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D73CC" w14:textId="77777777" w:rsidR="008D3482" w:rsidRPr="003C6EC2" w:rsidRDefault="00CE3104" w:rsidP="008D3482">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6BD7579" wp14:editId="36BD757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76588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6BD757B" wp14:editId="36BD757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5855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Juniper Hillcrest</w:t>
      </w:r>
      <w:r w:rsidRPr="003C6EC2">
        <w:rPr>
          <w:rFonts w:ascii="Arial Black" w:hAnsi="Arial Black"/>
        </w:rPr>
        <w:t xml:space="preserve"> </w:t>
      </w:r>
    </w:p>
    <w:p w14:paraId="36BD73CD" w14:textId="77777777" w:rsidR="008D3482" w:rsidRPr="003C6EC2" w:rsidRDefault="00CE3104" w:rsidP="008D3482">
      <w:pPr>
        <w:pStyle w:val="Title"/>
        <w:spacing w:before="360" w:after="480"/>
      </w:pPr>
      <w:r w:rsidRPr="003C6EC2">
        <w:rPr>
          <w:rFonts w:ascii="Arial Black" w:eastAsia="Calibri" w:hAnsi="Arial Black"/>
          <w:sz w:val="56"/>
        </w:rPr>
        <w:t>Performance Report</w:t>
      </w:r>
    </w:p>
    <w:p w14:paraId="36BD73CE" w14:textId="77777777" w:rsidR="008D3482" w:rsidRPr="003C6EC2" w:rsidRDefault="00CE3104" w:rsidP="008D348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40 Onslow Street </w:t>
      </w:r>
      <w:r w:rsidRPr="003C6EC2">
        <w:rPr>
          <w:color w:val="FFFFFF" w:themeColor="background1"/>
          <w:sz w:val="28"/>
        </w:rPr>
        <w:br/>
        <w:t>GERALDTON WA 6530</w:t>
      </w:r>
      <w:r w:rsidRPr="003C6EC2">
        <w:rPr>
          <w:color w:val="FFFFFF" w:themeColor="background1"/>
          <w:sz w:val="28"/>
        </w:rPr>
        <w:br/>
      </w:r>
      <w:r w:rsidRPr="003C6EC2">
        <w:rPr>
          <w:rFonts w:eastAsia="Calibri"/>
          <w:color w:val="FFFFFF" w:themeColor="background1"/>
          <w:sz w:val="28"/>
          <w:szCs w:val="56"/>
          <w:lang w:eastAsia="en-US"/>
        </w:rPr>
        <w:t>Phone number: 08 9920 8300</w:t>
      </w:r>
    </w:p>
    <w:p w14:paraId="36BD73CF" w14:textId="77777777" w:rsidR="008D3482" w:rsidRDefault="00CE3104" w:rsidP="008D348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7129 </w:t>
      </w:r>
    </w:p>
    <w:p w14:paraId="36BD73D0" w14:textId="77777777" w:rsidR="008D3482" w:rsidRPr="003C6EC2" w:rsidRDefault="00CE3104" w:rsidP="008D348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Church Homes</w:t>
      </w:r>
    </w:p>
    <w:p w14:paraId="36BD73D1" w14:textId="77777777" w:rsidR="008D3482" w:rsidRPr="003C6EC2" w:rsidRDefault="00CE3104" w:rsidP="008D348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31 August 2021 to 2 September 2021</w:t>
      </w:r>
    </w:p>
    <w:p w14:paraId="36BD73D2" w14:textId="266D983B" w:rsidR="008D3482" w:rsidRPr="00E93D41" w:rsidRDefault="00CE3104" w:rsidP="008D3482">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245C1">
        <w:rPr>
          <w:color w:val="FFFFFF" w:themeColor="background1"/>
          <w:sz w:val="28"/>
        </w:rPr>
        <w:t>17 October 2021</w:t>
      </w:r>
    </w:p>
    <w:bookmarkEnd w:id="0"/>
    <w:p w14:paraId="36BD73D3" w14:textId="77777777" w:rsidR="008D3482" w:rsidRPr="003C6EC2" w:rsidRDefault="008D3482" w:rsidP="008D3482">
      <w:pPr>
        <w:tabs>
          <w:tab w:val="left" w:pos="2127"/>
        </w:tabs>
        <w:spacing w:before="120"/>
        <w:rPr>
          <w:rFonts w:eastAsia="Calibri"/>
          <w:b/>
          <w:color w:val="FFFFFF" w:themeColor="background1"/>
          <w:sz w:val="28"/>
          <w:szCs w:val="56"/>
          <w:lang w:eastAsia="en-US"/>
        </w:rPr>
      </w:pPr>
    </w:p>
    <w:p w14:paraId="36BD73D4" w14:textId="77777777" w:rsidR="008D3482" w:rsidRDefault="008D3482" w:rsidP="008D3482">
      <w:pPr>
        <w:pStyle w:val="Heading1"/>
        <w:sectPr w:rsidR="008D3482" w:rsidSect="008D348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6BD73D5" w14:textId="77777777" w:rsidR="008D3482" w:rsidRDefault="00CE3104" w:rsidP="008D3482">
      <w:pPr>
        <w:pStyle w:val="Heading1"/>
      </w:pPr>
      <w:bookmarkStart w:id="1" w:name="_Hlk32477662"/>
      <w:r>
        <w:lastRenderedPageBreak/>
        <w:t>Publication of report</w:t>
      </w:r>
    </w:p>
    <w:p w14:paraId="36BD73D6" w14:textId="77777777" w:rsidR="008D3482" w:rsidRPr="006B166B" w:rsidRDefault="00CE3104" w:rsidP="008D348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6BD73D7" w14:textId="77777777" w:rsidR="008D3482" w:rsidRPr="0094564F" w:rsidRDefault="00CE3104" w:rsidP="008D348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3691F" w14:paraId="1780F758"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69D63CD" w14:textId="77777777" w:rsidR="00D3691F" w:rsidRDefault="00D3691F" w:rsidP="008D3482">
            <w:pPr>
              <w:keepNext/>
              <w:spacing w:before="40" w:after="40" w:line="240" w:lineRule="auto"/>
              <w:rPr>
                <w:b/>
              </w:rPr>
            </w:pPr>
            <w:bookmarkStart w:id="2" w:name="_Hlk27119087"/>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F0AAC4E" w14:textId="77777777" w:rsidR="00D3691F" w:rsidRDefault="00D3691F" w:rsidP="008D3482">
            <w:pPr>
              <w:keepNext/>
              <w:spacing w:before="40" w:after="40" w:line="240" w:lineRule="auto"/>
              <w:jc w:val="right"/>
              <w:rPr>
                <w:b/>
                <w:bCs/>
                <w:iCs/>
                <w:color w:val="00577D"/>
                <w:szCs w:val="40"/>
              </w:rPr>
            </w:pPr>
            <w:r>
              <w:rPr>
                <w:b/>
                <w:bCs/>
                <w:iCs/>
                <w:color w:val="00577D"/>
                <w:szCs w:val="40"/>
              </w:rPr>
              <w:t>Compliant</w:t>
            </w:r>
          </w:p>
        </w:tc>
      </w:tr>
      <w:tr w:rsidR="00D3691F" w14:paraId="3E967A55"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99D97A0" w14:textId="77777777" w:rsidR="00D3691F" w:rsidRDefault="00D3691F" w:rsidP="008D3482">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DCEB8DB"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2BC5940F"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DDFE160" w14:textId="77777777" w:rsidR="00D3691F" w:rsidRDefault="00D3691F" w:rsidP="008D3482">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0D5F932"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743126B3"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5CDD353" w14:textId="77777777" w:rsidR="00D3691F" w:rsidRDefault="00D3691F" w:rsidP="008D3482">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430EE41"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4BB99311"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CA6A13B" w14:textId="77777777" w:rsidR="00D3691F" w:rsidRDefault="00D3691F" w:rsidP="008D3482">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F84262E"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59C163FE"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94BE3A5" w14:textId="77777777" w:rsidR="00D3691F" w:rsidRDefault="00D3691F" w:rsidP="008D3482">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F68FD11"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08729F88"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B25F9E9" w14:textId="77777777" w:rsidR="00D3691F" w:rsidRDefault="00D3691F" w:rsidP="008D3482">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AF15C67"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5EF97B16"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05EDC27" w14:textId="77777777" w:rsidR="00D3691F" w:rsidRDefault="00D3691F" w:rsidP="008D3482">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230A367" w14:textId="77777777" w:rsidR="00D3691F" w:rsidRDefault="00D3691F" w:rsidP="008D3482">
            <w:pPr>
              <w:keepNext/>
              <w:spacing w:before="40" w:after="40" w:line="240" w:lineRule="auto"/>
              <w:jc w:val="right"/>
              <w:rPr>
                <w:b/>
                <w:color w:val="0000FF"/>
              </w:rPr>
            </w:pPr>
            <w:r>
              <w:rPr>
                <w:b/>
                <w:bCs/>
                <w:iCs/>
                <w:color w:val="00577D"/>
                <w:szCs w:val="40"/>
              </w:rPr>
              <w:t>Compliant</w:t>
            </w:r>
          </w:p>
        </w:tc>
      </w:tr>
      <w:tr w:rsidR="00D3691F" w14:paraId="0814AEE7"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3F3DE93" w14:textId="77777777" w:rsidR="00D3691F" w:rsidRDefault="00D3691F" w:rsidP="008D3482">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DAE703D"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38186409"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C86861F" w14:textId="77777777" w:rsidR="00D3691F" w:rsidRDefault="00D3691F" w:rsidP="008D3482">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FD4218F"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6E310819"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AC27521" w14:textId="77777777" w:rsidR="00D3691F" w:rsidRDefault="00D3691F" w:rsidP="008D3482">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1142DE2"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0FD4E062"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A108E7B" w14:textId="77777777" w:rsidR="00D3691F" w:rsidRDefault="00D3691F" w:rsidP="008D3482">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836F800"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6A05ED8D"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4B0D4E8" w14:textId="77777777" w:rsidR="00D3691F" w:rsidRDefault="00D3691F" w:rsidP="008D3482">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EE4C929"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2EED7241"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0773B41" w14:textId="77777777" w:rsidR="00D3691F" w:rsidRDefault="00D3691F" w:rsidP="008D3482">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928D7D8" w14:textId="6DF9F44A" w:rsidR="00D3691F" w:rsidRDefault="00D3691F" w:rsidP="008D3482">
            <w:pPr>
              <w:keepNext/>
              <w:spacing w:before="40" w:after="40" w:line="240" w:lineRule="auto"/>
              <w:jc w:val="right"/>
              <w:rPr>
                <w:b/>
                <w:color w:val="0000FF"/>
              </w:rPr>
            </w:pPr>
            <w:r>
              <w:rPr>
                <w:b/>
                <w:bCs/>
                <w:iCs/>
                <w:color w:val="00577D"/>
                <w:szCs w:val="40"/>
              </w:rPr>
              <w:t>Compliant</w:t>
            </w:r>
          </w:p>
        </w:tc>
      </w:tr>
      <w:tr w:rsidR="00D3691F" w14:paraId="307BAB0D"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645057F" w14:textId="77777777" w:rsidR="00D3691F" w:rsidRDefault="00D3691F" w:rsidP="008D3482">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0F0C9D5" w14:textId="77777777" w:rsidR="00D3691F" w:rsidRDefault="00D3691F" w:rsidP="008D3482">
            <w:pPr>
              <w:spacing w:before="40" w:after="40" w:line="240" w:lineRule="auto"/>
              <w:ind w:left="-107"/>
              <w:jc w:val="right"/>
              <w:rPr>
                <w:color w:val="0000FF"/>
              </w:rPr>
            </w:pPr>
            <w:r>
              <w:rPr>
                <w:bCs/>
                <w:iCs/>
                <w:color w:val="00577D"/>
                <w:szCs w:val="40"/>
              </w:rPr>
              <w:t>Compliant</w:t>
            </w:r>
          </w:p>
        </w:tc>
      </w:tr>
      <w:tr w:rsidR="00D3691F" w14:paraId="7072D67D"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35DCDD2" w14:textId="77777777" w:rsidR="00D3691F" w:rsidRDefault="00D3691F" w:rsidP="008D3482">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0ADA3D5" w14:textId="5CE694F0" w:rsidR="00D3691F" w:rsidRDefault="00D3691F" w:rsidP="008D3482">
            <w:pPr>
              <w:spacing w:before="40" w:after="40" w:line="240" w:lineRule="auto"/>
              <w:jc w:val="right"/>
              <w:rPr>
                <w:color w:val="0000FF"/>
              </w:rPr>
            </w:pPr>
            <w:r>
              <w:rPr>
                <w:bCs/>
                <w:iCs/>
                <w:color w:val="00577D"/>
                <w:szCs w:val="40"/>
              </w:rPr>
              <w:t>Compliant</w:t>
            </w:r>
          </w:p>
        </w:tc>
      </w:tr>
      <w:tr w:rsidR="00D3691F" w14:paraId="230C7A69"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09B7323" w14:textId="77777777" w:rsidR="00D3691F" w:rsidRDefault="00D3691F" w:rsidP="008D3482">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69CA901"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1BC9C846"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0C0D46E" w14:textId="77777777" w:rsidR="00D3691F" w:rsidRDefault="00D3691F" w:rsidP="008D3482">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0A241F8" w14:textId="6F6D705B" w:rsidR="00D3691F" w:rsidRDefault="00D45344" w:rsidP="008D3482">
            <w:pPr>
              <w:spacing w:before="40" w:after="40" w:line="240" w:lineRule="auto"/>
              <w:jc w:val="right"/>
              <w:rPr>
                <w:color w:val="0000FF"/>
              </w:rPr>
            </w:pPr>
            <w:r>
              <w:rPr>
                <w:bCs/>
                <w:iCs/>
                <w:color w:val="00577D"/>
                <w:szCs w:val="40"/>
              </w:rPr>
              <w:t>Compliant</w:t>
            </w:r>
          </w:p>
        </w:tc>
      </w:tr>
      <w:tr w:rsidR="00D3691F" w14:paraId="035592B9"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714DE9A" w14:textId="77777777" w:rsidR="00D3691F" w:rsidRDefault="00D3691F" w:rsidP="008D3482">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6AC841F"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2EFF00AD"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4EA878C" w14:textId="77777777" w:rsidR="00D3691F" w:rsidRDefault="00D3691F" w:rsidP="008D3482">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45EAC26"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556726F7"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7C9C2A5" w14:textId="77777777" w:rsidR="00D3691F" w:rsidRDefault="00D3691F" w:rsidP="008D3482">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23CE697"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37200912"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14EB216" w14:textId="77777777" w:rsidR="00D3691F" w:rsidRDefault="00D3691F" w:rsidP="008D3482">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312E675" w14:textId="77777777" w:rsidR="00D3691F" w:rsidRDefault="00D3691F" w:rsidP="008D3482">
            <w:pPr>
              <w:keepNext/>
              <w:spacing w:before="40" w:after="40" w:line="240" w:lineRule="auto"/>
              <w:jc w:val="right"/>
              <w:rPr>
                <w:b/>
                <w:color w:val="0000FF"/>
              </w:rPr>
            </w:pPr>
            <w:r>
              <w:rPr>
                <w:b/>
                <w:bCs/>
                <w:iCs/>
                <w:color w:val="00577D"/>
                <w:szCs w:val="40"/>
              </w:rPr>
              <w:t>Compliant</w:t>
            </w:r>
          </w:p>
        </w:tc>
      </w:tr>
      <w:tr w:rsidR="00D3691F" w14:paraId="44BF7A1F"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308C709" w14:textId="77777777" w:rsidR="00D3691F" w:rsidRDefault="00D3691F" w:rsidP="008D3482">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2C899C1"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7016F6B7"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0BCDE84" w14:textId="77777777" w:rsidR="00D3691F" w:rsidRDefault="00D3691F" w:rsidP="008D3482">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8B12CF7"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76FAB399"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C03C0DE" w14:textId="77777777" w:rsidR="00D3691F" w:rsidRDefault="00D3691F" w:rsidP="008D3482">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70ADE2F"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37E493ED"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AC8DE9C" w14:textId="77777777" w:rsidR="00D3691F" w:rsidRDefault="00D3691F" w:rsidP="008D3482">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710BB0C"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272BAA27"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70BB966" w14:textId="77777777" w:rsidR="00D3691F" w:rsidRDefault="00D3691F" w:rsidP="008D3482">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7D450C6"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43C3B17E"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12B5523" w14:textId="77777777" w:rsidR="00D3691F" w:rsidRDefault="00D3691F" w:rsidP="008D3482">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66DF7AF"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42902567"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57CFC19" w14:textId="77777777" w:rsidR="00D3691F" w:rsidRDefault="00D3691F" w:rsidP="008D3482">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6E0364D"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017094FB"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EF7BCCE" w14:textId="77777777" w:rsidR="00D3691F" w:rsidRDefault="00D3691F" w:rsidP="008D3482">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1130340" w14:textId="77777777" w:rsidR="00D3691F" w:rsidRDefault="00D3691F" w:rsidP="008D3482">
            <w:pPr>
              <w:keepNext/>
              <w:spacing w:before="40" w:after="40" w:line="240" w:lineRule="auto"/>
              <w:jc w:val="right"/>
              <w:rPr>
                <w:b/>
                <w:color w:val="0000FF"/>
              </w:rPr>
            </w:pPr>
            <w:r>
              <w:rPr>
                <w:b/>
                <w:bCs/>
                <w:iCs/>
                <w:color w:val="00577D"/>
                <w:szCs w:val="40"/>
              </w:rPr>
              <w:t>Compliant</w:t>
            </w:r>
          </w:p>
        </w:tc>
      </w:tr>
      <w:tr w:rsidR="00D3691F" w14:paraId="2C333448"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71015DB" w14:textId="77777777" w:rsidR="00D3691F" w:rsidRDefault="00D3691F" w:rsidP="008D3482">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F236700"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39494EFD"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3697A5C" w14:textId="77777777" w:rsidR="00D3691F" w:rsidRDefault="00D3691F" w:rsidP="008D3482">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087EAD9"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7B8C8F1A"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C6816AD" w14:textId="77777777" w:rsidR="00D3691F" w:rsidRDefault="00D3691F" w:rsidP="008D3482">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03AD1B9"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34C6F476"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A5AE409" w14:textId="77777777" w:rsidR="00D3691F" w:rsidRDefault="00D3691F" w:rsidP="008D3482">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BEB1664" w14:textId="77777777" w:rsidR="00D3691F" w:rsidRDefault="00D3691F" w:rsidP="008D3482">
            <w:pPr>
              <w:keepNext/>
              <w:spacing w:before="40" w:after="40" w:line="240" w:lineRule="auto"/>
              <w:jc w:val="right"/>
              <w:rPr>
                <w:b/>
                <w:color w:val="0000FF"/>
              </w:rPr>
            </w:pPr>
            <w:r>
              <w:rPr>
                <w:b/>
                <w:bCs/>
                <w:iCs/>
                <w:color w:val="00577D"/>
                <w:szCs w:val="40"/>
              </w:rPr>
              <w:t>Compliant</w:t>
            </w:r>
          </w:p>
        </w:tc>
      </w:tr>
      <w:tr w:rsidR="00D3691F" w14:paraId="0149D39E"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F9D2FB4" w14:textId="77777777" w:rsidR="00D3691F" w:rsidRDefault="00D3691F" w:rsidP="008D3482">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C3BE840"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26B3C455"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8480B40" w14:textId="77777777" w:rsidR="00D3691F" w:rsidRDefault="00D3691F" w:rsidP="008D3482">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EE4483A"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652C6459"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97FB836" w14:textId="77777777" w:rsidR="00D3691F" w:rsidRDefault="00D3691F" w:rsidP="008D3482">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3CAC676"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37EF3375"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3128F1C" w14:textId="77777777" w:rsidR="00D3691F" w:rsidRDefault="00D3691F" w:rsidP="008D3482">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A090AC7"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4ACACA27"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E95EE10" w14:textId="77777777" w:rsidR="00D3691F" w:rsidRDefault="00D3691F" w:rsidP="008D3482">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8DABE7F" w14:textId="77777777" w:rsidR="00D3691F" w:rsidRDefault="00D3691F" w:rsidP="008D3482">
            <w:pPr>
              <w:keepNext/>
              <w:spacing w:before="40" w:after="40" w:line="240" w:lineRule="auto"/>
              <w:jc w:val="right"/>
              <w:rPr>
                <w:b/>
                <w:color w:val="0000FF"/>
              </w:rPr>
            </w:pPr>
            <w:r>
              <w:rPr>
                <w:b/>
                <w:bCs/>
                <w:iCs/>
                <w:color w:val="00577D"/>
                <w:szCs w:val="40"/>
              </w:rPr>
              <w:t>Compliant</w:t>
            </w:r>
          </w:p>
        </w:tc>
      </w:tr>
      <w:tr w:rsidR="00D3691F" w14:paraId="1BC862C9"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0BA26F6" w14:textId="77777777" w:rsidR="00D3691F" w:rsidRDefault="00D3691F" w:rsidP="008D3482">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075A1AD"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38BE1230"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18272F0" w14:textId="77777777" w:rsidR="00D3691F" w:rsidRDefault="00D3691F" w:rsidP="008D3482">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4804AB0"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0A74249C"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ECC8384" w14:textId="77777777" w:rsidR="00D3691F" w:rsidRDefault="00D3691F" w:rsidP="008D3482">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6DE551E"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2844AB1D"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4AD3DCE" w14:textId="77777777" w:rsidR="00D3691F" w:rsidRDefault="00D3691F" w:rsidP="008D3482">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528C61A"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266B9026"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D653EF0" w14:textId="77777777" w:rsidR="00D3691F" w:rsidRDefault="00D3691F" w:rsidP="008D3482">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02C815C"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28E67FE6"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785C099" w14:textId="77777777" w:rsidR="00D3691F" w:rsidRDefault="00D3691F" w:rsidP="008D3482">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13A694D" w14:textId="4CA64B11" w:rsidR="00D3691F" w:rsidRDefault="00D3691F" w:rsidP="008D3482">
            <w:pPr>
              <w:keepNext/>
              <w:spacing w:before="40" w:after="40" w:line="240" w:lineRule="auto"/>
              <w:jc w:val="right"/>
              <w:rPr>
                <w:b/>
                <w:color w:val="0000FF"/>
              </w:rPr>
            </w:pPr>
            <w:r>
              <w:rPr>
                <w:b/>
                <w:bCs/>
                <w:iCs/>
                <w:color w:val="00577D"/>
                <w:szCs w:val="40"/>
              </w:rPr>
              <w:t>Non-Compliant</w:t>
            </w:r>
          </w:p>
        </w:tc>
      </w:tr>
      <w:tr w:rsidR="00D3691F" w14:paraId="38871F89"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DC554A0" w14:textId="77777777" w:rsidR="00D3691F" w:rsidRDefault="00D3691F" w:rsidP="008D3482">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64C4F34"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16EA122E"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2D1939A" w14:textId="77777777" w:rsidR="00D3691F" w:rsidRDefault="00D3691F" w:rsidP="008D3482">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D1843B4"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29AE95AB"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CC8349F" w14:textId="77777777" w:rsidR="00D3691F" w:rsidRDefault="00D3691F" w:rsidP="008D3482">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7977D4C"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4AA3266D"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9B0786B" w14:textId="77777777" w:rsidR="00D3691F" w:rsidRDefault="00D3691F" w:rsidP="008D3482">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2087CA8" w14:textId="77777777" w:rsidR="00D3691F" w:rsidRDefault="00D3691F" w:rsidP="008D3482">
            <w:pPr>
              <w:spacing w:before="40" w:after="40" w:line="240" w:lineRule="auto"/>
              <w:jc w:val="right"/>
              <w:rPr>
                <w:color w:val="0000FF"/>
              </w:rPr>
            </w:pPr>
            <w:r>
              <w:rPr>
                <w:bCs/>
                <w:iCs/>
                <w:color w:val="00577D"/>
                <w:szCs w:val="40"/>
              </w:rPr>
              <w:t>Compliant</w:t>
            </w:r>
          </w:p>
        </w:tc>
      </w:tr>
      <w:tr w:rsidR="00D3691F" w14:paraId="10B59708" w14:textId="77777777" w:rsidTr="008D348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00604ED" w14:textId="77777777" w:rsidR="00D3691F" w:rsidRDefault="00D3691F" w:rsidP="008D3482">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1F7F66E" w14:textId="6986336C" w:rsidR="00D3691F" w:rsidRDefault="00D3691F" w:rsidP="008D3482">
            <w:pPr>
              <w:spacing w:before="40" w:after="40" w:line="240" w:lineRule="auto"/>
              <w:jc w:val="right"/>
              <w:rPr>
                <w:color w:val="0000FF"/>
              </w:rPr>
            </w:pPr>
            <w:r>
              <w:rPr>
                <w:bCs/>
                <w:iCs/>
                <w:color w:val="00577D"/>
                <w:szCs w:val="40"/>
              </w:rPr>
              <w:t>Non-Compliant</w:t>
            </w:r>
          </w:p>
        </w:tc>
      </w:tr>
    </w:tbl>
    <w:p w14:paraId="3A018022" w14:textId="77777777" w:rsidR="00D3691F" w:rsidRDefault="00D3691F" w:rsidP="008D3482">
      <w:pPr>
        <w:keepNext/>
        <w:keepLines/>
        <w:rPr>
          <w:rFonts w:cs="Times New Roman"/>
          <w:b/>
          <w:i/>
          <w:color w:val="0000FF"/>
        </w:rPr>
      </w:pPr>
    </w:p>
    <w:bookmarkEnd w:id="2"/>
    <w:p w14:paraId="36BD7471" w14:textId="77777777" w:rsidR="008D3482" w:rsidRDefault="008D3482" w:rsidP="008D3482">
      <w:pPr>
        <w:sectPr w:rsidR="008D3482" w:rsidSect="008D3482">
          <w:headerReference w:type="first" r:id="rId16"/>
          <w:pgSz w:w="11906" w:h="16838"/>
          <w:pgMar w:top="1701" w:right="1418" w:bottom="1418" w:left="1418" w:header="709" w:footer="397" w:gutter="0"/>
          <w:cols w:space="708"/>
          <w:docGrid w:linePitch="360"/>
        </w:sectPr>
      </w:pPr>
    </w:p>
    <w:p w14:paraId="36BD7472" w14:textId="77777777" w:rsidR="008D3482" w:rsidRPr="00D21DCD" w:rsidRDefault="00CE3104" w:rsidP="008D3482">
      <w:pPr>
        <w:pStyle w:val="Heading1"/>
      </w:pPr>
      <w:r>
        <w:lastRenderedPageBreak/>
        <w:t>Detailed assessment</w:t>
      </w:r>
    </w:p>
    <w:p w14:paraId="36BD7473" w14:textId="77777777" w:rsidR="008D3482" w:rsidRPr="00D63989" w:rsidRDefault="00CE3104" w:rsidP="008D348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6BD7474" w14:textId="77777777" w:rsidR="008D3482" w:rsidRPr="001E6954" w:rsidRDefault="00CE3104" w:rsidP="008D3482">
      <w:pPr>
        <w:rPr>
          <w:color w:val="auto"/>
        </w:rPr>
      </w:pPr>
      <w:r w:rsidRPr="00D63989">
        <w:t>The report also specifies areas in which improvements must be made to ensure the Quality Standards are complied with.</w:t>
      </w:r>
    </w:p>
    <w:p w14:paraId="5D9737CA" w14:textId="77777777" w:rsidR="00D3691F" w:rsidRDefault="00D3691F" w:rsidP="00D3691F">
      <w:r>
        <w:t xml:space="preserve">The following information has been </w:t>
      </w:r>
      <w:proofErr w:type="gramStart"/>
      <w:r>
        <w:t>taken into account</w:t>
      </w:r>
      <w:proofErr w:type="gramEnd"/>
      <w:r>
        <w:t xml:space="preserve"> in developing this performance report:</w:t>
      </w:r>
    </w:p>
    <w:p w14:paraId="0D442DEE" w14:textId="79928298" w:rsidR="00D3691F" w:rsidRDefault="00D3691F" w:rsidP="00D3691F">
      <w:pPr>
        <w:pStyle w:val="ListBullet"/>
      </w:pPr>
      <w:r w:rsidRPr="00775EB4">
        <w:t>the Assessment Team’s report for the Site Audit; the Site Audit report was informed by a site assessment, observations at the service, review of documents and interviews with staff, consumers/representatives and others</w:t>
      </w:r>
    </w:p>
    <w:p w14:paraId="0BA2CC5F" w14:textId="04A8FA75" w:rsidR="00D3691F" w:rsidRPr="00775EB4" w:rsidRDefault="00D3691F" w:rsidP="00D3691F">
      <w:pPr>
        <w:pStyle w:val="ListBullet"/>
      </w:pPr>
      <w:r w:rsidRPr="00775EB4">
        <w:t xml:space="preserve">the provider’s response to the Site Audit report received </w:t>
      </w:r>
      <w:r>
        <w:t>22 September</w:t>
      </w:r>
      <w:r w:rsidRPr="00775EB4">
        <w:t xml:space="preserve"> 2021</w:t>
      </w:r>
    </w:p>
    <w:p w14:paraId="381EA00C" w14:textId="3893BE92" w:rsidR="0066011D" w:rsidRPr="00CA66BC" w:rsidRDefault="00D3691F" w:rsidP="00CA66BC">
      <w:pPr>
        <w:pStyle w:val="ListBullet"/>
        <w:ind w:left="425" w:hanging="425"/>
      </w:pPr>
      <w:r w:rsidRPr="00775EB4">
        <w:t>other information and intelligence held by the Commission regarding the service.</w:t>
      </w:r>
    </w:p>
    <w:p w14:paraId="36BD7479" w14:textId="77777777" w:rsidR="008D3482" w:rsidRDefault="008D3482">
      <w:pPr>
        <w:spacing w:after="160" w:line="259" w:lineRule="auto"/>
        <w:rPr>
          <w:rFonts w:cs="Times New Roman"/>
        </w:rPr>
      </w:pPr>
    </w:p>
    <w:p w14:paraId="36BD747A" w14:textId="77777777" w:rsidR="008D3482" w:rsidRDefault="008D3482" w:rsidP="008D3482">
      <w:pPr>
        <w:sectPr w:rsidR="008D3482" w:rsidSect="008D3482">
          <w:headerReference w:type="first" r:id="rId17"/>
          <w:pgSz w:w="11906" w:h="16838"/>
          <w:pgMar w:top="1701" w:right="1418" w:bottom="1418" w:left="1418" w:header="709" w:footer="397" w:gutter="0"/>
          <w:cols w:space="708"/>
          <w:docGrid w:linePitch="360"/>
        </w:sectPr>
      </w:pPr>
    </w:p>
    <w:p w14:paraId="36BD747B" w14:textId="54CD2BD1" w:rsidR="008D3482" w:rsidRDefault="00CE3104" w:rsidP="008D3482">
      <w:pPr>
        <w:pStyle w:val="Heading1"/>
        <w:tabs>
          <w:tab w:val="right" w:pos="9070"/>
        </w:tabs>
        <w:spacing w:before="560" w:after="640"/>
        <w:rPr>
          <w:color w:val="FFFFFF" w:themeColor="background1"/>
        </w:rPr>
        <w:sectPr w:rsidR="008D3482" w:rsidSect="008D348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6BD757D" wp14:editId="36BD757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2362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D45344" w:rsidRPr="00703E80">
        <w:rPr>
          <w:color w:val="FFFFFF" w:themeColor="background1"/>
        </w:rPr>
        <w:t xml:space="preserve"> </w:t>
      </w:r>
      <w:r w:rsidRPr="00703E80">
        <w:rPr>
          <w:color w:val="FFFFFF" w:themeColor="background1"/>
        </w:rPr>
        <w:br/>
        <w:t>Consumer dignity and choice</w:t>
      </w:r>
    </w:p>
    <w:p w14:paraId="36BD747C" w14:textId="77777777" w:rsidR="008D3482" w:rsidRPr="00D63989" w:rsidRDefault="00CE3104" w:rsidP="008D3482">
      <w:pPr>
        <w:pStyle w:val="Heading3"/>
        <w:shd w:val="clear" w:color="auto" w:fill="F2F2F2" w:themeFill="background1" w:themeFillShade="F2"/>
      </w:pPr>
      <w:r w:rsidRPr="00D63989">
        <w:t>Consumer outcome:</w:t>
      </w:r>
    </w:p>
    <w:p w14:paraId="36BD747D" w14:textId="77777777" w:rsidR="008D3482" w:rsidRPr="00D63989" w:rsidRDefault="00CE3104" w:rsidP="008D3482">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6BD747E" w14:textId="77777777" w:rsidR="008D3482" w:rsidRPr="00D63989" w:rsidRDefault="00CE3104" w:rsidP="008D3482">
      <w:pPr>
        <w:pStyle w:val="Heading3"/>
        <w:shd w:val="clear" w:color="auto" w:fill="F2F2F2" w:themeFill="background1" w:themeFillShade="F2"/>
      </w:pPr>
      <w:r w:rsidRPr="00D63989">
        <w:t>Organisation statement:</w:t>
      </w:r>
    </w:p>
    <w:p w14:paraId="36BD747F" w14:textId="77777777" w:rsidR="008D3482" w:rsidRPr="00D63989" w:rsidRDefault="00CE3104" w:rsidP="008D348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6BD7480" w14:textId="77777777" w:rsidR="008D3482" w:rsidRDefault="00CE3104" w:rsidP="008D348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6BD7481" w14:textId="77777777" w:rsidR="008D3482" w:rsidRPr="00D63989" w:rsidRDefault="00CE3104" w:rsidP="008D348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6BD7482" w14:textId="77777777" w:rsidR="008D3482" w:rsidRPr="00D63989" w:rsidRDefault="00CE3104" w:rsidP="008D348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6BD7483" w14:textId="77777777" w:rsidR="008D3482" w:rsidRDefault="00CE3104" w:rsidP="008D3482">
      <w:pPr>
        <w:pStyle w:val="Heading2"/>
      </w:pPr>
      <w:r>
        <w:t xml:space="preserve">Assessment </w:t>
      </w:r>
      <w:r w:rsidRPr="002B2C0F">
        <w:t>of Standard</w:t>
      </w:r>
      <w:r>
        <w:t xml:space="preserve"> 1</w:t>
      </w:r>
    </w:p>
    <w:p w14:paraId="7B2E3651" w14:textId="4009C951" w:rsidR="00C84475" w:rsidRDefault="00C84475" w:rsidP="00C84475">
      <w:pPr>
        <w:rPr>
          <w:rFonts w:eastAsia="Calibri"/>
          <w:color w:val="auto"/>
          <w:lang w:eastAsia="en-US"/>
        </w:rPr>
      </w:pPr>
      <w:r w:rsidRPr="00C84475">
        <w:rPr>
          <w:rFonts w:eastAsia="Calibri"/>
          <w:color w:val="auto"/>
          <w:lang w:eastAsia="en-US"/>
        </w:rPr>
        <w:t>Overall</w:t>
      </w:r>
      <w:r w:rsidR="00334891">
        <w:rPr>
          <w:rFonts w:eastAsia="Calibri"/>
          <w:color w:val="auto"/>
          <w:lang w:eastAsia="en-US"/>
        </w:rPr>
        <w:t>,</w:t>
      </w:r>
      <w:r w:rsidRPr="00C84475">
        <w:rPr>
          <w:rFonts w:eastAsia="Calibri"/>
          <w:color w:val="auto"/>
          <w:lang w:eastAsia="en-US"/>
        </w:rPr>
        <w:t xml:space="preserve"> consumers and representatives considered that consumers are treated with dignity and respect, can maintain their identity, make informed choices about their care and services and live the life they choose. Consumers advised they feel respected and valued, and staff know them as an individual and supported them to express their individuality. Consumers and representatives said </w:t>
      </w:r>
      <w:r w:rsidR="009535BD">
        <w:rPr>
          <w:rFonts w:eastAsia="Calibri"/>
          <w:color w:val="auto"/>
          <w:lang w:eastAsia="en-US"/>
        </w:rPr>
        <w:t>consumers</w:t>
      </w:r>
      <w:r w:rsidRPr="00C84475">
        <w:rPr>
          <w:rFonts w:eastAsia="Calibri"/>
          <w:color w:val="auto"/>
          <w:lang w:eastAsia="en-US"/>
        </w:rPr>
        <w:t xml:space="preserve"> were provided with information so that they could make decisions, such as day</w:t>
      </w:r>
      <w:r w:rsidR="00334891">
        <w:rPr>
          <w:rFonts w:eastAsia="Calibri"/>
          <w:color w:val="auto"/>
          <w:lang w:eastAsia="en-US"/>
        </w:rPr>
        <w:t>-</w:t>
      </w:r>
      <w:r w:rsidRPr="00C84475">
        <w:rPr>
          <w:rFonts w:eastAsia="Calibri"/>
          <w:color w:val="auto"/>
          <w:lang w:eastAsia="en-US"/>
        </w:rPr>
        <w:t>to</w:t>
      </w:r>
      <w:r w:rsidR="00334891">
        <w:rPr>
          <w:rFonts w:eastAsia="Calibri"/>
          <w:color w:val="auto"/>
          <w:lang w:eastAsia="en-US"/>
        </w:rPr>
        <w:t>-</w:t>
      </w:r>
      <w:r w:rsidRPr="00C84475">
        <w:rPr>
          <w:rFonts w:eastAsia="Calibri"/>
          <w:color w:val="auto"/>
          <w:lang w:eastAsia="en-US"/>
        </w:rPr>
        <w:t>day activities, clinical care and consumer rights.</w:t>
      </w:r>
      <w:r w:rsidR="009535BD">
        <w:rPr>
          <w:rFonts w:eastAsia="Calibri"/>
          <w:color w:val="auto"/>
          <w:lang w:eastAsia="en-US"/>
        </w:rPr>
        <w:t xml:space="preserve"> </w:t>
      </w:r>
      <w:r w:rsidRPr="00C84475">
        <w:rPr>
          <w:rFonts w:eastAsia="Calibri"/>
          <w:color w:val="auto"/>
          <w:lang w:eastAsia="en-US"/>
        </w:rPr>
        <w:t xml:space="preserve">Consumers and representatives advised </w:t>
      </w:r>
      <w:r w:rsidR="009361D8">
        <w:rPr>
          <w:rFonts w:eastAsia="Calibri"/>
          <w:color w:val="auto"/>
          <w:lang w:eastAsia="en-US"/>
        </w:rPr>
        <w:t xml:space="preserve">ways in which staff ensure </w:t>
      </w:r>
      <w:r w:rsidRPr="00C84475">
        <w:rPr>
          <w:rFonts w:eastAsia="Calibri"/>
          <w:color w:val="auto"/>
          <w:lang w:eastAsia="en-US"/>
        </w:rPr>
        <w:t>consumers</w:t>
      </w:r>
      <w:r w:rsidR="00334891">
        <w:rPr>
          <w:rFonts w:eastAsia="Calibri"/>
          <w:color w:val="auto"/>
          <w:lang w:eastAsia="en-US"/>
        </w:rPr>
        <w:t>’</w:t>
      </w:r>
      <w:r w:rsidRPr="00C84475">
        <w:rPr>
          <w:rFonts w:eastAsia="Calibri"/>
          <w:color w:val="auto"/>
          <w:lang w:eastAsia="en-US"/>
        </w:rPr>
        <w:t xml:space="preserve"> personal privacy</w:t>
      </w:r>
      <w:r w:rsidR="009361D8">
        <w:rPr>
          <w:rFonts w:eastAsia="Calibri"/>
          <w:color w:val="auto"/>
          <w:lang w:eastAsia="en-US"/>
        </w:rPr>
        <w:t xml:space="preserve"> is respected</w:t>
      </w:r>
      <w:r w:rsidRPr="00C84475">
        <w:rPr>
          <w:rFonts w:eastAsia="Calibri"/>
          <w:color w:val="auto"/>
          <w:lang w:eastAsia="en-US"/>
        </w:rPr>
        <w:t xml:space="preserve">, such as when providing personal cares staff ensure doors are closed and </w:t>
      </w:r>
      <w:r w:rsidR="00EF5ABE">
        <w:rPr>
          <w:rFonts w:eastAsia="Calibri"/>
          <w:color w:val="auto"/>
          <w:lang w:eastAsia="en-US"/>
        </w:rPr>
        <w:t xml:space="preserve">attendance to </w:t>
      </w:r>
      <w:r w:rsidR="00686BE1">
        <w:rPr>
          <w:rFonts w:eastAsia="Calibri"/>
          <w:color w:val="auto"/>
          <w:lang w:eastAsia="en-US"/>
        </w:rPr>
        <w:t>consumers</w:t>
      </w:r>
      <w:r w:rsidR="00334891">
        <w:rPr>
          <w:rFonts w:eastAsia="Calibri"/>
          <w:color w:val="auto"/>
          <w:lang w:eastAsia="en-US"/>
        </w:rPr>
        <w:t>’</w:t>
      </w:r>
      <w:r w:rsidR="00686BE1">
        <w:rPr>
          <w:rFonts w:eastAsia="Calibri"/>
          <w:color w:val="auto"/>
          <w:lang w:eastAsia="en-US"/>
        </w:rPr>
        <w:t xml:space="preserve"> </w:t>
      </w:r>
      <w:r w:rsidR="00607B4E">
        <w:rPr>
          <w:rFonts w:eastAsia="Calibri"/>
          <w:color w:val="auto"/>
          <w:lang w:eastAsia="en-US"/>
        </w:rPr>
        <w:t>care in a manner which respects the consumer</w:t>
      </w:r>
      <w:r w:rsidR="00334891">
        <w:rPr>
          <w:rFonts w:eastAsia="Calibri"/>
          <w:color w:val="auto"/>
          <w:lang w:eastAsia="en-US"/>
        </w:rPr>
        <w:t>’</w:t>
      </w:r>
      <w:r w:rsidR="00607B4E">
        <w:rPr>
          <w:rFonts w:eastAsia="Calibri"/>
          <w:color w:val="auto"/>
          <w:lang w:eastAsia="en-US"/>
        </w:rPr>
        <w:t>s dignity</w:t>
      </w:r>
      <w:r w:rsidRPr="00C84475">
        <w:rPr>
          <w:rFonts w:eastAsia="Calibri"/>
          <w:color w:val="auto"/>
          <w:lang w:eastAsia="en-US"/>
        </w:rPr>
        <w:t>.</w:t>
      </w:r>
      <w:r>
        <w:rPr>
          <w:rFonts w:eastAsia="Calibri"/>
          <w:color w:val="auto"/>
          <w:lang w:eastAsia="en-US"/>
        </w:rPr>
        <w:t xml:space="preserve"> While consumers and representatives </w:t>
      </w:r>
      <w:r w:rsidR="00982475">
        <w:rPr>
          <w:rFonts w:eastAsia="Calibri"/>
          <w:color w:val="auto"/>
          <w:lang w:eastAsia="en-US"/>
        </w:rPr>
        <w:t>did not identify that</w:t>
      </w:r>
      <w:r>
        <w:rPr>
          <w:rFonts w:eastAsia="Calibri"/>
          <w:color w:val="auto"/>
          <w:lang w:eastAsia="en-US"/>
        </w:rPr>
        <w:t xml:space="preserve"> </w:t>
      </w:r>
      <w:r w:rsidR="00982475">
        <w:rPr>
          <w:rFonts w:eastAsia="Calibri"/>
          <w:color w:val="auto"/>
          <w:lang w:eastAsia="en-US"/>
        </w:rPr>
        <w:t>consumers had</w:t>
      </w:r>
      <w:r>
        <w:rPr>
          <w:rFonts w:eastAsia="Calibri"/>
          <w:color w:val="auto"/>
          <w:lang w:eastAsia="en-US"/>
        </w:rPr>
        <w:t xml:space="preserve"> </w:t>
      </w:r>
      <w:r w:rsidR="000E1BA2">
        <w:rPr>
          <w:rFonts w:eastAsia="Calibri"/>
          <w:color w:val="auto"/>
          <w:lang w:eastAsia="en-US"/>
        </w:rPr>
        <w:t>chosen</w:t>
      </w:r>
      <w:r>
        <w:rPr>
          <w:rFonts w:eastAsia="Calibri"/>
          <w:color w:val="auto"/>
          <w:lang w:eastAsia="en-US"/>
        </w:rPr>
        <w:t xml:space="preserve"> to take risks, they </w:t>
      </w:r>
      <w:r w:rsidR="000E1BA2">
        <w:rPr>
          <w:rFonts w:eastAsia="Calibri"/>
          <w:color w:val="auto"/>
          <w:lang w:eastAsia="en-US"/>
        </w:rPr>
        <w:t xml:space="preserve">expressed </w:t>
      </w:r>
      <w:r>
        <w:rPr>
          <w:rFonts w:eastAsia="Calibri"/>
          <w:color w:val="auto"/>
          <w:lang w:eastAsia="en-US"/>
        </w:rPr>
        <w:t xml:space="preserve">they </w:t>
      </w:r>
      <w:r w:rsidR="008E19B0">
        <w:rPr>
          <w:rFonts w:eastAsia="Calibri"/>
          <w:color w:val="auto"/>
          <w:lang w:eastAsia="en-US"/>
        </w:rPr>
        <w:t>felt</w:t>
      </w:r>
      <w:r>
        <w:rPr>
          <w:rFonts w:eastAsia="Calibri"/>
          <w:color w:val="auto"/>
          <w:lang w:eastAsia="en-US"/>
        </w:rPr>
        <w:t xml:space="preserve"> comfortable </w:t>
      </w:r>
      <w:r w:rsidR="008E19B0">
        <w:rPr>
          <w:rFonts w:eastAsia="Calibri"/>
          <w:color w:val="auto"/>
          <w:lang w:eastAsia="en-US"/>
        </w:rPr>
        <w:t>raising this with staff</w:t>
      </w:r>
      <w:r w:rsidR="000E1BA2">
        <w:rPr>
          <w:rFonts w:eastAsia="Calibri"/>
          <w:color w:val="auto"/>
          <w:lang w:eastAsia="en-US"/>
        </w:rPr>
        <w:t xml:space="preserve"> to discuss </w:t>
      </w:r>
      <w:r w:rsidR="008E19B0">
        <w:rPr>
          <w:rFonts w:eastAsia="Calibri"/>
          <w:color w:val="auto"/>
          <w:lang w:eastAsia="en-US"/>
        </w:rPr>
        <w:t>if required.</w:t>
      </w:r>
      <w:r>
        <w:rPr>
          <w:rFonts w:eastAsia="Calibri"/>
          <w:color w:val="auto"/>
          <w:lang w:eastAsia="en-US"/>
        </w:rPr>
        <w:t xml:space="preserve"> </w:t>
      </w:r>
    </w:p>
    <w:p w14:paraId="1A7024AE" w14:textId="527CFB72" w:rsidR="00C84475" w:rsidRPr="008E19B0" w:rsidRDefault="00C84475" w:rsidP="00C84475">
      <w:pPr>
        <w:rPr>
          <w:rFonts w:eastAsia="Calibri"/>
          <w:color w:val="auto"/>
          <w:lang w:eastAsia="en-US"/>
        </w:rPr>
      </w:pPr>
      <w:r w:rsidRPr="008E19B0">
        <w:rPr>
          <w:rFonts w:eastAsia="Calibri"/>
          <w:color w:val="auto"/>
          <w:lang w:eastAsia="en-US"/>
        </w:rPr>
        <w:t>Staff demonstrated knowledge of what was important to consumers and could describe how they ensured that consumers’ preferences were understood and respected. Staff described various ways in which they provided information to consumers</w:t>
      </w:r>
      <w:r w:rsidR="008E19B0">
        <w:rPr>
          <w:rFonts w:eastAsia="Calibri"/>
          <w:color w:val="auto"/>
          <w:lang w:eastAsia="en-US"/>
        </w:rPr>
        <w:t xml:space="preserve">, including consumers with cognitive impairment. For </w:t>
      </w:r>
      <w:r w:rsidR="002155D2">
        <w:rPr>
          <w:rFonts w:eastAsia="Calibri"/>
          <w:color w:val="auto"/>
          <w:lang w:eastAsia="en-US"/>
        </w:rPr>
        <w:t>example,</w:t>
      </w:r>
      <w:r w:rsidR="00CB71DE">
        <w:rPr>
          <w:rFonts w:eastAsia="Calibri"/>
          <w:color w:val="auto"/>
          <w:lang w:eastAsia="en-US"/>
        </w:rPr>
        <w:t xml:space="preserve"> staff remind</w:t>
      </w:r>
      <w:r w:rsidR="008E19B0">
        <w:rPr>
          <w:rFonts w:eastAsia="Calibri"/>
          <w:color w:val="auto"/>
          <w:lang w:eastAsia="en-US"/>
        </w:rPr>
        <w:t xml:space="preserve"> consumers </w:t>
      </w:r>
      <w:r w:rsidRPr="008E19B0">
        <w:rPr>
          <w:rFonts w:eastAsia="Calibri"/>
          <w:color w:val="auto"/>
          <w:lang w:eastAsia="en-US"/>
        </w:rPr>
        <w:t xml:space="preserve">about </w:t>
      </w:r>
      <w:r w:rsidR="008E19B0">
        <w:rPr>
          <w:rFonts w:eastAsia="Calibri"/>
          <w:color w:val="auto"/>
          <w:lang w:eastAsia="en-US"/>
        </w:rPr>
        <w:t>daily a</w:t>
      </w:r>
      <w:r w:rsidRPr="008E19B0">
        <w:rPr>
          <w:rFonts w:eastAsia="Calibri"/>
          <w:color w:val="auto"/>
          <w:lang w:eastAsia="en-US"/>
        </w:rPr>
        <w:t>ctivities</w:t>
      </w:r>
      <w:r w:rsidR="008E19B0">
        <w:rPr>
          <w:rFonts w:eastAsia="Calibri"/>
          <w:color w:val="auto"/>
          <w:lang w:eastAsia="en-US"/>
        </w:rPr>
        <w:t xml:space="preserve"> being held at the service</w:t>
      </w:r>
      <w:r w:rsidRPr="008E19B0">
        <w:rPr>
          <w:rFonts w:eastAsia="Calibri"/>
          <w:color w:val="auto"/>
          <w:lang w:eastAsia="en-US"/>
        </w:rPr>
        <w:t xml:space="preserve">. Staff demonstrated they were familiar with consumers’ backgrounds and the people </w:t>
      </w:r>
      <w:r w:rsidR="00E87C09">
        <w:rPr>
          <w:rFonts w:eastAsia="Calibri"/>
          <w:color w:val="auto"/>
          <w:lang w:eastAsia="en-US"/>
        </w:rPr>
        <w:t xml:space="preserve">of importance to </w:t>
      </w:r>
      <w:proofErr w:type="gramStart"/>
      <w:r w:rsidR="00E87C09">
        <w:rPr>
          <w:rFonts w:eastAsia="Calibri"/>
          <w:color w:val="auto"/>
          <w:lang w:eastAsia="en-US"/>
        </w:rPr>
        <w:t>consumers</w:t>
      </w:r>
      <w:r w:rsidR="00CA6275">
        <w:rPr>
          <w:rFonts w:eastAsia="Calibri"/>
          <w:color w:val="auto"/>
          <w:lang w:eastAsia="en-US"/>
        </w:rPr>
        <w:t xml:space="preserve">, </w:t>
      </w:r>
      <w:r w:rsidRPr="008E19B0">
        <w:rPr>
          <w:rFonts w:eastAsia="Calibri"/>
          <w:color w:val="auto"/>
          <w:lang w:eastAsia="en-US"/>
        </w:rPr>
        <w:t>and</w:t>
      </w:r>
      <w:proofErr w:type="gramEnd"/>
      <w:r w:rsidRPr="008E19B0">
        <w:rPr>
          <w:rFonts w:eastAsia="Calibri"/>
          <w:color w:val="auto"/>
          <w:lang w:eastAsia="en-US"/>
        </w:rPr>
        <w:t xml:space="preserve"> describe</w:t>
      </w:r>
      <w:r w:rsidR="00CA6275">
        <w:rPr>
          <w:rFonts w:eastAsia="Calibri"/>
          <w:color w:val="auto"/>
          <w:lang w:eastAsia="en-US"/>
        </w:rPr>
        <w:t>d</w:t>
      </w:r>
      <w:r w:rsidRPr="008E19B0">
        <w:rPr>
          <w:rFonts w:eastAsia="Calibri"/>
          <w:color w:val="auto"/>
          <w:lang w:eastAsia="en-US"/>
        </w:rPr>
        <w:t xml:space="preserve"> how they supported consumers to maintain</w:t>
      </w:r>
      <w:r w:rsidR="00CA6275">
        <w:rPr>
          <w:rFonts w:eastAsia="Calibri"/>
          <w:color w:val="auto"/>
          <w:lang w:eastAsia="en-US"/>
        </w:rPr>
        <w:t xml:space="preserve"> these</w:t>
      </w:r>
      <w:r w:rsidRPr="008E19B0">
        <w:rPr>
          <w:rFonts w:eastAsia="Calibri"/>
          <w:color w:val="auto"/>
          <w:lang w:eastAsia="en-US"/>
        </w:rPr>
        <w:t xml:space="preserve"> relationships. </w:t>
      </w:r>
    </w:p>
    <w:p w14:paraId="753B36F9" w14:textId="5BA9E762" w:rsidR="008E19B0" w:rsidRPr="008E19B0" w:rsidRDefault="00A6432D" w:rsidP="008E19B0">
      <w:pPr>
        <w:rPr>
          <w:rFonts w:eastAsia="Calibri"/>
          <w:color w:val="auto"/>
          <w:lang w:eastAsia="en-US"/>
        </w:rPr>
      </w:pPr>
      <w:r>
        <w:rPr>
          <w:rFonts w:eastAsia="Calibri"/>
          <w:color w:val="auto"/>
          <w:lang w:eastAsia="en-US"/>
        </w:rPr>
        <w:lastRenderedPageBreak/>
        <w:t xml:space="preserve">The Site Audit report provided information that evidenced </w:t>
      </w:r>
      <w:r w:rsidR="008E19B0" w:rsidRPr="008E19B0">
        <w:rPr>
          <w:rFonts w:eastAsia="Calibri"/>
          <w:color w:val="auto"/>
          <w:lang w:eastAsia="en-US"/>
        </w:rPr>
        <w:t>the service supports consumer choice and independence through</w:t>
      </w:r>
      <w:r w:rsidR="006A6630">
        <w:rPr>
          <w:rFonts w:eastAsia="Calibri"/>
          <w:color w:val="auto"/>
          <w:lang w:eastAsia="en-US"/>
        </w:rPr>
        <w:t xml:space="preserve"> discussions at</w:t>
      </w:r>
      <w:r w:rsidR="008E19B0" w:rsidRPr="008E19B0">
        <w:rPr>
          <w:rFonts w:eastAsia="Calibri"/>
          <w:color w:val="auto"/>
          <w:lang w:eastAsia="en-US"/>
        </w:rPr>
        <w:t xml:space="preserve"> regular case conferences with consumers and/or representatives.</w:t>
      </w:r>
    </w:p>
    <w:p w14:paraId="7BB8E644" w14:textId="1FC72825" w:rsidR="008E19B0" w:rsidRPr="008E19B0" w:rsidRDefault="008E19B0" w:rsidP="008E19B0">
      <w:pPr>
        <w:rPr>
          <w:rFonts w:eastAsia="Calibri"/>
          <w:color w:val="auto"/>
        </w:rPr>
      </w:pPr>
      <w:r w:rsidRPr="008E19B0">
        <w:rPr>
          <w:rFonts w:eastAsia="Calibri"/>
          <w:color w:val="auto"/>
        </w:rPr>
        <w:t>The organisation had documented policies and procedures to guide staff practice</w:t>
      </w:r>
      <w:r w:rsidR="00334891">
        <w:rPr>
          <w:rFonts w:eastAsia="Calibri"/>
          <w:color w:val="auto"/>
        </w:rPr>
        <w:t>,</w:t>
      </w:r>
      <w:r w:rsidR="006A6630">
        <w:rPr>
          <w:rFonts w:eastAsia="Calibri"/>
          <w:color w:val="auto"/>
        </w:rPr>
        <w:t xml:space="preserve"> including </w:t>
      </w:r>
      <w:r w:rsidR="00F56768">
        <w:rPr>
          <w:rFonts w:eastAsia="Calibri"/>
          <w:color w:val="auto"/>
        </w:rPr>
        <w:t>the</w:t>
      </w:r>
      <w:r w:rsidRPr="008E19B0">
        <w:rPr>
          <w:rFonts w:eastAsia="Calibri"/>
          <w:color w:val="auto"/>
        </w:rPr>
        <w:t xml:space="preserve"> protection of personal information, supporting consumer risk, and consumer decision making. </w:t>
      </w:r>
    </w:p>
    <w:p w14:paraId="7F66A99F" w14:textId="4BD2A058" w:rsidR="008E19B0" w:rsidRPr="008E19B0" w:rsidRDefault="008E19B0" w:rsidP="008E19B0">
      <w:pPr>
        <w:rPr>
          <w:rFonts w:eastAsia="Calibri"/>
          <w:color w:val="auto"/>
        </w:rPr>
      </w:pPr>
      <w:r w:rsidRPr="008E19B0">
        <w:rPr>
          <w:rFonts w:eastAsia="Calibri"/>
          <w:color w:val="auto"/>
        </w:rPr>
        <w:t>The Assessment Team observed staff interactions to be kind, caring and respectful of consumers privacy, including staff knocking on consumers’ doors, waiting for a response prior to entering the room, and staff completely shift handover in a staff workstation with doors closed.</w:t>
      </w:r>
    </w:p>
    <w:p w14:paraId="36BD7485" w14:textId="19160C8B" w:rsidR="008D3482" w:rsidRPr="008E19B0" w:rsidRDefault="00CE3104" w:rsidP="008D3482">
      <w:pPr>
        <w:rPr>
          <w:rFonts w:eastAsia="Calibri"/>
          <w:i/>
          <w:color w:val="auto"/>
          <w:lang w:eastAsia="en-US"/>
        </w:rPr>
      </w:pPr>
      <w:r w:rsidRPr="008E19B0">
        <w:rPr>
          <w:rFonts w:eastAsiaTheme="minorHAnsi"/>
          <w:color w:val="auto"/>
        </w:rPr>
        <w:t xml:space="preserve">The Quality Standard is assessed as Compliant as </w:t>
      </w:r>
      <w:r w:rsidR="008E19B0" w:rsidRPr="008E19B0">
        <w:rPr>
          <w:rFonts w:eastAsiaTheme="minorHAnsi"/>
          <w:color w:val="auto"/>
        </w:rPr>
        <w:t xml:space="preserve">six </w:t>
      </w:r>
      <w:r w:rsidRPr="008E19B0">
        <w:rPr>
          <w:rFonts w:eastAsiaTheme="minorHAnsi"/>
          <w:color w:val="auto"/>
        </w:rPr>
        <w:t>of the six specific requirements have been assessed as Compliant</w:t>
      </w:r>
      <w:r w:rsidR="008E19B0" w:rsidRPr="008E19B0">
        <w:rPr>
          <w:rFonts w:eastAsiaTheme="minorHAnsi"/>
          <w:color w:val="auto"/>
        </w:rPr>
        <w:t>.</w:t>
      </w:r>
    </w:p>
    <w:p w14:paraId="36BD7486" w14:textId="7DEBDF66" w:rsidR="008D3482" w:rsidRDefault="00CE3104" w:rsidP="008D3482">
      <w:pPr>
        <w:pStyle w:val="Heading2"/>
      </w:pPr>
      <w:r w:rsidRPr="00D435F8">
        <w:t>Assessment of Standard 1 Requirements</w:t>
      </w:r>
      <w:bookmarkStart w:id="3" w:name="_Hlk32932412"/>
      <w:r w:rsidRPr="0066387A">
        <w:rPr>
          <w:i/>
          <w:color w:val="0000FF"/>
          <w:sz w:val="24"/>
          <w:szCs w:val="24"/>
        </w:rPr>
        <w:t xml:space="preserve"> </w:t>
      </w:r>
      <w:bookmarkEnd w:id="3"/>
    </w:p>
    <w:p w14:paraId="08C2403E" w14:textId="77777777" w:rsidR="008E19B0" w:rsidRDefault="008E19B0" w:rsidP="008E19B0">
      <w:pPr>
        <w:pStyle w:val="Heading3"/>
      </w:pPr>
      <w:r w:rsidRPr="00051035">
        <w:t>Requirement 1(3)(a)</w:t>
      </w:r>
      <w:r w:rsidRPr="00051035">
        <w:tab/>
        <w:t>Compliant</w:t>
      </w:r>
    </w:p>
    <w:p w14:paraId="1F274C3D" w14:textId="77777777" w:rsidR="008E19B0" w:rsidRPr="008D114F" w:rsidRDefault="008E19B0" w:rsidP="008E19B0">
      <w:pPr>
        <w:rPr>
          <w:i/>
        </w:rPr>
      </w:pPr>
      <w:r w:rsidRPr="008D114F">
        <w:rPr>
          <w:i/>
        </w:rPr>
        <w:t>Each consumer is treated with dignity and respect, with their identity, culture and diversity valued.</w:t>
      </w:r>
    </w:p>
    <w:p w14:paraId="41A47F1A" w14:textId="77777777" w:rsidR="008E19B0" w:rsidRDefault="008E19B0" w:rsidP="008E19B0">
      <w:pPr>
        <w:pStyle w:val="Heading3"/>
      </w:pPr>
      <w:r>
        <w:t>Requirement 1(3)(b)</w:t>
      </w:r>
      <w:r>
        <w:tab/>
        <w:t>Compliant</w:t>
      </w:r>
    </w:p>
    <w:p w14:paraId="5EACD219" w14:textId="77777777" w:rsidR="008E19B0" w:rsidRPr="006D618B" w:rsidRDefault="008E19B0" w:rsidP="008E19B0">
      <w:pPr>
        <w:rPr>
          <w:i/>
        </w:rPr>
      </w:pPr>
      <w:r w:rsidRPr="008D114F">
        <w:rPr>
          <w:i/>
        </w:rPr>
        <w:t>Care and services are culturally safe.</w:t>
      </w:r>
    </w:p>
    <w:p w14:paraId="2704F821" w14:textId="77777777" w:rsidR="008E19B0" w:rsidRPr="00DD02D3" w:rsidRDefault="008E19B0" w:rsidP="008E19B0">
      <w:pPr>
        <w:pStyle w:val="Heading3"/>
      </w:pPr>
      <w:r w:rsidRPr="00DD02D3">
        <w:t>Requirement 1(3)(c)</w:t>
      </w:r>
      <w:r w:rsidRPr="00DD02D3">
        <w:tab/>
        <w:t>Compliant</w:t>
      </w:r>
    </w:p>
    <w:p w14:paraId="04AFC4D0" w14:textId="77777777" w:rsidR="008E19B0" w:rsidRPr="008D114F" w:rsidRDefault="008E19B0" w:rsidP="008E19B0">
      <w:pPr>
        <w:tabs>
          <w:tab w:val="right" w:pos="9026"/>
        </w:tabs>
        <w:spacing w:before="0" w:after="0"/>
        <w:outlineLvl w:val="4"/>
        <w:rPr>
          <w:i/>
        </w:rPr>
      </w:pPr>
      <w:r w:rsidRPr="008D114F">
        <w:rPr>
          <w:i/>
        </w:rPr>
        <w:t xml:space="preserve">Each consumer is supported to exercise choice and independence, including to: </w:t>
      </w:r>
    </w:p>
    <w:p w14:paraId="661E033A" w14:textId="77777777" w:rsidR="008E19B0" w:rsidRPr="008D114F" w:rsidRDefault="008E19B0" w:rsidP="008E19B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86EB398" w14:textId="77777777" w:rsidR="008E19B0" w:rsidRPr="008D114F" w:rsidRDefault="008E19B0" w:rsidP="008E19B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9EC9ACC" w14:textId="77777777" w:rsidR="008E19B0" w:rsidRPr="008D114F" w:rsidRDefault="008E19B0" w:rsidP="008E19B0">
      <w:pPr>
        <w:numPr>
          <w:ilvl w:val="0"/>
          <w:numId w:val="12"/>
        </w:numPr>
        <w:tabs>
          <w:tab w:val="right" w:pos="9026"/>
        </w:tabs>
        <w:spacing w:before="0" w:after="0"/>
        <w:ind w:left="567" w:hanging="425"/>
        <w:outlineLvl w:val="4"/>
        <w:rPr>
          <w:i/>
        </w:rPr>
      </w:pPr>
      <w:r w:rsidRPr="008D114F">
        <w:rPr>
          <w:i/>
        </w:rPr>
        <w:t xml:space="preserve">communicate their decisions; and </w:t>
      </w:r>
    </w:p>
    <w:p w14:paraId="44FB5003" w14:textId="77777777" w:rsidR="008E19B0" w:rsidRPr="006D618B" w:rsidRDefault="008E19B0" w:rsidP="008E19B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8395D00" w14:textId="77777777" w:rsidR="008E19B0" w:rsidRDefault="008E19B0" w:rsidP="008E19B0">
      <w:pPr>
        <w:pStyle w:val="Heading3"/>
      </w:pPr>
      <w:r>
        <w:t>Requirement 1(3)(d)</w:t>
      </w:r>
      <w:r>
        <w:tab/>
        <w:t>Compliant</w:t>
      </w:r>
    </w:p>
    <w:p w14:paraId="4BB1C801" w14:textId="77777777" w:rsidR="008E19B0" w:rsidRPr="006D618B" w:rsidRDefault="008E19B0" w:rsidP="008E19B0">
      <w:pPr>
        <w:rPr>
          <w:i/>
        </w:rPr>
      </w:pPr>
      <w:r w:rsidRPr="008D114F">
        <w:rPr>
          <w:i/>
        </w:rPr>
        <w:t>Each consumer is supported to take risks to enable them to live the best life they can.</w:t>
      </w:r>
    </w:p>
    <w:p w14:paraId="7E52A3B4" w14:textId="77777777" w:rsidR="008E19B0" w:rsidRDefault="008E19B0" w:rsidP="008E19B0">
      <w:pPr>
        <w:pStyle w:val="Heading3"/>
      </w:pPr>
      <w:r>
        <w:lastRenderedPageBreak/>
        <w:t>Requirement 1(3)(e)</w:t>
      </w:r>
      <w:r>
        <w:tab/>
        <w:t>Compliant</w:t>
      </w:r>
    </w:p>
    <w:p w14:paraId="435F2C52" w14:textId="77777777" w:rsidR="008E19B0" w:rsidRPr="006D618B" w:rsidRDefault="008E19B0" w:rsidP="008E19B0">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534306A" w14:textId="77777777" w:rsidR="008E19B0" w:rsidRDefault="008E19B0" w:rsidP="008E19B0">
      <w:pPr>
        <w:pStyle w:val="Heading3"/>
      </w:pPr>
      <w:r>
        <w:t>Requirement 1(3)(f)</w:t>
      </w:r>
      <w:r>
        <w:tab/>
        <w:t>Compliant</w:t>
      </w:r>
    </w:p>
    <w:p w14:paraId="2E321831" w14:textId="77777777" w:rsidR="008E19B0" w:rsidRPr="008D114F" w:rsidRDefault="008E19B0" w:rsidP="008E19B0">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6BD749D" w14:textId="77777777" w:rsidR="008D3482" w:rsidRPr="00154403" w:rsidRDefault="008D3482" w:rsidP="008D3482"/>
    <w:p w14:paraId="36BD749E" w14:textId="77777777" w:rsidR="008D3482" w:rsidRDefault="008D3482" w:rsidP="008D3482">
      <w:pPr>
        <w:sectPr w:rsidR="008D3482" w:rsidSect="008D3482">
          <w:type w:val="continuous"/>
          <w:pgSz w:w="11906" w:h="16838"/>
          <w:pgMar w:top="1701" w:right="1418" w:bottom="1418" w:left="1418" w:header="568" w:footer="397" w:gutter="0"/>
          <w:cols w:space="708"/>
          <w:titlePg/>
          <w:docGrid w:linePitch="360"/>
        </w:sectPr>
      </w:pPr>
    </w:p>
    <w:p w14:paraId="36BD749F" w14:textId="31F85ACC" w:rsidR="008D3482" w:rsidRDefault="00CE3104" w:rsidP="008D3482">
      <w:pPr>
        <w:pStyle w:val="Heading1"/>
        <w:tabs>
          <w:tab w:val="right" w:pos="9070"/>
        </w:tabs>
        <w:spacing w:before="560" w:after="640"/>
        <w:rPr>
          <w:color w:val="FFFFFF" w:themeColor="background1"/>
        </w:rPr>
        <w:sectPr w:rsidR="008D3482" w:rsidSect="008D3482">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6BD757F" wp14:editId="36BD758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9771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36BD74A0" w14:textId="77777777" w:rsidR="008D3482" w:rsidRPr="00ED6B57" w:rsidRDefault="00CE3104" w:rsidP="008D3482">
      <w:pPr>
        <w:pStyle w:val="Heading3"/>
        <w:shd w:val="clear" w:color="auto" w:fill="F2F2F2" w:themeFill="background1" w:themeFillShade="F2"/>
      </w:pPr>
      <w:r w:rsidRPr="00ED6B57">
        <w:t>Consumer outcome:</w:t>
      </w:r>
    </w:p>
    <w:p w14:paraId="36BD74A1" w14:textId="77777777" w:rsidR="008D3482" w:rsidRPr="00ED6B57" w:rsidRDefault="00CE3104" w:rsidP="008D348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6BD74A2" w14:textId="77777777" w:rsidR="008D3482" w:rsidRPr="00ED6B57" w:rsidRDefault="00CE3104" w:rsidP="008D3482">
      <w:pPr>
        <w:pStyle w:val="Heading3"/>
        <w:shd w:val="clear" w:color="auto" w:fill="F2F2F2" w:themeFill="background1" w:themeFillShade="F2"/>
      </w:pPr>
      <w:r w:rsidRPr="00ED6B57">
        <w:t>Organisation statement:</w:t>
      </w:r>
    </w:p>
    <w:p w14:paraId="36BD74A3" w14:textId="77777777" w:rsidR="008D3482" w:rsidRPr="00ED6B57" w:rsidRDefault="00CE3104" w:rsidP="008D3482">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6BD74A4" w14:textId="77777777" w:rsidR="008D3482" w:rsidRDefault="00CE3104" w:rsidP="008D3482">
      <w:pPr>
        <w:pStyle w:val="Heading2"/>
      </w:pPr>
      <w:r>
        <w:t xml:space="preserve">Assessment </w:t>
      </w:r>
      <w:r w:rsidRPr="002B2C0F">
        <w:t>of Standard</w:t>
      </w:r>
      <w:r>
        <w:t xml:space="preserve"> 2</w:t>
      </w:r>
    </w:p>
    <w:p w14:paraId="5F35541D" w14:textId="1A9F3579" w:rsidR="008D3482" w:rsidRPr="008D3482" w:rsidRDefault="008D3482" w:rsidP="008D3482">
      <w:pPr>
        <w:rPr>
          <w:color w:val="auto"/>
        </w:rPr>
      </w:pPr>
      <w:r w:rsidRPr="008D3482">
        <w:rPr>
          <w:rFonts w:eastAsia="Calibri"/>
          <w:color w:val="auto"/>
          <w:lang w:eastAsia="en-US"/>
        </w:rPr>
        <w:t>Overall</w:t>
      </w:r>
      <w:r w:rsidR="00334891">
        <w:rPr>
          <w:rFonts w:eastAsia="Calibri"/>
          <w:color w:val="auto"/>
          <w:lang w:eastAsia="en-US"/>
        </w:rPr>
        <w:t>,</w:t>
      </w:r>
      <w:r w:rsidRPr="008D3482">
        <w:rPr>
          <w:rFonts w:eastAsia="Calibri"/>
          <w:color w:val="auto"/>
          <w:lang w:eastAsia="en-US"/>
        </w:rPr>
        <w:t xml:space="preserve"> consumers and representatives considered </w:t>
      </w:r>
      <w:r w:rsidR="00F56768">
        <w:rPr>
          <w:rFonts w:eastAsia="Calibri"/>
          <w:color w:val="auto"/>
          <w:lang w:eastAsia="en-US"/>
        </w:rPr>
        <w:t xml:space="preserve">they are </w:t>
      </w:r>
      <w:r w:rsidRPr="008D3482">
        <w:rPr>
          <w:rFonts w:eastAsia="Calibri"/>
          <w:color w:val="auto"/>
          <w:lang w:eastAsia="en-US"/>
        </w:rPr>
        <w:t>partners in the ongoing assessment and planning of consumers</w:t>
      </w:r>
      <w:r w:rsidR="00334891">
        <w:rPr>
          <w:rFonts w:eastAsia="Calibri"/>
          <w:color w:val="auto"/>
          <w:lang w:eastAsia="en-US"/>
        </w:rPr>
        <w:t>’</w:t>
      </w:r>
      <w:r w:rsidRPr="008D3482">
        <w:rPr>
          <w:rFonts w:eastAsia="Calibri"/>
          <w:color w:val="auto"/>
          <w:lang w:eastAsia="en-US"/>
        </w:rPr>
        <w:t xml:space="preserve"> care and services. </w:t>
      </w:r>
      <w:r w:rsidRPr="008D3482">
        <w:rPr>
          <w:color w:val="auto"/>
        </w:rPr>
        <w:t>Consumers and representatives advised the service involved them in consumer care planning to the extent the</w:t>
      </w:r>
      <w:r w:rsidR="00FC284D">
        <w:rPr>
          <w:color w:val="auto"/>
        </w:rPr>
        <w:t xml:space="preserve"> consumer</w:t>
      </w:r>
      <w:r w:rsidRPr="008D3482">
        <w:rPr>
          <w:color w:val="auto"/>
        </w:rPr>
        <w:t xml:space="preserve"> wish</w:t>
      </w:r>
      <w:r w:rsidR="00FC284D">
        <w:rPr>
          <w:color w:val="auto"/>
        </w:rPr>
        <w:t>ed</w:t>
      </w:r>
      <w:r w:rsidRPr="008D3482">
        <w:rPr>
          <w:color w:val="auto"/>
        </w:rPr>
        <w:t xml:space="preserve"> to be involved and listened to the</w:t>
      </w:r>
      <w:r w:rsidR="009030FC">
        <w:rPr>
          <w:color w:val="auto"/>
        </w:rPr>
        <w:t>ir</w:t>
      </w:r>
      <w:r w:rsidRPr="008D3482">
        <w:rPr>
          <w:color w:val="auto"/>
        </w:rPr>
        <w:t xml:space="preserve"> wishes. Consumers and representatives said the service discussed with them what was important to in terms of how consumer care is delivered, including in relation to advance care and end of life planning. Consumers and representatives said that they are informed about the outcomes of assessment and planning through scheduled meetings, via phone, email or in person</w:t>
      </w:r>
      <w:r>
        <w:rPr>
          <w:color w:val="auto"/>
        </w:rPr>
        <w:t xml:space="preserve">; and advised the service </w:t>
      </w:r>
      <w:r w:rsidR="00691BC1">
        <w:rPr>
          <w:color w:val="auto"/>
        </w:rPr>
        <w:t>offers a copy of the consumer’s care plan during case conferences.</w:t>
      </w:r>
    </w:p>
    <w:p w14:paraId="20EB98AA" w14:textId="3E0DE3A0" w:rsidR="008D3482" w:rsidRPr="008D3482" w:rsidRDefault="008D3482" w:rsidP="008D3482">
      <w:pPr>
        <w:rPr>
          <w:rFonts w:eastAsiaTheme="minorHAnsi"/>
          <w:color w:val="auto"/>
        </w:rPr>
      </w:pPr>
      <w:r w:rsidRPr="008D3482">
        <w:rPr>
          <w:rFonts w:eastAsiaTheme="minorHAnsi"/>
          <w:color w:val="auto"/>
        </w:rPr>
        <w:t>Registered Nurses demonstrated an understanding of the service’s assessment, care planning and evaluation process</w:t>
      </w:r>
      <w:r w:rsidR="00334891">
        <w:rPr>
          <w:rFonts w:eastAsiaTheme="minorHAnsi"/>
          <w:color w:val="auto"/>
        </w:rPr>
        <w:t>,</w:t>
      </w:r>
      <w:r w:rsidRPr="008D3482">
        <w:rPr>
          <w:rFonts w:eastAsiaTheme="minorHAnsi"/>
          <w:color w:val="auto"/>
        </w:rPr>
        <w:t xml:space="preserve"> </w:t>
      </w:r>
      <w:r w:rsidRPr="008D3482">
        <w:rPr>
          <w:color w:val="auto"/>
        </w:rPr>
        <w:t>including consideration of consumers</w:t>
      </w:r>
      <w:r w:rsidR="00334891">
        <w:rPr>
          <w:color w:val="auto"/>
        </w:rPr>
        <w:t>’</w:t>
      </w:r>
      <w:r w:rsidRPr="008D3482">
        <w:rPr>
          <w:color w:val="auto"/>
        </w:rPr>
        <w:t xml:space="preserve"> risk, needs, goals and preferences. </w:t>
      </w:r>
      <w:r w:rsidRPr="008D3482">
        <w:rPr>
          <w:rFonts w:eastAsiaTheme="minorHAnsi"/>
          <w:color w:val="auto"/>
        </w:rPr>
        <w:t>Registered Nurses described the service</w:t>
      </w:r>
      <w:r w:rsidR="00334891">
        <w:rPr>
          <w:rFonts w:eastAsiaTheme="minorHAnsi"/>
          <w:color w:val="auto"/>
        </w:rPr>
        <w:t>’</w:t>
      </w:r>
      <w:r w:rsidRPr="008D3482">
        <w:rPr>
          <w:rFonts w:eastAsiaTheme="minorHAnsi"/>
          <w:color w:val="auto"/>
        </w:rPr>
        <w:t>s processes for ongoing assessment and care planning which included monthly consumer ‘Wellbeing Assessment’</w:t>
      </w:r>
      <w:r w:rsidR="00691BC1">
        <w:rPr>
          <w:rFonts w:eastAsiaTheme="minorHAnsi"/>
          <w:color w:val="auto"/>
        </w:rPr>
        <w:t xml:space="preserve">, a </w:t>
      </w:r>
      <w:proofErr w:type="gramStart"/>
      <w:r w:rsidR="00691BC1">
        <w:rPr>
          <w:rFonts w:eastAsiaTheme="minorHAnsi"/>
          <w:color w:val="auto"/>
        </w:rPr>
        <w:t>six monthly</w:t>
      </w:r>
      <w:proofErr w:type="gramEnd"/>
      <w:r w:rsidR="00691BC1">
        <w:rPr>
          <w:rFonts w:eastAsiaTheme="minorHAnsi"/>
          <w:color w:val="auto"/>
        </w:rPr>
        <w:t xml:space="preserve"> review of the consumer care plan and </w:t>
      </w:r>
      <w:r w:rsidRPr="008D3482">
        <w:rPr>
          <w:rFonts w:eastAsiaTheme="minorHAnsi"/>
          <w:color w:val="auto"/>
        </w:rPr>
        <w:t>regular case conferences</w:t>
      </w:r>
      <w:r>
        <w:rPr>
          <w:rFonts w:eastAsiaTheme="minorHAnsi"/>
          <w:color w:val="auto"/>
        </w:rPr>
        <w:t>. The service provide</w:t>
      </w:r>
      <w:r w:rsidR="00902ECE">
        <w:rPr>
          <w:rFonts w:eastAsiaTheme="minorHAnsi"/>
          <w:color w:val="auto"/>
        </w:rPr>
        <w:t xml:space="preserve">s </w:t>
      </w:r>
      <w:r>
        <w:rPr>
          <w:rFonts w:eastAsiaTheme="minorHAnsi"/>
          <w:color w:val="auto"/>
        </w:rPr>
        <w:t>a copy of the consumer’s care plan to the representative at the</w:t>
      </w:r>
      <w:r w:rsidR="009E6FC5">
        <w:rPr>
          <w:rFonts w:eastAsiaTheme="minorHAnsi"/>
          <w:color w:val="auto"/>
        </w:rPr>
        <w:t xml:space="preserve"> time of the</w:t>
      </w:r>
      <w:r>
        <w:rPr>
          <w:rFonts w:eastAsiaTheme="minorHAnsi"/>
          <w:color w:val="auto"/>
        </w:rPr>
        <w:t xml:space="preserve"> monthly Wellbeing Assessment.</w:t>
      </w:r>
    </w:p>
    <w:p w14:paraId="57ACFECE" w14:textId="35E2475E" w:rsidR="008D3482" w:rsidRPr="003D7183" w:rsidRDefault="009E6FC5" w:rsidP="00691BC1">
      <w:r>
        <w:t>The Site Audit report provided information which evidenced</w:t>
      </w:r>
      <w:r w:rsidR="00534124">
        <w:t xml:space="preserve"> that</w:t>
      </w:r>
      <w:r>
        <w:t xml:space="preserve"> </w:t>
      </w:r>
      <w:r w:rsidR="00294F6C">
        <w:t>c</w:t>
      </w:r>
      <w:r w:rsidR="00691BC1">
        <w:t xml:space="preserve">onsumer care documentation </w:t>
      </w:r>
      <w:r w:rsidR="00534124">
        <w:t xml:space="preserve">reflected </w:t>
      </w:r>
      <w:r w:rsidR="00691BC1">
        <w:t xml:space="preserve">consumers, </w:t>
      </w:r>
      <w:r w:rsidR="008D3482" w:rsidRPr="003D7183">
        <w:t>representative</w:t>
      </w:r>
      <w:r w:rsidR="00691BC1">
        <w:t xml:space="preserve">s and other providers of care and services are engaged in the assessment and care planning processes; and consumers </w:t>
      </w:r>
      <w:proofErr w:type="gramStart"/>
      <w:r w:rsidR="00691BC1">
        <w:t>care</w:t>
      </w:r>
      <w:proofErr w:type="gramEnd"/>
      <w:r w:rsidR="00691BC1">
        <w:t xml:space="preserve"> and services were reviewed when there was an incident, or a </w:t>
      </w:r>
      <w:r w:rsidR="00691BC1">
        <w:lastRenderedPageBreak/>
        <w:t>change in the consumer’s condition and/or health and well-being</w:t>
      </w:r>
      <w:r w:rsidR="00334891">
        <w:t>,</w:t>
      </w:r>
      <w:r w:rsidR="00691BC1">
        <w:t xml:space="preserve"> such as on return from hospital.</w:t>
      </w:r>
      <w:r w:rsidR="008D3482" w:rsidRPr="003D7183">
        <w:t xml:space="preserve"> </w:t>
      </w:r>
    </w:p>
    <w:p w14:paraId="0D65BFA6" w14:textId="20EED739" w:rsidR="00691BC1" w:rsidRPr="00691BC1" w:rsidRDefault="00691BC1" w:rsidP="00691BC1">
      <w:pPr>
        <w:pStyle w:val="ListBullet"/>
        <w:numPr>
          <w:ilvl w:val="0"/>
          <w:numId w:val="0"/>
        </w:numPr>
      </w:pPr>
      <w:r w:rsidRPr="00691BC1">
        <w:t>Staff ha</w:t>
      </w:r>
      <w:r w:rsidR="00534124">
        <w:t>d</w:t>
      </w:r>
      <w:r w:rsidRPr="00691BC1">
        <w:t xml:space="preserve"> access to the organisation’s policies and procedures on advance care planning and end of life planning to guide the assessment and care planning process.</w:t>
      </w:r>
    </w:p>
    <w:p w14:paraId="36BD74A6" w14:textId="27C1BFE0" w:rsidR="008D3482" w:rsidRPr="00691BC1" w:rsidRDefault="00CE3104" w:rsidP="008D3482">
      <w:pPr>
        <w:rPr>
          <w:rFonts w:eastAsia="Calibri"/>
          <w:i/>
          <w:color w:val="auto"/>
          <w:lang w:eastAsia="en-US"/>
        </w:rPr>
      </w:pPr>
      <w:r w:rsidRPr="00691BC1">
        <w:rPr>
          <w:rFonts w:eastAsiaTheme="minorHAnsi"/>
          <w:color w:val="auto"/>
        </w:rPr>
        <w:t xml:space="preserve">The Quality Standard is assessed as Compliant as </w:t>
      </w:r>
      <w:r w:rsidR="00691BC1" w:rsidRPr="00691BC1">
        <w:rPr>
          <w:rFonts w:eastAsiaTheme="minorHAnsi"/>
          <w:color w:val="auto"/>
        </w:rPr>
        <w:t>five</w:t>
      </w:r>
      <w:r w:rsidRPr="00691BC1">
        <w:rPr>
          <w:rFonts w:eastAsiaTheme="minorHAnsi"/>
          <w:color w:val="auto"/>
        </w:rPr>
        <w:t xml:space="preserve"> of the five specific requirements have been assessed as Compliant</w:t>
      </w:r>
      <w:r w:rsidR="00691BC1" w:rsidRPr="00691BC1">
        <w:rPr>
          <w:rFonts w:eastAsiaTheme="minorHAnsi"/>
          <w:color w:val="auto"/>
        </w:rPr>
        <w:t>.</w:t>
      </w:r>
    </w:p>
    <w:p w14:paraId="3B92AA0D" w14:textId="77777777" w:rsidR="00691BC1" w:rsidRDefault="00691BC1" w:rsidP="00691BC1">
      <w:pPr>
        <w:pStyle w:val="Heading2"/>
      </w:pPr>
      <w:r>
        <w:t>Assessment of Standard 2 Requirements</w:t>
      </w:r>
      <w:r w:rsidRPr="0066387A">
        <w:rPr>
          <w:i/>
          <w:color w:val="0000FF"/>
          <w:sz w:val="24"/>
          <w:szCs w:val="24"/>
        </w:rPr>
        <w:t xml:space="preserve"> </w:t>
      </w:r>
    </w:p>
    <w:p w14:paraId="0492862C" w14:textId="77777777" w:rsidR="00691BC1" w:rsidRDefault="00691BC1" w:rsidP="00691BC1">
      <w:pPr>
        <w:pStyle w:val="Heading3"/>
      </w:pPr>
      <w:r w:rsidRPr="00051035">
        <w:t xml:space="preserve">Requirement </w:t>
      </w:r>
      <w:r>
        <w:t>2</w:t>
      </w:r>
      <w:r w:rsidRPr="00051035">
        <w:t>(3)(a)</w:t>
      </w:r>
      <w:r w:rsidRPr="00051035">
        <w:tab/>
        <w:t>Compliant</w:t>
      </w:r>
    </w:p>
    <w:p w14:paraId="04320A79" w14:textId="77777777" w:rsidR="00691BC1" w:rsidRPr="008D114F" w:rsidRDefault="00691BC1" w:rsidP="00691BC1">
      <w:pPr>
        <w:rPr>
          <w:i/>
        </w:rPr>
      </w:pPr>
      <w:r w:rsidRPr="008D114F">
        <w:rPr>
          <w:i/>
        </w:rPr>
        <w:t>Assessment and planning, including consideration of risks to the consumer’s health and well-being, informs the delivery of safe and effective care and services.</w:t>
      </w:r>
    </w:p>
    <w:p w14:paraId="0EC8782F" w14:textId="77777777" w:rsidR="00691BC1" w:rsidRDefault="00691BC1" w:rsidP="00691BC1">
      <w:pPr>
        <w:pStyle w:val="Heading3"/>
      </w:pPr>
      <w:r>
        <w:t>Requirement 2(3)(b)</w:t>
      </w:r>
      <w:r>
        <w:tab/>
        <w:t>Compliant</w:t>
      </w:r>
    </w:p>
    <w:p w14:paraId="3BB76DB4" w14:textId="77777777" w:rsidR="00691BC1" w:rsidRPr="006D618B" w:rsidRDefault="00691BC1" w:rsidP="00691BC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6F868F0" w14:textId="77777777" w:rsidR="00691BC1" w:rsidRDefault="00691BC1" w:rsidP="00691BC1">
      <w:pPr>
        <w:pStyle w:val="Heading3"/>
      </w:pPr>
      <w:r>
        <w:t>Requirement 2(3)(c)</w:t>
      </w:r>
      <w:r>
        <w:tab/>
        <w:t>Compliant</w:t>
      </w:r>
    </w:p>
    <w:p w14:paraId="02DE6ACD" w14:textId="77777777" w:rsidR="00691BC1" w:rsidRPr="008D114F" w:rsidRDefault="00691BC1" w:rsidP="00691BC1">
      <w:pPr>
        <w:rPr>
          <w:i/>
        </w:rPr>
      </w:pPr>
      <w:r w:rsidRPr="008D114F">
        <w:rPr>
          <w:i/>
        </w:rPr>
        <w:t>The organisation demonstrates that assessment and planning:</w:t>
      </w:r>
    </w:p>
    <w:p w14:paraId="29B3E303" w14:textId="77777777" w:rsidR="00691BC1" w:rsidRPr="008D114F" w:rsidRDefault="00691BC1" w:rsidP="00691BC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518A7D5" w14:textId="77777777" w:rsidR="00691BC1" w:rsidRPr="006D618B" w:rsidRDefault="00691BC1" w:rsidP="00691BC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DEB7AA2" w14:textId="77777777" w:rsidR="00691BC1" w:rsidRDefault="00691BC1" w:rsidP="00691BC1">
      <w:pPr>
        <w:pStyle w:val="Heading3"/>
      </w:pPr>
      <w:r>
        <w:t>Requirement 2(3)(d)</w:t>
      </w:r>
      <w:r>
        <w:tab/>
        <w:t>Compliant</w:t>
      </w:r>
    </w:p>
    <w:p w14:paraId="5DCC7430" w14:textId="77777777" w:rsidR="00691BC1" w:rsidRPr="008D114F" w:rsidRDefault="00691BC1" w:rsidP="00691BC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7923F64" w14:textId="77777777" w:rsidR="00691BC1" w:rsidRDefault="00691BC1" w:rsidP="00691BC1">
      <w:pPr>
        <w:pStyle w:val="Heading3"/>
      </w:pPr>
      <w:r>
        <w:t>Requirement 2(3)(e)</w:t>
      </w:r>
      <w:r>
        <w:tab/>
        <w:t>Compliant</w:t>
      </w:r>
    </w:p>
    <w:p w14:paraId="10968CAA" w14:textId="77777777" w:rsidR="00691BC1" w:rsidRPr="008D114F" w:rsidRDefault="00691BC1" w:rsidP="00691BC1">
      <w:pPr>
        <w:rPr>
          <w:i/>
        </w:rPr>
      </w:pPr>
      <w:r w:rsidRPr="008D114F">
        <w:rPr>
          <w:i/>
        </w:rPr>
        <w:t>Care and services are reviewed regularly for effectiveness, and when circumstances change or when incidents impact on the needs, goals or preferences of the consumer.</w:t>
      </w:r>
    </w:p>
    <w:p w14:paraId="36BD74B8" w14:textId="3190EE7E" w:rsidR="008D3482" w:rsidRPr="00934888" w:rsidRDefault="008D3482" w:rsidP="008D3482"/>
    <w:p w14:paraId="36BD74B9" w14:textId="77777777" w:rsidR="008D3482" w:rsidRDefault="008D3482" w:rsidP="008D3482">
      <w:pPr>
        <w:sectPr w:rsidR="008D3482" w:rsidSect="008D3482">
          <w:type w:val="continuous"/>
          <w:pgSz w:w="11906" w:h="16838"/>
          <w:pgMar w:top="1701" w:right="1418" w:bottom="1418" w:left="1418" w:header="709" w:footer="397" w:gutter="0"/>
          <w:cols w:space="708"/>
          <w:titlePg/>
          <w:docGrid w:linePitch="360"/>
        </w:sectPr>
      </w:pPr>
    </w:p>
    <w:p w14:paraId="36BD74BA" w14:textId="1AABC8F1" w:rsidR="008D3482" w:rsidRDefault="00CE3104" w:rsidP="008D3482">
      <w:pPr>
        <w:pStyle w:val="Heading1"/>
        <w:tabs>
          <w:tab w:val="right" w:pos="9070"/>
        </w:tabs>
        <w:spacing w:before="560" w:after="640"/>
        <w:rPr>
          <w:color w:val="FFFFFF" w:themeColor="background1"/>
          <w:sz w:val="36"/>
        </w:rPr>
        <w:sectPr w:rsidR="008D3482" w:rsidSect="008D3482">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6BD7581" wp14:editId="36BD758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5853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36BD74BB" w14:textId="77777777" w:rsidR="008D3482" w:rsidRPr="00FD1B02" w:rsidRDefault="00CE3104" w:rsidP="008D3482">
      <w:pPr>
        <w:pStyle w:val="Heading3"/>
        <w:shd w:val="clear" w:color="auto" w:fill="F2F2F2" w:themeFill="background1" w:themeFillShade="F2"/>
      </w:pPr>
      <w:r w:rsidRPr="00FD1B02">
        <w:t>Consumer outcome:</w:t>
      </w:r>
    </w:p>
    <w:p w14:paraId="36BD74BC" w14:textId="77777777" w:rsidR="008D3482" w:rsidRDefault="00CE3104" w:rsidP="008D3482">
      <w:pPr>
        <w:numPr>
          <w:ilvl w:val="0"/>
          <w:numId w:val="3"/>
        </w:numPr>
        <w:shd w:val="clear" w:color="auto" w:fill="F2F2F2" w:themeFill="background1" w:themeFillShade="F2"/>
      </w:pPr>
      <w:r>
        <w:t>I get personal care, clinical care, or both personal care and clinical care, that is safe and right for me.</w:t>
      </w:r>
    </w:p>
    <w:p w14:paraId="36BD74BD" w14:textId="77777777" w:rsidR="008D3482" w:rsidRDefault="00CE3104" w:rsidP="008D3482">
      <w:pPr>
        <w:pStyle w:val="Heading3"/>
        <w:shd w:val="clear" w:color="auto" w:fill="F2F2F2" w:themeFill="background1" w:themeFillShade="F2"/>
      </w:pPr>
      <w:r>
        <w:t>Organisation statement:</w:t>
      </w:r>
    </w:p>
    <w:p w14:paraId="36BD74BE" w14:textId="77777777" w:rsidR="008D3482" w:rsidRDefault="00CE3104" w:rsidP="008D348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6BD74BF" w14:textId="77777777" w:rsidR="008D3482" w:rsidRDefault="00CE3104" w:rsidP="008D3482">
      <w:pPr>
        <w:pStyle w:val="Heading2"/>
      </w:pPr>
      <w:r>
        <w:t>Assessment of Standard 3</w:t>
      </w:r>
    </w:p>
    <w:p w14:paraId="1ADAC622" w14:textId="6E7481A3" w:rsidR="00691BC1" w:rsidRPr="00CC1289" w:rsidRDefault="00691BC1" w:rsidP="00691BC1">
      <w:pPr>
        <w:rPr>
          <w:rFonts w:eastAsia="Arial"/>
          <w:color w:val="auto"/>
        </w:rPr>
      </w:pPr>
      <w:r w:rsidRPr="00CC1289">
        <w:rPr>
          <w:rFonts w:eastAsiaTheme="minorHAnsi"/>
          <w:color w:val="auto"/>
        </w:rPr>
        <w:t xml:space="preserve">Consumers and representatives considered consumers received personal care and clinical care that is safe and right for </w:t>
      </w:r>
      <w:r w:rsidR="00A44AA0">
        <w:rPr>
          <w:rFonts w:eastAsiaTheme="minorHAnsi"/>
          <w:color w:val="auto"/>
        </w:rPr>
        <w:t>consumers</w:t>
      </w:r>
      <w:r w:rsidR="003A6383" w:rsidRPr="00CC1289">
        <w:rPr>
          <w:rFonts w:eastAsiaTheme="minorHAnsi"/>
          <w:color w:val="auto"/>
        </w:rPr>
        <w:t>, and provided examples</w:t>
      </w:r>
      <w:r w:rsidR="00334891">
        <w:rPr>
          <w:rFonts w:eastAsiaTheme="minorHAnsi"/>
          <w:color w:val="auto"/>
        </w:rPr>
        <w:t>,</w:t>
      </w:r>
      <w:r w:rsidR="003A6383" w:rsidRPr="00CC1289">
        <w:rPr>
          <w:rFonts w:eastAsiaTheme="minorHAnsi"/>
          <w:color w:val="auto"/>
        </w:rPr>
        <w:t xml:space="preserve"> such as pain and medication management, and assistance with personal care</w:t>
      </w:r>
      <w:r w:rsidRPr="00CC1289">
        <w:rPr>
          <w:rFonts w:eastAsiaTheme="minorHAnsi"/>
          <w:color w:val="auto"/>
        </w:rPr>
        <w:t xml:space="preserve">. </w:t>
      </w:r>
      <w:r w:rsidRPr="00CC1289">
        <w:rPr>
          <w:rFonts w:eastAsia="Arial"/>
          <w:color w:val="auto"/>
        </w:rPr>
        <w:t>Consumers and representatives expressed satisfaction that consumers</w:t>
      </w:r>
      <w:r w:rsidR="00334891">
        <w:rPr>
          <w:rFonts w:eastAsia="Arial"/>
          <w:color w:val="auto"/>
        </w:rPr>
        <w:t>’</w:t>
      </w:r>
      <w:r w:rsidRPr="00CC1289">
        <w:rPr>
          <w:rFonts w:eastAsia="Arial"/>
          <w:color w:val="auto"/>
        </w:rPr>
        <w:t xml:space="preserve"> </w:t>
      </w:r>
      <w:proofErr w:type="gramStart"/>
      <w:r w:rsidRPr="00CC1289">
        <w:rPr>
          <w:rFonts w:eastAsia="Arial"/>
          <w:color w:val="auto"/>
        </w:rPr>
        <w:t>needs</w:t>
      </w:r>
      <w:proofErr w:type="gramEnd"/>
      <w:r w:rsidRPr="00CC1289">
        <w:rPr>
          <w:rFonts w:eastAsia="Arial"/>
          <w:color w:val="auto"/>
        </w:rPr>
        <w:t xml:space="preserve"> and preferences are effectively communicated and referrals to Medical Officers and/or other health professional were timely.</w:t>
      </w:r>
    </w:p>
    <w:p w14:paraId="239C4A4B" w14:textId="4D45BF88" w:rsidR="00CC1289" w:rsidRDefault="003A6383" w:rsidP="003A6383">
      <w:pPr>
        <w:rPr>
          <w:color w:val="auto"/>
        </w:rPr>
      </w:pPr>
      <w:r w:rsidRPr="00CC1289">
        <w:rPr>
          <w:color w:val="auto"/>
        </w:rPr>
        <w:t xml:space="preserve">Staff described the high impact </w:t>
      </w:r>
      <w:r w:rsidR="00334891">
        <w:rPr>
          <w:color w:val="auto"/>
        </w:rPr>
        <w:t>or</w:t>
      </w:r>
      <w:r w:rsidRPr="00CC1289">
        <w:rPr>
          <w:color w:val="auto"/>
        </w:rPr>
        <w:t xml:space="preserve"> high prevalence risks for consumers at the service, including responsive behaviours and provided examples of how these are monitored and managed. Review of care documentation identified individual consumers</w:t>
      </w:r>
      <w:r w:rsidR="00334891">
        <w:rPr>
          <w:color w:val="auto"/>
        </w:rPr>
        <w:t>’</w:t>
      </w:r>
      <w:r w:rsidRPr="00CC1289">
        <w:rPr>
          <w:color w:val="auto"/>
        </w:rPr>
        <w:t xml:space="preserve"> risks and strategies to guide staff in care and service delivery</w:t>
      </w:r>
      <w:r w:rsidR="00334891">
        <w:rPr>
          <w:color w:val="auto"/>
        </w:rPr>
        <w:t>,</w:t>
      </w:r>
      <w:r w:rsidRPr="00CC1289">
        <w:rPr>
          <w:color w:val="auto"/>
        </w:rPr>
        <w:t xml:space="preserve"> including minimising these risk/s</w:t>
      </w:r>
      <w:r w:rsidR="00C41FB3">
        <w:rPr>
          <w:color w:val="auto"/>
        </w:rPr>
        <w:t xml:space="preserve"> were documented</w:t>
      </w:r>
      <w:r w:rsidRPr="00CC1289">
        <w:rPr>
          <w:color w:val="auto"/>
        </w:rPr>
        <w:t xml:space="preserve">. </w:t>
      </w:r>
      <w:r w:rsidR="00CC1289">
        <w:rPr>
          <w:color w:val="auto"/>
        </w:rPr>
        <w:t>The service had</w:t>
      </w:r>
      <w:r w:rsidRPr="00CC1289">
        <w:rPr>
          <w:color w:val="auto"/>
        </w:rPr>
        <w:t xml:space="preserve"> a Registered Nurse who is a wound care </w:t>
      </w:r>
      <w:proofErr w:type="gramStart"/>
      <w:r w:rsidRPr="00CC1289">
        <w:rPr>
          <w:color w:val="auto"/>
        </w:rPr>
        <w:t>specialist</w:t>
      </w:r>
      <w:r w:rsidR="00F777A6">
        <w:rPr>
          <w:color w:val="auto"/>
        </w:rPr>
        <w:t xml:space="preserve">, </w:t>
      </w:r>
      <w:r w:rsidRPr="00CC1289">
        <w:rPr>
          <w:color w:val="auto"/>
        </w:rPr>
        <w:t>and</w:t>
      </w:r>
      <w:proofErr w:type="gramEnd"/>
      <w:r w:rsidRPr="00CC1289">
        <w:rPr>
          <w:color w:val="auto"/>
        </w:rPr>
        <w:t xml:space="preserve"> provide</w:t>
      </w:r>
      <w:r w:rsidR="00F777A6">
        <w:rPr>
          <w:color w:val="auto"/>
        </w:rPr>
        <w:t>d</w:t>
      </w:r>
      <w:r w:rsidRPr="00CC1289">
        <w:rPr>
          <w:color w:val="auto"/>
        </w:rPr>
        <w:t xml:space="preserve"> guidance to other nurses at the service in relation to</w:t>
      </w:r>
      <w:r w:rsidR="00F777A6">
        <w:rPr>
          <w:color w:val="auto"/>
        </w:rPr>
        <w:t xml:space="preserve"> consumers</w:t>
      </w:r>
      <w:r w:rsidR="00334891">
        <w:rPr>
          <w:color w:val="auto"/>
        </w:rPr>
        <w:t>’</w:t>
      </w:r>
      <w:r w:rsidRPr="00CC1289">
        <w:rPr>
          <w:color w:val="auto"/>
        </w:rPr>
        <w:t xml:space="preserve"> wound care management if necessary. </w:t>
      </w:r>
    </w:p>
    <w:p w14:paraId="49CDABE8" w14:textId="2BFEF4B5" w:rsidR="003A6383" w:rsidRPr="00CC1289" w:rsidRDefault="00CC1289" w:rsidP="003A6383">
      <w:pPr>
        <w:rPr>
          <w:rFonts w:eastAsia="Calibri"/>
          <w:color w:val="auto"/>
          <w:lang w:eastAsia="en-US"/>
        </w:rPr>
      </w:pPr>
      <w:r w:rsidRPr="0048405D">
        <w:rPr>
          <w:rFonts w:eastAsia="Calibri"/>
          <w:lang w:eastAsia="en-US"/>
        </w:rPr>
        <w:t xml:space="preserve">Care planning documentation included advance care planning and preferences for end of life care. </w:t>
      </w:r>
      <w:r w:rsidRPr="00AE72E4">
        <w:rPr>
          <w:rFonts w:eastAsia="Calibri"/>
          <w:color w:val="auto"/>
          <w:lang w:eastAsia="en-US"/>
        </w:rPr>
        <w:t>The</w:t>
      </w:r>
      <w:r w:rsidR="00D07500">
        <w:rPr>
          <w:rFonts w:eastAsia="Calibri"/>
          <w:color w:val="auto"/>
          <w:lang w:eastAsia="en-US"/>
        </w:rPr>
        <w:t xml:space="preserve"> service had </w:t>
      </w:r>
      <w:r w:rsidRPr="00AE72E4">
        <w:rPr>
          <w:rFonts w:eastAsia="Calibri"/>
          <w:color w:val="auto"/>
          <w:lang w:eastAsia="en-US"/>
        </w:rPr>
        <w:t xml:space="preserve">processes to guide staff in planning of </w:t>
      </w:r>
      <w:r w:rsidR="00D07500">
        <w:rPr>
          <w:rFonts w:eastAsia="Calibri"/>
          <w:color w:val="auto"/>
          <w:lang w:eastAsia="en-US"/>
        </w:rPr>
        <w:t>end of life care</w:t>
      </w:r>
      <w:r w:rsidRPr="00AE72E4">
        <w:rPr>
          <w:rFonts w:eastAsia="Calibri"/>
          <w:color w:val="auto"/>
          <w:lang w:eastAsia="en-US"/>
        </w:rPr>
        <w:t xml:space="preserve"> in partnership with the consumer and/or their representative</w:t>
      </w:r>
      <w:r w:rsidR="00D07500">
        <w:rPr>
          <w:rFonts w:eastAsia="Calibri"/>
          <w:color w:val="auto"/>
          <w:lang w:eastAsia="en-US"/>
        </w:rPr>
        <w:t>, including access to specialised equipment to deliver continuous medications for pain and symptom management.</w:t>
      </w:r>
    </w:p>
    <w:p w14:paraId="004C5E8F" w14:textId="2B42CCC9" w:rsidR="00CC1289" w:rsidRPr="00D07500" w:rsidRDefault="00CC1289" w:rsidP="003A6383">
      <w:pPr>
        <w:rPr>
          <w:color w:val="auto"/>
        </w:rPr>
      </w:pPr>
      <w:r>
        <w:rPr>
          <w:color w:val="auto"/>
        </w:rPr>
        <w:t xml:space="preserve">The service had referral processes in place to ensure timely communication to other health professionals, including an electronic care management system which enabled staff to complete referrals as appropriate. Review of care documentation </w:t>
      </w:r>
      <w:r w:rsidRPr="00D07500">
        <w:rPr>
          <w:color w:val="auto"/>
        </w:rPr>
        <w:lastRenderedPageBreak/>
        <w:t>identified the service had referred consumers to the dietitian, dementia specialist service and</w:t>
      </w:r>
      <w:r w:rsidR="004B32B0">
        <w:rPr>
          <w:color w:val="auto"/>
        </w:rPr>
        <w:t xml:space="preserve"> other</w:t>
      </w:r>
      <w:r w:rsidRPr="00D07500">
        <w:rPr>
          <w:color w:val="auto"/>
        </w:rPr>
        <w:t xml:space="preserve"> allied health professionals. </w:t>
      </w:r>
    </w:p>
    <w:p w14:paraId="4ADA7E7F" w14:textId="4636DBAB" w:rsidR="003A6383" w:rsidRPr="00D07500" w:rsidRDefault="003A6383" w:rsidP="003A6383">
      <w:pPr>
        <w:rPr>
          <w:rFonts w:eastAsiaTheme="minorHAnsi"/>
          <w:color w:val="auto"/>
          <w:lang w:eastAsia="en-US"/>
        </w:rPr>
      </w:pPr>
      <w:r w:rsidRPr="00D07500">
        <w:rPr>
          <w:rFonts w:eastAsiaTheme="minorHAnsi"/>
          <w:color w:val="auto"/>
          <w:lang w:eastAsia="en-US"/>
        </w:rPr>
        <w:t>Staff demonstrated an understanding of the principles of infection control</w:t>
      </w:r>
      <w:r w:rsidR="004113A5">
        <w:rPr>
          <w:rFonts w:eastAsiaTheme="minorHAnsi"/>
          <w:color w:val="auto"/>
          <w:lang w:eastAsia="en-US"/>
        </w:rPr>
        <w:t xml:space="preserve">, </w:t>
      </w:r>
      <w:r w:rsidRPr="00D07500">
        <w:rPr>
          <w:rFonts w:eastAsiaTheme="minorHAnsi"/>
          <w:color w:val="auto"/>
          <w:lang w:eastAsia="en-US"/>
        </w:rPr>
        <w:t xml:space="preserve">and </w:t>
      </w:r>
      <w:r w:rsidR="004113A5">
        <w:rPr>
          <w:rFonts w:eastAsiaTheme="minorHAnsi"/>
          <w:color w:val="auto"/>
          <w:lang w:eastAsia="en-US"/>
        </w:rPr>
        <w:t xml:space="preserve">the </w:t>
      </w:r>
      <w:r w:rsidRPr="00D07500">
        <w:rPr>
          <w:rFonts w:eastAsiaTheme="minorHAnsi"/>
          <w:color w:val="auto"/>
          <w:lang w:eastAsia="en-US"/>
        </w:rPr>
        <w:t xml:space="preserve">practices </w:t>
      </w:r>
      <w:r w:rsidR="004113A5">
        <w:rPr>
          <w:rFonts w:eastAsiaTheme="minorHAnsi"/>
          <w:color w:val="auto"/>
          <w:lang w:eastAsia="en-US"/>
        </w:rPr>
        <w:t>required to be implemented in the management of an</w:t>
      </w:r>
      <w:r w:rsidRPr="00D07500">
        <w:rPr>
          <w:rFonts w:eastAsiaTheme="minorHAnsi"/>
          <w:color w:val="auto"/>
          <w:lang w:eastAsia="en-US"/>
        </w:rPr>
        <w:t xml:space="preserve"> outbreak, including isolating of consumer who present with suspected infectious symptoms and use of pathology testing to confirm infection. Registered staff described how the service takes steps to minimise the need for antibiotics, such as </w:t>
      </w:r>
      <w:r w:rsidR="00CC1289" w:rsidRPr="00D07500">
        <w:rPr>
          <w:rFonts w:eastAsiaTheme="minorHAnsi"/>
          <w:color w:val="auto"/>
          <w:lang w:eastAsia="en-US"/>
        </w:rPr>
        <w:t xml:space="preserve">laboratory testing to confirm sensitivities prior to </w:t>
      </w:r>
      <w:r w:rsidR="009F384D">
        <w:rPr>
          <w:rFonts w:eastAsiaTheme="minorHAnsi"/>
          <w:color w:val="auto"/>
          <w:lang w:eastAsia="en-US"/>
        </w:rPr>
        <w:t xml:space="preserve">the </w:t>
      </w:r>
      <w:r w:rsidR="00CC1289" w:rsidRPr="00D07500">
        <w:rPr>
          <w:rFonts w:eastAsiaTheme="minorHAnsi"/>
          <w:color w:val="auto"/>
          <w:lang w:eastAsia="en-US"/>
        </w:rPr>
        <w:t>prescribing of antibiotics.</w:t>
      </w:r>
    </w:p>
    <w:p w14:paraId="546AE8A9" w14:textId="07D1B10E" w:rsidR="00D07500" w:rsidRPr="00D07500" w:rsidRDefault="00D07500" w:rsidP="00D07500">
      <w:pPr>
        <w:rPr>
          <w:color w:val="auto"/>
        </w:rPr>
      </w:pPr>
      <w:r w:rsidRPr="00D07500">
        <w:rPr>
          <w:color w:val="auto"/>
        </w:rPr>
        <w:t xml:space="preserve">The service had systems and processes to </w:t>
      </w:r>
      <w:r w:rsidRPr="00D07500">
        <w:rPr>
          <w:rFonts w:eastAsiaTheme="minorHAnsi"/>
          <w:color w:val="auto"/>
        </w:rPr>
        <w:t>monitor care delivery</w:t>
      </w:r>
      <w:r w:rsidR="00334891">
        <w:rPr>
          <w:rFonts w:eastAsiaTheme="minorHAnsi"/>
          <w:color w:val="auto"/>
        </w:rPr>
        <w:t>,</w:t>
      </w:r>
      <w:r w:rsidRPr="00D07500">
        <w:rPr>
          <w:rFonts w:eastAsiaTheme="minorHAnsi"/>
          <w:color w:val="auto"/>
        </w:rPr>
        <w:t xml:space="preserve"> </w:t>
      </w:r>
      <w:r w:rsidRPr="00D07500">
        <w:rPr>
          <w:color w:val="auto"/>
        </w:rPr>
        <w:t>including policies and procedures, monthly clinical incident reporting and analysis to support best practice.</w:t>
      </w:r>
    </w:p>
    <w:p w14:paraId="36BD74C1" w14:textId="24DB4C43" w:rsidR="008D3482" w:rsidRPr="00B07DF1" w:rsidRDefault="00CE3104" w:rsidP="008D3482">
      <w:pPr>
        <w:rPr>
          <w:rFonts w:eastAsia="Calibri"/>
          <w:color w:val="auto"/>
          <w:lang w:eastAsia="en-US"/>
        </w:rPr>
      </w:pPr>
      <w:r w:rsidRPr="00B07DF1">
        <w:rPr>
          <w:rFonts w:eastAsiaTheme="minorHAnsi"/>
          <w:color w:val="auto"/>
        </w:rPr>
        <w:t xml:space="preserve">The Quality Standard is assessed as Compliant as </w:t>
      </w:r>
      <w:r w:rsidR="00B07DF1" w:rsidRPr="00B07DF1">
        <w:rPr>
          <w:rFonts w:eastAsiaTheme="minorHAnsi"/>
          <w:color w:val="auto"/>
        </w:rPr>
        <w:t xml:space="preserve">seven </w:t>
      </w:r>
      <w:r w:rsidRPr="00B07DF1">
        <w:rPr>
          <w:rFonts w:eastAsiaTheme="minorHAnsi"/>
          <w:color w:val="auto"/>
        </w:rPr>
        <w:t>of the seven specific requirements have been assessed as Compliant.</w:t>
      </w:r>
    </w:p>
    <w:p w14:paraId="36BD74C2" w14:textId="4B6303A1" w:rsidR="008D3482" w:rsidRDefault="00CE3104" w:rsidP="008D348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6BD74C3" w14:textId="578ADFEF" w:rsidR="008D3482" w:rsidRPr="00853601" w:rsidRDefault="00CE3104" w:rsidP="008D3482">
      <w:pPr>
        <w:pStyle w:val="Heading3"/>
      </w:pPr>
      <w:r w:rsidRPr="00853601">
        <w:t>Requirement 3(3)(a)</w:t>
      </w:r>
      <w:r>
        <w:tab/>
      </w:r>
      <w:r w:rsidR="00D07500">
        <w:t>C</w:t>
      </w:r>
      <w:r>
        <w:t>ompliant</w:t>
      </w:r>
    </w:p>
    <w:p w14:paraId="36BD74C4" w14:textId="77777777" w:rsidR="008D3482" w:rsidRPr="008D114F" w:rsidRDefault="00CE3104" w:rsidP="008D3482">
      <w:pPr>
        <w:rPr>
          <w:i/>
        </w:rPr>
      </w:pPr>
      <w:r w:rsidRPr="008D114F">
        <w:rPr>
          <w:i/>
        </w:rPr>
        <w:t>Each consumer gets safe and effective personal care, clinical care, or both personal care and clinical care, that:</w:t>
      </w:r>
    </w:p>
    <w:p w14:paraId="36BD74C5" w14:textId="77777777" w:rsidR="008D3482" w:rsidRPr="008D114F" w:rsidRDefault="00CE3104" w:rsidP="008D3482">
      <w:pPr>
        <w:numPr>
          <w:ilvl w:val="0"/>
          <w:numId w:val="24"/>
        </w:numPr>
        <w:tabs>
          <w:tab w:val="right" w:pos="9026"/>
        </w:tabs>
        <w:spacing w:before="0" w:after="0"/>
        <w:ind w:left="567" w:hanging="425"/>
        <w:outlineLvl w:val="4"/>
        <w:rPr>
          <w:i/>
        </w:rPr>
      </w:pPr>
      <w:r w:rsidRPr="008D114F">
        <w:rPr>
          <w:i/>
        </w:rPr>
        <w:t>is best practice; and</w:t>
      </w:r>
    </w:p>
    <w:p w14:paraId="36BD74C6" w14:textId="77777777" w:rsidR="008D3482" w:rsidRPr="008D114F" w:rsidRDefault="00CE3104" w:rsidP="008D3482">
      <w:pPr>
        <w:numPr>
          <w:ilvl w:val="0"/>
          <w:numId w:val="24"/>
        </w:numPr>
        <w:tabs>
          <w:tab w:val="right" w:pos="9026"/>
        </w:tabs>
        <w:spacing w:before="0" w:after="0"/>
        <w:ind w:left="567" w:hanging="425"/>
        <w:outlineLvl w:val="4"/>
        <w:rPr>
          <w:i/>
        </w:rPr>
      </w:pPr>
      <w:r w:rsidRPr="008D114F">
        <w:rPr>
          <w:i/>
        </w:rPr>
        <w:t>is tailored to their needs; and</w:t>
      </w:r>
    </w:p>
    <w:p w14:paraId="36BD74C7" w14:textId="77777777" w:rsidR="008D3482" w:rsidRPr="008D114F" w:rsidRDefault="00CE3104" w:rsidP="008D3482">
      <w:pPr>
        <w:numPr>
          <w:ilvl w:val="0"/>
          <w:numId w:val="24"/>
        </w:numPr>
        <w:tabs>
          <w:tab w:val="right" w:pos="9026"/>
        </w:tabs>
        <w:spacing w:before="0" w:after="0"/>
        <w:ind w:left="567" w:hanging="425"/>
        <w:outlineLvl w:val="4"/>
        <w:rPr>
          <w:i/>
        </w:rPr>
      </w:pPr>
      <w:r w:rsidRPr="008D114F">
        <w:rPr>
          <w:i/>
        </w:rPr>
        <w:t>optimises their health and well-being.</w:t>
      </w:r>
    </w:p>
    <w:p w14:paraId="36BD74CA" w14:textId="5375CB65" w:rsidR="008D3482" w:rsidRPr="00853601" w:rsidRDefault="00CE3104" w:rsidP="008D3482">
      <w:pPr>
        <w:pStyle w:val="Heading3"/>
      </w:pPr>
      <w:r w:rsidRPr="00853601">
        <w:t>Requirement 3(3)(b)</w:t>
      </w:r>
      <w:r>
        <w:tab/>
        <w:t>Compliant</w:t>
      </w:r>
    </w:p>
    <w:p w14:paraId="36BD74CB" w14:textId="77777777" w:rsidR="008D3482" w:rsidRPr="008D114F" w:rsidRDefault="00CE3104" w:rsidP="008D3482">
      <w:pPr>
        <w:rPr>
          <w:i/>
        </w:rPr>
      </w:pPr>
      <w:r w:rsidRPr="008D114F">
        <w:rPr>
          <w:i/>
          <w:szCs w:val="22"/>
        </w:rPr>
        <w:t>Effective management of high impact or high prevalence risks associated with the care of each consumer.</w:t>
      </w:r>
    </w:p>
    <w:p w14:paraId="36BD74CD" w14:textId="663D7C26" w:rsidR="008D3482" w:rsidRPr="00D435F8" w:rsidRDefault="00CE3104" w:rsidP="008D3482">
      <w:pPr>
        <w:pStyle w:val="Heading3"/>
      </w:pPr>
      <w:r w:rsidRPr="00D435F8">
        <w:t>Requirement 3(3)(c)</w:t>
      </w:r>
      <w:r>
        <w:tab/>
        <w:t>Compliant</w:t>
      </w:r>
    </w:p>
    <w:p w14:paraId="36BD74CE" w14:textId="77777777" w:rsidR="008D3482" w:rsidRPr="008D114F" w:rsidRDefault="00CE3104" w:rsidP="008D3482">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6BD74D0" w14:textId="446068BD" w:rsidR="008D3482" w:rsidRPr="00D435F8" w:rsidRDefault="00CE3104" w:rsidP="008D3482">
      <w:pPr>
        <w:pStyle w:val="Heading3"/>
      </w:pPr>
      <w:r w:rsidRPr="00D435F8">
        <w:t>Requirement 3(3)(d)</w:t>
      </w:r>
      <w:r>
        <w:tab/>
        <w:t>Compliant</w:t>
      </w:r>
    </w:p>
    <w:p w14:paraId="36BD74D1" w14:textId="77777777" w:rsidR="008D3482" w:rsidRPr="008D114F" w:rsidRDefault="00CE3104" w:rsidP="008D3482">
      <w:pPr>
        <w:rPr>
          <w:i/>
        </w:rPr>
      </w:pPr>
      <w:r w:rsidRPr="008D114F">
        <w:rPr>
          <w:i/>
          <w:szCs w:val="22"/>
        </w:rPr>
        <w:t>Deterioration or change of a consumer’s mental health, cognitive or physical function, capacity or condition is recognised and responded to in a timely manner.</w:t>
      </w:r>
    </w:p>
    <w:p w14:paraId="2389C595" w14:textId="45D9FD92" w:rsidR="00F056CC" w:rsidRDefault="00F056CC" w:rsidP="00F056CC">
      <w:pPr>
        <w:pStyle w:val="ListBullet"/>
        <w:numPr>
          <w:ilvl w:val="0"/>
          <w:numId w:val="0"/>
        </w:numPr>
      </w:pPr>
      <w:r>
        <w:t xml:space="preserve">The service had a </w:t>
      </w:r>
      <w:r w:rsidRPr="00F056CC">
        <w:rPr>
          <w:i/>
          <w:iCs/>
        </w:rPr>
        <w:t xml:space="preserve">Deteriorating </w:t>
      </w:r>
      <w:r>
        <w:rPr>
          <w:i/>
          <w:iCs/>
        </w:rPr>
        <w:t>Consumer standard</w:t>
      </w:r>
      <w:r w:rsidRPr="00F056CC">
        <w:rPr>
          <w:i/>
          <w:iCs/>
        </w:rPr>
        <w:t xml:space="preserve"> care procedure</w:t>
      </w:r>
      <w:r>
        <w:rPr>
          <w:i/>
          <w:iCs/>
        </w:rPr>
        <w:t xml:space="preserve">, which included the implementation of an early assessment tool to support staff in the </w:t>
      </w:r>
      <w:r>
        <w:t xml:space="preserve">recognition of changes in a consumer’s </w:t>
      </w:r>
      <w:r w:rsidRPr="009C6265">
        <w:t>physiolog</w:t>
      </w:r>
      <w:r>
        <w:t xml:space="preserve">ical state; and a </w:t>
      </w:r>
      <w:r w:rsidRPr="00F056CC">
        <w:rPr>
          <w:i/>
          <w:iCs/>
        </w:rPr>
        <w:t xml:space="preserve">Falls Management standard care </w:t>
      </w:r>
      <w:r w:rsidRPr="00F056CC">
        <w:rPr>
          <w:i/>
          <w:iCs/>
        </w:rPr>
        <w:lastRenderedPageBreak/>
        <w:t>procedure</w:t>
      </w:r>
      <w:r>
        <w:rPr>
          <w:i/>
          <w:iCs/>
        </w:rPr>
        <w:t xml:space="preserve"> </w:t>
      </w:r>
      <w:r>
        <w:t>which documented the process for consumer management and monitoring post fall.</w:t>
      </w:r>
    </w:p>
    <w:p w14:paraId="7E5EADB8" w14:textId="1282281A" w:rsidR="00F056CC" w:rsidRDefault="00D07500" w:rsidP="00D07500">
      <w:pPr>
        <w:rPr>
          <w:color w:val="auto"/>
        </w:rPr>
      </w:pPr>
      <w:r>
        <w:rPr>
          <w:color w:val="auto"/>
        </w:rPr>
        <w:t xml:space="preserve">The Site Audit report provided information </w:t>
      </w:r>
      <w:r w:rsidR="00F056CC">
        <w:rPr>
          <w:color w:val="auto"/>
        </w:rPr>
        <w:t>in relation to the review of care documentation for five consumers</w:t>
      </w:r>
      <w:r w:rsidR="00692D68">
        <w:rPr>
          <w:color w:val="auto"/>
        </w:rPr>
        <w:t xml:space="preserve">. Review of care documentation </w:t>
      </w:r>
      <w:r w:rsidR="00F056CC">
        <w:rPr>
          <w:color w:val="auto"/>
        </w:rPr>
        <w:t>identified</w:t>
      </w:r>
      <w:r w:rsidR="00F07159">
        <w:rPr>
          <w:color w:val="auto"/>
        </w:rPr>
        <w:t xml:space="preserve"> for</w:t>
      </w:r>
      <w:r w:rsidR="00F056CC">
        <w:rPr>
          <w:color w:val="auto"/>
        </w:rPr>
        <w:t xml:space="preserve"> four </w:t>
      </w:r>
      <w:r w:rsidR="00F07159">
        <w:rPr>
          <w:color w:val="auto"/>
        </w:rPr>
        <w:t xml:space="preserve">of </w:t>
      </w:r>
      <w:r w:rsidR="00F056CC">
        <w:rPr>
          <w:color w:val="auto"/>
        </w:rPr>
        <w:t>the consumers the service recognised and responded to their deterioration</w:t>
      </w:r>
      <w:r w:rsidR="00334891">
        <w:rPr>
          <w:color w:val="auto"/>
        </w:rPr>
        <w:t>,</w:t>
      </w:r>
      <w:r w:rsidR="00F056CC">
        <w:rPr>
          <w:color w:val="auto"/>
        </w:rPr>
        <w:t xml:space="preserve"> including post fall, suspected infection and general decline.</w:t>
      </w:r>
    </w:p>
    <w:p w14:paraId="454A75F4" w14:textId="7CD62545" w:rsidR="00AB65D0" w:rsidRDefault="00F056CC" w:rsidP="00AB65D0">
      <w:pPr>
        <w:pStyle w:val="ListBullet"/>
        <w:numPr>
          <w:ilvl w:val="0"/>
          <w:numId w:val="0"/>
        </w:numPr>
      </w:pPr>
      <w:r>
        <w:t xml:space="preserve">For one named consumer, the Site Audit report provided information which evidenced the service had not followed its </w:t>
      </w:r>
      <w:r w:rsidR="00AB65D0">
        <w:t>standard care</w:t>
      </w:r>
      <w:r>
        <w:t xml:space="preserve"> for the management and monitoring of a consumer post fall. </w:t>
      </w:r>
      <w:r w:rsidR="00AB65D0">
        <w:t xml:space="preserve">Review of consumer care documentation, including progress notes and observation chart identified the consumer experienced a fall on 10 July 2021, and </w:t>
      </w:r>
      <w:r w:rsidR="00F3577A">
        <w:t xml:space="preserve">after the fall presented as </w:t>
      </w:r>
      <w:r w:rsidR="00AB65D0">
        <w:t>lethargic and unable to weight bear. The service’s post falls guideline identified clinical observations for consumers</w:t>
      </w:r>
      <w:r w:rsidR="00334891">
        <w:t>’</w:t>
      </w:r>
      <w:r w:rsidR="00AB65D0">
        <w:t xml:space="preserve"> post </w:t>
      </w:r>
      <w:r w:rsidR="0061157E">
        <w:t xml:space="preserve">witnessed fall (with no head injury) </w:t>
      </w:r>
      <w:r w:rsidR="00AB65D0">
        <w:t>are</w:t>
      </w:r>
      <w:r w:rsidR="0061157E">
        <w:t xml:space="preserve"> to be</w:t>
      </w:r>
      <w:r w:rsidR="00AB65D0">
        <w:t xml:space="preserve"> completed </w:t>
      </w:r>
      <w:r w:rsidR="0061157E">
        <w:t>every 4 hours. H</w:t>
      </w:r>
      <w:r w:rsidR="00AB65D0">
        <w:t>owever, for the named consumer</w:t>
      </w:r>
      <w:r w:rsidR="00334891">
        <w:t>,</w:t>
      </w:r>
      <w:r w:rsidR="00AB65D0">
        <w:t xml:space="preserve"> clinical observations had been recorded once in a </w:t>
      </w:r>
      <w:proofErr w:type="gramStart"/>
      <w:r w:rsidR="00AB65D0">
        <w:t>24 hour</w:t>
      </w:r>
      <w:proofErr w:type="gramEnd"/>
      <w:r w:rsidR="00AB65D0">
        <w:t xml:space="preserve"> period</w:t>
      </w:r>
      <w:r w:rsidR="0061157E">
        <w:t xml:space="preserve">, and while the early assessment tool identified change in the consumer’s physiological state staff had not recognised these and followed the </w:t>
      </w:r>
      <w:r w:rsidR="0061157E" w:rsidRPr="00F056CC">
        <w:rPr>
          <w:i/>
          <w:iCs/>
        </w:rPr>
        <w:t xml:space="preserve">Deteriorating </w:t>
      </w:r>
      <w:r w:rsidR="0061157E">
        <w:rPr>
          <w:i/>
          <w:iCs/>
        </w:rPr>
        <w:t>Consumer standard</w:t>
      </w:r>
      <w:r w:rsidR="0061157E" w:rsidRPr="00F056CC">
        <w:rPr>
          <w:i/>
          <w:iCs/>
        </w:rPr>
        <w:t xml:space="preserve"> care procedure</w:t>
      </w:r>
      <w:r w:rsidR="0061157E">
        <w:rPr>
          <w:i/>
          <w:iCs/>
        </w:rPr>
        <w:t>.</w:t>
      </w:r>
      <w:r w:rsidR="0061157E">
        <w:t xml:space="preserve"> Review of incident documentation identified the consumer was reviewed by the Medical Officer </w:t>
      </w:r>
      <w:r w:rsidR="00EB2A86">
        <w:t>on the morning of the fall, however</w:t>
      </w:r>
      <w:r w:rsidR="00334891">
        <w:t>,</w:t>
      </w:r>
      <w:r w:rsidR="00EB2A86">
        <w:t xml:space="preserve"> continued to deteriorate and at the request of the consumer’s representative, was transferred to hospital </w:t>
      </w:r>
      <w:r w:rsidR="00AB65D0">
        <w:t>32 hours after the fall</w:t>
      </w:r>
      <w:r w:rsidR="008C50CC">
        <w:t>. The consumer was</w:t>
      </w:r>
      <w:r w:rsidR="00EB2A86">
        <w:t xml:space="preserve"> </w:t>
      </w:r>
      <w:r w:rsidR="00AB65D0">
        <w:t>commenced on palliative care</w:t>
      </w:r>
      <w:r w:rsidR="008C50CC">
        <w:t xml:space="preserve"> at the </w:t>
      </w:r>
      <w:r w:rsidR="00D4138A">
        <w:t xml:space="preserve">hospital </w:t>
      </w:r>
      <w:r w:rsidR="008C50CC">
        <w:t>and passed away</w:t>
      </w:r>
      <w:r w:rsidR="00267F61">
        <w:t xml:space="preserve"> </w:t>
      </w:r>
      <w:r w:rsidR="00F26CDA">
        <w:t>several hours later.</w:t>
      </w:r>
    </w:p>
    <w:p w14:paraId="30AFFE17" w14:textId="7A0E79C3" w:rsidR="00B6156E" w:rsidRDefault="00B6156E" w:rsidP="00B6156E">
      <w:r w:rsidRPr="005078A7">
        <w:t xml:space="preserve">The Approved Provider in its </w:t>
      </w:r>
      <w:r>
        <w:t xml:space="preserve">written </w:t>
      </w:r>
      <w:r w:rsidRPr="005078A7">
        <w:t>response dated 2</w:t>
      </w:r>
      <w:r>
        <w:t>2</w:t>
      </w:r>
      <w:r w:rsidRPr="005078A7">
        <w:t xml:space="preserve"> September 2021, refute</w:t>
      </w:r>
      <w:r>
        <w:t>d</w:t>
      </w:r>
      <w:r w:rsidRPr="005078A7">
        <w:t xml:space="preserve"> the findings evidenced in the Site Audit report</w:t>
      </w:r>
      <w:r>
        <w:t xml:space="preserve"> and provided information which evidenced</w:t>
      </w:r>
      <w:r w:rsidR="007D7A31">
        <w:t xml:space="preserve"> the appropriate use of the early assessment tool, </w:t>
      </w:r>
      <w:r w:rsidR="00FE49F1">
        <w:t>including p</w:t>
      </w:r>
      <w:r w:rsidR="007D7A31">
        <w:t>rogress notes</w:t>
      </w:r>
      <w:r w:rsidR="00FE49F1">
        <w:t xml:space="preserve"> w</w:t>
      </w:r>
      <w:r w:rsidR="002E6067">
        <w:t>hich</w:t>
      </w:r>
      <w:r w:rsidR="007D7A31">
        <w:t xml:space="preserve"> identif</w:t>
      </w:r>
      <w:r w:rsidR="002E6067">
        <w:t xml:space="preserve">ied </w:t>
      </w:r>
      <w:r w:rsidR="007D7A31">
        <w:t xml:space="preserve">seven occasions in a </w:t>
      </w:r>
      <w:proofErr w:type="gramStart"/>
      <w:r w:rsidR="007D7A31">
        <w:t>24 hour</w:t>
      </w:r>
      <w:proofErr w:type="gramEnd"/>
      <w:r w:rsidR="007D7A31">
        <w:t xml:space="preserve"> period where staff had documented the consumer’s condition.</w:t>
      </w:r>
      <w:r>
        <w:t xml:space="preserve"> </w:t>
      </w:r>
    </w:p>
    <w:p w14:paraId="186221AF" w14:textId="74FD96AA" w:rsidR="00F26CDA" w:rsidRPr="00B72A0F" w:rsidRDefault="00F26CDA" w:rsidP="00B6156E">
      <w:r>
        <w:t xml:space="preserve">The Approved Provider’s written response included an action plan to </w:t>
      </w:r>
      <w:r w:rsidR="00C53D19">
        <w:t xml:space="preserve">ensure staff are aware and understanding the service’s processes for consumer deterioration. Actions included distribution of the </w:t>
      </w:r>
      <w:r w:rsidR="00B72A0F" w:rsidRPr="00F056CC">
        <w:rPr>
          <w:i/>
          <w:iCs/>
        </w:rPr>
        <w:t xml:space="preserve">Deteriorating </w:t>
      </w:r>
      <w:r w:rsidR="00B72A0F">
        <w:rPr>
          <w:i/>
          <w:iCs/>
        </w:rPr>
        <w:t>Consumer and Falls Management standard</w:t>
      </w:r>
      <w:r w:rsidR="00B72A0F" w:rsidRPr="00F056CC">
        <w:rPr>
          <w:i/>
          <w:iCs/>
        </w:rPr>
        <w:t xml:space="preserve"> care procedure</w:t>
      </w:r>
      <w:r w:rsidR="00B72A0F">
        <w:rPr>
          <w:i/>
          <w:iCs/>
        </w:rPr>
        <w:t xml:space="preserve">s </w:t>
      </w:r>
      <w:r w:rsidR="00B72A0F">
        <w:t>to staff</w:t>
      </w:r>
      <w:r w:rsidR="00D1397E">
        <w:t xml:space="preserve"> who are required to sign and confirm understanding of these; a toolbox </w:t>
      </w:r>
      <w:r w:rsidR="008B33E0">
        <w:t>education</w:t>
      </w:r>
      <w:r w:rsidR="00D1397E">
        <w:t xml:space="preserve"> session on the early warnin</w:t>
      </w:r>
      <w:r w:rsidR="00E91B6E">
        <w:t xml:space="preserve">g assessment tool; and planned future staffing training in </w:t>
      </w:r>
      <w:r w:rsidR="008B33E0">
        <w:t>communication escalation processes; and shift handover to include communication of change and/or deterioration in consumer health and/or well-being.</w:t>
      </w:r>
    </w:p>
    <w:p w14:paraId="36BD74D2" w14:textId="0FE0A5D7" w:rsidR="008D3482" w:rsidRPr="00853601" w:rsidRDefault="00B6156E" w:rsidP="008D3482">
      <w:r w:rsidRPr="007D7A31">
        <w:t xml:space="preserve">In coming to my decision of Compliance in this Requirement, I have considered the information included in the Site </w:t>
      </w:r>
      <w:r w:rsidR="002E6067">
        <w:t>A</w:t>
      </w:r>
      <w:r w:rsidRPr="007D7A31">
        <w:t xml:space="preserve">udit report alongside the Approved </w:t>
      </w:r>
      <w:r w:rsidR="002E6067">
        <w:t>P</w:t>
      </w:r>
      <w:r w:rsidRPr="007D7A31">
        <w:t xml:space="preserve">rovider’s response. While I acknowledge the single instance of </w:t>
      </w:r>
      <w:r w:rsidR="007D7A31" w:rsidRPr="007D7A31">
        <w:t>a consumer’s care not being managed in accordance with the service’s processes</w:t>
      </w:r>
      <w:r w:rsidRPr="007D7A31">
        <w:t xml:space="preserve">, </w:t>
      </w:r>
      <w:r w:rsidR="007D7A31" w:rsidRPr="007D7A31">
        <w:t>I note that that the Site Audit report evidence</w:t>
      </w:r>
      <w:r w:rsidR="00504E3F">
        <w:t>d</w:t>
      </w:r>
      <w:r w:rsidR="007D7A31" w:rsidRPr="007D7A31">
        <w:t xml:space="preserve"> four consumers where the service recognised and responded to the </w:t>
      </w:r>
      <w:r w:rsidR="007D7A31" w:rsidRPr="007D7A31">
        <w:lastRenderedPageBreak/>
        <w:t xml:space="preserve">consumer’s deterioration in a timely manner. </w:t>
      </w:r>
      <w:r w:rsidRPr="007D7A31">
        <w:t xml:space="preserve">I am satisfied </w:t>
      </w:r>
      <w:r w:rsidR="007D7A31" w:rsidRPr="007D7A31">
        <w:t>the service does ha</w:t>
      </w:r>
      <w:r w:rsidR="00334891">
        <w:t>ve</w:t>
      </w:r>
      <w:r w:rsidR="007D7A31" w:rsidRPr="007D7A31">
        <w:t xml:space="preserve"> systems and processes to </w:t>
      </w:r>
      <w:r w:rsidR="007D7A31" w:rsidRPr="007D7A31">
        <w:rPr>
          <w:szCs w:val="22"/>
        </w:rPr>
        <w:t>recognise and respond to deterioration or changes in consumers</w:t>
      </w:r>
      <w:r w:rsidR="00334891">
        <w:rPr>
          <w:szCs w:val="22"/>
        </w:rPr>
        <w:t>’</w:t>
      </w:r>
      <w:r w:rsidR="007D7A31" w:rsidRPr="007D7A31">
        <w:rPr>
          <w:szCs w:val="22"/>
        </w:rPr>
        <w:t xml:space="preserve"> health and or well-being.</w:t>
      </w:r>
      <w:r w:rsidR="007D7A31" w:rsidRPr="007D7A31">
        <w:t xml:space="preserve"> </w:t>
      </w:r>
      <w:r w:rsidRPr="007D7A31">
        <w:t>Therefore, it is my decision this Requirement is Compliant.</w:t>
      </w:r>
    </w:p>
    <w:p w14:paraId="36BD74D3" w14:textId="1B75FAF7" w:rsidR="008D3482" w:rsidRPr="00D435F8" w:rsidRDefault="00CE3104" w:rsidP="008D3482">
      <w:pPr>
        <w:pStyle w:val="Heading3"/>
      </w:pPr>
      <w:r w:rsidRPr="00D435F8">
        <w:t>Requirement 3(3)(e)</w:t>
      </w:r>
      <w:r>
        <w:tab/>
        <w:t>Compliant</w:t>
      </w:r>
    </w:p>
    <w:p w14:paraId="36BD74D4" w14:textId="77777777" w:rsidR="008D3482" w:rsidRPr="008D114F" w:rsidRDefault="00CE3104" w:rsidP="008D3482">
      <w:pPr>
        <w:rPr>
          <w:i/>
        </w:rPr>
      </w:pPr>
      <w:r w:rsidRPr="008D114F">
        <w:rPr>
          <w:i/>
          <w:szCs w:val="22"/>
        </w:rPr>
        <w:t>Information about the consumer’s condition, needs and preferences is documented and communicated within the organisation, and with others where responsibility for care is shared.</w:t>
      </w:r>
    </w:p>
    <w:p w14:paraId="36BD74D6" w14:textId="401CC72F" w:rsidR="008D3482" w:rsidRPr="00D435F8" w:rsidRDefault="00CE3104" w:rsidP="008D3482">
      <w:pPr>
        <w:pStyle w:val="Heading3"/>
      </w:pPr>
      <w:r w:rsidRPr="00D435F8">
        <w:t>Requirement 3(3)(f)</w:t>
      </w:r>
      <w:r>
        <w:tab/>
        <w:t>Complian</w:t>
      </w:r>
      <w:r w:rsidR="007D7A31">
        <w:t>t</w:t>
      </w:r>
    </w:p>
    <w:p w14:paraId="36BD74D7" w14:textId="77777777" w:rsidR="008D3482" w:rsidRPr="008D114F" w:rsidRDefault="00CE3104" w:rsidP="008D3482">
      <w:pPr>
        <w:rPr>
          <w:i/>
        </w:rPr>
      </w:pPr>
      <w:r w:rsidRPr="008D114F">
        <w:rPr>
          <w:i/>
          <w:szCs w:val="22"/>
        </w:rPr>
        <w:t>Timely and appropriate referrals to individuals, other organisations and providers of other care and services.</w:t>
      </w:r>
    </w:p>
    <w:p w14:paraId="36BD74D9" w14:textId="4D186A9C" w:rsidR="008D3482" w:rsidRPr="00D435F8" w:rsidRDefault="00CE3104" w:rsidP="008D3482">
      <w:pPr>
        <w:pStyle w:val="Heading3"/>
      </w:pPr>
      <w:r w:rsidRPr="00D435F8">
        <w:t>Requirement 3(3)(g)</w:t>
      </w:r>
      <w:r>
        <w:tab/>
        <w:t>Compliant</w:t>
      </w:r>
    </w:p>
    <w:p w14:paraId="36BD74DA" w14:textId="77777777" w:rsidR="008D3482" w:rsidRPr="008D114F" w:rsidRDefault="00CE3104" w:rsidP="008D3482">
      <w:pPr>
        <w:tabs>
          <w:tab w:val="right" w:pos="9026"/>
        </w:tabs>
        <w:spacing w:before="0" w:after="0"/>
        <w:outlineLvl w:val="4"/>
        <w:rPr>
          <w:i/>
          <w:szCs w:val="22"/>
        </w:rPr>
      </w:pPr>
      <w:r w:rsidRPr="008D114F">
        <w:rPr>
          <w:i/>
          <w:szCs w:val="22"/>
        </w:rPr>
        <w:t>Minimisation of infection related risks through implementing:</w:t>
      </w:r>
    </w:p>
    <w:p w14:paraId="36BD74DB" w14:textId="77777777" w:rsidR="008D3482" w:rsidRPr="008D114F" w:rsidRDefault="00CE3104" w:rsidP="008D3482">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36BD74DE" w14:textId="462ED702" w:rsidR="008D3482" w:rsidRPr="00CA66BC" w:rsidRDefault="00CE3104" w:rsidP="008D348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6BD74DF" w14:textId="77777777" w:rsidR="008D3482" w:rsidRDefault="008D3482" w:rsidP="008D3482">
      <w:pPr>
        <w:sectPr w:rsidR="008D3482" w:rsidSect="008D3482">
          <w:type w:val="continuous"/>
          <w:pgSz w:w="11906" w:h="16838"/>
          <w:pgMar w:top="1701" w:right="1418" w:bottom="1418" w:left="1418" w:header="709" w:footer="397" w:gutter="0"/>
          <w:cols w:space="708"/>
          <w:titlePg/>
          <w:docGrid w:linePitch="360"/>
        </w:sectPr>
      </w:pPr>
    </w:p>
    <w:p w14:paraId="36BD74E0" w14:textId="78180599" w:rsidR="008D3482" w:rsidRDefault="00CE3104" w:rsidP="008D3482">
      <w:pPr>
        <w:pStyle w:val="Heading1"/>
        <w:tabs>
          <w:tab w:val="right" w:pos="9070"/>
        </w:tabs>
        <w:spacing w:before="560" w:after="640"/>
        <w:rPr>
          <w:color w:val="FFFFFF" w:themeColor="background1"/>
          <w:sz w:val="36"/>
        </w:rPr>
        <w:sectPr w:rsidR="008D3482" w:rsidSect="008D348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6BD7583" wp14:editId="36BD758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0742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36BD74E1" w14:textId="77777777" w:rsidR="008D3482" w:rsidRPr="00FD1B02" w:rsidRDefault="00CE3104" w:rsidP="008D3482">
      <w:pPr>
        <w:pStyle w:val="Heading3"/>
        <w:shd w:val="clear" w:color="auto" w:fill="F2F2F2" w:themeFill="background1" w:themeFillShade="F2"/>
      </w:pPr>
      <w:r w:rsidRPr="00FD1B02">
        <w:t>Consumer outcome:</w:t>
      </w:r>
    </w:p>
    <w:p w14:paraId="36BD74E2" w14:textId="77777777" w:rsidR="008D3482" w:rsidRDefault="00CE3104" w:rsidP="008D348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6BD74E3" w14:textId="77777777" w:rsidR="008D3482" w:rsidRDefault="00CE3104" w:rsidP="008D3482">
      <w:pPr>
        <w:pStyle w:val="Heading3"/>
        <w:shd w:val="clear" w:color="auto" w:fill="F2F2F2" w:themeFill="background1" w:themeFillShade="F2"/>
      </w:pPr>
      <w:r>
        <w:t>Organisation statement:</w:t>
      </w:r>
    </w:p>
    <w:p w14:paraId="36BD74E4" w14:textId="77777777" w:rsidR="008D3482" w:rsidRDefault="00CE3104" w:rsidP="008D348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6BD74E5" w14:textId="77777777" w:rsidR="008D3482" w:rsidRDefault="00CE3104" w:rsidP="008D3482">
      <w:pPr>
        <w:pStyle w:val="Heading2"/>
      </w:pPr>
      <w:r>
        <w:t>Assessment of Standard 4</w:t>
      </w:r>
    </w:p>
    <w:p w14:paraId="7BFE8B1D" w14:textId="126BC07B" w:rsidR="00B07DF1" w:rsidRPr="003109C6" w:rsidRDefault="00B07DF1" w:rsidP="00B07DF1">
      <w:pPr>
        <w:rPr>
          <w:color w:val="auto"/>
        </w:rPr>
      </w:pPr>
      <w:r w:rsidRPr="00B07DF1">
        <w:rPr>
          <w:rFonts w:eastAsia="Calibri"/>
          <w:color w:val="auto"/>
          <w:lang w:eastAsia="en-US"/>
        </w:rPr>
        <w:t>Consumers and representatives considered that consumers get the services and s</w:t>
      </w:r>
      <w:r w:rsidRPr="003109C6">
        <w:rPr>
          <w:rFonts w:eastAsia="Calibri"/>
          <w:color w:val="auto"/>
          <w:lang w:eastAsia="en-US"/>
        </w:rPr>
        <w:t>upports for daily living that are important for their health and well-being and that enable</w:t>
      </w:r>
      <w:r w:rsidR="00B335D4">
        <w:rPr>
          <w:rFonts w:eastAsia="Calibri"/>
          <w:color w:val="auto"/>
          <w:lang w:eastAsia="en-US"/>
        </w:rPr>
        <w:t xml:space="preserve"> consumers</w:t>
      </w:r>
      <w:r w:rsidRPr="003109C6">
        <w:rPr>
          <w:rFonts w:eastAsia="Calibri"/>
          <w:color w:val="auto"/>
          <w:lang w:eastAsia="en-US"/>
        </w:rPr>
        <w:t xml:space="preserve"> to do the things they want to do. T</w:t>
      </w:r>
      <w:r w:rsidRPr="003109C6">
        <w:rPr>
          <w:rFonts w:eastAsiaTheme="minorHAnsi"/>
          <w:color w:val="auto"/>
          <w:szCs w:val="22"/>
          <w:lang w:eastAsia="en-US"/>
        </w:rPr>
        <w:t xml:space="preserve">hey felt supported to maintain social and emotional connections with those who are important to them, are supported by the service to do things of interest to them, including participating in activities as a part of the service’s lifestyle program </w:t>
      </w:r>
      <w:r w:rsidRPr="003109C6">
        <w:rPr>
          <w:color w:val="auto"/>
        </w:rPr>
        <w:t>and activities outside the service environment. Consumers and representatives said staff are supportive when a consumer is feeling low. For example, one named consumer advised when they are feeling down staff will visit and talk which lifts the consumer’s spirits.</w:t>
      </w:r>
    </w:p>
    <w:p w14:paraId="6F2BDA5B" w14:textId="3846DCA8" w:rsidR="00B07DF1" w:rsidRPr="003109C6" w:rsidRDefault="00B07DF1" w:rsidP="00B07DF1">
      <w:pPr>
        <w:rPr>
          <w:color w:val="auto"/>
        </w:rPr>
      </w:pPr>
      <w:r w:rsidRPr="003109C6">
        <w:rPr>
          <w:rFonts w:eastAsiaTheme="minorHAnsi"/>
          <w:color w:val="auto"/>
          <w:szCs w:val="22"/>
          <w:lang w:eastAsia="en-US"/>
        </w:rPr>
        <w:t>Overall</w:t>
      </w:r>
      <w:r w:rsidR="00334891">
        <w:rPr>
          <w:rFonts w:eastAsiaTheme="minorHAnsi"/>
          <w:color w:val="auto"/>
          <w:szCs w:val="22"/>
          <w:lang w:eastAsia="en-US"/>
        </w:rPr>
        <w:t>,</w:t>
      </w:r>
      <w:r w:rsidRPr="003109C6">
        <w:rPr>
          <w:rFonts w:eastAsiaTheme="minorHAnsi"/>
          <w:color w:val="auto"/>
          <w:szCs w:val="22"/>
          <w:lang w:eastAsia="en-US"/>
        </w:rPr>
        <w:t xml:space="preserve"> consumers provided positive feedback in relation to food and confirmed it was</w:t>
      </w:r>
      <w:r w:rsidRPr="003109C6">
        <w:rPr>
          <w:rFonts w:eastAsia="Calibri"/>
          <w:color w:val="auto"/>
          <w:lang w:eastAsia="en-US"/>
        </w:rPr>
        <w:t xml:space="preserve"> of adequate quantity, quality and variety. </w:t>
      </w:r>
    </w:p>
    <w:p w14:paraId="532B97A9" w14:textId="77777777" w:rsidR="003109C6" w:rsidRPr="003109C6" w:rsidRDefault="00B07DF1" w:rsidP="003109C6">
      <w:pPr>
        <w:pStyle w:val="ListBullet"/>
        <w:numPr>
          <w:ilvl w:val="0"/>
          <w:numId w:val="0"/>
        </w:numPr>
      </w:pPr>
      <w:r w:rsidRPr="003109C6">
        <w:t xml:space="preserve">Staff described what is important to individual consumers and how they support consumers’ needs, goals and preferences to promote independence and quality of life. For example, one named consumer likes to play the organ and enjoys being part of the church community outside of the service. </w:t>
      </w:r>
    </w:p>
    <w:p w14:paraId="1ECF6468" w14:textId="40C328C1" w:rsidR="003109C6" w:rsidRPr="003109C6" w:rsidRDefault="003109C6" w:rsidP="003109C6">
      <w:pPr>
        <w:pStyle w:val="ListBullet"/>
        <w:numPr>
          <w:ilvl w:val="0"/>
          <w:numId w:val="0"/>
        </w:numPr>
      </w:pPr>
      <w:r w:rsidRPr="003109C6">
        <w:t>The service’s lifestyle program is developed in collaboration with consumers, the therapy team, pastoral care and management and included activities</w:t>
      </w:r>
      <w:r w:rsidR="00334891">
        <w:t>,</w:t>
      </w:r>
      <w:r w:rsidRPr="003109C6">
        <w:t xml:space="preserve"> such as bingo and happy hour.</w:t>
      </w:r>
      <w:r>
        <w:t xml:space="preserve"> Review of consumer documentation identified a </w:t>
      </w:r>
      <w:r w:rsidRPr="003109C6">
        <w:t xml:space="preserve">leisure and lifestyle assessment is completed with consumers and representatives on entry to the </w:t>
      </w:r>
      <w:proofErr w:type="gramStart"/>
      <w:r w:rsidRPr="003109C6">
        <w:t>service, and</w:t>
      </w:r>
      <w:proofErr w:type="gramEnd"/>
      <w:r w:rsidRPr="003109C6">
        <w:t xml:space="preserve"> reviewed annually or where changes occur to support the development of a lifestyle program that is tailored to individual consumer’s needs, goals and preferences.</w:t>
      </w:r>
    </w:p>
    <w:p w14:paraId="3830B342" w14:textId="79FF9E1B" w:rsidR="00B07DF1" w:rsidRPr="002D706C" w:rsidRDefault="00B07DF1" w:rsidP="00B07DF1">
      <w:pPr>
        <w:rPr>
          <w:rFonts w:eastAsiaTheme="minorHAnsi"/>
          <w:color w:val="auto"/>
        </w:rPr>
      </w:pPr>
      <w:r w:rsidRPr="002D706C">
        <w:rPr>
          <w:rFonts w:eastAsiaTheme="minorHAnsi"/>
          <w:color w:val="auto"/>
        </w:rPr>
        <w:lastRenderedPageBreak/>
        <w:t>Staff are informed of any changes in consumers</w:t>
      </w:r>
      <w:r w:rsidR="00334891">
        <w:rPr>
          <w:rFonts w:eastAsiaTheme="minorHAnsi"/>
          <w:color w:val="auto"/>
        </w:rPr>
        <w:t>’</w:t>
      </w:r>
      <w:r w:rsidRPr="002D706C">
        <w:rPr>
          <w:rFonts w:eastAsiaTheme="minorHAnsi"/>
          <w:color w:val="auto"/>
        </w:rPr>
        <w:t xml:space="preserve"> lifestyle arrangements or </w:t>
      </w:r>
      <w:r w:rsidR="00B5286F">
        <w:rPr>
          <w:rFonts w:eastAsiaTheme="minorHAnsi"/>
          <w:color w:val="auto"/>
        </w:rPr>
        <w:t>consumers</w:t>
      </w:r>
      <w:r w:rsidR="00334891">
        <w:rPr>
          <w:rFonts w:eastAsiaTheme="minorHAnsi"/>
          <w:color w:val="auto"/>
        </w:rPr>
        <w:t>’</w:t>
      </w:r>
      <w:r w:rsidRPr="002D706C">
        <w:rPr>
          <w:rFonts w:eastAsiaTheme="minorHAnsi"/>
          <w:color w:val="auto"/>
        </w:rPr>
        <w:t xml:space="preserve"> emotional well-being through shift handovers</w:t>
      </w:r>
      <w:r w:rsidR="00B5286F">
        <w:rPr>
          <w:rFonts w:eastAsiaTheme="minorHAnsi"/>
          <w:color w:val="auto"/>
        </w:rPr>
        <w:t xml:space="preserve"> which</w:t>
      </w:r>
      <w:r w:rsidR="003109C6" w:rsidRPr="002D706C">
        <w:rPr>
          <w:rFonts w:eastAsiaTheme="minorHAnsi"/>
          <w:color w:val="auto"/>
        </w:rPr>
        <w:t xml:space="preserve"> includ</w:t>
      </w:r>
      <w:r w:rsidR="00B5286F">
        <w:rPr>
          <w:rFonts w:eastAsiaTheme="minorHAnsi"/>
          <w:color w:val="auto"/>
        </w:rPr>
        <w:t xml:space="preserve">ed </w:t>
      </w:r>
      <w:r w:rsidR="003109C6" w:rsidRPr="002D706C">
        <w:rPr>
          <w:rFonts w:eastAsiaTheme="minorHAnsi"/>
          <w:color w:val="auto"/>
        </w:rPr>
        <w:t>allied health and therapy staff.</w:t>
      </w:r>
    </w:p>
    <w:p w14:paraId="72A19276" w14:textId="592C482F" w:rsidR="002D706C" w:rsidRPr="002D706C" w:rsidRDefault="00B07DF1" w:rsidP="003109C6">
      <w:pPr>
        <w:pStyle w:val="ListBullet"/>
        <w:numPr>
          <w:ilvl w:val="0"/>
          <w:numId w:val="0"/>
        </w:numPr>
      </w:pPr>
      <w:r w:rsidRPr="002D706C">
        <w:t xml:space="preserve">Catering staff </w:t>
      </w:r>
      <w:r w:rsidR="003109C6" w:rsidRPr="002D706C">
        <w:t xml:space="preserve">described </w:t>
      </w:r>
      <w:r w:rsidR="007479E3" w:rsidRPr="002D706C">
        <w:t>the processes for ensuring d</w:t>
      </w:r>
      <w:r w:rsidR="003109C6" w:rsidRPr="002D706C">
        <w:t xml:space="preserve">rinks and meals </w:t>
      </w:r>
      <w:r w:rsidR="007479E3" w:rsidRPr="002D706C">
        <w:t>a</w:t>
      </w:r>
      <w:r w:rsidR="002D706C" w:rsidRPr="002D706C">
        <w:t>t the service a</w:t>
      </w:r>
      <w:r w:rsidR="007479E3" w:rsidRPr="002D706C">
        <w:t>re</w:t>
      </w:r>
      <w:r w:rsidR="003109C6" w:rsidRPr="002D706C">
        <w:t xml:space="preserve"> prepare</w:t>
      </w:r>
      <w:r w:rsidR="007479E3" w:rsidRPr="002D706C">
        <w:t>d</w:t>
      </w:r>
      <w:r w:rsidR="003109C6" w:rsidRPr="002D706C">
        <w:t xml:space="preserve"> according to consumers’ preferences and specific requirements</w:t>
      </w:r>
      <w:r w:rsidR="002D706C" w:rsidRPr="002D706C">
        <w:t>. For example, each wing of the service ha</w:t>
      </w:r>
      <w:r w:rsidR="00711D32">
        <w:t>d a</w:t>
      </w:r>
      <w:r w:rsidR="002D706C" w:rsidRPr="002D706C">
        <w:t xml:space="preserve"> list of a consumer’s dietary requirements and a copy is attached to food trolleys and available in satellite </w:t>
      </w:r>
      <w:r w:rsidR="00334891" w:rsidRPr="002D706C">
        <w:t>serveries</w:t>
      </w:r>
      <w:r w:rsidR="00711D32">
        <w:t xml:space="preserve"> throughout the service.</w:t>
      </w:r>
    </w:p>
    <w:p w14:paraId="71E90598" w14:textId="29B1CFE1" w:rsidR="00B07DF1" w:rsidRPr="00961447" w:rsidRDefault="00B07DF1" w:rsidP="00B07DF1">
      <w:pPr>
        <w:rPr>
          <w:rFonts w:eastAsiaTheme="minorHAnsi"/>
          <w:color w:val="auto"/>
        </w:rPr>
      </w:pPr>
      <w:r w:rsidRPr="002D706C">
        <w:rPr>
          <w:rFonts w:eastAsiaTheme="minorHAnsi"/>
          <w:color w:val="auto"/>
        </w:rPr>
        <w:t>Care planning documentation included information about consumers</w:t>
      </w:r>
      <w:r w:rsidR="00334891">
        <w:rPr>
          <w:rFonts w:eastAsiaTheme="minorHAnsi"/>
          <w:color w:val="auto"/>
        </w:rPr>
        <w:t>’</w:t>
      </w:r>
      <w:r w:rsidRPr="002D706C">
        <w:rPr>
          <w:rFonts w:eastAsiaTheme="minorHAnsi"/>
          <w:color w:val="auto"/>
        </w:rPr>
        <w:t xml:space="preserve"> </w:t>
      </w:r>
      <w:r w:rsidRPr="002D706C">
        <w:rPr>
          <w:rFonts w:eastAsia="Calibri"/>
          <w:color w:val="auto"/>
          <w:lang w:eastAsia="en-US"/>
        </w:rPr>
        <w:t xml:space="preserve">activities of interest, evidence of </w:t>
      </w:r>
      <w:r w:rsidR="003F7119">
        <w:rPr>
          <w:rFonts w:eastAsia="Calibri"/>
          <w:color w:val="auto"/>
          <w:lang w:eastAsia="en-US"/>
        </w:rPr>
        <w:t>consumers</w:t>
      </w:r>
      <w:r w:rsidR="00334891">
        <w:rPr>
          <w:rFonts w:eastAsia="Calibri"/>
          <w:color w:val="auto"/>
          <w:lang w:eastAsia="en-US"/>
        </w:rPr>
        <w:t>’</w:t>
      </w:r>
      <w:r w:rsidR="003F7119">
        <w:rPr>
          <w:rFonts w:eastAsia="Calibri"/>
          <w:color w:val="auto"/>
          <w:lang w:eastAsia="en-US"/>
        </w:rPr>
        <w:t xml:space="preserve"> </w:t>
      </w:r>
      <w:r w:rsidRPr="002D706C">
        <w:rPr>
          <w:rFonts w:eastAsia="Calibri"/>
          <w:color w:val="auto"/>
          <w:lang w:eastAsia="en-US"/>
        </w:rPr>
        <w:t xml:space="preserve">participation in activities and information about relationships consumers wish to maintain. </w:t>
      </w:r>
      <w:r w:rsidRPr="002D706C">
        <w:rPr>
          <w:rFonts w:eastAsiaTheme="minorHAnsi"/>
          <w:color w:val="auto"/>
        </w:rPr>
        <w:t xml:space="preserve">Individual consumer’s dietary needs and preferences </w:t>
      </w:r>
      <w:r w:rsidRPr="00961447">
        <w:rPr>
          <w:rFonts w:eastAsiaTheme="minorHAnsi"/>
          <w:color w:val="auto"/>
        </w:rPr>
        <w:t>were reflected in care documentation.</w:t>
      </w:r>
      <w:r w:rsidR="003109C6" w:rsidRPr="00961447">
        <w:rPr>
          <w:color w:val="auto"/>
        </w:rPr>
        <w:t xml:space="preserve"> </w:t>
      </w:r>
    </w:p>
    <w:p w14:paraId="138886D1" w14:textId="5102DE13" w:rsidR="00B07DF1" w:rsidRPr="00961447" w:rsidRDefault="00B07DF1" w:rsidP="00B07DF1">
      <w:pPr>
        <w:rPr>
          <w:rFonts w:eastAsiaTheme="minorHAnsi"/>
          <w:color w:val="auto"/>
        </w:rPr>
      </w:pPr>
      <w:r w:rsidRPr="00961447">
        <w:rPr>
          <w:rFonts w:eastAsiaTheme="minorHAnsi"/>
          <w:color w:val="auto"/>
        </w:rPr>
        <w:t>Staff confirmed they have access to equipment used to provide and support lifestyle services and the equipment is suitable, clean and well maint</w:t>
      </w:r>
      <w:r w:rsidR="00CA66BC">
        <w:rPr>
          <w:rFonts w:eastAsiaTheme="minorHAnsi"/>
          <w:color w:val="auto"/>
        </w:rPr>
        <w:t>ain</w:t>
      </w:r>
      <w:r w:rsidRPr="00961447">
        <w:rPr>
          <w:rFonts w:eastAsiaTheme="minorHAnsi"/>
          <w:color w:val="auto"/>
        </w:rPr>
        <w:t>ed at the service.</w:t>
      </w:r>
    </w:p>
    <w:p w14:paraId="36BD74E7" w14:textId="268FEF74" w:rsidR="008D3482" w:rsidRPr="00961447" w:rsidRDefault="00CE3104" w:rsidP="008D3482">
      <w:pPr>
        <w:rPr>
          <w:rFonts w:eastAsia="Calibri"/>
          <w:color w:val="auto"/>
        </w:rPr>
      </w:pPr>
      <w:r w:rsidRPr="00961447">
        <w:rPr>
          <w:rFonts w:eastAsiaTheme="minorHAnsi"/>
          <w:color w:val="auto"/>
        </w:rPr>
        <w:t xml:space="preserve">The Quality Standard is assessed as Compliant as </w:t>
      </w:r>
      <w:r w:rsidR="002D706C" w:rsidRPr="00961447">
        <w:rPr>
          <w:rFonts w:eastAsiaTheme="minorHAnsi"/>
          <w:color w:val="auto"/>
        </w:rPr>
        <w:t>seven</w:t>
      </w:r>
      <w:r w:rsidRPr="00961447">
        <w:rPr>
          <w:rFonts w:eastAsiaTheme="minorHAnsi"/>
          <w:color w:val="auto"/>
        </w:rPr>
        <w:t xml:space="preserve"> of the seven specific requirements have been assessed as Compliant.</w:t>
      </w:r>
    </w:p>
    <w:p w14:paraId="36BD74E8" w14:textId="7AE204AC" w:rsidR="008D3482" w:rsidRDefault="00CE3104" w:rsidP="008D3482">
      <w:pPr>
        <w:pStyle w:val="Heading2"/>
      </w:pPr>
      <w:r>
        <w:t>Assessment of Standard 4 Requirements</w:t>
      </w:r>
      <w:r w:rsidRPr="0066387A">
        <w:rPr>
          <w:i/>
          <w:color w:val="0000FF"/>
          <w:sz w:val="24"/>
          <w:szCs w:val="24"/>
        </w:rPr>
        <w:t xml:space="preserve"> </w:t>
      </w:r>
    </w:p>
    <w:p w14:paraId="36BD74E9" w14:textId="05A469F7" w:rsidR="008D3482" w:rsidRPr="00314FF7" w:rsidRDefault="00CE3104" w:rsidP="008D3482">
      <w:pPr>
        <w:pStyle w:val="Heading3"/>
      </w:pPr>
      <w:r w:rsidRPr="00314FF7">
        <w:t>Requirement 4(3)(a)</w:t>
      </w:r>
      <w:r>
        <w:tab/>
        <w:t>Compliant</w:t>
      </w:r>
    </w:p>
    <w:p w14:paraId="36BD74EA" w14:textId="77777777" w:rsidR="008D3482" w:rsidRPr="008D114F" w:rsidRDefault="00CE3104" w:rsidP="008D3482">
      <w:pPr>
        <w:rPr>
          <w:i/>
        </w:rPr>
      </w:pPr>
      <w:r w:rsidRPr="008D114F">
        <w:rPr>
          <w:i/>
        </w:rPr>
        <w:t>Each consumer gets safe and effective services and supports for daily living that meet the consumer’s needs, goals and preferences and optimise their independence, health, well-being and quality of life.</w:t>
      </w:r>
    </w:p>
    <w:p w14:paraId="36BD74EC" w14:textId="6D607162" w:rsidR="008D3482" w:rsidRPr="00D435F8" w:rsidRDefault="00CE3104" w:rsidP="008D3482">
      <w:pPr>
        <w:pStyle w:val="Heading3"/>
      </w:pPr>
      <w:r w:rsidRPr="00D435F8">
        <w:t>Requirement 4(3)(b)</w:t>
      </w:r>
      <w:r>
        <w:tab/>
        <w:t>Compliant</w:t>
      </w:r>
    </w:p>
    <w:p w14:paraId="36BD74EE" w14:textId="7C76B4F0" w:rsidR="008D3482" w:rsidRPr="00961447" w:rsidRDefault="00CE3104" w:rsidP="008D3482">
      <w:pPr>
        <w:rPr>
          <w:i/>
        </w:rPr>
      </w:pPr>
      <w:r w:rsidRPr="008D114F">
        <w:rPr>
          <w:i/>
        </w:rPr>
        <w:t>Services and supports for daily living promote each consumer’s emotional, spiritual and psychological well-being.</w:t>
      </w:r>
    </w:p>
    <w:p w14:paraId="36BD74EF" w14:textId="2432CFED" w:rsidR="008D3482" w:rsidRPr="00D435F8" w:rsidRDefault="00CE3104" w:rsidP="008D3482">
      <w:pPr>
        <w:pStyle w:val="Heading3"/>
      </w:pPr>
      <w:r w:rsidRPr="00D435F8">
        <w:t>Requirement 4(3)(c)</w:t>
      </w:r>
      <w:r>
        <w:tab/>
        <w:t>Compliant</w:t>
      </w:r>
    </w:p>
    <w:p w14:paraId="36BD74F0" w14:textId="77777777" w:rsidR="008D3482" w:rsidRPr="008D114F" w:rsidRDefault="00CE3104" w:rsidP="008D3482">
      <w:pPr>
        <w:rPr>
          <w:i/>
        </w:rPr>
      </w:pPr>
      <w:r w:rsidRPr="008D114F">
        <w:rPr>
          <w:i/>
        </w:rPr>
        <w:t>Services and supports for daily living assist each consumer to:</w:t>
      </w:r>
    </w:p>
    <w:p w14:paraId="36BD74F1" w14:textId="77777777" w:rsidR="008D3482" w:rsidRPr="008D114F" w:rsidRDefault="00CE3104" w:rsidP="008D348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6BD74F2" w14:textId="77777777" w:rsidR="008D3482" w:rsidRPr="008D114F" w:rsidRDefault="00CE3104" w:rsidP="008D3482">
      <w:pPr>
        <w:numPr>
          <w:ilvl w:val="0"/>
          <w:numId w:val="26"/>
        </w:numPr>
        <w:tabs>
          <w:tab w:val="right" w:pos="9026"/>
        </w:tabs>
        <w:spacing w:before="0" w:after="0"/>
        <w:ind w:left="567" w:hanging="425"/>
        <w:outlineLvl w:val="4"/>
        <w:rPr>
          <w:i/>
        </w:rPr>
      </w:pPr>
      <w:r w:rsidRPr="008D114F">
        <w:rPr>
          <w:i/>
        </w:rPr>
        <w:t>have social and personal relationships; and</w:t>
      </w:r>
    </w:p>
    <w:p w14:paraId="36BD74F4" w14:textId="31BEC9EB" w:rsidR="008D3482" w:rsidRPr="00961447" w:rsidRDefault="00CE3104" w:rsidP="008D3482">
      <w:pPr>
        <w:numPr>
          <w:ilvl w:val="0"/>
          <w:numId w:val="26"/>
        </w:numPr>
        <w:tabs>
          <w:tab w:val="right" w:pos="9026"/>
        </w:tabs>
        <w:spacing w:before="0" w:after="0"/>
        <w:ind w:left="567" w:hanging="425"/>
        <w:outlineLvl w:val="4"/>
        <w:rPr>
          <w:i/>
        </w:rPr>
      </w:pPr>
      <w:r w:rsidRPr="008D114F">
        <w:rPr>
          <w:i/>
        </w:rPr>
        <w:t>do the things of interest to them.</w:t>
      </w:r>
    </w:p>
    <w:p w14:paraId="36BD74F5" w14:textId="5F81636B" w:rsidR="008D3482" w:rsidRPr="00D435F8" w:rsidRDefault="00CE3104" w:rsidP="008D3482">
      <w:pPr>
        <w:pStyle w:val="Heading3"/>
      </w:pPr>
      <w:r w:rsidRPr="00D435F8">
        <w:lastRenderedPageBreak/>
        <w:t>Requirement 4(3)(d)</w:t>
      </w:r>
      <w:r>
        <w:tab/>
        <w:t>Compliant</w:t>
      </w:r>
    </w:p>
    <w:p w14:paraId="36BD74F7" w14:textId="5F3C6D4B" w:rsidR="008D3482" w:rsidRPr="00961447" w:rsidRDefault="00CE3104" w:rsidP="008D3482">
      <w:pPr>
        <w:rPr>
          <w:i/>
        </w:rPr>
      </w:pPr>
      <w:r w:rsidRPr="008D114F">
        <w:rPr>
          <w:i/>
        </w:rPr>
        <w:t>Information about the consumer’s condition, needs and preferences is communicated within the organisation, and with others where responsibility for care is shared.</w:t>
      </w:r>
    </w:p>
    <w:p w14:paraId="36BD74F8" w14:textId="3BFA5729" w:rsidR="008D3482" w:rsidRPr="00D435F8" w:rsidRDefault="00CE3104" w:rsidP="008D3482">
      <w:pPr>
        <w:pStyle w:val="Heading3"/>
      </w:pPr>
      <w:r w:rsidRPr="00D435F8">
        <w:t>Requirement 4(3)(e)</w:t>
      </w:r>
      <w:r>
        <w:tab/>
        <w:t>Compliant</w:t>
      </w:r>
    </w:p>
    <w:p w14:paraId="36BD74F9" w14:textId="77777777" w:rsidR="008D3482" w:rsidRPr="008D114F" w:rsidRDefault="00CE3104" w:rsidP="008D3482">
      <w:pPr>
        <w:rPr>
          <w:i/>
        </w:rPr>
      </w:pPr>
      <w:r w:rsidRPr="008D114F">
        <w:rPr>
          <w:i/>
        </w:rPr>
        <w:t>Timely and appropriate referrals to individuals, other organisations and providers of other care and services.</w:t>
      </w:r>
    </w:p>
    <w:p w14:paraId="36BD74FB" w14:textId="0DEE8DD3" w:rsidR="008D3482" w:rsidRPr="00D435F8" w:rsidRDefault="00CE3104" w:rsidP="008D3482">
      <w:pPr>
        <w:pStyle w:val="Heading3"/>
      </w:pPr>
      <w:r w:rsidRPr="00D435F8">
        <w:t>Requirement 4(3)(f)</w:t>
      </w:r>
      <w:r>
        <w:tab/>
        <w:t>Compliant</w:t>
      </w:r>
    </w:p>
    <w:p w14:paraId="36BD74FC" w14:textId="77777777" w:rsidR="008D3482" w:rsidRPr="008D114F" w:rsidRDefault="00CE3104" w:rsidP="008D3482">
      <w:pPr>
        <w:rPr>
          <w:i/>
        </w:rPr>
      </w:pPr>
      <w:r w:rsidRPr="008D114F">
        <w:rPr>
          <w:i/>
        </w:rPr>
        <w:t>Where meals are provided, they are varied and of suitable quality and quantity.</w:t>
      </w:r>
    </w:p>
    <w:p w14:paraId="36BD74FE" w14:textId="4F3348DE" w:rsidR="008D3482" w:rsidRPr="00D435F8" w:rsidRDefault="00CE3104" w:rsidP="008D3482">
      <w:pPr>
        <w:pStyle w:val="Heading3"/>
      </w:pPr>
      <w:r w:rsidRPr="00D435F8">
        <w:t>Requirement 4(3)(g)</w:t>
      </w:r>
      <w:r>
        <w:tab/>
        <w:t>Compliant</w:t>
      </w:r>
    </w:p>
    <w:p w14:paraId="36BD74FF" w14:textId="77777777" w:rsidR="008D3482" w:rsidRPr="008D114F" w:rsidRDefault="00CE3104" w:rsidP="008D3482">
      <w:pPr>
        <w:rPr>
          <w:i/>
        </w:rPr>
      </w:pPr>
      <w:r w:rsidRPr="008D114F">
        <w:rPr>
          <w:i/>
        </w:rPr>
        <w:t>Where equipment is provided, it is safe, suitable, clean and well maintained.</w:t>
      </w:r>
    </w:p>
    <w:p w14:paraId="36BD7501" w14:textId="77777777" w:rsidR="008D3482" w:rsidRPr="00314FF7" w:rsidRDefault="008D3482" w:rsidP="008D3482"/>
    <w:p w14:paraId="36BD7502" w14:textId="77777777" w:rsidR="008D3482" w:rsidRDefault="008D3482" w:rsidP="008D3482">
      <w:pPr>
        <w:sectPr w:rsidR="008D3482" w:rsidSect="008D3482">
          <w:type w:val="continuous"/>
          <w:pgSz w:w="11906" w:h="16838"/>
          <w:pgMar w:top="1701" w:right="1418" w:bottom="1418" w:left="1418" w:header="709" w:footer="397" w:gutter="0"/>
          <w:cols w:space="708"/>
          <w:titlePg/>
          <w:docGrid w:linePitch="360"/>
        </w:sectPr>
      </w:pPr>
    </w:p>
    <w:p w14:paraId="36BD7503" w14:textId="370E6F98" w:rsidR="008D3482" w:rsidRDefault="00CE3104" w:rsidP="008D3482">
      <w:pPr>
        <w:pStyle w:val="Heading1"/>
        <w:tabs>
          <w:tab w:val="right" w:pos="9070"/>
        </w:tabs>
        <w:spacing w:before="560" w:after="640"/>
        <w:rPr>
          <w:color w:val="FFFFFF" w:themeColor="background1"/>
          <w:sz w:val="36"/>
        </w:rPr>
        <w:sectPr w:rsidR="008D3482" w:rsidSect="008D348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6BD7585" wp14:editId="36BD758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336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36BD7504" w14:textId="77777777" w:rsidR="008D3482" w:rsidRPr="00FD1B02" w:rsidRDefault="00CE3104" w:rsidP="008D3482">
      <w:pPr>
        <w:pStyle w:val="Heading3"/>
        <w:shd w:val="clear" w:color="auto" w:fill="F2F2F2" w:themeFill="background1" w:themeFillShade="F2"/>
      </w:pPr>
      <w:r w:rsidRPr="00FD1B02">
        <w:t>Consumer outcome:</w:t>
      </w:r>
    </w:p>
    <w:p w14:paraId="36BD7505" w14:textId="77777777" w:rsidR="008D3482" w:rsidRDefault="00CE3104" w:rsidP="008D3482">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6BD7506" w14:textId="77777777" w:rsidR="008D3482" w:rsidRDefault="00CE3104" w:rsidP="008D3482">
      <w:pPr>
        <w:pStyle w:val="Heading3"/>
        <w:shd w:val="clear" w:color="auto" w:fill="F2F2F2" w:themeFill="background1" w:themeFillShade="F2"/>
      </w:pPr>
      <w:r>
        <w:t>Organisation statement:</w:t>
      </w:r>
    </w:p>
    <w:p w14:paraId="36BD7507" w14:textId="77777777" w:rsidR="008D3482" w:rsidRDefault="00CE3104" w:rsidP="008D348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6BD7508" w14:textId="77777777" w:rsidR="008D3482" w:rsidRDefault="00CE3104" w:rsidP="008D3482">
      <w:pPr>
        <w:pStyle w:val="Heading2"/>
      </w:pPr>
      <w:r>
        <w:t>Assessment of Standard 5</w:t>
      </w:r>
    </w:p>
    <w:p w14:paraId="09796CBF" w14:textId="33A1ADCF" w:rsidR="00961447" w:rsidRPr="00961447" w:rsidRDefault="00961447" w:rsidP="00A84A91">
      <w:pPr>
        <w:rPr>
          <w:rFonts w:eastAsia="Fira Sans Light"/>
          <w:iCs/>
        </w:rPr>
      </w:pPr>
      <w:r w:rsidRPr="00961447">
        <w:rPr>
          <w:rFonts w:eastAsia="Calibri"/>
          <w:lang w:eastAsia="en-US"/>
        </w:rPr>
        <w:t xml:space="preserve">Consumers and representatives considered that consumers felt safe and comfortable at the </w:t>
      </w:r>
      <w:proofErr w:type="gramStart"/>
      <w:r w:rsidRPr="00961447">
        <w:rPr>
          <w:rFonts w:eastAsia="Calibri"/>
          <w:lang w:eastAsia="en-US"/>
        </w:rPr>
        <w:t>service, and</w:t>
      </w:r>
      <w:proofErr w:type="gramEnd"/>
      <w:r w:rsidRPr="00961447">
        <w:rPr>
          <w:rFonts w:eastAsia="Calibri"/>
          <w:lang w:eastAsia="en-US"/>
        </w:rPr>
        <w:t xml:space="preserve"> expressed satisfaction with the service environment. </w:t>
      </w:r>
      <w:r w:rsidR="00754527">
        <w:rPr>
          <w:rFonts w:eastAsia="Calibri"/>
          <w:lang w:eastAsia="en-US"/>
        </w:rPr>
        <w:t xml:space="preserve">Consumers </w:t>
      </w:r>
      <w:r w:rsidRPr="00961447">
        <w:t xml:space="preserve">and representatives said </w:t>
      </w:r>
      <w:r w:rsidRPr="00961447">
        <w:rPr>
          <w:rFonts w:eastAsia="Fira Sans Light"/>
          <w:iCs/>
        </w:rPr>
        <w:t>the service is clean and well maintained and consumers are supported to personalise their rooms to their liking.</w:t>
      </w:r>
    </w:p>
    <w:p w14:paraId="7FDAED34" w14:textId="19C22B10" w:rsidR="00961447" w:rsidRPr="00961447" w:rsidRDefault="00961447" w:rsidP="00A84A91">
      <w:r w:rsidRPr="00961447">
        <w:rPr>
          <w:rFonts w:eastAsia="Fira Sans Light"/>
          <w:iCs/>
          <w:szCs w:val="22"/>
        </w:rPr>
        <w:t xml:space="preserve">Staff described the process of reporting maintenance requests, including the documentation of issues on hazard forms which are available in staff workstations throughout the service. </w:t>
      </w:r>
      <w:r w:rsidRPr="00961447">
        <w:t>Staff advised the equipment used for moving and handling consumers is safe, regularly serviced, and it is promptly fixed or replaced when maintenance requests are made.</w:t>
      </w:r>
    </w:p>
    <w:p w14:paraId="61C86DF7" w14:textId="4D8C6D9B" w:rsidR="00A84A91" w:rsidRPr="00A84A91" w:rsidRDefault="00961447" w:rsidP="00A84A91">
      <w:pPr>
        <w:rPr>
          <w:rFonts w:eastAsiaTheme="minorHAnsi"/>
        </w:rPr>
      </w:pPr>
      <w:r w:rsidRPr="00961447">
        <w:rPr>
          <w:rFonts w:eastAsiaTheme="minorHAnsi"/>
        </w:rPr>
        <w:t xml:space="preserve">The service environment was observed to be welcoming, including a </w:t>
      </w:r>
      <w:r w:rsidRPr="00961447">
        <w:t xml:space="preserve">kitchenette </w:t>
      </w:r>
      <w:r w:rsidR="007B06BA">
        <w:t>in the reception area</w:t>
      </w:r>
      <w:r w:rsidRPr="00961447">
        <w:t xml:space="preserve"> for consumers and visitors to use if they wished. </w:t>
      </w:r>
      <w:r w:rsidRPr="00961447">
        <w:rPr>
          <w:rFonts w:eastAsiaTheme="minorHAnsi"/>
          <w:iCs/>
        </w:rPr>
        <w:t>Consumer rooms were personalised and decorated with artwork and furnishings.</w:t>
      </w:r>
      <w:r w:rsidR="00A84A91">
        <w:rPr>
          <w:rFonts w:eastAsiaTheme="minorHAnsi"/>
        </w:rPr>
        <w:t xml:space="preserve"> C</w:t>
      </w:r>
      <w:r w:rsidRPr="00CA1878">
        <w:rPr>
          <w:rFonts w:eastAsia="Arial"/>
        </w:rPr>
        <w:t>onsumers</w:t>
      </w:r>
      <w:r w:rsidR="00334891">
        <w:rPr>
          <w:rFonts w:eastAsia="Arial"/>
        </w:rPr>
        <w:t>’</w:t>
      </w:r>
      <w:r w:rsidRPr="00CA1878">
        <w:rPr>
          <w:rFonts w:eastAsia="Arial"/>
        </w:rPr>
        <w:t xml:space="preserve"> </w:t>
      </w:r>
      <w:r w:rsidRPr="00CA1878">
        <w:t>independence</w:t>
      </w:r>
      <w:r w:rsidR="00A84A91">
        <w:t xml:space="preserve"> and </w:t>
      </w:r>
      <w:r w:rsidRPr="00CA1878">
        <w:t xml:space="preserve">function </w:t>
      </w:r>
      <w:r w:rsidR="00A84A91">
        <w:t>was supported</w:t>
      </w:r>
      <w:r w:rsidR="00BB5C05">
        <w:t>, for example</w:t>
      </w:r>
      <w:r w:rsidR="00334891">
        <w:t>,</w:t>
      </w:r>
      <w:r w:rsidR="00BB5C05">
        <w:t xml:space="preserve"> </w:t>
      </w:r>
      <w:r>
        <w:t>automatic doors</w:t>
      </w:r>
      <w:r w:rsidR="00A84A91">
        <w:t xml:space="preserve"> provid</w:t>
      </w:r>
      <w:r w:rsidR="00BB5C05">
        <w:t xml:space="preserve">ed </w:t>
      </w:r>
      <w:r w:rsidR="00A84A91">
        <w:t>access</w:t>
      </w:r>
      <w:r>
        <w:t xml:space="preserve"> to large outdoors areas and </w:t>
      </w:r>
      <w:proofErr w:type="spellStart"/>
      <w:r>
        <w:t>ensuite</w:t>
      </w:r>
      <w:proofErr w:type="spellEnd"/>
      <w:r>
        <w:t xml:space="preserve"> bathrooms </w:t>
      </w:r>
      <w:r w:rsidR="00955236">
        <w:t xml:space="preserve">had </w:t>
      </w:r>
      <w:r>
        <w:t xml:space="preserve">handrails </w:t>
      </w:r>
      <w:r w:rsidR="00A84A91">
        <w:t>for consumers use w</w:t>
      </w:r>
      <w:r w:rsidR="00BB5C05">
        <w:t>hen</w:t>
      </w:r>
      <w:r w:rsidR="00A84A91">
        <w:t xml:space="preserve"> showering.</w:t>
      </w:r>
    </w:p>
    <w:p w14:paraId="76BDAF80" w14:textId="1F55B086" w:rsidR="00961447" w:rsidRPr="00A84A91" w:rsidRDefault="00961447" w:rsidP="00A84A91">
      <w:pPr>
        <w:rPr>
          <w:rFonts w:eastAsiaTheme="minorHAnsi"/>
        </w:rPr>
      </w:pPr>
      <w:r w:rsidRPr="00961447">
        <w:rPr>
          <w:rFonts w:eastAsiaTheme="minorHAnsi"/>
        </w:rPr>
        <w:t xml:space="preserve">The service had a maintenance schedule and review of documentation confirmed maintenance was conducted as scheduled and maintenance issues were addressed in a timely manner. </w:t>
      </w:r>
      <w:r>
        <w:rPr>
          <w:rFonts w:eastAsiaTheme="minorHAnsi"/>
        </w:rPr>
        <w:t>At the time of the Site Audit</w:t>
      </w:r>
      <w:r w:rsidR="00334891">
        <w:rPr>
          <w:rFonts w:eastAsiaTheme="minorHAnsi"/>
        </w:rPr>
        <w:t>,</w:t>
      </w:r>
      <w:r>
        <w:rPr>
          <w:rFonts w:eastAsiaTheme="minorHAnsi"/>
        </w:rPr>
        <w:t xml:space="preserve"> there were no outstanding </w:t>
      </w:r>
      <w:r w:rsidRPr="00A84A91">
        <w:rPr>
          <w:rFonts w:eastAsiaTheme="minorHAnsi"/>
        </w:rPr>
        <w:t>maintenance issues at the service.</w:t>
      </w:r>
    </w:p>
    <w:p w14:paraId="38A46AD7" w14:textId="3561B6A8" w:rsidR="00A84A91" w:rsidRPr="00334891" w:rsidRDefault="00A84A91" w:rsidP="00A84A91">
      <w:r w:rsidRPr="00A84A91">
        <w:t>The Assessment Team observed mealtimes at the service to be calm and quiet, with soft music playing in the background</w:t>
      </w:r>
      <w:r w:rsidR="00640835">
        <w:t xml:space="preserve"> at the meal service</w:t>
      </w:r>
      <w:r w:rsidRPr="00A84A91">
        <w:t xml:space="preserve">. Meals were observed to be </w:t>
      </w:r>
      <w:r w:rsidRPr="00A84A91">
        <w:lastRenderedPageBreak/>
        <w:t xml:space="preserve">relaxed and unhurried with </w:t>
      </w:r>
      <w:proofErr w:type="gramStart"/>
      <w:r w:rsidRPr="00A84A91">
        <w:t>sufficient</w:t>
      </w:r>
      <w:proofErr w:type="gramEnd"/>
      <w:r w:rsidRPr="00A84A91">
        <w:t xml:space="preserve"> numbers of staff assisting consumers in dining areas and delivering meals to consumers’ rooms </w:t>
      </w:r>
      <w:r w:rsidR="00640835">
        <w:t>in l</w:t>
      </w:r>
      <w:r w:rsidR="00DF05CE">
        <w:t xml:space="preserve">ine with </w:t>
      </w:r>
      <w:r w:rsidRPr="00A84A91">
        <w:t>the</w:t>
      </w:r>
      <w:r w:rsidR="00DF05CE">
        <w:t xml:space="preserve"> consumer’s</w:t>
      </w:r>
      <w:r w:rsidRPr="00A84A91">
        <w:t xml:space="preserve"> choice. </w:t>
      </w:r>
    </w:p>
    <w:p w14:paraId="36BD750A" w14:textId="372FF1FF" w:rsidR="008D3482" w:rsidRPr="00A84A91" w:rsidRDefault="00CE3104" w:rsidP="00A84A91">
      <w:pPr>
        <w:rPr>
          <w:rFonts w:eastAsia="Calibri"/>
          <w:lang w:eastAsia="en-US"/>
        </w:rPr>
      </w:pPr>
      <w:r w:rsidRPr="00A84A91">
        <w:rPr>
          <w:rFonts w:eastAsiaTheme="minorHAnsi"/>
        </w:rPr>
        <w:t>The Quality Standard is assessed as Compliant</w:t>
      </w:r>
      <w:r w:rsidR="00A84A91" w:rsidRPr="00A84A91">
        <w:rPr>
          <w:rFonts w:eastAsiaTheme="minorHAnsi"/>
        </w:rPr>
        <w:t xml:space="preserve"> </w:t>
      </w:r>
      <w:r w:rsidRPr="00A84A91">
        <w:rPr>
          <w:rFonts w:eastAsiaTheme="minorHAnsi"/>
        </w:rPr>
        <w:t xml:space="preserve">as </w:t>
      </w:r>
      <w:r w:rsidR="00A84A91" w:rsidRPr="00A84A91">
        <w:rPr>
          <w:rFonts w:eastAsiaTheme="minorHAnsi"/>
        </w:rPr>
        <w:t xml:space="preserve">three </w:t>
      </w:r>
      <w:r w:rsidRPr="00A84A91">
        <w:rPr>
          <w:rFonts w:eastAsiaTheme="minorHAnsi"/>
        </w:rPr>
        <w:t>of the three specific requirements have been assessed as Compliant</w:t>
      </w:r>
      <w:r w:rsidR="00A84A91" w:rsidRPr="00A84A91">
        <w:rPr>
          <w:rFonts w:eastAsiaTheme="minorHAnsi"/>
        </w:rPr>
        <w:t>.</w:t>
      </w:r>
    </w:p>
    <w:p w14:paraId="060D87EA" w14:textId="77777777" w:rsidR="00A84A91" w:rsidRDefault="00A84A91" w:rsidP="00A84A91">
      <w:pPr>
        <w:pStyle w:val="Heading2"/>
      </w:pPr>
      <w:r>
        <w:t>Assessment of Standard 5 Requirements</w:t>
      </w:r>
      <w:r w:rsidRPr="0066387A">
        <w:rPr>
          <w:i/>
          <w:color w:val="0000FF"/>
          <w:sz w:val="24"/>
          <w:szCs w:val="24"/>
        </w:rPr>
        <w:t xml:space="preserve"> </w:t>
      </w:r>
    </w:p>
    <w:p w14:paraId="5023DC98" w14:textId="77777777" w:rsidR="00A84A91" w:rsidRPr="00314FF7" w:rsidRDefault="00A84A91" w:rsidP="00A84A91">
      <w:pPr>
        <w:pStyle w:val="Heading3"/>
      </w:pPr>
      <w:r w:rsidRPr="00314FF7">
        <w:t>Requirement 5(3)(a)</w:t>
      </w:r>
      <w:r>
        <w:tab/>
        <w:t>Compliant</w:t>
      </w:r>
    </w:p>
    <w:p w14:paraId="0AD2A317" w14:textId="77777777" w:rsidR="00A84A91" w:rsidRPr="008D114F" w:rsidRDefault="00A84A91" w:rsidP="00A84A91">
      <w:pPr>
        <w:rPr>
          <w:i/>
        </w:rPr>
      </w:pPr>
      <w:r w:rsidRPr="008D114F">
        <w:rPr>
          <w:i/>
        </w:rPr>
        <w:t>The service environment is welcoming and easy to understand, and optimises each consumer’s sense of belonging, independence, interaction and function.</w:t>
      </w:r>
    </w:p>
    <w:p w14:paraId="4DC76419" w14:textId="77777777" w:rsidR="00A84A91" w:rsidRPr="00D435F8" w:rsidRDefault="00A84A91" w:rsidP="00A84A91">
      <w:pPr>
        <w:pStyle w:val="Heading3"/>
      </w:pPr>
      <w:r w:rsidRPr="00D435F8">
        <w:t>Requirement 5(3)(b)</w:t>
      </w:r>
      <w:r>
        <w:tab/>
        <w:t>Compliant</w:t>
      </w:r>
    </w:p>
    <w:p w14:paraId="7557FC81" w14:textId="77777777" w:rsidR="00A84A91" w:rsidRPr="008D114F" w:rsidRDefault="00A84A91" w:rsidP="00A84A91">
      <w:pPr>
        <w:rPr>
          <w:i/>
        </w:rPr>
      </w:pPr>
      <w:r w:rsidRPr="008D114F">
        <w:rPr>
          <w:i/>
        </w:rPr>
        <w:t>The service environment:</w:t>
      </w:r>
    </w:p>
    <w:p w14:paraId="4B7ED082" w14:textId="77777777" w:rsidR="00A84A91" w:rsidRPr="008D114F" w:rsidRDefault="00A84A91" w:rsidP="00A84A91">
      <w:pPr>
        <w:numPr>
          <w:ilvl w:val="0"/>
          <w:numId w:val="27"/>
        </w:numPr>
        <w:tabs>
          <w:tab w:val="right" w:pos="9026"/>
        </w:tabs>
        <w:spacing w:before="0" w:after="0"/>
        <w:ind w:left="567" w:hanging="425"/>
        <w:outlineLvl w:val="4"/>
        <w:rPr>
          <w:i/>
        </w:rPr>
      </w:pPr>
      <w:r w:rsidRPr="008D114F">
        <w:rPr>
          <w:i/>
        </w:rPr>
        <w:t>is safe, clean, well maintained and comfortable; and</w:t>
      </w:r>
    </w:p>
    <w:p w14:paraId="5B11D794" w14:textId="77777777" w:rsidR="00A84A91" w:rsidRPr="006E3967" w:rsidRDefault="00A84A91" w:rsidP="00A84A9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6882620" w14:textId="77777777" w:rsidR="00A84A91" w:rsidRPr="00D435F8" w:rsidRDefault="00A84A91" w:rsidP="00A84A91">
      <w:pPr>
        <w:pStyle w:val="Heading3"/>
      </w:pPr>
      <w:r w:rsidRPr="00D435F8">
        <w:t>Requirement 5(3)(c)</w:t>
      </w:r>
      <w:r>
        <w:tab/>
        <w:t>Compliant</w:t>
      </w:r>
    </w:p>
    <w:p w14:paraId="402B7FE7" w14:textId="77777777" w:rsidR="00A84A91" w:rsidRPr="008D114F" w:rsidRDefault="00A84A91" w:rsidP="00A84A91">
      <w:pPr>
        <w:rPr>
          <w:i/>
        </w:rPr>
      </w:pPr>
      <w:r w:rsidRPr="008D114F">
        <w:rPr>
          <w:i/>
        </w:rPr>
        <w:t>Furniture, fittings and equipment are safe, clean, well maintained and suitable for the consumer.</w:t>
      </w:r>
    </w:p>
    <w:p w14:paraId="36BD7518" w14:textId="77777777" w:rsidR="008D3482" w:rsidRDefault="008D3482" w:rsidP="008D3482">
      <w:pPr>
        <w:sectPr w:rsidR="008D3482" w:rsidSect="008D3482">
          <w:type w:val="continuous"/>
          <w:pgSz w:w="11906" w:h="16838"/>
          <w:pgMar w:top="1701" w:right="1418" w:bottom="1418" w:left="1418" w:header="709" w:footer="397" w:gutter="0"/>
          <w:cols w:space="708"/>
          <w:titlePg/>
          <w:docGrid w:linePitch="360"/>
        </w:sectPr>
      </w:pPr>
    </w:p>
    <w:p w14:paraId="36BD7519" w14:textId="7E1F3CCB" w:rsidR="008D3482" w:rsidRDefault="00CE3104" w:rsidP="008D3482">
      <w:pPr>
        <w:pStyle w:val="Heading1"/>
        <w:tabs>
          <w:tab w:val="right" w:pos="9070"/>
        </w:tabs>
        <w:spacing w:before="560" w:after="640"/>
        <w:rPr>
          <w:color w:val="FFFFFF" w:themeColor="background1"/>
          <w:sz w:val="36"/>
        </w:rPr>
        <w:sectPr w:rsidR="008D3482" w:rsidSect="008D348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6BD7587" wp14:editId="36BD758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0341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36BD751A" w14:textId="77777777" w:rsidR="008D3482" w:rsidRPr="00FD1B02" w:rsidRDefault="00CE3104" w:rsidP="008D3482">
      <w:pPr>
        <w:pStyle w:val="Heading3"/>
        <w:shd w:val="clear" w:color="auto" w:fill="F2F2F2" w:themeFill="background1" w:themeFillShade="F2"/>
      </w:pPr>
      <w:r w:rsidRPr="00FD1B02">
        <w:t>Consumer outcome:</w:t>
      </w:r>
    </w:p>
    <w:p w14:paraId="36BD751B" w14:textId="77777777" w:rsidR="008D3482" w:rsidRDefault="00CE3104" w:rsidP="008D348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6BD751C" w14:textId="77777777" w:rsidR="008D3482" w:rsidRDefault="00CE3104" w:rsidP="008D3482">
      <w:pPr>
        <w:pStyle w:val="Heading3"/>
        <w:shd w:val="clear" w:color="auto" w:fill="F2F2F2" w:themeFill="background1" w:themeFillShade="F2"/>
      </w:pPr>
      <w:r>
        <w:t>Organisation statement:</w:t>
      </w:r>
    </w:p>
    <w:p w14:paraId="36BD751D" w14:textId="77777777" w:rsidR="008D3482" w:rsidRDefault="00CE3104" w:rsidP="008D348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6BD751E" w14:textId="77777777" w:rsidR="008D3482" w:rsidRDefault="00CE3104" w:rsidP="008D3482">
      <w:pPr>
        <w:pStyle w:val="Heading2"/>
      </w:pPr>
      <w:r>
        <w:t>Assessment of Standard 6</w:t>
      </w:r>
    </w:p>
    <w:p w14:paraId="6251CD0E" w14:textId="00A92ACB" w:rsidR="00A84A91" w:rsidRPr="00A736C6" w:rsidRDefault="00A84A91" w:rsidP="00A84A91">
      <w:pPr>
        <w:rPr>
          <w:rFonts w:eastAsia="Arial"/>
          <w:color w:val="auto"/>
        </w:rPr>
      </w:pPr>
      <w:r w:rsidRPr="00A736C6">
        <w:rPr>
          <w:rFonts w:eastAsia="Arial"/>
          <w:color w:val="auto"/>
        </w:rPr>
        <w:t xml:space="preserve">Consumers and representatives expressed they felt comfortable in raising concerns and providing feedback. For consumers and representatives who had raised a concern, they said their feedback was addressed in a timely </w:t>
      </w:r>
      <w:proofErr w:type="gramStart"/>
      <w:r w:rsidRPr="00A736C6">
        <w:rPr>
          <w:rFonts w:eastAsia="Arial"/>
          <w:color w:val="auto"/>
        </w:rPr>
        <w:t>manner, and</w:t>
      </w:r>
      <w:proofErr w:type="gramEnd"/>
      <w:r w:rsidRPr="00A736C6">
        <w:rPr>
          <w:rFonts w:eastAsia="Arial"/>
          <w:color w:val="auto"/>
        </w:rPr>
        <w:t xml:space="preserve"> expressed satisfaction with the outcome of their feedback and the response provided by the service. For example, the representative for one named consumer expressed satisfaction with actions taken when they raised a concern regarding the cleanliness of the service environment</w:t>
      </w:r>
      <w:r w:rsidR="00334891">
        <w:rPr>
          <w:rFonts w:eastAsia="Arial"/>
          <w:color w:val="auto"/>
        </w:rPr>
        <w:t>,</w:t>
      </w:r>
      <w:r w:rsidRPr="00A736C6">
        <w:rPr>
          <w:rFonts w:eastAsia="Arial"/>
          <w:color w:val="auto"/>
        </w:rPr>
        <w:t xml:space="preserve"> including providing an apology and actions the service implemented in response to the feedback.</w:t>
      </w:r>
    </w:p>
    <w:p w14:paraId="773471C5" w14:textId="74DB6677" w:rsidR="00A84A91" w:rsidRPr="00502FBA" w:rsidRDefault="00A84A91" w:rsidP="00A84A91">
      <w:pPr>
        <w:rPr>
          <w:rFonts w:eastAsia="Calibri"/>
          <w:color w:val="auto"/>
          <w:lang w:eastAsia="en-US"/>
        </w:rPr>
      </w:pPr>
      <w:r w:rsidRPr="00502FBA">
        <w:rPr>
          <w:rFonts w:eastAsia="Calibri"/>
          <w:color w:val="auto"/>
          <w:lang w:eastAsia="en-US"/>
        </w:rPr>
        <w:t>Consumers and representatives described a variety of ways they could safely raise their concerns</w:t>
      </w:r>
      <w:r w:rsidR="00334891">
        <w:rPr>
          <w:rFonts w:eastAsia="Calibri"/>
          <w:color w:val="auto"/>
          <w:lang w:eastAsia="en-US"/>
        </w:rPr>
        <w:t>,</w:t>
      </w:r>
      <w:r w:rsidRPr="00502FBA">
        <w:rPr>
          <w:rFonts w:eastAsia="Calibri"/>
          <w:color w:val="auto"/>
          <w:lang w:eastAsia="en-US"/>
        </w:rPr>
        <w:t xml:space="preserve"> including by speaking directly to staff or management and provide</w:t>
      </w:r>
      <w:r w:rsidR="004A229C">
        <w:rPr>
          <w:rFonts w:eastAsia="Calibri"/>
          <w:color w:val="auto"/>
          <w:lang w:eastAsia="en-US"/>
        </w:rPr>
        <w:t xml:space="preserve"> </w:t>
      </w:r>
      <w:r w:rsidRPr="00502FBA">
        <w:rPr>
          <w:rFonts w:eastAsia="Calibri"/>
          <w:color w:val="auto"/>
          <w:lang w:eastAsia="en-US"/>
        </w:rPr>
        <w:t>feedback at consumer meetings. The service also provided information for consumers and representatives in relation to external advocacy support services.</w:t>
      </w:r>
    </w:p>
    <w:p w14:paraId="4D987716" w14:textId="5AA2F783" w:rsidR="00502FBA" w:rsidRPr="00502FBA" w:rsidRDefault="00502FBA" w:rsidP="00502FBA">
      <w:pPr>
        <w:rPr>
          <w:rFonts w:eastAsia="Calibri"/>
          <w:color w:val="auto"/>
          <w:lang w:eastAsia="en-US"/>
        </w:rPr>
      </w:pPr>
      <w:r w:rsidRPr="00502FBA">
        <w:rPr>
          <w:color w:val="auto"/>
        </w:rPr>
        <w:t xml:space="preserve">Staff described the avenues available to consumers should they wish to provide feedback or raise a complaint. Staff said </w:t>
      </w:r>
      <w:r w:rsidRPr="00502FBA">
        <w:rPr>
          <w:rFonts w:eastAsia="Arial"/>
          <w:color w:val="auto"/>
        </w:rPr>
        <w:t>if they can, they resolve complaints immediately within the scope of their role, however</w:t>
      </w:r>
      <w:r w:rsidR="00334891">
        <w:rPr>
          <w:rFonts w:eastAsia="Arial"/>
          <w:color w:val="auto"/>
        </w:rPr>
        <w:t>,</w:t>
      </w:r>
      <w:r w:rsidRPr="00502FBA">
        <w:rPr>
          <w:rFonts w:eastAsia="Arial"/>
          <w:color w:val="auto"/>
        </w:rPr>
        <w:t xml:space="preserve"> if the issue could not be resolved, they would inform Management and support the consumer to complete a feedback form. </w:t>
      </w:r>
      <w:r w:rsidRPr="00502FBA">
        <w:rPr>
          <w:color w:val="auto"/>
        </w:rPr>
        <w:t xml:space="preserve">Staff demonstrated an understanding of </w:t>
      </w:r>
      <w:r w:rsidR="00A71822">
        <w:rPr>
          <w:color w:val="auto"/>
        </w:rPr>
        <w:t xml:space="preserve">the </w:t>
      </w:r>
      <w:r w:rsidRPr="00502FBA">
        <w:rPr>
          <w:color w:val="auto"/>
        </w:rPr>
        <w:t>open disclosure process</w:t>
      </w:r>
      <w:r w:rsidR="00334891">
        <w:rPr>
          <w:color w:val="auto"/>
        </w:rPr>
        <w:t>,</w:t>
      </w:r>
      <w:r w:rsidRPr="00502FBA">
        <w:rPr>
          <w:color w:val="auto"/>
        </w:rPr>
        <w:t xml:space="preserve"> including providing an apology and offering an explanation. </w:t>
      </w:r>
      <w:r w:rsidRPr="00502FBA">
        <w:rPr>
          <w:rFonts w:eastAsia="Calibri"/>
          <w:color w:val="auto"/>
          <w:lang w:eastAsia="en-US"/>
        </w:rPr>
        <w:t>Review of training records identified staff had received training in open disclosure practices.</w:t>
      </w:r>
    </w:p>
    <w:p w14:paraId="3EBF77D6" w14:textId="38FE43FE" w:rsidR="00502FBA" w:rsidRPr="00502FBA" w:rsidRDefault="00502FBA" w:rsidP="00502FBA">
      <w:pPr>
        <w:pStyle w:val="ListBullet"/>
        <w:numPr>
          <w:ilvl w:val="0"/>
          <w:numId w:val="0"/>
        </w:numPr>
      </w:pPr>
      <w:r w:rsidRPr="00502FBA">
        <w:lastRenderedPageBreak/>
        <w:t>A review of the service’s feedback register identified the service management had reviewed all feedback, consulted with consumers and representatives in determining improvement actions, and documented</w:t>
      </w:r>
      <w:r w:rsidR="00A71822">
        <w:t xml:space="preserve"> outco</w:t>
      </w:r>
      <w:r w:rsidR="00E77DBC">
        <w:t>mes</w:t>
      </w:r>
      <w:r w:rsidR="00334891">
        <w:t>,</w:t>
      </w:r>
      <w:r w:rsidRPr="00502FBA">
        <w:t xml:space="preserve"> including if the complaint was resolved to the satisfaction of the consumer and/or representative.</w:t>
      </w:r>
    </w:p>
    <w:p w14:paraId="2DC79352" w14:textId="239A42EE" w:rsidR="00A84A91" w:rsidRPr="00502FBA" w:rsidRDefault="00502FBA" w:rsidP="008D3482">
      <w:pPr>
        <w:rPr>
          <w:rFonts w:eastAsia="Arial"/>
          <w:color w:val="auto"/>
        </w:rPr>
      </w:pPr>
      <w:r w:rsidRPr="00502FBA">
        <w:rPr>
          <w:rFonts w:eastAsia="Calibri"/>
          <w:color w:val="auto"/>
        </w:rPr>
        <w:t xml:space="preserve">The service had an Open Disclosure policy to guide management and staff in relation to complaints management. </w:t>
      </w:r>
    </w:p>
    <w:p w14:paraId="36BD7520" w14:textId="123579A2" w:rsidR="008D3482" w:rsidRPr="00502FBA" w:rsidRDefault="00CE3104" w:rsidP="008D3482">
      <w:pPr>
        <w:rPr>
          <w:rFonts w:eastAsia="Calibri"/>
          <w:i/>
          <w:iCs/>
          <w:color w:val="auto"/>
          <w:lang w:eastAsia="en-US"/>
        </w:rPr>
      </w:pPr>
      <w:r w:rsidRPr="00502FBA">
        <w:rPr>
          <w:rFonts w:eastAsiaTheme="minorHAnsi"/>
          <w:color w:val="auto"/>
        </w:rPr>
        <w:t xml:space="preserve">The Quality Standard is assessed as Compliant as </w:t>
      </w:r>
      <w:r w:rsidR="00502FBA" w:rsidRPr="00502FBA">
        <w:rPr>
          <w:rFonts w:eastAsiaTheme="minorHAnsi"/>
          <w:color w:val="auto"/>
        </w:rPr>
        <w:t xml:space="preserve">four </w:t>
      </w:r>
      <w:r w:rsidRPr="00502FBA">
        <w:rPr>
          <w:rFonts w:eastAsiaTheme="minorHAnsi"/>
          <w:color w:val="auto"/>
        </w:rPr>
        <w:t>of the four specific requirements have been assessed as Compliant</w:t>
      </w:r>
      <w:r w:rsidR="00502FBA" w:rsidRPr="00502FBA">
        <w:rPr>
          <w:rFonts w:eastAsiaTheme="minorHAnsi"/>
          <w:color w:val="auto"/>
        </w:rPr>
        <w:t>.</w:t>
      </w:r>
    </w:p>
    <w:p w14:paraId="06A59D79" w14:textId="77777777" w:rsidR="00502FBA" w:rsidRDefault="00502FBA" w:rsidP="00502FBA">
      <w:pPr>
        <w:pStyle w:val="Heading2"/>
      </w:pPr>
      <w:r>
        <w:t>Assessment of Standard 6 Requirements</w:t>
      </w:r>
      <w:r w:rsidRPr="0066387A">
        <w:rPr>
          <w:i/>
          <w:color w:val="0000FF"/>
          <w:sz w:val="24"/>
          <w:szCs w:val="24"/>
        </w:rPr>
        <w:t xml:space="preserve"> </w:t>
      </w:r>
    </w:p>
    <w:p w14:paraId="1A96EA20" w14:textId="77777777" w:rsidR="00502FBA" w:rsidRPr="00506F7F" w:rsidRDefault="00502FBA" w:rsidP="00502FBA">
      <w:pPr>
        <w:pStyle w:val="Heading3"/>
      </w:pPr>
      <w:r w:rsidRPr="00506F7F">
        <w:t>Requirement 6(3)(a)</w:t>
      </w:r>
      <w:r>
        <w:tab/>
        <w:t>Compliant</w:t>
      </w:r>
    </w:p>
    <w:p w14:paraId="2AA085D3" w14:textId="77777777" w:rsidR="00502FBA" w:rsidRPr="008D114F" w:rsidRDefault="00502FBA" w:rsidP="00502FBA">
      <w:pPr>
        <w:rPr>
          <w:i/>
        </w:rPr>
      </w:pPr>
      <w:r w:rsidRPr="008D114F">
        <w:rPr>
          <w:i/>
        </w:rPr>
        <w:t>Consumers, their family, friends, carers and others are encouraged and supported to provide feedback and make complaints.</w:t>
      </w:r>
    </w:p>
    <w:p w14:paraId="6B3AABF8" w14:textId="77777777" w:rsidR="00502FBA" w:rsidRPr="00506F7F" w:rsidRDefault="00502FBA" w:rsidP="00502FBA">
      <w:pPr>
        <w:pStyle w:val="Heading3"/>
      </w:pPr>
      <w:r w:rsidRPr="00506F7F">
        <w:t>Requirement 6(3)(b)</w:t>
      </w:r>
      <w:r>
        <w:tab/>
        <w:t>Compliant</w:t>
      </w:r>
    </w:p>
    <w:p w14:paraId="44E42B66" w14:textId="77777777" w:rsidR="00502FBA" w:rsidRPr="00CC3812" w:rsidRDefault="00502FBA" w:rsidP="00502FBA">
      <w:pPr>
        <w:rPr>
          <w:i/>
        </w:rPr>
      </w:pPr>
      <w:r w:rsidRPr="008D114F">
        <w:rPr>
          <w:i/>
        </w:rPr>
        <w:t>Consumers are made aware of and have access to advocates, language services and other methods for raising and resolving complaints.</w:t>
      </w:r>
    </w:p>
    <w:p w14:paraId="0061CDE3" w14:textId="77777777" w:rsidR="00502FBA" w:rsidRPr="00D435F8" w:rsidRDefault="00502FBA" w:rsidP="00502FBA">
      <w:pPr>
        <w:pStyle w:val="Heading3"/>
      </w:pPr>
      <w:r w:rsidRPr="00D435F8">
        <w:t>Requirement 6(3)(c)</w:t>
      </w:r>
      <w:r>
        <w:tab/>
        <w:t>Compliant</w:t>
      </w:r>
    </w:p>
    <w:p w14:paraId="43242B2C" w14:textId="77777777" w:rsidR="00502FBA" w:rsidRPr="00CC3812" w:rsidRDefault="00502FBA" w:rsidP="00502FBA">
      <w:pPr>
        <w:rPr>
          <w:i/>
        </w:rPr>
      </w:pPr>
      <w:r w:rsidRPr="008D114F">
        <w:rPr>
          <w:i/>
        </w:rPr>
        <w:t>Appropriate action is taken in response to complaints and an open disclosure process is used when things go wrong.</w:t>
      </w:r>
    </w:p>
    <w:p w14:paraId="5D99092E" w14:textId="77777777" w:rsidR="00502FBA" w:rsidRPr="00D435F8" w:rsidRDefault="00502FBA" w:rsidP="00502FBA">
      <w:pPr>
        <w:pStyle w:val="Heading3"/>
      </w:pPr>
      <w:r w:rsidRPr="00D435F8">
        <w:t>Requirement 6(3)(d)</w:t>
      </w:r>
      <w:r>
        <w:tab/>
        <w:t>Compliant</w:t>
      </w:r>
    </w:p>
    <w:p w14:paraId="36BD752E" w14:textId="1F4144C4" w:rsidR="008D3482" w:rsidRPr="001B3DE8" w:rsidRDefault="00502FBA" w:rsidP="008D3482">
      <w:r w:rsidRPr="008D114F">
        <w:rPr>
          <w:i/>
        </w:rPr>
        <w:t>Feedback and complaints are reviewed and used to improve the quality of care and services.</w:t>
      </w:r>
    </w:p>
    <w:p w14:paraId="36BD752F" w14:textId="77777777" w:rsidR="008D3482" w:rsidRDefault="008D3482" w:rsidP="008D3482">
      <w:pPr>
        <w:sectPr w:rsidR="008D3482" w:rsidSect="008D3482">
          <w:type w:val="continuous"/>
          <w:pgSz w:w="11906" w:h="16838"/>
          <w:pgMar w:top="1701" w:right="1418" w:bottom="1418" w:left="1418" w:header="709" w:footer="397" w:gutter="0"/>
          <w:cols w:space="708"/>
          <w:titlePg/>
          <w:docGrid w:linePitch="360"/>
        </w:sectPr>
      </w:pPr>
    </w:p>
    <w:p w14:paraId="36BD7530" w14:textId="4364659E" w:rsidR="008D3482" w:rsidRDefault="00CE3104" w:rsidP="008D3482">
      <w:pPr>
        <w:pStyle w:val="Heading1"/>
        <w:tabs>
          <w:tab w:val="right" w:pos="9070"/>
        </w:tabs>
        <w:spacing w:before="560" w:after="640"/>
        <w:rPr>
          <w:color w:val="FFFFFF" w:themeColor="background1"/>
          <w:sz w:val="36"/>
        </w:rPr>
        <w:sectPr w:rsidR="008D3482" w:rsidSect="008D348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6BD7589" wp14:editId="36BD758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5736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36BD7531" w14:textId="77777777" w:rsidR="008D3482" w:rsidRPr="000E654D" w:rsidRDefault="00CE3104" w:rsidP="008D3482">
      <w:pPr>
        <w:pStyle w:val="Heading3"/>
        <w:shd w:val="clear" w:color="auto" w:fill="F2F2F2" w:themeFill="background1" w:themeFillShade="F2"/>
      </w:pPr>
      <w:r w:rsidRPr="000E654D">
        <w:t>Consumer outcome:</w:t>
      </w:r>
    </w:p>
    <w:p w14:paraId="36BD7532" w14:textId="77777777" w:rsidR="008D3482" w:rsidRDefault="00CE3104" w:rsidP="008D3482">
      <w:pPr>
        <w:numPr>
          <w:ilvl w:val="0"/>
          <w:numId w:val="7"/>
        </w:numPr>
        <w:shd w:val="clear" w:color="auto" w:fill="F2F2F2" w:themeFill="background1" w:themeFillShade="F2"/>
      </w:pPr>
      <w:r>
        <w:t>I get quality care and services when I need them from people who are knowledgeable, capable and caring.</w:t>
      </w:r>
    </w:p>
    <w:p w14:paraId="36BD7533" w14:textId="77777777" w:rsidR="008D3482" w:rsidRDefault="00CE3104" w:rsidP="008D3482">
      <w:pPr>
        <w:pStyle w:val="Heading3"/>
        <w:shd w:val="clear" w:color="auto" w:fill="F2F2F2" w:themeFill="background1" w:themeFillShade="F2"/>
      </w:pPr>
      <w:r>
        <w:t>Organisation statement:</w:t>
      </w:r>
    </w:p>
    <w:p w14:paraId="36BD7534" w14:textId="77777777" w:rsidR="008D3482" w:rsidRDefault="00CE3104" w:rsidP="008D3482">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6BD7535" w14:textId="77777777" w:rsidR="008D3482" w:rsidRDefault="00CE3104" w:rsidP="008D3482">
      <w:pPr>
        <w:pStyle w:val="Heading2"/>
      </w:pPr>
      <w:r>
        <w:t>Assessment of Standard 7</w:t>
      </w:r>
    </w:p>
    <w:p w14:paraId="1A1DADDC" w14:textId="743D465D" w:rsidR="00916ED1" w:rsidRPr="005B2355" w:rsidRDefault="00916ED1" w:rsidP="00916ED1">
      <w:pPr>
        <w:rPr>
          <w:rFonts w:eastAsiaTheme="minorHAnsi"/>
          <w:color w:val="auto"/>
        </w:rPr>
      </w:pPr>
      <w:r w:rsidRPr="005B2355">
        <w:rPr>
          <w:rFonts w:eastAsiaTheme="minorHAnsi"/>
          <w:color w:val="auto"/>
        </w:rPr>
        <w:t xml:space="preserve">Consumers </w:t>
      </w:r>
      <w:r w:rsidR="00E77DBC">
        <w:rPr>
          <w:rFonts w:eastAsiaTheme="minorHAnsi"/>
          <w:color w:val="auto"/>
        </w:rPr>
        <w:t xml:space="preserve">and representatives </w:t>
      </w:r>
      <w:r w:rsidRPr="005B2355">
        <w:rPr>
          <w:rFonts w:eastAsiaTheme="minorHAnsi"/>
          <w:color w:val="auto"/>
        </w:rPr>
        <w:t xml:space="preserve">said </w:t>
      </w:r>
      <w:r w:rsidR="00E77DBC">
        <w:rPr>
          <w:rFonts w:eastAsiaTheme="minorHAnsi"/>
          <w:color w:val="auto"/>
        </w:rPr>
        <w:t>consumers</w:t>
      </w:r>
      <w:r w:rsidRPr="005B2355">
        <w:rPr>
          <w:rFonts w:eastAsiaTheme="minorHAnsi"/>
          <w:color w:val="auto"/>
        </w:rPr>
        <w:t xml:space="preserve"> receive</w:t>
      </w:r>
      <w:r w:rsidR="00E77DBC">
        <w:rPr>
          <w:rFonts w:eastAsiaTheme="minorHAnsi"/>
          <w:color w:val="auto"/>
        </w:rPr>
        <w:t>d</w:t>
      </w:r>
      <w:r w:rsidRPr="005B2355">
        <w:rPr>
          <w:rFonts w:eastAsiaTheme="minorHAnsi"/>
          <w:color w:val="auto"/>
        </w:rPr>
        <w:t xml:space="preserve"> quality care and services when they need them from staff who are knowledgeable, capable, kind and caring. Consumers confirmed staff are respectful of their needs and preferences and provided examples</w:t>
      </w:r>
      <w:r w:rsidR="00334891">
        <w:rPr>
          <w:rFonts w:eastAsiaTheme="minorHAnsi"/>
          <w:color w:val="auto"/>
        </w:rPr>
        <w:t>,</w:t>
      </w:r>
      <w:r w:rsidRPr="005B2355">
        <w:rPr>
          <w:rFonts w:eastAsiaTheme="minorHAnsi"/>
          <w:color w:val="auto"/>
        </w:rPr>
        <w:t xml:space="preserve"> such as staff </w:t>
      </w:r>
      <w:r w:rsidR="005B2355" w:rsidRPr="005B2355">
        <w:rPr>
          <w:rFonts w:eastAsiaTheme="minorHAnsi"/>
          <w:color w:val="auto"/>
        </w:rPr>
        <w:t>respecting the consumers</w:t>
      </w:r>
      <w:r w:rsidR="00334891">
        <w:rPr>
          <w:rFonts w:eastAsiaTheme="minorHAnsi"/>
          <w:color w:val="auto"/>
        </w:rPr>
        <w:t>’</w:t>
      </w:r>
      <w:r w:rsidR="005B2355" w:rsidRPr="005B2355">
        <w:rPr>
          <w:rFonts w:eastAsiaTheme="minorHAnsi"/>
          <w:color w:val="auto"/>
        </w:rPr>
        <w:t xml:space="preserve"> personal choices, and ensuring medication is administered on time. </w:t>
      </w:r>
      <w:r w:rsidRPr="005B2355">
        <w:rPr>
          <w:rFonts w:eastAsiaTheme="minorHAnsi"/>
          <w:color w:val="auto"/>
        </w:rPr>
        <w:t xml:space="preserve">Consumers and representatives considered that staff at the service had appropriate skills and training to provide care and services. </w:t>
      </w:r>
    </w:p>
    <w:p w14:paraId="1350F74A" w14:textId="2ADE773C" w:rsidR="005B2355" w:rsidRPr="005B2355" w:rsidRDefault="00916ED1" w:rsidP="00916ED1">
      <w:pPr>
        <w:rPr>
          <w:rFonts w:eastAsiaTheme="minorHAnsi"/>
          <w:color w:val="auto"/>
        </w:rPr>
      </w:pPr>
      <w:r w:rsidRPr="005B2355">
        <w:rPr>
          <w:rFonts w:eastAsiaTheme="minorHAnsi"/>
          <w:color w:val="auto"/>
        </w:rPr>
        <w:t xml:space="preserve">Staff confirmed there are </w:t>
      </w:r>
      <w:proofErr w:type="gramStart"/>
      <w:r w:rsidRPr="005B2355">
        <w:rPr>
          <w:rFonts w:eastAsiaTheme="minorHAnsi"/>
          <w:color w:val="auto"/>
        </w:rPr>
        <w:t>sufficient</w:t>
      </w:r>
      <w:proofErr w:type="gramEnd"/>
      <w:r w:rsidRPr="005B2355">
        <w:rPr>
          <w:rFonts w:eastAsiaTheme="minorHAnsi"/>
          <w:color w:val="auto"/>
        </w:rPr>
        <w:t xml:space="preserve"> staff to provide consumers</w:t>
      </w:r>
      <w:r w:rsidR="00334891">
        <w:rPr>
          <w:rFonts w:eastAsiaTheme="minorHAnsi"/>
          <w:color w:val="auto"/>
        </w:rPr>
        <w:t>’</w:t>
      </w:r>
      <w:r w:rsidRPr="005B2355">
        <w:rPr>
          <w:rFonts w:eastAsiaTheme="minorHAnsi"/>
          <w:color w:val="auto"/>
        </w:rPr>
        <w:t xml:space="preserve"> care and services and they are provided with support from </w:t>
      </w:r>
      <w:r w:rsidR="005B2355" w:rsidRPr="005B2355">
        <w:rPr>
          <w:rFonts w:eastAsiaTheme="minorHAnsi"/>
          <w:color w:val="auto"/>
        </w:rPr>
        <w:t>Management</w:t>
      </w:r>
      <w:r w:rsidRPr="005B2355">
        <w:rPr>
          <w:rFonts w:eastAsiaTheme="minorHAnsi"/>
          <w:color w:val="auto"/>
        </w:rPr>
        <w:t xml:space="preserve"> if needed. Staff advised training is provided </w:t>
      </w:r>
      <w:r w:rsidR="005B2355" w:rsidRPr="005B2355">
        <w:rPr>
          <w:rFonts w:eastAsiaTheme="minorHAnsi"/>
          <w:color w:val="auto"/>
        </w:rPr>
        <w:t>at orientation</w:t>
      </w:r>
      <w:r w:rsidR="00334891">
        <w:rPr>
          <w:rFonts w:eastAsiaTheme="minorHAnsi"/>
          <w:color w:val="auto"/>
        </w:rPr>
        <w:t>,</w:t>
      </w:r>
      <w:r w:rsidR="005B2355" w:rsidRPr="005B2355">
        <w:rPr>
          <w:rFonts w:eastAsiaTheme="minorHAnsi"/>
          <w:color w:val="auto"/>
        </w:rPr>
        <w:t xml:space="preserve"> including the completion of mandatory </w:t>
      </w:r>
      <w:r w:rsidRPr="005B2355">
        <w:rPr>
          <w:rFonts w:eastAsiaTheme="minorHAnsi"/>
          <w:color w:val="auto"/>
        </w:rPr>
        <w:t>modules</w:t>
      </w:r>
      <w:r w:rsidR="005B2355" w:rsidRPr="005B2355">
        <w:rPr>
          <w:rFonts w:eastAsiaTheme="minorHAnsi"/>
          <w:color w:val="auto"/>
        </w:rPr>
        <w:t>;</w:t>
      </w:r>
      <w:r w:rsidRPr="005B2355">
        <w:rPr>
          <w:rFonts w:eastAsiaTheme="minorHAnsi"/>
          <w:color w:val="auto"/>
        </w:rPr>
        <w:t xml:space="preserve"> and </w:t>
      </w:r>
      <w:r w:rsidR="005B2355" w:rsidRPr="005B2355">
        <w:rPr>
          <w:rFonts w:eastAsiaTheme="minorHAnsi"/>
          <w:color w:val="auto"/>
        </w:rPr>
        <w:t>ongoing</w:t>
      </w:r>
      <w:r w:rsidR="00CC1995">
        <w:rPr>
          <w:rFonts w:eastAsiaTheme="minorHAnsi"/>
          <w:color w:val="auto"/>
        </w:rPr>
        <w:t>,</w:t>
      </w:r>
      <w:r w:rsidR="005B2355" w:rsidRPr="005B2355">
        <w:rPr>
          <w:rFonts w:eastAsiaTheme="minorHAnsi"/>
          <w:color w:val="auto"/>
        </w:rPr>
        <w:t xml:space="preserve"> for example</w:t>
      </w:r>
      <w:r w:rsidR="00334891">
        <w:rPr>
          <w:rFonts w:eastAsiaTheme="minorHAnsi"/>
          <w:color w:val="auto"/>
        </w:rPr>
        <w:t>,</w:t>
      </w:r>
      <w:r w:rsidR="005B2355" w:rsidRPr="005B2355">
        <w:rPr>
          <w:rFonts w:eastAsiaTheme="minorHAnsi"/>
          <w:color w:val="auto"/>
        </w:rPr>
        <w:t xml:space="preserve"> staff advised the service had engaged an external educat</w:t>
      </w:r>
      <w:r w:rsidR="008B2AD1">
        <w:rPr>
          <w:rFonts w:eastAsiaTheme="minorHAnsi"/>
          <w:color w:val="auto"/>
        </w:rPr>
        <w:t>ion</w:t>
      </w:r>
      <w:r w:rsidR="005B2355" w:rsidRPr="005B2355">
        <w:rPr>
          <w:rFonts w:eastAsiaTheme="minorHAnsi"/>
          <w:color w:val="auto"/>
        </w:rPr>
        <w:t xml:space="preserve"> provider to deliver sessions on the Serious Incident Response Scheme, and care and therapy staff had received dementia essentials training.</w:t>
      </w:r>
    </w:p>
    <w:p w14:paraId="6D2C80FC" w14:textId="4BDABC4D" w:rsidR="005B2355" w:rsidRPr="005B2355" w:rsidRDefault="00916ED1" w:rsidP="00916ED1">
      <w:pPr>
        <w:rPr>
          <w:rFonts w:eastAsiaTheme="minorHAnsi"/>
          <w:color w:val="auto"/>
        </w:rPr>
      </w:pPr>
      <w:r w:rsidRPr="005B2355">
        <w:rPr>
          <w:rFonts w:eastAsia="Calibri"/>
          <w:color w:val="auto"/>
          <w:lang w:eastAsia="en-US"/>
        </w:rPr>
        <w:t xml:space="preserve">Management described the service’s recruitment, selection, training processes </w:t>
      </w:r>
      <w:r w:rsidR="00C061B9">
        <w:rPr>
          <w:rFonts w:eastAsia="Calibri"/>
          <w:color w:val="auto"/>
          <w:lang w:eastAsia="en-US"/>
        </w:rPr>
        <w:t xml:space="preserve">that </w:t>
      </w:r>
      <w:r w:rsidRPr="005B2355">
        <w:rPr>
          <w:rFonts w:eastAsia="Calibri"/>
          <w:color w:val="auto"/>
          <w:lang w:eastAsia="en-US"/>
        </w:rPr>
        <w:t>ensured staff are appropriately qualified with the skills required to perform their roles. For example,</w:t>
      </w:r>
      <w:r w:rsidR="005B2355" w:rsidRPr="005B2355">
        <w:rPr>
          <w:rFonts w:eastAsia="Calibri"/>
          <w:color w:val="auto"/>
          <w:lang w:eastAsia="en-US"/>
        </w:rPr>
        <w:t xml:space="preserve"> employment probation reviews, second yearly</w:t>
      </w:r>
      <w:r w:rsidRPr="005B2355">
        <w:rPr>
          <w:rFonts w:eastAsiaTheme="minorHAnsi"/>
          <w:color w:val="auto"/>
        </w:rPr>
        <w:t xml:space="preserve"> performance reviews, mandatory training programs</w:t>
      </w:r>
      <w:r w:rsidR="005B2355" w:rsidRPr="005B2355">
        <w:rPr>
          <w:rFonts w:eastAsiaTheme="minorHAnsi"/>
          <w:color w:val="auto"/>
        </w:rPr>
        <w:t xml:space="preserve"> and</w:t>
      </w:r>
      <w:r w:rsidRPr="005B2355">
        <w:rPr>
          <w:rFonts w:eastAsiaTheme="minorHAnsi"/>
          <w:color w:val="auto"/>
        </w:rPr>
        <w:t xml:space="preserve"> orientation on commencement of employment</w:t>
      </w:r>
      <w:r w:rsidR="005B2355" w:rsidRPr="005B2355">
        <w:rPr>
          <w:rFonts w:eastAsiaTheme="minorHAnsi"/>
          <w:color w:val="auto"/>
        </w:rPr>
        <w:t>.</w:t>
      </w:r>
      <w:r w:rsidRPr="005B2355">
        <w:rPr>
          <w:rFonts w:eastAsiaTheme="minorHAnsi"/>
          <w:color w:val="auto"/>
        </w:rPr>
        <w:t xml:space="preserve"> </w:t>
      </w:r>
      <w:r w:rsidR="005B2355" w:rsidRPr="005B2355">
        <w:rPr>
          <w:rFonts w:eastAsiaTheme="minorHAnsi"/>
          <w:color w:val="auto"/>
        </w:rPr>
        <w:t>The service ha</w:t>
      </w:r>
      <w:r w:rsidR="004378E1">
        <w:rPr>
          <w:rFonts w:eastAsiaTheme="minorHAnsi"/>
          <w:color w:val="auto"/>
        </w:rPr>
        <w:t xml:space="preserve">d </w:t>
      </w:r>
      <w:r w:rsidR="005B2355" w:rsidRPr="005B2355">
        <w:rPr>
          <w:rFonts w:eastAsiaTheme="minorHAnsi"/>
          <w:color w:val="auto"/>
        </w:rPr>
        <w:t xml:space="preserve">position descriptions specifying the core competencies and capabilities for each role at the service.  </w:t>
      </w:r>
    </w:p>
    <w:p w14:paraId="452A76AC" w14:textId="6889182A" w:rsidR="00916ED1" w:rsidRPr="005B2355" w:rsidRDefault="00916ED1" w:rsidP="00916ED1">
      <w:pPr>
        <w:rPr>
          <w:rFonts w:eastAsia="Calibri"/>
          <w:color w:val="auto"/>
          <w:lang w:eastAsia="en-US"/>
        </w:rPr>
      </w:pPr>
      <w:r w:rsidRPr="005B2355">
        <w:rPr>
          <w:rFonts w:eastAsia="Calibri"/>
          <w:color w:val="auto"/>
          <w:lang w:eastAsia="en-US"/>
        </w:rPr>
        <w:t>Management said staff are monitored formally through employment probation, performance appraisals, incident analysis, other staff and consumer feedback; and staff practice is monitored daily through direct observation.</w:t>
      </w:r>
    </w:p>
    <w:p w14:paraId="65E8A13A" w14:textId="69E1F9E9" w:rsidR="00916ED1" w:rsidRPr="005B2355" w:rsidRDefault="00916ED1" w:rsidP="00916ED1">
      <w:pPr>
        <w:rPr>
          <w:rFonts w:eastAsia="Calibri"/>
          <w:color w:val="auto"/>
          <w:lang w:eastAsia="en-US"/>
        </w:rPr>
      </w:pPr>
      <w:r w:rsidRPr="005B2355">
        <w:rPr>
          <w:rFonts w:eastAsia="Calibri"/>
          <w:color w:val="auto"/>
          <w:lang w:eastAsia="en-US"/>
        </w:rPr>
        <w:lastRenderedPageBreak/>
        <w:t>Observations made by the Assessment Team during the Site Audit included</w:t>
      </w:r>
      <w:r w:rsidR="004378E1">
        <w:rPr>
          <w:rFonts w:eastAsia="Calibri"/>
          <w:color w:val="auto"/>
          <w:lang w:eastAsia="en-US"/>
        </w:rPr>
        <w:t xml:space="preserve"> </w:t>
      </w:r>
      <w:r w:rsidRPr="005B2355">
        <w:rPr>
          <w:rFonts w:eastAsia="Calibri"/>
          <w:color w:val="auto"/>
          <w:lang w:eastAsia="en-US"/>
        </w:rPr>
        <w:t>staff assisting consumers in a kind, respectful manner which was not rushed.</w:t>
      </w:r>
    </w:p>
    <w:p w14:paraId="36BD7537" w14:textId="7853B590" w:rsidR="008D3482" w:rsidRPr="005B2355" w:rsidRDefault="00CE3104" w:rsidP="008D3482">
      <w:pPr>
        <w:rPr>
          <w:rFonts w:eastAsia="Calibri"/>
          <w:color w:val="auto"/>
        </w:rPr>
      </w:pPr>
      <w:r w:rsidRPr="005B2355">
        <w:rPr>
          <w:rFonts w:eastAsiaTheme="minorHAnsi"/>
          <w:color w:val="auto"/>
        </w:rPr>
        <w:t xml:space="preserve">The Quality Standard is assessed as Compliant as </w:t>
      </w:r>
      <w:r w:rsidR="005B2355" w:rsidRPr="005B2355">
        <w:rPr>
          <w:rFonts w:eastAsiaTheme="minorHAnsi"/>
          <w:color w:val="auto"/>
        </w:rPr>
        <w:t xml:space="preserve">five </w:t>
      </w:r>
      <w:r w:rsidRPr="005B2355">
        <w:rPr>
          <w:rFonts w:eastAsiaTheme="minorHAnsi"/>
          <w:color w:val="auto"/>
        </w:rPr>
        <w:t>of the five specific requirements have been assessed as Compliant.</w:t>
      </w:r>
    </w:p>
    <w:p w14:paraId="34DEEB0F" w14:textId="77777777" w:rsidR="005B2355" w:rsidRDefault="005B2355" w:rsidP="005B2355">
      <w:pPr>
        <w:pStyle w:val="Heading2"/>
      </w:pPr>
      <w:r>
        <w:t>Assessment of Standard 7 Requirements</w:t>
      </w:r>
      <w:r w:rsidRPr="0066387A">
        <w:rPr>
          <w:i/>
          <w:color w:val="0000FF"/>
          <w:sz w:val="24"/>
          <w:szCs w:val="24"/>
        </w:rPr>
        <w:t xml:space="preserve"> </w:t>
      </w:r>
    </w:p>
    <w:p w14:paraId="66EC6F25" w14:textId="77777777" w:rsidR="005B2355" w:rsidRPr="00506F7F" w:rsidRDefault="005B2355" w:rsidP="005B2355">
      <w:pPr>
        <w:pStyle w:val="Heading3"/>
      </w:pPr>
      <w:r w:rsidRPr="00506F7F">
        <w:t>Requirement 7(3)(a)</w:t>
      </w:r>
      <w:r>
        <w:tab/>
        <w:t>Compliant</w:t>
      </w:r>
    </w:p>
    <w:p w14:paraId="1770D056" w14:textId="77777777" w:rsidR="005B2355" w:rsidRPr="008D114F" w:rsidRDefault="005B2355" w:rsidP="005B2355">
      <w:pPr>
        <w:rPr>
          <w:i/>
        </w:rPr>
      </w:pPr>
      <w:r w:rsidRPr="008D114F">
        <w:rPr>
          <w:i/>
        </w:rPr>
        <w:t>The workforce is planned to enable, and the number and mix of members of the workforce deployed enables, the delivery and management of safe and quality care and services.</w:t>
      </w:r>
    </w:p>
    <w:p w14:paraId="5DF52A50" w14:textId="77777777" w:rsidR="005B2355" w:rsidRPr="00506F7F" w:rsidRDefault="005B2355" w:rsidP="005B2355">
      <w:pPr>
        <w:pStyle w:val="Heading3"/>
      </w:pPr>
      <w:r w:rsidRPr="00506F7F">
        <w:t>Requirement 7(3)(b)</w:t>
      </w:r>
      <w:r>
        <w:tab/>
        <w:t>Compliant</w:t>
      </w:r>
    </w:p>
    <w:p w14:paraId="21652C4F" w14:textId="77777777" w:rsidR="005B2355" w:rsidRPr="008D114F" w:rsidRDefault="005B2355" w:rsidP="005B2355">
      <w:pPr>
        <w:rPr>
          <w:i/>
        </w:rPr>
      </w:pPr>
      <w:r w:rsidRPr="008D114F">
        <w:rPr>
          <w:i/>
        </w:rPr>
        <w:t>Workforce interactions with consumers are kind, caring and respectful of each consumer’s identity, culture and diversity.</w:t>
      </w:r>
    </w:p>
    <w:p w14:paraId="4161A618" w14:textId="77777777" w:rsidR="005B2355" w:rsidRPr="00095CD4" w:rsidRDefault="005B2355" w:rsidP="005B2355">
      <w:pPr>
        <w:pStyle w:val="Heading3"/>
      </w:pPr>
      <w:r w:rsidRPr="00095CD4">
        <w:t>Requirement 7(3)(c)</w:t>
      </w:r>
      <w:r>
        <w:tab/>
        <w:t>Compliant</w:t>
      </w:r>
    </w:p>
    <w:p w14:paraId="5A2DC6ED" w14:textId="77777777" w:rsidR="005B2355" w:rsidRPr="008D114F" w:rsidRDefault="005B2355" w:rsidP="005B235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93554A1" w14:textId="77777777" w:rsidR="005B2355" w:rsidRPr="00095CD4" w:rsidRDefault="005B2355" w:rsidP="005B2355">
      <w:pPr>
        <w:pStyle w:val="Heading3"/>
      </w:pPr>
      <w:r w:rsidRPr="00095CD4">
        <w:t>Requirement 7(3)(d)</w:t>
      </w:r>
      <w:r>
        <w:tab/>
        <w:t>Compliant</w:t>
      </w:r>
    </w:p>
    <w:p w14:paraId="7DFC78DB" w14:textId="77777777" w:rsidR="005B2355" w:rsidRPr="008D114F" w:rsidRDefault="005B2355" w:rsidP="005B2355">
      <w:pPr>
        <w:rPr>
          <w:i/>
        </w:rPr>
      </w:pPr>
      <w:r w:rsidRPr="008D114F">
        <w:rPr>
          <w:i/>
        </w:rPr>
        <w:t>The workforce is recruited, trained, equipped and supported to deliver the outcomes required by these standards.</w:t>
      </w:r>
    </w:p>
    <w:p w14:paraId="59B557A1" w14:textId="77777777" w:rsidR="005B2355" w:rsidRPr="00095CD4" w:rsidRDefault="005B2355" w:rsidP="005B2355">
      <w:pPr>
        <w:pStyle w:val="Heading3"/>
      </w:pPr>
      <w:r w:rsidRPr="00095CD4">
        <w:t>Requirement 7(3)(e)</w:t>
      </w:r>
      <w:r>
        <w:tab/>
        <w:t>Compliant</w:t>
      </w:r>
    </w:p>
    <w:p w14:paraId="1CEF8EE3" w14:textId="77777777" w:rsidR="005B2355" w:rsidRPr="008D114F" w:rsidRDefault="005B2355" w:rsidP="005B2355">
      <w:pPr>
        <w:rPr>
          <w:i/>
        </w:rPr>
      </w:pPr>
      <w:r w:rsidRPr="008D114F">
        <w:rPr>
          <w:i/>
        </w:rPr>
        <w:t>Regular assessment, monitoring and review of the performance of each member of the workforce is undertaken.</w:t>
      </w:r>
    </w:p>
    <w:p w14:paraId="36BD7547" w14:textId="77777777" w:rsidR="008D3482" w:rsidRPr="00506F7F" w:rsidRDefault="008D3482" w:rsidP="008D3482"/>
    <w:p w14:paraId="36BD7548" w14:textId="77777777" w:rsidR="008D3482" w:rsidRDefault="008D3482" w:rsidP="008D3482">
      <w:pPr>
        <w:sectPr w:rsidR="008D3482" w:rsidSect="008D3482">
          <w:type w:val="continuous"/>
          <w:pgSz w:w="11906" w:h="16838"/>
          <w:pgMar w:top="1701" w:right="1418" w:bottom="1418" w:left="1418" w:header="709" w:footer="397" w:gutter="0"/>
          <w:cols w:space="708"/>
          <w:titlePg/>
          <w:docGrid w:linePitch="360"/>
        </w:sectPr>
      </w:pPr>
    </w:p>
    <w:p w14:paraId="36BD7549" w14:textId="7000C384" w:rsidR="008D3482" w:rsidRDefault="00CE3104" w:rsidP="008D3482">
      <w:pPr>
        <w:pStyle w:val="Heading1"/>
        <w:tabs>
          <w:tab w:val="right" w:pos="9070"/>
        </w:tabs>
        <w:spacing w:before="560" w:after="640"/>
        <w:rPr>
          <w:color w:val="FFFFFF" w:themeColor="background1"/>
          <w:sz w:val="36"/>
        </w:rPr>
        <w:sectPr w:rsidR="008D3482" w:rsidSect="008D348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6BD758B" wp14:editId="36BD758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0393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6BD754A" w14:textId="77777777" w:rsidR="008D3482" w:rsidRPr="00FD1B02" w:rsidRDefault="00CE3104" w:rsidP="008D3482">
      <w:pPr>
        <w:pStyle w:val="Heading3"/>
        <w:shd w:val="clear" w:color="auto" w:fill="F2F2F2" w:themeFill="background1" w:themeFillShade="F2"/>
      </w:pPr>
      <w:r w:rsidRPr="008312AC">
        <w:t>Consumer</w:t>
      </w:r>
      <w:r w:rsidRPr="00FD1B02">
        <w:t xml:space="preserve"> outcome:</w:t>
      </w:r>
    </w:p>
    <w:p w14:paraId="36BD754B" w14:textId="77777777" w:rsidR="008D3482" w:rsidRDefault="00CE3104" w:rsidP="008D3482">
      <w:pPr>
        <w:numPr>
          <w:ilvl w:val="0"/>
          <w:numId w:val="8"/>
        </w:numPr>
        <w:shd w:val="clear" w:color="auto" w:fill="F2F2F2" w:themeFill="background1" w:themeFillShade="F2"/>
      </w:pPr>
      <w:r>
        <w:t>I am confident the organisation is well run. I can partner in improving the delivery of care and services.</w:t>
      </w:r>
    </w:p>
    <w:p w14:paraId="36BD754C" w14:textId="77777777" w:rsidR="008D3482" w:rsidRDefault="00CE3104" w:rsidP="008D3482">
      <w:pPr>
        <w:pStyle w:val="Heading3"/>
        <w:shd w:val="clear" w:color="auto" w:fill="F2F2F2" w:themeFill="background1" w:themeFillShade="F2"/>
      </w:pPr>
      <w:r>
        <w:t>Organisation statement:</w:t>
      </w:r>
    </w:p>
    <w:p w14:paraId="36BD754D" w14:textId="77777777" w:rsidR="008D3482" w:rsidRDefault="00CE3104" w:rsidP="008D3482">
      <w:pPr>
        <w:numPr>
          <w:ilvl w:val="0"/>
          <w:numId w:val="8"/>
        </w:numPr>
        <w:shd w:val="clear" w:color="auto" w:fill="F2F2F2" w:themeFill="background1" w:themeFillShade="F2"/>
      </w:pPr>
      <w:r>
        <w:t>The organisation’s governing body is accountable for the delivery of safe and quality care and services.</w:t>
      </w:r>
    </w:p>
    <w:p w14:paraId="36BD754E" w14:textId="77777777" w:rsidR="008D3482" w:rsidRDefault="00CE3104" w:rsidP="008D3482">
      <w:pPr>
        <w:pStyle w:val="Heading2"/>
      </w:pPr>
      <w:r>
        <w:t>Assessment of Standard 8</w:t>
      </w:r>
    </w:p>
    <w:p w14:paraId="0AC3A2DE" w14:textId="3391066C" w:rsidR="00742092" w:rsidRPr="00272E44" w:rsidRDefault="00742092" w:rsidP="00742092">
      <w:pPr>
        <w:rPr>
          <w:rFonts w:eastAsia="Calibri"/>
          <w:color w:val="auto"/>
          <w:lang w:eastAsia="en-US"/>
        </w:rPr>
      </w:pPr>
      <w:r w:rsidRPr="00272E44">
        <w:rPr>
          <w:rFonts w:eastAsia="Calibri"/>
          <w:color w:val="auto"/>
          <w:lang w:eastAsia="en-US"/>
        </w:rPr>
        <w:t>Overall</w:t>
      </w:r>
      <w:r w:rsidR="00334891">
        <w:rPr>
          <w:rFonts w:eastAsia="Calibri"/>
          <w:color w:val="auto"/>
          <w:lang w:eastAsia="en-US"/>
        </w:rPr>
        <w:t>,</w:t>
      </w:r>
      <w:r w:rsidRPr="00272E44">
        <w:rPr>
          <w:rFonts w:eastAsia="Calibri"/>
          <w:color w:val="auto"/>
          <w:lang w:eastAsia="en-US"/>
        </w:rPr>
        <w:t xml:space="preserve"> consumers and representatives considered that the organisation is well run and that they can partner in improving the delivery of care and services. </w:t>
      </w:r>
      <w:r w:rsidRPr="00272E44">
        <w:rPr>
          <w:rFonts w:eastAsiaTheme="minorHAnsi"/>
          <w:color w:val="auto"/>
        </w:rPr>
        <w:t xml:space="preserve">Consumers considered that they are involved in the development, delivery and evaluation of care and services and are encouraged to be involved in decisions about their care and services. </w:t>
      </w:r>
    </w:p>
    <w:p w14:paraId="464998B2" w14:textId="5DB03DF7" w:rsidR="00742092" w:rsidRPr="00272E44" w:rsidRDefault="00742092" w:rsidP="00742092">
      <w:pPr>
        <w:rPr>
          <w:rFonts w:eastAsia="Calibri"/>
          <w:color w:val="auto"/>
          <w:lang w:eastAsia="en-US"/>
        </w:rPr>
      </w:pPr>
      <w:r w:rsidRPr="00272E44">
        <w:rPr>
          <w:rFonts w:eastAsiaTheme="minorHAnsi"/>
          <w:color w:val="auto"/>
        </w:rPr>
        <w:t xml:space="preserve">The service demonstrated the organisation’s governing body promoted a culture of safe, inclusive care and was accountable for their delivery. </w:t>
      </w:r>
      <w:r w:rsidRPr="00272E44">
        <w:rPr>
          <w:rFonts w:eastAsia="Calibri"/>
          <w:color w:val="auto"/>
          <w:lang w:eastAsia="en-US"/>
        </w:rPr>
        <w:t>The organisation’s quality governance committee regularly reviewed clinical incidents and consumer feedback</w:t>
      </w:r>
      <w:r w:rsidR="00334891">
        <w:rPr>
          <w:rFonts w:eastAsia="Calibri"/>
          <w:color w:val="auto"/>
          <w:lang w:eastAsia="en-US"/>
        </w:rPr>
        <w:t>,</w:t>
      </w:r>
      <w:r w:rsidRPr="00272E44">
        <w:rPr>
          <w:rFonts w:eastAsia="Calibri"/>
          <w:color w:val="auto"/>
          <w:lang w:eastAsia="en-US"/>
        </w:rPr>
        <w:t xml:space="preserve"> including complaints to identify opportunity for improvements in performance and the delivery of care and services.</w:t>
      </w:r>
    </w:p>
    <w:p w14:paraId="39F0521A" w14:textId="489AF0FD" w:rsidR="00742092" w:rsidRPr="00272E44" w:rsidRDefault="00742092" w:rsidP="00742092">
      <w:pPr>
        <w:rPr>
          <w:color w:val="auto"/>
        </w:rPr>
      </w:pPr>
      <w:r w:rsidRPr="00272E44">
        <w:rPr>
          <w:color w:val="auto"/>
        </w:rPr>
        <w:t>The service has an effective organisational wide governance and risk management system. Risks associated with consumer care are managed and staff were able to describe their roles and responsibilities with incident management</w:t>
      </w:r>
      <w:r w:rsidR="00BA1907">
        <w:rPr>
          <w:color w:val="auto"/>
        </w:rPr>
        <w:t>,</w:t>
      </w:r>
      <w:r w:rsidRPr="00272E44">
        <w:rPr>
          <w:color w:val="auto"/>
        </w:rPr>
        <w:t xml:space="preserve"> including the Serious Incident Response Scheme and applying an open disclosure processes to complaints received and consumer incidents.</w:t>
      </w:r>
    </w:p>
    <w:p w14:paraId="1DC5CB39" w14:textId="77777777" w:rsidR="00742092" w:rsidRPr="00CA66BC" w:rsidRDefault="00742092" w:rsidP="00742092">
      <w:pPr>
        <w:rPr>
          <w:rFonts w:eastAsia="Calibri"/>
          <w:color w:val="auto"/>
          <w:lang w:eastAsia="en-US"/>
        </w:rPr>
      </w:pPr>
      <w:r w:rsidRPr="00CA66BC">
        <w:rPr>
          <w:rFonts w:eastAsia="Calibri"/>
          <w:color w:val="auto"/>
          <w:lang w:eastAsia="en-US"/>
        </w:rPr>
        <w:t>The service’s continuous improvement plan identified the service uses feedback from consumers to inform and make improvements to care and services.</w:t>
      </w:r>
    </w:p>
    <w:p w14:paraId="53B7E33F" w14:textId="77777777" w:rsidR="00272E44" w:rsidRPr="00272E44" w:rsidRDefault="00742092" w:rsidP="00CA66BC">
      <w:pPr>
        <w:rPr>
          <w:rFonts w:eastAsia="Calibri"/>
          <w:color w:val="auto"/>
          <w:lang w:eastAsia="en-US"/>
        </w:rPr>
      </w:pPr>
      <w:r w:rsidRPr="00272E44">
        <w:rPr>
          <w:rFonts w:eastAsia="Calibri"/>
          <w:color w:val="auto"/>
          <w:lang w:eastAsia="en-US"/>
        </w:rPr>
        <w:t xml:space="preserve">The service had a clinical governance framework that referenced antimicrobial stewardship, minimising the use of restraint and an open disclosure policy. However, the service did not adequately demonstrate an effective clinical governance </w:t>
      </w:r>
      <w:r w:rsidR="00272E44" w:rsidRPr="00272E44">
        <w:rPr>
          <w:rFonts w:eastAsia="Calibri"/>
          <w:color w:val="auto"/>
          <w:lang w:eastAsia="en-US"/>
        </w:rPr>
        <w:t>processes</w:t>
      </w:r>
      <w:r w:rsidRPr="00272E44">
        <w:rPr>
          <w:rFonts w:eastAsia="Calibri"/>
          <w:color w:val="auto"/>
          <w:lang w:eastAsia="en-US"/>
        </w:rPr>
        <w:t xml:space="preserve"> in relation to </w:t>
      </w:r>
      <w:r w:rsidR="00272E44" w:rsidRPr="00272E44">
        <w:rPr>
          <w:rFonts w:eastAsia="Calibri"/>
          <w:color w:val="auto"/>
          <w:lang w:eastAsia="en-US"/>
        </w:rPr>
        <w:t>the identification and monitoring of consumers prescribed psychotropic medications.</w:t>
      </w:r>
    </w:p>
    <w:p w14:paraId="36BD7550" w14:textId="0D676C71" w:rsidR="008D3482" w:rsidRPr="00CC6CF6" w:rsidRDefault="00CE3104" w:rsidP="00272E44">
      <w:pPr>
        <w:tabs>
          <w:tab w:val="right" w:pos="9026"/>
        </w:tabs>
        <w:spacing w:before="0" w:after="0"/>
        <w:outlineLvl w:val="4"/>
        <w:rPr>
          <w:rFonts w:eastAsia="Calibri"/>
          <w:color w:val="auto"/>
        </w:rPr>
      </w:pPr>
      <w:r w:rsidRPr="00CC6CF6">
        <w:rPr>
          <w:rFonts w:eastAsiaTheme="minorHAnsi"/>
          <w:color w:val="auto"/>
        </w:rPr>
        <w:lastRenderedPageBreak/>
        <w:t>The Quality Standard is assessed as Non-compliant</w:t>
      </w:r>
      <w:r w:rsidR="00CC6CF6" w:rsidRPr="00CC6CF6">
        <w:rPr>
          <w:rFonts w:eastAsiaTheme="minorHAnsi"/>
          <w:color w:val="auto"/>
        </w:rPr>
        <w:t xml:space="preserve"> </w:t>
      </w:r>
      <w:r w:rsidRPr="00CC6CF6">
        <w:rPr>
          <w:rFonts w:eastAsiaTheme="minorHAnsi"/>
          <w:color w:val="auto"/>
        </w:rPr>
        <w:t xml:space="preserve">as </w:t>
      </w:r>
      <w:r w:rsidR="004D1D60" w:rsidRPr="00CC6CF6">
        <w:rPr>
          <w:rFonts w:eastAsiaTheme="minorHAnsi"/>
          <w:color w:val="auto"/>
        </w:rPr>
        <w:t>one of</w:t>
      </w:r>
      <w:r w:rsidRPr="00CC6CF6">
        <w:rPr>
          <w:rFonts w:eastAsiaTheme="minorHAnsi"/>
          <w:color w:val="auto"/>
        </w:rPr>
        <w:t xml:space="preserve"> the five specific requirements have been assessed as Non-compliant</w:t>
      </w:r>
      <w:r w:rsidR="004D1D60" w:rsidRPr="00CC6CF6">
        <w:rPr>
          <w:rFonts w:eastAsiaTheme="minorHAnsi"/>
          <w:color w:val="auto"/>
        </w:rPr>
        <w:t>.</w:t>
      </w:r>
    </w:p>
    <w:p w14:paraId="36BD7551" w14:textId="67FDFE14" w:rsidR="008D3482" w:rsidRDefault="00CE3104" w:rsidP="008D3482">
      <w:pPr>
        <w:pStyle w:val="Heading2"/>
      </w:pPr>
      <w:r>
        <w:t>Assessment of Standard 8 Requirements</w:t>
      </w:r>
      <w:r w:rsidRPr="0066387A">
        <w:rPr>
          <w:i/>
          <w:color w:val="0000FF"/>
          <w:sz w:val="24"/>
          <w:szCs w:val="24"/>
        </w:rPr>
        <w:t xml:space="preserve"> </w:t>
      </w:r>
    </w:p>
    <w:p w14:paraId="36BD7552" w14:textId="0AA8187F" w:rsidR="008D3482" w:rsidRPr="00506F7F" w:rsidRDefault="00CE3104" w:rsidP="008D3482">
      <w:pPr>
        <w:pStyle w:val="Heading3"/>
      </w:pPr>
      <w:r w:rsidRPr="00506F7F">
        <w:t>Requirement 8(3)(a)</w:t>
      </w:r>
      <w:r w:rsidRPr="00506F7F">
        <w:tab/>
        <w:t>Compliant</w:t>
      </w:r>
    </w:p>
    <w:p w14:paraId="36BD7554" w14:textId="2161F0ED" w:rsidR="008D3482" w:rsidRPr="00A92893" w:rsidRDefault="00CE3104" w:rsidP="008D3482">
      <w:pPr>
        <w:rPr>
          <w:i/>
        </w:rPr>
      </w:pPr>
      <w:r w:rsidRPr="008D114F">
        <w:rPr>
          <w:i/>
        </w:rPr>
        <w:t>Consumers are engaged in the development, delivery and evaluation of care and services and are supported in that engagement.</w:t>
      </w:r>
    </w:p>
    <w:p w14:paraId="36BD7555" w14:textId="26DCC029" w:rsidR="008D3482" w:rsidRPr="00095CD4" w:rsidRDefault="00CE3104" w:rsidP="008D3482">
      <w:pPr>
        <w:pStyle w:val="Heading3"/>
      </w:pPr>
      <w:r w:rsidRPr="00095CD4">
        <w:t>Requirement 8(3)(b)</w:t>
      </w:r>
      <w:r>
        <w:tab/>
        <w:t>Compliant</w:t>
      </w:r>
    </w:p>
    <w:p w14:paraId="36BD7556" w14:textId="77777777" w:rsidR="008D3482" w:rsidRPr="008D114F" w:rsidRDefault="00CE3104" w:rsidP="008D3482">
      <w:pPr>
        <w:rPr>
          <w:i/>
        </w:rPr>
      </w:pPr>
      <w:r w:rsidRPr="008D114F">
        <w:rPr>
          <w:i/>
        </w:rPr>
        <w:t>The organisation’s governing body promotes a culture of safe, inclusive and quality care and services and is accountable for their delivery.</w:t>
      </w:r>
    </w:p>
    <w:p w14:paraId="36BD7558" w14:textId="62B8C268" w:rsidR="008D3482" w:rsidRPr="00506F7F" w:rsidRDefault="00CE3104" w:rsidP="008D3482">
      <w:pPr>
        <w:pStyle w:val="Heading3"/>
      </w:pPr>
      <w:r w:rsidRPr="00506F7F">
        <w:t>Requirement 8(3)(c)</w:t>
      </w:r>
      <w:r>
        <w:tab/>
        <w:t>Compliant</w:t>
      </w:r>
    </w:p>
    <w:p w14:paraId="36BD7559" w14:textId="77777777" w:rsidR="008D3482" w:rsidRPr="008D114F" w:rsidRDefault="00CE3104" w:rsidP="008D3482">
      <w:pPr>
        <w:rPr>
          <w:i/>
        </w:rPr>
      </w:pPr>
      <w:r w:rsidRPr="008D114F">
        <w:rPr>
          <w:i/>
        </w:rPr>
        <w:t>Effective organisation wide governance systems relating to the following:</w:t>
      </w:r>
    </w:p>
    <w:p w14:paraId="36BD755A" w14:textId="77777777" w:rsidR="008D3482" w:rsidRPr="008D114F" w:rsidRDefault="00CE3104" w:rsidP="008D3482">
      <w:pPr>
        <w:numPr>
          <w:ilvl w:val="0"/>
          <w:numId w:val="28"/>
        </w:numPr>
        <w:tabs>
          <w:tab w:val="right" w:pos="9026"/>
        </w:tabs>
        <w:spacing w:before="0" w:after="0"/>
        <w:ind w:left="567" w:hanging="425"/>
        <w:outlineLvl w:val="4"/>
        <w:rPr>
          <w:i/>
        </w:rPr>
      </w:pPr>
      <w:r w:rsidRPr="008D114F">
        <w:rPr>
          <w:i/>
        </w:rPr>
        <w:t>information management;</w:t>
      </w:r>
    </w:p>
    <w:p w14:paraId="36BD755B" w14:textId="77777777" w:rsidR="008D3482" w:rsidRPr="008D114F" w:rsidRDefault="00CE3104" w:rsidP="008D3482">
      <w:pPr>
        <w:numPr>
          <w:ilvl w:val="0"/>
          <w:numId w:val="28"/>
        </w:numPr>
        <w:tabs>
          <w:tab w:val="right" w:pos="9026"/>
        </w:tabs>
        <w:spacing w:before="0" w:after="0"/>
        <w:ind w:left="567" w:hanging="425"/>
        <w:outlineLvl w:val="4"/>
        <w:rPr>
          <w:i/>
        </w:rPr>
      </w:pPr>
      <w:r w:rsidRPr="008D114F">
        <w:rPr>
          <w:i/>
        </w:rPr>
        <w:t>continuous improvement;</w:t>
      </w:r>
    </w:p>
    <w:p w14:paraId="36BD755C" w14:textId="77777777" w:rsidR="008D3482" w:rsidRPr="008D114F" w:rsidRDefault="00CE3104" w:rsidP="008D3482">
      <w:pPr>
        <w:numPr>
          <w:ilvl w:val="0"/>
          <w:numId w:val="28"/>
        </w:numPr>
        <w:tabs>
          <w:tab w:val="right" w:pos="9026"/>
        </w:tabs>
        <w:spacing w:before="0" w:after="0"/>
        <w:ind w:left="567" w:hanging="425"/>
        <w:outlineLvl w:val="4"/>
        <w:rPr>
          <w:i/>
        </w:rPr>
      </w:pPr>
      <w:r w:rsidRPr="008D114F">
        <w:rPr>
          <w:i/>
        </w:rPr>
        <w:t>financial governance;</w:t>
      </w:r>
    </w:p>
    <w:p w14:paraId="36BD755D" w14:textId="77777777" w:rsidR="008D3482" w:rsidRPr="008D114F" w:rsidRDefault="00CE3104" w:rsidP="008D348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6BD755E" w14:textId="77777777" w:rsidR="008D3482" w:rsidRPr="008D114F" w:rsidRDefault="00CE3104" w:rsidP="008D3482">
      <w:pPr>
        <w:numPr>
          <w:ilvl w:val="0"/>
          <w:numId w:val="28"/>
        </w:numPr>
        <w:tabs>
          <w:tab w:val="right" w:pos="9026"/>
        </w:tabs>
        <w:spacing w:before="0" w:after="0"/>
        <w:ind w:left="567" w:hanging="425"/>
        <w:outlineLvl w:val="4"/>
        <w:rPr>
          <w:i/>
        </w:rPr>
      </w:pPr>
      <w:r w:rsidRPr="008D114F">
        <w:rPr>
          <w:i/>
        </w:rPr>
        <w:t>regulatory compliance;</w:t>
      </w:r>
    </w:p>
    <w:p w14:paraId="36BD7560" w14:textId="70F2E9F7" w:rsidR="008D3482" w:rsidRPr="00F869AF" w:rsidRDefault="00CE3104" w:rsidP="008D3482">
      <w:pPr>
        <w:numPr>
          <w:ilvl w:val="0"/>
          <w:numId w:val="28"/>
        </w:numPr>
        <w:tabs>
          <w:tab w:val="right" w:pos="9026"/>
        </w:tabs>
        <w:spacing w:before="0" w:after="0"/>
        <w:ind w:left="567" w:hanging="425"/>
        <w:outlineLvl w:val="4"/>
        <w:rPr>
          <w:i/>
        </w:rPr>
      </w:pPr>
      <w:r w:rsidRPr="008D114F">
        <w:rPr>
          <w:i/>
        </w:rPr>
        <w:t>feedback and complaints.</w:t>
      </w:r>
    </w:p>
    <w:p w14:paraId="36BD7561" w14:textId="71EAA14E" w:rsidR="008D3482" w:rsidRPr="00506F7F" w:rsidRDefault="00CE3104" w:rsidP="008D3482">
      <w:pPr>
        <w:pStyle w:val="Heading3"/>
      </w:pPr>
      <w:r w:rsidRPr="00506F7F">
        <w:t>Requirement 8(3)(d)</w:t>
      </w:r>
      <w:r>
        <w:tab/>
        <w:t>Compliant</w:t>
      </w:r>
    </w:p>
    <w:p w14:paraId="36BD7562" w14:textId="77777777" w:rsidR="008D3482" w:rsidRPr="008D114F" w:rsidRDefault="00CE3104" w:rsidP="008D3482">
      <w:pPr>
        <w:rPr>
          <w:i/>
        </w:rPr>
      </w:pPr>
      <w:r w:rsidRPr="008D114F">
        <w:rPr>
          <w:i/>
        </w:rPr>
        <w:t>Effective risk management systems and practices, including but not limited to the following:</w:t>
      </w:r>
    </w:p>
    <w:p w14:paraId="36BD7563" w14:textId="77777777" w:rsidR="008D3482" w:rsidRPr="008D114F" w:rsidRDefault="00CE3104" w:rsidP="008D348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6BD7564" w14:textId="77777777" w:rsidR="008D3482" w:rsidRPr="008D114F" w:rsidRDefault="00CE3104" w:rsidP="008D348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6BD7565" w14:textId="77777777" w:rsidR="008D3482" w:rsidRDefault="00CE3104" w:rsidP="008D3482">
      <w:pPr>
        <w:numPr>
          <w:ilvl w:val="0"/>
          <w:numId w:val="29"/>
        </w:numPr>
        <w:tabs>
          <w:tab w:val="right" w:pos="9026"/>
        </w:tabs>
        <w:spacing w:before="0" w:after="0"/>
        <w:ind w:left="567" w:hanging="425"/>
        <w:outlineLvl w:val="4"/>
        <w:rPr>
          <w:i/>
        </w:rPr>
      </w:pPr>
      <w:r w:rsidRPr="008D114F">
        <w:rPr>
          <w:i/>
        </w:rPr>
        <w:t>supporting consumers to live the best life they can</w:t>
      </w:r>
    </w:p>
    <w:p w14:paraId="36BD7566" w14:textId="77777777" w:rsidR="008D3482" w:rsidRPr="008D114F" w:rsidRDefault="00CE3104" w:rsidP="008D3482">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6BD7568" w14:textId="37A24CA7" w:rsidR="008D3482" w:rsidRPr="00506F7F" w:rsidRDefault="00CE3104" w:rsidP="008D3482">
      <w:pPr>
        <w:pStyle w:val="Heading3"/>
      </w:pPr>
      <w:r w:rsidRPr="00506F7F">
        <w:t>Requirement 8(3)(e)</w:t>
      </w:r>
      <w:r>
        <w:tab/>
      </w:r>
      <w:r w:rsidR="00277F8C">
        <w:t>Non-</w:t>
      </w:r>
      <w:r>
        <w:t>Compliant</w:t>
      </w:r>
    </w:p>
    <w:p w14:paraId="36BD7569" w14:textId="77777777" w:rsidR="008D3482" w:rsidRPr="008D114F" w:rsidRDefault="00CE3104" w:rsidP="008D3482">
      <w:pPr>
        <w:rPr>
          <w:i/>
        </w:rPr>
      </w:pPr>
      <w:r w:rsidRPr="008D114F">
        <w:rPr>
          <w:i/>
        </w:rPr>
        <w:t>Where clinical care is provided—a clinical governance framework, including but not limited to the following:</w:t>
      </w:r>
    </w:p>
    <w:p w14:paraId="36BD756A" w14:textId="77777777" w:rsidR="008D3482" w:rsidRPr="008D114F" w:rsidRDefault="00CE3104" w:rsidP="008D3482">
      <w:pPr>
        <w:numPr>
          <w:ilvl w:val="0"/>
          <w:numId w:val="30"/>
        </w:numPr>
        <w:tabs>
          <w:tab w:val="right" w:pos="9026"/>
        </w:tabs>
        <w:spacing w:before="0" w:after="0"/>
        <w:ind w:left="567" w:hanging="425"/>
        <w:outlineLvl w:val="4"/>
        <w:rPr>
          <w:i/>
        </w:rPr>
      </w:pPr>
      <w:r w:rsidRPr="008D114F">
        <w:rPr>
          <w:i/>
        </w:rPr>
        <w:t>antimicrobial stewardship;</w:t>
      </w:r>
    </w:p>
    <w:p w14:paraId="36BD756B" w14:textId="77777777" w:rsidR="008D3482" w:rsidRPr="008D114F" w:rsidRDefault="00CE3104" w:rsidP="008D3482">
      <w:pPr>
        <w:numPr>
          <w:ilvl w:val="0"/>
          <w:numId w:val="30"/>
        </w:numPr>
        <w:tabs>
          <w:tab w:val="right" w:pos="9026"/>
        </w:tabs>
        <w:spacing w:before="0" w:after="0"/>
        <w:ind w:left="567" w:hanging="425"/>
        <w:outlineLvl w:val="4"/>
        <w:rPr>
          <w:i/>
        </w:rPr>
      </w:pPr>
      <w:r w:rsidRPr="008D114F">
        <w:rPr>
          <w:i/>
        </w:rPr>
        <w:t>minimising the use of restraint;</w:t>
      </w:r>
    </w:p>
    <w:p w14:paraId="3B51E151" w14:textId="77777777" w:rsidR="00F42278" w:rsidRDefault="00CE3104" w:rsidP="002155D2">
      <w:pPr>
        <w:numPr>
          <w:ilvl w:val="0"/>
          <w:numId w:val="30"/>
        </w:numPr>
        <w:tabs>
          <w:tab w:val="right" w:pos="9026"/>
        </w:tabs>
        <w:spacing w:before="0" w:after="0"/>
        <w:ind w:left="567" w:hanging="425"/>
        <w:outlineLvl w:val="4"/>
        <w:rPr>
          <w:i/>
        </w:rPr>
      </w:pPr>
      <w:r w:rsidRPr="008D114F">
        <w:rPr>
          <w:i/>
        </w:rPr>
        <w:t>open disclosure.</w:t>
      </w:r>
    </w:p>
    <w:p w14:paraId="0C7D1D57" w14:textId="3C5304C6" w:rsidR="00D81A00" w:rsidRPr="0091047D" w:rsidRDefault="002155D2" w:rsidP="00CA66BC">
      <w:pPr>
        <w:rPr>
          <w:rFonts w:eastAsia="Calibri"/>
          <w:color w:val="auto"/>
          <w:lang w:eastAsia="en-US"/>
        </w:rPr>
      </w:pPr>
      <w:r w:rsidRPr="0091047D">
        <w:rPr>
          <w:rFonts w:eastAsia="Calibri"/>
          <w:color w:val="auto"/>
          <w:lang w:eastAsia="en-US"/>
        </w:rPr>
        <w:lastRenderedPageBreak/>
        <w:t xml:space="preserve">The service </w:t>
      </w:r>
      <w:r w:rsidR="00064AB3" w:rsidRPr="0091047D">
        <w:rPr>
          <w:rFonts w:eastAsia="Calibri"/>
          <w:color w:val="auto"/>
          <w:lang w:eastAsia="en-US"/>
        </w:rPr>
        <w:t>had a</w:t>
      </w:r>
      <w:r w:rsidRPr="0091047D">
        <w:rPr>
          <w:rFonts w:eastAsia="Calibri"/>
          <w:color w:val="auto"/>
          <w:lang w:eastAsia="en-US"/>
        </w:rPr>
        <w:t xml:space="preserve"> clinical governance framework with a suite of policies and procedures to guide clinical care</w:t>
      </w:r>
      <w:r w:rsidR="00BA1907">
        <w:rPr>
          <w:rFonts w:eastAsia="Calibri"/>
          <w:color w:val="auto"/>
          <w:lang w:eastAsia="en-US"/>
        </w:rPr>
        <w:t>,</w:t>
      </w:r>
      <w:r w:rsidRPr="0091047D">
        <w:rPr>
          <w:rFonts w:eastAsia="Calibri"/>
          <w:color w:val="auto"/>
          <w:lang w:eastAsia="en-US"/>
        </w:rPr>
        <w:t xml:space="preserve"> including antimicrobial stewardship and a process for open disclosure. However, the </w:t>
      </w:r>
      <w:r w:rsidR="002F4568" w:rsidRPr="0091047D">
        <w:rPr>
          <w:rFonts w:eastAsia="Calibri"/>
          <w:color w:val="auto"/>
          <w:lang w:eastAsia="en-US"/>
        </w:rPr>
        <w:t xml:space="preserve">Site Audit report provided information which evidence the service’s </w:t>
      </w:r>
      <w:r w:rsidRPr="0091047D">
        <w:rPr>
          <w:rFonts w:eastAsia="Calibri"/>
          <w:color w:val="auto"/>
          <w:lang w:eastAsia="en-US"/>
        </w:rPr>
        <w:t xml:space="preserve">clinical governance framework </w:t>
      </w:r>
      <w:r w:rsidR="002F4568" w:rsidRPr="0091047D">
        <w:rPr>
          <w:rFonts w:eastAsia="Calibri"/>
          <w:color w:val="auto"/>
          <w:lang w:eastAsia="en-US"/>
        </w:rPr>
        <w:t>was</w:t>
      </w:r>
      <w:r w:rsidRPr="0091047D">
        <w:rPr>
          <w:rFonts w:eastAsia="Calibri"/>
          <w:color w:val="auto"/>
          <w:lang w:eastAsia="en-US"/>
        </w:rPr>
        <w:t xml:space="preserve"> not always effective in relation to the minimisation of restraint. </w:t>
      </w:r>
    </w:p>
    <w:p w14:paraId="36DB59A3" w14:textId="3E318CA2" w:rsidR="00D81A00" w:rsidRPr="0091047D" w:rsidRDefault="00D81A00" w:rsidP="00CA66BC">
      <w:pPr>
        <w:rPr>
          <w:rFonts w:eastAsia="Calibri"/>
          <w:color w:val="auto"/>
          <w:lang w:eastAsia="en-US"/>
        </w:rPr>
      </w:pPr>
      <w:r w:rsidRPr="0091047D">
        <w:rPr>
          <w:rFonts w:eastAsia="Calibri"/>
          <w:color w:val="auto"/>
          <w:lang w:eastAsia="en-US"/>
        </w:rPr>
        <w:t>The service had restrictive practices policy and a process, which included the review of consumers</w:t>
      </w:r>
      <w:r w:rsidR="00BA1907">
        <w:rPr>
          <w:rFonts w:eastAsia="Calibri"/>
          <w:color w:val="auto"/>
          <w:lang w:eastAsia="en-US"/>
        </w:rPr>
        <w:t>’</w:t>
      </w:r>
      <w:r w:rsidRPr="0091047D">
        <w:rPr>
          <w:rFonts w:eastAsia="Calibri"/>
          <w:color w:val="auto"/>
          <w:lang w:eastAsia="en-US"/>
        </w:rPr>
        <w:t xml:space="preserve"> prescribed psychotropic medications with the Medical Officer.</w:t>
      </w:r>
    </w:p>
    <w:p w14:paraId="1DA2BF9F" w14:textId="43DE51DC" w:rsidR="002155D2" w:rsidRPr="0091047D" w:rsidRDefault="00D81A00" w:rsidP="00CA66BC">
      <w:pPr>
        <w:rPr>
          <w:rFonts w:eastAsia="Calibri"/>
          <w:color w:val="auto"/>
          <w:lang w:eastAsia="en-US"/>
        </w:rPr>
      </w:pPr>
      <w:r w:rsidRPr="0091047D">
        <w:rPr>
          <w:rFonts w:eastAsia="Calibri"/>
          <w:color w:val="auto"/>
          <w:lang w:eastAsia="en-US"/>
        </w:rPr>
        <w:t xml:space="preserve">At the time of the Site Audit, the information provided to the Assessment Team on entry to the service identified </w:t>
      </w:r>
      <w:r w:rsidRPr="00CA66BC">
        <w:rPr>
          <w:rFonts w:eastAsia="Calibri"/>
          <w:color w:val="auto"/>
          <w:lang w:eastAsia="en-US"/>
        </w:rPr>
        <w:t>59 of 78 consumers at the service were prescribed psychotropic medications, and the service did not consider any consumers subject to chemical restrictive practices. However, the Site Audit report provided information which evidence</w:t>
      </w:r>
      <w:r w:rsidR="00613166" w:rsidRPr="00CA66BC">
        <w:rPr>
          <w:rFonts w:eastAsia="Calibri"/>
          <w:color w:val="auto"/>
          <w:lang w:eastAsia="en-US"/>
        </w:rPr>
        <w:t xml:space="preserve">d </w:t>
      </w:r>
      <w:r w:rsidR="005C57ED" w:rsidRPr="0091047D">
        <w:rPr>
          <w:rFonts w:eastAsia="Calibri"/>
          <w:color w:val="auto"/>
          <w:lang w:eastAsia="en-US"/>
        </w:rPr>
        <w:t>two named consumers</w:t>
      </w:r>
      <w:r w:rsidR="00BA1907">
        <w:rPr>
          <w:rFonts w:eastAsia="Calibri"/>
          <w:color w:val="auto"/>
          <w:lang w:eastAsia="en-US"/>
        </w:rPr>
        <w:t>’</w:t>
      </w:r>
      <w:r w:rsidR="005C57ED" w:rsidRPr="0091047D">
        <w:rPr>
          <w:rFonts w:eastAsia="Calibri"/>
          <w:color w:val="auto"/>
          <w:lang w:eastAsia="en-US"/>
        </w:rPr>
        <w:t xml:space="preserve"> care documentation identified they were prescribed a </w:t>
      </w:r>
      <w:r w:rsidR="002155D2" w:rsidRPr="0091047D">
        <w:rPr>
          <w:rFonts w:eastAsia="Calibri"/>
          <w:color w:val="auto"/>
          <w:lang w:eastAsia="en-US"/>
        </w:rPr>
        <w:t xml:space="preserve">psychotropic </w:t>
      </w:r>
      <w:r w:rsidR="005C57ED" w:rsidRPr="0091047D">
        <w:rPr>
          <w:rFonts w:eastAsia="Calibri"/>
          <w:color w:val="auto"/>
          <w:lang w:eastAsia="en-US"/>
        </w:rPr>
        <w:t xml:space="preserve">without a </w:t>
      </w:r>
      <w:r w:rsidR="002155D2" w:rsidRPr="0091047D">
        <w:rPr>
          <w:rFonts w:eastAsia="Calibri"/>
          <w:color w:val="auto"/>
          <w:lang w:eastAsia="en-US"/>
        </w:rPr>
        <w:t>diagnosis to support</w:t>
      </w:r>
      <w:r w:rsidRPr="0091047D">
        <w:rPr>
          <w:rFonts w:eastAsia="Calibri"/>
          <w:color w:val="auto"/>
          <w:lang w:eastAsia="en-US"/>
        </w:rPr>
        <w:t>.</w:t>
      </w:r>
      <w:r w:rsidR="00B5767D" w:rsidRPr="0091047D">
        <w:rPr>
          <w:rFonts w:eastAsia="Calibri"/>
          <w:color w:val="auto"/>
          <w:lang w:eastAsia="en-US"/>
        </w:rPr>
        <w:t xml:space="preserve"> Additionally, the two named consumers had been administered psychotropic medications</w:t>
      </w:r>
      <w:r w:rsidR="0069030C" w:rsidRPr="0091047D">
        <w:rPr>
          <w:rFonts w:eastAsia="Calibri"/>
          <w:color w:val="auto"/>
          <w:lang w:eastAsia="en-US"/>
        </w:rPr>
        <w:t xml:space="preserve"> (</w:t>
      </w:r>
      <w:r w:rsidR="00561143" w:rsidRPr="0091047D">
        <w:rPr>
          <w:rFonts w:eastAsia="Calibri"/>
          <w:color w:val="auto"/>
          <w:lang w:eastAsia="en-US"/>
        </w:rPr>
        <w:t>regular and as required</w:t>
      </w:r>
      <w:r w:rsidR="0069030C" w:rsidRPr="0091047D">
        <w:rPr>
          <w:rFonts w:eastAsia="Calibri"/>
          <w:color w:val="auto"/>
          <w:lang w:eastAsia="en-US"/>
        </w:rPr>
        <w:t xml:space="preserve">) </w:t>
      </w:r>
      <w:r w:rsidR="00A279C5" w:rsidRPr="0091047D">
        <w:rPr>
          <w:rFonts w:eastAsia="Calibri"/>
          <w:color w:val="auto"/>
          <w:lang w:eastAsia="en-US"/>
        </w:rPr>
        <w:t>regularly</w:t>
      </w:r>
      <w:r w:rsidR="0069030C" w:rsidRPr="0091047D">
        <w:rPr>
          <w:rFonts w:eastAsia="Calibri"/>
          <w:color w:val="auto"/>
          <w:lang w:eastAsia="en-US"/>
        </w:rPr>
        <w:t xml:space="preserve"> during the period of July and August 2021</w:t>
      </w:r>
      <w:r w:rsidR="00B5767D" w:rsidRPr="0091047D">
        <w:rPr>
          <w:rFonts w:eastAsia="Calibri"/>
          <w:color w:val="auto"/>
          <w:lang w:eastAsia="en-US"/>
        </w:rPr>
        <w:t xml:space="preserve"> without assessments, authorisations and consents in place</w:t>
      </w:r>
      <w:r w:rsidR="003934B2" w:rsidRPr="0091047D">
        <w:rPr>
          <w:rFonts w:eastAsia="Calibri"/>
          <w:color w:val="auto"/>
          <w:lang w:eastAsia="en-US"/>
        </w:rPr>
        <w:t xml:space="preserve">. </w:t>
      </w:r>
    </w:p>
    <w:p w14:paraId="7EB3E4A0" w14:textId="69AA9AA7" w:rsidR="000D6BA7" w:rsidRPr="0091047D" w:rsidRDefault="00474FE4" w:rsidP="00474FE4">
      <w:pPr>
        <w:rPr>
          <w:color w:val="auto"/>
        </w:rPr>
      </w:pPr>
      <w:r w:rsidRPr="00CA66BC">
        <w:rPr>
          <w:rFonts w:eastAsia="Calibri"/>
          <w:color w:val="auto"/>
          <w:lang w:eastAsia="en-US"/>
        </w:rPr>
        <w:t xml:space="preserve">The Approved Provider in its written response, </w:t>
      </w:r>
      <w:r w:rsidR="009325F4" w:rsidRPr="00CA66BC">
        <w:rPr>
          <w:rFonts w:eastAsia="Calibri"/>
          <w:color w:val="auto"/>
          <w:lang w:eastAsia="en-US"/>
        </w:rPr>
        <w:t xml:space="preserve">acknowledges the </w:t>
      </w:r>
      <w:r w:rsidR="00124AFF" w:rsidRPr="00CA66BC">
        <w:rPr>
          <w:rFonts w:eastAsia="Calibri"/>
          <w:color w:val="auto"/>
          <w:lang w:eastAsia="en-US"/>
        </w:rPr>
        <w:t>information provided in the Site Audit report in relation to the two named consumers</w:t>
      </w:r>
      <w:r w:rsidR="00D328B3" w:rsidRPr="00CA66BC">
        <w:rPr>
          <w:rFonts w:eastAsia="Calibri"/>
          <w:color w:val="auto"/>
          <w:lang w:eastAsia="en-US"/>
        </w:rPr>
        <w:t xml:space="preserve"> </w:t>
      </w:r>
      <w:r w:rsidRPr="00CA66BC">
        <w:rPr>
          <w:rFonts w:eastAsia="Calibri"/>
          <w:color w:val="auto"/>
          <w:lang w:eastAsia="en-US"/>
        </w:rPr>
        <w:t xml:space="preserve">and provided information which evidenced </w:t>
      </w:r>
      <w:r w:rsidR="00FD56B3" w:rsidRPr="00CA66BC">
        <w:rPr>
          <w:rFonts w:eastAsia="Calibri"/>
          <w:color w:val="auto"/>
          <w:lang w:eastAsia="en-US"/>
        </w:rPr>
        <w:t>actions had been taken by the service to address these deficiencies.</w:t>
      </w:r>
      <w:r w:rsidR="00A279C5" w:rsidRPr="00CA66BC">
        <w:rPr>
          <w:rFonts w:eastAsia="Calibri"/>
          <w:color w:val="auto"/>
          <w:lang w:eastAsia="en-US"/>
        </w:rPr>
        <w:t xml:space="preserve"> Including, review </w:t>
      </w:r>
      <w:r w:rsidR="00513D5F" w:rsidRPr="00CA66BC">
        <w:rPr>
          <w:rFonts w:eastAsia="Calibri"/>
          <w:color w:val="auto"/>
          <w:lang w:eastAsia="en-US"/>
        </w:rPr>
        <w:t xml:space="preserve">and assessment </w:t>
      </w:r>
      <w:r w:rsidR="00A279C5" w:rsidRPr="00CA66BC">
        <w:rPr>
          <w:rFonts w:eastAsia="Calibri"/>
          <w:color w:val="auto"/>
          <w:lang w:eastAsia="en-US"/>
        </w:rPr>
        <w:t>of the two named</w:t>
      </w:r>
      <w:r w:rsidR="00A279C5" w:rsidRPr="0091047D">
        <w:rPr>
          <w:color w:val="auto"/>
        </w:rPr>
        <w:t xml:space="preserve"> consumers </w:t>
      </w:r>
      <w:r w:rsidR="00343275" w:rsidRPr="0091047D">
        <w:rPr>
          <w:color w:val="auto"/>
        </w:rPr>
        <w:t>which resulted in the first named consumer</w:t>
      </w:r>
      <w:r w:rsidR="00916954" w:rsidRPr="0091047D">
        <w:rPr>
          <w:color w:val="auto"/>
        </w:rPr>
        <w:t xml:space="preserve"> having a diagnosis which supported the prescribing of the psychotropic medication; and the second named consumer’s psychotropic medications had been ceased. Further actions include referral of </w:t>
      </w:r>
      <w:r w:rsidR="00D574C5" w:rsidRPr="0091047D">
        <w:rPr>
          <w:color w:val="auto"/>
        </w:rPr>
        <w:t xml:space="preserve">one named consumer to a specialist support service; </w:t>
      </w:r>
      <w:r w:rsidR="00AF5567" w:rsidRPr="0091047D">
        <w:rPr>
          <w:color w:val="auto"/>
        </w:rPr>
        <w:t xml:space="preserve">review of the service’s psychotropic medication register and confirmation that all consumers have diagnoses to support the prescribing of psychotropic medication; </w:t>
      </w:r>
      <w:r w:rsidR="00C047E3" w:rsidRPr="0091047D">
        <w:rPr>
          <w:color w:val="auto"/>
        </w:rPr>
        <w:t xml:space="preserve">toolbox education for staff on the service’s </w:t>
      </w:r>
      <w:r w:rsidR="000E37A9" w:rsidRPr="0091047D">
        <w:rPr>
          <w:i/>
          <w:iCs/>
          <w:color w:val="auto"/>
        </w:rPr>
        <w:t xml:space="preserve">Use of Restrictive Practices </w:t>
      </w:r>
      <w:r w:rsidR="000E37A9" w:rsidRPr="0091047D">
        <w:rPr>
          <w:color w:val="auto"/>
        </w:rPr>
        <w:t>procedure</w:t>
      </w:r>
      <w:r w:rsidR="00AD4B1D" w:rsidRPr="0091047D">
        <w:rPr>
          <w:color w:val="auto"/>
        </w:rPr>
        <w:t xml:space="preserve"> and on the use of as required medication; </w:t>
      </w:r>
      <w:r w:rsidRPr="0091047D">
        <w:rPr>
          <w:color w:val="auto"/>
        </w:rPr>
        <w:t xml:space="preserve">shift handover to include </w:t>
      </w:r>
      <w:r w:rsidR="000D5891" w:rsidRPr="0091047D">
        <w:rPr>
          <w:color w:val="auto"/>
        </w:rPr>
        <w:t>review of consumers administered a psychotropic medication to ensure monitoring of these consumers is in line with service p</w:t>
      </w:r>
      <w:r w:rsidR="00122E0A" w:rsidRPr="0091047D">
        <w:rPr>
          <w:color w:val="auto"/>
        </w:rPr>
        <w:t xml:space="preserve">olicy; </w:t>
      </w:r>
      <w:r w:rsidR="000D6BA7" w:rsidRPr="0091047D">
        <w:rPr>
          <w:color w:val="auto"/>
        </w:rPr>
        <w:t xml:space="preserve">and </w:t>
      </w:r>
      <w:r w:rsidR="00405452" w:rsidRPr="0091047D">
        <w:rPr>
          <w:color w:val="auto"/>
        </w:rPr>
        <w:t xml:space="preserve">review of </w:t>
      </w:r>
      <w:r w:rsidR="00F77801" w:rsidRPr="0091047D">
        <w:rPr>
          <w:color w:val="auto"/>
        </w:rPr>
        <w:t>processes</w:t>
      </w:r>
      <w:r w:rsidR="00405452" w:rsidRPr="0091047D">
        <w:rPr>
          <w:color w:val="auto"/>
        </w:rPr>
        <w:t xml:space="preserve"> to ensure consumers new to the service have</w:t>
      </w:r>
      <w:r w:rsidR="00F77801" w:rsidRPr="0091047D">
        <w:rPr>
          <w:color w:val="auto"/>
        </w:rPr>
        <w:t xml:space="preserve"> immediate review of their medications to </w:t>
      </w:r>
      <w:r w:rsidR="00F80784" w:rsidRPr="0091047D">
        <w:rPr>
          <w:color w:val="auto"/>
        </w:rPr>
        <w:t xml:space="preserve">ensure </w:t>
      </w:r>
      <w:r w:rsidR="000D6BA7" w:rsidRPr="0091047D">
        <w:rPr>
          <w:color w:val="auto"/>
        </w:rPr>
        <w:t>consents are in place as required.</w:t>
      </w:r>
    </w:p>
    <w:p w14:paraId="17CFD0ED" w14:textId="43B5F045" w:rsidR="00080CFB" w:rsidRPr="0091047D" w:rsidRDefault="00474FE4" w:rsidP="00080CFB">
      <w:pPr>
        <w:rPr>
          <w:color w:val="auto"/>
        </w:rPr>
      </w:pPr>
      <w:r w:rsidRPr="0091047D">
        <w:rPr>
          <w:color w:val="auto"/>
        </w:rPr>
        <w:t>In coming to my decision of Compliance in this Requirement, I have considered the information included in the Site Audit report alongside the Approved Provider’s response. While I acknowledge the</w:t>
      </w:r>
      <w:r w:rsidR="000D6BA7" w:rsidRPr="0091047D">
        <w:rPr>
          <w:color w:val="auto"/>
        </w:rPr>
        <w:t xml:space="preserve"> immediate and planned actions </w:t>
      </w:r>
      <w:r w:rsidR="00B542D2" w:rsidRPr="0091047D">
        <w:rPr>
          <w:color w:val="auto"/>
        </w:rPr>
        <w:t xml:space="preserve">taken by the service to </w:t>
      </w:r>
      <w:r w:rsidR="00080CFB" w:rsidRPr="0091047D">
        <w:rPr>
          <w:rFonts w:eastAsia="Calibri"/>
          <w:color w:val="auto"/>
          <w:lang w:eastAsia="en-US"/>
        </w:rPr>
        <w:t xml:space="preserve">address the deficiencies identified </w:t>
      </w:r>
      <w:r w:rsidR="00080CFB" w:rsidRPr="0091047D">
        <w:rPr>
          <w:color w:val="auto"/>
        </w:rPr>
        <w:t xml:space="preserve">at the time of the Site Audit, improvements will require time to be implemented and evaluated for effectiveness. Therefore, it is my decision this requirement is Non-Compliant. </w:t>
      </w:r>
      <w:r w:rsidR="00080CFB" w:rsidRPr="0091047D">
        <w:rPr>
          <w:rFonts w:eastAsia="Calibri"/>
          <w:color w:val="auto"/>
          <w:lang w:eastAsia="en-US"/>
        </w:rPr>
        <w:t xml:space="preserve"> </w:t>
      </w:r>
    </w:p>
    <w:p w14:paraId="36BD756F" w14:textId="6A29B906" w:rsidR="008B3BE9" w:rsidRPr="008B3BE9" w:rsidRDefault="00474FE4" w:rsidP="009A02A2">
      <w:pPr>
        <w:rPr>
          <w:color w:val="CC0099"/>
        </w:rPr>
        <w:sectPr w:rsidR="008B3BE9" w:rsidRPr="008B3BE9" w:rsidSect="008D3482">
          <w:type w:val="continuous"/>
          <w:pgSz w:w="11906" w:h="16838"/>
          <w:pgMar w:top="1701" w:right="1418" w:bottom="1418" w:left="1418" w:header="709" w:footer="397" w:gutter="0"/>
          <w:cols w:space="708"/>
          <w:docGrid w:linePitch="360"/>
        </w:sectPr>
      </w:pPr>
      <w:r w:rsidRPr="007D7A31">
        <w:t xml:space="preserve"> </w:t>
      </w:r>
    </w:p>
    <w:p w14:paraId="36BD7570" w14:textId="77777777" w:rsidR="008D3482" w:rsidRDefault="00CE3104" w:rsidP="008D3482">
      <w:pPr>
        <w:pStyle w:val="Heading1"/>
      </w:pPr>
      <w:r>
        <w:lastRenderedPageBreak/>
        <w:t>Areas for improvement</w:t>
      </w:r>
    </w:p>
    <w:p w14:paraId="36BD7574" w14:textId="77777777" w:rsidR="008D3482" w:rsidRPr="00E830C7" w:rsidRDefault="00CE3104" w:rsidP="008D348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AFA32DD" w14:textId="42F73C23" w:rsidR="006931B3" w:rsidRPr="0091047D" w:rsidRDefault="006931B3" w:rsidP="006931B3">
      <w:pPr>
        <w:pStyle w:val="ListBullet"/>
      </w:pPr>
      <w:r w:rsidRPr="0091047D">
        <w:t>Requirement 8(3)(e) – The service ensures that is has effective clinical governance frameworks in place</w:t>
      </w:r>
      <w:r w:rsidR="00BA1907">
        <w:t>,</w:t>
      </w:r>
      <w:r w:rsidRPr="0091047D">
        <w:t xml:space="preserve"> including </w:t>
      </w:r>
      <w:r w:rsidR="0091047D" w:rsidRPr="0091047D">
        <w:t xml:space="preserve">minimising the use of restraint </w:t>
      </w:r>
      <w:r w:rsidRPr="0091047D">
        <w:t>to ensure effective care of consumers</w:t>
      </w:r>
      <w:bookmarkStart w:id="5" w:name="_GoBack"/>
      <w:bookmarkEnd w:id="5"/>
    </w:p>
    <w:sectPr w:rsidR="006931B3" w:rsidRPr="0091047D" w:rsidSect="008D3482">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14C54" w14:textId="77777777" w:rsidR="00CA66BC" w:rsidRDefault="00CA66BC">
      <w:pPr>
        <w:spacing w:before="0" w:after="0" w:line="240" w:lineRule="auto"/>
      </w:pPr>
      <w:r>
        <w:separator/>
      </w:r>
    </w:p>
  </w:endnote>
  <w:endnote w:type="continuationSeparator" w:id="0">
    <w:p w14:paraId="7536EFC4" w14:textId="77777777" w:rsidR="00CA66BC" w:rsidRDefault="00CA66B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758E" w14:textId="77777777" w:rsidR="00CA66BC" w:rsidRPr="009A1F1B" w:rsidRDefault="00CA66BC" w:rsidP="008D348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BD758F" w14:textId="77777777" w:rsidR="00CA66BC" w:rsidRPr="00C72FFB" w:rsidRDefault="00CA66BC" w:rsidP="008D348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Hillcrest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6BD7590" w14:textId="77777777" w:rsidR="00CA66BC" w:rsidRPr="00C72FFB" w:rsidRDefault="00CA66BC" w:rsidP="008D348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7129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7591" w14:textId="77777777" w:rsidR="00CA66BC" w:rsidRPr="009A1F1B" w:rsidRDefault="00CA66BC" w:rsidP="008D348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BD7592" w14:textId="77777777" w:rsidR="00CA66BC" w:rsidRPr="00C72FFB" w:rsidRDefault="00CA66BC" w:rsidP="008D348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Hillcrest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6BD7593" w14:textId="77777777" w:rsidR="00CA66BC" w:rsidRPr="00A3716D" w:rsidRDefault="00CA66BC" w:rsidP="008D348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7129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3A198" w14:textId="77777777" w:rsidR="00CA66BC" w:rsidRDefault="00CA66BC">
      <w:pPr>
        <w:spacing w:before="0" w:after="0" w:line="240" w:lineRule="auto"/>
      </w:pPr>
      <w:r>
        <w:separator/>
      </w:r>
    </w:p>
  </w:footnote>
  <w:footnote w:type="continuationSeparator" w:id="0">
    <w:p w14:paraId="4F2F7592" w14:textId="77777777" w:rsidR="00CA66BC" w:rsidRDefault="00CA66B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758D" w14:textId="77777777" w:rsidR="00CA66BC" w:rsidRDefault="00CA66BC" w:rsidP="008D348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6BD759F" wp14:editId="36BD75A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25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759C" w14:textId="77777777" w:rsidR="00CA66BC" w:rsidRDefault="00CA66BC" w:rsidP="008D3482">
    <w:pPr>
      <w:tabs>
        <w:tab w:val="left" w:pos="3624"/>
      </w:tabs>
    </w:pPr>
    <w:r>
      <w:rPr>
        <w:noProof/>
        <w:color w:val="auto"/>
        <w:sz w:val="20"/>
      </w:rPr>
      <w:drawing>
        <wp:anchor distT="0" distB="0" distL="114300" distR="114300" simplePos="0" relativeHeight="251666432" behindDoc="1" locked="0" layoutInCell="1" allowOverlap="1" wp14:anchorId="36BD75B1" wp14:editId="36BD75B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968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759D" w14:textId="77777777" w:rsidR="00CA66BC" w:rsidRDefault="00CA66BC" w:rsidP="008D3482">
    <w:pPr>
      <w:tabs>
        <w:tab w:val="left" w:pos="3624"/>
      </w:tabs>
    </w:pPr>
    <w:r>
      <w:rPr>
        <w:noProof/>
        <w:color w:val="auto"/>
        <w:sz w:val="20"/>
      </w:rPr>
      <w:drawing>
        <wp:anchor distT="0" distB="0" distL="114300" distR="114300" simplePos="0" relativeHeight="251667456" behindDoc="1" locked="0" layoutInCell="1" allowOverlap="1" wp14:anchorId="36BD75B3" wp14:editId="36BD75B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771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759E" w14:textId="77777777" w:rsidR="00CA66BC" w:rsidRDefault="00CA66BC" w:rsidP="008D3482">
    <w:pPr>
      <w:tabs>
        <w:tab w:val="left" w:pos="3624"/>
      </w:tabs>
    </w:pPr>
    <w:r>
      <w:rPr>
        <w:noProof/>
        <w:color w:val="auto"/>
        <w:sz w:val="20"/>
      </w:rPr>
      <w:drawing>
        <wp:anchor distT="0" distB="0" distL="114300" distR="114300" simplePos="0" relativeHeight="251668480" behindDoc="1" locked="0" layoutInCell="1" allowOverlap="1" wp14:anchorId="36BD75B5" wp14:editId="36BD75B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152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7594" w14:textId="77777777" w:rsidR="00CA66BC" w:rsidRDefault="00CA66BC">
    <w:pPr>
      <w:pStyle w:val="Header"/>
    </w:pPr>
    <w:r w:rsidRPr="003C6EC2">
      <w:rPr>
        <w:rFonts w:eastAsia="Calibri"/>
        <w:noProof/>
      </w:rPr>
      <w:drawing>
        <wp:anchor distT="0" distB="0" distL="114300" distR="114300" simplePos="0" relativeHeight="251669504" behindDoc="1" locked="0" layoutInCell="1" allowOverlap="1" wp14:anchorId="36BD75A1" wp14:editId="36BD75A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477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7595" w14:textId="77777777" w:rsidR="00CA66BC" w:rsidRDefault="00CA66BC" w:rsidP="008D3482">
    <w:r>
      <w:rPr>
        <w:noProof/>
        <w:color w:val="auto"/>
        <w:sz w:val="20"/>
      </w:rPr>
      <w:drawing>
        <wp:anchor distT="0" distB="0" distL="114300" distR="114300" simplePos="0" relativeHeight="251660288" behindDoc="1" locked="0" layoutInCell="1" allowOverlap="1" wp14:anchorId="36BD75A3" wp14:editId="36BD75A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122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7596" w14:textId="77777777" w:rsidR="00CA66BC" w:rsidRDefault="00CA66BC" w:rsidP="008D3482">
    <w:r>
      <w:rPr>
        <w:noProof/>
        <w:color w:val="auto"/>
        <w:sz w:val="20"/>
      </w:rPr>
      <w:drawing>
        <wp:anchor distT="0" distB="0" distL="114300" distR="114300" simplePos="0" relativeHeight="251659264" behindDoc="1" locked="0" layoutInCell="1" allowOverlap="1" wp14:anchorId="36BD75A5" wp14:editId="36BD75A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720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7597" w14:textId="77777777" w:rsidR="00CA66BC" w:rsidRDefault="00CA66BC" w:rsidP="008D3482">
    <w:r>
      <w:rPr>
        <w:noProof/>
        <w:color w:val="auto"/>
        <w:sz w:val="20"/>
      </w:rPr>
      <w:drawing>
        <wp:anchor distT="0" distB="0" distL="114300" distR="114300" simplePos="0" relativeHeight="251661312" behindDoc="1" locked="0" layoutInCell="1" allowOverlap="1" wp14:anchorId="36BD75A7" wp14:editId="36BD75A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26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7598" w14:textId="77777777" w:rsidR="00CA66BC" w:rsidRDefault="00CA66BC" w:rsidP="008D3482">
    <w:r>
      <w:rPr>
        <w:noProof/>
        <w:color w:val="auto"/>
        <w:sz w:val="20"/>
      </w:rPr>
      <w:drawing>
        <wp:anchor distT="0" distB="0" distL="114300" distR="114300" simplePos="0" relativeHeight="251662336" behindDoc="1" locked="0" layoutInCell="1" allowOverlap="1" wp14:anchorId="36BD75A9" wp14:editId="36BD75A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417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7599" w14:textId="77777777" w:rsidR="00CA66BC" w:rsidRDefault="00CA66BC" w:rsidP="008D3482">
    <w:r>
      <w:rPr>
        <w:noProof/>
        <w:color w:val="auto"/>
        <w:sz w:val="20"/>
      </w:rPr>
      <w:drawing>
        <wp:anchor distT="0" distB="0" distL="114300" distR="114300" simplePos="0" relativeHeight="251663360" behindDoc="1" locked="0" layoutInCell="1" allowOverlap="1" wp14:anchorId="36BD75AB" wp14:editId="36BD75A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06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759A" w14:textId="77777777" w:rsidR="00CA66BC" w:rsidRDefault="00CA66BC" w:rsidP="008D3482">
    <w:r>
      <w:rPr>
        <w:noProof/>
        <w:color w:val="auto"/>
        <w:sz w:val="20"/>
      </w:rPr>
      <w:drawing>
        <wp:anchor distT="0" distB="0" distL="114300" distR="114300" simplePos="0" relativeHeight="251664384" behindDoc="1" locked="0" layoutInCell="1" allowOverlap="1" wp14:anchorId="36BD75AD" wp14:editId="36BD75A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0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759B" w14:textId="77777777" w:rsidR="00CA66BC" w:rsidRDefault="00CA66BC" w:rsidP="008D3482">
    <w:pPr>
      <w:tabs>
        <w:tab w:val="left" w:pos="3624"/>
      </w:tabs>
    </w:pPr>
    <w:r>
      <w:rPr>
        <w:noProof/>
        <w:color w:val="auto"/>
        <w:sz w:val="20"/>
      </w:rPr>
      <w:drawing>
        <wp:anchor distT="0" distB="0" distL="114300" distR="114300" simplePos="0" relativeHeight="251665408" behindDoc="1" locked="0" layoutInCell="1" allowOverlap="1" wp14:anchorId="36BD75AF" wp14:editId="36BD75B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50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4ABE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98A1B48">
      <w:start w:val="1"/>
      <w:numFmt w:val="lowerRoman"/>
      <w:lvlText w:val="(%1)"/>
      <w:lvlJc w:val="left"/>
      <w:pPr>
        <w:ind w:left="1080" w:hanging="720"/>
      </w:pPr>
      <w:rPr>
        <w:rFonts w:hint="default"/>
        <w:b w:val="0"/>
      </w:rPr>
    </w:lvl>
    <w:lvl w:ilvl="1" w:tplc="F22C3F54" w:tentative="1">
      <w:start w:val="1"/>
      <w:numFmt w:val="lowerLetter"/>
      <w:lvlText w:val="%2."/>
      <w:lvlJc w:val="left"/>
      <w:pPr>
        <w:ind w:left="1440" w:hanging="360"/>
      </w:pPr>
    </w:lvl>
    <w:lvl w:ilvl="2" w:tplc="0D643BE2" w:tentative="1">
      <w:start w:val="1"/>
      <w:numFmt w:val="lowerRoman"/>
      <w:lvlText w:val="%3."/>
      <w:lvlJc w:val="right"/>
      <w:pPr>
        <w:ind w:left="2160" w:hanging="180"/>
      </w:pPr>
    </w:lvl>
    <w:lvl w:ilvl="3" w:tplc="A448DCAA" w:tentative="1">
      <w:start w:val="1"/>
      <w:numFmt w:val="decimal"/>
      <w:lvlText w:val="%4."/>
      <w:lvlJc w:val="left"/>
      <w:pPr>
        <w:ind w:left="2880" w:hanging="360"/>
      </w:pPr>
    </w:lvl>
    <w:lvl w:ilvl="4" w:tplc="1820D9C6" w:tentative="1">
      <w:start w:val="1"/>
      <w:numFmt w:val="lowerLetter"/>
      <w:lvlText w:val="%5."/>
      <w:lvlJc w:val="left"/>
      <w:pPr>
        <w:ind w:left="3600" w:hanging="360"/>
      </w:pPr>
    </w:lvl>
    <w:lvl w:ilvl="5" w:tplc="2716EB2C" w:tentative="1">
      <w:start w:val="1"/>
      <w:numFmt w:val="lowerRoman"/>
      <w:lvlText w:val="%6."/>
      <w:lvlJc w:val="right"/>
      <w:pPr>
        <w:ind w:left="4320" w:hanging="180"/>
      </w:pPr>
    </w:lvl>
    <w:lvl w:ilvl="6" w:tplc="AAEE1768" w:tentative="1">
      <w:start w:val="1"/>
      <w:numFmt w:val="decimal"/>
      <w:lvlText w:val="%7."/>
      <w:lvlJc w:val="left"/>
      <w:pPr>
        <w:ind w:left="5040" w:hanging="360"/>
      </w:pPr>
    </w:lvl>
    <w:lvl w:ilvl="7" w:tplc="6284FAA8" w:tentative="1">
      <w:start w:val="1"/>
      <w:numFmt w:val="lowerLetter"/>
      <w:lvlText w:val="%8."/>
      <w:lvlJc w:val="left"/>
      <w:pPr>
        <w:ind w:left="5760" w:hanging="360"/>
      </w:pPr>
    </w:lvl>
    <w:lvl w:ilvl="8" w:tplc="A802D6E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25EE4DE">
      <w:start w:val="1"/>
      <w:numFmt w:val="bullet"/>
      <w:pStyle w:val="ListParagraph"/>
      <w:lvlText w:val=""/>
      <w:lvlJc w:val="left"/>
      <w:pPr>
        <w:ind w:left="1440" w:hanging="360"/>
      </w:pPr>
      <w:rPr>
        <w:rFonts w:ascii="Symbol" w:hAnsi="Symbol" w:hint="default"/>
        <w:color w:val="auto"/>
      </w:rPr>
    </w:lvl>
    <w:lvl w:ilvl="1" w:tplc="CBECCBDE" w:tentative="1">
      <w:start w:val="1"/>
      <w:numFmt w:val="bullet"/>
      <w:lvlText w:val="o"/>
      <w:lvlJc w:val="left"/>
      <w:pPr>
        <w:ind w:left="2160" w:hanging="360"/>
      </w:pPr>
      <w:rPr>
        <w:rFonts w:ascii="Courier New" w:hAnsi="Courier New" w:cs="Courier New" w:hint="default"/>
      </w:rPr>
    </w:lvl>
    <w:lvl w:ilvl="2" w:tplc="99248460" w:tentative="1">
      <w:start w:val="1"/>
      <w:numFmt w:val="bullet"/>
      <w:lvlText w:val=""/>
      <w:lvlJc w:val="left"/>
      <w:pPr>
        <w:ind w:left="2880" w:hanging="360"/>
      </w:pPr>
      <w:rPr>
        <w:rFonts w:ascii="Wingdings" w:hAnsi="Wingdings" w:hint="default"/>
      </w:rPr>
    </w:lvl>
    <w:lvl w:ilvl="3" w:tplc="C1FC594E" w:tentative="1">
      <w:start w:val="1"/>
      <w:numFmt w:val="bullet"/>
      <w:lvlText w:val=""/>
      <w:lvlJc w:val="left"/>
      <w:pPr>
        <w:ind w:left="3600" w:hanging="360"/>
      </w:pPr>
      <w:rPr>
        <w:rFonts w:ascii="Symbol" w:hAnsi="Symbol" w:hint="default"/>
      </w:rPr>
    </w:lvl>
    <w:lvl w:ilvl="4" w:tplc="5710876A" w:tentative="1">
      <w:start w:val="1"/>
      <w:numFmt w:val="bullet"/>
      <w:lvlText w:val="o"/>
      <w:lvlJc w:val="left"/>
      <w:pPr>
        <w:ind w:left="4320" w:hanging="360"/>
      </w:pPr>
      <w:rPr>
        <w:rFonts w:ascii="Courier New" w:hAnsi="Courier New" w:cs="Courier New" w:hint="default"/>
      </w:rPr>
    </w:lvl>
    <w:lvl w:ilvl="5" w:tplc="4E603B50" w:tentative="1">
      <w:start w:val="1"/>
      <w:numFmt w:val="bullet"/>
      <w:lvlText w:val=""/>
      <w:lvlJc w:val="left"/>
      <w:pPr>
        <w:ind w:left="5040" w:hanging="360"/>
      </w:pPr>
      <w:rPr>
        <w:rFonts w:ascii="Wingdings" w:hAnsi="Wingdings" w:hint="default"/>
      </w:rPr>
    </w:lvl>
    <w:lvl w:ilvl="6" w:tplc="C28E3F56" w:tentative="1">
      <w:start w:val="1"/>
      <w:numFmt w:val="bullet"/>
      <w:lvlText w:val=""/>
      <w:lvlJc w:val="left"/>
      <w:pPr>
        <w:ind w:left="5760" w:hanging="360"/>
      </w:pPr>
      <w:rPr>
        <w:rFonts w:ascii="Symbol" w:hAnsi="Symbol" w:hint="default"/>
      </w:rPr>
    </w:lvl>
    <w:lvl w:ilvl="7" w:tplc="1AFED0F2" w:tentative="1">
      <w:start w:val="1"/>
      <w:numFmt w:val="bullet"/>
      <w:lvlText w:val="o"/>
      <w:lvlJc w:val="left"/>
      <w:pPr>
        <w:ind w:left="6480" w:hanging="360"/>
      </w:pPr>
      <w:rPr>
        <w:rFonts w:ascii="Courier New" w:hAnsi="Courier New" w:cs="Courier New" w:hint="default"/>
      </w:rPr>
    </w:lvl>
    <w:lvl w:ilvl="8" w:tplc="5ED20A1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12034CE">
      <w:start w:val="1"/>
      <w:numFmt w:val="lowerRoman"/>
      <w:lvlText w:val="(%1)"/>
      <w:lvlJc w:val="left"/>
      <w:pPr>
        <w:ind w:left="1004" w:hanging="720"/>
      </w:pPr>
      <w:rPr>
        <w:rFonts w:hint="default"/>
        <w:b w:val="0"/>
      </w:rPr>
    </w:lvl>
    <w:lvl w:ilvl="1" w:tplc="0D90A5E4" w:tentative="1">
      <w:start w:val="1"/>
      <w:numFmt w:val="lowerLetter"/>
      <w:lvlText w:val="%2."/>
      <w:lvlJc w:val="left"/>
      <w:pPr>
        <w:ind w:left="1364" w:hanging="360"/>
      </w:pPr>
    </w:lvl>
    <w:lvl w:ilvl="2" w:tplc="C1E62302" w:tentative="1">
      <w:start w:val="1"/>
      <w:numFmt w:val="lowerRoman"/>
      <w:lvlText w:val="%3."/>
      <w:lvlJc w:val="right"/>
      <w:pPr>
        <w:ind w:left="2084" w:hanging="180"/>
      </w:pPr>
    </w:lvl>
    <w:lvl w:ilvl="3" w:tplc="6C7E928E" w:tentative="1">
      <w:start w:val="1"/>
      <w:numFmt w:val="decimal"/>
      <w:lvlText w:val="%4."/>
      <w:lvlJc w:val="left"/>
      <w:pPr>
        <w:ind w:left="2804" w:hanging="360"/>
      </w:pPr>
    </w:lvl>
    <w:lvl w:ilvl="4" w:tplc="CAAC9D88" w:tentative="1">
      <w:start w:val="1"/>
      <w:numFmt w:val="lowerLetter"/>
      <w:lvlText w:val="%5."/>
      <w:lvlJc w:val="left"/>
      <w:pPr>
        <w:ind w:left="3524" w:hanging="360"/>
      </w:pPr>
    </w:lvl>
    <w:lvl w:ilvl="5" w:tplc="EE3641F6" w:tentative="1">
      <w:start w:val="1"/>
      <w:numFmt w:val="lowerRoman"/>
      <w:lvlText w:val="%6."/>
      <w:lvlJc w:val="right"/>
      <w:pPr>
        <w:ind w:left="4244" w:hanging="180"/>
      </w:pPr>
    </w:lvl>
    <w:lvl w:ilvl="6" w:tplc="C5725BAE" w:tentative="1">
      <w:start w:val="1"/>
      <w:numFmt w:val="decimal"/>
      <w:lvlText w:val="%7."/>
      <w:lvlJc w:val="left"/>
      <w:pPr>
        <w:ind w:left="4964" w:hanging="360"/>
      </w:pPr>
    </w:lvl>
    <w:lvl w:ilvl="7" w:tplc="7B32D0C2" w:tentative="1">
      <w:start w:val="1"/>
      <w:numFmt w:val="lowerLetter"/>
      <w:lvlText w:val="%8."/>
      <w:lvlJc w:val="left"/>
      <w:pPr>
        <w:ind w:left="5684" w:hanging="360"/>
      </w:pPr>
    </w:lvl>
    <w:lvl w:ilvl="8" w:tplc="3EA82BA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DD64510">
      <w:start w:val="1"/>
      <w:numFmt w:val="lowerRoman"/>
      <w:lvlText w:val="(%1)"/>
      <w:lvlJc w:val="left"/>
      <w:pPr>
        <w:ind w:left="1080" w:hanging="720"/>
      </w:pPr>
      <w:rPr>
        <w:rFonts w:hint="default"/>
      </w:rPr>
    </w:lvl>
    <w:lvl w:ilvl="1" w:tplc="C3FAE9CA" w:tentative="1">
      <w:start w:val="1"/>
      <w:numFmt w:val="lowerLetter"/>
      <w:lvlText w:val="%2."/>
      <w:lvlJc w:val="left"/>
      <w:pPr>
        <w:ind w:left="1440" w:hanging="360"/>
      </w:pPr>
    </w:lvl>
    <w:lvl w:ilvl="2" w:tplc="6810BA30" w:tentative="1">
      <w:start w:val="1"/>
      <w:numFmt w:val="lowerRoman"/>
      <w:lvlText w:val="%3."/>
      <w:lvlJc w:val="right"/>
      <w:pPr>
        <w:ind w:left="2160" w:hanging="180"/>
      </w:pPr>
    </w:lvl>
    <w:lvl w:ilvl="3" w:tplc="7488EFA6" w:tentative="1">
      <w:start w:val="1"/>
      <w:numFmt w:val="decimal"/>
      <w:lvlText w:val="%4."/>
      <w:lvlJc w:val="left"/>
      <w:pPr>
        <w:ind w:left="2880" w:hanging="360"/>
      </w:pPr>
    </w:lvl>
    <w:lvl w:ilvl="4" w:tplc="6D666C9A" w:tentative="1">
      <w:start w:val="1"/>
      <w:numFmt w:val="lowerLetter"/>
      <w:lvlText w:val="%5."/>
      <w:lvlJc w:val="left"/>
      <w:pPr>
        <w:ind w:left="3600" w:hanging="360"/>
      </w:pPr>
    </w:lvl>
    <w:lvl w:ilvl="5" w:tplc="F13C2DB2" w:tentative="1">
      <w:start w:val="1"/>
      <w:numFmt w:val="lowerRoman"/>
      <w:lvlText w:val="%6."/>
      <w:lvlJc w:val="right"/>
      <w:pPr>
        <w:ind w:left="4320" w:hanging="180"/>
      </w:pPr>
    </w:lvl>
    <w:lvl w:ilvl="6" w:tplc="6C74FEFA" w:tentative="1">
      <w:start w:val="1"/>
      <w:numFmt w:val="decimal"/>
      <w:lvlText w:val="%7."/>
      <w:lvlJc w:val="left"/>
      <w:pPr>
        <w:ind w:left="5040" w:hanging="360"/>
      </w:pPr>
    </w:lvl>
    <w:lvl w:ilvl="7" w:tplc="3F88CC98" w:tentative="1">
      <w:start w:val="1"/>
      <w:numFmt w:val="lowerLetter"/>
      <w:lvlText w:val="%8."/>
      <w:lvlJc w:val="left"/>
      <w:pPr>
        <w:ind w:left="5760" w:hanging="360"/>
      </w:pPr>
    </w:lvl>
    <w:lvl w:ilvl="8" w:tplc="720A4C8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A08EBF0">
      <w:start w:val="1"/>
      <w:numFmt w:val="lowerRoman"/>
      <w:lvlText w:val="(%1)"/>
      <w:lvlJc w:val="left"/>
      <w:pPr>
        <w:ind w:left="1080" w:hanging="720"/>
      </w:pPr>
      <w:rPr>
        <w:rFonts w:hint="default"/>
      </w:rPr>
    </w:lvl>
    <w:lvl w:ilvl="1" w:tplc="16B0E462" w:tentative="1">
      <w:start w:val="1"/>
      <w:numFmt w:val="lowerLetter"/>
      <w:lvlText w:val="%2."/>
      <w:lvlJc w:val="left"/>
      <w:pPr>
        <w:ind w:left="1440" w:hanging="360"/>
      </w:pPr>
    </w:lvl>
    <w:lvl w:ilvl="2" w:tplc="055A98E8" w:tentative="1">
      <w:start w:val="1"/>
      <w:numFmt w:val="lowerRoman"/>
      <w:lvlText w:val="%3."/>
      <w:lvlJc w:val="right"/>
      <w:pPr>
        <w:ind w:left="2160" w:hanging="180"/>
      </w:pPr>
    </w:lvl>
    <w:lvl w:ilvl="3" w:tplc="A1AE3712" w:tentative="1">
      <w:start w:val="1"/>
      <w:numFmt w:val="decimal"/>
      <w:lvlText w:val="%4."/>
      <w:lvlJc w:val="left"/>
      <w:pPr>
        <w:ind w:left="2880" w:hanging="360"/>
      </w:pPr>
    </w:lvl>
    <w:lvl w:ilvl="4" w:tplc="F7BA303A" w:tentative="1">
      <w:start w:val="1"/>
      <w:numFmt w:val="lowerLetter"/>
      <w:lvlText w:val="%5."/>
      <w:lvlJc w:val="left"/>
      <w:pPr>
        <w:ind w:left="3600" w:hanging="360"/>
      </w:pPr>
    </w:lvl>
    <w:lvl w:ilvl="5" w:tplc="781A1B08" w:tentative="1">
      <w:start w:val="1"/>
      <w:numFmt w:val="lowerRoman"/>
      <w:lvlText w:val="%6."/>
      <w:lvlJc w:val="right"/>
      <w:pPr>
        <w:ind w:left="4320" w:hanging="180"/>
      </w:pPr>
    </w:lvl>
    <w:lvl w:ilvl="6" w:tplc="487ABFFE" w:tentative="1">
      <w:start w:val="1"/>
      <w:numFmt w:val="decimal"/>
      <w:lvlText w:val="%7."/>
      <w:lvlJc w:val="left"/>
      <w:pPr>
        <w:ind w:left="5040" w:hanging="360"/>
      </w:pPr>
    </w:lvl>
    <w:lvl w:ilvl="7" w:tplc="13F86670" w:tentative="1">
      <w:start w:val="1"/>
      <w:numFmt w:val="lowerLetter"/>
      <w:lvlText w:val="%8."/>
      <w:lvlJc w:val="left"/>
      <w:pPr>
        <w:ind w:left="5760" w:hanging="360"/>
      </w:pPr>
    </w:lvl>
    <w:lvl w:ilvl="8" w:tplc="5420C91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750E0CC">
      <w:start w:val="1"/>
      <w:numFmt w:val="lowerRoman"/>
      <w:lvlText w:val="(%1)"/>
      <w:lvlJc w:val="left"/>
      <w:pPr>
        <w:ind w:left="1080" w:hanging="720"/>
      </w:pPr>
      <w:rPr>
        <w:rFonts w:hint="default"/>
        <w:b w:val="0"/>
      </w:rPr>
    </w:lvl>
    <w:lvl w:ilvl="1" w:tplc="7BFA92BA" w:tentative="1">
      <w:start w:val="1"/>
      <w:numFmt w:val="lowerLetter"/>
      <w:lvlText w:val="%2."/>
      <w:lvlJc w:val="left"/>
      <w:pPr>
        <w:ind w:left="1440" w:hanging="360"/>
      </w:pPr>
    </w:lvl>
    <w:lvl w:ilvl="2" w:tplc="637860BC" w:tentative="1">
      <w:start w:val="1"/>
      <w:numFmt w:val="lowerRoman"/>
      <w:lvlText w:val="%3."/>
      <w:lvlJc w:val="right"/>
      <w:pPr>
        <w:ind w:left="2160" w:hanging="180"/>
      </w:pPr>
    </w:lvl>
    <w:lvl w:ilvl="3" w:tplc="A558A95A" w:tentative="1">
      <w:start w:val="1"/>
      <w:numFmt w:val="decimal"/>
      <w:lvlText w:val="%4."/>
      <w:lvlJc w:val="left"/>
      <w:pPr>
        <w:ind w:left="2880" w:hanging="360"/>
      </w:pPr>
    </w:lvl>
    <w:lvl w:ilvl="4" w:tplc="5D503EA0" w:tentative="1">
      <w:start w:val="1"/>
      <w:numFmt w:val="lowerLetter"/>
      <w:lvlText w:val="%5."/>
      <w:lvlJc w:val="left"/>
      <w:pPr>
        <w:ind w:left="3600" w:hanging="360"/>
      </w:pPr>
    </w:lvl>
    <w:lvl w:ilvl="5" w:tplc="F662D3BA" w:tentative="1">
      <w:start w:val="1"/>
      <w:numFmt w:val="lowerRoman"/>
      <w:lvlText w:val="%6."/>
      <w:lvlJc w:val="right"/>
      <w:pPr>
        <w:ind w:left="4320" w:hanging="180"/>
      </w:pPr>
    </w:lvl>
    <w:lvl w:ilvl="6" w:tplc="FFBEE264" w:tentative="1">
      <w:start w:val="1"/>
      <w:numFmt w:val="decimal"/>
      <w:lvlText w:val="%7."/>
      <w:lvlJc w:val="left"/>
      <w:pPr>
        <w:ind w:left="5040" w:hanging="360"/>
      </w:pPr>
    </w:lvl>
    <w:lvl w:ilvl="7" w:tplc="CEAAD8A6" w:tentative="1">
      <w:start w:val="1"/>
      <w:numFmt w:val="lowerLetter"/>
      <w:lvlText w:val="%8."/>
      <w:lvlJc w:val="left"/>
      <w:pPr>
        <w:ind w:left="5760" w:hanging="360"/>
      </w:pPr>
    </w:lvl>
    <w:lvl w:ilvl="8" w:tplc="D41E394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BCA0236">
      <w:start w:val="1"/>
      <w:numFmt w:val="lowerLetter"/>
      <w:lvlText w:val="(%1)"/>
      <w:lvlJc w:val="left"/>
      <w:pPr>
        <w:ind w:left="360" w:hanging="360"/>
      </w:pPr>
      <w:rPr>
        <w:rFonts w:hint="default"/>
      </w:rPr>
    </w:lvl>
    <w:lvl w:ilvl="1" w:tplc="2E3ABA98" w:tentative="1">
      <w:start w:val="1"/>
      <w:numFmt w:val="lowerLetter"/>
      <w:lvlText w:val="%2."/>
      <w:lvlJc w:val="left"/>
      <w:pPr>
        <w:ind w:left="1080" w:hanging="360"/>
      </w:pPr>
    </w:lvl>
    <w:lvl w:ilvl="2" w:tplc="E72885EE" w:tentative="1">
      <w:start w:val="1"/>
      <w:numFmt w:val="lowerRoman"/>
      <w:lvlText w:val="%3."/>
      <w:lvlJc w:val="right"/>
      <w:pPr>
        <w:ind w:left="1800" w:hanging="180"/>
      </w:pPr>
    </w:lvl>
    <w:lvl w:ilvl="3" w:tplc="622C8B8C" w:tentative="1">
      <w:start w:val="1"/>
      <w:numFmt w:val="decimal"/>
      <w:lvlText w:val="%4."/>
      <w:lvlJc w:val="left"/>
      <w:pPr>
        <w:ind w:left="2520" w:hanging="360"/>
      </w:pPr>
    </w:lvl>
    <w:lvl w:ilvl="4" w:tplc="E3864ABA" w:tentative="1">
      <w:start w:val="1"/>
      <w:numFmt w:val="lowerLetter"/>
      <w:lvlText w:val="%5."/>
      <w:lvlJc w:val="left"/>
      <w:pPr>
        <w:ind w:left="3240" w:hanging="360"/>
      </w:pPr>
    </w:lvl>
    <w:lvl w:ilvl="5" w:tplc="2E608B38" w:tentative="1">
      <w:start w:val="1"/>
      <w:numFmt w:val="lowerRoman"/>
      <w:lvlText w:val="%6."/>
      <w:lvlJc w:val="right"/>
      <w:pPr>
        <w:ind w:left="3960" w:hanging="180"/>
      </w:pPr>
    </w:lvl>
    <w:lvl w:ilvl="6" w:tplc="801E9710" w:tentative="1">
      <w:start w:val="1"/>
      <w:numFmt w:val="decimal"/>
      <w:lvlText w:val="%7."/>
      <w:lvlJc w:val="left"/>
      <w:pPr>
        <w:ind w:left="4680" w:hanging="360"/>
      </w:pPr>
    </w:lvl>
    <w:lvl w:ilvl="7" w:tplc="A6F8E4EE" w:tentative="1">
      <w:start w:val="1"/>
      <w:numFmt w:val="lowerLetter"/>
      <w:lvlText w:val="%8."/>
      <w:lvlJc w:val="left"/>
      <w:pPr>
        <w:ind w:left="5400" w:hanging="360"/>
      </w:pPr>
    </w:lvl>
    <w:lvl w:ilvl="8" w:tplc="3D72B49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A4AA88E">
      <w:start w:val="1"/>
      <w:numFmt w:val="decimal"/>
      <w:lvlText w:val="%1."/>
      <w:lvlJc w:val="left"/>
      <w:pPr>
        <w:ind w:left="360" w:hanging="360"/>
      </w:pPr>
      <w:rPr>
        <w:rFonts w:hint="default"/>
      </w:rPr>
    </w:lvl>
    <w:lvl w:ilvl="1" w:tplc="DA885706" w:tentative="1">
      <w:start w:val="1"/>
      <w:numFmt w:val="lowerLetter"/>
      <w:lvlText w:val="%2."/>
      <w:lvlJc w:val="left"/>
      <w:pPr>
        <w:ind w:left="1080" w:hanging="360"/>
      </w:pPr>
    </w:lvl>
    <w:lvl w:ilvl="2" w:tplc="F072E6C2" w:tentative="1">
      <w:start w:val="1"/>
      <w:numFmt w:val="lowerRoman"/>
      <w:lvlText w:val="%3."/>
      <w:lvlJc w:val="right"/>
      <w:pPr>
        <w:ind w:left="1800" w:hanging="180"/>
      </w:pPr>
    </w:lvl>
    <w:lvl w:ilvl="3" w:tplc="3D94AE16" w:tentative="1">
      <w:start w:val="1"/>
      <w:numFmt w:val="decimal"/>
      <w:lvlText w:val="%4."/>
      <w:lvlJc w:val="left"/>
      <w:pPr>
        <w:ind w:left="2520" w:hanging="360"/>
      </w:pPr>
    </w:lvl>
    <w:lvl w:ilvl="4" w:tplc="1F2A0680" w:tentative="1">
      <w:start w:val="1"/>
      <w:numFmt w:val="lowerLetter"/>
      <w:lvlText w:val="%5."/>
      <w:lvlJc w:val="left"/>
      <w:pPr>
        <w:ind w:left="3240" w:hanging="360"/>
      </w:pPr>
    </w:lvl>
    <w:lvl w:ilvl="5" w:tplc="A176C206" w:tentative="1">
      <w:start w:val="1"/>
      <w:numFmt w:val="lowerRoman"/>
      <w:lvlText w:val="%6."/>
      <w:lvlJc w:val="right"/>
      <w:pPr>
        <w:ind w:left="3960" w:hanging="180"/>
      </w:pPr>
    </w:lvl>
    <w:lvl w:ilvl="6" w:tplc="081EEBF8" w:tentative="1">
      <w:start w:val="1"/>
      <w:numFmt w:val="decimal"/>
      <w:lvlText w:val="%7."/>
      <w:lvlJc w:val="left"/>
      <w:pPr>
        <w:ind w:left="4680" w:hanging="360"/>
      </w:pPr>
    </w:lvl>
    <w:lvl w:ilvl="7" w:tplc="3A9A76FA" w:tentative="1">
      <w:start w:val="1"/>
      <w:numFmt w:val="lowerLetter"/>
      <w:lvlText w:val="%8."/>
      <w:lvlJc w:val="left"/>
      <w:pPr>
        <w:ind w:left="5400" w:hanging="360"/>
      </w:pPr>
    </w:lvl>
    <w:lvl w:ilvl="8" w:tplc="E5D83D5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AC6AEE0">
      <w:start w:val="1"/>
      <w:numFmt w:val="decimal"/>
      <w:lvlText w:val="%1."/>
      <w:lvlJc w:val="left"/>
      <w:pPr>
        <w:ind w:left="360" w:hanging="360"/>
      </w:pPr>
      <w:rPr>
        <w:rFonts w:hint="default"/>
      </w:rPr>
    </w:lvl>
    <w:lvl w:ilvl="1" w:tplc="3322E620" w:tentative="1">
      <w:start w:val="1"/>
      <w:numFmt w:val="lowerLetter"/>
      <w:lvlText w:val="%2."/>
      <w:lvlJc w:val="left"/>
      <w:pPr>
        <w:ind w:left="1080" w:hanging="360"/>
      </w:pPr>
    </w:lvl>
    <w:lvl w:ilvl="2" w:tplc="01A21F1C" w:tentative="1">
      <w:start w:val="1"/>
      <w:numFmt w:val="lowerRoman"/>
      <w:lvlText w:val="%3."/>
      <w:lvlJc w:val="right"/>
      <w:pPr>
        <w:ind w:left="1800" w:hanging="180"/>
      </w:pPr>
    </w:lvl>
    <w:lvl w:ilvl="3" w:tplc="C1F44AB2" w:tentative="1">
      <w:start w:val="1"/>
      <w:numFmt w:val="decimal"/>
      <w:lvlText w:val="%4."/>
      <w:lvlJc w:val="left"/>
      <w:pPr>
        <w:ind w:left="2520" w:hanging="360"/>
      </w:pPr>
    </w:lvl>
    <w:lvl w:ilvl="4" w:tplc="1D2C6BD4" w:tentative="1">
      <w:start w:val="1"/>
      <w:numFmt w:val="lowerLetter"/>
      <w:lvlText w:val="%5."/>
      <w:lvlJc w:val="left"/>
      <w:pPr>
        <w:ind w:left="3240" w:hanging="360"/>
      </w:pPr>
    </w:lvl>
    <w:lvl w:ilvl="5" w:tplc="462675BE" w:tentative="1">
      <w:start w:val="1"/>
      <w:numFmt w:val="lowerRoman"/>
      <w:lvlText w:val="%6."/>
      <w:lvlJc w:val="right"/>
      <w:pPr>
        <w:ind w:left="3960" w:hanging="180"/>
      </w:pPr>
    </w:lvl>
    <w:lvl w:ilvl="6" w:tplc="8CD404E2" w:tentative="1">
      <w:start w:val="1"/>
      <w:numFmt w:val="decimal"/>
      <w:lvlText w:val="%7."/>
      <w:lvlJc w:val="left"/>
      <w:pPr>
        <w:ind w:left="4680" w:hanging="360"/>
      </w:pPr>
    </w:lvl>
    <w:lvl w:ilvl="7" w:tplc="8BE08B7E" w:tentative="1">
      <w:start w:val="1"/>
      <w:numFmt w:val="lowerLetter"/>
      <w:lvlText w:val="%8."/>
      <w:lvlJc w:val="left"/>
      <w:pPr>
        <w:ind w:left="5400" w:hanging="360"/>
      </w:pPr>
    </w:lvl>
    <w:lvl w:ilvl="8" w:tplc="CDEA0E8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BD419B8">
      <w:start w:val="1"/>
      <w:numFmt w:val="lowerRoman"/>
      <w:lvlText w:val="(%1)"/>
      <w:lvlJc w:val="left"/>
      <w:pPr>
        <w:ind w:left="1080" w:hanging="720"/>
      </w:pPr>
      <w:rPr>
        <w:rFonts w:hint="default"/>
        <w:b w:val="0"/>
      </w:rPr>
    </w:lvl>
    <w:lvl w:ilvl="1" w:tplc="EA7063CA" w:tentative="1">
      <w:start w:val="1"/>
      <w:numFmt w:val="lowerLetter"/>
      <w:lvlText w:val="%2."/>
      <w:lvlJc w:val="left"/>
      <w:pPr>
        <w:ind w:left="1440" w:hanging="360"/>
      </w:pPr>
    </w:lvl>
    <w:lvl w:ilvl="2" w:tplc="AD7E5844" w:tentative="1">
      <w:start w:val="1"/>
      <w:numFmt w:val="lowerRoman"/>
      <w:lvlText w:val="%3."/>
      <w:lvlJc w:val="right"/>
      <w:pPr>
        <w:ind w:left="2160" w:hanging="180"/>
      </w:pPr>
    </w:lvl>
    <w:lvl w:ilvl="3" w:tplc="9F94706A" w:tentative="1">
      <w:start w:val="1"/>
      <w:numFmt w:val="decimal"/>
      <w:lvlText w:val="%4."/>
      <w:lvlJc w:val="left"/>
      <w:pPr>
        <w:ind w:left="2880" w:hanging="360"/>
      </w:pPr>
    </w:lvl>
    <w:lvl w:ilvl="4" w:tplc="ED8494B0" w:tentative="1">
      <w:start w:val="1"/>
      <w:numFmt w:val="lowerLetter"/>
      <w:lvlText w:val="%5."/>
      <w:lvlJc w:val="left"/>
      <w:pPr>
        <w:ind w:left="3600" w:hanging="360"/>
      </w:pPr>
    </w:lvl>
    <w:lvl w:ilvl="5" w:tplc="8E92EC80" w:tentative="1">
      <w:start w:val="1"/>
      <w:numFmt w:val="lowerRoman"/>
      <w:lvlText w:val="%6."/>
      <w:lvlJc w:val="right"/>
      <w:pPr>
        <w:ind w:left="4320" w:hanging="180"/>
      </w:pPr>
    </w:lvl>
    <w:lvl w:ilvl="6" w:tplc="9AF6385A" w:tentative="1">
      <w:start w:val="1"/>
      <w:numFmt w:val="decimal"/>
      <w:lvlText w:val="%7."/>
      <w:lvlJc w:val="left"/>
      <w:pPr>
        <w:ind w:left="5040" w:hanging="360"/>
      </w:pPr>
    </w:lvl>
    <w:lvl w:ilvl="7" w:tplc="3EF46260" w:tentative="1">
      <w:start w:val="1"/>
      <w:numFmt w:val="lowerLetter"/>
      <w:lvlText w:val="%8."/>
      <w:lvlJc w:val="left"/>
      <w:pPr>
        <w:ind w:left="5760" w:hanging="360"/>
      </w:pPr>
    </w:lvl>
    <w:lvl w:ilvl="8" w:tplc="935CBFC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E480F10">
      <w:start w:val="1"/>
      <w:numFmt w:val="lowerRoman"/>
      <w:lvlText w:val="(%1)"/>
      <w:lvlJc w:val="left"/>
      <w:pPr>
        <w:ind w:left="1080" w:hanging="720"/>
      </w:pPr>
      <w:rPr>
        <w:rFonts w:hint="default"/>
      </w:rPr>
    </w:lvl>
    <w:lvl w:ilvl="1" w:tplc="5448A526" w:tentative="1">
      <w:start w:val="1"/>
      <w:numFmt w:val="lowerLetter"/>
      <w:lvlText w:val="%2."/>
      <w:lvlJc w:val="left"/>
      <w:pPr>
        <w:ind w:left="1440" w:hanging="360"/>
      </w:pPr>
    </w:lvl>
    <w:lvl w:ilvl="2" w:tplc="5660F1D4" w:tentative="1">
      <w:start w:val="1"/>
      <w:numFmt w:val="lowerRoman"/>
      <w:lvlText w:val="%3."/>
      <w:lvlJc w:val="right"/>
      <w:pPr>
        <w:ind w:left="2160" w:hanging="180"/>
      </w:pPr>
    </w:lvl>
    <w:lvl w:ilvl="3" w:tplc="E042D114" w:tentative="1">
      <w:start w:val="1"/>
      <w:numFmt w:val="decimal"/>
      <w:lvlText w:val="%4."/>
      <w:lvlJc w:val="left"/>
      <w:pPr>
        <w:ind w:left="2880" w:hanging="360"/>
      </w:pPr>
    </w:lvl>
    <w:lvl w:ilvl="4" w:tplc="8A0C789C" w:tentative="1">
      <w:start w:val="1"/>
      <w:numFmt w:val="lowerLetter"/>
      <w:lvlText w:val="%5."/>
      <w:lvlJc w:val="left"/>
      <w:pPr>
        <w:ind w:left="3600" w:hanging="360"/>
      </w:pPr>
    </w:lvl>
    <w:lvl w:ilvl="5" w:tplc="7E40CD38" w:tentative="1">
      <w:start w:val="1"/>
      <w:numFmt w:val="lowerRoman"/>
      <w:lvlText w:val="%6."/>
      <w:lvlJc w:val="right"/>
      <w:pPr>
        <w:ind w:left="4320" w:hanging="180"/>
      </w:pPr>
    </w:lvl>
    <w:lvl w:ilvl="6" w:tplc="87566BF4" w:tentative="1">
      <w:start w:val="1"/>
      <w:numFmt w:val="decimal"/>
      <w:lvlText w:val="%7."/>
      <w:lvlJc w:val="left"/>
      <w:pPr>
        <w:ind w:left="5040" w:hanging="360"/>
      </w:pPr>
    </w:lvl>
    <w:lvl w:ilvl="7" w:tplc="F9281422" w:tentative="1">
      <w:start w:val="1"/>
      <w:numFmt w:val="lowerLetter"/>
      <w:lvlText w:val="%8."/>
      <w:lvlJc w:val="left"/>
      <w:pPr>
        <w:ind w:left="5760" w:hanging="360"/>
      </w:pPr>
    </w:lvl>
    <w:lvl w:ilvl="8" w:tplc="E0522A2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1BAE2FA">
      <w:start w:val="1"/>
      <w:numFmt w:val="bullet"/>
      <w:pStyle w:val="ListBullet"/>
      <w:lvlText w:val=""/>
      <w:lvlJc w:val="left"/>
      <w:pPr>
        <w:ind w:left="360" w:hanging="360"/>
      </w:pPr>
      <w:rPr>
        <w:rFonts w:ascii="Symbol" w:hAnsi="Symbol" w:hint="default"/>
      </w:rPr>
    </w:lvl>
    <w:lvl w:ilvl="1" w:tplc="4E080752">
      <w:start w:val="1"/>
      <w:numFmt w:val="bullet"/>
      <w:pStyle w:val="ListBullet2"/>
      <w:lvlText w:val="o"/>
      <w:lvlJc w:val="left"/>
      <w:pPr>
        <w:ind w:left="1080" w:hanging="360"/>
      </w:pPr>
      <w:rPr>
        <w:rFonts w:ascii="Courier New" w:hAnsi="Courier New" w:cs="Courier New" w:hint="default"/>
      </w:rPr>
    </w:lvl>
    <w:lvl w:ilvl="2" w:tplc="3AB6EC24">
      <w:start w:val="1"/>
      <w:numFmt w:val="bullet"/>
      <w:lvlText w:val=""/>
      <w:lvlJc w:val="left"/>
      <w:pPr>
        <w:ind w:left="1800" w:hanging="360"/>
      </w:pPr>
      <w:rPr>
        <w:rFonts w:ascii="Wingdings" w:hAnsi="Wingdings" w:hint="default"/>
      </w:rPr>
    </w:lvl>
    <w:lvl w:ilvl="3" w:tplc="E1D8DDC8">
      <w:start w:val="1"/>
      <w:numFmt w:val="bullet"/>
      <w:lvlText w:val=""/>
      <w:lvlJc w:val="left"/>
      <w:pPr>
        <w:ind w:left="2520" w:hanging="360"/>
      </w:pPr>
      <w:rPr>
        <w:rFonts w:ascii="Symbol" w:hAnsi="Symbol" w:hint="default"/>
      </w:rPr>
    </w:lvl>
    <w:lvl w:ilvl="4" w:tplc="F5C89692">
      <w:start w:val="1"/>
      <w:numFmt w:val="bullet"/>
      <w:lvlText w:val="o"/>
      <w:lvlJc w:val="left"/>
      <w:pPr>
        <w:ind w:left="3240" w:hanging="360"/>
      </w:pPr>
      <w:rPr>
        <w:rFonts w:ascii="Courier New" w:hAnsi="Courier New" w:cs="Courier New" w:hint="default"/>
      </w:rPr>
    </w:lvl>
    <w:lvl w:ilvl="5" w:tplc="D0329F44">
      <w:start w:val="1"/>
      <w:numFmt w:val="bullet"/>
      <w:pStyle w:val="ListBullet3"/>
      <w:lvlText w:val=""/>
      <w:lvlJc w:val="left"/>
      <w:pPr>
        <w:ind w:left="3960" w:hanging="360"/>
      </w:pPr>
      <w:rPr>
        <w:rFonts w:ascii="Wingdings" w:hAnsi="Wingdings" w:hint="default"/>
      </w:rPr>
    </w:lvl>
    <w:lvl w:ilvl="6" w:tplc="8B025AA4">
      <w:start w:val="1"/>
      <w:numFmt w:val="bullet"/>
      <w:lvlText w:val=""/>
      <w:lvlJc w:val="left"/>
      <w:pPr>
        <w:ind w:left="4680" w:hanging="360"/>
      </w:pPr>
      <w:rPr>
        <w:rFonts w:ascii="Symbol" w:hAnsi="Symbol" w:hint="default"/>
      </w:rPr>
    </w:lvl>
    <w:lvl w:ilvl="7" w:tplc="CAC80B04">
      <w:start w:val="1"/>
      <w:numFmt w:val="bullet"/>
      <w:lvlText w:val="o"/>
      <w:lvlJc w:val="left"/>
      <w:pPr>
        <w:ind w:left="5400" w:hanging="360"/>
      </w:pPr>
      <w:rPr>
        <w:rFonts w:ascii="Courier New" w:hAnsi="Courier New" w:cs="Courier New" w:hint="default"/>
      </w:rPr>
    </w:lvl>
    <w:lvl w:ilvl="8" w:tplc="DAD46F2A">
      <w:start w:val="1"/>
      <w:numFmt w:val="bullet"/>
      <w:lvlText w:val=""/>
      <w:lvlJc w:val="left"/>
      <w:pPr>
        <w:ind w:left="6120" w:hanging="360"/>
      </w:pPr>
      <w:rPr>
        <w:rFonts w:ascii="Wingdings" w:hAnsi="Wingdings" w:hint="default"/>
      </w:rPr>
    </w:lvl>
  </w:abstractNum>
  <w:abstractNum w:abstractNumId="19" w15:restartNumberingAfterBreak="0">
    <w:nsid w:val="3D8A19FB"/>
    <w:multiLevelType w:val="hybridMultilevel"/>
    <w:tmpl w:val="CAA83EFE"/>
    <w:lvl w:ilvl="0" w:tplc="FD88E070">
      <w:start w:val="1"/>
      <w:numFmt w:val="bullet"/>
      <w:lvlText w:val=""/>
      <w:lvlJc w:val="left"/>
      <w:pPr>
        <w:ind w:left="360" w:hanging="360"/>
      </w:pPr>
      <w:rPr>
        <w:rFonts w:ascii="Symbol" w:hAnsi="Symbol" w:hint="default"/>
      </w:rPr>
    </w:lvl>
    <w:lvl w:ilvl="1" w:tplc="E24AB63E" w:tentative="1">
      <w:start w:val="1"/>
      <w:numFmt w:val="bullet"/>
      <w:lvlText w:val="o"/>
      <w:lvlJc w:val="left"/>
      <w:pPr>
        <w:ind w:left="1080" w:hanging="360"/>
      </w:pPr>
      <w:rPr>
        <w:rFonts w:ascii="Courier New" w:hAnsi="Courier New" w:cs="Courier New" w:hint="default"/>
      </w:rPr>
    </w:lvl>
    <w:lvl w:ilvl="2" w:tplc="E1E6D44E" w:tentative="1">
      <w:start w:val="1"/>
      <w:numFmt w:val="bullet"/>
      <w:lvlText w:val=""/>
      <w:lvlJc w:val="left"/>
      <w:pPr>
        <w:ind w:left="1800" w:hanging="360"/>
      </w:pPr>
      <w:rPr>
        <w:rFonts w:ascii="Wingdings" w:hAnsi="Wingdings" w:hint="default"/>
      </w:rPr>
    </w:lvl>
    <w:lvl w:ilvl="3" w:tplc="6C207260" w:tentative="1">
      <w:start w:val="1"/>
      <w:numFmt w:val="bullet"/>
      <w:lvlText w:val=""/>
      <w:lvlJc w:val="left"/>
      <w:pPr>
        <w:ind w:left="2520" w:hanging="360"/>
      </w:pPr>
      <w:rPr>
        <w:rFonts w:ascii="Symbol" w:hAnsi="Symbol" w:hint="default"/>
      </w:rPr>
    </w:lvl>
    <w:lvl w:ilvl="4" w:tplc="6EDA16DE" w:tentative="1">
      <w:start w:val="1"/>
      <w:numFmt w:val="bullet"/>
      <w:lvlText w:val="o"/>
      <w:lvlJc w:val="left"/>
      <w:pPr>
        <w:ind w:left="3240" w:hanging="360"/>
      </w:pPr>
      <w:rPr>
        <w:rFonts w:ascii="Courier New" w:hAnsi="Courier New" w:cs="Courier New" w:hint="default"/>
      </w:rPr>
    </w:lvl>
    <w:lvl w:ilvl="5" w:tplc="BCFA6E3A" w:tentative="1">
      <w:start w:val="1"/>
      <w:numFmt w:val="bullet"/>
      <w:lvlText w:val=""/>
      <w:lvlJc w:val="left"/>
      <w:pPr>
        <w:ind w:left="3960" w:hanging="360"/>
      </w:pPr>
      <w:rPr>
        <w:rFonts w:ascii="Wingdings" w:hAnsi="Wingdings" w:hint="default"/>
      </w:rPr>
    </w:lvl>
    <w:lvl w:ilvl="6" w:tplc="1EE82874" w:tentative="1">
      <w:start w:val="1"/>
      <w:numFmt w:val="bullet"/>
      <w:lvlText w:val=""/>
      <w:lvlJc w:val="left"/>
      <w:pPr>
        <w:ind w:left="4680" w:hanging="360"/>
      </w:pPr>
      <w:rPr>
        <w:rFonts w:ascii="Symbol" w:hAnsi="Symbol" w:hint="default"/>
      </w:rPr>
    </w:lvl>
    <w:lvl w:ilvl="7" w:tplc="30E4E870" w:tentative="1">
      <w:start w:val="1"/>
      <w:numFmt w:val="bullet"/>
      <w:lvlText w:val="o"/>
      <w:lvlJc w:val="left"/>
      <w:pPr>
        <w:ind w:left="5400" w:hanging="360"/>
      </w:pPr>
      <w:rPr>
        <w:rFonts w:ascii="Courier New" w:hAnsi="Courier New" w:cs="Courier New" w:hint="default"/>
      </w:rPr>
    </w:lvl>
    <w:lvl w:ilvl="8" w:tplc="B8EE372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8444232">
      <w:start w:val="1"/>
      <w:numFmt w:val="lowerRoman"/>
      <w:lvlText w:val="(%1)"/>
      <w:lvlJc w:val="left"/>
      <w:pPr>
        <w:ind w:left="1080" w:hanging="720"/>
      </w:pPr>
      <w:rPr>
        <w:rFonts w:hint="default"/>
      </w:rPr>
    </w:lvl>
    <w:lvl w:ilvl="1" w:tplc="0AFA7586" w:tentative="1">
      <w:start w:val="1"/>
      <w:numFmt w:val="lowerLetter"/>
      <w:lvlText w:val="%2."/>
      <w:lvlJc w:val="left"/>
      <w:pPr>
        <w:ind w:left="1440" w:hanging="360"/>
      </w:pPr>
    </w:lvl>
    <w:lvl w:ilvl="2" w:tplc="2A60F536" w:tentative="1">
      <w:start w:val="1"/>
      <w:numFmt w:val="lowerRoman"/>
      <w:lvlText w:val="%3."/>
      <w:lvlJc w:val="right"/>
      <w:pPr>
        <w:ind w:left="2160" w:hanging="180"/>
      </w:pPr>
    </w:lvl>
    <w:lvl w:ilvl="3" w:tplc="B22A89FC" w:tentative="1">
      <w:start w:val="1"/>
      <w:numFmt w:val="decimal"/>
      <w:lvlText w:val="%4."/>
      <w:lvlJc w:val="left"/>
      <w:pPr>
        <w:ind w:left="2880" w:hanging="360"/>
      </w:pPr>
    </w:lvl>
    <w:lvl w:ilvl="4" w:tplc="F1A4D9E4" w:tentative="1">
      <w:start w:val="1"/>
      <w:numFmt w:val="lowerLetter"/>
      <w:lvlText w:val="%5."/>
      <w:lvlJc w:val="left"/>
      <w:pPr>
        <w:ind w:left="3600" w:hanging="360"/>
      </w:pPr>
    </w:lvl>
    <w:lvl w:ilvl="5" w:tplc="931E4FD2" w:tentative="1">
      <w:start w:val="1"/>
      <w:numFmt w:val="lowerRoman"/>
      <w:lvlText w:val="%6."/>
      <w:lvlJc w:val="right"/>
      <w:pPr>
        <w:ind w:left="4320" w:hanging="180"/>
      </w:pPr>
    </w:lvl>
    <w:lvl w:ilvl="6" w:tplc="89AE7BFA" w:tentative="1">
      <w:start w:val="1"/>
      <w:numFmt w:val="decimal"/>
      <w:lvlText w:val="%7."/>
      <w:lvlJc w:val="left"/>
      <w:pPr>
        <w:ind w:left="5040" w:hanging="360"/>
      </w:pPr>
    </w:lvl>
    <w:lvl w:ilvl="7" w:tplc="AD78560A" w:tentative="1">
      <w:start w:val="1"/>
      <w:numFmt w:val="lowerLetter"/>
      <w:lvlText w:val="%8."/>
      <w:lvlJc w:val="left"/>
      <w:pPr>
        <w:ind w:left="5760" w:hanging="360"/>
      </w:pPr>
    </w:lvl>
    <w:lvl w:ilvl="8" w:tplc="220EE83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722E60E">
      <w:start w:val="1"/>
      <w:numFmt w:val="lowerRoman"/>
      <w:lvlText w:val="(%1)"/>
      <w:lvlJc w:val="left"/>
      <w:pPr>
        <w:ind w:left="1080" w:hanging="720"/>
      </w:pPr>
      <w:rPr>
        <w:rFonts w:hint="default"/>
      </w:rPr>
    </w:lvl>
    <w:lvl w:ilvl="1" w:tplc="2A4614B2" w:tentative="1">
      <w:start w:val="1"/>
      <w:numFmt w:val="lowerLetter"/>
      <w:lvlText w:val="%2."/>
      <w:lvlJc w:val="left"/>
      <w:pPr>
        <w:ind w:left="1440" w:hanging="360"/>
      </w:pPr>
    </w:lvl>
    <w:lvl w:ilvl="2" w:tplc="6B1EC07C" w:tentative="1">
      <w:start w:val="1"/>
      <w:numFmt w:val="lowerRoman"/>
      <w:lvlText w:val="%3."/>
      <w:lvlJc w:val="right"/>
      <w:pPr>
        <w:ind w:left="2160" w:hanging="180"/>
      </w:pPr>
    </w:lvl>
    <w:lvl w:ilvl="3" w:tplc="D82CAACA" w:tentative="1">
      <w:start w:val="1"/>
      <w:numFmt w:val="decimal"/>
      <w:lvlText w:val="%4."/>
      <w:lvlJc w:val="left"/>
      <w:pPr>
        <w:ind w:left="2880" w:hanging="360"/>
      </w:pPr>
    </w:lvl>
    <w:lvl w:ilvl="4" w:tplc="BAE0DCDE" w:tentative="1">
      <w:start w:val="1"/>
      <w:numFmt w:val="lowerLetter"/>
      <w:lvlText w:val="%5."/>
      <w:lvlJc w:val="left"/>
      <w:pPr>
        <w:ind w:left="3600" w:hanging="360"/>
      </w:pPr>
    </w:lvl>
    <w:lvl w:ilvl="5" w:tplc="AE440396" w:tentative="1">
      <w:start w:val="1"/>
      <w:numFmt w:val="lowerRoman"/>
      <w:lvlText w:val="%6."/>
      <w:lvlJc w:val="right"/>
      <w:pPr>
        <w:ind w:left="4320" w:hanging="180"/>
      </w:pPr>
    </w:lvl>
    <w:lvl w:ilvl="6" w:tplc="04301952" w:tentative="1">
      <w:start w:val="1"/>
      <w:numFmt w:val="decimal"/>
      <w:lvlText w:val="%7."/>
      <w:lvlJc w:val="left"/>
      <w:pPr>
        <w:ind w:left="5040" w:hanging="360"/>
      </w:pPr>
    </w:lvl>
    <w:lvl w:ilvl="7" w:tplc="D0980EDE" w:tentative="1">
      <w:start w:val="1"/>
      <w:numFmt w:val="lowerLetter"/>
      <w:lvlText w:val="%8."/>
      <w:lvlJc w:val="left"/>
      <w:pPr>
        <w:ind w:left="5760" w:hanging="360"/>
      </w:pPr>
    </w:lvl>
    <w:lvl w:ilvl="8" w:tplc="A112965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91CCA28">
      <w:start w:val="1"/>
      <w:numFmt w:val="lowerRoman"/>
      <w:lvlText w:val="(%1)"/>
      <w:lvlJc w:val="left"/>
      <w:pPr>
        <w:ind w:left="1080" w:hanging="720"/>
      </w:pPr>
      <w:rPr>
        <w:rFonts w:hint="default"/>
        <w:b w:val="0"/>
      </w:rPr>
    </w:lvl>
    <w:lvl w:ilvl="1" w:tplc="1B6097B2" w:tentative="1">
      <w:start w:val="1"/>
      <w:numFmt w:val="lowerLetter"/>
      <w:lvlText w:val="%2."/>
      <w:lvlJc w:val="left"/>
      <w:pPr>
        <w:ind w:left="1440" w:hanging="360"/>
      </w:pPr>
    </w:lvl>
    <w:lvl w:ilvl="2" w:tplc="F970F1AE" w:tentative="1">
      <w:start w:val="1"/>
      <w:numFmt w:val="lowerRoman"/>
      <w:lvlText w:val="%3."/>
      <w:lvlJc w:val="right"/>
      <w:pPr>
        <w:ind w:left="2160" w:hanging="180"/>
      </w:pPr>
    </w:lvl>
    <w:lvl w:ilvl="3" w:tplc="234ED290" w:tentative="1">
      <w:start w:val="1"/>
      <w:numFmt w:val="decimal"/>
      <w:lvlText w:val="%4."/>
      <w:lvlJc w:val="left"/>
      <w:pPr>
        <w:ind w:left="2880" w:hanging="360"/>
      </w:pPr>
    </w:lvl>
    <w:lvl w:ilvl="4" w:tplc="9972483C" w:tentative="1">
      <w:start w:val="1"/>
      <w:numFmt w:val="lowerLetter"/>
      <w:lvlText w:val="%5."/>
      <w:lvlJc w:val="left"/>
      <w:pPr>
        <w:ind w:left="3600" w:hanging="360"/>
      </w:pPr>
    </w:lvl>
    <w:lvl w:ilvl="5" w:tplc="B49A253A" w:tentative="1">
      <w:start w:val="1"/>
      <w:numFmt w:val="lowerRoman"/>
      <w:lvlText w:val="%6."/>
      <w:lvlJc w:val="right"/>
      <w:pPr>
        <w:ind w:left="4320" w:hanging="180"/>
      </w:pPr>
    </w:lvl>
    <w:lvl w:ilvl="6" w:tplc="99D62F7A" w:tentative="1">
      <w:start w:val="1"/>
      <w:numFmt w:val="decimal"/>
      <w:lvlText w:val="%7."/>
      <w:lvlJc w:val="left"/>
      <w:pPr>
        <w:ind w:left="5040" w:hanging="360"/>
      </w:pPr>
    </w:lvl>
    <w:lvl w:ilvl="7" w:tplc="AF36212E" w:tentative="1">
      <w:start w:val="1"/>
      <w:numFmt w:val="lowerLetter"/>
      <w:lvlText w:val="%8."/>
      <w:lvlJc w:val="left"/>
      <w:pPr>
        <w:ind w:left="5760" w:hanging="360"/>
      </w:pPr>
    </w:lvl>
    <w:lvl w:ilvl="8" w:tplc="302EA7C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54CBF84">
      <w:start w:val="1"/>
      <w:numFmt w:val="lowerRoman"/>
      <w:lvlText w:val="(%1)"/>
      <w:lvlJc w:val="left"/>
      <w:pPr>
        <w:ind w:left="1080" w:hanging="720"/>
      </w:pPr>
      <w:rPr>
        <w:rFonts w:hint="default"/>
        <w:b w:val="0"/>
      </w:rPr>
    </w:lvl>
    <w:lvl w:ilvl="1" w:tplc="D8A28180" w:tentative="1">
      <w:start w:val="1"/>
      <w:numFmt w:val="lowerLetter"/>
      <w:lvlText w:val="%2."/>
      <w:lvlJc w:val="left"/>
      <w:pPr>
        <w:ind w:left="1440" w:hanging="360"/>
      </w:pPr>
    </w:lvl>
    <w:lvl w:ilvl="2" w:tplc="7A825DA4" w:tentative="1">
      <w:start w:val="1"/>
      <w:numFmt w:val="lowerRoman"/>
      <w:lvlText w:val="%3."/>
      <w:lvlJc w:val="right"/>
      <w:pPr>
        <w:ind w:left="2160" w:hanging="180"/>
      </w:pPr>
    </w:lvl>
    <w:lvl w:ilvl="3" w:tplc="B3C4E812" w:tentative="1">
      <w:start w:val="1"/>
      <w:numFmt w:val="decimal"/>
      <w:lvlText w:val="%4."/>
      <w:lvlJc w:val="left"/>
      <w:pPr>
        <w:ind w:left="2880" w:hanging="360"/>
      </w:pPr>
    </w:lvl>
    <w:lvl w:ilvl="4" w:tplc="82965934" w:tentative="1">
      <w:start w:val="1"/>
      <w:numFmt w:val="lowerLetter"/>
      <w:lvlText w:val="%5."/>
      <w:lvlJc w:val="left"/>
      <w:pPr>
        <w:ind w:left="3600" w:hanging="360"/>
      </w:pPr>
    </w:lvl>
    <w:lvl w:ilvl="5" w:tplc="88A0D80E" w:tentative="1">
      <w:start w:val="1"/>
      <w:numFmt w:val="lowerRoman"/>
      <w:lvlText w:val="%6."/>
      <w:lvlJc w:val="right"/>
      <w:pPr>
        <w:ind w:left="4320" w:hanging="180"/>
      </w:pPr>
    </w:lvl>
    <w:lvl w:ilvl="6" w:tplc="43F22B20" w:tentative="1">
      <w:start w:val="1"/>
      <w:numFmt w:val="decimal"/>
      <w:lvlText w:val="%7."/>
      <w:lvlJc w:val="left"/>
      <w:pPr>
        <w:ind w:left="5040" w:hanging="360"/>
      </w:pPr>
    </w:lvl>
    <w:lvl w:ilvl="7" w:tplc="CA443F96" w:tentative="1">
      <w:start w:val="1"/>
      <w:numFmt w:val="lowerLetter"/>
      <w:lvlText w:val="%8."/>
      <w:lvlJc w:val="left"/>
      <w:pPr>
        <w:ind w:left="5760" w:hanging="360"/>
      </w:pPr>
    </w:lvl>
    <w:lvl w:ilvl="8" w:tplc="DC5E93C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EB8EACA">
      <w:start w:val="1"/>
      <w:numFmt w:val="decimal"/>
      <w:lvlText w:val="%1."/>
      <w:lvlJc w:val="left"/>
      <w:pPr>
        <w:ind w:left="360" w:hanging="360"/>
      </w:pPr>
      <w:rPr>
        <w:rFonts w:hint="default"/>
      </w:rPr>
    </w:lvl>
    <w:lvl w:ilvl="1" w:tplc="F6B8895A" w:tentative="1">
      <w:start w:val="1"/>
      <w:numFmt w:val="lowerLetter"/>
      <w:lvlText w:val="%2."/>
      <w:lvlJc w:val="left"/>
      <w:pPr>
        <w:ind w:left="1080" w:hanging="360"/>
      </w:pPr>
    </w:lvl>
    <w:lvl w:ilvl="2" w:tplc="E382791E" w:tentative="1">
      <w:start w:val="1"/>
      <w:numFmt w:val="lowerRoman"/>
      <w:lvlText w:val="%3."/>
      <w:lvlJc w:val="right"/>
      <w:pPr>
        <w:ind w:left="1800" w:hanging="180"/>
      </w:pPr>
    </w:lvl>
    <w:lvl w:ilvl="3" w:tplc="D034D312" w:tentative="1">
      <w:start w:val="1"/>
      <w:numFmt w:val="decimal"/>
      <w:lvlText w:val="%4."/>
      <w:lvlJc w:val="left"/>
      <w:pPr>
        <w:ind w:left="2520" w:hanging="360"/>
      </w:pPr>
    </w:lvl>
    <w:lvl w:ilvl="4" w:tplc="036CAF56" w:tentative="1">
      <w:start w:val="1"/>
      <w:numFmt w:val="lowerLetter"/>
      <w:lvlText w:val="%5."/>
      <w:lvlJc w:val="left"/>
      <w:pPr>
        <w:ind w:left="3240" w:hanging="360"/>
      </w:pPr>
    </w:lvl>
    <w:lvl w:ilvl="5" w:tplc="1CBA747A" w:tentative="1">
      <w:start w:val="1"/>
      <w:numFmt w:val="lowerRoman"/>
      <w:lvlText w:val="%6."/>
      <w:lvlJc w:val="right"/>
      <w:pPr>
        <w:ind w:left="3960" w:hanging="180"/>
      </w:pPr>
    </w:lvl>
    <w:lvl w:ilvl="6" w:tplc="F81E5620" w:tentative="1">
      <w:start w:val="1"/>
      <w:numFmt w:val="decimal"/>
      <w:lvlText w:val="%7."/>
      <w:lvlJc w:val="left"/>
      <w:pPr>
        <w:ind w:left="4680" w:hanging="360"/>
      </w:pPr>
    </w:lvl>
    <w:lvl w:ilvl="7" w:tplc="8968F386" w:tentative="1">
      <w:start w:val="1"/>
      <w:numFmt w:val="lowerLetter"/>
      <w:lvlText w:val="%8."/>
      <w:lvlJc w:val="left"/>
      <w:pPr>
        <w:ind w:left="5400" w:hanging="360"/>
      </w:pPr>
    </w:lvl>
    <w:lvl w:ilvl="8" w:tplc="E0F2502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B5A69F6">
      <w:start w:val="1"/>
      <w:numFmt w:val="lowerRoman"/>
      <w:lvlText w:val="(%1)"/>
      <w:lvlJc w:val="left"/>
      <w:pPr>
        <w:ind w:left="1080" w:hanging="720"/>
      </w:pPr>
      <w:rPr>
        <w:rFonts w:hint="default"/>
      </w:rPr>
    </w:lvl>
    <w:lvl w:ilvl="1" w:tplc="89866E74" w:tentative="1">
      <w:start w:val="1"/>
      <w:numFmt w:val="lowerLetter"/>
      <w:lvlText w:val="%2."/>
      <w:lvlJc w:val="left"/>
      <w:pPr>
        <w:ind w:left="1440" w:hanging="360"/>
      </w:pPr>
    </w:lvl>
    <w:lvl w:ilvl="2" w:tplc="DD62A928" w:tentative="1">
      <w:start w:val="1"/>
      <w:numFmt w:val="lowerRoman"/>
      <w:lvlText w:val="%3."/>
      <w:lvlJc w:val="right"/>
      <w:pPr>
        <w:ind w:left="2160" w:hanging="180"/>
      </w:pPr>
    </w:lvl>
    <w:lvl w:ilvl="3" w:tplc="E84EB23C" w:tentative="1">
      <w:start w:val="1"/>
      <w:numFmt w:val="decimal"/>
      <w:lvlText w:val="%4."/>
      <w:lvlJc w:val="left"/>
      <w:pPr>
        <w:ind w:left="2880" w:hanging="360"/>
      </w:pPr>
    </w:lvl>
    <w:lvl w:ilvl="4" w:tplc="210AC114" w:tentative="1">
      <w:start w:val="1"/>
      <w:numFmt w:val="lowerLetter"/>
      <w:lvlText w:val="%5."/>
      <w:lvlJc w:val="left"/>
      <w:pPr>
        <w:ind w:left="3600" w:hanging="360"/>
      </w:pPr>
    </w:lvl>
    <w:lvl w:ilvl="5" w:tplc="CC100A38" w:tentative="1">
      <w:start w:val="1"/>
      <w:numFmt w:val="lowerRoman"/>
      <w:lvlText w:val="%6."/>
      <w:lvlJc w:val="right"/>
      <w:pPr>
        <w:ind w:left="4320" w:hanging="180"/>
      </w:pPr>
    </w:lvl>
    <w:lvl w:ilvl="6" w:tplc="4A6ED264" w:tentative="1">
      <w:start w:val="1"/>
      <w:numFmt w:val="decimal"/>
      <w:lvlText w:val="%7."/>
      <w:lvlJc w:val="left"/>
      <w:pPr>
        <w:ind w:left="5040" w:hanging="360"/>
      </w:pPr>
    </w:lvl>
    <w:lvl w:ilvl="7" w:tplc="FD3C8470" w:tentative="1">
      <w:start w:val="1"/>
      <w:numFmt w:val="lowerLetter"/>
      <w:lvlText w:val="%8."/>
      <w:lvlJc w:val="left"/>
      <w:pPr>
        <w:ind w:left="5760" w:hanging="360"/>
      </w:pPr>
    </w:lvl>
    <w:lvl w:ilvl="8" w:tplc="1CE6FA3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7BA19AA">
      <w:start w:val="1"/>
      <w:numFmt w:val="decimal"/>
      <w:lvlText w:val="%1."/>
      <w:lvlJc w:val="left"/>
      <w:pPr>
        <w:ind w:left="360" w:hanging="360"/>
      </w:pPr>
    </w:lvl>
    <w:lvl w:ilvl="1" w:tplc="DD2C84CA" w:tentative="1">
      <w:start w:val="1"/>
      <w:numFmt w:val="lowerLetter"/>
      <w:lvlText w:val="%2."/>
      <w:lvlJc w:val="left"/>
      <w:pPr>
        <w:ind w:left="1080" w:hanging="360"/>
      </w:pPr>
    </w:lvl>
    <w:lvl w:ilvl="2" w:tplc="BA189B02" w:tentative="1">
      <w:start w:val="1"/>
      <w:numFmt w:val="lowerRoman"/>
      <w:lvlText w:val="%3."/>
      <w:lvlJc w:val="right"/>
      <w:pPr>
        <w:ind w:left="1800" w:hanging="180"/>
      </w:pPr>
    </w:lvl>
    <w:lvl w:ilvl="3" w:tplc="0F18603C" w:tentative="1">
      <w:start w:val="1"/>
      <w:numFmt w:val="decimal"/>
      <w:lvlText w:val="%4."/>
      <w:lvlJc w:val="left"/>
      <w:pPr>
        <w:ind w:left="2520" w:hanging="360"/>
      </w:pPr>
    </w:lvl>
    <w:lvl w:ilvl="4" w:tplc="6DE8FFCC" w:tentative="1">
      <w:start w:val="1"/>
      <w:numFmt w:val="lowerLetter"/>
      <w:lvlText w:val="%5."/>
      <w:lvlJc w:val="left"/>
      <w:pPr>
        <w:ind w:left="3240" w:hanging="360"/>
      </w:pPr>
    </w:lvl>
    <w:lvl w:ilvl="5" w:tplc="C9B6058C" w:tentative="1">
      <w:start w:val="1"/>
      <w:numFmt w:val="lowerRoman"/>
      <w:lvlText w:val="%6."/>
      <w:lvlJc w:val="right"/>
      <w:pPr>
        <w:ind w:left="3960" w:hanging="180"/>
      </w:pPr>
    </w:lvl>
    <w:lvl w:ilvl="6" w:tplc="4E72C69C" w:tentative="1">
      <w:start w:val="1"/>
      <w:numFmt w:val="decimal"/>
      <w:lvlText w:val="%7."/>
      <w:lvlJc w:val="left"/>
      <w:pPr>
        <w:ind w:left="4680" w:hanging="360"/>
      </w:pPr>
    </w:lvl>
    <w:lvl w:ilvl="7" w:tplc="F0E06A2C" w:tentative="1">
      <w:start w:val="1"/>
      <w:numFmt w:val="lowerLetter"/>
      <w:lvlText w:val="%8."/>
      <w:lvlJc w:val="left"/>
      <w:pPr>
        <w:ind w:left="5400" w:hanging="360"/>
      </w:pPr>
    </w:lvl>
    <w:lvl w:ilvl="8" w:tplc="97DAF8A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BE6711A">
      <w:start w:val="1"/>
      <w:numFmt w:val="lowerRoman"/>
      <w:lvlText w:val="(%1)"/>
      <w:lvlJc w:val="left"/>
      <w:pPr>
        <w:ind w:left="1080" w:hanging="720"/>
      </w:pPr>
      <w:rPr>
        <w:rFonts w:hint="default"/>
        <w:b w:val="0"/>
      </w:rPr>
    </w:lvl>
    <w:lvl w:ilvl="1" w:tplc="6706E6F4" w:tentative="1">
      <w:start w:val="1"/>
      <w:numFmt w:val="lowerLetter"/>
      <w:lvlText w:val="%2."/>
      <w:lvlJc w:val="left"/>
      <w:pPr>
        <w:ind w:left="1440" w:hanging="360"/>
      </w:pPr>
    </w:lvl>
    <w:lvl w:ilvl="2" w:tplc="B88C8218" w:tentative="1">
      <w:start w:val="1"/>
      <w:numFmt w:val="lowerRoman"/>
      <w:lvlText w:val="%3."/>
      <w:lvlJc w:val="right"/>
      <w:pPr>
        <w:ind w:left="2160" w:hanging="180"/>
      </w:pPr>
    </w:lvl>
    <w:lvl w:ilvl="3" w:tplc="3C6E9C52" w:tentative="1">
      <w:start w:val="1"/>
      <w:numFmt w:val="decimal"/>
      <w:lvlText w:val="%4."/>
      <w:lvlJc w:val="left"/>
      <w:pPr>
        <w:ind w:left="2880" w:hanging="360"/>
      </w:pPr>
    </w:lvl>
    <w:lvl w:ilvl="4" w:tplc="82BCF308" w:tentative="1">
      <w:start w:val="1"/>
      <w:numFmt w:val="lowerLetter"/>
      <w:lvlText w:val="%5."/>
      <w:lvlJc w:val="left"/>
      <w:pPr>
        <w:ind w:left="3600" w:hanging="360"/>
      </w:pPr>
    </w:lvl>
    <w:lvl w:ilvl="5" w:tplc="197E60E0" w:tentative="1">
      <w:start w:val="1"/>
      <w:numFmt w:val="lowerRoman"/>
      <w:lvlText w:val="%6."/>
      <w:lvlJc w:val="right"/>
      <w:pPr>
        <w:ind w:left="4320" w:hanging="180"/>
      </w:pPr>
    </w:lvl>
    <w:lvl w:ilvl="6" w:tplc="DBA042C8" w:tentative="1">
      <w:start w:val="1"/>
      <w:numFmt w:val="decimal"/>
      <w:lvlText w:val="%7."/>
      <w:lvlJc w:val="left"/>
      <w:pPr>
        <w:ind w:left="5040" w:hanging="360"/>
      </w:pPr>
    </w:lvl>
    <w:lvl w:ilvl="7" w:tplc="630AD462" w:tentative="1">
      <w:start w:val="1"/>
      <w:numFmt w:val="lowerLetter"/>
      <w:lvlText w:val="%8."/>
      <w:lvlJc w:val="left"/>
      <w:pPr>
        <w:ind w:left="5760" w:hanging="360"/>
      </w:pPr>
    </w:lvl>
    <w:lvl w:ilvl="8" w:tplc="604A719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48A1A3A">
      <w:start w:val="1"/>
      <w:numFmt w:val="lowerRoman"/>
      <w:lvlText w:val="(%1)"/>
      <w:lvlJc w:val="left"/>
      <w:pPr>
        <w:ind w:left="1080" w:hanging="720"/>
      </w:pPr>
      <w:rPr>
        <w:rFonts w:hint="default"/>
      </w:rPr>
    </w:lvl>
    <w:lvl w:ilvl="1" w:tplc="996413B0" w:tentative="1">
      <w:start w:val="1"/>
      <w:numFmt w:val="lowerLetter"/>
      <w:lvlText w:val="%2."/>
      <w:lvlJc w:val="left"/>
      <w:pPr>
        <w:ind w:left="1440" w:hanging="360"/>
      </w:pPr>
    </w:lvl>
    <w:lvl w:ilvl="2" w:tplc="8D98A3A4" w:tentative="1">
      <w:start w:val="1"/>
      <w:numFmt w:val="lowerRoman"/>
      <w:lvlText w:val="%3."/>
      <w:lvlJc w:val="right"/>
      <w:pPr>
        <w:ind w:left="2160" w:hanging="180"/>
      </w:pPr>
    </w:lvl>
    <w:lvl w:ilvl="3" w:tplc="754075B6" w:tentative="1">
      <w:start w:val="1"/>
      <w:numFmt w:val="decimal"/>
      <w:lvlText w:val="%4."/>
      <w:lvlJc w:val="left"/>
      <w:pPr>
        <w:ind w:left="2880" w:hanging="360"/>
      </w:pPr>
    </w:lvl>
    <w:lvl w:ilvl="4" w:tplc="2F2E7E52" w:tentative="1">
      <w:start w:val="1"/>
      <w:numFmt w:val="lowerLetter"/>
      <w:lvlText w:val="%5."/>
      <w:lvlJc w:val="left"/>
      <w:pPr>
        <w:ind w:left="3600" w:hanging="360"/>
      </w:pPr>
    </w:lvl>
    <w:lvl w:ilvl="5" w:tplc="AA8400B0" w:tentative="1">
      <w:start w:val="1"/>
      <w:numFmt w:val="lowerRoman"/>
      <w:lvlText w:val="%6."/>
      <w:lvlJc w:val="right"/>
      <w:pPr>
        <w:ind w:left="4320" w:hanging="180"/>
      </w:pPr>
    </w:lvl>
    <w:lvl w:ilvl="6" w:tplc="B00EB1BE" w:tentative="1">
      <w:start w:val="1"/>
      <w:numFmt w:val="decimal"/>
      <w:lvlText w:val="%7."/>
      <w:lvlJc w:val="left"/>
      <w:pPr>
        <w:ind w:left="5040" w:hanging="360"/>
      </w:pPr>
    </w:lvl>
    <w:lvl w:ilvl="7" w:tplc="59D48344" w:tentative="1">
      <w:start w:val="1"/>
      <w:numFmt w:val="lowerLetter"/>
      <w:lvlText w:val="%8."/>
      <w:lvlJc w:val="left"/>
      <w:pPr>
        <w:ind w:left="5760" w:hanging="360"/>
      </w:pPr>
    </w:lvl>
    <w:lvl w:ilvl="8" w:tplc="673C00B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F5C7E1E">
      <w:start w:val="1"/>
      <w:numFmt w:val="lowerRoman"/>
      <w:lvlText w:val="(%1)"/>
      <w:lvlJc w:val="left"/>
      <w:pPr>
        <w:ind w:left="1080" w:hanging="720"/>
      </w:pPr>
      <w:rPr>
        <w:rFonts w:hint="default"/>
      </w:rPr>
    </w:lvl>
    <w:lvl w:ilvl="1" w:tplc="DC1CC1AE" w:tentative="1">
      <w:start w:val="1"/>
      <w:numFmt w:val="lowerLetter"/>
      <w:lvlText w:val="%2."/>
      <w:lvlJc w:val="left"/>
      <w:pPr>
        <w:ind w:left="1440" w:hanging="360"/>
      </w:pPr>
    </w:lvl>
    <w:lvl w:ilvl="2" w:tplc="DBACEC3C" w:tentative="1">
      <w:start w:val="1"/>
      <w:numFmt w:val="lowerRoman"/>
      <w:lvlText w:val="%3."/>
      <w:lvlJc w:val="right"/>
      <w:pPr>
        <w:ind w:left="2160" w:hanging="180"/>
      </w:pPr>
    </w:lvl>
    <w:lvl w:ilvl="3" w:tplc="65CE2982" w:tentative="1">
      <w:start w:val="1"/>
      <w:numFmt w:val="decimal"/>
      <w:lvlText w:val="%4."/>
      <w:lvlJc w:val="left"/>
      <w:pPr>
        <w:ind w:left="2880" w:hanging="360"/>
      </w:pPr>
    </w:lvl>
    <w:lvl w:ilvl="4" w:tplc="EEB09742" w:tentative="1">
      <w:start w:val="1"/>
      <w:numFmt w:val="lowerLetter"/>
      <w:lvlText w:val="%5."/>
      <w:lvlJc w:val="left"/>
      <w:pPr>
        <w:ind w:left="3600" w:hanging="360"/>
      </w:pPr>
    </w:lvl>
    <w:lvl w:ilvl="5" w:tplc="4962C910" w:tentative="1">
      <w:start w:val="1"/>
      <w:numFmt w:val="lowerRoman"/>
      <w:lvlText w:val="%6."/>
      <w:lvlJc w:val="right"/>
      <w:pPr>
        <w:ind w:left="4320" w:hanging="180"/>
      </w:pPr>
    </w:lvl>
    <w:lvl w:ilvl="6" w:tplc="15E2CB12" w:tentative="1">
      <w:start w:val="1"/>
      <w:numFmt w:val="decimal"/>
      <w:lvlText w:val="%7."/>
      <w:lvlJc w:val="left"/>
      <w:pPr>
        <w:ind w:left="5040" w:hanging="360"/>
      </w:pPr>
    </w:lvl>
    <w:lvl w:ilvl="7" w:tplc="1C2C24B4" w:tentative="1">
      <w:start w:val="1"/>
      <w:numFmt w:val="lowerLetter"/>
      <w:lvlText w:val="%8."/>
      <w:lvlJc w:val="left"/>
      <w:pPr>
        <w:ind w:left="5760" w:hanging="360"/>
      </w:pPr>
    </w:lvl>
    <w:lvl w:ilvl="8" w:tplc="66A082B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830979E">
      <w:start w:val="1"/>
      <w:numFmt w:val="lowerRoman"/>
      <w:lvlText w:val="(%1)"/>
      <w:lvlJc w:val="left"/>
      <w:pPr>
        <w:ind w:left="1004" w:hanging="720"/>
      </w:pPr>
      <w:rPr>
        <w:rFonts w:hint="default"/>
        <w:b w:val="0"/>
      </w:rPr>
    </w:lvl>
    <w:lvl w:ilvl="1" w:tplc="0592FB84" w:tentative="1">
      <w:start w:val="1"/>
      <w:numFmt w:val="lowerLetter"/>
      <w:lvlText w:val="%2."/>
      <w:lvlJc w:val="left"/>
      <w:pPr>
        <w:ind w:left="1364" w:hanging="360"/>
      </w:pPr>
    </w:lvl>
    <w:lvl w:ilvl="2" w:tplc="A3C65A26" w:tentative="1">
      <w:start w:val="1"/>
      <w:numFmt w:val="lowerRoman"/>
      <w:lvlText w:val="%3."/>
      <w:lvlJc w:val="right"/>
      <w:pPr>
        <w:ind w:left="2084" w:hanging="180"/>
      </w:pPr>
    </w:lvl>
    <w:lvl w:ilvl="3" w:tplc="C1429B50" w:tentative="1">
      <w:start w:val="1"/>
      <w:numFmt w:val="decimal"/>
      <w:lvlText w:val="%4."/>
      <w:lvlJc w:val="left"/>
      <w:pPr>
        <w:ind w:left="2804" w:hanging="360"/>
      </w:pPr>
    </w:lvl>
    <w:lvl w:ilvl="4" w:tplc="C6CAB9F8" w:tentative="1">
      <w:start w:val="1"/>
      <w:numFmt w:val="lowerLetter"/>
      <w:lvlText w:val="%5."/>
      <w:lvlJc w:val="left"/>
      <w:pPr>
        <w:ind w:left="3524" w:hanging="360"/>
      </w:pPr>
    </w:lvl>
    <w:lvl w:ilvl="5" w:tplc="D15E9D66" w:tentative="1">
      <w:start w:val="1"/>
      <w:numFmt w:val="lowerRoman"/>
      <w:lvlText w:val="%6."/>
      <w:lvlJc w:val="right"/>
      <w:pPr>
        <w:ind w:left="4244" w:hanging="180"/>
      </w:pPr>
    </w:lvl>
    <w:lvl w:ilvl="6" w:tplc="B7A49236" w:tentative="1">
      <w:start w:val="1"/>
      <w:numFmt w:val="decimal"/>
      <w:lvlText w:val="%7."/>
      <w:lvlJc w:val="left"/>
      <w:pPr>
        <w:ind w:left="4964" w:hanging="360"/>
      </w:pPr>
    </w:lvl>
    <w:lvl w:ilvl="7" w:tplc="9C502F1E" w:tentative="1">
      <w:start w:val="1"/>
      <w:numFmt w:val="lowerLetter"/>
      <w:lvlText w:val="%8."/>
      <w:lvlJc w:val="left"/>
      <w:pPr>
        <w:ind w:left="5684" w:hanging="360"/>
      </w:pPr>
    </w:lvl>
    <w:lvl w:ilvl="8" w:tplc="10E8FB3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FD67D3A">
      <w:start w:val="1"/>
      <w:numFmt w:val="decimal"/>
      <w:lvlText w:val="%1."/>
      <w:lvlJc w:val="left"/>
      <w:pPr>
        <w:ind w:left="360" w:hanging="360"/>
      </w:pPr>
      <w:rPr>
        <w:rFonts w:hint="default"/>
      </w:rPr>
    </w:lvl>
    <w:lvl w:ilvl="1" w:tplc="7F84616C" w:tentative="1">
      <w:start w:val="1"/>
      <w:numFmt w:val="lowerLetter"/>
      <w:lvlText w:val="%2."/>
      <w:lvlJc w:val="left"/>
      <w:pPr>
        <w:ind w:left="1080" w:hanging="360"/>
      </w:pPr>
    </w:lvl>
    <w:lvl w:ilvl="2" w:tplc="E6168244" w:tentative="1">
      <w:start w:val="1"/>
      <w:numFmt w:val="lowerRoman"/>
      <w:lvlText w:val="%3."/>
      <w:lvlJc w:val="right"/>
      <w:pPr>
        <w:ind w:left="1800" w:hanging="180"/>
      </w:pPr>
    </w:lvl>
    <w:lvl w:ilvl="3" w:tplc="FDDC8638" w:tentative="1">
      <w:start w:val="1"/>
      <w:numFmt w:val="decimal"/>
      <w:lvlText w:val="%4."/>
      <w:lvlJc w:val="left"/>
      <w:pPr>
        <w:ind w:left="2520" w:hanging="360"/>
      </w:pPr>
    </w:lvl>
    <w:lvl w:ilvl="4" w:tplc="AABA45D8" w:tentative="1">
      <w:start w:val="1"/>
      <w:numFmt w:val="lowerLetter"/>
      <w:lvlText w:val="%5."/>
      <w:lvlJc w:val="left"/>
      <w:pPr>
        <w:ind w:left="3240" w:hanging="360"/>
      </w:pPr>
    </w:lvl>
    <w:lvl w:ilvl="5" w:tplc="FAFAE4FE" w:tentative="1">
      <w:start w:val="1"/>
      <w:numFmt w:val="lowerRoman"/>
      <w:lvlText w:val="%6."/>
      <w:lvlJc w:val="right"/>
      <w:pPr>
        <w:ind w:left="3960" w:hanging="180"/>
      </w:pPr>
    </w:lvl>
    <w:lvl w:ilvl="6" w:tplc="8C5C3EDC" w:tentative="1">
      <w:start w:val="1"/>
      <w:numFmt w:val="decimal"/>
      <w:lvlText w:val="%7."/>
      <w:lvlJc w:val="left"/>
      <w:pPr>
        <w:ind w:left="4680" w:hanging="360"/>
      </w:pPr>
    </w:lvl>
    <w:lvl w:ilvl="7" w:tplc="E292A6EA" w:tentative="1">
      <w:start w:val="1"/>
      <w:numFmt w:val="lowerLetter"/>
      <w:lvlText w:val="%8."/>
      <w:lvlJc w:val="left"/>
      <w:pPr>
        <w:ind w:left="5400" w:hanging="360"/>
      </w:pPr>
    </w:lvl>
    <w:lvl w:ilvl="8" w:tplc="EA22A29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F0EEB6C">
      <w:start w:val="1"/>
      <w:numFmt w:val="lowerRoman"/>
      <w:lvlText w:val="(%1)"/>
      <w:lvlJc w:val="left"/>
      <w:pPr>
        <w:ind w:left="1080" w:hanging="720"/>
      </w:pPr>
      <w:rPr>
        <w:rFonts w:hint="default"/>
      </w:rPr>
    </w:lvl>
    <w:lvl w:ilvl="1" w:tplc="0C3806DA" w:tentative="1">
      <w:start w:val="1"/>
      <w:numFmt w:val="lowerLetter"/>
      <w:lvlText w:val="%2."/>
      <w:lvlJc w:val="left"/>
      <w:pPr>
        <w:ind w:left="1440" w:hanging="360"/>
      </w:pPr>
    </w:lvl>
    <w:lvl w:ilvl="2" w:tplc="515C95AE" w:tentative="1">
      <w:start w:val="1"/>
      <w:numFmt w:val="lowerRoman"/>
      <w:lvlText w:val="%3."/>
      <w:lvlJc w:val="right"/>
      <w:pPr>
        <w:ind w:left="2160" w:hanging="180"/>
      </w:pPr>
    </w:lvl>
    <w:lvl w:ilvl="3" w:tplc="CDB2D544" w:tentative="1">
      <w:start w:val="1"/>
      <w:numFmt w:val="decimal"/>
      <w:lvlText w:val="%4."/>
      <w:lvlJc w:val="left"/>
      <w:pPr>
        <w:ind w:left="2880" w:hanging="360"/>
      </w:pPr>
    </w:lvl>
    <w:lvl w:ilvl="4" w:tplc="0A68B5A4" w:tentative="1">
      <w:start w:val="1"/>
      <w:numFmt w:val="lowerLetter"/>
      <w:lvlText w:val="%5."/>
      <w:lvlJc w:val="left"/>
      <w:pPr>
        <w:ind w:left="3600" w:hanging="360"/>
      </w:pPr>
    </w:lvl>
    <w:lvl w:ilvl="5" w:tplc="D86E6B06" w:tentative="1">
      <w:start w:val="1"/>
      <w:numFmt w:val="lowerRoman"/>
      <w:lvlText w:val="%6."/>
      <w:lvlJc w:val="right"/>
      <w:pPr>
        <w:ind w:left="4320" w:hanging="180"/>
      </w:pPr>
    </w:lvl>
    <w:lvl w:ilvl="6" w:tplc="41F23396" w:tentative="1">
      <w:start w:val="1"/>
      <w:numFmt w:val="decimal"/>
      <w:lvlText w:val="%7."/>
      <w:lvlJc w:val="left"/>
      <w:pPr>
        <w:ind w:left="5040" w:hanging="360"/>
      </w:pPr>
    </w:lvl>
    <w:lvl w:ilvl="7" w:tplc="783897A4" w:tentative="1">
      <w:start w:val="1"/>
      <w:numFmt w:val="lowerLetter"/>
      <w:lvlText w:val="%8."/>
      <w:lvlJc w:val="left"/>
      <w:pPr>
        <w:ind w:left="5760" w:hanging="360"/>
      </w:pPr>
    </w:lvl>
    <w:lvl w:ilvl="8" w:tplc="FD22B86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A9E07E2">
      <w:start w:val="1"/>
      <w:numFmt w:val="decimal"/>
      <w:lvlText w:val="%1."/>
      <w:lvlJc w:val="left"/>
      <w:pPr>
        <w:ind w:left="360" w:hanging="360"/>
      </w:pPr>
      <w:rPr>
        <w:rFonts w:hint="default"/>
      </w:rPr>
    </w:lvl>
    <w:lvl w:ilvl="1" w:tplc="BA806846" w:tentative="1">
      <w:start w:val="1"/>
      <w:numFmt w:val="lowerLetter"/>
      <w:lvlText w:val="%2."/>
      <w:lvlJc w:val="left"/>
      <w:pPr>
        <w:ind w:left="1080" w:hanging="360"/>
      </w:pPr>
    </w:lvl>
    <w:lvl w:ilvl="2" w:tplc="B922F626" w:tentative="1">
      <w:start w:val="1"/>
      <w:numFmt w:val="lowerRoman"/>
      <w:lvlText w:val="%3."/>
      <w:lvlJc w:val="right"/>
      <w:pPr>
        <w:ind w:left="1800" w:hanging="180"/>
      </w:pPr>
    </w:lvl>
    <w:lvl w:ilvl="3" w:tplc="C722159E" w:tentative="1">
      <w:start w:val="1"/>
      <w:numFmt w:val="decimal"/>
      <w:lvlText w:val="%4."/>
      <w:lvlJc w:val="left"/>
      <w:pPr>
        <w:ind w:left="2520" w:hanging="360"/>
      </w:pPr>
    </w:lvl>
    <w:lvl w:ilvl="4" w:tplc="D1AEB396" w:tentative="1">
      <w:start w:val="1"/>
      <w:numFmt w:val="lowerLetter"/>
      <w:lvlText w:val="%5."/>
      <w:lvlJc w:val="left"/>
      <w:pPr>
        <w:ind w:left="3240" w:hanging="360"/>
      </w:pPr>
    </w:lvl>
    <w:lvl w:ilvl="5" w:tplc="1C3EE736" w:tentative="1">
      <w:start w:val="1"/>
      <w:numFmt w:val="lowerRoman"/>
      <w:lvlText w:val="%6."/>
      <w:lvlJc w:val="right"/>
      <w:pPr>
        <w:ind w:left="3960" w:hanging="180"/>
      </w:pPr>
    </w:lvl>
    <w:lvl w:ilvl="6" w:tplc="B900B6E8" w:tentative="1">
      <w:start w:val="1"/>
      <w:numFmt w:val="decimal"/>
      <w:lvlText w:val="%7."/>
      <w:lvlJc w:val="left"/>
      <w:pPr>
        <w:ind w:left="4680" w:hanging="360"/>
      </w:pPr>
    </w:lvl>
    <w:lvl w:ilvl="7" w:tplc="73AC21B0" w:tentative="1">
      <w:start w:val="1"/>
      <w:numFmt w:val="lowerLetter"/>
      <w:lvlText w:val="%8."/>
      <w:lvlJc w:val="left"/>
      <w:pPr>
        <w:ind w:left="5400" w:hanging="360"/>
      </w:pPr>
    </w:lvl>
    <w:lvl w:ilvl="8" w:tplc="D5720CD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53623D8">
      <w:start w:val="1"/>
      <w:numFmt w:val="lowerRoman"/>
      <w:lvlText w:val="(%1)"/>
      <w:lvlJc w:val="left"/>
      <w:pPr>
        <w:ind w:left="1080" w:hanging="720"/>
      </w:pPr>
      <w:rPr>
        <w:rFonts w:hint="default"/>
      </w:rPr>
    </w:lvl>
    <w:lvl w:ilvl="1" w:tplc="A2BEFE7E" w:tentative="1">
      <w:start w:val="1"/>
      <w:numFmt w:val="lowerLetter"/>
      <w:lvlText w:val="%2."/>
      <w:lvlJc w:val="left"/>
      <w:pPr>
        <w:ind w:left="1440" w:hanging="360"/>
      </w:pPr>
    </w:lvl>
    <w:lvl w:ilvl="2" w:tplc="F2D69C08" w:tentative="1">
      <w:start w:val="1"/>
      <w:numFmt w:val="lowerRoman"/>
      <w:lvlText w:val="%3."/>
      <w:lvlJc w:val="right"/>
      <w:pPr>
        <w:ind w:left="2160" w:hanging="180"/>
      </w:pPr>
    </w:lvl>
    <w:lvl w:ilvl="3" w:tplc="6548DDAC" w:tentative="1">
      <w:start w:val="1"/>
      <w:numFmt w:val="decimal"/>
      <w:lvlText w:val="%4."/>
      <w:lvlJc w:val="left"/>
      <w:pPr>
        <w:ind w:left="2880" w:hanging="360"/>
      </w:pPr>
    </w:lvl>
    <w:lvl w:ilvl="4" w:tplc="9334C4B0" w:tentative="1">
      <w:start w:val="1"/>
      <w:numFmt w:val="lowerLetter"/>
      <w:lvlText w:val="%5."/>
      <w:lvlJc w:val="left"/>
      <w:pPr>
        <w:ind w:left="3600" w:hanging="360"/>
      </w:pPr>
    </w:lvl>
    <w:lvl w:ilvl="5" w:tplc="3E38389A" w:tentative="1">
      <w:start w:val="1"/>
      <w:numFmt w:val="lowerRoman"/>
      <w:lvlText w:val="%6."/>
      <w:lvlJc w:val="right"/>
      <w:pPr>
        <w:ind w:left="4320" w:hanging="180"/>
      </w:pPr>
    </w:lvl>
    <w:lvl w:ilvl="6" w:tplc="D54A2F10" w:tentative="1">
      <w:start w:val="1"/>
      <w:numFmt w:val="decimal"/>
      <w:lvlText w:val="%7."/>
      <w:lvlJc w:val="left"/>
      <w:pPr>
        <w:ind w:left="5040" w:hanging="360"/>
      </w:pPr>
    </w:lvl>
    <w:lvl w:ilvl="7" w:tplc="D7A20F08" w:tentative="1">
      <w:start w:val="1"/>
      <w:numFmt w:val="lowerLetter"/>
      <w:lvlText w:val="%8."/>
      <w:lvlJc w:val="left"/>
      <w:pPr>
        <w:ind w:left="5760" w:hanging="360"/>
      </w:pPr>
    </w:lvl>
    <w:lvl w:ilvl="8" w:tplc="FC562CC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E408845E">
      <w:start w:val="1"/>
      <w:numFmt w:val="decimal"/>
      <w:lvlText w:val="%1."/>
      <w:lvlJc w:val="left"/>
      <w:pPr>
        <w:ind w:left="360" w:hanging="360"/>
      </w:pPr>
      <w:rPr>
        <w:rFonts w:hint="default"/>
      </w:rPr>
    </w:lvl>
    <w:lvl w:ilvl="1" w:tplc="856A9E98" w:tentative="1">
      <w:start w:val="1"/>
      <w:numFmt w:val="lowerLetter"/>
      <w:lvlText w:val="%2."/>
      <w:lvlJc w:val="left"/>
      <w:pPr>
        <w:ind w:left="1080" w:hanging="360"/>
      </w:pPr>
    </w:lvl>
    <w:lvl w:ilvl="2" w:tplc="BE2C46AE" w:tentative="1">
      <w:start w:val="1"/>
      <w:numFmt w:val="lowerRoman"/>
      <w:lvlText w:val="%3."/>
      <w:lvlJc w:val="right"/>
      <w:pPr>
        <w:ind w:left="1800" w:hanging="180"/>
      </w:pPr>
    </w:lvl>
    <w:lvl w:ilvl="3" w:tplc="1240A75A" w:tentative="1">
      <w:start w:val="1"/>
      <w:numFmt w:val="decimal"/>
      <w:lvlText w:val="%4."/>
      <w:lvlJc w:val="left"/>
      <w:pPr>
        <w:ind w:left="2520" w:hanging="360"/>
      </w:pPr>
    </w:lvl>
    <w:lvl w:ilvl="4" w:tplc="959E6776" w:tentative="1">
      <w:start w:val="1"/>
      <w:numFmt w:val="lowerLetter"/>
      <w:lvlText w:val="%5."/>
      <w:lvlJc w:val="left"/>
      <w:pPr>
        <w:ind w:left="3240" w:hanging="360"/>
      </w:pPr>
    </w:lvl>
    <w:lvl w:ilvl="5" w:tplc="BB60CC2C" w:tentative="1">
      <w:start w:val="1"/>
      <w:numFmt w:val="lowerRoman"/>
      <w:lvlText w:val="%6."/>
      <w:lvlJc w:val="right"/>
      <w:pPr>
        <w:ind w:left="3960" w:hanging="180"/>
      </w:pPr>
    </w:lvl>
    <w:lvl w:ilvl="6" w:tplc="3E18ABE2" w:tentative="1">
      <w:start w:val="1"/>
      <w:numFmt w:val="decimal"/>
      <w:lvlText w:val="%7."/>
      <w:lvlJc w:val="left"/>
      <w:pPr>
        <w:ind w:left="4680" w:hanging="360"/>
      </w:pPr>
    </w:lvl>
    <w:lvl w:ilvl="7" w:tplc="6EC87D6C" w:tentative="1">
      <w:start w:val="1"/>
      <w:numFmt w:val="lowerLetter"/>
      <w:lvlText w:val="%8."/>
      <w:lvlJc w:val="left"/>
      <w:pPr>
        <w:ind w:left="5400" w:hanging="360"/>
      </w:pPr>
    </w:lvl>
    <w:lvl w:ilvl="8" w:tplc="025A7FB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2D4CB8C">
      <w:start w:val="1"/>
      <w:numFmt w:val="decimal"/>
      <w:lvlText w:val="%1."/>
      <w:lvlJc w:val="left"/>
      <w:pPr>
        <w:ind w:left="360" w:hanging="360"/>
      </w:pPr>
      <w:rPr>
        <w:rFonts w:hint="default"/>
      </w:rPr>
    </w:lvl>
    <w:lvl w:ilvl="1" w:tplc="40AA3F7C" w:tentative="1">
      <w:start w:val="1"/>
      <w:numFmt w:val="lowerLetter"/>
      <w:lvlText w:val="%2."/>
      <w:lvlJc w:val="left"/>
      <w:pPr>
        <w:ind w:left="1080" w:hanging="360"/>
      </w:pPr>
    </w:lvl>
    <w:lvl w:ilvl="2" w:tplc="0786E992" w:tentative="1">
      <w:start w:val="1"/>
      <w:numFmt w:val="lowerRoman"/>
      <w:lvlText w:val="%3."/>
      <w:lvlJc w:val="right"/>
      <w:pPr>
        <w:ind w:left="1800" w:hanging="180"/>
      </w:pPr>
    </w:lvl>
    <w:lvl w:ilvl="3" w:tplc="2804A380" w:tentative="1">
      <w:start w:val="1"/>
      <w:numFmt w:val="decimal"/>
      <w:lvlText w:val="%4."/>
      <w:lvlJc w:val="left"/>
      <w:pPr>
        <w:ind w:left="2520" w:hanging="360"/>
      </w:pPr>
    </w:lvl>
    <w:lvl w:ilvl="4" w:tplc="D4100E8E" w:tentative="1">
      <w:start w:val="1"/>
      <w:numFmt w:val="lowerLetter"/>
      <w:lvlText w:val="%5."/>
      <w:lvlJc w:val="left"/>
      <w:pPr>
        <w:ind w:left="3240" w:hanging="360"/>
      </w:pPr>
    </w:lvl>
    <w:lvl w:ilvl="5" w:tplc="B890148A" w:tentative="1">
      <w:start w:val="1"/>
      <w:numFmt w:val="lowerRoman"/>
      <w:lvlText w:val="%6."/>
      <w:lvlJc w:val="right"/>
      <w:pPr>
        <w:ind w:left="3960" w:hanging="180"/>
      </w:pPr>
    </w:lvl>
    <w:lvl w:ilvl="6" w:tplc="39502C5E" w:tentative="1">
      <w:start w:val="1"/>
      <w:numFmt w:val="decimal"/>
      <w:lvlText w:val="%7."/>
      <w:lvlJc w:val="left"/>
      <w:pPr>
        <w:ind w:left="4680" w:hanging="360"/>
      </w:pPr>
    </w:lvl>
    <w:lvl w:ilvl="7" w:tplc="7C3EECD4" w:tentative="1">
      <w:start w:val="1"/>
      <w:numFmt w:val="lowerLetter"/>
      <w:lvlText w:val="%8."/>
      <w:lvlJc w:val="left"/>
      <w:pPr>
        <w:ind w:left="5400" w:hanging="360"/>
      </w:pPr>
    </w:lvl>
    <w:lvl w:ilvl="8" w:tplc="1CC06E72" w:tentative="1">
      <w:start w:val="1"/>
      <w:numFmt w:val="lowerRoman"/>
      <w:lvlText w:val="%9."/>
      <w:lvlJc w:val="right"/>
      <w:pPr>
        <w:ind w:left="6120" w:hanging="180"/>
      </w:pPr>
    </w:lvl>
  </w:abstractNum>
  <w:abstractNum w:abstractNumId="37" w15:restartNumberingAfterBreak="0">
    <w:nsid w:val="7FC27958"/>
    <w:multiLevelType w:val="hybridMultilevel"/>
    <w:tmpl w:val="EC5AE1FA"/>
    <w:lvl w:ilvl="0" w:tplc="A85ECD48">
      <w:start w:val="1"/>
      <w:numFmt w:val="bullet"/>
      <w:lvlText w:val=""/>
      <w:lvlJc w:val="left"/>
      <w:pPr>
        <w:ind w:left="360" w:hanging="360"/>
      </w:pPr>
      <w:rPr>
        <w:rFonts w:ascii="Symbol" w:hAnsi="Symbol" w:hint="default"/>
      </w:rPr>
    </w:lvl>
    <w:lvl w:ilvl="1" w:tplc="D1204650">
      <w:start w:val="1"/>
      <w:numFmt w:val="bullet"/>
      <w:lvlText w:val="o"/>
      <w:lvlJc w:val="left"/>
      <w:pPr>
        <w:ind w:left="1080" w:hanging="360"/>
      </w:pPr>
      <w:rPr>
        <w:rFonts w:ascii="Courier New" w:hAnsi="Courier New" w:cs="Courier New" w:hint="default"/>
      </w:rPr>
    </w:lvl>
    <w:lvl w:ilvl="2" w:tplc="F752CDE2">
      <w:start w:val="1"/>
      <w:numFmt w:val="bullet"/>
      <w:lvlText w:val=""/>
      <w:lvlJc w:val="left"/>
      <w:pPr>
        <w:ind w:left="1800" w:hanging="360"/>
      </w:pPr>
      <w:rPr>
        <w:rFonts w:ascii="Wingdings" w:hAnsi="Wingdings" w:hint="default"/>
      </w:rPr>
    </w:lvl>
    <w:lvl w:ilvl="3" w:tplc="0290AA80">
      <w:start w:val="1"/>
      <w:numFmt w:val="bullet"/>
      <w:lvlText w:val=""/>
      <w:lvlJc w:val="left"/>
      <w:pPr>
        <w:ind w:left="2520" w:hanging="360"/>
      </w:pPr>
      <w:rPr>
        <w:rFonts w:ascii="Symbol" w:hAnsi="Symbol" w:hint="default"/>
      </w:rPr>
    </w:lvl>
    <w:lvl w:ilvl="4" w:tplc="6826D908">
      <w:start w:val="1"/>
      <w:numFmt w:val="bullet"/>
      <w:lvlText w:val="o"/>
      <w:lvlJc w:val="left"/>
      <w:pPr>
        <w:ind w:left="3240" w:hanging="360"/>
      </w:pPr>
      <w:rPr>
        <w:rFonts w:ascii="Courier New" w:hAnsi="Courier New" w:cs="Courier New" w:hint="default"/>
      </w:rPr>
    </w:lvl>
    <w:lvl w:ilvl="5" w:tplc="A802CB2E">
      <w:start w:val="1"/>
      <w:numFmt w:val="bullet"/>
      <w:lvlText w:val=""/>
      <w:lvlJc w:val="left"/>
      <w:pPr>
        <w:ind w:left="3960" w:hanging="360"/>
      </w:pPr>
      <w:rPr>
        <w:rFonts w:ascii="Wingdings" w:hAnsi="Wingdings" w:hint="default"/>
      </w:rPr>
    </w:lvl>
    <w:lvl w:ilvl="6" w:tplc="5EF8B3C2">
      <w:start w:val="1"/>
      <w:numFmt w:val="bullet"/>
      <w:lvlText w:val=""/>
      <w:lvlJc w:val="left"/>
      <w:pPr>
        <w:ind w:left="4680" w:hanging="360"/>
      </w:pPr>
      <w:rPr>
        <w:rFonts w:ascii="Symbol" w:hAnsi="Symbol" w:hint="default"/>
      </w:rPr>
    </w:lvl>
    <w:lvl w:ilvl="7" w:tplc="B70A7FCE">
      <w:start w:val="1"/>
      <w:numFmt w:val="bullet"/>
      <w:lvlText w:val="o"/>
      <w:lvlJc w:val="left"/>
      <w:pPr>
        <w:ind w:left="5400" w:hanging="360"/>
      </w:pPr>
      <w:rPr>
        <w:rFonts w:ascii="Courier New" w:hAnsi="Courier New" w:cs="Courier New" w:hint="default"/>
      </w:rPr>
    </w:lvl>
    <w:lvl w:ilvl="8" w:tplc="79621B4C">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07A"/>
    <w:rsid w:val="00064AB3"/>
    <w:rsid w:val="00080CFB"/>
    <w:rsid w:val="000D5891"/>
    <w:rsid w:val="000D6BA7"/>
    <w:rsid w:val="000E1BA2"/>
    <w:rsid w:val="000E37A9"/>
    <w:rsid w:val="001144F1"/>
    <w:rsid w:val="00122E0A"/>
    <w:rsid w:val="00124AFF"/>
    <w:rsid w:val="00173DDD"/>
    <w:rsid w:val="001F00D0"/>
    <w:rsid w:val="001F17E2"/>
    <w:rsid w:val="002155D2"/>
    <w:rsid w:val="002627B3"/>
    <w:rsid w:val="00267F61"/>
    <w:rsid w:val="00272E44"/>
    <w:rsid w:val="00277F8C"/>
    <w:rsid w:val="00294F6C"/>
    <w:rsid w:val="002D706C"/>
    <w:rsid w:val="002E6067"/>
    <w:rsid w:val="002F4568"/>
    <w:rsid w:val="003109C6"/>
    <w:rsid w:val="00334891"/>
    <w:rsid w:val="00343275"/>
    <w:rsid w:val="00382922"/>
    <w:rsid w:val="003934B2"/>
    <w:rsid w:val="003A6383"/>
    <w:rsid w:val="003F7119"/>
    <w:rsid w:val="00405452"/>
    <w:rsid w:val="004113A5"/>
    <w:rsid w:val="004324AD"/>
    <w:rsid w:val="004378E1"/>
    <w:rsid w:val="00461E4C"/>
    <w:rsid w:val="00474FE4"/>
    <w:rsid w:val="004A229C"/>
    <w:rsid w:val="004B32B0"/>
    <w:rsid w:val="004D1D60"/>
    <w:rsid w:val="00502FBA"/>
    <w:rsid w:val="00504E3F"/>
    <w:rsid w:val="00513D5F"/>
    <w:rsid w:val="00534124"/>
    <w:rsid w:val="00561143"/>
    <w:rsid w:val="00573D91"/>
    <w:rsid w:val="005B2355"/>
    <w:rsid w:val="005C57ED"/>
    <w:rsid w:val="00607B4E"/>
    <w:rsid w:val="0061157E"/>
    <w:rsid w:val="00613166"/>
    <w:rsid w:val="00640835"/>
    <w:rsid w:val="0066011D"/>
    <w:rsid w:val="0068307A"/>
    <w:rsid w:val="00686BE1"/>
    <w:rsid w:val="0069030C"/>
    <w:rsid w:val="00691BC1"/>
    <w:rsid w:val="00692D68"/>
    <w:rsid w:val="006931B3"/>
    <w:rsid w:val="006A6630"/>
    <w:rsid w:val="006B2CC2"/>
    <w:rsid w:val="006F30F4"/>
    <w:rsid w:val="00711D32"/>
    <w:rsid w:val="00742092"/>
    <w:rsid w:val="007479E3"/>
    <w:rsid w:val="00754527"/>
    <w:rsid w:val="0078642E"/>
    <w:rsid w:val="007B06BA"/>
    <w:rsid w:val="007C6689"/>
    <w:rsid w:val="007D7A31"/>
    <w:rsid w:val="00851B59"/>
    <w:rsid w:val="008B2AD1"/>
    <w:rsid w:val="008B33E0"/>
    <w:rsid w:val="008B3BE9"/>
    <w:rsid w:val="008C50CC"/>
    <w:rsid w:val="008D3482"/>
    <w:rsid w:val="008E19B0"/>
    <w:rsid w:val="008E7E92"/>
    <w:rsid w:val="00902ECE"/>
    <w:rsid w:val="009030FC"/>
    <w:rsid w:val="0091047D"/>
    <w:rsid w:val="00916954"/>
    <w:rsid w:val="00916ED1"/>
    <w:rsid w:val="009325F4"/>
    <w:rsid w:val="009361D8"/>
    <w:rsid w:val="009535BD"/>
    <w:rsid w:val="00955236"/>
    <w:rsid w:val="00961447"/>
    <w:rsid w:val="00973E50"/>
    <w:rsid w:val="00982475"/>
    <w:rsid w:val="009A02A2"/>
    <w:rsid w:val="009E6FC5"/>
    <w:rsid w:val="009F384D"/>
    <w:rsid w:val="00A279C5"/>
    <w:rsid w:val="00A44AA0"/>
    <w:rsid w:val="00A6432D"/>
    <w:rsid w:val="00A71822"/>
    <w:rsid w:val="00A84A91"/>
    <w:rsid w:val="00A92893"/>
    <w:rsid w:val="00AB65D0"/>
    <w:rsid w:val="00AC58EB"/>
    <w:rsid w:val="00AD4B1D"/>
    <w:rsid w:val="00AF5567"/>
    <w:rsid w:val="00B07DF1"/>
    <w:rsid w:val="00B335D4"/>
    <w:rsid w:val="00B5286F"/>
    <w:rsid w:val="00B542D2"/>
    <w:rsid w:val="00B5767D"/>
    <w:rsid w:val="00B6156E"/>
    <w:rsid w:val="00B72A0F"/>
    <w:rsid w:val="00BA1907"/>
    <w:rsid w:val="00BB5C05"/>
    <w:rsid w:val="00BC4E00"/>
    <w:rsid w:val="00BF715D"/>
    <w:rsid w:val="00C047E3"/>
    <w:rsid w:val="00C061B9"/>
    <w:rsid w:val="00C245C1"/>
    <w:rsid w:val="00C41FB3"/>
    <w:rsid w:val="00C53D19"/>
    <w:rsid w:val="00C84475"/>
    <w:rsid w:val="00CA6275"/>
    <w:rsid w:val="00CA66BC"/>
    <w:rsid w:val="00CB0490"/>
    <w:rsid w:val="00CB71DE"/>
    <w:rsid w:val="00CC1289"/>
    <w:rsid w:val="00CC1995"/>
    <w:rsid w:val="00CC6CF6"/>
    <w:rsid w:val="00CE25C6"/>
    <w:rsid w:val="00CE3104"/>
    <w:rsid w:val="00D07500"/>
    <w:rsid w:val="00D1397E"/>
    <w:rsid w:val="00D328B3"/>
    <w:rsid w:val="00D3691F"/>
    <w:rsid w:val="00D4138A"/>
    <w:rsid w:val="00D45344"/>
    <w:rsid w:val="00D54535"/>
    <w:rsid w:val="00D574C5"/>
    <w:rsid w:val="00D81A00"/>
    <w:rsid w:val="00DF05CE"/>
    <w:rsid w:val="00E77DBC"/>
    <w:rsid w:val="00E87C09"/>
    <w:rsid w:val="00E91B6E"/>
    <w:rsid w:val="00EB19E1"/>
    <w:rsid w:val="00EB2A86"/>
    <w:rsid w:val="00ED22A7"/>
    <w:rsid w:val="00EF5ABE"/>
    <w:rsid w:val="00F056CC"/>
    <w:rsid w:val="00F07159"/>
    <w:rsid w:val="00F26CDA"/>
    <w:rsid w:val="00F3577A"/>
    <w:rsid w:val="00F42278"/>
    <w:rsid w:val="00F5455D"/>
    <w:rsid w:val="00F56768"/>
    <w:rsid w:val="00F777A6"/>
    <w:rsid w:val="00F77801"/>
    <w:rsid w:val="00F80784"/>
    <w:rsid w:val="00F80876"/>
    <w:rsid w:val="00F869AF"/>
    <w:rsid w:val="00FC284D"/>
    <w:rsid w:val="00FD56B3"/>
    <w:rsid w:val="00FE49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D73CC"/>
  <w15:docId w15:val="{44CDA04A-061E-44AD-B639-4203B26D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pPr>
    <w:rPr>
      <w:rFonts w:eastAsiaTheme="minorHAnsi"/>
      <w:color w:val="auto"/>
      <w:szCs w:val="22"/>
      <w:lang w:eastAsia="en-US"/>
    </w:rPr>
  </w:style>
  <w:style w:type="paragraph" w:styleId="ListBullet2">
    <w:name w:val="List Bullet 2"/>
    <w:basedOn w:val="Normal"/>
    <w:link w:val="ListBullet2Char"/>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B6156E"/>
    <w:pPr>
      <w:autoSpaceDE w:val="0"/>
      <w:autoSpaceDN w:val="0"/>
      <w:adjustRightInd w:val="0"/>
      <w:spacing w:after="0" w:line="240" w:lineRule="auto"/>
    </w:pPr>
    <w:rPr>
      <w:rFonts w:ascii="Calibri" w:hAnsi="Calibri" w:cs="Calibri"/>
      <w:color w:val="000000"/>
      <w:sz w:val="24"/>
      <w:szCs w:val="24"/>
    </w:rPr>
  </w:style>
  <w:style w:type="character" w:customStyle="1" w:styleId="ListBullet2Char">
    <w:name w:val="List Bullet 2 Char"/>
    <w:basedOn w:val="DefaultParagraphFont"/>
    <w:link w:val="ListBullet2"/>
    <w:uiPriority w:val="99"/>
    <w:rsid w:val="002155D2"/>
    <w:rPr>
      <w:rFonts w:ascii="Arial" w:hAnsi="Arial" w:cs="Arial"/>
      <w:sz w:val="24"/>
    </w:rPr>
  </w:style>
  <w:style w:type="paragraph" w:styleId="ListBullet4">
    <w:name w:val="List Bullet 4"/>
    <w:basedOn w:val="Normal"/>
    <w:uiPriority w:val="99"/>
    <w:unhideWhenUsed/>
    <w:rsid w:val="002155D2"/>
    <w:pPr>
      <w:tabs>
        <w:tab w:val="num" w:pos="1209"/>
      </w:tabs>
      <w:ind w:left="1209"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7129</RACS_x0020_ID>
    <Approved_x0020_Provider xmlns="a8338b6e-77a6-4851-82b6-98166143ffdd">Uniting Church Homes</Approved_x0020_Provider>
    <Management_x0020_Company_x0020_ID xmlns="a8338b6e-77a6-4851-82b6-98166143ffdd" xsi:nil="true"/>
    <Home xmlns="a8338b6e-77a6-4851-82b6-98166143ffdd">Juniper Hillcrest</Home>
    <Signed xmlns="a8338b6e-77a6-4851-82b6-98166143ffdd" xsi:nil="true"/>
    <Uploaded xmlns="a8338b6e-77a6-4851-82b6-98166143ffdd">true</Uploaded>
    <Management_x0020_Company xmlns="a8338b6e-77a6-4851-82b6-98166143ffdd" xsi:nil="true"/>
    <Doc_x0020_Date xmlns="a8338b6e-77a6-4851-82b6-98166143ffdd">2021-10-17T06:54:15+00:00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Home_x0020_ID xmlns="a8338b6e-77a6-4851-82b6-98166143ffdd">8FA5C42D-7CF4-DC11-AD41-005056922186</Home_x0020_ID>
    <State xmlns="a8338b6e-77a6-4851-82b6-98166143ffdd">WA</State>
    <Doc_x0020_Sent_Received_x0020_Date xmlns="a8338b6e-77a6-4851-82b6-98166143ffdd">2021-10-17T00:00:00+00:00</Doc_x0020_Sent_Received_x0020_Date>
    <Activity_x0020_ID xmlns="a8338b6e-77a6-4851-82b6-98166143ffdd">9EFCB847-C1A9-E911-A0D9-005056922186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33E94B03-BB6D-46F9-AEC3-052CA43DA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0A0207C-1003-46BA-AF33-B3C9E03C0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5761</Words>
  <Characters>32844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2021-10-25T01:12:00Z</dcterms:created>
  <dcterms:modified xsi:type="dcterms:W3CDTF">2021-10-25T01:12:00Z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