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3ACAC" w14:textId="77777777" w:rsidR="003C6EC2" w:rsidRPr="003C6EC2" w:rsidRDefault="007910BB"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F13AE59" wp14:editId="4F13AE5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45512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F13AE5B" wp14:editId="4F13AE5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40949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Kalyra</w:t>
      </w:r>
      <w:proofErr w:type="spellEnd"/>
      <w:r>
        <w:rPr>
          <w:rFonts w:ascii="Arial Black" w:hAnsi="Arial Black"/>
        </w:rPr>
        <w:t xml:space="preserve"> Belair Aged Care</w:t>
      </w:r>
      <w:r w:rsidRPr="003C6EC2">
        <w:rPr>
          <w:rFonts w:ascii="Arial Black" w:hAnsi="Arial Black"/>
        </w:rPr>
        <w:t xml:space="preserve"> </w:t>
      </w:r>
    </w:p>
    <w:p w14:paraId="4F13ACAD" w14:textId="77777777" w:rsidR="003C6EC2" w:rsidRPr="003C6EC2" w:rsidRDefault="007910BB" w:rsidP="003C6EC2">
      <w:pPr>
        <w:pStyle w:val="Title"/>
        <w:spacing w:before="360" w:after="480"/>
      </w:pPr>
      <w:r w:rsidRPr="003C6EC2">
        <w:rPr>
          <w:rFonts w:ascii="Arial Black" w:eastAsia="Calibri" w:hAnsi="Arial Black"/>
          <w:sz w:val="56"/>
        </w:rPr>
        <w:t>Performance Report</w:t>
      </w:r>
    </w:p>
    <w:p w14:paraId="4F13ACAE" w14:textId="77777777" w:rsidR="001E6954" w:rsidRPr="003C6EC2" w:rsidRDefault="007910B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w:t>
      </w:r>
      <w:proofErr w:type="spellStart"/>
      <w:r w:rsidRPr="003C6EC2">
        <w:rPr>
          <w:color w:val="FFFFFF" w:themeColor="background1"/>
          <w:sz w:val="28"/>
        </w:rPr>
        <w:t>Kalyra</w:t>
      </w:r>
      <w:proofErr w:type="spellEnd"/>
      <w:r w:rsidRPr="003C6EC2">
        <w:rPr>
          <w:color w:val="FFFFFF" w:themeColor="background1"/>
          <w:sz w:val="28"/>
        </w:rPr>
        <w:t xml:space="preserve"> Road </w:t>
      </w:r>
      <w:r w:rsidRPr="003C6EC2">
        <w:rPr>
          <w:color w:val="FFFFFF" w:themeColor="background1"/>
          <w:sz w:val="28"/>
        </w:rPr>
        <w:br/>
        <w:t>BELAIR SA 5051</w:t>
      </w:r>
      <w:r w:rsidRPr="003C6EC2">
        <w:rPr>
          <w:color w:val="FFFFFF" w:themeColor="background1"/>
          <w:sz w:val="28"/>
        </w:rPr>
        <w:br/>
      </w:r>
      <w:r w:rsidRPr="003C6EC2">
        <w:rPr>
          <w:rFonts w:eastAsia="Calibri"/>
          <w:color w:val="FFFFFF" w:themeColor="background1"/>
          <w:sz w:val="28"/>
          <w:szCs w:val="56"/>
          <w:lang w:eastAsia="en-US"/>
        </w:rPr>
        <w:t>Phone number: 08 8278 5444</w:t>
      </w:r>
    </w:p>
    <w:p w14:paraId="4F13ACAF" w14:textId="77777777" w:rsidR="003C6EC2" w:rsidRDefault="007910B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6054 </w:t>
      </w:r>
    </w:p>
    <w:p w14:paraId="4F13ACB0" w14:textId="77777777" w:rsidR="001E6954" w:rsidRPr="003C6EC2" w:rsidRDefault="007910B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James Brown Memorial Trust</w:t>
      </w:r>
    </w:p>
    <w:p w14:paraId="4F13ACB1" w14:textId="77777777" w:rsidR="001E6954" w:rsidRPr="003C6EC2" w:rsidRDefault="007910B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6 April 2021</w:t>
      </w:r>
    </w:p>
    <w:p w14:paraId="4F13ACB2" w14:textId="3A32834C" w:rsidR="006B166B" w:rsidRPr="00E93D41" w:rsidRDefault="007910BB"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4 June 2021</w:t>
      </w:r>
    </w:p>
    <w:bookmarkEnd w:id="1"/>
    <w:p w14:paraId="4F13ACB3" w14:textId="77777777" w:rsidR="001E6954" w:rsidRPr="003C6EC2" w:rsidRDefault="00B934E3" w:rsidP="001E6954">
      <w:pPr>
        <w:tabs>
          <w:tab w:val="left" w:pos="2127"/>
        </w:tabs>
        <w:spacing w:before="120"/>
        <w:rPr>
          <w:rFonts w:eastAsia="Calibri"/>
          <w:b/>
          <w:color w:val="FFFFFF" w:themeColor="background1"/>
          <w:sz w:val="28"/>
          <w:szCs w:val="56"/>
          <w:lang w:eastAsia="en-US"/>
        </w:rPr>
      </w:pPr>
    </w:p>
    <w:p w14:paraId="4F13ACB4" w14:textId="77777777" w:rsidR="003C6EC2" w:rsidRDefault="00B934E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F13ACB5" w14:textId="77777777" w:rsidR="00A30BEC" w:rsidRDefault="007910BB" w:rsidP="0094564F">
      <w:pPr>
        <w:pStyle w:val="Heading1"/>
      </w:pPr>
      <w:bookmarkStart w:id="2" w:name="_Hlk32477662"/>
      <w:r>
        <w:lastRenderedPageBreak/>
        <w:t>Publication of report</w:t>
      </w:r>
    </w:p>
    <w:p w14:paraId="4F13ACB6" w14:textId="77777777" w:rsidR="00A30BEC" w:rsidRPr="006B166B" w:rsidRDefault="007910BB"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4F13ACB7" w14:textId="77777777" w:rsidR="007F5256" w:rsidRPr="0094564F" w:rsidRDefault="007910BB"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85AC5" w14:paraId="4F13AD41" w14:textId="77777777" w:rsidTr="00EB1D71">
        <w:trPr>
          <w:trHeight w:val="227"/>
        </w:trPr>
        <w:tc>
          <w:tcPr>
            <w:tcW w:w="3942" w:type="pct"/>
            <w:shd w:val="clear" w:color="auto" w:fill="auto"/>
          </w:tcPr>
          <w:p w14:paraId="4F13AD3F" w14:textId="77777777" w:rsidR="001E6954" w:rsidRPr="001E6954" w:rsidRDefault="007910BB" w:rsidP="003C6EC2">
            <w:pPr>
              <w:keepNext/>
              <w:spacing w:before="40" w:after="40" w:line="240" w:lineRule="auto"/>
              <w:rPr>
                <w:b/>
              </w:rPr>
            </w:pPr>
            <w:bookmarkStart w:id="3" w:name="_Hlk27119070"/>
            <w:r w:rsidRPr="001E6954">
              <w:rPr>
                <w:b/>
              </w:rPr>
              <w:t>Standard 8 Organisational governance</w:t>
            </w:r>
          </w:p>
        </w:tc>
        <w:tc>
          <w:tcPr>
            <w:tcW w:w="1058" w:type="pct"/>
            <w:shd w:val="clear" w:color="auto" w:fill="auto"/>
          </w:tcPr>
          <w:p w14:paraId="4F13AD40" w14:textId="460C496E" w:rsidR="001E6954" w:rsidRPr="001E6954" w:rsidRDefault="00B934E3" w:rsidP="003C6EC2">
            <w:pPr>
              <w:keepNext/>
              <w:spacing w:before="40" w:after="40" w:line="240" w:lineRule="auto"/>
              <w:jc w:val="right"/>
              <w:rPr>
                <w:b/>
                <w:color w:val="0000FF"/>
              </w:rPr>
            </w:pPr>
          </w:p>
        </w:tc>
      </w:tr>
      <w:tr w:rsidR="00185AC5" w14:paraId="4F13AD4A" w14:textId="77777777" w:rsidTr="00EB1D71">
        <w:trPr>
          <w:trHeight w:val="227"/>
        </w:trPr>
        <w:tc>
          <w:tcPr>
            <w:tcW w:w="3942" w:type="pct"/>
            <w:shd w:val="clear" w:color="auto" w:fill="auto"/>
          </w:tcPr>
          <w:p w14:paraId="4F13AD48" w14:textId="77777777" w:rsidR="001E6954" w:rsidRPr="001E6954" w:rsidRDefault="007910BB" w:rsidP="004C55D8">
            <w:pPr>
              <w:spacing w:before="40" w:after="40" w:line="240" w:lineRule="auto"/>
              <w:ind w:left="318" w:hanging="7"/>
            </w:pPr>
            <w:r w:rsidRPr="001E6954">
              <w:t>Requirement 8(3)(c)</w:t>
            </w:r>
          </w:p>
        </w:tc>
        <w:tc>
          <w:tcPr>
            <w:tcW w:w="1058" w:type="pct"/>
            <w:shd w:val="clear" w:color="auto" w:fill="auto"/>
          </w:tcPr>
          <w:p w14:paraId="4F13AD49" w14:textId="6069E763" w:rsidR="001E6954" w:rsidRPr="001E6954" w:rsidRDefault="007910BB" w:rsidP="00463EF3">
            <w:pPr>
              <w:spacing w:before="40" w:after="40" w:line="240" w:lineRule="auto"/>
              <w:jc w:val="right"/>
              <w:rPr>
                <w:color w:val="0000FF"/>
              </w:rPr>
            </w:pPr>
            <w:r w:rsidRPr="001E6954">
              <w:rPr>
                <w:bCs/>
                <w:iCs/>
                <w:color w:val="00577D"/>
                <w:szCs w:val="40"/>
              </w:rPr>
              <w:t>Compliant</w:t>
            </w:r>
          </w:p>
        </w:tc>
      </w:tr>
      <w:bookmarkEnd w:id="3"/>
    </w:tbl>
    <w:p w14:paraId="4F13AD51" w14:textId="77777777" w:rsidR="008A22FF" w:rsidRDefault="00B934E3"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4F13AD52" w14:textId="77777777" w:rsidR="007F5256" w:rsidRPr="00D21DCD" w:rsidRDefault="007910BB" w:rsidP="00EC5474">
      <w:pPr>
        <w:pStyle w:val="Heading1"/>
      </w:pPr>
      <w:r>
        <w:lastRenderedPageBreak/>
        <w:t>Detailed assessment</w:t>
      </w:r>
    </w:p>
    <w:p w14:paraId="4F13AD53" w14:textId="77777777" w:rsidR="001E6954" w:rsidRPr="00D63989" w:rsidRDefault="007910BB"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F13AD54" w14:textId="77777777" w:rsidR="001E6954" w:rsidRPr="001E6954" w:rsidRDefault="007910BB" w:rsidP="001E6954">
      <w:pPr>
        <w:rPr>
          <w:color w:val="auto"/>
        </w:rPr>
      </w:pPr>
      <w:r w:rsidRPr="00D63989">
        <w:t>The report also specifies areas in which improvements must be made to ensure the Quality Standards are complied with.</w:t>
      </w:r>
    </w:p>
    <w:p w14:paraId="4F13AD55" w14:textId="77777777" w:rsidR="001E6954" w:rsidRPr="00D63989" w:rsidRDefault="007910BB" w:rsidP="001E6954">
      <w:r w:rsidRPr="00D63989">
        <w:t>The following information has been taken into account in developing this performance report:</w:t>
      </w:r>
    </w:p>
    <w:p w14:paraId="7FDD2832" w14:textId="77777777" w:rsidR="007910BB" w:rsidRPr="004F20B4" w:rsidRDefault="007910BB" w:rsidP="007910BB">
      <w:pPr>
        <w:pStyle w:val="ListBullet"/>
      </w:pPr>
      <w:r w:rsidRPr="004F20B4">
        <w:t>the Assessment Team’s report for the Assessment Contact - Site; the Assessment Contact - Site report was informed by a site assessment, observations at the service, review of documents and interviews with consumers, a representative, staff and others</w:t>
      </w:r>
    </w:p>
    <w:p w14:paraId="625C0A7C" w14:textId="77777777" w:rsidR="007910BB" w:rsidRPr="004F20B4" w:rsidRDefault="007910BB" w:rsidP="007910BB">
      <w:pPr>
        <w:pStyle w:val="ListBullet"/>
      </w:pPr>
      <w:r w:rsidRPr="004F20B4">
        <w:t>the provider’s response to the Assessment Contact - Site report received 23 April 2021</w:t>
      </w:r>
    </w:p>
    <w:p w14:paraId="000B2EDD" w14:textId="77777777" w:rsidR="007910BB" w:rsidRPr="004F20B4" w:rsidRDefault="007910BB" w:rsidP="007910BB">
      <w:pPr>
        <w:pStyle w:val="ListBullet"/>
      </w:pPr>
      <w:r w:rsidRPr="004F20B4">
        <w:t xml:space="preserve">The Performance Report dated 19 February 2021 for the Site Audit conducted 3 November 2020 to 5 November 2020. </w:t>
      </w:r>
    </w:p>
    <w:p w14:paraId="4F13AD58" w14:textId="08BAC325" w:rsidR="004B33E7" w:rsidRPr="00D63989" w:rsidRDefault="00B934E3" w:rsidP="007910BB">
      <w:pPr>
        <w:pStyle w:val="ListBullet"/>
        <w:numPr>
          <w:ilvl w:val="0"/>
          <w:numId w:val="0"/>
        </w:numPr>
        <w:ind w:left="425"/>
      </w:pPr>
    </w:p>
    <w:p w14:paraId="4F13AD59" w14:textId="77777777" w:rsidR="008A22FF" w:rsidRDefault="00B934E3">
      <w:pPr>
        <w:spacing w:after="160" w:line="259" w:lineRule="auto"/>
        <w:rPr>
          <w:rFonts w:cs="Times New Roman"/>
        </w:rPr>
      </w:pPr>
    </w:p>
    <w:p w14:paraId="4F13AD5A" w14:textId="77777777" w:rsidR="00095CD4" w:rsidRDefault="00B934E3" w:rsidP="00095CD4">
      <w:pPr>
        <w:sectPr w:rsidR="00095CD4" w:rsidSect="005058B8">
          <w:headerReference w:type="first" r:id="rId18"/>
          <w:pgSz w:w="11906" w:h="16838"/>
          <w:pgMar w:top="1701" w:right="1418" w:bottom="1418" w:left="1418" w:header="709" w:footer="397" w:gutter="0"/>
          <w:cols w:space="708"/>
          <w:docGrid w:linePitch="360"/>
        </w:sectPr>
      </w:pPr>
    </w:p>
    <w:p w14:paraId="4F13AD7E" w14:textId="77777777" w:rsidR="00ED6B57" w:rsidRDefault="00B934E3"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4F13AD9A" w14:textId="77777777" w:rsidR="00032B17" w:rsidRDefault="00B934E3"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4F13ADC0" w14:textId="77777777" w:rsidR="00853601" w:rsidRDefault="00B934E3" w:rsidP="00095CD4">
      <w:pPr>
        <w:sectPr w:rsidR="00853601" w:rsidSect="00CB3BA9">
          <w:headerReference w:type="default" r:id="rId21"/>
          <w:type w:val="continuous"/>
          <w:pgSz w:w="11906" w:h="16838"/>
          <w:pgMar w:top="1701" w:right="1418" w:bottom="1418" w:left="1418" w:header="709" w:footer="397" w:gutter="0"/>
          <w:cols w:space="708"/>
          <w:titlePg/>
          <w:docGrid w:linePitch="360"/>
        </w:sectPr>
      </w:pPr>
    </w:p>
    <w:p w14:paraId="4F13ADE3" w14:textId="77777777" w:rsidR="009C6F30" w:rsidRDefault="00B934E3" w:rsidP="00095CD4">
      <w:pPr>
        <w:sectPr w:rsidR="009C6F30" w:rsidSect="00CB3BA9">
          <w:headerReference w:type="default" r:id="rId22"/>
          <w:type w:val="continuous"/>
          <w:pgSz w:w="11906" w:h="16838"/>
          <w:pgMar w:top="1701" w:right="1418" w:bottom="1418" w:left="1418" w:header="709" w:footer="397" w:gutter="0"/>
          <w:cols w:space="708"/>
          <w:titlePg/>
          <w:docGrid w:linePitch="360"/>
        </w:sectPr>
      </w:pPr>
    </w:p>
    <w:p w14:paraId="4F13ADF9" w14:textId="77777777" w:rsidR="009C6F30" w:rsidRDefault="00B934E3" w:rsidP="00095CD4">
      <w:pPr>
        <w:sectPr w:rsidR="009C6F30" w:rsidSect="00CB3BA9">
          <w:headerReference w:type="default" r:id="rId23"/>
          <w:type w:val="continuous"/>
          <w:pgSz w:w="11906" w:h="16838"/>
          <w:pgMar w:top="1701" w:right="1418" w:bottom="1418" w:left="1418" w:header="709" w:footer="397" w:gutter="0"/>
          <w:cols w:space="708"/>
          <w:titlePg/>
          <w:docGrid w:linePitch="360"/>
        </w:sectPr>
      </w:pPr>
    </w:p>
    <w:p w14:paraId="4F13AE28" w14:textId="2B231DD6" w:rsidR="00506F7F" w:rsidRPr="00506F7F" w:rsidRDefault="007910BB" w:rsidP="007910BB">
      <w:pPr>
        <w:pStyle w:val="Heading1"/>
        <w:tabs>
          <w:tab w:val="right" w:pos="9070"/>
        </w:tabs>
        <w:spacing w:before="560" w:after="640"/>
      </w:pPr>
      <w:r w:rsidRPr="00EB1D71">
        <w:rPr>
          <w:color w:val="FFFFFF" w:themeColor="background1"/>
          <w:sz w:val="36"/>
        </w:rPr>
        <w:t>/NON-COMPLIANT</w:t>
      </w:r>
      <w:r w:rsidRPr="00EB1D71">
        <w:rPr>
          <w:color w:val="FFFFFF" w:themeColor="background1"/>
          <w:sz w:val="36"/>
        </w:rPr>
        <w:br/>
      </w:r>
    </w:p>
    <w:p w14:paraId="4F13AE29" w14:textId="77777777" w:rsidR="00095CD4" w:rsidRDefault="00B934E3" w:rsidP="00095CD4">
      <w:pPr>
        <w:sectPr w:rsidR="00095CD4" w:rsidSect="00CB3BA9">
          <w:headerReference w:type="default" r:id="rId24"/>
          <w:type w:val="continuous"/>
          <w:pgSz w:w="11906" w:h="16838"/>
          <w:pgMar w:top="1701" w:right="1418" w:bottom="1418" w:left="1418" w:header="709" w:footer="397" w:gutter="0"/>
          <w:cols w:space="708"/>
          <w:titlePg/>
          <w:docGrid w:linePitch="360"/>
        </w:sectPr>
      </w:pPr>
    </w:p>
    <w:p w14:paraId="4F13AE2A" w14:textId="7D3C6119" w:rsidR="008D7780" w:rsidRDefault="007910BB" w:rsidP="00A3716D">
      <w:pPr>
        <w:pStyle w:val="Heading1"/>
        <w:tabs>
          <w:tab w:val="right" w:pos="9070"/>
        </w:tabs>
        <w:spacing w:before="560" w:after="640"/>
        <w:rPr>
          <w:color w:val="FFFFFF" w:themeColor="background1"/>
          <w:sz w:val="36"/>
        </w:rPr>
        <w:sectPr w:rsidR="008D7780" w:rsidSect="00CE2BDB">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F13AE6B" wp14:editId="4F13AE6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568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4F13AE2B" w14:textId="77777777" w:rsidR="007F5256" w:rsidRPr="00FD1B02" w:rsidRDefault="007910BB" w:rsidP="00095CD4">
      <w:pPr>
        <w:pStyle w:val="Heading3"/>
        <w:shd w:val="clear" w:color="auto" w:fill="F2F2F2" w:themeFill="background1" w:themeFillShade="F2"/>
      </w:pPr>
      <w:r w:rsidRPr="008312AC">
        <w:t>Consumer</w:t>
      </w:r>
      <w:r w:rsidRPr="00FD1B02">
        <w:t xml:space="preserve"> outcome:</w:t>
      </w:r>
    </w:p>
    <w:p w14:paraId="4F13AE2C" w14:textId="77777777" w:rsidR="007F5256" w:rsidRDefault="007910BB" w:rsidP="00912DE6">
      <w:pPr>
        <w:numPr>
          <w:ilvl w:val="0"/>
          <w:numId w:val="8"/>
        </w:numPr>
        <w:shd w:val="clear" w:color="auto" w:fill="F2F2F2" w:themeFill="background1" w:themeFillShade="F2"/>
      </w:pPr>
      <w:r>
        <w:t>I am confident the organisation is well run. I can partner in improving the delivery of care and services.</w:t>
      </w:r>
    </w:p>
    <w:p w14:paraId="4F13AE2D" w14:textId="77777777" w:rsidR="007F5256" w:rsidRDefault="007910BB" w:rsidP="00095CD4">
      <w:pPr>
        <w:pStyle w:val="Heading3"/>
        <w:shd w:val="clear" w:color="auto" w:fill="F2F2F2" w:themeFill="background1" w:themeFillShade="F2"/>
      </w:pPr>
      <w:r>
        <w:t>Organisation statement:</w:t>
      </w:r>
    </w:p>
    <w:p w14:paraId="4F13AE2E" w14:textId="77777777" w:rsidR="007F5256" w:rsidRDefault="007910BB" w:rsidP="00912DE6">
      <w:pPr>
        <w:numPr>
          <w:ilvl w:val="0"/>
          <w:numId w:val="8"/>
        </w:numPr>
        <w:shd w:val="clear" w:color="auto" w:fill="F2F2F2" w:themeFill="background1" w:themeFillShade="F2"/>
      </w:pPr>
      <w:r>
        <w:t>The organisation’s governing body is accountable for the delivery of safe and quality care and services.</w:t>
      </w:r>
    </w:p>
    <w:p w14:paraId="4F13AE2F" w14:textId="77777777" w:rsidR="007F5256" w:rsidRDefault="007910BB" w:rsidP="00427817">
      <w:pPr>
        <w:pStyle w:val="Heading2"/>
      </w:pPr>
      <w:r>
        <w:t>Assessment of Standard 8</w:t>
      </w:r>
    </w:p>
    <w:p w14:paraId="44409E6F" w14:textId="77777777" w:rsidR="007910BB" w:rsidRPr="004F20B4" w:rsidRDefault="007910BB" w:rsidP="007910BB">
      <w:pPr>
        <w:pStyle w:val="Heading2"/>
        <w:rPr>
          <w:rFonts w:eastAsiaTheme="minorHAnsi" w:cs="Arial"/>
          <w:b w:val="0"/>
          <w:sz w:val="24"/>
          <w:szCs w:val="24"/>
        </w:rPr>
      </w:pPr>
      <w:r w:rsidRPr="004F20B4">
        <w:rPr>
          <w:rFonts w:eastAsiaTheme="minorHAnsi" w:cs="Arial"/>
          <w:b w:val="0"/>
          <w:sz w:val="24"/>
          <w:szCs w:val="24"/>
        </w:rPr>
        <w:t>The Assessment Team assessed Requirement (3)(c) in relation to Standard 8. All other Requirements in this Standard were not assessed and, therefore, an overall rating of the Standard is not provided.</w:t>
      </w:r>
    </w:p>
    <w:p w14:paraId="7E0AEB00" w14:textId="77777777" w:rsidR="007910BB" w:rsidRPr="004F20B4" w:rsidRDefault="007910BB" w:rsidP="007910BB">
      <w:pPr>
        <w:spacing w:after="240"/>
        <w:rPr>
          <w:rFonts w:eastAsiaTheme="minorHAnsi"/>
          <w:color w:val="auto"/>
        </w:rPr>
      </w:pPr>
      <w:bookmarkStart w:id="4" w:name="_Hlk71872894"/>
      <w:bookmarkStart w:id="5" w:name="_Hlk71810393"/>
      <w:r w:rsidRPr="004F20B4">
        <w:rPr>
          <w:rFonts w:eastAsiaTheme="minorHAnsi"/>
          <w:color w:val="auto"/>
        </w:rPr>
        <w:t xml:space="preserve">The service was found Non-compliant with Requirement (3)(c) following a Site Audit conducted </w:t>
      </w:r>
      <w:r w:rsidRPr="004F20B4">
        <w:rPr>
          <w:color w:val="auto"/>
        </w:rPr>
        <w:t>3 November 2020 to 5 November 2020.</w:t>
      </w:r>
      <w:r w:rsidRPr="004F20B4">
        <w:rPr>
          <w:rFonts w:eastAsiaTheme="minorHAnsi"/>
          <w:color w:val="auto"/>
        </w:rPr>
        <w:t xml:space="preserve"> </w:t>
      </w:r>
      <w:bookmarkEnd w:id="4"/>
      <w:r w:rsidRPr="004F20B4">
        <w:rPr>
          <w:rFonts w:eastAsiaTheme="minorHAnsi"/>
          <w:color w:val="auto"/>
        </w:rPr>
        <w:t>The Assessment Team’s report for the Assessment Contact included evidence of actions taken to address deficiencies identified which are detailed in the specific Requirement below.</w:t>
      </w:r>
      <w:bookmarkEnd w:id="5"/>
    </w:p>
    <w:p w14:paraId="03E667AC" w14:textId="77777777" w:rsidR="007910BB" w:rsidRDefault="007910BB" w:rsidP="007910BB">
      <w:pPr>
        <w:pStyle w:val="Heading2"/>
        <w:rPr>
          <w:rFonts w:eastAsiaTheme="minorHAnsi" w:cs="Arial"/>
          <w:b w:val="0"/>
          <w:color w:val="0000FF"/>
          <w:sz w:val="24"/>
          <w:szCs w:val="24"/>
        </w:rPr>
      </w:pPr>
      <w:r w:rsidRPr="004F20B4">
        <w:rPr>
          <w:rFonts w:eastAsiaTheme="minorHAnsi" w:cs="Arial"/>
          <w:b w:val="0"/>
          <w:sz w:val="24"/>
          <w:szCs w:val="24"/>
        </w:rPr>
        <w:t xml:space="preserve">The Assessment Team have recommended Requirement (3)(c) met. I have considered the Assessment Team’s findings, the provider’s response and the evidence documented in the Assessment Team’s report to come to a view of compliance with Standard 8 Requirement (3)(c) and find the service Compliant with Requirement (3)(c). The reasons for the finding are detailed in the specific Requirement below.  </w:t>
      </w:r>
    </w:p>
    <w:p w14:paraId="4F13AE32" w14:textId="1065EB6E" w:rsidR="00301877" w:rsidRDefault="007910BB" w:rsidP="00427817">
      <w:pPr>
        <w:pStyle w:val="Heading2"/>
      </w:pPr>
      <w:r>
        <w:t>Assessment of Standard 8 Requirements</w:t>
      </w:r>
      <w:r w:rsidRPr="0066387A">
        <w:rPr>
          <w:i/>
          <w:color w:val="0000FF"/>
          <w:sz w:val="24"/>
          <w:szCs w:val="24"/>
        </w:rPr>
        <w:t xml:space="preserve"> </w:t>
      </w:r>
    </w:p>
    <w:p w14:paraId="4F13AE39" w14:textId="4D3504D9" w:rsidR="00506F7F" w:rsidRPr="00506F7F" w:rsidRDefault="007910BB" w:rsidP="00506F7F">
      <w:pPr>
        <w:pStyle w:val="Heading3"/>
      </w:pPr>
      <w:r w:rsidRPr="00506F7F">
        <w:t>Requirement 8(3)(c)</w:t>
      </w:r>
      <w:r>
        <w:tab/>
        <w:t>Compliant</w:t>
      </w:r>
    </w:p>
    <w:p w14:paraId="4F13AE3A" w14:textId="77777777" w:rsidR="00506F7F" w:rsidRPr="004A3816" w:rsidRDefault="007910BB" w:rsidP="00506F7F">
      <w:pPr>
        <w:rPr>
          <w:i/>
        </w:rPr>
      </w:pPr>
      <w:r w:rsidRPr="004A3816">
        <w:rPr>
          <w:i/>
        </w:rPr>
        <w:t>Effective organisation wide governance systems relating to the following:</w:t>
      </w:r>
    </w:p>
    <w:p w14:paraId="4F13AE3B" w14:textId="77777777" w:rsidR="00506F7F" w:rsidRPr="004A3816" w:rsidRDefault="007910BB" w:rsidP="00506F7F">
      <w:pPr>
        <w:numPr>
          <w:ilvl w:val="0"/>
          <w:numId w:val="28"/>
        </w:numPr>
        <w:tabs>
          <w:tab w:val="right" w:pos="9026"/>
        </w:tabs>
        <w:spacing w:before="0" w:after="0"/>
        <w:ind w:left="567" w:hanging="425"/>
        <w:outlineLvl w:val="4"/>
        <w:rPr>
          <w:i/>
        </w:rPr>
      </w:pPr>
      <w:r w:rsidRPr="004A3816">
        <w:rPr>
          <w:i/>
        </w:rPr>
        <w:t>information management;</w:t>
      </w:r>
    </w:p>
    <w:p w14:paraId="4F13AE3C" w14:textId="77777777" w:rsidR="00506F7F" w:rsidRPr="004A3816" w:rsidRDefault="007910BB" w:rsidP="00506F7F">
      <w:pPr>
        <w:numPr>
          <w:ilvl w:val="0"/>
          <w:numId w:val="28"/>
        </w:numPr>
        <w:tabs>
          <w:tab w:val="right" w:pos="9026"/>
        </w:tabs>
        <w:spacing w:before="0" w:after="0"/>
        <w:ind w:left="567" w:hanging="425"/>
        <w:outlineLvl w:val="4"/>
        <w:rPr>
          <w:i/>
        </w:rPr>
      </w:pPr>
      <w:r w:rsidRPr="004A3816">
        <w:rPr>
          <w:i/>
        </w:rPr>
        <w:t>continuous improvement;</w:t>
      </w:r>
    </w:p>
    <w:p w14:paraId="4F13AE3D" w14:textId="77777777" w:rsidR="00506F7F" w:rsidRPr="004A3816" w:rsidRDefault="007910BB" w:rsidP="00506F7F">
      <w:pPr>
        <w:numPr>
          <w:ilvl w:val="0"/>
          <w:numId w:val="28"/>
        </w:numPr>
        <w:tabs>
          <w:tab w:val="right" w:pos="9026"/>
        </w:tabs>
        <w:spacing w:before="0" w:after="0"/>
        <w:ind w:left="567" w:hanging="425"/>
        <w:outlineLvl w:val="4"/>
        <w:rPr>
          <w:i/>
        </w:rPr>
      </w:pPr>
      <w:r w:rsidRPr="004A3816">
        <w:rPr>
          <w:i/>
        </w:rPr>
        <w:t>financial governance;</w:t>
      </w:r>
    </w:p>
    <w:p w14:paraId="4F13AE3E" w14:textId="77777777" w:rsidR="00506F7F" w:rsidRPr="004A3816" w:rsidRDefault="007910BB" w:rsidP="00506F7F">
      <w:pPr>
        <w:numPr>
          <w:ilvl w:val="0"/>
          <w:numId w:val="28"/>
        </w:numPr>
        <w:tabs>
          <w:tab w:val="right" w:pos="9026"/>
        </w:tabs>
        <w:spacing w:before="0" w:after="0"/>
        <w:ind w:left="567" w:hanging="425"/>
        <w:outlineLvl w:val="4"/>
        <w:rPr>
          <w:i/>
        </w:rPr>
      </w:pPr>
      <w:r w:rsidRPr="004A3816">
        <w:rPr>
          <w:i/>
        </w:rPr>
        <w:lastRenderedPageBreak/>
        <w:t>workforce governance, including the assignment of clear responsibilities and accountabilities;</w:t>
      </w:r>
    </w:p>
    <w:p w14:paraId="4F13AE3F" w14:textId="77777777" w:rsidR="00506F7F" w:rsidRPr="004A3816" w:rsidRDefault="007910BB" w:rsidP="00506F7F">
      <w:pPr>
        <w:numPr>
          <w:ilvl w:val="0"/>
          <w:numId w:val="28"/>
        </w:numPr>
        <w:tabs>
          <w:tab w:val="right" w:pos="9026"/>
        </w:tabs>
        <w:spacing w:before="0" w:after="0"/>
        <w:ind w:left="567" w:hanging="425"/>
        <w:outlineLvl w:val="4"/>
        <w:rPr>
          <w:i/>
        </w:rPr>
      </w:pPr>
      <w:r w:rsidRPr="004A3816">
        <w:rPr>
          <w:i/>
        </w:rPr>
        <w:t>regulatory compliance;</w:t>
      </w:r>
    </w:p>
    <w:p w14:paraId="4F13AE40" w14:textId="77777777" w:rsidR="00314FF7" w:rsidRPr="004A3816" w:rsidRDefault="007910BB" w:rsidP="00506F7F">
      <w:pPr>
        <w:numPr>
          <w:ilvl w:val="0"/>
          <w:numId w:val="28"/>
        </w:numPr>
        <w:tabs>
          <w:tab w:val="right" w:pos="9026"/>
        </w:tabs>
        <w:spacing w:before="0" w:after="0"/>
        <w:ind w:left="567" w:hanging="425"/>
        <w:outlineLvl w:val="4"/>
        <w:rPr>
          <w:i/>
        </w:rPr>
      </w:pPr>
      <w:r w:rsidRPr="004A3816">
        <w:rPr>
          <w:i/>
        </w:rPr>
        <w:t>feedback and complaints.</w:t>
      </w:r>
    </w:p>
    <w:p w14:paraId="6FA5C2E5" w14:textId="77777777" w:rsidR="007910BB" w:rsidRPr="000D479C" w:rsidRDefault="007910BB" w:rsidP="007910BB">
      <w:pPr>
        <w:tabs>
          <w:tab w:val="right" w:pos="9026"/>
        </w:tabs>
        <w:rPr>
          <w:color w:val="auto"/>
        </w:rPr>
      </w:pPr>
      <w:r w:rsidRPr="000D479C">
        <w:rPr>
          <w:color w:val="auto"/>
        </w:rPr>
        <w:t xml:space="preserve">The service was found Non-compliant with Requirement (3)(c) following a Site Audit conducted 3 November 2020 to 5 November 2020 where it was found the service failed to report an allegation of assault made by a consumer to the </w:t>
      </w:r>
      <w:r>
        <w:rPr>
          <w:color w:val="auto"/>
        </w:rPr>
        <w:t xml:space="preserve">Aged Care quality and Safety </w:t>
      </w:r>
      <w:r w:rsidRPr="000D479C">
        <w:rPr>
          <w:color w:val="auto"/>
        </w:rPr>
        <w:t>Commission</w:t>
      </w:r>
      <w:r>
        <w:rPr>
          <w:color w:val="auto"/>
        </w:rPr>
        <w:t xml:space="preserve"> (the Commission)</w:t>
      </w:r>
      <w:r w:rsidRPr="000D479C">
        <w:rPr>
          <w:color w:val="auto"/>
        </w:rPr>
        <w:t xml:space="preserve"> and the Police in line with legislative requirements. The Assessment Team’s report provided evidence of actions taken to address deficiencies identified, including, but not limited to:</w:t>
      </w:r>
    </w:p>
    <w:p w14:paraId="4532B3B7" w14:textId="77777777" w:rsidR="007910BB" w:rsidRPr="000D479C" w:rsidRDefault="007910BB" w:rsidP="007910BB">
      <w:pPr>
        <w:pStyle w:val="ListParagraph"/>
        <w:numPr>
          <w:ilvl w:val="0"/>
          <w:numId w:val="38"/>
        </w:numPr>
        <w:ind w:left="425" w:hanging="425"/>
        <w:contextualSpacing w:val="0"/>
        <w:rPr>
          <w:color w:val="auto"/>
        </w:rPr>
      </w:pPr>
      <w:r w:rsidRPr="000D479C">
        <w:rPr>
          <w:color w:val="auto"/>
        </w:rPr>
        <w:t>The staff member who had failed to record and escalate the reportable assault was counselled in relation to compulsory reporting requirements, provided with the policy and refresher training in relation to Elder Abuse and compulsory reporting undertaken.</w:t>
      </w:r>
    </w:p>
    <w:p w14:paraId="45255C4E" w14:textId="77777777" w:rsidR="007910BB" w:rsidRPr="000D479C" w:rsidRDefault="007910BB" w:rsidP="007910BB">
      <w:pPr>
        <w:pStyle w:val="ListParagraph"/>
        <w:numPr>
          <w:ilvl w:val="0"/>
          <w:numId w:val="38"/>
        </w:numPr>
        <w:ind w:left="425" w:hanging="425"/>
        <w:contextualSpacing w:val="0"/>
        <w:rPr>
          <w:color w:val="auto"/>
        </w:rPr>
      </w:pPr>
      <w:r w:rsidRPr="000D479C">
        <w:rPr>
          <w:color w:val="auto"/>
        </w:rPr>
        <w:t>Refresher training in relation to Elder abuse and Missing persons provided to all staff.</w:t>
      </w:r>
    </w:p>
    <w:p w14:paraId="4552FA99" w14:textId="77777777" w:rsidR="007910BB" w:rsidRPr="000D479C" w:rsidRDefault="007910BB" w:rsidP="007910BB">
      <w:pPr>
        <w:pStyle w:val="ListParagraph"/>
        <w:numPr>
          <w:ilvl w:val="0"/>
          <w:numId w:val="38"/>
        </w:numPr>
        <w:ind w:left="425" w:hanging="425"/>
        <w:contextualSpacing w:val="0"/>
        <w:rPr>
          <w:color w:val="auto"/>
        </w:rPr>
      </w:pPr>
      <w:r w:rsidRPr="000D479C">
        <w:rPr>
          <w:color w:val="auto"/>
        </w:rPr>
        <w:t xml:space="preserve">Reviewed the Elder Abuse policy and procedure which demonstrated the document provided relevant guidance to staff and did not require to be amended. </w:t>
      </w:r>
    </w:p>
    <w:p w14:paraId="1B648664" w14:textId="77777777" w:rsidR="007910BB" w:rsidRPr="000D479C" w:rsidRDefault="007910BB" w:rsidP="007910BB">
      <w:pPr>
        <w:pStyle w:val="ListParagraph"/>
        <w:numPr>
          <w:ilvl w:val="0"/>
          <w:numId w:val="38"/>
        </w:numPr>
        <w:ind w:left="425" w:hanging="425"/>
        <w:contextualSpacing w:val="0"/>
        <w:rPr>
          <w:color w:val="auto"/>
        </w:rPr>
      </w:pPr>
      <w:r w:rsidRPr="000D479C">
        <w:rPr>
          <w:color w:val="auto"/>
        </w:rPr>
        <w:t>Discussed the Non-compliance and compulsory reporting requirements at the Registered and Enrolled nurse meeting.</w:t>
      </w:r>
    </w:p>
    <w:p w14:paraId="7A8476C0" w14:textId="77777777" w:rsidR="007910BB" w:rsidRPr="000D479C" w:rsidRDefault="007910BB" w:rsidP="007910BB">
      <w:pPr>
        <w:tabs>
          <w:tab w:val="right" w:pos="9026"/>
        </w:tabs>
        <w:rPr>
          <w:color w:val="auto"/>
        </w:rPr>
      </w:pPr>
      <w:r w:rsidRPr="000D479C">
        <w:rPr>
          <w:color w:val="auto"/>
        </w:rPr>
        <w:t xml:space="preserve">Information provided to the Assessment Team by consumers and staff through interviews and documentation sampled demonstrated the service has effective organisation wide governance systems in relation to information management, continuous improvement, financial governance, workforce governance and feedback and complaints. </w:t>
      </w:r>
    </w:p>
    <w:p w14:paraId="46CCAE71" w14:textId="4901330A" w:rsidR="007910BB" w:rsidRPr="000D479C" w:rsidRDefault="007910BB" w:rsidP="007910BB">
      <w:pPr>
        <w:tabs>
          <w:tab w:val="right" w:pos="9026"/>
        </w:tabs>
        <w:rPr>
          <w:color w:val="auto"/>
        </w:rPr>
      </w:pPr>
      <w:r w:rsidRPr="000D479C">
        <w:rPr>
          <w:color w:val="auto"/>
        </w:rPr>
        <w:t>In relation to regulatory compliance, the Assessment Team identified two incidents on the Mandatory reporting register where review of arrangements for management of consumers</w:t>
      </w:r>
      <w:r>
        <w:rPr>
          <w:color w:val="auto"/>
        </w:rPr>
        <w:t>’</w:t>
      </w:r>
      <w:r w:rsidRPr="000D479C">
        <w:rPr>
          <w:color w:val="auto"/>
        </w:rPr>
        <w:t xml:space="preserve"> behaviours had not been implemented within the required timeframe. The Assessment Team’s report and provider’s response demonstrated these incidents had been identified by the service and appropriate actions initiated, including counselling and education provided to the staff members responsible.</w:t>
      </w:r>
    </w:p>
    <w:p w14:paraId="354D0748" w14:textId="77777777" w:rsidR="007910BB" w:rsidRPr="000D479C" w:rsidRDefault="007910BB" w:rsidP="007910BB">
      <w:pPr>
        <w:tabs>
          <w:tab w:val="right" w:pos="9026"/>
        </w:tabs>
        <w:rPr>
          <w:color w:val="auto"/>
        </w:rPr>
      </w:pPr>
      <w:r w:rsidRPr="000D479C">
        <w:rPr>
          <w:color w:val="auto"/>
        </w:rPr>
        <w:t xml:space="preserve">An incident 13 days post the Site Audit was noted to have been reported and escalated in line with the service’s process. An investigation was completed and a determination made that the incident was not reportable. However, following receipt of the Performance Report for the Site Audit the incident was retrospectively reported </w:t>
      </w:r>
      <w:r w:rsidRPr="000D479C">
        <w:rPr>
          <w:color w:val="auto"/>
        </w:rPr>
        <w:lastRenderedPageBreak/>
        <w:t xml:space="preserve">to the Police and the Commission. Additionally, the organisation reviewed internal compulsory reporting processes, and incidents of the nature of the one reviewed by the Assessment Team are </w:t>
      </w:r>
      <w:r>
        <w:rPr>
          <w:color w:val="auto"/>
        </w:rPr>
        <w:t xml:space="preserve">now </w:t>
      </w:r>
      <w:r w:rsidRPr="000D479C">
        <w:rPr>
          <w:color w:val="auto"/>
        </w:rPr>
        <w:t xml:space="preserve">treated as reportable and reported in line with legislative requirements. </w:t>
      </w:r>
    </w:p>
    <w:p w14:paraId="671D3403" w14:textId="77777777" w:rsidR="007910BB" w:rsidRPr="00963DBF" w:rsidRDefault="007910BB" w:rsidP="007910BB">
      <w:pPr>
        <w:tabs>
          <w:tab w:val="right" w:pos="9026"/>
        </w:tabs>
        <w:rPr>
          <w:color w:val="0000FF"/>
        </w:rPr>
        <w:sectPr w:rsidR="007910BB" w:rsidRPr="00963DBF" w:rsidSect="008D7780">
          <w:headerReference w:type="default" r:id="rId27"/>
          <w:type w:val="continuous"/>
          <w:pgSz w:w="11906" w:h="16838"/>
          <w:pgMar w:top="1701" w:right="1418" w:bottom="1418" w:left="1418" w:header="709" w:footer="397" w:gutter="0"/>
          <w:cols w:space="708"/>
          <w:docGrid w:linePitch="360"/>
        </w:sectPr>
      </w:pPr>
      <w:r w:rsidRPr="000D479C">
        <w:rPr>
          <w:color w:val="auto"/>
        </w:rPr>
        <w:t xml:space="preserve">For the reasons detailed above, I find James Brown Memorial Trust, in relation to </w:t>
      </w:r>
      <w:proofErr w:type="spellStart"/>
      <w:r w:rsidRPr="000D479C">
        <w:rPr>
          <w:color w:val="auto"/>
        </w:rPr>
        <w:t>Kalyra</w:t>
      </w:r>
      <w:proofErr w:type="spellEnd"/>
      <w:r w:rsidRPr="000D479C">
        <w:rPr>
          <w:color w:val="auto"/>
        </w:rPr>
        <w:t xml:space="preserve"> Belair Aged Care, Compliant with Requirement (3)(c) in Standard 8 Organisational governance.</w:t>
      </w:r>
    </w:p>
    <w:p w14:paraId="4F13AE4E" w14:textId="77777777" w:rsidR="00506F7F" w:rsidRPr="00154403" w:rsidRDefault="00B934E3" w:rsidP="00154403"/>
    <w:p w14:paraId="4F13AE4F" w14:textId="77777777" w:rsidR="00095CD4" w:rsidRDefault="00B934E3" w:rsidP="00A93E3F">
      <w:pPr>
        <w:tabs>
          <w:tab w:val="right" w:pos="9026"/>
        </w:tabs>
        <w:sectPr w:rsidR="00095CD4" w:rsidSect="008D7780">
          <w:headerReference w:type="default" r:id="rId28"/>
          <w:type w:val="continuous"/>
          <w:pgSz w:w="11906" w:h="16838"/>
          <w:pgMar w:top="1701" w:right="1418" w:bottom="1418" w:left="1418" w:header="709" w:footer="397" w:gutter="0"/>
          <w:cols w:space="708"/>
          <w:docGrid w:linePitch="360"/>
        </w:sectPr>
      </w:pPr>
    </w:p>
    <w:p w14:paraId="4F13AE50" w14:textId="77777777" w:rsidR="00A93E3F" w:rsidRDefault="007910BB" w:rsidP="00095CD4">
      <w:pPr>
        <w:pStyle w:val="Heading1"/>
      </w:pPr>
      <w:r>
        <w:lastRenderedPageBreak/>
        <w:t>Areas for improvement</w:t>
      </w:r>
    </w:p>
    <w:p w14:paraId="4F13AE52" w14:textId="77777777" w:rsidR="004B33E7" w:rsidRPr="00E830C7" w:rsidRDefault="007910BB"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F13AE58" w14:textId="77777777" w:rsidR="00A3716D" w:rsidRPr="00095CD4" w:rsidRDefault="00B934E3" w:rsidP="00154403">
      <w:pPr>
        <w:pStyle w:val="ListBullet"/>
        <w:numPr>
          <w:ilvl w:val="0"/>
          <w:numId w:val="0"/>
        </w:numPr>
      </w:pPr>
    </w:p>
    <w:sectPr w:rsidR="00A3716D" w:rsidRPr="00095CD4" w:rsidSect="002B7F5E">
      <w:headerReference w:type="default" r:id="rId29"/>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3AE95" w14:textId="77777777" w:rsidR="003E65A5" w:rsidRDefault="007910BB">
      <w:pPr>
        <w:spacing w:before="0" w:after="0" w:line="240" w:lineRule="auto"/>
      </w:pPr>
      <w:r>
        <w:separator/>
      </w:r>
    </w:p>
  </w:endnote>
  <w:endnote w:type="continuationSeparator" w:id="0">
    <w:p w14:paraId="4F13AE97" w14:textId="77777777" w:rsidR="003E65A5" w:rsidRDefault="007910B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3AE6E" w14:textId="77777777" w:rsidR="00506F7F" w:rsidRPr="009A1F1B" w:rsidRDefault="007910B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F13AE6F" w14:textId="77777777" w:rsidR="00506F7F" w:rsidRPr="00C72FFB" w:rsidRDefault="007910B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Kalyra</w:t>
    </w:r>
    <w:proofErr w:type="spellEnd"/>
    <w:r w:rsidRPr="00C72FFB">
      <w:rPr>
        <w:rFonts w:eastAsia="Calibri" w:cs="Times New Roman"/>
        <w:color w:val="auto"/>
        <w:sz w:val="16"/>
        <w:szCs w:val="22"/>
        <w:lang w:eastAsia="en-US"/>
      </w:rPr>
      <w:t xml:space="preserve"> Belair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F13AE70" w14:textId="77777777" w:rsidR="00506F7F" w:rsidRPr="00C72FFB" w:rsidRDefault="007910B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6054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3AE71" w14:textId="77777777" w:rsidR="00506F7F" w:rsidRPr="009A1F1B" w:rsidRDefault="007910B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F13AE72" w14:textId="77777777" w:rsidR="00506F7F" w:rsidRPr="00C72FFB" w:rsidRDefault="007910B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Kalyra</w:t>
    </w:r>
    <w:proofErr w:type="spellEnd"/>
    <w:r w:rsidRPr="00C72FFB">
      <w:rPr>
        <w:rFonts w:eastAsia="Calibri" w:cs="Times New Roman"/>
        <w:color w:val="auto"/>
        <w:sz w:val="16"/>
        <w:szCs w:val="22"/>
        <w:lang w:eastAsia="en-US"/>
      </w:rPr>
      <w:t xml:space="preserve"> Belair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F13AE73" w14:textId="77777777" w:rsidR="00506F7F" w:rsidRPr="00A3716D" w:rsidRDefault="007910B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6054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3AE91" w14:textId="77777777" w:rsidR="003E65A5" w:rsidRDefault="007910BB">
      <w:pPr>
        <w:spacing w:before="0" w:after="0" w:line="240" w:lineRule="auto"/>
      </w:pPr>
      <w:r>
        <w:separator/>
      </w:r>
    </w:p>
  </w:footnote>
  <w:footnote w:type="continuationSeparator" w:id="0">
    <w:p w14:paraId="4F13AE93" w14:textId="77777777" w:rsidR="003E65A5" w:rsidRDefault="007910B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3AE6D" w14:textId="77777777" w:rsidR="00506F7F" w:rsidRDefault="007910B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F13AE91" wp14:editId="4F13AE9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3736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3AE8B" w14:textId="77777777" w:rsidR="00FB0086" w:rsidRPr="00703E80" w:rsidRDefault="007910B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F13AEC1" wp14:editId="4F13AEC2">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582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3AE8C" w14:textId="77777777" w:rsidR="00506F7F" w:rsidRPr="008D7780" w:rsidRDefault="007910BB" w:rsidP="008D7780">
    <w:pPr>
      <w:pStyle w:val="Header"/>
    </w:pPr>
    <w:r>
      <w:rPr>
        <w:noProof/>
        <w:color w:val="auto"/>
        <w:sz w:val="20"/>
      </w:rPr>
      <w:drawing>
        <wp:anchor distT="0" distB="0" distL="114300" distR="114300" simplePos="0" relativeHeight="251686912" behindDoc="1" locked="0" layoutInCell="1" allowOverlap="1" wp14:anchorId="4F13AEC3" wp14:editId="4F13AEC4">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7449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3AE8D" w14:textId="77777777" w:rsidR="00506F7F" w:rsidRDefault="007910BB" w:rsidP="009C6F30">
    <w:pPr>
      <w:tabs>
        <w:tab w:val="left" w:pos="3624"/>
      </w:tabs>
    </w:pPr>
    <w:r>
      <w:rPr>
        <w:noProof/>
        <w:color w:val="auto"/>
        <w:sz w:val="20"/>
      </w:rPr>
      <w:drawing>
        <wp:anchor distT="0" distB="0" distL="114300" distR="114300" simplePos="0" relativeHeight="251667456" behindDoc="1" locked="0" layoutInCell="1" allowOverlap="1" wp14:anchorId="4F13AEC5" wp14:editId="4F13AEC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5456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155A4" w14:textId="77777777" w:rsidR="007910BB" w:rsidRPr="00703E80" w:rsidRDefault="007910B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9984" behindDoc="1" locked="0" layoutInCell="1" allowOverlap="1" wp14:anchorId="339C5C2B" wp14:editId="1088A39B">
          <wp:simplePos x="0" y="0"/>
          <wp:positionH relativeFrom="page">
            <wp:posOffset>-2540</wp:posOffset>
          </wp:positionH>
          <wp:positionV relativeFrom="paragraph">
            <wp:posOffset>-448310</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08924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3AE8E" w14:textId="77777777" w:rsidR="008D7780" w:rsidRPr="00703E80" w:rsidRDefault="007910B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F13AEC7" wp14:editId="4F13AEC8">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08924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3AE8F" w14:textId="77777777" w:rsidR="008F32C8" w:rsidRPr="008F32C8" w:rsidRDefault="007910BB"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F13AEC9" wp14:editId="4F13AECA">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6208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3AE90" w14:textId="77777777" w:rsidR="00506F7F" w:rsidRDefault="007910BB" w:rsidP="009C6F30">
    <w:pPr>
      <w:tabs>
        <w:tab w:val="left" w:pos="3624"/>
      </w:tabs>
    </w:pPr>
    <w:r>
      <w:rPr>
        <w:noProof/>
        <w:color w:val="auto"/>
        <w:sz w:val="20"/>
      </w:rPr>
      <w:drawing>
        <wp:anchor distT="0" distB="0" distL="114300" distR="114300" simplePos="0" relativeHeight="251668480" behindDoc="1" locked="0" layoutInCell="1" allowOverlap="1" wp14:anchorId="4F13AECB" wp14:editId="4F13AEC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8412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3AE74" w14:textId="77777777" w:rsidR="00A627C8" w:rsidRDefault="007910BB"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F13AE93" wp14:editId="4F13AE94">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0070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3AE75" w14:textId="77777777" w:rsidR="00506F7F" w:rsidRDefault="007910BB">
    <w:pPr>
      <w:pStyle w:val="Header"/>
    </w:pPr>
    <w:r w:rsidRPr="003C6EC2">
      <w:rPr>
        <w:rFonts w:eastAsia="Calibri"/>
        <w:noProof/>
      </w:rPr>
      <w:drawing>
        <wp:anchor distT="0" distB="0" distL="114300" distR="114300" simplePos="0" relativeHeight="251669504" behindDoc="1" locked="0" layoutInCell="1" allowOverlap="1" wp14:anchorId="4F13AE95" wp14:editId="4F13AE9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2871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3AE76" w14:textId="77777777" w:rsidR="00506F7F" w:rsidRDefault="007910BB" w:rsidP="0004322A">
    <w:r>
      <w:rPr>
        <w:noProof/>
        <w:color w:val="auto"/>
        <w:sz w:val="20"/>
      </w:rPr>
      <w:drawing>
        <wp:anchor distT="0" distB="0" distL="114300" distR="114300" simplePos="0" relativeHeight="251660288" behindDoc="1" locked="0" layoutInCell="1" allowOverlap="1" wp14:anchorId="4F13AE97" wp14:editId="4F13AE9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2733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3AE79" w14:textId="77777777" w:rsidR="005F44D8" w:rsidRPr="00703E80" w:rsidRDefault="007910BB"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4F13AE9D" wp14:editId="4F13AE9E">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8040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3AE7C" w14:textId="77777777" w:rsidR="00FB0086" w:rsidRPr="00703E80" w:rsidRDefault="007910B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F13AEA3" wp14:editId="4F13AEA4">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8363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3AE7F" w14:textId="77777777" w:rsidR="00FB0086" w:rsidRPr="00703E80" w:rsidRDefault="007910B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F13AEA9" wp14:editId="4F13AEAA">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45458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3AE82" w14:textId="77777777" w:rsidR="00FB0086" w:rsidRPr="00703E80" w:rsidRDefault="007910B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4F13AEAF" wp14:editId="4F13AEB0">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4823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3AE85" w14:textId="77777777" w:rsidR="00FB0086" w:rsidRPr="00703E80" w:rsidRDefault="007910B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4F13AEB5" wp14:editId="4F13AEB6">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9765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7A09EE4">
      <w:start w:val="1"/>
      <w:numFmt w:val="lowerRoman"/>
      <w:lvlText w:val="(%1)"/>
      <w:lvlJc w:val="left"/>
      <w:pPr>
        <w:ind w:left="1080" w:hanging="720"/>
      </w:pPr>
      <w:rPr>
        <w:rFonts w:hint="default"/>
        <w:b w:val="0"/>
      </w:rPr>
    </w:lvl>
    <w:lvl w:ilvl="1" w:tplc="1EAACAD2" w:tentative="1">
      <w:start w:val="1"/>
      <w:numFmt w:val="lowerLetter"/>
      <w:lvlText w:val="%2."/>
      <w:lvlJc w:val="left"/>
      <w:pPr>
        <w:ind w:left="1440" w:hanging="360"/>
      </w:pPr>
    </w:lvl>
    <w:lvl w:ilvl="2" w:tplc="6FD26690" w:tentative="1">
      <w:start w:val="1"/>
      <w:numFmt w:val="lowerRoman"/>
      <w:lvlText w:val="%3."/>
      <w:lvlJc w:val="right"/>
      <w:pPr>
        <w:ind w:left="2160" w:hanging="180"/>
      </w:pPr>
    </w:lvl>
    <w:lvl w:ilvl="3" w:tplc="161A5012" w:tentative="1">
      <w:start w:val="1"/>
      <w:numFmt w:val="decimal"/>
      <w:lvlText w:val="%4."/>
      <w:lvlJc w:val="left"/>
      <w:pPr>
        <w:ind w:left="2880" w:hanging="360"/>
      </w:pPr>
    </w:lvl>
    <w:lvl w:ilvl="4" w:tplc="52F4C91E" w:tentative="1">
      <w:start w:val="1"/>
      <w:numFmt w:val="lowerLetter"/>
      <w:lvlText w:val="%5."/>
      <w:lvlJc w:val="left"/>
      <w:pPr>
        <w:ind w:left="3600" w:hanging="360"/>
      </w:pPr>
    </w:lvl>
    <w:lvl w:ilvl="5" w:tplc="FA588568" w:tentative="1">
      <w:start w:val="1"/>
      <w:numFmt w:val="lowerRoman"/>
      <w:lvlText w:val="%6."/>
      <w:lvlJc w:val="right"/>
      <w:pPr>
        <w:ind w:left="4320" w:hanging="180"/>
      </w:pPr>
    </w:lvl>
    <w:lvl w:ilvl="6" w:tplc="8294F024" w:tentative="1">
      <w:start w:val="1"/>
      <w:numFmt w:val="decimal"/>
      <w:lvlText w:val="%7."/>
      <w:lvlJc w:val="left"/>
      <w:pPr>
        <w:ind w:left="5040" w:hanging="360"/>
      </w:pPr>
    </w:lvl>
    <w:lvl w:ilvl="7" w:tplc="167029EA" w:tentative="1">
      <w:start w:val="1"/>
      <w:numFmt w:val="lowerLetter"/>
      <w:lvlText w:val="%8."/>
      <w:lvlJc w:val="left"/>
      <w:pPr>
        <w:ind w:left="5760" w:hanging="360"/>
      </w:pPr>
    </w:lvl>
    <w:lvl w:ilvl="8" w:tplc="45D2E0C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C94816E">
      <w:start w:val="1"/>
      <w:numFmt w:val="bullet"/>
      <w:pStyle w:val="ListParagraph"/>
      <w:lvlText w:val=""/>
      <w:lvlJc w:val="left"/>
      <w:pPr>
        <w:ind w:left="1440" w:hanging="360"/>
      </w:pPr>
      <w:rPr>
        <w:rFonts w:ascii="Symbol" w:hAnsi="Symbol" w:hint="default"/>
        <w:color w:val="auto"/>
      </w:rPr>
    </w:lvl>
    <w:lvl w:ilvl="1" w:tplc="D8AAA59A" w:tentative="1">
      <w:start w:val="1"/>
      <w:numFmt w:val="bullet"/>
      <w:lvlText w:val="o"/>
      <w:lvlJc w:val="left"/>
      <w:pPr>
        <w:ind w:left="2160" w:hanging="360"/>
      </w:pPr>
      <w:rPr>
        <w:rFonts w:ascii="Courier New" w:hAnsi="Courier New" w:cs="Courier New" w:hint="default"/>
      </w:rPr>
    </w:lvl>
    <w:lvl w:ilvl="2" w:tplc="B282D0C8" w:tentative="1">
      <w:start w:val="1"/>
      <w:numFmt w:val="bullet"/>
      <w:lvlText w:val=""/>
      <w:lvlJc w:val="left"/>
      <w:pPr>
        <w:ind w:left="2880" w:hanging="360"/>
      </w:pPr>
      <w:rPr>
        <w:rFonts w:ascii="Wingdings" w:hAnsi="Wingdings" w:hint="default"/>
      </w:rPr>
    </w:lvl>
    <w:lvl w:ilvl="3" w:tplc="47061228" w:tentative="1">
      <w:start w:val="1"/>
      <w:numFmt w:val="bullet"/>
      <w:lvlText w:val=""/>
      <w:lvlJc w:val="left"/>
      <w:pPr>
        <w:ind w:left="3600" w:hanging="360"/>
      </w:pPr>
      <w:rPr>
        <w:rFonts w:ascii="Symbol" w:hAnsi="Symbol" w:hint="default"/>
      </w:rPr>
    </w:lvl>
    <w:lvl w:ilvl="4" w:tplc="EBBC44A6" w:tentative="1">
      <w:start w:val="1"/>
      <w:numFmt w:val="bullet"/>
      <w:lvlText w:val="o"/>
      <w:lvlJc w:val="left"/>
      <w:pPr>
        <w:ind w:left="4320" w:hanging="360"/>
      </w:pPr>
      <w:rPr>
        <w:rFonts w:ascii="Courier New" w:hAnsi="Courier New" w:cs="Courier New" w:hint="default"/>
      </w:rPr>
    </w:lvl>
    <w:lvl w:ilvl="5" w:tplc="164EFC32" w:tentative="1">
      <w:start w:val="1"/>
      <w:numFmt w:val="bullet"/>
      <w:lvlText w:val=""/>
      <w:lvlJc w:val="left"/>
      <w:pPr>
        <w:ind w:left="5040" w:hanging="360"/>
      </w:pPr>
      <w:rPr>
        <w:rFonts w:ascii="Wingdings" w:hAnsi="Wingdings" w:hint="default"/>
      </w:rPr>
    </w:lvl>
    <w:lvl w:ilvl="6" w:tplc="8F948CB6" w:tentative="1">
      <w:start w:val="1"/>
      <w:numFmt w:val="bullet"/>
      <w:lvlText w:val=""/>
      <w:lvlJc w:val="left"/>
      <w:pPr>
        <w:ind w:left="5760" w:hanging="360"/>
      </w:pPr>
      <w:rPr>
        <w:rFonts w:ascii="Symbol" w:hAnsi="Symbol" w:hint="default"/>
      </w:rPr>
    </w:lvl>
    <w:lvl w:ilvl="7" w:tplc="993ABCAA" w:tentative="1">
      <w:start w:val="1"/>
      <w:numFmt w:val="bullet"/>
      <w:lvlText w:val="o"/>
      <w:lvlJc w:val="left"/>
      <w:pPr>
        <w:ind w:left="6480" w:hanging="360"/>
      </w:pPr>
      <w:rPr>
        <w:rFonts w:ascii="Courier New" w:hAnsi="Courier New" w:cs="Courier New" w:hint="default"/>
      </w:rPr>
    </w:lvl>
    <w:lvl w:ilvl="8" w:tplc="4AE0E28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E3E77E2">
      <w:start w:val="1"/>
      <w:numFmt w:val="lowerRoman"/>
      <w:lvlText w:val="(%1)"/>
      <w:lvlJc w:val="left"/>
      <w:pPr>
        <w:ind w:left="1004" w:hanging="720"/>
      </w:pPr>
      <w:rPr>
        <w:rFonts w:hint="default"/>
        <w:b w:val="0"/>
      </w:rPr>
    </w:lvl>
    <w:lvl w:ilvl="1" w:tplc="B0D68A42" w:tentative="1">
      <w:start w:val="1"/>
      <w:numFmt w:val="lowerLetter"/>
      <w:lvlText w:val="%2."/>
      <w:lvlJc w:val="left"/>
      <w:pPr>
        <w:ind w:left="1364" w:hanging="360"/>
      </w:pPr>
    </w:lvl>
    <w:lvl w:ilvl="2" w:tplc="7542F55C" w:tentative="1">
      <w:start w:val="1"/>
      <w:numFmt w:val="lowerRoman"/>
      <w:lvlText w:val="%3."/>
      <w:lvlJc w:val="right"/>
      <w:pPr>
        <w:ind w:left="2084" w:hanging="180"/>
      </w:pPr>
    </w:lvl>
    <w:lvl w:ilvl="3" w:tplc="754C41C4" w:tentative="1">
      <w:start w:val="1"/>
      <w:numFmt w:val="decimal"/>
      <w:lvlText w:val="%4."/>
      <w:lvlJc w:val="left"/>
      <w:pPr>
        <w:ind w:left="2804" w:hanging="360"/>
      </w:pPr>
    </w:lvl>
    <w:lvl w:ilvl="4" w:tplc="5B289F2C" w:tentative="1">
      <w:start w:val="1"/>
      <w:numFmt w:val="lowerLetter"/>
      <w:lvlText w:val="%5."/>
      <w:lvlJc w:val="left"/>
      <w:pPr>
        <w:ind w:left="3524" w:hanging="360"/>
      </w:pPr>
    </w:lvl>
    <w:lvl w:ilvl="5" w:tplc="C6B6D71A" w:tentative="1">
      <w:start w:val="1"/>
      <w:numFmt w:val="lowerRoman"/>
      <w:lvlText w:val="%6."/>
      <w:lvlJc w:val="right"/>
      <w:pPr>
        <w:ind w:left="4244" w:hanging="180"/>
      </w:pPr>
    </w:lvl>
    <w:lvl w:ilvl="6" w:tplc="879A95B2" w:tentative="1">
      <w:start w:val="1"/>
      <w:numFmt w:val="decimal"/>
      <w:lvlText w:val="%7."/>
      <w:lvlJc w:val="left"/>
      <w:pPr>
        <w:ind w:left="4964" w:hanging="360"/>
      </w:pPr>
    </w:lvl>
    <w:lvl w:ilvl="7" w:tplc="439ACC6E" w:tentative="1">
      <w:start w:val="1"/>
      <w:numFmt w:val="lowerLetter"/>
      <w:lvlText w:val="%8."/>
      <w:lvlJc w:val="left"/>
      <w:pPr>
        <w:ind w:left="5684" w:hanging="360"/>
      </w:pPr>
    </w:lvl>
    <w:lvl w:ilvl="8" w:tplc="269A5E8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8B03D58">
      <w:start w:val="1"/>
      <w:numFmt w:val="lowerRoman"/>
      <w:lvlText w:val="(%1)"/>
      <w:lvlJc w:val="left"/>
      <w:pPr>
        <w:ind w:left="1080" w:hanging="720"/>
      </w:pPr>
      <w:rPr>
        <w:rFonts w:hint="default"/>
      </w:rPr>
    </w:lvl>
    <w:lvl w:ilvl="1" w:tplc="DC007DB2" w:tentative="1">
      <w:start w:val="1"/>
      <w:numFmt w:val="lowerLetter"/>
      <w:lvlText w:val="%2."/>
      <w:lvlJc w:val="left"/>
      <w:pPr>
        <w:ind w:left="1440" w:hanging="360"/>
      </w:pPr>
    </w:lvl>
    <w:lvl w:ilvl="2" w:tplc="A60474F0" w:tentative="1">
      <w:start w:val="1"/>
      <w:numFmt w:val="lowerRoman"/>
      <w:lvlText w:val="%3."/>
      <w:lvlJc w:val="right"/>
      <w:pPr>
        <w:ind w:left="2160" w:hanging="180"/>
      </w:pPr>
    </w:lvl>
    <w:lvl w:ilvl="3" w:tplc="9A1A7484" w:tentative="1">
      <w:start w:val="1"/>
      <w:numFmt w:val="decimal"/>
      <w:lvlText w:val="%4."/>
      <w:lvlJc w:val="left"/>
      <w:pPr>
        <w:ind w:left="2880" w:hanging="360"/>
      </w:pPr>
    </w:lvl>
    <w:lvl w:ilvl="4" w:tplc="5D226746" w:tentative="1">
      <w:start w:val="1"/>
      <w:numFmt w:val="lowerLetter"/>
      <w:lvlText w:val="%5."/>
      <w:lvlJc w:val="left"/>
      <w:pPr>
        <w:ind w:left="3600" w:hanging="360"/>
      </w:pPr>
    </w:lvl>
    <w:lvl w:ilvl="5" w:tplc="85603156" w:tentative="1">
      <w:start w:val="1"/>
      <w:numFmt w:val="lowerRoman"/>
      <w:lvlText w:val="%6."/>
      <w:lvlJc w:val="right"/>
      <w:pPr>
        <w:ind w:left="4320" w:hanging="180"/>
      </w:pPr>
    </w:lvl>
    <w:lvl w:ilvl="6" w:tplc="F9EA46AE" w:tentative="1">
      <w:start w:val="1"/>
      <w:numFmt w:val="decimal"/>
      <w:lvlText w:val="%7."/>
      <w:lvlJc w:val="left"/>
      <w:pPr>
        <w:ind w:left="5040" w:hanging="360"/>
      </w:pPr>
    </w:lvl>
    <w:lvl w:ilvl="7" w:tplc="FA9CEEAE" w:tentative="1">
      <w:start w:val="1"/>
      <w:numFmt w:val="lowerLetter"/>
      <w:lvlText w:val="%8."/>
      <w:lvlJc w:val="left"/>
      <w:pPr>
        <w:ind w:left="5760" w:hanging="360"/>
      </w:pPr>
    </w:lvl>
    <w:lvl w:ilvl="8" w:tplc="28F0F2D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E6A0458">
      <w:start w:val="1"/>
      <w:numFmt w:val="lowerRoman"/>
      <w:lvlText w:val="(%1)"/>
      <w:lvlJc w:val="left"/>
      <w:pPr>
        <w:ind w:left="1080" w:hanging="720"/>
      </w:pPr>
      <w:rPr>
        <w:rFonts w:hint="default"/>
      </w:rPr>
    </w:lvl>
    <w:lvl w:ilvl="1" w:tplc="23AAB05C" w:tentative="1">
      <w:start w:val="1"/>
      <w:numFmt w:val="lowerLetter"/>
      <w:lvlText w:val="%2."/>
      <w:lvlJc w:val="left"/>
      <w:pPr>
        <w:ind w:left="1440" w:hanging="360"/>
      </w:pPr>
    </w:lvl>
    <w:lvl w:ilvl="2" w:tplc="55D2E4BC" w:tentative="1">
      <w:start w:val="1"/>
      <w:numFmt w:val="lowerRoman"/>
      <w:lvlText w:val="%3."/>
      <w:lvlJc w:val="right"/>
      <w:pPr>
        <w:ind w:left="2160" w:hanging="180"/>
      </w:pPr>
    </w:lvl>
    <w:lvl w:ilvl="3" w:tplc="8D7E8142" w:tentative="1">
      <w:start w:val="1"/>
      <w:numFmt w:val="decimal"/>
      <w:lvlText w:val="%4."/>
      <w:lvlJc w:val="left"/>
      <w:pPr>
        <w:ind w:left="2880" w:hanging="360"/>
      </w:pPr>
    </w:lvl>
    <w:lvl w:ilvl="4" w:tplc="6A6E54F8" w:tentative="1">
      <w:start w:val="1"/>
      <w:numFmt w:val="lowerLetter"/>
      <w:lvlText w:val="%5."/>
      <w:lvlJc w:val="left"/>
      <w:pPr>
        <w:ind w:left="3600" w:hanging="360"/>
      </w:pPr>
    </w:lvl>
    <w:lvl w:ilvl="5" w:tplc="181C5DDA" w:tentative="1">
      <w:start w:val="1"/>
      <w:numFmt w:val="lowerRoman"/>
      <w:lvlText w:val="%6."/>
      <w:lvlJc w:val="right"/>
      <w:pPr>
        <w:ind w:left="4320" w:hanging="180"/>
      </w:pPr>
    </w:lvl>
    <w:lvl w:ilvl="6" w:tplc="EC8C7926" w:tentative="1">
      <w:start w:val="1"/>
      <w:numFmt w:val="decimal"/>
      <w:lvlText w:val="%7."/>
      <w:lvlJc w:val="left"/>
      <w:pPr>
        <w:ind w:left="5040" w:hanging="360"/>
      </w:pPr>
    </w:lvl>
    <w:lvl w:ilvl="7" w:tplc="0E4E4888" w:tentative="1">
      <w:start w:val="1"/>
      <w:numFmt w:val="lowerLetter"/>
      <w:lvlText w:val="%8."/>
      <w:lvlJc w:val="left"/>
      <w:pPr>
        <w:ind w:left="5760" w:hanging="360"/>
      </w:pPr>
    </w:lvl>
    <w:lvl w:ilvl="8" w:tplc="F3E0640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E3EC4FC2">
      <w:start w:val="1"/>
      <w:numFmt w:val="lowerRoman"/>
      <w:lvlText w:val="(%1)"/>
      <w:lvlJc w:val="left"/>
      <w:pPr>
        <w:ind w:left="1080" w:hanging="720"/>
      </w:pPr>
      <w:rPr>
        <w:rFonts w:hint="default"/>
        <w:b w:val="0"/>
      </w:rPr>
    </w:lvl>
    <w:lvl w:ilvl="1" w:tplc="50CE655E" w:tentative="1">
      <w:start w:val="1"/>
      <w:numFmt w:val="lowerLetter"/>
      <w:lvlText w:val="%2."/>
      <w:lvlJc w:val="left"/>
      <w:pPr>
        <w:ind w:left="1440" w:hanging="360"/>
      </w:pPr>
    </w:lvl>
    <w:lvl w:ilvl="2" w:tplc="5F7C8744" w:tentative="1">
      <w:start w:val="1"/>
      <w:numFmt w:val="lowerRoman"/>
      <w:lvlText w:val="%3."/>
      <w:lvlJc w:val="right"/>
      <w:pPr>
        <w:ind w:left="2160" w:hanging="180"/>
      </w:pPr>
    </w:lvl>
    <w:lvl w:ilvl="3" w:tplc="DE2E4AC0" w:tentative="1">
      <w:start w:val="1"/>
      <w:numFmt w:val="decimal"/>
      <w:lvlText w:val="%4."/>
      <w:lvlJc w:val="left"/>
      <w:pPr>
        <w:ind w:left="2880" w:hanging="360"/>
      </w:pPr>
    </w:lvl>
    <w:lvl w:ilvl="4" w:tplc="2AC8B0C6" w:tentative="1">
      <w:start w:val="1"/>
      <w:numFmt w:val="lowerLetter"/>
      <w:lvlText w:val="%5."/>
      <w:lvlJc w:val="left"/>
      <w:pPr>
        <w:ind w:left="3600" w:hanging="360"/>
      </w:pPr>
    </w:lvl>
    <w:lvl w:ilvl="5" w:tplc="35849AAA" w:tentative="1">
      <w:start w:val="1"/>
      <w:numFmt w:val="lowerRoman"/>
      <w:lvlText w:val="%6."/>
      <w:lvlJc w:val="right"/>
      <w:pPr>
        <w:ind w:left="4320" w:hanging="180"/>
      </w:pPr>
    </w:lvl>
    <w:lvl w:ilvl="6" w:tplc="1338A168" w:tentative="1">
      <w:start w:val="1"/>
      <w:numFmt w:val="decimal"/>
      <w:lvlText w:val="%7."/>
      <w:lvlJc w:val="left"/>
      <w:pPr>
        <w:ind w:left="5040" w:hanging="360"/>
      </w:pPr>
    </w:lvl>
    <w:lvl w:ilvl="7" w:tplc="A51255B2" w:tentative="1">
      <w:start w:val="1"/>
      <w:numFmt w:val="lowerLetter"/>
      <w:lvlText w:val="%8."/>
      <w:lvlJc w:val="left"/>
      <w:pPr>
        <w:ind w:left="5760" w:hanging="360"/>
      </w:pPr>
    </w:lvl>
    <w:lvl w:ilvl="8" w:tplc="2998380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C10F930">
      <w:start w:val="1"/>
      <w:numFmt w:val="lowerLetter"/>
      <w:lvlText w:val="(%1)"/>
      <w:lvlJc w:val="left"/>
      <w:pPr>
        <w:ind w:left="360" w:hanging="360"/>
      </w:pPr>
      <w:rPr>
        <w:rFonts w:hint="default"/>
      </w:rPr>
    </w:lvl>
    <w:lvl w:ilvl="1" w:tplc="622EF83E" w:tentative="1">
      <w:start w:val="1"/>
      <w:numFmt w:val="lowerLetter"/>
      <w:lvlText w:val="%2."/>
      <w:lvlJc w:val="left"/>
      <w:pPr>
        <w:ind w:left="1080" w:hanging="360"/>
      </w:pPr>
    </w:lvl>
    <w:lvl w:ilvl="2" w:tplc="096CE49E" w:tentative="1">
      <w:start w:val="1"/>
      <w:numFmt w:val="lowerRoman"/>
      <w:lvlText w:val="%3."/>
      <w:lvlJc w:val="right"/>
      <w:pPr>
        <w:ind w:left="1800" w:hanging="180"/>
      </w:pPr>
    </w:lvl>
    <w:lvl w:ilvl="3" w:tplc="3E3C12A6" w:tentative="1">
      <w:start w:val="1"/>
      <w:numFmt w:val="decimal"/>
      <w:lvlText w:val="%4."/>
      <w:lvlJc w:val="left"/>
      <w:pPr>
        <w:ind w:left="2520" w:hanging="360"/>
      </w:pPr>
    </w:lvl>
    <w:lvl w:ilvl="4" w:tplc="B1CC5B64" w:tentative="1">
      <w:start w:val="1"/>
      <w:numFmt w:val="lowerLetter"/>
      <w:lvlText w:val="%5."/>
      <w:lvlJc w:val="left"/>
      <w:pPr>
        <w:ind w:left="3240" w:hanging="360"/>
      </w:pPr>
    </w:lvl>
    <w:lvl w:ilvl="5" w:tplc="6EF640E8" w:tentative="1">
      <w:start w:val="1"/>
      <w:numFmt w:val="lowerRoman"/>
      <w:lvlText w:val="%6."/>
      <w:lvlJc w:val="right"/>
      <w:pPr>
        <w:ind w:left="3960" w:hanging="180"/>
      </w:pPr>
    </w:lvl>
    <w:lvl w:ilvl="6" w:tplc="6B7AC4A6" w:tentative="1">
      <w:start w:val="1"/>
      <w:numFmt w:val="decimal"/>
      <w:lvlText w:val="%7."/>
      <w:lvlJc w:val="left"/>
      <w:pPr>
        <w:ind w:left="4680" w:hanging="360"/>
      </w:pPr>
    </w:lvl>
    <w:lvl w:ilvl="7" w:tplc="AB265C18" w:tentative="1">
      <w:start w:val="1"/>
      <w:numFmt w:val="lowerLetter"/>
      <w:lvlText w:val="%8."/>
      <w:lvlJc w:val="left"/>
      <w:pPr>
        <w:ind w:left="5400" w:hanging="360"/>
      </w:pPr>
    </w:lvl>
    <w:lvl w:ilvl="8" w:tplc="66A8DA8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B043FEE">
      <w:start w:val="1"/>
      <w:numFmt w:val="decimal"/>
      <w:lvlText w:val="%1."/>
      <w:lvlJc w:val="left"/>
      <w:pPr>
        <w:ind w:left="360" w:hanging="360"/>
      </w:pPr>
      <w:rPr>
        <w:rFonts w:hint="default"/>
      </w:rPr>
    </w:lvl>
    <w:lvl w:ilvl="1" w:tplc="0E427484" w:tentative="1">
      <w:start w:val="1"/>
      <w:numFmt w:val="lowerLetter"/>
      <w:lvlText w:val="%2."/>
      <w:lvlJc w:val="left"/>
      <w:pPr>
        <w:ind w:left="1080" w:hanging="360"/>
      </w:pPr>
    </w:lvl>
    <w:lvl w:ilvl="2" w:tplc="584CC562" w:tentative="1">
      <w:start w:val="1"/>
      <w:numFmt w:val="lowerRoman"/>
      <w:lvlText w:val="%3."/>
      <w:lvlJc w:val="right"/>
      <w:pPr>
        <w:ind w:left="1800" w:hanging="180"/>
      </w:pPr>
    </w:lvl>
    <w:lvl w:ilvl="3" w:tplc="E9002C50" w:tentative="1">
      <w:start w:val="1"/>
      <w:numFmt w:val="decimal"/>
      <w:lvlText w:val="%4."/>
      <w:lvlJc w:val="left"/>
      <w:pPr>
        <w:ind w:left="2520" w:hanging="360"/>
      </w:pPr>
    </w:lvl>
    <w:lvl w:ilvl="4" w:tplc="7054C3A4" w:tentative="1">
      <w:start w:val="1"/>
      <w:numFmt w:val="lowerLetter"/>
      <w:lvlText w:val="%5."/>
      <w:lvlJc w:val="left"/>
      <w:pPr>
        <w:ind w:left="3240" w:hanging="360"/>
      </w:pPr>
    </w:lvl>
    <w:lvl w:ilvl="5" w:tplc="12D85024" w:tentative="1">
      <w:start w:val="1"/>
      <w:numFmt w:val="lowerRoman"/>
      <w:lvlText w:val="%6."/>
      <w:lvlJc w:val="right"/>
      <w:pPr>
        <w:ind w:left="3960" w:hanging="180"/>
      </w:pPr>
    </w:lvl>
    <w:lvl w:ilvl="6" w:tplc="0D3C071E" w:tentative="1">
      <w:start w:val="1"/>
      <w:numFmt w:val="decimal"/>
      <w:lvlText w:val="%7."/>
      <w:lvlJc w:val="left"/>
      <w:pPr>
        <w:ind w:left="4680" w:hanging="360"/>
      </w:pPr>
    </w:lvl>
    <w:lvl w:ilvl="7" w:tplc="6AA265A2" w:tentative="1">
      <w:start w:val="1"/>
      <w:numFmt w:val="lowerLetter"/>
      <w:lvlText w:val="%8."/>
      <w:lvlJc w:val="left"/>
      <w:pPr>
        <w:ind w:left="5400" w:hanging="360"/>
      </w:pPr>
    </w:lvl>
    <w:lvl w:ilvl="8" w:tplc="6B0E964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CD6E2EE">
      <w:start w:val="1"/>
      <w:numFmt w:val="decimal"/>
      <w:lvlText w:val="%1."/>
      <w:lvlJc w:val="left"/>
      <w:pPr>
        <w:ind w:left="360" w:hanging="360"/>
      </w:pPr>
      <w:rPr>
        <w:rFonts w:hint="default"/>
      </w:rPr>
    </w:lvl>
    <w:lvl w:ilvl="1" w:tplc="79EA9FC6" w:tentative="1">
      <w:start w:val="1"/>
      <w:numFmt w:val="lowerLetter"/>
      <w:lvlText w:val="%2."/>
      <w:lvlJc w:val="left"/>
      <w:pPr>
        <w:ind w:left="1080" w:hanging="360"/>
      </w:pPr>
    </w:lvl>
    <w:lvl w:ilvl="2" w:tplc="FEE4327C" w:tentative="1">
      <w:start w:val="1"/>
      <w:numFmt w:val="lowerRoman"/>
      <w:lvlText w:val="%3."/>
      <w:lvlJc w:val="right"/>
      <w:pPr>
        <w:ind w:left="1800" w:hanging="180"/>
      </w:pPr>
    </w:lvl>
    <w:lvl w:ilvl="3" w:tplc="17B28166" w:tentative="1">
      <w:start w:val="1"/>
      <w:numFmt w:val="decimal"/>
      <w:lvlText w:val="%4."/>
      <w:lvlJc w:val="left"/>
      <w:pPr>
        <w:ind w:left="2520" w:hanging="360"/>
      </w:pPr>
    </w:lvl>
    <w:lvl w:ilvl="4" w:tplc="94EEF2BE" w:tentative="1">
      <w:start w:val="1"/>
      <w:numFmt w:val="lowerLetter"/>
      <w:lvlText w:val="%5."/>
      <w:lvlJc w:val="left"/>
      <w:pPr>
        <w:ind w:left="3240" w:hanging="360"/>
      </w:pPr>
    </w:lvl>
    <w:lvl w:ilvl="5" w:tplc="22EAE28C" w:tentative="1">
      <w:start w:val="1"/>
      <w:numFmt w:val="lowerRoman"/>
      <w:lvlText w:val="%6."/>
      <w:lvlJc w:val="right"/>
      <w:pPr>
        <w:ind w:left="3960" w:hanging="180"/>
      </w:pPr>
    </w:lvl>
    <w:lvl w:ilvl="6" w:tplc="ABBE411C" w:tentative="1">
      <w:start w:val="1"/>
      <w:numFmt w:val="decimal"/>
      <w:lvlText w:val="%7."/>
      <w:lvlJc w:val="left"/>
      <w:pPr>
        <w:ind w:left="4680" w:hanging="360"/>
      </w:pPr>
    </w:lvl>
    <w:lvl w:ilvl="7" w:tplc="53A8E262" w:tentative="1">
      <w:start w:val="1"/>
      <w:numFmt w:val="lowerLetter"/>
      <w:lvlText w:val="%8."/>
      <w:lvlJc w:val="left"/>
      <w:pPr>
        <w:ind w:left="5400" w:hanging="360"/>
      </w:pPr>
    </w:lvl>
    <w:lvl w:ilvl="8" w:tplc="8CFAC97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751AE48A">
      <w:start w:val="1"/>
      <w:numFmt w:val="lowerRoman"/>
      <w:lvlText w:val="(%1)"/>
      <w:lvlJc w:val="left"/>
      <w:pPr>
        <w:ind w:left="1080" w:hanging="720"/>
      </w:pPr>
      <w:rPr>
        <w:rFonts w:hint="default"/>
        <w:b w:val="0"/>
      </w:rPr>
    </w:lvl>
    <w:lvl w:ilvl="1" w:tplc="1136CC5E" w:tentative="1">
      <w:start w:val="1"/>
      <w:numFmt w:val="lowerLetter"/>
      <w:lvlText w:val="%2."/>
      <w:lvlJc w:val="left"/>
      <w:pPr>
        <w:ind w:left="1440" w:hanging="360"/>
      </w:pPr>
    </w:lvl>
    <w:lvl w:ilvl="2" w:tplc="DE7603EA" w:tentative="1">
      <w:start w:val="1"/>
      <w:numFmt w:val="lowerRoman"/>
      <w:lvlText w:val="%3."/>
      <w:lvlJc w:val="right"/>
      <w:pPr>
        <w:ind w:left="2160" w:hanging="180"/>
      </w:pPr>
    </w:lvl>
    <w:lvl w:ilvl="3" w:tplc="8314379C" w:tentative="1">
      <w:start w:val="1"/>
      <w:numFmt w:val="decimal"/>
      <w:lvlText w:val="%4."/>
      <w:lvlJc w:val="left"/>
      <w:pPr>
        <w:ind w:left="2880" w:hanging="360"/>
      </w:pPr>
    </w:lvl>
    <w:lvl w:ilvl="4" w:tplc="E1980A70" w:tentative="1">
      <w:start w:val="1"/>
      <w:numFmt w:val="lowerLetter"/>
      <w:lvlText w:val="%5."/>
      <w:lvlJc w:val="left"/>
      <w:pPr>
        <w:ind w:left="3600" w:hanging="360"/>
      </w:pPr>
    </w:lvl>
    <w:lvl w:ilvl="5" w:tplc="E9005A32" w:tentative="1">
      <w:start w:val="1"/>
      <w:numFmt w:val="lowerRoman"/>
      <w:lvlText w:val="%6."/>
      <w:lvlJc w:val="right"/>
      <w:pPr>
        <w:ind w:left="4320" w:hanging="180"/>
      </w:pPr>
    </w:lvl>
    <w:lvl w:ilvl="6" w:tplc="96860EA0" w:tentative="1">
      <w:start w:val="1"/>
      <w:numFmt w:val="decimal"/>
      <w:lvlText w:val="%7."/>
      <w:lvlJc w:val="left"/>
      <w:pPr>
        <w:ind w:left="5040" w:hanging="360"/>
      </w:pPr>
    </w:lvl>
    <w:lvl w:ilvl="7" w:tplc="71D8E36C" w:tentative="1">
      <w:start w:val="1"/>
      <w:numFmt w:val="lowerLetter"/>
      <w:lvlText w:val="%8."/>
      <w:lvlJc w:val="left"/>
      <w:pPr>
        <w:ind w:left="5760" w:hanging="360"/>
      </w:pPr>
    </w:lvl>
    <w:lvl w:ilvl="8" w:tplc="5AE2FDF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AA16B146">
      <w:start w:val="1"/>
      <w:numFmt w:val="lowerRoman"/>
      <w:lvlText w:val="(%1)"/>
      <w:lvlJc w:val="left"/>
      <w:pPr>
        <w:ind w:left="1080" w:hanging="720"/>
      </w:pPr>
      <w:rPr>
        <w:rFonts w:hint="default"/>
      </w:rPr>
    </w:lvl>
    <w:lvl w:ilvl="1" w:tplc="7F3E01D2" w:tentative="1">
      <w:start w:val="1"/>
      <w:numFmt w:val="lowerLetter"/>
      <w:lvlText w:val="%2."/>
      <w:lvlJc w:val="left"/>
      <w:pPr>
        <w:ind w:left="1440" w:hanging="360"/>
      </w:pPr>
    </w:lvl>
    <w:lvl w:ilvl="2" w:tplc="2DFA2CFE" w:tentative="1">
      <w:start w:val="1"/>
      <w:numFmt w:val="lowerRoman"/>
      <w:lvlText w:val="%3."/>
      <w:lvlJc w:val="right"/>
      <w:pPr>
        <w:ind w:left="2160" w:hanging="180"/>
      </w:pPr>
    </w:lvl>
    <w:lvl w:ilvl="3" w:tplc="5F5839E4" w:tentative="1">
      <w:start w:val="1"/>
      <w:numFmt w:val="decimal"/>
      <w:lvlText w:val="%4."/>
      <w:lvlJc w:val="left"/>
      <w:pPr>
        <w:ind w:left="2880" w:hanging="360"/>
      </w:pPr>
    </w:lvl>
    <w:lvl w:ilvl="4" w:tplc="3BA47E24" w:tentative="1">
      <w:start w:val="1"/>
      <w:numFmt w:val="lowerLetter"/>
      <w:lvlText w:val="%5."/>
      <w:lvlJc w:val="left"/>
      <w:pPr>
        <w:ind w:left="3600" w:hanging="360"/>
      </w:pPr>
    </w:lvl>
    <w:lvl w:ilvl="5" w:tplc="8FD8FE90" w:tentative="1">
      <w:start w:val="1"/>
      <w:numFmt w:val="lowerRoman"/>
      <w:lvlText w:val="%6."/>
      <w:lvlJc w:val="right"/>
      <w:pPr>
        <w:ind w:left="4320" w:hanging="180"/>
      </w:pPr>
    </w:lvl>
    <w:lvl w:ilvl="6" w:tplc="96EA3E20" w:tentative="1">
      <w:start w:val="1"/>
      <w:numFmt w:val="decimal"/>
      <w:lvlText w:val="%7."/>
      <w:lvlJc w:val="left"/>
      <w:pPr>
        <w:ind w:left="5040" w:hanging="360"/>
      </w:pPr>
    </w:lvl>
    <w:lvl w:ilvl="7" w:tplc="CD2E1116" w:tentative="1">
      <w:start w:val="1"/>
      <w:numFmt w:val="lowerLetter"/>
      <w:lvlText w:val="%8."/>
      <w:lvlJc w:val="left"/>
      <w:pPr>
        <w:ind w:left="5760" w:hanging="360"/>
      </w:pPr>
    </w:lvl>
    <w:lvl w:ilvl="8" w:tplc="DAEC28F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DA6ACA88">
      <w:start w:val="1"/>
      <w:numFmt w:val="bullet"/>
      <w:pStyle w:val="ListBullet"/>
      <w:lvlText w:val=""/>
      <w:lvlJc w:val="left"/>
      <w:pPr>
        <w:ind w:left="720" w:hanging="360"/>
      </w:pPr>
      <w:rPr>
        <w:rFonts w:ascii="Symbol" w:hAnsi="Symbol" w:hint="default"/>
      </w:rPr>
    </w:lvl>
    <w:lvl w:ilvl="1" w:tplc="5F2EC478">
      <w:start w:val="1"/>
      <w:numFmt w:val="bullet"/>
      <w:pStyle w:val="ListBullet2"/>
      <w:lvlText w:val="o"/>
      <w:lvlJc w:val="left"/>
      <w:pPr>
        <w:ind w:left="1440" w:hanging="360"/>
      </w:pPr>
      <w:rPr>
        <w:rFonts w:ascii="Courier New" w:hAnsi="Courier New" w:cs="Courier New" w:hint="default"/>
      </w:rPr>
    </w:lvl>
    <w:lvl w:ilvl="2" w:tplc="BD285432">
      <w:start w:val="1"/>
      <w:numFmt w:val="bullet"/>
      <w:lvlText w:val=""/>
      <w:lvlJc w:val="left"/>
      <w:pPr>
        <w:ind w:left="2160" w:hanging="360"/>
      </w:pPr>
      <w:rPr>
        <w:rFonts w:ascii="Wingdings" w:hAnsi="Wingdings" w:hint="default"/>
      </w:rPr>
    </w:lvl>
    <w:lvl w:ilvl="3" w:tplc="6C4AB7FA">
      <w:start w:val="1"/>
      <w:numFmt w:val="bullet"/>
      <w:lvlText w:val=""/>
      <w:lvlJc w:val="left"/>
      <w:pPr>
        <w:ind w:left="2880" w:hanging="360"/>
      </w:pPr>
      <w:rPr>
        <w:rFonts w:ascii="Symbol" w:hAnsi="Symbol" w:hint="default"/>
      </w:rPr>
    </w:lvl>
    <w:lvl w:ilvl="4" w:tplc="805CE9E2">
      <w:start w:val="1"/>
      <w:numFmt w:val="bullet"/>
      <w:lvlText w:val="o"/>
      <w:lvlJc w:val="left"/>
      <w:pPr>
        <w:ind w:left="3600" w:hanging="360"/>
      </w:pPr>
      <w:rPr>
        <w:rFonts w:ascii="Courier New" w:hAnsi="Courier New" w:cs="Courier New" w:hint="default"/>
      </w:rPr>
    </w:lvl>
    <w:lvl w:ilvl="5" w:tplc="3BDE0478">
      <w:start w:val="1"/>
      <w:numFmt w:val="bullet"/>
      <w:pStyle w:val="ListBullet3"/>
      <w:lvlText w:val=""/>
      <w:lvlJc w:val="left"/>
      <w:pPr>
        <w:ind w:left="4320" w:hanging="360"/>
      </w:pPr>
      <w:rPr>
        <w:rFonts w:ascii="Wingdings" w:hAnsi="Wingdings" w:hint="default"/>
      </w:rPr>
    </w:lvl>
    <w:lvl w:ilvl="6" w:tplc="B82289BA">
      <w:start w:val="1"/>
      <w:numFmt w:val="bullet"/>
      <w:lvlText w:val=""/>
      <w:lvlJc w:val="left"/>
      <w:pPr>
        <w:ind w:left="5040" w:hanging="360"/>
      </w:pPr>
      <w:rPr>
        <w:rFonts w:ascii="Symbol" w:hAnsi="Symbol" w:hint="default"/>
      </w:rPr>
    </w:lvl>
    <w:lvl w:ilvl="7" w:tplc="0CFA107C">
      <w:start w:val="1"/>
      <w:numFmt w:val="bullet"/>
      <w:lvlText w:val="o"/>
      <w:lvlJc w:val="left"/>
      <w:pPr>
        <w:ind w:left="5760" w:hanging="360"/>
      </w:pPr>
      <w:rPr>
        <w:rFonts w:ascii="Courier New" w:hAnsi="Courier New" w:cs="Courier New" w:hint="default"/>
      </w:rPr>
    </w:lvl>
    <w:lvl w:ilvl="8" w:tplc="D55CB9E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FA36ADD2">
      <w:start w:val="1"/>
      <w:numFmt w:val="bullet"/>
      <w:lvlText w:val=""/>
      <w:lvlJc w:val="left"/>
      <w:pPr>
        <w:ind w:left="360" w:hanging="360"/>
      </w:pPr>
      <w:rPr>
        <w:rFonts w:ascii="Symbol" w:hAnsi="Symbol" w:hint="default"/>
      </w:rPr>
    </w:lvl>
    <w:lvl w:ilvl="1" w:tplc="FE3861C6" w:tentative="1">
      <w:start w:val="1"/>
      <w:numFmt w:val="bullet"/>
      <w:lvlText w:val="o"/>
      <w:lvlJc w:val="left"/>
      <w:pPr>
        <w:ind w:left="1080" w:hanging="360"/>
      </w:pPr>
      <w:rPr>
        <w:rFonts w:ascii="Courier New" w:hAnsi="Courier New" w:cs="Courier New" w:hint="default"/>
      </w:rPr>
    </w:lvl>
    <w:lvl w:ilvl="2" w:tplc="83E4389A" w:tentative="1">
      <w:start w:val="1"/>
      <w:numFmt w:val="bullet"/>
      <w:lvlText w:val=""/>
      <w:lvlJc w:val="left"/>
      <w:pPr>
        <w:ind w:left="1800" w:hanging="360"/>
      </w:pPr>
      <w:rPr>
        <w:rFonts w:ascii="Wingdings" w:hAnsi="Wingdings" w:hint="default"/>
      </w:rPr>
    </w:lvl>
    <w:lvl w:ilvl="3" w:tplc="F33E1DB4" w:tentative="1">
      <w:start w:val="1"/>
      <w:numFmt w:val="bullet"/>
      <w:lvlText w:val=""/>
      <w:lvlJc w:val="left"/>
      <w:pPr>
        <w:ind w:left="2520" w:hanging="360"/>
      </w:pPr>
      <w:rPr>
        <w:rFonts w:ascii="Symbol" w:hAnsi="Symbol" w:hint="default"/>
      </w:rPr>
    </w:lvl>
    <w:lvl w:ilvl="4" w:tplc="EAE61644" w:tentative="1">
      <w:start w:val="1"/>
      <w:numFmt w:val="bullet"/>
      <w:lvlText w:val="o"/>
      <w:lvlJc w:val="left"/>
      <w:pPr>
        <w:ind w:left="3240" w:hanging="360"/>
      </w:pPr>
      <w:rPr>
        <w:rFonts w:ascii="Courier New" w:hAnsi="Courier New" w:cs="Courier New" w:hint="default"/>
      </w:rPr>
    </w:lvl>
    <w:lvl w:ilvl="5" w:tplc="72D49ADA" w:tentative="1">
      <w:start w:val="1"/>
      <w:numFmt w:val="bullet"/>
      <w:lvlText w:val=""/>
      <w:lvlJc w:val="left"/>
      <w:pPr>
        <w:ind w:left="3960" w:hanging="360"/>
      </w:pPr>
      <w:rPr>
        <w:rFonts w:ascii="Wingdings" w:hAnsi="Wingdings" w:hint="default"/>
      </w:rPr>
    </w:lvl>
    <w:lvl w:ilvl="6" w:tplc="0C427ABC" w:tentative="1">
      <w:start w:val="1"/>
      <w:numFmt w:val="bullet"/>
      <w:lvlText w:val=""/>
      <w:lvlJc w:val="left"/>
      <w:pPr>
        <w:ind w:left="4680" w:hanging="360"/>
      </w:pPr>
      <w:rPr>
        <w:rFonts w:ascii="Symbol" w:hAnsi="Symbol" w:hint="default"/>
      </w:rPr>
    </w:lvl>
    <w:lvl w:ilvl="7" w:tplc="DCC4C550" w:tentative="1">
      <w:start w:val="1"/>
      <w:numFmt w:val="bullet"/>
      <w:lvlText w:val="o"/>
      <w:lvlJc w:val="left"/>
      <w:pPr>
        <w:ind w:left="5400" w:hanging="360"/>
      </w:pPr>
      <w:rPr>
        <w:rFonts w:ascii="Courier New" w:hAnsi="Courier New" w:cs="Courier New" w:hint="default"/>
      </w:rPr>
    </w:lvl>
    <w:lvl w:ilvl="8" w:tplc="06880ED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4CFCEF62">
      <w:start w:val="1"/>
      <w:numFmt w:val="lowerRoman"/>
      <w:lvlText w:val="(%1)"/>
      <w:lvlJc w:val="left"/>
      <w:pPr>
        <w:ind w:left="1080" w:hanging="720"/>
      </w:pPr>
      <w:rPr>
        <w:rFonts w:hint="default"/>
      </w:rPr>
    </w:lvl>
    <w:lvl w:ilvl="1" w:tplc="274C188A" w:tentative="1">
      <w:start w:val="1"/>
      <w:numFmt w:val="lowerLetter"/>
      <w:lvlText w:val="%2."/>
      <w:lvlJc w:val="left"/>
      <w:pPr>
        <w:ind w:left="1440" w:hanging="360"/>
      </w:pPr>
    </w:lvl>
    <w:lvl w:ilvl="2" w:tplc="E2382FDC" w:tentative="1">
      <w:start w:val="1"/>
      <w:numFmt w:val="lowerRoman"/>
      <w:lvlText w:val="%3."/>
      <w:lvlJc w:val="right"/>
      <w:pPr>
        <w:ind w:left="2160" w:hanging="180"/>
      </w:pPr>
    </w:lvl>
    <w:lvl w:ilvl="3" w:tplc="670A4404" w:tentative="1">
      <w:start w:val="1"/>
      <w:numFmt w:val="decimal"/>
      <w:lvlText w:val="%4."/>
      <w:lvlJc w:val="left"/>
      <w:pPr>
        <w:ind w:left="2880" w:hanging="360"/>
      </w:pPr>
    </w:lvl>
    <w:lvl w:ilvl="4" w:tplc="C6C02D78" w:tentative="1">
      <w:start w:val="1"/>
      <w:numFmt w:val="lowerLetter"/>
      <w:lvlText w:val="%5."/>
      <w:lvlJc w:val="left"/>
      <w:pPr>
        <w:ind w:left="3600" w:hanging="360"/>
      </w:pPr>
    </w:lvl>
    <w:lvl w:ilvl="5" w:tplc="A22CDF56" w:tentative="1">
      <w:start w:val="1"/>
      <w:numFmt w:val="lowerRoman"/>
      <w:lvlText w:val="%6."/>
      <w:lvlJc w:val="right"/>
      <w:pPr>
        <w:ind w:left="4320" w:hanging="180"/>
      </w:pPr>
    </w:lvl>
    <w:lvl w:ilvl="6" w:tplc="695E98DA" w:tentative="1">
      <w:start w:val="1"/>
      <w:numFmt w:val="decimal"/>
      <w:lvlText w:val="%7."/>
      <w:lvlJc w:val="left"/>
      <w:pPr>
        <w:ind w:left="5040" w:hanging="360"/>
      </w:pPr>
    </w:lvl>
    <w:lvl w:ilvl="7" w:tplc="7052831E" w:tentative="1">
      <w:start w:val="1"/>
      <w:numFmt w:val="lowerLetter"/>
      <w:lvlText w:val="%8."/>
      <w:lvlJc w:val="left"/>
      <w:pPr>
        <w:ind w:left="5760" w:hanging="360"/>
      </w:pPr>
    </w:lvl>
    <w:lvl w:ilvl="8" w:tplc="99001FB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039CE44E">
      <w:start w:val="1"/>
      <w:numFmt w:val="lowerRoman"/>
      <w:lvlText w:val="(%1)"/>
      <w:lvlJc w:val="left"/>
      <w:pPr>
        <w:ind w:left="1080" w:hanging="720"/>
      </w:pPr>
      <w:rPr>
        <w:rFonts w:hint="default"/>
      </w:rPr>
    </w:lvl>
    <w:lvl w:ilvl="1" w:tplc="46AEFB40" w:tentative="1">
      <w:start w:val="1"/>
      <w:numFmt w:val="lowerLetter"/>
      <w:lvlText w:val="%2."/>
      <w:lvlJc w:val="left"/>
      <w:pPr>
        <w:ind w:left="1440" w:hanging="360"/>
      </w:pPr>
    </w:lvl>
    <w:lvl w:ilvl="2" w:tplc="88EC6AB6" w:tentative="1">
      <w:start w:val="1"/>
      <w:numFmt w:val="lowerRoman"/>
      <w:lvlText w:val="%3."/>
      <w:lvlJc w:val="right"/>
      <w:pPr>
        <w:ind w:left="2160" w:hanging="180"/>
      </w:pPr>
    </w:lvl>
    <w:lvl w:ilvl="3" w:tplc="5732B1E4" w:tentative="1">
      <w:start w:val="1"/>
      <w:numFmt w:val="decimal"/>
      <w:lvlText w:val="%4."/>
      <w:lvlJc w:val="left"/>
      <w:pPr>
        <w:ind w:left="2880" w:hanging="360"/>
      </w:pPr>
    </w:lvl>
    <w:lvl w:ilvl="4" w:tplc="2D2A0376" w:tentative="1">
      <w:start w:val="1"/>
      <w:numFmt w:val="lowerLetter"/>
      <w:lvlText w:val="%5."/>
      <w:lvlJc w:val="left"/>
      <w:pPr>
        <w:ind w:left="3600" w:hanging="360"/>
      </w:pPr>
    </w:lvl>
    <w:lvl w:ilvl="5" w:tplc="2298935A" w:tentative="1">
      <w:start w:val="1"/>
      <w:numFmt w:val="lowerRoman"/>
      <w:lvlText w:val="%6."/>
      <w:lvlJc w:val="right"/>
      <w:pPr>
        <w:ind w:left="4320" w:hanging="180"/>
      </w:pPr>
    </w:lvl>
    <w:lvl w:ilvl="6" w:tplc="6B9EEDC4" w:tentative="1">
      <w:start w:val="1"/>
      <w:numFmt w:val="decimal"/>
      <w:lvlText w:val="%7."/>
      <w:lvlJc w:val="left"/>
      <w:pPr>
        <w:ind w:left="5040" w:hanging="360"/>
      </w:pPr>
    </w:lvl>
    <w:lvl w:ilvl="7" w:tplc="37AAFE26" w:tentative="1">
      <w:start w:val="1"/>
      <w:numFmt w:val="lowerLetter"/>
      <w:lvlText w:val="%8."/>
      <w:lvlJc w:val="left"/>
      <w:pPr>
        <w:ind w:left="5760" w:hanging="360"/>
      </w:pPr>
    </w:lvl>
    <w:lvl w:ilvl="8" w:tplc="A4083FB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BED0A666">
      <w:start w:val="1"/>
      <w:numFmt w:val="lowerRoman"/>
      <w:lvlText w:val="(%1)"/>
      <w:lvlJc w:val="left"/>
      <w:pPr>
        <w:ind w:left="1080" w:hanging="720"/>
      </w:pPr>
      <w:rPr>
        <w:rFonts w:hint="default"/>
        <w:b w:val="0"/>
      </w:rPr>
    </w:lvl>
    <w:lvl w:ilvl="1" w:tplc="440878C6" w:tentative="1">
      <w:start w:val="1"/>
      <w:numFmt w:val="lowerLetter"/>
      <w:lvlText w:val="%2."/>
      <w:lvlJc w:val="left"/>
      <w:pPr>
        <w:ind w:left="1440" w:hanging="360"/>
      </w:pPr>
    </w:lvl>
    <w:lvl w:ilvl="2" w:tplc="E7A2CFFE" w:tentative="1">
      <w:start w:val="1"/>
      <w:numFmt w:val="lowerRoman"/>
      <w:lvlText w:val="%3."/>
      <w:lvlJc w:val="right"/>
      <w:pPr>
        <w:ind w:left="2160" w:hanging="180"/>
      </w:pPr>
    </w:lvl>
    <w:lvl w:ilvl="3" w:tplc="F8A68830" w:tentative="1">
      <w:start w:val="1"/>
      <w:numFmt w:val="decimal"/>
      <w:lvlText w:val="%4."/>
      <w:lvlJc w:val="left"/>
      <w:pPr>
        <w:ind w:left="2880" w:hanging="360"/>
      </w:pPr>
    </w:lvl>
    <w:lvl w:ilvl="4" w:tplc="3B34A406" w:tentative="1">
      <w:start w:val="1"/>
      <w:numFmt w:val="lowerLetter"/>
      <w:lvlText w:val="%5."/>
      <w:lvlJc w:val="left"/>
      <w:pPr>
        <w:ind w:left="3600" w:hanging="360"/>
      </w:pPr>
    </w:lvl>
    <w:lvl w:ilvl="5" w:tplc="FD0EC88E" w:tentative="1">
      <w:start w:val="1"/>
      <w:numFmt w:val="lowerRoman"/>
      <w:lvlText w:val="%6."/>
      <w:lvlJc w:val="right"/>
      <w:pPr>
        <w:ind w:left="4320" w:hanging="180"/>
      </w:pPr>
    </w:lvl>
    <w:lvl w:ilvl="6" w:tplc="864A2CA4" w:tentative="1">
      <w:start w:val="1"/>
      <w:numFmt w:val="decimal"/>
      <w:lvlText w:val="%7."/>
      <w:lvlJc w:val="left"/>
      <w:pPr>
        <w:ind w:left="5040" w:hanging="360"/>
      </w:pPr>
    </w:lvl>
    <w:lvl w:ilvl="7" w:tplc="F0EA0430" w:tentative="1">
      <w:start w:val="1"/>
      <w:numFmt w:val="lowerLetter"/>
      <w:lvlText w:val="%8."/>
      <w:lvlJc w:val="left"/>
      <w:pPr>
        <w:ind w:left="5760" w:hanging="360"/>
      </w:pPr>
    </w:lvl>
    <w:lvl w:ilvl="8" w:tplc="044AC4A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9FC85EA8">
      <w:start w:val="1"/>
      <w:numFmt w:val="lowerRoman"/>
      <w:lvlText w:val="(%1)"/>
      <w:lvlJc w:val="left"/>
      <w:pPr>
        <w:ind w:left="1080" w:hanging="720"/>
      </w:pPr>
      <w:rPr>
        <w:rFonts w:hint="default"/>
        <w:b w:val="0"/>
      </w:rPr>
    </w:lvl>
    <w:lvl w:ilvl="1" w:tplc="DD58277E" w:tentative="1">
      <w:start w:val="1"/>
      <w:numFmt w:val="lowerLetter"/>
      <w:lvlText w:val="%2."/>
      <w:lvlJc w:val="left"/>
      <w:pPr>
        <w:ind w:left="1440" w:hanging="360"/>
      </w:pPr>
    </w:lvl>
    <w:lvl w:ilvl="2" w:tplc="6B2E1D76" w:tentative="1">
      <w:start w:val="1"/>
      <w:numFmt w:val="lowerRoman"/>
      <w:lvlText w:val="%3."/>
      <w:lvlJc w:val="right"/>
      <w:pPr>
        <w:ind w:left="2160" w:hanging="180"/>
      </w:pPr>
    </w:lvl>
    <w:lvl w:ilvl="3" w:tplc="798EC034" w:tentative="1">
      <w:start w:val="1"/>
      <w:numFmt w:val="decimal"/>
      <w:lvlText w:val="%4."/>
      <w:lvlJc w:val="left"/>
      <w:pPr>
        <w:ind w:left="2880" w:hanging="360"/>
      </w:pPr>
    </w:lvl>
    <w:lvl w:ilvl="4" w:tplc="44CA51D0" w:tentative="1">
      <w:start w:val="1"/>
      <w:numFmt w:val="lowerLetter"/>
      <w:lvlText w:val="%5."/>
      <w:lvlJc w:val="left"/>
      <w:pPr>
        <w:ind w:left="3600" w:hanging="360"/>
      </w:pPr>
    </w:lvl>
    <w:lvl w:ilvl="5" w:tplc="F8D23AB2" w:tentative="1">
      <w:start w:val="1"/>
      <w:numFmt w:val="lowerRoman"/>
      <w:lvlText w:val="%6."/>
      <w:lvlJc w:val="right"/>
      <w:pPr>
        <w:ind w:left="4320" w:hanging="180"/>
      </w:pPr>
    </w:lvl>
    <w:lvl w:ilvl="6" w:tplc="1D1AC634" w:tentative="1">
      <w:start w:val="1"/>
      <w:numFmt w:val="decimal"/>
      <w:lvlText w:val="%7."/>
      <w:lvlJc w:val="left"/>
      <w:pPr>
        <w:ind w:left="5040" w:hanging="360"/>
      </w:pPr>
    </w:lvl>
    <w:lvl w:ilvl="7" w:tplc="3EEC34D6" w:tentative="1">
      <w:start w:val="1"/>
      <w:numFmt w:val="lowerLetter"/>
      <w:lvlText w:val="%8."/>
      <w:lvlJc w:val="left"/>
      <w:pPr>
        <w:ind w:left="5760" w:hanging="360"/>
      </w:pPr>
    </w:lvl>
    <w:lvl w:ilvl="8" w:tplc="59AC719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BBE4D252">
      <w:start w:val="1"/>
      <w:numFmt w:val="decimal"/>
      <w:lvlText w:val="%1."/>
      <w:lvlJc w:val="left"/>
      <w:pPr>
        <w:ind w:left="360" w:hanging="360"/>
      </w:pPr>
      <w:rPr>
        <w:rFonts w:hint="default"/>
      </w:rPr>
    </w:lvl>
    <w:lvl w:ilvl="1" w:tplc="3B348912" w:tentative="1">
      <w:start w:val="1"/>
      <w:numFmt w:val="lowerLetter"/>
      <w:lvlText w:val="%2."/>
      <w:lvlJc w:val="left"/>
      <w:pPr>
        <w:ind w:left="1080" w:hanging="360"/>
      </w:pPr>
    </w:lvl>
    <w:lvl w:ilvl="2" w:tplc="1DD8455E" w:tentative="1">
      <w:start w:val="1"/>
      <w:numFmt w:val="lowerRoman"/>
      <w:lvlText w:val="%3."/>
      <w:lvlJc w:val="right"/>
      <w:pPr>
        <w:ind w:left="1800" w:hanging="180"/>
      </w:pPr>
    </w:lvl>
    <w:lvl w:ilvl="3" w:tplc="A7E0D930" w:tentative="1">
      <w:start w:val="1"/>
      <w:numFmt w:val="decimal"/>
      <w:lvlText w:val="%4."/>
      <w:lvlJc w:val="left"/>
      <w:pPr>
        <w:ind w:left="2520" w:hanging="360"/>
      </w:pPr>
    </w:lvl>
    <w:lvl w:ilvl="4" w:tplc="A3B84D24" w:tentative="1">
      <w:start w:val="1"/>
      <w:numFmt w:val="lowerLetter"/>
      <w:lvlText w:val="%5."/>
      <w:lvlJc w:val="left"/>
      <w:pPr>
        <w:ind w:left="3240" w:hanging="360"/>
      </w:pPr>
    </w:lvl>
    <w:lvl w:ilvl="5" w:tplc="ECE46E0E" w:tentative="1">
      <w:start w:val="1"/>
      <w:numFmt w:val="lowerRoman"/>
      <w:lvlText w:val="%6."/>
      <w:lvlJc w:val="right"/>
      <w:pPr>
        <w:ind w:left="3960" w:hanging="180"/>
      </w:pPr>
    </w:lvl>
    <w:lvl w:ilvl="6" w:tplc="7DA6E78C" w:tentative="1">
      <w:start w:val="1"/>
      <w:numFmt w:val="decimal"/>
      <w:lvlText w:val="%7."/>
      <w:lvlJc w:val="left"/>
      <w:pPr>
        <w:ind w:left="4680" w:hanging="360"/>
      </w:pPr>
    </w:lvl>
    <w:lvl w:ilvl="7" w:tplc="A25C222A" w:tentative="1">
      <w:start w:val="1"/>
      <w:numFmt w:val="lowerLetter"/>
      <w:lvlText w:val="%8."/>
      <w:lvlJc w:val="left"/>
      <w:pPr>
        <w:ind w:left="5400" w:hanging="360"/>
      </w:pPr>
    </w:lvl>
    <w:lvl w:ilvl="8" w:tplc="0FA6B9E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E3224C96">
      <w:start w:val="1"/>
      <w:numFmt w:val="lowerRoman"/>
      <w:lvlText w:val="(%1)"/>
      <w:lvlJc w:val="left"/>
      <w:pPr>
        <w:ind w:left="1080" w:hanging="720"/>
      </w:pPr>
      <w:rPr>
        <w:rFonts w:hint="default"/>
      </w:rPr>
    </w:lvl>
    <w:lvl w:ilvl="1" w:tplc="7A242A5C" w:tentative="1">
      <w:start w:val="1"/>
      <w:numFmt w:val="lowerLetter"/>
      <w:lvlText w:val="%2."/>
      <w:lvlJc w:val="left"/>
      <w:pPr>
        <w:ind w:left="1440" w:hanging="360"/>
      </w:pPr>
    </w:lvl>
    <w:lvl w:ilvl="2" w:tplc="892A74EA" w:tentative="1">
      <w:start w:val="1"/>
      <w:numFmt w:val="lowerRoman"/>
      <w:lvlText w:val="%3."/>
      <w:lvlJc w:val="right"/>
      <w:pPr>
        <w:ind w:left="2160" w:hanging="180"/>
      </w:pPr>
    </w:lvl>
    <w:lvl w:ilvl="3" w:tplc="C6483980" w:tentative="1">
      <w:start w:val="1"/>
      <w:numFmt w:val="decimal"/>
      <w:lvlText w:val="%4."/>
      <w:lvlJc w:val="left"/>
      <w:pPr>
        <w:ind w:left="2880" w:hanging="360"/>
      </w:pPr>
    </w:lvl>
    <w:lvl w:ilvl="4" w:tplc="30FED51C" w:tentative="1">
      <w:start w:val="1"/>
      <w:numFmt w:val="lowerLetter"/>
      <w:lvlText w:val="%5."/>
      <w:lvlJc w:val="left"/>
      <w:pPr>
        <w:ind w:left="3600" w:hanging="360"/>
      </w:pPr>
    </w:lvl>
    <w:lvl w:ilvl="5" w:tplc="52B4260A" w:tentative="1">
      <w:start w:val="1"/>
      <w:numFmt w:val="lowerRoman"/>
      <w:lvlText w:val="%6."/>
      <w:lvlJc w:val="right"/>
      <w:pPr>
        <w:ind w:left="4320" w:hanging="180"/>
      </w:pPr>
    </w:lvl>
    <w:lvl w:ilvl="6" w:tplc="C704820A" w:tentative="1">
      <w:start w:val="1"/>
      <w:numFmt w:val="decimal"/>
      <w:lvlText w:val="%7."/>
      <w:lvlJc w:val="left"/>
      <w:pPr>
        <w:ind w:left="5040" w:hanging="360"/>
      </w:pPr>
    </w:lvl>
    <w:lvl w:ilvl="7" w:tplc="3D765742" w:tentative="1">
      <w:start w:val="1"/>
      <w:numFmt w:val="lowerLetter"/>
      <w:lvlText w:val="%8."/>
      <w:lvlJc w:val="left"/>
      <w:pPr>
        <w:ind w:left="5760" w:hanging="360"/>
      </w:pPr>
    </w:lvl>
    <w:lvl w:ilvl="8" w:tplc="F16E910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8BD29D18">
      <w:start w:val="1"/>
      <w:numFmt w:val="decimal"/>
      <w:lvlText w:val="%1."/>
      <w:lvlJc w:val="left"/>
      <w:pPr>
        <w:ind w:left="360" w:hanging="360"/>
      </w:pPr>
    </w:lvl>
    <w:lvl w:ilvl="1" w:tplc="3A449E90" w:tentative="1">
      <w:start w:val="1"/>
      <w:numFmt w:val="lowerLetter"/>
      <w:lvlText w:val="%2."/>
      <w:lvlJc w:val="left"/>
      <w:pPr>
        <w:ind w:left="1080" w:hanging="360"/>
      </w:pPr>
    </w:lvl>
    <w:lvl w:ilvl="2" w:tplc="7CDA4FB8" w:tentative="1">
      <w:start w:val="1"/>
      <w:numFmt w:val="lowerRoman"/>
      <w:lvlText w:val="%3."/>
      <w:lvlJc w:val="right"/>
      <w:pPr>
        <w:ind w:left="1800" w:hanging="180"/>
      </w:pPr>
    </w:lvl>
    <w:lvl w:ilvl="3" w:tplc="A31C13B6" w:tentative="1">
      <w:start w:val="1"/>
      <w:numFmt w:val="decimal"/>
      <w:lvlText w:val="%4."/>
      <w:lvlJc w:val="left"/>
      <w:pPr>
        <w:ind w:left="2520" w:hanging="360"/>
      </w:pPr>
    </w:lvl>
    <w:lvl w:ilvl="4" w:tplc="8FA2BD02" w:tentative="1">
      <w:start w:val="1"/>
      <w:numFmt w:val="lowerLetter"/>
      <w:lvlText w:val="%5."/>
      <w:lvlJc w:val="left"/>
      <w:pPr>
        <w:ind w:left="3240" w:hanging="360"/>
      </w:pPr>
    </w:lvl>
    <w:lvl w:ilvl="5" w:tplc="93164318" w:tentative="1">
      <w:start w:val="1"/>
      <w:numFmt w:val="lowerRoman"/>
      <w:lvlText w:val="%6."/>
      <w:lvlJc w:val="right"/>
      <w:pPr>
        <w:ind w:left="3960" w:hanging="180"/>
      </w:pPr>
    </w:lvl>
    <w:lvl w:ilvl="6" w:tplc="54781378" w:tentative="1">
      <w:start w:val="1"/>
      <w:numFmt w:val="decimal"/>
      <w:lvlText w:val="%7."/>
      <w:lvlJc w:val="left"/>
      <w:pPr>
        <w:ind w:left="4680" w:hanging="360"/>
      </w:pPr>
    </w:lvl>
    <w:lvl w:ilvl="7" w:tplc="58C620F6" w:tentative="1">
      <w:start w:val="1"/>
      <w:numFmt w:val="lowerLetter"/>
      <w:lvlText w:val="%8."/>
      <w:lvlJc w:val="left"/>
      <w:pPr>
        <w:ind w:left="5400" w:hanging="360"/>
      </w:pPr>
    </w:lvl>
    <w:lvl w:ilvl="8" w:tplc="D26E5A6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AFE95D6">
      <w:start w:val="1"/>
      <w:numFmt w:val="lowerRoman"/>
      <w:lvlText w:val="(%1)"/>
      <w:lvlJc w:val="left"/>
      <w:pPr>
        <w:ind w:left="1080" w:hanging="720"/>
      </w:pPr>
      <w:rPr>
        <w:rFonts w:hint="default"/>
        <w:b w:val="0"/>
      </w:rPr>
    </w:lvl>
    <w:lvl w:ilvl="1" w:tplc="A8180CE4" w:tentative="1">
      <w:start w:val="1"/>
      <w:numFmt w:val="lowerLetter"/>
      <w:lvlText w:val="%2."/>
      <w:lvlJc w:val="left"/>
      <w:pPr>
        <w:ind w:left="1440" w:hanging="360"/>
      </w:pPr>
    </w:lvl>
    <w:lvl w:ilvl="2" w:tplc="C0D8A40E" w:tentative="1">
      <w:start w:val="1"/>
      <w:numFmt w:val="lowerRoman"/>
      <w:lvlText w:val="%3."/>
      <w:lvlJc w:val="right"/>
      <w:pPr>
        <w:ind w:left="2160" w:hanging="180"/>
      </w:pPr>
    </w:lvl>
    <w:lvl w:ilvl="3" w:tplc="4AD66D56" w:tentative="1">
      <w:start w:val="1"/>
      <w:numFmt w:val="decimal"/>
      <w:lvlText w:val="%4."/>
      <w:lvlJc w:val="left"/>
      <w:pPr>
        <w:ind w:left="2880" w:hanging="360"/>
      </w:pPr>
    </w:lvl>
    <w:lvl w:ilvl="4" w:tplc="17346350" w:tentative="1">
      <w:start w:val="1"/>
      <w:numFmt w:val="lowerLetter"/>
      <w:lvlText w:val="%5."/>
      <w:lvlJc w:val="left"/>
      <w:pPr>
        <w:ind w:left="3600" w:hanging="360"/>
      </w:pPr>
    </w:lvl>
    <w:lvl w:ilvl="5" w:tplc="5816AF92" w:tentative="1">
      <w:start w:val="1"/>
      <w:numFmt w:val="lowerRoman"/>
      <w:lvlText w:val="%6."/>
      <w:lvlJc w:val="right"/>
      <w:pPr>
        <w:ind w:left="4320" w:hanging="180"/>
      </w:pPr>
    </w:lvl>
    <w:lvl w:ilvl="6" w:tplc="1DEE9EE4" w:tentative="1">
      <w:start w:val="1"/>
      <w:numFmt w:val="decimal"/>
      <w:lvlText w:val="%7."/>
      <w:lvlJc w:val="left"/>
      <w:pPr>
        <w:ind w:left="5040" w:hanging="360"/>
      </w:pPr>
    </w:lvl>
    <w:lvl w:ilvl="7" w:tplc="FB98AB98" w:tentative="1">
      <w:start w:val="1"/>
      <w:numFmt w:val="lowerLetter"/>
      <w:lvlText w:val="%8."/>
      <w:lvlJc w:val="left"/>
      <w:pPr>
        <w:ind w:left="5760" w:hanging="360"/>
      </w:pPr>
    </w:lvl>
    <w:lvl w:ilvl="8" w:tplc="5ADE5DF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1ED6445C">
      <w:start w:val="1"/>
      <w:numFmt w:val="lowerRoman"/>
      <w:lvlText w:val="(%1)"/>
      <w:lvlJc w:val="left"/>
      <w:pPr>
        <w:ind w:left="1080" w:hanging="720"/>
      </w:pPr>
      <w:rPr>
        <w:rFonts w:hint="default"/>
      </w:rPr>
    </w:lvl>
    <w:lvl w:ilvl="1" w:tplc="00B2E73C" w:tentative="1">
      <w:start w:val="1"/>
      <w:numFmt w:val="lowerLetter"/>
      <w:lvlText w:val="%2."/>
      <w:lvlJc w:val="left"/>
      <w:pPr>
        <w:ind w:left="1440" w:hanging="360"/>
      </w:pPr>
    </w:lvl>
    <w:lvl w:ilvl="2" w:tplc="7F36DE2E" w:tentative="1">
      <w:start w:val="1"/>
      <w:numFmt w:val="lowerRoman"/>
      <w:lvlText w:val="%3."/>
      <w:lvlJc w:val="right"/>
      <w:pPr>
        <w:ind w:left="2160" w:hanging="180"/>
      </w:pPr>
    </w:lvl>
    <w:lvl w:ilvl="3" w:tplc="0E66DDCE" w:tentative="1">
      <w:start w:val="1"/>
      <w:numFmt w:val="decimal"/>
      <w:lvlText w:val="%4."/>
      <w:lvlJc w:val="left"/>
      <w:pPr>
        <w:ind w:left="2880" w:hanging="360"/>
      </w:pPr>
    </w:lvl>
    <w:lvl w:ilvl="4" w:tplc="E3C6AB3E" w:tentative="1">
      <w:start w:val="1"/>
      <w:numFmt w:val="lowerLetter"/>
      <w:lvlText w:val="%5."/>
      <w:lvlJc w:val="left"/>
      <w:pPr>
        <w:ind w:left="3600" w:hanging="360"/>
      </w:pPr>
    </w:lvl>
    <w:lvl w:ilvl="5" w:tplc="E1D8C2B4" w:tentative="1">
      <w:start w:val="1"/>
      <w:numFmt w:val="lowerRoman"/>
      <w:lvlText w:val="%6."/>
      <w:lvlJc w:val="right"/>
      <w:pPr>
        <w:ind w:left="4320" w:hanging="180"/>
      </w:pPr>
    </w:lvl>
    <w:lvl w:ilvl="6" w:tplc="F89E8724" w:tentative="1">
      <w:start w:val="1"/>
      <w:numFmt w:val="decimal"/>
      <w:lvlText w:val="%7."/>
      <w:lvlJc w:val="left"/>
      <w:pPr>
        <w:ind w:left="5040" w:hanging="360"/>
      </w:pPr>
    </w:lvl>
    <w:lvl w:ilvl="7" w:tplc="D382E0C0" w:tentative="1">
      <w:start w:val="1"/>
      <w:numFmt w:val="lowerLetter"/>
      <w:lvlText w:val="%8."/>
      <w:lvlJc w:val="left"/>
      <w:pPr>
        <w:ind w:left="5760" w:hanging="360"/>
      </w:pPr>
    </w:lvl>
    <w:lvl w:ilvl="8" w:tplc="E766CB76" w:tentative="1">
      <w:start w:val="1"/>
      <w:numFmt w:val="lowerRoman"/>
      <w:lvlText w:val="%9."/>
      <w:lvlJc w:val="right"/>
      <w:pPr>
        <w:ind w:left="6480" w:hanging="180"/>
      </w:pPr>
    </w:lvl>
  </w:abstractNum>
  <w:abstractNum w:abstractNumId="29" w15:restartNumberingAfterBreak="0">
    <w:nsid w:val="5F8A6AFE"/>
    <w:multiLevelType w:val="hybridMultilevel"/>
    <w:tmpl w:val="ABA20E56"/>
    <w:lvl w:ilvl="0" w:tplc="38C06EFE">
      <w:start w:val="1"/>
      <w:numFmt w:val="bullet"/>
      <w:lvlText w:val=""/>
      <w:lvlJc w:val="left"/>
      <w:pPr>
        <w:ind w:left="720" w:hanging="360"/>
      </w:pPr>
      <w:rPr>
        <w:rFonts w:ascii="Symbol" w:hAnsi="Symbol" w:hint="default"/>
      </w:rPr>
    </w:lvl>
    <w:lvl w:ilvl="1" w:tplc="7820F2C8">
      <w:start w:val="1"/>
      <w:numFmt w:val="bullet"/>
      <w:lvlText w:val="o"/>
      <w:lvlJc w:val="left"/>
      <w:pPr>
        <w:ind w:left="1440" w:hanging="360"/>
      </w:pPr>
      <w:rPr>
        <w:rFonts w:ascii="Courier New" w:hAnsi="Courier New" w:hint="default"/>
      </w:rPr>
    </w:lvl>
    <w:lvl w:ilvl="2" w:tplc="A48C3F84">
      <w:start w:val="1"/>
      <w:numFmt w:val="bullet"/>
      <w:lvlText w:val=""/>
      <w:lvlJc w:val="left"/>
      <w:pPr>
        <w:ind w:left="2160" w:hanging="360"/>
      </w:pPr>
      <w:rPr>
        <w:rFonts w:ascii="Wingdings" w:hAnsi="Wingdings" w:hint="default"/>
      </w:rPr>
    </w:lvl>
    <w:lvl w:ilvl="3" w:tplc="2D848D14">
      <w:start w:val="1"/>
      <w:numFmt w:val="bullet"/>
      <w:lvlText w:val=""/>
      <w:lvlJc w:val="left"/>
      <w:pPr>
        <w:ind w:left="2880" w:hanging="360"/>
      </w:pPr>
      <w:rPr>
        <w:rFonts w:ascii="Symbol" w:hAnsi="Symbol" w:hint="default"/>
      </w:rPr>
    </w:lvl>
    <w:lvl w:ilvl="4" w:tplc="CAE8D140">
      <w:start w:val="1"/>
      <w:numFmt w:val="bullet"/>
      <w:lvlText w:val="o"/>
      <w:lvlJc w:val="left"/>
      <w:pPr>
        <w:ind w:left="3600" w:hanging="360"/>
      </w:pPr>
      <w:rPr>
        <w:rFonts w:ascii="Courier New" w:hAnsi="Courier New" w:hint="default"/>
      </w:rPr>
    </w:lvl>
    <w:lvl w:ilvl="5" w:tplc="29261648">
      <w:start w:val="1"/>
      <w:numFmt w:val="bullet"/>
      <w:lvlText w:val=""/>
      <w:lvlJc w:val="left"/>
      <w:pPr>
        <w:ind w:left="4320" w:hanging="360"/>
      </w:pPr>
      <w:rPr>
        <w:rFonts w:ascii="Wingdings" w:hAnsi="Wingdings" w:hint="default"/>
      </w:rPr>
    </w:lvl>
    <w:lvl w:ilvl="6" w:tplc="2646C7B2">
      <w:start w:val="1"/>
      <w:numFmt w:val="bullet"/>
      <w:lvlText w:val=""/>
      <w:lvlJc w:val="left"/>
      <w:pPr>
        <w:ind w:left="5040" w:hanging="360"/>
      </w:pPr>
      <w:rPr>
        <w:rFonts w:ascii="Symbol" w:hAnsi="Symbol" w:hint="default"/>
      </w:rPr>
    </w:lvl>
    <w:lvl w:ilvl="7" w:tplc="6FDA57C2">
      <w:start w:val="1"/>
      <w:numFmt w:val="bullet"/>
      <w:lvlText w:val="o"/>
      <w:lvlJc w:val="left"/>
      <w:pPr>
        <w:ind w:left="5760" w:hanging="360"/>
      </w:pPr>
      <w:rPr>
        <w:rFonts w:ascii="Courier New" w:hAnsi="Courier New" w:hint="default"/>
      </w:rPr>
    </w:lvl>
    <w:lvl w:ilvl="8" w:tplc="1CCABD32">
      <w:start w:val="1"/>
      <w:numFmt w:val="bullet"/>
      <w:lvlText w:val=""/>
      <w:lvlJc w:val="left"/>
      <w:pPr>
        <w:ind w:left="6480" w:hanging="360"/>
      </w:pPr>
      <w:rPr>
        <w:rFonts w:ascii="Wingdings" w:hAnsi="Wingdings" w:hint="default"/>
      </w:rPr>
    </w:lvl>
  </w:abstractNum>
  <w:abstractNum w:abstractNumId="30" w15:restartNumberingAfterBreak="0">
    <w:nsid w:val="6334201F"/>
    <w:multiLevelType w:val="hybridMultilevel"/>
    <w:tmpl w:val="5504F770"/>
    <w:lvl w:ilvl="0" w:tplc="42622712">
      <w:start w:val="1"/>
      <w:numFmt w:val="lowerRoman"/>
      <w:lvlText w:val="(%1)"/>
      <w:lvlJc w:val="left"/>
      <w:pPr>
        <w:ind w:left="1080" w:hanging="720"/>
      </w:pPr>
      <w:rPr>
        <w:rFonts w:hint="default"/>
      </w:rPr>
    </w:lvl>
    <w:lvl w:ilvl="1" w:tplc="420427B6" w:tentative="1">
      <w:start w:val="1"/>
      <w:numFmt w:val="lowerLetter"/>
      <w:lvlText w:val="%2."/>
      <w:lvlJc w:val="left"/>
      <w:pPr>
        <w:ind w:left="1440" w:hanging="360"/>
      </w:pPr>
    </w:lvl>
    <w:lvl w:ilvl="2" w:tplc="DFB81A4A" w:tentative="1">
      <w:start w:val="1"/>
      <w:numFmt w:val="lowerRoman"/>
      <w:lvlText w:val="%3."/>
      <w:lvlJc w:val="right"/>
      <w:pPr>
        <w:ind w:left="2160" w:hanging="180"/>
      </w:pPr>
    </w:lvl>
    <w:lvl w:ilvl="3" w:tplc="080ADC2C" w:tentative="1">
      <w:start w:val="1"/>
      <w:numFmt w:val="decimal"/>
      <w:lvlText w:val="%4."/>
      <w:lvlJc w:val="left"/>
      <w:pPr>
        <w:ind w:left="2880" w:hanging="360"/>
      </w:pPr>
    </w:lvl>
    <w:lvl w:ilvl="4" w:tplc="277C25E4" w:tentative="1">
      <w:start w:val="1"/>
      <w:numFmt w:val="lowerLetter"/>
      <w:lvlText w:val="%5."/>
      <w:lvlJc w:val="left"/>
      <w:pPr>
        <w:ind w:left="3600" w:hanging="360"/>
      </w:pPr>
    </w:lvl>
    <w:lvl w:ilvl="5" w:tplc="DF7C1AE8" w:tentative="1">
      <w:start w:val="1"/>
      <w:numFmt w:val="lowerRoman"/>
      <w:lvlText w:val="%6."/>
      <w:lvlJc w:val="right"/>
      <w:pPr>
        <w:ind w:left="4320" w:hanging="180"/>
      </w:pPr>
    </w:lvl>
    <w:lvl w:ilvl="6" w:tplc="7898035C" w:tentative="1">
      <w:start w:val="1"/>
      <w:numFmt w:val="decimal"/>
      <w:lvlText w:val="%7."/>
      <w:lvlJc w:val="left"/>
      <w:pPr>
        <w:ind w:left="5040" w:hanging="360"/>
      </w:pPr>
    </w:lvl>
    <w:lvl w:ilvl="7" w:tplc="5C1616AC" w:tentative="1">
      <w:start w:val="1"/>
      <w:numFmt w:val="lowerLetter"/>
      <w:lvlText w:val="%8."/>
      <w:lvlJc w:val="left"/>
      <w:pPr>
        <w:ind w:left="5760" w:hanging="360"/>
      </w:pPr>
    </w:lvl>
    <w:lvl w:ilvl="8" w:tplc="2F58A4E2"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5A7825DC">
      <w:start w:val="1"/>
      <w:numFmt w:val="lowerRoman"/>
      <w:lvlText w:val="(%1)"/>
      <w:lvlJc w:val="left"/>
      <w:pPr>
        <w:ind w:left="1004" w:hanging="720"/>
      </w:pPr>
      <w:rPr>
        <w:rFonts w:hint="default"/>
        <w:b w:val="0"/>
      </w:rPr>
    </w:lvl>
    <w:lvl w:ilvl="1" w:tplc="CDD28F64" w:tentative="1">
      <w:start w:val="1"/>
      <w:numFmt w:val="lowerLetter"/>
      <w:lvlText w:val="%2."/>
      <w:lvlJc w:val="left"/>
      <w:pPr>
        <w:ind w:left="1364" w:hanging="360"/>
      </w:pPr>
    </w:lvl>
    <w:lvl w:ilvl="2" w:tplc="939E7F02" w:tentative="1">
      <w:start w:val="1"/>
      <w:numFmt w:val="lowerRoman"/>
      <w:lvlText w:val="%3."/>
      <w:lvlJc w:val="right"/>
      <w:pPr>
        <w:ind w:left="2084" w:hanging="180"/>
      </w:pPr>
    </w:lvl>
    <w:lvl w:ilvl="3" w:tplc="D54AF18A" w:tentative="1">
      <w:start w:val="1"/>
      <w:numFmt w:val="decimal"/>
      <w:lvlText w:val="%4."/>
      <w:lvlJc w:val="left"/>
      <w:pPr>
        <w:ind w:left="2804" w:hanging="360"/>
      </w:pPr>
    </w:lvl>
    <w:lvl w:ilvl="4" w:tplc="C18497BE" w:tentative="1">
      <w:start w:val="1"/>
      <w:numFmt w:val="lowerLetter"/>
      <w:lvlText w:val="%5."/>
      <w:lvlJc w:val="left"/>
      <w:pPr>
        <w:ind w:left="3524" w:hanging="360"/>
      </w:pPr>
    </w:lvl>
    <w:lvl w:ilvl="5" w:tplc="B894BCF0" w:tentative="1">
      <w:start w:val="1"/>
      <w:numFmt w:val="lowerRoman"/>
      <w:lvlText w:val="%6."/>
      <w:lvlJc w:val="right"/>
      <w:pPr>
        <w:ind w:left="4244" w:hanging="180"/>
      </w:pPr>
    </w:lvl>
    <w:lvl w:ilvl="6" w:tplc="F16EB17C" w:tentative="1">
      <w:start w:val="1"/>
      <w:numFmt w:val="decimal"/>
      <w:lvlText w:val="%7."/>
      <w:lvlJc w:val="left"/>
      <w:pPr>
        <w:ind w:left="4964" w:hanging="360"/>
      </w:pPr>
    </w:lvl>
    <w:lvl w:ilvl="7" w:tplc="694C2710" w:tentative="1">
      <w:start w:val="1"/>
      <w:numFmt w:val="lowerLetter"/>
      <w:lvlText w:val="%8."/>
      <w:lvlJc w:val="left"/>
      <w:pPr>
        <w:ind w:left="5684" w:hanging="360"/>
      </w:pPr>
    </w:lvl>
    <w:lvl w:ilvl="8" w:tplc="E1EA7806"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8050F4E0">
      <w:start w:val="1"/>
      <w:numFmt w:val="decimal"/>
      <w:lvlText w:val="%1."/>
      <w:lvlJc w:val="left"/>
      <w:pPr>
        <w:ind w:left="360" w:hanging="360"/>
      </w:pPr>
      <w:rPr>
        <w:rFonts w:hint="default"/>
      </w:rPr>
    </w:lvl>
    <w:lvl w:ilvl="1" w:tplc="C256DB3E" w:tentative="1">
      <w:start w:val="1"/>
      <w:numFmt w:val="lowerLetter"/>
      <w:lvlText w:val="%2."/>
      <w:lvlJc w:val="left"/>
      <w:pPr>
        <w:ind w:left="1080" w:hanging="360"/>
      </w:pPr>
    </w:lvl>
    <w:lvl w:ilvl="2" w:tplc="664CD410" w:tentative="1">
      <w:start w:val="1"/>
      <w:numFmt w:val="lowerRoman"/>
      <w:lvlText w:val="%3."/>
      <w:lvlJc w:val="right"/>
      <w:pPr>
        <w:ind w:left="1800" w:hanging="180"/>
      </w:pPr>
    </w:lvl>
    <w:lvl w:ilvl="3" w:tplc="037E73B6" w:tentative="1">
      <w:start w:val="1"/>
      <w:numFmt w:val="decimal"/>
      <w:lvlText w:val="%4."/>
      <w:lvlJc w:val="left"/>
      <w:pPr>
        <w:ind w:left="2520" w:hanging="360"/>
      </w:pPr>
    </w:lvl>
    <w:lvl w:ilvl="4" w:tplc="9BAC7BC8" w:tentative="1">
      <w:start w:val="1"/>
      <w:numFmt w:val="lowerLetter"/>
      <w:lvlText w:val="%5."/>
      <w:lvlJc w:val="left"/>
      <w:pPr>
        <w:ind w:left="3240" w:hanging="360"/>
      </w:pPr>
    </w:lvl>
    <w:lvl w:ilvl="5" w:tplc="3F88BD7E" w:tentative="1">
      <w:start w:val="1"/>
      <w:numFmt w:val="lowerRoman"/>
      <w:lvlText w:val="%6."/>
      <w:lvlJc w:val="right"/>
      <w:pPr>
        <w:ind w:left="3960" w:hanging="180"/>
      </w:pPr>
    </w:lvl>
    <w:lvl w:ilvl="6" w:tplc="35D4961A" w:tentative="1">
      <w:start w:val="1"/>
      <w:numFmt w:val="decimal"/>
      <w:lvlText w:val="%7."/>
      <w:lvlJc w:val="left"/>
      <w:pPr>
        <w:ind w:left="4680" w:hanging="360"/>
      </w:pPr>
    </w:lvl>
    <w:lvl w:ilvl="7" w:tplc="07EA0AF4" w:tentative="1">
      <w:start w:val="1"/>
      <w:numFmt w:val="lowerLetter"/>
      <w:lvlText w:val="%8."/>
      <w:lvlJc w:val="left"/>
      <w:pPr>
        <w:ind w:left="5400" w:hanging="360"/>
      </w:pPr>
    </w:lvl>
    <w:lvl w:ilvl="8" w:tplc="B17C6598"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2C02B576">
      <w:start w:val="1"/>
      <w:numFmt w:val="lowerRoman"/>
      <w:lvlText w:val="(%1)"/>
      <w:lvlJc w:val="left"/>
      <w:pPr>
        <w:ind w:left="1080" w:hanging="720"/>
      </w:pPr>
      <w:rPr>
        <w:rFonts w:hint="default"/>
      </w:rPr>
    </w:lvl>
    <w:lvl w:ilvl="1" w:tplc="DF1A66D6" w:tentative="1">
      <w:start w:val="1"/>
      <w:numFmt w:val="lowerLetter"/>
      <w:lvlText w:val="%2."/>
      <w:lvlJc w:val="left"/>
      <w:pPr>
        <w:ind w:left="1440" w:hanging="360"/>
      </w:pPr>
    </w:lvl>
    <w:lvl w:ilvl="2" w:tplc="9B7E99A2" w:tentative="1">
      <w:start w:val="1"/>
      <w:numFmt w:val="lowerRoman"/>
      <w:lvlText w:val="%3."/>
      <w:lvlJc w:val="right"/>
      <w:pPr>
        <w:ind w:left="2160" w:hanging="180"/>
      </w:pPr>
    </w:lvl>
    <w:lvl w:ilvl="3" w:tplc="5C94F790" w:tentative="1">
      <w:start w:val="1"/>
      <w:numFmt w:val="decimal"/>
      <w:lvlText w:val="%4."/>
      <w:lvlJc w:val="left"/>
      <w:pPr>
        <w:ind w:left="2880" w:hanging="360"/>
      </w:pPr>
    </w:lvl>
    <w:lvl w:ilvl="4" w:tplc="F97227BA" w:tentative="1">
      <w:start w:val="1"/>
      <w:numFmt w:val="lowerLetter"/>
      <w:lvlText w:val="%5."/>
      <w:lvlJc w:val="left"/>
      <w:pPr>
        <w:ind w:left="3600" w:hanging="360"/>
      </w:pPr>
    </w:lvl>
    <w:lvl w:ilvl="5" w:tplc="91E6C6F4" w:tentative="1">
      <w:start w:val="1"/>
      <w:numFmt w:val="lowerRoman"/>
      <w:lvlText w:val="%6."/>
      <w:lvlJc w:val="right"/>
      <w:pPr>
        <w:ind w:left="4320" w:hanging="180"/>
      </w:pPr>
    </w:lvl>
    <w:lvl w:ilvl="6" w:tplc="14E4D140" w:tentative="1">
      <w:start w:val="1"/>
      <w:numFmt w:val="decimal"/>
      <w:lvlText w:val="%7."/>
      <w:lvlJc w:val="left"/>
      <w:pPr>
        <w:ind w:left="5040" w:hanging="360"/>
      </w:pPr>
    </w:lvl>
    <w:lvl w:ilvl="7" w:tplc="43C8B1DA" w:tentative="1">
      <w:start w:val="1"/>
      <w:numFmt w:val="lowerLetter"/>
      <w:lvlText w:val="%8."/>
      <w:lvlJc w:val="left"/>
      <w:pPr>
        <w:ind w:left="5760" w:hanging="360"/>
      </w:pPr>
    </w:lvl>
    <w:lvl w:ilvl="8" w:tplc="98B85382"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8124C930">
      <w:start w:val="1"/>
      <w:numFmt w:val="decimal"/>
      <w:lvlText w:val="%1."/>
      <w:lvlJc w:val="left"/>
      <w:pPr>
        <w:ind w:left="360" w:hanging="360"/>
      </w:pPr>
      <w:rPr>
        <w:rFonts w:hint="default"/>
      </w:rPr>
    </w:lvl>
    <w:lvl w:ilvl="1" w:tplc="DB807B7A" w:tentative="1">
      <w:start w:val="1"/>
      <w:numFmt w:val="lowerLetter"/>
      <w:lvlText w:val="%2."/>
      <w:lvlJc w:val="left"/>
      <w:pPr>
        <w:ind w:left="1080" w:hanging="360"/>
      </w:pPr>
    </w:lvl>
    <w:lvl w:ilvl="2" w:tplc="96802E74" w:tentative="1">
      <w:start w:val="1"/>
      <w:numFmt w:val="lowerRoman"/>
      <w:lvlText w:val="%3."/>
      <w:lvlJc w:val="right"/>
      <w:pPr>
        <w:ind w:left="1800" w:hanging="180"/>
      </w:pPr>
    </w:lvl>
    <w:lvl w:ilvl="3" w:tplc="9C726DA8" w:tentative="1">
      <w:start w:val="1"/>
      <w:numFmt w:val="decimal"/>
      <w:lvlText w:val="%4."/>
      <w:lvlJc w:val="left"/>
      <w:pPr>
        <w:ind w:left="2520" w:hanging="360"/>
      </w:pPr>
    </w:lvl>
    <w:lvl w:ilvl="4" w:tplc="5B6A7B7A" w:tentative="1">
      <w:start w:val="1"/>
      <w:numFmt w:val="lowerLetter"/>
      <w:lvlText w:val="%5."/>
      <w:lvlJc w:val="left"/>
      <w:pPr>
        <w:ind w:left="3240" w:hanging="360"/>
      </w:pPr>
    </w:lvl>
    <w:lvl w:ilvl="5" w:tplc="65FCDCF2" w:tentative="1">
      <w:start w:val="1"/>
      <w:numFmt w:val="lowerRoman"/>
      <w:lvlText w:val="%6."/>
      <w:lvlJc w:val="right"/>
      <w:pPr>
        <w:ind w:left="3960" w:hanging="180"/>
      </w:pPr>
    </w:lvl>
    <w:lvl w:ilvl="6" w:tplc="C7D8325E" w:tentative="1">
      <w:start w:val="1"/>
      <w:numFmt w:val="decimal"/>
      <w:lvlText w:val="%7."/>
      <w:lvlJc w:val="left"/>
      <w:pPr>
        <w:ind w:left="4680" w:hanging="360"/>
      </w:pPr>
    </w:lvl>
    <w:lvl w:ilvl="7" w:tplc="A34C0A56" w:tentative="1">
      <w:start w:val="1"/>
      <w:numFmt w:val="lowerLetter"/>
      <w:lvlText w:val="%8."/>
      <w:lvlJc w:val="left"/>
      <w:pPr>
        <w:ind w:left="5400" w:hanging="360"/>
      </w:pPr>
    </w:lvl>
    <w:lvl w:ilvl="8" w:tplc="C3344AA6"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E26CFC0C">
      <w:start w:val="1"/>
      <w:numFmt w:val="lowerRoman"/>
      <w:lvlText w:val="(%1)"/>
      <w:lvlJc w:val="left"/>
      <w:pPr>
        <w:ind w:left="1080" w:hanging="720"/>
      </w:pPr>
      <w:rPr>
        <w:rFonts w:hint="default"/>
      </w:rPr>
    </w:lvl>
    <w:lvl w:ilvl="1" w:tplc="F9329492" w:tentative="1">
      <w:start w:val="1"/>
      <w:numFmt w:val="lowerLetter"/>
      <w:lvlText w:val="%2."/>
      <w:lvlJc w:val="left"/>
      <w:pPr>
        <w:ind w:left="1440" w:hanging="360"/>
      </w:pPr>
    </w:lvl>
    <w:lvl w:ilvl="2" w:tplc="46A22FF2" w:tentative="1">
      <w:start w:val="1"/>
      <w:numFmt w:val="lowerRoman"/>
      <w:lvlText w:val="%3."/>
      <w:lvlJc w:val="right"/>
      <w:pPr>
        <w:ind w:left="2160" w:hanging="180"/>
      </w:pPr>
    </w:lvl>
    <w:lvl w:ilvl="3" w:tplc="CD8C0B82" w:tentative="1">
      <w:start w:val="1"/>
      <w:numFmt w:val="decimal"/>
      <w:lvlText w:val="%4."/>
      <w:lvlJc w:val="left"/>
      <w:pPr>
        <w:ind w:left="2880" w:hanging="360"/>
      </w:pPr>
    </w:lvl>
    <w:lvl w:ilvl="4" w:tplc="BF722AD0" w:tentative="1">
      <w:start w:val="1"/>
      <w:numFmt w:val="lowerLetter"/>
      <w:lvlText w:val="%5."/>
      <w:lvlJc w:val="left"/>
      <w:pPr>
        <w:ind w:left="3600" w:hanging="360"/>
      </w:pPr>
    </w:lvl>
    <w:lvl w:ilvl="5" w:tplc="B80C4938" w:tentative="1">
      <w:start w:val="1"/>
      <w:numFmt w:val="lowerRoman"/>
      <w:lvlText w:val="%6."/>
      <w:lvlJc w:val="right"/>
      <w:pPr>
        <w:ind w:left="4320" w:hanging="180"/>
      </w:pPr>
    </w:lvl>
    <w:lvl w:ilvl="6" w:tplc="6C1E43A8" w:tentative="1">
      <w:start w:val="1"/>
      <w:numFmt w:val="decimal"/>
      <w:lvlText w:val="%7."/>
      <w:lvlJc w:val="left"/>
      <w:pPr>
        <w:ind w:left="5040" w:hanging="360"/>
      </w:pPr>
    </w:lvl>
    <w:lvl w:ilvl="7" w:tplc="E70AE964" w:tentative="1">
      <w:start w:val="1"/>
      <w:numFmt w:val="lowerLetter"/>
      <w:lvlText w:val="%8."/>
      <w:lvlJc w:val="left"/>
      <w:pPr>
        <w:ind w:left="5760" w:hanging="360"/>
      </w:pPr>
    </w:lvl>
    <w:lvl w:ilvl="8" w:tplc="473AD5FE"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E16A1C24">
      <w:start w:val="1"/>
      <w:numFmt w:val="decimal"/>
      <w:lvlText w:val="%1."/>
      <w:lvlJc w:val="left"/>
      <w:pPr>
        <w:ind w:left="360" w:hanging="360"/>
      </w:pPr>
      <w:rPr>
        <w:rFonts w:hint="default"/>
      </w:rPr>
    </w:lvl>
    <w:lvl w:ilvl="1" w:tplc="013832A6" w:tentative="1">
      <w:start w:val="1"/>
      <w:numFmt w:val="lowerLetter"/>
      <w:lvlText w:val="%2."/>
      <w:lvlJc w:val="left"/>
      <w:pPr>
        <w:ind w:left="1080" w:hanging="360"/>
      </w:pPr>
    </w:lvl>
    <w:lvl w:ilvl="2" w:tplc="95B24EB0" w:tentative="1">
      <w:start w:val="1"/>
      <w:numFmt w:val="lowerRoman"/>
      <w:lvlText w:val="%3."/>
      <w:lvlJc w:val="right"/>
      <w:pPr>
        <w:ind w:left="1800" w:hanging="180"/>
      </w:pPr>
    </w:lvl>
    <w:lvl w:ilvl="3" w:tplc="4E580C22" w:tentative="1">
      <w:start w:val="1"/>
      <w:numFmt w:val="decimal"/>
      <w:lvlText w:val="%4."/>
      <w:lvlJc w:val="left"/>
      <w:pPr>
        <w:ind w:left="2520" w:hanging="360"/>
      </w:pPr>
    </w:lvl>
    <w:lvl w:ilvl="4" w:tplc="F638647E" w:tentative="1">
      <w:start w:val="1"/>
      <w:numFmt w:val="lowerLetter"/>
      <w:lvlText w:val="%5."/>
      <w:lvlJc w:val="left"/>
      <w:pPr>
        <w:ind w:left="3240" w:hanging="360"/>
      </w:pPr>
    </w:lvl>
    <w:lvl w:ilvl="5" w:tplc="9A427026" w:tentative="1">
      <w:start w:val="1"/>
      <w:numFmt w:val="lowerRoman"/>
      <w:lvlText w:val="%6."/>
      <w:lvlJc w:val="right"/>
      <w:pPr>
        <w:ind w:left="3960" w:hanging="180"/>
      </w:pPr>
    </w:lvl>
    <w:lvl w:ilvl="6" w:tplc="DB388578" w:tentative="1">
      <w:start w:val="1"/>
      <w:numFmt w:val="decimal"/>
      <w:lvlText w:val="%7."/>
      <w:lvlJc w:val="left"/>
      <w:pPr>
        <w:ind w:left="4680" w:hanging="360"/>
      </w:pPr>
    </w:lvl>
    <w:lvl w:ilvl="7" w:tplc="C53417BE" w:tentative="1">
      <w:start w:val="1"/>
      <w:numFmt w:val="lowerLetter"/>
      <w:lvlText w:val="%8."/>
      <w:lvlJc w:val="left"/>
      <w:pPr>
        <w:ind w:left="5400" w:hanging="360"/>
      </w:pPr>
    </w:lvl>
    <w:lvl w:ilvl="8" w:tplc="19ECE97A"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9AE02960">
      <w:start w:val="1"/>
      <w:numFmt w:val="decimal"/>
      <w:lvlText w:val="%1."/>
      <w:lvlJc w:val="left"/>
      <w:pPr>
        <w:ind w:left="360" w:hanging="360"/>
      </w:pPr>
      <w:rPr>
        <w:rFonts w:hint="default"/>
      </w:rPr>
    </w:lvl>
    <w:lvl w:ilvl="1" w:tplc="A778161E" w:tentative="1">
      <w:start w:val="1"/>
      <w:numFmt w:val="lowerLetter"/>
      <w:lvlText w:val="%2."/>
      <w:lvlJc w:val="left"/>
      <w:pPr>
        <w:ind w:left="1080" w:hanging="360"/>
      </w:pPr>
    </w:lvl>
    <w:lvl w:ilvl="2" w:tplc="E78A4B28" w:tentative="1">
      <w:start w:val="1"/>
      <w:numFmt w:val="lowerRoman"/>
      <w:lvlText w:val="%3."/>
      <w:lvlJc w:val="right"/>
      <w:pPr>
        <w:ind w:left="1800" w:hanging="180"/>
      </w:pPr>
    </w:lvl>
    <w:lvl w:ilvl="3" w:tplc="90E8A7BC" w:tentative="1">
      <w:start w:val="1"/>
      <w:numFmt w:val="decimal"/>
      <w:lvlText w:val="%4."/>
      <w:lvlJc w:val="left"/>
      <w:pPr>
        <w:ind w:left="2520" w:hanging="360"/>
      </w:pPr>
    </w:lvl>
    <w:lvl w:ilvl="4" w:tplc="43BE33F2" w:tentative="1">
      <w:start w:val="1"/>
      <w:numFmt w:val="lowerLetter"/>
      <w:lvlText w:val="%5."/>
      <w:lvlJc w:val="left"/>
      <w:pPr>
        <w:ind w:left="3240" w:hanging="360"/>
      </w:pPr>
    </w:lvl>
    <w:lvl w:ilvl="5" w:tplc="3F0C3C24" w:tentative="1">
      <w:start w:val="1"/>
      <w:numFmt w:val="lowerRoman"/>
      <w:lvlText w:val="%6."/>
      <w:lvlJc w:val="right"/>
      <w:pPr>
        <w:ind w:left="3960" w:hanging="180"/>
      </w:pPr>
    </w:lvl>
    <w:lvl w:ilvl="6" w:tplc="7B224044" w:tentative="1">
      <w:start w:val="1"/>
      <w:numFmt w:val="decimal"/>
      <w:lvlText w:val="%7."/>
      <w:lvlJc w:val="left"/>
      <w:pPr>
        <w:ind w:left="4680" w:hanging="360"/>
      </w:pPr>
    </w:lvl>
    <w:lvl w:ilvl="7" w:tplc="DA08F130" w:tentative="1">
      <w:start w:val="1"/>
      <w:numFmt w:val="lowerLetter"/>
      <w:lvlText w:val="%8."/>
      <w:lvlJc w:val="left"/>
      <w:pPr>
        <w:ind w:left="5400" w:hanging="360"/>
      </w:pPr>
    </w:lvl>
    <w:lvl w:ilvl="8" w:tplc="8060704E"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AC5"/>
    <w:rsid w:val="00111DFC"/>
    <w:rsid w:val="00185AC5"/>
    <w:rsid w:val="003E65A5"/>
    <w:rsid w:val="007910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3ACAC"/>
  <w15:docId w15:val="{7AFA3785-1A88-4FDC-8B37-B8D5D2105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6054</RACS_x0020_ID>
    <Approved_x0020_Provider xmlns="a8338b6e-77a6-4851-82b6-98166143ffdd">James Brown Memorial Trust</Approved_x0020_Provider>
    <Management_x0020_Company_x0020_ID xmlns="a8338b6e-77a6-4851-82b6-98166143ffdd" xsi:nil="true"/>
    <Home xmlns="a8338b6e-77a6-4851-82b6-98166143ffdd">Kalyra Belair Aged Care</Home>
    <Signed xmlns="a8338b6e-77a6-4851-82b6-98166143ffdd" xsi:nil="true"/>
    <Uploaded xmlns="a8338b6e-77a6-4851-82b6-98166143ffdd">False</Uploaded>
    <Management_x0020_Company xmlns="a8338b6e-77a6-4851-82b6-98166143ffdd" xsi:nil="true"/>
    <Doc_x0020_Date xmlns="a8338b6e-77a6-4851-82b6-98166143ffdd">2021-04-07T07:23:00+00:00</Doc_x0020_Date>
    <CSI_x0020_ID xmlns="a8338b6e-77a6-4851-82b6-98166143ffdd" xsi:nil="true"/>
    <Case_x0020_ID xmlns="a8338b6e-77a6-4851-82b6-98166143ffdd" xsi:nil="true"/>
    <Approved_x0020_Provider_x0020_ID xmlns="a8338b6e-77a6-4851-82b6-98166143ffdd">646D8368-77F4-DC11-AD41-005056922186</Approved_x0020_Provider_x0020_ID>
    <Location xmlns="a8338b6e-77a6-4851-82b6-98166143ffdd" xsi:nil="true"/>
    <Home_x0020_ID xmlns="a8338b6e-77a6-4851-82b6-98166143ffdd">7CFC2E1C-7CF4-DC11-AD41-005056922186</Home_x0020_ID>
    <State xmlns="a8338b6e-77a6-4851-82b6-98166143ffdd">SA</State>
    <Doc_x0020_Sent_Received_x0020_Date xmlns="a8338b6e-77a6-4851-82b6-98166143ffdd">2021-04-07T00:00:00+00:00</Doc_x0020_Sent_Received_x0020_Date>
    <Activity_x0020_ID xmlns="a8338b6e-77a6-4851-82b6-98166143ffdd">5D8D1322-F676-EB11-8AC9-005056922186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5AC65-5F7F-4ACC-8514-F0E289234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schemas.microsoft.com/office/2006/metadata/properties"/>
    <ds:schemaRef ds:uri="http://purl.org/dc/elements/1.1/"/>
    <ds:schemaRef ds:uri="http://purl.org/dc/terms/"/>
    <ds:schemaRef ds:uri="http://schemas.openxmlformats.org/package/2006/metadata/core-properties"/>
    <ds:schemaRef ds:uri="http://schemas.microsoft.com/office/2006/documentManagement/types"/>
    <ds:schemaRef ds:uri="a8338b6e-77a6-4851-82b6-98166143ffdd"/>
    <ds:schemaRef ds:uri="http://www.w3.org/XML/1998/namespace"/>
  </ds:schemaRefs>
</ds:datastoreItem>
</file>

<file path=customXml/itemProps4.xml><?xml version="1.0" encoding="utf-8"?>
<ds:datastoreItem xmlns:ds="http://schemas.openxmlformats.org/officeDocument/2006/customXml" ds:itemID="{6717F3D9-0614-4DBC-AF86-A6FAB906D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908</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2021-06-08T00:53:00Z</dcterms:created>
  <dcterms:modified xsi:type="dcterms:W3CDTF">2021-06-08T00:54:00Z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