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C38AB" w14:textId="77777777" w:rsidR="003C6EC2" w:rsidRPr="003C6EC2" w:rsidRDefault="00E30A2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AC3A58" wp14:editId="78AC3A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732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AC3A5A" wp14:editId="78AC3A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Lansdowne Aged Care Facility</w:t>
      </w:r>
      <w:r w:rsidRPr="003C6EC2">
        <w:rPr>
          <w:rFonts w:ascii="Arial Black" w:hAnsi="Arial Black"/>
        </w:rPr>
        <w:t xml:space="preserve"> </w:t>
      </w:r>
    </w:p>
    <w:p w14:paraId="78AC38AC" w14:textId="77777777" w:rsidR="003C6EC2" w:rsidRPr="003C6EC2" w:rsidRDefault="00E30A2F" w:rsidP="003C6EC2">
      <w:pPr>
        <w:pStyle w:val="Title"/>
        <w:spacing w:before="360" w:after="480"/>
      </w:pPr>
      <w:r w:rsidRPr="003C6EC2">
        <w:rPr>
          <w:rFonts w:ascii="Arial Black" w:eastAsia="Calibri" w:hAnsi="Arial Black"/>
          <w:sz w:val="56"/>
        </w:rPr>
        <w:t>Performance Report</w:t>
      </w:r>
    </w:p>
    <w:p w14:paraId="78AC38AD" w14:textId="77777777" w:rsidR="001E6954" w:rsidRPr="003C6EC2" w:rsidRDefault="00E30A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Lovoni Street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02 9724 3545 / 9728 6210</w:t>
      </w:r>
    </w:p>
    <w:p w14:paraId="78AC38AE" w14:textId="77777777" w:rsidR="003C6EC2" w:rsidRDefault="00E30A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2196 </w:t>
      </w:r>
    </w:p>
    <w:p w14:paraId="78AC38AF" w14:textId="77777777" w:rsidR="001E6954" w:rsidRPr="003C6EC2" w:rsidRDefault="00E30A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Arete Health Care (Lansdowne) Pty Limited</w:t>
      </w:r>
    </w:p>
    <w:p w14:paraId="78AC38B0" w14:textId="77777777" w:rsidR="001E6954" w:rsidRPr="003C6EC2" w:rsidRDefault="00E30A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78AC38B1" w14:textId="280888DF" w:rsidR="006B166B" w:rsidRPr="00E93D41" w:rsidRDefault="00E30A2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76B7C">
        <w:rPr>
          <w:color w:val="FFFFFF" w:themeColor="background1"/>
          <w:sz w:val="28"/>
        </w:rPr>
        <w:t>25 February 2021</w:t>
      </w:r>
    </w:p>
    <w:bookmarkEnd w:id="1"/>
    <w:p w14:paraId="78AC38B2" w14:textId="77777777" w:rsidR="001E6954" w:rsidRPr="003C6EC2" w:rsidRDefault="00F5499C" w:rsidP="001E6954">
      <w:pPr>
        <w:tabs>
          <w:tab w:val="left" w:pos="2127"/>
        </w:tabs>
        <w:spacing w:before="120"/>
        <w:rPr>
          <w:rFonts w:eastAsia="Calibri"/>
          <w:b/>
          <w:color w:val="FFFFFF" w:themeColor="background1"/>
          <w:sz w:val="28"/>
          <w:szCs w:val="56"/>
          <w:lang w:eastAsia="en-US"/>
        </w:rPr>
      </w:pPr>
    </w:p>
    <w:p w14:paraId="78AC38B3" w14:textId="77777777" w:rsidR="003C6EC2" w:rsidRDefault="00F5499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AC38B4" w14:textId="77777777" w:rsidR="00A30BEC" w:rsidRDefault="00E30A2F" w:rsidP="0094564F">
      <w:pPr>
        <w:pStyle w:val="Heading1"/>
      </w:pPr>
      <w:bookmarkStart w:id="2" w:name="_Hlk32477662"/>
      <w:r>
        <w:lastRenderedPageBreak/>
        <w:t>Publication of report</w:t>
      </w:r>
    </w:p>
    <w:p w14:paraId="78AC38B5" w14:textId="77777777" w:rsidR="00A30BEC" w:rsidRPr="006B166B" w:rsidRDefault="00E30A2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AC38B6" w14:textId="77777777" w:rsidR="007F5256" w:rsidRPr="0094564F" w:rsidRDefault="00E30A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3A7A" w14:paraId="78AC38E3" w14:textId="77777777" w:rsidTr="00EB1D71">
        <w:trPr>
          <w:trHeight w:val="227"/>
        </w:trPr>
        <w:tc>
          <w:tcPr>
            <w:tcW w:w="3942" w:type="pct"/>
            <w:shd w:val="clear" w:color="auto" w:fill="auto"/>
          </w:tcPr>
          <w:p w14:paraId="78AC38E1" w14:textId="77777777" w:rsidR="001E6954" w:rsidRPr="001E6954" w:rsidRDefault="00E30A2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8AC38E2" w14:textId="5B707628" w:rsidR="001E6954" w:rsidRPr="001E6954" w:rsidRDefault="00F5499C" w:rsidP="003C6EC2">
            <w:pPr>
              <w:keepNext/>
              <w:spacing w:before="40" w:after="40" w:line="240" w:lineRule="auto"/>
              <w:jc w:val="right"/>
              <w:rPr>
                <w:b/>
                <w:color w:val="0000FF"/>
              </w:rPr>
            </w:pPr>
          </w:p>
        </w:tc>
      </w:tr>
      <w:tr w:rsidR="00963A7A" w14:paraId="78AC38F8" w14:textId="77777777" w:rsidTr="00EB1D71">
        <w:trPr>
          <w:trHeight w:val="227"/>
        </w:trPr>
        <w:tc>
          <w:tcPr>
            <w:tcW w:w="3942" w:type="pct"/>
            <w:shd w:val="clear" w:color="auto" w:fill="auto"/>
          </w:tcPr>
          <w:p w14:paraId="78AC38F6" w14:textId="77777777" w:rsidR="001E6954" w:rsidRPr="001E6954" w:rsidRDefault="00E30A2F" w:rsidP="004C55D8">
            <w:pPr>
              <w:spacing w:before="40" w:after="40" w:line="240" w:lineRule="auto"/>
              <w:ind w:left="318" w:hanging="7"/>
            </w:pPr>
            <w:r w:rsidRPr="001E6954">
              <w:t>Requirement 3(3)(g)</w:t>
            </w:r>
          </w:p>
        </w:tc>
        <w:tc>
          <w:tcPr>
            <w:tcW w:w="1058" w:type="pct"/>
            <w:shd w:val="clear" w:color="auto" w:fill="auto"/>
          </w:tcPr>
          <w:p w14:paraId="78AC38F7" w14:textId="1718073A" w:rsidR="001E6954" w:rsidRPr="001E6954" w:rsidRDefault="00E30A2F" w:rsidP="00463EF3">
            <w:pPr>
              <w:spacing w:before="40" w:after="40" w:line="240" w:lineRule="auto"/>
              <w:jc w:val="right"/>
              <w:rPr>
                <w:color w:val="0000FF"/>
              </w:rPr>
            </w:pPr>
            <w:r w:rsidRPr="001E6954">
              <w:rPr>
                <w:bCs/>
                <w:iCs/>
                <w:color w:val="00577D"/>
                <w:szCs w:val="40"/>
              </w:rPr>
              <w:t>Compliant</w:t>
            </w:r>
          </w:p>
        </w:tc>
      </w:tr>
      <w:tr w:rsidR="00963A7A" w14:paraId="78AC3940" w14:textId="77777777" w:rsidTr="00EB1D71">
        <w:trPr>
          <w:trHeight w:val="227"/>
        </w:trPr>
        <w:tc>
          <w:tcPr>
            <w:tcW w:w="3942" w:type="pct"/>
            <w:shd w:val="clear" w:color="auto" w:fill="auto"/>
          </w:tcPr>
          <w:p w14:paraId="78AC393E" w14:textId="77777777" w:rsidR="001E6954" w:rsidRPr="001E6954" w:rsidRDefault="00E30A2F" w:rsidP="003C6EC2">
            <w:pPr>
              <w:keepNext/>
              <w:spacing w:before="40" w:after="40" w:line="240" w:lineRule="auto"/>
              <w:rPr>
                <w:b/>
              </w:rPr>
            </w:pPr>
            <w:r w:rsidRPr="001E6954">
              <w:rPr>
                <w:b/>
              </w:rPr>
              <w:t>Standard 8 Organisational governance</w:t>
            </w:r>
          </w:p>
        </w:tc>
        <w:tc>
          <w:tcPr>
            <w:tcW w:w="1058" w:type="pct"/>
            <w:shd w:val="clear" w:color="auto" w:fill="auto"/>
          </w:tcPr>
          <w:p w14:paraId="78AC393F" w14:textId="04B9C508" w:rsidR="001E6954" w:rsidRPr="001E6954" w:rsidRDefault="00F5499C" w:rsidP="003C6EC2">
            <w:pPr>
              <w:keepNext/>
              <w:spacing w:before="40" w:after="40" w:line="240" w:lineRule="auto"/>
              <w:jc w:val="right"/>
              <w:rPr>
                <w:b/>
                <w:color w:val="0000FF"/>
              </w:rPr>
            </w:pPr>
          </w:p>
        </w:tc>
      </w:tr>
      <w:tr w:rsidR="00963A7A" w14:paraId="78AC394C" w14:textId="77777777" w:rsidTr="00EB1D71">
        <w:trPr>
          <w:trHeight w:val="227"/>
        </w:trPr>
        <w:tc>
          <w:tcPr>
            <w:tcW w:w="3942" w:type="pct"/>
            <w:shd w:val="clear" w:color="auto" w:fill="auto"/>
          </w:tcPr>
          <w:p w14:paraId="78AC394A" w14:textId="77777777" w:rsidR="001E6954" w:rsidRPr="001E6954" w:rsidRDefault="00E30A2F" w:rsidP="004C55D8">
            <w:pPr>
              <w:spacing w:before="40" w:after="40" w:line="240" w:lineRule="auto"/>
              <w:ind w:left="318" w:hanging="7"/>
            </w:pPr>
            <w:r w:rsidRPr="001E6954">
              <w:t>Requirement 8(3)(d)</w:t>
            </w:r>
          </w:p>
        </w:tc>
        <w:tc>
          <w:tcPr>
            <w:tcW w:w="1058" w:type="pct"/>
            <w:shd w:val="clear" w:color="auto" w:fill="auto"/>
          </w:tcPr>
          <w:p w14:paraId="78AC394B" w14:textId="5666BEF4" w:rsidR="001E6954" w:rsidRPr="001E6954" w:rsidRDefault="00E30A2F" w:rsidP="00463EF3">
            <w:pPr>
              <w:spacing w:before="40" w:after="40" w:line="240" w:lineRule="auto"/>
              <w:jc w:val="right"/>
              <w:rPr>
                <w:color w:val="0000FF"/>
              </w:rPr>
            </w:pPr>
            <w:r w:rsidRPr="001E6954">
              <w:rPr>
                <w:bCs/>
                <w:iCs/>
                <w:color w:val="00577D"/>
                <w:szCs w:val="40"/>
              </w:rPr>
              <w:t>Compliant</w:t>
            </w:r>
          </w:p>
        </w:tc>
      </w:tr>
      <w:bookmarkEnd w:id="3"/>
    </w:tbl>
    <w:p w14:paraId="78AC3950" w14:textId="77777777" w:rsidR="008A22FF" w:rsidRDefault="00F5499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AC3951" w14:textId="77777777" w:rsidR="007F5256" w:rsidRPr="00D21DCD" w:rsidRDefault="00E30A2F" w:rsidP="00EC5474">
      <w:pPr>
        <w:pStyle w:val="Heading1"/>
      </w:pPr>
      <w:r>
        <w:lastRenderedPageBreak/>
        <w:t>Detailed assessment</w:t>
      </w:r>
    </w:p>
    <w:p w14:paraId="78AC3952" w14:textId="77777777" w:rsidR="001E6954" w:rsidRPr="00D63989" w:rsidRDefault="00E30A2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AC3953" w14:textId="77777777" w:rsidR="001E6954" w:rsidRPr="001E6954" w:rsidRDefault="00E30A2F" w:rsidP="001E6954">
      <w:pPr>
        <w:rPr>
          <w:color w:val="auto"/>
        </w:rPr>
      </w:pPr>
      <w:r w:rsidRPr="00D63989">
        <w:t>The report also specifies areas in which improvements must be made to ensure the Quality Standards are complied with.</w:t>
      </w:r>
    </w:p>
    <w:p w14:paraId="78AC3954" w14:textId="77777777" w:rsidR="001E6954" w:rsidRPr="00D63989" w:rsidRDefault="00E30A2F" w:rsidP="001E6954">
      <w:r w:rsidRPr="00D63989">
        <w:t>The following information has been taken into account in developing this performance report:</w:t>
      </w:r>
    </w:p>
    <w:p w14:paraId="78AC3955" w14:textId="40FC66ED" w:rsidR="004B33E7" w:rsidRPr="00105A2D" w:rsidRDefault="00357192" w:rsidP="00357192">
      <w:pPr>
        <w:pStyle w:val="ListBullet"/>
        <w:ind w:left="284" w:hanging="284"/>
      </w:pPr>
      <w:r>
        <w:t>T</w:t>
      </w:r>
      <w:r w:rsidR="00E30A2F" w:rsidRPr="00D63989">
        <w:t xml:space="preserve">he Assessment Team’s report for the </w:t>
      </w:r>
      <w:r w:rsidR="00E30A2F">
        <w:t>Assessment Contact - Site</w:t>
      </w:r>
      <w:r w:rsidR="00E30A2F" w:rsidRPr="00D63989">
        <w:t xml:space="preserve">; the </w:t>
      </w:r>
      <w:r w:rsidR="00E30A2F">
        <w:t xml:space="preserve">Assessment Contact - Site </w:t>
      </w:r>
      <w:r w:rsidR="00E30A2F" w:rsidRPr="00D63989">
        <w:t xml:space="preserve">report was </w:t>
      </w:r>
      <w:r w:rsidR="00E30A2F" w:rsidRPr="00105A2D">
        <w:t>informed by a site assessment, observations at the service, review of documents and interviews with staff, consumers/representatives and others</w:t>
      </w:r>
      <w:r w:rsidR="00105A2D" w:rsidRPr="00105A2D">
        <w:t>.</w:t>
      </w:r>
    </w:p>
    <w:p w14:paraId="78AC3958" w14:textId="77777777" w:rsidR="008A22FF" w:rsidRDefault="00F5499C">
      <w:pPr>
        <w:spacing w:after="160" w:line="259" w:lineRule="auto"/>
        <w:rPr>
          <w:rFonts w:cs="Times New Roman"/>
        </w:rPr>
      </w:pPr>
    </w:p>
    <w:p w14:paraId="78AC3959" w14:textId="77777777" w:rsidR="00095CD4" w:rsidRDefault="00F5499C" w:rsidP="00095CD4">
      <w:pPr>
        <w:sectPr w:rsidR="00095CD4" w:rsidSect="005058B8">
          <w:headerReference w:type="first" r:id="rId18"/>
          <w:pgSz w:w="11906" w:h="16838"/>
          <w:pgMar w:top="1701" w:right="1418" w:bottom="1418" w:left="1418" w:header="709" w:footer="397" w:gutter="0"/>
          <w:cols w:space="708"/>
          <w:docGrid w:linePitch="360"/>
        </w:sectPr>
      </w:pPr>
    </w:p>
    <w:p w14:paraId="78AC3998" w14:textId="77777777" w:rsidR="00934888" w:rsidRPr="00934888" w:rsidRDefault="00F5499C" w:rsidP="00934888"/>
    <w:p w14:paraId="78AC3999" w14:textId="77777777" w:rsidR="00032B17" w:rsidRDefault="00F5499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8AC399A" w14:textId="7669768F" w:rsidR="00CB3BA9" w:rsidRDefault="00E30A2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AC3A60" wp14:editId="78AC3A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55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8AC399B" w14:textId="77777777" w:rsidR="007F5256" w:rsidRPr="00FD1B02" w:rsidRDefault="00E30A2F" w:rsidP="00032B17">
      <w:pPr>
        <w:pStyle w:val="Heading3"/>
        <w:shd w:val="clear" w:color="auto" w:fill="F2F2F2" w:themeFill="background1" w:themeFillShade="F2"/>
      </w:pPr>
      <w:r w:rsidRPr="00FD1B02">
        <w:t>Consumer outcome:</w:t>
      </w:r>
    </w:p>
    <w:p w14:paraId="78AC399C" w14:textId="77777777" w:rsidR="007F5256" w:rsidRDefault="00E30A2F" w:rsidP="00912DE6">
      <w:pPr>
        <w:numPr>
          <w:ilvl w:val="0"/>
          <w:numId w:val="3"/>
        </w:numPr>
        <w:shd w:val="clear" w:color="auto" w:fill="F2F2F2" w:themeFill="background1" w:themeFillShade="F2"/>
      </w:pPr>
      <w:r>
        <w:t>I get personal care, clinical care, or both personal care and clinical care, that is safe and right for me.</w:t>
      </w:r>
    </w:p>
    <w:p w14:paraId="78AC399D" w14:textId="77777777" w:rsidR="007F5256" w:rsidRDefault="00E30A2F" w:rsidP="00032B17">
      <w:pPr>
        <w:pStyle w:val="Heading3"/>
        <w:shd w:val="clear" w:color="auto" w:fill="F2F2F2" w:themeFill="background1" w:themeFillShade="F2"/>
      </w:pPr>
      <w:r>
        <w:t>Organisation statement:</w:t>
      </w:r>
    </w:p>
    <w:p w14:paraId="78AC399E" w14:textId="77777777" w:rsidR="007F5256" w:rsidRDefault="00E30A2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AC399F" w14:textId="77777777" w:rsidR="007F5256" w:rsidRDefault="00E30A2F" w:rsidP="00427817">
      <w:pPr>
        <w:pStyle w:val="Heading2"/>
      </w:pPr>
      <w:r>
        <w:t>Assessment of Standard 3</w:t>
      </w:r>
    </w:p>
    <w:p w14:paraId="4C971D44" w14:textId="05BF796C" w:rsidR="009B2786" w:rsidRPr="00163FEE" w:rsidRDefault="009B2786" w:rsidP="009B2786">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934E9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5C4A8AB3" w14:textId="77777777" w:rsidR="009B2786" w:rsidRPr="00163FEE" w:rsidRDefault="009B2786" w:rsidP="009B2786">
      <w:pPr>
        <w:spacing w:before="120"/>
        <w:rPr>
          <w:rFonts w:eastAsia="Calibri"/>
          <w:lang w:eastAsia="en-US"/>
        </w:rPr>
      </w:pPr>
      <w:r w:rsidRPr="008C55E5">
        <w:rPr>
          <w:rFonts w:eastAsia="Calibri"/>
          <w:color w:val="auto"/>
          <w:lang w:eastAsia="en-US"/>
        </w:rPr>
        <w:t xml:space="preserve">Overall sampled consumers considered that they receive </w:t>
      </w:r>
      <w:r w:rsidRPr="00163FEE">
        <w:rPr>
          <w:rFonts w:eastAsia="Calibri"/>
          <w:lang w:eastAsia="en-US"/>
        </w:rPr>
        <w:t xml:space="preserve">personal care and clinical care that is safe and right for them. </w:t>
      </w:r>
    </w:p>
    <w:p w14:paraId="32B7DC6E" w14:textId="77777777" w:rsidR="009B2786" w:rsidRDefault="009B2786" w:rsidP="009B2786">
      <w:pPr>
        <w:spacing w:before="120"/>
        <w:rPr>
          <w:rFonts w:eastAsia="Calibri"/>
          <w:color w:val="000000" w:themeColor="text1"/>
          <w:lang w:eastAsia="en-US"/>
        </w:rPr>
      </w:pPr>
      <w:r w:rsidRPr="009E2C2A">
        <w:rPr>
          <w:rFonts w:eastAsia="Calibri"/>
          <w:color w:val="000000" w:themeColor="text1"/>
          <w:lang w:eastAsia="en-US"/>
        </w:rPr>
        <w:t xml:space="preserve">The Assessment Team’s general observation was that staff were delivering care in partnership with consumers which was appropriate to their day to day needs and preferences. </w:t>
      </w:r>
      <w:r>
        <w:rPr>
          <w:rFonts w:eastAsia="Calibri"/>
          <w:color w:val="000000" w:themeColor="text1"/>
          <w:lang w:eastAsia="en-US"/>
        </w:rPr>
        <w:t xml:space="preserve">Consumers </w:t>
      </w:r>
      <w:r w:rsidRPr="009E2C2A">
        <w:rPr>
          <w:rFonts w:eastAsia="Calibri"/>
          <w:color w:val="000000" w:themeColor="text1"/>
          <w:lang w:eastAsia="en-US"/>
        </w:rPr>
        <w:t>were well groomed and dressed appropriately, seated comfortably or moving around the service freely with appropriate aids</w:t>
      </w:r>
      <w:r>
        <w:rPr>
          <w:rFonts w:eastAsia="Calibri"/>
          <w:color w:val="000000" w:themeColor="text1"/>
          <w:lang w:eastAsia="en-US"/>
        </w:rPr>
        <w:t xml:space="preserve">, and staff assistance when required. </w:t>
      </w:r>
      <w:r w:rsidRPr="009E2C2A">
        <w:rPr>
          <w:rFonts w:eastAsia="Calibri"/>
          <w:color w:val="000000" w:themeColor="text1"/>
          <w:lang w:eastAsia="en-US"/>
        </w:rPr>
        <w:t xml:space="preserve">Consumers appeared to be engaged in activities of interest periodically throughout the day. </w:t>
      </w:r>
    </w:p>
    <w:p w14:paraId="529034E9" w14:textId="77777777" w:rsidR="009B2786" w:rsidRPr="00F65549" w:rsidRDefault="009B2786" w:rsidP="009B2786">
      <w:pPr>
        <w:spacing w:before="120"/>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in this standard therefore an overall rating for the Quality Standard is not provided</w:t>
      </w:r>
      <w:r w:rsidRPr="00B23FC6">
        <w:rPr>
          <w:rFonts w:eastAsia="Calibri"/>
          <w:color w:val="auto"/>
          <w:lang w:eastAsia="en-US"/>
        </w:rPr>
        <w:t>.</w:t>
      </w:r>
    </w:p>
    <w:p w14:paraId="78AC39A1" w14:textId="4717C9BB" w:rsidR="009B2786" w:rsidRDefault="009B2786">
      <w:pPr>
        <w:spacing w:before="0" w:after="160" w:line="259" w:lineRule="auto"/>
        <w:rPr>
          <w:rFonts w:eastAsia="Calibri"/>
          <w:lang w:eastAsia="en-US"/>
        </w:rPr>
      </w:pPr>
      <w:r>
        <w:rPr>
          <w:rFonts w:eastAsia="Calibri"/>
          <w:lang w:eastAsia="en-US"/>
        </w:rPr>
        <w:br w:type="page"/>
      </w:r>
    </w:p>
    <w:p w14:paraId="78AC39A2" w14:textId="35DAEDE5" w:rsidR="00301877" w:rsidRDefault="00E30A2F"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8AC39B9" w14:textId="59174233" w:rsidR="00853601" w:rsidRPr="00D435F8" w:rsidRDefault="00E30A2F" w:rsidP="00853601">
      <w:pPr>
        <w:pStyle w:val="Heading3"/>
      </w:pPr>
      <w:r w:rsidRPr="00D435F8">
        <w:t>Requirement 3(3)(g)</w:t>
      </w:r>
      <w:r>
        <w:tab/>
        <w:t>Compliant</w:t>
      </w:r>
    </w:p>
    <w:p w14:paraId="78AC39BA" w14:textId="77777777" w:rsidR="00853601" w:rsidRPr="004A3816" w:rsidRDefault="00E30A2F" w:rsidP="00853601">
      <w:pPr>
        <w:tabs>
          <w:tab w:val="right" w:pos="9026"/>
        </w:tabs>
        <w:spacing w:before="0" w:after="0"/>
        <w:outlineLvl w:val="4"/>
        <w:rPr>
          <w:i/>
          <w:szCs w:val="22"/>
        </w:rPr>
      </w:pPr>
      <w:r w:rsidRPr="004A3816">
        <w:rPr>
          <w:i/>
          <w:szCs w:val="22"/>
        </w:rPr>
        <w:t>Minimisation of infection related risks through implementing:</w:t>
      </w:r>
    </w:p>
    <w:p w14:paraId="78AC39BB" w14:textId="77777777" w:rsidR="00853601" w:rsidRPr="004A3816" w:rsidRDefault="00E30A2F"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8AC39BC" w14:textId="77777777" w:rsidR="00853601" w:rsidRPr="004A3816" w:rsidRDefault="00E30A2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A4854FE" w14:textId="650850D9" w:rsidR="00857E3B" w:rsidRDefault="00857E3B" w:rsidP="00857E3B">
      <w:r>
        <w:t xml:space="preserve">The Assessment Team found that the service demonstrates that </w:t>
      </w:r>
      <w:r w:rsidR="00C60282">
        <w:t>m</w:t>
      </w:r>
      <w:r>
        <w:t>inimisation of infection related risks through implementing</w:t>
      </w:r>
      <w:r w:rsidR="00C60282">
        <w:t xml:space="preserve"> </w:t>
      </w:r>
      <w:r>
        <w:t xml:space="preserve">standard and </w:t>
      </w:r>
      <w:r w:rsidR="00934E94">
        <w:t>transmission-based</w:t>
      </w:r>
      <w:r>
        <w:t xml:space="preserve"> precautions to prevent and control infection; and</w:t>
      </w:r>
      <w:r w:rsidR="00C60282">
        <w:t xml:space="preserve"> </w:t>
      </w:r>
      <w:r>
        <w:t>practices to promote appropriate antibiotic prescribing and use to support optimal care and reduce the risk of increasing resistance to antibiotics</w:t>
      </w:r>
      <w:r w:rsidR="00C60282">
        <w:t>.</w:t>
      </w:r>
    </w:p>
    <w:p w14:paraId="251786C4" w14:textId="7EEE7103" w:rsidR="00D32061" w:rsidRDefault="00D32061" w:rsidP="00857E3B">
      <w:r>
        <w:t xml:space="preserve">The Assessment Team provided information that </w:t>
      </w:r>
      <w:r w:rsidR="00822BC3">
        <w:t>the service demonstrates ongoing review of infection prevention and control practices and staff have understanding and training in infection control management. The service has policies in relation to infection control and antimicrobial stewardship and can demonstrate understanding and implementation of antimicrobial stewardship and ways to minimise the need for antibiotics.</w:t>
      </w:r>
      <w:r w:rsidR="00BF0091">
        <w:t xml:space="preserve"> All consumers and representatives interviewed were satisfied with the care being provided at the service. They said they see staff washing their hands regularly. One consumer said that staff do an excellent job in cleaning their room.</w:t>
      </w:r>
    </w:p>
    <w:p w14:paraId="1C728EE8" w14:textId="0C3F2991" w:rsidR="00BF0091" w:rsidRDefault="00153C0C" w:rsidP="00857E3B">
      <w:r w:rsidRPr="00153C0C">
        <w:t xml:space="preserve">The </w:t>
      </w:r>
      <w:r>
        <w:t xml:space="preserve">previous </w:t>
      </w:r>
      <w:r w:rsidRPr="00153C0C">
        <w:t xml:space="preserve">performance assessment report dated 3 September 2020 identified issues in relation to COVID-19 outbreak planning, lack of sanitizers, sufficient supplies of PPE and staff training. The service developed a continuous improvement plan and has demonstrated significant improvement in relation to the </w:t>
      </w:r>
      <w:r w:rsidR="00D347AB">
        <w:t xml:space="preserve">previous </w:t>
      </w:r>
      <w:r w:rsidRPr="00153C0C">
        <w:t>issues identified</w:t>
      </w:r>
      <w:r w:rsidR="00D347AB">
        <w:t>.</w:t>
      </w:r>
    </w:p>
    <w:p w14:paraId="6E2A686E" w14:textId="276F4C2E" w:rsidR="006D4BF4" w:rsidRPr="00857E3B" w:rsidRDefault="006D4BF4" w:rsidP="00857E3B">
      <w:bookmarkStart w:id="4" w:name="_Hlk65154565"/>
      <w:r>
        <w:t>I find the service is compliant with this requirement.</w:t>
      </w:r>
    </w:p>
    <w:bookmarkEnd w:id="4"/>
    <w:p w14:paraId="78AC39BE" w14:textId="00DEB166" w:rsidR="00032B17" w:rsidRDefault="00F5499C" w:rsidP="00095CD4"/>
    <w:p w14:paraId="78AC39BF" w14:textId="77777777" w:rsidR="00853601" w:rsidRDefault="00F5499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8AC3A28" w14:textId="77777777" w:rsidR="00095CD4" w:rsidRDefault="00F5499C"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78AC3A29" w14:textId="6C538481" w:rsidR="008D7780" w:rsidRDefault="00E30A2F"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AC3A6A" wp14:editId="78AC3A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96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8AC3A2A" w14:textId="77777777" w:rsidR="007F5256" w:rsidRPr="00FD1B02" w:rsidRDefault="00E30A2F" w:rsidP="00095CD4">
      <w:pPr>
        <w:pStyle w:val="Heading3"/>
        <w:shd w:val="clear" w:color="auto" w:fill="F2F2F2" w:themeFill="background1" w:themeFillShade="F2"/>
      </w:pPr>
      <w:r w:rsidRPr="008312AC">
        <w:t>Consumer</w:t>
      </w:r>
      <w:r w:rsidRPr="00FD1B02">
        <w:t xml:space="preserve"> outcome:</w:t>
      </w:r>
    </w:p>
    <w:p w14:paraId="78AC3A2B" w14:textId="77777777" w:rsidR="007F5256" w:rsidRDefault="00E30A2F" w:rsidP="00912DE6">
      <w:pPr>
        <w:numPr>
          <w:ilvl w:val="0"/>
          <w:numId w:val="8"/>
        </w:numPr>
        <w:shd w:val="clear" w:color="auto" w:fill="F2F2F2" w:themeFill="background1" w:themeFillShade="F2"/>
      </w:pPr>
      <w:r>
        <w:t>I am confident the organisation is well run. I can partner in improving the delivery of care and services.</w:t>
      </w:r>
    </w:p>
    <w:p w14:paraId="78AC3A2C" w14:textId="77777777" w:rsidR="007F5256" w:rsidRDefault="00E30A2F" w:rsidP="00095CD4">
      <w:pPr>
        <w:pStyle w:val="Heading3"/>
        <w:shd w:val="clear" w:color="auto" w:fill="F2F2F2" w:themeFill="background1" w:themeFillShade="F2"/>
      </w:pPr>
      <w:r>
        <w:t>Organisation statement:</w:t>
      </w:r>
    </w:p>
    <w:p w14:paraId="78AC3A2D" w14:textId="77777777" w:rsidR="007F5256" w:rsidRDefault="00E30A2F" w:rsidP="00912DE6">
      <w:pPr>
        <w:numPr>
          <w:ilvl w:val="0"/>
          <w:numId w:val="8"/>
        </w:numPr>
        <w:shd w:val="clear" w:color="auto" w:fill="F2F2F2" w:themeFill="background1" w:themeFillShade="F2"/>
      </w:pPr>
      <w:r>
        <w:t>The organisation’s governing body is accountable for the delivery of safe and quality care and services.</w:t>
      </w:r>
    </w:p>
    <w:p w14:paraId="78AC3A2E" w14:textId="77777777" w:rsidR="007F5256" w:rsidRDefault="00E30A2F" w:rsidP="00427817">
      <w:pPr>
        <w:pStyle w:val="Heading2"/>
      </w:pPr>
      <w:r>
        <w:t>Assessment of Standard 8</w:t>
      </w:r>
    </w:p>
    <w:p w14:paraId="62C0FC38" w14:textId="77777777" w:rsidR="0058748D" w:rsidRPr="00163FEE" w:rsidRDefault="0058748D" w:rsidP="0058748D">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98D50D" w14:textId="77777777" w:rsidR="0058748D" w:rsidRPr="00992A07" w:rsidRDefault="0058748D" w:rsidP="0058748D">
      <w:pPr>
        <w:pStyle w:val="ListBullet"/>
        <w:numPr>
          <w:ilvl w:val="0"/>
          <w:numId w:val="0"/>
        </w:numPr>
        <w:spacing w:before="120"/>
      </w:pPr>
      <w:r>
        <w:t>C</w:t>
      </w:r>
      <w:r w:rsidRPr="00992A07">
        <w:t>onsumer</w:t>
      </w:r>
      <w:r>
        <w:t>s</w:t>
      </w:r>
      <w:r w:rsidRPr="00992A07">
        <w:t xml:space="preserve"> are satisfied with the care and services they receive at the service and are confident their preferences and wishes are considered to provide them with safe and effective care. </w:t>
      </w:r>
      <w:r>
        <w:t>R</w:t>
      </w:r>
      <w:r w:rsidRPr="00DD6D56">
        <w:t xml:space="preserve">eview of </w:t>
      </w:r>
      <w:r>
        <w:t xml:space="preserve">care </w:t>
      </w:r>
      <w:r w:rsidRPr="00DD6D56">
        <w:t xml:space="preserve">systems, policies and procedures demonstrated the service works in collaboration with consumers to provide them with safe and effective care and services. </w:t>
      </w:r>
      <w:r>
        <w:t xml:space="preserve">Documentation </w:t>
      </w:r>
      <w:r w:rsidRPr="00992A07">
        <w:t xml:space="preserve">confirmed they live the best life possible and are supported by staff to maintain independence as long as possible. </w:t>
      </w:r>
    </w:p>
    <w:p w14:paraId="78AC3A30" w14:textId="22773720" w:rsidR="0058748D" w:rsidRDefault="0058748D" w:rsidP="0058748D">
      <w:pPr>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in this standard therefore an overall rating for the Quality Standard is not provided</w:t>
      </w:r>
      <w:r w:rsidRPr="00B23FC6">
        <w:rPr>
          <w:rFonts w:eastAsia="Calibri"/>
          <w:color w:val="auto"/>
          <w:lang w:eastAsia="en-US"/>
        </w:rPr>
        <w:t>.</w:t>
      </w:r>
    </w:p>
    <w:p w14:paraId="528A8650" w14:textId="77777777" w:rsidR="0058748D" w:rsidRDefault="0058748D">
      <w:pPr>
        <w:spacing w:before="0" w:after="160" w:line="259" w:lineRule="auto"/>
        <w:rPr>
          <w:rFonts w:eastAsia="Calibri"/>
          <w:color w:val="auto"/>
          <w:lang w:eastAsia="en-US"/>
        </w:rPr>
      </w:pPr>
      <w:r>
        <w:rPr>
          <w:rFonts w:eastAsia="Calibri"/>
          <w:color w:val="auto"/>
          <w:lang w:eastAsia="en-US"/>
        </w:rPr>
        <w:br w:type="page"/>
      </w:r>
    </w:p>
    <w:p w14:paraId="78AC3A31" w14:textId="6BC63AE9" w:rsidR="00301877" w:rsidRDefault="00E30A2F" w:rsidP="00427817">
      <w:pPr>
        <w:pStyle w:val="Heading2"/>
      </w:pPr>
      <w:r>
        <w:lastRenderedPageBreak/>
        <w:t>Assessment of Standard 8 Requirements</w:t>
      </w:r>
      <w:r w:rsidRPr="0066387A">
        <w:rPr>
          <w:i/>
          <w:color w:val="0000FF"/>
          <w:sz w:val="24"/>
          <w:szCs w:val="24"/>
        </w:rPr>
        <w:t xml:space="preserve"> </w:t>
      </w:r>
    </w:p>
    <w:p w14:paraId="78AC3A41" w14:textId="5C594794" w:rsidR="00506F7F" w:rsidRPr="00506F7F" w:rsidRDefault="00E30A2F" w:rsidP="00506F7F">
      <w:pPr>
        <w:pStyle w:val="Heading3"/>
      </w:pPr>
      <w:r w:rsidRPr="00506F7F">
        <w:t>Requirement 8(3)(d)</w:t>
      </w:r>
      <w:r>
        <w:tab/>
        <w:t>Compliant</w:t>
      </w:r>
    </w:p>
    <w:p w14:paraId="78AC3A42" w14:textId="77777777" w:rsidR="00506F7F" w:rsidRPr="004A3816" w:rsidRDefault="00E30A2F" w:rsidP="00506F7F">
      <w:pPr>
        <w:rPr>
          <w:i/>
        </w:rPr>
      </w:pPr>
      <w:r w:rsidRPr="004A3816">
        <w:rPr>
          <w:i/>
        </w:rPr>
        <w:t>Effective risk management systems and practices, including but not limited to the following:</w:t>
      </w:r>
    </w:p>
    <w:p w14:paraId="78AC3A43" w14:textId="77777777" w:rsidR="00506F7F" w:rsidRPr="004A3816" w:rsidRDefault="00E30A2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8AC3A44" w14:textId="77777777" w:rsidR="00506F7F" w:rsidRPr="004A3816" w:rsidRDefault="00E30A2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8AC3A45" w14:textId="77777777" w:rsidR="00314FF7" w:rsidRPr="004A3816" w:rsidRDefault="00E30A2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8AC3A46" w14:textId="5A651AB4" w:rsidR="00506F7F" w:rsidRDefault="002A7B4A" w:rsidP="00357192">
      <w:pPr>
        <w:spacing w:before="120"/>
      </w:pPr>
      <w:r>
        <w:t>The Assessment Team found that the service demonstrates effective risk management systems and practices, including managing high impact or high prevalence risks associated with the care of consumers; identifying and responding to abuse and neglect of consumers; supporting consumers to live the best life they can.</w:t>
      </w:r>
    </w:p>
    <w:p w14:paraId="0ADD9F0A" w14:textId="730B12DC" w:rsidR="00A940D4" w:rsidRDefault="009170FC" w:rsidP="00357192">
      <w:pPr>
        <w:spacing w:before="120"/>
      </w:pPr>
      <w:r>
        <w:t xml:space="preserve">The Assessment Team provided information that the service has </w:t>
      </w:r>
      <w:r w:rsidR="00BB508C">
        <w:t>a documented risk management framework, including policies describing how high impact or high prevalence risks associated with the care of consumers is managed;</w:t>
      </w:r>
      <w:r w:rsidR="008F4FE9">
        <w:t xml:space="preserve"> how</w:t>
      </w:r>
      <w:r w:rsidR="00BB508C">
        <w:t xml:space="preserve"> abuse and neglect of consumers is identified and responded to</w:t>
      </w:r>
      <w:r w:rsidR="008F4FE9">
        <w:t>; and how c</w:t>
      </w:r>
      <w:r w:rsidR="00BB508C">
        <w:t>onsumers are supported to live the best life they can</w:t>
      </w:r>
      <w:r w:rsidR="008F4FE9">
        <w:t>.</w:t>
      </w:r>
    </w:p>
    <w:p w14:paraId="3FE8BE93" w14:textId="082B7A33" w:rsidR="00A940D4" w:rsidRPr="00A940D4" w:rsidRDefault="00D2026E" w:rsidP="00357192">
      <w:pPr>
        <w:spacing w:before="120"/>
        <w:rPr>
          <w:rFonts w:eastAsia="Calibri"/>
          <w:color w:val="auto"/>
          <w:lang w:eastAsia="en-US"/>
        </w:rPr>
      </w:pPr>
      <w:r w:rsidRPr="00153C0C">
        <w:t xml:space="preserve">The </w:t>
      </w:r>
      <w:r>
        <w:t xml:space="preserve">previous </w:t>
      </w:r>
      <w:r w:rsidRPr="00153C0C">
        <w:t>performance assessment report dated 3 September 2020 identified issues in relation to</w:t>
      </w:r>
      <w:r w:rsidR="002334C2">
        <w:t xml:space="preserve"> understanding of minimisation of restraint</w:t>
      </w:r>
      <w:r w:rsidR="00C9510F">
        <w:t xml:space="preserve"> and its </w:t>
      </w:r>
      <w:r w:rsidR="00897341">
        <w:t>application in line with best practice</w:t>
      </w:r>
      <w:r w:rsidR="00540B0D">
        <w:t xml:space="preserve">, </w:t>
      </w:r>
      <w:r w:rsidR="005F291B">
        <w:t xml:space="preserve">and </w:t>
      </w:r>
      <w:r w:rsidR="00540B0D">
        <w:t>deficits in their outbreak management planning</w:t>
      </w:r>
      <w:r w:rsidR="00836E37">
        <w:t xml:space="preserve"> both in practice and at an organisational level.</w:t>
      </w:r>
      <w:r w:rsidR="00BC1634">
        <w:t xml:space="preserve"> The service </w:t>
      </w:r>
      <w:r w:rsidR="008D3D2A">
        <w:t xml:space="preserve">identified the opportunity for improvement and has reviewed their policies and </w:t>
      </w:r>
      <w:r w:rsidR="00DC7B1F">
        <w:t>processes</w:t>
      </w:r>
      <w:r w:rsidR="00A940D4">
        <w:t xml:space="preserve">. </w:t>
      </w:r>
      <w:r w:rsidR="00CC528E">
        <w:t xml:space="preserve">Bedrail usage at the service has reduced from 77 consumers to seven, with authorisations and alternative strategies in place. </w:t>
      </w:r>
      <w:r w:rsidR="00A940D4" w:rsidRPr="00A940D4">
        <w:rPr>
          <w:rFonts w:eastAsia="Calibri"/>
          <w:color w:val="auto"/>
          <w:lang w:eastAsia="en-US"/>
        </w:rPr>
        <w:t xml:space="preserve">The service’s psychotropic register identifies that whilst consumers are receiving psychotropic medications no consumer is identified to be chemically restrained. Review of the register indicated that the list of psychotropic medications does not include opioids, anti-convulsant or anti-dementia medications. The register also indicated that some consumers </w:t>
      </w:r>
      <w:r w:rsidR="00CC528E">
        <w:rPr>
          <w:rFonts w:eastAsia="Calibri"/>
          <w:color w:val="auto"/>
          <w:lang w:eastAsia="en-US"/>
        </w:rPr>
        <w:t xml:space="preserve">are </w:t>
      </w:r>
      <w:r w:rsidR="00A940D4" w:rsidRPr="00A940D4">
        <w:rPr>
          <w:rFonts w:eastAsia="Calibri"/>
          <w:color w:val="auto"/>
          <w:lang w:eastAsia="en-US"/>
        </w:rPr>
        <w:t xml:space="preserve">not prescribed medications related to their listed diagnosis on the register </w:t>
      </w:r>
      <w:r w:rsidR="00CC528E">
        <w:rPr>
          <w:rFonts w:eastAsia="Calibri"/>
          <w:color w:val="auto"/>
          <w:lang w:eastAsia="en-US"/>
        </w:rPr>
        <w:t xml:space="preserve">which </w:t>
      </w:r>
      <w:r w:rsidR="00A940D4" w:rsidRPr="00A940D4">
        <w:rPr>
          <w:rFonts w:eastAsia="Calibri"/>
          <w:color w:val="auto"/>
          <w:lang w:eastAsia="en-US"/>
        </w:rPr>
        <w:t xml:space="preserve">could be a potential chemical restraint. </w:t>
      </w:r>
      <w:r w:rsidR="00A940D4">
        <w:rPr>
          <w:rFonts w:eastAsia="Calibri"/>
          <w:color w:val="auto"/>
          <w:lang w:eastAsia="en-US"/>
        </w:rPr>
        <w:t>M</w:t>
      </w:r>
      <w:r w:rsidR="00A940D4" w:rsidRPr="00A940D4">
        <w:rPr>
          <w:rFonts w:eastAsia="Calibri"/>
          <w:color w:val="auto"/>
          <w:lang w:eastAsia="en-US"/>
        </w:rPr>
        <w:t xml:space="preserve">anagement </w:t>
      </w:r>
      <w:r w:rsidR="00CC528E">
        <w:rPr>
          <w:rFonts w:eastAsia="Calibri"/>
          <w:color w:val="auto"/>
          <w:lang w:eastAsia="en-US"/>
        </w:rPr>
        <w:t xml:space="preserve">agreed </w:t>
      </w:r>
      <w:r w:rsidR="00A940D4" w:rsidRPr="00A940D4">
        <w:rPr>
          <w:rFonts w:eastAsia="Calibri"/>
          <w:color w:val="auto"/>
          <w:lang w:eastAsia="en-US"/>
        </w:rPr>
        <w:t xml:space="preserve">to conduct an audit of all psychotropic medications to identify the consumers on all psychotropic medications and to identify </w:t>
      </w:r>
      <w:r w:rsidR="0003148A">
        <w:rPr>
          <w:rFonts w:eastAsia="Calibri"/>
          <w:color w:val="auto"/>
          <w:lang w:eastAsia="en-US"/>
        </w:rPr>
        <w:t xml:space="preserve">any </w:t>
      </w:r>
      <w:r w:rsidR="00A940D4" w:rsidRPr="00A940D4">
        <w:rPr>
          <w:rFonts w:eastAsia="Calibri"/>
          <w:color w:val="auto"/>
          <w:lang w:eastAsia="en-US"/>
        </w:rPr>
        <w:t>consumers on chemical restraint</w:t>
      </w:r>
      <w:r w:rsidR="00CC528E">
        <w:rPr>
          <w:rFonts w:eastAsia="Calibri"/>
          <w:color w:val="auto"/>
          <w:lang w:eastAsia="en-US"/>
        </w:rPr>
        <w:t>. These issues will be followed up at a future visit.</w:t>
      </w:r>
    </w:p>
    <w:p w14:paraId="2E9E0D7E" w14:textId="77777777" w:rsidR="00CC528E" w:rsidRPr="00857E3B" w:rsidRDefault="00CC528E" w:rsidP="00357192">
      <w:pPr>
        <w:spacing w:before="120"/>
      </w:pPr>
      <w:r>
        <w:t>I find the service is compliant with this requirement.</w:t>
      </w:r>
    </w:p>
    <w:p w14:paraId="3CEAF9C5" w14:textId="6D57EE57" w:rsidR="00A940D4" w:rsidRDefault="00A940D4" w:rsidP="00357192">
      <w:pPr>
        <w:spacing w:before="120"/>
      </w:pPr>
    </w:p>
    <w:p w14:paraId="78AC3A4E" w14:textId="64F351F1" w:rsidR="00A940D4" w:rsidRDefault="00A940D4" w:rsidP="00A93E3F">
      <w:pPr>
        <w:tabs>
          <w:tab w:val="right" w:pos="9026"/>
        </w:tabs>
        <w:sectPr w:rsidR="00A940D4" w:rsidSect="008D7780">
          <w:headerReference w:type="default" r:id="rId26"/>
          <w:type w:val="continuous"/>
          <w:pgSz w:w="11906" w:h="16838"/>
          <w:pgMar w:top="1701" w:right="1418" w:bottom="1418" w:left="1418" w:header="709" w:footer="397" w:gutter="0"/>
          <w:cols w:space="708"/>
          <w:docGrid w:linePitch="360"/>
        </w:sectPr>
      </w:pPr>
    </w:p>
    <w:p w14:paraId="78AC3A4F" w14:textId="77777777" w:rsidR="00A93E3F" w:rsidRDefault="00E30A2F" w:rsidP="00095CD4">
      <w:pPr>
        <w:pStyle w:val="Heading1"/>
      </w:pPr>
      <w:r>
        <w:lastRenderedPageBreak/>
        <w:t>Areas for improvement</w:t>
      </w:r>
    </w:p>
    <w:p w14:paraId="78AC3A51" w14:textId="77777777" w:rsidR="004B33E7" w:rsidRPr="00E830C7" w:rsidRDefault="00E30A2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8AC3A57" w14:textId="77777777" w:rsidR="00A3716D" w:rsidRPr="00095CD4" w:rsidRDefault="00F5499C"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3A94" w14:textId="77777777" w:rsidR="002255C7" w:rsidRDefault="00E30A2F">
      <w:pPr>
        <w:spacing w:before="0" w:after="0" w:line="240" w:lineRule="auto"/>
      </w:pPr>
      <w:r>
        <w:separator/>
      </w:r>
    </w:p>
  </w:endnote>
  <w:endnote w:type="continuationSeparator" w:id="0">
    <w:p w14:paraId="78AC3A96" w14:textId="77777777" w:rsidR="002255C7" w:rsidRDefault="00E30A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6D" w14:textId="77777777" w:rsidR="00506F7F" w:rsidRPr="009A1F1B" w:rsidRDefault="00E30A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C3A6E" w14:textId="77777777" w:rsidR="00506F7F" w:rsidRPr="00C72FFB" w:rsidRDefault="00E30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AC3A6F" w14:textId="77777777" w:rsidR="00506F7F" w:rsidRPr="00C72FFB" w:rsidRDefault="00E30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0" w14:textId="77777777" w:rsidR="00506F7F" w:rsidRPr="009A1F1B" w:rsidRDefault="00E30A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C3A71" w14:textId="77777777" w:rsidR="00506F7F" w:rsidRPr="00C72FFB" w:rsidRDefault="00E30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AC3A72" w14:textId="77777777" w:rsidR="00506F7F" w:rsidRPr="00A3716D" w:rsidRDefault="00E30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C3A90" w14:textId="77777777" w:rsidR="002255C7" w:rsidRDefault="00E30A2F">
      <w:pPr>
        <w:spacing w:before="0" w:after="0" w:line="240" w:lineRule="auto"/>
      </w:pPr>
      <w:r>
        <w:separator/>
      </w:r>
    </w:p>
  </w:footnote>
  <w:footnote w:type="continuationSeparator" w:id="0">
    <w:p w14:paraId="78AC3A92" w14:textId="77777777" w:rsidR="002255C7" w:rsidRDefault="00E30A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6C" w14:textId="77777777" w:rsidR="00506F7F" w:rsidRDefault="00E30A2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AC3A90" wp14:editId="78AC3A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8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B" w14:textId="77777777" w:rsidR="00506F7F" w:rsidRPr="008D7780" w:rsidRDefault="00E30A2F" w:rsidP="008D7780">
    <w:pPr>
      <w:pStyle w:val="Header"/>
    </w:pPr>
    <w:r>
      <w:rPr>
        <w:noProof/>
        <w:color w:val="auto"/>
        <w:sz w:val="20"/>
      </w:rPr>
      <w:drawing>
        <wp:anchor distT="0" distB="0" distL="114300" distR="114300" simplePos="0" relativeHeight="251686912" behindDoc="1" locked="0" layoutInCell="1" allowOverlap="1" wp14:anchorId="78AC3AC2" wp14:editId="78AC3A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4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C" w14:textId="77777777" w:rsidR="00506F7F" w:rsidRDefault="00E30A2F" w:rsidP="009C6F30">
    <w:pPr>
      <w:tabs>
        <w:tab w:val="left" w:pos="3624"/>
      </w:tabs>
    </w:pPr>
    <w:r>
      <w:rPr>
        <w:noProof/>
        <w:color w:val="auto"/>
        <w:sz w:val="20"/>
      </w:rPr>
      <w:drawing>
        <wp:anchor distT="0" distB="0" distL="114300" distR="114300" simplePos="0" relativeHeight="251667456" behindDoc="1" locked="0" layoutInCell="1" allowOverlap="1" wp14:anchorId="78AC3AC4" wp14:editId="78AC3A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05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D" w14:textId="25CC94DD" w:rsidR="008D7780" w:rsidRPr="00703E80" w:rsidRDefault="00E30A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AC3AC6" wp14:editId="78AC3A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25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E" w14:textId="77777777" w:rsidR="008F32C8" w:rsidRPr="008F32C8" w:rsidRDefault="00E30A2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AC3AC8" wp14:editId="78AC3A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02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F" w14:textId="77777777" w:rsidR="00506F7F" w:rsidRDefault="00E30A2F" w:rsidP="009C6F30">
    <w:pPr>
      <w:tabs>
        <w:tab w:val="left" w:pos="3624"/>
      </w:tabs>
    </w:pPr>
    <w:r>
      <w:rPr>
        <w:noProof/>
        <w:color w:val="auto"/>
        <w:sz w:val="20"/>
      </w:rPr>
      <w:drawing>
        <wp:anchor distT="0" distB="0" distL="114300" distR="114300" simplePos="0" relativeHeight="251668480" behindDoc="1" locked="0" layoutInCell="1" allowOverlap="1" wp14:anchorId="78AC3ACA" wp14:editId="78AC3A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0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3" w14:textId="77777777" w:rsidR="00A627C8" w:rsidRDefault="00E30A2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AC3A92" wp14:editId="78AC3A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91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4" w14:textId="77777777" w:rsidR="00506F7F" w:rsidRDefault="00E30A2F">
    <w:pPr>
      <w:pStyle w:val="Header"/>
    </w:pPr>
    <w:r w:rsidRPr="003C6EC2">
      <w:rPr>
        <w:rFonts w:eastAsia="Calibri"/>
        <w:noProof/>
      </w:rPr>
      <w:drawing>
        <wp:anchor distT="0" distB="0" distL="114300" distR="114300" simplePos="0" relativeHeight="251669504" behindDoc="1" locked="0" layoutInCell="1" allowOverlap="1" wp14:anchorId="78AC3A94" wp14:editId="78AC3A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27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5" w14:textId="77777777" w:rsidR="00506F7F" w:rsidRDefault="00E30A2F" w:rsidP="0004322A">
    <w:r>
      <w:rPr>
        <w:noProof/>
        <w:color w:val="auto"/>
        <w:sz w:val="20"/>
      </w:rPr>
      <w:drawing>
        <wp:anchor distT="0" distB="0" distL="114300" distR="114300" simplePos="0" relativeHeight="251660288" behindDoc="1" locked="0" layoutInCell="1" allowOverlap="1" wp14:anchorId="78AC3A96" wp14:editId="78AC3A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32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B" w14:textId="77777777" w:rsidR="00FB0086" w:rsidRPr="00703E80" w:rsidRDefault="00E30A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AC3AA2" wp14:editId="78AC3A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64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C" w14:textId="77777777" w:rsidR="00506F7F" w:rsidRPr="00FB0086" w:rsidRDefault="00E30A2F" w:rsidP="00FB0086">
    <w:pPr>
      <w:pStyle w:val="Header"/>
    </w:pPr>
    <w:r>
      <w:rPr>
        <w:noProof/>
        <w:color w:val="auto"/>
        <w:sz w:val="20"/>
      </w:rPr>
      <w:drawing>
        <wp:anchor distT="0" distB="0" distL="114300" distR="114300" simplePos="0" relativeHeight="251676672" behindDoc="1" locked="0" layoutInCell="1" allowOverlap="1" wp14:anchorId="78AC3AA4" wp14:editId="78AC3A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48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D" w14:textId="77777777" w:rsidR="00506F7F" w:rsidRDefault="00E30A2F" w:rsidP="0004322A">
    <w:r>
      <w:rPr>
        <w:noProof/>
        <w:color w:val="auto"/>
        <w:sz w:val="20"/>
      </w:rPr>
      <w:drawing>
        <wp:anchor distT="0" distB="0" distL="114300" distR="114300" simplePos="0" relativeHeight="251662336" behindDoc="1" locked="0" layoutInCell="1" allowOverlap="1" wp14:anchorId="78AC3AA6" wp14:editId="78AC3A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35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7E" w14:textId="6F53A18C" w:rsidR="00FB0086" w:rsidRPr="00703E80" w:rsidRDefault="00E30A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AC3AA8" wp14:editId="78AC3A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8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A8A" w14:textId="77777777" w:rsidR="00FB0086" w:rsidRPr="00703E80" w:rsidRDefault="00E30A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AC3AC0" wp14:editId="78AC3A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46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16D68A">
      <w:start w:val="1"/>
      <w:numFmt w:val="lowerRoman"/>
      <w:lvlText w:val="(%1)"/>
      <w:lvlJc w:val="left"/>
      <w:pPr>
        <w:ind w:left="1080" w:hanging="720"/>
      </w:pPr>
      <w:rPr>
        <w:rFonts w:hint="default"/>
        <w:b w:val="0"/>
      </w:rPr>
    </w:lvl>
    <w:lvl w:ilvl="1" w:tplc="06AE9CE6" w:tentative="1">
      <w:start w:val="1"/>
      <w:numFmt w:val="lowerLetter"/>
      <w:lvlText w:val="%2."/>
      <w:lvlJc w:val="left"/>
      <w:pPr>
        <w:ind w:left="1440" w:hanging="360"/>
      </w:pPr>
    </w:lvl>
    <w:lvl w:ilvl="2" w:tplc="8D20A94E" w:tentative="1">
      <w:start w:val="1"/>
      <w:numFmt w:val="lowerRoman"/>
      <w:lvlText w:val="%3."/>
      <w:lvlJc w:val="right"/>
      <w:pPr>
        <w:ind w:left="2160" w:hanging="180"/>
      </w:pPr>
    </w:lvl>
    <w:lvl w:ilvl="3" w:tplc="C97C4642" w:tentative="1">
      <w:start w:val="1"/>
      <w:numFmt w:val="decimal"/>
      <w:lvlText w:val="%4."/>
      <w:lvlJc w:val="left"/>
      <w:pPr>
        <w:ind w:left="2880" w:hanging="360"/>
      </w:pPr>
    </w:lvl>
    <w:lvl w:ilvl="4" w:tplc="CB007C22" w:tentative="1">
      <w:start w:val="1"/>
      <w:numFmt w:val="lowerLetter"/>
      <w:lvlText w:val="%5."/>
      <w:lvlJc w:val="left"/>
      <w:pPr>
        <w:ind w:left="3600" w:hanging="360"/>
      </w:pPr>
    </w:lvl>
    <w:lvl w:ilvl="5" w:tplc="8682D3D4" w:tentative="1">
      <w:start w:val="1"/>
      <w:numFmt w:val="lowerRoman"/>
      <w:lvlText w:val="%6."/>
      <w:lvlJc w:val="right"/>
      <w:pPr>
        <w:ind w:left="4320" w:hanging="180"/>
      </w:pPr>
    </w:lvl>
    <w:lvl w:ilvl="6" w:tplc="26CCAFFC" w:tentative="1">
      <w:start w:val="1"/>
      <w:numFmt w:val="decimal"/>
      <w:lvlText w:val="%7."/>
      <w:lvlJc w:val="left"/>
      <w:pPr>
        <w:ind w:left="5040" w:hanging="360"/>
      </w:pPr>
    </w:lvl>
    <w:lvl w:ilvl="7" w:tplc="CC4898C0" w:tentative="1">
      <w:start w:val="1"/>
      <w:numFmt w:val="lowerLetter"/>
      <w:lvlText w:val="%8."/>
      <w:lvlJc w:val="left"/>
      <w:pPr>
        <w:ind w:left="5760" w:hanging="360"/>
      </w:pPr>
    </w:lvl>
    <w:lvl w:ilvl="8" w:tplc="69F8CB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764D96A">
      <w:start w:val="1"/>
      <w:numFmt w:val="bullet"/>
      <w:pStyle w:val="ListParagraph"/>
      <w:lvlText w:val=""/>
      <w:lvlJc w:val="left"/>
      <w:pPr>
        <w:ind w:left="1440" w:hanging="360"/>
      </w:pPr>
      <w:rPr>
        <w:rFonts w:ascii="Symbol" w:hAnsi="Symbol" w:hint="default"/>
        <w:color w:val="auto"/>
      </w:rPr>
    </w:lvl>
    <w:lvl w:ilvl="1" w:tplc="6C128394" w:tentative="1">
      <w:start w:val="1"/>
      <w:numFmt w:val="bullet"/>
      <w:lvlText w:val="o"/>
      <w:lvlJc w:val="left"/>
      <w:pPr>
        <w:ind w:left="2160" w:hanging="360"/>
      </w:pPr>
      <w:rPr>
        <w:rFonts w:ascii="Courier New" w:hAnsi="Courier New" w:cs="Courier New" w:hint="default"/>
      </w:rPr>
    </w:lvl>
    <w:lvl w:ilvl="2" w:tplc="412EF046" w:tentative="1">
      <w:start w:val="1"/>
      <w:numFmt w:val="bullet"/>
      <w:lvlText w:val=""/>
      <w:lvlJc w:val="left"/>
      <w:pPr>
        <w:ind w:left="2880" w:hanging="360"/>
      </w:pPr>
      <w:rPr>
        <w:rFonts w:ascii="Wingdings" w:hAnsi="Wingdings" w:hint="default"/>
      </w:rPr>
    </w:lvl>
    <w:lvl w:ilvl="3" w:tplc="31004476" w:tentative="1">
      <w:start w:val="1"/>
      <w:numFmt w:val="bullet"/>
      <w:lvlText w:val=""/>
      <w:lvlJc w:val="left"/>
      <w:pPr>
        <w:ind w:left="3600" w:hanging="360"/>
      </w:pPr>
      <w:rPr>
        <w:rFonts w:ascii="Symbol" w:hAnsi="Symbol" w:hint="default"/>
      </w:rPr>
    </w:lvl>
    <w:lvl w:ilvl="4" w:tplc="C3007F70" w:tentative="1">
      <w:start w:val="1"/>
      <w:numFmt w:val="bullet"/>
      <w:lvlText w:val="o"/>
      <w:lvlJc w:val="left"/>
      <w:pPr>
        <w:ind w:left="4320" w:hanging="360"/>
      </w:pPr>
      <w:rPr>
        <w:rFonts w:ascii="Courier New" w:hAnsi="Courier New" w:cs="Courier New" w:hint="default"/>
      </w:rPr>
    </w:lvl>
    <w:lvl w:ilvl="5" w:tplc="865CE012" w:tentative="1">
      <w:start w:val="1"/>
      <w:numFmt w:val="bullet"/>
      <w:lvlText w:val=""/>
      <w:lvlJc w:val="left"/>
      <w:pPr>
        <w:ind w:left="5040" w:hanging="360"/>
      </w:pPr>
      <w:rPr>
        <w:rFonts w:ascii="Wingdings" w:hAnsi="Wingdings" w:hint="default"/>
      </w:rPr>
    </w:lvl>
    <w:lvl w:ilvl="6" w:tplc="C4604AC2" w:tentative="1">
      <w:start w:val="1"/>
      <w:numFmt w:val="bullet"/>
      <w:lvlText w:val=""/>
      <w:lvlJc w:val="left"/>
      <w:pPr>
        <w:ind w:left="5760" w:hanging="360"/>
      </w:pPr>
      <w:rPr>
        <w:rFonts w:ascii="Symbol" w:hAnsi="Symbol" w:hint="default"/>
      </w:rPr>
    </w:lvl>
    <w:lvl w:ilvl="7" w:tplc="7E96AC2C" w:tentative="1">
      <w:start w:val="1"/>
      <w:numFmt w:val="bullet"/>
      <w:lvlText w:val="o"/>
      <w:lvlJc w:val="left"/>
      <w:pPr>
        <w:ind w:left="6480" w:hanging="360"/>
      </w:pPr>
      <w:rPr>
        <w:rFonts w:ascii="Courier New" w:hAnsi="Courier New" w:cs="Courier New" w:hint="default"/>
      </w:rPr>
    </w:lvl>
    <w:lvl w:ilvl="8" w:tplc="8F80C4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84A8220">
      <w:start w:val="1"/>
      <w:numFmt w:val="lowerRoman"/>
      <w:lvlText w:val="(%1)"/>
      <w:lvlJc w:val="left"/>
      <w:pPr>
        <w:ind w:left="1004" w:hanging="720"/>
      </w:pPr>
      <w:rPr>
        <w:rFonts w:hint="default"/>
        <w:b w:val="0"/>
      </w:rPr>
    </w:lvl>
    <w:lvl w:ilvl="1" w:tplc="74869698" w:tentative="1">
      <w:start w:val="1"/>
      <w:numFmt w:val="lowerLetter"/>
      <w:lvlText w:val="%2."/>
      <w:lvlJc w:val="left"/>
      <w:pPr>
        <w:ind w:left="1364" w:hanging="360"/>
      </w:pPr>
    </w:lvl>
    <w:lvl w:ilvl="2" w:tplc="BD006286" w:tentative="1">
      <w:start w:val="1"/>
      <w:numFmt w:val="lowerRoman"/>
      <w:lvlText w:val="%3."/>
      <w:lvlJc w:val="right"/>
      <w:pPr>
        <w:ind w:left="2084" w:hanging="180"/>
      </w:pPr>
    </w:lvl>
    <w:lvl w:ilvl="3" w:tplc="384E8E46" w:tentative="1">
      <w:start w:val="1"/>
      <w:numFmt w:val="decimal"/>
      <w:lvlText w:val="%4."/>
      <w:lvlJc w:val="left"/>
      <w:pPr>
        <w:ind w:left="2804" w:hanging="360"/>
      </w:pPr>
    </w:lvl>
    <w:lvl w:ilvl="4" w:tplc="88E414FC" w:tentative="1">
      <w:start w:val="1"/>
      <w:numFmt w:val="lowerLetter"/>
      <w:lvlText w:val="%5."/>
      <w:lvlJc w:val="left"/>
      <w:pPr>
        <w:ind w:left="3524" w:hanging="360"/>
      </w:pPr>
    </w:lvl>
    <w:lvl w:ilvl="5" w:tplc="608C4B86" w:tentative="1">
      <w:start w:val="1"/>
      <w:numFmt w:val="lowerRoman"/>
      <w:lvlText w:val="%6."/>
      <w:lvlJc w:val="right"/>
      <w:pPr>
        <w:ind w:left="4244" w:hanging="180"/>
      </w:pPr>
    </w:lvl>
    <w:lvl w:ilvl="6" w:tplc="A86A75FA" w:tentative="1">
      <w:start w:val="1"/>
      <w:numFmt w:val="decimal"/>
      <w:lvlText w:val="%7."/>
      <w:lvlJc w:val="left"/>
      <w:pPr>
        <w:ind w:left="4964" w:hanging="360"/>
      </w:pPr>
    </w:lvl>
    <w:lvl w:ilvl="7" w:tplc="7604FD58" w:tentative="1">
      <w:start w:val="1"/>
      <w:numFmt w:val="lowerLetter"/>
      <w:lvlText w:val="%8."/>
      <w:lvlJc w:val="left"/>
      <w:pPr>
        <w:ind w:left="5684" w:hanging="360"/>
      </w:pPr>
    </w:lvl>
    <w:lvl w:ilvl="8" w:tplc="E5489C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428DE38">
      <w:start w:val="1"/>
      <w:numFmt w:val="lowerRoman"/>
      <w:lvlText w:val="(%1)"/>
      <w:lvlJc w:val="left"/>
      <w:pPr>
        <w:ind w:left="1080" w:hanging="720"/>
      </w:pPr>
      <w:rPr>
        <w:rFonts w:hint="default"/>
      </w:rPr>
    </w:lvl>
    <w:lvl w:ilvl="1" w:tplc="9DE61922" w:tentative="1">
      <w:start w:val="1"/>
      <w:numFmt w:val="lowerLetter"/>
      <w:lvlText w:val="%2."/>
      <w:lvlJc w:val="left"/>
      <w:pPr>
        <w:ind w:left="1440" w:hanging="360"/>
      </w:pPr>
    </w:lvl>
    <w:lvl w:ilvl="2" w:tplc="93E41C7C" w:tentative="1">
      <w:start w:val="1"/>
      <w:numFmt w:val="lowerRoman"/>
      <w:lvlText w:val="%3."/>
      <w:lvlJc w:val="right"/>
      <w:pPr>
        <w:ind w:left="2160" w:hanging="180"/>
      </w:pPr>
    </w:lvl>
    <w:lvl w:ilvl="3" w:tplc="3D52FC44" w:tentative="1">
      <w:start w:val="1"/>
      <w:numFmt w:val="decimal"/>
      <w:lvlText w:val="%4."/>
      <w:lvlJc w:val="left"/>
      <w:pPr>
        <w:ind w:left="2880" w:hanging="360"/>
      </w:pPr>
    </w:lvl>
    <w:lvl w:ilvl="4" w:tplc="8A1CBB26" w:tentative="1">
      <w:start w:val="1"/>
      <w:numFmt w:val="lowerLetter"/>
      <w:lvlText w:val="%5."/>
      <w:lvlJc w:val="left"/>
      <w:pPr>
        <w:ind w:left="3600" w:hanging="360"/>
      </w:pPr>
    </w:lvl>
    <w:lvl w:ilvl="5" w:tplc="2676FF68" w:tentative="1">
      <w:start w:val="1"/>
      <w:numFmt w:val="lowerRoman"/>
      <w:lvlText w:val="%6."/>
      <w:lvlJc w:val="right"/>
      <w:pPr>
        <w:ind w:left="4320" w:hanging="180"/>
      </w:pPr>
    </w:lvl>
    <w:lvl w:ilvl="6" w:tplc="F1E8E95C" w:tentative="1">
      <w:start w:val="1"/>
      <w:numFmt w:val="decimal"/>
      <w:lvlText w:val="%7."/>
      <w:lvlJc w:val="left"/>
      <w:pPr>
        <w:ind w:left="5040" w:hanging="360"/>
      </w:pPr>
    </w:lvl>
    <w:lvl w:ilvl="7" w:tplc="FA287820" w:tentative="1">
      <w:start w:val="1"/>
      <w:numFmt w:val="lowerLetter"/>
      <w:lvlText w:val="%8."/>
      <w:lvlJc w:val="left"/>
      <w:pPr>
        <w:ind w:left="5760" w:hanging="360"/>
      </w:pPr>
    </w:lvl>
    <w:lvl w:ilvl="8" w:tplc="0714C9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5C7A92">
      <w:start w:val="1"/>
      <w:numFmt w:val="lowerRoman"/>
      <w:lvlText w:val="(%1)"/>
      <w:lvlJc w:val="left"/>
      <w:pPr>
        <w:ind w:left="1080" w:hanging="720"/>
      </w:pPr>
      <w:rPr>
        <w:rFonts w:hint="default"/>
      </w:rPr>
    </w:lvl>
    <w:lvl w:ilvl="1" w:tplc="D7E61172" w:tentative="1">
      <w:start w:val="1"/>
      <w:numFmt w:val="lowerLetter"/>
      <w:lvlText w:val="%2."/>
      <w:lvlJc w:val="left"/>
      <w:pPr>
        <w:ind w:left="1440" w:hanging="360"/>
      </w:pPr>
    </w:lvl>
    <w:lvl w:ilvl="2" w:tplc="B51A2B4C" w:tentative="1">
      <w:start w:val="1"/>
      <w:numFmt w:val="lowerRoman"/>
      <w:lvlText w:val="%3."/>
      <w:lvlJc w:val="right"/>
      <w:pPr>
        <w:ind w:left="2160" w:hanging="180"/>
      </w:pPr>
    </w:lvl>
    <w:lvl w:ilvl="3" w:tplc="72104C18" w:tentative="1">
      <w:start w:val="1"/>
      <w:numFmt w:val="decimal"/>
      <w:lvlText w:val="%4."/>
      <w:lvlJc w:val="left"/>
      <w:pPr>
        <w:ind w:left="2880" w:hanging="360"/>
      </w:pPr>
    </w:lvl>
    <w:lvl w:ilvl="4" w:tplc="CAE66C86" w:tentative="1">
      <w:start w:val="1"/>
      <w:numFmt w:val="lowerLetter"/>
      <w:lvlText w:val="%5."/>
      <w:lvlJc w:val="left"/>
      <w:pPr>
        <w:ind w:left="3600" w:hanging="360"/>
      </w:pPr>
    </w:lvl>
    <w:lvl w:ilvl="5" w:tplc="BF084426" w:tentative="1">
      <w:start w:val="1"/>
      <w:numFmt w:val="lowerRoman"/>
      <w:lvlText w:val="%6."/>
      <w:lvlJc w:val="right"/>
      <w:pPr>
        <w:ind w:left="4320" w:hanging="180"/>
      </w:pPr>
    </w:lvl>
    <w:lvl w:ilvl="6" w:tplc="E8269C96" w:tentative="1">
      <w:start w:val="1"/>
      <w:numFmt w:val="decimal"/>
      <w:lvlText w:val="%7."/>
      <w:lvlJc w:val="left"/>
      <w:pPr>
        <w:ind w:left="5040" w:hanging="360"/>
      </w:pPr>
    </w:lvl>
    <w:lvl w:ilvl="7" w:tplc="B7188D76" w:tentative="1">
      <w:start w:val="1"/>
      <w:numFmt w:val="lowerLetter"/>
      <w:lvlText w:val="%8."/>
      <w:lvlJc w:val="left"/>
      <w:pPr>
        <w:ind w:left="5760" w:hanging="360"/>
      </w:pPr>
    </w:lvl>
    <w:lvl w:ilvl="8" w:tplc="50B6D3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ACF842">
      <w:start w:val="1"/>
      <w:numFmt w:val="lowerRoman"/>
      <w:lvlText w:val="(%1)"/>
      <w:lvlJc w:val="left"/>
      <w:pPr>
        <w:ind w:left="1080" w:hanging="720"/>
      </w:pPr>
      <w:rPr>
        <w:rFonts w:hint="default"/>
        <w:b w:val="0"/>
      </w:rPr>
    </w:lvl>
    <w:lvl w:ilvl="1" w:tplc="A5AEAD8A" w:tentative="1">
      <w:start w:val="1"/>
      <w:numFmt w:val="lowerLetter"/>
      <w:lvlText w:val="%2."/>
      <w:lvlJc w:val="left"/>
      <w:pPr>
        <w:ind w:left="1440" w:hanging="360"/>
      </w:pPr>
    </w:lvl>
    <w:lvl w:ilvl="2" w:tplc="0786E7F0" w:tentative="1">
      <w:start w:val="1"/>
      <w:numFmt w:val="lowerRoman"/>
      <w:lvlText w:val="%3."/>
      <w:lvlJc w:val="right"/>
      <w:pPr>
        <w:ind w:left="2160" w:hanging="180"/>
      </w:pPr>
    </w:lvl>
    <w:lvl w:ilvl="3" w:tplc="7F14989C" w:tentative="1">
      <w:start w:val="1"/>
      <w:numFmt w:val="decimal"/>
      <w:lvlText w:val="%4."/>
      <w:lvlJc w:val="left"/>
      <w:pPr>
        <w:ind w:left="2880" w:hanging="360"/>
      </w:pPr>
    </w:lvl>
    <w:lvl w:ilvl="4" w:tplc="FE8251D0" w:tentative="1">
      <w:start w:val="1"/>
      <w:numFmt w:val="lowerLetter"/>
      <w:lvlText w:val="%5."/>
      <w:lvlJc w:val="left"/>
      <w:pPr>
        <w:ind w:left="3600" w:hanging="360"/>
      </w:pPr>
    </w:lvl>
    <w:lvl w:ilvl="5" w:tplc="117AEF1C" w:tentative="1">
      <w:start w:val="1"/>
      <w:numFmt w:val="lowerRoman"/>
      <w:lvlText w:val="%6."/>
      <w:lvlJc w:val="right"/>
      <w:pPr>
        <w:ind w:left="4320" w:hanging="180"/>
      </w:pPr>
    </w:lvl>
    <w:lvl w:ilvl="6" w:tplc="91D2A972" w:tentative="1">
      <w:start w:val="1"/>
      <w:numFmt w:val="decimal"/>
      <w:lvlText w:val="%7."/>
      <w:lvlJc w:val="left"/>
      <w:pPr>
        <w:ind w:left="5040" w:hanging="360"/>
      </w:pPr>
    </w:lvl>
    <w:lvl w:ilvl="7" w:tplc="EC6EFBA8" w:tentative="1">
      <w:start w:val="1"/>
      <w:numFmt w:val="lowerLetter"/>
      <w:lvlText w:val="%8."/>
      <w:lvlJc w:val="left"/>
      <w:pPr>
        <w:ind w:left="5760" w:hanging="360"/>
      </w:pPr>
    </w:lvl>
    <w:lvl w:ilvl="8" w:tplc="FD1C9F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8A7A06">
      <w:start w:val="1"/>
      <w:numFmt w:val="lowerLetter"/>
      <w:lvlText w:val="(%1)"/>
      <w:lvlJc w:val="left"/>
      <w:pPr>
        <w:ind w:left="360" w:hanging="360"/>
      </w:pPr>
      <w:rPr>
        <w:rFonts w:hint="default"/>
      </w:rPr>
    </w:lvl>
    <w:lvl w:ilvl="1" w:tplc="B254AF30" w:tentative="1">
      <w:start w:val="1"/>
      <w:numFmt w:val="lowerLetter"/>
      <w:lvlText w:val="%2."/>
      <w:lvlJc w:val="left"/>
      <w:pPr>
        <w:ind w:left="1080" w:hanging="360"/>
      </w:pPr>
    </w:lvl>
    <w:lvl w:ilvl="2" w:tplc="7ABAC196" w:tentative="1">
      <w:start w:val="1"/>
      <w:numFmt w:val="lowerRoman"/>
      <w:lvlText w:val="%3."/>
      <w:lvlJc w:val="right"/>
      <w:pPr>
        <w:ind w:left="1800" w:hanging="180"/>
      </w:pPr>
    </w:lvl>
    <w:lvl w:ilvl="3" w:tplc="172A0A9A" w:tentative="1">
      <w:start w:val="1"/>
      <w:numFmt w:val="decimal"/>
      <w:lvlText w:val="%4."/>
      <w:lvlJc w:val="left"/>
      <w:pPr>
        <w:ind w:left="2520" w:hanging="360"/>
      </w:pPr>
    </w:lvl>
    <w:lvl w:ilvl="4" w:tplc="F59CECA6" w:tentative="1">
      <w:start w:val="1"/>
      <w:numFmt w:val="lowerLetter"/>
      <w:lvlText w:val="%5."/>
      <w:lvlJc w:val="left"/>
      <w:pPr>
        <w:ind w:left="3240" w:hanging="360"/>
      </w:pPr>
    </w:lvl>
    <w:lvl w:ilvl="5" w:tplc="25AA2C8C" w:tentative="1">
      <w:start w:val="1"/>
      <w:numFmt w:val="lowerRoman"/>
      <w:lvlText w:val="%6."/>
      <w:lvlJc w:val="right"/>
      <w:pPr>
        <w:ind w:left="3960" w:hanging="180"/>
      </w:pPr>
    </w:lvl>
    <w:lvl w:ilvl="6" w:tplc="73644180" w:tentative="1">
      <w:start w:val="1"/>
      <w:numFmt w:val="decimal"/>
      <w:lvlText w:val="%7."/>
      <w:lvlJc w:val="left"/>
      <w:pPr>
        <w:ind w:left="4680" w:hanging="360"/>
      </w:pPr>
    </w:lvl>
    <w:lvl w:ilvl="7" w:tplc="3C9467D0" w:tentative="1">
      <w:start w:val="1"/>
      <w:numFmt w:val="lowerLetter"/>
      <w:lvlText w:val="%8."/>
      <w:lvlJc w:val="left"/>
      <w:pPr>
        <w:ind w:left="5400" w:hanging="360"/>
      </w:pPr>
    </w:lvl>
    <w:lvl w:ilvl="8" w:tplc="28021A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880DD8C">
      <w:start w:val="1"/>
      <w:numFmt w:val="decimal"/>
      <w:lvlText w:val="%1."/>
      <w:lvlJc w:val="left"/>
      <w:pPr>
        <w:ind w:left="360" w:hanging="360"/>
      </w:pPr>
      <w:rPr>
        <w:rFonts w:hint="default"/>
      </w:rPr>
    </w:lvl>
    <w:lvl w:ilvl="1" w:tplc="E7E87376" w:tentative="1">
      <w:start w:val="1"/>
      <w:numFmt w:val="lowerLetter"/>
      <w:lvlText w:val="%2."/>
      <w:lvlJc w:val="left"/>
      <w:pPr>
        <w:ind w:left="1080" w:hanging="360"/>
      </w:pPr>
    </w:lvl>
    <w:lvl w:ilvl="2" w:tplc="EDE8942E" w:tentative="1">
      <w:start w:val="1"/>
      <w:numFmt w:val="lowerRoman"/>
      <w:lvlText w:val="%3."/>
      <w:lvlJc w:val="right"/>
      <w:pPr>
        <w:ind w:left="1800" w:hanging="180"/>
      </w:pPr>
    </w:lvl>
    <w:lvl w:ilvl="3" w:tplc="43B049E4" w:tentative="1">
      <w:start w:val="1"/>
      <w:numFmt w:val="decimal"/>
      <w:lvlText w:val="%4."/>
      <w:lvlJc w:val="left"/>
      <w:pPr>
        <w:ind w:left="2520" w:hanging="360"/>
      </w:pPr>
    </w:lvl>
    <w:lvl w:ilvl="4" w:tplc="308A82A8" w:tentative="1">
      <w:start w:val="1"/>
      <w:numFmt w:val="lowerLetter"/>
      <w:lvlText w:val="%5."/>
      <w:lvlJc w:val="left"/>
      <w:pPr>
        <w:ind w:left="3240" w:hanging="360"/>
      </w:pPr>
    </w:lvl>
    <w:lvl w:ilvl="5" w:tplc="C856400E" w:tentative="1">
      <w:start w:val="1"/>
      <w:numFmt w:val="lowerRoman"/>
      <w:lvlText w:val="%6."/>
      <w:lvlJc w:val="right"/>
      <w:pPr>
        <w:ind w:left="3960" w:hanging="180"/>
      </w:pPr>
    </w:lvl>
    <w:lvl w:ilvl="6" w:tplc="DC88FCB4" w:tentative="1">
      <w:start w:val="1"/>
      <w:numFmt w:val="decimal"/>
      <w:lvlText w:val="%7."/>
      <w:lvlJc w:val="left"/>
      <w:pPr>
        <w:ind w:left="4680" w:hanging="360"/>
      </w:pPr>
    </w:lvl>
    <w:lvl w:ilvl="7" w:tplc="1DE8A2BA" w:tentative="1">
      <w:start w:val="1"/>
      <w:numFmt w:val="lowerLetter"/>
      <w:lvlText w:val="%8."/>
      <w:lvlJc w:val="left"/>
      <w:pPr>
        <w:ind w:left="5400" w:hanging="360"/>
      </w:pPr>
    </w:lvl>
    <w:lvl w:ilvl="8" w:tplc="3FD680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66AC7A8">
      <w:start w:val="1"/>
      <w:numFmt w:val="decimal"/>
      <w:lvlText w:val="%1."/>
      <w:lvlJc w:val="left"/>
      <w:pPr>
        <w:ind w:left="360" w:hanging="360"/>
      </w:pPr>
      <w:rPr>
        <w:rFonts w:hint="default"/>
      </w:rPr>
    </w:lvl>
    <w:lvl w:ilvl="1" w:tplc="EA8828BE" w:tentative="1">
      <w:start w:val="1"/>
      <w:numFmt w:val="lowerLetter"/>
      <w:lvlText w:val="%2."/>
      <w:lvlJc w:val="left"/>
      <w:pPr>
        <w:ind w:left="1080" w:hanging="360"/>
      </w:pPr>
    </w:lvl>
    <w:lvl w:ilvl="2" w:tplc="64D6F6E0" w:tentative="1">
      <w:start w:val="1"/>
      <w:numFmt w:val="lowerRoman"/>
      <w:lvlText w:val="%3."/>
      <w:lvlJc w:val="right"/>
      <w:pPr>
        <w:ind w:left="1800" w:hanging="180"/>
      </w:pPr>
    </w:lvl>
    <w:lvl w:ilvl="3" w:tplc="86A03E80" w:tentative="1">
      <w:start w:val="1"/>
      <w:numFmt w:val="decimal"/>
      <w:lvlText w:val="%4."/>
      <w:lvlJc w:val="left"/>
      <w:pPr>
        <w:ind w:left="2520" w:hanging="360"/>
      </w:pPr>
    </w:lvl>
    <w:lvl w:ilvl="4" w:tplc="33268532" w:tentative="1">
      <w:start w:val="1"/>
      <w:numFmt w:val="lowerLetter"/>
      <w:lvlText w:val="%5."/>
      <w:lvlJc w:val="left"/>
      <w:pPr>
        <w:ind w:left="3240" w:hanging="360"/>
      </w:pPr>
    </w:lvl>
    <w:lvl w:ilvl="5" w:tplc="49D83102" w:tentative="1">
      <w:start w:val="1"/>
      <w:numFmt w:val="lowerRoman"/>
      <w:lvlText w:val="%6."/>
      <w:lvlJc w:val="right"/>
      <w:pPr>
        <w:ind w:left="3960" w:hanging="180"/>
      </w:pPr>
    </w:lvl>
    <w:lvl w:ilvl="6" w:tplc="7054D482" w:tentative="1">
      <w:start w:val="1"/>
      <w:numFmt w:val="decimal"/>
      <w:lvlText w:val="%7."/>
      <w:lvlJc w:val="left"/>
      <w:pPr>
        <w:ind w:left="4680" w:hanging="360"/>
      </w:pPr>
    </w:lvl>
    <w:lvl w:ilvl="7" w:tplc="1E70223E" w:tentative="1">
      <w:start w:val="1"/>
      <w:numFmt w:val="lowerLetter"/>
      <w:lvlText w:val="%8."/>
      <w:lvlJc w:val="left"/>
      <w:pPr>
        <w:ind w:left="5400" w:hanging="360"/>
      </w:pPr>
    </w:lvl>
    <w:lvl w:ilvl="8" w:tplc="F2BEF0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DC08F3A">
      <w:start w:val="1"/>
      <w:numFmt w:val="lowerRoman"/>
      <w:lvlText w:val="(%1)"/>
      <w:lvlJc w:val="left"/>
      <w:pPr>
        <w:ind w:left="1080" w:hanging="720"/>
      </w:pPr>
      <w:rPr>
        <w:rFonts w:hint="default"/>
        <w:b w:val="0"/>
      </w:rPr>
    </w:lvl>
    <w:lvl w:ilvl="1" w:tplc="31B68A0A" w:tentative="1">
      <w:start w:val="1"/>
      <w:numFmt w:val="lowerLetter"/>
      <w:lvlText w:val="%2."/>
      <w:lvlJc w:val="left"/>
      <w:pPr>
        <w:ind w:left="1440" w:hanging="360"/>
      </w:pPr>
    </w:lvl>
    <w:lvl w:ilvl="2" w:tplc="249CFB58" w:tentative="1">
      <w:start w:val="1"/>
      <w:numFmt w:val="lowerRoman"/>
      <w:lvlText w:val="%3."/>
      <w:lvlJc w:val="right"/>
      <w:pPr>
        <w:ind w:left="2160" w:hanging="180"/>
      </w:pPr>
    </w:lvl>
    <w:lvl w:ilvl="3" w:tplc="FF0ACED0" w:tentative="1">
      <w:start w:val="1"/>
      <w:numFmt w:val="decimal"/>
      <w:lvlText w:val="%4."/>
      <w:lvlJc w:val="left"/>
      <w:pPr>
        <w:ind w:left="2880" w:hanging="360"/>
      </w:pPr>
    </w:lvl>
    <w:lvl w:ilvl="4" w:tplc="B8AC22AA" w:tentative="1">
      <w:start w:val="1"/>
      <w:numFmt w:val="lowerLetter"/>
      <w:lvlText w:val="%5."/>
      <w:lvlJc w:val="left"/>
      <w:pPr>
        <w:ind w:left="3600" w:hanging="360"/>
      </w:pPr>
    </w:lvl>
    <w:lvl w:ilvl="5" w:tplc="56402BBE" w:tentative="1">
      <w:start w:val="1"/>
      <w:numFmt w:val="lowerRoman"/>
      <w:lvlText w:val="%6."/>
      <w:lvlJc w:val="right"/>
      <w:pPr>
        <w:ind w:left="4320" w:hanging="180"/>
      </w:pPr>
    </w:lvl>
    <w:lvl w:ilvl="6" w:tplc="69206C10" w:tentative="1">
      <w:start w:val="1"/>
      <w:numFmt w:val="decimal"/>
      <w:lvlText w:val="%7."/>
      <w:lvlJc w:val="left"/>
      <w:pPr>
        <w:ind w:left="5040" w:hanging="360"/>
      </w:pPr>
    </w:lvl>
    <w:lvl w:ilvl="7" w:tplc="25A69CF0" w:tentative="1">
      <w:start w:val="1"/>
      <w:numFmt w:val="lowerLetter"/>
      <w:lvlText w:val="%8."/>
      <w:lvlJc w:val="left"/>
      <w:pPr>
        <w:ind w:left="5760" w:hanging="360"/>
      </w:pPr>
    </w:lvl>
    <w:lvl w:ilvl="8" w:tplc="3744B0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37EE5DA">
      <w:start w:val="1"/>
      <w:numFmt w:val="lowerRoman"/>
      <w:lvlText w:val="(%1)"/>
      <w:lvlJc w:val="left"/>
      <w:pPr>
        <w:ind w:left="1080" w:hanging="720"/>
      </w:pPr>
      <w:rPr>
        <w:rFonts w:hint="default"/>
      </w:rPr>
    </w:lvl>
    <w:lvl w:ilvl="1" w:tplc="9BBAB0EC" w:tentative="1">
      <w:start w:val="1"/>
      <w:numFmt w:val="lowerLetter"/>
      <w:lvlText w:val="%2."/>
      <w:lvlJc w:val="left"/>
      <w:pPr>
        <w:ind w:left="1440" w:hanging="360"/>
      </w:pPr>
    </w:lvl>
    <w:lvl w:ilvl="2" w:tplc="0382DD88" w:tentative="1">
      <w:start w:val="1"/>
      <w:numFmt w:val="lowerRoman"/>
      <w:lvlText w:val="%3."/>
      <w:lvlJc w:val="right"/>
      <w:pPr>
        <w:ind w:left="2160" w:hanging="180"/>
      </w:pPr>
    </w:lvl>
    <w:lvl w:ilvl="3" w:tplc="6A3C0F24" w:tentative="1">
      <w:start w:val="1"/>
      <w:numFmt w:val="decimal"/>
      <w:lvlText w:val="%4."/>
      <w:lvlJc w:val="left"/>
      <w:pPr>
        <w:ind w:left="2880" w:hanging="360"/>
      </w:pPr>
    </w:lvl>
    <w:lvl w:ilvl="4" w:tplc="47A4BD02" w:tentative="1">
      <w:start w:val="1"/>
      <w:numFmt w:val="lowerLetter"/>
      <w:lvlText w:val="%5."/>
      <w:lvlJc w:val="left"/>
      <w:pPr>
        <w:ind w:left="3600" w:hanging="360"/>
      </w:pPr>
    </w:lvl>
    <w:lvl w:ilvl="5" w:tplc="6FBA8ED8" w:tentative="1">
      <w:start w:val="1"/>
      <w:numFmt w:val="lowerRoman"/>
      <w:lvlText w:val="%6."/>
      <w:lvlJc w:val="right"/>
      <w:pPr>
        <w:ind w:left="4320" w:hanging="180"/>
      </w:pPr>
    </w:lvl>
    <w:lvl w:ilvl="6" w:tplc="64661446" w:tentative="1">
      <w:start w:val="1"/>
      <w:numFmt w:val="decimal"/>
      <w:lvlText w:val="%7."/>
      <w:lvlJc w:val="left"/>
      <w:pPr>
        <w:ind w:left="5040" w:hanging="360"/>
      </w:pPr>
    </w:lvl>
    <w:lvl w:ilvl="7" w:tplc="2DAA4068" w:tentative="1">
      <w:start w:val="1"/>
      <w:numFmt w:val="lowerLetter"/>
      <w:lvlText w:val="%8."/>
      <w:lvlJc w:val="left"/>
      <w:pPr>
        <w:ind w:left="5760" w:hanging="360"/>
      </w:pPr>
    </w:lvl>
    <w:lvl w:ilvl="8" w:tplc="5DB6A0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8D8DDE2">
      <w:start w:val="1"/>
      <w:numFmt w:val="bullet"/>
      <w:pStyle w:val="ListBullet"/>
      <w:lvlText w:val=""/>
      <w:lvlJc w:val="left"/>
      <w:pPr>
        <w:ind w:left="720" w:hanging="360"/>
      </w:pPr>
      <w:rPr>
        <w:rFonts w:ascii="Symbol" w:hAnsi="Symbol" w:hint="default"/>
      </w:rPr>
    </w:lvl>
    <w:lvl w:ilvl="1" w:tplc="D3D66A34">
      <w:start w:val="1"/>
      <w:numFmt w:val="bullet"/>
      <w:pStyle w:val="ListBullet2"/>
      <w:lvlText w:val="o"/>
      <w:lvlJc w:val="left"/>
      <w:pPr>
        <w:ind w:left="1440" w:hanging="360"/>
      </w:pPr>
      <w:rPr>
        <w:rFonts w:ascii="Courier New" w:hAnsi="Courier New" w:cs="Courier New" w:hint="default"/>
      </w:rPr>
    </w:lvl>
    <w:lvl w:ilvl="2" w:tplc="BA92EDEA">
      <w:start w:val="1"/>
      <w:numFmt w:val="bullet"/>
      <w:lvlText w:val=""/>
      <w:lvlJc w:val="left"/>
      <w:pPr>
        <w:ind w:left="2160" w:hanging="360"/>
      </w:pPr>
      <w:rPr>
        <w:rFonts w:ascii="Wingdings" w:hAnsi="Wingdings" w:hint="default"/>
      </w:rPr>
    </w:lvl>
    <w:lvl w:ilvl="3" w:tplc="A9C2E896">
      <w:start w:val="1"/>
      <w:numFmt w:val="bullet"/>
      <w:lvlText w:val=""/>
      <w:lvlJc w:val="left"/>
      <w:pPr>
        <w:ind w:left="2880" w:hanging="360"/>
      </w:pPr>
      <w:rPr>
        <w:rFonts w:ascii="Symbol" w:hAnsi="Symbol" w:hint="default"/>
      </w:rPr>
    </w:lvl>
    <w:lvl w:ilvl="4" w:tplc="7B34E826">
      <w:start w:val="1"/>
      <w:numFmt w:val="bullet"/>
      <w:lvlText w:val="o"/>
      <w:lvlJc w:val="left"/>
      <w:pPr>
        <w:ind w:left="3600" w:hanging="360"/>
      </w:pPr>
      <w:rPr>
        <w:rFonts w:ascii="Courier New" w:hAnsi="Courier New" w:cs="Courier New" w:hint="default"/>
      </w:rPr>
    </w:lvl>
    <w:lvl w:ilvl="5" w:tplc="9284502E">
      <w:start w:val="1"/>
      <w:numFmt w:val="bullet"/>
      <w:pStyle w:val="ListBullet3"/>
      <w:lvlText w:val=""/>
      <w:lvlJc w:val="left"/>
      <w:pPr>
        <w:ind w:left="4320" w:hanging="360"/>
      </w:pPr>
      <w:rPr>
        <w:rFonts w:ascii="Wingdings" w:hAnsi="Wingdings" w:hint="default"/>
      </w:rPr>
    </w:lvl>
    <w:lvl w:ilvl="6" w:tplc="7F6E1402">
      <w:start w:val="1"/>
      <w:numFmt w:val="bullet"/>
      <w:lvlText w:val=""/>
      <w:lvlJc w:val="left"/>
      <w:pPr>
        <w:ind w:left="5040" w:hanging="360"/>
      </w:pPr>
      <w:rPr>
        <w:rFonts w:ascii="Symbol" w:hAnsi="Symbol" w:hint="default"/>
      </w:rPr>
    </w:lvl>
    <w:lvl w:ilvl="7" w:tplc="18A6026A">
      <w:start w:val="1"/>
      <w:numFmt w:val="bullet"/>
      <w:lvlText w:val="o"/>
      <w:lvlJc w:val="left"/>
      <w:pPr>
        <w:ind w:left="5760" w:hanging="360"/>
      </w:pPr>
      <w:rPr>
        <w:rFonts w:ascii="Courier New" w:hAnsi="Courier New" w:cs="Courier New" w:hint="default"/>
      </w:rPr>
    </w:lvl>
    <w:lvl w:ilvl="8" w:tplc="1CF0A5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827970">
      <w:start w:val="1"/>
      <w:numFmt w:val="bullet"/>
      <w:lvlText w:val=""/>
      <w:lvlJc w:val="left"/>
      <w:pPr>
        <w:ind w:left="360" w:hanging="360"/>
      </w:pPr>
      <w:rPr>
        <w:rFonts w:ascii="Symbol" w:hAnsi="Symbol" w:hint="default"/>
      </w:rPr>
    </w:lvl>
    <w:lvl w:ilvl="1" w:tplc="39F4B322" w:tentative="1">
      <w:start w:val="1"/>
      <w:numFmt w:val="bullet"/>
      <w:lvlText w:val="o"/>
      <w:lvlJc w:val="left"/>
      <w:pPr>
        <w:ind w:left="1080" w:hanging="360"/>
      </w:pPr>
      <w:rPr>
        <w:rFonts w:ascii="Courier New" w:hAnsi="Courier New" w:cs="Courier New" w:hint="default"/>
      </w:rPr>
    </w:lvl>
    <w:lvl w:ilvl="2" w:tplc="B1BAA448" w:tentative="1">
      <w:start w:val="1"/>
      <w:numFmt w:val="bullet"/>
      <w:lvlText w:val=""/>
      <w:lvlJc w:val="left"/>
      <w:pPr>
        <w:ind w:left="1800" w:hanging="360"/>
      </w:pPr>
      <w:rPr>
        <w:rFonts w:ascii="Wingdings" w:hAnsi="Wingdings" w:hint="default"/>
      </w:rPr>
    </w:lvl>
    <w:lvl w:ilvl="3" w:tplc="ECF4D5E4" w:tentative="1">
      <w:start w:val="1"/>
      <w:numFmt w:val="bullet"/>
      <w:lvlText w:val=""/>
      <w:lvlJc w:val="left"/>
      <w:pPr>
        <w:ind w:left="2520" w:hanging="360"/>
      </w:pPr>
      <w:rPr>
        <w:rFonts w:ascii="Symbol" w:hAnsi="Symbol" w:hint="default"/>
      </w:rPr>
    </w:lvl>
    <w:lvl w:ilvl="4" w:tplc="0FFEC9CE" w:tentative="1">
      <w:start w:val="1"/>
      <w:numFmt w:val="bullet"/>
      <w:lvlText w:val="o"/>
      <w:lvlJc w:val="left"/>
      <w:pPr>
        <w:ind w:left="3240" w:hanging="360"/>
      </w:pPr>
      <w:rPr>
        <w:rFonts w:ascii="Courier New" w:hAnsi="Courier New" w:cs="Courier New" w:hint="default"/>
      </w:rPr>
    </w:lvl>
    <w:lvl w:ilvl="5" w:tplc="6E32CCBA" w:tentative="1">
      <w:start w:val="1"/>
      <w:numFmt w:val="bullet"/>
      <w:lvlText w:val=""/>
      <w:lvlJc w:val="left"/>
      <w:pPr>
        <w:ind w:left="3960" w:hanging="360"/>
      </w:pPr>
      <w:rPr>
        <w:rFonts w:ascii="Wingdings" w:hAnsi="Wingdings" w:hint="default"/>
      </w:rPr>
    </w:lvl>
    <w:lvl w:ilvl="6" w:tplc="864C7544" w:tentative="1">
      <w:start w:val="1"/>
      <w:numFmt w:val="bullet"/>
      <w:lvlText w:val=""/>
      <w:lvlJc w:val="left"/>
      <w:pPr>
        <w:ind w:left="4680" w:hanging="360"/>
      </w:pPr>
      <w:rPr>
        <w:rFonts w:ascii="Symbol" w:hAnsi="Symbol" w:hint="default"/>
      </w:rPr>
    </w:lvl>
    <w:lvl w:ilvl="7" w:tplc="0CC417DE" w:tentative="1">
      <w:start w:val="1"/>
      <w:numFmt w:val="bullet"/>
      <w:lvlText w:val="o"/>
      <w:lvlJc w:val="left"/>
      <w:pPr>
        <w:ind w:left="5400" w:hanging="360"/>
      </w:pPr>
      <w:rPr>
        <w:rFonts w:ascii="Courier New" w:hAnsi="Courier New" w:cs="Courier New" w:hint="default"/>
      </w:rPr>
    </w:lvl>
    <w:lvl w:ilvl="8" w:tplc="0A6AEDA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AF24A80">
      <w:start w:val="1"/>
      <w:numFmt w:val="lowerRoman"/>
      <w:lvlText w:val="(%1)"/>
      <w:lvlJc w:val="left"/>
      <w:pPr>
        <w:ind w:left="1080" w:hanging="720"/>
      </w:pPr>
      <w:rPr>
        <w:rFonts w:hint="default"/>
      </w:rPr>
    </w:lvl>
    <w:lvl w:ilvl="1" w:tplc="9BA460BC" w:tentative="1">
      <w:start w:val="1"/>
      <w:numFmt w:val="lowerLetter"/>
      <w:lvlText w:val="%2."/>
      <w:lvlJc w:val="left"/>
      <w:pPr>
        <w:ind w:left="1440" w:hanging="360"/>
      </w:pPr>
    </w:lvl>
    <w:lvl w:ilvl="2" w:tplc="880C9F7C" w:tentative="1">
      <w:start w:val="1"/>
      <w:numFmt w:val="lowerRoman"/>
      <w:lvlText w:val="%3."/>
      <w:lvlJc w:val="right"/>
      <w:pPr>
        <w:ind w:left="2160" w:hanging="180"/>
      </w:pPr>
    </w:lvl>
    <w:lvl w:ilvl="3" w:tplc="F1A02090" w:tentative="1">
      <w:start w:val="1"/>
      <w:numFmt w:val="decimal"/>
      <w:lvlText w:val="%4."/>
      <w:lvlJc w:val="left"/>
      <w:pPr>
        <w:ind w:left="2880" w:hanging="360"/>
      </w:pPr>
    </w:lvl>
    <w:lvl w:ilvl="4" w:tplc="764A8FE6" w:tentative="1">
      <w:start w:val="1"/>
      <w:numFmt w:val="lowerLetter"/>
      <w:lvlText w:val="%5."/>
      <w:lvlJc w:val="left"/>
      <w:pPr>
        <w:ind w:left="3600" w:hanging="360"/>
      </w:pPr>
    </w:lvl>
    <w:lvl w:ilvl="5" w:tplc="06AC6500" w:tentative="1">
      <w:start w:val="1"/>
      <w:numFmt w:val="lowerRoman"/>
      <w:lvlText w:val="%6."/>
      <w:lvlJc w:val="right"/>
      <w:pPr>
        <w:ind w:left="4320" w:hanging="180"/>
      </w:pPr>
    </w:lvl>
    <w:lvl w:ilvl="6" w:tplc="0D9C6AFA" w:tentative="1">
      <w:start w:val="1"/>
      <w:numFmt w:val="decimal"/>
      <w:lvlText w:val="%7."/>
      <w:lvlJc w:val="left"/>
      <w:pPr>
        <w:ind w:left="5040" w:hanging="360"/>
      </w:pPr>
    </w:lvl>
    <w:lvl w:ilvl="7" w:tplc="5AA4E25E" w:tentative="1">
      <w:start w:val="1"/>
      <w:numFmt w:val="lowerLetter"/>
      <w:lvlText w:val="%8."/>
      <w:lvlJc w:val="left"/>
      <w:pPr>
        <w:ind w:left="5760" w:hanging="360"/>
      </w:pPr>
    </w:lvl>
    <w:lvl w:ilvl="8" w:tplc="D0584B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DC2F508">
      <w:start w:val="1"/>
      <w:numFmt w:val="lowerRoman"/>
      <w:lvlText w:val="(%1)"/>
      <w:lvlJc w:val="left"/>
      <w:pPr>
        <w:ind w:left="1080" w:hanging="720"/>
      </w:pPr>
      <w:rPr>
        <w:rFonts w:hint="default"/>
      </w:rPr>
    </w:lvl>
    <w:lvl w:ilvl="1" w:tplc="E8489B24" w:tentative="1">
      <w:start w:val="1"/>
      <w:numFmt w:val="lowerLetter"/>
      <w:lvlText w:val="%2."/>
      <w:lvlJc w:val="left"/>
      <w:pPr>
        <w:ind w:left="1440" w:hanging="360"/>
      </w:pPr>
    </w:lvl>
    <w:lvl w:ilvl="2" w:tplc="5C349092" w:tentative="1">
      <w:start w:val="1"/>
      <w:numFmt w:val="lowerRoman"/>
      <w:lvlText w:val="%3."/>
      <w:lvlJc w:val="right"/>
      <w:pPr>
        <w:ind w:left="2160" w:hanging="180"/>
      </w:pPr>
    </w:lvl>
    <w:lvl w:ilvl="3" w:tplc="AD02CDA0" w:tentative="1">
      <w:start w:val="1"/>
      <w:numFmt w:val="decimal"/>
      <w:lvlText w:val="%4."/>
      <w:lvlJc w:val="left"/>
      <w:pPr>
        <w:ind w:left="2880" w:hanging="360"/>
      </w:pPr>
    </w:lvl>
    <w:lvl w:ilvl="4" w:tplc="0756F2D2" w:tentative="1">
      <w:start w:val="1"/>
      <w:numFmt w:val="lowerLetter"/>
      <w:lvlText w:val="%5."/>
      <w:lvlJc w:val="left"/>
      <w:pPr>
        <w:ind w:left="3600" w:hanging="360"/>
      </w:pPr>
    </w:lvl>
    <w:lvl w:ilvl="5" w:tplc="E5B4CA06" w:tentative="1">
      <w:start w:val="1"/>
      <w:numFmt w:val="lowerRoman"/>
      <w:lvlText w:val="%6."/>
      <w:lvlJc w:val="right"/>
      <w:pPr>
        <w:ind w:left="4320" w:hanging="180"/>
      </w:pPr>
    </w:lvl>
    <w:lvl w:ilvl="6" w:tplc="CE06318A" w:tentative="1">
      <w:start w:val="1"/>
      <w:numFmt w:val="decimal"/>
      <w:lvlText w:val="%7."/>
      <w:lvlJc w:val="left"/>
      <w:pPr>
        <w:ind w:left="5040" w:hanging="360"/>
      </w:pPr>
    </w:lvl>
    <w:lvl w:ilvl="7" w:tplc="C100D946" w:tentative="1">
      <w:start w:val="1"/>
      <w:numFmt w:val="lowerLetter"/>
      <w:lvlText w:val="%8."/>
      <w:lvlJc w:val="left"/>
      <w:pPr>
        <w:ind w:left="5760" w:hanging="360"/>
      </w:pPr>
    </w:lvl>
    <w:lvl w:ilvl="8" w:tplc="FE5CAC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8285276">
      <w:start w:val="1"/>
      <w:numFmt w:val="lowerRoman"/>
      <w:lvlText w:val="(%1)"/>
      <w:lvlJc w:val="left"/>
      <w:pPr>
        <w:ind w:left="1080" w:hanging="720"/>
      </w:pPr>
      <w:rPr>
        <w:rFonts w:hint="default"/>
        <w:b w:val="0"/>
      </w:rPr>
    </w:lvl>
    <w:lvl w:ilvl="1" w:tplc="C8E6D78A" w:tentative="1">
      <w:start w:val="1"/>
      <w:numFmt w:val="lowerLetter"/>
      <w:lvlText w:val="%2."/>
      <w:lvlJc w:val="left"/>
      <w:pPr>
        <w:ind w:left="1440" w:hanging="360"/>
      </w:pPr>
    </w:lvl>
    <w:lvl w:ilvl="2" w:tplc="67C423EA" w:tentative="1">
      <w:start w:val="1"/>
      <w:numFmt w:val="lowerRoman"/>
      <w:lvlText w:val="%3."/>
      <w:lvlJc w:val="right"/>
      <w:pPr>
        <w:ind w:left="2160" w:hanging="180"/>
      </w:pPr>
    </w:lvl>
    <w:lvl w:ilvl="3" w:tplc="4A6C5F14" w:tentative="1">
      <w:start w:val="1"/>
      <w:numFmt w:val="decimal"/>
      <w:lvlText w:val="%4."/>
      <w:lvlJc w:val="left"/>
      <w:pPr>
        <w:ind w:left="2880" w:hanging="360"/>
      </w:pPr>
    </w:lvl>
    <w:lvl w:ilvl="4" w:tplc="ECA4F016" w:tentative="1">
      <w:start w:val="1"/>
      <w:numFmt w:val="lowerLetter"/>
      <w:lvlText w:val="%5."/>
      <w:lvlJc w:val="left"/>
      <w:pPr>
        <w:ind w:left="3600" w:hanging="360"/>
      </w:pPr>
    </w:lvl>
    <w:lvl w:ilvl="5" w:tplc="220EF8D6" w:tentative="1">
      <w:start w:val="1"/>
      <w:numFmt w:val="lowerRoman"/>
      <w:lvlText w:val="%6."/>
      <w:lvlJc w:val="right"/>
      <w:pPr>
        <w:ind w:left="4320" w:hanging="180"/>
      </w:pPr>
    </w:lvl>
    <w:lvl w:ilvl="6" w:tplc="B2E21BFE" w:tentative="1">
      <w:start w:val="1"/>
      <w:numFmt w:val="decimal"/>
      <w:lvlText w:val="%7."/>
      <w:lvlJc w:val="left"/>
      <w:pPr>
        <w:ind w:left="5040" w:hanging="360"/>
      </w:pPr>
    </w:lvl>
    <w:lvl w:ilvl="7" w:tplc="3D9AA3B0" w:tentative="1">
      <w:start w:val="1"/>
      <w:numFmt w:val="lowerLetter"/>
      <w:lvlText w:val="%8."/>
      <w:lvlJc w:val="left"/>
      <w:pPr>
        <w:ind w:left="5760" w:hanging="360"/>
      </w:pPr>
    </w:lvl>
    <w:lvl w:ilvl="8" w:tplc="3FA072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0660BFA">
      <w:start w:val="1"/>
      <w:numFmt w:val="lowerRoman"/>
      <w:lvlText w:val="(%1)"/>
      <w:lvlJc w:val="left"/>
      <w:pPr>
        <w:ind w:left="1080" w:hanging="720"/>
      </w:pPr>
      <w:rPr>
        <w:rFonts w:hint="default"/>
        <w:b w:val="0"/>
      </w:rPr>
    </w:lvl>
    <w:lvl w:ilvl="1" w:tplc="B76651D0" w:tentative="1">
      <w:start w:val="1"/>
      <w:numFmt w:val="lowerLetter"/>
      <w:lvlText w:val="%2."/>
      <w:lvlJc w:val="left"/>
      <w:pPr>
        <w:ind w:left="1440" w:hanging="360"/>
      </w:pPr>
    </w:lvl>
    <w:lvl w:ilvl="2" w:tplc="30C45124" w:tentative="1">
      <w:start w:val="1"/>
      <w:numFmt w:val="lowerRoman"/>
      <w:lvlText w:val="%3."/>
      <w:lvlJc w:val="right"/>
      <w:pPr>
        <w:ind w:left="2160" w:hanging="180"/>
      </w:pPr>
    </w:lvl>
    <w:lvl w:ilvl="3" w:tplc="2B5E181C" w:tentative="1">
      <w:start w:val="1"/>
      <w:numFmt w:val="decimal"/>
      <w:lvlText w:val="%4."/>
      <w:lvlJc w:val="left"/>
      <w:pPr>
        <w:ind w:left="2880" w:hanging="360"/>
      </w:pPr>
    </w:lvl>
    <w:lvl w:ilvl="4" w:tplc="3ACC2EAE" w:tentative="1">
      <w:start w:val="1"/>
      <w:numFmt w:val="lowerLetter"/>
      <w:lvlText w:val="%5."/>
      <w:lvlJc w:val="left"/>
      <w:pPr>
        <w:ind w:left="3600" w:hanging="360"/>
      </w:pPr>
    </w:lvl>
    <w:lvl w:ilvl="5" w:tplc="18E6B830" w:tentative="1">
      <w:start w:val="1"/>
      <w:numFmt w:val="lowerRoman"/>
      <w:lvlText w:val="%6."/>
      <w:lvlJc w:val="right"/>
      <w:pPr>
        <w:ind w:left="4320" w:hanging="180"/>
      </w:pPr>
    </w:lvl>
    <w:lvl w:ilvl="6" w:tplc="9F2AA7DE" w:tentative="1">
      <w:start w:val="1"/>
      <w:numFmt w:val="decimal"/>
      <w:lvlText w:val="%7."/>
      <w:lvlJc w:val="left"/>
      <w:pPr>
        <w:ind w:left="5040" w:hanging="360"/>
      </w:pPr>
    </w:lvl>
    <w:lvl w:ilvl="7" w:tplc="7794D9E8" w:tentative="1">
      <w:start w:val="1"/>
      <w:numFmt w:val="lowerLetter"/>
      <w:lvlText w:val="%8."/>
      <w:lvlJc w:val="left"/>
      <w:pPr>
        <w:ind w:left="5760" w:hanging="360"/>
      </w:pPr>
    </w:lvl>
    <w:lvl w:ilvl="8" w:tplc="5C22FB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ADA1E7A">
      <w:start w:val="1"/>
      <w:numFmt w:val="decimal"/>
      <w:lvlText w:val="%1."/>
      <w:lvlJc w:val="left"/>
      <w:pPr>
        <w:ind w:left="360" w:hanging="360"/>
      </w:pPr>
      <w:rPr>
        <w:rFonts w:hint="default"/>
      </w:rPr>
    </w:lvl>
    <w:lvl w:ilvl="1" w:tplc="79A0728C" w:tentative="1">
      <w:start w:val="1"/>
      <w:numFmt w:val="lowerLetter"/>
      <w:lvlText w:val="%2."/>
      <w:lvlJc w:val="left"/>
      <w:pPr>
        <w:ind w:left="1080" w:hanging="360"/>
      </w:pPr>
    </w:lvl>
    <w:lvl w:ilvl="2" w:tplc="D632BD6A" w:tentative="1">
      <w:start w:val="1"/>
      <w:numFmt w:val="lowerRoman"/>
      <w:lvlText w:val="%3."/>
      <w:lvlJc w:val="right"/>
      <w:pPr>
        <w:ind w:left="1800" w:hanging="180"/>
      </w:pPr>
    </w:lvl>
    <w:lvl w:ilvl="3" w:tplc="2EFE1D46" w:tentative="1">
      <w:start w:val="1"/>
      <w:numFmt w:val="decimal"/>
      <w:lvlText w:val="%4."/>
      <w:lvlJc w:val="left"/>
      <w:pPr>
        <w:ind w:left="2520" w:hanging="360"/>
      </w:pPr>
    </w:lvl>
    <w:lvl w:ilvl="4" w:tplc="732CFC0E" w:tentative="1">
      <w:start w:val="1"/>
      <w:numFmt w:val="lowerLetter"/>
      <w:lvlText w:val="%5."/>
      <w:lvlJc w:val="left"/>
      <w:pPr>
        <w:ind w:left="3240" w:hanging="360"/>
      </w:pPr>
    </w:lvl>
    <w:lvl w:ilvl="5" w:tplc="6FA6920E" w:tentative="1">
      <w:start w:val="1"/>
      <w:numFmt w:val="lowerRoman"/>
      <w:lvlText w:val="%6."/>
      <w:lvlJc w:val="right"/>
      <w:pPr>
        <w:ind w:left="3960" w:hanging="180"/>
      </w:pPr>
    </w:lvl>
    <w:lvl w:ilvl="6" w:tplc="87F654B4" w:tentative="1">
      <w:start w:val="1"/>
      <w:numFmt w:val="decimal"/>
      <w:lvlText w:val="%7."/>
      <w:lvlJc w:val="left"/>
      <w:pPr>
        <w:ind w:left="4680" w:hanging="360"/>
      </w:pPr>
    </w:lvl>
    <w:lvl w:ilvl="7" w:tplc="FEF6BDA0" w:tentative="1">
      <w:start w:val="1"/>
      <w:numFmt w:val="lowerLetter"/>
      <w:lvlText w:val="%8."/>
      <w:lvlJc w:val="left"/>
      <w:pPr>
        <w:ind w:left="5400" w:hanging="360"/>
      </w:pPr>
    </w:lvl>
    <w:lvl w:ilvl="8" w:tplc="2F261B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2DA20D0">
      <w:start w:val="1"/>
      <w:numFmt w:val="lowerRoman"/>
      <w:lvlText w:val="(%1)"/>
      <w:lvlJc w:val="left"/>
      <w:pPr>
        <w:ind w:left="1080" w:hanging="720"/>
      </w:pPr>
      <w:rPr>
        <w:rFonts w:hint="default"/>
      </w:rPr>
    </w:lvl>
    <w:lvl w:ilvl="1" w:tplc="4EDA588E" w:tentative="1">
      <w:start w:val="1"/>
      <w:numFmt w:val="lowerLetter"/>
      <w:lvlText w:val="%2."/>
      <w:lvlJc w:val="left"/>
      <w:pPr>
        <w:ind w:left="1440" w:hanging="360"/>
      </w:pPr>
    </w:lvl>
    <w:lvl w:ilvl="2" w:tplc="B1989D06" w:tentative="1">
      <w:start w:val="1"/>
      <w:numFmt w:val="lowerRoman"/>
      <w:lvlText w:val="%3."/>
      <w:lvlJc w:val="right"/>
      <w:pPr>
        <w:ind w:left="2160" w:hanging="180"/>
      </w:pPr>
    </w:lvl>
    <w:lvl w:ilvl="3" w:tplc="8A903EBA" w:tentative="1">
      <w:start w:val="1"/>
      <w:numFmt w:val="decimal"/>
      <w:lvlText w:val="%4."/>
      <w:lvlJc w:val="left"/>
      <w:pPr>
        <w:ind w:left="2880" w:hanging="360"/>
      </w:pPr>
    </w:lvl>
    <w:lvl w:ilvl="4" w:tplc="F85449A2" w:tentative="1">
      <w:start w:val="1"/>
      <w:numFmt w:val="lowerLetter"/>
      <w:lvlText w:val="%5."/>
      <w:lvlJc w:val="left"/>
      <w:pPr>
        <w:ind w:left="3600" w:hanging="360"/>
      </w:pPr>
    </w:lvl>
    <w:lvl w:ilvl="5" w:tplc="516E3876" w:tentative="1">
      <w:start w:val="1"/>
      <w:numFmt w:val="lowerRoman"/>
      <w:lvlText w:val="%6."/>
      <w:lvlJc w:val="right"/>
      <w:pPr>
        <w:ind w:left="4320" w:hanging="180"/>
      </w:pPr>
    </w:lvl>
    <w:lvl w:ilvl="6" w:tplc="890039C0" w:tentative="1">
      <w:start w:val="1"/>
      <w:numFmt w:val="decimal"/>
      <w:lvlText w:val="%7."/>
      <w:lvlJc w:val="left"/>
      <w:pPr>
        <w:ind w:left="5040" w:hanging="360"/>
      </w:pPr>
    </w:lvl>
    <w:lvl w:ilvl="7" w:tplc="02B67A7C" w:tentative="1">
      <w:start w:val="1"/>
      <w:numFmt w:val="lowerLetter"/>
      <w:lvlText w:val="%8."/>
      <w:lvlJc w:val="left"/>
      <w:pPr>
        <w:ind w:left="5760" w:hanging="360"/>
      </w:pPr>
    </w:lvl>
    <w:lvl w:ilvl="8" w:tplc="7166B9D6" w:tentative="1">
      <w:start w:val="1"/>
      <w:numFmt w:val="lowerRoman"/>
      <w:lvlText w:val="%9."/>
      <w:lvlJc w:val="right"/>
      <w:pPr>
        <w:ind w:left="6480" w:hanging="180"/>
      </w:pPr>
    </w:lvl>
  </w:abstractNum>
  <w:abstractNum w:abstractNumId="26" w15:restartNumberingAfterBreak="0">
    <w:nsid w:val="563D344D"/>
    <w:multiLevelType w:val="hybridMultilevel"/>
    <w:tmpl w:val="4FE227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49A6BAB2">
      <w:start w:val="1"/>
      <w:numFmt w:val="decimal"/>
      <w:lvlText w:val="%1."/>
      <w:lvlJc w:val="left"/>
      <w:pPr>
        <w:ind w:left="360" w:hanging="360"/>
      </w:pPr>
    </w:lvl>
    <w:lvl w:ilvl="1" w:tplc="BA946D3E" w:tentative="1">
      <w:start w:val="1"/>
      <w:numFmt w:val="lowerLetter"/>
      <w:lvlText w:val="%2."/>
      <w:lvlJc w:val="left"/>
      <w:pPr>
        <w:ind w:left="1080" w:hanging="360"/>
      </w:pPr>
    </w:lvl>
    <w:lvl w:ilvl="2" w:tplc="4E0A6024" w:tentative="1">
      <w:start w:val="1"/>
      <w:numFmt w:val="lowerRoman"/>
      <w:lvlText w:val="%3."/>
      <w:lvlJc w:val="right"/>
      <w:pPr>
        <w:ind w:left="1800" w:hanging="180"/>
      </w:pPr>
    </w:lvl>
    <w:lvl w:ilvl="3" w:tplc="C8C6CA62" w:tentative="1">
      <w:start w:val="1"/>
      <w:numFmt w:val="decimal"/>
      <w:lvlText w:val="%4."/>
      <w:lvlJc w:val="left"/>
      <w:pPr>
        <w:ind w:left="2520" w:hanging="360"/>
      </w:pPr>
    </w:lvl>
    <w:lvl w:ilvl="4" w:tplc="ADB48898" w:tentative="1">
      <w:start w:val="1"/>
      <w:numFmt w:val="lowerLetter"/>
      <w:lvlText w:val="%5."/>
      <w:lvlJc w:val="left"/>
      <w:pPr>
        <w:ind w:left="3240" w:hanging="360"/>
      </w:pPr>
    </w:lvl>
    <w:lvl w:ilvl="5" w:tplc="9620F264" w:tentative="1">
      <w:start w:val="1"/>
      <w:numFmt w:val="lowerRoman"/>
      <w:lvlText w:val="%6."/>
      <w:lvlJc w:val="right"/>
      <w:pPr>
        <w:ind w:left="3960" w:hanging="180"/>
      </w:pPr>
    </w:lvl>
    <w:lvl w:ilvl="6" w:tplc="686C9484" w:tentative="1">
      <w:start w:val="1"/>
      <w:numFmt w:val="decimal"/>
      <w:lvlText w:val="%7."/>
      <w:lvlJc w:val="left"/>
      <w:pPr>
        <w:ind w:left="4680" w:hanging="360"/>
      </w:pPr>
    </w:lvl>
    <w:lvl w:ilvl="7" w:tplc="37DC3BA2" w:tentative="1">
      <w:start w:val="1"/>
      <w:numFmt w:val="lowerLetter"/>
      <w:lvlText w:val="%8."/>
      <w:lvlJc w:val="left"/>
      <w:pPr>
        <w:ind w:left="5400" w:hanging="360"/>
      </w:pPr>
    </w:lvl>
    <w:lvl w:ilvl="8" w:tplc="3B6AC17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78E1CBA">
      <w:start w:val="1"/>
      <w:numFmt w:val="lowerRoman"/>
      <w:lvlText w:val="(%1)"/>
      <w:lvlJc w:val="left"/>
      <w:pPr>
        <w:ind w:left="1080" w:hanging="720"/>
      </w:pPr>
      <w:rPr>
        <w:rFonts w:hint="default"/>
        <w:b w:val="0"/>
      </w:rPr>
    </w:lvl>
    <w:lvl w:ilvl="1" w:tplc="5016E61E" w:tentative="1">
      <w:start w:val="1"/>
      <w:numFmt w:val="lowerLetter"/>
      <w:lvlText w:val="%2."/>
      <w:lvlJc w:val="left"/>
      <w:pPr>
        <w:ind w:left="1440" w:hanging="360"/>
      </w:pPr>
    </w:lvl>
    <w:lvl w:ilvl="2" w:tplc="AD58A9C6" w:tentative="1">
      <w:start w:val="1"/>
      <w:numFmt w:val="lowerRoman"/>
      <w:lvlText w:val="%3."/>
      <w:lvlJc w:val="right"/>
      <w:pPr>
        <w:ind w:left="2160" w:hanging="180"/>
      </w:pPr>
    </w:lvl>
    <w:lvl w:ilvl="3" w:tplc="87684B8A" w:tentative="1">
      <w:start w:val="1"/>
      <w:numFmt w:val="decimal"/>
      <w:lvlText w:val="%4."/>
      <w:lvlJc w:val="left"/>
      <w:pPr>
        <w:ind w:left="2880" w:hanging="360"/>
      </w:pPr>
    </w:lvl>
    <w:lvl w:ilvl="4" w:tplc="42DA2EE0" w:tentative="1">
      <w:start w:val="1"/>
      <w:numFmt w:val="lowerLetter"/>
      <w:lvlText w:val="%5."/>
      <w:lvlJc w:val="left"/>
      <w:pPr>
        <w:ind w:left="3600" w:hanging="360"/>
      </w:pPr>
    </w:lvl>
    <w:lvl w:ilvl="5" w:tplc="CA8AC736" w:tentative="1">
      <w:start w:val="1"/>
      <w:numFmt w:val="lowerRoman"/>
      <w:lvlText w:val="%6."/>
      <w:lvlJc w:val="right"/>
      <w:pPr>
        <w:ind w:left="4320" w:hanging="180"/>
      </w:pPr>
    </w:lvl>
    <w:lvl w:ilvl="6" w:tplc="14E4D3F0" w:tentative="1">
      <w:start w:val="1"/>
      <w:numFmt w:val="decimal"/>
      <w:lvlText w:val="%7."/>
      <w:lvlJc w:val="left"/>
      <w:pPr>
        <w:ind w:left="5040" w:hanging="360"/>
      </w:pPr>
    </w:lvl>
    <w:lvl w:ilvl="7" w:tplc="445AA27C" w:tentative="1">
      <w:start w:val="1"/>
      <w:numFmt w:val="lowerLetter"/>
      <w:lvlText w:val="%8."/>
      <w:lvlJc w:val="left"/>
      <w:pPr>
        <w:ind w:left="5760" w:hanging="360"/>
      </w:pPr>
    </w:lvl>
    <w:lvl w:ilvl="8" w:tplc="029C831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64A5A56">
      <w:start w:val="1"/>
      <w:numFmt w:val="lowerRoman"/>
      <w:lvlText w:val="(%1)"/>
      <w:lvlJc w:val="left"/>
      <w:pPr>
        <w:ind w:left="1080" w:hanging="720"/>
      </w:pPr>
      <w:rPr>
        <w:rFonts w:hint="default"/>
      </w:rPr>
    </w:lvl>
    <w:lvl w:ilvl="1" w:tplc="0002CB36" w:tentative="1">
      <w:start w:val="1"/>
      <w:numFmt w:val="lowerLetter"/>
      <w:lvlText w:val="%2."/>
      <w:lvlJc w:val="left"/>
      <w:pPr>
        <w:ind w:left="1440" w:hanging="360"/>
      </w:pPr>
    </w:lvl>
    <w:lvl w:ilvl="2" w:tplc="83A24AE6" w:tentative="1">
      <w:start w:val="1"/>
      <w:numFmt w:val="lowerRoman"/>
      <w:lvlText w:val="%3."/>
      <w:lvlJc w:val="right"/>
      <w:pPr>
        <w:ind w:left="2160" w:hanging="180"/>
      </w:pPr>
    </w:lvl>
    <w:lvl w:ilvl="3" w:tplc="A726D8A8" w:tentative="1">
      <w:start w:val="1"/>
      <w:numFmt w:val="decimal"/>
      <w:lvlText w:val="%4."/>
      <w:lvlJc w:val="left"/>
      <w:pPr>
        <w:ind w:left="2880" w:hanging="360"/>
      </w:pPr>
    </w:lvl>
    <w:lvl w:ilvl="4" w:tplc="42C2969E" w:tentative="1">
      <w:start w:val="1"/>
      <w:numFmt w:val="lowerLetter"/>
      <w:lvlText w:val="%5."/>
      <w:lvlJc w:val="left"/>
      <w:pPr>
        <w:ind w:left="3600" w:hanging="360"/>
      </w:pPr>
    </w:lvl>
    <w:lvl w:ilvl="5" w:tplc="C116E682" w:tentative="1">
      <w:start w:val="1"/>
      <w:numFmt w:val="lowerRoman"/>
      <w:lvlText w:val="%6."/>
      <w:lvlJc w:val="right"/>
      <w:pPr>
        <w:ind w:left="4320" w:hanging="180"/>
      </w:pPr>
    </w:lvl>
    <w:lvl w:ilvl="6" w:tplc="92124D08" w:tentative="1">
      <w:start w:val="1"/>
      <w:numFmt w:val="decimal"/>
      <w:lvlText w:val="%7."/>
      <w:lvlJc w:val="left"/>
      <w:pPr>
        <w:ind w:left="5040" w:hanging="360"/>
      </w:pPr>
    </w:lvl>
    <w:lvl w:ilvl="7" w:tplc="A9F8FD0E" w:tentative="1">
      <w:start w:val="1"/>
      <w:numFmt w:val="lowerLetter"/>
      <w:lvlText w:val="%8."/>
      <w:lvlJc w:val="left"/>
      <w:pPr>
        <w:ind w:left="5760" w:hanging="360"/>
      </w:pPr>
    </w:lvl>
    <w:lvl w:ilvl="8" w:tplc="9EDCC8B2" w:tentative="1">
      <w:start w:val="1"/>
      <w:numFmt w:val="lowerRoman"/>
      <w:lvlText w:val="%9."/>
      <w:lvlJc w:val="right"/>
      <w:pPr>
        <w:ind w:left="6480" w:hanging="180"/>
      </w:pPr>
    </w:lvl>
  </w:abstractNum>
  <w:abstractNum w:abstractNumId="30" w15:restartNumberingAfterBreak="0">
    <w:nsid w:val="5F127DC4"/>
    <w:multiLevelType w:val="hybridMultilevel"/>
    <w:tmpl w:val="45227C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210893E8">
      <w:start w:val="1"/>
      <w:numFmt w:val="lowerRoman"/>
      <w:lvlText w:val="(%1)"/>
      <w:lvlJc w:val="left"/>
      <w:pPr>
        <w:ind w:left="1080" w:hanging="720"/>
      </w:pPr>
      <w:rPr>
        <w:rFonts w:hint="default"/>
      </w:rPr>
    </w:lvl>
    <w:lvl w:ilvl="1" w:tplc="CFA0E298" w:tentative="1">
      <w:start w:val="1"/>
      <w:numFmt w:val="lowerLetter"/>
      <w:lvlText w:val="%2."/>
      <w:lvlJc w:val="left"/>
      <w:pPr>
        <w:ind w:left="1440" w:hanging="360"/>
      </w:pPr>
    </w:lvl>
    <w:lvl w:ilvl="2" w:tplc="9244DFB0" w:tentative="1">
      <w:start w:val="1"/>
      <w:numFmt w:val="lowerRoman"/>
      <w:lvlText w:val="%3."/>
      <w:lvlJc w:val="right"/>
      <w:pPr>
        <w:ind w:left="2160" w:hanging="180"/>
      </w:pPr>
    </w:lvl>
    <w:lvl w:ilvl="3" w:tplc="F95E2C38" w:tentative="1">
      <w:start w:val="1"/>
      <w:numFmt w:val="decimal"/>
      <w:lvlText w:val="%4."/>
      <w:lvlJc w:val="left"/>
      <w:pPr>
        <w:ind w:left="2880" w:hanging="360"/>
      </w:pPr>
    </w:lvl>
    <w:lvl w:ilvl="4" w:tplc="AE36E3A8" w:tentative="1">
      <w:start w:val="1"/>
      <w:numFmt w:val="lowerLetter"/>
      <w:lvlText w:val="%5."/>
      <w:lvlJc w:val="left"/>
      <w:pPr>
        <w:ind w:left="3600" w:hanging="360"/>
      </w:pPr>
    </w:lvl>
    <w:lvl w:ilvl="5" w:tplc="2514BFA2" w:tentative="1">
      <w:start w:val="1"/>
      <w:numFmt w:val="lowerRoman"/>
      <w:lvlText w:val="%6."/>
      <w:lvlJc w:val="right"/>
      <w:pPr>
        <w:ind w:left="4320" w:hanging="180"/>
      </w:pPr>
    </w:lvl>
    <w:lvl w:ilvl="6" w:tplc="4558ADC6" w:tentative="1">
      <w:start w:val="1"/>
      <w:numFmt w:val="decimal"/>
      <w:lvlText w:val="%7."/>
      <w:lvlJc w:val="left"/>
      <w:pPr>
        <w:ind w:left="5040" w:hanging="360"/>
      </w:pPr>
    </w:lvl>
    <w:lvl w:ilvl="7" w:tplc="1DFE1998" w:tentative="1">
      <w:start w:val="1"/>
      <w:numFmt w:val="lowerLetter"/>
      <w:lvlText w:val="%8."/>
      <w:lvlJc w:val="left"/>
      <w:pPr>
        <w:ind w:left="5760" w:hanging="360"/>
      </w:pPr>
    </w:lvl>
    <w:lvl w:ilvl="8" w:tplc="2FE6F99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D24F39E">
      <w:start w:val="1"/>
      <w:numFmt w:val="lowerRoman"/>
      <w:lvlText w:val="(%1)"/>
      <w:lvlJc w:val="left"/>
      <w:pPr>
        <w:ind w:left="1004" w:hanging="720"/>
      </w:pPr>
      <w:rPr>
        <w:rFonts w:hint="default"/>
        <w:b w:val="0"/>
      </w:rPr>
    </w:lvl>
    <w:lvl w:ilvl="1" w:tplc="A454B33A" w:tentative="1">
      <w:start w:val="1"/>
      <w:numFmt w:val="lowerLetter"/>
      <w:lvlText w:val="%2."/>
      <w:lvlJc w:val="left"/>
      <w:pPr>
        <w:ind w:left="1364" w:hanging="360"/>
      </w:pPr>
    </w:lvl>
    <w:lvl w:ilvl="2" w:tplc="2E24644E" w:tentative="1">
      <w:start w:val="1"/>
      <w:numFmt w:val="lowerRoman"/>
      <w:lvlText w:val="%3."/>
      <w:lvlJc w:val="right"/>
      <w:pPr>
        <w:ind w:left="2084" w:hanging="180"/>
      </w:pPr>
    </w:lvl>
    <w:lvl w:ilvl="3" w:tplc="8F6EEF0A" w:tentative="1">
      <w:start w:val="1"/>
      <w:numFmt w:val="decimal"/>
      <w:lvlText w:val="%4."/>
      <w:lvlJc w:val="left"/>
      <w:pPr>
        <w:ind w:left="2804" w:hanging="360"/>
      </w:pPr>
    </w:lvl>
    <w:lvl w:ilvl="4" w:tplc="D33093E4" w:tentative="1">
      <w:start w:val="1"/>
      <w:numFmt w:val="lowerLetter"/>
      <w:lvlText w:val="%5."/>
      <w:lvlJc w:val="left"/>
      <w:pPr>
        <w:ind w:left="3524" w:hanging="360"/>
      </w:pPr>
    </w:lvl>
    <w:lvl w:ilvl="5" w:tplc="01AC7096" w:tentative="1">
      <w:start w:val="1"/>
      <w:numFmt w:val="lowerRoman"/>
      <w:lvlText w:val="%6."/>
      <w:lvlJc w:val="right"/>
      <w:pPr>
        <w:ind w:left="4244" w:hanging="180"/>
      </w:pPr>
    </w:lvl>
    <w:lvl w:ilvl="6" w:tplc="A4CA8270" w:tentative="1">
      <w:start w:val="1"/>
      <w:numFmt w:val="decimal"/>
      <w:lvlText w:val="%7."/>
      <w:lvlJc w:val="left"/>
      <w:pPr>
        <w:ind w:left="4964" w:hanging="360"/>
      </w:pPr>
    </w:lvl>
    <w:lvl w:ilvl="7" w:tplc="976A6B98" w:tentative="1">
      <w:start w:val="1"/>
      <w:numFmt w:val="lowerLetter"/>
      <w:lvlText w:val="%8."/>
      <w:lvlJc w:val="left"/>
      <w:pPr>
        <w:ind w:left="5684" w:hanging="360"/>
      </w:pPr>
    </w:lvl>
    <w:lvl w:ilvl="8" w:tplc="3530EDC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A9CFA66">
      <w:start w:val="1"/>
      <w:numFmt w:val="decimal"/>
      <w:lvlText w:val="%1."/>
      <w:lvlJc w:val="left"/>
      <w:pPr>
        <w:ind w:left="360" w:hanging="360"/>
      </w:pPr>
      <w:rPr>
        <w:rFonts w:hint="default"/>
      </w:rPr>
    </w:lvl>
    <w:lvl w:ilvl="1" w:tplc="B64C223C" w:tentative="1">
      <w:start w:val="1"/>
      <w:numFmt w:val="lowerLetter"/>
      <w:lvlText w:val="%2."/>
      <w:lvlJc w:val="left"/>
      <w:pPr>
        <w:ind w:left="1080" w:hanging="360"/>
      </w:pPr>
    </w:lvl>
    <w:lvl w:ilvl="2" w:tplc="A9385028" w:tentative="1">
      <w:start w:val="1"/>
      <w:numFmt w:val="lowerRoman"/>
      <w:lvlText w:val="%3."/>
      <w:lvlJc w:val="right"/>
      <w:pPr>
        <w:ind w:left="1800" w:hanging="180"/>
      </w:pPr>
    </w:lvl>
    <w:lvl w:ilvl="3" w:tplc="73EEF770" w:tentative="1">
      <w:start w:val="1"/>
      <w:numFmt w:val="decimal"/>
      <w:lvlText w:val="%4."/>
      <w:lvlJc w:val="left"/>
      <w:pPr>
        <w:ind w:left="2520" w:hanging="360"/>
      </w:pPr>
    </w:lvl>
    <w:lvl w:ilvl="4" w:tplc="07AE1080" w:tentative="1">
      <w:start w:val="1"/>
      <w:numFmt w:val="lowerLetter"/>
      <w:lvlText w:val="%5."/>
      <w:lvlJc w:val="left"/>
      <w:pPr>
        <w:ind w:left="3240" w:hanging="360"/>
      </w:pPr>
    </w:lvl>
    <w:lvl w:ilvl="5" w:tplc="44CCD6C6" w:tentative="1">
      <w:start w:val="1"/>
      <w:numFmt w:val="lowerRoman"/>
      <w:lvlText w:val="%6."/>
      <w:lvlJc w:val="right"/>
      <w:pPr>
        <w:ind w:left="3960" w:hanging="180"/>
      </w:pPr>
    </w:lvl>
    <w:lvl w:ilvl="6" w:tplc="FD067AE6" w:tentative="1">
      <w:start w:val="1"/>
      <w:numFmt w:val="decimal"/>
      <w:lvlText w:val="%7."/>
      <w:lvlJc w:val="left"/>
      <w:pPr>
        <w:ind w:left="4680" w:hanging="360"/>
      </w:pPr>
    </w:lvl>
    <w:lvl w:ilvl="7" w:tplc="3E8AAA98" w:tentative="1">
      <w:start w:val="1"/>
      <w:numFmt w:val="lowerLetter"/>
      <w:lvlText w:val="%8."/>
      <w:lvlJc w:val="left"/>
      <w:pPr>
        <w:ind w:left="5400" w:hanging="360"/>
      </w:pPr>
    </w:lvl>
    <w:lvl w:ilvl="8" w:tplc="3C4466C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2282D1C">
      <w:start w:val="1"/>
      <w:numFmt w:val="lowerRoman"/>
      <w:lvlText w:val="(%1)"/>
      <w:lvlJc w:val="left"/>
      <w:pPr>
        <w:ind w:left="1080" w:hanging="720"/>
      </w:pPr>
      <w:rPr>
        <w:rFonts w:hint="default"/>
      </w:rPr>
    </w:lvl>
    <w:lvl w:ilvl="1" w:tplc="E4B201EC" w:tentative="1">
      <w:start w:val="1"/>
      <w:numFmt w:val="lowerLetter"/>
      <w:lvlText w:val="%2."/>
      <w:lvlJc w:val="left"/>
      <w:pPr>
        <w:ind w:left="1440" w:hanging="360"/>
      </w:pPr>
    </w:lvl>
    <w:lvl w:ilvl="2" w:tplc="F18C4F7A" w:tentative="1">
      <w:start w:val="1"/>
      <w:numFmt w:val="lowerRoman"/>
      <w:lvlText w:val="%3."/>
      <w:lvlJc w:val="right"/>
      <w:pPr>
        <w:ind w:left="2160" w:hanging="180"/>
      </w:pPr>
    </w:lvl>
    <w:lvl w:ilvl="3" w:tplc="6CC8BBFA" w:tentative="1">
      <w:start w:val="1"/>
      <w:numFmt w:val="decimal"/>
      <w:lvlText w:val="%4."/>
      <w:lvlJc w:val="left"/>
      <w:pPr>
        <w:ind w:left="2880" w:hanging="360"/>
      </w:pPr>
    </w:lvl>
    <w:lvl w:ilvl="4" w:tplc="1C4ABE3E" w:tentative="1">
      <w:start w:val="1"/>
      <w:numFmt w:val="lowerLetter"/>
      <w:lvlText w:val="%5."/>
      <w:lvlJc w:val="left"/>
      <w:pPr>
        <w:ind w:left="3600" w:hanging="360"/>
      </w:pPr>
    </w:lvl>
    <w:lvl w:ilvl="5" w:tplc="D17AD368" w:tentative="1">
      <w:start w:val="1"/>
      <w:numFmt w:val="lowerRoman"/>
      <w:lvlText w:val="%6."/>
      <w:lvlJc w:val="right"/>
      <w:pPr>
        <w:ind w:left="4320" w:hanging="180"/>
      </w:pPr>
    </w:lvl>
    <w:lvl w:ilvl="6" w:tplc="C08E89DA" w:tentative="1">
      <w:start w:val="1"/>
      <w:numFmt w:val="decimal"/>
      <w:lvlText w:val="%7."/>
      <w:lvlJc w:val="left"/>
      <w:pPr>
        <w:ind w:left="5040" w:hanging="360"/>
      </w:pPr>
    </w:lvl>
    <w:lvl w:ilvl="7" w:tplc="0A56E264" w:tentative="1">
      <w:start w:val="1"/>
      <w:numFmt w:val="lowerLetter"/>
      <w:lvlText w:val="%8."/>
      <w:lvlJc w:val="left"/>
      <w:pPr>
        <w:ind w:left="5760" w:hanging="360"/>
      </w:pPr>
    </w:lvl>
    <w:lvl w:ilvl="8" w:tplc="B518F80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0CC0B90">
      <w:start w:val="1"/>
      <w:numFmt w:val="decimal"/>
      <w:lvlText w:val="%1."/>
      <w:lvlJc w:val="left"/>
      <w:pPr>
        <w:ind w:left="360" w:hanging="360"/>
      </w:pPr>
      <w:rPr>
        <w:rFonts w:hint="default"/>
      </w:rPr>
    </w:lvl>
    <w:lvl w:ilvl="1" w:tplc="CF44072A" w:tentative="1">
      <w:start w:val="1"/>
      <w:numFmt w:val="lowerLetter"/>
      <w:lvlText w:val="%2."/>
      <w:lvlJc w:val="left"/>
      <w:pPr>
        <w:ind w:left="1080" w:hanging="360"/>
      </w:pPr>
    </w:lvl>
    <w:lvl w:ilvl="2" w:tplc="4AC25F56" w:tentative="1">
      <w:start w:val="1"/>
      <w:numFmt w:val="lowerRoman"/>
      <w:lvlText w:val="%3."/>
      <w:lvlJc w:val="right"/>
      <w:pPr>
        <w:ind w:left="1800" w:hanging="180"/>
      </w:pPr>
    </w:lvl>
    <w:lvl w:ilvl="3" w:tplc="F4AAE222" w:tentative="1">
      <w:start w:val="1"/>
      <w:numFmt w:val="decimal"/>
      <w:lvlText w:val="%4."/>
      <w:lvlJc w:val="left"/>
      <w:pPr>
        <w:ind w:left="2520" w:hanging="360"/>
      </w:pPr>
    </w:lvl>
    <w:lvl w:ilvl="4" w:tplc="B7DE5D68" w:tentative="1">
      <w:start w:val="1"/>
      <w:numFmt w:val="lowerLetter"/>
      <w:lvlText w:val="%5."/>
      <w:lvlJc w:val="left"/>
      <w:pPr>
        <w:ind w:left="3240" w:hanging="360"/>
      </w:pPr>
    </w:lvl>
    <w:lvl w:ilvl="5" w:tplc="E4949CAE" w:tentative="1">
      <w:start w:val="1"/>
      <w:numFmt w:val="lowerRoman"/>
      <w:lvlText w:val="%6."/>
      <w:lvlJc w:val="right"/>
      <w:pPr>
        <w:ind w:left="3960" w:hanging="180"/>
      </w:pPr>
    </w:lvl>
    <w:lvl w:ilvl="6" w:tplc="49107FB2" w:tentative="1">
      <w:start w:val="1"/>
      <w:numFmt w:val="decimal"/>
      <w:lvlText w:val="%7."/>
      <w:lvlJc w:val="left"/>
      <w:pPr>
        <w:ind w:left="4680" w:hanging="360"/>
      </w:pPr>
    </w:lvl>
    <w:lvl w:ilvl="7" w:tplc="5726C68E" w:tentative="1">
      <w:start w:val="1"/>
      <w:numFmt w:val="lowerLetter"/>
      <w:lvlText w:val="%8."/>
      <w:lvlJc w:val="left"/>
      <w:pPr>
        <w:ind w:left="5400" w:hanging="360"/>
      </w:pPr>
    </w:lvl>
    <w:lvl w:ilvl="8" w:tplc="D6EA72F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4367512">
      <w:start w:val="1"/>
      <w:numFmt w:val="lowerRoman"/>
      <w:lvlText w:val="(%1)"/>
      <w:lvlJc w:val="left"/>
      <w:pPr>
        <w:ind w:left="1080" w:hanging="720"/>
      </w:pPr>
      <w:rPr>
        <w:rFonts w:hint="default"/>
      </w:rPr>
    </w:lvl>
    <w:lvl w:ilvl="1" w:tplc="BCF23910" w:tentative="1">
      <w:start w:val="1"/>
      <w:numFmt w:val="lowerLetter"/>
      <w:lvlText w:val="%2."/>
      <w:lvlJc w:val="left"/>
      <w:pPr>
        <w:ind w:left="1440" w:hanging="360"/>
      </w:pPr>
    </w:lvl>
    <w:lvl w:ilvl="2" w:tplc="764002E0" w:tentative="1">
      <w:start w:val="1"/>
      <w:numFmt w:val="lowerRoman"/>
      <w:lvlText w:val="%3."/>
      <w:lvlJc w:val="right"/>
      <w:pPr>
        <w:ind w:left="2160" w:hanging="180"/>
      </w:pPr>
    </w:lvl>
    <w:lvl w:ilvl="3" w:tplc="B072A384" w:tentative="1">
      <w:start w:val="1"/>
      <w:numFmt w:val="decimal"/>
      <w:lvlText w:val="%4."/>
      <w:lvlJc w:val="left"/>
      <w:pPr>
        <w:ind w:left="2880" w:hanging="360"/>
      </w:pPr>
    </w:lvl>
    <w:lvl w:ilvl="4" w:tplc="757449E6" w:tentative="1">
      <w:start w:val="1"/>
      <w:numFmt w:val="lowerLetter"/>
      <w:lvlText w:val="%5."/>
      <w:lvlJc w:val="left"/>
      <w:pPr>
        <w:ind w:left="3600" w:hanging="360"/>
      </w:pPr>
    </w:lvl>
    <w:lvl w:ilvl="5" w:tplc="806E9ABA" w:tentative="1">
      <w:start w:val="1"/>
      <w:numFmt w:val="lowerRoman"/>
      <w:lvlText w:val="%6."/>
      <w:lvlJc w:val="right"/>
      <w:pPr>
        <w:ind w:left="4320" w:hanging="180"/>
      </w:pPr>
    </w:lvl>
    <w:lvl w:ilvl="6" w:tplc="8268748C" w:tentative="1">
      <w:start w:val="1"/>
      <w:numFmt w:val="decimal"/>
      <w:lvlText w:val="%7."/>
      <w:lvlJc w:val="left"/>
      <w:pPr>
        <w:ind w:left="5040" w:hanging="360"/>
      </w:pPr>
    </w:lvl>
    <w:lvl w:ilvl="7" w:tplc="AA424CE0" w:tentative="1">
      <w:start w:val="1"/>
      <w:numFmt w:val="lowerLetter"/>
      <w:lvlText w:val="%8."/>
      <w:lvlJc w:val="left"/>
      <w:pPr>
        <w:ind w:left="5760" w:hanging="360"/>
      </w:pPr>
    </w:lvl>
    <w:lvl w:ilvl="8" w:tplc="9F94A0E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5641B3A">
      <w:start w:val="1"/>
      <w:numFmt w:val="decimal"/>
      <w:lvlText w:val="%1."/>
      <w:lvlJc w:val="left"/>
      <w:pPr>
        <w:ind w:left="360" w:hanging="360"/>
      </w:pPr>
      <w:rPr>
        <w:rFonts w:hint="default"/>
      </w:rPr>
    </w:lvl>
    <w:lvl w:ilvl="1" w:tplc="FAD200A0" w:tentative="1">
      <w:start w:val="1"/>
      <w:numFmt w:val="lowerLetter"/>
      <w:lvlText w:val="%2."/>
      <w:lvlJc w:val="left"/>
      <w:pPr>
        <w:ind w:left="1080" w:hanging="360"/>
      </w:pPr>
    </w:lvl>
    <w:lvl w:ilvl="2" w:tplc="59101400" w:tentative="1">
      <w:start w:val="1"/>
      <w:numFmt w:val="lowerRoman"/>
      <w:lvlText w:val="%3."/>
      <w:lvlJc w:val="right"/>
      <w:pPr>
        <w:ind w:left="1800" w:hanging="180"/>
      </w:pPr>
    </w:lvl>
    <w:lvl w:ilvl="3" w:tplc="B72A5A5E" w:tentative="1">
      <w:start w:val="1"/>
      <w:numFmt w:val="decimal"/>
      <w:lvlText w:val="%4."/>
      <w:lvlJc w:val="left"/>
      <w:pPr>
        <w:ind w:left="2520" w:hanging="360"/>
      </w:pPr>
    </w:lvl>
    <w:lvl w:ilvl="4" w:tplc="2DB6102E" w:tentative="1">
      <w:start w:val="1"/>
      <w:numFmt w:val="lowerLetter"/>
      <w:lvlText w:val="%5."/>
      <w:lvlJc w:val="left"/>
      <w:pPr>
        <w:ind w:left="3240" w:hanging="360"/>
      </w:pPr>
    </w:lvl>
    <w:lvl w:ilvl="5" w:tplc="F3A0D380" w:tentative="1">
      <w:start w:val="1"/>
      <w:numFmt w:val="lowerRoman"/>
      <w:lvlText w:val="%6."/>
      <w:lvlJc w:val="right"/>
      <w:pPr>
        <w:ind w:left="3960" w:hanging="180"/>
      </w:pPr>
    </w:lvl>
    <w:lvl w:ilvl="6" w:tplc="87728DE2" w:tentative="1">
      <w:start w:val="1"/>
      <w:numFmt w:val="decimal"/>
      <w:lvlText w:val="%7."/>
      <w:lvlJc w:val="left"/>
      <w:pPr>
        <w:ind w:left="4680" w:hanging="360"/>
      </w:pPr>
    </w:lvl>
    <w:lvl w:ilvl="7" w:tplc="B7CCA01E" w:tentative="1">
      <w:start w:val="1"/>
      <w:numFmt w:val="lowerLetter"/>
      <w:lvlText w:val="%8."/>
      <w:lvlJc w:val="left"/>
      <w:pPr>
        <w:ind w:left="5400" w:hanging="360"/>
      </w:pPr>
    </w:lvl>
    <w:lvl w:ilvl="8" w:tplc="382C5D5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02E097A">
      <w:start w:val="1"/>
      <w:numFmt w:val="decimal"/>
      <w:lvlText w:val="%1."/>
      <w:lvlJc w:val="left"/>
      <w:pPr>
        <w:ind w:left="360" w:hanging="360"/>
      </w:pPr>
      <w:rPr>
        <w:rFonts w:hint="default"/>
      </w:rPr>
    </w:lvl>
    <w:lvl w:ilvl="1" w:tplc="065C3BBA" w:tentative="1">
      <w:start w:val="1"/>
      <w:numFmt w:val="lowerLetter"/>
      <w:lvlText w:val="%2."/>
      <w:lvlJc w:val="left"/>
      <w:pPr>
        <w:ind w:left="1080" w:hanging="360"/>
      </w:pPr>
    </w:lvl>
    <w:lvl w:ilvl="2" w:tplc="E1E82CD4" w:tentative="1">
      <w:start w:val="1"/>
      <w:numFmt w:val="lowerRoman"/>
      <w:lvlText w:val="%3."/>
      <w:lvlJc w:val="right"/>
      <w:pPr>
        <w:ind w:left="1800" w:hanging="180"/>
      </w:pPr>
    </w:lvl>
    <w:lvl w:ilvl="3" w:tplc="4654962E" w:tentative="1">
      <w:start w:val="1"/>
      <w:numFmt w:val="decimal"/>
      <w:lvlText w:val="%4."/>
      <w:lvlJc w:val="left"/>
      <w:pPr>
        <w:ind w:left="2520" w:hanging="360"/>
      </w:pPr>
    </w:lvl>
    <w:lvl w:ilvl="4" w:tplc="07049B46" w:tentative="1">
      <w:start w:val="1"/>
      <w:numFmt w:val="lowerLetter"/>
      <w:lvlText w:val="%5."/>
      <w:lvlJc w:val="left"/>
      <w:pPr>
        <w:ind w:left="3240" w:hanging="360"/>
      </w:pPr>
    </w:lvl>
    <w:lvl w:ilvl="5" w:tplc="3D60D69A" w:tentative="1">
      <w:start w:val="1"/>
      <w:numFmt w:val="lowerRoman"/>
      <w:lvlText w:val="%6."/>
      <w:lvlJc w:val="right"/>
      <w:pPr>
        <w:ind w:left="3960" w:hanging="180"/>
      </w:pPr>
    </w:lvl>
    <w:lvl w:ilvl="6" w:tplc="6444F712" w:tentative="1">
      <w:start w:val="1"/>
      <w:numFmt w:val="decimal"/>
      <w:lvlText w:val="%7."/>
      <w:lvlJc w:val="left"/>
      <w:pPr>
        <w:ind w:left="4680" w:hanging="360"/>
      </w:pPr>
    </w:lvl>
    <w:lvl w:ilvl="7" w:tplc="1F0C92DA" w:tentative="1">
      <w:start w:val="1"/>
      <w:numFmt w:val="lowerLetter"/>
      <w:lvlText w:val="%8."/>
      <w:lvlJc w:val="left"/>
      <w:pPr>
        <w:ind w:left="5400" w:hanging="360"/>
      </w:pPr>
    </w:lvl>
    <w:lvl w:ilvl="8" w:tplc="457885C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0"/>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7A"/>
    <w:rsid w:val="0003148A"/>
    <w:rsid w:val="000A0D25"/>
    <w:rsid w:val="00105A2D"/>
    <w:rsid w:val="00140E58"/>
    <w:rsid w:val="00153C0C"/>
    <w:rsid w:val="002255C7"/>
    <w:rsid w:val="002334C2"/>
    <w:rsid w:val="002A7B4A"/>
    <w:rsid w:val="00357192"/>
    <w:rsid w:val="003D5318"/>
    <w:rsid w:val="00476B7C"/>
    <w:rsid w:val="004E1370"/>
    <w:rsid w:val="00540B0D"/>
    <w:rsid w:val="0058748D"/>
    <w:rsid w:val="005F291B"/>
    <w:rsid w:val="006D4BF4"/>
    <w:rsid w:val="00822BC3"/>
    <w:rsid w:val="00836E37"/>
    <w:rsid w:val="00857E3B"/>
    <w:rsid w:val="00897341"/>
    <w:rsid w:val="008A1E3E"/>
    <w:rsid w:val="008A642E"/>
    <w:rsid w:val="008D3D2A"/>
    <w:rsid w:val="008F4FE9"/>
    <w:rsid w:val="009170FC"/>
    <w:rsid w:val="00934E94"/>
    <w:rsid w:val="00963A7A"/>
    <w:rsid w:val="009B2786"/>
    <w:rsid w:val="00A503CC"/>
    <w:rsid w:val="00A940D4"/>
    <w:rsid w:val="00BB508C"/>
    <w:rsid w:val="00BC1634"/>
    <w:rsid w:val="00BF0091"/>
    <w:rsid w:val="00C60282"/>
    <w:rsid w:val="00C9510F"/>
    <w:rsid w:val="00CC3D06"/>
    <w:rsid w:val="00CC528E"/>
    <w:rsid w:val="00D2026E"/>
    <w:rsid w:val="00D32061"/>
    <w:rsid w:val="00D347AB"/>
    <w:rsid w:val="00D64A51"/>
    <w:rsid w:val="00D67F24"/>
    <w:rsid w:val="00DC7B1F"/>
    <w:rsid w:val="00E30A2F"/>
    <w:rsid w:val="00F54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38AB"/>
  <w15:docId w15:val="{6E80119B-D7DA-4D77-A3E9-657196A7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8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2196</RACS_x0020_ID>
    <Approved_x0020_Provider xmlns="a8338b6e-77a6-4851-82b6-98166143ffdd">Arete Health Care (Lansdowne) Pty Limited</Approved_x0020_Provider>
    <Management_x0020_Company_x0020_ID xmlns="a8338b6e-77a6-4851-82b6-98166143ffdd" xsi:nil="true"/>
    <Home xmlns="a8338b6e-77a6-4851-82b6-98166143ffdd">Lansdowne Aged Care Facility</Home>
    <Signed xmlns="a8338b6e-77a6-4851-82b6-98166143ffdd" xsi:nil="true"/>
    <Uploaded xmlns="a8338b6e-77a6-4851-82b6-98166143ffdd">true</Uploaded>
    <Management_x0020_Company xmlns="a8338b6e-77a6-4851-82b6-98166143ffdd" xsi:nil="true"/>
    <Doc_x0020_Date xmlns="a8338b6e-77a6-4851-82b6-98166143ffdd">2021-02-25T03:19:29+00:00</Doc_x0020_Date>
    <CSI_x0020_ID xmlns="a8338b6e-77a6-4851-82b6-98166143ffdd" xsi:nil="true"/>
    <Case_x0020_ID xmlns="a8338b6e-77a6-4851-82b6-98166143ffdd" xsi:nil="true"/>
    <Approved_x0020_Provider_x0020_ID xmlns="a8338b6e-77a6-4851-82b6-98166143ffdd">2F87BA3E-75F4-DC11-AD41-005056922186</Approved_x0020_Provider_x0020_ID>
    <Location xmlns="a8338b6e-77a6-4851-82b6-98166143ffdd" xsi:nil="true"/>
    <Doc_x0020_Type xmlns="a8338b6e-77a6-4851-82b6-98166143ffdd">Publication</Doc_x0020_Type>
    <Home_x0020_ID xmlns="a8338b6e-77a6-4851-82b6-98166143ffdd">00E6A0A5-7CF4-DC11-AD41-005056922186</Home_x0020_ID>
    <State xmlns="a8338b6e-77a6-4851-82b6-98166143ffdd">NSW</State>
    <Doc_x0020_Sent_Received_x0020_Date xmlns="a8338b6e-77a6-4851-82b6-98166143ffdd">2021-02-25T00:00:00+00:00</Doc_x0020_Sent_Received_x0020_Date>
    <Activity_x0020_ID xmlns="a8338b6e-77a6-4851-82b6-98166143ffdd">6050E493-1F61-EB11-9091-005056922186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0E32-68C2-4910-B81B-DEDCF8336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EEEF64-E8B4-4954-B8D5-71D70C01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2021-02-25T03:48:00Z</cp:lastPrinted>
  <dcterms:created xsi:type="dcterms:W3CDTF">2021-03-03T04:05:00Z</dcterms:created>
  <dcterms:modified xsi:type="dcterms:W3CDTF">2021-03-03T04:05:00Z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