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F8D4" w14:textId="77777777" w:rsidR="003C6EC2" w:rsidRPr="003C6EC2" w:rsidRDefault="00DE668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E6FA80" wp14:editId="39E6FA8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064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E6FA82" wp14:editId="39E6FA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359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Metta Community Care Sydney</w:t>
      </w:r>
      <w:r w:rsidRPr="003C6EC2">
        <w:rPr>
          <w:rFonts w:ascii="Arial Black" w:hAnsi="Arial Black"/>
        </w:rPr>
        <w:t xml:space="preserve"> </w:t>
      </w:r>
    </w:p>
    <w:p w14:paraId="39E6F8D5" w14:textId="77777777" w:rsidR="003C6EC2" w:rsidRPr="003C6EC2" w:rsidRDefault="00DE668A" w:rsidP="003C6EC2">
      <w:pPr>
        <w:pStyle w:val="Title"/>
        <w:spacing w:before="360" w:after="480"/>
      </w:pPr>
      <w:r w:rsidRPr="003C6EC2">
        <w:rPr>
          <w:rFonts w:ascii="Arial Black" w:eastAsia="Calibri" w:hAnsi="Arial Black"/>
          <w:sz w:val="56"/>
        </w:rPr>
        <w:t>Performance Report</w:t>
      </w:r>
    </w:p>
    <w:p w14:paraId="39E6F8D6" w14:textId="77777777" w:rsidR="001E6954" w:rsidRPr="003C6EC2" w:rsidRDefault="00DE66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26A Davis Road </w:t>
      </w:r>
      <w:r w:rsidRPr="003C6EC2">
        <w:rPr>
          <w:color w:val="FFFFFF" w:themeColor="background1"/>
          <w:sz w:val="28"/>
        </w:rPr>
        <w:br/>
        <w:t>WETHERILL PARK NSW 2164</w:t>
      </w:r>
      <w:r w:rsidRPr="003C6EC2">
        <w:rPr>
          <w:color w:val="FFFFFF" w:themeColor="background1"/>
          <w:sz w:val="28"/>
        </w:rPr>
        <w:br/>
      </w:r>
      <w:r w:rsidRPr="003C6EC2">
        <w:rPr>
          <w:rFonts w:eastAsia="Calibri"/>
          <w:color w:val="FFFFFF" w:themeColor="background1"/>
          <w:sz w:val="28"/>
          <w:szCs w:val="56"/>
          <w:lang w:eastAsia="en-US"/>
        </w:rPr>
        <w:t>Phone number: 0437 470 464</w:t>
      </w:r>
    </w:p>
    <w:p w14:paraId="39E6F8D7" w14:textId="77777777" w:rsidR="003C6EC2" w:rsidRDefault="00DE66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201417 </w:t>
      </w:r>
    </w:p>
    <w:p w14:paraId="39E6F8D8" w14:textId="77777777" w:rsidR="001E6954" w:rsidRPr="003C6EC2" w:rsidRDefault="00DE66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Burmese Community Development Collaboration (BCDC)</w:t>
      </w:r>
    </w:p>
    <w:p w14:paraId="39E6F8D9" w14:textId="77777777" w:rsidR="001E6954" w:rsidRPr="003C6EC2" w:rsidRDefault="00DE66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September 2020</w:t>
      </w:r>
    </w:p>
    <w:p w14:paraId="39E6F8DA" w14:textId="30219D94" w:rsidR="00825ED8" w:rsidRPr="00E93D41" w:rsidRDefault="00DE668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87684">
        <w:rPr>
          <w:color w:val="FFFFFF" w:themeColor="background1"/>
          <w:sz w:val="28"/>
        </w:rPr>
        <w:t>30 October 2020</w:t>
      </w:r>
    </w:p>
    <w:p w14:paraId="39E6F8DB" w14:textId="77777777" w:rsidR="001E6954" w:rsidRPr="003C6EC2" w:rsidRDefault="00DC7966" w:rsidP="001E6954">
      <w:pPr>
        <w:tabs>
          <w:tab w:val="left" w:pos="2127"/>
        </w:tabs>
        <w:spacing w:before="120"/>
        <w:rPr>
          <w:rFonts w:eastAsia="Calibri"/>
          <w:b/>
          <w:color w:val="FFFFFF" w:themeColor="background1"/>
          <w:sz w:val="28"/>
          <w:szCs w:val="56"/>
          <w:lang w:eastAsia="en-US"/>
        </w:rPr>
      </w:pPr>
    </w:p>
    <w:p w14:paraId="39E6F8DC" w14:textId="77777777" w:rsidR="003C6EC2" w:rsidRDefault="00DC796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9E6F8DD" w14:textId="77777777" w:rsidR="00637DA1" w:rsidRDefault="00DE668A" w:rsidP="00637DA1">
      <w:pPr>
        <w:pStyle w:val="Heading1"/>
      </w:pPr>
      <w:r>
        <w:lastRenderedPageBreak/>
        <w:t>Publication of report</w:t>
      </w:r>
    </w:p>
    <w:p w14:paraId="39E6F8DE" w14:textId="77777777" w:rsidR="00637DA1" w:rsidRPr="00915D1E" w:rsidRDefault="00DE668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9E6F8E2" w14:textId="3C856C69" w:rsidR="00C20EE9" w:rsidRPr="00504D2A" w:rsidRDefault="00DE668A" w:rsidP="00504D2A">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6018" w14:paraId="39E6F8FA" w14:textId="77777777" w:rsidTr="00EB1D71">
        <w:trPr>
          <w:trHeight w:val="227"/>
        </w:trPr>
        <w:tc>
          <w:tcPr>
            <w:tcW w:w="3942" w:type="pct"/>
            <w:shd w:val="clear" w:color="auto" w:fill="auto"/>
          </w:tcPr>
          <w:p w14:paraId="39E6F8F8" w14:textId="77777777" w:rsidR="001E6954" w:rsidRPr="001E6954" w:rsidRDefault="00DE668A" w:rsidP="003C6EC2">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39E6F8F9" w14:textId="193F7182" w:rsidR="001E6954" w:rsidRPr="001E6954" w:rsidRDefault="00DE668A" w:rsidP="003C6EC2">
            <w:pPr>
              <w:keepNext/>
              <w:spacing w:before="40" w:after="40" w:line="240" w:lineRule="auto"/>
              <w:jc w:val="right"/>
              <w:rPr>
                <w:b/>
                <w:color w:val="0000FF"/>
              </w:rPr>
            </w:pPr>
            <w:r w:rsidRPr="001E6954">
              <w:rPr>
                <w:b/>
                <w:bCs/>
                <w:iCs/>
                <w:color w:val="00577D"/>
                <w:szCs w:val="40"/>
              </w:rPr>
              <w:t>Non-compliant</w:t>
            </w:r>
          </w:p>
        </w:tc>
      </w:tr>
      <w:tr w:rsidR="00206018" w14:paraId="39E6F900" w14:textId="77777777" w:rsidTr="00EB1D71">
        <w:trPr>
          <w:trHeight w:val="227"/>
        </w:trPr>
        <w:tc>
          <w:tcPr>
            <w:tcW w:w="3942" w:type="pct"/>
            <w:shd w:val="clear" w:color="auto" w:fill="auto"/>
          </w:tcPr>
          <w:p w14:paraId="39E6F8FE" w14:textId="77777777" w:rsidR="001E6954" w:rsidRPr="001E6954" w:rsidRDefault="00DE668A" w:rsidP="004C55D8">
            <w:pPr>
              <w:spacing w:before="40" w:after="40" w:line="240" w:lineRule="auto"/>
              <w:ind w:left="318" w:hanging="7"/>
            </w:pPr>
            <w:r w:rsidRPr="001E6954">
              <w:t>Requirement 2(3)(b)</w:t>
            </w:r>
          </w:p>
        </w:tc>
        <w:tc>
          <w:tcPr>
            <w:tcW w:w="1058" w:type="pct"/>
            <w:shd w:val="clear" w:color="auto" w:fill="auto"/>
          </w:tcPr>
          <w:p w14:paraId="39E6F8FF" w14:textId="371F8096" w:rsidR="001E6954" w:rsidRPr="001E6954" w:rsidRDefault="00DE668A" w:rsidP="00463EF3">
            <w:pPr>
              <w:spacing w:before="40" w:after="40" w:line="240" w:lineRule="auto"/>
              <w:jc w:val="right"/>
              <w:rPr>
                <w:color w:val="0000FF"/>
              </w:rPr>
            </w:pPr>
            <w:r w:rsidRPr="001E6954">
              <w:rPr>
                <w:bCs/>
                <w:iCs/>
                <w:color w:val="00577D"/>
                <w:szCs w:val="40"/>
              </w:rPr>
              <w:t>Non-compliant</w:t>
            </w:r>
          </w:p>
        </w:tc>
      </w:tr>
      <w:tr w:rsidR="00206018" w14:paraId="39E6F957" w14:textId="77777777" w:rsidTr="00EB1D71">
        <w:trPr>
          <w:trHeight w:val="227"/>
        </w:trPr>
        <w:tc>
          <w:tcPr>
            <w:tcW w:w="3942" w:type="pct"/>
            <w:shd w:val="clear" w:color="auto" w:fill="auto"/>
          </w:tcPr>
          <w:p w14:paraId="39E6F955" w14:textId="77777777" w:rsidR="001E6954" w:rsidRPr="001E6954" w:rsidRDefault="00DE668A" w:rsidP="003C6EC2">
            <w:pPr>
              <w:keepNext/>
              <w:spacing w:before="40" w:after="40" w:line="240" w:lineRule="auto"/>
              <w:rPr>
                <w:b/>
              </w:rPr>
            </w:pPr>
            <w:r w:rsidRPr="001E6954">
              <w:rPr>
                <w:b/>
              </w:rPr>
              <w:t>Standard 7 Human resources</w:t>
            </w:r>
          </w:p>
        </w:tc>
        <w:tc>
          <w:tcPr>
            <w:tcW w:w="1058" w:type="pct"/>
            <w:shd w:val="clear" w:color="auto" w:fill="auto"/>
          </w:tcPr>
          <w:p w14:paraId="39E6F956" w14:textId="4D1B129B" w:rsidR="001E6954" w:rsidRPr="001E6954" w:rsidRDefault="002F1DD2" w:rsidP="003C6EC2">
            <w:pPr>
              <w:keepNext/>
              <w:spacing w:before="40" w:after="40" w:line="240" w:lineRule="auto"/>
              <w:jc w:val="right"/>
              <w:rPr>
                <w:b/>
                <w:color w:val="0000FF"/>
              </w:rPr>
            </w:pPr>
            <w:r w:rsidRPr="001E6954">
              <w:rPr>
                <w:b/>
                <w:bCs/>
                <w:iCs/>
                <w:color w:val="00577D"/>
                <w:szCs w:val="40"/>
              </w:rPr>
              <w:t>Non-compliant</w:t>
            </w:r>
          </w:p>
        </w:tc>
      </w:tr>
      <w:tr w:rsidR="00206018" w14:paraId="39E6F963" w14:textId="77777777" w:rsidTr="00EB1D71">
        <w:trPr>
          <w:trHeight w:val="227"/>
        </w:trPr>
        <w:tc>
          <w:tcPr>
            <w:tcW w:w="3942" w:type="pct"/>
            <w:shd w:val="clear" w:color="auto" w:fill="auto"/>
          </w:tcPr>
          <w:p w14:paraId="39E6F961" w14:textId="77777777" w:rsidR="001E6954" w:rsidRPr="001E6954" w:rsidRDefault="00DE668A" w:rsidP="004C55D8">
            <w:pPr>
              <w:spacing w:before="40" w:after="40" w:line="240" w:lineRule="auto"/>
              <w:ind w:left="318" w:hanging="7"/>
            </w:pPr>
            <w:r w:rsidRPr="001E6954">
              <w:t>Requirement 7(3)(d)</w:t>
            </w:r>
          </w:p>
        </w:tc>
        <w:tc>
          <w:tcPr>
            <w:tcW w:w="1058" w:type="pct"/>
            <w:shd w:val="clear" w:color="auto" w:fill="auto"/>
          </w:tcPr>
          <w:p w14:paraId="39E6F962" w14:textId="27623458" w:rsidR="001E6954" w:rsidRPr="001E6954" w:rsidRDefault="00DE668A" w:rsidP="00463EF3">
            <w:pPr>
              <w:spacing w:before="40" w:after="40" w:line="240" w:lineRule="auto"/>
              <w:jc w:val="right"/>
              <w:rPr>
                <w:color w:val="0000FF"/>
              </w:rPr>
            </w:pPr>
            <w:r w:rsidRPr="001E6954">
              <w:rPr>
                <w:bCs/>
                <w:iCs/>
                <w:color w:val="00577D"/>
                <w:szCs w:val="40"/>
              </w:rPr>
              <w:t>Non-compliant</w:t>
            </w:r>
          </w:p>
        </w:tc>
      </w:tr>
      <w:tr w:rsidR="00206018" w14:paraId="39E6F969" w14:textId="77777777" w:rsidTr="00EB1D71">
        <w:trPr>
          <w:trHeight w:val="227"/>
        </w:trPr>
        <w:tc>
          <w:tcPr>
            <w:tcW w:w="3942" w:type="pct"/>
            <w:shd w:val="clear" w:color="auto" w:fill="auto"/>
          </w:tcPr>
          <w:p w14:paraId="39E6F967" w14:textId="77777777" w:rsidR="001E6954" w:rsidRPr="001E6954" w:rsidRDefault="00DE668A" w:rsidP="003C6EC2">
            <w:pPr>
              <w:keepNext/>
              <w:spacing w:before="40" w:after="40" w:line="240" w:lineRule="auto"/>
              <w:rPr>
                <w:b/>
              </w:rPr>
            </w:pPr>
            <w:r w:rsidRPr="001E6954">
              <w:rPr>
                <w:b/>
              </w:rPr>
              <w:t>Standard 8 Organisational governance</w:t>
            </w:r>
          </w:p>
        </w:tc>
        <w:tc>
          <w:tcPr>
            <w:tcW w:w="1058" w:type="pct"/>
            <w:shd w:val="clear" w:color="auto" w:fill="auto"/>
          </w:tcPr>
          <w:p w14:paraId="39E6F968" w14:textId="244BB12D" w:rsidR="001E6954" w:rsidRPr="001E6954" w:rsidRDefault="00DC7966" w:rsidP="003C6EC2">
            <w:pPr>
              <w:keepNext/>
              <w:spacing w:before="40" w:after="40" w:line="240" w:lineRule="auto"/>
              <w:jc w:val="right"/>
              <w:rPr>
                <w:b/>
                <w:color w:val="0000FF"/>
              </w:rPr>
            </w:pPr>
          </w:p>
        </w:tc>
      </w:tr>
      <w:tr w:rsidR="00206018" w14:paraId="39E6F975" w14:textId="77777777" w:rsidTr="00EB1D71">
        <w:trPr>
          <w:trHeight w:val="227"/>
        </w:trPr>
        <w:tc>
          <w:tcPr>
            <w:tcW w:w="3942" w:type="pct"/>
            <w:shd w:val="clear" w:color="auto" w:fill="auto"/>
          </w:tcPr>
          <w:p w14:paraId="39E6F973" w14:textId="77777777" w:rsidR="001E6954" w:rsidRPr="001E6954" w:rsidRDefault="00DE668A" w:rsidP="004C55D8">
            <w:pPr>
              <w:spacing w:before="40" w:after="40" w:line="240" w:lineRule="auto"/>
              <w:ind w:left="318" w:hanging="7"/>
            </w:pPr>
            <w:r w:rsidRPr="001E6954">
              <w:t>Requirement 8(3)(d)</w:t>
            </w:r>
          </w:p>
        </w:tc>
        <w:tc>
          <w:tcPr>
            <w:tcW w:w="1058" w:type="pct"/>
            <w:shd w:val="clear" w:color="auto" w:fill="auto"/>
          </w:tcPr>
          <w:p w14:paraId="39E6F974" w14:textId="14A6F183" w:rsidR="001E6954" w:rsidRPr="001E6954" w:rsidRDefault="00DE668A" w:rsidP="00463EF3">
            <w:pPr>
              <w:spacing w:before="40" w:after="40" w:line="240" w:lineRule="auto"/>
              <w:jc w:val="right"/>
              <w:rPr>
                <w:color w:val="0000FF"/>
              </w:rPr>
            </w:pPr>
            <w:r w:rsidRPr="001E6954">
              <w:rPr>
                <w:bCs/>
                <w:iCs/>
                <w:color w:val="00577D"/>
                <w:szCs w:val="40"/>
              </w:rPr>
              <w:t>Compliant</w:t>
            </w:r>
          </w:p>
        </w:tc>
      </w:tr>
      <w:bookmarkEnd w:id="1"/>
    </w:tbl>
    <w:p w14:paraId="39E6F979" w14:textId="77777777" w:rsidR="008A22FF" w:rsidRDefault="00DC796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9E6F97A" w14:textId="77777777" w:rsidR="007F5256" w:rsidRPr="00D21DCD" w:rsidRDefault="00DE668A" w:rsidP="00EC5474">
      <w:pPr>
        <w:pStyle w:val="Heading1"/>
      </w:pPr>
      <w:r>
        <w:lastRenderedPageBreak/>
        <w:t>Detailed assessment</w:t>
      </w:r>
    </w:p>
    <w:p w14:paraId="39E6F97B" w14:textId="77777777" w:rsidR="001E6954" w:rsidRPr="00D63989" w:rsidRDefault="00DE668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E6F97C" w14:textId="77777777" w:rsidR="001E6954" w:rsidRPr="001E6954" w:rsidRDefault="00DE668A" w:rsidP="001E6954">
      <w:pPr>
        <w:rPr>
          <w:color w:val="auto"/>
        </w:rPr>
      </w:pPr>
      <w:r w:rsidRPr="00D63989">
        <w:t>The report also specifies areas in which improvements must be made to ensure the Quality Standards are complied with.</w:t>
      </w:r>
    </w:p>
    <w:p w14:paraId="39E6F97D" w14:textId="77777777" w:rsidR="001E6954" w:rsidRPr="00D63989" w:rsidRDefault="00DE668A" w:rsidP="001E6954">
      <w:r w:rsidRPr="00D63989">
        <w:t>The following information has been taken into account in developing this performance report:</w:t>
      </w:r>
    </w:p>
    <w:p w14:paraId="39E6F97E" w14:textId="3F016AC3" w:rsidR="004B33E7" w:rsidRPr="002F1DD2" w:rsidRDefault="00DE668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F1DD2">
        <w:t>a site assessment, observations at the service, review of documents and interviews with staff, consumers/representatives and others</w:t>
      </w:r>
      <w:r w:rsidR="002F1DD2" w:rsidRPr="002F1DD2">
        <w:t>.</w:t>
      </w:r>
    </w:p>
    <w:p w14:paraId="39E6F97F" w14:textId="04A3EA07" w:rsidR="004B33E7" w:rsidRPr="00365DAE" w:rsidRDefault="00DE668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2F1DD2">
        <w:t>19 October 2020.</w:t>
      </w:r>
    </w:p>
    <w:p w14:paraId="39E6F981" w14:textId="77777777" w:rsidR="008A22FF" w:rsidRDefault="00DC7966">
      <w:pPr>
        <w:spacing w:after="160" w:line="259" w:lineRule="auto"/>
        <w:rPr>
          <w:rFonts w:cs="Times New Roman"/>
        </w:rPr>
      </w:pPr>
    </w:p>
    <w:p w14:paraId="39E6F982" w14:textId="77777777" w:rsidR="00095CD4" w:rsidRDefault="00DC7966" w:rsidP="00095CD4">
      <w:pPr>
        <w:sectPr w:rsidR="00095CD4" w:rsidSect="00E22030">
          <w:headerReference w:type="first" r:id="rId18"/>
          <w:pgSz w:w="11906" w:h="16838"/>
          <w:pgMar w:top="1701" w:right="1418" w:bottom="1418" w:left="1418" w:header="709" w:footer="397" w:gutter="0"/>
          <w:cols w:space="708"/>
          <w:docGrid w:linePitch="360"/>
        </w:sectPr>
      </w:pPr>
    </w:p>
    <w:p w14:paraId="39E6F9A6" w14:textId="77777777" w:rsidR="00ED6B57" w:rsidRDefault="00DC7966"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1CB4088F" w14:textId="77777777" w:rsidR="00504D2A" w:rsidRDefault="00504D2A" w:rsidP="00504D2A">
      <w:pPr>
        <w:pStyle w:val="Heading1"/>
        <w:tabs>
          <w:tab w:val="right" w:pos="9070"/>
        </w:tabs>
        <w:spacing w:before="560" w:after="640"/>
        <w:rPr>
          <w:color w:val="FFFFFF" w:themeColor="background1"/>
        </w:rPr>
        <w:sectPr w:rsidR="00504D2A"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1B9133E" wp14:editId="52D38BCF">
            <wp:simplePos x="0" y="0"/>
            <wp:positionH relativeFrom="margin">
              <wp:align>center</wp:align>
            </wp:positionH>
            <wp:positionV relativeFrom="paragraph">
              <wp:posOffset>-1270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81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39E6F9A8" w14:textId="77777777" w:rsidR="00ED6B57" w:rsidRPr="00ED6B57" w:rsidRDefault="00DE668A" w:rsidP="00ED6B57">
      <w:pPr>
        <w:pStyle w:val="Heading3"/>
        <w:shd w:val="clear" w:color="auto" w:fill="F2F2F2" w:themeFill="background1" w:themeFillShade="F2"/>
      </w:pPr>
      <w:r w:rsidRPr="00ED6B57">
        <w:t>Consumer outcome:</w:t>
      </w:r>
    </w:p>
    <w:p w14:paraId="39E6F9A9" w14:textId="77777777" w:rsidR="00ED6B57" w:rsidRPr="00ED6B57" w:rsidRDefault="00DE668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E6F9AA" w14:textId="77777777" w:rsidR="00ED6B57" w:rsidRPr="00ED6B57" w:rsidRDefault="00DE668A" w:rsidP="00ED6B57">
      <w:pPr>
        <w:pStyle w:val="Heading3"/>
        <w:shd w:val="clear" w:color="auto" w:fill="F2F2F2" w:themeFill="background1" w:themeFillShade="F2"/>
      </w:pPr>
      <w:r w:rsidRPr="00ED6B57">
        <w:t>Organisation statement:</w:t>
      </w:r>
    </w:p>
    <w:p w14:paraId="39E6F9AB" w14:textId="77777777" w:rsidR="00ED6B57" w:rsidRPr="00ED6B57" w:rsidRDefault="00DE668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E6F9AC" w14:textId="77777777" w:rsidR="00ED6B57" w:rsidRDefault="00DE668A" w:rsidP="00ED6B57">
      <w:pPr>
        <w:pStyle w:val="Heading2"/>
      </w:pPr>
      <w:r>
        <w:t xml:space="preserve">Assessment </w:t>
      </w:r>
      <w:r w:rsidRPr="002B2C0F">
        <w:t>of Standard</w:t>
      </w:r>
      <w:r>
        <w:t xml:space="preserve"> 2</w:t>
      </w:r>
    </w:p>
    <w:p w14:paraId="39E6F9AE" w14:textId="0EF14F27" w:rsidR="00154403" w:rsidRPr="00FC1672" w:rsidRDefault="00DE668A" w:rsidP="00154403">
      <w:pPr>
        <w:rPr>
          <w:rFonts w:eastAsia="Calibri"/>
          <w:i/>
          <w:color w:val="auto"/>
          <w:lang w:eastAsia="en-US"/>
        </w:rPr>
      </w:pPr>
      <w:r w:rsidRPr="00FC1672">
        <w:rPr>
          <w:rFonts w:eastAsiaTheme="minorHAnsi"/>
          <w:color w:val="auto"/>
        </w:rPr>
        <w:t xml:space="preserve">The Quality Standard is assessed as Non-compliant as </w:t>
      </w:r>
      <w:r w:rsidR="00FC1672" w:rsidRPr="00FC1672">
        <w:rPr>
          <w:rFonts w:eastAsiaTheme="minorHAnsi"/>
          <w:color w:val="auto"/>
        </w:rPr>
        <w:t>one</w:t>
      </w:r>
      <w:r w:rsidRPr="00FC1672">
        <w:rPr>
          <w:rFonts w:eastAsiaTheme="minorHAnsi"/>
          <w:color w:val="auto"/>
        </w:rPr>
        <w:t xml:space="preserve"> of the five specific requirements have been assessed as Non-compliant.</w:t>
      </w:r>
    </w:p>
    <w:p w14:paraId="39E6F9AF" w14:textId="33DFC325" w:rsidR="00ED6B57" w:rsidRDefault="00DE668A" w:rsidP="00ED6B57">
      <w:pPr>
        <w:pStyle w:val="Heading2"/>
      </w:pPr>
      <w:r>
        <w:t>Assessment of Standard 2 Requirements</w:t>
      </w:r>
      <w:r w:rsidRPr="0066387A">
        <w:rPr>
          <w:i/>
          <w:color w:val="0000FF"/>
          <w:sz w:val="24"/>
          <w:szCs w:val="24"/>
        </w:rPr>
        <w:t xml:space="preserve"> </w:t>
      </w:r>
    </w:p>
    <w:p w14:paraId="39E6F9B3" w14:textId="461C72EC" w:rsidR="00934888" w:rsidRDefault="00DE668A" w:rsidP="00934888">
      <w:pPr>
        <w:pStyle w:val="Heading3"/>
      </w:pPr>
      <w:r>
        <w:t>Requirement 2(3)(b)</w:t>
      </w:r>
      <w:r>
        <w:tab/>
        <w:t>Non-compliant</w:t>
      </w:r>
    </w:p>
    <w:p w14:paraId="39E6F9B4" w14:textId="77777777" w:rsidR="00853601" w:rsidRPr="001F433A" w:rsidRDefault="00DE668A" w:rsidP="00853601">
      <w:pPr>
        <w:rPr>
          <w:i/>
        </w:rPr>
      </w:pPr>
      <w:r w:rsidRPr="001F433A">
        <w:rPr>
          <w:i/>
        </w:rPr>
        <w:t>Assessment and planning identifies and addresses the consumer’s current needs, goals and preferences, including advance care planning and end of life planning if the consumer wishes.</w:t>
      </w:r>
    </w:p>
    <w:p w14:paraId="13ED7222" w14:textId="2AFBCFD3" w:rsidR="002B5662" w:rsidRDefault="00CB7FBC" w:rsidP="00B34C68">
      <w:pPr>
        <w:spacing w:before="120"/>
      </w:pPr>
      <w:r>
        <w:t xml:space="preserve">Whilst the service </w:t>
      </w:r>
      <w:r w:rsidR="00B34C68">
        <w:t xml:space="preserve">has policies and procedures for </w:t>
      </w:r>
      <w:r>
        <w:t>assess</w:t>
      </w:r>
      <w:r w:rsidR="00B34C68">
        <w:t>ment and planning</w:t>
      </w:r>
      <w:r w:rsidR="00387684">
        <w:t>,</w:t>
      </w:r>
      <w:r w:rsidR="005204C4">
        <w:t xml:space="preserve"> at the time of the assessment contact</w:t>
      </w:r>
      <w:r w:rsidR="00387684">
        <w:t>,</w:t>
      </w:r>
      <w:r w:rsidR="005204C4">
        <w:t xml:space="preserve"> </w:t>
      </w:r>
      <w:r w:rsidR="00B34C68">
        <w:t xml:space="preserve">care plans did not contain individualised goals and preferences were not documented </w:t>
      </w:r>
      <w:r w:rsidR="00F11768">
        <w:t xml:space="preserve">in care plans </w:t>
      </w:r>
      <w:r w:rsidR="00B34C68">
        <w:t>for each consumer.</w:t>
      </w:r>
      <w:r w:rsidR="002B5662">
        <w:t xml:space="preserve"> </w:t>
      </w:r>
      <w:r w:rsidR="00B34C68">
        <w:t>Advanced care planning is discussed with clients and families, but this has not been documented.</w:t>
      </w:r>
    </w:p>
    <w:p w14:paraId="477861EC" w14:textId="251111B5" w:rsidR="00B34C68" w:rsidRDefault="002B5662" w:rsidP="00B34C68">
      <w:pPr>
        <w:spacing w:before="120"/>
      </w:pPr>
      <w:r>
        <w:t>In their response to the assessment team</w:t>
      </w:r>
      <w:r w:rsidR="00387684">
        <w:t>’</w:t>
      </w:r>
      <w:r>
        <w:t xml:space="preserve">s report the provider submitted </w:t>
      </w:r>
      <w:r w:rsidR="0054602E">
        <w:t xml:space="preserve">a lifestyle and </w:t>
      </w:r>
      <w:r w:rsidR="005204C4">
        <w:t xml:space="preserve">wellbeing assessment, a clinical care plan, end of life plan, an advanced care plan and a leisure and lifestyle care plan for each consumer that had been completed following the assessment contact. It was noted however that the clinical care plans do not always adequately address the consumers clinical needs, for example, skin integrity, continence and moving and handling issues. </w:t>
      </w:r>
    </w:p>
    <w:p w14:paraId="5EFF4B4D" w14:textId="4A0DA1C7" w:rsidR="005204C4" w:rsidRDefault="005204C4" w:rsidP="00B34C68">
      <w:pPr>
        <w:spacing w:before="120"/>
      </w:pPr>
    </w:p>
    <w:p w14:paraId="74174713" w14:textId="26BB4F34" w:rsidR="00387684" w:rsidRPr="00387684" w:rsidRDefault="00504D2A" w:rsidP="00387684">
      <w:r>
        <w:lastRenderedPageBreak/>
        <w:br/>
      </w:r>
      <w:r w:rsidR="00387684" w:rsidRPr="00387684">
        <w:t>The approved provider does not comply with this requirement as assessment and planning does not identify and address the consumer’s current needs, goals and preferences, including advance care planning and end of life planning if the consumer wishes.</w:t>
      </w:r>
    </w:p>
    <w:p w14:paraId="08042CE2" w14:textId="22405B94" w:rsidR="00387684" w:rsidRDefault="00387684" w:rsidP="00B34C68">
      <w:pPr>
        <w:spacing w:before="120"/>
      </w:pPr>
    </w:p>
    <w:p w14:paraId="466E1CDD" w14:textId="77777777" w:rsidR="00387684" w:rsidRDefault="00387684" w:rsidP="00B34C68">
      <w:pPr>
        <w:spacing w:before="120"/>
      </w:pPr>
    </w:p>
    <w:p w14:paraId="5332306B" w14:textId="77777777" w:rsidR="00B34C68" w:rsidRDefault="00B34C68" w:rsidP="002B5662">
      <w:pPr>
        <w:spacing w:before="120"/>
        <w:ind w:left="1440" w:hanging="360"/>
      </w:pPr>
    </w:p>
    <w:p w14:paraId="39E6FA36" w14:textId="77777777" w:rsidR="001B3DE8" w:rsidRPr="001B3DE8" w:rsidRDefault="00DC7966" w:rsidP="001B3DE8"/>
    <w:p w14:paraId="39E6FA37" w14:textId="77777777" w:rsidR="009C6F30" w:rsidRDefault="00DC7966"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39E6FA38" w14:textId="204D80DE" w:rsidR="00F05744" w:rsidRDefault="00DE668A"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9E6FA90" wp14:editId="39E6FA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63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9E6FA39" w14:textId="77777777" w:rsidR="007F5256" w:rsidRPr="000E654D" w:rsidRDefault="00DE668A" w:rsidP="009C6F30">
      <w:pPr>
        <w:pStyle w:val="Heading3"/>
        <w:shd w:val="clear" w:color="auto" w:fill="F2F2F2" w:themeFill="background1" w:themeFillShade="F2"/>
      </w:pPr>
      <w:r w:rsidRPr="000E654D">
        <w:t>Consumer outcome:</w:t>
      </w:r>
    </w:p>
    <w:p w14:paraId="39E6FA3A" w14:textId="77777777" w:rsidR="007F5256" w:rsidRDefault="00DE668A" w:rsidP="00912DE6">
      <w:pPr>
        <w:numPr>
          <w:ilvl w:val="0"/>
          <w:numId w:val="7"/>
        </w:numPr>
        <w:shd w:val="clear" w:color="auto" w:fill="F2F2F2" w:themeFill="background1" w:themeFillShade="F2"/>
      </w:pPr>
      <w:r>
        <w:t>I get quality care and services when I need them from people who are knowledgeable, capable and caring.</w:t>
      </w:r>
    </w:p>
    <w:p w14:paraId="39E6FA3B" w14:textId="77777777" w:rsidR="007F5256" w:rsidRDefault="00DE668A" w:rsidP="009C6F30">
      <w:pPr>
        <w:pStyle w:val="Heading3"/>
        <w:shd w:val="clear" w:color="auto" w:fill="F2F2F2" w:themeFill="background1" w:themeFillShade="F2"/>
      </w:pPr>
      <w:r>
        <w:t>Organisation statement:</w:t>
      </w:r>
    </w:p>
    <w:p w14:paraId="39E6FA3C" w14:textId="77777777" w:rsidR="007F5256" w:rsidRDefault="00DE668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E6FA3D" w14:textId="77777777" w:rsidR="007F5256" w:rsidRDefault="00DE668A" w:rsidP="00427817">
      <w:pPr>
        <w:pStyle w:val="Heading2"/>
      </w:pPr>
      <w:r>
        <w:t>Assessment of Standard 7</w:t>
      </w:r>
    </w:p>
    <w:p w14:paraId="39E6FA3F" w14:textId="25271BE4" w:rsidR="007F5256" w:rsidRPr="00FC1672" w:rsidRDefault="00DE668A" w:rsidP="00154403">
      <w:pPr>
        <w:rPr>
          <w:rFonts w:eastAsia="Calibri"/>
          <w:color w:val="auto"/>
        </w:rPr>
      </w:pPr>
      <w:r w:rsidRPr="00FC1672">
        <w:rPr>
          <w:rFonts w:eastAsiaTheme="minorHAnsi"/>
          <w:color w:val="auto"/>
        </w:rPr>
        <w:t xml:space="preserve">The Quality Standard is assessed as Non-compliant as </w:t>
      </w:r>
      <w:r w:rsidR="00FC1672" w:rsidRPr="00FC1672">
        <w:rPr>
          <w:rFonts w:eastAsiaTheme="minorHAnsi"/>
          <w:color w:val="auto"/>
        </w:rPr>
        <w:t>one</w:t>
      </w:r>
      <w:r w:rsidRPr="00FC1672">
        <w:rPr>
          <w:rFonts w:eastAsiaTheme="minorHAnsi"/>
          <w:color w:val="auto"/>
        </w:rPr>
        <w:t xml:space="preserve"> of the five specific requirements have been assessed as Non-compliant.</w:t>
      </w:r>
    </w:p>
    <w:p w14:paraId="39E6FA40" w14:textId="58559904" w:rsidR="00301877" w:rsidRDefault="00DE668A" w:rsidP="00427817">
      <w:pPr>
        <w:pStyle w:val="Heading2"/>
      </w:pPr>
      <w:r>
        <w:t>Assessment of Standard 7 Requirements</w:t>
      </w:r>
      <w:r w:rsidRPr="0066387A">
        <w:rPr>
          <w:i/>
          <w:color w:val="0000FF"/>
          <w:sz w:val="24"/>
          <w:szCs w:val="24"/>
        </w:rPr>
        <w:t xml:space="preserve"> </w:t>
      </w:r>
    </w:p>
    <w:p w14:paraId="39E6FA4A" w14:textId="5D0C90D0" w:rsidR="00506F7F" w:rsidRPr="00095CD4" w:rsidRDefault="00DE668A" w:rsidP="00506F7F">
      <w:pPr>
        <w:pStyle w:val="Heading3"/>
      </w:pPr>
      <w:bookmarkStart w:id="3" w:name="_Hlk54965856"/>
      <w:r w:rsidRPr="00095CD4">
        <w:t>Requirement 7(3)(d)</w:t>
      </w:r>
      <w:r>
        <w:tab/>
        <w:t>Non-compliant</w:t>
      </w:r>
    </w:p>
    <w:p w14:paraId="39E6FA4B" w14:textId="77777777" w:rsidR="00506F7F" w:rsidRPr="001F433A" w:rsidRDefault="00DE668A" w:rsidP="00506F7F">
      <w:pPr>
        <w:rPr>
          <w:i/>
        </w:rPr>
      </w:pPr>
      <w:bookmarkStart w:id="4" w:name="_Hlk54965159"/>
      <w:r w:rsidRPr="001F433A">
        <w:rPr>
          <w:i/>
        </w:rPr>
        <w:t>The workforce is recruited, trained, equipped and supported to deliver the outcomes required by these standards.</w:t>
      </w:r>
    </w:p>
    <w:bookmarkEnd w:id="4"/>
    <w:bookmarkEnd w:id="3"/>
    <w:p w14:paraId="3AA8DBD3" w14:textId="259605B8" w:rsidR="001F72D2" w:rsidRDefault="001F72D2" w:rsidP="001F72D2">
      <w:pPr>
        <w:tabs>
          <w:tab w:val="right" w:pos="9026"/>
        </w:tabs>
      </w:pPr>
      <w:r>
        <w:t xml:space="preserve">The organisation did not adequately show that the work force was equipped to deliver the outcomes required by the standards as they have not yet received training in the standards. The organisation has a recruitment and induction </w:t>
      </w:r>
      <w:proofErr w:type="gramStart"/>
      <w:r>
        <w:t>process</w:t>
      </w:r>
      <w:proofErr w:type="gramEnd"/>
      <w:r>
        <w:t xml:space="preserve"> but the workforce is not receiving ongoing training to ensure they are equipped and supported to deliver the outcomes required by the standards.</w:t>
      </w:r>
    </w:p>
    <w:p w14:paraId="54B5F429" w14:textId="092417BE" w:rsidR="001F72D2" w:rsidRPr="009C577B" w:rsidRDefault="001F72D2" w:rsidP="001F72D2">
      <w:pPr>
        <w:tabs>
          <w:tab w:val="right" w:pos="9026"/>
        </w:tabs>
      </w:pPr>
      <w:r>
        <w:t>In their response to the assessment team’s report the provider submitted evidence of performance assessments completed with two staff prior</w:t>
      </w:r>
      <w:r w:rsidR="00F11768">
        <w:t xml:space="preserve"> the assessment contact and evidence of further training undertaken with staff following the assessment contact. Staff are still to receive training in the Aged Care Quality Standards.</w:t>
      </w:r>
    </w:p>
    <w:p w14:paraId="5B79BFB5" w14:textId="720B72CB" w:rsidR="00F11768" w:rsidRPr="00F11768" w:rsidRDefault="00F11768" w:rsidP="00F11768">
      <w:r w:rsidRPr="00F11768">
        <w:t xml:space="preserve">The approved provider does not comply with this requirement as the workforce is </w:t>
      </w:r>
      <w:r>
        <w:t xml:space="preserve">not </w:t>
      </w:r>
      <w:r w:rsidRPr="00F11768">
        <w:t>recruited, trained, equipped and supported to deliver the outcomes required by these standards.</w:t>
      </w:r>
    </w:p>
    <w:p w14:paraId="295C4575" w14:textId="77777777" w:rsidR="00095CD4" w:rsidRDefault="00DC7966" w:rsidP="00095CD4"/>
    <w:p w14:paraId="39E6FA50" w14:textId="137FD007" w:rsidR="001F72D2" w:rsidRDefault="001F72D2" w:rsidP="00095CD4">
      <w:pPr>
        <w:sectPr w:rsidR="001F72D2" w:rsidSect="00F05744">
          <w:headerReference w:type="default" r:id="rId25"/>
          <w:type w:val="continuous"/>
          <w:pgSz w:w="11906" w:h="16838"/>
          <w:pgMar w:top="1701" w:right="1418" w:bottom="1418" w:left="1418" w:header="709" w:footer="397" w:gutter="0"/>
          <w:cols w:space="708"/>
          <w:titlePg/>
          <w:docGrid w:linePitch="360"/>
        </w:sectPr>
      </w:pPr>
    </w:p>
    <w:p w14:paraId="39E6FA51" w14:textId="0D0C3AB7" w:rsidR="00F05744" w:rsidRDefault="00DE668A"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9E6FA92" wp14:editId="39E6FA9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59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9E6FA52" w14:textId="77777777" w:rsidR="007F5256" w:rsidRPr="00FD1B02" w:rsidRDefault="00DE668A" w:rsidP="00095CD4">
      <w:pPr>
        <w:pStyle w:val="Heading3"/>
        <w:shd w:val="clear" w:color="auto" w:fill="F2F2F2" w:themeFill="background1" w:themeFillShade="F2"/>
      </w:pPr>
      <w:r w:rsidRPr="008312AC">
        <w:t>Consumer</w:t>
      </w:r>
      <w:r w:rsidRPr="00FD1B02">
        <w:t xml:space="preserve"> outcome:</w:t>
      </w:r>
    </w:p>
    <w:p w14:paraId="39E6FA53" w14:textId="77777777" w:rsidR="007F5256" w:rsidRDefault="00DE668A" w:rsidP="00912DE6">
      <w:pPr>
        <w:numPr>
          <w:ilvl w:val="0"/>
          <w:numId w:val="8"/>
        </w:numPr>
        <w:shd w:val="clear" w:color="auto" w:fill="F2F2F2" w:themeFill="background1" w:themeFillShade="F2"/>
      </w:pPr>
      <w:r>
        <w:t>I am confident the organisation is well run. I can partner in improving the delivery of care and services.</w:t>
      </w:r>
    </w:p>
    <w:p w14:paraId="39E6FA54" w14:textId="77777777" w:rsidR="007F5256" w:rsidRDefault="00DE668A" w:rsidP="00095CD4">
      <w:pPr>
        <w:pStyle w:val="Heading3"/>
        <w:shd w:val="clear" w:color="auto" w:fill="F2F2F2" w:themeFill="background1" w:themeFillShade="F2"/>
      </w:pPr>
      <w:r>
        <w:t>Organisation statement:</w:t>
      </w:r>
    </w:p>
    <w:p w14:paraId="39E6FA55" w14:textId="77777777" w:rsidR="007F5256" w:rsidRDefault="00DE668A" w:rsidP="00912DE6">
      <w:pPr>
        <w:numPr>
          <w:ilvl w:val="0"/>
          <w:numId w:val="8"/>
        </w:numPr>
        <w:shd w:val="clear" w:color="auto" w:fill="F2F2F2" w:themeFill="background1" w:themeFillShade="F2"/>
      </w:pPr>
      <w:r>
        <w:t>The organisation’s governing body is accountable for the delivery of safe and quality care and services.</w:t>
      </w:r>
    </w:p>
    <w:p w14:paraId="39E6FA56" w14:textId="77777777" w:rsidR="007F5256" w:rsidRDefault="00DE668A" w:rsidP="00427817">
      <w:pPr>
        <w:pStyle w:val="Heading2"/>
      </w:pPr>
      <w:r>
        <w:t>Assessment of Standard 8</w:t>
      </w:r>
    </w:p>
    <w:p w14:paraId="56985405" w14:textId="77777777" w:rsidR="00FC1672" w:rsidRPr="00FC1672" w:rsidRDefault="00FC1672" w:rsidP="00FC1672">
      <w:pPr>
        <w:rPr>
          <w:rFonts w:eastAsia="Calibri"/>
          <w:color w:val="auto"/>
          <w:lang w:eastAsia="en-US"/>
        </w:rPr>
      </w:pPr>
      <w:r w:rsidRPr="00FC1672">
        <w:rPr>
          <w:rFonts w:eastAsia="Calibri"/>
          <w:color w:val="auto"/>
          <w:lang w:eastAsia="en-US"/>
        </w:rPr>
        <w:t>The Assessment Team did not assess all requirements and therefore an overall rating for the Quality Standard is not provided.</w:t>
      </w:r>
    </w:p>
    <w:p w14:paraId="39E6FA59" w14:textId="66DC1C85" w:rsidR="00301877" w:rsidRDefault="00DE668A" w:rsidP="00427817">
      <w:pPr>
        <w:pStyle w:val="Heading2"/>
      </w:pPr>
      <w:r>
        <w:t>Assessment of Standard 8 Requirements</w:t>
      </w:r>
      <w:r w:rsidRPr="0066387A">
        <w:rPr>
          <w:i/>
          <w:color w:val="0000FF"/>
          <w:sz w:val="24"/>
          <w:szCs w:val="24"/>
        </w:rPr>
        <w:t xml:space="preserve"> </w:t>
      </w:r>
    </w:p>
    <w:p w14:paraId="39E6FA69" w14:textId="50EF7299" w:rsidR="00506F7F" w:rsidRPr="00506F7F" w:rsidRDefault="00DE668A" w:rsidP="00506F7F">
      <w:pPr>
        <w:pStyle w:val="Heading3"/>
      </w:pPr>
      <w:r w:rsidRPr="00506F7F">
        <w:t>Requirement 8(3)(d)</w:t>
      </w:r>
      <w:r>
        <w:tab/>
        <w:t>Compliant</w:t>
      </w:r>
    </w:p>
    <w:p w14:paraId="39E6FA6A" w14:textId="77777777" w:rsidR="00506F7F" w:rsidRPr="001F433A" w:rsidRDefault="00DE668A" w:rsidP="00506F7F">
      <w:pPr>
        <w:rPr>
          <w:i/>
        </w:rPr>
      </w:pPr>
      <w:r w:rsidRPr="001F433A">
        <w:rPr>
          <w:i/>
        </w:rPr>
        <w:t>Effective risk management systems and practices, including but not limited to the following:</w:t>
      </w:r>
    </w:p>
    <w:p w14:paraId="39E6FA6B" w14:textId="77777777" w:rsidR="00506F7F" w:rsidRPr="001F433A" w:rsidRDefault="00DE668A"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39E6FA6C" w14:textId="77777777" w:rsidR="00506F7F" w:rsidRPr="001F433A" w:rsidRDefault="00DE668A"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9E6FA6D" w14:textId="77777777" w:rsidR="00314FF7" w:rsidRPr="001F433A" w:rsidRDefault="00DE668A"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E6E0423" w14:textId="3DAB03CA" w:rsidR="005B4E28" w:rsidRPr="005B4E28" w:rsidRDefault="00F11768" w:rsidP="005B4E28">
      <w:pPr>
        <w:tabs>
          <w:tab w:val="right" w:pos="9026"/>
        </w:tabs>
        <w:spacing w:before="120"/>
        <w:rPr>
          <w:i/>
        </w:rPr>
      </w:pPr>
      <w:r w:rsidRPr="002412D5">
        <w:rPr>
          <w:color w:val="auto"/>
        </w:rPr>
        <w:t xml:space="preserve">The organisation demonstrated that risk management practices are consistently applied to the effective management of high-impact and high-prevalence risks associated with the care of each consumer. </w:t>
      </w:r>
      <w:r>
        <w:t xml:space="preserve">The organisation has a zero tolerance for elder abuse and is </w:t>
      </w:r>
      <w:proofErr w:type="gramStart"/>
      <w:r>
        <w:t>commit</w:t>
      </w:r>
      <w:proofErr w:type="gramEnd"/>
      <w:r>
        <w:t xml:space="preserve"> to protect the safety and welfare of all clients</w:t>
      </w:r>
      <w:r w:rsidR="005B4E28">
        <w:t xml:space="preserve"> and the service s</w:t>
      </w:r>
      <w:r w:rsidR="005B4E28" w:rsidRPr="005B4E28">
        <w:t>upport</w:t>
      </w:r>
      <w:r w:rsidR="005B4E28">
        <w:t>s</w:t>
      </w:r>
      <w:r w:rsidR="005B4E28" w:rsidRPr="005B4E28">
        <w:t xml:space="preserve"> clients to live the best life they can</w:t>
      </w:r>
      <w:r w:rsidR="005B4E28">
        <w:t xml:space="preserve"> through their policies and procedures and approach.</w:t>
      </w:r>
    </w:p>
    <w:p w14:paraId="39E6FA76" w14:textId="5D483D50" w:rsidR="00F11768" w:rsidRPr="00F11768" w:rsidRDefault="00F11768" w:rsidP="00F11768">
      <w:pPr>
        <w:spacing w:before="120"/>
        <w:rPr>
          <w:color w:val="auto"/>
        </w:rPr>
        <w:sectPr w:rsidR="00F11768" w:rsidRPr="00F11768" w:rsidSect="00F05744">
          <w:headerReference w:type="default" r:id="rId28"/>
          <w:type w:val="continuous"/>
          <w:pgSz w:w="11906" w:h="16838"/>
          <w:pgMar w:top="1701" w:right="1418" w:bottom="1418" w:left="1418" w:header="709" w:footer="397" w:gutter="0"/>
          <w:cols w:space="708"/>
          <w:titlePg/>
          <w:docGrid w:linePitch="360"/>
        </w:sectPr>
      </w:pPr>
    </w:p>
    <w:p w14:paraId="39E6FA77" w14:textId="77777777" w:rsidR="00A93E3F" w:rsidRDefault="00DE668A" w:rsidP="00095CD4">
      <w:pPr>
        <w:pStyle w:val="Heading1"/>
      </w:pPr>
      <w:r>
        <w:lastRenderedPageBreak/>
        <w:t>Areas for improvement</w:t>
      </w:r>
    </w:p>
    <w:p w14:paraId="39E6FA7B" w14:textId="37263965" w:rsidR="004B33E7" w:rsidRDefault="00DE668A" w:rsidP="004B33E7">
      <w:r>
        <w:t>A</w:t>
      </w:r>
      <w:r w:rsidRPr="00D63989">
        <w:t xml:space="preserve">reas </w:t>
      </w:r>
      <w:r>
        <w:t xml:space="preserve">have been identified </w:t>
      </w:r>
      <w:r w:rsidRPr="00D63989">
        <w:t>in which improvements must be mad</w:t>
      </w:r>
      <w:bookmarkStart w:id="5" w:name="_GoBack"/>
      <w:bookmarkEnd w:id="5"/>
      <w:r w:rsidRPr="00D63989">
        <w:t>e to ensure compliance with the Quality Standards. This is based on non-compliance with the Quality Standards as described in this performance report.</w:t>
      </w:r>
    </w:p>
    <w:p w14:paraId="414B8ED2" w14:textId="0EEEF302" w:rsidR="005B4E28" w:rsidRDefault="005B4E28" w:rsidP="005B4E28">
      <w:pPr>
        <w:pStyle w:val="Heading3"/>
      </w:pPr>
      <w:r>
        <w:t>Requirement 2(3)(b)</w:t>
      </w:r>
      <w:r>
        <w:tab/>
      </w:r>
    </w:p>
    <w:p w14:paraId="0AB2DD91" w14:textId="77777777" w:rsidR="005B4E28" w:rsidRPr="001F433A" w:rsidRDefault="005B4E28" w:rsidP="005B4E28">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65B18D3F" w14:textId="6866C02D" w:rsidR="005B4E28" w:rsidRDefault="005B4E28" w:rsidP="00FE2D76">
      <w:pPr>
        <w:pStyle w:val="ListParagraph"/>
        <w:numPr>
          <w:ilvl w:val="0"/>
          <w:numId w:val="41"/>
        </w:numPr>
      </w:pPr>
      <w:r w:rsidRPr="005B4E28">
        <w:t>Ensure assessment and planning processes identify and addresses the consumer’s current needs, goals and preferences, including advance care planning and end of life planning if the consumer wishes.</w:t>
      </w:r>
    </w:p>
    <w:p w14:paraId="48E77316" w14:textId="4D7D839D" w:rsidR="005B4E28" w:rsidRPr="00FE2D76" w:rsidRDefault="005B4E28" w:rsidP="00FE2D76">
      <w:pPr>
        <w:pStyle w:val="ListParagraph"/>
        <w:numPr>
          <w:ilvl w:val="0"/>
          <w:numId w:val="41"/>
        </w:numPr>
      </w:pPr>
      <w:r w:rsidRPr="00FE2D76">
        <w:t xml:space="preserve">Ensure staff are adequately trained to </w:t>
      </w:r>
      <w:r w:rsidR="00FE2D76" w:rsidRPr="00FE2D76">
        <w:t>identify consumer needs, goals and preferences including advance care planning and end of life planning as required by the standards.</w:t>
      </w:r>
    </w:p>
    <w:p w14:paraId="0975A722" w14:textId="7FED4B9F" w:rsidR="005B4E28" w:rsidRPr="00095CD4" w:rsidRDefault="005B4E28" w:rsidP="005B4E28">
      <w:pPr>
        <w:pStyle w:val="Heading3"/>
      </w:pPr>
      <w:r w:rsidRPr="00095CD4">
        <w:t>Requirement 7(3)(d)</w:t>
      </w:r>
      <w:r>
        <w:tab/>
      </w:r>
    </w:p>
    <w:p w14:paraId="5074B8DF" w14:textId="755F8C7B" w:rsidR="005B4E28" w:rsidRPr="005B4E28" w:rsidRDefault="005B4E28" w:rsidP="004B33E7">
      <w:pPr>
        <w:rPr>
          <w:i/>
        </w:rPr>
      </w:pPr>
      <w:r w:rsidRPr="001F433A">
        <w:rPr>
          <w:i/>
        </w:rPr>
        <w:t>The workforce is recruited, trained, equipped and supported to deliver the outcomes required by these standards.</w:t>
      </w:r>
    </w:p>
    <w:p w14:paraId="39E6FA7C" w14:textId="49D14832" w:rsidR="00095CD4" w:rsidRPr="00FE2D76" w:rsidRDefault="005B4E28" w:rsidP="005B4E28">
      <w:pPr>
        <w:pStyle w:val="ListBullet"/>
        <w:numPr>
          <w:ilvl w:val="0"/>
          <w:numId w:val="40"/>
        </w:numPr>
      </w:pPr>
      <w:r w:rsidRPr="00FE2D76">
        <w:t xml:space="preserve">Ensure the workforce is </w:t>
      </w:r>
      <w:r w:rsidR="00FE2D76" w:rsidRPr="00FE2D76">
        <w:t xml:space="preserve">recruited, trained, equipped and supported </w:t>
      </w:r>
      <w:r w:rsidRPr="00FE2D76">
        <w:t>to deliver the outcomes required by the standards</w:t>
      </w:r>
      <w:r w:rsidR="00FE2D76" w:rsidRPr="00FE2D76">
        <w:t xml:space="preserve"> through induction and </w:t>
      </w:r>
      <w:r w:rsidR="00FE2D76">
        <w:t xml:space="preserve">ongoing </w:t>
      </w:r>
      <w:r w:rsidR="00FE2D76" w:rsidRPr="00FE2D76">
        <w:t>training</w:t>
      </w:r>
      <w:r w:rsidR="00FE2D76">
        <w:t xml:space="preserve"> tailored to their needs</w:t>
      </w:r>
      <w:r w:rsidRPr="00FE2D76">
        <w:t>.</w:t>
      </w:r>
    </w:p>
    <w:p w14:paraId="39E6FA7F" w14:textId="77777777" w:rsidR="00FB1D63" w:rsidRPr="00165658" w:rsidRDefault="00DC7966"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FABE" w14:textId="77777777" w:rsidR="0065209A" w:rsidRDefault="00DE668A">
      <w:pPr>
        <w:spacing w:before="0" w:after="0" w:line="240" w:lineRule="auto"/>
      </w:pPr>
      <w:r>
        <w:separator/>
      </w:r>
    </w:p>
  </w:endnote>
  <w:endnote w:type="continuationSeparator" w:id="0">
    <w:p w14:paraId="39E6FAC0" w14:textId="77777777" w:rsidR="0065209A" w:rsidRDefault="00DE66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95" w14:textId="77777777" w:rsidR="00506F7F" w:rsidRPr="009A1F1B" w:rsidRDefault="00DE66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E6FA96" w14:textId="77777777" w:rsidR="00506F7F" w:rsidRPr="00C72FFB" w:rsidRDefault="00DE6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9E6FA97" w14:textId="77777777" w:rsidR="00506F7F" w:rsidRPr="00C72FFB" w:rsidRDefault="00DE6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98" w14:textId="77777777" w:rsidR="00506F7F" w:rsidRPr="009A1F1B" w:rsidRDefault="00DE66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E6FA99" w14:textId="77777777" w:rsidR="00506F7F" w:rsidRPr="00C72FFB" w:rsidRDefault="00DE6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9E6FA9A" w14:textId="77777777" w:rsidR="00506F7F" w:rsidRPr="00A3716D" w:rsidRDefault="00DE6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9C" w14:textId="77777777" w:rsidR="00165658" w:rsidRPr="009A1F1B" w:rsidRDefault="00DE66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E6FA9D" w14:textId="77777777" w:rsidR="00165658" w:rsidRPr="00C72FFB" w:rsidRDefault="00DE6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9E6FA9E" w14:textId="77777777" w:rsidR="00165658" w:rsidRPr="00A3716D" w:rsidRDefault="00DE6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6FABA" w14:textId="77777777" w:rsidR="0065209A" w:rsidRDefault="00DE668A">
      <w:pPr>
        <w:spacing w:before="0" w:after="0" w:line="240" w:lineRule="auto"/>
      </w:pPr>
      <w:r>
        <w:separator/>
      </w:r>
    </w:p>
  </w:footnote>
  <w:footnote w:type="continuationSeparator" w:id="0">
    <w:p w14:paraId="39E6FABC" w14:textId="77777777" w:rsidR="0065209A" w:rsidRDefault="00DE66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94" w14:textId="77777777" w:rsidR="00506F7F" w:rsidRDefault="00DE668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E6FABA" wp14:editId="39E6FA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80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4" w14:textId="77777777" w:rsidR="007C6DB4" w:rsidRPr="00703E80" w:rsidRDefault="00DE668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9E6FAE8" wp14:editId="39E6FAE9">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5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5" w14:textId="77777777" w:rsidR="00506F7F" w:rsidRPr="00FF06ED" w:rsidRDefault="00DE668A" w:rsidP="00FF06ED">
    <w:pPr>
      <w:pStyle w:val="Header"/>
    </w:pPr>
    <w:r>
      <w:rPr>
        <w:noProof/>
        <w:color w:val="auto"/>
        <w:sz w:val="20"/>
      </w:rPr>
      <w:drawing>
        <wp:anchor distT="0" distB="0" distL="114300" distR="114300" simplePos="0" relativeHeight="251686912" behindDoc="1" locked="0" layoutInCell="1" allowOverlap="1" wp14:anchorId="39E6FAEA" wp14:editId="39E6FAE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89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6" w14:textId="77777777" w:rsidR="00506F7F" w:rsidRDefault="00DE668A" w:rsidP="009C6F30">
    <w:pPr>
      <w:tabs>
        <w:tab w:val="left" w:pos="3624"/>
      </w:tabs>
    </w:pPr>
    <w:r>
      <w:rPr>
        <w:noProof/>
        <w:color w:val="auto"/>
        <w:sz w:val="20"/>
      </w:rPr>
      <w:drawing>
        <wp:anchor distT="0" distB="0" distL="114300" distR="114300" simplePos="0" relativeHeight="251667456" behindDoc="1" locked="0" layoutInCell="1" allowOverlap="1" wp14:anchorId="39E6FAEC" wp14:editId="39E6FA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39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7" w14:textId="77777777" w:rsidR="00FF06ED" w:rsidRPr="00703E80" w:rsidRDefault="00DE668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9E6FAEE" wp14:editId="39E6FAE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940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8" w14:textId="77777777" w:rsidR="00FB1D63" w:rsidRPr="00FB1D63" w:rsidRDefault="00DE668A" w:rsidP="00FB1D63">
    <w:pPr>
      <w:pStyle w:val="Header"/>
    </w:pPr>
    <w:r>
      <w:rPr>
        <w:noProof/>
        <w:color w:val="auto"/>
        <w:sz w:val="20"/>
      </w:rPr>
      <w:drawing>
        <wp:anchor distT="0" distB="0" distL="114300" distR="114300" simplePos="0" relativeHeight="251670528" behindDoc="1" locked="0" layoutInCell="1" allowOverlap="1" wp14:anchorId="39E6FAF0" wp14:editId="39E6FAF1">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33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9" w14:textId="77777777" w:rsidR="00506F7F" w:rsidRDefault="00DE668A" w:rsidP="009C6F30">
    <w:pPr>
      <w:tabs>
        <w:tab w:val="left" w:pos="3624"/>
      </w:tabs>
    </w:pPr>
    <w:r>
      <w:rPr>
        <w:noProof/>
        <w:color w:val="auto"/>
        <w:sz w:val="20"/>
      </w:rPr>
      <w:drawing>
        <wp:anchor distT="0" distB="0" distL="114300" distR="114300" simplePos="0" relativeHeight="251668480" behindDoc="1" locked="0" layoutInCell="1" allowOverlap="1" wp14:anchorId="39E6FAF2" wp14:editId="39E6FA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66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9B" w14:textId="77777777" w:rsidR="00506F7F" w:rsidRDefault="00DE668A">
    <w:pPr>
      <w:pStyle w:val="Header"/>
    </w:pPr>
    <w:r w:rsidRPr="003C6EC2">
      <w:rPr>
        <w:rFonts w:eastAsia="Calibri"/>
        <w:noProof/>
      </w:rPr>
      <w:drawing>
        <wp:anchor distT="0" distB="0" distL="114300" distR="114300" simplePos="0" relativeHeight="251669504" behindDoc="1" locked="0" layoutInCell="1" allowOverlap="1" wp14:anchorId="39E6FABC" wp14:editId="39E6FAB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63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9F" w14:textId="77777777" w:rsidR="00506F7F" w:rsidRDefault="00DE668A" w:rsidP="0004322A">
    <w:r>
      <w:rPr>
        <w:noProof/>
        <w:color w:val="auto"/>
        <w:sz w:val="20"/>
      </w:rPr>
      <w:drawing>
        <wp:anchor distT="0" distB="0" distL="114300" distR="114300" simplePos="0" relativeHeight="251660288" behindDoc="1" locked="0" layoutInCell="1" allowOverlap="1" wp14:anchorId="39E6FABE" wp14:editId="39E6FA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54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A2" w14:textId="77777777" w:rsidR="00C26A15" w:rsidRPr="00703E80" w:rsidRDefault="00DE668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9E6FAC4" wp14:editId="39E6FAC5">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93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D9C23" w14:textId="77777777" w:rsidR="00504D2A" w:rsidRPr="00F05744" w:rsidRDefault="00504D2A" w:rsidP="00F05744">
    <w:pPr>
      <w:pStyle w:val="Header"/>
    </w:pPr>
    <w:r>
      <w:rPr>
        <w:noProof/>
        <w:color w:val="auto"/>
        <w:sz w:val="20"/>
      </w:rPr>
      <w:drawing>
        <wp:anchor distT="0" distB="0" distL="114300" distR="114300" simplePos="0" relativeHeight="251689984" behindDoc="1" locked="0" layoutInCell="1" allowOverlap="1" wp14:anchorId="2BCCD820" wp14:editId="306B41D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72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1106" w14:textId="77777777" w:rsidR="00504D2A" w:rsidRDefault="00504D2A" w:rsidP="0004322A">
    <w:r>
      <w:rPr>
        <w:noProof/>
        <w:color w:val="auto"/>
        <w:sz w:val="20"/>
      </w:rPr>
      <w:drawing>
        <wp:anchor distT="0" distB="0" distL="114300" distR="114300" simplePos="0" relativeHeight="251688960" behindDoc="1" locked="0" layoutInCell="1" allowOverlap="1" wp14:anchorId="54CC417D" wp14:editId="3AF949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98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1" w14:textId="47159EF4" w:rsidR="007430E3" w:rsidRPr="00703E80" w:rsidRDefault="00DE66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9E6FAE2" wp14:editId="7AD95465">
          <wp:simplePos x="0" y="0"/>
          <wp:positionH relativeFrom="page">
            <wp:align>right</wp:align>
          </wp:positionH>
          <wp:positionV relativeFrom="paragraph">
            <wp:posOffset>-448310</wp:posOffset>
          </wp:positionV>
          <wp:extent cx="7543800" cy="13462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11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504D2A">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04D2A">
      <w:rPr>
        <w:rFonts w:ascii="Arial Black" w:hAnsi="Arial Black"/>
        <w:color w:val="FFFFFF" w:themeColor="background1"/>
        <w:sz w:val="36"/>
      </w:rPr>
      <w:tab/>
    </w:r>
    <w:r w:rsidR="00504D2A">
      <w:rPr>
        <w:rFonts w:ascii="Arial Black" w:hAnsi="Arial Black"/>
        <w:color w:val="FFFFFF" w:themeColor="background1"/>
        <w:sz w:val="36"/>
      </w:rPr>
      <w:tab/>
    </w:r>
    <w:r w:rsidR="00504D2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00504D2A">
      <w:rPr>
        <w:rFonts w:ascii="Arial Black" w:hAnsi="Arial Black"/>
        <w:color w:val="FFFFFF" w:themeColor="background1"/>
        <w:sz w:val="36"/>
      </w:rPr>
      <w:br/>
    </w:r>
    <w:r w:rsidR="00504D2A" w:rsidRPr="00504D2A">
      <w:rPr>
        <w:rFonts w:ascii="Arial Black" w:hAnsi="Arial Black"/>
        <w:color w:val="FFFFFF" w:themeColor="background1"/>
        <w:sz w:val="32"/>
        <w:szCs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2" w14:textId="77777777" w:rsidR="00506F7F" w:rsidRPr="007C6DB4" w:rsidRDefault="00DE668A" w:rsidP="007C6DB4">
    <w:pPr>
      <w:pStyle w:val="Header"/>
    </w:pPr>
    <w:r>
      <w:rPr>
        <w:noProof/>
        <w:color w:val="auto"/>
        <w:sz w:val="20"/>
      </w:rPr>
      <w:drawing>
        <wp:anchor distT="0" distB="0" distL="114300" distR="114300" simplePos="0" relativeHeight="251684864" behindDoc="1" locked="0" layoutInCell="1" allowOverlap="1" wp14:anchorId="39E6FAE4" wp14:editId="39E6FAE5">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35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FAB3" w14:textId="77777777" w:rsidR="00506F7F" w:rsidRDefault="00DE668A" w:rsidP="009C6F30">
    <w:pPr>
      <w:tabs>
        <w:tab w:val="left" w:pos="3624"/>
      </w:tabs>
    </w:pPr>
    <w:r>
      <w:rPr>
        <w:noProof/>
        <w:color w:val="auto"/>
        <w:sz w:val="20"/>
      </w:rPr>
      <w:drawing>
        <wp:anchor distT="0" distB="0" distL="114300" distR="114300" simplePos="0" relativeHeight="251666432" behindDoc="1" locked="0" layoutInCell="1" allowOverlap="1" wp14:anchorId="39E6FAE6" wp14:editId="39E6FA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50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85723B4"/>
    <w:multiLevelType w:val="hybridMultilevel"/>
    <w:tmpl w:val="555AF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EA6A83"/>
    <w:multiLevelType w:val="hybridMultilevel"/>
    <w:tmpl w:val="BE5EB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7D1AD76C">
      <w:start w:val="1"/>
      <w:numFmt w:val="lowerRoman"/>
      <w:lvlText w:val="(%1)"/>
      <w:lvlJc w:val="left"/>
      <w:pPr>
        <w:ind w:left="1080" w:hanging="720"/>
      </w:pPr>
      <w:rPr>
        <w:rFonts w:hint="default"/>
        <w:b w:val="0"/>
      </w:rPr>
    </w:lvl>
    <w:lvl w:ilvl="1" w:tplc="CD3E7828" w:tentative="1">
      <w:start w:val="1"/>
      <w:numFmt w:val="lowerLetter"/>
      <w:lvlText w:val="%2."/>
      <w:lvlJc w:val="left"/>
      <w:pPr>
        <w:ind w:left="1440" w:hanging="360"/>
      </w:pPr>
    </w:lvl>
    <w:lvl w:ilvl="2" w:tplc="31CE246E" w:tentative="1">
      <w:start w:val="1"/>
      <w:numFmt w:val="lowerRoman"/>
      <w:lvlText w:val="%3."/>
      <w:lvlJc w:val="right"/>
      <w:pPr>
        <w:ind w:left="2160" w:hanging="180"/>
      </w:pPr>
    </w:lvl>
    <w:lvl w:ilvl="3" w:tplc="077A3EC0" w:tentative="1">
      <w:start w:val="1"/>
      <w:numFmt w:val="decimal"/>
      <w:lvlText w:val="%4."/>
      <w:lvlJc w:val="left"/>
      <w:pPr>
        <w:ind w:left="2880" w:hanging="360"/>
      </w:pPr>
    </w:lvl>
    <w:lvl w:ilvl="4" w:tplc="BDA4B5B6" w:tentative="1">
      <w:start w:val="1"/>
      <w:numFmt w:val="lowerLetter"/>
      <w:lvlText w:val="%5."/>
      <w:lvlJc w:val="left"/>
      <w:pPr>
        <w:ind w:left="3600" w:hanging="360"/>
      </w:pPr>
    </w:lvl>
    <w:lvl w:ilvl="5" w:tplc="8528CEDE" w:tentative="1">
      <w:start w:val="1"/>
      <w:numFmt w:val="lowerRoman"/>
      <w:lvlText w:val="%6."/>
      <w:lvlJc w:val="right"/>
      <w:pPr>
        <w:ind w:left="4320" w:hanging="180"/>
      </w:pPr>
    </w:lvl>
    <w:lvl w:ilvl="6" w:tplc="CD721730" w:tentative="1">
      <w:start w:val="1"/>
      <w:numFmt w:val="decimal"/>
      <w:lvlText w:val="%7."/>
      <w:lvlJc w:val="left"/>
      <w:pPr>
        <w:ind w:left="5040" w:hanging="360"/>
      </w:pPr>
    </w:lvl>
    <w:lvl w:ilvl="7" w:tplc="EA2EA230" w:tentative="1">
      <w:start w:val="1"/>
      <w:numFmt w:val="lowerLetter"/>
      <w:lvlText w:val="%8."/>
      <w:lvlJc w:val="left"/>
      <w:pPr>
        <w:ind w:left="5760" w:hanging="360"/>
      </w:pPr>
    </w:lvl>
    <w:lvl w:ilvl="8" w:tplc="911C58D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57C3050">
      <w:start w:val="1"/>
      <w:numFmt w:val="bullet"/>
      <w:pStyle w:val="ListParagraph"/>
      <w:lvlText w:val=""/>
      <w:lvlJc w:val="left"/>
      <w:pPr>
        <w:ind w:left="1440" w:hanging="360"/>
      </w:pPr>
      <w:rPr>
        <w:rFonts w:ascii="Symbol" w:hAnsi="Symbol" w:hint="default"/>
        <w:color w:val="auto"/>
      </w:rPr>
    </w:lvl>
    <w:lvl w:ilvl="1" w:tplc="C22C922E" w:tentative="1">
      <w:start w:val="1"/>
      <w:numFmt w:val="bullet"/>
      <w:lvlText w:val="o"/>
      <w:lvlJc w:val="left"/>
      <w:pPr>
        <w:ind w:left="2160" w:hanging="360"/>
      </w:pPr>
      <w:rPr>
        <w:rFonts w:ascii="Courier New" w:hAnsi="Courier New" w:cs="Courier New" w:hint="default"/>
      </w:rPr>
    </w:lvl>
    <w:lvl w:ilvl="2" w:tplc="95A0B996" w:tentative="1">
      <w:start w:val="1"/>
      <w:numFmt w:val="bullet"/>
      <w:lvlText w:val=""/>
      <w:lvlJc w:val="left"/>
      <w:pPr>
        <w:ind w:left="2880" w:hanging="360"/>
      </w:pPr>
      <w:rPr>
        <w:rFonts w:ascii="Wingdings" w:hAnsi="Wingdings" w:hint="default"/>
      </w:rPr>
    </w:lvl>
    <w:lvl w:ilvl="3" w:tplc="639E3ECC" w:tentative="1">
      <w:start w:val="1"/>
      <w:numFmt w:val="bullet"/>
      <w:lvlText w:val=""/>
      <w:lvlJc w:val="left"/>
      <w:pPr>
        <w:ind w:left="3600" w:hanging="360"/>
      </w:pPr>
      <w:rPr>
        <w:rFonts w:ascii="Symbol" w:hAnsi="Symbol" w:hint="default"/>
      </w:rPr>
    </w:lvl>
    <w:lvl w:ilvl="4" w:tplc="8D96351A" w:tentative="1">
      <w:start w:val="1"/>
      <w:numFmt w:val="bullet"/>
      <w:lvlText w:val="o"/>
      <w:lvlJc w:val="left"/>
      <w:pPr>
        <w:ind w:left="4320" w:hanging="360"/>
      </w:pPr>
      <w:rPr>
        <w:rFonts w:ascii="Courier New" w:hAnsi="Courier New" w:cs="Courier New" w:hint="default"/>
      </w:rPr>
    </w:lvl>
    <w:lvl w:ilvl="5" w:tplc="A0D6C46C" w:tentative="1">
      <w:start w:val="1"/>
      <w:numFmt w:val="bullet"/>
      <w:lvlText w:val=""/>
      <w:lvlJc w:val="left"/>
      <w:pPr>
        <w:ind w:left="5040" w:hanging="360"/>
      </w:pPr>
      <w:rPr>
        <w:rFonts w:ascii="Wingdings" w:hAnsi="Wingdings" w:hint="default"/>
      </w:rPr>
    </w:lvl>
    <w:lvl w:ilvl="6" w:tplc="147AE2E2" w:tentative="1">
      <w:start w:val="1"/>
      <w:numFmt w:val="bullet"/>
      <w:lvlText w:val=""/>
      <w:lvlJc w:val="left"/>
      <w:pPr>
        <w:ind w:left="5760" w:hanging="360"/>
      </w:pPr>
      <w:rPr>
        <w:rFonts w:ascii="Symbol" w:hAnsi="Symbol" w:hint="default"/>
      </w:rPr>
    </w:lvl>
    <w:lvl w:ilvl="7" w:tplc="A0D8F97C" w:tentative="1">
      <w:start w:val="1"/>
      <w:numFmt w:val="bullet"/>
      <w:lvlText w:val="o"/>
      <w:lvlJc w:val="left"/>
      <w:pPr>
        <w:ind w:left="6480" w:hanging="360"/>
      </w:pPr>
      <w:rPr>
        <w:rFonts w:ascii="Courier New" w:hAnsi="Courier New" w:cs="Courier New" w:hint="default"/>
      </w:rPr>
    </w:lvl>
    <w:lvl w:ilvl="8" w:tplc="A47493F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D6635A4">
      <w:start w:val="1"/>
      <w:numFmt w:val="lowerRoman"/>
      <w:lvlText w:val="(%1)"/>
      <w:lvlJc w:val="left"/>
      <w:pPr>
        <w:ind w:left="1004" w:hanging="720"/>
      </w:pPr>
      <w:rPr>
        <w:rFonts w:hint="default"/>
        <w:b w:val="0"/>
      </w:rPr>
    </w:lvl>
    <w:lvl w:ilvl="1" w:tplc="63308AAA" w:tentative="1">
      <w:start w:val="1"/>
      <w:numFmt w:val="lowerLetter"/>
      <w:lvlText w:val="%2."/>
      <w:lvlJc w:val="left"/>
      <w:pPr>
        <w:ind w:left="1364" w:hanging="360"/>
      </w:pPr>
    </w:lvl>
    <w:lvl w:ilvl="2" w:tplc="3710E6AA" w:tentative="1">
      <w:start w:val="1"/>
      <w:numFmt w:val="lowerRoman"/>
      <w:lvlText w:val="%3."/>
      <w:lvlJc w:val="right"/>
      <w:pPr>
        <w:ind w:left="2084" w:hanging="180"/>
      </w:pPr>
    </w:lvl>
    <w:lvl w:ilvl="3" w:tplc="B2E202E0" w:tentative="1">
      <w:start w:val="1"/>
      <w:numFmt w:val="decimal"/>
      <w:lvlText w:val="%4."/>
      <w:lvlJc w:val="left"/>
      <w:pPr>
        <w:ind w:left="2804" w:hanging="360"/>
      </w:pPr>
    </w:lvl>
    <w:lvl w:ilvl="4" w:tplc="9EF80F1E" w:tentative="1">
      <w:start w:val="1"/>
      <w:numFmt w:val="lowerLetter"/>
      <w:lvlText w:val="%5."/>
      <w:lvlJc w:val="left"/>
      <w:pPr>
        <w:ind w:left="3524" w:hanging="360"/>
      </w:pPr>
    </w:lvl>
    <w:lvl w:ilvl="5" w:tplc="4BAEBB4C" w:tentative="1">
      <w:start w:val="1"/>
      <w:numFmt w:val="lowerRoman"/>
      <w:lvlText w:val="%6."/>
      <w:lvlJc w:val="right"/>
      <w:pPr>
        <w:ind w:left="4244" w:hanging="180"/>
      </w:pPr>
    </w:lvl>
    <w:lvl w:ilvl="6" w:tplc="031803B0" w:tentative="1">
      <w:start w:val="1"/>
      <w:numFmt w:val="decimal"/>
      <w:lvlText w:val="%7."/>
      <w:lvlJc w:val="left"/>
      <w:pPr>
        <w:ind w:left="4964" w:hanging="360"/>
      </w:pPr>
    </w:lvl>
    <w:lvl w:ilvl="7" w:tplc="E49A6B5C" w:tentative="1">
      <w:start w:val="1"/>
      <w:numFmt w:val="lowerLetter"/>
      <w:lvlText w:val="%8."/>
      <w:lvlJc w:val="left"/>
      <w:pPr>
        <w:ind w:left="5684" w:hanging="360"/>
      </w:pPr>
    </w:lvl>
    <w:lvl w:ilvl="8" w:tplc="22CA0D2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A46679E">
      <w:start w:val="1"/>
      <w:numFmt w:val="lowerRoman"/>
      <w:lvlText w:val="(%1)"/>
      <w:lvlJc w:val="left"/>
      <w:pPr>
        <w:ind w:left="1080" w:hanging="720"/>
      </w:pPr>
      <w:rPr>
        <w:rFonts w:hint="default"/>
      </w:rPr>
    </w:lvl>
    <w:lvl w:ilvl="1" w:tplc="89AAB24C" w:tentative="1">
      <w:start w:val="1"/>
      <w:numFmt w:val="lowerLetter"/>
      <w:lvlText w:val="%2."/>
      <w:lvlJc w:val="left"/>
      <w:pPr>
        <w:ind w:left="1440" w:hanging="360"/>
      </w:pPr>
    </w:lvl>
    <w:lvl w:ilvl="2" w:tplc="A500662A" w:tentative="1">
      <w:start w:val="1"/>
      <w:numFmt w:val="lowerRoman"/>
      <w:lvlText w:val="%3."/>
      <w:lvlJc w:val="right"/>
      <w:pPr>
        <w:ind w:left="2160" w:hanging="180"/>
      </w:pPr>
    </w:lvl>
    <w:lvl w:ilvl="3" w:tplc="E59E9F98" w:tentative="1">
      <w:start w:val="1"/>
      <w:numFmt w:val="decimal"/>
      <w:lvlText w:val="%4."/>
      <w:lvlJc w:val="left"/>
      <w:pPr>
        <w:ind w:left="2880" w:hanging="360"/>
      </w:pPr>
    </w:lvl>
    <w:lvl w:ilvl="4" w:tplc="21B6C054" w:tentative="1">
      <w:start w:val="1"/>
      <w:numFmt w:val="lowerLetter"/>
      <w:lvlText w:val="%5."/>
      <w:lvlJc w:val="left"/>
      <w:pPr>
        <w:ind w:left="3600" w:hanging="360"/>
      </w:pPr>
    </w:lvl>
    <w:lvl w:ilvl="5" w:tplc="C69498CC" w:tentative="1">
      <w:start w:val="1"/>
      <w:numFmt w:val="lowerRoman"/>
      <w:lvlText w:val="%6."/>
      <w:lvlJc w:val="right"/>
      <w:pPr>
        <w:ind w:left="4320" w:hanging="180"/>
      </w:pPr>
    </w:lvl>
    <w:lvl w:ilvl="6" w:tplc="2EDAC768" w:tentative="1">
      <w:start w:val="1"/>
      <w:numFmt w:val="decimal"/>
      <w:lvlText w:val="%7."/>
      <w:lvlJc w:val="left"/>
      <w:pPr>
        <w:ind w:left="5040" w:hanging="360"/>
      </w:pPr>
    </w:lvl>
    <w:lvl w:ilvl="7" w:tplc="573617A2" w:tentative="1">
      <w:start w:val="1"/>
      <w:numFmt w:val="lowerLetter"/>
      <w:lvlText w:val="%8."/>
      <w:lvlJc w:val="left"/>
      <w:pPr>
        <w:ind w:left="5760" w:hanging="360"/>
      </w:pPr>
    </w:lvl>
    <w:lvl w:ilvl="8" w:tplc="21C256E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078CE0A">
      <w:start w:val="1"/>
      <w:numFmt w:val="lowerRoman"/>
      <w:lvlText w:val="(%1)"/>
      <w:lvlJc w:val="left"/>
      <w:pPr>
        <w:ind w:left="1080" w:hanging="720"/>
      </w:pPr>
      <w:rPr>
        <w:rFonts w:hint="default"/>
      </w:rPr>
    </w:lvl>
    <w:lvl w:ilvl="1" w:tplc="10D2BBF4" w:tentative="1">
      <w:start w:val="1"/>
      <w:numFmt w:val="lowerLetter"/>
      <w:lvlText w:val="%2."/>
      <w:lvlJc w:val="left"/>
      <w:pPr>
        <w:ind w:left="1440" w:hanging="360"/>
      </w:pPr>
    </w:lvl>
    <w:lvl w:ilvl="2" w:tplc="0DCA676E" w:tentative="1">
      <w:start w:val="1"/>
      <w:numFmt w:val="lowerRoman"/>
      <w:lvlText w:val="%3."/>
      <w:lvlJc w:val="right"/>
      <w:pPr>
        <w:ind w:left="2160" w:hanging="180"/>
      </w:pPr>
    </w:lvl>
    <w:lvl w:ilvl="3" w:tplc="436295B6" w:tentative="1">
      <w:start w:val="1"/>
      <w:numFmt w:val="decimal"/>
      <w:lvlText w:val="%4."/>
      <w:lvlJc w:val="left"/>
      <w:pPr>
        <w:ind w:left="2880" w:hanging="360"/>
      </w:pPr>
    </w:lvl>
    <w:lvl w:ilvl="4" w:tplc="050E3DE6" w:tentative="1">
      <w:start w:val="1"/>
      <w:numFmt w:val="lowerLetter"/>
      <w:lvlText w:val="%5."/>
      <w:lvlJc w:val="left"/>
      <w:pPr>
        <w:ind w:left="3600" w:hanging="360"/>
      </w:pPr>
    </w:lvl>
    <w:lvl w:ilvl="5" w:tplc="35D6B9AC" w:tentative="1">
      <w:start w:val="1"/>
      <w:numFmt w:val="lowerRoman"/>
      <w:lvlText w:val="%6."/>
      <w:lvlJc w:val="right"/>
      <w:pPr>
        <w:ind w:left="4320" w:hanging="180"/>
      </w:pPr>
    </w:lvl>
    <w:lvl w:ilvl="6" w:tplc="8264ABAA" w:tentative="1">
      <w:start w:val="1"/>
      <w:numFmt w:val="decimal"/>
      <w:lvlText w:val="%7."/>
      <w:lvlJc w:val="left"/>
      <w:pPr>
        <w:ind w:left="5040" w:hanging="360"/>
      </w:pPr>
    </w:lvl>
    <w:lvl w:ilvl="7" w:tplc="361AD330" w:tentative="1">
      <w:start w:val="1"/>
      <w:numFmt w:val="lowerLetter"/>
      <w:lvlText w:val="%8."/>
      <w:lvlJc w:val="left"/>
      <w:pPr>
        <w:ind w:left="5760" w:hanging="360"/>
      </w:pPr>
    </w:lvl>
    <w:lvl w:ilvl="8" w:tplc="52469A1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7DE8C48">
      <w:start w:val="1"/>
      <w:numFmt w:val="lowerRoman"/>
      <w:lvlText w:val="(%1)"/>
      <w:lvlJc w:val="left"/>
      <w:pPr>
        <w:ind w:left="1080" w:hanging="720"/>
      </w:pPr>
      <w:rPr>
        <w:rFonts w:hint="default"/>
        <w:b w:val="0"/>
      </w:rPr>
    </w:lvl>
    <w:lvl w:ilvl="1" w:tplc="0CCAF5F4" w:tentative="1">
      <w:start w:val="1"/>
      <w:numFmt w:val="lowerLetter"/>
      <w:lvlText w:val="%2."/>
      <w:lvlJc w:val="left"/>
      <w:pPr>
        <w:ind w:left="1440" w:hanging="360"/>
      </w:pPr>
    </w:lvl>
    <w:lvl w:ilvl="2" w:tplc="3E3AA228" w:tentative="1">
      <w:start w:val="1"/>
      <w:numFmt w:val="lowerRoman"/>
      <w:lvlText w:val="%3."/>
      <w:lvlJc w:val="right"/>
      <w:pPr>
        <w:ind w:left="2160" w:hanging="180"/>
      </w:pPr>
    </w:lvl>
    <w:lvl w:ilvl="3" w:tplc="6CB49568" w:tentative="1">
      <w:start w:val="1"/>
      <w:numFmt w:val="decimal"/>
      <w:lvlText w:val="%4."/>
      <w:lvlJc w:val="left"/>
      <w:pPr>
        <w:ind w:left="2880" w:hanging="360"/>
      </w:pPr>
    </w:lvl>
    <w:lvl w:ilvl="4" w:tplc="5352E79A" w:tentative="1">
      <w:start w:val="1"/>
      <w:numFmt w:val="lowerLetter"/>
      <w:lvlText w:val="%5."/>
      <w:lvlJc w:val="left"/>
      <w:pPr>
        <w:ind w:left="3600" w:hanging="360"/>
      </w:pPr>
    </w:lvl>
    <w:lvl w:ilvl="5" w:tplc="842E41B6" w:tentative="1">
      <w:start w:val="1"/>
      <w:numFmt w:val="lowerRoman"/>
      <w:lvlText w:val="%6."/>
      <w:lvlJc w:val="right"/>
      <w:pPr>
        <w:ind w:left="4320" w:hanging="180"/>
      </w:pPr>
    </w:lvl>
    <w:lvl w:ilvl="6" w:tplc="51B4C184" w:tentative="1">
      <w:start w:val="1"/>
      <w:numFmt w:val="decimal"/>
      <w:lvlText w:val="%7."/>
      <w:lvlJc w:val="left"/>
      <w:pPr>
        <w:ind w:left="5040" w:hanging="360"/>
      </w:pPr>
    </w:lvl>
    <w:lvl w:ilvl="7" w:tplc="8AF69D4E" w:tentative="1">
      <w:start w:val="1"/>
      <w:numFmt w:val="lowerLetter"/>
      <w:lvlText w:val="%8."/>
      <w:lvlJc w:val="left"/>
      <w:pPr>
        <w:ind w:left="5760" w:hanging="360"/>
      </w:pPr>
    </w:lvl>
    <w:lvl w:ilvl="8" w:tplc="622001B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122C432">
      <w:start w:val="1"/>
      <w:numFmt w:val="lowerLetter"/>
      <w:lvlText w:val="(%1)"/>
      <w:lvlJc w:val="left"/>
      <w:pPr>
        <w:ind w:left="360" w:hanging="360"/>
      </w:pPr>
      <w:rPr>
        <w:rFonts w:hint="default"/>
      </w:rPr>
    </w:lvl>
    <w:lvl w:ilvl="1" w:tplc="6882ADC8" w:tentative="1">
      <w:start w:val="1"/>
      <w:numFmt w:val="lowerLetter"/>
      <w:lvlText w:val="%2."/>
      <w:lvlJc w:val="left"/>
      <w:pPr>
        <w:ind w:left="1080" w:hanging="360"/>
      </w:pPr>
    </w:lvl>
    <w:lvl w:ilvl="2" w:tplc="3EF83F6E" w:tentative="1">
      <w:start w:val="1"/>
      <w:numFmt w:val="lowerRoman"/>
      <w:lvlText w:val="%3."/>
      <w:lvlJc w:val="right"/>
      <w:pPr>
        <w:ind w:left="1800" w:hanging="180"/>
      </w:pPr>
    </w:lvl>
    <w:lvl w:ilvl="3" w:tplc="F4B08826" w:tentative="1">
      <w:start w:val="1"/>
      <w:numFmt w:val="decimal"/>
      <w:lvlText w:val="%4."/>
      <w:lvlJc w:val="left"/>
      <w:pPr>
        <w:ind w:left="2520" w:hanging="360"/>
      </w:pPr>
    </w:lvl>
    <w:lvl w:ilvl="4" w:tplc="838AA766" w:tentative="1">
      <w:start w:val="1"/>
      <w:numFmt w:val="lowerLetter"/>
      <w:lvlText w:val="%5."/>
      <w:lvlJc w:val="left"/>
      <w:pPr>
        <w:ind w:left="3240" w:hanging="360"/>
      </w:pPr>
    </w:lvl>
    <w:lvl w:ilvl="5" w:tplc="781E9488" w:tentative="1">
      <w:start w:val="1"/>
      <w:numFmt w:val="lowerRoman"/>
      <w:lvlText w:val="%6."/>
      <w:lvlJc w:val="right"/>
      <w:pPr>
        <w:ind w:left="3960" w:hanging="180"/>
      </w:pPr>
    </w:lvl>
    <w:lvl w:ilvl="6" w:tplc="D22213AC" w:tentative="1">
      <w:start w:val="1"/>
      <w:numFmt w:val="decimal"/>
      <w:lvlText w:val="%7."/>
      <w:lvlJc w:val="left"/>
      <w:pPr>
        <w:ind w:left="4680" w:hanging="360"/>
      </w:pPr>
    </w:lvl>
    <w:lvl w:ilvl="7" w:tplc="FCC0E98C" w:tentative="1">
      <w:start w:val="1"/>
      <w:numFmt w:val="lowerLetter"/>
      <w:lvlText w:val="%8."/>
      <w:lvlJc w:val="left"/>
      <w:pPr>
        <w:ind w:left="5400" w:hanging="360"/>
      </w:pPr>
    </w:lvl>
    <w:lvl w:ilvl="8" w:tplc="5B00659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796CF12">
      <w:start w:val="1"/>
      <w:numFmt w:val="decimal"/>
      <w:lvlText w:val="%1."/>
      <w:lvlJc w:val="left"/>
      <w:pPr>
        <w:ind w:left="360" w:hanging="360"/>
      </w:pPr>
      <w:rPr>
        <w:rFonts w:hint="default"/>
      </w:rPr>
    </w:lvl>
    <w:lvl w:ilvl="1" w:tplc="7C66D7D2" w:tentative="1">
      <w:start w:val="1"/>
      <w:numFmt w:val="lowerLetter"/>
      <w:lvlText w:val="%2."/>
      <w:lvlJc w:val="left"/>
      <w:pPr>
        <w:ind w:left="1080" w:hanging="360"/>
      </w:pPr>
    </w:lvl>
    <w:lvl w:ilvl="2" w:tplc="41281C8E" w:tentative="1">
      <w:start w:val="1"/>
      <w:numFmt w:val="lowerRoman"/>
      <w:lvlText w:val="%3."/>
      <w:lvlJc w:val="right"/>
      <w:pPr>
        <w:ind w:left="1800" w:hanging="180"/>
      </w:pPr>
    </w:lvl>
    <w:lvl w:ilvl="3" w:tplc="C0421838" w:tentative="1">
      <w:start w:val="1"/>
      <w:numFmt w:val="decimal"/>
      <w:lvlText w:val="%4."/>
      <w:lvlJc w:val="left"/>
      <w:pPr>
        <w:ind w:left="2520" w:hanging="360"/>
      </w:pPr>
    </w:lvl>
    <w:lvl w:ilvl="4" w:tplc="7428A83C" w:tentative="1">
      <w:start w:val="1"/>
      <w:numFmt w:val="lowerLetter"/>
      <w:lvlText w:val="%5."/>
      <w:lvlJc w:val="left"/>
      <w:pPr>
        <w:ind w:left="3240" w:hanging="360"/>
      </w:pPr>
    </w:lvl>
    <w:lvl w:ilvl="5" w:tplc="B1104D7A" w:tentative="1">
      <w:start w:val="1"/>
      <w:numFmt w:val="lowerRoman"/>
      <w:lvlText w:val="%6."/>
      <w:lvlJc w:val="right"/>
      <w:pPr>
        <w:ind w:left="3960" w:hanging="180"/>
      </w:pPr>
    </w:lvl>
    <w:lvl w:ilvl="6" w:tplc="AEF22AEA" w:tentative="1">
      <w:start w:val="1"/>
      <w:numFmt w:val="decimal"/>
      <w:lvlText w:val="%7."/>
      <w:lvlJc w:val="left"/>
      <w:pPr>
        <w:ind w:left="4680" w:hanging="360"/>
      </w:pPr>
    </w:lvl>
    <w:lvl w:ilvl="7" w:tplc="DB887CEA" w:tentative="1">
      <w:start w:val="1"/>
      <w:numFmt w:val="lowerLetter"/>
      <w:lvlText w:val="%8."/>
      <w:lvlJc w:val="left"/>
      <w:pPr>
        <w:ind w:left="5400" w:hanging="360"/>
      </w:pPr>
    </w:lvl>
    <w:lvl w:ilvl="8" w:tplc="A328BC8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05EAD48">
      <w:start w:val="1"/>
      <w:numFmt w:val="decimal"/>
      <w:lvlText w:val="%1."/>
      <w:lvlJc w:val="left"/>
      <w:pPr>
        <w:ind w:left="360" w:hanging="360"/>
      </w:pPr>
      <w:rPr>
        <w:rFonts w:hint="default"/>
      </w:rPr>
    </w:lvl>
    <w:lvl w:ilvl="1" w:tplc="3BEC54C6" w:tentative="1">
      <w:start w:val="1"/>
      <w:numFmt w:val="lowerLetter"/>
      <w:lvlText w:val="%2."/>
      <w:lvlJc w:val="left"/>
      <w:pPr>
        <w:ind w:left="1080" w:hanging="360"/>
      </w:pPr>
    </w:lvl>
    <w:lvl w:ilvl="2" w:tplc="99CA76DE" w:tentative="1">
      <w:start w:val="1"/>
      <w:numFmt w:val="lowerRoman"/>
      <w:lvlText w:val="%3."/>
      <w:lvlJc w:val="right"/>
      <w:pPr>
        <w:ind w:left="1800" w:hanging="180"/>
      </w:pPr>
    </w:lvl>
    <w:lvl w:ilvl="3" w:tplc="993E583E" w:tentative="1">
      <w:start w:val="1"/>
      <w:numFmt w:val="decimal"/>
      <w:lvlText w:val="%4."/>
      <w:lvlJc w:val="left"/>
      <w:pPr>
        <w:ind w:left="2520" w:hanging="360"/>
      </w:pPr>
    </w:lvl>
    <w:lvl w:ilvl="4" w:tplc="C7185FAC" w:tentative="1">
      <w:start w:val="1"/>
      <w:numFmt w:val="lowerLetter"/>
      <w:lvlText w:val="%5."/>
      <w:lvlJc w:val="left"/>
      <w:pPr>
        <w:ind w:left="3240" w:hanging="360"/>
      </w:pPr>
    </w:lvl>
    <w:lvl w:ilvl="5" w:tplc="C4349A42" w:tentative="1">
      <w:start w:val="1"/>
      <w:numFmt w:val="lowerRoman"/>
      <w:lvlText w:val="%6."/>
      <w:lvlJc w:val="right"/>
      <w:pPr>
        <w:ind w:left="3960" w:hanging="180"/>
      </w:pPr>
    </w:lvl>
    <w:lvl w:ilvl="6" w:tplc="78DAC160" w:tentative="1">
      <w:start w:val="1"/>
      <w:numFmt w:val="decimal"/>
      <w:lvlText w:val="%7."/>
      <w:lvlJc w:val="left"/>
      <w:pPr>
        <w:ind w:left="4680" w:hanging="360"/>
      </w:pPr>
    </w:lvl>
    <w:lvl w:ilvl="7" w:tplc="12B28918" w:tentative="1">
      <w:start w:val="1"/>
      <w:numFmt w:val="lowerLetter"/>
      <w:lvlText w:val="%8."/>
      <w:lvlJc w:val="left"/>
      <w:pPr>
        <w:ind w:left="5400" w:hanging="360"/>
      </w:pPr>
    </w:lvl>
    <w:lvl w:ilvl="8" w:tplc="D60889E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C1CDA32">
      <w:start w:val="1"/>
      <w:numFmt w:val="lowerRoman"/>
      <w:lvlText w:val="(%1)"/>
      <w:lvlJc w:val="left"/>
      <w:pPr>
        <w:ind w:left="1080" w:hanging="720"/>
      </w:pPr>
      <w:rPr>
        <w:rFonts w:hint="default"/>
        <w:b w:val="0"/>
      </w:rPr>
    </w:lvl>
    <w:lvl w:ilvl="1" w:tplc="301C1A40" w:tentative="1">
      <w:start w:val="1"/>
      <w:numFmt w:val="lowerLetter"/>
      <w:lvlText w:val="%2."/>
      <w:lvlJc w:val="left"/>
      <w:pPr>
        <w:ind w:left="1440" w:hanging="360"/>
      </w:pPr>
    </w:lvl>
    <w:lvl w:ilvl="2" w:tplc="7A847686" w:tentative="1">
      <w:start w:val="1"/>
      <w:numFmt w:val="lowerRoman"/>
      <w:lvlText w:val="%3."/>
      <w:lvlJc w:val="right"/>
      <w:pPr>
        <w:ind w:left="2160" w:hanging="180"/>
      </w:pPr>
    </w:lvl>
    <w:lvl w:ilvl="3" w:tplc="5B680E84" w:tentative="1">
      <w:start w:val="1"/>
      <w:numFmt w:val="decimal"/>
      <w:lvlText w:val="%4."/>
      <w:lvlJc w:val="left"/>
      <w:pPr>
        <w:ind w:left="2880" w:hanging="360"/>
      </w:pPr>
    </w:lvl>
    <w:lvl w:ilvl="4" w:tplc="44201020" w:tentative="1">
      <w:start w:val="1"/>
      <w:numFmt w:val="lowerLetter"/>
      <w:lvlText w:val="%5."/>
      <w:lvlJc w:val="left"/>
      <w:pPr>
        <w:ind w:left="3600" w:hanging="360"/>
      </w:pPr>
    </w:lvl>
    <w:lvl w:ilvl="5" w:tplc="1728E0E2" w:tentative="1">
      <w:start w:val="1"/>
      <w:numFmt w:val="lowerRoman"/>
      <w:lvlText w:val="%6."/>
      <w:lvlJc w:val="right"/>
      <w:pPr>
        <w:ind w:left="4320" w:hanging="180"/>
      </w:pPr>
    </w:lvl>
    <w:lvl w:ilvl="6" w:tplc="C020FF5E" w:tentative="1">
      <w:start w:val="1"/>
      <w:numFmt w:val="decimal"/>
      <w:lvlText w:val="%7."/>
      <w:lvlJc w:val="left"/>
      <w:pPr>
        <w:ind w:left="5040" w:hanging="360"/>
      </w:pPr>
    </w:lvl>
    <w:lvl w:ilvl="7" w:tplc="7F5ED080" w:tentative="1">
      <w:start w:val="1"/>
      <w:numFmt w:val="lowerLetter"/>
      <w:lvlText w:val="%8."/>
      <w:lvlJc w:val="left"/>
      <w:pPr>
        <w:ind w:left="5760" w:hanging="360"/>
      </w:pPr>
    </w:lvl>
    <w:lvl w:ilvl="8" w:tplc="70806BB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B6ACFBE">
      <w:start w:val="1"/>
      <w:numFmt w:val="lowerRoman"/>
      <w:lvlText w:val="(%1)"/>
      <w:lvlJc w:val="left"/>
      <w:pPr>
        <w:ind w:left="1080" w:hanging="720"/>
      </w:pPr>
      <w:rPr>
        <w:rFonts w:hint="default"/>
      </w:rPr>
    </w:lvl>
    <w:lvl w:ilvl="1" w:tplc="6C30E926" w:tentative="1">
      <w:start w:val="1"/>
      <w:numFmt w:val="lowerLetter"/>
      <w:lvlText w:val="%2."/>
      <w:lvlJc w:val="left"/>
      <w:pPr>
        <w:ind w:left="1440" w:hanging="360"/>
      </w:pPr>
    </w:lvl>
    <w:lvl w:ilvl="2" w:tplc="1D56C85A" w:tentative="1">
      <w:start w:val="1"/>
      <w:numFmt w:val="lowerRoman"/>
      <w:lvlText w:val="%3."/>
      <w:lvlJc w:val="right"/>
      <w:pPr>
        <w:ind w:left="2160" w:hanging="180"/>
      </w:pPr>
    </w:lvl>
    <w:lvl w:ilvl="3" w:tplc="D9F064E8" w:tentative="1">
      <w:start w:val="1"/>
      <w:numFmt w:val="decimal"/>
      <w:lvlText w:val="%4."/>
      <w:lvlJc w:val="left"/>
      <w:pPr>
        <w:ind w:left="2880" w:hanging="360"/>
      </w:pPr>
    </w:lvl>
    <w:lvl w:ilvl="4" w:tplc="81E6FB10" w:tentative="1">
      <w:start w:val="1"/>
      <w:numFmt w:val="lowerLetter"/>
      <w:lvlText w:val="%5."/>
      <w:lvlJc w:val="left"/>
      <w:pPr>
        <w:ind w:left="3600" w:hanging="360"/>
      </w:pPr>
    </w:lvl>
    <w:lvl w:ilvl="5" w:tplc="4746AA3C" w:tentative="1">
      <w:start w:val="1"/>
      <w:numFmt w:val="lowerRoman"/>
      <w:lvlText w:val="%6."/>
      <w:lvlJc w:val="right"/>
      <w:pPr>
        <w:ind w:left="4320" w:hanging="180"/>
      </w:pPr>
    </w:lvl>
    <w:lvl w:ilvl="6" w:tplc="2E668B62" w:tentative="1">
      <w:start w:val="1"/>
      <w:numFmt w:val="decimal"/>
      <w:lvlText w:val="%7."/>
      <w:lvlJc w:val="left"/>
      <w:pPr>
        <w:ind w:left="5040" w:hanging="360"/>
      </w:pPr>
    </w:lvl>
    <w:lvl w:ilvl="7" w:tplc="A9BE60CC" w:tentative="1">
      <w:start w:val="1"/>
      <w:numFmt w:val="lowerLetter"/>
      <w:lvlText w:val="%8."/>
      <w:lvlJc w:val="left"/>
      <w:pPr>
        <w:ind w:left="5760" w:hanging="360"/>
      </w:pPr>
    </w:lvl>
    <w:lvl w:ilvl="8" w:tplc="D97E403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C66E01E">
      <w:start w:val="1"/>
      <w:numFmt w:val="bullet"/>
      <w:pStyle w:val="ListBullet"/>
      <w:lvlText w:val=""/>
      <w:lvlJc w:val="left"/>
      <w:pPr>
        <w:ind w:left="720" w:hanging="360"/>
      </w:pPr>
      <w:rPr>
        <w:rFonts w:ascii="Symbol" w:hAnsi="Symbol" w:hint="default"/>
      </w:rPr>
    </w:lvl>
    <w:lvl w:ilvl="1" w:tplc="88B62C02">
      <w:start w:val="1"/>
      <w:numFmt w:val="bullet"/>
      <w:pStyle w:val="ListBullet2"/>
      <w:lvlText w:val="o"/>
      <w:lvlJc w:val="left"/>
      <w:pPr>
        <w:ind w:left="1440" w:hanging="360"/>
      </w:pPr>
      <w:rPr>
        <w:rFonts w:ascii="Courier New" w:hAnsi="Courier New" w:cs="Courier New" w:hint="default"/>
      </w:rPr>
    </w:lvl>
    <w:lvl w:ilvl="2" w:tplc="A79A56D4">
      <w:start w:val="1"/>
      <w:numFmt w:val="bullet"/>
      <w:lvlText w:val=""/>
      <w:lvlJc w:val="left"/>
      <w:pPr>
        <w:ind w:left="2160" w:hanging="360"/>
      </w:pPr>
      <w:rPr>
        <w:rFonts w:ascii="Wingdings" w:hAnsi="Wingdings" w:hint="default"/>
      </w:rPr>
    </w:lvl>
    <w:lvl w:ilvl="3" w:tplc="77EAD9C6">
      <w:start w:val="1"/>
      <w:numFmt w:val="bullet"/>
      <w:lvlText w:val=""/>
      <w:lvlJc w:val="left"/>
      <w:pPr>
        <w:ind w:left="2880" w:hanging="360"/>
      </w:pPr>
      <w:rPr>
        <w:rFonts w:ascii="Symbol" w:hAnsi="Symbol" w:hint="default"/>
      </w:rPr>
    </w:lvl>
    <w:lvl w:ilvl="4" w:tplc="14461410">
      <w:start w:val="1"/>
      <w:numFmt w:val="bullet"/>
      <w:lvlText w:val="o"/>
      <w:lvlJc w:val="left"/>
      <w:pPr>
        <w:ind w:left="3600" w:hanging="360"/>
      </w:pPr>
      <w:rPr>
        <w:rFonts w:ascii="Courier New" w:hAnsi="Courier New" w:cs="Courier New" w:hint="default"/>
      </w:rPr>
    </w:lvl>
    <w:lvl w:ilvl="5" w:tplc="E6F6F756">
      <w:start w:val="1"/>
      <w:numFmt w:val="bullet"/>
      <w:pStyle w:val="ListBullet3"/>
      <w:lvlText w:val=""/>
      <w:lvlJc w:val="left"/>
      <w:pPr>
        <w:ind w:left="4320" w:hanging="360"/>
      </w:pPr>
      <w:rPr>
        <w:rFonts w:ascii="Wingdings" w:hAnsi="Wingdings" w:hint="default"/>
      </w:rPr>
    </w:lvl>
    <w:lvl w:ilvl="6" w:tplc="443ABC4A">
      <w:start w:val="1"/>
      <w:numFmt w:val="bullet"/>
      <w:lvlText w:val=""/>
      <w:lvlJc w:val="left"/>
      <w:pPr>
        <w:ind w:left="5040" w:hanging="360"/>
      </w:pPr>
      <w:rPr>
        <w:rFonts w:ascii="Symbol" w:hAnsi="Symbol" w:hint="default"/>
      </w:rPr>
    </w:lvl>
    <w:lvl w:ilvl="7" w:tplc="F05E0E3C">
      <w:start w:val="1"/>
      <w:numFmt w:val="bullet"/>
      <w:lvlText w:val="o"/>
      <w:lvlJc w:val="left"/>
      <w:pPr>
        <w:ind w:left="5760" w:hanging="360"/>
      </w:pPr>
      <w:rPr>
        <w:rFonts w:ascii="Courier New" w:hAnsi="Courier New" w:cs="Courier New" w:hint="default"/>
      </w:rPr>
    </w:lvl>
    <w:lvl w:ilvl="8" w:tplc="6C20A8B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88027BC">
      <w:start w:val="1"/>
      <w:numFmt w:val="bullet"/>
      <w:lvlText w:val=""/>
      <w:lvlJc w:val="left"/>
      <w:pPr>
        <w:ind w:left="360" w:hanging="360"/>
      </w:pPr>
      <w:rPr>
        <w:rFonts w:ascii="Symbol" w:hAnsi="Symbol" w:hint="default"/>
      </w:rPr>
    </w:lvl>
    <w:lvl w:ilvl="1" w:tplc="CDDE45A2" w:tentative="1">
      <w:start w:val="1"/>
      <w:numFmt w:val="bullet"/>
      <w:lvlText w:val="o"/>
      <w:lvlJc w:val="left"/>
      <w:pPr>
        <w:ind w:left="1080" w:hanging="360"/>
      </w:pPr>
      <w:rPr>
        <w:rFonts w:ascii="Courier New" w:hAnsi="Courier New" w:cs="Courier New" w:hint="default"/>
      </w:rPr>
    </w:lvl>
    <w:lvl w:ilvl="2" w:tplc="E2E8814E" w:tentative="1">
      <w:start w:val="1"/>
      <w:numFmt w:val="bullet"/>
      <w:lvlText w:val=""/>
      <w:lvlJc w:val="left"/>
      <w:pPr>
        <w:ind w:left="1800" w:hanging="360"/>
      </w:pPr>
      <w:rPr>
        <w:rFonts w:ascii="Wingdings" w:hAnsi="Wingdings" w:hint="default"/>
      </w:rPr>
    </w:lvl>
    <w:lvl w:ilvl="3" w:tplc="F854425A" w:tentative="1">
      <w:start w:val="1"/>
      <w:numFmt w:val="bullet"/>
      <w:lvlText w:val=""/>
      <w:lvlJc w:val="left"/>
      <w:pPr>
        <w:ind w:left="2520" w:hanging="360"/>
      </w:pPr>
      <w:rPr>
        <w:rFonts w:ascii="Symbol" w:hAnsi="Symbol" w:hint="default"/>
      </w:rPr>
    </w:lvl>
    <w:lvl w:ilvl="4" w:tplc="FABA5A3E" w:tentative="1">
      <w:start w:val="1"/>
      <w:numFmt w:val="bullet"/>
      <w:lvlText w:val="o"/>
      <w:lvlJc w:val="left"/>
      <w:pPr>
        <w:ind w:left="3240" w:hanging="360"/>
      </w:pPr>
      <w:rPr>
        <w:rFonts w:ascii="Courier New" w:hAnsi="Courier New" w:cs="Courier New" w:hint="default"/>
      </w:rPr>
    </w:lvl>
    <w:lvl w:ilvl="5" w:tplc="9126FF96" w:tentative="1">
      <w:start w:val="1"/>
      <w:numFmt w:val="bullet"/>
      <w:lvlText w:val=""/>
      <w:lvlJc w:val="left"/>
      <w:pPr>
        <w:ind w:left="3960" w:hanging="360"/>
      </w:pPr>
      <w:rPr>
        <w:rFonts w:ascii="Wingdings" w:hAnsi="Wingdings" w:hint="default"/>
      </w:rPr>
    </w:lvl>
    <w:lvl w:ilvl="6" w:tplc="E5044D4E" w:tentative="1">
      <w:start w:val="1"/>
      <w:numFmt w:val="bullet"/>
      <w:lvlText w:val=""/>
      <w:lvlJc w:val="left"/>
      <w:pPr>
        <w:ind w:left="4680" w:hanging="360"/>
      </w:pPr>
      <w:rPr>
        <w:rFonts w:ascii="Symbol" w:hAnsi="Symbol" w:hint="default"/>
      </w:rPr>
    </w:lvl>
    <w:lvl w:ilvl="7" w:tplc="02B65442" w:tentative="1">
      <w:start w:val="1"/>
      <w:numFmt w:val="bullet"/>
      <w:lvlText w:val="o"/>
      <w:lvlJc w:val="left"/>
      <w:pPr>
        <w:ind w:left="5400" w:hanging="360"/>
      </w:pPr>
      <w:rPr>
        <w:rFonts w:ascii="Courier New" w:hAnsi="Courier New" w:cs="Courier New" w:hint="default"/>
      </w:rPr>
    </w:lvl>
    <w:lvl w:ilvl="8" w:tplc="0334525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0501B60">
      <w:start w:val="1"/>
      <w:numFmt w:val="lowerRoman"/>
      <w:lvlText w:val="(%1)"/>
      <w:lvlJc w:val="left"/>
      <w:pPr>
        <w:ind w:left="1080" w:hanging="720"/>
      </w:pPr>
      <w:rPr>
        <w:rFonts w:hint="default"/>
      </w:rPr>
    </w:lvl>
    <w:lvl w:ilvl="1" w:tplc="8C947F42" w:tentative="1">
      <w:start w:val="1"/>
      <w:numFmt w:val="lowerLetter"/>
      <w:lvlText w:val="%2."/>
      <w:lvlJc w:val="left"/>
      <w:pPr>
        <w:ind w:left="1440" w:hanging="360"/>
      </w:pPr>
    </w:lvl>
    <w:lvl w:ilvl="2" w:tplc="7870C118" w:tentative="1">
      <w:start w:val="1"/>
      <w:numFmt w:val="lowerRoman"/>
      <w:lvlText w:val="%3."/>
      <w:lvlJc w:val="right"/>
      <w:pPr>
        <w:ind w:left="2160" w:hanging="180"/>
      </w:pPr>
    </w:lvl>
    <w:lvl w:ilvl="3" w:tplc="45DC9150" w:tentative="1">
      <w:start w:val="1"/>
      <w:numFmt w:val="decimal"/>
      <w:lvlText w:val="%4."/>
      <w:lvlJc w:val="left"/>
      <w:pPr>
        <w:ind w:left="2880" w:hanging="360"/>
      </w:pPr>
    </w:lvl>
    <w:lvl w:ilvl="4" w:tplc="3000C56A" w:tentative="1">
      <w:start w:val="1"/>
      <w:numFmt w:val="lowerLetter"/>
      <w:lvlText w:val="%5."/>
      <w:lvlJc w:val="left"/>
      <w:pPr>
        <w:ind w:left="3600" w:hanging="360"/>
      </w:pPr>
    </w:lvl>
    <w:lvl w:ilvl="5" w:tplc="FD041468" w:tentative="1">
      <w:start w:val="1"/>
      <w:numFmt w:val="lowerRoman"/>
      <w:lvlText w:val="%6."/>
      <w:lvlJc w:val="right"/>
      <w:pPr>
        <w:ind w:left="4320" w:hanging="180"/>
      </w:pPr>
    </w:lvl>
    <w:lvl w:ilvl="6" w:tplc="453ED594" w:tentative="1">
      <w:start w:val="1"/>
      <w:numFmt w:val="decimal"/>
      <w:lvlText w:val="%7."/>
      <w:lvlJc w:val="left"/>
      <w:pPr>
        <w:ind w:left="5040" w:hanging="360"/>
      </w:pPr>
    </w:lvl>
    <w:lvl w:ilvl="7" w:tplc="145C561E" w:tentative="1">
      <w:start w:val="1"/>
      <w:numFmt w:val="lowerLetter"/>
      <w:lvlText w:val="%8."/>
      <w:lvlJc w:val="left"/>
      <w:pPr>
        <w:ind w:left="5760" w:hanging="360"/>
      </w:pPr>
    </w:lvl>
    <w:lvl w:ilvl="8" w:tplc="14F2F60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9B2E7FC">
      <w:start w:val="1"/>
      <w:numFmt w:val="lowerRoman"/>
      <w:lvlText w:val="(%1)"/>
      <w:lvlJc w:val="left"/>
      <w:pPr>
        <w:ind w:left="1080" w:hanging="720"/>
      </w:pPr>
      <w:rPr>
        <w:rFonts w:hint="default"/>
      </w:rPr>
    </w:lvl>
    <w:lvl w:ilvl="1" w:tplc="64BE4CE0" w:tentative="1">
      <w:start w:val="1"/>
      <w:numFmt w:val="lowerLetter"/>
      <w:lvlText w:val="%2."/>
      <w:lvlJc w:val="left"/>
      <w:pPr>
        <w:ind w:left="1440" w:hanging="360"/>
      </w:pPr>
    </w:lvl>
    <w:lvl w:ilvl="2" w:tplc="A9408A60" w:tentative="1">
      <w:start w:val="1"/>
      <w:numFmt w:val="lowerRoman"/>
      <w:lvlText w:val="%3."/>
      <w:lvlJc w:val="right"/>
      <w:pPr>
        <w:ind w:left="2160" w:hanging="180"/>
      </w:pPr>
    </w:lvl>
    <w:lvl w:ilvl="3" w:tplc="FF841690" w:tentative="1">
      <w:start w:val="1"/>
      <w:numFmt w:val="decimal"/>
      <w:lvlText w:val="%4."/>
      <w:lvlJc w:val="left"/>
      <w:pPr>
        <w:ind w:left="2880" w:hanging="360"/>
      </w:pPr>
    </w:lvl>
    <w:lvl w:ilvl="4" w:tplc="FD2655B8" w:tentative="1">
      <w:start w:val="1"/>
      <w:numFmt w:val="lowerLetter"/>
      <w:lvlText w:val="%5."/>
      <w:lvlJc w:val="left"/>
      <w:pPr>
        <w:ind w:left="3600" w:hanging="360"/>
      </w:pPr>
    </w:lvl>
    <w:lvl w:ilvl="5" w:tplc="DC52ED22" w:tentative="1">
      <w:start w:val="1"/>
      <w:numFmt w:val="lowerRoman"/>
      <w:lvlText w:val="%6."/>
      <w:lvlJc w:val="right"/>
      <w:pPr>
        <w:ind w:left="4320" w:hanging="180"/>
      </w:pPr>
    </w:lvl>
    <w:lvl w:ilvl="6" w:tplc="D9926192" w:tentative="1">
      <w:start w:val="1"/>
      <w:numFmt w:val="decimal"/>
      <w:lvlText w:val="%7."/>
      <w:lvlJc w:val="left"/>
      <w:pPr>
        <w:ind w:left="5040" w:hanging="360"/>
      </w:pPr>
    </w:lvl>
    <w:lvl w:ilvl="7" w:tplc="95F41D38" w:tentative="1">
      <w:start w:val="1"/>
      <w:numFmt w:val="lowerLetter"/>
      <w:lvlText w:val="%8."/>
      <w:lvlJc w:val="left"/>
      <w:pPr>
        <w:ind w:left="5760" w:hanging="360"/>
      </w:pPr>
    </w:lvl>
    <w:lvl w:ilvl="8" w:tplc="2D0EFB5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44A813C">
      <w:start w:val="1"/>
      <w:numFmt w:val="lowerRoman"/>
      <w:lvlText w:val="(%1)"/>
      <w:lvlJc w:val="left"/>
      <w:pPr>
        <w:ind w:left="1080" w:hanging="720"/>
      </w:pPr>
      <w:rPr>
        <w:rFonts w:hint="default"/>
        <w:b w:val="0"/>
      </w:rPr>
    </w:lvl>
    <w:lvl w:ilvl="1" w:tplc="7A441B28" w:tentative="1">
      <w:start w:val="1"/>
      <w:numFmt w:val="lowerLetter"/>
      <w:lvlText w:val="%2."/>
      <w:lvlJc w:val="left"/>
      <w:pPr>
        <w:ind w:left="1440" w:hanging="360"/>
      </w:pPr>
    </w:lvl>
    <w:lvl w:ilvl="2" w:tplc="359E3C28" w:tentative="1">
      <w:start w:val="1"/>
      <w:numFmt w:val="lowerRoman"/>
      <w:lvlText w:val="%3."/>
      <w:lvlJc w:val="right"/>
      <w:pPr>
        <w:ind w:left="2160" w:hanging="180"/>
      </w:pPr>
    </w:lvl>
    <w:lvl w:ilvl="3" w:tplc="3378CE34" w:tentative="1">
      <w:start w:val="1"/>
      <w:numFmt w:val="decimal"/>
      <w:lvlText w:val="%4."/>
      <w:lvlJc w:val="left"/>
      <w:pPr>
        <w:ind w:left="2880" w:hanging="360"/>
      </w:pPr>
    </w:lvl>
    <w:lvl w:ilvl="4" w:tplc="3CD4EFEA" w:tentative="1">
      <w:start w:val="1"/>
      <w:numFmt w:val="lowerLetter"/>
      <w:lvlText w:val="%5."/>
      <w:lvlJc w:val="left"/>
      <w:pPr>
        <w:ind w:left="3600" w:hanging="360"/>
      </w:pPr>
    </w:lvl>
    <w:lvl w:ilvl="5" w:tplc="8160B0D6" w:tentative="1">
      <w:start w:val="1"/>
      <w:numFmt w:val="lowerRoman"/>
      <w:lvlText w:val="%6."/>
      <w:lvlJc w:val="right"/>
      <w:pPr>
        <w:ind w:left="4320" w:hanging="180"/>
      </w:pPr>
    </w:lvl>
    <w:lvl w:ilvl="6" w:tplc="77BE25B6" w:tentative="1">
      <w:start w:val="1"/>
      <w:numFmt w:val="decimal"/>
      <w:lvlText w:val="%7."/>
      <w:lvlJc w:val="left"/>
      <w:pPr>
        <w:ind w:left="5040" w:hanging="360"/>
      </w:pPr>
    </w:lvl>
    <w:lvl w:ilvl="7" w:tplc="FEFEDCAA" w:tentative="1">
      <w:start w:val="1"/>
      <w:numFmt w:val="lowerLetter"/>
      <w:lvlText w:val="%8."/>
      <w:lvlJc w:val="left"/>
      <w:pPr>
        <w:ind w:left="5760" w:hanging="360"/>
      </w:pPr>
    </w:lvl>
    <w:lvl w:ilvl="8" w:tplc="255C811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C7094A0">
      <w:start w:val="1"/>
      <w:numFmt w:val="lowerRoman"/>
      <w:lvlText w:val="(%1)"/>
      <w:lvlJc w:val="left"/>
      <w:pPr>
        <w:ind w:left="1080" w:hanging="720"/>
      </w:pPr>
      <w:rPr>
        <w:rFonts w:hint="default"/>
        <w:b w:val="0"/>
      </w:rPr>
    </w:lvl>
    <w:lvl w:ilvl="1" w:tplc="21F06DC4" w:tentative="1">
      <w:start w:val="1"/>
      <w:numFmt w:val="lowerLetter"/>
      <w:lvlText w:val="%2."/>
      <w:lvlJc w:val="left"/>
      <w:pPr>
        <w:ind w:left="1440" w:hanging="360"/>
      </w:pPr>
    </w:lvl>
    <w:lvl w:ilvl="2" w:tplc="74FA389A" w:tentative="1">
      <w:start w:val="1"/>
      <w:numFmt w:val="lowerRoman"/>
      <w:lvlText w:val="%3."/>
      <w:lvlJc w:val="right"/>
      <w:pPr>
        <w:ind w:left="2160" w:hanging="180"/>
      </w:pPr>
    </w:lvl>
    <w:lvl w:ilvl="3" w:tplc="B9347BA6" w:tentative="1">
      <w:start w:val="1"/>
      <w:numFmt w:val="decimal"/>
      <w:lvlText w:val="%4."/>
      <w:lvlJc w:val="left"/>
      <w:pPr>
        <w:ind w:left="2880" w:hanging="360"/>
      </w:pPr>
    </w:lvl>
    <w:lvl w:ilvl="4" w:tplc="2ABA866A" w:tentative="1">
      <w:start w:val="1"/>
      <w:numFmt w:val="lowerLetter"/>
      <w:lvlText w:val="%5."/>
      <w:lvlJc w:val="left"/>
      <w:pPr>
        <w:ind w:left="3600" w:hanging="360"/>
      </w:pPr>
    </w:lvl>
    <w:lvl w:ilvl="5" w:tplc="1390C4B8" w:tentative="1">
      <w:start w:val="1"/>
      <w:numFmt w:val="lowerRoman"/>
      <w:lvlText w:val="%6."/>
      <w:lvlJc w:val="right"/>
      <w:pPr>
        <w:ind w:left="4320" w:hanging="180"/>
      </w:pPr>
    </w:lvl>
    <w:lvl w:ilvl="6" w:tplc="832A8474" w:tentative="1">
      <w:start w:val="1"/>
      <w:numFmt w:val="decimal"/>
      <w:lvlText w:val="%7."/>
      <w:lvlJc w:val="left"/>
      <w:pPr>
        <w:ind w:left="5040" w:hanging="360"/>
      </w:pPr>
    </w:lvl>
    <w:lvl w:ilvl="7" w:tplc="D5A00B44" w:tentative="1">
      <w:start w:val="1"/>
      <w:numFmt w:val="lowerLetter"/>
      <w:lvlText w:val="%8."/>
      <w:lvlJc w:val="left"/>
      <w:pPr>
        <w:ind w:left="5760" w:hanging="360"/>
      </w:pPr>
    </w:lvl>
    <w:lvl w:ilvl="8" w:tplc="9CEC811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1D6FFA0">
      <w:start w:val="1"/>
      <w:numFmt w:val="decimal"/>
      <w:lvlText w:val="%1."/>
      <w:lvlJc w:val="left"/>
      <w:pPr>
        <w:ind w:left="360" w:hanging="360"/>
      </w:pPr>
      <w:rPr>
        <w:rFonts w:hint="default"/>
      </w:rPr>
    </w:lvl>
    <w:lvl w:ilvl="1" w:tplc="52609A7C" w:tentative="1">
      <w:start w:val="1"/>
      <w:numFmt w:val="lowerLetter"/>
      <w:lvlText w:val="%2."/>
      <w:lvlJc w:val="left"/>
      <w:pPr>
        <w:ind w:left="1080" w:hanging="360"/>
      </w:pPr>
    </w:lvl>
    <w:lvl w:ilvl="2" w:tplc="F9CCB440" w:tentative="1">
      <w:start w:val="1"/>
      <w:numFmt w:val="lowerRoman"/>
      <w:lvlText w:val="%3."/>
      <w:lvlJc w:val="right"/>
      <w:pPr>
        <w:ind w:left="1800" w:hanging="180"/>
      </w:pPr>
    </w:lvl>
    <w:lvl w:ilvl="3" w:tplc="8A36B2BA" w:tentative="1">
      <w:start w:val="1"/>
      <w:numFmt w:val="decimal"/>
      <w:lvlText w:val="%4."/>
      <w:lvlJc w:val="left"/>
      <w:pPr>
        <w:ind w:left="2520" w:hanging="360"/>
      </w:pPr>
    </w:lvl>
    <w:lvl w:ilvl="4" w:tplc="29E6CB24" w:tentative="1">
      <w:start w:val="1"/>
      <w:numFmt w:val="lowerLetter"/>
      <w:lvlText w:val="%5."/>
      <w:lvlJc w:val="left"/>
      <w:pPr>
        <w:ind w:left="3240" w:hanging="360"/>
      </w:pPr>
    </w:lvl>
    <w:lvl w:ilvl="5" w:tplc="CC02FD42" w:tentative="1">
      <w:start w:val="1"/>
      <w:numFmt w:val="lowerRoman"/>
      <w:lvlText w:val="%6."/>
      <w:lvlJc w:val="right"/>
      <w:pPr>
        <w:ind w:left="3960" w:hanging="180"/>
      </w:pPr>
    </w:lvl>
    <w:lvl w:ilvl="6" w:tplc="9B7EB00A" w:tentative="1">
      <w:start w:val="1"/>
      <w:numFmt w:val="decimal"/>
      <w:lvlText w:val="%7."/>
      <w:lvlJc w:val="left"/>
      <w:pPr>
        <w:ind w:left="4680" w:hanging="360"/>
      </w:pPr>
    </w:lvl>
    <w:lvl w:ilvl="7" w:tplc="1AB27DDA" w:tentative="1">
      <w:start w:val="1"/>
      <w:numFmt w:val="lowerLetter"/>
      <w:lvlText w:val="%8."/>
      <w:lvlJc w:val="left"/>
      <w:pPr>
        <w:ind w:left="5400" w:hanging="360"/>
      </w:pPr>
    </w:lvl>
    <w:lvl w:ilvl="8" w:tplc="923A4FF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ADC21F8">
      <w:start w:val="1"/>
      <w:numFmt w:val="lowerRoman"/>
      <w:lvlText w:val="(%1)"/>
      <w:lvlJc w:val="left"/>
      <w:pPr>
        <w:ind w:left="1080" w:hanging="720"/>
      </w:pPr>
      <w:rPr>
        <w:rFonts w:hint="default"/>
      </w:rPr>
    </w:lvl>
    <w:lvl w:ilvl="1" w:tplc="8D962E78" w:tentative="1">
      <w:start w:val="1"/>
      <w:numFmt w:val="lowerLetter"/>
      <w:lvlText w:val="%2."/>
      <w:lvlJc w:val="left"/>
      <w:pPr>
        <w:ind w:left="1440" w:hanging="360"/>
      </w:pPr>
    </w:lvl>
    <w:lvl w:ilvl="2" w:tplc="04581ACA" w:tentative="1">
      <w:start w:val="1"/>
      <w:numFmt w:val="lowerRoman"/>
      <w:lvlText w:val="%3."/>
      <w:lvlJc w:val="right"/>
      <w:pPr>
        <w:ind w:left="2160" w:hanging="180"/>
      </w:pPr>
    </w:lvl>
    <w:lvl w:ilvl="3" w:tplc="2B66709C" w:tentative="1">
      <w:start w:val="1"/>
      <w:numFmt w:val="decimal"/>
      <w:lvlText w:val="%4."/>
      <w:lvlJc w:val="left"/>
      <w:pPr>
        <w:ind w:left="2880" w:hanging="360"/>
      </w:pPr>
    </w:lvl>
    <w:lvl w:ilvl="4" w:tplc="906AC2E0" w:tentative="1">
      <w:start w:val="1"/>
      <w:numFmt w:val="lowerLetter"/>
      <w:lvlText w:val="%5."/>
      <w:lvlJc w:val="left"/>
      <w:pPr>
        <w:ind w:left="3600" w:hanging="360"/>
      </w:pPr>
    </w:lvl>
    <w:lvl w:ilvl="5" w:tplc="82B60C2C" w:tentative="1">
      <w:start w:val="1"/>
      <w:numFmt w:val="lowerRoman"/>
      <w:lvlText w:val="%6."/>
      <w:lvlJc w:val="right"/>
      <w:pPr>
        <w:ind w:left="4320" w:hanging="180"/>
      </w:pPr>
    </w:lvl>
    <w:lvl w:ilvl="6" w:tplc="6CB498A8" w:tentative="1">
      <w:start w:val="1"/>
      <w:numFmt w:val="decimal"/>
      <w:lvlText w:val="%7."/>
      <w:lvlJc w:val="left"/>
      <w:pPr>
        <w:ind w:left="5040" w:hanging="360"/>
      </w:pPr>
    </w:lvl>
    <w:lvl w:ilvl="7" w:tplc="EA82245A" w:tentative="1">
      <w:start w:val="1"/>
      <w:numFmt w:val="lowerLetter"/>
      <w:lvlText w:val="%8."/>
      <w:lvlJc w:val="left"/>
      <w:pPr>
        <w:ind w:left="5760" w:hanging="360"/>
      </w:pPr>
    </w:lvl>
    <w:lvl w:ilvl="8" w:tplc="FD18414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C1A7C44">
      <w:start w:val="1"/>
      <w:numFmt w:val="decimal"/>
      <w:lvlText w:val="%1."/>
      <w:lvlJc w:val="left"/>
      <w:pPr>
        <w:ind w:left="360" w:hanging="360"/>
      </w:pPr>
    </w:lvl>
    <w:lvl w:ilvl="1" w:tplc="DDEAFB88" w:tentative="1">
      <w:start w:val="1"/>
      <w:numFmt w:val="lowerLetter"/>
      <w:lvlText w:val="%2."/>
      <w:lvlJc w:val="left"/>
      <w:pPr>
        <w:ind w:left="1080" w:hanging="360"/>
      </w:pPr>
    </w:lvl>
    <w:lvl w:ilvl="2" w:tplc="2A4646BC" w:tentative="1">
      <w:start w:val="1"/>
      <w:numFmt w:val="lowerRoman"/>
      <w:lvlText w:val="%3."/>
      <w:lvlJc w:val="right"/>
      <w:pPr>
        <w:ind w:left="1800" w:hanging="180"/>
      </w:pPr>
    </w:lvl>
    <w:lvl w:ilvl="3" w:tplc="0FC8D6D0" w:tentative="1">
      <w:start w:val="1"/>
      <w:numFmt w:val="decimal"/>
      <w:lvlText w:val="%4."/>
      <w:lvlJc w:val="left"/>
      <w:pPr>
        <w:ind w:left="2520" w:hanging="360"/>
      </w:pPr>
    </w:lvl>
    <w:lvl w:ilvl="4" w:tplc="96221660" w:tentative="1">
      <w:start w:val="1"/>
      <w:numFmt w:val="lowerLetter"/>
      <w:lvlText w:val="%5."/>
      <w:lvlJc w:val="left"/>
      <w:pPr>
        <w:ind w:left="3240" w:hanging="360"/>
      </w:pPr>
    </w:lvl>
    <w:lvl w:ilvl="5" w:tplc="D6CAC44E" w:tentative="1">
      <w:start w:val="1"/>
      <w:numFmt w:val="lowerRoman"/>
      <w:lvlText w:val="%6."/>
      <w:lvlJc w:val="right"/>
      <w:pPr>
        <w:ind w:left="3960" w:hanging="180"/>
      </w:pPr>
    </w:lvl>
    <w:lvl w:ilvl="6" w:tplc="755CD570" w:tentative="1">
      <w:start w:val="1"/>
      <w:numFmt w:val="decimal"/>
      <w:lvlText w:val="%7."/>
      <w:lvlJc w:val="left"/>
      <w:pPr>
        <w:ind w:left="4680" w:hanging="360"/>
      </w:pPr>
    </w:lvl>
    <w:lvl w:ilvl="7" w:tplc="EB56EBD6" w:tentative="1">
      <w:start w:val="1"/>
      <w:numFmt w:val="lowerLetter"/>
      <w:lvlText w:val="%8."/>
      <w:lvlJc w:val="left"/>
      <w:pPr>
        <w:ind w:left="5400" w:hanging="360"/>
      </w:pPr>
    </w:lvl>
    <w:lvl w:ilvl="8" w:tplc="09880CD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6D4317E">
      <w:start w:val="1"/>
      <w:numFmt w:val="lowerRoman"/>
      <w:lvlText w:val="(%1)"/>
      <w:lvlJc w:val="left"/>
      <w:pPr>
        <w:ind w:left="1080" w:hanging="720"/>
      </w:pPr>
      <w:rPr>
        <w:rFonts w:hint="default"/>
        <w:b w:val="0"/>
      </w:rPr>
    </w:lvl>
    <w:lvl w:ilvl="1" w:tplc="F65CCCF2" w:tentative="1">
      <w:start w:val="1"/>
      <w:numFmt w:val="lowerLetter"/>
      <w:lvlText w:val="%2."/>
      <w:lvlJc w:val="left"/>
      <w:pPr>
        <w:ind w:left="1440" w:hanging="360"/>
      </w:pPr>
    </w:lvl>
    <w:lvl w:ilvl="2" w:tplc="058C11FE" w:tentative="1">
      <w:start w:val="1"/>
      <w:numFmt w:val="lowerRoman"/>
      <w:lvlText w:val="%3."/>
      <w:lvlJc w:val="right"/>
      <w:pPr>
        <w:ind w:left="2160" w:hanging="180"/>
      </w:pPr>
    </w:lvl>
    <w:lvl w:ilvl="3" w:tplc="A88A3CBE" w:tentative="1">
      <w:start w:val="1"/>
      <w:numFmt w:val="decimal"/>
      <w:lvlText w:val="%4."/>
      <w:lvlJc w:val="left"/>
      <w:pPr>
        <w:ind w:left="2880" w:hanging="360"/>
      </w:pPr>
    </w:lvl>
    <w:lvl w:ilvl="4" w:tplc="C756A9F0" w:tentative="1">
      <w:start w:val="1"/>
      <w:numFmt w:val="lowerLetter"/>
      <w:lvlText w:val="%5."/>
      <w:lvlJc w:val="left"/>
      <w:pPr>
        <w:ind w:left="3600" w:hanging="360"/>
      </w:pPr>
    </w:lvl>
    <w:lvl w:ilvl="5" w:tplc="D292ADE4" w:tentative="1">
      <w:start w:val="1"/>
      <w:numFmt w:val="lowerRoman"/>
      <w:lvlText w:val="%6."/>
      <w:lvlJc w:val="right"/>
      <w:pPr>
        <w:ind w:left="4320" w:hanging="180"/>
      </w:pPr>
    </w:lvl>
    <w:lvl w:ilvl="6" w:tplc="88500838" w:tentative="1">
      <w:start w:val="1"/>
      <w:numFmt w:val="decimal"/>
      <w:lvlText w:val="%7."/>
      <w:lvlJc w:val="left"/>
      <w:pPr>
        <w:ind w:left="5040" w:hanging="360"/>
      </w:pPr>
    </w:lvl>
    <w:lvl w:ilvl="7" w:tplc="B248ECDA" w:tentative="1">
      <w:start w:val="1"/>
      <w:numFmt w:val="lowerLetter"/>
      <w:lvlText w:val="%8."/>
      <w:lvlJc w:val="left"/>
      <w:pPr>
        <w:ind w:left="5760" w:hanging="360"/>
      </w:pPr>
    </w:lvl>
    <w:lvl w:ilvl="8" w:tplc="E7BCD7C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B808FA8">
      <w:start w:val="1"/>
      <w:numFmt w:val="lowerRoman"/>
      <w:lvlText w:val="(%1)"/>
      <w:lvlJc w:val="left"/>
      <w:pPr>
        <w:ind w:left="1080" w:hanging="720"/>
      </w:pPr>
      <w:rPr>
        <w:rFonts w:hint="default"/>
      </w:rPr>
    </w:lvl>
    <w:lvl w:ilvl="1" w:tplc="9AA6500E" w:tentative="1">
      <w:start w:val="1"/>
      <w:numFmt w:val="lowerLetter"/>
      <w:lvlText w:val="%2."/>
      <w:lvlJc w:val="left"/>
      <w:pPr>
        <w:ind w:left="1440" w:hanging="360"/>
      </w:pPr>
    </w:lvl>
    <w:lvl w:ilvl="2" w:tplc="7DA6E502" w:tentative="1">
      <w:start w:val="1"/>
      <w:numFmt w:val="lowerRoman"/>
      <w:lvlText w:val="%3."/>
      <w:lvlJc w:val="right"/>
      <w:pPr>
        <w:ind w:left="2160" w:hanging="180"/>
      </w:pPr>
    </w:lvl>
    <w:lvl w:ilvl="3" w:tplc="3DA44E3E" w:tentative="1">
      <w:start w:val="1"/>
      <w:numFmt w:val="decimal"/>
      <w:lvlText w:val="%4."/>
      <w:lvlJc w:val="left"/>
      <w:pPr>
        <w:ind w:left="2880" w:hanging="360"/>
      </w:pPr>
    </w:lvl>
    <w:lvl w:ilvl="4" w:tplc="196C9C7A" w:tentative="1">
      <w:start w:val="1"/>
      <w:numFmt w:val="lowerLetter"/>
      <w:lvlText w:val="%5."/>
      <w:lvlJc w:val="left"/>
      <w:pPr>
        <w:ind w:left="3600" w:hanging="360"/>
      </w:pPr>
    </w:lvl>
    <w:lvl w:ilvl="5" w:tplc="873C72B6" w:tentative="1">
      <w:start w:val="1"/>
      <w:numFmt w:val="lowerRoman"/>
      <w:lvlText w:val="%6."/>
      <w:lvlJc w:val="right"/>
      <w:pPr>
        <w:ind w:left="4320" w:hanging="180"/>
      </w:pPr>
    </w:lvl>
    <w:lvl w:ilvl="6" w:tplc="32C63946" w:tentative="1">
      <w:start w:val="1"/>
      <w:numFmt w:val="decimal"/>
      <w:lvlText w:val="%7."/>
      <w:lvlJc w:val="left"/>
      <w:pPr>
        <w:ind w:left="5040" w:hanging="360"/>
      </w:pPr>
    </w:lvl>
    <w:lvl w:ilvl="7" w:tplc="9D9C0D78" w:tentative="1">
      <w:start w:val="1"/>
      <w:numFmt w:val="lowerLetter"/>
      <w:lvlText w:val="%8."/>
      <w:lvlJc w:val="left"/>
      <w:pPr>
        <w:ind w:left="5760" w:hanging="360"/>
      </w:pPr>
    </w:lvl>
    <w:lvl w:ilvl="8" w:tplc="19567094" w:tentative="1">
      <w:start w:val="1"/>
      <w:numFmt w:val="lowerRoman"/>
      <w:lvlText w:val="%9."/>
      <w:lvlJc w:val="right"/>
      <w:pPr>
        <w:ind w:left="6480" w:hanging="180"/>
      </w:pPr>
    </w:lvl>
  </w:abstractNum>
  <w:abstractNum w:abstractNumId="31" w15:restartNumberingAfterBreak="0">
    <w:nsid w:val="632E1A8C"/>
    <w:multiLevelType w:val="hybridMultilevel"/>
    <w:tmpl w:val="F5EAC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3F0AF068">
      <w:start w:val="1"/>
      <w:numFmt w:val="lowerRoman"/>
      <w:lvlText w:val="(%1)"/>
      <w:lvlJc w:val="left"/>
      <w:pPr>
        <w:ind w:left="1080" w:hanging="720"/>
      </w:pPr>
      <w:rPr>
        <w:rFonts w:hint="default"/>
      </w:rPr>
    </w:lvl>
    <w:lvl w:ilvl="1" w:tplc="7B108E9A" w:tentative="1">
      <w:start w:val="1"/>
      <w:numFmt w:val="lowerLetter"/>
      <w:lvlText w:val="%2."/>
      <w:lvlJc w:val="left"/>
      <w:pPr>
        <w:ind w:left="1440" w:hanging="360"/>
      </w:pPr>
    </w:lvl>
    <w:lvl w:ilvl="2" w:tplc="5226005C" w:tentative="1">
      <w:start w:val="1"/>
      <w:numFmt w:val="lowerRoman"/>
      <w:lvlText w:val="%3."/>
      <w:lvlJc w:val="right"/>
      <w:pPr>
        <w:ind w:left="2160" w:hanging="180"/>
      </w:pPr>
    </w:lvl>
    <w:lvl w:ilvl="3" w:tplc="176A90CA" w:tentative="1">
      <w:start w:val="1"/>
      <w:numFmt w:val="decimal"/>
      <w:lvlText w:val="%4."/>
      <w:lvlJc w:val="left"/>
      <w:pPr>
        <w:ind w:left="2880" w:hanging="360"/>
      </w:pPr>
    </w:lvl>
    <w:lvl w:ilvl="4" w:tplc="2A706294" w:tentative="1">
      <w:start w:val="1"/>
      <w:numFmt w:val="lowerLetter"/>
      <w:lvlText w:val="%5."/>
      <w:lvlJc w:val="left"/>
      <w:pPr>
        <w:ind w:left="3600" w:hanging="360"/>
      </w:pPr>
    </w:lvl>
    <w:lvl w:ilvl="5" w:tplc="40B26A16" w:tentative="1">
      <w:start w:val="1"/>
      <w:numFmt w:val="lowerRoman"/>
      <w:lvlText w:val="%6."/>
      <w:lvlJc w:val="right"/>
      <w:pPr>
        <w:ind w:left="4320" w:hanging="180"/>
      </w:pPr>
    </w:lvl>
    <w:lvl w:ilvl="6" w:tplc="61A671DC" w:tentative="1">
      <w:start w:val="1"/>
      <w:numFmt w:val="decimal"/>
      <w:lvlText w:val="%7."/>
      <w:lvlJc w:val="left"/>
      <w:pPr>
        <w:ind w:left="5040" w:hanging="360"/>
      </w:pPr>
    </w:lvl>
    <w:lvl w:ilvl="7" w:tplc="9B9886AC" w:tentative="1">
      <w:start w:val="1"/>
      <w:numFmt w:val="lowerLetter"/>
      <w:lvlText w:val="%8."/>
      <w:lvlJc w:val="left"/>
      <w:pPr>
        <w:ind w:left="5760" w:hanging="360"/>
      </w:pPr>
    </w:lvl>
    <w:lvl w:ilvl="8" w:tplc="029677F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2D8D7A6">
      <w:start w:val="1"/>
      <w:numFmt w:val="lowerRoman"/>
      <w:lvlText w:val="(%1)"/>
      <w:lvlJc w:val="left"/>
      <w:pPr>
        <w:ind w:left="1004" w:hanging="720"/>
      </w:pPr>
      <w:rPr>
        <w:rFonts w:hint="default"/>
        <w:b w:val="0"/>
      </w:rPr>
    </w:lvl>
    <w:lvl w:ilvl="1" w:tplc="A796CA3C" w:tentative="1">
      <w:start w:val="1"/>
      <w:numFmt w:val="lowerLetter"/>
      <w:lvlText w:val="%2."/>
      <w:lvlJc w:val="left"/>
      <w:pPr>
        <w:ind w:left="1364" w:hanging="360"/>
      </w:pPr>
    </w:lvl>
    <w:lvl w:ilvl="2" w:tplc="F5404EA2" w:tentative="1">
      <w:start w:val="1"/>
      <w:numFmt w:val="lowerRoman"/>
      <w:lvlText w:val="%3."/>
      <w:lvlJc w:val="right"/>
      <w:pPr>
        <w:ind w:left="2084" w:hanging="180"/>
      </w:pPr>
    </w:lvl>
    <w:lvl w:ilvl="3" w:tplc="EC343F90" w:tentative="1">
      <w:start w:val="1"/>
      <w:numFmt w:val="decimal"/>
      <w:lvlText w:val="%4."/>
      <w:lvlJc w:val="left"/>
      <w:pPr>
        <w:ind w:left="2804" w:hanging="360"/>
      </w:pPr>
    </w:lvl>
    <w:lvl w:ilvl="4" w:tplc="C142959C" w:tentative="1">
      <w:start w:val="1"/>
      <w:numFmt w:val="lowerLetter"/>
      <w:lvlText w:val="%5."/>
      <w:lvlJc w:val="left"/>
      <w:pPr>
        <w:ind w:left="3524" w:hanging="360"/>
      </w:pPr>
    </w:lvl>
    <w:lvl w:ilvl="5" w:tplc="014886C0" w:tentative="1">
      <w:start w:val="1"/>
      <w:numFmt w:val="lowerRoman"/>
      <w:lvlText w:val="%6."/>
      <w:lvlJc w:val="right"/>
      <w:pPr>
        <w:ind w:left="4244" w:hanging="180"/>
      </w:pPr>
    </w:lvl>
    <w:lvl w:ilvl="6" w:tplc="F996B9E2" w:tentative="1">
      <w:start w:val="1"/>
      <w:numFmt w:val="decimal"/>
      <w:lvlText w:val="%7."/>
      <w:lvlJc w:val="left"/>
      <w:pPr>
        <w:ind w:left="4964" w:hanging="360"/>
      </w:pPr>
    </w:lvl>
    <w:lvl w:ilvl="7" w:tplc="879E1BEA" w:tentative="1">
      <w:start w:val="1"/>
      <w:numFmt w:val="lowerLetter"/>
      <w:lvlText w:val="%8."/>
      <w:lvlJc w:val="left"/>
      <w:pPr>
        <w:ind w:left="5684" w:hanging="360"/>
      </w:pPr>
    </w:lvl>
    <w:lvl w:ilvl="8" w:tplc="4542753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744916A">
      <w:start w:val="1"/>
      <w:numFmt w:val="decimal"/>
      <w:lvlText w:val="%1."/>
      <w:lvlJc w:val="left"/>
      <w:pPr>
        <w:ind w:left="360" w:hanging="360"/>
      </w:pPr>
      <w:rPr>
        <w:rFonts w:hint="default"/>
      </w:rPr>
    </w:lvl>
    <w:lvl w:ilvl="1" w:tplc="FD9CE63E" w:tentative="1">
      <w:start w:val="1"/>
      <w:numFmt w:val="lowerLetter"/>
      <w:lvlText w:val="%2."/>
      <w:lvlJc w:val="left"/>
      <w:pPr>
        <w:ind w:left="1080" w:hanging="360"/>
      </w:pPr>
    </w:lvl>
    <w:lvl w:ilvl="2" w:tplc="77FA1EB0" w:tentative="1">
      <w:start w:val="1"/>
      <w:numFmt w:val="lowerRoman"/>
      <w:lvlText w:val="%3."/>
      <w:lvlJc w:val="right"/>
      <w:pPr>
        <w:ind w:left="1800" w:hanging="180"/>
      </w:pPr>
    </w:lvl>
    <w:lvl w:ilvl="3" w:tplc="BC0A4A4C" w:tentative="1">
      <w:start w:val="1"/>
      <w:numFmt w:val="decimal"/>
      <w:lvlText w:val="%4."/>
      <w:lvlJc w:val="left"/>
      <w:pPr>
        <w:ind w:left="2520" w:hanging="360"/>
      </w:pPr>
    </w:lvl>
    <w:lvl w:ilvl="4" w:tplc="DBBE96F6" w:tentative="1">
      <w:start w:val="1"/>
      <w:numFmt w:val="lowerLetter"/>
      <w:lvlText w:val="%5."/>
      <w:lvlJc w:val="left"/>
      <w:pPr>
        <w:ind w:left="3240" w:hanging="360"/>
      </w:pPr>
    </w:lvl>
    <w:lvl w:ilvl="5" w:tplc="E266E5DA" w:tentative="1">
      <w:start w:val="1"/>
      <w:numFmt w:val="lowerRoman"/>
      <w:lvlText w:val="%6."/>
      <w:lvlJc w:val="right"/>
      <w:pPr>
        <w:ind w:left="3960" w:hanging="180"/>
      </w:pPr>
    </w:lvl>
    <w:lvl w:ilvl="6" w:tplc="762E3D82" w:tentative="1">
      <w:start w:val="1"/>
      <w:numFmt w:val="decimal"/>
      <w:lvlText w:val="%7."/>
      <w:lvlJc w:val="left"/>
      <w:pPr>
        <w:ind w:left="4680" w:hanging="360"/>
      </w:pPr>
    </w:lvl>
    <w:lvl w:ilvl="7" w:tplc="11624836" w:tentative="1">
      <w:start w:val="1"/>
      <w:numFmt w:val="lowerLetter"/>
      <w:lvlText w:val="%8."/>
      <w:lvlJc w:val="left"/>
      <w:pPr>
        <w:ind w:left="5400" w:hanging="360"/>
      </w:pPr>
    </w:lvl>
    <w:lvl w:ilvl="8" w:tplc="BE380B14" w:tentative="1">
      <w:start w:val="1"/>
      <w:numFmt w:val="lowerRoman"/>
      <w:lvlText w:val="%9."/>
      <w:lvlJc w:val="right"/>
      <w:pPr>
        <w:ind w:left="6120" w:hanging="180"/>
      </w:pPr>
    </w:lvl>
  </w:abstractNum>
  <w:abstractNum w:abstractNumId="35" w15:restartNumberingAfterBreak="0">
    <w:nsid w:val="6E8F2E9D"/>
    <w:multiLevelType w:val="hybridMultilevel"/>
    <w:tmpl w:val="E438C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05C6E638">
      <w:start w:val="1"/>
      <w:numFmt w:val="lowerRoman"/>
      <w:lvlText w:val="(%1)"/>
      <w:lvlJc w:val="left"/>
      <w:pPr>
        <w:ind w:left="1080" w:hanging="720"/>
      </w:pPr>
      <w:rPr>
        <w:rFonts w:hint="default"/>
      </w:rPr>
    </w:lvl>
    <w:lvl w:ilvl="1" w:tplc="89EEDB26" w:tentative="1">
      <w:start w:val="1"/>
      <w:numFmt w:val="lowerLetter"/>
      <w:lvlText w:val="%2."/>
      <w:lvlJc w:val="left"/>
      <w:pPr>
        <w:ind w:left="1440" w:hanging="360"/>
      </w:pPr>
    </w:lvl>
    <w:lvl w:ilvl="2" w:tplc="CF5A4754" w:tentative="1">
      <w:start w:val="1"/>
      <w:numFmt w:val="lowerRoman"/>
      <w:lvlText w:val="%3."/>
      <w:lvlJc w:val="right"/>
      <w:pPr>
        <w:ind w:left="2160" w:hanging="180"/>
      </w:pPr>
    </w:lvl>
    <w:lvl w:ilvl="3" w:tplc="AEB253B0" w:tentative="1">
      <w:start w:val="1"/>
      <w:numFmt w:val="decimal"/>
      <w:lvlText w:val="%4."/>
      <w:lvlJc w:val="left"/>
      <w:pPr>
        <w:ind w:left="2880" w:hanging="360"/>
      </w:pPr>
    </w:lvl>
    <w:lvl w:ilvl="4" w:tplc="2278BB98" w:tentative="1">
      <w:start w:val="1"/>
      <w:numFmt w:val="lowerLetter"/>
      <w:lvlText w:val="%5."/>
      <w:lvlJc w:val="left"/>
      <w:pPr>
        <w:ind w:left="3600" w:hanging="360"/>
      </w:pPr>
    </w:lvl>
    <w:lvl w:ilvl="5" w:tplc="510EF736" w:tentative="1">
      <w:start w:val="1"/>
      <w:numFmt w:val="lowerRoman"/>
      <w:lvlText w:val="%6."/>
      <w:lvlJc w:val="right"/>
      <w:pPr>
        <w:ind w:left="4320" w:hanging="180"/>
      </w:pPr>
    </w:lvl>
    <w:lvl w:ilvl="6" w:tplc="7626ECC2" w:tentative="1">
      <w:start w:val="1"/>
      <w:numFmt w:val="decimal"/>
      <w:lvlText w:val="%7."/>
      <w:lvlJc w:val="left"/>
      <w:pPr>
        <w:ind w:left="5040" w:hanging="360"/>
      </w:pPr>
    </w:lvl>
    <w:lvl w:ilvl="7" w:tplc="7F1E49A8" w:tentative="1">
      <w:start w:val="1"/>
      <w:numFmt w:val="lowerLetter"/>
      <w:lvlText w:val="%8."/>
      <w:lvlJc w:val="left"/>
      <w:pPr>
        <w:ind w:left="5760" w:hanging="360"/>
      </w:pPr>
    </w:lvl>
    <w:lvl w:ilvl="8" w:tplc="0A48CD9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10A2C90">
      <w:start w:val="1"/>
      <w:numFmt w:val="decimal"/>
      <w:lvlText w:val="%1."/>
      <w:lvlJc w:val="left"/>
      <w:pPr>
        <w:ind w:left="360" w:hanging="360"/>
      </w:pPr>
      <w:rPr>
        <w:rFonts w:hint="default"/>
      </w:rPr>
    </w:lvl>
    <w:lvl w:ilvl="1" w:tplc="E9121AB8" w:tentative="1">
      <w:start w:val="1"/>
      <w:numFmt w:val="lowerLetter"/>
      <w:lvlText w:val="%2."/>
      <w:lvlJc w:val="left"/>
      <w:pPr>
        <w:ind w:left="1080" w:hanging="360"/>
      </w:pPr>
    </w:lvl>
    <w:lvl w:ilvl="2" w:tplc="8B6AE694" w:tentative="1">
      <w:start w:val="1"/>
      <w:numFmt w:val="lowerRoman"/>
      <w:lvlText w:val="%3."/>
      <w:lvlJc w:val="right"/>
      <w:pPr>
        <w:ind w:left="1800" w:hanging="180"/>
      </w:pPr>
    </w:lvl>
    <w:lvl w:ilvl="3" w:tplc="7E9A8026" w:tentative="1">
      <w:start w:val="1"/>
      <w:numFmt w:val="decimal"/>
      <w:lvlText w:val="%4."/>
      <w:lvlJc w:val="left"/>
      <w:pPr>
        <w:ind w:left="2520" w:hanging="360"/>
      </w:pPr>
    </w:lvl>
    <w:lvl w:ilvl="4" w:tplc="8F2894CC" w:tentative="1">
      <w:start w:val="1"/>
      <w:numFmt w:val="lowerLetter"/>
      <w:lvlText w:val="%5."/>
      <w:lvlJc w:val="left"/>
      <w:pPr>
        <w:ind w:left="3240" w:hanging="360"/>
      </w:pPr>
    </w:lvl>
    <w:lvl w:ilvl="5" w:tplc="F632908A" w:tentative="1">
      <w:start w:val="1"/>
      <w:numFmt w:val="lowerRoman"/>
      <w:lvlText w:val="%6."/>
      <w:lvlJc w:val="right"/>
      <w:pPr>
        <w:ind w:left="3960" w:hanging="180"/>
      </w:pPr>
    </w:lvl>
    <w:lvl w:ilvl="6" w:tplc="9790D4B2" w:tentative="1">
      <w:start w:val="1"/>
      <w:numFmt w:val="decimal"/>
      <w:lvlText w:val="%7."/>
      <w:lvlJc w:val="left"/>
      <w:pPr>
        <w:ind w:left="4680" w:hanging="360"/>
      </w:pPr>
    </w:lvl>
    <w:lvl w:ilvl="7" w:tplc="4642A428" w:tentative="1">
      <w:start w:val="1"/>
      <w:numFmt w:val="lowerLetter"/>
      <w:lvlText w:val="%8."/>
      <w:lvlJc w:val="left"/>
      <w:pPr>
        <w:ind w:left="5400" w:hanging="360"/>
      </w:pPr>
    </w:lvl>
    <w:lvl w:ilvl="8" w:tplc="0CF2E73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D20508A">
      <w:start w:val="1"/>
      <w:numFmt w:val="lowerRoman"/>
      <w:lvlText w:val="(%1)"/>
      <w:lvlJc w:val="left"/>
      <w:pPr>
        <w:ind w:left="1080" w:hanging="720"/>
      </w:pPr>
      <w:rPr>
        <w:rFonts w:hint="default"/>
      </w:rPr>
    </w:lvl>
    <w:lvl w:ilvl="1" w:tplc="3E78007A" w:tentative="1">
      <w:start w:val="1"/>
      <w:numFmt w:val="lowerLetter"/>
      <w:lvlText w:val="%2."/>
      <w:lvlJc w:val="left"/>
      <w:pPr>
        <w:ind w:left="1440" w:hanging="360"/>
      </w:pPr>
    </w:lvl>
    <w:lvl w:ilvl="2" w:tplc="B3961AE6" w:tentative="1">
      <w:start w:val="1"/>
      <w:numFmt w:val="lowerRoman"/>
      <w:lvlText w:val="%3."/>
      <w:lvlJc w:val="right"/>
      <w:pPr>
        <w:ind w:left="2160" w:hanging="180"/>
      </w:pPr>
    </w:lvl>
    <w:lvl w:ilvl="3" w:tplc="614E7532" w:tentative="1">
      <w:start w:val="1"/>
      <w:numFmt w:val="decimal"/>
      <w:lvlText w:val="%4."/>
      <w:lvlJc w:val="left"/>
      <w:pPr>
        <w:ind w:left="2880" w:hanging="360"/>
      </w:pPr>
    </w:lvl>
    <w:lvl w:ilvl="4" w:tplc="773CD586" w:tentative="1">
      <w:start w:val="1"/>
      <w:numFmt w:val="lowerLetter"/>
      <w:lvlText w:val="%5."/>
      <w:lvlJc w:val="left"/>
      <w:pPr>
        <w:ind w:left="3600" w:hanging="360"/>
      </w:pPr>
    </w:lvl>
    <w:lvl w:ilvl="5" w:tplc="153E7366" w:tentative="1">
      <w:start w:val="1"/>
      <w:numFmt w:val="lowerRoman"/>
      <w:lvlText w:val="%6."/>
      <w:lvlJc w:val="right"/>
      <w:pPr>
        <w:ind w:left="4320" w:hanging="180"/>
      </w:pPr>
    </w:lvl>
    <w:lvl w:ilvl="6" w:tplc="7AE63414" w:tentative="1">
      <w:start w:val="1"/>
      <w:numFmt w:val="decimal"/>
      <w:lvlText w:val="%7."/>
      <w:lvlJc w:val="left"/>
      <w:pPr>
        <w:ind w:left="5040" w:hanging="360"/>
      </w:pPr>
    </w:lvl>
    <w:lvl w:ilvl="7" w:tplc="6ED69EA0" w:tentative="1">
      <w:start w:val="1"/>
      <w:numFmt w:val="lowerLetter"/>
      <w:lvlText w:val="%8."/>
      <w:lvlJc w:val="left"/>
      <w:pPr>
        <w:ind w:left="5760" w:hanging="360"/>
      </w:pPr>
    </w:lvl>
    <w:lvl w:ilvl="8" w:tplc="C9C4130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1442580">
      <w:start w:val="1"/>
      <w:numFmt w:val="decimal"/>
      <w:lvlText w:val="%1."/>
      <w:lvlJc w:val="left"/>
      <w:pPr>
        <w:ind w:left="360" w:hanging="360"/>
      </w:pPr>
      <w:rPr>
        <w:rFonts w:hint="default"/>
      </w:rPr>
    </w:lvl>
    <w:lvl w:ilvl="1" w:tplc="12BC06B6" w:tentative="1">
      <w:start w:val="1"/>
      <w:numFmt w:val="lowerLetter"/>
      <w:lvlText w:val="%2."/>
      <w:lvlJc w:val="left"/>
      <w:pPr>
        <w:ind w:left="1080" w:hanging="360"/>
      </w:pPr>
    </w:lvl>
    <w:lvl w:ilvl="2" w:tplc="E26A7B36" w:tentative="1">
      <w:start w:val="1"/>
      <w:numFmt w:val="lowerRoman"/>
      <w:lvlText w:val="%3."/>
      <w:lvlJc w:val="right"/>
      <w:pPr>
        <w:ind w:left="1800" w:hanging="180"/>
      </w:pPr>
    </w:lvl>
    <w:lvl w:ilvl="3" w:tplc="5E2A06FE" w:tentative="1">
      <w:start w:val="1"/>
      <w:numFmt w:val="decimal"/>
      <w:lvlText w:val="%4."/>
      <w:lvlJc w:val="left"/>
      <w:pPr>
        <w:ind w:left="2520" w:hanging="360"/>
      </w:pPr>
    </w:lvl>
    <w:lvl w:ilvl="4" w:tplc="7DBAD47E" w:tentative="1">
      <w:start w:val="1"/>
      <w:numFmt w:val="lowerLetter"/>
      <w:lvlText w:val="%5."/>
      <w:lvlJc w:val="left"/>
      <w:pPr>
        <w:ind w:left="3240" w:hanging="360"/>
      </w:pPr>
    </w:lvl>
    <w:lvl w:ilvl="5" w:tplc="887CA526" w:tentative="1">
      <w:start w:val="1"/>
      <w:numFmt w:val="lowerRoman"/>
      <w:lvlText w:val="%6."/>
      <w:lvlJc w:val="right"/>
      <w:pPr>
        <w:ind w:left="3960" w:hanging="180"/>
      </w:pPr>
    </w:lvl>
    <w:lvl w:ilvl="6" w:tplc="13529C98" w:tentative="1">
      <w:start w:val="1"/>
      <w:numFmt w:val="decimal"/>
      <w:lvlText w:val="%7."/>
      <w:lvlJc w:val="left"/>
      <w:pPr>
        <w:ind w:left="4680" w:hanging="360"/>
      </w:pPr>
    </w:lvl>
    <w:lvl w:ilvl="7" w:tplc="13C843E0" w:tentative="1">
      <w:start w:val="1"/>
      <w:numFmt w:val="lowerLetter"/>
      <w:lvlText w:val="%8."/>
      <w:lvlJc w:val="left"/>
      <w:pPr>
        <w:ind w:left="5400" w:hanging="360"/>
      </w:pPr>
    </w:lvl>
    <w:lvl w:ilvl="8" w:tplc="4004572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15A8DC6">
      <w:start w:val="1"/>
      <w:numFmt w:val="decimal"/>
      <w:lvlText w:val="%1."/>
      <w:lvlJc w:val="left"/>
      <w:pPr>
        <w:ind w:left="360" w:hanging="360"/>
      </w:pPr>
      <w:rPr>
        <w:rFonts w:hint="default"/>
      </w:rPr>
    </w:lvl>
    <w:lvl w:ilvl="1" w:tplc="4C12DBDC" w:tentative="1">
      <w:start w:val="1"/>
      <w:numFmt w:val="lowerLetter"/>
      <w:lvlText w:val="%2."/>
      <w:lvlJc w:val="left"/>
      <w:pPr>
        <w:ind w:left="1080" w:hanging="360"/>
      </w:pPr>
    </w:lvl>
    <w:lvl w:ilvl="2" w:tplc="22EAD594" w:tentative="1">
      <w:start w:val="1"/>
      <w:numFmt w:val="lowerRoman"/>
      <w:lvlText w:val="%3."/>
      <w:lvlJc w:val="right"/>
      <w:pPr>
        <w:ind w:left="1800" w:hanging="180"/>
      </w:pPr>
    </w:lvl>
    <w:lvl w:ilvl="3" w:tplc="3816EC38" w:tentative="1">
      <w:start w:val="1"/>
      <w:numFmt w:val="decimal"/>
      <w:lvlText w:val="%4."/>
      <w:lvlJc w:val="left"/>
      <w:pPr>
        <w:ind w:left="2520" w:hanging="360"/>
      </w:pPr>
    </w:lvl>
    <w:lvl w:ilvl="4" w:tplc="E47E6740" w:tentative="1">
      <w:start w:val="1"/>
      <w:numFmt w:val="lowerLetter"/>
      <w:lvlText w:val="%5."/>
      <w:lvlJc w:val="left"/>
      <w:pPr>
        <w:ind w:left="3240" w:hanging="360"/>
      </w:pPr>
    </w:lvl>
    <w:lvl w:ilvl="5" w:tplc="7EA2986A" w:tentative="1">
      <w:start w:val="1"/>
      <w:numFmt w:val="lowerRoman"/>
      <w:lvlText w:val="%6."/>
      <w:lvlJc w:val="right"/>
      <w:pPr>
        <w:ind w:left="3960" w:hanging="180"/>
      </w:pPr>
    </w:lvl>
    <w:lvl w:ilvl="6" w:tplc="A7CA7BF0" w:tentative="1">
      <w:start w:val="1"/>
      <w:numFmt w:val="decimal"/>
      <w:lvlText w:val="%7."/>
      <w:lvlJc w:val="left"/>
      <w:pPr>
        <w:ind w:left="4680" w:hanging="360"/>
      </w:pPr>
    </w:lvl>
    <w:lvl w:ilvl="7" w:tplc="0728ECA4" w:tentative="1">
      <w:start w:val="1"/>
      <w:numFmt w:val="lowerLetter"/>
      <w:lvlText w:val="%8."/>
      <w:lvlJc w:val="left"/>
      <w:pPr>
        <w:ind w:left="5400" w:hanging="360"/>
      </w:pPr>
    </w:lvl>
    <w:lvl w:ilvl="8" w:tplc="D74E49C0"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6"/>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3"/>
  </w:num>
  <w:num w:numId="18">
    <w:abstractNumId w:val="29"/>
  </w:num>
  <w:num w:numId="19">
    <w:abstractNumId w:val="18"/>
  </w:num>
  <w:num w:numId="20">
    <w:abstractNumId w:val="25"/>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8"/>
  </w:num>
  <w:num w:numId="40">
    <w:abstractNumId w:val="35"/>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18"/>
    <w:rsid w:val="001F72D2"/>
    <w:rsid w:val="00206018"/>
    <w:rsid w:val="002B5662"/>
    <w:rsid w:val="002F1DD2"/>
    <w:rsid w:val="00387684"/>
    <w:rsid w:val="00504D2A"/>
    <w:rsid w:val="00514A79"/>
    <w:rsid w:val="005204C4"/>
    <w:rsid w:val="0054602E"/>
    <w:rsid w:val="005B4E28"/>
    <w:rsid w:val="0065209A"/>
    <w:rsid w:val="00AD6F42"/>
    <w:rsid w:val="00B34C68"/>
    <w:rsid w:val="00CB7FBC"/>
    <w:rsid w:val="00CD74A7"/>
    <w:rsid w:val="00DE668A"/>
    <w:rsid w:val="00F11768"/>
    <w:rsid w:val="00FC1672"/>
    <w:rsid w:val="00FE2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6F8D4"/>
  <w15:docId w15:val="{6C34499E-4FF3-4F52-B406-E90255D0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201417</RACS_x0020_ID>
    <Approved_x0020_Provider xmlns="a8338b6e-77a6-4851-82b6-98166143ffdd">Burmese Community Development Collaboration (BCDC)</Approved_x0020_Provider>
    <Management_x0020_Company_x0020_ID xmlns="a8338b6e-77a6-4851-82b6-98166143ffdd" xsi:nil="true"/>
    <Home xmlns="a8338b6e-77a6-4851-82b6-98166143ffdd">Metta Community Care Sydney</Home>
    <Signed xmlns="a8338b6e-77a6-4851-82b6-98166143ffdd" xsi:nil="true"/>
    <Uploaded xmlns="a8338b6e-77a6-4851-82b6-98166143ffdd">False</Uploaded>
    <Management_x0020_Company xmlns="a8338b6e-77a6-4851-82b6-98166143ffdd" xsi:nil="true"/>
    <Doc_x0020_Date xmlns="a8338b6e-77a6-4851-82b6-98166143ffdd">2020-09-25T00:21:00+00:00</Doc_x0020_Date>
    <CSI_x0020_ID xmlns="a8338b6e-77a6-4851-82b6-98166143ffdd" xsi:nil="true"/>
    <Case_x0020_ID xmlns="a8338b6e-77a6-4851-82b6-98166143ffdd" xsi:nil="true"/>
    <Approved_x0020_Provider_x0020_ID xmlns="a8338b6e-77a6-4851-82b6-98166143ffdd">A939839B-F5B1-EA11-B5AC-005056922186</Approved_x0020_Provider_x0020_ID>
    <Location xmlns="a8338b6e-77a6-4851-82b6-98166143ffdd" xsi:nil="true"/>
    <Home_x0020_ID xmlns="a8338b6e-77a6-4851-82b6-98166143ffdd">9273DDB3-F6B1-EA11-B5AC-005056922186</Home_x0020_ID>
    <State xmlns="a8338b6e-77a6-4851-82b6-98166143ffdd">NSW</State>
    <Doc_x0020_Sent_Received_x0020_Date xmlns="a8338b6e-77a6-4851-82b6-98166143ffdd">2020-09-25T00:00:00+00:00</Doc_x0020_Sent_Received_x0020_Date>
    <Activity_x0020_ID xmlns="a8338b6e-77a6-4851-82b6-98166143ffdd">51129298-6EF2-EA11-94FB-005056922186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CAED671E-0B0A-4107-BCC0-6DF1CD918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8370D8-9E07-48EB-B4C4-23996D68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2020-10-30T05:32:00Z</cp:lastPrinted>
  <dcterms:created xsi:type="dcterms:W3CDTF">2020-11-04T02:08:00Z</dcterms:created>
  <dcterms:modified xsi:type="dcterms:W3CDTF">2020-11-04T02:08:00Z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