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1D95" w14:textId="77777777" w:rsidR="00FF4163" w:rsidRPr="003C6EC2" w:rsidRDefault="004306FC" w:rsidP="00FF4163">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FF61F44" wp14:editId="6FF61F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210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FF61F46" wp14:editId="6FF61F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029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Wynnum</w:t>
      </w:r>
      <w:r w:rsidRPr="003C6EC2">
        <w:rPr>
          <w:rFonts w:ascii="Arial Black" w:hAnsi="Arial Black"/>
        </w:rPr>
        <w:t xml:space="preserve"> </w:t>
      </w:r>
    </w:p>
    <w:p w14:paraId="6FF61D96" w14:textId="77777777" w:rsidR="00FF4163" w:rsidRPr="003C6EC2" w:rsidRDefault="004306FC" w:rsidP="00FF4163">
      <w:pPr>
        <w:pStyle w:val="Title"/>
        <w:spacing w:before="360" w:after="480"/>
      </w:pPr>
      <w:r w:rsidRPr="003C6EC2">
        <w:rPr>
          <w:rFonts w:ascii="Arial Black" w:eastAsia="Calibri" w:hAnsi="Arial Black"/>
          <w:sz w:val="56"/>
        </w:rPr>
        <w:t>Performance Report</w:t>
      </w:r>
    </w:p>
    <w:p w14:paraId="6FF61D97" w14:textId="77777777" w:rsidR="00FF4163" w:rsidRPr="003C6EC2" w:rsidRDefault="004306FC" w:rsidP="00FF416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 Wynnum North Road </w:t>
      </w:r>
      <w:r w:rsidRPr="003C6EC2">
        <w:rPr>
          <w:color w:val="FFFFFF" w:themeColor="background1"/>
          <w:sz w:val="28"/>
        </w:rPr>
        <w:br/>
        <w:t>WYNNUM QLD 4178</w:t>
      </w:r>
      <w:r w:rsidRPr="003C6EC2">
        <w:rPr>
          <w:color w:val="FFFFFF" w:themeColor="background1"/>
          <w:sz w:val="28"/>
        </w:rPr>
        <w:br/>
      </w:r>
      <w:r w:rsidRPr="003C6EC2">
        <w:rPr>
          <w:rFonts w:eastAsia="Calibri"/>
          <w:color w:val="FFFFFF" w:themeColor="background1"/>
          <w:sz w:val="28"/>
          <w:szCs w:val="56"/>
          <w:lang w:eastAsia="en-US"/>
        </w:rPr>
        <w:t>Phone number: 07 3393 5511</w:t>
      </w:r>
    </w:p>
    <w:p w14:paraId="6FF61D98" w14:textId="77777777" w:rsidR="00FF4163" w:rsidRDefault="004306FC" w:rsidP="00FF41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5219 </w:t>
      </w:r>
    </w:p>
    <w:p w14:paraId="6FF61D99" w14:textId="77777777" w:rsidR="00FF4163" w:rsidRPr="003C6EC2" w:rsidRDefault="004306FC" w:rsidP="00FF41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6FF61D9A" w14:textId="77777777" w:rsidR="00FF4163" w:rsidRPr="003C6EC2" w:rsidRDefault="004306FC" w:rsidP="00FF416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October 2021 to 20 October 2021</w:t>
      </w:r>
    </w:p>
    <w:p w14:paraId="6FF61D9B" w14:textId="448CE45D" w:rsidR="00FF4163" w:rsidRPr="00884065" w:rsidRDefault="004306FC" w:rsidP="00FF4163">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884065">
        <w:rPr>
          <w:b/>
          <w:color w:val="FFFFFF" w:themeColor="background1"/>
          <w:sz w:val="32"/>
        </w:rPr>
        <w:t>:</w:t>
      </w:r>
      <w:r w:rsidRPr="00884065">
        <w:rPr>
          <w:color w:val="FFFFFF" w:themeColor="background1"/>
          <w:sz w:val="28"/>
        </w:rPr>
        <w:t xml:space="preserve"> </w:t>
      </w:r>
      <w:r w:rsidR="00D86D7B" w:rsidRPr="00884065">
        <w:rPr>
          <w:color w:val="FFFFFF" w:themeColor="background1"/>
          <w:sz w:val="28"/>
        </w:rPr>
        <w:t>01 December 2021</w:t>
      </w:r>
    </w:p>
    <w:bookmarkEnd w:id="1"/>
    <w:p w14:paraId="6FF61D9C" w14:textId="77777777" w:rsidR="00FF4163" w:rsidRPr="003C6EC2" w:rsidRDefault="00FF4163" w:rsidP="00FF4163">
      <w:pPr>
        <w:tabs>
          <w:tab w:val="left" w:pos="2127"/>
        </w:tabs>
        <w:spacing w:before="120"/>
        <w:rPr>
          <w:rFonts w:eastAsia="Calibri"/>
          <w:b/>
          <w:color w:val="FFFFFF" w:themeColor="background1"/>
          <w:sz w:val="28"/>
          <w:szCs w:val="56"/>
          <w:lang w:eastAsia="en-US"/>
        </w:rPr>
      </w:pPr>
    </w:p>
    <w:p w14:paraId="6FF61D9D" w14:textId="77777777" w:rsidR="00FF4163" w:rsidRDefault="00FF4163" w:rsidP="00FF4163">
      <w:pPr>
        <w:pStyle w:val="Heading1"/>
        <w:sectPr w:rsidR="00FF4163" w:rsidSect="00FF41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F61D9E" w14:textId="77777777" w:rsidR="00FF4163" w:rsidRDefault="004306FC" w:rsidP="00FF4163">
      <w:pPr>
        <w:pStyle w:val="Heading1"/>
      </w:pPr>
      <w:bookmarkStart w:id="2" w:name="_Hlk32477662"/>
      <w:r>
        <w:lastRenderedPageBreak/>
        <w:t>Performance report prepared by</w:t>
      </w:r>
    </w:p>
    <w:p w14:paraId="6FF61D9F" w14:textId="3DB1C193" w:rsidR="00FF4163" w:rsidRPr="00EC7173" w:rsidRDefault="00EC7173" w:rsidP="00FF4163">
      <w:pPr>
        <w:rPr>
          <w:color w:val="auto"/>
        </w:rPr>
      </w:pPr>
      <w:r w:rsidRPr="00EC7173">
        <w:rPr>
          <w:rFonts w:cs="Times New Roman"/>
          <w:color w:val="auto"/>
        </w:rPr>
        <w:t>Tara Wurf</w:t>
      </w:r>
      <w:r w:rsidR="004306FC" w:rsidRPr="00EC7173">
        <w:rPr>
          <w:color w:val="auto"/>
        </w:rPr>
        <w:t>, delegate of the Aged Care Quality and Safety Commissioner.</w:t>
      </w:r>
    </w:p>
    <w:p w14:paraId="6FF61DA0" w14:textId="77777777" w:rsidR="00FF4163" w:rsidRDefault="004306FC" w:rsidP="00FF4163">
      <w:pPr>
        <w:pStyle w:val="Heading1"/>
      </w:pPr>
      <w:r>
        <w:t>Publication of report</w:t>
      </w:r>
    </w:p>
    <w:p w14:paraId="6FF61DA1" w14:textId="77777777" w:rsidR="00FF4163" w:rsidRPr="006B166B" w:rsidRDefault="004306FC" w:rsidP="00FF416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FF61DA5" w14:textId="05D3DDC8" w:rsidR="00FF4163" w:rsidRPr="00EC7173" w:rsidRDefault="004306FC" w:rsidP="00EC717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5CD3" w14:paraId="6FF61DA8" w14:textId="77777777" w:rsidTr="00FF4163">
        <w:trPr>
          <w:trHeight w:val="227"/>
        </w:trPr>
        <w:tc>
          <w:tcPr>
            <w:tcW w:w="3942" w:type="pct"/>
            <w:shd w:val="clear" w:color="auto" w:fill="auto"/>
          </w:tcPr>
          <w:p w14:paraId="6FF61DA6" w14:textId="77777777" w:rsidR="00FF4163" w:rsidRPr="001E6954" w:rsidRDefault="004306FC" w:rsidP="00FF416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FF61DA7" w14:textId="28A9A8E8" w:rsidR="00FF4163" w:rsidRPr="001E6954" w:rsidRDefault="004306FC" w:rsidP="00FF4163">
            <w:pPr>
              <w:keepNext/>
              <w:spacing w:before="40" w:after="40" w:line="240" w:lineRule="auto"/>
              <w:jc w:val="right"/>
              <w:rPr>
                <w:b/>
                <w:bCs/>
                <w:iCs/>
                <w:color w:val="00577D"/>
                <w:szCs w:val="40"/>
              </w:rPr>
            </w:pPr>
            <w:r w:rsidRPr="001E6954">
              <w:rPr>
                <w:b/>
                <w:bCs/>
                <w:iCs/>
                <w:color w:val="00577D"/>
                <w:szCs w:val="40"/>
              </w:rPr>
              <w:t>Compliant</w:t>
            </w:r>
          </w:p>
        </w:tc>
      </w:tr>
      <w:tr w:rsidR="008E5CD3" w14:paraId="6FF61DAB" w14:textId="77777777" w:rsidTr="00FF4163">
        <w:trPr>
          <w:trHeight w:val="227"/>
        </w:trPr>
        <w:tc>
          <w:tcPr>
            <w:tcW w:w="3942" w:type="pct"/>
            <w:shd w:val="clear" w:color="auto" w:fill="auto"/>
          </w:tcPr>
          <w:p w14:paraId="6FF61DA9" w14:textId="77777777" w:rsidR="00FF4163" w:rsidRPr="001E6954" w:rsidRDefault="004306FC" w:rsidP="00FF4163">
            <w:pPr>
              <w:spacing w:before="40" w:after="40" w:line="240" w:lineRule="auto"/>
              <w:ind w:left="318"/>
            </w:pPr>
            <w:r w:rsidRPr="001E6954">
              <w:t>Requirement 1(3)(a)</w:t>
            </w:r>
          </w:p>
        </w:tc>
        <w:tc>
          <w:tcPr>
            <w:tcW w:w="1058" w:type="pct"/>
            <w:shd w:val="clear" w:color="auto" w:fill="auto"/>
          </w:tcPr>
          <w:p w14:paraId="6FF61DAA" w14:textId="0FC19E1B" w:rsidR="00FF4163" w:rsidRPr="001E6954" w:rsidRDefault="004306FC" w:rsidP="00FF4163">
            <w:pPr>
              <w:spacing w:before="40" w:after="40" w:line="240" w:lineRule="auto"/>
              <w:jc w:val="right"/>
              <w:rPr>
                <w:color w:val="0000FF"/>
              </w:rPr>
            </w:pPr>
            <w:r w:rsidRPr="001E6954">
              <w:rPr>
                <w:bCs/>
                <w:iCs/>
                <w:color w:val="00577D"/>
                <w:szCs w:val="40"/>
              </w:rPr>
              <w:t>Compliant</w:t>
            </w:r>
          </w:p>
        </w:tc>
      </w:tr>
      <w:tr w:rsidR="00CF60E3" w14:paraId="6FF61DAE" w14:textId="77777777" w:rsidTr="00FF4163">
        <w:trPr>
          <w:trHeight w:val="227"/>
        </w:trPr>
        <w:tc>
          <w:tcPr>
            <w:tcW w:w="3942" w:type="pct"/>
            <w:shd w:val="clear" w:color="auto" w:fill="auto"/>
          </w:tcPr>
          <w:p w14:paraId="6FF61DAC" w14:textId="77777777" w:rsidR="00CF60E3" w:rsidRPr="001E6954" w:rsidRDefault="00CF60E3" w:rsidP="00CF60E3">
            <w:pPr>
              <w:spacing w:before="40" w:after="40" w:line="240" w:lineRule="auto"/>
              <w:ind w:left="318"/>
            </w:pPr>
            <w:r w:rsidRPr="001E6954">
              <w:t>Requirement 1(3)(b)</w:t>
            </w:r>
          </w:p>
        </w:tc>
        <w:tc>
          <w:tcPr>
            <w:tcW w:w="1058" w:type="pct"/>
            <w:shd w:val="clear" w:color="auto" w:fill="auto"/>
          </w:tcPr>
          <w:p w14:paraId="6FF61DAD" w14:textId="50679BC7" w:rsidR="00CF60E3" w:rsidRPr="001E6954" w:rsidRDefault="00CF60E3" w:rsidP="00CF60E3">
            <w:pPr>
              <w:spacing w:before="40" w:after="40" w:line="240" w:lineRule="auto"/>
              <w:jc w:val="right"/>
              <w:rPr>
                <w:color w:val="0000FF"/>
              </w:rPr>
            </w:pPr>
            <w:r w:rsidRPr="00230E08">
              <w:rPr>
                <w:bCs/>
                <w:iCs/>
                <w:color w:val="00577D"/>
                <w:szCs w:val="40"/>
              </w:rPr>
              <w:t>Compliant</w:t>
            </w:r>
          </w:p>
        </w:tc>
      </w:tr>
      <w:tr w:rsidR="00CF60E3" w14:paraId="6FF61DB1" w14:textId="77777777" w:rsidTr="00FF4163">
        <w:trPr>
          <w:trHeight w:val="227"/>
        </w:trPr>
        <w:tc>
          <w:tcPr>
            <w:tcW w:w="3942" w:type="pct"/>
            <w:shd w:val="clear" w:color="auto" w:fill="auto"/>
          </w:tcPr>
          <w:p w14:paraId="6FF61DAF" w14:textId="77777777" w:rsidR="00CF60E3" w:rsidRPr="001E6954" w:rsidRDefault="00CF60E3" w:rsidP="00CF60E3">
            <w:pPr>
              <w:spacing w:before="40" w:after="40" w:line="240" w:lineRule="auto"/>
              <w:ind w:left="318"/>
            </w:pPr>
            <w:r w:rsidRPr="001E6954">
              <w:t>Requirement 1(3)(c)</w:t>
            </w:r>
          </w:p>
        </w:tc>
        <w:tc>
          <w:tcPr>
            <w:tcW w:w="1058" w:type="pct"/>
            <w:shd w:val="clear" w:color="auto" w:fill="auto"/>
          </w:tcPr>
          <w:p w14:paraId="6FF61DB0" w14:textId="123880A8" w:rsidR="00CF60E3" w:rsidRPr="001E6954" w:rsidRDefault="00CF60E3" w:rsidP="00CF60E3">
            <w:pPr>
              <w:spacing w:before="40" w:after="40" w:line="240" w:lineRule="auto"/>
              <w:jc w:val="right"/>
              <w:rPr>
                <w:color w:val="0000FF"/>
              </w:rPr>
            </w:pPr>
            <w:r w:rsidRPr="00230E08">
              <w:rPr>
                <w:bCs/>
                <w:iCs/>
                <w:color w:val="00577D"/>
                <w:szCs w:val="40"/>
              </w:rPr>
              <w:t>Compliant</w:t>
            </w:r>
          </w:p>
        </w:tc>
      </w:tr>
      <w:tr w:rsidR="00CF60E3" w14:paraId="6FF61DB4" w14:textId="77777777" w:rsidTr="00FF4163">
        <w:trPr>
          <w:trHeight w:val="227"/>
        </w:trPr>
        <w:tc>
          <w:tcPr>
            <w:tcW w:w="3942" w:type="pct"/>
            <w:shd w:val="clear" w:color="auto" w:fill="auto"/>
          </w:tcPr>
          <w:p w14:paraId="6FF61DB2" w14:textId="77777777" w:rsidR="00CF60E3" w:rsidRPr="001E6954" w:rsidRDefault="00CF60E3" w:rsidP="00CF60E3">
            <w:pPr>
              <w:spacing w:before="40" w:after="40" w:line="240" w:lineRule="auto"/>
              <w:ind w:left="318"/>
            </w:pPr>
            <w:r w:rsidRPr="001E6954">
              <w:t>Requirement 1(3)(d)</w:t>
            </w:r>
          </w:p>
        </w:tc>
        <w:tc>
          <w:tcPr>
            <w:tcW w:w="1058" w:type="pct"/>
            <w:shd w:val="clear" w:color="auto" w:fill="auto"/>
          </w:tcPr>
          <w:p w14:paraId="6FF61DB3" w14:textId="1DDF374E" w:rsidR="00CF60E3" w:rsidRPr="001E6954" w:rsidRDefault="00CF60E3" w:rsidP="00CF60E3">
            <w:pPr>
              <w:spacing w:before="40" w:after="40" w:line="240" w:lineRule="auto"/>
              <w:jc w:val="right"/>
              <w:rPr>
                <w:color w:val="0000FF"/>
              </w:rPr>
            </w:pPr>
            <w:r w:rsidRPr="00230E08">
              <w:rPr>
                <w:bCs/>
                <w:iCs/>
                <w:color w:val="00577D"/>
                <w:szCs w:val="40"/>
              </w:rPr>
              <w:t>Compliant</w:t>
            </w:r>
          </w:p>
        </w:tc>
      </w:tr>
      <w:tr w:rsidR="00CF60E3" w14:paraId="6FF61DB7" w14:textId="77777777" w:rsidTr="00FF4163">
        <w:trPr>
          <w:trHeight w:val="227"/>
        </w:trPr>
        <w:tc>
          <w:tcPr>
            <w:tcW w:w="3942" w:type="pct"/>
            <w:shd w:val="clear" w:color="auto" w:fill="auto"/>
          </w:tcPr>
          <w:p w14:paraId="6FF61DB5" w14:textId="77777777" w:rsidR="00CF60E3" w:rsidRPr="001E6954" w:rsidRDefault="00CF60E3" w:rsidP="00CF60E3">
            <w:pPr>
              <w:spacing w:before="40" w:after="40" w:line="240" w:lineRule="auto"/>
              <w:ind w:left="318"/>
            </w:pPr>
            <w:r w:rsidRPr="001E6954">
              <w:t>Requirement 1(3)(e)</w:t>
            </w:r>
          </w:p>
        </w:tc>
        <w:tc>
          <w:tcPr>
            <w:tcW w:w="1058" w:type="pct"/>
            <w:shd w:val="clear" w:color="auto" w:fill="auto"/>
          </w:tcPr>
          <w:p w14:paraId="6FF61DB6" w14:textId="5ADF0000" w:rsidR="00CF60E3" w:rsidRPr="001E6954" w:rsidRDefault="00CF60E3" w:rsidP="00CF60E3">
            <w:pPr>
              <w:spacing w:before="40" w:after="40" w:line="240" w:lineRule="auto"/>
              <w:jc w:val="right"/>
              <w:rPr>
                <w:color w:val="0000FF"/>
              </w:rPr>
            </w:pPr>
            <w:r w:rsidRPr="00230E08">
              <w:rPr>
                <w:bCs/>
                <w:iCs/>
                <w:color w:val="00577D"/>
                <w:szCs w:val="40"/>
              </w:rPr>
              <w:t>Compliant</w:t>
            </w:r>
          </w:p>
        </w:tc>
      </w:tr>
      <w:tr w:rsidR="00CF60E3" w14:paraId="6FF61DBA" w14:textId="77777777" w:rsidTr="00FF4163">
        <w:trPr>
          <w:trHeight w:val="227"/>
        </w:trPr>
        <w:tc>
          <w:tcPr>
            <w:tcW w:w="3942" w:type="pct"/>
            <w:shd w:val="clear" w:color="auto" w:fill="auto"/>
          </w:tcPr>
          <w:p w14:paraId="6FF61DB8" w14:textId="77777777" w:rsidR="00CF60E3" w:rsidRPr="001E6954" w:rsidRDefault="00CF60E3" w:rsidP="00CF60E3">
            <w:pPr>
              <w:spacing w:before="40" w:after="40" w:line="240" w:lineRule="auto"/>
              <w:ind w:left="318"/>
            </w:pPr>
            <w:r w:rsidRPr="001E6954">
              <w:t>Requirement 1(3)(f)</w:t>
            </w:r>
          </w:p>
        </w:tc>
        <w:tc>
          <w:tcPr>
            <w:tcW w:w="1058" w:type="pct"/>
            <w:shd w:val="clear" w:color="auto" w:fill="auto"/>
          </w:tcPr>
          <w:p w14:paraId="6FF61DB9" w14:textId="54E26ABB" w:rsidR="00CF60E3" w:rsidRPr="001E6954" w:rsidRDefault="00CF60E3" w:rsidP="00CF60E3">
            <w:pPr>
              <w:spacing w:before="40" w:after="40" w:line="240" w:lineRule="auto"/>
              <w:jc w:val="right"/>
              <w:rPr>
                <w:color w:val="0000FF"/>
              </w:rPr>
            </w:pPr>
            <w:r w:rsidRPr="00230E08">
              <w:rPr>
                <w:bCs/>
                <w:iCs/>
                <w:color w:val="00577D"/>
                <w:szCs w:val="40"/>
              </w:rPr>
              <w:t>Compliant</w:t>
            </w:r>
          </w:p>
        </w:tc>
      </w:tr>
      <w:tr w:rsidR="008E5CD3" w14:paraId="6FF61DBD" w14:textId="77777777" w:rsidTr="00FF4163">
        <w:trPr>
          <w:trHeight w:val="227"/>
        </w:trPr>
        <w:tc>
          <w:tcPr>
            <w:tcW w:w="3942" w:type="pct"/>
            <w:shd w:val="clear" w:color="auto" w:fill="auto"/>
          </w:tcPr>
          <w:p w14:paraId="6FF61DBB" w14:textId="77777777" w:rsidR="00FF4163" w:rsidRPr="001E6954" w:rsidRDefault="004306FC" w:rsidP="00FF416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F61DBC" w14:textId="7016043A" w:rsidR="00FF4163" w:rsidRPr="001E6954" w:rsidRDefault="004306FC" w:rsidP="00FF4163">
            <w:pPr>
              <w:keepNext/>
              <w:spacing w:before="40" w:after="40" w:line="240" w:lineRule="auto"/>
              <w:jc w:val="right"/>
              <w:rPr>
                <w:b/>
                <w:color w:val="0000FF"/>
              </w:rPr>
            </w:pPr>
            <w:r w:rsidRPr="001E6954">
              <w:rPr>
                <w:b/>
                <w:bCs/>
                <w:iCs/>
                <w:color w:val="00577D"/>
                <w:szCs w:val="40"/>
              </w:rPr>
              <w:t>Non-compliant</w:t>
            </w:r>
          </w:p>
        </w:tc>
      </w:tr>
      <w:tr w:rsidR="008E5CD3" w14:paraId="6FF61DC0" w14:textId="77777777" w:rsidTr="00FF4163">
        <w:trPr>
          <w:trHeight w:val="227"/>
        </w:trPr>
        <w:tc>
          <w:tcPr>
            <w:tcW w:w="3942" w:type="pct"/>
            <w:shd w:val="clear" w:color="auto" w:fill="auto"/>
          </w:tcPr>
          <w:p w14:paraId="6FF61DBE" w14:textId="77777777" w:rsidR="00FF4163" w:rsidRPr="001E6954" w:rsidRDefault="004306FC" w:rsidP="00FF4163">
            <w:pPr>
              <w:spacing w:before="40" w:after="40" w:line="240" w:lineRule="auto"/>
              <w:ind w:left="318" w:hanging="7"/>
            </w:pPr>
            <w:r w:rsidRPr="001E6954">
              <w:t>Requirement 2(3)(a)</w:t>
            </w:r>
          </w:p>
        </w:tc>
        <w:tc>
          <w:tcPr>
            <w:tcW w:w="1058" w:type="pct"/>
            <w:shd w:val="clear" w:color="auto" w:fill="auto"/>
          </w:tcPr>
          <w:p w14:paraId="6FF61DBF" w14:textId="478E7BC2" w:rsidR="00FF4163" w:rsidRPr="001E6954" w:rsidRDefault="00B45081" w:rsidP="00FF4163">
            <w:pPr>
              <w:spacing w:before="40" w:after="40" w:line="240" w:lineRule="auto"/>
              <w:jc w:val="right"/>
              <w:rPr>
                <w:color w:val="0000FF"/>
              </w:rPr>
            </w:pPr>
            <w:r>
              <w:rPr>
                <w:bCs/>
                <w:iCs/>
                <w:color w:val="00577D"/>
                <w:szCs w:val="40"/>
              </w:rPr>
              <w:t>C</w:t>
            </w:r>
            <w:r w:rsidR="004306FC" w:rsidRPr="001E6954">
              <w:rPr>
                <w:bCs/>
                <w:iCs/>
                <w:color w:val="00577D"/>
                <w:szCs w:val="40"/>
              </w:rPr>
              <w:t>ompliant</w:t>
            </w:r>
          </w:p>
        </w:tc>
      </w:tr>
      <w:tr w:rsidR="00CF60E3" w14:paraId="6FF61DC3" w14:textId="77777777" w:rsidTr="00FF4163">
        <w:trPr>
          <w:trHeight w:val="227"/>
        </w:trPr>
        <w:tc>
          <w:tcPr>
            <w:tcW w:w="3942" w:type="pct"/>
            <w:shd w:val="clear" w:color="auto" w:fill="auto"/>
          </w:tcPr>
          <w:p w14:paraId="6FF61DC1" w14:textId="77777777" w:rsidR="00CF60E3" w:rsidRPr="001E6954" w:rsidRDefault="00CF60E3" w:rsidP="00CF60E3">
            <w:pPr>
              <w:spacing w:before="40" w:after="40" w:line="240" w:lineRule="auto"/>
              <w:ind w:left="318" w:hanging="7"/>
            </w:pPr>
            <w:r w:rsidRPr="001E6954">
              <w:t>Requirement 2(3)(b)</w:t>
            </w:r>
          </w:p>
        </w:tc>
        <w:tc>
          <w:tcPr>
            <w:tcW w:w="1058" w:type="pct"/>
            <w:shd w:val="clear" w:color="auto" w:fill="auto"/>
          </w:tcPr>
          <w:p w14:paraId="6FF61DC2" w14:textId="46D9A5F1" w:rsidR="00CF60E3" w:rsidRPr="001E6954" w:rsidRDefault="00CF60E3" w:rsidP="00CF60E3">
            <w:pPr>
              <w:spacing w:before="40" w:after="40" w:line="240" w:lineRule="auto"/>
              <w:jc w:val="right"/>
              <w:rPr>
                <w:color w:val="0000FF"/>
              </w:rPr>
            </w:pPr>
            <w:r w:rsidRPr="00665706">
              <w:rPr>
                <w:bCs/>
                <w:iCs/>
                <w:color w:val="00577D"/>
                <w:szCs w:val="40"/>
              </w:rPr>
              <w:t>Compliant</w:t>
            </w:r>
          </w:p>
        </w:tc>
      </w:tr>
      <w:tr w:rsidR="00CF60E3" w14:paraId="6FF61DC6" w14:textId="77777777" w:rsidTr="00FF4163">
        <w:trPr>
          <w:trHeight w:val="227"/>
        </w:trPr>
        <w:tc>
          <w:tcPr>
            <w:tcW w:w="3942" w:type="pct"/>
            <w:shd w:val="clear" w:color="auto" w:fill="auto"/>
          </w:tcPr>
          <w:p w14:paraId="6FF61DC4" w14:textId="77777777" w:rsidR="00CF60E3" w:rsidRPr="001E6954" w:rsidRDefault="00CF60E3" w:rsidP="00CF60E3">
            <w:pPr>
              <w:spacing w:before="40" w:after="40" w:line="240" w:lineRule="auto"/>
              <w:ind w:left="318" w:hanging="7"/>
            </w:pPr>
            <w:r w:rsidRPr="001E6954">
              <w:t>Requirement 2(3)(c)</w:t>
            </w:r>
          </w:p>
        </w:tc>
        <w:tc>
          <w:tcPr>
            <w:tcW w:w="1058" w:type="pct"/>
            <w:shd w:val="clear" w:color="auto" w:fill="auto"/>
          </w:tcPr>
          <w:p w14:paraId="6FF61DC5" w14:textId="2AE9FA03" w:rsidR="00CF60E3" w:rsidRPr="001E6954" w:rsidRDefault="00CF60E3" w:rsidP="00CF60E3">
            <w:pPr>
              <w:spacing w:before="40" w:after="40" w:line="240" w:lineRule="auto"/>
              <w:jc w:val="right"/>
              <w:rPr>
                <w:color w:val="0000FF"/>
              </w:rPr>
            </w:pPr>
            <w:r w:rsidRPr="00665706">
              <w:rPr>
                <w:bCs/>
                <w:iCs/>
                <w:color w:val="00577D"/>
                <w:szCs w:val="40"/>
              </w:rPr>
              <w:t>Compliant</w:t>
            </w:r>
          </w:p>
        </w:tc>
      </w:tr>
      <w:tr w:rsidR="008E5CD3" w14:paraId="6FF61DC9" w14:textId="77777777" w:rsidTr="00FF4163">
        <w:trPr>
          <w:trHeight w:val="227"/>
        </w:trPr>
        <w:tc>
          <w:tcPr>
            <w:tcW w:w="3942" w:type="pct"/>
            <w:shd w:val="clear" w:color="auto" w:fill="auto"/>
          </w:tcPr>
          <w:p w14:paraId="6FF61DC7" w14:textId="77777777" w:rsidR="00FF4163" w:rsidRPr="001E6954" w:rsidRDefault="004306FC" w:rsidP="00FF4163">
            <w:pPr>
              <w:spacing w:before="40" w:after="40" w:line="240" w:lineRule="auto"/>
              <w:ind w:left="318" w:hanging="7"/>
            </w:pPr>
            <w:r w:rsidRPr="001E6954">
              <w:t>Requirement 2(3)(d)</w:t>
            </w:r>
          </w:p>
        </w:tc>
        <w:tc>
          <w:tcPr>
            <w:tcW w:w="1058" w:type="pct"/>
            <w:shd w:val="clear" w:color="auto" w:fill="auto"/>
          </w:tcPr>
          <w:p w14:paraId="6FF61DC8" w14:textId="59A92F44" w:rsidR="00FF4163" w:rsidRPr="001E6954" w:rsidRDefault="00CF60E3" w:rsidP="00FF4163">
            <w:pPr>
              <w:spacing w:before="40" w:after="40" w:line="240" w:lineRule="auto"/>
              <w:jc w:val="right"/>
              <w:rPr>
                <w:color w:val="0000FF"/>
              </w:rPr>
            </w:pPr>
            <w:r w:rsidRPr="001E6954">
              <w:rPr>
                <w:bCs/>
                <w:iCs/>
                <w:color w:val="00577D"/>
                <w:szCs w:val="40"/>
              </w:rPr>
              <w:t>Compliant</w:t>
            </w:r>
          </w:p>
        </w:tc>
      </w:tr>
      <w:tr w:rsidR="008E5CD3" w14:paraId="6FF61DCC" w14:textId="77777777" w:rsidTr="00FF4163">
        <w:trPr>
          <w:trHeight w:val="227"/>
        </w:trPr>
        <w:tc>
          <w:tcPr>
            <w:tcW w:w="3942" w:type="pct"/>
            <w:shd w:val="clear" w:color="auto" w:fill="auto"/>
          </w:tcPr>
          <w:p w14:paraId="6FF61DCA" w14:textId="77777777" w:rsidR="00FF4163" w:rsidRPr="001E6954" w:rsidRDefault="004306FC" w:rsidP="00FF4163">
            <w:pPr>
              <w:spacing w:before="40" w:after="40" w:line="240" w:lineRule="auto"/>
              <w:ind w:left="318" w:hanging="7"/>
            </w:pPr>
            <w:r w:rsidRPr="001E6954">
              <w:t>Requirement 2(3)(e)</w:t>
            </w:r>
          </w:p>
        </w:tc>
        <w:tc>
          <w:tcPr>
            <w:tcW w:w="1058" w:type="pct"/>
            <w:shd w:val="clear" w:color="auto" w:fill="auto"/>
          </w:tcPr>
          <w:p w14:paraId="6FF61DCB" w14:textId="3F484F5B" w:rsidR="00FF4163" w:rsidRPr="00AF17FC" w:rsidRDefault="004306FC" w:rsidP="00FF4163">
            <w:pPr>
              <w:spacing w:before="40" w:after="40" w:line="240" w:lineRule="auto"/>
              <w:jc w:val="right"/>
              <w:rPr>
                <w:color w:val="0000FF"/>
              </w:rPr>
            </w:pPr>
            <w:r w:rsidRPr="001E6954">
              <w:rPr>
                <w:bCs/>
                <w:iCs/>
                <w:color w:val="00577D"/>
                <w:szCs w:val="40"/>
              </w:rPr>
              <w:t>Non-compliant</w:t>
            </w:r>
          </w:p>
        </w:tc>
      </w:tr>
      <w:tr w:rsidR="008E5CD3" w14:paraId="6FF61DCF" w14:textId="77777777" w:rsidTr="00FF4163">
        <w:trPr>
          <w:trHeight w:val="227"/>
        </w:trPr>
        <w:tc>
          <w:tcPr>
            <w:tcW w:w="3942" w:type="pct"/>
            <w:shd w:val="clear" w:color="auto" w:fill="auto"/>
          </w:tcPr>
          <w:p w14:paraId="6FF61DCD" w14:textId="77777777" w:rsidR="00FF4163" w:rsidRPr="001E6954" w:rsidRDefault="004306FC" w:rsidP="00FF4163">
            <w:pPr>
              <w:keepNext/>
              <w:spacing w:before="40" w:after="40" w:line="240" w:lineRule="auto"/>
              <w:rPr>
                <w:b/>
              </w:rPr>
            </w:pPr>
            <w:r w:rsidRPr="001E6954">
              <w:rPr>
                <w:b/>
              </w:rPr>
              <w:t>Standard 3 Personal care and clinical care</w:t>
            </w:r>
          </w:p>
        </w:tc>
        <w:tc>
          <w:tcPr>
            <w:tcW w:w="1058" w:type="pct"/>
            <w:shd w:val="clear" w:color="auto" w:fill="auto"/>
          </w:tcPr>
          <w:p w14:paraId="6FF61DCE" w14:textId="62CB7932" w:rsidR="00FF4163" w:rsidRPr="001E6954" w:rsidRDefault="004306FC" w:rsidP="00FF4163">
            <w:pPr>
              <w:keepNext/>
              <w:spacing w:before="40" w:after="40" w:line="240" w:lineRule="auto"/>
              <w:jc w:val="right"/>
              <w:rPr>
                <w:b/>
                <w:color w:val="0000FF"/>
              </w:rPr>
            </w:pPr>
            <w:r w:rsidRPr="001E6954">
              <w:rPr>
                <w:b/>
                <w:bCs/>
                <w:iCs/>
                <w:color w:val="00577D"/>
                <w:szCs w:val="40"/>
              </w:rPr>
              <w:t>Non-compliant</w:t>
            </w:r>
          </w:p>
        </w:tc>
      </w:tr>
      <w:tr w:rsidR="008E5CD3" w14:paraId="6FF61DD2" w14:textId="77777777" w:rsidTr="00FF4163">
        <w:trPr>
          <w:trHeight w:val="227"/>
        </w:trPr>
        <w:tc>
          <w:tcPr>
            <w:tcW w:w="3942" w:type="pct"/>
            <w:shd w:val="clear" w:color="auto" w:fill="auto"/>
          </w:tcPr>
          <w:p w14:paraId="6FF61DD0" w14:textId="77777777" w:rsidR="00FF4163" w:rsidRPr="002B4C72" w:rsidRDefault="004306FC" w:rsidP="00FF4163">
            <w:pPr>
              <w:spacing w:before="40" w:after="40" w:line="240" w:lineRule="auto"/>
              <w:ind w:left="312"/>
            </w:pPr>
            <w:r w:rsidRPr="001E6954">
              <w:t>Requirement 3(3)(a)</w:t>
            </w:r>
          </w:p>
        </w:tc>
        <w:tc>
          <w:tcPr>
            <w:tcW w:w="1058" w:type="pct"/>
            <w:shd w:val="clear" w:color="auto" w:fill="auto"/>
          </w:tcPr>
          <w:p w14:paraId="6FF61DD1" w14:textId="07E2ADAD" w:rsidR="00FF4163" w:rsidRPr="001E6954" w:rsidRDefault="004306FC" w:rsidP="00FF4163">
            <w:pPr>
              <w:spacing w:before="40" w:after="40" w:line="240" w:lineRule="auto"/>
              <w:ind w:left="-107"/>
              <w:jc w:val="right"/>
              <w:rPr>
                <w:color w:val="0000FF"/>
              </w:rPr>
            </w:pPr>
            <w:r w:rsidRPr="001E6954">
              <w:rPr>
                <w:bCs/>
                <w:iCs/>
                <w:color w:val="00577D"/>
                <w:szCs w:val="40"/>
              </w:rPr>
              <w:t>Non-compliant</w:t>
            </w:r>
          </w:p>
        </w:tc>
      </w:tr>
      <w:tr w:rsidR="00CF60E3" w14:paraId="6FF61DD5" w14:textId="77777777" w:rsidTr="00FF4163">
        <w:trPr>
          <w:trHeight w:val="227"/>
        </w:trPr>
        <w:tc>
          <w:tcPr>
            <w:tcW w:w="3942" w:type="pct"/>
            <w:shd w:val="clear" w:color="auto" w:fill="auto"/>
          </w:tcPr>
          <w:p w14:paraId="6FF61DD3" w14:textId="77777777" w:rsidR="00CF60E3" w:rsidRPr="001E6954" w:rsidRDefault="00CF60E3" w:rsidP="00CF60E3">
            <w:pPr>
              <w:spacing w:before="40" w:after="40" w:line="240" w:lineRule="auto"/>
              <w:ind w:left="318" w:hanging="7"/>
            </w:pPr>
            <w:r w:rsidRPr="001E6954">
              <w:t>Requirement 3(3)(b)</w:t>
            </w:r>
          </w:p>
        </w:tc>
        <w:tc>
          <w:tcPr>
            <w:tcW w:w="1058" w:type="pct"/>
            <w:shd w:val="clear" w:color="auto" w:fill="auto"/>
          </w:tcPr>
          <w:p w14:paraId="6FF61DD4" w14:textId="5F58B245"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CF60E3" w14:paraId="6FF61DD8" w14:textId="77777777" w:rsidTr="00FF4163">
        <w:trPr>
          <w:trHeight w:val="227"/>
        </w:trPr>
        <w:tc>
          <w:tcPr>
            <w:tcW w:w="3942" w:type="pct"/>
            <w:shd w:val="clear" w:color="auto" w:fill="auto"/>
          </w:tcPr>
          <w:p w14:paraId="6FF61DD6" w14:textId="77777777" w:rsidR="00CF60E3" w:rsidRPr="001E6954" w:rsidRDefault="00CF60E3" w:rsidP="00CF60E3">
            <w:pPr>
              <w:spacing w:before="40" w:after="40" w:line="240" w:lineRule="auto"/>
              <w:ind w:left="318" w:hanging="7"/>
            </w:pPr>
            <w:r w:rsidRPr="001E6954">
              <w:t>Requirement 3(3)(c)</w:t>
            </w:r>
          </w:p>
        </w:tc>
        <w:tc>
          <w:tcPr>
            <w:tcW w:w="1058" w:type="pct"/>
            <w:shd w:val="clear" w:color="auto" w:fill="auto"/>
          </w:tcPr>
          <w:p w14:paraId="6FF61DD7" w14:textId="0B1A18D3"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CF60E3" w14:paraId="6FF61DDB" w14:textId="77777777" w:rsidTr="00FF4163">
        <w:trPr>
          <w:trHeight w:val="227"/>
        </w:trPr>
        <w:tc>
          <w:tcPr>
            <w:tcW w:w="3942" w:type="pct"/>
            <w:shd w:val="clear" w:color="auto" w:fill="auto"/>
          </w:tcPr>
          <w:p w14:paraId="6FF61DD9" w14:textId="77777777" w:rsidR="00CF60E3" w:rsidRPr="001E6954" w:rsidRDefault="00CF60E3" w:rsidP="00CF60E3">
            <w:pPr>
              <w:spacing w:before="40" w:after="40" w:line="240" w:lineRule="auto"/>
              <w:ind w:left="318" w:hanging="7"/>
            </w:pPr>
            <w:r w:rsidRPr="001E6954">
              <w:t>Requirement 3(3)(d)</w:t>
            </w:r>
          </w:p>
        </w:tc>
        <w:tc>
          <w:tcPr>
            <w:tcW w:w="1058" w:type="pct"/>
            <w:shd w:val="clear" w:color="auto" w:fill="auto"/>
          </w:tcPr>
          <w:p w14:paraId="6FF61DDA" w14:textId="73F669DA"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CF60E3" w14:paraId="6FF61DDE" w14:textId="77777777" w:rsidTr="00FF4163">
        <w:trPr>
          <w:trHeight w:val="227"/>
        </w:trPr>
        <w:tc>
          <w:tcPr>
            <w:tcW w:w="3942" w:type="pct"/>
            <w:shd w:val="clear" w:color="auto" w:fill="auto"/>
          </w:tcPr>
          <w:p w14:paraId="6FF61DDC" w14:textId="77777777" w:rsidR="00CF60E3" w:rsidRPr="001E6954" w:rsidRDefault="00CF60E3" w:rsidP="00CF60E3">
            <w:pPr>
              <w:spacing w:before="40" w:after="40" w:line="240" w:lineRule="auto"/>
              <w:ind w:left="318" w:hanging="7"/>
            </w:pPr>
            <w:r w:rsidRPr="001E6954">
              <w:t>Requirement 3(3)(e)</w:t>
            </w:r>
          </w:p>
        </w:tc>
        <w:tc>
          <w:tcPr>
            <w:tcW w:w="1058" w:type="pct"/>
            <w:shd w:val="clear" w:color="auto" w:fill="auto"/>
          </w:tcPr>
          <w:p w14:paraId="6FF61DDD" w14:textId="1074A8EC"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CF60E3" w14:paraId="6FF61DE1" w14:textId="77777777" w:rsidTr="00FF4163">
        <w:trPr>
          <w:trHeight w:val="227"/>
        </w:trPr>
        <w:tc>
          <w:tcPr>
            <w:tcW w:w="3942" w:type="pct"/>
            <w:shd w:val="clear" w:color="auto" w:fill="auto"/>
          </w:tcPr>
          <w:p w14:paraId="6FF61DDF" w14:textId="77777777" w:rsidR="00CF60E3" w:rsidRPr="001E6954" w:rsidRDefault="00CF60E3" w:rsidP="00CF60E3">
            <w:pPr>
              <w:spacing w:before="40" w:after="40" w:line="240" w:lineRule="auto"/>
              <w:ind w:left="318" w:hanging="7"/>
            </w:pPr>
            <w:r w:rsidRPr="001E6954">
              <w:t>Requirement 3(3)(f)</w:t>
            </w:r>
          </w:p>
        </w:tc>
        <w:tc>
          <w:tcPr>
            <w:tcW w:w="1058" w:type="pct"/>
            <w:shd w:val="clear" w:color="auto" w:fill="auto"/>
          </w:tcPr>
          <w:p w14:paraId="6FF61DE0" w14:textId="00C828C5"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CF60E3" w14:paraId="6FF61DE4" w14:textId="77777777" w:rsidTr="00FF4163">
        <w:trPr>
          <w:trHeight w:val="227"/>
        </w:trPr>
        <w:tc>
          <w:tcPr>
            <w:tcW w:w="3942" w:type="pct"/>
            <w:shd w:val="clear" w:color="auto" w:fill="auto"/>
          </w:tcPr>
          <w:p w14:paraId="6FF61DE2" w14:textId="77777777" w:rsidR="00CF60E3" w:rsidRPr="001E6954" w:rsidRDefault="00CF60E3" w:rsidP="00CF60E3">
            <w:pPr>
              <w:spacing w:before="40" w:after="40" w:line="240" w:lineRule="auto"/>
              <w:ind w:left="318" w:hanging="7"/>
            </w:pPr>
            <w:r w:rsidRPr="001E6954">
              <w:t>Requirement 3(3)(g)</w:t>
            </w:r>
          </w:p>
        </w:tc>
        <w:tc>
          <w:tcPr>
            <w:tcW w:w="1058" w:type="pct"/>
            <w:shd w:val="clear" w:color="auto" w:fill="auto"/>
          </w:tcPr>
          <w:p w14:paraId="6FF61DE3" w14:textId="76C1893B" w:rsidR="00CF60E3" w:rsidRPr="001E6954" w:rsidRDefault="00CF60E3" w:rsidP="00CF60E3">
            <w:pPr>
              <w:spacing w:before="40" w:after="40" w:line="240" w:lineRule="auto"/>
              <w:jc w:val="right"/>
              <w:rPr>
                <w:color w:val="0000FF"/>
              </w:rPr>
            </w:pPr>
            <w:r w:rsidRPr="00882111">
              <w:rPr>
                <w:bCs/>
                <w:iCs/>
                <w:color w:val="00577D"/>
                <w:szCs w:val="40"/>
              </w:rPr>
              <w:t>Compliant</w:t>
            </w:r>
          </w:p>
        </w:tc>
      </w:tr>
      <w:tr w:rsidR="008E5CD3" w14:paraId="6FF61DE7" w14:textId="77777777" w:rsidTr="00FF4163">
        <w:trPr>
          <w:trHeight w:val="227"/>
        </w:trPr>
        <w:tc>
          <w:tcPr>
            <w:tcW w:w="3942" w:type="pct"/>
            <w:shd w:val="clear" w:color="auto" w:fill="auto"/>
          </w:tcPr>
          <w:p w14:paraId="6FF61DE5" w14:textId="77777777" w:rsidR="00FF4163" w:rsidRPr="001E6954" w:rsidRDefault="004306FC" w:rsidP="00FF4163">
            <w:pPr>
              <w:keepNext/>
              <w:spacing w:before="40" w:after="40" w:line="240" w:lineRule="auto"/>
              <w:rPr>
                <w:b/>
              </w:rPr>
            </w:pPr>
            <w:r w:rsidRPr="001E6954">
              <w:rPr>
                <w:b/>
              </w:rPr>
              <w:t>Standard 4 Services and supports for daily living</w:t>
            </w:r>
          </w:p>
        </w:tc>
        <w:tc>
          <w:tcPr>
            <w:tcW w:w="1058" w:type="pct"/>
            <w:shd w:val="clear" w:color="auto" w:fill="auto"/>
          </w:tcPr>
          <w:p w14:paraId="6FF61DE6" w14:textId="037604C4" w:rsidR="00FF4163" w:rsidRPr="001E6954" w:rsidRDefault="004306FC" w:rsidP="00FF4163">
            <w:pPr>
              <w:keepNext/>
              <w:spacing w:before="40" w:after="40" w:line="240" w:lineRule="auto"/>
              <w:jc w:val="right"/>
              <w:rPr>
                <w:b/>
                <w:color w:val="0000FF"/>
              </w:rPr>
            </w:pPr>
            <w:r w:rsidRPr="001E6954">
              <w:rPr>
                <w:b/>
                <w:bCs/>
                <w:iCs/>
                <w:color w:val="00577D"/>
                <w:szCs w:val="40"/>
              </w:rPr>
              <w:t>Non-compliant</w:t>
            </w:r>
          </w:p>
        </w:tc>
      </w:tr>
      <w:tr w:rsidR="00CF60E3" w14:paraId="6FF61DEA" w14:textId="77777777" w:rsidTr="00FF4163">
        <w:trPr>
          <w:trHeight w:val="227"/>
        </w:trPr>
        <w:tc>
          <w:tcPr>
            <w:tcW w:w="3942" w:type="pct"/>
            <w:shd w:val="clear" w:color="auto" w:fill="auto"/>
          </w:tcPr>
          <w:p w14:paraId="6FF61DE8" w14:textId="77777777" w:rsidR="00CF60E3" w:rsidRPr="001E6954" w:rsidRDefault="00CF60E3" w:rsidP="00CF60E3">
            <w:pPr>
              <w:spacing w:before="40" w:after="40" w:line="240" w:lineRule="auto"/>
              <w:ind w:left="318" w:hanging="7"/>
            </w:pPr>
            <w:r w:rsidRPr="001E6954">
              <w:t>Requirement 4(3)(a)</w:t>
            </w:r>
          </w:p>
        </w:tc>
        <w:tc>
          <w:tcPr>
            <w:tcW w:w="1058" w:type="pct"/>
            <w:shd w:val="clear" w:color="auto" w:fill="auto"/>
          </w:tcPr>
          <w:p w14:paraId="6FF61DE9" w14:textId="1BFD0300" w:rsidR="00CF60E3" w:rsidRPr="001E6954" w:rsidRDefault="00CF60E3" w:rsidP="00CF60E3">
            <w:pPr>
              <w:spacing w:before="40" w:after="40" w:line="240" w:lineRule="auto"/>
              <w:jc w:val="right"/>
              <w:rPr>
                <w:color w:val="0000FF"/>
              </w:rPr>
            </w:pPr>
            <w:r w:rsidRPr="00407D52">
              <w:rPr>
                <w:bCs/>
                <w:iCs/>
                <w:color w:val="00577D"/>
                <w:szCs w:val="40"/>
              </w:rPr>
              <w:t>Compliant</w:t>
            </w:r>
          </w:p>
        </w:tc>
      </w:tr>
      <w:tr w:rsidR="00CF60E3" w14:paraId="6FF61DED" w14:textId="77777777" w:rsidTr="00FF4163">
        <w:trPr>
          <w:trHeight w:val="227"/>
        </w:trPr>
        <w:tc>
          <w:tcPr>
            <w:tcW w:w="3942" w:type="pct"/>
            <w:shd w:val="clear" w:color="auto" w:fill="auto"/>
          </w:tcPr>
          <w:p w14:paraId="6FF61DEB" w14:textId="77777777" w:rsidR="00CF60E3" w:rsidRPr="001E6954" w:rsidRDefault="00CF60E3" w:rsidP="00CF60E3">
            <w:pPr>
              <w:spacing w:before="40" w:after="40" w:line="240" w:lineRule="auto"/>
              <w:ind w:left="318" w:hanging="7"/>
            </w:pPr>
            <w:r w:rsidRPr="001E6954">
              <w:t>Requirement 4(3)(b)</w:t>
            </w:r>
          </w:p>
        </w:tc>
        <w:tc>
          <w:tcPr>
            <w:tcW w:w="1058" w:type="pct"/>
            <w:shd w:val="clear" w:color="auto" w:fill="auto"/>
          </w:tcPr>
          <w:p w14:paraId="6FF61DEC" w14:textId="52ED3ED6" w:rsidR="00CF60E3" w:rsidRPr="001E6954" w:rsidRDefault="00CF60E3" w:rsidP="00CF60E3">
            <w:pPr>
              <w:spacing w:before="40" w:after="40" w:line="240" w:lineRule="auto"/>
              <w:jc w:val="right"/>
              <w:rPr>
                <w:color w:val="0000FF"/>
              </w:rPr>
            </w:pPr>
            <w:r w:rsidRPr="00407D52">
              <w:rPr>
                <w:bCs/>
                <w:iCs/>
                <w:color w:val="00577D"/>
                <w:szCs w:val="40"/>
              </w:rPr>
              <w:t>Compliant</w:t>
            </w:r>
          </w:p>
        </w:tc>
      </w:tr>
      <w:tr w:rsidR="00CF60E3" w14:paraId="6FF61DF0" w14:textId="77777777" w:rsidTr="00FF4163">
        <w:trPr>
          <w:trHeight w:val="227"/>
        </w:trPr>
        <w:tc>
          <w:tcPr>
            <w:tcW w:w="3942" w:type="pct"/>
            <w:shd w:val="clear" w:color="auto" w:fill="auto"/>
          </w:tcPr>
          <w:p w14:paraId="6FF61DEE" w14:textId="77777777" w:rsidR="00CF60E3" w:rsidRPr="001E6954" w:rsidRDefault="00CF60E3" w:rsidP="00CF60E3">
            <w:pPr>
              <w:spacing w:before="40" w:after="40" w:line="240" w:lineRule="auto"/>
              <w:ind w:left="318" w:hanging="7"/>
            </w:pPr>
            <w:r w:rsidRPr="001E6954">
              <w:t>Requirement 4(3)(c)</w:t>
            </w:r>
          </w:p>
        </w:tc>
        <w:tc>
          <w:tcPr>
            <w:tcW w:w="1058" w:type="pct"/>
            <w:shd w:val="clear" w:color="auto" w:fill="auto"/>
          </w:tcPr>
          <w:p w14:paraId="6FF61DEF" w14:textId="2C679B86" w:rsidR="00CF60E3" w:rsidRPr="001E6954" w:rsidRDefault="00CF60E3" w:rsidP="00CF60E3">
            <w:pPr>
              <w:spacing w:before="40" w:after="40" w:line="240" w:lineRule="auto"/>
              <w:jc w:val="right"/>
              <w:rPr>
                <w:color w:val="0000FF"/>
              </w:rPr>
            </w:pPr>
            <w:r w:rsidRPr="00407D52">
              <w:rPr>
                <w:bCs/>
                <w:iCs/>
                <w:color w:val="00577D"/>
                <w:szCs w:val="40"/>
              </w:rPr>
              <w:t>Compliant</w:t>
            </w:r>
          </w:p>
        </w:tc>
      </w:tr>
      <w:tr w:rsidR="00CF60E3" w14:paraId="6FF61DF3" w14:textId="77777777" w:rsidTr="00FF4163">
        <w:trPr>
          <w:trHeight w:val="227"/>
        </w:trPr>
        <w:tc>
          <w:tcPr>
            <w:tcW w:w="3942" w:type="pct"/>
            <w:shd w:val="clear" w:color="auto" w:fill="auto"/>
          </w:tcPr>
          <w:p w14:paraId="6FF61DF1" w14:textId="77777777" w:rsidR="00CF60E3" w:rsidRPr="001E6954" w:rsidRDefault="00CF60E3" w:rsidP="00CF60E3">
            <w:pPr>
              <w:spacing w:before="40" w:after="40" w:line="240" w:lineRule="auto"/>
              <w:ind w:left="318" w:hanging="7"/>
            </w:pPr>
            <w:r w:rsidRPr="001E6954">
              <w:lastRenderedPageBreak/>
              <w:t>Requirement 4(3)(d)</w:t>
            </w:r>
          </w:p>
        </w:tc>
        <w:tc>
          <w:tcPr>
            <w:tcW w:w="1058" w:type="pct"/>
            <w:shd w:val="clear" w:color="auto" w:fill="auto"/>
          </w:tcPr>
          <w:p w14:paraId="6FF61DF2" w14:textId="5738FFC0" w:rsidR="00CF60E3" w:rsidRPr="001E6954" w:rsidRDefault="00CF60E3" w:rsidP="00CF60E3">
            <w:pPr>
              <w:spacing w:before="40" w:after="40" w:line="240" w:lineRule="auto"/>
              <w:jc w:val="right"/>
              <w:rPr>
                <w:color w:val="0000FF"/>
              </w:rPr>
            </w:pPr>
            <w:r w:rsidRPr="00407D52">
              <w:rPr>
                <w:bCs/>
                <w:iCs/>
                <w:color w:val="00577D"/>
                <w:szCs w:val="40"/>
              </w:rPr>
              <w:t>Compliant</w:t>
            </w:r>
          </w:p>
        </w:tc>
      </w:tr>
      <w:tr w:rsidR="00CF60E3" w14:paraId="6FF61DF6" w14:textId="77777777" w:rsidTr="00FF4163">
        <w:trPr>
          <w:trHeight w:val="227"/>
        </w:trPr>
        <w:tc>
          <w:tcPr>
            <w:tcW w:w="3942" w:type="pct"/>
            <w:shd w:val="clear" w:color="auto" w:fill="auto"/>
          </w:tcPr>
          <w:p w14:paraId="6FF61DF4" w14:textId="77777777" w:rsidR="00CF60E3" w:rsidRPr="001E6954" w:rsidRDefault="00CF60E3" w:rsidP="00CF60E3">
            <w:pPr>
              <w:spacing w:before="40" w:after="40" w:line="240" w:lineRule="auto"/>
              <w:ind w:left="318" w:hanging="7"/>
            </w:pPr>
            <w:r w:rsidRPr="001E6954">
              <w:t>Requirement 4(3)(e)</w:t>
            </w:r>
          </w:p>
        </w:tc>
        <w:tc>
          <w:tcPr>
            <w:tcW w:w="1058" w:type="pct"/>
            <w:shd w:val="clear" w:color="auto" w:fill="auto"/>
          </w:tcPr>
          <w:p w14:paraId="6FF61DF5" w14:textId="77443382" w:rsidR="00CF60E3" w:rsidRPr="001E6954" w:rsidRDefault="00CF60E3" w:rsidP="00CF60E3">
            <w:pPr>
              <w:spacing w:before="40" w:after="40" w:line="240" w:lineRule="auto"/>
              <w:jc w:val="right"/>
              <w:rPr>
                <w:color w:val="0000FF"/>
              </w:rPr>
            </w:pPr>
            <w:r w:rsidRPr="00407D52">
              <w:rPr>
                <w:bCs/>
                <w:iCs/>
                <w:color w:val="00577D"/>
                <w:szCs w:val="40"/>
              </w:rPr>
              <w:t>Compliant</w:t>
            </w:r>
          </w:p>
        </w:tc>
      </w:tr>
      <w:tr w:rsidR="008E5CD3" w14:paraId="6FF61DF9" w14:textId="77777777" w:rsidTr="00FF4163">
        <w:trPr>
          <w:trHeight w:val="227"/>
        </w:trPr>
        <w:tc>
          <w:tcPr>
            <w:tcW w:w="3942" w:type="pct"/>
            <w:shd w:val="clear" w:color="auto" w:fill="auto"/>
          </w:tcPr>
          <w:p w14:paraId="6FF61DF7" w14:textId="77777777" w:rsidR="00FF4163" w:rsidRPr="001E6954" w:rsidRDefault="004306FC" w:rsidP="00FF4163">
            <w:pPr>
              <w:spacing w:before="40" w:after="40" w:line="240" w:lineRule="auto"/>
              <w:ind w:left="318" w:hanging="7"/>
            </w:pPr>
            <w:r w:rsidRPr="001E6954">
              <w:t>Requirement 4(3)(f)</w:t>
            </w:r>
          </w:p>
        </w:tc>
        <w:tc>
          <w:tcPr>
            <w:tcW w:w="1058" w:type="pct"/>
            <w:shd w:val="clear" w:color="auto" w:fill="auto"/>
          </w:tcPr>
          <w:p w14:paraId="6FF61DF8" w14:textId="522895AD" w:rsidR="00FF4163" w:rsidRPr="001E6954" w:rsidRDefault="004306FC" w:rsidP="00FF4163">
            <w:pPr>
              <w:spacing w:before="40" w:after="40" w:line="240" w:lineRule="auto"/>
              <w:jc w:val="right"/>
              <w:rPr>
                <w:color w:val="0000FF"/>
              </w:rPr>
            </w:pPr>
            <w:r w:rsidRPr="001E6954">
              <w:rPr>
                <w:bCs/>
                <w:iCs/>
                <w:color w:val="00577D"/>
                <w:szCs w:val="40"/>
              </w:rPr>
              <w:t>Non-compliant</w:t>
            </w:r>
          </w:p>
        </w:tc>
      </w:tr>
      <w:tr w:rsidR="008E5CD3" w14:paraId="6FF61DFC" w14:textId="77777777" w:rsidTr="00FF4163">
        <w:trPr>
          <w:trHeight w:val="227"/>
        </w:trPr>
        <w:tc>
          <w:tcPr>
            <w:tcW w:w="3942" w:type="pct"/>
            <w:shd w:val="clear" w:color="auto" w:fill="auto"/>
          </w:tcPr>
          <w:p w14:paraId="6FF61DFA" w14:textId="77777777" w:rsidR="00FF4163" w:rsidRPr="001E6954" w:rsidRDefault="004306FC" w:rsidP="00FF4163">
            <w:pPr>
              <w:spacing w:before="40" w:after="40" w:line="240" w:lineRule="auto"/>
              <w:ind w:left="318" w:hanging="7"/>
            </w:pPr>
            <w:r w:rsidRPr="001E6954">
              <w:t>Requirement 4(3)(g)</w:t>
            </w:r>
          </w:p>
        </w:tc>
        <w:tc>
          <w:tcPr>
            <w:tcW w:w="1058" w:type="pct"/>
            <w:shd w:val="clear" w:color="auto" w:fill="auto"/>
          </w:tcPr>
          <w:p w14:paraId="6FF61DFB" w14:textId="5B2ECBBD" w:rsidR="00FF4163" w:rsidRPr="001E6954" w:rsidRDefault="00CF60E3" w:rsidP="00FF4163">
            <w:pPr>
              <w:spacing w:before="40" w:after="40" w:line="240" w:lineRule="auto"/>
              <w:jc w:val="right"/>
              <w:rPr>
                <w:color w:val="0000FF"/>
              </w:rPr>
            </w:pPr>
            <w:r w:rsidRPr="001E6954">
              <w:rPr>
                <w:bCs/>
                <w:iCs/>
                <w:color w:val="00577D"/>
                <w:szCs w:val="40"/>
              </w:rPr>
              <w:t>Compliant</w:t>
            </w:r>
          </w:p>
        </w:tc>
      </w:tr>
      <w:tr w:rsidR="008E5CD3" w14:paraId="6FF61DFF" w14:textId="77777777" w:rsidTr="00FF4163">
        <w:trPr>
          <w:trHeight w:val="227"/>
        </w:trPr>
        <w:tc>
          <w:tcPr>
            <w:tcW w:w="3942" w:type="pct"/>
            <w:shd w:val="clear" w:color="auto" w:fill="auto"/>
          </w:tcPr>
          <w:p w14:paraId="6FF61DFD" w14:textId="77777777" w:rsidR="00FF4163" w:rsidRPr="001E6954" w:rsidRDefault="004306FC" w:rsidP="00FF4163">
            <w:pPr>
              <w:keepNext/>
              <w:spacing w:before="40" w:after="40" w:line="240" w:lineRule="auto"/>
              <w:rPr>
                <w:b/>
              </w:rPr>
            </w:pPr>
            <w:r w:rsidRPr="001E6954">
              <w:rPr>
                <w:b/>
              </w:rPr>
              <w:t>Standard 5 Organisation’s service environment</w:t>
            </w:r>
          </w:p>
        </w:tc>
        <w:tc>
          <w:tcPr>
            <w:tcW w:w="1058" w:type="pct"/>
            <w:shd w:val="clear" w:color="auto" w:fill="auto"/>
          </w:tcPr>
          <w:p w14:paraId="6FF61DFE" w14:textId="2D4B00EE" w:rsidR="00FF4163" w:rsidRPr="001E6954" w:rsidRDefault="004306FC" w:rsidP="00FF4163">
            <w:pPr>
              <w:keepNext/>
              <w:spacing w:before="40" w:after="40" w:line="240" w:lineRule="auto"/>
              <w:jc w:val="right"/>
              <w:rPr>
                <w:b/>
                <w:color w:val="0000FF"/>
              </w:rPr>
            </w:pPr>
            <w:r w:rsidRPr="001E6954">
              <w:rPr>
                <w:b/>
                <w:bCs/>
                <w:iCs/>
                <w:color w:val="00577D"/>
                <w:szCs w:val="40"/>
              </w:rPr>
              <w:t>Compliant</w:t>
            </w:r>
          </w:p>
        </w:tc>
      </w:tr>
      <w:tr w:rsidR="00CF60E3" w14:paraId="6FF61E02" w14:textId="77777777" w:rsidTr="00FF4163">
        <w:trPr>
          <w:trHeight w:val="227"/>
        </w:trPr>
        <w:tc>
          <w:tcPr>
            <w:tcW w:w="3942" w:type="pct"/>
            <w:shd w:val="clear" w:color="auto" w:fill="auto"/>
          </w:tcPr>
          <w:p w14:paraId="6FF61E00" w14:textId="77777777" w:rsidR="00CF60E3" w:rsidRPr="001E6954" w:rsidRDefault="00CF60E3" w:rsidP="00CF60E3">
            <w:pPr>
              <w:spacing w:before="40" w:after="40" w:line="240" w:lineRule="auto"/>
              <w:ind w:left="318" w:hanging="7"/>
            </w:pPr>
            <w:r w:rsidRPr="001E6954">
              <w:t>Requirement 5(3)(a)</w:t>
            </w:r>
          </w:p>
        </w:tc>
        <w:tc>
          <w:tcPr>
            <w:tcW w:w="1058" w:type="pct"/>
            <w:shd w:val="clear" w:color="auto" w:fill="auto"/>
          </w:tcPr>
          <w:p w14:paraId="6FF61E01" w14:textId="21EF1ED3" w:rsidR="00CF60E3" w:rsidRPr="001E6954" w:rsidRDefault="00CF60E3" w:rsidP="00CF60E3">
            <w:pPr>
              <w:spacing w:before="40" w:after="40" w:line="240" w:lineRule="auto"/>
              <w:jc w:val="right"/>
              <w:rPr>
                <w:color w:val="0000FF"/>
              </w:rPr>
            </w:pPr>
            <w:r w:rsidRPr="006156EE">
              <w:rPr>
                <w:bCs/>
                <w:iCs/>
                <w:color w:val="00577D"/>
                <w:szCs w:val="40"/>
              </w:rPr>
              <w:t>Compliant</w:t>
            </w:r>
          </w:p>
        </w:tc>
      </w:tr>
      <w:tr w:rsidR="00CF60E3" w14:paraId="6FF61E05" w14:textId="77777777" w:rsidTr="00FF4163">
        <w:trPr>
          <w:trHeight w:val="227"/>
        </w:trPr>
        <w:tc>
          <w:tcPr>
            <w:tcW w:w="3942" w:type="pct"/>
            <w:shd w:val="clear" w:color="auto" w:fill="auto"/>
          </w:tcPr>
          <w:p w14:paraId="6FF61E03" w14:textId="77777777" w:rsidR="00CF60E3" w:rsidRPr="001E6954" w:rsidRDefault="00CF60E3" w:rsidP="00CF60E3">
            <w:pPr>
              <w:spacing w:before="40" w:after="40" w:line="240" w:lineRule="auto"/>
              <w:ind w:left="318" w:hanging="7"/>
            </w:pPr>
            <w:r w:rsidRPr="001E6954">
              <w:t>Requirement 5(3)(b)</w:t>
            </w:r>
          </w:p>
        </w:tc>
        <w:tc>
          <w:tcPr>
            <w:tcW w:w="1058" w:type="pct"/>
            <w:shd w:val="clear" w:color="auto" w:fill="auto"/>
          </w:tcPr>
          <w:p w14:paraId="6FF61E04" w14:textId="22A5C8D6" w:rsidR="00CF60E3" w:rsidRPr="001E6954" w:rsidRDefault="00CF60E3" w:rsidP="00CF60E3">
            <w:pPr>
              <w:spacing w:before="40" w:after="40" w:line="240" w:lineRule="auto"/>
              <w:jc w:val="right"/>
              <w:rPr>
                <w:color w:val="0000FF"/>
              </w:rPr>
            </w:pPr>
            <w:r w:rsidRPr="006156EE">
              <w:rPr>
                <w:bCs/>
                <w:iCs/>
                <w:color w:val="00577D"/>
                <w:szCs w:val="40"/>
              </w:rPr>
              <w:t>Compliant</w:t>
            </w:r>
          </w:p>
        </w:tc>
      </w:tr>
      <w:tr w:rsidR="00CF60E3" w14:paraId="6FF61E08" w14:textId="77777777" w:rsidTr="00FF4163">
        <w:trPr>
          <w:trHeight w:val="227"/>
        </w:trPr>
        <w:tc>
          <w:tcPr>
            <w:tcW w:w="3942" w:type="pct"/>
            <w:shd w:val="clear" w:color="auto" w:fill="auto"/>
          </w:tcPr>
          <w:p w14:paraId="6FF61E06" w14:textId="77777777" w:rsidR="00CF60E3" w:rsidRPr="001E6954" w:rsidRDefault="00CF60E3" w:rsidP="00CF60E3">
            <w:pPr>
              <w:spacing w:before="40" w:after="40" w:line="240" w:lineRule="auto"/>
              <w:ind w:left="318" w:hanging="7"/>
            </w:pPr>
            <w:r w:rsidRPr="001E6954">
              <w:t>Requirement 5(3)(c)</w:t>
            </w:r>
          </w:p>
        </w:tc>
        <w:tc>
          <w:tcPr>
            <w:tcW w:w="1058" w:type="pct"/>
            <w:shd w:val="clear" w:color="auto" w:fill="auto"/>
          </w:tcPr>
          <w:p w14:paraId="6FF61E07" w14:textId="74DB1BCD" w:rsidR="00CF60E3" w:rsidRPr="001E6954" w:rsidRDefault="00CF60E3" w:rsidP="00CF60E3">
            <w:pPr>
              <w:spacing w:before="40" w:after="40" w:line="240" w:lineRule="auto"/>
              <w:jc w:val="right"/>
              <w:rPr>
                <w:color w:val="0000FF"/>
              </w:rPr>
            </w:pPr>
            <w:r w:rsidRPr="006156EE">
              <w:rPr>
                <w:bCs/>
                <w:iCs/>
                <w:color w:val="00577D"/>
                <w:szCs w:val="40"/>
              </w:rPr>
              <w:t>Compliant</w:t>
            </w:r>
          </w:p>
        </w:tc>
      </w:tr>
      <w:tr w:rsidR="008E5CD3" w14:paraId="6FF61E0B" w14:textId="77777777" w:rsidTr="00FF4163">
        <w:trPr>
          <w:trHeight w:val="227"/>
        </w:trPr>
        <w:tc>
          <w:tcPr>
            <w:tcW w:w="3942" w:type="pct"/>
            <w:shd w:val="clear" w:color="auto" w:fill="auto"/>
          </w:tcPr>
          <w:p w14:paraId="6FF61E09" w14:textId="77777777" w:rsidR="00FF4163" w:rsidRPr="001E6954" w:rsidRDefault="004306FC" w:rsidP="00FF4163">
            <w:pPr>
              <w:keepNext/>
              <w:spacing w:before="40" w:after="40" w:line="240" w:lineRule="auto"/>
              <w:rPr>
                <w:b/>
              </w:rPr>
            </w:pPr>
            <w:r w:rsidRPr="001E6954">
              <w:rPr>
                <w:b/>
              </w:rPr>
              <w:t>Standard 6 Feedback and complaints</w:t>
            </w:r>
          </w:p>
        </w:tc>
        <w:tc>
          <w:tcPr>
            <w:tcW w:w="1058" w:type="pct"/>
            <w:shd w:val="clear" w:color="auto" w:fill="auto"/>
          </w:tcPr>
          <w:p w14:paraId="6FF61E0A" w14:textId="14C6728C" w:rsidR="00FF4163" w:rsidRPr="001E6954" w:rsidRDefault="004306FC" w:rsidP="00FF4163">
            <w:pPr>
              <w:keepNext/>
              <w:spacing w:before="40" w:after="40" w:line="240" w:lineRule="auto"/>
              <w:jc w:val="right"/>
              <w:rPr>
                <w:b/>
                <w:color w:val="0000FF"/>
              </w:rPr>
            </w:pPr>
            <w:r w:rsidRPr="001E6954">
              <w:rPr>
                <w:b/>
                <w:bCs/>
                <w:iCs/>
                <w:color w:val="00577D"/>
                <w:szCs w:val="40"/>
              </w:rPr>
              <w:t>Compliant</w:t>
            </w:r>
          </w:p>
        </w:tc>
      </w:tr>
      <w:tr w:rsidR="00CF60E3" w14:paraId="6FF61E0E" w14:textId="77777777" w:rsidTr="00FF4163">
        <w:trPr>
          <w:trHeight w:val="227"/>
        </w:trPr>
        <w:tc>
          <w:tcPr>
            <w:tcW w:w="3942" w:type="pct"/>
            <w:shd w:val="clear" w:color="auto" w:fill="auto"/>
          </w:tcPr>
          <w:p w14:paraId="6FF61E0C" w14:textId="77777777" w:rsidR="00CF60E3" w:rsidRPr="001E6954" w:rsidRDefault="00CF60E3" w:rsidP="00CF60E3">
            <w:pPr>
              <w:spacing w:before="40" w:after="40" w:line="240" w:lineRule="auto"/>
              <w:ind w:left="318" w:hanging="7"/>
            </w:pPr>
            <w:r w:rsidRPr="001E6954">
              <w:t>Requirement 6(3)(a)</w:t>
            </w:r>
          </w:p>
        </w:tc>
        <w:tc>
          <w:tcPr>
            <w:tcW w:w="1058" w:type="pct"/>
            <w:shd w:val="clear" w:color="auto" w:fill="auto"/>
          </w:tcPr>
          <w:p w14:paraId="6FF61E0D" w14:textId="61B5BBC8" w:rsidR="00CF60E3" w:rsidRPr="001E6954" w:rsidRDefault="00CF60E3" w:rsidP="00CF60E3">
            <w:pPr>
              <w:spacing w:before="40" w:after="40" w:line="240" w:lineRule="auto"/>
              <w:jc w:val="right"/>
              <w:rPr>
                <w:color w:val="0000FF"/>
              </w:rPr>
            </w:pPr>
            <w:r w:rsidRPr="00D9313E">
              <w:rPr>
                <w:bCs/>
                <w:iCs/>
                <w:color w:val="00577D"/>
                <w:szCs w:val="40"/>
              </w:rPr>
              <w:t>Compliant</w:t>
            </w:r>
          </w:p>
        </w:tc>
      </w:tr>
      <w:tr w:rsidR="00CF60E3" w14:paraId="6FF61E11" w14:textId="77777777" w:rsidTr="00FF4163">
        <w:trPr>
          <w:trHeight w:val="227"/>
        </w:trPr>
        <w:tc>
          <w:tcPr>
            <w:tcW w:w="3942" w:type="pct"/>
            <w:shd w:val="clear" w:color="auto" w:fill="auto"/>
          </w:tcPr>
          <w:p w14:paraId="6FF61E0F" w14:textId="77777777" w:rsidR="00CF60E3" w:rsidRPr="001E6954" w:rsidRDefault="00CF60E3" w:rsidP="00CF60E3">
            <w:pPr>
              <w:spacing w:before="40" w:after="40" w:line="240" w:lineRule="auto"/>
              <w:ind w:left="318" w:hanging="7"/>
            </w:pPr>
            <w:r w:rsidRPr="001E6954">
              <w:t>Requirement 6(3)(b)</w:t>
            </w:r>
          </w:p>
        </w:tc>
        <w:tc>
          <w:tcPr>
            <w:tcW w:w="1058" w:type="pct"/>
            <w:shd w:val="clear" w:color="auto" w:fill="auto"/>
          </w:tcPr>
          <w:p w14:paraId="6FF61E10" w14:textId="3F05DAE0" w:rsidR="00CF60E3" w:rsidRPr="001E6954" w:rsidRDefault="00CF60E3" w:rsidP="00CF60E3">
            <w:pPr>
              <w:spacing w:before="40" w:after="40" w:line="240" w:lineRule="auto"/>
              <w:jc w:val="right"/>
              <w:rPr>
                <w:color w:val="0000FF"/>
              </w:rPr>
            </w:pPr>
            <w:r w:rsidRPr="00D9313E">
              <w:rPr>
                <w:bCs/>
                <w:iCs/>
                <w:color w:val="00577D"/>
                <w:szCs w:val="40"/>
              </w:rPr>
              <w:t>Compliant</w:t>
            </w:r>
          </w:p>
        </w:tc>
      </w:tr>
      <w:tr w:rsidR="00CF60E3" w14:paraId="6FF61E14" w14:textId="77777777" w:rsidTr="00FF4163">
        <w:trPr>
          <w:trHeight w:val="227"/>
        </w:trPr>
        <w:tc>
          <w:tcPr>
            <w:tcW w:w="3942" w:type="pct"/>
            <w:shd w:val="clear" w:color="auto" w:fill="auto"/>
          </w:tcPr>
          <w:p w14:paraId="6FF61E12" w14:textId="77777777" w:rsidR="00CF60E3" w:rsidRPr="001E6954" w:rsidRDefault="00CF60E3" w:rsidP="00CF60E3">
            <w:pPr>
              <w:spacing w:before="40" w:after="40" w:line="240" w:lineRule="auto"/>
              <w:ind w:left="318" w:hanging="7"/>
            </w:pPr>
            <w:r w:rsidRPr="001E6954">
              <w:t>Requirement 6(3)(c)</w:t>
            </w:r>
          </w:p>
        </w:tc>
        <w:tc>
          <w:tcPr>
            <w:tcW w:w="1058" w:type="pct"/>
            <w:shd w:val="clear" w:color="auto" w:fill="auto"/>
          </w:tcPr>
          <w:p w14:paraId="6FF61E13" w14:textId="5121E6E1" w:rsidR="00CF60E3" w:rsidRPr="001E6954" w:rsidRDefault="00CF60E3" w:rsidP="00CF60E3">
            <w:pPr>
              <w:spacing w:before="40" w:after="40" w:line="240" w:lineRule="auto"/>
              <w:jc w:val="right"/>
              <w:rPr>
                <w:color w:val="0000FF"/>
              </w:rPr>
            </w:pPr>
            <w:r w:rsidRPr="00D9313E">
              <w:rPr>
                <w:bCs/>
                <w:iCs/>
                <w:color w:val="00577D"/>
                <w:szCs w:val="40"/>
              </w:rPr>
              <w:t>Compliant</w:t>
            </w:r>
          </w:p>
        </w:tc>
      </w:tr>
      <w:tr w:rsidR="00CF60E3" w14:paraId="6FF61E17" w14:textId="77777777" w:rsidTr="00FF4163">
        <w:trPr>
          <w:trHeight w:val="227"/>
        </w:trPr>
        <w:tc>
          <w:tcPr>
            <w:tcW w:w="3942" w:type="pct"/>
            <w:shd w:val="clear" w:color="auto" w:fill="auto"/>
          </w:tcPr>
          <w:p w14:paraId="6FF61E15" w14:textId="77777777" w:rsidR="00CF60E3" w:rsidRPr="001E6954" w:rsidRDefault="00CF60E3" w:rsidP="00CF60E3">
            <w:pPr>
              <w:spacing w:before="40" w:after="40" w:line="240" w:lineRule="auto"/>
              <w:ind w:left="318" w:hanging="7"/>
            </w:pPr>
            <w:r w:rsidRPr="001E6954">
              <w:t>Requirement 6(3)(d)</w:t>
            </w:r>
          </w:p>
        </w:tc>
        <w:tc>
          <w:tcPr>
            <w:tcW w:w="1058" w:type="pct"/>
            <w:shd w:val="clear" w:color="auto" w:fill="auto"/>
          </w:tcPr>
          <w:p w14:paraId="6FF61E16" w14:textId="37DFCF5F" w:rsidR="00CF60E3" w:rsidRPr="001E6954" w:rsidRDefault="00CF60E3" w:rsidP="00CF60E3">
            <w:pPr>
              <w:spacing w:before="40" w:after="40" w:line="240" w:lineRule="auto"/>
              <w:jc w:val="right"/>
              <w:rPr>
                <w:color w:val="0000FF"/>
              </w:rPr>
            </w:pPr>
            <w:r w:rsidRPr="00D9313E">
              <w:rPr>
                <w:bCs/>
                <w:iCs/>
                <w:color w:val="00577D"/>
                <w:szCs w:val="40"/>
              </w:rPr>
              <w:t>Compliant</w:t>
            </w:r>
          </w:p>
        </w:tc>
      </w:tr>
      <w:tr w:rsidR="008E5CD3" w14:paraId="6FF61E1A" w14:textId="77777777" w:rsidTr="00FF4163">
        <w:trPr>
          <w:trHeight w:val="227"/>
        </w:trPr>
        <w:tc>
          <w:tcPr>
            <w:tcW w:w="3942" w:type="pct"/>
            <w:shd w:val="clear" w:color="auto" w:fill="auto"/>
          </w:tcPr>
          <w:p w14:paraId="6FF61E18" w14:textId="77777777" w:rsidR="00FF4163" w:rsidRPr="001E6954" w:rsidRDefault="004306FC" w:rsidP="00FF4163">
            <w:pPr>
              <w:keepNext/>
              <w:spacing w:before="40" w:after="40" w:line="240" w:lineRule="auto"/>
              <w:rPr>
                <w:b/>
              </w:rPr>
            </w:pPr>
            <w:r w:rsidRPr="001E6954">
              <w:rPr>
                <w:b/>
              </w:rPr>
              <w:t>Standard 7 Human resources</w:t>
            </w:r>
          </w:p>
        </w:tc>
        <w:tc>
          <w:tcPr>
            <w:tcW w:w="1058" w:type="pct"/>
            <w:shd w:val="clear" w:color="auto" w:fill="auto"/>
          </w:tcPr>
          <w:p w14:paraId="6FF61E19" w14:textId="20233F03" w:rsidR="00FF4163" w:rsidRPr="001E6954" w:rsidRDefault="004306FC" w:rsidP="00FF4163">
            <w:pPr>
              <w:keepNext/>
              <w:spacing w:before="40" w:after="40" w:line="240" w:lineRule="auto"/>
              <w:jc w:val="right"/>
              <w:rPr>
                <w:b/>
                <w:color w:val="0000FF"/>
              </w:rPr>
            </w:pPr>
            <w:r w:rsidRPr="001E6954">
              <w:rPr>
                <w:b/>
                <w:bCs/>
                <w:iCs/>
                <w:color w:val="00577D"/>
                <w:szCs w:val="40"/>
              </w:rPr>
              <w:t>Compliant</w:t>
            </w:r>
          </w:p>
        </w:tc>
      </w:tr>
      <w:tr w:rsidR="00CF60E3" w14:paraId="6FF61E1D" w14:textId="77777777" w:rsidTr="00FF4163">
        <w:trPr>
          <w:trHeight w:val="227"/>
        </w:trPr>
        <w:tc>
          <w:tcPr>
            <w:tcW w:w="3942" w:type="pct"/>
            <w:shd w:val="clear" w:color="auto" w:fill="auto"/>
          </w:tcPr>
          <w:p w14:paraId="6FF61E1B" w14:textId="77777777" w:rsidR="00CF60E3" w:rsidRPr="001E6954" w:rsidRDefault="00CF60E3" w:rsidP="00CF60E3">
            <w:pPr>
              <w:spacing w:before="40" w:after="40" w:line="240" w:lineRule="auto"/>
              <w:ind w:left="318" w:hanging="7"/>
            </w:pPr>
            <w:r w:rsidRPr="001E6954">
              <w:t>Requirement 7(3)(a)</w:t>
            </w:r>
          </w:p>
        </w:tc>
        <w:tc>
          <w:tcPr>
            <w:tcW w:w="1058" w:type="pct"/>
            <w:shd w:val="clear" w:color="auto" w:fill="auto"/>
          </w:tcPr>
          <w:p w14:paraId="6FF61E1C" w14:textId="07A98EDF" w:rsidR="00CF60E3" w:rsidRPr="001E6954" w:rsidRDefault="00CF60E3" w:rsidP="00CF60E3">
            <w:pPr>
              <w:spacing w:before="40" w:after="40" w:line="240" w:lineRule="auto"/>
              <w:jc w:val="right"/>
              <w:rPr>
                <w:color w:val="0000FF"/>
              </w:rPr>
            </w:pPr>
            <w:r w:rsidRPr="00354531">
              <w:rPr>
                <w:bCs/>
                <w:iCs/>
                <w:color w:val="00577D"/>
                <w:szCs w:val="40"/>
              </w:rPr>
              <w:t>Compliant</w:t>
            </w:r>
          </w:p>
        </w:tc>
      </w:tr>
      <w:tr w:rsidR="00CF60E3" w14:paraId="6FF61E20" w14:textId="77777777" w:rsidTr="00FF4163">
        <w:trPr>
          <w:trHeight w:val="227"/>
        </w:trPr>
        <w:tc>
          <w:tcPr>
            <w:tcW w:w="3942" w:type="pct"/>
            <w:shd w:val="clear" w:color="auto" w:fill="auto"/>
          </w:tcPr>
          <w:p w14:paraId="6FF61E1E" w14:textId="77777777" w:rsidR="00CF60E3" w:rsidRPr="001E6954" w:rsidRDefault="00CF60E3" w:rsidP="00CF60E3">
            <w:pPr>
              <w:spacing w:before="40" w:after="40" w:line="240" w:lineRule="auto"/>
              <w:ind w:left="318" w:hanging="7"/>
            </w:pPr>
            <w:r w:rsidRPr="001E6954">
              <w:t>Requirement 7(3)(b)</w:t>
            </w:r>
          </w:p>
        </w:tc>
        <w:tc>
          <w:tcPr>
            <w:tcW w:w="1058" w:type="pct"/>
            <w:shd w:val="clear" w:color="auto" w:fill="auto"/>
          </w:tcPr>
          <w:p w14:paraId="6FF61E1F" w14:textId="797B77DC" w:rsidR="00CF60E3" w:rsidRPr="001E6954" w:rsidRDefault="00CF60E3" w:rsidP="00CF60E3">
            <w:pPr>
              <w:spacing w:before="40" w:after="40" w:line="240" w:lineRule="auto"/>
              <w:jc w:val="right"/>
              <w:rPr>
                <w:color w:val="0000FF"/>
              </w:rPr>
            </w:pPr>
            <w:r w:rsidRPr="00354531">
              <w:rPr>
                <w:bCs/>
                <w:iCs/>
                <w:color w:val="00577D"/>
                <w:szCs w:val="40"/>
              </w:rPr>
              <w:t>Compliant</w:t>
            </w:r>
          </w:p>
        </w:tc>
      </w:tr>
      <w:tr w:rsidR="00CF60E3" w14:paraId="6FF61E23" w14:textId="77777777" w:rsidTr="00FF4163">
        <w:trPr>
          <w:trHeight w:val="227"/>
        </w:trPr>
        <w:tc>
          <w:tcPr>
            <w:tcW w:w="3942" w:type="pct"/>
            <w:shd w:val="clear" w:color="auto" w:fill="auto"/>
          </w:tcPr>
          <w:p w14:paraId="6FF61E21" w14:textId="77777777" w:rsidR="00CF60E3" w:rsidRPr="001E6954" w:rsidRDefault="00CF60E3" w:rsidP="00CF60E3">
            <w:pPr>
              <w:spacing w:before="40" w:after="40" w:line="240" w:lineRule="auto"/>
              <w:ind w:left="318" w:hanging="7"/>
            </w:pPr>
            <w:r w:rsidRPr="001E6954">
              <w:t>Requirement 7(3)(c)</w:t>
            </w:r>
          </w:p>
        </w:tc>
        <w:tc>
          <w:tcPr>
            <w:tcW w:w="1058" w:type="pct"/>
            <w:shd w:val="clear" w:color="auto" w:fill="auto"/>
          </w:tcPr>
          <w:p w14:paraId="6FF61E22" w14:textId="1F9C8195" w:rsidR="00CF60E3" w:rsidRPr="001E6954" w:rsidRDefault="00CF60E3" w:rsidP="00CF60E3">
            <w:pPr>
              <w:spacing w:before="40" w:after="40" w:line="240" w:lineRule="auto"/>
              <w:jc w:val="right"/>
              <w:rPr>
                <w:color w:val="0000FF"/>
              </w:rPr>
            </w:pPr>
            <w:r w:rsidRPr="00354531">
              <w:rPr>
                <w:bCs/>
                <w:iCs/>
                <w:color w:val="00577D"/>
                <w:szCs w:val="40"/>
              </w:rPr>
              <w:t>Compliant</w:t>
            </w:r>
          </w:p>
        </w:tc>
      </w:tr>
      <w:tr w:rsidR="00CF60E3" w14:paraId="6FF61E26" w14:textId="77777777" w:rsidTr="00FF4163">
        <w:trPr>
          <w:trHeight w:val="227"/>
        </w:trPr>
        <w:tc>
          <w:tcPr>
            <w:tcW w:w="3942" w:type="pct"/>
            <w:shd w:val="clear" w:color="auto" w:fill="auto"/>
          </w:tcPr>
          <w:p w14:paraId="6FF61E24" w14:textId="77777777" w:rsidR="00CF60E3" w:rsidRPr="001E6954" w:rsidRDefault="00CF60E3" w:rsidP="00CF60E3">
            <w:pPr>
              <w:spacing w:before="40" w:after="40" w:line="240" w:lineRule="auto"/>
              <w:ind w:left="318" w:hanging="7"/>
            </w:pPr>
            <w:r w:rsidRPr="001E6954">
              <w:t>Requirement 7(3)(d)</w:t>
            </w:r>
          </w:p>
        </w:tc>
        <w:tc>
          <w:tcPr>
            <w:tcW w:w="1058" w:type="pct"/>
            <w:shd w:val="clear" w:color="auto" w:fill="auto"/>
          </w:tcPr>
          <w:p w14:paraId="6FF61E25" w14:textId="4A3BCF7C" w:rsidR="00CF60E3" w:rsidRPr="001E6954" w:rsidRDefault="00CF60E3" w:rsidP="00CF60E3">
            <w:pPr>
              <w:spacing w:before="40" w:after="40" w:line="240" w:lineRule="auto"/>
              <w:jc w:val="right"/>
              <w:rPr>
                <w:color w:val="0000FF"/>
              </w:rPr>
            </w:pPr>
            <w:r w:rsidRPr="00354531">
              <w:rPr>
                <w:bCs/>
                <w:iCs/>
                <w:color w:val="00577D"/>
                <w:szCs w:val="40"/>
              </w:rPr>
              <w:t>Compliant</w:t>
            </w:r>
          </w:p>
        </w:tc>
      </w:tr>
      <w:tr w:rsidR="00CF60E3" w14:paraId="6FF61E29" w14:textId="77777777" w:rsidTr="00FF4163">
        <w:trPr>
          <w:trHeight w:val="227"/>
        </w:trPr>
        <w:tc>
          <w:tcPr>
            <w:tcW w:w="3942" w:type="pct"/>
            <w:shd w:val="clear" w:color="auto" w:fill="auto"/>
          </w:tcPr>
          <w:p w14:paraId="6FF61E27" w14:textId="77777777" w:rsidR="00CF60E3" w:rsidRPr="001E6954" w:rsidRDefault="00CF60E3" w:rsidP="00CF60E3">
            <w:pPr>
              <w:spacing w:before="40" w:after="40" w:line="240" w:lineRule="auto"/>
              <w:ind w:left="318" w:hanging="7"/>
            </w:pPr>
            <w:r w:rsidRPr="001E6954">
              <w:t>Requirement 7(3)(e)</w:t>
            </w:r>
          </w:p>
        </w:tc>
        <w:tc>
          <w:tcPr>
            <w:tcW w:w="1058" w:type="pct"/>
            <w:shd w:val="clear" w:color="auto" w:fill="auto"/>
          </w:tcPr>
          <w:p w14:paraId="6FF61E28" w14:textId="000446AB" w:rsidR="00CF60E3" w:rsidRPr="001E6954" w:rsidRDefault="00CF60E3" w:rsidP="00CF60E3">
            <w:pPr>
              <w:spacing w:before="40" w:after="40" w:line="240" w:lineRule="auto"/>
              <w:jc w:val="right"/>
              <w:rPr>
                <w:color w:val="0000FF"/>
              </w:rPr>
            </w:pPr>
            <w:r w:rsidRPr="00354531">
              <w:rPr>
                <w:bCs/>
                <w:iCs/>
                <w:color w:val="00577D"/>
                <w:szCs w:val="40"/>
              </w:rPr>
              <w:t>Compliant</w:t>
            </w:r>
          </w:p>
        </w:tc>
      </w:tr>
      <w:tr w:rsidR="008E5CD3" w14:paraId="6FF61E2C" w14:textId="77777777" w:rsidTr="00FF4163">
        <w:trPr>
          <w:trHeight w:val="227"/>
        </w:trPr>
        <w:tc>
          <w:tcPr>
            <w:tcW w:w="3942" w:type="pct"/>
            <w:shd w:val="clear" w:color="auto" w:fill="auto"/>
          </w:tcPr>
          <w:p w14:paraId="6FF61E2A" w14:textId="77777777" w:rsidR="00FF4163" w:rsidRPr="001E6954" w:rsidRDefault="004306FC" w:rsidP="00FF4163">
            <w:pPr>
              <w:keepNext/>
              <w:spacing w:before="40" w:after="40" w:line="240" w:lineRule="auto"/>
              <w:rPr>
                <w:b/>
              </w:rPr>
            </w:pPr>
            <w:r w:rsidRPr="001E6954">
              <w:rPr>
                <w:b/>
              </w:rPr>
              <w:t>Standard 8 Organisational governance</w:t>
            </w:r>
          </w:p>
        </w:tc>
        <w:tc>
          <w:tcPr>
            <w:tcW w:w="1058" w:type="pct"/>
            <w:shd w:val="clear" w:color="auto" w:fill="auto"/>
          </w:tcPr>
          <w:p w14:paraId="6FF61E2B" w14:textId="0EA14E4B" w:rsidR="00FF4163" w:rsidRPr="001E6954" w:rsidRDefault="004306FC" w:rsidP="00FF4163">
            <w:pPr>
              <w:keepNext/>
              <w:spacing w:before="40" w:after="40" w:line="240" w:lineRule="auto"/>
              <w:jc w:val="right"/>
              <w:rPr>
                <w:b/>
                <w:color w:val="0000FF"/>
              </w:rPr>
            </w:pPr>
            <w:r w:rsidRPr="001E6954">
              <w:rPr>
                <w:b/>
                <w:bCs/>
                <w:iCs/>
                <w:color w:val="00577D"/>
                <w:szCs w:val="40"/>
              </w:rPr>
              <w:t>Non-compliant</w:t>
            </w:r>
          </w:p>
        </w:tc>
      </w:tr>
      <w:tr w:rsidR="00CF60E3" w14:paraId="6FF61E2F" w14:textId="77777777" w:rsidTr="00FF4163">
        <w:trPr>
          <w:trHeight w:val="227"/>
        </w:trPr>
        <w:tc>
          <w:tcPr>
            <w:tcW w:w="3942" w:type="pct"/>
            <w:shd w:val="clear" w:color="auto" w:fill="auto"/>
          </w:tcPr>
          <w:p w14:paraId="6FF61E2D" w14:textId="77777777" w:rsidR="00CF60E3" w:rsidRPr="001E6954" w:rsidRDefault="00CF60E3" w:rsidP="00CF60E3">
            <w:pPr>
              <w:spacing w:before="40" w:after="40" w:line="240" w:lineRule="auto"/>
              <w:ind w:left="318" w:hanging="7"/>
            </w:pPr>
            <w:r w:rsidRPr="001E6954">
              <w:t>Requirement 8(3)(a)</w:t>
            </w:r>
          </w:p>
        </w:tc>
        <w:tc>
          <w:tcPr>
            <w:tcW w:w="1058" w:type="pct"/>
            <w:shd w:val="clear" w:color="auto" w:fill="auto"/>
          </w:tcPr>
          <w:p w14:paraId="6FF61E2E" w14:textId="71E0C69B" w:rsidR="00CF60E3" w:rsidRPr="001E6954" w:rsidRDefault="00CF60E3" w:rsidP="00CF60E3">
            <w:pPr>
              <w:spacing w:before="40" w:after="40" w:line="240" w:lineRule="auto"/>
              <w:jc w:val="right"/>
              <w:rPr>
                <w:color w:val="0000FF"/>
              </w:rPr>
            </w:pPr>
            <w:r w:rsidRPr="00FB14CE">
              <w:rPr>
                <w:bCs/>
                <w:iCs/>
                <w:color w:val="00577D"/>
                <w:szCs w:val="40"/>
              </w:rPr>
              <w:t>Compliant</w:t>
            </w:r>
          </w:p>
        </w:tc>
      </w:tr>
      <w:tr w:rsidR="00CF60E3" w14:paraId="6FF61E32" w14:textId="77777777" w:rsidTr="00FF4163">
        <w:trPr>
          <w:trHeight w:val="227"/>
        </w:trPr>
        <w:tc>
          <w:tcPr>
            <w:tcW w:w="3942" w:type="pct"/>
            <w:shd w:val="clear" w:color="auto" w:fill="auto"/>
          </w:tcPr>
          <w:p w14:paraId="6FF61E30" w14:textId="77777777" w:rsidR="00CF60E3" w:rsidRPr="001E6954" w:rsidRDefault="00CF60E3" w:rsidP="00CF60E3">
            <w:pPr>
              <w:spacing w:before="40" w:after="40" w:line="240" w:lineRule="auto"/>
              <w:ind w:left="318" w:hanging="7"/>
            </w:pPr>
            <w:r w:rsidRPr="001E6954">
              <w:t>Requirement 8(3)(b)</w:t>
            </w:r>
          </w:p>
        </w:tc>
        <w:tc>
          <w:tcPr>
            <w:tcW w:w="1058" w:type="pct"/>
            <w:shd w:val="clear" w:color="auto" w:fill="auto"/>
          </w:tcPr>
          <w:p w14:paraId="6FF61E31" w14:textId="6930CDB8" w:rsidR="00CF60E3" w:rsidRPr="001E6954" w:rsidRDefault="00CF60E3" w:rsidP="00CF60E3">
            <w:pPr>
              <w:spacing w:before="40" w:after="40" w:line="240" w:lineRule="auto"/>
              <w:jc w:val="right"/>
              <w:rPr>
                <w:color w:val="0000FF"/>
              </w:rPr>
            </w:pPr>
            <w:r w:rsidRPr="00FB14CE">
              <w:rPr>
                <w:bCs/>
                <w:iCs/>
                <w:color w:val="00577D"/>
                <w:szCs w:val="40"/>
              </w:rPr>
              <w:t>Compliant</w:t>
            </w:r>
          </w:p>
        </w:tc>
      </w:tr>
      <w:tr w:rsidR="00CF60E3" w14:paraId="6FF61E35" w14:textId="77777777" w:rsidTr="00FF4163">
        <w:trPr>
          <w:trHeight w:val="227"/>
        </w:trPr>
        <w:tc>
          <w:tcPr>
            <w:tcW w:w="3942" w:type="pct"/>
            <w:shd w:val="clear" w:color="auto" w:fill="auto"/>
          </w:tcPr>
          <w:p w14:paraId="6FF61E33" w14:textId="77777777" w:rsidR="00CF60E3" w:rsidRPr="001E6954" w:rsidRDefault="00CF60E3" w:rsidP="00CF60E3">
            <w:pPr>
              <w:spacing w:before="40" w:after="40" w:line="240" w:lineRule="auto"/>
              <w:ind w:left="318" w:hanging="7"/>
            </w:pPr>
            <w:r w:rsidRPr="001E6954">
              <w:t>Requirement 8(3)(c)</w:t>
            </w:r>
          </w:p>
        </w:tc>
        <w:tc>
          <w:tcPr>
            <w:tcW w:w="1058" w:type="pct"/>
            <w:shd w:val="clear" w:color="auto" w:fill="auto"/>
          </w:tcPr>
          <w:p w14:paraId="6FF61E34" w14:textId="0B545311" w:rsidR="00CF60E3" w:rsidRPr="001E6954" w:rsidRDefault="00CF60E3" w:rsidP="00CF60E3">
            <w:pPr>
              <w:spacing w:before="40" w:after="40" w:line="240" w:lineRule="auto"/>
              <w:jc w:val="right"/>
              <w:rPr>
                <w:color w:val="0000FF"/>
              </w:rPr>
            </w:pPr>
            <w:r w:rsidRPr="00FB14CE">
              <w:rPr>
                <w:bCs/>
                <w:iCs/>
                <w:color w:val="00577D"/>
                <w:szCs w:val="40"/>
              </w:rPr>
              <w:t>Compliant</w:t>
            </w:r>
          </w:p>
        </w:tc>
      </w:tr>
      <w:tr w:rsidR="00CF60E3" w14:paraId="6FF61E38" w14:textId="77777777" w:rsidTr="00FF4163">
        <w:trPr>
          <w:trHeight w:val="227"/>
        </w:trPr>
        <w:tc>
          <w:tcPr>
            <w:tcW w:w="3942" w:type="pct"/>
            <w:shd w:val="clear" w:color="auto" w:fill="auto"/>
          </w:tcPr>
          <w:p w14:paraId="6FF61E36" w14:textId="77777777" w:rsidR="00CF60E3" w:rsidRPr="001E6954" w:rsidRDefault="00CF60E3" w:rsidP="00CF60E3">
            <w:pPr>
              <w:spacing w:before="40" w:after="40" w:line="240" w:lineRule="auto"/>
              <w:ind w:left="318" w:hanging="7"/>
            </w:pPr>
            <w:r w:rsidRPr="001E6954">
              <w:t>Requirement 8(3)(d)</w:t>
            </w:r>
          </w:p>
        </w:tc>
        <w:tc>
          <w:tcPr>
            <w:tcW w:w="1058" w:type="pct"/>
            <w:shd w:val="clear" w:color="auto" w:fill="auto"/>
          </w:tcPr>
          <w:p w14:paraId="6FF61E37" w14:textId="4899AE6A" w:rsidR="00CF60E3" w:rsidRPr="001E6954" w:rsidRDefault="00CF60E3" w:rsidP="00CF60E3">
            <w:pPr>
              <w:spacing w:before="40" w:after="40" w:line="240" w:lineRule="auto"/>
              <w:jc w:val="right"/>
              <w:rPr>
                <w:color w:val="0000FF"/>
              </w:rPr>
            </w:pPr>
            <w:r w:rsidRPr="00FB14CE">
              <w:rPr>
                <w:bCs/>
                <w:iCs/>
                <w:color w:val="00577D"/>
                <w:szCs w:val="40"/>
              </w:rPr>
              <w:t>Compliant</w:t>
            </w:r>
          </w:p>
        </w:tc>
      </w:tr>
      <w:tr w:rsidR="008E5CD3" w14:paraId="6FF61E3B" w14:textId="77777777" w:rsidTr="00FF4163">
        <w:trPr>
          <w:trHeight w:val="227"/>
        </w:trPr>
        <w:tc>
          <w:tcPr>
            <w:tcW w:w="3942" w:type="pct"/>
            <w:shd w:val="clear" w:color="auto" w:fill="auto"/>
          </w:tcPr>
          <w:p w14:paraId="6FF61E39" w14:textId="77777777" w:rsidR="00FF4163" w:rsidRPr="001E6954" w:rsidRDefault="004306FC" w:rsidP="00FF4163">
            <w:pPr>
              <w:spacing w:before="40" w:after="40" w:line="240" w:lineRule="auto"/>
              <w:ind w:left="318" w:hanging="7"/>
            </w:pPr>
            <w:r w:rsidRPr="001E6954">
              <w:t>Requirement 8(3)(e)</w:t>
            </w:r>
          </w:p>
        </w:tc>
        <w:tc>
          <w:tcPr>
            <w:tcW w:w="1058" w:type="pct"/>
            <w:shd w:val="clear" w:color="auto" w:fill="auto"/>
          </w:tcPr>
          <w:p w14:paraId="6FF61E3A" w14:textId="013BAA61" w:rsidR="00FF4163" w:rsidRPr="001E6954" w:rsidRDefault="004306FC" w:rsidP="00FF4163">
            <w:pPr>
              <w:spacing w:before="40" w:after="40" w:line="240" w:lineRule="auto"/>
              <w:jc w:val="right"/>
              <w:rPr>
                <w:color w:val="0000FF"/>
              </w:rPr>
            </w:pPr>
            <w:r w:rsidRPr="001E6954">
              <w:rPr>
                <w:bCs/>
                <w:iCs/>
                <w:color w:val="00577D"/>
                <w:szCs w:val="40"/>
              </w:rPr>
              <w:t>Non-compliant</w:t>
            </w:r>
          </w:p>
        </w:tc>
      </w:tr>
      <w:bookmarkEnd w:id="4"/>
    </w:tbl>
    <w:p w14:paraId="6FF61E3C" w14:textId="77777777" w:rsidR="00FF4163" w:rsidRDefault="00FF4163" w:rsidP="00FF4163">
      <w:pPr>
        <w:sectPr w:rsidR="00FF4163" w:rsidSect="00FF4163">
          <w:headerReference w:type="first" r:id="rId16"/>
          <w:pgSz w:w="11906" w:h="16838"/>
          <w:pgMar w:top="1701" w:right="1418" w:bottom="1418" w:left="1418" w:header="709" w:footer="397" w:gutter="0"/>
          <w:cols w:space="708"/>
          <w:docGrid w:linePitch="360"/>
        </w:sectPr>
      </w:pPr>
    </w:p>
    <w:p w14:paraId="6FF61E3D" w14:textId="77777777" w:rsidR="00FF4163" w:rsidRPr="00D21DCD" w:rsidRDefault="004306FC" w:rsidP="00FF4163">
      <w:pPr>
        <w:pStyle w:val="Heading1"/>
      </w:pPr>
      <w:r>
        <w:lastRenderedPageBreak/>
        <w:t>Detailed assessment</w:t>
      </w:r>
    </w:p>
    <w:p w14:paraId="6FF61E3E" w14:textId="77777777" w:rsidR="00FF4163" w:rsidRPr="00D63989" w:rsidRDefault="004306FC" w:rsidP="00FF416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F61E3F" w14:textId="77777777" w:rsidR="00FF4163" w:rsidRPr="001E6954" w:rsidRDefault="004306FC" w:rsidP="00FF4163">
      <w:pPr>
        <w:rPr>
          <w:color w:val="auto"/>
        </w:rPr>
      </w:pPr>
      <w:r w:rsidRPr="00D63989">
        <w:t>The report also specifies areas in which improvements must be made to ensure the Quality Standards are complied with.</w:t>
      </w:r>
    </w:p>
    <w:p w14:paraId="6FF61E40" w14:textId="77777777" w:rsidR="00FF4163" w:rsidRPr="00D63989" w:rsidRDefault="004306FC" w:rsidP="00FF4163">
      <w:r w:rsidRPr="00D63989">
        <w:t>The following information has been taken into account in developing this performance report:</w:t>
      </w:r>
    </w:p>
    <w:p w14:paraId="6FF61E41" w14:textId="59C8E0F3" w:rsidR="00FF4163" w:rsidRPr="00EC7173" w:rsidRDefault="00706520" w:rsidP="00FF4163">
      <w:pPr>
        <w:pStyle w:val="ListBullet"/>
      </w:pPr>
      <w:r>
        <w:t>T</w:t>
      </w:r>
      <w:r w:rsidR="004306FC" w:rsidRPr="00EC7173">
        <w:t>he Assessment Team’s report for the Site Audit; the Site Audit report was informed by a site assessment, observations at the service, review of documents and interviews with staff, consumers/representatives and others</w:t>
      </w:r>
      <w:r>
        <w:t>.</w:t>
      </w:r>
    </w:p>
    <w:p w14:paraId="6FF61E44" w14:textId="682FB275" w:rsidR="00FF4163" w:rsidRPr="00706520" w:rsidRDefault="00706520" w:rsidP="00706520">
      <w:pPr>
        <w:pStyle w:val="ListBullet"/>
      </w:pPr>
      <w:r>
        <w:t>T</w:t>
      </w:r>
      <w:r w:rsidR="004306FC" w:rsidRPr="00365DAE">
        <w:t xml:space="preserve">he </w:t>
      </w:r>
      <w:r>
        <w:t xml:space="preserve">approved </w:t>
      </w:r>
      <w:r w:rsidR="004306FC" w:rsidRPr="00365DAE">
        <w:t>provider</w:t>
      </w:r>
      <w:r w:rsidR="004306FC">
        <w:t>’s</w:t>
      </w:r>
      <w:r w:rsidR="004306FC" w:rsidRPr="00365DAE">
        <w:t xml:space="preserve"> response</w:t>
      </w:r>
      <w:r w:rsidR="004306FC">
        <w:t xml:space="preserve"> to the Site Audit report</w:t>
      </w:r>
      <w:r w:rsidR="004306FC" w:rsidRPr="00365DAE">
        <w:t xml:space="preserve"> </w:t>
      </w:r>
      <w:r w:rsidR="004306FC">
        <w:t>received</w:t>
      </w:r>
      <w:r w:rsidR="00EC7173">
        <w:t xml:space="preserve"> 16 November 2021</w:t>
      </w:r>
      <w:r>
        <w:t xml:space="preserve">. </w:t>
      </w:r>
      <w:r w:rsidR="00EC7173">
        <w:t xml:space="preserve"> </w:t>
      </w:r>
    </w:p>
    <w:p w14:paraId="6FF61E45" w14:textId="77777777" w:rsidR="00FF4163" w:rsidRDefault="00FF4163" w:rsidP="00FF4163">
      <w:pPr>
        <w:sectPr w:rsidR="00FF4163" w:rsidSect="00FF4163">
          <w:headerReference w:type="first" r:id="rId17"/>
          <w:pgSz w:w="11906" w:h="16838"/>
          <w:pgMar w:top="1701" w:right="1418" w:bottom="1418" w:left="1418" w:header="709" w:footer="397" w:gutter="0"/>
          <w:cols w:space="708"/>
          <w:docGrid w:linePitch="360"/>
        </w:sectPr>
      </w:pPr>
    </w:p>
    <w:p w14:paraId="6FF61E46" w14:textId="574CFB4D" w:rsidR="00FF4163" w:rsidRDefault="004306FC" w:rsidP="00FF4163">
      <w:pPr>
        <w:pStyle w:val="Heading1"/>
        <w:tabs>
          <w:tab w:val="right" w:pos="9070"/>
        </w:tabs>
        <w:spacing w:before="560" w:after="640"/>
        <w:rPr>
          <w:color w:val="FFFFFF" w:themeColor="background1"/>
        </w:rPr>
        <w:sectPr w:rsidR="00FF4163" w:rsidSect="00FF416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FF61F48" wp14:editId="6FF61F4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299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F60E3" w:rsidRPr="00703E80">
        <w:rPr>
          <w:color w:val="FFFFFF" w:themeColor="background1"/>
        </w:rPr>
        <w:t xml:space="preserve"> </w:t>
      </w:r>
      <w:r w:rsidRPr="00703E80">
        <w:rPr>
          <w:color w:val="FFFFFF" w:themeColor="background1"/>
        </w:rPr>
        <w:br/>
        <w:t>Consumer dignity and choice</w:t>
      </w:r>
    </w:p>
    <w:p w14:paraId="6FF61E47" w14:textId="77777777" w:rsidR="00FF4163" w:rsidRPr="00D63989" w:rsidRDefault="004306FC" w:rsidP="00FF4163">
      <w:pPr>
        <w:pStyle w:val="Heading3"/>
        <w:shd w:val="clear" w:color="auto" w:fill="F2F2F2" w:themeFill="background1" w:themeFillShade="F2"/>
      </w:pPr>
      <w:r w:rsidRPr="00D63989">
        <w:t>Consumer outcome:</w:t>
      </w:r>
    </w:p>
    <w:p w14:paraId="6FF61E48" w14:textId="77777777" w:rsidR="00FF4163" w:rsidRPr="00D63989" w:rsidRDefault="004306FC" w:rsidP="00FF416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F61E49" w14:textId="77777777" w:rsidR="00FF4163" w:rsidRPr="00D63989" w:rsidRDefault="004306FC" w:rsidP="00FF4163">
      <w:pPr>
        <w:pStyle w:val="Heading3"/>
        <w:shd w:val="clear" w:color="auto" w:fill="F2F2F2" w:themeFill="background1" w:themeFillShade="F2"/>
      </w:pPr>
      <w:r w:rsidRPr="00D63989">
        <w:t>Organisation statement:</w:t>
      </w:r>
    </w:p>
    <w:p w14:paraId="6FF61E4A" w14:textId="77777777" w:rsidR="00FF4163" w:rsidRPr="00D63989" w:rsidRDefault="004306FC" w:rsidP="00FF416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F61E4B" w14:textId="77777777" w:rsidR="00FF4163" w:rsidRDefault="004306FC" w:rsidP="00FF41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F61E4C" w14:textId="77777777" w:rsidR="00FF4163" w:rsidRPr="00D63989" w:rsidRDefault="004306FC" w:rsidP="00FF41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F61E4D" w14:textId="77777777" w:rsidR="00FF4163" w:rsidRPr="00D63989" w:rsidRDefault="004306FC" w:rsidP="00FF41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F61E4E" w14:textId="77777777" w:rsidR="00FF4163" w:rsidRDefault="004306FC" w:rsidP="00FF4163">
      <w:pPr>
        <w:pStyle w:val="Heading2"/>
      </w:pPr>
      <w:r>
        <w:t xml:space="preserve">Assessment </w:t>
      </w:r>
      <w:r w:rsidRPr="002B2C0F">
        <w:t>of Standard</w:t>
      </w:r>
      <w:r>
        <w:t xml:space="preserve"> 1</w:t>
      </w:r>
    </w:p>
    <w:p w14:paraId="3FCB81DB" w14:textId="1A3CE4AA" w:rsidR="003A3CF1" w:rsidRDefault="003A3CF1" w:rsidP="00B36D93">
      <w:pPr>
        <w:rPr>
          <w:rFonts w:eastAsiaTheme="minorHAnsi"/>
          <w:color w:val="auto"/>
        </w:rPr>
      </w:pPr>
      <w:r w:rsidRPr="00CC31A7">
        <w:rPr>
          <w:rFonts w:eastAsiaTheme="minorHAnsi"/>
          <w:color w:val="auto"/>
        </w:rPr>
        <w:t xml:space="preserve">Consumers and their representatives said staff </w:t>
      </w:r>
      <w:r w:rsidR="00CC31A7" w:rsidRPr="00CC31A7">
        <w:rPr>
          <w:rFonts w:eastAsiaTheme="minorHAnsi"/>
          <w:color w:val="auto"/>
        </w:rPr>
        <w:t xml:space="preserve">treat them in a kind and </w:t>
      </w:r>
      <w:r w:rsidRPr="00CC31A7">
        <w:rPr>
          <w:rFonts w:eastAsiaTheme="minorHAnsi"/>
          <w:color w:val="auto"/>
        </w:rPr>
        <w:t>respectful</w:t>
      </w:r>
      <w:r w:rsidR="00CC31A7" w:rsidRPr="00CC31A7">
        <w:rPr>
          <w:rFonts w:eastAsiaTheme="minorHAnsi"/>
          <w:color w:val="auto"/>
        </w:rPr>
        <w:t xml:space="preserve"> manner and value their culture and diversity</w:t>
      </w:r>
      <w:r w:rsidRPr="00CC31A7">
        <w:rPr>
          <w:rFonts w:eastAsiaTheme="minorHAnsi"/>
          <w:color w:val="auto"/>
        </w:rPr>
        <w:t xml:space="preserve">. </w:t>
      </w:r>
      <w:r w:rsidR="00CC31A7" w:rsidRPr="00627919">
        <w:rPr>
          <w:rFonts w:eastAsia="Calibri"/>
          <w:color w:val="auto"/>
          <w:lang w:eastAsia="en-US"/>
        </w:rPr>
        <w:t xml:space="preserve">Consumers/representatives </w:t>
      </w:r>
      <w:r w:rsidR="00CC31A7">
        <w:rPr>
          <w:rFonts w:eastAsia="Calibri"/>
          <w:color w:val="auto"/>
          <w:lang w:eastAsia="en-US"/>
        </w:rPr>
        <w:t xml:space="preserve">spoke positively of the service </w:t>
      </w:r>
      <w:r w:rsidR="00CC31A7" w:rsidRPr="00627919">
        <w:rPr>
          <w:rFonts w:eastAsia="Calibri"/>
          <w:color w:val="auto"/>
          <w:lang w:eastAsia="en-US"/>
        </w:rPr>
        <w:t xml:space="preserve">and </w:t>
      </w:r>
      <w:r w:rsidR="00CC31A7">
        <w:rPr>
          <w:rFonts w:eastAsia="Calibri"/>
          <w:color w:val="auto"/>
          <w:lang w:eastAsia="en-US"/>
        </w:rPr>
        <w:t>provided</w:t>
      </w:r>
      <w:r w:rsidR="00CC31A7" w:rsidRPr="00627919">
        <w:rPr>
          <w:rFonts w:eastAsia="Calibri"/>
          <w:color w:val="auto"/>
          <w:lang w:eastAsia="en-US"/>
        </w:rPr>
        <w:t xml:space="preserve"> examples of how the service supports </w:t>
      </w:r>
      <w:r w:rsidR="00CC31A7">
        <w:rPr>
          <w:rFonts w:eastAsia="Calibri"/>
          <w:color w:val="auto"/>
          <w:lang w:eastAsia="en-US"/>
        </w:rPr>
        <w:t>them</w:t>
      </w:r>
      <w:r w:rsidR="00CC31A7" w:rsidRPr="00627919">
        <w:rPr>
          <w:rFonts w:eastAsia="Calibri"/>
          <w:color w:val="auto"/>
          <w:lang w:eastAsia="en-US"/>
        </w:rPr>
        <w:t xml:space="preserve"> to be independent, exercise choice and make decisions about the care and services </w:t>
      </w:r>
      <w:r w:rsidR="00CC31A7" w:rsidRPr="00B36D93">
        <w:rPr>
          <w:color w:val="auto"/>
        </w:rPr>
        <w:t>provided</w:t>
      </w:r>
      <w:r w:rsidR="00CC31A7" w:rsidRPr="00627919">
        <w:rPr>
          <w:rFonts w:eastAsia="Calibri"/>
          <w:color w:val="auto"/>
          <w:lang w:eastAsia="en-US"/>
        </w:rPr>
        <w:t xml:space="preserve">. </w:t>
      </w:r>
      <w:r w:rsidRPr="000964B4">
        <w:rPr>
          <w:rFonts w:eastAsiaTheme="minorHAnsi"/>
          <w:color w:val="auto"/>
        </w:rPr>
        <w:t>Consumers said they are supported to maintain relationships</w:t>
      </w:r>
      <w:r w:rsidR="00335A54">
        <w:rPr>
          <w:rFonts w:eastAsiaTheme="minorHAnsi"/>
          <w:color w:val="auto"/>
        </w:rPr>
        <w:t xml:space="preserve"> and do the things they like to do</w:t>
      </w:r>
      <w:r w:rsidR="00706520">
        <w:rPr>
          <w:rFonts w:eastAsiaTheme="minorHAnsi"/>
          <w:color w:val="auto"/>
        </w:rPr>
        <w:t xml:space="preserve">. They </w:t>
      </w:r>
      <w:r w:rsidRPr="00CC31A7">
        <w:rPr>
          <w:rFonts w:eastAsiaTheme="minorHAnsi"/>
          <w:color w:val="auto"/>
        </w:rPr>
        <w:t>provided examples of how their privacy is respected</w:t>
      </w:r>
      <w:r w:rsidR="00335A54">
        <w:rPr>
          <w:rFonts w:eastAsiaTheme="minorHAnsi"/>
          <w:color w:val="auto"/>
        </w:rPr>
        <w:t xml:space="preserve">.  </w:t>
      </w:r>
    </w:p>
    <w:p w14:paraId="7D41730A" w14:textId="2D1D0B6D" w:rsidR="003A3CF1" w:rsidRPr="000964B4" w:rsidRDefault="003A3CF1" w:rsidP="003A3CF1">
      <w:pPr>
        <w:rPr>
          <w:rFonts w:eastAsiaTheme="minorHAnsi"/>
          <w:color w:val="auto"/>
        </w:rPr>
      </w:pPr>
      <w:r w:rsidRPr="000964B4">
        <w:rPr>
          <w:rFonts w:eastAsiaTheme="minorHAnsi"/>
          <w:color w:val="auto"/>
        </w:rPr>
        <w:t>Consumers and staff provided examples of how consumers are supported to take risks. Consumers said that where they choose to take risks, staff discuss this with them and ensure they are aware of the risks</w:t>
      </w:r>
      <w:r w:rsidR="000964B4" w:rsidRPr="000964B4">
        <w:rPr>
          <w:rFonts w:eastAsiaTheme="minorHAnsi"/>
          <w:color w:val="auto"/>
        </w:rPr>
        <w:t xml:space="preserve"> and safety considerations </w:t>
      </w:r>
      <w:r w:rsidRPr="000964B4">
        <w:rPr>
          <w:rFonts w:eastAsiaTheme="minorHAnsi"/>
          <w:color w:val="auto"/>
        </w:rPr>
        <w:t>associated with their actions</w:t>
      </w:r>
      <w:r w:rsidR="00706520">
        <w:rPr>
          <w:rFonts w:eastAsiaTheme="minorHAnsi"/>
          <w:color w:val="auto"/>
        </w:rPr>
        <w:t>.</w:t>
      </w:r>
    </w:p>
    <w:p w14:paraId="52E74795" w14:textId="4CBB55F7" w:rsidR="003A3CF1" w:rsidRPr="00335A54" w:rsidRDefault="003A3CF1" w:rsidP="003A3CF1">
      <w:pPr>
        <w:rPr>
          <w:color w:val="auto"/>
        </w:rPr>
      </w:pPr>
      <w:r w:rsidRPr="00335A54">
        <w:rPr>
          <w:color w:val="auto"/>
        </w:rPr>
        <w:t>Staff explain</w:t>
      </w:r>
      <w:r w:rsidR="00706520">
        <w:rPr>
          <w:color w:val="auto"/>
        </w:rPr>
        <w:t>ed</w:t>
      </w:r>
      <w:r w:rsidRPr="00335A54">
        <w:rPr>
          <w:color w:val="auto"/>
        </w:rPr>
        <w:t xml:space="preserve"> how they facilitate communication with those consumers who experience communication barriers</w:t>
      </w:r>
      <w:r w:rsidR="00706520">
        <w:rPr>
          <w:color w:val="auto"/>
        </w:rPr>
        <w:t xml:space="preserve">, including for consumers from </w:t>
      </w:r>
      <w:r w:rsidR="00335A54" w:rsidRPr="00335A54">
        <w:rPr>
          <w:color w:val="auto"/>
        </w:rPr>
        <w:t>a non-English speaking background</w:t>
      </w:r>
      <w:r w:rsidRPr="00335A54">
        <w:rPr>
          <w:color w:val="auto"/>
        </w:rPr>
        <w:t xml:space="preserve"> or </w:t>
      </w:r>
      <w:r w:rsidR="00706520">
        <w:rPr>
          <w:color w:val="auto"/>
        </w:rPr>
        <w:t xml:space="preserve">those with a </w:t>
      </w:r>
      <w:r w:rsidRPr="00335A54">
        <w:rPr>
          <w:color w:val="auto"/>
        </w:rPr>
        <w:t xml:space="preserve">cognitive impairment. </w:t>
      </w:r>
    </w:p>
    <w:p w14:paraId="0DB21033" w14:textId="65DEA853" w:rsidR="003A3CF1" w:rsidRPr="00335A54" w:rsidRDefault="003A3CF1" w:rsidP="003A3CF1">
      <w:pPr>
        <w:rPr>
          <w:color w:val="auto"/>
        </w:rPr>
      </w:pPr>
      <w:r w:rsidRPr="00AE58DB">
        <w:rPr>
          <w:rFonts w:eastAsiaTheme="minorHAnsi"/>
          <w:color w:val="auto"/>
        </w:rPr>
        <w:t>The Assessment Team found staff</w:t>
      </w:r>
      <w:r w:rsidR="00AE58DB" w:rsidRPr="00AE58DB">
        <w:rPr>
          <w:rFonts w:eastAsiaTheme="minorHAnsi"/>
          <w:color w:val="auto"/>
        </w:rPr>
        <w:t xml:space="preserve"> </w:t>
      </w:r>
      <w:r w:rsidRPr="00AE58DB">
        <w:rPr>
          <w:rFonts w:eastAsiaTheme="minorHAnsi"/>
          <w:color w:val="auto"/>
        </w:rPr>
        <w:t>spoke respectfully about consumers</w:t>
      </w:r>
      <w:r w:rsidR="000024B8">
        <w:rPr>
          <w:rFonts w:eastAsiaTheme="minorHAnsi"/>
          <w:color w:val="auto"/>
        </w:rPr>
        <w:t>. Staff described</w:t>
      </w:r>
      <w:r w:rsidR="00AE58DB" w:rsidRPr="000024B8">
        <w:rPr>
          <w:rFonts w:eastAsiaTheme="minorHAnsi"/>
          <w:color w:val="auto"/>
        </w:rPr>
        <w:t xml:space="preserve"> consumers’ </w:t>
      </w:r>
      <w:r w:rsidR="000024B8" w:rsidRPr="000024B8">
        <w:rPr>
          <w:rFonts w:eastAsiaTheme="minorHAnsi"/>
          <w:color w:val="auto"/>
        </w:rPr>
        <w:t xml:space="preserve">backgrounds, </w:t>
      </w:r>
      <w:r w:rsidR="000024B8">
        <w:rPr>
          <w:rFonts w:eastAsiaTheme="minorHAnsi"/>
          <w:color w:val="auto"/>
        </w:rPr>
        <w:t xml:space="preserve">culture, </w:t>
      </w:r>
      <w:r w:rsidR="000024B8" w:rsidRPr="000024B8">
        <w:rPr>
          <w:rFonts w:eastAsiaTheme="minorHAnsi"/>
          <w:color w:val="auto"/>
        </w:rPr>
        <w:t>personal circumstances and preferences</w:t>
      </w:r>
      <w:r w:rsidR="000024B8">
        <w:rPr>
          <w:rFonts w:eastAsiaTheme="minorHAnsi"/>
          <w:color w:val="auto"/>
        </w:rPr>
        <w:t>, and how this influence</w:t>
      </w:r>
      <w:r w:rsidR="00706520">
        <w:rPr>
          <w:rFonts w:eastAsiaTheme="minorHAnsi"/>
          <w:color w:val="auto"/>
        </w:rPr>
        <w:t>d</w:t>
      </w:r>
      <w:r w:rsidR="000024B8">
        <w:rPr>
          <w:rFonts w:eastAsiaTheme="minorHAnsi"/>
          <w:color w:val="auto"/>
        </w:rPr>
        <w:t xml:space="preserve"> the delivery of care and services. </w:t>
      </w:r>
      <w:r w:rsidRPr="000024B8">
        <w:rPr>
          <w:rFonts w:eastAsiaTheme="minorHAnsi"/>
          <w:color w:val="auto"/>
        </w:rPr>
        <w:t xml:space="preserve">Staff </w:t>
      </w:r>
      <w:r w:rsidRPr="000024B8">
        <w:rPr>
          <w:color w:val="auto"/>
        </w:rPr>
        <w:t xml:space="preserve">said they if they witnessed a consumer being </w:t>
      </w:r>
      <w:r w:rsidRPr="00335A54">
        <w:rPr>
          <w:color w:val="auto"/>
        </w:rPr>
        <w:t xml:space="preserve">treated in an undignified and disrespectful manner, they would </w:t>
      </w:r>
      <w:r w:rsidR="000024B8" w:rsidRPr="00335A54">
        <w:rPr>
          <w:color w:val="auto"/>
        </w:rPr>
        <w:t xml:space="preserve">immediately </w:t>
      </w:r>
      <w:r w:rsidRPr="00335A54">
        <w:rPr>
          <w:color w:val="auto"/>
        </w:rPr>
        <w:t xml:space="preserve">report to the registered nurse </w:t>
      </w:r>
      <w:r w:rsidR="000024B8" w:rsidRPr="00335A54">
        <w:rPr>
          <w:color w:val="auto"/>
        </w:rPr>
        <w:t xml:space="preserve">or management. </w:t>
      </w:r>
    </w:p>
    <w:p w14:paraId="1DAC59B3" w14:textId="499C298D" w:rsidR="003A3CF1" w:rsidRPr="00335A54" w:rsidRDefault="003A3CF1" w:rsidP="003A3CF1">
      <w:pPr>
        <w:rPr>
          <w:rFonts w:eastAsiaTheme="minorHAnsi"/>
          <w:color w:val="auto"/>
        </w:rPr>
      </w:pPr>
      <w:r w:rsidRPr="00335A54">
        <w:rPr>
          <w:rFonts w:eastAsiaTheme="minorHAnsi"/>
          <w:color w:val="auto"/>
        </w:rPr>
        <w:t xml:space="preserve">The service uses various </w:t>
      </w:r>
      <w:r w:rsidR="00706520">
        <w:rPr>
          <w:rFonts w:eastAsiaTheme="minorHAnsi"/>
          <w:color w:val="auto"/>
        </w:rPr>
        <w:t>mechanisms</w:t>
      </w:r>
      <w:r w:rsidRPr="00335A54">
        <w:rPr>
          <w:rFonts w:eastAsiaTheme="minorHAnsi"/>
          <w:color w:val="auto"/>
        </w:rPr>
        <w:t xml:space="preserve"> to ensure consumers are provided with information to make informed decisions</w:t>
      </w:r>
      <w:r w:rsidR="00335A54" w:rsidRPr="00335A54">
        <w:rPr>
          <w:rFonts w:eastAsiaTheme="minorHAnsi"/>
          <w:color w:val="auto"/>
        </w:rPr>
        <w:t>, including</w:t>
      </w:r>
      <w:r w:rsidR="00706520">
        <w:rPr>
          <w:rFonts w:eastAsiaTheme="minorHAnsi"/>
          <w:color w:val="auto"/>
        </w:rPr>
        <w:t xml:space="preserve"> via</w:t>
      </w:r>
      <w:r w:rsidR="00335A54" w:rsidRPr="00335A54">
        <w:rPr>
          <w:rFonts w:eastAsiaTheme="minorHAnsi"/>
          <w:color w:val="auto"/>
        </w:rPr>
        <w:t xml:space="preserve"> </w:t>
      </w:r>
      <w:r w:rsidRPr="00335A54">
        <w:rPr>
          <w:rFonts w:eastAsiaTheme="minorHAnsi"/>
          <w:color w:val="auto"/>
        </w:rPr>
        <w:t xml:space="preserve">individual </w:t>
      </w:r>
      <w:r w:rsidR="00335A54" w:rsidRPr="00335A54">
        <w:rPr>
          <w:rFonts w:eastAsiaTheme="minorHAnsi"/>
          <w:color w:val="auto"/>
        </w:rPr>
        <w:t xml:space="preserve">and consumer </w:t>
      </w:r>
      <w:r w:rsidRPr="00335A54">
        <w:rPr>
          <w:rFonts w:eastAsiaTheme="minorHAnsi"/>
          <w:color w:val="auto"/>
        </w:rPr>
        <w:lastRenderedPageBreak/>
        <w:t>meetings</w:t>
      </w:r>
      <w:r w:rsidR="00335A54" w:rsidRPr="00335A54">
        <w:rPr>
          <w:rFonts w:eastAsiaTheme="minorHAnsi"/>
          <w:color w:val="auto"/>
        </w:rPr>
        <w:t xml:space="preserve"> and written materials (such as m</w:t>
      </w:r>
      <w:r w:rsidRPr="00335A54">
        <w:rPr>
          <w:rFonts w:eastAsiaTheme="minorHAnsi"/>
          <w:color w:val="auto"/>
        </w:rPr>
        <w:t xml:space="preserve">enus, </w:t>
      </w:r>
      <w:r w:rsidR="00335A54" w:rsidRPr="00335A54">
        <w:rPr>
          <w:rFonts w:eastAsiaTheme="minorHAnsi"/>
          <w:color w:val="auto"/>
        </w:rPr>
        <w:t xml:space="preserve">monthly newsletters and </w:t>
      </w:r>
      <w:r w:rsidRPr="00335A54">
        <w:rPr>
          <w:rFonts w:eastAsiaTheme="minorHAnsi"/>
          <w:color w:val="auto"/>
        </w:rPr>
        <w:t>activity schedules</w:t>
      </w:r>
      <w:r w:rsidR="00335A54" w:rsidRPr="00335A54">
        <w:rPr>
          <w:rFonts w:eastAsiaTheme="minorHAnsi"/>
          <w:color w:val="auto"/>
        </w:rPr>
        <w:t xml:space="preserve">). </w:t>
      </w:r>
    </w:p>
    <w:p w14:paraId="6A21DFA3" w14:textId="2BF0A6B7" w:rsidR="000024B8" w:rsidRPr="00335A54" w:rsidRDefault="000024B8" w:rsidP="003A3CF1">
      <w:pPr>
        <w:rPr>
          <w:color w:val="auto"/>
        </w:rPr>
      </w:pPr>
      <w:r w:rsidRPr="00335A54">
        <w:rPr>
          <w:color w:val="auto"/>
        </w:rPr>
        <w:t xml:space="preserve">Staff were observed greeting consumers and their visitors with familiarity and in a respectful manner. </w:t>
      </w:r>
    </w:p>
    <w:p w14:paraId="6D37D548" w14:textId="47C88ABA" w:rsidR="000964B4" w:rsidRDefault="003A3CF1" w:rsidP="003A3CF1">
      <w:pPr>
        <w:rPr>
          <w:color w:val="auto"/>
        </w:rPr>
      </w:pPr>
      <w:r w:rsidRPr="00335A54">
        <w:rPr>
          <w:color w:val="auto"/>
        </w:rPr>
        <w:t xml:space="preserve">Assessment and care planning documentation demonstrated that consumers’ </w:t>
      </w:r>
      <w:r w:rsidR="000024B8" w:rsidRPr="00335A54">
        <w:rPr>
          <w:color w:val="auto"/>
        </w:rPr>
        <w:t xml:space="preserve">background, </w:t>
      </w:r>
      <w:r w:rsidR="00CC31A7" w:rsidRPr="00335A54">
        <w:rPr>
          <w:color w:val="auto"/>
        </w:rPr>
        <w:t xml:space="preserve">religious, </w:t>
      </w:r>
      <w:r w:rsidRPr="00335A54">
        <w:rPr>
          <w:color w:val="auto"/>
        </w:rPr>
        <w:t xml:space="preserve">spiritual and </w:t>
      </w:r>
      <w:r w:rsidR="00CC31A7" w:rsidRPr="00335A54">
        <w:rPr>
          <w:color w:val="auto"/>
        </w:rPr>
        <w:t xml:space="preserve">cultural </w:t>
      </w:r>
      <w:r w:rsidRPr="00335A54">
        <w:rPr>
          <w:color w:val="auto"/>
        </w:rPr>
        <w:t>needs and preferences were documented</w:t>
      </w:r>
      <w:r w:rsidR="00706520">
        <w:rPr>
          <w:color w:val="auto"/>
        </w:rPr>
        <w:t>. T</w:t>
      </w:r>
      <w:r w:rsidRPr="00335A54">
        <w:rPr>
          <w:color w:val="auto"/>
        </w:rPr>
        <w:t xml:space="preserve">hese were understood by staff. </w:t>
      </w:r>
      <w:r w:rsidR="000964B4" w:rsidRPr="00335A54">
        <w:rPr>
          <w:color w:val="auto"/>
        </w:rPr>
        <w:t xml:space="preserve">Consumers’ care documentation described the </w:t>
      </w:r>
      <w:r w:rsidR="000964B4">
        <w:rPr>
          <w:color w:val="auto"/>
        </w:rPr>
        <w:t xml:space="preserve">areas in which they are supported to take risks and relevant assessments and strategies for managing risks are included in care directives for staff to follow. </w:t>
      </w:r>
    </w:p>
    <w:p w14:paraId="77F9F74D" w14:textId="2F26592D" w:rsidR="003A3CF1" w:rsidRPr="003A3CF1" w:rsidRDefault="00CC31A7" w:rsidP="003A3CF1">
      <w:pPr>
        <w:rPr>
          <w:color w:val="70AD47" w:themeColor="accent6"/>
        </w:rPr>
      </w:pPr>
      <w:r w:rsidRPr="00CC31A7">
        <w:rPr>
          <w:color w:val="auto"/>
        </w:rPr>
        <w:t>Care documentation</w:t>
      </w:r>
      <w:r w:rsidR="003A3CF1" w:rsidRPr="00CC31A7">
        <w:rPr>
          <w:color w:val="auto"/>
        </w:rPr>
        <w:t xml:space="preserve"> and other confidential information was </w:t>
      </w:r>
      <w:r w:rsidRPr="00CC31A7">
        <w:rPr>
          <w:color w:val="auto"/>
        </w:rPr>
        <w:t xml:space="preserve">stored </w:t>
      </w:r>
      <w:r w:rsidR="003A3CF1" w:rsidRPr="00CC31A7">
        <w:rPr>
          <w:color w:val="auto"/>
        </w:rPr>
        <w:t xml:space="preserve">on a </w:t>
      </w:r>
      <w:r w:rsidRPr="00CC31A7">
        <w:rPr>
          <w:color w:val="auto"/>
        </w:rPr>
        <w:t xml:space="preserve">password protected </w:t>
      </w:r>
      <w:r w:rsidR="003A3CF1" w:rsidRPr="00CC31A7">
        <w:rPr>
          <w:color w:val="auto"/>
        </w:rPr>
        <w:t>computerised system</w:t>
      </w:r>
      <w:r w:rsidRPr="00CC31A7">
        <w:rPr>
          <w:color w:val="auto"/>
        </w:rPr>
        <w:t xml:space="preserve">. Hard copy documentation was stored securely in a lockable cupboard and office.  </w:t>
      </w:r>
    </w:p>
    <w:p w14:paraId="4B913C8F" w14:textId="50AD2E9F" w:rsidR="003A3CF1" w:rsidRPr="00CC31A7" w:rsidRDefault="003A3CF1" w:rsidP="003A3CF1">
      <w:pPr>
        <w:rPr>
          <w:rFonts w:eastAsiaTheme="minorHAnsi"/>
          <w:color w:val="auto"/>
        </w:rPr>
      </w:pPr>
      <w:r w:rsidRPr="00CC31A7">
        <w:rPr>
          <w:rFonts w:eastAsiaTheme="minorHAnsi"/>
          <w:color w:val="auto"/>
        </w:rPr>
        <w:t xml:space="preserve">Policies and procedures relevant to Standard 1 were available to provide guidance to staff in areas including </w:t>
      </w:r>
      <w:r w:rsidR="00CC31A7" w:rsidRPr="00CC31A7">
        <w:rPr>
          <w:rFonts w:eastAsiaTheme="minorHAnsi"/>
          <w:color w:val="auto"/>
        </w:rPr>
        <w:t xml:space="preserve">consumer choice, </w:t>
      </w:r>
      <w:r w:rsidR="000024B8">
        <w:rPr>
          <w:rFonts w:eastAsiaTheme="minorHAnsi"/>
          <w:color w:val="auto"/>
        </w:rPr>
        <w:t xml:space="preserve">diversity, </w:t>
      </w:r>
      <w:r w:rsidR="00335A54">
        <w:rPr>
          <w:rFonts w:eastAsiaTheme="minorHAnsi"/>
          <w:color w:val="auto"/>
        </w:rPr>
        <w:t xml:space="preserve">and </w:t>
      </w:r>
      <w:r w:rsidR="000964B4">
        <w:rPr>
          <w:rFonts w:eastAsiaTheme="minorHAnsi"/>
          <w:color w:val="auto"/>
        </w:rPr>
        <w:t xml:space="preserve">decision-making and </w:t>
      </w:r>
      <w:r w:rsidRPr="00335A54">
        <w:rPr>
          <w:rFonts w:eastAsiaTheme="minorHAnsi"/>
          <w:color w:val="auto"/>
        </w:rPr>
        <w:t>ris</w:t>
      </w:r>
      <w:r w:rsidR="00CC31A7" w:rsidRPr="00335A54">
        <w:rPr>
          <w:rFonts w:eastAsiaTheme="minorHAnsi"/>
          <w:color w:val="auto"/>
        </w:rPr>
        <w:t>k</w:t>
      </w:r>
      <w:r w:rsidR="00335A54">
        <w:rPr>
          <w:rFonts w:eastAsiaTheme="minorHAnsi"/>
          <w:color w:val="92D050"/>
        </w:rPr>
        <w:t xml:space="preserve">. </w:t>
      </w:r>
      <w:r w:rsidR="000024B8" w:rsidRPr="000964B4">
        <w:rPr>
          <w:rFonts w:eastAsiaTheme="minorHAnsi"/>
          <w:color w:val="auto"/>
        </w:rPr>
        <w:t>Staff receiv</w:t>
      </w:r>
      <w:r w:rsidR="00706520">
        <w:rPr>
          <w:rFonts w:eastAsiaTheme="minorHAnsi"/>
          <w:color w:val="auto"/>
        </w:rPr>
        <w:t>e</w:t>
      </w:r>
      <w:r w:rsidR="000024B8" w:rsidRPr="000964B4">
        <w:rPr>
          <w:rFonts w:eastAsiaTheme="minorHAnsi"/>
          <w:color w:val="auto"/>
        </w:rPr>
        <w:t xml:space="preserve"> training </w:t>
      </w:r>
      <w:r w:rsidR="000964B4" w:rsidRPr="000964B4">
        <w:rPr>
          <w:rFonts w:eastAsiaTheme="minorHAnsi"/>
          <w:color w:val="auto"/>
        </w:rPr>
        <w:t xml:space="preserve">and education in these areas. </w:t>
      </w:r>
    </w:p>
    <w:p w14:paraId="6FF61E50" w14:textId="70282210" w:rsidR="00FF4163" w:rsidRPr="00D435F8" w:rsidRDefault="004306FC" w:rsidP="00FF4163">
      <w:pPr>
        <w:rPr>
          <w:rFonts w:eastAsia="Calibri"/>
          <w:i/>
          <w:color w:val="auto"/>
          <w:lang w:eastAsia="en-US"/>
        </w:rPr>
      </w:pPr>
      <w:r w:rsidRPr="00154403">
        <w:rPr>
          <w:rFonts w:eastAsiaTheme="minorHAnsi"/>
        </w:rPr>
        <w:t xml:space="preserve">The Quality Standard is assessed as </w:t>
      </w:r>
      <w:r w:rsidR="00EC7173">
        <w:rPr>
          <w:rFonts w:eastAsiaTheme="minorHAnsi"/>
        </w:rPr>
        <w:t xml:space="preserve">compliant </w:t>
      </w:r>
      <w:r w:rsidRPr="00154403">
        <w:rPr>
          <w:rFonts w:eastAsiaTheme="minorHAnsi"/>
        </w:rPr>
        <w:t xml:space="preserve">as </w:t>
      </w:r>
      <w:r w:rsidR="00EC7173">
        <w:rPr>
          <w:rFonts w:eastAsiaTheme="minorHAnsi"/>
        </w:rPr>
        <w:t xml:space="preserve">six </w:t>
      </w:r>
      <w:r w:rsidRPr="00154403">
        <w:rPr>
          <w:rFonts w:eastAsiaTheme="minorHAnsi"/>
        </w:rPr>
        <w:t>of the six specific requirements have been assessed as</w:t>
      </w:r>
      <w:r w:rsidR="00EC7173">
        <w:rPr>
          <w:rFonts w:eastAsiaTheme="minorHAnsi"/>
        </w:rPr>
        <w:t xml:space="preserve"> compliant</w:t>
      </w:r>
      <w:r w:rsidRPr="00154403">
        <w:rPr>
          <w:rFonts w:eastAsiaTheme="minorHAnsi"/>
        </w:rPr>
        <w:t>.</w:t>
      </w:r>
    </w:p>
    <w:p w14:paraId="6FF61E51" w14:textId="20B6F024" w:rsidR="00FF4163" w:rsidRDefault="004306FC" w:rsidP="00FF4163">
      <w:pPr>
        <w:pStyle w:val="Heading2"/>
      </w:pPr>
      <w:r w:rsidRPr="00D435F8">
        <w:t>Assessment of Standard 1 Requirements</w:t>
      </w:r>
      <w:bookmarkStart w:id="5" w:name="_Hlk32932412"/>
      <w:r w:rsidRPr="0066387A">
        <w:rPr>
          <w:i/>
          <w:color w:val="0000FF"/>
          <w:sz w:val="24"/>
          <w:szCs w:val="24"/>
        </w:rPr>
        <w:t xml:space="preserve"> </w:t>
      </w:r>
      <w:bookmarkEnd w:id="5"/>
    </w:p>
    <w:p w14:paraId="6FF61E52" w14:textId="26869EF2" w:rsidR="00FF4163" w:rsidRDefault="004306FC" w:rsidP="00FF4163">
      <w:pPr>
        <w:pStyle w:val="Heading3"/>
      </w:pPr>
      <w:r w:rsidRPr="00051035">
        <w:t>Requirement 1(3)(a)</w:t>
      </w:r>
      <w:r w:rsidRPr="00051035">
        <w:tab/>
      </w:r>
      <w:r w:rsidR="00CF60E3">
        <w:t>Compliant</w:t>
      </w:r>
    </w:p>
    <w:p w14:paraId="6FF61E53" w14:textId="77777777" w:rsidR="00FF4163" w:rsidRPr="008D114F" w:rsidRDefault="004306FC" w:rsidP="00FF4163">
      <w:pPr>
        <w:rPr>
          <w:i/>
        </w:rPr>
      </w:pPr>
      <w:r w:rsidRPr="008D114F">
        <w:rPr>
          <w:i/>
        </w:rPr>
        <w:t>Each consumer is treated with dignity and respect, with their identity, culture and diversity valued.</w:t>
      </w:r>
    </w:p>
    <w:p w14:paraId="6FF61E55" w14:textId="759A4F31" w:rsidR="00FF4163" w:rsidRDefault="004306FC" w:rsidP="00FF4163">
      <w:pPr>
        <w:pStyle w:val="Heading3"/>
      </w:pPr>
      <w:r>
        <w:t>Requirement 1(3)(b)</w:t>
      </w:r>
      <w:r>
        <w:tab/>
      </w:r>
      <w:r w:rsidR="00CF60E3">
        <w:t>Compliant</w:t>
      </w:r>
    </w:p>
    <w:p w14:paraId="6FF61E56" w14:textId="77777777" w:rsidR="00FF4163" w:rsidRPr="008D114F" w:rsidRDefault="004306FC" w:rsidP="00FF4163">
      <w:pPr>
        <w:rPr>
          <w:i/>
        </w:rPr>
      </w:pPr>
      <w:r w:rsidRPr="008D114F">
        <w:rPr>
          <w:i/>
        </w:rPr>
        <w:t>Care and services are culturally safe.</w:t>
      </w:r>
    </w:p>
    <w:p w14:paraId="6FF61E58" w14:textId="4660260F" w:rsidR="00FF4163" w:rsidRPr="00DD02D3" w:rsidRDefault="004306FC" w:rsidP="00FF4163">
      <w:pPr>
        <w:pStyle w:val="Heading3"/>
      </w:pPr>
      <w:r w:rsidRPr="00DD02D3">
        <w:t>Requirement 1(3)(c)</w:t>
      </w:r>
      <w:r w:rsidRPr="00DD02D3">
        <w:tab/>
      </w:r>
      <w:r w:rsidR="00CF60E3">
        <w:t>Compliant</w:t>
      </w:r>
    </w:p>
    <w:p w14:paraId="6FF61E59" w14:textId="77777777" w:rsidR="00FF4163" w:rsidRPr="008D114F" w:rsidRDefault="004306FC" w:rsidP="00FF4163">
      <w:pPr>
        <w:tabs>
          <w:tab w:val="right" w:pos="9026"/>
        </w:tabs>
        <w:spacing w:before="0" w:after="0"/>
        <w:outlineLvl w:val="4"/>
        <w:rPr>
          <w:i/>
        </w:rPr>
      </w:pPr>
      <w:r w:rsidRPr="008D114F">
        <w:rPr>
          <w:i/>
        </w:rPr>
        <w:t xml:space="preserve">Each consumer is supported to exercise choice and independence, including to: </w:t>
      </w:r>
    </w:p>
    <w:p w14:paraId="6FF61E5A" w14:textId="77777777" w:rsidR="00FF4163" w:rsidRPr="008D114F" w:rsidRDefault="004306FC" w:rsidP="00FF416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F61E5B" w14:textId="77777777" w:rsidR="00FF4163" w:rsidRPr="008D114F" w:rsidRDefault="004306FC" w:rsidP="00FF416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F61E5C" w14:textId="77777777" w:rsidR="00FF4163" w:rsidRPr="008D114F" w:rsidRDefault="004306FC" w:rsidP="00FF4163">
      <w:pPr>
        <w:numPr>
          <w:ilvl w:val="0"/>
          <w:numId w:val="12"/>
        </w:numPr>
        <w:tabs>
          <w:tab w:val="right" w:pos="9026"/>
        </w:tabs>
        <w:spacing w:before="0" w:after="0"/>
        <w:ind w:left="567" w:hanging="425"/>
        <w:outlineLvl w:val="4"/>
        <w:rPr>
          <w:i/>
        </w:rPr>
      </w:pPr>
      <w:r w:rsidRPr="008D114F">
        <w:rPr>
          <w:i/>
        </w:rPr>
        <w:t xml:space="preserve">communicate their decisions; and </w:t>
      </w:r>
    </w:p>
    <w:p w14:paraId="6FF61E5D" w14:textId="77777777" w:rsidR="00FF4163" w:rsidRPr="008D114F" w:rsidRDefault="004306FC" w:rsidP="00FF416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FF61E5F" w14:textId="445A391E" w:rsidR="00FF4163" w:rsidRDefault="004306FC" w:rsidP="00FF4163">
      <w:pPr>
        <w:pStyle w:val="Heading3"/>
      </w:pPr>
      <w:r>
        <w:lastRenderedPageBreak/>
        <w:t>Requirement 1(3)(d)</w:t>
      </w:r>
      <w:r>
        <w:tab/>
      </w:r>
      <w:r w:rsidR="00CF60E3">
        <w:t>Compliant</w:t>
      </w:r>
    </w:p>
    <w:p w14:paraId="6FF61E60" w14:textId="77777777" w:rsidR="00FF4163" w:rsidRPr="008D114F" w:rsidRDefault="004306FC" w:rsidP="00FF4163">
      <w:pPr>
        <w:rPr>
          <w:i/>
        </w:rPr>
      </w:pPr>
      <w:r w:rsidRPr="008D114F">
        <w:rPr>
          <w:i/>
        </w:rPr>
        <w:t>Each consumer is supported to take risks to enable them to live the best life they can.</w:t>
      </w:r>
    </w:p>
    <w:p w14:paraId="6FF61E62" w14:textId="4F32F732" w:rsidR="00FF4163" w:rsidRDefault="004306FC" w:rsidP="00FF4163">
      <w:pPr>
        <w:pStyle w:val="Heading3"/>
      </w:pPr>
      <w:r>
        <w:t>Requirement 1(3)(e)</w:t>
      </w:r>
      <w:r>
        <w:tab/>
      </w:r>
      <w:r w:rsidR="00CF60E3">
        <w:t>Compliant</w:t>
      </w:r>
    </w:p>
    <w:p w14:paraId="6FF61E63" w14:textId="77777777" w:rsidR="00FF4163" w:rsidRPr="008D114F" w:rsidRDefault="004306FC" w:rsidP="00FF416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FF61E65" w14:textId="11977FBE" w:rsidR="00FF4163" w:rsidRDefault="004306FC" w:rsidP="00FF4163">
      <w:pPr>
        <w:pStyle w:val="Heading3"/>
      </w:pPr>
      <w:r>
        <w:t>Requirement 1(3)(f)</w:t>
      </w:r>
      <w:r>
        <w:tab/>
      </w:r>
      <w:r w:rsidR="00CF60E3">
        <w:t>Compliant</w:t>
      </w:r>
    </w:p>
    <w:p w14:paraId="6FF61E66" w14:textId="77777777" w:rsidR="00FF4163" w:rsidRPr="008D114F" w:rsidRDefault="004306FC" w:rsidP="00FF416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FF61E68" w14:textId="77777777" w:rsidR="00FF4163" w:rsidRPr="00154403" w:rsidRDefault="00FF4163" w:rsidP="00FF4163"/>
    <w:p w14:paraId="6FF61E69" w14:textId="77777777" w:rsidR="00FF4163" w:rsidRDefault="00FF4163" w:rsidP="00FF4163">
      <w:pPr>
        <w:sectPr w:rsidR="00FF4163" w:rsidSect="00FF4163">
          <w:type w:val="continuous"/>
          <w:pgSz w:w="11906" w:h="16838"/>
          <w:pgMar w:top="1701" w:right="1418" w:bottom="1418" w:left="1418" w:header="568" w:footer="397" w:gutter="0"/>
          <w:cols w:space="708"/>
          <w:titlePg/>
          <w:docGrid w:linePitch="360"/>
        </w:sectPr>
      </w:pPr>
    </w:p>
    <w:p w14:paraId="6FF61E6A" w14:textId="7C0C4F32" w:rsidR="00FF4163" w:rsidRDefault="004306FC" w:rsidP="00FF4163">
      <w:pPr>
        <w:pStyle w:val="Heading1"/>
        <w:tabs>
          <w:tab w:val="right" w:pos="9070"/>
        </w:tabs>
        <w:spacing w:before="560" w:after="640"/>
        <w:rPr>
          <w:color w:val="FFFFFF" w:themeColor="background1"/>
        </w:rPr>
        <w:sectPr w:rsidR="00FF4163" w:rsidSect="00FF416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F61F4A" wp14:editId="6FF61F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096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FF61E6B" w14:textId="77777777" w:rsidR="00FF4163" w:rsidRPr="00ED6B57" w:rsidRDefault="004306FC" w:rsidP="00FF4163">
      <w:pPr>
        <w:pStyle w:val="Heading3"/>
        <w:shd w:val="clear" w:color="auto" w:fill="F2F2F2" w:themeFill="background1" w:themeFillShade="F2"/>
      </w:pPr>
      <w:r w:rsidRPr="00ED6B57">
        <w:t>Consumer outcome:</w:t>
      </w:r>
    </w:p>
    <w:p w14:paraId="6FF61E6C" w14:textId="77777777" w:rsidR="00FF4163" w:rsidRPr="00ED6B57" w:rsidRDefault="004306FC" w:rsidP="00FF416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F61E6D" w14:textId="77777777" w:rsidR="00FF4163" w:rsidRPr="00ED6B57" w:rsidRDefault="004306FC" w:rsidP="00FF4163">
      <w:pPr>
        <w:pStyle w:val="Heading3"/>
        <w:shd w:val="clear" w:color="auto" w:fill="F2F2F2" w:themeFill="background1" w:themeFillShade="F2"/>
      </w:pPr>
      <w:r w:rsidRPr="00ED6B57">
        <w:t>Organisation statement:</w:t>
      </w:r>
    </w:p>
    <w:p w14:paraId="6FF61E6E" w14:textId="77777777" w:rsidR="00FF4163" w:rsidRPr="00ED6B57" w:rsidRDefault="004306FC" w:rsidP="00FF416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F61E6F" w14:textId="77777777" w:rsidR="00FF4163" w:rsidRDefault="004306FC" w:rsidP="00FF4163">
      <w:pPr>
        <w:pStyle w:val="Heading2"/>
      </w:pPr>
      <w:r>
        <w:t xml:space="preserve">Assessment </w:t>
      </w:r>
      <w:r w:rsidRPr="002B2C0F">
        <w:t>of Standard</w:t>
      </w:r>
      <w:r>
        <w:t xml:space="preserve"> 2</w:t>
      </w:r>
    </w:p>
    <w:p w14:paraId="4E35147E" w14:textId="126FBF92" w:rsidR="008B1625" w:rsidRDefault="008B1625" w:rsidP="008B1625">
      <w:pPr>
        <w:contextualSpacing/>
        <w:rPr>
          <w:rFonts w:eastAsia="Calibri"/>
          <w:color w:val="000000" w:themeColor="text1"/>
        </w:rPr>
      </w:pPr>
      <w:r w:rsidRPr="009C6686">
        <w:rPr>
          <w:color w:val="000000" w:themeColor="text1"/>
        </w:rPr>
        <w:t xml:space="preserve">Consumers/representatives are satisfied with the service’s assessment and care planning processes. </w:t>
      </w:r>
      <w:r w:rsidRPr="009C6686">
        <w:rPr>
          <w:rFonts w:eastAsia="Calibri"/>
          <w:color w:val="000000" w:themeColor="text1"/>
          <w:lang w:eastAsia="en-US"/>
        </w:rPr>
        <w:t>Consumers reported they are involved in care planning</w:t>
      </w:r>
      <w:r w:rsidRPr="009C6686">
        <w:rPr>
          <w:rFonts w:eastAsia="Calibri"/>
          <w:color w:val="000000" w:themeColor="text1"/>
        </w:rPr>
        <w:t xml:space="preserve"> and</w:t>
      </w:r>
      <w:r w:rsidRPr="009C6686">
        <w:rPr>
          <w:rFonts w:eastAsia="Calibri"/>
          <w:color w:val="000000" w:themeColor="text1"/>
          <w:lang w:eastAsia="en-US"/>
        </w:rPr>
        <w:t xml:space="preserve"> assessment, as are others who are important to them and relevant health professionals. </w:t>
      </w:r>
      <w:r w:rsidRPr="009C6686">
        <w:rPr>
          <w:rFonts w:eastAsia="Calibri"/>
          <w:color w:val="000000" w:themeColor="text1"/>
        </w:rPr>
        <w:t>They said</w:t>
      </w:r>
      <w:r w:rsidRPr="009C6686">
        <w:rPr>
          <w:rFonts w:eastAsia="Calibri"/>
          <w:color w:val="000000" w:themeColor="text1"/>
          <w:lang w:eastAsia="en-US"/>
        </w:rPr>
        <w:t xml:space="preserve"> staff understand and respect their needs and preferences</w:t>
      </w:r>
      <w:r w:rsidRPr="009C6686">
        <w:rPr>
          <w:rFonts w:eastAsia="Calibri"/>
          <w:color w:val="000000" w:themeColor="text1"/>
        </w:rPr>
        <w:t xml:space="preserve">, including in relation to </w:t>
      </w:r>
      <w:r w:rsidRPr="009C6686">
        <w:rPr>
          <w:rFonts w:eastAsia="Calibri"/>
          <w:color w:val="000000" w:themeColor="text1"/>
          <w:lang w:eastAsia="en-US"/>
        </w:rPr>
        <w:t xml:space="preserve">end of life. </w:t>
      </w:r>
    </w:p>
    <w:p w14:paraId="1B7F076A" w14:textId="5A9F1851" w:rsidR="00E812C8" w:rsidRDefault="00E812C8" w:rsidP="00E812C8">
      <w:pPr>
        <w:rPr>
          <w:color w:val="000000" w:themeColor="text1"/>
        </w:rPr>
      </w:pPr>
      <w:r w:rsidRPr="00CC4B23">
        <w:rPr>
          <w:color w:val="000000" w:themeColor="text1"/>
        </w:rPr>
        <w:t xml:space="preserve">Assessment and care planning </w:t>
      </w:r>
      <w:proofErr w:type="gramStart"/>
      <w:r w:rsidRPr="00CC4B23">
        <w:rPr>
          <w:color w:val="000000" w:themeColor="text1"/>
        </w:rPr>
        <w:t>is</w:t>
      </w:r>
      <w:proofErr w:type="gramEnd"/>
      <w:r w:rsidRPr="00CC4B23">
        <w:rPr>
          <w:color w:val="000000" w:themeColor="text1"/>
        </w:rPr>
        <w:t xml:space="preserve"> conducted for consumers on entry to the service and in response to changing care needs or preferences. Registered staff utilise a suite of assessment tools. </w:t>
      </w:r>
    </w:p>
    <w:p w14:paraId="148049C7" w14:textId="5F85408B" w:rsidR="008B1625" w:rsidRDefault="008B1625" w:rsidP="008B1625">
      <w:pPr>
        <w:rPr>
          <w:rFonts w:eastAsia="Fira Sans Light"/>
          <w:color w:val="000000" w:themeColor="text1"/>
        </w:rPr>
      </w:pPr>
      <w:r>
        <w:rPr>
          <w:rFonts w:eastAsia="Calibri"/>
          <w:color w:val="000000" w:themeColor="text1"/>
        </w:rPr>
        <w:t xml:space="preserve">Care planning documentation generally summarised information relevant to consumers’ needs and risks to their health and well-being, including in relation to complex care needs, mobility and skin care. </w:t>
      </w:r>
      <w:r w:rsidRPr="005164AA">
        <w:rPr>
          <w:rFonts w:eastAsia="Calibri"/>
          <w:color w:val="000000" w:themeColor="text1"/>
        </w:rPr>
        <w:t>Consumers’</w:t>
      </w:r>
      <w:r w:rsidRPr="005164AA">
        <w:rPr>
          <w:rFonts w:eastAsia="Calibri"/>
          <w:color w:val="000000" w:themeColor="text1"/>
          <w:lang w:eastAsia="en-US"/>
        </w:rPr>
        <w:t xml:space="preserve"> care planning documents included advance care planning and end of life planning and detailed an ongoing partnership with the consumer and others in assessment, planning and review of the</w:t>
      </w:r>
      <w:r>
        <w:rPr>
          <w:rFonts w:eastAsia="Calibri"/>
          <w:color w:val="000000" w:themeColor="text1"/>
        </w:rPr>
        <w:t xml:space="preserve">ir </w:t>
      </w:r>
      <w:r w:rsidRPr="005164AA">
        <w:rPr>
          <w:rFonts w:eastAsia="Calibri"/>
          <w:color w:val="000000" w:themeColor="text1"/>
          <w:lang w:eastAsia="en-US"/>
        </w:rPr>
        <w:t xml:space="preserve">care and services. </w:t>
      </w:r>
      <w:r w:rsidRPr="005164AA">
        <w:rPr>
          <w:rFonts w:eastAsia="Fira Sans Light"/>
          <w:color w:val="000000" w:themeColor="text1"/>
          <w:szCs w:val="22"/>
          <w:lang w:eastAsia="en-US"/>
        </w:rPr>
        <w:t xml:space="preserve">There was evidence of </w:t>
      </w:r>
      <w:r w:rsidRPr="005164AA">
        <w:rPr>
          <w:rFonts w:eastAsia="Fira Sans Light"/>
          <w:color w:val="000000" w:themeColor="text1"/>
        </w:rPr>
        <w:t xml:space="preserve">input from medical officers, specialists and </w:t>
      </w:r>
      <w:r w:rsidRPr="005164AA">
        <w:rPr>
          <w:rFonts w:eastAsia="Fira Sans Light"/>
          <w:color w:val="000000" w:themeColor="text1"/>
          <w:szCs w:val="22"/>
          <w:lang w:eastAsia="en-US"/>
        </w:rPr>
        <w:t>allied health professionals</w:t>
      </w:r>
      <w:r>
        <w:rPr>
          <w:rFonts w:eastAsia="Fira Sans Light"/>
          <w:color w:val="000000" w:themeColor="text1"/>
        </w:rPr>
        <w:t xml:space="preserve">.  </w:t>
      </w:r>
    </w:p>
    <w:p w14:paraId="419F82F7" w14:textId="77777777" w:rsidR="00216440" w:rsidRPr="00846AAC" w:rsidRDefault="00216440" w:rsidP="00216440">
      <w:pPr>
        <w:rPr>
          <w:rFonts w:eastAsia="Calibri"/>
          <w:color w:val="70AD47" w:themeColor="accent6"/>
          <w:lang w:eastAsia="en-US"/>
        </w:rPr>
      </w:pPr>
      <w:r w:rsidRPr="00485EA4">
        <w:rPr>
          <w:rFonts w:eastAsia="Calibri"/>
          <w:color w:val="000000" w:themeColor="text1"/>
        </w:rPr>
        <w:t>S</w:t>
      </w:r>
      <w:r w:rsidRPr="00485EA4">
        <w:rPr>
          <w:rFonts w:eastAsia="Calibri"/>
          <w:color w:val="000000" w:themeColor="text1"/>
          <w:lang w:eastAsia="en-US"/>
        </w:rPr>
        <w:t>taff describe</w:t>
      </w:r>
      <w:r w:rsidRPr="00485EA4">
        <w:rPr>
          <w:rFonts w:eastAsia="Calibri"/>
          <w:color w:val="000000" w:themeColor="text1"/>
        </w:rPr>
        <w:t>d</w:t>
      </w:r>
      <w:r w:rsidRPr="00485EA4">
        <w:rPr>
          <w:rFonts w:eastAsia="Calibri"/>
          <w:color w:val="000000" w:themeColor="text1"/>
          <w:lang w:eastAsia="en-US"/>
        </w:rPr>
        <w:t xml:space="preserve"> what was important to the consumers in terms of how their personal and clinical care was delivered</w:t>
      </w:r>
      <w:r w:rsidRPr="00485EA4">
        <w:rPr>
          <w:rFonts w:eastAsia="Calibri"/>
          <w:color w:val="000000" w:themeColor="text1"/>
        </w:rPr>
        <w:t>, and this information was aligned with information in consumers’ care plans</w:t>
      </w:r>
      <w:r w:rsidRPr="00485EA4">
        <w:rPr>
          <w:rFonts w:eastAsia="Calibri"/>
          <w:color w:val="000000" w:themeColor="text1"/>
          <w:lang w:eastAsia="en-US"/>
        </w:rPr>
        <w:t>.</w:t>
      </w:r>
      <w:r>
        <w:rPr>
          <w:rFonts w:eastAsia="Calibri"/>
          <w:color w:val="000000" w:themeColor="text1"/>
        </w:rPr>
        <w:t xml:space="preserve"> Staff demonstrated an understanding of strategies to manage risks for individual consumers. </w:t>
      </w:r>
    </w:p>
    <w:p w14:paraId="1A02BD23" w14:textId="77777777" w:rsidR="003A5431" w:rsidRPr="00933EBC" w:rsidRDefault="003A5431" w:rsidP="003A5431">
      <w:pPr>
        <w:contextualSpacing/>
        <w:rPr>
          <w:color w:val="000000" w:themeColor="text1"/>
        </w:rPr>
      </w:pPr>
      <w:r w:rsidRPr="006306F2">
        <w:rPr>
          <w:rFonts w:eastAsia="Calibri"/>
          <w:color w:val="000000" w:themeColor="text1"/>
          <w:lang w:eastAsia="en-US"/>
        </w:rPr>
        <w:t>While most consumers said they had not been offered a copy of their care plan</w:t>
      </w:r>
      <w:r>
        <w:rPr>
          <w:rFonts w:eastAsia="Calibri"/>
          <w:color w:val="000000" w:themeColor="text1"/>
          <w:lang w:eastAsia="en-US"/>
        </w:rPr>
        <w:t xml:space="preserve"> they were generally aware of what care plans contain as staff regularly discuss their </w:t>
      </w:r>
      <w:r>
        <w:rPr>
          <w:rFonts w:eastAsia="Calibri"/>
          <w:color w:val="000000" w:themeColor="text1"/>
          <w:lang w:eastAsia="en-US"/>
        </w:rPr>
        <w:lastRenderedPageBreak/>
        <w:t>needs and preferences. T</w:t>
      </w:r>
      <w:r w:rsidRPr="006306F2">
        <w:rPr>
          <w:rFonts w:eastAsia="Calibri"/>
          <w:color w:val="000000" w:themeColor="text1"/>
          <w:lang w:eastAsia="en-US"/>
        </w:rPr>
        <w:t>he service demonstrated it communicates assessment and planning information to consumers</w:t>
      </w:r>
      <w:r>
        <w:rPr>
          <w:rFonts w:eastAsia="Calibri"/>
          <w:color w:val="000000" w:themeColor="text1"/>
          <w:lang w:eastAsia="en-US"/>
        </w:rPr>
        <w:t>,</w:t>
      </w:r>
      <w:r w:rsidRPr="006306F2">
        <w:rPr>
          <w:rFonts w:eastAsia="Calibri"/>
          <w:color w:val="000000" w:themeColor="text1"/>
          <w:lang w:eastAsia="en-US"/>
        </w:rPr>
        <w:t xml:space="preserve"> and management advised this process was being reviewed at the time of the </w:t>
      </w:r>
      <w:r>
        <w:rPr>
          <w:rFonts w:eastAsia="Calibri"/>
          <w:color w:val="000000" w:themeColor="text1"/>
          <w:lang w:eastAsia="en-US"/>
        </w:rPr>
        <w:t>site audit</w:t>
      </w:r>
      <w:r w:rsidRPr="006306F2">
        <w:rPr>
          <w:rFonts w:eastAsia="Calibri"/>
          <w:color w:val="000000" w:themeColor="text1"/>
          <w:lang w:eastAsia="en-US"/>
        </w:rPr>
        <w:t>.</w:t>
      </w:r>
      <w:r>
        <w:rPr>
          <w:rFonts w:eastAsia="Calibri"/>
          <w:color w:val="000000" w:themeColor="text1"/>
          <w:lang w:eastAsia="en-US"/>
        </w:rPr>
        <w:t xml:space="preserve"> </w:t>
      </w:r>
      <w:r w:rsidRPr="00933EBC">
        <w:rPr>
          <w:color w:val="000000" w:themeColor="text1"/>
        </w:rPr>
        <w:t xml:space="preserve">Representatives are contacted by the service when a change or incident </w:t>
      </w:r>
      <w:r>
        <w:rPr>
          <w:color w:val="000000" w:themeColor="text1"/>
        </w:rPr>
        <w:t xml:space="preserve">has occurred.  </w:t>
      </w:r>
    </w:p>
    <w:p w14:paraId="7D20E2C4" w14:textId="141FA086" w:rsidR="00E812C8" w:rsidRPr="00B52DB7" w:rsidRDefault="008B1625" w:rsidP="003A5431">
      <w:pPr>
        <w:rPr>
          <w:rFonts w:eastAsiaTheme="minorHAnsi"/>
          <w:color w:val="000000" w:themeColor="text1"/>
          <w:lang w:eastAsia="en-US"/>
        </w:rPr>
      </w:pPr>
      <w:r>
        <w:t xml:space="preserve">Care documentation (including care plans, progress notes and consumer preference) is available </w:t>
      </w:r>
      <w:r w:rsidRPr="003A5431">
        <w:rPr>
          <w:rFonts w:eastAsia="Calibri"/>
          <w:color w:val="000000" w:themeColor="text1"/>
        </w:rPr>
        <w:t>and</w:t>
      </w:r>
      <w:r>
        <w:t xml:space="preserve"> easily accessible to staff</w:t>
      </w:r>
      <w:r w:rsidR="003633AF">
        <w:t xml:space="preserve"> and others involved in the care of consumers</w:t>
      </w:r>
      <w:r>
        <w:t xml:space="preserve">. </w:t>
      </w:r>
      <w:r w:rsidR="00E812C8" w:rsidRPr="00B52DB7">
        <w:rPr>
          <w:color w:val="000000" w:themeColor="text1"/>
        </w:rPr>
        <w:t>The service’s cl</w:t>
      </w:r>
      <w:r w:rsidR="00E812C8" w:rsidRPr="00B52DB7">
        <w:rPr>
          <w:rFonts w:eastAsiaTheme="minorHAnsi"/>
          <w:color w:val="000000" w:themeColor="text1"/>
          <w:lang w:eastAsia="en-US"/>
        </w:rPr>
        <w:t>inical indicator, incident and outcome data</w:t>
      </w:r>
      <w:r w:rsidR="00E812C8" w:rsidRPr="00B52DB7">
        <w:rPr>
          <w:color w:val="000000" w:themeColor="text1"/>
        </w:rPr>
        <w:t xml:space="preserve"> is monitored.  </w:t>
      </w:r>
    </w:p>
    <w:p w14:paraId="561E3BE0" w14:textId="349FA119" w:rsidR="008B1625" w:rsidRDefault="008B1625" w:rsidP="008B1625">
      <w:r>
        <w:t xml:space="preserve">The service has a suite of policies, procedures and assessment tools relevant to Standard 2 available to guide staff practice, including in relation to assessment and planning and consumer-centred care. </w:t>
      </w:r>
    </w:p>
    <w:p w14:paraId="26946EED" w14:textId="6D58FFB5" w:rsidR="004346AC" w:rsidRDefault="00274058" w:rsidP="00EC7173">
      <w:pPr>
        <w:rPr>
          <w:color w:val="auto"/>
        </w:rPr>
      </w:pPr>
      <w:r w:rsidRPr="00274058">
        <w:rPr>
          <w:color w:val="auto"/>
        </w:rPr>
        <w:t xml:space="preserve">While the Assessment Team identified deficiencies in relation to the service’s management of restrictive practices, this information has been considered under Standard 3, requirement 3(3)(a). </w:t>
      </w:r>
    </w:p>
    <w:p w14:paraId="78AA0146" w14:textId="0351601A" w:rsidR="008B1625" w:rsidRDefault="00292628" w:rsidP="008B1625">
      <w:pPr>
        <w:rPr>
          <w:color w:val="auto"/>
        </w:rPr>
      </w:pPr>
      <w:r>
        <w:rPr>
          <w:color w:val="auto"/>
        </w:rPr>
        <w:t>However, t</w:t>
      </w:r>
      <w:r w:rsidR="008B1625">
        <w:rPr>
          <w:color w:val="auto"/>
        </w:rPr>
        <w:t xml:space="preserve">he </w:t>
      </w:r>
      <w:r w:rsidR="008B1625" w:rsidRPr="00EF6384">
        <w:rPr>
          <w:color w:val="auto"/>
        </w:rPr>
        <w:t>service was not regularly reviewing consumers’ care and services</w:t>
      </w:r>
      <w:r w:rsidR="008B1625">
        <w:rPr>
          <w:color w:val="auto"/>
        </w:rPr>
        <w:t xml:space="preserve">. </w:t>
      </w:r>
    </w:p>
    <w:p w14:paraId="6FF61E71" w14:textId="0CB2B969" w:rsidR="00FF4163" w:rsidRPr="00274058" w:rsidRDefault="004306FC" w:rsidP="00FF4163">
      <w:pPr>
        <w:rPr>
          <w:rFonts w:eastAsia="Calibri"/>
          <w:i/>
          <w:color w:val="auto"/>
          <w:lang w:eastAsia="en-US"/>
        </w:rPr>
      </w:pPr>
      <w:r w:rsidRPr="00274058">
        <w:rPr>
          <w:rFonts w:eastAsiaTheme="minorHAnsi"/>
          <w:color w:val="auto"/>
        </w:rPr>
        <w:t xml:space="preserve">The Quality Standard is assessed as </w:t>
      </w:r>
      <w:r w:rsidR="00EC7173" w:rsidRPr="00274058">
        <w:rPr>
          <w:rFonts w:eastAsiaTheme="minorHAnsi"/>
          <w:color w:val="auto"/>
        </w:rPr>
        <w:t>non</w:t>
      </w:r>
      <w:r w:rsidRPr="00274058">
        <w:rPr>
          <w:rFonts w:eastAsiaTheme="minorHAnsi"/>
          <w:color w:val="auto"/>
        </w:rPr>
        <w:t xml:space="preserve">-compliant as </w:t>
      </w:r>
      <w:r w:rsidR="00274058" w:rsidRPr="00274058">
        <w:rPr>
          <w:rFonts w:eastAsiaTheme="minorHAnsi"/>
          <w:color w:val="auto"/>
        </w:rPr>
        <w:t xml:space="preserve">one </w:t>
      </w:r>
      <w:r w:rsidRPr="00274058">
        <w:rPr>
          <w:rFonts w:eastAsiaTheme="minorHAnsi"/>
          <w:color w:val="auto"/>
        </w:rPr>
        <w:t xml:space="preserve">of the five specific requirements have been assessed as </w:t>
      </w:r>
      <w:r w:rsidR="00EC7173" w:rsidRPr="00274058">
        <w:rPr>
          <w:rFonts w:eastAsiaTheme="minorHAnsi"/>
          <w:color w:val="auto"/>
        </w:rPr>
        <w:t>n</w:t>
      </w:r>
      <w:r w:rsidRPr="00274058">
        <w:rPr>
          <w:rFonts w:eastAsiaTheme="minorHAnsi"/>
          <w:color w:val="auto"/>
        </w:rPr>
        <w:t>on-compliant.</w:t>
      </w:r>
    </w:p>
    <w:p w14:paraId="6FF61E72" w14:textId="140D8C24" w:rsidR="00FF4163" w:rsidRDefault="004306FC" w:rsidP="00FF4163">
      <w:pPr>
        <w:pStyle w:val="Heading2"/>
      </w:pPr>
      <w:r>
        <w:t>Assessment of Standard 2 Requirements</w:t>
      </w:r>
      <w:r w:rsidRPr="0066387A">
        <w:rPr>
          <w:i/>
          <w:color w:val="0000FF"/>
          <w:sz w:val="24"/>
          <w:szCs w:val="24"/>
        </w:rPr>
        <w:t xml:space="preserve"> </w:t>
      </w:r>
    </w:p>
    <w:p w14:paraId="6FF61E73" w14:textId="11625495" w:rsidR="00FF4163" w:rsidRDefault="004306FC" w:rsidP="00FF4163">
      <w:pPr>
        <w:pStyle w:val="Heading3"/>
      </w:pPr>
      <w:r w:rsidRPr="00051035">
        <w:t xml:space="preserve">Requirement </w:t>
      </w:r>
      <w:r>
        <w:t>2</w:t>
      </w:r>
      <w:r w:rsidRPr="00051035">
        <w:t>(3)(a)</w:t>
      </w:r>
      <w:r w:rsidRPr="00051035">
        <w:tab/>
      </w:r>
      <w:r w:rsidR="00B45081">
        <w:t>C</w:t>
      </w:r>
      <w:r w:rsidRPr="00051035">
        <w:t>ompliant</w:t>
      </w:r>
    </w:p>
    <w:p w14:paraId="6FF61E74" w14:textId="77777777" w:rsidR="00FF4163" w:rsidRPr="008D114F" w:rsidRDefault="004306FC" w:rsidP="00FF4163">
      <w:pPr>
        <w:rPr>
          <w:i/>
        </w:rPr>
      </w:pPr>
      <w:r w:rsidRPr="008D114F">
        <w:rPr>
          <w:i/>
        </w:rPr>
        <w:t>Assessment and planning, including consideration of risks to the consumer’s health and well-being, informs the delivery of safe and effective care and services.</w:t>
      </w:r>
    </w:p>
    <w:p w14:paraId="03EA6837" w14:textId="5A8AD4DF" w:rsidR="003163ED" w:rsidRPr="00B45081" w:rsidRDefault="003163ED" w:rsidP="003163ED">
      <w:pPr>
        <w:rPr>
          <w:rFonts w:eastAsia="Calibri" w:cstheme="minorHAnsi"/>
          <w:color w:val="auto"/>
        </w:rPr>
      </w:pPr>
      <w:r w:rsidRPr="00B45081">
        <w:rPr>
          <w:rFonts w:eastAsia="Calibri" w:cstheme="minorHAnsi"/>
          <w:color w:val="auto"/>
        </w:rPr>
        <w:t>The Assessment Team identified deficiencies with the service’s management of restrictive practices and management of a consumer requiring oxygen therapy</w:t>
      </w:r>
      <w:r w:rsidR="00B45081" w:rsidRPr="00B45081">
        <w:rPr>
          <w:rFonts w:eastAsia="Calibri" w:cstheme="minorHAnsi"/>
          <w:color w:val="auto"/>
        </w:rPr>
        <w:t xml:space="preserve"> under this requirement</w:t>
      </w:r>
      <w:r w:rsidRPr="00B45081">
        <w:rPr>
          <w:rFonts w:eastAsia="Calibri" w:cstheme="minorHAnsi"/>
          <w:color w:val="auto"/>
        </w:rPr>
        <w:t xml:space="preserve">. </w:t>
      </w:r>
      <w:r w:rsidR="00B45081" w:rsidRPr="00B45081">
        <w:rPr>
          <w:rFonts w:eastAsia="Calibri" w:cstheme="minorHAnsi"/>
          <w:color w:val="auto"/>
        </w:rPr>
        <w:t xml:space="preserve">This information has been </w:t>
      </w:r>
      <w:r w:rsidRPr="00B45081">
        <w:rPr>
          <w:rFonts w:eastAsia="Calibri" w:cstheme="minorHAnsi"/>
          <w:color w:val="auto"/>
        </w:rPr>
        <w:t>considered under requirement 3(3)(a).</w:t>
      </w:r>
    </w:p>
    <w:p w14:paraId="6FF61E76" w14:textId="66EB0111" w:rsidR="00FF4163" w:rsidRDefault="004306FC" w:rsidP="00FF4163">
      <w:pPr>
        <w:pStyle w:val="Heading3"/>
      </w:pPr>
      <w:r>
        <w:t>Requirement 2(3)(b)</w:t>
      </w:r>
      <w:r>
        <w:tab/>
      </w:r>
      <w:r w:rsidR="00CF60E3">
        <w:t>Compliant</w:t>
      </w:r>
    </w:p>
    <w:p w14:paraId="6FF61E77" w14:textId="77777777" w:rsidR="00FF4163" w:rsidRPr="008D114F" w:rsidRDefault="004306FC" w:rsidP="00FF416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FF61E79" w14:textId="1B698D2D" w:rsidR="00FF4163" w:rsidRDefault="004306FC" w:rsidP="00FF4163">
      <w:pPr>
        <w:pStyle w:val="Heading3"/>
      </w:pPr>
      <w:r>
        <w:t>Requirement 2(3)(c)</w:t>
      </w:r>
      <w:r>
        <w:tab/>
      </w:r>
      <w:r w:rsidR="00CF60E3">
        <w:t>Compliant</w:t>
      </w:r>
    </w:p>
    <w:p w14:paraId="6FF61E7A" w14:textId="77777777" w:rsidR="00FF4163" w:rsidRPr="008D114F" w:rsidRDefault="004306FC" w:rsidP="00FF4163">
      <w:pPr>
        <w:rPr>
          <w:i/>
        </w:rPr>
      </w:pPr>
      <w:r w:rsidRPr="008D114F">
        <w:rPr>
          <w:i/>
        </w:rPr>
        <w:t>The organisation demonstrates that assessment and planning:</w:t>
      </w:r>
    </w:p>
    <w:p w14:paraId="6FF61E7B" w14:textId="77777777" w:rsidR="00FF4163" w:rsidRPr="008D114F" w:rsidRDefault="004306FC" w:rsidP="00FF416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F61E7C" w14:textId="77777777" w:rsidR="00FF4163" w:rsidRPr="008D114F" w:rsidRDefault="004306FC" w:rsidP="00FF4163">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FF61E7E" w14:textId="7EA9DC64" w:rsidR="00FF4163" w:rsidRDefault="004306FC" w:rsidP="00FF4163">
      <w:pPr>
        <w:pStyle w:val="Heading3"/>
      </w:pPr>
      <w:r>
        <w:t>Requirement 2(3)(d)</w:t>
      </w:r>
      <w:r>
        <w:tab/>
      </w:r>
      <w:r w:rsidR="00CF60E3">
        <w:t>Compliant</w:t>
      </w:r>
    </w:p>
    <w:p w14:paraId="6FF61E7F" w14:textId="77777777" w:rsidR="00FF4163" w:rsidRPr="008D114F" w:rsidRDefault="004306FC" w:rsidP="00FF416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F61E81" w14:textId="5578EFF3" w:rsidR="00FF4163" w:rsidRDefault="004306FC" w:rsidP="00FF4163">
      <w:pPr>
        <w:pStyle w:val="Heading3"/>
      </w:pPr>
      <w:r>
        <w:t>Requirement 2(3)(e)</w:t>
      </w:r>
      <w:r>
        <w:tab/>
        <w:t>Non-compliant</w:t>
      </w:r>
    </w:p>
    <w:p w14:paraId="6FF61E82" w14:textId="77777777" w:rsidR="00FF4163" w:rsidRPr="008D114F" w:rsidRDefault="004306FC" w:rsidP="00FF4163">
      <w:pPr>
        <w:rPr>
          <w:i/>
        </w:rPr>
      </w:pPr>
      <w:r w:rsidRPr="008D114F">
        <w:rPr>
          <w:i/>
        </w:rPr>
        <w:t>Care and services are reviewed regularly for effectiveness, and when circumstances change or when incidents impact on the needs, goals or preferences of the consumer.</w:t>
      </w:r>
    </w:p>
    <w:p w14:paraId="304E5306" w14:textId="1976172B" w:rsidR="00292628" w:rsidRPr="00B45081" w:rsidRDefault="00B45081" w:rsidP="00B45081">
      <w:pPr>
        <w:rPr>
          <w:rFonts w:eastAsia="Calibri" w:cstheme="minorHAnsi"/>
          <w:color w:val="auto"/>
        </w:rPr>
      </w:pPr>
      <w:r w:rsidRPr="00B45081">
        <w:rPr>
          <w:rFonts w:eastAsia="Calibri" w:cstheme="minorHAnsi"/>
          <w:color w:val="auto"/>
        </w:rPr>
        <w:t>The Assessment Team identified deficiencies with the service’s management of restrictive practices under this requirement. This information has been considered under requirement 3(3)(a).</w:t>
      </w:r>
    </w:p>
    <w:p w14:paraId="616EBF0F" w14:textId="77777777" w:rsidR="00B45081" w:rsidRPr="00B45081" w:rsidRDefault="00B45081" w:rsidP="00B45081">
      <w:pPr>
        <w:rPr>
          <w:color w:val="auto"/>
        </w:rPr>
      </w:pPr>
      <w:r w:rsidRPr="00B45081">
        <w:rPr>
          <w:color w:val="auto"/>
        </w:rPr>
        <w:t xml:space="preserve">Overall, consumers/representatives felt involved in the consumer’s assessment, planning and review of care and services. However, regular review of consumers’ care was inconsistent. While some consumers’ care plans demonstrated regular review and review when circumstances change or incidents occur, other consumers’ care plans were not regularly reviewed. </w:t>
      </w:r>
    </w:p>
    <w:p w14:paraId="74FB499E" w14:textId="77777777" w:rsidR="00B45081" w:rsidRPr="00B45081" w:rsidRDefault="00B45081" w:rsidP="00B45081">
      <w:pPr>
        <w:rPr>
          <w:color w:val="auto"/>
        </w:rPr>
      </w:pPr>
      <w:r w:rsidRPr="00B45081">
        <w:rPr>
          <w:color w:val="auto"/>
        </w:rPr>
        <w:t xml:space="preserve">While consumer/representatives reported being informed when an incident occurs and circumstances change, most were not aware if regular care plan reviews occur and were not aware of the service’s case conference processes. </w:t>
      </w:r>
    </w:p>
    <w:p w14:paraId="277A32BF" w14:textId="630589CC" w:rsidR="00B45081" w:rsidRPr="00B45081" w:rsidRDefault="00B45081" w:rsidP="00B45081">
      <w:pPr>
        <w:rPr>
          <w:color w:val="auto"/>
        </w:rPr>
      </w:pPr>
      <w:r w:rsidRPr="00B45081">
        <w:rPr>
          <w:color w:val="auto"/>
        </w:rPr>
        <w:t xml:space="preserve">While senior clinical staff advised the service has a care plan review schedule, there was no evidence that regular reviews had occurred, and care plan reviews were not current. </w:t>
      </w:r>
    </w:p>
    <w:p w14:paraId="69E88141" w14:textId="7A97E80C" w:rsidR="00FF4163" w:rsidRPr="00EF6384" w:rsidRDefault="00B45081" w:rsidP="00FF4163">
      <w:pPr>
        <w:rPr>
          <w:color w:val="auto"/>
        </w:rPr>
      </w:pPr>
      <w:r w:rsidRPr="00EF6384">
        <w:rPr>
          <w:color w:val="auto"/>
        </w:rPr>
        <w:t xml:space="preserve">The approved provider’s response to the Site Audit Report acknowledged the deficiencies identified and planned to address these by implementing established schedules for three-monthly care plan reviews and annual case conference </w:t>
      </w:r>
      <w:proofErr w:type="gramStart"/>
      <w:r w:rsidRPr="00EF6384">
        <w:rPr>
          <w:color w:val="auto"/>
        </w:rPr>
        <w:t>reviews, and</w:t>
      </w:r>
      <w:proofErr w:type="gramEnd"/>
      <w:r w:rsidRPr="00EF6384">
        <w:rPr>
          <w:color w:val="auto"/>
        </w:rPr>
        <w:t xml:space="preserve"> conducting monthly and annual satisfaction consumer/representative satisfaction surveys. </w:t>
      </w:r>
    </w:p>
    <w:p w14:paraId="24D517C9" w14:textId="074ECC74" w:rsidR="00B45081" w:rsidRPr="00EF6384" w:rsidRDefault="00B45081" w:rsidP="00B45081">
      <w:pPr>
        <w:rPr>
          <w:color w:val="auto"/>
        </w:rPr>
      </w:pPr>
      <w:r w:rsidRPr="00EF6384">
        <w:rPr>
          <w:color w:val="auto"/>
        </w:rPr>
        <w:t>While the approved provider has commenced action to address the identified deficiencies,</w:t>
      </w:r>
      <w:r w:rsidR="00EF6384" w:rsidRPr="00EF6384">
        <w:rPr>
          <w:color w:val="auto"/>
        </w:rPr>
        <w:t xml:space="preserve"> a</w:t>
      </w:r>
      <w:r w:rsidRPr="00EF6384">
        <w:rPr>
          <w:color w:val="auto"/>
        </w:rPr>
        <w:t xml:space="preserve">t the time of the site audit, the service was not regularly reviewing consumers’ care and services. Therefore, this requirement is non-compliant. </w:t>
      </w:r>
    </w:p>
    <w:p w14:paraId="6FF61E84" w14:textId="17B37B6C" w:rsidR="00B45081" w:rsidRPr="00EF6384" w:rsidRDefault="00B45081" w:rsidP="00FF4163">
      <w:pPr>
        <w:rPr>
          <w:color w:val="auto"/>
        </w:rPr>
        <w:sectPr w:rsidR="00B45081" w:rsidRPr="00EF6384" w:rsidSect="00FF4163">
          <w:type w:val="continuous"/>
          <w:pgSz w:w="11906" w:h="16838"/>
          <w:pgMar w:top="1701" w:right="1418" w:bottom="1418" w:left="1418" w:header="709" w:footer="397" w:gutter="0"/>
          <w:cols w:space="708"/>
          <w:titlePg/>
          <w:docGrid w:linePitch="360"/>
        </w:sectPr>
      </w:pPr>
    </w:p>
    <w:p w14:paraId="6FF61E85" w14:textId="1B9A0E6D"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F61F4C" wp14:editId="6FF61F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453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FF61E86" w14:textId="77777777" w:rsidR="00FF4163" w:rsidRPr="00FD1B02" w:rsidRDefault="004306FC" w:rsidP="00FF4163">
      <w:pPr>
        <w:pStyle w:val="Heading3"/>
        <w:shd w:val="clear" w:color="auto" w:fill="F2F2F2" w:themeFill="background1" w:themeFillShade="F2"/>
      </w:pPr>
      <w:r w:rsidRPr="00FD1B02">
        <w:t>Consumer outcome:</w:t>
      </w:r>
    </w:p>
    <w:p w14:paraId="6FF61E87" w14:textId="77777777" w:rsidR="00FF4163" w:rsidRDefault="004306FC" w:rsidP="00FF4163">
      <w:pPr>
        <w:numPr>
          <w:ilvl w:val="0"/>
          <w:numId w:val="3"/>
        </w:numPr>
        <w:shd w:val="clear" w:color="auto" w:fill="F2F2F2" w:themeFill="background1" w:themeFillShade="F2"/>
      </w:pPr>
      <w:r>
        <w:t>I get personal care, clinical care, or both personal care and clinical care, that is safe and right for me.</w:t>
      </w:r>
    </w:p>
    <w:p w14:paraId="6FF61E88" w14:textId="77777777" w:rsidR="00FF4163" w:rsidRDefault="004306FC" w:rsidP="00FF4163">
      <w:pPr>
        <w:pStyle w:val="Heading3"/>
        <w:shd w:val="clear" w:color="auto" w:fill="F2F2F2" w:themeFill="background1" w:themeFillShade="F2"/>
      </w:pPr>
      <w:r>
        <w:t>Organisation statement:</w:t>
      </w:r>
    </w:p>
    <w:p w14:paraId="6FF61E89" w14:textId="77777777" w:rsidR="00FF4163" w:rsidRDefault="004306FC" w:rsidP="00FF41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F61E8A" w14:textId="77777777" w:rsidR="00FF4163" w:rsidRDefault="004306FC" w:rsidP="00FF4163">
      <w:pPr>
        <w:pStyle w:val="Heading2"/>
      </w:pPr>
      <w:r>
        <w:t>Assessment of Standard 3</w:t>
      </w:r>
    </w:p>
    <w:p w14:paraId="05B02661" w14:textId="4A57123E" w:rsidR="00C2285B" w:rsidRDefault="00B36D93" w:rsidP="00B36D93">
      <w:pPr>
        <w:rPr>
          <w:rFonts w:eastAsia="Calibri"/>
          <w:color w:val="auto"/>
          <w:lang w:eastAsia="en-US"/>
        </w:rPr>
      </w:pPr>
      <w:r w:rsidRPr="00C9203B">
        <w:rPr>
          <w:rFonts w:eastAsia="Arial"/>
          <w:color w:val="auto"/>
        </w:rPr>
        <w:t>Consumers/representatives interviewed reported that they get the care they need</w:t>
      </w:r>
      <w:r w:rsidR="00C9203B" w:rsidRPr="00C9203B">
        <w:rPr>
          <w:rFonts w:eastAsia="Arial"/>
          <w:color w:val="auto"/>
        </w:rPr>
        <w:t xml:space="preserve"> from</w:t>
      </w:r>
      <w:r w:rsidRPr="00C9203B">
        <w:rPr>
          <w:rFonts w:eastAsia="Arial"/>
          <w:color w:val="auto"/>
        </w:rPr>
        <w:t xml:space="preserve"> staff </w:t>
      </w:r>
      <w:r w:rsidR="00C9203B" w:rsidRPr="00C9203B">
        <w:rPr>
          <w:rFonts w:eastAsia="Arial"/>
          <w:color w:val="auto"/>
        </w:rPr>
        <w:t xml:space="preserve">who are </w:t>
      </w:r>
      <w:r w:rsidRPr="00C9203B">
        <w:rPr>
          <w:rFonts w:eastAsia="Arial"/>
          <w:color w:val="auto"/>
        </w:rPr>
        <w:t xml:space="preserve">kind and caring. </w:t>
      </w:r>
      <w:r w:rsidR="00C2285B" w:rsidRPr="00C9203B">
        <w:rPr>
          <w:rFonts w:eastAsia="Arial"/>
          <w:color w:val="auto"/>
        </w:rPr>
        <w:t xml:space="preserve">Consumers’ representatives provided positive feedback about the care and services and </w:t>
      </w:r>
      <w:r w:rsidR="00C2285B">
        <w:rPr>
          <w:rFonts w:eastAsia="Arial"/>
          <w:color w:val="auto"/>
        </w:rPr>
        <w:t>provided examples of the service responding</w:t>
      </w:r>
      <w:r w:rsidR="00292628">
        <w:rPr>
          <w:rFonts w:eastAsia="Arial"/>
          <w:color w:val="auto"/>
        </w:rPr>
        <w:t xml:space="preserve"> in an</w:t>
      </w:r>
      <w:r w:rsidR="00C2285B">
        <w:rPr>
          <w:rFonts w:eastAsia="Arial"/>
          <w:color w:val="auto"/>
        </w:rPr>
        <w:t xml:space="preserve"> appropriate and timely manner to incidents. </w:t>
      </w:r>
      <w:r w:rsidRPr="00C2285B">
        <w:rPr>
          <w:rFonts w:eastAsia="Arial"/>
          <w:color w:val="auto"/>
        </w:rPr>
        <w:t xml:space="preserve">Consumers were satisfied that </w:t>
      </w:r>
      <w:r w:rsidR="00C9203B" w:rsidRPr="00C2285B">
        <w:rPr>
          <w:rFonts w:eastAsia="Arial"/>
          <w:color w:val="auto"/>
        </w:rPr>
        <w:t>staff talk to them about their care and explain risks</w:t>
      </w:r>
      <w:r w:rsidR="00C2285B">
        <w:rPr>
          <w:rFonts w:eastAsia="Arial"/>
          <w:color w:val="auto"/>
        </w:rPr>
        <w:t xml:space="preserve">, </w:t>
      </w:r>
      <w:r w:rsidRPr="00C2285B">
        <w:rPr>
          <w:rFonts w:eastAsia="Calibri"/>
          <w:color w:val="auto"/>
          <w:lang w:eastAsia="en-US"/>
        </w:rPr>
        <w:t xml:space="preserve">and staff are responsive to changes in </w:t>
      </w:r>
      <w:r w:rsidR="00C2285B">
        <w:rPr>
          <w:rFonts w:eastAsia="Calibri"/>
          <w:color w:val="auto"/>
          <w:lang w:eastAsia="en-US"/>
        </w:rPr>
        <w:t>their</w:t>
      </w:r>
      <w:r w:rsidRPr="00C2285B">
        <w:rPr>
          <w:rFonts w:eastAsia="Calibri"/>
          <w:color w:val="auto"/>
          <w:lang w:eastAsia="en-US"/>
        </w:rPr>
        <w:t xml:space="preserve"> condition. </w:t>
      </w:r>
    </w:p>
    <w:p w14:paraId="666F57BA" w14:textId="0E8E967C" w:rsidR="00B36D93" w:rsidRDefault="00B36D93" w:rsidP="00B36D93">
      <w:pPr>
        <w:rPr>
          <w:rFonts w:eastAsia="Arial"/>
          <w:color w:val="auto"/>
        </w:rPr>
      </w:pPr>
      <w:r w:rsidRPr="00C2285B">
        <w:rPr>
          <w:rFonts w:eastAsia="Calibri"/>
          <w:color w:val="auto"/>
          <w:lang w:eastAsia="en-US"/>
        </w:rPr>
        <w:t>C</w:t>
      </w:r>
      <w:r w:rsidRPr="00C2285B">
        <w:rPr>
          <w:rFonts w:eastAsia="Arial"/>
          <w:color w:val="auto"/>
        </w:rPr>
        <w:t xml:space="preserve">onsumers/representatives </w:t>
      </w:r>
      <w:r w:rsidR="00292628">
        <w:rPr>
          <w:rFonts w:eastAsia="Arial"/>
          <w:color w:val="auto"/>
        </w:rPr>
        <w:t>were</w:t>
      </w:r>
      <w:r w:rsidRPr="00C2285B">
        <w:rPr>
          <w:rFonts w:eastAsia="Arial"/>
          <w:color w:val="auto"/>
        </w:rPr>
        <w:t xml:space="preserve"> satisfied that</w:t>
      </w:r>
      <w:r w:rsidR="00C2285B" w:rsidRPr="00C2285B">
        <w:rPr>
          <w:rFonts w:eastAsia="Arial"/>
          <w:color w:val="auto"/>
        </w:rPr>
        <w:t xml:space="preserve"> their needs and preferences are effectively communicated between staff. Consumers were satisfied </w:t>
      </w:r>
      <w:r w:rsidRPr="00C2285B">
        <w:rPr>
          <w:rFonts w:eastAsia="Arial"/>
          <w:color w:val="auto"/>
        </w:rPr>
        <w:t>timely and appropriate referrals occur when needed and they have access to relevant health professionals such as allied health professionals, medical specialists and specialist services of their choice.</w:t>
      </w:r>
    </w:p>
    <w:p w14:paraId="22E35839" w14:textId="3768CD71" w:rsidR="00FE5813" w:rsidRDefault="00FE5813" w:rsidP="00B36D93">
      <w:pPr>
        <w:rPr>
          <w:rFonts w:eastAsia="Arial"/>
          <w:color w:val="auto"/>
        </w:rPr>
      </w:pPr>
      <w:r>
        <w:rPr>
          <w:rFonts w:eastAsia="Arial"/>
          <w:color w:val="auto"/>
        </w:rPr>
        <w:t>Staff described their role in responding to deterioration or changes in a consumers’ condition</w:t>
      </w:r>
      <w:r w:rsidR="006B0196">
        <w:rPr>
          <w:rFonts w:eastAsia="Arial"/>
          <w:color w:val="auto"/>
        </w:rPr>
        <w:t xml:space="preserve"> and how they support consumers nearing end of life</w:t>
      </w:r>
      <w:r>
        <w:rPr>
          <w:rFonts w:eastAsia="Arial"/>
          <w:color w:val="auto"/>
        </w:rPr>
        <w:t>. Staff advised they receive training relevant to their role</w:t>
      </w:r>
      <w:r w:rsidR="008D38BE">
        <w:rPr>
          <w:rFonts w:eastAsia="Arial"/>
          <w:color w:val="auto"/>
        </w:rPr>
        <w:t>.</w:t>
      </w:r>
      <w:r>
        <w:rPr>
          <w:rFonts w:eastAsia="Arial"/>
          <w:color w:val="auto"/>
        </w:rPr>
        <w:t xml:space="preserve"> </w:t>
      </w:r>
    </w:p>
    <w:p w14:paraId="0186F716" w14:textId="3054EE55" w:rsidR="00FE5813" w:rsidRPr="00C2285B" w:rsidRDefault="00FE5813" w:rsidP="00B36D93">
      <w:pPr>
        <w:rPr>
          <w:rFonts w:eastAsia="Arial"/>
          <w:color w:val="auto"/>
        </w:rPr>
      </w:pPr>
      <w:r>
        <w:rPr>
          <w:rFonts w:eastAsia="Arial"/>
          <w:color w:val="auto"/>
        </w:rPr>
        <w:t>Staff described the mechanisms they use to share and receive information about consumers, including via the electronic care system, handover</w:t>
      </w:r>
      <w:r w:rsidR="00970389">
        <w:rPr>
          <w:rFonts w:eastAsia="Arial"/>
          <w:color w:val="auto"/>
        </w:rPr>
        <w:t xml:space="preserve"> and worksheets. Registered staff discussed the processes in place for referrals and ensuring consumers attend scheduled appointments. Staff described how the input of other health professionals informs care and services for consumers. </w:t>
      </w:r>
    </w:p>
    <w:p w14:paraId="7407B95F" w14:textId="3F610873" w:rsidR="008D38BE" w:rsidRDefault="00FE5813" w:rsidP="00B36D93">
      <w:pPr>
        <w:rPr>
          <w:rFonts w:eastAsiaTheme="minorEastAsia"/>
          <w:color w:val="auto"/>
          <w:lang w:eastAsia="en-US"/>
        </w:rPr>
      </w:pPr>
      <w:r w:rsidRPr="00FE5813">
        <w:rPr>
          <w:rFonts w:eastAsiaTheme="minorEastAsia"/>
          <w:color w:val="auto"/>
          <w:lang w:eastAsia="en-US"/>
        </w:rPr>
        <w:t xml:space="preserve">The service has an electronic care management system that stores consumers’ care documentation, which is accessible to staff, medical officers and other health </w:t>
      </w:r>
      <w:r w:rsidRPr="00FE5813">
        <w:rPr>
          <w:rFonts w:eastAsiaTheme="minorEastAsia"/>
          <w:color w:val="auto"/>
          <w:lang w:eastAsia="en-US"/>
        </w:rPr>
        <w:lastRenderedPageBreak/>
        <w:t xml:space="preserve">professionals. </w:t>
      </w:r>
      <w:r w:rsidR="00B36D93" w:rsidRPr="00FE5813">
        <w:rPr>
          <w:rFonts w:eastAsiaTheme="minorEastAsia"/>
          <w:color w:val="auto"/>
          <w:lang w:eastAsia="en-US"/>
        </w:rPr>
        <w:t xml:space="preserve">Care planning documents were individualised and reflected the identification of, and response to, changes in the consumer’s condition and/or health status. </w:t>
      </w:r>
      <w:r w:rsidR="008D38BE">
        <w:rPr>
          <w:rFonts w:eastAsiaTheme="minorEastAsia"/>
          <w:color w:val="auto"/>
          <w:lang w:eastAsia="en-US"/>
        </w:rPr>
        <w:t xml:space="preserve">Advanced care planning information and end of life preferences are included. </w:t>
      </w:r>
    </w:p>
    <w:p w14:paraId="58856664" w14:textId="1F563F09" w:rsidR="00B36D93" w:rsidRPr="00FE5813" w:rsidRDefault="00B36D93" w:rsidP="00B36D93">
      <w:pPr>
        <w:rPr>
          <w:color w:val="auto"/>
        </w:rPr>
      </w:pPr>
      <w:r w:rsidRPr="00FE5813">
        <w:rPr>
          <w:rFonts w:eastAsiaTheme="minorEastAsia"/>
          <w:color w:val="auto"/>
          <w:lang w:eastAsia="en-US"/>
        </w:rPr>
        <w:t>Clinical records</w:t>
      </w:r>
      <w:r w:rsidR="00FE5813" w:rsidRPr="00FE5813">
        <w:rPr>
          <w:rFonts w:eastAsiaTheme="minorEastAsia"/>
          <w:color w:val="auto"/>
          <w:lang w:eastAsia="en-US"/>
        </w:rPr>
        <w:t xml:space="preserve"> and communication books</w:t>
      </w:r>
      <w:r w:rsidRPr="00FE5813">
        <w:rPr>
          <w:rFonts w:eastAsiaTheme="minorEastAsia"/>
          <w:color w:val="auto"/>
          <w:lang w:eastAsia="en-US"/>
        </w:rPr>
        <w:t xml:space="preserve"> reflected referrals to and input from medical officers</w:t>
      </w:r>
      <w:r w:rsidR="00292628">
        <w:rPr>
          <w:rFonts w:eastAsiaTheme="minorEastAsia"/>
          <w:color w:val="auto"/>
          <w:lang w:eastAsia="en-US"/>
        </w:rPr>
        <w:t xml:space="preserve">, </w:t>
      </w:r>
      <w:r w:rsidRPr="00FE5813">
        <w:rPr>
          <w:rFonts w:eastAsiaTheme="minorEastAsia"/>
          <w:color w:val="auto"/>
          <w:lang w:eastAsia="en-US"/>
        </w:rPr>
        <w:t>allied health professionals</w:t>
      </w:r>
      <w:r w:rsidR="00292628">
        <w:rPr>
          <w:rFonts w:eastAsiaTheme="minorEastAsia"/>
          <w:color w:val="auto"/>
          <w:lang w:eastAsia="en-US"/>
        </w:rPr>
        <w:t xml:space="preserve">, </w:t>
      </w:r>
      <w:r w:rsidR="00FE5813" w:rsidRPr="00FE5813">
        <w:rPr>
          <w:rFonts w:eastAsiaTheme="minorEastAsia"/>
          <w:color w:val="auto"/>
          <w:lang w:eastAsia="en-US"/>
        </w:rPr>
        <w:t xml:space="preserve">geriatricians, </w:t>
      </w:r>
      <w:r w:rsidRPr="00FE5813">
        <w:rPr>
          <w:rFonts w:eastAsiaTheme="minorEastAsia"/>
          <w:color w:val="auto"/>
          <w:lang w:eastAsia="en-US"/>
        </w:rPr>
        <w:t xml:space="preserve">and other health services. </w:t>
      </w:r>
    </w:p>
    <w:p w14:paraId="10B5F2C8" w14:textId="3AF67EAA" w:rsidR="00B36D93" w:rsidRPr="00084CA9" w:rsidRDefault="00B36D93" w:rsidP="00B36D93">
      <w:pPr>
        <w:rPr>
          <w:color w:val="auto"/>
        </w:rPr>
      </w:pPr>
      <w:r w:rsidRPr="00084CA9">
        <w:rPr>
          <w:rFonts w:eastAsia="Calibri"/>
          <w:color w:val="auto"/>
          <w:lang w:eastAsia="en-US"/>
        </w:rPr>
        <w:t>Care documentation demonstrated effective strategies are implemented to manage key risks related to personal and clinical care of each consumer.</w:t>
      </w:r>
      <w:r w:rsidRPr="00084CA9">
        <w:rPr>
          <w:rFonts w:eastAsiaTheme="minorEastAsia"/>
          <w:color w:val="auto"/>
          <w:lang w:eastAsia="en-US"/>
        </w:rPr>
        <w:t xml:space="preserve"> Staff identified the highest prevalence risks for consumers</w:t>
      </w:r>
      <w:r w:rsidR="00084CA9" w:rsidRPr="00084CA9">
        <w:rPr>
          <w:rFonts w:eastAsiaTheme="minorEastAsia"/>
          <w:color w:val="auto"/>
          <w:lang w:eastAsia="en-US"/>
        </w:rPr>
        <w:t xml:space="preserve">, including pain, falls, skin integrity and wounds, complex behaviours, weight and nutrition management and specialised nursing requirements for chronic disease. </w:t>
      </w:r>
      <w:r w:rsidR="00084CA9">
        <w:rPr>
          <w:rFonts w:eastAsiaTheme="minorEastAsia"/>
          <w:color w:val="auto"/>
          <w:lang w:eastAsia="en-US"/>
        </w:rPr>
        <w:t>Staff described individual consumers’ risks and strategies to manage those risks.</w:t>
      </w:r>
    </w:p>
    <w:p w14:paraId="50D01A50" w14:textId="4ABD0BC5" w:rsidR="00B36D93" w:rsidRPr="00C2285B" w:rsidRDefault="00B36D93" w:rsidP="00C2285B">
      <w:pPr>
        <w:rPr>
          <w:rFonts w:eastAsia="Calibri"/>
          <w:color w:val="auto"/>
          <w:lang w:eastAsia="en-US"/>
        </w:rPr>
      </w:pPr>
      <w:r w:rsidRPr="00C2285B">
        <w:rPr>
          <w:rFonts w:eastAsia="Arial"/>
          <w:color w:val="auto"/>
        </w:rPr>
        <w:t xml:space="preserve">The service has an established process to ensure infection-related risks are minimised.  </w:t>
      </w:r>
      <w:r w:rsidRPr="00C2285B">
        <w:rPr>
          <w:rFonts w:eastAsia="Calibri"/>
          <w:color w:val="auto"/>
          <w:lang w:eastAsia="en-US"/>
        </w:rPr>
        <w:t>Staff demonstrated an understanding of precautions to prevent and control infection and the steps they could take to minimise the need for antibiotics.</w:t>
      </w:r>
      <w:r w:rsidR="00C2285B" w:rsidRPr="00C2285B">
        <w:rPr>
          <w:rFonts w:eastAsia="Calibri"/>
          <w:color w:val="auto"/>
          <w:lang w:eastAsia="en-US"/>
        </w:rPr>
        <w:t xml:space="preserve"> Staff regularly receive infection control training. </w:t>
      </w:r>
      <w:r w:rsidRPr="00C2285B">
        <w:rPr>
          <w:rFonts w:eastAsia="Arial"/>
          <w:color w:val="auto"/>
        </w:rPr>
        <w:t xml:space="preserve">The service has an </w:t>
      </w:r>
      <w:r w:rsidR="00C2285B" w:rsidRPr="00C2285B">
        <w:rPr>
          <w:rFonts w:eastAsia="Arial"/>
          <w:color w:val="auto"/>
        </w:rPr>
        <w:t>emergency</w:t>
      </w:r>
      <w:r w:rsidRPr="00C2285B">
        <w:rPr>
          <w:rFonts w:eastAsia="Arial"/>
          <w:color w:val="auto"/>
        </w:rPr>
        <w:t xml:space="preserve"> management plan </w:t>
      </w:r>
      <w:r w:rsidR="00C2285B" w:rsidRPr="00C2285B">
        <w:rPr>
          <w:rFonts w:eastAsia="Arial"/>
          <w:color w:val="auto"/>
        </w:rPr>
        <w:t xml:space="preserve">for </w:t>
      </w:r>
      <w:r w:rsidRPr="00C2285B">
        <w:rPr>
          <w:rFonts w:eastAsia="Arial"/>
          <w:color w:val="auto"/>
        </w:rPr>
        <w:t>COVID-19</w:t>
      </w:r>
      <w:r w:rsidR="00C2285B" w:rsidRPr="00C2285B">
        <w:rPr>
          <w:rFonts w:eastAsia="Arial"/>
          <w:color w:val="auto"/>
        </w:rPr>
        <w:t xml:space="preserve"> and a vaccination program for staff and consumers. </w:t>
      </w:r>
    </w:p>
    <w:p w14:paraId="5A8E5FFA" w14:textId="14AE0A5D" w:rsidR="00B36D93" w:rsidRDefault="00B36D93" w:rsidP="00B36D93">
      <w:pPr>
        <w:spacing w:after="0"/>
        <w:rPr>
          <w:rFonts w:eastAsia="Calibri"/>
          <w:color w:val="70AD47" w:themeColor="accent6"/>
          <w:lang w:eastAsia="en-US"/>
        </w:rPr>
      </w:pPr>
      <w:r w:rsidRPr="00C2285B">
        <w:rPr>
          <w:rFonts w:eastAsia="Calibri"/>
          <w:color w:val="auto"/>
          <w:lang w:eastAsia="en-US"/>
        </w:rPr>
        <w:t xml:space="preserve">The organisation has a range of policies and procedures relevant to this Quality Standard to guide staff </w:t>
      </w:r>
      <w:r w:rsidRPr="007B3D41">
        <w:rPr>
          <w:rFonts w:eastAsia="Calibri"/>
          <w:color w:val="auto"/>
          <w:lang w:eastAsia="en-US"/>
        </w:rPr>
        <w:t xml:space="preserve">practice. Clinical indicators are monitored and </w:t>
      </w:r>
      <w:r w:rsidR="007B3D41" w:rsidRPr="007B3D41">
        <w:rPr>
          <w:rFonts w:eastAsia="Calibri"/>
          <w:color w:val="auto"/>
          <w:lang w:eastAsia="en-US"/>
        </w:rPr>
        <w:t xml:space="preserve">discussed at clinical and governance meetings. </w:t>
      </w:r>
    </w:p>
    <w:p w14:paraId="5D45E82B" w14:textId="77777777" w:rsidR="00EF6384" w:rsidRPr="00EF6384" w:rsidRDefault="00EF6384" w:rsidP="00EF6384">
      <w:pPr>
        <w:spacing w:after="0"/>
        <w:rPr>
          <w:rFonts w:eastAsia="Calibri"/>
          <w:color w:val="auto"/>
          <w:lang w:eastAsia="en-US"/>
        </w:rPr>
      </w:pPr>
      <w:r w:rsidRPr="00EF6384">
        <w:rPr>
          <w:rFonts w:eastAsia="Calibri"/>
          <w:color w:val="auto"/>
          <w:lang w:eastAsia="en-US"/>
        </w:rPr>
        <w:t xml:space="preserve">However, </w:t>
      </w:r>
      <w:r w:rsidRPr="00EF6384">
        <w:rPr>
          <w:rFonts w:eastAsia="Calibri"/>
          <w:color w:val="auto"/>
        </w:rPr>
        <w:t xml:space="preserve">the service was not effectively managing restrictive practices, </w:t>
      </w:r>
      <w:r w:rsidRPr="00EF6384">
        <w:rPr>
          <w:color w:val="auto"/>
        </w:rPr>
        <w:t xml:space="preserve">especially in relation to the assessment and monitoring of chemical and environmental restraints. </w:t>
      </w:r>
    </w:p>
    <w:p w14:paraId="6FF61E8C" w14:textId="48F88E12" w:rsidR="00FF4163" w:rsidRPr="007E2E3F" w:rsidRDefault="004306FC" w:rsidP="00FF4163">
      <w:pPr>
        <w:rPr>
          <w:rFonts w:eastAsia="Calibri"/>
          <w:color w:val="auto"/>
          <w:lang w:eastAsia="en-US"/>
        </w:rPr>
      </w:pPr>
      <w:r w:rsidRPr="007E2E3F">
        <w:rPr>
          <w:rFonts w:eastAsiaTheme="minorHAnsi"/>
          <w:color w:val="auto"/>
        </w:rPr>
        <w:t xml:space="preserve">The Quality Standard is assessed as </w:t>
      </w:r>
      <w:r w:rsidR="007E2E3F" w:rsidRPr="007E2E3F">
        <w:rPr>
          <w:rFonts w:eastAsiaTheme="minorHAnsi"/>
          <w:color w:val="auto"/>
        </w:rPr>
        <w:t>n</w:t>
      </w:r>
      <w:r w:rsidRPr="007E2E3F">
        <w:rPr>
          <w:rFonts w:eastAsiaTheme="minorHAnsi"/>
          <w:color w:val="auto"/>
        </w:rPr>
        <w:t xml:space="preserve">on-compliant as </w:t>
      </w:r>
      <w:r w:rsidR="007E2E3F" w:rsidRPr="007E2E3F">
        <w:rPr>
          <w:rFonts w:eastAsiaTheme="minorHAnsi"/>
          <w:color w:val="auto"/>
        </w:rPr>
        <w:t>one o</w:t>
      </w:r>
      <w:r w:rsidRPr="007E2E3F">
        <w:rPr>
          <w:rFonts w:eastAsiaTheme="minorHAnsi"/>
          <w:color w:val="auto"/>
        </w:rPr>
        <w:t xml:space="preserve">f the seven specific requirements </w:t>
      </w:r>
      <w:r w:rsidR="007E2E3F" w:rsidRPr="007E2E3F">
        <w:rPr>
          <w:rFonts w:eastAsiaTheme="minorHAnsi"/>
          <w:color w:val="auto"/>
        </w:rPr>
        <w:t xml:space="preserve">has </w:t>
      </w:r>
      <w:r w:rsidRPr="007E2E3F">
        <w:rPr>
          <w:rFonts w:eastAsiaTheme="minorHAnsi"/>
          <w:color w:val="auto"/>
        </w:rPr>
        <w:t xml:space="preserve">been assessed as </w:t>
      </w:r>
      <w:r w:rsidR="007E2E3F" w:rsidRPr="007E2E3F">
        <w:rPr>
          <w:rFonts w:eastAsiaTheme="minorHAnsi"/>
          <w:color w:val="auto"/>
        </w:rPr>
        <w:t>n</w:t>
      </w:r>
      <w:r w:rsidRPr="007E2E3F">
        <w:rPr>
          <w:rFonts w:eastAsiaTheme="minorHAnsi"/>
          <w:color w:val="auto"/>
        </w:rPr>
        <w:t>on-compliant.</w:t>
      </w:r>
    </w:p>
    <w:p w14:paraId="6FF61E8D" w14:textId="6259CAA7" w:rsidR="00FF4163" w:rsidRDefault="004306FC" w:rsidP="00FF416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F61E8E" w14:textId="00283A94" w:rsidR="00FF4163" w:rsidRPr="00853601" w:rsidRDefault="004306FC" w:rsidP="00FF4163">
      <w:pPr>
        <w:pStyle w:val="Heading3"/>
      </w:pPr>
      <w:r w:rsidRPr="00853601">
        <w:t>Requirement 3(3)(a)</w:t>
      </w:r>
      <w:r>
        <w:tab/>
        <w:t>Non-compliant</w:t>
      </w:r>
    </w:p>
    <w:p w14:paraId="6FF61E8F" w14:textId="77777777" w:rsidR="00FF4163" w:rsidRPr="008D114F" w:rsidRDefault="004306FC" w:rsidP="00FF4163">
      <w:pPr>
        <w:rPr>
          <w:i/>
        </w:rPr>
      </w:pPr>
      <w:r w:rsidRPr="008D114F">
        <w:rPr>
          <w:i/>
        </w:rPr>
        <w:t>Each consumer gets safe and effective personal care, clinical care, or both personal care and clinical care, that:</w:t>
      </w:r>
    </w:p>
    <w:p w14:paraId="6FF61E90" w14:textId="77777777" w:rsidR="00FF4163" w:rsidRPr="008D114F" w:rsidRDefault="004306FC" w:rsidP="00FF4163">
      <w:pPr>
        <w:numPr>
          <w:ilvl w:val="0"/>
          <w:numId w:val="24"/>
        </w:numPr>
        <w:tabs>
          <w:tab w:val="right" w:pos="9026"/>
        </w:tabs>
        <w:spacing w:before="0" w:after="0"/>
        <w:ind w:left="567" w:hanging="425"/>
        <w:outlineLvl w:val="4"/>
        <w:rPr>
          <w:i/>
        </w:rPr>
      </w:pPr>
      <w:r w:rsidRPr="008D114F">
        <w:rPr>
          <w:i/>
        </w:rPr>
        <w:t>is best practice; and</w:t>
      </w:r>
    </w:p>
    <w:p w14:paraId="6FF61E91" w14:textId="77777777" w:rsidR="00FF4163" w:rsidRPr="008D114F" w:rsidRDefault="004306FC" w:rsidP="00FF4163">
      <w:pPr>
        <w:numPr>
          <w:ilvl w:val="0"/>
          <w:numId w:val="24"/>
        </w:numPr>
        <w:tabs>
          <w:tab w:val="right" w:pos="9026"/>
        </w:tabs>
        <w:spacing w:before="0" w:after="0"/>
        <w:ind w:left="567" w:hanging="425"/>
        <w:outlineLvl w:val="4"/>
        <w:rPr>
          <w:i/>
        </w:rPr>
      </w:pPr>
      <w:r w:rsidRPr="008D114F">
        <w:rPr>
          <w:i/>
        </w:rPr>
        <w:t>is tailored to their needs; and</w:t>
      </w:r>
    </w:p>
    <w:p w14:paraId="6FF61E92" w14:textId="77777777" w:rsidR="00FF4163" w:rsidRPr="008D114F" w:rsidRDefault="004306FC" w:rsidP="00FF4163">
      <w:pPr>
        <w:numPr>
          <w:ilvl w:val="0"/>
          <w:numId w:val="24"/>
        </w:numPr>
        <w:tabs>
          <w:tab w:val="right" w:pos="9026"/>
        </w:tabs>
        <w:spacing w:before="0" w:after="0"/>
        <w:ind w:left="567" w:hanging="425"/>
        <w:outlineLvl w:val="4"/>
        <w:rPr>
          <w:i/>
        </w:rPr>
      </w:pPr>
      <w:r w:rsidRPr="008D114F">
        <w:rPr>
          <w:i/>
        </w:rPr>
        <w:t>optimises their health and well-being.</w:t>
      </w:r>
    </w:p>
    <w:p w14:paraId="1591FCBA" w14:textId="5AC873EB" w:rsidR="00CE58E6" w:rsidRPr="00CE58E6" w:rsidRDefault="00CE58E6" w:rsidP="00EF6384">
      <w:pPr>
        <w:rPr>
          <w:rFonts w:eastAsia="Calibri" w:cstheme="minorHAnsi"/>
          <w:color w:val="000000" w:themeColor="text1"/>
        </w:rPr>
      </w:pPr>
      <w:r w:rsidRPr="00CE58E6">
        <w:rPr>
          <w:rStyle w:val="normaltextrun"/>
          <w:color w:val="000000" w:themeColor="text1"/>
          <w:shd w:val="clear" w:color="auto" w:fill="FFFFFF"/>
        </w:rPr>
        <w:t>The service was unable to demonstrate clinical care delivery was best practice in relation to restrictive practice assessment and review</w:t>
      </w:r>
      <w:r w:rsidRPr="00CE58E6">
        <w:rPr>
          <w:rStyle w:val="normaltextrun"/>
          <w:rFonts w:ascii="Calibri" w:hAnsi="Calibri" w:cs="Calibri"/>
          <w:color w:val="000000" w:themeColor="text1"/>
          <w:shd w:val="clear" w:color="auto" w:fill="FFFFFF"/>
        </w:rPr>
        <w:t> </w:t>
      </w:r>
      <w:r w:rsidRPr="00CE58E6">
        <w:rPr>
          <w:rStyle w:val="normaltextrun"/>
          <w:color w:val="000000" w:themeColor="text1"/>
          <w:shd w:val="clear" w:color="auto" w:fill="FFFFFF"/>
        </w:rPr>
        <w:t>and monitoring of some consumers prescribed chemical </w:t>
      </w:r>
      <w:r w:rsidR="00A55D65">
        <w:rPr>
          <w:rStyle w:val="normaltextrun"/>
          <w:color w:val="000000" w:themeColor="text1"/>
          <w:shd w:val="clear" w:color="auto" w:fill="FFFFFF"/>
        </w:rPr>
        <w:t>restraint</w:t>
      </w:r>
      <w:r w:rsidRPr="00CE58E6">
        <w:rPr>
          <w:rStyle w:val="normaltextrun"/>
          <w:color w:val="000000" w:themeColor="text1"/>
          <w:shd w:val="clear" w:color="auto" w:fill="FFFFFF"/>
        </w:rPr>
        <w:t>.</w:t>
      </w:r>
      <w:r w:rsidRPr="00CE58E6">
        <w:rPr>
          <w:rStyle w:val="normaltextrun"/>
          <w:rFonts w:ascii="Calibri" w:hAnsi="Calibri" w:cs="Calibri"/>
          <w:color w:val="000000" w:themeColor="text1"/>
          <w:shd w:val="clear" w:color="auto" w:fill="FFFFFF"/>
        </w:rPr>
        <w:t> </w:t>
      </w:r>
      <w:r w:rsidRPr="00CE58E6">
        <w:rPr>
          <w:rStyle w:val="normaltextrun"/>
          <w:color w:val="000000" w:themeColor="text1"/>
          <w:shd w:val="clear" w:color="auto" w:fill="FFFFFF"/>
        </w:rPr>
        <w:t xml:space="preserve">Information relating to restrictive </w:t>
      </w:r>
      <w:r w:rsidRPr="00CE58E6">
        <w:rPr>
          <w:rStyle w:val="normaltextrun"/>
          <w:color w:val="000000" w:themeColor="text1"/>
          <w:shd w:val="clear" w:color="auto" w:fill="FFFFFF"/>
        </w:rPr>
        <w:lastRenderedPageBreak/>
        <w:t>practices and risks provided in the Site Audit report under</w:t>
      </w:r>
      <w:r w:rsidRPr="00CE58E6">
        <w:rPr>
          <w:rStyle w:val="normaltextrun"/>
          <w:rFonts w:ascii="Calibri" w:hAnsi="Calibri" w:cs="Calibri"/>
          <w:color w:val="000000" w:themeColor="text1"/>
          <w:shd w:val="clear" w:color="auto" w:fill="FFFFFF"/>
        </w:rPr>
        <w:t> </w:t>
      </w:r>
      <w:r w:rsidRPr="00CE58E6">
        <w:rPr>
          <w:rStyle w:val="normaltextrun"/>
          <w:color w:val="000000" w:themeColor="text1"/>
          <w:shd w:val="clear" w:color="auto" w:fill="FFFFFF"/>
        </w:rPr>
        <w:t>requirements 2(3)(a) and 2(3)(e) has been considered under this requirement.</w:t>
      </w:r>
    </w:p>
    <w:p w14:paraId="162BE1C6" w14:textId="77777777" w:rsidR="00EF6384" w:rsidRPr="00EF6384" w:rsidRDefault="00EF6384" w:rsidP="00EF6384">
      <w:pPr>
        <w:rPr>
          <w:rFonts w:eastAsia="Calibri" w:cstheme="minorHAnsi"/>
          <w:color w:val="auto"/>
        </w:rPr>
      </w:pPr>
      <w:r w:rsidRPr="00EF6384">
        <w:rPr>
          <w:rFonts w:eastAsia="Calibri" w:cstheme="minorHAnsi"/>
          <w:color w:val="auto"/>
        </w:rPr>
        <w:t xml:space="preserve">Consumers and representatives were satisfied with the care and service they receive and considered their needs and preferences are met. Care planning documentation for sampled consumers generally demonstrated consumers receive safe and effective personal and clinical care, including for consumers with complex care needs such as pressure injuries, wounds or chronic pain. However, information contained under requirement 2(3)a) identified a consumer who requires continuous oxygen therapy and who smokes did not have risk assessments or strategies in place to guide staff to safely manage the consumer’s oxygen requirements. </w:t>
      </w:r>
    </w:p>
    <w:p w14:paraId="2C811451" w14:textId="699DDF35" w:rsidR="00EF6384" w:rsidRPr="00EF6384" w:rsidRDefault="00EF6384" w:rsidP="00EF6384">
      <w:pPr>
        <w:rPr>
          <w:rFonts w:eastAsia="Calibri" w:cstheme="minorHAnsi"/>
          <w:color w:val="auto"/>
        </w:rPr>
      </w:pPr>
      <w:r w:rsidRPr="00EF6384">
        <w:rPr>
          <w:rFonts w:eastAsia="Calibri" w:cstheme="minorHAnsi"/>
          <w:color w:val="auto"/>
        </w:rPr>
        <w:t xml:space="preserve">The service has a restrictive practice minimisation policy and guidelines, reviewed </w:t>
      </w:r>
      <w:r w:rsidR="00C711E1">
        <w:rPr>
          <w:rFonts w:eastAsia="Calibri" w:cstheme="minorHAnsi"/>
          <w:color w:val="auto"/>
        </w:rPr>
        <w:t xml:space="preserve">most </w:t>
      </w:r>
      <w:r w:rsidRPr="00EF6384">
        <w:rPr>
          <w:rFonts w:eastAsia="Calibri" w:cstheme="minorHAnsi"/>
          <w:color w:val="auto"/>
        </w:rPr>
        <w:t xml:space="preserve">recently in July 2021. The service utilises several restrictive practices; mechanical restraint (bed rails and low beds), chemical restraint (psychotropic medication) and environmental restraint (secure memory support unit). </w:t>
      </w:r>
    </w:p>
    <w:p w14:paraId="6EF5216B" w14:textId="77777777" w:rsidR="00EF6384" w:rsidRPr="00EF6384" w:rsidRDefault="00EF6384" w:rsidP="00EF6384">
      <w:pPr>
        <w:rPr>
          <w:rFonts w:eastAsia="Calibri" w:cstheme="minorHAnsi"/>
          <w:color w:val="auto"/>
        </w:rPr>
      </w:pPr>
      <w:r w:rsidRPr="00EF6384">
        <w:rPr>
          <w:rFonts w:eastAsia="Calibri" w:cstheme="minorHAnsi"/>
          <w:color w:val="auto"/>
        </w:rPr>
        <w:t>Consumers subject to these restrictive practices had consent and authorisations in place. However, risk associated with the use of chemical restraint for three consumers and environmental restraint for 11 consumers had not been assessed.</w:t>
      </w:r>
    </w:p>
    <w:p w14:paraId="4D0FF657" w14:textId="77777777" w:rsidR="00EF6384" w:rsidRPr="00EF6384" w:rsidRDefault="00EF6384" w:rsidP="00EF6384">
      <w:pPr>
        <w:rPr>
          <w:rFonts w:eastAsia="Calibri" w:cstheme="minorHAnsi"/>
          <w:color w:val="auto"/>
        </w:rPr>
      </w:pPr>
      <w:r w:rsidRPr="00EF6384">
        <w:rPr>
          <w:rFonts w:eastAsia="Calibri" w:cstheme="minorHAnsi"/>
          <w:color w:val="auto"/>
        </w:rPr>
        <w:t xml:space="preserve">Review of the service’s psychotropic medication </w:t>
      </w:r>
      <w:proofErr w:type="gramStart"/>
      <w:r w:rsidRPr="00EF6384">
        <w:rPr>
          <w:rFonts w:eastAsia="Calibri" w:cstheme="minorHAnsi"/>
          <w:color w:val="auto"/>
        </w:rPr>
        <w:t>register</w:t>
      </w:r>
      <w:proofErr w:type="gramEnd"/>
      <w:r w:rsidRPr="00EF6384">
        <w:rPr>
          <w:rFonts w:eastAsia="Calibri" w:cstheme="minorHAnsi"/>
          <w:color w:val="auto"/>
        </w:rPr>
        <w:t xml:space="preserve"> and consumer care documentation demonstrated the majority of consumers receiving psychotropic medication had not had their medication regularly reviewed, and in accordance with the service’s policy, including those consumers prescribed psychotropic medication as a chemical restraint.</w:t>
      </w:r>
    </w:p>
    <w:p w14:paraId="786A33CE" w14:textId="3909BABB" w:rsidR="00EF6384" w:rsidRPr="00EF6384" w:rsidRDefault="006065C4" w:rsidP="00EF6384">
      <w:pPr>
        <w:rPr>
          <w:rFonts w:eastAsia="Calibri" w:cstheme="minorHAnsi"/>
          <w:color w:val="auto"/>
        </w:rPr>
      </w:pPr>
      <w:r>
        <w:rPr>
          <w:rFonts w:eastAsia="Calibri" w:cstheme="minorHAnsi"/>
          <w:color w:val="auto"/>
        </w:rPr>
        <w:t>L</w:t>
      </w:r>
      <w:r w:rsidR="00EF6384" w:rsidRPr="00EF6384">
        <w:rPr>
          <w:rFonts w:eastAsia="Calibri" w:cstheme="minorHAnsi"/>
          <w:color w:val="auto"/>
        </w:rPr>
        <w:t>egislative requirements associated with restrictive practices</w:t>
      </w:r>
      <w:r>
        <w:rPr>
          <w:rFonts w:eastAsia="Calibri" w:cstheme="minorHAnsi"/>
          <w:color w:val="auto"/>
        </w:rPr>
        <w:t xml:space="preserve"> were not well understood by </w:t>
      </w:r>
      <w:r w:rsidR="00C80A21">
        <w:rPr>
          <w:rFonts w:eastAsia="Calibri" w:cstheme="minorHAnsi"/>
          <w:color w:val="auto"/>
        </w:rPr>
        <w:t>staff</w:t>
      </w:r>
      <w:r w:rsidR="00EF6384" w:rsidRPr="00EF6384">
        <w:rPr>
          <w:rFonts w:eastAsia="Calibri" w:cstheme="minorHAnsi"/>
          <w:color w:val="auto"/>
        </w:rPr>
        <w:t xml:space="preserve">, particularly in relation to assessment of risk and review and monitoring. </w:t>
      </w:r>
    </w:p>
    <w:p w14:paraId="1D525BA0" w14:textId="78AC1123" w:rsidR="00EF6384" w:rsidRPr="00EF6384" w:rsidRDefault="00EF6384" w:rsidP="00EF6384">
      <w:pPr>
        <w:rPr>
          <w:color w:val="auto"/>
        </w:rPr>
      </w:pPr>
      <w:r w:rsidRPr="00EF6384">
        <w:rPr>
          <w:color w:val="auto"/>
        </w:rPr>
        <w:t>The approved provider’s response to the Site Audit Report acknowledged the deficiencies identified and provided</w:t>
      </w:r>
      <w:r w:rsidR="00C80A21">
        <w:rPr>
          <w:color w:val="auto"/>
        </w:rPr>
        <w:t xml:space="preserve"> </w:t>
      </w:r>
      <w:r w:rsidRPr="00EF6384">
        <w:rPr>
          <w:color w:val="auto"/>
        </w:rPr>
        <w:t>actions taken or in progress to address the deficits,</w:t>
      </w:r>
      <w:r w:rsidR="005730C2">
        <w:rPr>
          <w:color w:val="auto"/>
        </w:rPr>
        <w:t xml:space="preserve"> which</w:t>
      </w:r>
      <w:r w:rsidRPr="00EF6384">
        <w:rPr>
          <w:color w:val="auto"/>
        </w:rPr>
        <w:t xml:space="preserve"> includ</w:t>
      </w:r>
      <w:r w:rsidR="00C80A21">
        <w:rPr>
          <w:color w:val="auto"/>
        </w:rPr>
        <w:t>ed</w:t>
      </w:r>
      <w:r w:rsidRPr="00EF6384">
        <w:rPr>
          <w:color w:val="auto"/>
        </w:rPr>
        <w:t>:</w:t>
      </w:r>
    </w:p>
    <w:p w14:paraId="7B91D147" w14:textId="2B7B0635" w:rsidR="00EF6384" w:rsidRPr="00EF6384" w:rsidRDefault="00C80A21" w:rsidP="00EF6384">
      <w:pPr>
        <w:pStyle w:val="ListParagraph"/>
        <w:numPr>
          <w:ilvl w:val="0"/>
          <w:numId w:val="42"/>
        </w:numPr>
        <w:spacing w:before="0" w:after="160" w:line="259" w:lineRule="auto"/>
        <w:rPr>
          <w:color w:val="auto"/>
        </w:rPr>
      </w:pPr>
      <w:r>
        <w:rPr>
          <w:color w:val="auto"/>
        </w:rPr>
        <w:t xml:space="preserve">Complete </w:t>
      </w:r>
      <w:r w:rsidR="00EF6384" w:rsidRPr="00EF6384">
        <w:rPr>
          <w:color w:val="auto"/>
        </w:rPr>
        <w:t>risk assessments for all consumers subject to restrictive practices and high-risk consumers</w:t>
      </w:r>
      <w:r>
        <w:rPr>
          <w:color w:val="auto"/>
        </w:rPr>
        <w:t xml:space="preserve">. </w:t>
      </w:r>
    </w:p>
    <w:p w14:paraId="24168DED" w14:textId="5602B49C" w:rsidR="00EF6384" w:rsidRPr="00EF6384" w:rsidRDefault="00EF6384" w:rsidP="00EF6384">
      <w:pPr>
        <w:pStyle w:val="ListParagraph"/>
        <w:numPr>
          <w:ilvl w:val="0"/>
          <w:numId w:val="42"/>
        </w:numPr>
        <w:spacing w:before="0" w:after="160" w:line="259" w:lineRule="auto"/>
        <w:rPr>
          <w:color w:val="auto"/>
        </w:rPr>
      </w:pPr>
      <w:r w:rsidRPr="00EF6384">
        <w:rPr>
          <w:color w:val="auto"/>
        </w:rPr>
        <w:t xml:space="preserve">Review and </w:t>
      </w:r>
      <w:r w:rsidR="00C80A21">
        <w:rPr>
          <w:color w:val="auto"/>
        </w:rPr>
        <w:t>revise</w:t>
      </w:r>
      <w:r w:rsidRPr="00EF6384">
        <w:rPr>
          <w:color w:val="auto"/>
        </w:rPr>
        <w:t xml:space="preserve"> the service’s restrictive practice policy and distribut</w:t>
      </w:r>
      <w:r w:rsidR="00C80A21">
        <w:rPr>
          <w:color w:val="auto"/>
        </w:rPr>
        <w:t>e</w:t>
      </w:r>
      <w:r w:rsidRPr="00EF6384">
        <w:rPr>
          <w:color w:val="auto"/>
        </w:rPr>
        <w:t xml:space="preserve"> to staff</w:t>
      </w:r>
      <w:r w:rsidR="00C80A21">
        <w:rPr>
          <w:color w:val="auto"/>
        </w:rPr>
        <w:t>.</w:t>
      </w:r>
      <w:r w:rsidRPr="00EF6384">
        <w:rPr>
          <w:color w:val="auto"/>
        </w:rPr>
        <w:t xml:space="preserve"> </w:t>
      </w:r>
    </w:p>
    <w:p w14:paraId="68C4E495" w14:textId="77777777" w:rsidR="00C80A21" w:rsidRPr="00EF6384" w:rsidRDefault="00C80A21" w:rsidP="00C80A21">
      <w:pPr>
        <w:pStyle w:val="ListParagraph"/>
        <w:numPr>
          <w:ilvl w:val="0"/>
          <w:numId w:val="42"/>
        </w:numPr>
        <w:spacing w:before="0" w:after="160" w:line="259" w:lineRule="auto"/>
        <w:rPr>
          <w:color w:val="auto"/>
        </w:rPr>
      </w:pPr>
      <w:r>
        <w:rPr>
          <w:color w:val="auto"/>
        </w:rPr>
        <w:t>Provide</w:t>
      </w:r>
      <w:r w:rsidRPr="00EF6384">
        <w:rPr>
          <w:color w:val="auto"/>
        </w:rPr>
        <w:t xml:space="preserve"> education and training to registered staff on restrictive practices and the service’s policies to ensure staff have a shared understanding of assessment and monitoring of risks associated with restrictive practices</w:t>
      </w:r>
      <w:r>
        <w:rPr>
          <w:color w:val="auto"/>
        </w:rPr>
        <w:t xml:space="preserve">. </w:t>
      </w:r>
    </w:p>
    <w:p w14:paraId="104F7DC4" w14:textId="00D5555A" w:rsidR="00EF6384" w:rsidRPr="00EF6384" w:rsidRDefault="00C80A21" w:rsidP="00EF6384">
      <w:pPr>
        <w:pStyle w:val="ListParagraph"/>
        <w:numPr>
          <w:ilvl w:val="0"/>
          <w:numId w:val="42"/>
        </w:numPr>
        <w:spacing w:before="0" w:after="160" w:line="259" w:lineRule="auto"/>
        <w:rPr>
          <w:color w:val="auto"/>
        </w:rPr>
      </w:pPr>
      <w:r>
        <w:rPr>
          <w:color w:val="auto"/>
        </w:rPr>
        <w:t>Complete m</w:t>
      </w:r>
      <w:r w:rsidR="00EF6384" w:rsidRPr="00EF6384">
        <w:rPr>
          <w:color w:val="auto"/>
        </w:rPr>
        <w:t>edication</w:t>
      </w:r>
      <w:r>
        <w:rPr>
          <w:color w:val="auto"/>
        </w:rPr>
        <w:t xml:space="preserve"> reviews</w:t>
      </w:r>
      <w:r w:rsidRPr="00EF6384">
        <w:rPr>
          <w:color w:val="auto"/>
        </w:rPr>
        <w:t xml:space="preserve"> </w:t>
      </w:r>
      <w:r w:rsidR="00EF6384" w:rsidRPr="00EF6384">
        <w:rPr>
          <w:color w:val="auto"/>
        </w:rPr>
        <w:t>three-monthly</w:t>
      </w:r>
      <w:r>
        <w:rPr>
          <w:color w:val="auto"/>
        </w:rPr>
        <w:t xml:space="preserve"> (</w:t>
      </w:r>
      <w:r w:rsidR="00EF6384" w:rsidRPr="00EF6384">
        <w:rPr>
          <w:color w:val="auto"/>
        </w:rPr>
        <w:t xml:space="preserve">including </w:t>
      </w:r>
      <w:r>
        <w:rPr>
          <w:color w:val="auto"/>
        </w:rPr>
        <w:t xml:space="preserve">for consumers chemically restrained </w:t>
      </w:r>
      <w:r w:rsidR="00EF6384" w:rsidRPr="00EF6384">
        <w:rPr>
          <w:color w:val="auto"/>
        </w:rPr>
        <w:t>and polypharmacy for consumers</w:t>
      </w:r>
      <w:r>
        <w:rPr>
          <w:color w:val="auto"/>
        </w:rPr>
        <w:t>)</w:t>
      </w:r>
      <w:r w:rsidR="00EF6384" w:rsidRPr="00EF6384">
        <w:rPr>
          <w:color w:val="auto"/>
        </w:rPr>
        <w:t xml:space="preserve"> and residential medication management review</w:t>
      </w:r>
      <w:r>
        <w:rPr>
          <w:color w:val="auto"/>
        </w:rPr>
        <w:t>s</w:t>
      </w:r>
      <w:r w:rsidR="00EF6384" w:rsidRPr="00EF6384">
        <w:rPr>
          <w:color w:val="auto"/>
        </w:rPr>
        <w:t xml:space="preserve"> annually. </w:t>
      </w:r>
    </w:p>
    <w:p w14:paraId="7766440C" w14:textId="745F8423" w:rsidR="00EF6384" w:rsidRPr="00EF6384" w:rsidRDefault="00C80A21" w:rsidP="00EF6384">
      <w:pPr>
        <w:pStyle w:val="ListParagraph"/>
        <w:numPr>
          <w:ilvl w:val="0"/>
          <w:numId w:val="42"/>
        </w:numPr>
        <w:spacing w:before="0" w:after="160" w:line="259" w:lineRule="auto"/>
        <w:rPr>
          <w:color w:val="auto"/>
        </w:rPr>
      </w:pPr>
      <w:r>
        <w:rPr>
          <w:color w:val="auto"/>
        </w:rPr>
        <w:lastRenderedPageBreak/>
        <w:t>Include</w:t>
      </w:r>
      <w:r w:rsidR="00EF6384" w:rsidRPr="00EF6384">
        <w:rPr>
          <w:color w:val="auto"/>
        </w:rPr>
        <w:t xml:space="preserve"> restrictive practices and risk assessments on </w:t>
      </w:r>
      <w:r>
        <w:rPr>
          <w:color w:val="auto"/>
        </w:rPr>
        <w:t xml:space="preserve">the agenda for </w:t>
      </w:r>
      <w:r w:rsidR="00EF6384" w:rsidRPr="00EF6384">
        <w:rPr>
          <w:color w:val="auto"/>
        </w:rPr>
        <w:t>weekly clinical governance meeting</w:t>
      </w:r>
      <w:r>
        <w:rPr>
          <w:color w:val="auto"/>
        </w:rPr>
        <w:t xml:space="preserve">s.  </w:t>
      </w:r>
    </w:p>
    <w:p w14:paraId="294D6A29" w14:textId="32E7A160" w:rsidR="00EF6384" w:rsidRPr="00EF6384" w:rsidRDefault="00C80A21" w:rsidP="00EF6384">
      <w:pPr>
        <w:pStyle w:val="ListParagraph"/>
        <w:numPr>
          <w:ilvl w:val="0"/>
          <w:numId w:val="42"/>
        </w:numPr>
        <w:spacing w:before="0" w:after="160" w:line="259" w:lineRule="auto"/>
        <w:rPr>
          <w:color w:val="auto"/>
        </w:rPr>
      </w:pPr>
      <w:r>
        <w:rPr>
          <w:color w:val="auto"/>
        </w:rPr>
        <w:t xml:space="preserve">Review the service’s </w:t>
      </w:r>
      <w:r w:rsidR="00EF6384" w:rsidRPr="00EF6384">
        <w:rPr>
          <w:color w:val="auto"/>
        </w:rPr>
        <w:t>psychotropic medication report in various governance meetings</w:t>
      </w:r>
      <w:r>
        <w:rPr>
          <w:color w:val="auto"/>
        </w:rPr>
        <w:t xml:space="preserve">. </w:t>
      </w:r>
      <w:r w:rsidR="00EF6384" w:rsidRPr="00EF6384">
        <w:rPr>
          <w:color w:val="auto"/>
        </w:rPr>
        <w:t xml:space="preserve">  </w:t>
      </w:r>
    </w:p>
    <w:p w14:paraId="19EE6CA8" w14:textId="3E36E37C" w:rsidR="00EF6384" w:rsidRPr="00EF6384" w:rsidRDefault="00EF6384" w:rsidP="00EF6384">
      <w:pPr>
        <w:rPr>
          <w:color w:val="auto"/>
        </w:rPr>
      </w:pPr>
      <w:r w:rsidRPr="00EF6384">
        <w:rPr>
          <w:color w:val="auto"/>
        </w:rPr>
        <w:t xml:space="preserve">While the approved provider has commenced action to address the identified deficiencies, at the time of the site audit, the service was not consistently assessing risks to consumers, including those consumers subject to restrictive practices, and was not regularly reviewing consumers’ psychotropic medication, including where it was used as a chemical restraint. Therefore, this requirement is non-compliant. </w:t>
      </w:r>
    </w:p>
    <w:p w14:paraId="6FF61E95" w14:textId="3964C7AB" w:rsidR="00FF4163" w:rsidRPr="00853601" w:rsidRDefault="004306FC" w:rsidP="00FF4163">
      <w:pPr>
        <w:pStyle w:val="Heading3"/>
      </w:pPr>
      <w:r w:rsidRPr="00853601">
        <w:t>Requirement 3(3)(b)</w:t>
      </w:r>
      <w:r>
        <w:tab/>
      </w:r>
      <w:r w:rsidR="00CF60E3">
        <w:t>Compliant</w:t>
      </w:r>
    </w:p>
    <w:p w14:paraId="6FF61E96" w14:textId="77777777" w:rsidR="00FF4163" w:rsidRPr="008D114F" w:rsidRDefault="004306FC" w:rsidP="00FF4163">
      <w:pPr>
        <w:rPr>
          <w:i/>
        </w:rPr>
      </w:pPr>
      <w:r w:rsidRPr="008D114F">
        <w:rPr>
          <w:i/>
          <w:szCs w:val="22"/>
        </w:rPr>
        <w:t>Effective management of high impact or high prevalence risks associated with the care of each consumer.</w:t>
      </w:r>
    </w:p>
    <w:p w14:paraId="6FF61E98" w14:textId="1C32F9CE" w:rsidR="00FF4163" w:rsidRPr="00D435F8" w:rsidRDefault="004306FC" w:rsidP="00FF4163">
      <w:pPr>
        <w:pStyle w:val="Heading3"/>
      </w:pPr>
      <w:r w:rsidRPr="00D435F8">
        <w:t>Requirement 3(3)(c)</w:t>
      </w:r>
      <w:r>
        <w:tab/>
      </w:r>
      <w:r w:rsidR="00CF60E3">
        <w:t>Compliant</w:t>
      </w:r>
    </w:p>
    <w:p w14:paraId="6FF61E99" w14:textId="77777777" w:rsidR="00FF4163" w:rsidRPr="008D114F" w:rsidRDefault="004306FC" w:rsidP="00FF416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FF61E9B" w14:textId="7DD820B7" w:rsidR="00FF4163" w:rsidRPr="00D435F8" w:rsidRDefault="004306FC" w:rsidP="00FF4163">
      <w:pPr>
        <w:pStyle w:val="Heading3"/>
      </w:pPr>
      <w:r w:rsidRPr="00D435F8">
        <w:t>Requirement 3(3)(d)</w:t>
      </w:r>
      <w:r>
        <w:tab/>
      </w:r>
      <w:r w:rsidR="00CF60E3">
        <w:t>Compliant</w:t>
      </w:r>
    </w:p>
    <w:p w14:paraId="6FF61E9C" w14:textId="77777777" w:rsidR="00FF4163" w:rsidRPr="008D114F" w:rsidRDefault="004306FC" w:rsidP="00FF4163">
      <w:pPr>
        <w:rPr>
          <w:i/>
        </w:rPr>
      </w:pPr>
      <w:r w:rsidRPr="008D114F">
        <w:rPr>
          <w:i/>
          <w:szCs w:val="22"/>
        </w:rPr>
        <w:t>Deterioration or change of a consumer’s mental health, cognitive or physical function, capacity or condition is recognised and responded to in a timely manner.</w:t>
      </w:r>
    </w:p>
    <w:p w14:paraId="6FF61E9E" w14:textId="2AE6E8F5" w:rsidR="00FF4163" w:rsidRPr="00D435F8" w:rsidRDefault="004306FC" w:rsidP="00FF4163">
      <w:pPr>
        <w:pStyle w:val="Heading3"/>
      </w:pPr>
      <w:r w:rsidRPr="00D435F8">
        <w:t>Requirement 3(3)(e)</w:t>
      </w:r>
      <w:r>
        <w:tab/>
      </w:r>
      <w:r w:rsidR="00CF60E3">
        <w:t>Compliant</w:t>
      </w:r>
    </w:p>
    <w:p w14:paraId="6FF61E9F" w14:textId="77777777" w:rsidR="00FF4163" w:rsidRPr="008D114F" w:rsidRDefault="004306FC" w:rsidP="00FF4163">
      <w:pPr>
        <w:rPr>
          <w:i/>
        </w:rPr>
      </w:pPr>
      <w:r w:rsidRPr="008D114F">
        <w:rPr>
          <w:i/>
          <w:szCs w:val="22"/>
        </w:rPr>
        <w:t>Information about the consumer’s condition, needs and preferences is documented and communicated within the organisation, and with others where responsibility for care is shared.</w:t>
      </w:r>
    </w:p>
    <w:p w14:paraId="6FF61EA1" w14:textId="157686EC" w:rsidR="00FF4163" w:rsidRPr="00D435F8" w:rsidRDefault="004306FC" w:rsidP="00FF4163">
      <w:pPr>
        <w:pStyle w:val="Heading3"/>
      </w:pPr>
      <w:r w:rsidRPr="00D435F8">
        <w:t>Requirement 3(3)(f)</w:t>
      </w:r>
      <w:r>
        <w:tab/>
      </w:r>
      <w:r w:rsidR="00CF60E3">
        <w:t>Compliant</w:t>
      </w:r>
    </w:p>
    <w:p w14:paraId="6FF61EA2" w14:textId="77777777" w:rsidR="00FF4163" w:rsidRPr="008D114F" w:rsidRDefault="004306FC" w:rsidP="00FF4163">
      <w:pPr>
        <w:rPr>
          <w:i/>
        </w:rPr>
      </w:pPr>
      <w:r w:rsidRPr="008D114F">
        <w:rPr>
          <w:i/>
          <w:szCs w:val="22"/>
        </w:rPr>
        <w:t>Timely and appropriate referrals to individuals, other organisations and providers of other care and services.</w:t>
      </w:r>
    </w:p>
    <w:p w14:paraId="6FF61EA4" w14:textId="763EA78F" w:rsidR="00FF4163" w:rsidRPr="00D435F8" w:rsidRDefault="004306FC" w:rsidP="00FF4163">
      <w:pPr>
        <w:pStyle w:val="Heading3"/>
      </w:pPr>
      <w:r w:rsidRPr="00D435F8">
        <w:t>Requirement 3(3)(g)</w:t>
      </w:r>
      <w:r>
        <w:tab/>
      </w:r>
      <w:r w:rsidR="00CF60E3">
        <w:t>Compliant</w:t>
      </w:r>
    </w:p>
    <w:p w14:paraId="6FF61EA5" w14:textId="77777777" w:rsidR="00FF4163" w:rsidRPr="008D114F" w:rsidRDefault="004306FC" w:rsidP="00FF4163">
      <w:pPr>
        <w:tabs>
          <w:tab w:val="right" w:pos="9026"/>
        </w:tabs>
        <w:spacing w:before="0" w:after="0"/>
        <w:outlineLvl w:val="4"/>
        <w:rPr>
          <w:i/>
          <w:szCs w:val="22"/>
        </w:rPr>
      </w:pPr>
      <w:r w:rsidRPr="008D114F">
        <w:rPr>
          <w:i/>
          <w:szCs w:val="22"/>
        </w:rPr>
        <w:t>Minimisation of infection related risks through implementing:</w:t>
      </w:r>
    </w:p>
    <w:p w14:paraId="6FF61EA6" w14:textId="77777777" w:rsidR="00FF4163" w:rsidRPr="008D114F" w:rsidRDefault="004306FC" w:rsidP="00FF416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F61EA7" w14:textId="77777777" w:rsidR="00FF4163" w:rsidRPr="008D114F" w:rsidRDefault="004306FC" w:rsidP="00FF416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F61EA9" w14:textId="77777777" w:rsidR="00FF4163" w:rsidRDefault="00FF4163" w:rsidP="00FF4163"/>
    <w:p w14:paraId="6FF61EAA" w14:textId="77777777" w:rsidR="00FF4163" w:rsidRDefault="00FF4163" w:rsidP="00FF4163">
      <w:pPr>
        <w:sectPr w:rsidR="00FF4163" w:rsidSect="00FF4163">
          <w:type w:val="continuous"/>
          <w:pgSz w:w="11906" w:h="16838"/>
          <w:pgMar w:top="1701" w:right="1418" w:bottom="1418" w:left="1418" w:header="709" w:footer="397" w:gutter="0"/>
          <w:cols w:space="708"/>
          <w:titlePg/>
          <w:docGrid w:linePitch="360"/>
        </w:sectPr>
      </w:pPr>
    </w:p>
    <w:p w14:paraId="6FF61EAB" w14:textId="5CAF055E"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FF61F4E" wp14:editId="6FF61F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3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F61EAC" w14:textId="77777777" w:rsidR="00FF4163" w:rsidRPr="00FD1B02" w:rsidRDefault="004306FC" w:rsidP="00FF4163">
      <w:pPr>
        <w:pStyle w:val="Heading3"/>
        <w:shd w:val="clear" w:color="auto" w:fill="F2F2F2" w:themeFill="background1" w:themeFillShade="F2"/>
      </w:pPr>
      <w:r w:rsidRPr="00FD1B02">
        <w:t>Consumer outcome:</w:t>
      </w:r>
    </w:p>
    <w:p w14:paraId="6FF61EAD" w14:textId="77777777" w:rsidR="00FF4163" w:rsidRDefault="004306FC" w:rsidP="00FF41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F61EAE" w14:textId="77777777" w:rsidR="00FF4163" w:rsidRDefault="004306FC" w:rsidP="00FF4163">
      <w:pPr>
        <w:pStyle w:val="Heading3"/>
        <w:shd w:val="clear" w:color="auto" w:fill="F2F2F2" w:themeFill="background1" w:themeFillShade="F2"/>
      </w:pPr>
      <w:r>
        <w:t>Organisation statement:</w:t>
      </w:r>
    </w:p>
    <w:p w14:paraId="6FF61EAF" w14:textId="77777777" w:rsidR="00FF4163" w:rsidRDefault="004306FC" w:rsidP="00FF41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F61EB0" w14:textId="77777777" w:rsidR="00FF4163" w:rsidRDefault="004306FC" w:rsidP="00FF4163">
      <w:pPr>
        <w:pStyle w:val="Heading2"/>
      </w:pPr>
      <w:r>
        <w:t>Assessment of Standard 4</w:t>
      </w:r>
    </w:p>
    <w:p w14:paraId="794A2BCC" w14:textId="77777777" w:rsidR="00FD4CC4" w:rsidRPr="00C459A1" w:rsidRDefault="00FD4CC4" w:rsidP="00FD4CC4">
      <w:pPr>
        <w:rPr>
          <w:rFonts w:eastAsia="Calibri"/>
          <w:color w:val="auto"/>
          <w:lang w:eastAsia="en-US"/>
        </w:rPr>
      </w:pPr>
      <w:r w:rsidRPr="00C459A1">
        <w:rPr>
          <w:color w:val="auto"/>
        </w:rPr>
        <w:t>Consumers/representatives felt supported to do the things they want to do and have equipment and resources available to support them to be as independent as possible and participate in activities, both internal and external to the service</w:t>
      </w:r>
      <w:r w:rsidRPr="00C459A1">
        <w:rPr>
          <w:rFonts w:eastAsia="Calibri"/>
          <w:color w:val="auto"/>
          <w:lang w:eastAsia="en-US"/>
        </w:rPr>
        <w:t xml:space="preserve">. Consumers confirmed staff </w:t>
      </w:r>
      <w:r w:rsidRPr="00C459A1">
        <w:rPr>
          <w:rFonts w:eastAsia="Calibri"/>
          <w:color w:val="auto"/>
        </w:rPr>
        <w:t xml:space="preserve">and others delivering care and services to them </w:t>
      </w:r>
      <w:r w:rsidRPr="00C459A1">
        <w:rPr>
          <w:rFonts w:eastAsia="Calibri"/>
          <w:color w:val="auto"/>
          <w:lang w:eastAsia="en-US"/>
        </w:rPr>
        <w:t>were aware of their needs and</w:t>
      </w:r>
      <w:r w:rsidRPr="00C459A1">
        <w:rPr>
          <w:rFonts w:eastAsia="Calibri"/>
          <w:color w:val="auto"/>
        </w:rPr>
        <w:t xml:space="preserve"> staff</w:t>
      </w:r>
      <w:r w:rsidRPr="00C459A1">
        <w:rPr>
          <w:rFonts w:eastAsia="Calibri"/>
          <w:color w:val="auto"/>
          <w:lang w:eastAsia="en-US"/>
        </w:rPr>
        <w:t xml:space="preserve"> were available to talk to should </w:t>
      </w:r>
      <w:r w:rsidRPr="00C459A1">
        <w:rPr>
          <w:rFonts w:eastAsia="Calibri"/>
          <w:color w:val="auto"/>
        </w:rPr>
        <w:t>they</w:t>
      </w:r>
      <w:r w:rsidRPr="00C459A1">
        <w:rPr>
          <w:rFonts w:eastAsia="Calibri"/>
          <w:color w:val="auto"/>
          <w:lang w:eastAsia="en-US"/>
        </w:rPr>
        <w:t xml:space="preserve"> require emotional support or required assistance to maintain relationships with people important to them. </w:t>
      </w:r>
    </w:p>
    <w:p w14:paraId="2D7F337C" w14:textId="77777777" w:rsidR="00FD4CC4" w:rsidRPr="00226C0E" w:rsidRDefault="00FD4CC4" w:rsidP="00FD4CC4">
      <w:pPr>
        <w:rPr>
          <w:rFonts w:eastAsia="Calibri"/>
          <w:color w:val="70AD47" w:themeColor="accent6"/>
          <w:lang w:eastAsia="en-US"/>
        </w:rPr>
      </w:pPr>
      <w:r w:rsidRPr="00FF5214">
        <w:rPr>
          <w:rFonts w:eastAsia="Calibri"/>
          <w:color w:val="auto"/>
          <w:lang w:eastAsia="en-US"/>
        </w:rPr>
        <w:t xml:space="preserve">Staff demonstrated </w:t>
      </w:r>
      <w:r w:rsidRPr="00FF5214">
        <w:rPr>
          <w:rFonts w:eastAsiaTheme="minorHAnsi"/>
          <w:color w:val="auto"/>
          <w:szCs w:val="22"/>
          <w:lang w:eastAsia="en-US"/>
        </w:rPr>
        <w:t xml:space="preserve">a shared understanding of what was important to individual consumers including what they liked to </w:t>
      </w:r>
      <w:r w:rsidRPr="00E352FC">
        <w:rPr>
          <w:rFonts w:eastAsiaTheme="minorHAnsi"/>
          <w:color w:val="auto"/>
          <w:szCs w:val="22"/>
          <w:lang w:eastAsia="en-US"/>
        </w:rPr>
        <w:t>do, their relationships of significance, and their emotional, cultural and spiritual support needs</w:t>
      </w:r>
      <w:r w:rsidRPr="00E352FC">
        <w:rPr>
          <w:rFonts w:eastAsia="Calibri"/>
          <w:color w:val="auto"/>
          <w:lang w:eastAsia="en-US"/>
        </w:rPr>
        <w:t xml:space="preserve">. Staff confirmed the activities program </w:t>
      </w:r>
      <w:r w:rsidRPr="00E352FC">
        <w:rPr>
          <w:rFonts w:eastAsia="Calibri"/>
          <w:color w:val="auto"/>
        </w:rPr>
        <w:t xml:space="preserve">was planned and </w:t>
      </w:r>
      <w:r w:rsidRPr="00E352FC">
        <w:rPr>
          <w:rFonts w:eastAsia="Calibri"/>
          <w:color w:val="auto"/>
          <w:lang w:eastAsia="en-US"/>
        </w:rPr>
        <w:t>contain</w:t>
      </w:r>
      <w:r w:rsidRPr="00E352FC">
        <w:rPr>
          <w:rFonts w:eastAsia="Calibri"/>
          <w:color w:val="auto"/>
        </w:rPr>
        <w:t>ed</w:t>
      </w:r>
      <w:r w:rsidRPr="00E352FC">
        <w:rPr>
          <w:rFonts w:eastAsia="Calibri"/>
          <w:color w:val="auto"/>
          <w:lang w:eastAsia="en-US"/>
        </w:rPr>
        <w:t xml:space="preserve"> a variety of individual or group activities</w:t>
      </w:r>
      <w:r w:rsidRPr="00E352FC">
        <w:rPr>
          <w:rFonts w:eastAsia="Calibri"/>
          <w:color w:val="auto"/>
        </w:rPr>
        <w:t>, seven days per week</w:t>
      </w:r>
      <w:r w:rsidRPr="00E352FC">
        <w:rPr>
          <w:rFonts w:eastAsia="Calibri"/>
          <w:color w:val="auto"/>
          <w:lang w:eastAsia="en-US"/>
        </w:rPr>
        <w:t xml:space="preserve">. </w:t>
      </w:r>
      <w:r>
        <w:rPr>
          <w:rFonts w:eastAsia="Calibri"/>
        </w:rPr>
        <w:t xml:space="preserve">Staff described how they work with consumers to engage in activities of interest to them that are not part of the activities program. </w:t>
      </w:r>
    </w:p>
    <w:p w14:paraId="03E6F7FD" w14:textId="4C7E359A" w:rsidR="00FD4CC4" w:rsidRPr="00226C0E" w:rsidRDefault="00FD4CC4" w:rsidP="00FD4CC4">
      <w:pPr>
        <w:rPr>
          <w:rFonts w:eastAsia="Calibri"/>
          <w:color w:val="70AD47" w:themeColor="accent6"/>
          <w:lang w:eastAsia="en-US"/>
        </w:rPr>
      </w:pPr>
      <w:r w:rsidRPr="00E47C2C">
        <w:rPr>
          <w:rFonts w:eastAsia="Calibri"/>
          <w:color w:val="auto"/>
          <w:lang w:eastAsia="en-US"/>
        </w:rPr>
        <w:t>Staff described the individualised strategies to support consumers when they were feeling low or experiencing an emotionally difficult event</w:t>
      </w:r>
      <w:r w:rsidRPr="00E47C2C">
        <w:rPr>
          <w:rFonts w:eastAsia="Calibri"/>
          <w:color w:val="auto"/>
        </w:rPr>
        <w:t>, and when to escalate concerns to registered staff for assessment. Staff described communication processes used to share information about consumers</w:t>
      </w:r>
      <w:r w:rsidR="009F78B2">
        <w:rPr>
          <w:rFonts w:eastAsia="Calibri"/>
          <w:color w:val="auto"/>
        </w:rPr>
        <w:t>’</w:t>
      </w:r>
      <w:r w:rsidRPr="00E47C2C">
        <w:rPr>
          <w:rFonts w:eastAsia="Calibri"/>
          <w:color w:val="auto"/>
        </w:rPr>
        <w:t xml:space="preserve"> needs and preferences. </w:t>
      </w:r>
    </w:p>
    <w:p w14:paraId="4EC45384" w14:textId="77777777" w:rsidR="00FD4CC4" w:rsidRPr="00FB6D54" w:rsidRDefault="00FD4CC4" w:rsidP="00FD4CC4">
      <w:pPr>
        <w:rPr>
          <w:rFonts w:eastAsia="Calibri"/>
          <w:color w:val="auto"/>
          <w:lang w:eastAsia="en-US"/>
        </w:rPr>
      </w:pPr>
      <w:r w:rsidRPr="00FB6D54">
        <w:rPr>
          <w:rFonts w:eastAsia="Calibri"/>
          <w:color w:val="auto"/>
        </w:rPr>
        <w:t>C</w:t>
      </w:r>
      <w:r w:rsidRPr="00FB6D54">
        <w:rPr>
          <w:rFonts w:eastAsia="Calibri"/>
          <w:color w:val="auto"/>
          <w:lang w:eastAsia="en-US"/>
        </w:rPr>
        <w:t>are planning documentation</w:t>
      </w:r>
      <w:r>
        <w:rPr>
          <w:rFonts w:eastAsia="Calibri"/>
        </w:rPr>
        <w:t xml:space="preserve"> was individualised and</w:t>
      </w:r>
      <w:r w:rsidRPr="00FB6D54">
        <w:rPr>
          <w:rFonts w:eastAsia="Calibri"/>
          <w:color w:val="auto"/>
          <w:lang w:eastAsia="en-US"/>
        </w:rPr>
        <w:t xml:space="preserve"> included information on each consumer’s</w:t>
      </w:r>
      <w:r>
        <w:rPr>
          <w:rFonts w:eastAsia="Calibri"/>
        </w:rPr>
        <w:t xml:space="preserve"> background and life history, cultural preferences, emotional and spiritual needs,</w:t>
      </w:r>
      <w:r w:rsidRPr="00FB6D54">
        <w:rPr>
          <w:rFonts w:eastAsia="Calibri"/>
          <w:color w:val="auto"/>
          <w:lang w:eastAsia="en-US"/>
        </w:rPr>
        <w:t xml:space="preserve"> likes, dislikes, nutritional requirements or preferences, activities of interest and who is important to the consumer.</w:t>
      </w:r>
      <w:r w:rsidRPr="00FB6D54">
        <w:rPr>
          <w:rFonts w:eastAsia="Calibri"/>
          <w:color w:val="auto"/>
        </w:rPr>
        <w:t xml:space="preserve"> </w:t>
      </w:r>
      <w:r>
        <w:rPr>
          <w:rFonts w:eastAsia="Calibri"/>
        </w:rPr>
        <w:t xml:space="preserve">Documentation also identified others involved in the provision of lifestyle services and supports.  </w:t>
      </w:r>
    </w:p>
    <w:p w14:paraId="5CC4C80B" w14:textId="7B26BC42" w:rsidR="00FD4CC4" w:rsidRDefault="00FD4CC4" w:rsidP="00FD4CC4">
      <w:r>
        <w:lastRenderedPageBreak/>
        <w:t xml:space="preserve">However, consumers were dissatisfied with the quality of the meals and some consumers were being provided meals that did not meet their specific dietary requirements and preferences. Limited feedback was sought and obtained from consumers regarding meals, and documented negative feedback was not been actioned. </w:t>
      </w:r>
    </w:p>
    <w:p w14:paraId="6FF61EB2" w14:textId="41F82DB8" w:rsidR="00FF4163" w:rsidRPr="00C92FB8" w:rsidRDefault="004306FC" w:rsidP="00FF4163">
      <w:pPr>
        <w:rPr>
          <w:rFonts w:eastAsia="Calibri"/>
          <w:color w:val="auto"/>
        </w:rPr>
      </w:pPr>
      <w:r w:rsidRPr="00C92FB8">
        <w:rPr>
          <w:rFonts w:eastAsiaTheme="minorHAnsi"/>
          <w:color w:val="auto"/>
        </w:rPr>
        <w:t xml:space="preserve">The Quality Standard is assessed as </w:t>
      </w:r>
      <w:r w:rsidR="00C92FB8" w:rsidRPr="00C92FB8">
        <w:rPr>
          <w:rFonts w:eastAsiaTheme="minorHAnsi"/>
          <w:color w:val="auto"/>
        </w:rPr>
        <w:t>n</w:t>
      </w:r>
      <w:r w:rsidRPr="00C92FB8">
        <w:rPr>
          <w:rFonts w:eastAsiaTheme="minorHAnsi"/>
          <w:color w:val="auto"/>
        </w:rPr>
        <w:t>on-compliant as</w:t>
      </w:r>
      <w:r w:rsidR="00C92FB8" w:rsidRPr="00C92FB8">
        <w:rPr>
          <w:rFonts w:eastAsiaTheme="minorHAnsi"/>
          <w:color w:val="auto"/>
        </w:rPr>
        <w:t xml:space="preserve"> one</w:t>
      </w:r>
      <w:r w:rsidRPr="00C92FB8">
        <w:rPr>
          <w:rFonts w:eastAsiaTheme="minorHAnsi"/>
          <w:color w:val="auto"/>
        </w:rPr>
        <w:t xml:space="preserve"> of the seven specific requirements have been assessed as </w:t>
      </w:r>
      <w:r w:rsidR="00C92FB8" w:rsidRPr="00C92FB8">
        <w:rPr>
          <w:rFonts w:eastAsiaTheme="minorHAnsi"/>
          <w:color w:val="auto"/>
        </w:rPr>
        <w:t>n</w:t>
      </w:r>
      <w:r w:rsidRPr="00C92FB8">
        <w:rPr>
          <w:rFonts w:eastAsiaTheme="minorHAnsi"/>
          <w:color w:val="auto"/>
        </w:rPr>
        <w:t>on-compliant.</w:t>
      </w:r>
    </w:p>
    <w:p w14:paraId="6FF61EB3" w14:textId="0DFA9CB0" w:rsidR="00FF4163" w:rsidRDefault="004306FC" w:rsidP="00FF4163">
      <w:pPr>
        <w:pStyle w:val="Heading2"/>
      </w:pPr>
      <w:r>
        <w:t>Assessment of Standard 4 Requirements</w:t>
      </w:r>
      <w:r w:rsidRPr="0066387A">
        <w:rPr>
          <w:i/>
          <w:color w:val="0000FF"/>
          <w:sz w:val="24"/>
          <w:szCs w:val="24"/>
        </w:rPr>
        <w:t xml:space="preserve"> </w:t>
      </w:r>
    </w:p>
    <w:p w14:paraId="6FF61EB4" w14:textId="2F5FC43B" w:rsidR="00FF4163" w:rsidRPr="00314FF7" w:rsidRDefault="004306FC" w:rsidP="00FF4163">
      <w:pPr>
        <w:pStyle w:val="Heading3"/>
      </w:pPr>
      <w:r w:rsidRPr="00314FF7">
        <w:t>Requirement 4(3)(a)</w:t>
      </w:r>
      <w:r>
        <w:tab/>
      </w:r>
      <w:r w:rsidR="00CF60E3">
        <w:t>Compliant</w:t>
      </w:r>
    </w:p>
    <w:p w14:paraId="6FF61EB5" w14:textId="77777777" w:rsidR="00FF4163" w:rsidRPr="008D114F" w:rsidRDefault="004306FC" w:rsidP="00FF4163">
      <w:pPr>
        <w:rPr>
          <w:i/>
        </w:rPr>
      </w:pPr>
      <w:r w:rsidRPr="008D114F">
        <w:rPr>
          <w:i/>
        </w:rPr>
        <w:t>Each consumer gets safe and effective services and supports for daily living that meet the consumer’s needs, goals and preferences and optimise their independence, health, well-being and quality of life.</w:t>
      </w:r>
    </w:p>
    <w:p w14:paraId="6FF61EB7" w14:textId="4C34BF53" w:rsidR="00FF4163" w:rsidRPr="00D435F8" w:rsidRDefault="004306FC" w:rsidP="00FF4163">
      <w:pPr>
        <w:pStyle w:val="Heading3"/>
      </w:pPr>
      <w:r w:rsidRPr="00D435F8">
        <w:t>Requirement 4(3)(b)</w:t>
      </w:r>
      <w:r>
        <w:tab/>
      </w:r>
      <w:r w:rsidR="00CF60E3">
        <w:t>Compliant</w:t>
      </w:r>
    </w:p>
    <w:p w14:paraId="6FF61EB8" w14:textId="77777777" w:rsidR="00FF4163" w:rsidRPr="008D114F" w:rsidRDefault="004306FC" w:rsidP="00FF4163">
      <w:pPr>
        <w:rPr>
          <w:i/>
        </w:rPr>
      </w:pPr>
      <w:r w:rsidRPr="008D114F">
        <w:rPr>
          <w:i/>
        </w:rPr>
        <w:t>Services and supports for daily living promote each consumer’s emotional, spiritual and psychological well-being.</w:t>
      </w:r>
    </w:p>
    <w:p w14:paraId="6FF61EBA" w14:textId="7D9F472E" w:rsidR="00FF4163" w:rsidRPr="00D435F8" w:rsidRDefault="004306FC" w:rsidP="00FF4163">
      <w:pPr>
        <w:pStyle w:val="Heading3"/>
      </w:pPr>
      <w:r w:rsidRPr="00D435F8">
        <w:t>Requirement 4(3)(c)</w:t>
      </w:r>
      <w:r>
        <w:tab/>
      </w:r>
      <w:r w:rsidR="00CF60E3">
        <w:t>Compliant</w:t>
      </w:r>
    </w:p>
    <w:p w14:paraId="6FF61EBB" w14:textId="77777777" w:rsidR="00FF4163" w:rsidRPr="008D114F" w:rsidRDefault="004306FC" w:rsidP="00FF4163">
      <w:pPr>
        <w:rPr>
          <w:i/>
        </w:rPr>
      </w:pPr>
      <w:r w:rsidRPr="008D114F">
        <w:rPr>
          <w:i/>
        </w:rPr>
        <w:t>Services and supports for daily living assist each consumer to:</w:t>
      </w:r>
    </w:p>
    <w:p w14:paraId="6FF61EBC" w14:textId="77777777" w:rsidR="00FF4163" w:rsidRPr="008D114F" w:rsidRDefault="004306FC" w:rsidP="00FF416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F61EBD" w14:textId="77777777" w:rsidR="00FF4163" w:rsidRPr="008D114F" w:rsidRDefault="004306FC" w:rsidP="00FF4163">
      <w:pPr>
        <w:numPr>
          <w:ilvl w:val="0"/>
          <w:numId w:val="26"/>
        </w:numPr>
        <w:tabs>
          <w:tab w:val="right" w:pos="9026"/>
        </w:tabs>
        <w:spacing w:before="0" w:after="0"/>
        <w:ind w:left="567" w:hanging="425"/>
        <w:outlineLvl w:val="4"/>
        <w:rPr>
          <w:i/>
        </w:rPr>
      </w:pPr>
      <w:r w:rsidRPr="008D114F">
        <w:rPr>
          <w:i/>
        </w:rPr>
        <w:t>have social and personal relationships; and</w:t>
      </w:r>
    </w:p>
    <w:p w14:paraId="6FF61EBE" w14:textId="77777777" w:rsidR="00FF4163" w:rsidRPr="008D114F" w:rsidRDefault="004306FC" w:rsidP="00FF4163">
      <w:pPr>
        <w:numPr>
          <w:ilvl w:val="0"/>
          <w:numId w:val="26"/>
        </w:numPr>
        <w:tabs>
          <w:tab w:val="right" w:pos="9026"/>
        </w:tabs>
        <w:spacing w:before="0" w:after="0"/>
        <w:ind w:left="567" w:hanging="425"/>
        <w:outlineLvl w:val="4"/>
        <w:rPr>
          <w:i/>
        </w:rPr>
      </w:pPr>
      <w:r w:rsidRPr="008D114F">
        <w:rPr>
          <w:i/>
        </w:rPr>
        <w:t>do the things of interest to them.</w:t>
      </w:r>
    </w:p>
    <w:p w14:paraId="6FF61EC0" w14:textId="18343053" w:rsidR="00FF4163" w:rsidRPr="00D435F8" w:rsidRDefault="004306FC" w:rsidP="00FF4163">
      <w:pPr>
        <w:pStyle w:val="Heading3"/>
      </w:pPr>
      <w:r w:rsidRPr="00D435F8">
        <w:t>Requirement 4(3)(d)</w:t>
      </w:r>
      <w:r>
        <w:tab/>
      </w:r>
      <w:r w:rsidR="00CF60E3">
        <w:t>Compliant</w:t>
      </w:r>
    </w:p>
    <w:p w14:paraId="6FF61EC1" w14:textId="77777777" w:rsidR="00FF4163" w:rsidRPr="008D114F" w:rsidRDefault="004306FC" w:rsidP="00FF4163">
      <w:pPr>
        <w:rPr>
          <w:i/>
        </w:rPr>
      </w:pPr>
      <w:r w:rsidRPr="008D114F">
        <w:rPr>
          <w:i/>
        </w:rPr>
        <w:t>Information about the consumer’s condition, needs and preferences is communicated within the organisation, and with others where responsibility for care is shared.</w:t>
      </w:r>
    </w:p>
    <w:p w14:paraId="6FF61EC3" w14:textId="0AAB0D95" w:rsidR="00FF4163" w:rsidRPr="00D435F8" w:rsidRDefault="004306FC" w:rsidP="00FF4163">
      <w:pPr>
        <w:pStyle w:val="Heading3"/>
      </w:pPr>
      <w:r w:rsidRPr="00D435F8">
        <w:t>Requirement 4(3)(e)</w:t>
      </w:r>
      <w:r>
        <w:tab/>
      </w:r>
      <w:r w:rsidR="00CF60E3">
        <w:t>Compliant</w:t>
      </w:r>
    </w:p>
    <w:p w14:paraId="6FF61EC4" w14:textId="77777777" w:rsidR="00FF4163" w:rsidRPr="008D114F" w:rsidRDefault="004306FC" w:rsidP="00FF4163">
      <w:pPr>
        <w:rPr>
          <w:i/>
        </w:rPr>
      </w:pPr>
      <w:r w:rsidRPr="008D114F">
        <w:rPr>
          <w:i/>
        </w:rPr>
        <w:t>Timely and appropriate referrals to individuals, other organisations and providers of other care and services.</w:t>
      </w:r>
    </w:p>
    <w:p w14:paraId="6FF61EC6" w14:textId="1D4F5DFE" w:rsidR="00FF4163" w:rsidRPr="00D435F8" w:rsidRDefault="004306FC" w:rsidP="00FF4163">
      <w:pPr>
        <w:pStyle w:val="Heading3"/>
      </w:pPr>
      <w:r w:rsidRPr="00D435F8">
        <w:t>Requirement 4(3)(f)</w:t>
      </w:r>
      <w:r>
        <w:tab/>
        <w:t>Non-compliant</w:t>
      </w:r>
    </w:p>
    <w:p w14:paraId="6FF61EC7" w14:textId="77777777" w:rsidR="00FF4163" w:rsidRPr="008D114F" w:rsidRDefault="004306FC" w:rsidP="00FF4163">
      <w:pPr>
        <w:rPr>
          <w:i/>
        </w:rPr>
      </w:pPr>
      <w:r w:rsidRPr="008D114F">
        <w:rPr>
          <w:i/>
        </w:rPr>
        <w:t>Where meals are provided, they are varied and of suitable quality and quantity.</w:t>
      </w:r>
    </w:p>
    <w:p w14:paraId="6CF0190C" w14:textId="77777777" w:rsidR="00C92FB8" w:rsidRDefault="00C92FB8" w:rsidP="00C92FB8">
      <w:r>
        <w:lastRenderedPageBreak/>
        <w:t xml:space="preserve">Overall, consumers provided mixed feedback about the quality, quantity and variety of food provided to them. However, four consumers expressed dissatisfaction with the quality of the food and said food provided to them did not meet their specified dietary requirements. </w:t>
      </w:r>
    </w:p>
    <w:p w14:paraId="51FDC025" w14:textId="2919D23A" w:rsidR="00C92FB8" w:rsidRDefault="00C92FB8" w:rsidP="00C92FB8">
      <w:r>
        <w:t>Care planning documents record consumers’ dietary requirements and preferences and this information is available in folders in kitchen areas o</w:t>
      </w:r>
      <w:r w:rsidR="005730C2">
        <w:t>f</w:t>
      </w:r>
      <w:r>
        <w:t xml:space="preserve"> the service and updated weekly. Changes are also communicated to kitchen staff via a whiteboard and communication diaries. </w:t>
      </w:r>
    </w:p>
    <w:p w14:paraId="0EC11CBE" w14:textId="2A13C668" w:rsidR="00C92FB8" w:rsidRDefault="00C92FB8" w:rsidP="00C92FB8">
      <w:r>
        <w:t xml:space="preserve">However, hospitality staff reported they do not routinely refer to </w:t>
      </w:r>
      <w:r w:rsidR="005730C2">
        <w:t xml:space="preserve">the </w:t>
      </w:r>
      <w:r>
        <w:t>consumer</w:t>
      </w:r>
      <w:r w:rsidR="005730C2">
        <w:t>’s</w:t>
      </w:r>
      <w:r>
        <w:t xml:space="preserve"> dietary needs and preferences folders during meal preparation and plating as the document is complex and written in small text that is difficult to read. Instead, staff use a tick sheet that identifies consumers’ meal choices, but </w:t>
      </w:r>
      <w:r w:rsidR="005730C2">
        <w:t xml:space="preserve">this </w:t>
      </w:r>
      <w:r>
        <w:t>does not include information about dietary needs and preferences, including allergies or food/fluid consistency requirements. This was consistent with the Assessment Team</w:t>
      </w:r>
      <w:r w:rsidR="005730C2">
        <w:t>’s</w:t>
      </w:r>
      <w:r>
        <w:t xml:space="preserve"> observations of a meal service where staff verbally confirmed meal preferences with consumers, however, did not review consumer dietary needs and preferences folder when plating food. </w:t>
      </w:r>
    </w:p>
    <w:p w14:paraId="21785B93" w14:textId="256469F4" w:rsidR="00C92FB8" w:rsidRDefault="00C92FB8" w:rsidP="00C92FB8">
      <w:r>
        <w:t>Staff and management advised consumer feedback with meals is obtained through direct feedback to staff, consumer meetings and surveys. However, limited feedback has been sought and obtained from consumers regarding meals, and where documented negative feedback has been received</w:t>
      </w:r>
      <w:r w:rsidR="005730C2">
        <w:t xml:space="preserve">, </w:t>
      </w:r>
      <w:r>
        <w:t xml:space="preserve">this has not been actioned. </w:t>
      </w:r>
      <w:r w:rsidR="005730C2">
        <w:t xml:space="preserve">Consumer dissatisfaction with meals reported in an annual survey was not actioned or addressed. </w:t>
      </w:r>
      <w:r>
        <w:t xml:space="preserve">Consumer meetings are infrequently held. Consumers were not involved in the development of the new menu. </w:t>
      </w:r>
    </w:p>
    <w:p w14:paraId="215DD2DF" w14:textId="77777777" w:rsidR="00C92FB8" w:rsidRDefault="00C92FB8" w:rsidP="00C92FB8">
      <w:r w:rsidRPr="009172D1">
        <w:t>The approved provider’s response to the Site Audit Report acknowledged the deficiencies identified and provided actions taken or in progress to address the deficits, including:</w:t>
      </w:r>
    </w:p>
    <w:p w14:paraId="276F7EE5" w14:textId="77777777" w:rsidR="00C92FB8" w:rsidRDefault="00C92FB8" w:rsidP="00C92FB8">
      <w:pPr>
        <w:pStyle w:val="ListParagraph"/>
        <w:numPr>
          <w:ilvl w:val="0"/>
          <w:numId w:val="42"/>
        </w:numPr>
        <w:spacing w:before="0" w:after="160" w:line="259" w:lineRule="auto"/>
      </w:pPr>
      <w:r>
        <w:t>The catering manager met with the consumers/representatives named in the Site Audit Report and discussed food preferences.</w:t>
      </w:r>
    </w:p>
    <w:p w14:paraId="7B63CE69" w14:textId="6DB88D0E" w:rsidR="00C92FB8" w:rsidRDefault="00C92FB8" w:rsidP="00C92FB8">
      <w:pPr>
        <w:pStyle w:val="ListParagraph"/>
        <w:numPr>
          <w:ilvl w:val="0"/>
          <w:numId w:val="42"/>
        </w:numPr>
        <w:spacing w:before="0" w:after="160" w:line="259" w:lineRule="auto"/>
      </w:pPr>
      <w:r>
        <w:t>Management has addressed consumer/</w:t>
      </w:r>
      <w:r w:rsidR="005730C2">
        <w:t>representatives’</w:t>
      </w:r>
      <w:r>
        <w:t xml:space="preserve"> concerns raised regarding meals and will continue to monitor and action feedback and complaints.  </w:t>
      </w:r>
    </w:p>
    <w:p w14:paraId="3EF28D54" w14:textId="64CE6218" w:rsidR="00C92FB8" w:rsidRDefault="00C92FB8" w:rsidP="00C92FB8">
      <w:pPr>
        <w:pStyle w:val="ListParagraph"/>
        <w:numPr>
          <w:ilvl w:val="0"/>
          <w:numId w:val="42"/>
        </w:numPr>
        <w:spacing w:before="0" w:after="160" w:line="259" w:lineRule="auto"/>
      </w:pPr>
      <w:r>
        <w:t xml:space="preserve">Meals </w:t>
      </w:r>
      <w:r w:rsidR="005730C2">
        <w:t xml:space="preserve">is an agenda item for the </w:t>
      </w:r>
      <w:r>
        <w:t xml:space="preserve">consumer meeting. </w:t>
      </w:r>
    </w:p>
    <w:p w14:paraId="7A249AAA" w14:textId="322BEB4D" w:rsidR="00C92FB8" w:rsidRDefault="00C92FB8" w:rsidP="00C92FB8">
      <w:pPr>
        <w:pStyle w:val="ListParagraph"/>
        <w:numPr>
          <w:ilvl w:val="0"/>
          <w:numId w:val="42"/>
        </w:numPr>
        <w:spacing w:before="0" w:after="160" w:line="259" w:lineRule="auto"/>
      </w:pPr>
      <w:r>
        <w:t xml:space="preserve">Training and information </w:t>
      </w:r>
      <w:r w:rsidR="005730C2">
        <w:t>have</w:t>
      </w:r>
      <w:r>
        <w:t xml:space="preserve"> </w:t>
      </w:r>
      <w:r w:rsidR="005730C2">
        <w:t xml:space="preserve">/ </w:t>
      </w:r>
      <w:r>
        <w:t>will be provided to staff about revised process and forms for staff to utilise regarding consumer meal preferences and dietary requirements.</w:t>
      </w:r>
    </w:p>
    <w:p w14:paraId="524CF216" w14:textId="70E07B01" w:rsidR="00C92FB8" w:rsidRDefault="00C92FB8" w:rsidP="00FF4163">
      <w:r>
        <w:t xml:space="preserve">While the approved provider has commenced action to address the identified deficiencies, at the time of the site audit, the service was not providing meals that </w:t>
      </w:r>
      <w:r>
        <w:lastRenderedPageBreak/>
        <w:t xml:space="preserve">were of suitable quality and met </w:t>
      </w:r>
      <w:proofErr w:type="gramStart"/>
      <w:r>
        <w:t>consumers’</w:t>
      </w:r>
      <w:proofErr w:type="gramEnd"/>
      <w:r>
        <w:t xml:space="preserve"> specified dietary requirements. Therefore, this requirement is non-compliant. </w:t>
      </w:r>
    </w:p>
    <w:p w14:paraId="6FF61EC9" w14:textId="082E5DC1" w:rsidR="00FF4163" w:rsidRPr="00D435F8" w:rsidRDefault="004306FC" w:rsidP="00FF4163">
      <w:pPr>
        <w:pStyle w:val="Heading3"/>
      </w:pPr>
      <w:r w:rsidRPr="00D435F8">
        <w:t>Requirement 4(3)(g)</w:t>
      </w:r>
      <w:r>
        <w:tab/>
        <w:t>Compliant</w:t>
      </w:r>
    </w:p>
    <w:p w14:paraId="6FF61ECA" w14:textId="77777777" w:rsidR="00FF4163" w:rsidRPr="008D114F" w:rsidRDefault="004306FC" w:rsidP="00FF4163">
      <w:pPr>
        <w:rPr>
          <w:i/>
        </w:rPr>
      </w:pPr>
      <w:r w:rsidRPr="008D114F">
        <w:rPr>
          <w:i/>
        </w:rPr>
        <w:t>Where equipment is provided, it is safe, suitable, clean and well maintained.</w:t>
      </w:r>
    </w:p>
    <w:p w14:paraId="6FF61ECC" w14:textId="77777777" w:rsidR="00FF4163" w:rsidRPr="00314FF7" w:rsidRDefault="00FF4163" w:rsidP="00FF4163"/>
    <w:p w14:paraId="6FF61ECD" w14:textId="77777777" w:rsidR="00FF4163" w:rsidRDefault="00FF4163" w:rsidP="00FF4163">
      <w:pPr>
        <w:sectPr w:rsidR="00FF4163" w:rsidSect="00FF4163">
          <w:type w:val="continuous"/>
          <w:pgSz w:w="11906" w:h="16838"/>
          <w:pgMar w:top="1701" w:right="1418" w:bottom="1418" w:left="1418" w:header="709" w:footer="397" w:gutter="0"/>
          <w:cols w:space="708"/>
          <w:titlePg/>
          <w:docGrid w:linePitch="360"/>
        </w:sectPr>
      </w:pPr>
    </w:p>
    <w:p w14:paraId="6FF61ECE" w14:textId="3344FF80"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FF61F50" wp14:editId="6FF61F5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617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FF61ECF" w14:textId="77777777" w:rsidR="00FF4163" w:rsidRPr="00FD1B02" w:rsidRDefault="004306FC" w:rsidP="00FF4163">
      <w:pPr>
        <w:pStyle w:val="Heading3"/>
        <w:shd w:val="clear" w:color="auto" w:fill="F2F2F2" w:themeFill="background1" w:themeFillShade="F2"/>
      </w:pPr>
      <w:r w:rsidRPr="00FD1B02">
        <w:t>Consumer outcome:</w:t>
      </w:r>
    </w:p>
    <w:p w14:paraId="6FF61ED0" w14:textId="77777777" w:rsidR="00FF4163" w:rsidRDefault="004306FC" w:rsidP="00FF4163">
      <w:pPr>
        <w:numPr>
          <w:ilvl w:val="0"/>
          <w:numId w:val="5"/>
        </w:numPr>
        <w:shd w:val="clear" w:color="auto" w:fill="F2F2F2" w:themeFill="background1" w:themeFillShade="F2"/>
      </w:pPr>
      <w:r>
        <w:t>I feel I belong and I am safe and comfortable in the organisation’s service environment.</w:t>
      </w:r>
    </w:p>
    <w:p w14:paraId="6FF61ED1" w14:textId="77777777" w:rsidR="00FF4163" w:rsidRDefault="004306FC" w:rsidP="00FF4163">
      <w:pPr>
        <w:pStyle w:val="Heading3"/>
        <w:shd w:val="clear" w:color="auto" w:fill="F2F2F2" w:themeFill="background1" w:themeFillShade="F2"/>
      </w:pPr>
      <w:r>
        <w:t>Organisation statement:</w:t>
      </w:r>
    </w:p>
    <w:p w14:paraId="6FF61ED2" w14:textId="77777777" w:rsidR="00FF4163" w:rsidRDefault="004306FC" w:rsidP="00FF41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F61ED3" w14:textId="77777777" w:rsidR="00FF4163" w:rsidRDefault="004306FC" w:rsidP="00FF4163">
      <w:pPr>
        <w:pStyle w:val="Heading2"/>
      </w:pPr>
      <w:r>
        <w:t>Assessment of Standard 5</w:t>
      </w:r>
    </w:p>
    <w:p w14:paraId="1227A0D0" w14:textId="77777777" w:rsidR="00FF4163" w:rsidRPr="00781C3E" w:rsidRDefault="00FF4163" w:rsidP="00FF4163">
      <w:pPr>
        <w:rPr>
          <w:i/>
          <w:iCs/>
          <w:color w:val="70AD47" w:themeColor="accent6"/>
        </w:rPr>
      </w:pPr>
      <w:r w:rsidRPr="00781C3E">
        <w:rPr>
          <w:rFonts w:eastAsia="Calibri"/>
          <w:color w:val="auto"/>
          <w:lang w:eastAsia="en-US"/>
        </w:rPr>
        <w:t xml:space="preserve">Consumers/representatives reported they felt </w:t>
      </w:r>
      <w:r>
        <w:rPr>
          <w:rFonts w:eastAsia="Calibri"/>
        </w:rPr>
        <w:t xml:space="preserve">safe </w:t>
      </w:r>
      <w:r w:rsidRPr="00781C3E">
        <w:rPr>
          <w:rFonts w:eastAsia="Calibri"/>
          <w:color w:val="auto"/>
          <w:lang w:eastAsia="en-US"/>
        </w:rPr>
        <w:t xml:space="preserve">and a sense of belonging at the service. They said the service </w:t>
      </w:r>
      <w:r w:rsidRPr="006C2007">
        <w:rPr>
          <w:rFonts w:eastAsia="Calibri"/>
          <w:color w:val="auto"/>
          <w:lang w:eastAsia="en-US"/>
        </w:rPr>
        <w:t xml:space="preserve">environment is </w:t>
      </w:r>
      <w:r w:rsidRPr="006C2007">
        <w:rPr>
          <w:rFonts w:eastAsia="Calibri"/>
          <w:color w:val="auto"/>
        </w:rPr>
        <w:t xml:space="preserve">clean, </w:t>
      </w:r>
      <w:r w:rsidRPr="006C2007">
        <w:rPr>
          <w:rFonts w:eastAsia="Calibri"/>
          <w:color w:val="auto"/>
          <w:lang w:eastAsia="en-US"/>
        </w:rPr>
        <w:t>comfortable</w:t>
      </w:r>
      <w:r w:rsidRPr="006C2007">
        <w:rPr>
          <w:rFonts w:eastAsia="Calibri"/>
          <w:color w:val="auto"/>
        </w:rPr>
        <w:t xml:space="preserve"> </w:t>
      </w:r>
      <w:r w:rsidRPr="006C2007">
        <w:rPr>
          <w:rFonts w:eastAsia="Calibri"/>
          <w:color w:val="auto"/>
          <w:lang w:eastAsia="en-US"/>
        </w:rPr>
        <w:t xml:space="preserve">and well maintained and </w:t>
      </w:r>
      <w:r w:rsidRPr="006C2007">
        <w:rPr>
          <w:rFonts w:eastAsiaTheme="minorHAnsi"/>
          <w:iCs/>
          <w:color w:val="auto"/>
          <w:szCs w:val="22"/>
          <w:lang w:eastAsia="en-US"/>
        </w:rPr>
        <w:t>they can</w:t>
      </w:r>
      <w:r w:rsidRPr="006C2007">
        <w:rPr>
          <w:iCs/>
          <w:color w:val="auto"/>
        </w:rPr>
        <w:t xml:space="preserve"> navigate and move easily around the service. </w:t>
      </w:r>
      <w:r w:rsidRPr="006C2007">
        <w:rPr>
          <w:rFonts w:eastAsiaTheme="minorHAnsi"/>
          <w:iCs/>
          <w:color w:val="auto"/>
          <w:szCs w:val="22"/>
          <w:lang w:eastAsia="en-US"/>
        </w:rPr>
        <w:t xml:space="preserve">Consumers said when they reported issues to maintenance these were addressed promptly.  </w:t>
      </w:r>
    </w:p>
    <w:p w14:paraId="1551015D" w14:textId="77777777" w:rsidR="00FF4163" w:rsidRPr="00856DC4" w:rsidRDefault="00FF4163" w:rsidP="00FF4163">
      <w:pPr>
        <w:rPr>
          <w:iCs/>
          <w:color w:val="auto"/>
        </w:rPr>
      </w:pPr>
      <w:r w:rsidRPr="00856DC4">
        <w:rPr>
          <w:rFonts w:eastAsia="Calibri"/>
          <w:color w:val="auto"/>
        </w:rPr>
        <w:t xml:space="preserve">The </w:t>
      </w:r>
      <w:r w:rsidRPr="00856DC4">
        <w:rPr>
          <w:iCs/>
          <w:color w:val="auto"/>
        </w:rPr>
        <w:t xml:space="preserve">service environment was observed by the Assessment Team to be welcoming and supporting consumers’ sense of belonging, independence and engagement. The service was clean, well-maintained, and enabled free movement, both indoors and outdoors. Consumers were freely mobilising indoors and in the outdoor garden areas of the service.  Equipment was observed to be clean and well maintained. </w:t>
      </w:r>
    </w:p>
    <w:p w14:paraId="5FAE104B" w14:textId="2D540041" w:rsidR="00FF4163" w:rsidRPr="00BD4CB1" w:rsidRDefault="00FF4163" w:rsidP="00FF4163">
      <w:pPr>
        <w:rPr>
          <w:rFonts w:eastAsiaTheme="minorEastAsia"/>
          <w:color w:val="auto"/>
          <w:lang w:eastAsia="en-US"/>
        </w:rPr>
      </w:pPr>
      <w:r w:rsidRPr="00BD4CB1">
        <w:rPr>
          <w:color w:val="auto"/>
        </w:rPr>
        <w:t>Staff described the service environment is designed to support consumers to move freely and congregate in shared spaces with visitors. Management and staff described the cleaning schedule and additional measure</w:t>
      </w:r>
      <w:r w:rsidR="00495958">
        <w:rPr>
          <w:color w:val="auto"/>
        </w:rPr>
        <w:t>s</w:t>
      </w:r>
      <w:r w:rsidRPr="00BD4CB1">
        <w:rPr>
          <w:color w:val="auto"/>
        </w:rPr>
        <w:t xml:space="preserve"> put in place as a result of COVID-19.  </w:t>
      </w:r>
    </w:p>
    <w:p w14:paraId="33B40056" w14:textId="77777777" w:rsidR="00FF4163" w:rsidRDefault="00FF4163" w:rsidP="00FF4163">
      <w:pPr>
        <w:rPr>
          <w:iCs/>
        </w:rPr>
      </w:pPr>
      <w:r w:rsidRPr="00970752">
        <w:rPr>
          <w:rFonts w:eastAsiaTheme="minorHAnsi"/>
          <w:iCs/>
          <w:color w:val="auto"/>
          <w:szCs w:val="22"/>
          <w:lang w:eastAsia="en-US"/>
        </w:rPr>
        <w:t>Maintenance staff advised they ensure the environment is safe and well maintained through scheduled preventative maintenance and reactive maintenance programs.</w:t>
      </w:r>
      <w:r>
        <w:rPr>
          <w:iCs/>
        </w:rPr>
        <w:t xml:space="preserve"> Staff described the process to report issues with equipment.</w:t>
      </w:r>
      <w:r w:rsidRPr="00970752">
        <w:rPr>
          <w:rFonts w:eastAsiaTheme="minorHAnsi"/>
          <w:iCs/>
          <w:color w:val="auto"/>
          <w:szCs w:val="22"/>
          <w:lang w:eastAsia="en-US"/>
        </w:rPr>
        <w:t xml:space="preserve"> </w:t>
      </w:r>
    </w:p>
    <w:p w14:paraId="1B7DBD15" w14:textId="77777777" w:rsidR="00FF4163" w:rsidRPr="00970752" w:rsidRDefault="00FF4163" w:rsidP="00FF4163">
      <w:pPr>
        <w:rPr>
          <w:rFonts w:eastAsiaTheme="minorHAnsi"/>
          <w:iCs/>
          <w:color w:val="auto"/>
          <w:szCs w:val="22"/>
          <w:lang w:eastAsia="en-US"/>
        </w:rPr>
      </w:pPr>
      <w:r w:rsidRPr="00970752">
        <w:rPr>
          <w:rFonts w:eastAsiaTheme="minorHAnsi"/>
          <w:iCs/>
          <w:color w:val="auto"/>
          <w:szCs w:val="22"/>
          <w:lang w:eastAsia="en-US"/>
        </w:rPr>
        <w:t xml:space="preserve">Review of the maintenance documentation demonstrated </w:t>
      </w:r>
      <w:r w:rsidRPr="00970752">
        <w:rPr>
          <w:iCs/>
          <w:color w:val="auto"/>
        </w:rPr>
        <w:t xml:space="preserve">arrangements in place with external contractors to ensure equipment is suitable and maintained, </w:t>
      </w:r>
      <w:r w:rsidRPr="00970752">
        <w:rPr>
          <w:rFonts w:eastAsiaTheme="minorHAnsi"/>
          <w:iCs/>
          <w:color w:val="auto"/>
          <w:szCs w:val="22"/>
          <w:lang w:eastAsia="en-US"/>
        </w:rPr>
        <w:t>regular maintenance of equipment is completed</w:t>
      </w:r>
      <w:r w:rsidRPr="00970752">
        <w:rPr>
          <w:iCs/>
          <w:color w:val="auto"/>
        </w:rPr>
        <w:t xml:space="preserve">, and maintenance issues are reported regularly and addressed promptly. </w:t>
      </w:r>
    </w:p>
    <w:p w14:paraId="6FF61ED5" w14:textId="305648D4" w:rsidR="00FF4163" w:rsidRPr="00EC7173" w:rsidRDefault="004306FC" w:rsidP="00FF4163">
      <w:pPr>
        <w:rPr>
          <w:rFonts w:eastAsia="Calibri"/>
          <w:color w:val="auto"/>
          <w:lang w:eastAsia="en-US"/>
        </w:rPr>
      </w:pPr>
      <w:r w:rsidRPr="00EC7173">
        <w:rPr>
          <w:rFonts w:eastAsiaTheme="minorHAnsi"/>
          <w:color w:val="auto"/>
        </w:rPr>
        <w:lastRenderedPageBreak/>
        <w:t xml:space="preserve">The Quality Standard is assessed as </w:t>
      </w:r>
      <w:r w:rsidR="00EC7173" w:rsidRPr="00EC7173">
        <w:rPr>
          <w:rFonts w:eastAsiaTheme="minorHAnsi"/>
          <w:color w:val="auto"/>
        </w:rPr>
        <w:t>c</w:t>
      </w:r>
      <w:r w:rsidRPr="00EC7173">
        <w:rPr>
          <w:rFonts w:eastAsiaTheme="minorHAnsi"/>
          <w:color w:val="auto"/>
        </w:rPr>
        <w:t>ompliant</w:t>
      </w:r>
      <w:r w:rsidR="00EC7173" w:rsidRPr="00EC7173">
        <w:rPr>
          <w:rFonts w:eastAsiaTheme="minorHAnsi"/>
          <w:color w:val="auto"/>
        </w:rPr>
        <w:t xml:space="preserve"> </w:t>
      </w:r>
      <w:r w:rsidRPr="00EC7173">
        <w:rPr>
          <w:rFonts w:eastAsiaTheme="minorHAnsi"/>
          <w:color w:val="auto"/>
        </w:rPr>
        <w:t xml:space="preserve">as </w:t>
      </w:r>
      <w:r w:rsidR="00EC7173" w:rsidRPr="00EC7173">
        <w:rPr>
          <w:rFonts w:eastAsiaTheme="minorHAnsi"/>
          <w:color w:val="auto"/>
        </w:rPr>
        <w:t xml:space="preserve">three </w:t>
      </w:r>
      <w:r w:rsidRPr="00EC7173">
        <w:rPr>
          <w:rFonts w:eastAsiaTheme="minorHAnsi"/>
          <w:color w:val="auto"/>
        </w:rPr>
        <w:t xml:space="preserve">of the three specific requirements have been assessed as </w:t>
      </w:r>
      <w:r w:rsidR="00EC7173" w:rsidRPr="00EC7173">
        <w:rPr>
          <w:rFonts w:eastAsiaTheme="minorHAnsi"/>
          <w:color w:val="auto"/>
        </w:rPr>
        <w:t>c</w:t>
      </w:r>
      <w:r w:rsidRPr="00EC7173">
        <w:rPr>
          <w:rFonts w:eastAsiaTheme="minorHAnsi"/>
          <w:color w:val="auto"/>
        </w:rPr>
        <w:t>ompliant.</w:t>
      </w:r>
    </w:p>
    <w:p w14:paraId="6FF61ED6" w14:textId="48CBFEE9" w:rsidR="00FF4163" w:rsidRDefault="004306FC" w:rsidP="00FF4163">
      <w:pPr>
        <w:pStyle w:val="Heading2"/>
      </w:pPr>
      <w:r>
        <w:t>Assessment of Standard 5 Requirements</w:t>
      </w:r>
      <w:r w:rsidRPr="0066387A">
        <w:rPr>
          <w:i/>
          <w:color w:val="0000FF"/>
          <w:sz w:val="24"/>
          <w:szCs w:val="24"/>
        </w:rPr>
        <w:t xml:space="preserve"> </w:t>
      </w:r>
    </w:p>
    <w:p w14:paraId="6FF61ED7" w14:textId="790A99A7" w:rsidR="00FF4163" w:rsidRPr="00314FF7" w:rsidRDefault="004306FC" w:rsidP="00FF4163">
      <w:pPr>
        <w:pStyle w:val="Heading3"/>
      </w:pPr>
      <w:r w:rsidRPr="00314FF7">
        <w:t>Requirement 5(3)(a)</w:t>
      </w:r>
      <w:r>
        <w:tab/>
        <w:t>Compliant</w:t>
      </w:r>
    </w:p>
    <w:p w14:paraId="6FF61ED8" w14:textId="77777777" w:rsidR="00FF4163" w:rsidRPr="008D114F" w:rsidRDefault="004306FC" w:rsidP="00FF4163">
      <w:pPr>
        <w:rPr>
          <w:i/>
        </w:rPr>
      </w:pPr>
      <w:r w:rsidRPr="008D114F">
        <w:rPr>
          <w:i/>
        </w:rPr>
        <w:t>The service environment is welcoming and easy to understand, and optimises each consumer’s sense of belonging, independence, interaction and function.</w:t>
      </w:r>
    </w:p>
    <w:p w14:paraId="6FF61EDA" w14:textId="1FB3B123" w:rsidR="00FF4163" w:rsidRPr="00D435F8" w:rsidRDefault="004306FC" w:rsidP="00FF4163">
      <w:pPr>
        <w:pStyle w:val="Heading3"/>
      </w:pPr>
      <w:r w:rsidRPr="00D435F8">
        <w:t>Requirement 5(3)(b)</w:t>
      </w:r>
      <w:r>
        <w:tab/>
        <w:t>Compliant</w:t>
      </w:r>
    </w:p>
    <w:p w14:paraId="6FF61EDB" w14:textId="77777777" w:rsidR="00FF4163" w:rsidRPr="008D114F" w:rsidRDefault="004306FC" w:rsidP="00FF4163">
      <w:pPr>
        <w:rPr>
          <w:i/>
        </w:rPr>
      </w:pPr>
      <w:r w:rsidRPr="008D114F">
        <w:rPr>
          <w:i/>
        </w:rPr>
        <w:t>The service environment:</w:t>
      </w:r>
    </w:p>
    <w:p w14:paraId="6FF61EDC" w14:textId="77777777" w:rsidR="00FF4163" w:rsidRPr="008D114F" w:rsidRDefault="004306FC" w:rsidP="00FF4163">
      <w:pPr>
        <w:numPr>
          <w:ilvl w:val="0"/>
          <w:numId w:val="27"/>
        </w:numPr>
        <w:tabs>
          <w:tab w:val="right" w:pos="9026"/>
        </w:tabs>
        <w:spacing w:before="0" w:after="0"/>
        <w:ind w:left="567" w:hanging="425"/>
        <w:outlineLvl w:val="4"/>
        <w:rPr>
          <w:i/>
        </w:rPr>
      </w:pPr>
      <w:r w:rsidRPr="008D114F">
        <w:rPr>
          <w:i/>
        </w:rPr>
        <w:t>is safe, clean, well maintained and comfortable; and</w:t>
      </w:r>
    </w:p>
    <w:p w14:paraId="6FF61EDD" w14:textId="77777777" w:rsidR="00FF4163" w:rsidRPr="008D114F" w:rsidRDefault="004306FC" w:rsidP="00FF416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FF61EDF" w14:textId="3BA07A6D" w:rsidR="00FF4163" w:rsidRPr="00D435F8" w:rsidRDefault="004306FC" w:rsidP="00FF4163">
      <w:pPr>
        <w:pStyle w:val="Heading3"/>
      </w:pPr>
      <w:r w:rsidRPr="00D435F8">
        <w:t>Requirement 5(3)(c)</w:t>
      </w:r>
      <w:r>
        <w:tab/>
        <w:t>Compliant</w:t>
      </w:r>
    </w:p>
    <w:p w14:paraId="6FF61EE0" w14:textId="77777777" w:rsidR="00FF4163" w:rsidRPr="008D114F" w:rsidRDefault="004306FC" w:rsidP="00FF4163">
      <w:pPr>
        <w:rPr>
          <w:i/>
        </w:rPr>
      </w:pPr>
      <w:r w:rsidRPr="008D114F">
        <w:rPr>
          <w:i/>
        </w:rPr>
        <w:t>Furniture, fittings and equipment are safe, clean, well maintained and suitable for the consumer.</w:t>
      </w:r>
    </w:p>
    <w:p w14:paraId="6FF61EE2" w14:textId="77777777" w:rsidR="00FF4163" w:rsidRPr="00314FF7" w:rsidRDefault="00FF4163" w:rsidP="00FF4163"/>
    <w:p w14:paraId="6FF61EE3" w14:textId="77777777" w:rsidR="00FF4163" w:rsidRDefault="00FF4163" w:rsidP="00FF4163">
      <w:pPr>
        <w:sectPr w:rsidR="00FF4163" w:rsidSect="00FF4163">
          <w:type w:val="continuous"/>
          <w:pgSz w:w="11906" w:h="16838"/>
          <w:pgMar w:top="1701" w:right="1418" w:bottom="1418" w:left="1418" w:header="709" w:footer="397" w:gutter="0"/>
          <w:cols w:space="708"/>
          <w:titlePg/>
          <w:docGrid w:linePitch="360"/>
        </w:sectPr>
      </w:pPr>
    </w:p>
    <w:p w14:paraId="6FF61EE4" w14:textId="1767FE08"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FF61F52" wp14:editId="6FF61F5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88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FF61EE5" w14:textId="77777777" w:rsidR="00FF4163" w:rsidRPr="00FD1B02" w:rsidRDefault="004306FC" w:rsidP="00FF4163">
      <w:pPr>
        <w:pStyle w:val="Heading3"/>
        <w:shd w:val="clear" w:color="auto" w:fill="F2F2F2" w:themeFill="background1" w:themeFillShade="F2"/>
      </w:pPr>
      <w:r w:rsidRPr="00FD1B02">
        <w:t>Consumer outcome:</w:t>
      </w:r>
    </w:p>
    <w:p w14:paraId="6FF61EE6" w14:textId="77777777" w:rsidR="00FF4163" w:rsidRDefault="004306FC" w:rsidP="00FF41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F61EE7" w14:textId="77777777" w:rsidR="00FF4163" w:rsidRDefault="004306FC" w:rsidP="00FF4163">
      <w:pPr>
        <w:pStyle w:val="Heading3"/>
        <w:shd w:val="clear" w:color="auto" w:fill="F2F2F2" w:themeFill="background1" w:themeFillShade="F2"/>
      </w:pPr>
      <w:r>
        <w:t>Organisation statement:</w:t>
      </w:r>
    </w:p>
    <w:p w14:paraId="6FF61EE8" w14:textId="77777777" w:rsidR="00FF4163" w:rsidRDefault="004306FC" w:rsidP="00FF41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F61EE9" w14:textId="77777777" w:rsidR="00FF4163" w:rsidRDefault="004306FC" w:rsidP="00FF4163">
      <w:pPr>
        <w:pStyle w:val="Heading2"/>
      </w:pPr>
      <w:r>
        <w:t>Assessment of Standard 6</w:t>
      </w:r>
    </w:p>
    <w:p w14:paraId="56E9E393" w14:textId="726F863A" w:rsidR="00CC5230" w:rsidRPr="00DB06EB" w:rsidRDefault="00CC5230" w:rsidP="00CC5230">
      <w:pPr>
        <w:rPr>
          <w:rFonts w:eastAsia="Calibri"/>
          <w:color w:val="auto"/>
          <w:lang w:eastAsia="en-US"/>
        </w:rPr>
      </w:pPr>
      <w:r w:rsidRPr="00DF332D">
        <w:rPr>
          <w:rFonts w:eastAsia="Calibri"/>
          <w:color w:val="auto"/>
          <w:lang w:eastAsia="en-US"/>
        </w:rPr>
        <w:t xml:space="preserve">Consumers/representatives reported they are encouraged and supported to give feedback and make complaints, and that appropriate action is taken by the service.   </w:t>
      </w:r>
      <w:r w:rsidRPr="00DB06EB">
        <w:rPr>
          <w:rFonts w:eastAsia="Calibri"/>
          <w:color w:val="auto"/>
          <w:lang w:eastAsia="en-US"/>
        </w:rPr>
        <w:t xml:space="preserve">Consumers/representatives gave examples of improvements made by the service in response to feedback. </w:t>
      </w:r>
    </w:p>
    <w:p w14:paraId="65CC5864" w14:textId="77777777" w:rsidR="00CC5230" w:rsidRPr="00DF332D" w:rsidRDefault="00CC5230" w:rsidP="00CC5230">
      <w:pPr>
        <w:rPr>
          <w:rFonts w:eastAsia="Calibri"/>
          <w:color w:val="70AD47" w:themeColor="accent6"/>
          <w:lang w:eastAsia="en-US"/>
        </w:rPr>
      </w:pPr>
      <w:r w:rsidRPr="00DF332D">
        <w:rPr>
          <w:rFonts w:eastAsia="Calibri"/>
          <w:color w:val="auto"/>
          <w:lang w:eastAsia="en-US"/>
        </w:rPr>
        <w:t xml:space="preserve">Consumers/representatives described the various mechanisms available to them should they wish to provide feedback, </w:t>
      </w:r>
      <w:proofErr w:type="gramStart"/>
      <w:r w:rsidRPr="00DF332D">
        <w:rPr>
          <w:rFonts w:eastAsia="Calibri"/>
          <w:color w:val="auto"/>
          <w:lang w:eastAsia="en-US"/>
        </w:rPr>
        <w:t>make a suggestion</w:t>
      </w:r>
      <w:proofErr w:type="gramEnd"/>
      <w:r w:rsidRPr="00DF332D">
        <w:rPr>
          <w:rFonts w:eastAsia="Calibri"/>
          <w:color w:val="auto"/>
          <w:lang w:eastAsia="en-US"/>
        </w:rPr>
        <w:t xml:space="preserve"> or raise a complaint. Consumers/representatives said management at the service </w:t>
      </w:r>
      <w:r w:rsidRPr="00DF332D">
        <w:rPr>
          <w:rFonts w:eastAsia="Calibri"/>
          <w:color w:val="auto"/>
        </w:rPr>
        <w:t xml:space="preserve">address their concerns and confirmed that management and/or staff provide an apology during the resolution process. </w:t>
      </w:r>
      <w:r w:rsidRPr="00DF332D">
        <w:rPr>
          <w:rFonts w:eastAsia="Calibri"/>
          <w:color w:val="70AD47" w:themeColor="accent6"/>
        </w:rPr>
        <w:t xml:space="preserve"> </w:t>
      </w:r>
    </w:p>
    <w:p w14:paraId="6B67D3EF" w14:textId="2FFCE286" w:rsidR="00CC5230" w:rsidRPr="00781C3E" w:rsidRDefault="00CC5230" w:rsidP="00CC5230">
      <w:pPr>
        <w:rPr>
          <w:rFonts w:eastAsia="Calibri"/>
          <w:color w:val="70AD47" w:themeColor="accent6"/>
          <w:lang w:eastAsia="en-US"/>
        </w:rPr>
      </w:pPr>
      <w:r w:rsidRPr="00791654">
        <w:rPr>
          <w:rFonts w:eastAsia="Calibri"/>
          <w:color w:val="auto"/>
          <w:lang w:eastAsia="en-US"/>
        </w:rPr>
        <w:t>Management and staff described the various mechanisms available to consumers/representatives to provide feedback or make a complaint</w:t>
      </w:r>
      <w:r>
        <w:rPr>
          <w:rFonts w:eastAsia="Calibri"/>
        </w:rPr>
        <w:t xml:space="preserve">, however, management acknowledged there have been limited consumer meetings in 2021 due to senior staff changes but these would recommence more regularly. Staff said most consumers who raise concerns do so directly with staff and issues are generally addressed immediately. </w:t>
      </w:r>
    </w:p>
    <w:p w14:paraId="093A6F57" w14:textId="77777777" w:rsidR="00CC5230" w:rsidRPr="005523AD" w:rsidRDefault="00CC5230" w:rsidP="00CC5230">
      <w:pPr>
        <w:rPr>
          <w:color w:val="auto"/>
        </w:rPr>
      </w:pPr>
      <w:r w:rsidRPr="005523AD">
        <w:rPr>
          <w:rFonts w:eastAsia="Calibri"/>
          <w:color w:val="auto"/>
          <w:lang w:eastAsia="en-US"/>
        </w:rPr>
        <w:t xml:space="preserve">Consumers/representatives have been provided with information regarding advocacy services and how to raise a complaint via external organisations and regulatory bodies. Staff interviewed were aware how to access advocacy and language services, </w:t>
      </w:r>
      <w:r w:rsidRPr="005523AD">
        <w:rPr>
          <w:rFonts w:eastAsia="Calibri"/>
          <w:color w:val="auto"/>
        </w:rPr>
        <w:t>and consumers</w:t>
      </w:r>
      <w:r w:rsidRPr="005523AD">
        <w:rPr>
          <w:rFonts w:eastAsia="Calibri"/>
          <w:color w:val="auto"/>
          <w:lang w:eastAsia="en-US"/>
        </w:rPr>
        <w:t xml:space="preserve"> stated they </w:t>
      </w:r>
      <w:r w:rsidRPr="005523AD">
        <w:rPr>
          <w:rFonts w:eastAsia="Calibri"/>
          <w:color w:val="auto"/>
        </w:rPr>
        <w:t xml:space="preserve">would raise concerns with management in the first instance.  </w:t>
      </w:r>
    </w:p>
    <w:p w14:paraId="21CE054B" w14:textId="77777777" w:rsidR="00CC5230" w:rsidRPr="00592F47" w:rsidRDefault="00CC5230" w:rsidP="00CC5230">
      <w:pPr>
        <w:rPr>
          <w:rFonts w:eastAsia="Calibri"/>
          <w:color w:val="auto"/>
          <w:lang w:eastAsia="en-US"/>
        </w:rPr>
      </w:pPr>
      <w:r w:rsidRPr="00592F47">
        <w:rPr>
          <w:rFonts w:eastAsia="Calibri"/>
          <w:color w:val="auto"/>
          <w:lang w:eastAsia="en-US"/>
        </w:rPr>
        <w:lastRenderedPageBreak/>
        <w:t xml:space="preserve">Management advised </w:t>
      </w:r>
      <w:r w:rsidRPr="00592F47">
        <w:rPr>
          <w:rFonts w:eastAsia="Calibri"/>
          <w:color w:val="auto"/>
        </w:rPr>
        <w:t>complaints are reviewed and inform continuous improvement activities. Complaints</w:t>
      </w:r>
      <w:r w:rsidRPr="00592F47">
        <w:rPr>
          <w:rFonts w:eastAsia="Calibri"/>
          <w:color w:val="auto"/>
          <w:lang w:eastAsia="en-US"/>
        </w:rPr>
        <w:t xml:space="preserve"> are analysed</w:t>
      </w:r>
      <w:r w:rsidRPr="00592F47">
        <w:rPr>
          <w:rFonts w:eastAsia="Calibri"/>
          <w:color w:val="auto"/>
        </w:rPr>
        <w:t xml:space="preserve"> and trended and reviewed at a service and organisational level. Management</w:t>
      </w:r>
      <w:r w:rsidRPr="00592F47">
        <w:rPr>
          <w:rFonts w:eastAsia="Calibri"/>
          <w:color w:val="auto"/>
          <w:lang w:eastAsia="en-US"/>
        </w:rPr>
        <w:t xml:space="preserve"> gave examples of improvements made as a result of feedback or complaints, including in relation to </w:t>
      </w:r>
      <w:r w:rsidRPr="00592F47">
        <w:rPr>
          <w:rFonts w:eastAsia="Calibri"/>
          <w:color w:val="auto"/>
        </w:rPr>
        <w:t xml:space="preserve">meals and laundry  </w:t>
      </w:r>
    </w:p>
    <w:p w14:paraId="77ADD9EC" w14:textId="58B2DDE6" w:rsidR="00CC5230" w:rsidRPr="00CC4C9E" w:rsidRDefault="00CC5230" w:rsidP="00CC5230">
      <w:pPr>
        <w:rPr>
          <w:rFonts w:eastAsia="Calibri"/>
          <w:color w:val="auto"/>
          <w:lang w:eastAsia="en-US"/>
        </w:rPr>
      </w:pPr>
      <w:r w:rsidRPr="00CC4C9E">
        <w:rPr>
          <w:color w:val="auto"/>
        </w:rPr>
        <w:t>The service has a documented complaints management framework, policies and procedures that guide staff in documenting, resolving and evaluating feedback and complaints.  The service’s complaints register identifie</w:t>
      </w:r>
      <w:r w:rsidR="007A5C87">
        <w:rPr>
          <w:color w:val="auto"/>
        </w:rPr>
        <w:t>d</w:t>
      </w:r>
      <w:r w:rsidRPr="00CC4C9E">
        <w:rPr>
          <w:color w:val="auto"/>
        </w:rPr>
        <w:t xml:space="preserve"> action is taking in a timely manner in response to feedback and complaints. </w:t>
      </w:r>
      <w:r w:rsidRPr="00CC4C9E">
        <w:rPr>
          <w:rFonts w:eastAsia="Calibri"/>
          <w:color w:val="auto"/>
          <w:lang w:eastAsia="en-US"/>
        </w:rPr>
        <w:t xml:space="preserve">The service’s plan for continuous improvement demonstrated improvements are implemented in response to feedback, complaints and other mechanisms to improve the quality of care and services. Training records confirmed staff received </w:t>
      </w:r>
      <w:r w:rsidRPr="00CC4C9E">
        <w:rPr>
          <w:rFonts w:eastAsia="Calibri"/>
          <w:color w:val="auto"/>
        </w:rPr>
        <w:t xml:space="preserve">education on feedback, complaints and open disclosure.  </w:t>
      </w:r>
    </w:p>
    <w:p w14:paraId="6FF61EEB" w14:textId="66991BD9" w:rsidR="00FF4163" w:rsidRPr="00663B6D" w:rsidRDefault="004306FC" w:rsidP="00FF4163">
      <w:pPr>
        <w:rPr>
          <w:rFonts w:eastAsia="Calibri"/>
          <w:i/>
          <w:iCs/>
          <w:color w:val="0000FF"/>
          <w:lang w:eastAsia="en-US"/>
        </w:rPr>
      </w:pPr>
      <w:r w:rsidRPr="00154403">
        <w:rPr>
          <w:rFonts w:eastAsiaTheme="minorHAnsi"/>
        </w:rPr>
        <w:t xml:space="preserve">The Quality Standard is assessed as </w:t>
      </w:r>
      <w:r w:rsidR="00EC7173" w:rsidRPr="00EC7173">
        <w:rPr>
          <w:rFonts w:eastAsiaTheme="minorHAnsi"/>
          <w:color w:val="auto"/>
        </w:rPr>
        <w:t xml:space="preserve">compliant </w:t>
      </w:r>
      <w:r w:rsidRPr="00EC7173">
        <w:rPr>
          <w:rFonts w:eastAsiaTheme="minorHAnsi"/>
          <w:color w:val="auto"/>
        </w:rPr>
        <w:t xml:space="preserve">as </w:t>
      </w:r>
      <w:r w:rsidR="00EC7173" w:rsidRPr="00EC7173">
        <w:rPr>
          <w:rFonts w:eastAsiaTheme="minorHAnsi"/>
          <w:color w:val="auto"/>
        </w:rPr>
        <w:t xml:space="preserve">four </w:t>
      </w:r>
      <w:r w:rsidRPr="00EC7173">
        <w:rPr>
          <w:rFonts w:eastAsiaTheme="minorHAnsi"/>
          <w:color w:val="auto"/>
        </w:rPr>
        <w:t xml:space="preserve">of </w:t>
      </w:r>
      <w:r w:rsidRPr="00154403">
        <w:rPr>
          <w:rFonts w:eastAsiaTheme="minorHAnsi"/>
        </w:rPr>
        <w:t xml:space="preserve">the </w:t>
      </w:r>
      <w:r>
        <w:rPr>
          <w:rFonts w:eastAsiaTheme="minorHAnsi"/>
        </w:rPr>
        <w:t>four</w:t>
      </w:r>
      <w:r w:rsidRPr="00154403">
        <w:rPr>
          <w:rFonts w:eastAsiaTheme="minorHAnsi"/>
        </w:rPr>
        <w:t xml:space="preserve"> specific requirements have been assessed as</w:t>
      </w:r>
      <w:r w:rsidR="00EC7173">
        <w:rPr>
          <w:rFonts w:eastAsiaTheme="minorHAnsi"/>
        </w:rPr>
        <w:t xml:space="preserve"> </w:t>
      </w:r>
      <w:r w:rsidR="00EC7173" w:rsidRPr="00EC7173">
        <w:rPr>
          <w:rFonts w:eastAsiaTheme="minorHAnsi"/>
          <w:color w:val="auto"/>
        </w:rPr>
        <w:t>compliant</w:t>
      </w:r>
      <w:r w:rsidRPr="00154403">
        <w:rPr>
          <w:rFonts w:eastAsiaTheme="minorHAnsi"/>
        </w:rPr>
        <w:t>.</w:t>
      </w:r>
    </w:p>
    <w:p w14:paraId="6FF61EEC" w14:textId="1ACE493F" w:rsidR="00FF4163" w:rsidRDefault="004306FC" w:rsidP="00FF4163">
      <w:pPr>
        <w:pStyle w:val="Heading2"/>
      </w:pPr>
      <w:r>
        <w:t>Assessment of Standard 6 Requirements</w:t>
      </w:r>
      <w:r w:rsidRPr="0066387A">
        <w:rPr>
          <w:i/>
          <w:color w:val="0000FF"/>
          <w:sz w:val="24"/>
          <w:szCs w:val="24"/>
        </w:rPr>
        <w:t xml:space="preserve"> </w:t>
      </w:r>
    </w:p>
    <w:p w14:paraId="6FF61EED" w14:textId="2916962A" w:rsidR="00FF4163" w:rsidRPr="00506F7F" w:rsidRDefault="004306FC" w:rsidP="00FF4163">
      <w:pPr>
        <w:pStyle w:val="Heading3"/>
      </w:pPr>
      <w:r w:rsidRPr="00506F7F">
        <w:t>Requirement 6(3)(a)</w:t>
      </w:r>
      <w:r>
        <w:tab/>
        <w:t>Compliant</w:t>
      </w:r>
    </w:p>
    <w:p w14:paraId="6FF61EEE" w14:textId="77777777" w:rsidR="00FF4163" w:rsidRPr="008D114F" w:rsidRDefault="004306FC" w:rsidP="00FF4163">
      <w:pPr>
        <w:rPr>
          <w:i/>
        </w:rPr>
      </w:pPr>
      <w:r w:rsidRPr="008D114F">
        <w:rPr>
          <w:i/>
        </w:rPr>
        <w:t>Consumers, their family, friends, carers and others are encouraged and supported to provide feedback and make complaints.</w:t>
      </w:r>
    </w:p>
    <w:p w14:paraId="6FF61EF0" w14:textId="1CB2E4AB" w:rsidR="00FF4163" w:rsidRPr="00506F7F" w:rsidRDefault="004306FC" w:rsidP="00FF4163">
      <w:pPr>
        <w:pStyle w:val="Heading3"/>
      </w:pPr>
      <w:r w:rsidRPr="00506F7F">
        <w:t>Requirement 6(3)(b)</w:t>
      </w:r>
      <w:r>
        <w:tab/>
        <w:t>Compliant</w:t>
      </w:r>
    </w:p>
    <w:p w14:paraId="6FF61EF1" w14:textId="77777777" w:rsidR="00FF4163" w:rsidRPr="008D114F" w:rsidRDefault="004306FC" w:rsidP="00FF4163">
      <w:pPr>
        <w:rPr>
          <w:i/>
        </w:rPr>
      </w:pPr>
      <w:r w:rsidRPr="008D114F">
        <w:rPr>
          <w:i/>
        </w:rPr>
        <w:t>Consumers are made aware of and have access to advocates, language services and other methods for raising and resolving complaints.</w:t>
      </w:r>
    </w:p>
    <w:p w14:paraId="6FF61EF3" w14:textId="62866395" w:rsidR="00FF4163" w:rsidRPr="00D435F8" w:rsidRDefault="004306FC" w:rsidP="00FF4163">
      <w:pPr>
        <w:pStyle w:val="Heading3"/>
      </w:pPr>
      <w:r w:rsidRPr="00D435F8">
        <w:t>Requirement 6(3)(c)</w:t>
      </w:r>
      <w:r>
        <w:tab/>
        <w:t>Compliant</w:t>
      </w:r>
    </w:p>
    <w:p w14:paraId="6FF61EF4" w14:textId="77777777" w:rsidR="00FF4163" w:rsidRPr="008D114F" w:rsidRDefault="004306FC" w:rsidP="00FF4163">
      <w:pPr>
        <w:rPr>
          <w:i/>
        </w:rPr>
      </w:pPr>
      <w:r w:rsidRPr="008D114F">
        <w:rPr>
          <w:i/>
        </w:rPr>
        <w:t>Appropriate action is taken in response to complaints and an open disclosure process is used when things go wrong.</w:t>
      </w:r>
    </w:p>
    <w:p w14:paraId="6FF61EF6" w14:textId="24413638" w:rsidR="00FF4163" w:rsidRPr="00D435F8" w:rsidRDefault="004306FC" w:rsidP="00FF4163">
      <w:pPr>
        <w:pStyle w:val="Heading3"/>
      </w:pPr>
      <w:r w:rsidRPr="00D435F8">
        <w:t>Requirement 6(3)(d)</w:t>
      </w:r>
      <w:r>
        <w:tab/>
        <w:t>Compliant</w:t>
      </w:r>
    </w:p>
    <w:p w14:paraId="6FF61EF7" w14:textId="77777777" w:rsidR="00FF4163" w:rsidRPr="008D114F" w:rsidRDefault="004306FC" w:rsidP="00FF4163">
      <w:pPr>
        <w:rPr>
          <w:i/>
        </w:rPr>
      </w:pPr>
      <w:r w:rsidRPr="008D114F">
        <w:rPr>
          <w:i/>
        </w:rPr>
        <w:t>Feedback and complaints are reviewed and used to improve the quality of care and services.</w:t>
      </w:r>
    </w:p>
    <w:p w14:paraId="6FF61EF9" w14:textId="77777777" w:rsidR="00FF4163" w:rsidRPr="001B3DE8" w:rsidRDefault="00FF4163" w:rsidP="00FF4163"/>
    <w:p w14:paraId="6FF61EFA" w14:textId="77777777" w:rsidR="00FF4163" w:rsidRDefault="00FF4163" w:rsidP="00FF4163">
      <w:pPr>
        <w:sectPr w:rsidR="00FF4163" w:rsidSect="00FF4163">
          <w:type w:val="continuous"/>
          <w:pgSz w:w="11906" w:h="16838"/>
          <w:pgMar w:top="1701" w:right="1418" w:bottom="1418" w:left="1418" w:header="709" w:footer="397" w:gutter="0"/>
          <w:cols w:space="708"/>
          <w:titlePg/>
          <w:docGrid w:linePitch="360"/>
        </w:sectPr>
      </w:pPr>
    </w:p>
    <w:p w14:paraId="6FF61EFB" w14:textId="7A621EAC"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FF61F54" wp14:editId="6FF61F5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580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FF61EFC" w14:textId="77777777" w:rsidR="00FF4163" w:rsidRPr="000E654D" w:rsidRDefault="004306FC" w:rsidP="00FF4163">
      <w:pPr>
        <w:pStyle w:val="Heading3"/>
        <w:shd w:val="clear" w:color="auto" w:fill="F2F2F2" w:themeFill="background1" w:themeFillShade="F2"/>
      </w:pPr>
      <w:r w:rsidRPr="000E654D">
        <w:t>Consumer outcome:</w:t>
      </w:r>
    </w:p>
    <w:p w14:paraId="6FF61EFD" w14:textId="77777777" w:rsidR="00FF4163" w:rsidRDefault="004306FC" w:rsidP="00FF4163">
      <w:pPr>
        <w:numPr>
          <w:ilvl w:val="0"/>
          <w:numId w:val="7"/>
        </w:numPr>
        <w:shd w:val="clear" w:color="auto" w:fill="F2F2F2" w:themeFill="background1" w:themeFillShade="F2"/>
      </w:pPr>
      <w:r>
        <w:t>I get quality care and services when I need them from people who are knowledgeable, capable and caring.</w:t>
      </w:r>
    </w:p>
    <w:p w14:paraId="6FF61EFE" w14:textId="77777777" w:rsidR="00FF4163" w:rsidRDefault="004306FC" w:rsidP="00FF4163">
      <w:pPr>
        <w:pStyle w:val="Heading3"/>
        <w:shd w:val="clear" w:color="auto" w:fill="F2F2F2" w:themeFill="background1" w:themeFillShade="F2"/>
      </w:pPr>
      <w:r>
        <w:t>Organisation statement:</w:t>
      </w:r>
    </w:p>
    <w:p w14:paraId="6FF61EFF" w14:textId="77777777" w:rsidR="00FF4163" w:rsidRDefault="004306FC" w:rsidP="00FF416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F61F00" w14:textId="77777777" w:rsidR="00FF4163" w:rsidRDefault="004306FC" w:rsidP="00FF4163">
      <w:pPr>
        <w:pStyle w:val="Heading2"/>
      </w:pPr>
      <w:r>
        <w:t>Assessment of Standard 7</w:t>
      </w:r>
    </w:p>
    <w:p w14:paraId="656E41EC" w14:textId="60F7B1C5" w:rsidR="00480971" w:rsidRPr="00BC45B0" w:rsidRDefault="00480971" w:rsidP="00480971">
      <w:pPr>
        <w:rPr>
          <w:rFonts w:eastAsia="Calibri"/>
        </w:rPr>
      </w:pPr>
      <w:r>
        <w:rPr>
          <w:rFonts w:eastAsia="Calibri"/>
        </w:rPr>
        <w:t>C</w:t>
      </w:r>
      <w:r w:rsidRPr="00BC45B0">
        <w:rPr>
          <w:rFonts w:eastAsia="Calibri"/>
        </w:rPr>
        <w:t>onsumers</w:t>
      </w:r>
      <w:r>
        <w:rPr>
          <w:rFonts w:eastAsia="Calibri"/>
        </w:rPr>
        <w:t xml:space="preserve">/representatives </w:t>
      </w:r>
      <w:r w:rsidRPr="00BC45B0">
        <w:rPr>
          <w:rFonts w:eastAsia="Calibri"/>
        </w:rPr>
        <w:t>considered that they get quality care and services when they need them and from people who are kind, caring, gentle, knowledgeable and capable.</w:t>
      </w:r>
      <w:r>
        <w:rPr>
          <w:rFonts w:eastAsia="Calibri"/>
        </w:rPr>
        <w:t xml:space="preserve"> C</w:t>
      </w:r>
      <w:r w:rsidRPr="00BC45B0">
        <w:rPr>
          <w:rFonts w:eastAsia="Calibri"/>
        </w:rPr>
        <w:t xml:space="preserve">onsumers/representatives reported there is </w:t>
      </w:r>
      <w:proofErr w:type="gramStart"/>
      <w:r w:rsidRPr="00BC45B0">
        <w:rPr>
          <w:rFonts w:eastAsia="Calibri"/>
        </w:rPr>
        <w:t>sufficient</w:t>
      </w:r>
      <w:proofErr w:type="gramEnd"/>
      <w:r w:rsidRPr="00BC45B0">
        <w:rPr>
          <w:rFonts w:eastAsia="Calibri"/>
        </w:rPr>
        <w:t xml:space="preserve"> staff to meet their needs and staff know what they are doing. Consumers/representatives expressed confidence in the quality of care and services they were receiving, stating staff were competent and well trained. </w:t>
      </w:r>
    </w:p>
    <w:p w14:paraId="51E3D985" w14:textId="5565650F" w:rsidR="00480971" w:rsidRPr="00E10062" w:rsidRDefault="00480971" w:rsidP="00480971">
      <w:pPr>
        <w:rPr>
          <w:rFonts w:eastAsia="Calibri"/>
        </w:rPr>
      </w:pPr>
      <w:r w:rsidRPr="00E10062">
        <w:rPr>
          <w:rFonts w:eastAsia="Calibri"/>
        </w:rPr>
        <w:t xml:space="preserve">Management demonstrated staffing levels are reviewed and adjusted in line with consumer numbers, needs and the layout of the service. The service does not use agency staff, and instead maintains a pool of casual staff who can be contacted at short notice to fill gaps. </w:t>
      </w:r>
      <w:r>
        <w:rPr>
          <w:rFonts w:eastAsia="Calibri"/>
        </w:rPr>
        <w:t xml:space="preserve">Registered </w:t>
      </w:r>
      <w:r w:rsidR="007A5C87">
        <w:rPr>
          <w:rFonts w:eastAsia="Calibri"/>
        </w:rPr>
        <w:t>s</w:t>
      </w:r>
      <w:r>
        <w:rPr>
          <w:rFonts w:eastAsia="Calibri"/>
        </w:rPr>
        <w:t xml:space="preserve">taff are on site 24hours per day. </w:t>
      </w:r>
    </w:p>
    <w:p w14:paraId="2D1C948A" w14:textId="77777777" w:rsidR="00480971" w:rsidRPr="00E10062" w:rsidRDefault="00480971" w:rsidP="00480971">
      <w:pPr>
        <w:rPr>
          <w:rFonts w:eastAsia="Calibri"/>
        </w:rPr>
      </w:pPr>
      <w:r>
        <w:rPr>
          <w:rFonts w:eastAsia="Calibri"/>
        </w:rPr>
        <w:t xml:space="preserve">The governing organisation has training accreditation and the service offers traineeships to graduates and uses this capability to recruit and develop staff. Staff recruitment is a continual process. </w:t>
      </w:r>
    </w:p>
    <w:p w14:paraId="3C7B4813" w14:textId="2DE2E6D6" w:rsidR="00480971" w:rsidRPr="00927BDC" w:rsidRDefault="00480971" w:rsidP="00480971">
      <w:pPr>
        <w:rPr>
          <w:rFonts w:eastAsia="Calibri"/>
        </w:rPr>
      </w:pPr>
      <w:r w:rsidRPr="00927BDC">
        <w:rPr>
          <w:rFonts w:eastAsia="Calibri"/>
        </w:rPr>
        <w:t>Staff reported that while they can be busy at times, they have enough staff rostered and adequate time to attend to consumers’ personal preferences and care need</w:t>
      </w:r>
      <w:r w:rsidR="007A5C87">
        <w:rPr>
          <w:rFonts w:eastAsia="Calibri"/>
        </w:rPr>
        <w:t>s</w:t>
      </w:r>
      <w:r w:rsidRPr="00927BDC">
        <w:rPr>
          <w:rFonts w:eastAsia="Calibri"/>
        </w:rPr>
        <w:t xml:space="preserve">. Staff confirmed they receive training and support to </w:t>
      </w:r>
      <w:r>
        <w:rPr>
          <w:rFonts w:eastAsia="Calibri"/>
        </w:rPr>
        <w:t>perform</w:t>
      </w:r>
      <w:r w:rsidRPr="00927BDC">
        <w:rPr>
          <w:rFonts w:eastAsia="Calibri"/>
        </w:rPr>
        <w:t xml:space="preserve"> their role. </w:t>
      </w:r>
    </w:p>
    <w:p w14:paraId="6088E7DA" w14:textId="77777777" w:rsidR="00480971" w:rsidRPr="00C95F8C" w:rsidRDefault="00480971" w:rsidP="00480971">
      <w:pPr>
        <w:rPr>
          <w:rFonts w:eastAsia="Calibri"/>
          <w:color w:val="auto"/>
        </w:rPr>
      </w:pPr>
      <w:r>
        <w:rPr>
          <w:rFonts w:eastAsia="Calibri"/>
        </w:rPr>
        <w:t xml:space="preserve">The service has a learning management system that is role-specific. New staff complete orientation and mandatory training prior to starting. </w:t>
      </w:r>
      <w:r w:rsidRPr="00461273">
        <w:rPr>
          <w:rFonts w:eastAsia="Calibri"/>
        </w:rPr>
        <w:t>Staff have access to a range of education and training programs relevant to their roles</w:t>
      </w:r>
      <w:r>
        <w:rPr>
          <w:rFonts w:eastAsia="Calibri"/>
        </w:rPr>
        <w:t xml:space="preserve">, including in relation to quality standards, COVID-19, minimising restrictive practices and serious incident response scheme. </w:t>
      </w:r>
      <w:r w:rsidRPr="00DA52B9">
        <w:rPr>
          <w:rFonts w:eastAsia="Calibri"/>
          <w:color w:val="auto"/>
        </w:rPr>
        <w:t>Staff complete annual mandatory training</w:t>
      </w:r>
      <w:r>
        <w:rPr>
          <w:rFonts w:eastAsia="Calibri"/>
        </w:rPr>
        <w:t xml:space="preserve"> and various </w:t>
      </w:r>
      <w:r>
        <w:rPr>
          <w:rFonts w:eastAsia="Calibri"/>
        </w:rPr>
        <w:lastRenderedPageBreak/>
        <w:t>competency assessments</w:t>
      </w:r>
      <w:r w:rsidRPr="00DA52B9">
        <w:rPr>
          <w:rFonts w:eastAsia="Calibri"/>
          <w:color w:val="auto"/>
        </w:rPr>
        <w:t xml:space="preserve"> as a requirement of their role and have access to additional education activities. </w:t>
      </w:r>
    </w:p>
    <w:p w14:paraId="7F33860F" w14:textId="74BE7947" w:rsidR="00480971" w:rsidRPr="00781C3E" w:rsidRDefault="00480971" w:rsidP="00480971">
      <w:pPr>
        <w:rPr>
          <w:rFonts w:eastAsia="Calibri"/>
          <w:color w:val="70AD47" w:themeColor="accent6"/>
        </w:rPr>
      </w:pPr>
      <w:r w:rsidRPr="00AB1CCD">
        <w:rPr>
          <w:rFonts w:eastAsia="Calibri"/>
        </w:rPr>
        <w:t xml:space="preserve">The service has a staff performance framework and relevant policies and procedures. Staff performance is monitored through </w:t>
      </w:r>
      <w:r>
        <w:rPr>
          <w:rFonts w:eastAsia="Calibri"/>
        </w:rPr>
        <w:t xml:space="preserve">probationary performance reviews, annual performance appraisals, mandatory education and competency assessments, and observations of staff performing their role. While performance appraisals for most staff were not current at the time of the Site Audit due to management changes, the service had a schedule for conducting the staff performance appraisals and had commenced these with some staff. </w:t>
      </w:r>
    </w:p>
    <w:p w14:paraId="76AAF4EB" w14:textId="77777777" w:rsidR="00480971" w:rsidRPr="00FD373C" w:rsidRDefault="00480971" w:rsidP="00480971">
      <w:pPr>
        <w:rPr>
          <w:rFonts w:eastAsia="Calibri"/>
        </w:rPr>
      </w:pPr>
      <w:r w:rsidRPr="00FD373C">
        <w:rPr>
          <w:rFonts w:eastAsia="Calibri"/>
        </w:rPr>
        <w:t xml:space="preserve">The Assessment Team observed interactions between management, staff and consumers/representatives to demonstrate a kind, caring and respectful approach. </w:t>
      </w:r>
    </w:p>
    <w:p w14:paraId="6FF61F02" w14:textId="0498F6BE" w:rsidR="00FF4163" w:rsidRPr="009F78B2" w:rsidRDefault="004306FC" w:rsidP="00FF4163">
      <w:pPr>
        <w:rPr>
          <w:rFonts w:eastAsia="Calibri"/>
          <w:color w:val="auto"/>
        </w:rPr>
      </w:pPr>
      <w:r w:rsidRPr="009F78B2">
        <w:rPr>
          <w:rFonts w:eastAsiaTheme="minorHAnsi"/>
          <w:color w:val="auto"/>
        </w:rPr>
        <w:t xml:space="preserve">The Quality Standard is assessed as </w:t>
      </w:r>
      <w:r w:rsidR="009F78B2" w:rsidRPr="009F78B2">
        <w:rPr>
          <w:rFonts w:eastAsiaTheme="minorHAnsi"/>
          <w:color w:val="auto"/>
        </w:rPr>
        <w:t>c</w:t>
      </w:r>
      <w:r w:rsidRPr="009F78B2">
        <w:rPr>
          <w:rFonts w:eastAsiaTheme="minorHAnsi"/>
          <w:color w:val="auto"/>
        </w:rPr>
        <w:t xml:space="preserve">ompliant as </w:t>
      </w:r>
      <w:r w:rsidR="009F78B2" w:rsidRPr="009F78B2">
        <w:rPr>
          <w:rFonts w:eastAsiaTheme="minorHAnsi"/>
          <w:color w:val="auto"/>
        </w:rPr>
        <w:t xml:space="preserve">five </w:t>
      </w:r>
      <w:r w:rsidRPr="009F78B2">
        <w:rPr>
          <w:rFonts w:eastAsiaTheme="minorHAnsi"/>
          <w:color w:val="auto"/>
        </w:rPr>
        <w:t xml:space="preserve">of the five specific requirements have been assessed as </w:t>
      </w:r>
      <w:r w:rsidR="009F78B2" w:rsidRPr="009F78B2">
        <w:rPr>
          <w:rFonts w:eastAsiaTheme="minorHAnsi"/>
          <w:color w:val="auto"/>
        </w:rPr>
        <w:t>c</w:t>
      </w:r>
      <w:r w:rsidRPr="009F78B2">
        <w:rPr>
          <w:rFonts w:eastAsiaTheme="minorHAnsi"/>
          <w:color w:val="auto"/>
        </w:rPr>
        <w:t>ompliant.</w:t>
      </w:r>
    </w:p>
    <w:p w14:paraId="6FF61F03" w14:textId="76DCC190" w:rsidR="00FF4163" w:rsidRDefault="004306FC" w:rsidP="00FF4163">
      <w:pPr>
        <w:pStyle w:val="Heading2"/>
      </w:pPr>
      <w:r>
        <w:t>Assessment of Standard 7 Requirements</w:t>
      </w:r>
      <w:r w:rsidRPr="0066387A">
        <w:rPr>
          <w:i/>
          <w:color w:val="0000FF"/>
          <w:sz w:val="24"/>
          <w:szCs w:val="24"/>
        </w:rPr>
        <w:t xml:space="preserve"> </w:t>
      </w:r>
    </w:p>
    <w:p w14:paraId="6FF61F04" w14:textId="21947BEA" w:rsidR="00FF4163" w:rsidRPr="00506F7F" w:rsidRDefault="004306FC" w:rsidP="00FF4163">
      <w:pPr>
        <w:pStyle w:val="Heading3"/>
      </w:pPr>
      <w:r w:rsidRPr="00506F7F">
        <w:t>Requirement 7(3)(a)</w:t>
      </w:r>
      <w:r>
        <w:tab/>
        <w:t>Compliant</w:t>
      </w:r>
    </w:p>
    <w:p w14:paraId="6FF61F05" w14:textId="77777777" w:rsidR="00FF4163" w:rsidRPr="008D114F" w:rsidRDefault="004306FC" w:rsidP="00FF4163">
      <w:pPr>
        <w:rPr>
          <w:i/>
        </w:rPr>
      </w:pPr>
      <w:r w:rsidRPr="008D114F">
        <w:rPr>
          <w:i/>
        </w:rPr>
        <w:t>The workforce is planned to enable, and the number and mix of members of the workforce deployed enables, the delivery and management of safe and quality care and services.</w:t>
      </w:r>
    </w:p>
    <w:p w14:paraId="6FF61F07" w14:textId="53E10EA0" w:rsidR="00FF4163" w:rsidRPr="00506F7F" w:rsidRDefault="004306FC" w:rsidP="00FF4163">
      <w:pPr>
        <w:pStyle w:val="Heading3"/>
      </w:pPr>
      <w:r w:rsidRPr="00506F7F">
        <w:t>Requirement 7(3)(b)</w:t>
      </w:r>
      <w:r>
        <w:tab/>
        <w:t>Compliant</w:t>
      </w:r>
    </w:p>
    <w:p w14:paraId="6FF61F08" w14:textId="77777777" w:rsidR="00FF4163" w:rsidRPr="008D114F" w:rsidRDefault="004306FC" w:rsidP="00FF4163">
      <w:pPr>
        <w:rPr>
          <w:i/>
        </w:rPr>
      </w:pPr>
      <w:r w:rsidRPr="008D114F">
        <w:rPr>
          <w:i/>
        </w:rPr>
        <w:t>Workforce interactions with consumers are kind, caring and respectful of each consumer’s identity, culture and diversity.</w:t>
      </w:r>
    </w:p>
    <w:p w14:paraId="6FF61F0A" w14:textId="62702B9A" w:rsidR="00FF4163" w:rsidRPr="00095CD4" w:rsidRDefault="004306FC" w:rsidP="00FF4163">
      <w:pPr>
        <w:pStyle w:val="Heading3"/>
      </w:pPr>
      <w:r w:rsidRPr="00095CD4">
        <w:t>Requirement 7(3)(c)</w:t>
      </w:r>
      <w:r>
        <w:tab/>
        <w:t>Compliant</w:t>
      </w:r>
    </w:p>
    <w:p w14:paraId="6FF61F0B" w14:textId="77777777" w:rsidR="00FF4163" w:rsidRPr="008D114F" w:rsidRDefault="004306FC" w:rsidP="00FF416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FF61F0D" w14:textId="7CCEFA53" w:rsidR="00FF4163" w:rsidRPr="00095CD4" w:rsidRDefault="004306FC" w:rsidP="00FF4163">
      <w:pPr>
        <w:pStyle w:val="Heading3"/>
      </w:pPr>
      <w:r w:rsidRPr="00095CD4">
        <w:t>Requirement 7(3)(d)</w:t>
      </w:r>
      <w:r>
        <w:tab/>
        <w:t>Compliant</w:t>
      </w:r>
    </w:p>
    <w:p w14:paraId="6FF61F0E" w14:textId="77777777" w:rsidR="00FF4163" w:rsidRPr="008D114F" w:rsidRDefault="004306FC" w:rsidP="00FF4163">
      <w:pPr>
        <w:rPr>
          <w:i/>
        </w:rPr>
      </w:pPr>
      <w:r w:rsidRPr="008D114F">
        <w:rPr>
          <w:i/>
        </w:rPr>
        <w:t>The workforce is recruited, trained, equipped and supported to deliver the outcomes required by these standards.</w:t>
      </w:r>
    </w:p>
    <w:p w14:paraId="6FF61F10" w14:textId="0B858066" w:rsidR="00FF4163" w:rsidRPr="00095CD4" w:rsidRDefault="004306FC" w:rsidP="00FF4163">
      <w:pPr>
        <w:pStyle w:val="Heading3"/>
      </w:pPr>
      <w:r w:rsidRPr="00095CD4">
        <w:t>Requirement 7(3)(e)</w:t>
      </w:r>
      <w:r>
        <w:tab/>
        <w:t>Compliant</w:t>
      </w:r>
    </w:p>
    <w:p w14:paraId="6FF61F11" w14:textId="77777777" w:rsidR="00FF4163" w:rsidRPr="008D114F" w:rsidRDefault="004306FC" w:rsidP="00FF4163">
      <w:pPr>
        <w:rPr>
          <w:i/>
        </w:rPr>
      </w:pPr>
      <w:r w:rsidRPr="008D114F">
        <w:rPr>
          <w:i/>
        </w:rPr>
        <w:t>Regular assessment, monitoring and review of the performance of each member of the workforce is undertaken.</w:t>
      </w:r>
    </w:p>
    <w:p w14:paraId="6FF61F12" w14:textId="77777777" w:rsidR="00FF4163" w:rsidRPr="00506F7F" w:rsidRDefault="00FF4163" w:rsidP="00FF4163"/>
    <w:p w14:paraId="6FF61F13" w14:textId="77777777" w:rsidR="00FF4163" w:rsidRDefault="00FF4163" w:rsidP="00FF4163">
      <w:pPr>
        <w:sectPr w:rsidR="00FF4163" w:rsidSect="00FF4163">
          <w:type w:val="continuous"/>
          <w:pgSz w:w="11906" w:h="16838"/>
          <w:pgMar w:top="1701" w:right="1418" w:bottom="1418" w:left="1418" w:header="709" w:footer="397" w:gutter="0"/>
          <w:cols w:space="708"/>
          <w:titlePg/>
          <w:docGrid w:linePitch="360"/>
        </w:sectPr>
      </w:pPr>
    </w:p>
    <w:p w14:paraId="6FF61F14" w14:textId="1B9B7411" w:rsidR="00FF4163" w:rsidRDefault="004306FC" w:rsidP="00FF4163">
      <w:pPr>
        <w:pStyle w:val="Heading1"/>
        <w:tabs>
          <w:tab w:val="right" w:pos="9070"/>
        </w:tabs>
        <w:spacing w:before="560" w:after="640"/>
        <w:rPr>
          <w:color w:val="FFFFFF" w:themeColor="background1"/>
          <w:sz w:val="36"/>
        </w:rPr>
        <w:sectPr w:rsidR="00FF4163" w:rsidSect="00FF416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FF61F56" wp14:editId="6FF61F5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235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FF61F15" w14:textId="77777777" w:rsidR="00FF4163" w:rsidRPr="00FD1B02" w:rsidRDefault="004306FC" w:rsidP="00FF4163">
      <w:pPr>
        <w:pStyle w:val="Heading3"/>
        <w:shd w:val="clear" w:color="auto" w:fill="F2F2F2" w:themeFill="background1" w:themeFillShade="F2"/>
      </w:pPr>
      <w:r w:rsidRPr="008312AC">
        <w:t>Consumer</w:t>
      </w:r>
      <w:r w:rsidRPr="00FD1B02">
        <w:t xml:space="preserve"> outcome:</w:t>
      </w:r>
    </w:p>
    <w:p w14:paraId="6FF61F16" w14:textId="77777777" w:rsidR="00FF4163" w:rsidRDefault="004306FC" w:rsidP="00FF4163">
      <w:pPr>
        <w:numPr>
          <w:ilvl w:val="0"/>
          <w:numId w:val="8"/>
        </w:numPr>
        <w:shd w:val="clear" w:color="auto" w:fill="F2F2F2" w:themeFill="background1" w:themeFillShade="F2"/>
      </w:pPr>
      <w:r>
        <w:t>I am confident the organisation is well run. I can partner in improving the delivery of care and services.</w:t>
      </w:r>
    </w:p>
    <w:p w14:paraId="6FF61F17" w14:textId="77777777" w:rsidR="00FF4163" w:rsidRDefault="004306FC" w:rsidP="00FF4163">
      <w:pPr>
        <w:pStyle w:val="Heading3"/>
        <w:shd w:val="clear" w:color="auto" w:fill="F2F2F2" w:themeFill="background1" w:themeFillShade="F2"/>
      </w:pPr>
      <w:r>
        <w:t>Organisation statement:</w:t>
      </w:r>
    </w:p>
    <w:p w14:paraId="6FF61F18" w14:textId="77777777" w:rsidR="00FF4163" w:rsidRDefault="004306FC" w:rsidP="00FF4163">
      <w:pPr>
        <w:numPr>
          <w:ilvl w:val="0"/>
          <w:numId w:val="8"/>
        </w:numPr>
        <w:shd w:val="clear" w:color="auto" w:fill="F2F2F2" w:themeFill="background1" w:themeFillShade="F2"/>
      </w:pPr>
      <w:r>
        <w:t>The organisation’s governing body is accountable for the delivery of safe and quality care and services.</w:t>
      </w:r>
    </w:p>
    <w:p w14:paraId="6FF61F19" w14:textId="77777777" w:rsidR="00FF4163" w:rsidRDefault="004306FC" w:rsidP="00FF4163">
      <w:pPr>
        <w:pStyle w:val="Heading2"/>
      </w:pPr>
      <w:r>
        <w:t>Assessment of Standard 8</w:t>
      </w:r>
    </w:p>
    <w:p w14:paraId="74EDDC3F" w14:textId="1B819505" w:rsidR="007A5C87" w:rsidRDefault="007A5C87" w:rsidP="007A5C87">
      <w:r w:rsidRPr="00AD0803">
        <w:t xml:space="preserve">The organisation </w:t>
      </w:r>
      <w:r>
        <w:t>has</w:t>
      </w:r>
      <w:r w:rsidRPr="00AD0803">
        <w:t xml:space="preserve"> processes to support consumers to engage in the development, delivery and evaluation of care and services. </w:t>
      </w:r>
      <w:r>
        <w:t xml:space="preserve">Informal mechanisms to engage with consumers are predominately utilised. While formal forums are in place, such as consumer/representative meetings, complaints and consumer surveys, these have not occurred regularly. </w:t>
      </w:r>
      <w:r w:rsidRPr="003105F0">
        <w:t xml:space="preserve">Consumers reported being involved in discussions about care and service and that their input and feedback was sought. </w:t>
      </w:r>
    </w:p>
    <w:p w14:paraId="6427525F" w14:textId="5C36097A" w:rsidR="007A5C87" w:rsidRDefault="007A5C87" w:rsidP="007A5C87">
      <w:r>
        <w:t xml:space="preserve">The organisation has a strategic quality and clinical governance framework that focuses on service delivery to consumers that is personal, coordinated, safe and achieved in partnership with the consumer/representative, staff and service delivery systems. </w:t>
      </w:r>
    </w:p>
    <w:p w14:paraId="538FFF85" w14:textId="77777777" w:rsidR="007A5C87" w:rsidRDefault="007A5C87" w:rsidP="007A5C87">
      <w:r>
        <w:t xml:space="preserve">The services monitors, analyses and reports clinical indicator data and this is used to drive improvement in delivery of care and services. The Board reviews incidents, consumer feedback and complaints, staffing, and continuous improvement. </w:t>
      </w:r>
    </w:p>
    <w:p w14:paraId="564A7891" w14:textId="77777777" w:rsidR="007A5C87" w:rsidRDefault="007A5C87" w:rsidP="007A5C87">
      <w:pPr>
        <w:rPr>
          <w:rFonts w:eastAsia="Calibri"/>
        </w:rPr>
      </w:pPr>
      <w:r w:rsidRPr="00C31621">
        <w:rPr>
          <w:rFonts w:eastAsia="Calibri"/>
        </w:rPr>
        <w:t xml:space="preserve">The organisation has effective governance systems in place that include information management, continuous improvement, financial governance, workforce management, regulatory compliance and feedback and complaints. </w:t>
      </w:r>
    </w:p>
    <w:p w14:paraId="0200380F" w14:textId="0DC882DD" w:rsidR="007A5C87" w:rsidRPr="0032666E" w:rsidRDefault="007A5C87" w:rsidP="007A5C87">
      <w:pPr>
        <w:rPr>
          <w:rFonts w:eastAsia="Calibri"/>
        </w:rPr>
      </w:pPr>
      <w:r w:rsidRPr="0032666E">
        <w:t xml:space="preserve">A risk management framework and polices have been implemented by the organisation and a process is in place to monitor and ensure effectiveness. </w:t>
      </w:r>
      <w:r w:rsidRPr="0032666E">
        <w:rPr>
          <w:rFonts w:eastAsia="Calibri"/>
        </w:rPr>
        <w:t>Staff have received training on the organisation’s risk management policies and provided examples of their relevance to their work. Staff demonstrated a shared understanding of what constitutes elder abuse</w:t>
      </w:r>
      <w:r w:rsidRPr="00A20A0F">
        <w:rPr>
          <w:rFonts w:eastAsia="Calibri"/>
        </w:rPr>
        <w:t xml:space="preserve"> and neglect and described their reporting </w:t>
      </w:r>
      <w:r w:rsidRPr="00A20A0F">
        <w:rPr>
          <w:rFonts w:eastAsia="Calibri"/>
        </w:rPr>
        <w:lastRenderedPageBreak/>
        <w:t>responsibilities under the serious incident report scheme</w:t>
      </w:r>
      <w:r w:rsidRPr="0032666E">
        <w:rPr>
          <w:rFonts w:eastAsia="Calibri"/>
        </w:rPr>
        <w:t xml:space="preserve"> when they become aware or have a suspicion of a reportable assault. </w:t>
      </w:r>
    </w:p>
    <w:p w14:paraId="5D7341B5" w14:textId="77777777" w:rsidR="007A5C87" w:rsidRPr="007C144D" w:rsidRDefault="007A5C87" w:rsidP="007A5C87">
      <w:pPr>
        <w:rPr>
          <w:rFonts w:eastAsia="Calibri"/>
        </w:rPr>
      </w:pPr>
      <w:r w:rsidRPr="007C144D">
        <w:rPr>
          <w:rFonts w:eastAsia="Calibri"/>
        </w:rPr>
        <w:t xml:space="preserve">The organisation has a clinical governance framework in place that addresses anti-microbial stewardship, minimising restrictive practice and open disclosure and staff demonstrated a shared understanding of these concepts and could explain how they were applied in their daily practice. However, </w:t>
      </w:r>
      <w:r w:rsidRPr="00395B95">
        <w:rPr>
          <w:color w:val="000000" w:themeColor="text1"/>
        </w:rPr>
        <w:t>the service’s clinical governance systems were not effective in relation to restrictive practices</w:t>
      </w:r>
      <w:r>
        <w:rPr>
          <w:color w:val="000000" w:themeColor="text1"/>
        </w:rPr>
        <w:t>.</w:t>
      </w:r>
    </w:p>
    <w:p w14:paraId="6FF61F1B" w14:textId="3EEB53B1" w:rsidR="00FF4163" w:rsidRPr="000707D8" w:rsidRDefault="004306FC" w:rsidP="00FF4163">
      <w:pPr>
        <w:rPr>
          <w:rFonts w:eastAsia="Calibri"/>
          <w:color w:val="000000" w:themeColor="text1"/>
        </w:rPr>
      </w:pPr>
      <w:r w:rsidRPr="000707D8">
        <w:rPr>
          <w:rFonts w:eastAsiaTheme="minorHAnsi"/>
          <w:color w:val="000000" w:themeColor="text1"/>
        </w:rPr>
        <w:t xml:space="preserve">The Quality Standard is assessed as </w:t>
      </w:r>
      <w:r w:rsidR="000707D8" w:rsidRPr="000707D8">
        <w:rPr>
          <w:rFonts w:eastAsiaTheme="minorHAnsi"/>
          <w:color w:val="000000" w:themeColor="text1"/>
        </w:rPr>
        <w:t>n</w:t>
      </w:r>
      <w:r w:rsidRPr="000707D8">
        <w:rPr>
          <w:rFonts w:eastAsiaTheme="minorHAnsi"/>
          <w:color w:val="000000" w:themeColor="text1"/>
        </w:rPr>
        <w:t xml:space="preserve">on-compliant as </w:t>
      </w:r>
      <w:r w:rsidR="000707D8" w:rsidRPr="000707D8">
        <w:rPr>
          <w:rFonts w:eastAsiaTheme="minorHAnsi"/>
          <w:color w:val="000000" w:themeColor="text1"/>
        </w:rPr>
        <w:t>one</w:t>
      </w:r>
      <w:r w:rsidRPr="000707D8">
        <w:rPr>
          <w:rFonts w:eastAsiaTheme="minorHAnsi"/>
          <w:color w:val="000000" w:themeColor="text1"/>
        </w:rPr>
        <w:t xml:space="preserve"> of the five specific requirements have been assessed as </w:t>
      </w:r>
      <w:r w:rsidR="000707D8" w:rsidRPr="000707D8">
        <w:rPr>
          <w:rFonts w:eastAsiaTheme="minorHAnsi"/>
          <w:color w:val="000000" w:themeColor="text1"/>
        </w:rPr>
        <w:t>n</w:t>
      </w:r>
      <w:r w:rsidRPr="000707D8">
        <w:rPr>
          <w:rFonts w:eastAsiaTheme="minorHAnsi"/>
          <w:color w:val="000000" w:themeColor="text1"/>
        </w:rPr>
        <w:t>on-compliant.</w:t>
      </w:r>
    </w:p>
    <w:p w14:paraId="6FF61F1C" w14:textId="64F68DBB" w:rsidR="00FF4163" w:rsidRDefault="004306FC" w:rsidP="00FF4163">
      <w:pPr>
        <w:pStyle w:val="Heading2"/>
      </w:pPr>
      <w:r>
        <w:t>Assessment of Standard 8 Requirements</w:t>
      </w:r>
      <w:r w:rsidRPr="0066387A">
        <w:rPr>
          <w:i/>
          <w:color w:val="0000FF"/>
          <w:sz w:val="24"/>
          <w:szCs w:val="24"/>
        </w:rPr>
        <w:t xml:space="preserve"> </w:t>
      </w:r>
    </w:p>
    <w:p w14:paraId="6FF61F1D" w14:textId="323CFE03" w:rsidR="00FF4163" w:rsidRPr="00506F7F" w:rsidRDefault="004306FC" w:rsidP="00FF4163">
      <w:pPr>
        <w:pStyle w:val="Heading3"/>
      </w:pPr>
      <w:r w:rsidRPr="00506F7F">
        <w:t>Requirement 8(3)(a)</w:t>
      </w:r>
      <w:r w:rsidRPr="00506F7F">
        <w:tab/>
      </w:r>
      <w:r>
        <w:t>Compliant</w:t>
      </w:r>
    </w:p>
    <w:p w14:paraId="6FF61F1E" w14:textId="77777777" w:rsidR="00FF4163" w:rsidRPr="008D114F" w:rsidRDefault="004306FC" w:rsidP="00FF4163">
      <w:pPr>
        <w:rPr>
          <w:i/>
        </w:rPr>
      </w:pPr>
      <w:r w:rsidRPr="008D114F">
        <w:rPr>
          <w:i/>
        </w:rPr>
        <w:t>Consumers are engaged in the development, delivery and evaluation of care and services and are supported in that engagement.</w:t>
      </w:r>
    </w:p>
    <w:p w14:paraId="6FF61F20" w14:textId="6160A108" w:rsidR="00FF4163" w:rsidRPr="00095CD4" w:rsidRDefault="004306FC" w:rsidP="00FF4163">
      <w:pPr>
        <w:pStyle w:val="Heading3"/>
      </w:pPr>
      <w:r w:rsidRPr="00095CD4">
        <w:t>Requirement 8(3)(b)</w:t>
      </w:r>
      <w:r>
        <w:tab/>
        <w:t>Compliant</w:t>
      </w:r>
    </w:p>
    <w:p w14:paraId="6FF61F21" w14:textId="77777777" w:rsidR="00FF4163" w:rsidRPr="008D114F" w:rsidRDefault="004306FC" w:rsidP="00FF4163">
      <w:pPr>
        <w:rPr>
          <w:i/>
        </w:rPr>
      </w:pPr>
      <w:r w:rsidRPr="008D114F">
        <w:rPr>
          <w:i/>
        </w:rPr>
        <w:t>The organisation’s governing body promotes a culture of safe, inclusive and quality care and services and is accountable for their delivery.</w:t>
      </w:r>
    </w:p>
    <w:p w14:paraId="6FF61F23" w14:textId="71AFE012" w:rsidR="00FF4163" w:rsidRPr="00506F7F" w:rsidRDefault="004306FC" w:rsidP="00FF4163">
      <w:pPr>
        <w:pStyle w:val="Heading3"/>
      </w:pPr>
      <w:r w:rsidRPr="00506F7F">
        <w:t>Requirement 8(3)(c)</w:t>
      </w:r>
      <w:r>
        <w:tab/>
        <w:t>Compliant</w:t>
      </w:r>
    </w:p>
    <w:p w14:paraId="6FF61F24" w14:textId="77777777" w:rsidR="00FF4163" w:rsidRPr="008D114F" w:rsidRDefault="004306FC" w:rsidP="00FF4163">
      <w:pPr>
        <w:rPr>
          <w:i/>
        </w:rPr>
      </w:pPr>
      <w:r w:rsidRPr="008D114F">
        <w:rPr>
          <w:i/>
        </w:rPr>
        <w:t>Effective organisation wide governance systems relating to the following:</w:t>
      </w:r>
    </w:p>
    <w:p w14:paraId="6FF61F25"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information management;</w:t>
      </w:r>
    </w:p>
    <w:p w14:paraId="6FF61F26"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continuous improvement;</w:t>
      </w:r>
    </w:p>
    <w:p w14:paraId="6FF61F27"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financial governance;</w:t>
      </w:r>
    </w:p>
    <w:p w14:paraId="6FF61F28"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F61F29"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regulatory compliance;</w:t>
      </w:r>
    </w:p>
    <w:p w14:paraId="6FF61F2A" w14:textId="77777777" w:rsidR="00FF4163" w:rsidRPr="008D114F" w:rsidRDefault="004306FC" w:rsidP="00FF4163">
      <w:pPr>
        <w:numPr>
          <w:ilvl w:val="0"/>
          <w:numId w:val="28"/>
        </w:numPr>
        <w:tabs>
          <w:tab w:val="right" w:pos="9026"/>
        </w:tabs>
        <w:spacing w:before="0" w:after="0"/>
        <w:ind w:left="567" w:hanging="425"/>
        <w:outlineLvl w:val="4"/>
        <w:rPr>
          <w:i/>
        </w:rPr>
      </w:pPr>
      <w:r w:rsidRPr="008D114F">
        <w:rPr>
          <w:i/>
        </w:rPr>
        <w:t>feedback and complaints.</w:t>
      </w:r>
    </w:p>
    <w:p w14:paraId="6FF61F2C" w14:textId="7E2D66DF" w:rsidR="00FF4163" w:rsidRPr="00506F7F" w:rsidRDefault="004306FC" w:rsidP="00FF4163">
      <w:pPr>
        <w:pStyle w:val="Heading3"/>
      </w:pPr>
      <w:r w:rsidRPr="00506F7F">
        <w:t>Requirement 8(3)(d)</w:t>
      </w:r>
      <w:r>
        <w:tab/>
        <w:t>Compliant</w:t>
      </w:r>
    </w:p>
    <w:p w14:paraId="6FF61F2D" w14:textId="77777777" w:rsidR="00FF4163" w:rsidRPr="008D114F" w:rsidRDefault="004306FC" w:rsidP="00FF4163">
      <w:pPr>
        <w:rPr>
          <w:i/>
        </w:rPr>
      </w:pPr>
      <w:r w:rsidRPr="008D114F">
        <w:rPr>
          <w:i/>
        </w:rPr>
        <w:t>Effective risk management systems and practices, including but not limited to the following:</w:t>
      </w:r>
    </w:p>
    <w:p w14:paraId="6FF61F2E" w14:textId="77777777" w:rsidR="00FF4163" w:rsidRPr="008D114F" w:rsidRDefault="004306FC" w:rsidP="00FF416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F61F2F" w14:textId="77777777" w:rsidR="00FF4163" w:rsidRPr="008D114F" w:rsidRDefault="004306FC" w:rsidP="00FF416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F61F30" w14:textId="77777777" w:rsidR="00FF4163" w:rsidRDefault="004306FC" w:rsidP="00FF4163">
      <w:pPr>
        <w:numPr>
          <w:ilvl w:val="0"/>
          <w:numId w:val="29"/>
        </w:numPr>
        <w:tabs>
          <w:tab w:val="right" w:pos="9026"/>
        </w:tabs>
        <w:spacing w:before="0" w:after="0"/>
        <w:ind w:left="567" w:hanging="425"/>
        <w:outlineLvl w:val="4"/>
        <w:rPr>
          <w:i/>
        </w:rPr>
      </w:pPr>
      <w:r w:rsidRPr="008D114F">
        <w:rPr>
          <w:i/>
        </w:rPr>
        <w:t>supporting consumers to live the best life they can</w:t>
      </w:r>
    </w:p>
    <w:p w14:paraId="6FF61F31" w14:textId="77777777" w:rsidR="00FF4163" w:rsidRPr="008D114F" w:rsidRDefault="004306FC" w:rsidP="00FF416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6FF61F33" w14:textId="2ED0813C" w:rsidR="00FF4163" w:rsidRPr="00506F7F" w:rsidRDefault="004306FC" w:rsidP="00FF4163">
      <w:pPr>
        <w:pStyle w:val="Heading3"/>
      </w:pPr>
      <w:r w:rsidRPr="00506F7F">
        <w:t>Requirement 8(3)(e)</w:t>
      </w:r>
      <w:r>
        <w:tab/>
        <w:t>Non-compliant</w:t>
      </w:r>
    </w:p>
    <w:p w14:paraId="6FF61F34" w14:textId="77777777" w:rsidR="00FF4163" w:rsidRPr="008D114F" w:rsidRDefault="004306FC" w:rsidP="00FF4163">
      <w:pPr>
        <w:rPr>
          <w:i/>
        </w:rPr>
      </w:pPr>
      <w:r w:rsidRPr="008D114F">
        <w:rPr>
          <w:i/>
        </w:rPr>
        <w:t>Where clinical care is provided—a clinical governance framework, including but not limited to the following:</w:t>
      </w:r>
    </w:p>
    <w:p w14:paraId="6FF61F35" w14:textId="77777777" w:rsidR="00FF4163" w:rsidRPr="008D114F" w:rsidRDefault="004306FC" w:rsidP="00FF4163">
      <w:pPr>
        <w:numPr>
          <w:ilvl w:val="0"/>
          <w:numId w:val="30"/>
        </w:numPr>
        <w:tabs>
          <w:tab w:val="right" w:pos="9026"/>
        </w:tabs>
        <w:spacing w:before="0" w:after="0"/>
        <w:ind w:left="567" w:hanging="425"/>
        <w:outlineLvl w:val="4"/>
        <w:rPr>
          <w:i/>
        </w:rPr>
      </w:pPr>
      <w:r w:rsidRPr="008D114F">
        <w:rPr>
          <w:i/>
        </w:rPr>
        <w:t>antimicrobial stewardship;</w:t>
      </w:r>
    </w:p>
    <w:p w14:paraId="6FF61F36" w14:textId="77777777" w:rsidR="00FF4163" w:rsidRPr="008D114F" w:rsidRDefault="004306FC" w:rsidP="00FF4163">
      <w:pPr>
        <w:numPr>
          <w:ilvl w:val="0"/>
          <w:numId w:val="30"/>
        </w:numPr>
        <w:tabs>
          <w:tab w:val="right" w:pos="9026"/>
        </w:tabs>
        <w:spacing w:before="0" w:after="0"/>
        <w:ind w:left="567" w:hanging="425"/>
        <w:outlineLvl w:val="4"/>
        <w:rPr>
          <w:i/>
        </w:rPr>
      </w:pPr>
      <w:r w:rsidRPr="008D114F">
        <w:rPr>
          <w:i/>
        </w:rPr>
        <w:t>minimising the use of restraint;</w:t>
      </w:r>
    </w:p>
    <w:p w14:paraId="6FF61F37" w14:textId="77777777" w:rsidR="00FF4163" w:rsidRPr="008D114F" w:rsidRDefault="004306FC" w:rsidP="00FF4163">
      <w:pPr>
        <w:numPr>
          <w:ilvl w:val="0"/>
          <w:numId w:val="30"/>
        </w:numPr>
        <w:tabs>
          <w:tab w:val="right" w:pos="9026"/>
        </w:tabs>
        <w:spacing w:before="0" w:after="0"/>
        <w:ind w:left="567" w:hanging="425"/>
        <w:outlineLvl w:val="4"/>
        <w:rPr>
          <w:i/>
        </w:rPr>
      </w:pPr>
      <w:r w:rsidRPr="008D114F">
        <w:rPr>
          <w:i/>
        </w:rPr>
        <w:t>open disclosure.</w:t>
      </w:r>
    </w:p>
    <w:p w14:paraId="4CD104A2" w14:textId="77777777" w:rsidR="00583256" w:rsidRPr="00395B95" w:rsidRDefault="00583256" w:rsidP="00583256">
      <w:pPr>
        <w:rPr>
          <w:color w:val="000000" w:themeColor="text1"/>
        </w:rPr>
      </w:pPr>
      <w:r w:rsidRPr="00395B95">
        <w:rPr>
          <w:color w:val="000000" w:themeColor="text1"/>
        </w:rPr>
        <w:t>While the service has a clinical governance framework in place, clinical governance systems and processes were not effective in ensuring:</w:t>
      </w:r>
    </w:p>
    <w:p w14:paraId="09AB8AB1" w14:textId="60510A8F" w:rsidR="00583256" w:rsidRPr="00395B95" w:rsidRDefault="00583256" w:rsidP="00583256">
      <w:pPr>
        <w:pStyle w:val="ListParagraph"/>
        <w:numPr>
          <w:ilvl w:val="0"/>
          <w:numId w:val="43"/>
        </w:numPr>
        <w:spacing w:before="0" w:after="160" w:line="259" w:lineRule="auto"/>
        <w:rPr>
          <w:rFonts w:eastAsia="Calibri" w:cstheme="minorHAnsi"/>
          <w:color w:val="000000" w:themeColor="text1"/>
        </w:rPr>
      </w:pPr>
      <w:r w:rsidRPr="00395B95">
        <w:rPr>
          <w:rFonts w:eastAsia="Calibri" w:cstheme="minorHAnsi"/>
          <w:color w:val="000000" w:themeColor="text1"/>
        </w:rPr>
        <w:t>risk associated with the use of restrictive practices (chemical and environmental restraint) were assessed</w:t>
      </w:r>
      <w:r w:rsidR="00F17ACE">
        <w:rPr>
          <w:rFonts w:eastAsia="Calibri" w:cstheme="minorHAnsi"/>
          <w:color w:val="000000" w:themeColor="text1"/>
        </w:rPr>
        <w:t>;</w:t>
      </w:r>
    </w:p>
    <w:p w14:paraId="14F45D34" w14:textId="0ED65A72" w:rsidR="00583256" w:rsidRPr="00395B95" w:rsidRDefault="00583256" w:rsidP="00583256">
      <w:pPr>
        <w:pStyle w:val="ListParagraph"/>
        <w:numPr>
          <w:ilvl w:val="0"/>
          <w:numId w:val="43"/>
        </w:numPr>
        <w:spacing w:before="0" w:after="160" w:line="259" w:lineRule="auto"/>
        <w:rPr>
          <w:rFonts w:eastAsia="Calibri" w:cstheme="minorHAnsi"/>
          <w:color w:val="000000" w:themeColor="text1"/>
        </w:rPr>
      </w:pPr>
      <w:r w:rsidRPr="00395B95">
        <w:rPr>
          <w:rFonts w:eastAsia="Calibri" w:cstheme="minorHAnsi"/>
          <w:color w:val="000000" w:themeColor="text1"/>
        </w:rPr>
        <w:t>psychotropic medication was regularly reviewed</w:t>
      </w:r>
      <w:r w:rsidR="00B830B0">
        <w:rPr>
          <w:rFonts w:eastAsia="Calibri" w:cstheme="minorHAnsi"/>
          <w:color w:val="000000" w:themeColor="text1"/>
        </w:rPr>
        <w:t>;</w:t>
      </w:r>
      <w:r w:rsidRPr="00395B95">
        <w:rPr>
          <w:rFonts w:eastAsia="Calibri" w:cstheme="minorHAnsi"/>
          <w:color w:val="000000" w:themeColor="text1"/>
        </w:rPr>
        <w:t xml:space="preserve"> and</w:t>
      </w:r>
    </w:p>
    <w:p w14:paraId="7DA85081" w14:textId="77777777" w:rsidR="00583256" w:rsidRPr="00395B95" w:rsidRDefault="00583256" w:rsidP="00583256">
      <w:pPr>
        <w:pStyle w:val="ListParagraph"/>
        <w:numPr>
          <w:ilvl w:val="0"/>
          <w:numId w:val="43"/>
        </w:numPr>
        <w:spacing w:before="0" w:after="160" w:line="259" w:lineRule="auto"/>
        <w:rPr>
          <w:rFonts w:eastAsia="Calibri" w:cstheme="minorHAnsi"/>
          <w:color w:val="000000" w:themeColor="text1"/>
        </w:rPr>
      </w:pPr>
      <w:r w:rsidRPr="00395B95">
        <w:rPr>
          <w:rFonts w:eastAsia="Calibri" w:cstheme="minorHAnsi"/>
          <w:color w:val="000000" w:themeColor="text1"/>
        </w:rPr>
        <w:t xml:space="preserve">senior clinical staff understood legislative requirements associated with restrictive practices, particularly in relation to assessment of risk and review and monitoring. </w:t>
      </w:r>
    </w:p>
    <w:p w14:paraId="3D25630B" w14:textId="77777777" w:rsidR="00583256" w:rsidRPr="00395B95" w:rsidRDefault="00583256" w:rsidP="00583256">
      <w:pPr>
        <w:rPr>
          <w:color w:val="000000" w:themeColor="text1"/>
        </w:rPr>
      </w:pPr>
      <w:r w:rsidRPr="00395B95">
        <w:rPr>
          <w:color w:val="000000" w:themeColor="text1"/>
        </w:rPr>
        <w:t>The approved provider’s response to the Site Audit Report acknowledged the deficiencies identified and provided actions taken or in progress to address the deficits, including:</w:t>
      </w:r>
    </w:p>
    <w:p w14:paraId="5E557257" w14:textId="77777777" w:rsidR="00583256" w:rsidRPr="00395B95" w:rsidRDefault="00583256" w:rsidP="00583256">
      <w:pPr>
        <w:pStyle w:val="ListParagraph"/>
        <w:numPr>
          <w:ilvl w:val="0"/>
          <w:numId w:val="42"/>
        </w:numPr>
        <w:spacing w:before="0" w:after="160" w:line="259" w:lineRule="auto"/>
        <w:rPr>
          <w:color w:val="000000" w:themeColor="text1"/>
        </w:rPr>
      </w:pPr>
      <w:r w:rsidRPr="00395B95">
        <w:rPr>
          <w:color w:val="000000" w:themeColor="text1"/>
        </w:rPr>
        <w:t xml:space="preserve">completed risk assessments for all consumers subject to restrictive practices and high-risk consumers </w:t>
      </w:r>
    </w:p>
    <w:p w14:paraId="37378946" w14:textId="2BD952F5" w:rsidR="00B830B0" w:rsidRPr="00EF6384" w:rsidRDefault="00B830B0" w:rsidP="00B830B0">
      <w:pPr>
        <w:pStyle w:val="ListParagraph"/>
        <w:numPr>
          <w:ilvl w:val="0"/>
          <w:numId w:val="42"/>
        </w:numPr>
        <w:spacing w:before="0" w:after="160" w:line="259" w:lineRule="auto"/>
        <w:rPr>
          <w:color w:val="auto"/>
        </w:rPr>
      </w:pPr>
      <w:r>
        <w:rPr>
          <w:color w:val="auto"/>
        </w:rPr>
        <w:t>revising</w:t>
      </w:r>
      <w:r w:rsidRPr="00EF6384">
        <w:rPr>
          <w:color w:val="auto"/>
        </w:rPr>
        <w:t xml:space="preserve"> the service’s restrictive practice policy</w:t>
      </w:r>
      <w:r>
        <w:rPr>
          <w:color w:val="auto"/>
        </w:rPr>
        <w:t>;</w:t>
      </w:r>
    </w:p>
    <w:p w14:paraId="0050BD2D" w14:textId="508D4EF7" w:rsidR="00B830B0" w:rsidRPr="00EF6384" w:rsidRDefault="00B830B0" w:rsidP="00B830B0">
      <w:pPr>
        <w:pStyle w:val="ListParagraph"/>
        <w:numPr>
          <w:ilvl w:val="0"/>
          <w:numId w:val="42"/>
        </w:numPr>
        <w:spacing w:before="0" w:after="160" w:line="259" w:lineRule="auto"/>
        <w:rPr>
          <w:color w:val="auto"/>
        </w:rPr>
      </w:pPr>
      <w:r w:rsidRPr="00EF6384">
        <w:rPr>
          <w:color w:val="auto"/>
        </w:rPr>
        <w:t>educati</w:t>
      </w:r>
      <w:r>
        <w:rPr>
          <w:color w:val="auto"/>
        </w:rPr>
        <w:t>ng</w:t>
      </w:r>
      <w:r w:rsidRPr="00EF6384">
        <w:rPr>
          <w:color w:val="auto"/>
        </w:rPr>
        <w:t xml:space="preserve"> and training registered staff on restrictive practices and the service’s policies to ensure staff have a shared understanding of assessment and monitoring of risks associated with restrictive practices</w:t>
      </w:r>
      <w:r>
        <w:rPr>
          <w:color w:val="auto"/>
        </w:rPr>
        <w:t>;</w:t>
      </w:r>
    </w:p>
    <w:p w14:paraId="7ED40774" w14:textId="44ED7F3A" w:rsidR="00583256" w:rsidRPr="00395B95" w:rsidRDefault="00583256" w:rsidP="00583256">
      <w:pPr>
        <w:pStyle w:val="ListParagraph"/>
        <w:numPr>
          <w:ilvl w:val="0"/>
          <w:numId w:val="42"/>
        </w:numPr>
        <w:spacing w:before="0" w:after="160" w:line="259" w:lineRule="auto"/>
        <w:rPr>
          <w:color w:val="000000" w:themeColor="text1"/>
        </w:rPr>
      </w:pPr>
      <w:r w:rsidRPr="00395B95">
        <w:rPr>
          <w:color w:val="000000" w:themeColor="text1"/>
        </w:rPr>
        <w:t xml:space="preserve">added restrictive practices and risk assessments </w:t>
      </w:r>
      <w:r w:rsidR="00B830B0">
        <w:rPr>
          <w:color w:val="000000" w:themeColor="text1"/>
        </w:rPr>
        <w:t>to the agenda for the</w:t>
      </w:r>
      <w:r w:rsidRPr="00395B95">
        <w:rPr>
          <w:color w:val="000000" w:themeColor="text1"/>
        </w:rPr>
        <w:t xml:space="preserve"> weekly clinical governance meeting</w:t>
      </w:r>
      <w:r w:rsidR="00B830B0">
        <w:rPr>
          <w:color w:val="000000" w:themeColor="text1"/>
        </w:rPr>
        <w:t xml:space="preserve">; </w:t>
      </w:r>
    </w:p>
    <w:p w14:paraId="7C13BD86" w14:textId="77777777" w:rsidR="00B830B0" w:rsidRDefault="00583256" w:rsidP="00B830B0">
      <w:pPr>
        <w:pStyle w:val="ListParagraph"/>
        <w:numPr>
          <w:ilvl w:val="0"/>
          <w:numId w:val="42"/>
        </w:numPr>
        <w:spacing w:before="0" w:after="160" w:line="259" w:lineRule="auto"/>
        <w:rPr>
          <w:color w:val="000000" w:themeColor="text1"/>
        </w:rPr>
      </w:pPr>
      <w:r w:rsidRPr="00B830B0">
        <w:rPr>
          <w:color w:val="000000" w:themeColor="text1"/>
        </w:rPr>
        <w:t>continued collection, trending and reporting of clinical indicators to governance team and provider executive</w:t>
      </w:r>
      <w:r w:rsidR="00B830B0" w:rsidRPr="00B830B0">
        <w:rPr>
          <w:color w:val="000000" w:themeColor="text1"/>
        </w:rPr>
        <w:t>; and</w:t>
      </w:r>
    </w:p>
    <w:p w14:paraId="561400E3" w14:textId="40A07EB6" w:rsidR="00B830B0" w:rsidRPr="00B830B0" w:rsidRDefault="00B830B0" w:rsidP="00B830B0">
      <w:pPr>
        <w:pStyle w:val="ListParagraph"/>
        <w:numPr>
          <w:ilvl w:val="0"/>
          <w:numId w:val="42"/>
        </w:numPr>
        <w:spacing w:before="0" w:after="160" w:line="259" w:lineRule="auto"/>
        <w:rPr>
          <w:color w:val="000000" w:themeColor="text1"/>
        </w:rPr>
      </w:pPr>
      <w:r>
        <w:rPr>
          <w:color w:val="000000" w:themeColor="text1"/>
        </w:rPr>
        <w:t>r</w:t>
      </w:r>
      <w:r w:rsidRPr="00B830B0">
        <w:rPr>
          <w:color w:val="auto"/>
        </w:rPr>
        <w:t xml:space="preserve">eview </w:t>
      </w:r>
      <w:r>
        <w:rPr>
          <w:color w:val="auto"/>
        </w:rPr>
        <w:t xml:space="preserve">of </w:t>
      </w:r>
      <w:r w:rsidRPr="00B830B0">
        <w:rPr>
          <w:color w:val="auto"/>
        </w:rPr>
        <w:t>the service’s psychotropic medication report in various governance meetings</w:t>
      </w:r>
      <w:r>
        <w:rPr>
          <w:color w:val="auto"/>
        </w:rPr>
        <w:t>.</w:t>
      </w:r>
    </w:p>
    <w:p w14:paraId="4EF7F345" w14:textId="5CD0FB34" w:rsidR="00583256" w:rsidRPr="00395B95" w:rsidRDefault="00583256" w:rsidP="00583256">
      <w:pPr>
        <w:rPr>
          <w:color w:val="000000" w:themeColor="text1"/>
        </w:rPr>
      </w:pPr>
      <w:r w:rsidRPr="00395B95">
        <w:rPr>
          <w:color w:val="000000" w:themeColor="text1"/>
        </w:rPr>
        <w:t xml:space="preserve">While the approved provider has commenced action to address the identified deficiencies, at the time of the site audit, the service’s clinical governance systems were not effective in relation to restrictive practices. </w:t>
      </w:r>
      <w:r w:rsidR="004F7127" w:rsidRPr="004F7127">
        <w:rPr>
          <w:color w:val="000000" w:themeColor="text1"/>
        </w:rPr>
        <w:t xml:space="preserve"> Restrictive practices were not well understood by staff and care planning documentation did not </w:t>
      </w:r>
      <w:r w:rsidR="004F7127">
        <w:rPr>
          <w:color w:val="000000" w:themeColor="text1"/>
        </w:rPr>
        <w:t>e</w:t>
      </w:r>
      <w:r w:rsidR="004F7127" w:rsidRPr="004F7127">
        <w:rPr>
          <w:color w:val="000000" w:themeColor="text1"/>
        </w:rPr>
        <w:t>vidence consistent monitoring of consumer’s condition or effectiveness</w:t>
      </w:r>
      <w:r w:rsidR="004F7127">
        <w:rPr>
          <w:color w:val="000000" w:themeColor="text1"/>
        </w:rPr>
        <w:t>.</w:t>
      </w:r>
      <w:r w:rsidRPr="00395B95">
        <w:rPr>
          <w:color w:val="000000" w:themeColor="text1"/>
        </w:rPr>
        <w:t xml:space="preserve"> Therefore, this requirement is non-compliant. </w:t>
      </w:r>
    </w:p>
    <w:p w14:paraId="0995A469" w14:textId="77777777" w:rsidR="00583256" w:rsidRPr="00154403" w:rsidRDefault="00583256" w:rsidP="00FF4163"/>
    <w:p w14:paraId="6FF61F3A" w14:textId="77777777" w:rsidR="00FF4163" w:rsidRDefault="00FF4163" w:rsidP="00FF4163">
      <w:pPr>
        <w:tabs>
          <w:tab w:val="right" w:pos="9026"/>
        </w:tabs>
        <w:sectPr w:rsidR="00FF4163" w:rsidSect="00FF4163">
          <w:type w:val="continuous"/>
          <w:pgSz w:w="11906" w:h="16838"/>
          <w:pgMar w:top="1701" w:right="1418" w:bottom="1418" w:left="1418" w:header="709" w:footer="397" w:gutter="0"/>
          <w:cols w:space="708"/>
          <w:docGrid w:linePitch="360"/>
        </w:sectPr>
      </w:pPr>
    </w:p>
    <w:p w14:paraId="6FF61F3B" w14:textId="77777777" w:rsidR="00FF4163" w:rsidRDefault="004306FC" w:rsidP="00FF4163">
      <w:pPr>
        <w:pStyle w:val="Heading1"/>
      </w:pPr>
      <w:r>
        <w:lastRenderedPageBreak/>
        <w:t>Areas for improvement</w:t>
      </w:r>
    </w:p>
    <w:p w14:paraId="6FF61F3F" w14:textId="77777777" w:rsidR="00FF4163" w:rsidRPr="00E830C7" w:rsidRDefault="004306FC" w:rsidP="00FF416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82BBAE" w14:textId="02A3AC2C" w:rsidR="00795BC1" w:rsidRPr="00A46A84" w:rsidRDefault="00795BC1" w:rsidP="00795BC1">
      <w:pPr>
        <w:pStyle w:val="ListBullet"/>
      </w:pPr>
      <w:r w:rsidRPr="00A46A84">
        <w:t xml:space="preserve">Requirement 2(3)(e) </w:t>
      </w:r>
      <w:r w:rsidR="00A46A84" w:rsidRPr="00A46A84">
        <w:t>–</w:t>
      </w:r>
      <w:r w:rsidRPr="00A46A84">
        <w:t xml:space="preserve"> </w:t>
      </w:r>
      <w:r w:rsidR="00A46A84" w:rsidRPr="00A46A84">
        <w:t xml:space="preserve">Consumers’ care and services are regularly reviewed. </w:t>
      </w:r>
    </w:p>
    <w:p w14:paraId="4765A6C8" w14:textId="6C8C7A05" w:rsidR="00B830B0" w:rsidRPr="00A46A84" w:rsidRDefault="00795BC1" w:rsidP="00B830B0">
      <w:pPr>
        <w:pStyle w:val="ListBullet"/>
      </w:pPr>
      <w:r w:rsidRPr="00A46A84">
        <w:t xml:space="preserve">Requirement 3(3)(a) </w:t>
      </w:r>
      <w:r w:rsidR="00B830B0" w:rsidRPr="00A46A84">
        <w:t>–</w:t>
      </w:r>
      <w:r w:rsidRPr="00A46A84">
        <w:t xml:space="preserve"> </w:t>
      </w:r>
      <w:r w:rsidR="00A46A84">
        <w:t>C</w:t>
      </w:r>
      <w:r w:rsidR="00B830B0" w:rsidRPr="00A46A84">
        <w:t>onsumers receive safe and effective personal and clinical care. The service assesses risks to consumers, including those consumers subject to restrictive practices, and regularly reviews consumers’ psychotropic medication, including where it was used as a chemical restraint.</w:t>
      </w:r>
    </w:p>
    <w:p w14:paraId="0E8EE201" w14:textId="6F2C6419" w:rsidR="00795BC1" w:rsidRPr="00A46A84" w:rsidRDefault="00795BC1" w:rsidP="00FF4163">
      <w:pPr>
        <w:pStyle w:val="ListBullet"/>
      </w:pPr>
      <w:r w:rsidRPr="00A46A84">
        <w:t xml:space="preserve">Requirement 4(3)f) </w:t>
      </w:r>
      <w:r w:rsidR="00B830B0" w:rsidRPr="00A46A84">
        <w:t>–</w:t>
      </w:r>
      <w:r w:rsidRPr="00A46A84">
        <w:t xml:space="preserve"> </w:t>
      </w:r>
      <w:r w:rsidR="00A46A84">
        <w:t>M</w:t>
      </w:r>
      <w:r w:rsidR="00B830B0" w:rsidRPr="00A46A84">
        <w:t>eals are of suitable quality and meet consumer’s dietary requirements.</w:t>
      </w:r>
    </w:p>
    <w:p w14:paraId="4178BFCE" w14:textId="36336770" w:rsidR="00795BC1" w:rsidRPr="00A46A84" w:rsidRDefault="00795BC1" w:rsidP="00795BC1">
      <w:pPr>
        <w:pStyle w:val="ListBullet"/>
      </w:pPr>
      <w:r w:rsidRPr="00A46A84">
        <w:t xml:space="preserve">Requirement 8(3)(e) </w:t>
      </w:r>
      <w:r w:rsidR="00B830B0" w:rsidRPr="00A46A84">
        <w:t xml:space="preserve">– Effective clinical governance systems are in place, including in relation to restrictive practices. </w:t>
      </w:r>
    </w:p>
    <w:sectPr w:rsidR="00795BC1" w:rsidRPr="00A46A84" w:rsidSect="00FF416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61F6E" w14:textId="77777777" w:rsidR="00884065" w:rsidRDefault="00884065">
      <w:pPr>
        <w:spacing w:before="0" w:after="0" w:line="240" w:lineRule="auto"/>
      </w:pPr>
      <w:r>
        <w:separator/>
      </w:r>
    </w:p>
  </w:endnote>
  <w:endnote w:type="continuationSeparator" w:id="0">
    <w:p w14:paraId="6FF61F70" w14:textId="77777777" w:rsidR="00884065" w:rsidRDefault="008840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59" w14:textId="77777777" w:rsidR="00884065" w:rsidRPr="009A1F1B" w:rsidRDefault="00884065" w:rsidP="00FF41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61F5A" w14:textId="77777777" w:rsidR="00884065" w:rsidRPr="00C72FFB" w:rsidRDefault="00884065" w:rsidP="00FF41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F61F5B" w14:textId="77777777" w:rsidR="00884065" w:rsidRPr="00C72FFB" w:rsidRDefault="00884065" w:rsidP="00FF41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5C" w14:textId="77777777" w:rsidR="00884065" w:rsidRPr="009A1F1B" w:rsidRDefault="00884065" w:rsidP="00FF41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61F5D" w14:textId="77777777" w:rsidR="00884065" w:rsidRPr="00C72FFB" w:rsidRDefault="00884065" w:rsidP="00FF41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F61F5E" w14:textId="77777777" w:rsidR="00884065" w:rsidRPr="00A3716D" w:rsidRDefault="00884065" w:rsidP="00FF41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1F6A" w14:textId="77777777" w:rsidR="00884065" w:rsidRDefault="00884065">
      <w:pPr>
        <w:spacing w:before="0" w:after="0" w:line="240" w:lineRule="auto"/>
      </w:pPr>
      <w:r>
        <w:separator/>
      </w:r>
    </w:p>
  </w:footnote>
  <w:footnote w:type="continuationSeparator" w:id="0">
    <w:p w14:paraId="6FF61F6C" w14:textId="77777777" w:rsidR="00884065" w:rsidRDefault="008840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58" w14:textId="77777777" w:rsidR="00884065" w:rsidRDefault="00884065" w:rsidP="00FF416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F61F6A" wp14:editId="6FF61F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6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7" w14:textId="77777777" w:rsidR="00884065" w:rsidRDefault="00884065" w:rsidP="00FF4163">
    <w:pPr>
      <w:tabs>
        <w:tab w:val="left" w:pos="3624"/>
      </w:tabs>
    </w:pPr>
    <w:r>
      <w:rPr>
        <w:noProof/>
        <w:color w:val="auto"/>
        <w:sz w:val="20"/>
        <w:lang w:val="en-US" w:eastAsia="en-US"/>
      </w:rPr>
      <w:drawing>
        <wp:anchor distT="0" distB="0" distL="114300" distR="114300" simplePos="0" relativeHeight="251666432" behindDoc="1" locked="0" layoutInCell="1" allowOverlap="1" wp14:anchorId="6FF61F7C" wp14:editId="6FF61F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2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8" w14:textId="77777777" w:rsidR="00884065" w:rsidRDefault="00884065" w:rsidP="00FF4163">
    <w:pPr>
      <w:tabs>
        <w:tab w:val="left" w:pos="3624"/>
      </w:tabs>
    </w:pPr>
    <w:r>
      <w:rPr>
        <w:noProof/>
        <w:color w:val="auto"/>
        <w:sz w:val="20"/>
        <w:lang w:val="en-US" w:eastAsia="en-US"/>
      </w:rPr>
      <w:drawing>
        <wp:anchor distT="0" distB="0" distL="114300" distR="114300" simplePos="0" relativeHeight="251667456" behindDoc="1" locked="0" layoutInCell="1" allowOverlap="1" wp14:anchorId="6FF61F7E" wp14:editId="6FF61F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90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9" w14:textId="77777777" w:rsidR="00884065" w:rsidRDefault="00884065" w:rsidP="00FF4163">
    <w:pPr>
      <w:tabs>
        <w:tab w:val="left" w:pos="3624"/>
      </w:tabs>
    </w:pPr>
    <w:r>
      <w:rPr>
        <w:noProof/>
        <w:color w:val="auto"/>
        <w:sz w:val="20"/>
        <w:lang w:val="en-US" w:eastAsia="en-US"/>
      </w:rPr>
      <w:drawing>
        <wp:anchor distT="0" distB="0" distL="114300" distR="114300" simplePos="0" relativeHeight="251668480" behindDoc="1" locked="0" layoutInCell="1" allowOverlap="1" wp14:anchorId="6FF61F80" wp14:editId="6FF61F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02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5F" w14:textId="77777777" w:rsidR="00884065" w:rsidRDefault="00884065">
    <w:pPr>
      <w:pStyle w:val="Header"/>
    </w:pPr>
    <w:r w:rsidRPr="003C6EC2">
      <w:rPr>
        <w:rFonts w:eastAsia="Calibri"/>
        <w:noProof/>
        <w:lang w:val="en-US" w:eastAsia="en-US"/>
      </w:rPr>
      <w:drawing>
        <wp:anchor distT="0" distB="0" distL="114300" distR="114300" simplePos="0" relativeHeight="251669504" behindDoc="1" locked="0" layoutInCell="1" allowOverlap="1" wp14:anchorId="6FF61F6C" wp14:editId="6FF61F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63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0" w14:textId="77777777" w:rsidR="00884065" w:rsidRDefault="00884065" w:rsidP="00FF4163">
    <w:r>
      <w:rPr>
        <w:noProof/>
        <w:color w:val="auto"/>
        <w:sz w:val="20"/>
        <w:lang w:val="en-US" w:eastAsia="en-US"/>
      </w:rPr>
      <w:drawing>
        <wp:anchor distT="0" distB="0" distL="114300" distR="114300" simplePos="0" relativeHeight="251660288" behindDoc="1" locked="0" layoutInCell="1" allowOverlap="1" wp14:anchorId="6FF61F6E" wp14:editId="6FF61F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68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1" w14:textId="77777777" w:rsidR="00884065" w:rsidRDefault="00884065" w:rsidP="00FF4163">
    <w:r>
      <w:rPr>
        <w:noProof/>
        <w:color w:val="auto"/>
        <w:sz w:val="20"/>
        <w:lang w:val="en-US" w:eastAsia="en-US"/>
      </w:rPr>
      <w:drawing>
        <wp:anchor distT="0" distB="0" distL="114300" distR="114300" simplePos="0" relativeHeight="251659264" behindDoc="1" locked="0" layoutInCell="1" allowOverlap="1" wp14:anchorId="6FF61F70" wp14:editId="6FF61F7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8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2" w14:textId="77777777" w:rsidR="00884065" w:rsidRDefault="00884065" w:rsidP="00FF4163">
    <w:r>
      <w:rPr>
        <w:noProof/>
        <w:color w:val="auto"/>
        <w:sz w:val="20"/>
        <w:lang w:val="en-US" w:eastAsia="en-US"/>
      </w:rPr>
      <w:drawing>
        <wp:anchor distT="0" distB="0" distL="114300" distR="114300" simplePos="0" relativeHeight="251661312" behindDoc="1" locked="0" layoutInCell="1" allowOverlap="1" wp14:anchorId="6FF61F72" wp14:editId="6FF61F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19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3" w14:textId="77777777" w:rsidR="00884065" w:rsidRDefault="00884065" w:rsidP="00FF4163">
    <w:r>
      <w:rPr>
        <w:noProof/>
        <w:color w:val="auto"/>
        <w:sz w:val="20"/>
        <w:lang w:val="en-US" w:eastAsia="en-US"/>
      </w:rPr>
      <w:drawing>
        <wp:anchor distT="0" distB="0" distL="114300" distR="114300" simplePos="0" relativeHeight="251662336" behindDoc="1" locked="0" layoutInCell="1" allowOverlap="1" wp14:anchorId="6FF61F74" wp14:editId="6FF61F7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4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4" w14:textId="77777777" w:rsidR="00884065" w:rsidRDefault="00884065" w:rsidP="00FF4163">
    <w:r>
      <w:rPr>
        <w:noProof/>
        <w:color w:val="auto"/>
        <w:sz w:val="20"/>
        <w:lang w:val="en-US" w:eastAsia="en-US"/>
      </w:rPr>
      <w:drawing>
        <wp:anchor distT="0" distB="0" distL="114300" distR="114300" simplePos="0" relativeHeight="251663360" behindDoc="1" locked="0" layoutInCell="1" allowOverlap="1" wp14:anchorId="6FF61F76" wp14:editId="6FF61F7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25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5" w14:textId="77777777" w:rsidR="00884065" w:rsidRDefault="00884065" w:rsidP="00FF4163">
    <w:r>
      <w:rPr>
        <w:noProof/>
        <w:color w:val="auto"/>
        <w:sz w:val="20"/>
        <w:lang w:val="en-US" w:eastAsia="en-US"/>
      </w:rPr>
      <w:drawing>
        <wp:anchor distT="0" distB="0" distL="114300" distR="114300" simplePos="0" relativeHeight="251664384" behindDoc="1" locked="0" layoutInCell="1" allowOverlap="1" wp14:anchorId="6FF61F78" wp14:editId="6FF61F7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41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1F66" w14:textId="77777777" w:rsidR="00884065" w:rsidRDefault="00884065" w:rsidP="00FF4163">
    <w:pPr>
      <w:tabs>
        <w:tab w:val="left" w:pos="3624"/>
      </w:tabs>
    </w:pPr>
    <w:r>
      <w:rPr>
        <w:noProof/>
        <w:color w:val="auto"/>
        <w:sz w:val="20"/>
        <w:lang w:val="en-US" w:eastAsia="en-US"/>
      </w:rPr>
      <w:drawing>
        <wp:anchor distT="0" distB="0" distL="114300" distR="114300" simplePos="0" relativeHeight="251665408" behindDoc="1" locked="0" layoutInCell="1" allowOverlap="1" wp14:anchorId="6FF61F7A" wp14:editId="6FF61F7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8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9AAD1C">
      <w:start w:val="1"/>
      <w:numFmt w:val="lowerRoman"/>
      <w:lvlText w:val="(%1)"/>
      <w:lvlJc w:val="left"/>
      <w:pPr>
        <w:ind w:left="1080" w:hanging="720"/>
      </w:pPr>
      <w:rPr>
        <w:rFonts w:hint="default"/>
        <w:b w:val="0"/>
      </w:rPr>
    </w:lvl>
    <w:lvl w:ilvl="1" w:tplc="B30EC7C6" w:tentative="1">
      <w:start w:val="1"/>
      <w:numFmt w:val="lowerLetter"/>
      <w:lvlText w:val="%2."/>
      <w:lvlJc w:val="left"/>
      <w:pPr>
        <w:ind w:left="1440" w:hanging="360"/>
      </w:pPr>
    </w:lvl>
    <w:lvl w:ilvl="2" w:tplc="6964B804" w:tentative="1">
      <w:start w:val="1"/>
      <w:numFmt w:val="lowerRoman"/>
      <w:lvlText w:val="%3."/>
      <w:lvlJc w:val="right"/>
      <w:pPr>
        <w:ind w:left="2160" w:hanging="180"/>
      </w:pPr>
    </w:lvl>
    <w:lvl w:ilvl="3" w:tplc="09627234" w:tentative="1">
      <w:start w:val="1"/>
      <w:numFmt w:val="decimal"/>
      <w:lvlText w:val="%4."/>
      <w:lvlJc w:val="left"/>
      <w:pPr>
        <w:ind w:left="2880" w:hanging="360"/>
      </w:pPr>
    </w:lvl>
    <w:lvl w:ilvl="4" w:tplc="A1EC4F96" w:tentative="1">
      <w:start w:val="1"/>
      <w:numFmt w:val="lowerLetter"/>
      <w:lvlText w:val="%5."/>
      <w:lvlJc w:val="left"/>
      <w:pPr>
        <w:ind w:left="3600" w:hanging="360"/>
      </w:pPr>
    </w:lvl>
    <w:lvl w:ilvl="5" w:tplc="B838C04A" w:tentative="1">
      <w:start w:val="1"/>
      <w:numFmt w:val="lowerRoman"/>
      <w:lvlText w:val="%6."/>
      <w:lvlJc w:val="right"/>
      <w:pPr>
        <w:ind w:left="4320" w:hanging="180"/>
      </w:pPr>
    </w:lvl>
    <w:lvl w:ilvl="6" w:tplc="5A1C7ECE" w:tentative="1">
      <w:start w:val="1"/>
      <w:numFmt w:val="decimal"/>
      <w:lvlText w:val="%7."/>
      <w:lvlJc w:val="left"/>
      <w:pPr>
        <w:ind w:left="5040" w:hanging="360"/>
      </w:pPr>
    </w:lvl>
    <w:lvl w:ilvl="7" w:tplc="370AD1F6" w:tentative="1">
      <w:start w:val="1"/>
      <w:numFmt w:val="lowerLetter"/>
      <w:lvlText w:val="%8."/>
      <w:lvlJc w:val="left"/>
      <w:pPr>
        <w:ind w:left="5760" w:hanging="360"/>
      </w:pPr>
    </w:lvl>
    <w:lvl w:ilvl="8" w:tplc="854E6E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1A8A86">
      <w:start w:val="1"/>
      <w:numFmt w:val="bullet"/>
      <w:pStyle w:val="ListParagraph"/>
      <w:lvlText w:val=""/>
      <w:lvlJc w:val="left"/>
      <w:pPr>
        <w:ind w:left="1440" w:hanging="360"/>
      </w:pPr>
      <w:rPr>
        <w:rFonts w:ascii="Symbol" w:hAnsi="Symbol" w:hint="default"/>
        <w:color w:val="auto"/>
      </w:rPr>
    </w:lvl>
    <w:lvl w:ilvl="1" w:tplc="D638E146" w:tentative="1">
      <w:start w:val="1"/>
      <w:numFmt w:val="bullet"/>
      <w:lvlText w:val="o"/>
      <w:lvlJc w:val="left"/>
      <w:pPr>
        <w:ind w:left="2160" w:hanging="360"/>
      </w:pPr>
      <w:rPr>
        <w:rFonts w:ascii="Courier New" w:hAnsi="Courier New" w:cs="Courier New" w:hint="default"/>
      </w:rPr>
    </w:lvl>
    <w:lvl w:ilvl="2" w:tplc="DA2A0BF4" w:tentative="1">
      <w:start w:val="1"/>
      <w:numFmt w:val="bullet"/>
      <w:lvlText w:val=""/>
      <w:lvlJc w:val="left"/>
      <w:pPr>
        <w:ind w:left="2880" w:hanging="360"/>
      </w:pPr>
      <w:rPr>
        <w:rFonts w:ascii="Wingdings" w:hAnsi="Wingdings" w:hint="default"/>
      </w:rPr>
    </w:lvl>
    <w:lvl w:ilvl="3" w:tplc="0DAA78D6" w:tentative="1">
      <w:start w:val="1"/>
      <w:numFmt w:val="bullet"/>
      <w:lvlText w:val=""/>
      <w:lvlJc w:val="left"/>
      <w:pPr>
        <w:ind w:left="3600" w:hanging="360"/>
      </w:pPr>
      <w:rPr>
        <w:rFonts w:ascii="Symbol" w:hAnsi="Symbol" w:hint="default"/>
      </w:rPr>
    </w:lvl>
    <w:lvl w:ilvl="4" w:tplc="3F02ADAE" w:tentative="1">
      <w:start w:val="1"/>
      <w:numFmt w:val="bullet"/>
      <w:lvlText w:val="o"/>
      <w:lvlJc w:val="left"/>
      <w:pPr>
        <w:ind w:left="4320" w:hanging="360"/>
      </w:pPr>
      <w:rPr>
        <w:rFonts w:ascii="Courier New" w:hAnsi="Courier New" w:cs="Courier New" w:hint="default"/>
      </w:rPr>
    </w:lvl>
    <w:lvl w:ilvl="5" w:tplc="672A3602" w:tentative="1">
      <w:start w:val="1"/>
      <w:numFmt w:val="bullet"/>
      <w:lvlText w:val=""/>
      <w:lvlJc w:val="left"/>
      <w:pPr>
        <w:ind w:left="5040" w:hanging="360"/>
      </w:pPr>
      <w:rPr>
        <w:rFonts w:ascii="Wingdings" w:hAnsi="Wingdings" w:hint="default"/>
      </w:rPr>
    </w:lvl>
    <w:lvl w:ilvl="6" w:tplc="5B148EC0" w:tentative="1">
      <w:start w:val="1"/>
      <w:numFmt w:val="bullet"/>
      <w:lvlText w:val=""/>
      <w:lvlJc w:val="left"/>
      <w:pPr>
        <w:ind w:left="5760" w:hanging="360"/>
      </w:pPr>
      <w:rPr>
        <w:rFonts w:ascii="Symbol" w:hAnsi="Symbol" w:hint="default"/>
      </w:rPr>
    </w:lvl>
    <w:lvl w:ilvl="7" w:tplc="C5201000" w:tentative="1">
      <w:start w:val="1"/>
      <w:numFmt w:val="bullet"/>
      <w:lvlText w:val="o"/>
      <w:lvlJc w:val="left"/>
      <w:pPr>
        <w:ind w:left="6480" w:hanging="360"/>
      </w:pPr>
      <w:rPr>
        <w:rFonts w:ascii="Courier New" w:hAnsi="Courier New" w:cs="Courier New" w:hint="default"/>
      </w:rPr>
    </w:lvl>
    <w:lvl w:ilvl="8" w:tplc="332C72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70ABB4">
      <w:start w:val="1"/>
      <w:numFmt w:val="lowerRoman"/>
      <w:lvlText w:val="(%1)"/>
      <w:lvlJc w:val="left"/>
      <w:pPr>
        <w:ind w:left="1004" w:hanging="720"/>
      </w:pPr>
      <w:rPr>
        <w:rFonts w:hint="default"/>
        <w:b w:val="0"/>
      </w:rPr>
    </w:lvl>
    <w:lvl w:ilvl="1" w:tplc="B1DA6CB6" w:tentative="1">
      <w:start w:val="1"/>
      <w:numFmt w:val="lowerLetter"/>
      <w:lvlText w:val="%2."/>
      <w:lvlJc w:val="left"/>
      <w:pPr>
        <w:ind w:left="1364" w:hanging="360"/>
      </w:pPr>
    </w:lvl>
    <w:lvl w:ilvl="2" w:tplc="DE9A34EC" w:tentative="1">
      <w:start w:val="1"/>
      <w:numFmt w:val="lowerRoman"/>
      <w:lvlText w:val="%3."/>
      <w:lvlJc w:val="right"/>
      <w:pPr>
        <w:ind w:left="2084" w:hanging="180"/>
      </w:pPr>
    </w:lvl>
    <w:lvl w:ilvl="3" w:tplc="9E12AEC2" w:tentative="1">
      <w:start w:val="1"/>
      <w:numFmt w:val="decimal"/>
      <w:lvlText w:val="%4."/>
      <w:lvlJc w:val="left"/>
      <w:pPr>
        <w:ind w:left="2804" w:hanging="360"/>
      </w:pPr>
    </w:lvl>
    <w:lvl w:ilvl="4" w:tplc="EC3C7DDE" w:tentative="1">
      <w:start w:val="1"/>
      <w:numFmt w:val="lowerLetter"/>
      <w:lvlText w:val="%5."/>
      <w:lvlJc w:val="left"/>
      <w:pPr>
        <w:ind w:left="3524" w:hanging="360"/>
      </w:pPr>
    </w:lvl>
    <w:lvl w:ilvl="5" w:tplc="380EBE8A" w:tentative="1">
      <w:start w:val="1"/>
      <w:numFmt w:val="lowerRoman"/>
      <w:lvlText w:val="%6."/>
      <w:lvlJc w:val="right"/>
      <w:pPr>
        <w:ind w:left="4244" w:hanging="180"/>
      </w:pPr>
    </w:lvl>
    <w:lvl w:ilvl="6" w:tplc="537E5B42" w:tentative="1">
      <w:start w:val="1"/>
      <w:numFmt w:val="decimal"/>
      <w:lvlText w:val="%7."/>
      <w:lvlJc w:val="left"/>
      <w:pPr>
        <w:ind w:left="4964" w:hanging="360"/>
      </w:pPr>
    </w:lvl>
    <w:lvl w:ilvl="7" w:tplc="6D4EEBC2" w:tentative="1">
      <w:start w:val="1"/>
      <w:numFmt w:val="lowerLetter"/>
      <w:lvlText w:val="%8."/>
      <w:lvlJc w:val="left"/>
      <w:pPr>
        <w:ind w:left="5684" w:hanging="360"/>
      </w:pPr>
    </w:lvl>
    <w:lvl w:ilvl="8" w:tplc="F8D0EB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376F976">
      <w:start w:val="1"/>
      <w:numFmt w:val="lowerRoman"/>
      <w:lvlText w:val="(%1)"/>
      <w:lvlJc w:val="left"/>
      <w:pPr>
        <w:ind w:left="1080" w:hanging="720"/>
      </w:pPr>
      <w:rPr>
        <w:rFonts w:hint="default"/>
      </w:rPr>
    </w:lvl>
    <w:lvl w:ilvl="1" w:tplc="D4A8E9F4" w:tentative="1">
      <w:start w:val="1"/>
      <w:numFmt w:val="lowerLetter"/>
      <w:lvlText w:val="%2."/>
      <w:lvlJc w:val="left"/>
      <w:pPr>
        <w:ind w:left="1440" w:hanging="360"/>
      </w:pPr>
    </w:lvl>
    <w:lvl w:ilvl="2" w:tplc="CCCAEECA" w:tentative="1">
      <w:start w:val="1"/>
      <w:numFmt w:val="lowerRoman"/>
      <w:lvlText w:val="%3."/>
      <w:lvlJc w:val="right"/>
      <w:pPr>
        <w:ind w:left="2160" w:hanging="180"/>
      </w:pPr>
    </w:lvl>
    <w:lvl w:ilvl="3" w:tplc="6188287A" w:tentative="1">
      <w:start w:val="1"/>
      <w:numFmt w:val="decimal"/>
      <w:lvlText w:val="%4."/>
      <w:lvlJc w:val="left"/>
      <w:pPr>
        <w:ind w:left="2880" w:hanging="360"/>
      </w:pPr>
    </w:lvl>
    <w:lvl w:ilvl="4" w:tplc="5CB2A8DA" w:tentative="1">
      <w:start w:val="1"/>
      <w:numFmt w:val="lowerLetter"/>
      <w:lvlText w:val="%5."/>
      <w:lvlJc w:val="left"/>
      <w:pPr>
        <w:ind w:left="3600" w:hanging="360"/>
      </w:pPr>
    </w:lvl>
    <w:lvl w:ilvl="5" w:tplc="5FD26A82" w:tentative="1">
      <w:start w:val="1"/>
      <w:numFmt w:val="lowerRoman"/>
      <w:lvlText w:val="%6."/>
      <w:lvlJc w:val="right"/>
      <w:pPr>
        <w:ind w:left="4320" w:hanging="180"/>
      </w:pPr>
    </w:lvl>
    <w:lvl w:ilvl="6" w:tplc="89DC392E" w:tentative="1">
      <w:start w:val="1"/>
      <w:numFmt w:val="decimal"/>
      <w:lvlText w:val="%7."/>
      <w:lvlJc w:val="left"/>
      <w:pPr>
        <w:ind w:left="5040" w:hanging="360"/>
      </w:pPr>
    </w:lvl>
    <w:lvl w:ilvl="7" w:tplc="F8E4C5B4" w:tentative="1">
      <w:start w:val="1"/>
      <w:numFmt w:val="lowerLetter"/>
      <w:lvlText w:val="%8."/>
      <w:lvlJc w:val="left"/>
      <w:pPr>
        <w:ind w:left="5760" w:hanging="360"/>
      </w:pPr>
    </w:lvl>
    <w:lvl w:ilvl="8" w:tplc="0B7A82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676CC5C">
      <w:start w:val="1"/>
      <w:numFmt w:val="lowerRoman"/>
      <w:lvlText w:val="(%1)"/>
      <w:lvlJc w:val="left"/>
      <w:pPr>
        <w:ind w:left="1080" w:hanging="720"/>
      </w:pPr>
      <w:rPr>
        <w:rFonts w:hint="default"/>
      </w:rPr>
    </w:lvl>
    <w:lvl w:ilvl="1" w:tplc="6AE68D8C" w:tentative="1">
      <w:start w:val="1"/>
      <w:numFmt w:val="lowerLetter"/>
      <w:lvlText w:val="%2."/>
      <w:lvlJc w:val="left"/>
      <w:pPr>
        <w:ind w:left="1440" w:hanging="360"/>
      </w:pPr>
    </w:lvl>
    <w:lvl w:ilvl="2" w:tplc="9AECEF4A" w:tentative="1">
      <w:start w:val="1"/>
      <w:numFmt w:val="lowerRoman"/>
      <w:lvlText w:val="%3."/>
      <w:lvlJc w:val="right"/>
      <w:pPr>
        <w:ind w:left="2160" w:hanging="180"/>
      </w:pPr>
    </w:lvl>
    <w:lvl w:ilvl="3" w:tplc="8D86E6A8" w:tentative="1">
      <w:start w:val="1"/>
      <w:numFmt w:val="decimal"/>
      <w:lvlText w:val="%4."/>
      <w:lvlJc w:val="left"/>
      <w:pPr>
        <w:ind w:left="2880" w:hanging="360"/>
      </w:pPr>
    </w:lvl>
    <w:lvl w:ilvl="4" w:tplc="3AAA0F7E" w:tentative="1">
      <w:start w:val="1"/>
      <w:numFmt w:val="lowerLetter"/>
      <w:lvlText w:val="%5."/>
      <w:lvlJc w:val="left"/>
      <w:pPr>
        <w:ind w:left="3600" w:hanging="360"/>
      </w:pPr>
    </w:lvl>
    <w:lvl w:ilvl="5" w:tplc="BE8A48FC" w:tentative="1">
      <w:start w:val="1"/>
      <w:numFmt w:val="lowerRoman"/>
      <w:lvlText w:val="%6."/>
      <w:lvlJc w:val="right"/>
      <w:pPr>
        <w:ind w:left="4320" w:hanging="180"/>
      </w:pPr>
    </w:lvl>
    <w:lvl w:ilvl="6" w:tplc="75FCA840" w:tentative="1">
      <w:start w:val="1"/>
      <w:numFmt w:val="decimal"/>
      <w:lvlText w:val="%7."/>
      <w:lvlJc w:val="left"/>
      <w:pPr>
        <w:ind w:left="5040" w:hanging="360"/>
      </w:pPr>
    </w:lvl>
    <w:lvl w:ilvl="7" w:tplc="15FCE936" w:tentative="1">
      <w:start w:val="1"/>
      <w:numFmt w:val="lowerLetter"/>
      <w:lvlText w:val="%8."/>
      <w:lvlJc w:val="left"/>
      <w:pPr>
        <w:ind w:left="5760" w:hanging="360"/>
      </w:pPr>
    </w:lvl>
    <w:lvl w:ilvl="8" w:tplc="7DAA6F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FC769E">
      <w:start w:val="1"/>
      <w:numFmt w:val="lowerRoman"/>
      <w:lvlText w:val="(%1)"/>
      <w:lvlJc w:val="left"/>
      <w:pPr>
        <w:ind w:left="1080" w:hanging="720"/>
      </w:pPr>
      <w:rPr>
        <w:rFonts w:hint="default"/>
        <w:b w:val="0"/>
      </w:rPr>
    </w:lvl>
    <w:lvl w:ilvl="1" w:tplc="0B58808E" w:tentative="1">
      <w:start w:val="1"/>
      <w:numFmt w:val="lowerLetter"/>
      <w:lvlText w:val="%2."/>
      <w:lvlJc w:val="left"/>
      <w:pPr>
        <w:ind w:left="1440" w:hanging="360"/>
      </w:pPr>
    </w:lvl>
    <w:lvl w:ilvl="2" w:tplc="41B89842" w:tentative="1">
      <w:start w:val="1"/>
      <w:numFmt w:val="lowerRoman"/>
      <w:lvlText w:val="%3."/>
      <w:lvlJc w:val="right"/>
      <w:pPr>
        <w:ind w:left="2160" w:hanging="180"/>
      </w:pPr>
    </w:lvl>
    <w:lvl w:ilvl="3" w:tplc="B3068E76" w:tentative="1">
      <w:start w:val="1"/>
      <w:numFmt w:val="decimal"/>
      <w:lvlText w:val="%4."/>
      <w:lvlJc w:val="left"/>
      <w:pPr>
        <w:ind w:left="2880" w:hanging="360"/>
      </w:pPr>
    </w:lvl>
    <w:lvl w:ilvl="4" w:tplc="BA527BFA" w:tentative="1">
      <w:start w:val="1"/>
      <w:numFmt w:val="lowerLetter"/>
      <w:lvlText w:val="%5."/>
      <w:lvlJc w:val="left"/>
      <w:pPr>
        <w:ind w:left="3600" w:hanging="360"/>
      </w:pPr>
    </w:lvl>
    <w:lvl w:ilvl="5" w:tplc="C5D03136" w:tentative="1">
      <w:start w:val="1"/>
      <w:numFmt w:val="lowerRoman"/>
      <w:lvlText w:val="%6."/>
      <w:lvlJc w:val="right"/>
      <w:pPr>
        <w:ind w:left="4320" w:hanging="180"/>
      </w:pPr>
    </w:lvl>
    <w:lvl w:ilvl="6" w:tplc="6C708DB8" w:tentative="1">
      <w:start w:val="1"/>
      <w:numFmt w:val="decimal"/>
      <w:lvlText w:val="%7."/>
      <w:lvlJc w:val="left"/>
      <w:pPr>
        <w:ind w:left="5040" w:hanging="360"/>
      </w:pPr>
    </w:lvl>
    <w:lvl w:ilvl="7" w:tplc="2EEC72F0" w:tentative="1">
      <w:start w:val="1"/>
      <w:numFmt w:val="lowerLetter"/>
      <w:lvlText w:val="%8."/>
      <w:lvlJc w:val="left"/>
      <w:pPr>
        <w:ind w:left="5760" w:hanging="360"/>
      </w:pPr>
    </w:lvl>
    <w:lvl w:ilvl="8" w:tplc="C7DCD3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A611DA">
      <w:start w:val="1"/>
      <w:numFmt w:val="lowerLetter"/>
      <w:lvlText w:val="(%1)"/>
      <w:lvlJc w:val="left"/>
      <w:pPr>
        <w:ind w:left="360" w:hanging="360"/>
      </w:pPr>
      <w:rPr>
        <w:rFonts w:hint="default"/>
      </w:rPr>
    </w:lvl>
    <w:lvl w:ilvl="1" w:tplc="5186F7AC" w:tentative="1">
      <w:start w:val="1"/>
      <w:numFmt w:val="lowerLetter"/>
      <w:lvlText w:val="%2."/>
      <w:lvlJc w:val="left"/>
      <w:pPr>
        <w:ind w:left="1080" w:hanging="360"/>
      </w:pPr>
    </w:lvl>
    <w:lvl w:ilvl="2" w:tplc="4656E44E" w:tentative="1">
      <w:start w:val="1"/>
      <w:numFmt w:val="lowerRoman"/>
      <w:lvlText w:val="%3."/>
      <w:lvlJc w:val="right"/>
      <w:pPr>
        <w:ind w:left="1800" w:hanging="180"/>
      </w:pPr>
    </w:lvl>
    <w:lvl w:ilvl="3" w:tplc="4184BE06" w:tentative="1">
      <w:start w:val="1"/>
      <w:numFmt w:val="decimal"/>
      <w:lvlText w:val="%4."/>
      <w:lvlJc w:val="left"/>
      <w:pPr>
        <w:ind w:left="2520" w:hanging="360"/>
      </w:pPr>
    </w:lvl>
    <w:lvl w:ilvl="4" w:tplc="94CAB12A" w:tentative="1">
      <w:start w:val="1"/>
      <w:numFmt w:val="lowerLetter"/>
      <w:lvlText w:val="%5."/>
      <w:lvlJc w:val="left"/>
      <w:pPr>
        <w:ind w:left="3240" w:hanging="360"/>
      </w:pPr>
    </w:lvl>
    <w:lvl w:ilvl="5" w:tplc="0938E5A6" w:tentative="1">
      <w:start w:val="1"/>
      <w:numFmt w:val="lowerRoman"/>
      <w:lvlText w:val="%6."/>
      <w:lvlJc w:val="right"/>
      <w:pPr>
        <w:ind w:left="3960" w:hanging="180"/>
      </w:pPr>
    </w:lvl>
    <w:lvl w:ilvl="6" w:tplc="A36C1748" w:tentative="1">
      <w:start w:val="1"/>
      <w:numFmt w:val="decimal"/>
      <w:lvlText w:val="%7."/>
      <w:lvlJc w:val="left"/>
      <w:pPr>
        <w:ind w:left="4680" w:hanging="360"/>
      </w:pPr>
    </w:lvl>
    <w:lvl w:ilvl="7" w:tplc="6A9694C4" w:tentative="1">
      <w:start w:val="1"/>
      <w:numFmt w:val="lowerLetter"/>
      <w:lvlText w:val="%8."/>
      <w:lvlJc w:val="left"/>
      <w:pPr>
        <w:ind w:left="5400" w:hanging="360"/>
      </w:pPr>
    </w:lvl>
    <w:lvl w:ilvl="8" w:tplc="895E7E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472119E">
      <w:start w:val="1"/>
      <w:numFmt w:val="decimal"/>
      <w:lvlText w:val="%1."/>
      <w:lvlJc w:val="left"/>
      <w:pPr>
        <w:ind w:left="360" w:hanging="360"/>
      </w:pPr>
      <w:rPr>
        <w:rFonts w:hint="default"/>
      </w:rPr>
    </w:lvl>
    <w:lvl w:ilvl="1" w:tplc="4104A348" w:tentative="1">
      <w:start w:val="1"/>
      <w:numFmt w:val="lowerLetter"/>
      <w:lvlText w:val="%2."/>
      <w:lvlJc w:val="left"/>
      <w:pPr>
        <w:ind w:left="1080" w:hanging="360"/>
      </w:pPr>
    </w:lvl>
    <w:lvl w:ilvl="2" w:tplc="B024DB70" w:tentative="1">
      <w:start w:val="1"/>
      <w:numFmt w:val="lowerRoman"/>
      <w:lvlText w:val="%3."/>
      <w:lvlJc w:val="right"/>
      <w:pPr>
        <w:ind w:left="1800" w:hanging="180"/>
      </w:pPr>
    </w:lvl>
    <w:lvl w:ilvl="3" w:tplc="1C3C9A16" w:tentative="1">
      <w:start w:val="1"/>
      <w:numFmt w:val="decimal"/>
      <w:lvlText w:val="%4."/>
      <w:lvlJc w:val="left"/>
      <w:pPr>
        <w:ind w:left="2520" w:hanging="360"/>
      </w:pPr>
    </w:lvl>
    <w:lvl w:ilvl="4" w:tplc="DC2E57FE" w:tentative="1">
      <w:start w:val="1"/>
      <w:numFmt w:val="lowerLetter"/>
      <w:lvlText w:val="%5."/>
      <w:lvlJc w:val="left"/>
      <w:pPr>
        <w:ind w:left="3240" w:hanging="360"/>
      </w:pPr>
    </w:lvl>
    <w:lvl w:ilvl="5" w:tplc="2C400B70" w:tentative="1">
      <w:start w:val="1"/>
      <w:numFmt w:val="lowerRoman"/>
      <w:lvlText w:val="%6."/>
      <w:lvlJc w:val="right"/>
      <w:pPr>
        <w:ind w:left="3960" w:hanging="180"/>
      </w:pPr>
    </w:lvl>
    <w:lvl w:ilvl="6" w:tplc="1F52EC3E" w:tentative="1">
      <w:start w:val="1"/>
      <w:numFmt w:val="decimal"/>
      <w:lvlText w:val="%7."/>
      <w:lvlJc w:val="left"/>
      <w:pPr>
        <w:ind w:left="4680" w:hanging="360"/>
      </w:pPr>
    </w:lvl>
    <w:lvl w:ilvl="7" w:tplc="BFDABE78" w:tentative="1">
      <w:start w:val="1"/>
      <w:numFmt w:val="lowerLetter"/>
      <w:lvlText w:val="%8."/>
      <w:lvlJc w:val="left"/>
      <w:pPr>
        <w:ind w:left="5400" w:hanging="360"/>
      </w:pPr>
    </w:lvl>
    <w:lvl w:ilvl="8" w:tplc="89E46A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A6E2704">
      <w:start w:val="1"/>
      <w:numFmt w:val="decimal"/>
      <w:lvlText w:val="%1."/>
      <w:lvlJc w:val="left"/>
      <w:pPr>
        <w:ind w:left="360" w:hanging="360"/>
      </w:pPr>
      <w:rPr>
        <w:rFonts w:hint="default"/>
      </w:rPr>
    </w:lvl>
    <w:lvl w:ilvl="1" w:tplc="076067B6" w:tentative="1">
      <w:start w:val="1"/>
      <w:numFmt w:val="lowerLetter"/>
      <w:lvlText w:val="%2."/>
      <w:lvlJc w:val="left"/>
      <w:pPr>
        <w:ind w:left="1080" w:hanging="360"/>
      </w:pPr>
    </w:lvl>
    <w:lvl w:ilvl="2" w:tplc="28DE4FF8" w:tentative="1">
      <w:start w:val="1"/>
      <w:numFmt w:val="lowerRoman"/>
      <w:lvlText w:val="%3."/>
      <w:lvlJc w:val="right"/>
      <w:pPr>
        <w:ind w:left="1800" w:hanging="180"/>
      </w:pPr>
    </w:lvl>
    <w:lvl w:ilvl="3" w:tplc="702E06EA" w:tentative="1">
      <w:start w:val="1"/>
      <w:numFmt w:val="decimal"/>
      <w:lvlText w:val="%4."/>
      <w:lvlJc w:val="left"/>
      <w:pPr>
        <w:ind w:left="2520" w:hanging="360"/>
      </w:pPr>
    </w:lvl>
    <w:lvl w:ilvl="4" w:tplc="7BFAB254" w:tentative="1">
      <w:start w:val="1"/>
      <w:numFmt w:val="lowerLetter"/>
      <w:lvlText w:val="%5."/>
      <w:lvlJc w:val="left"/>
      <w:pPr>
        <w:ind w:left="3240" w:hanging="360"/>
      </w:pPr>
    </w:lvl>
    <w:lvl w:ilvl="5" w:tplc="BB368E28" w:tentative="1">
      <w:start w:val="1"/>
      <w:numFmt w:val="lowerRoman"/>
      <w:lvlText w:val="%6."/>
      <w:lvlJc w:val="right"/>
      <w:pPr>
        <w:ind w:left="3960" w:hanging="180"/>
      </w:pPr>
    </w:lvl>
    <w:lvl w:ilvl="6" w:tplc="FDCAF910" w:tentative="1">
      <w:start w:val="1"/>
      <w:numFmt w:val="decimal"/>
      <w:lvlText w:val="%7."/>
      <w:lvlJc w:val="left"/>
      <w:pPr>
        <w:ind w:left="4680" w:hanging="360"/>
      </w:pPr>
    </w:lvl>
    <w:lvl w:ilvl="7" w:tplc="76CC0D30" w:tentative="1">
      <w:start w:val="1"/>
      <w:numFmt w:val="lowerLetter"/>
      <w:lvlText w:val="%8."/>
      <w:lvlJc w:val="left"/>
      <w:pPr>
        <w:ind w:left="5400" w:hanging="360"/>
      </w:pPr>
    </w:lvl>
    <w:lvl w:ilvl="8" w:tplc="279297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5501372">
      <w:start w:val="1"/>
      <w:numFmt w:val="lowerRoman"/>
      <w:lvlText w:val="(%1)"/>
      <w:lvlJc w:val="left"/>
      <w:pPr>
        <w:ind w:left="1080" w:hanging="720"/>
      </w:pPr>
      <w:rPr>
        <w:rFonts w:hint="default"/>
        <w:b w:val="0"/>
      </w:rPr>
    </w:lvl>
    <w:lvl w:ilvl="1" w:tplc="6F268F2A" w:tentative="1">
      <w:start w:val="1"/>
      <w:numFmt w:val="lowerLetter"/>
      <w:lvlText w:val="%2."/>
      <w:lvlJc w:val="left"/>
      <w:pPr>
        <w:ind w:left="1440" w:hanging="360"/>
      </w:pPr>
    </w:lvl>
    <w:lvl w:ilvl="2" w:tplc="CC047438" w:tentative="1">
      <w:start w:val="1"/>
      <w:numFmt w:val="lowerRoman"/>
      <w:lvlText w:val="%3."/>
      <w:lvlJc w:val="right"/>
      <w:pPr>
        <w:ind w:left="2160" w:hanging="180"/>
      </w:pPr>
    </w:lvl>
    <w:lvl w:ilvl="3" w:tplc="E47E6C0E" w:tentative="1">
      <w:start w:val="1"/>
      <w:numFmt w:val="decimal"/>
      <w:lvlText w:val="%4."/>
      <w:lvlJc w:val="left"/>
      <w:pPr>
        <w:ind w:left="2880" w:hanging="360"/>
      </w:pPr>
    </w:lvl>
    <w:lvl w:ilvl="4" w:tplc="B218B8B2" w:tentative="1">
      <w:start w:val="1"/>
      <w:numFmt w:val="lowerLetter"/>
      <w:lvlText w:val="%5."/>
      <w:lvlJc w:val="left"/>
      <w:pPr>
        <w:ind w:left="3600" w:hanging="360"/>
      </w:pPr>
    </w:lvl>
    <w:lvl w:ilvl="5" w:tplc="3EA8120A" w:tentative="1">
      <w:start w:val="1"/>
      <w:numFmt w:val="lowerRoman"/>
      <w:lvlText w:val="%6."/>
      <w:lvlJc w:val="right"/>
      <w:pPr>
        <w:ind w:left="4320" w:hanging="180"/>
      </w:pPr>
    </w:lvl>
    <w:lvl w:ilvl="6" w:tplc="4E4ABDC0" w:tentative="1">
      <w:start w:val="1"/>
      <w:numFmt w:val="decimal"/>
      <w:lvlText w:val="%7."/>
      <w:lvlJc w:val="left"/>
      <w:pPr>
        <w:ind w:left="5040" w:hanging="360"/>
      </w:pPr>
    </w:lvl>
    <w:lvl w:ilvl="7" w:tplc="F0220758" w:tentative="1">
      <w:start w:val="1"/>
      <w:numFmt w:val="lowerLetter"/>
      <w:lvlText w:val="%8."/>
      <w:lvlJc w:val="left"/>
      <w:pPr>
        <w:ind w:left="5760" w:hanging="360"/>
      </w:pPr>
    </w:lvl>
    <w:lvl w:ilvl="8" w:tplc="F82A07B2" w:tentative="1">
      <w:start w:val="1"/>
      <w:numFmt w:val="lowerRoman"/>
      <w:lvlText w:val="%9."/>
      <w:lvlJc w:val="right"/>
      <w:pPr>
        <w:ind w:left="6480" w:hanging="180"/>
      </w:pPr>
    </w:lvl>
  </w:abstractNum>
  <w:abstractNum w:abstractNumId="17" w15:restartNumberingAfterBreak="0">
    <w:nsid w:val="356C2EF1"/>
    <w:multiLevelType w:val="hybridMultilevel"/>
    <w:tmpl w:val="163C4A6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36841AA2"/>
    <w:multiLevelType w:val="hybridMultilevel"/>
    <w:tmpl w:val="C7BAA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DAB4AA20">
      <w:start w:val="1"/>
      <w:numFmt w:val="lowerRoman"/>
      <w:lvlText w:val="(%1)"/>
      <w:lvlJc w:val="left"/>
      <w:pPr>
        <w:ind w:left="1080" w:hanging="720"/>
      </w:pPr>
      <w:rPr>
        <w:rFonts w:hint="default"/>
      </w:rPr>
    </w:lvl>
    <w:lvl w:ilvl="1" w:tplc="F9920E6A" w:tentative="1">
      <w:start w:val="1"/>
      <w:numFmt w:val="lowerLetter"/>
      <w:lvlText w:val="%2."/>
      <w:lvlJc w:val="left"/>
      <w:pPr>
        <w:ind w:left="1440" w:hanging="360"/>
      </w:pPr>
    </w:lvl>
    <w:lvl w:ilvl="2" w:tplc="38022BC4" w:tentative="1">
      <w:start w:val="1"/>
      <w:numFmt w:val="lowerRoman"/>
      <w:lvlText w:val="%3."/>
      <w:lvlJc w:val="right"/>
      <w:pPr>
        <w:ind w:left="2160" w:hanging="180"/>
      </w:pPr>
    </w:lvl>
    <w:lvl w:ilvl="3" w:tplc="7ADCC066" w:tentative="1">
      <w:start w:val="1"/>
      <w:numFmt w:val="decimal"/>
      <w:lvlText w:val="%4."/>
      <w:lvlJc w:val="left"/>
      <w:pPr>
        <w:ind w:left="2880" w:hanging="360"/>
      </w:pPr>
    </w:lvl>
    <w:lvl w:ilvl="4" w:tplc="881C01C8" w:tentative="1">
      <w:start w:val="1"/>
      <w:numFmt w:val="lowerLetter"/>
      <w:lvlText w:val="%5."/>
      <w:lvlJc w:val="left"/>
      <w:pPr>
        <w:ind w:left="3600" w:hanging="360"/>
      </w:pPr>
    </w:lvl>
    <w:lvl w:ilvl="5" w:tplc="97A2BE9E" w:tentative="1">
      <w:start w:val="1"/>
      <w:numFmt w:val="lowerRoman"/>
      <w:lvlText w:val="%6."/>
      <w:lvlJc w:val="right"/>
      <w:pPr>
        <w:ind w:left="4320" w:hanging="180"/>
      </w:pPr>
    </w:lvl>
    <w:lvl w:ilvl="6" w:tplc="5FACD1A6" w:tentative="1">
      <w:start w:val="1"/>
      <w:numFmt w:val="decimal"/>
      <w:lvlText w:val="%7."/>
      <w:lvlJc w:val="left"/>
      <w:pPr>
        <w:ind w:left="5040" w:hanging="360"/>
      </w:pPr>
    </w:lvl>
    <w:lvl w:ilvl="7" w:tplc="88A0F8F8" w:tentative="1">
      <w:start w:val="1"/>
      <w:numFmt w:val="lowerLetter"/>
      <w:lvlText w:val="%8."/>
      <w:lvlJc w:val="left"/>
      <w:pPr>
        <w:ind w:left="5760" w:hanging="360"/>
      </w:pPr>
    </w:lvl>
    <w:lvl w:ilvl="8" w:tplc="09240E6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0CA41E8">
      <w:start w:val="1"/>
      <w:numFmt w:val="bullet"/>
      <w:pStyle w:val="ListBullet"/>
      <w:lvlText w:val=""/>
      <w:lvlJc w:val="left"/>
      <w:pPr>
        <w:ind w:left="720" w:hanging="360"/>
      </w:pPr>
      <w:rPr>
        <w:rFonts w:ascii="Symbol" w:hAnsi="Symbol" w:hint="default"/>
      </w:rPr>
    </w:lvl>
    <w:lvl w:ilvl="1" w:tplc="E81E76B4">
      <w:start w:val="1"/>
      <w:numFmt w:val="bullet"/>
      <w:pStyle w:val="ListBullet2"/>
      <w:lvlText w:val="o"/>
      <w:lvlJc w:val="left"/>
      <w:pPr>
        <w:ind w:left="1440" w:hanging="360"/>
      </w:pPr>
      <w:rPr>
        <w:rFonts w:ascii="Courier New" w:hAnsi="Courier New" w:cs="Courier New" w:hint="default"/>
      </w:rPr>
    </w:lvl>
    <w:lvl w:ilvl="2" w:tplc="4BF8F79C">
      <w:start w:val="1"/>
      <w:numFmt w:val="bullet"/>
      <w:lvlText w:val=""/>
      <w:lvlJc w:val="left"/>
      <w:pPr>
        <w:ind w:left="2160" w:hanging="360"/>
      </w:pPr>
      <w:rPr>
        <w:rFonts w:ascii="Wingdings" w:hAnsi="Wingdings" w:hint="default"/>
      </w:rPr>
    </w:lvl>
    <w:lvl w:ilvl="3" w:tplc="DEE0B83E">
      <w:start w:val="1"/>
      <w:numFmt w:val="bullet"/>
      <w:lvlText w:val=""/>
      <w:lvlJc w:val="left"/>
      <w:pPr>
        <w:ind w:left="2880" w:hanging="360"/>
      </w:pPr>
      <w:rPr>
        <w:rFonts w:ascii="Symbol" w:hAnsi="Symbol" w:hint="default"/>
      </w:rPr>
    </w:lvl>
    <w:lvl w:ilvl="4" w:tplc="CA2472E2">
      <w:start w:val="1"/>
      <w:numFmt w:val="bullet"/>
      <w:lvlText w:val="o"/>
      <w:lvlJc w:val="left"/>
      <w:pPr>
        <w:ind w:left="3600" w:hanging="360"/>
      </w:pPr>
      <w:rPr>
        <w:rFonts w:ascii="Courier New" w:hAnsi="Courier New" w:cs="Courier New" w:hint="default"/>
      </w:rPr>
    </w:lvl>
    <w:lvl w:ilvl="5" w:tplc="CB261330">
      <w:start w:val="1"/>
      <w:numFmt w:val="bullet"/>
      <w:pStyle w:val="ListBullet3"/>
      <w:lvlText w:val=""/>
      <w:lvlJc w:val="left"/>
      <w:pPr>
        <w:ind w:left="4320" w:hanging="360"/>
      </w:pPr>
      <w:rPr>
        <w:rFonts w:ascii="Wingdings" w:hAnsi="Wingdings" w:hint="default"/>
      </w:rPr>
    </w:lvl>
    <w:lvl w:ilvl="6" w:tplc="6952E558">
      <w:start w:val="1"/>
      <w:numFmt w:val="bullet"/>
      <w:lvlText w:val=""/>
      <w:lvlJc w:val="left"/>
      <w:pPr>
        <w:ind w:left="5040" w:hanging="360"/>
      </w:pPr>
      <w:rPr>
        <w:rFonts w:ascii="Symbol" w:hAnsi="Symbol" w:hint="default"/>
      </w:rPr>
    </w:lvl>
    <w:lvl w:ilvl="7" w:tplc="198EE664">
      <w:start w:val="1"/>
      <w:numFmt w:val="bullet"/>
      <w:lvlText w:val="o"/>
      <w:lvlJc w:val="left"/>
      <w:pPr>
        <w:ind w:left="5760" w:hanging="360"/>
      </w:pPr>
      <w:rPr>
        <w:rFonts w:ascii="Courier New" w:hAnsi="Courier New" w:cs="Courier New" w:hint="default"/>
      </w:rPr>
    </w:lvl>
    <w:lvl w:ilvl="8" w:tplc="1924EDC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096F0F8">
      <w:start w:val="1"/>
      <w:numFmt w:val="bullet"/>
      <w:lvlText w:val=""/>
      <w:lvlJc w:val="left"/>
      <w:pPr>
        <w:ind w:left="360" w:hanging="360"/>
      </w:pPr>
      <w:rPr>
        <w:rFonts w:ascii="Symbol" w:hAnsi="Symbol" w:hint="default"/>
      </w:rPr>
    </w:lvl>
    <w:lvl w:ilvl="1" w:tplc="DEB0B256" w:tentative="1">
      <w:start w:val="1"/>
      <w:numFmt w:val="bullet"/>
      <w:lvlText w:val="o"/>
      <w:lvlJc w:val="left"/>
      <w:pPr>
        <w:ind w:left="1080" w:hanging="360"/>
      </w:pPr>
      <w:rPr>
        <w:rFonts w:ascii="Courier New" w:hAnsi="Courier New" w:cs="Courier New" w:hint="default"/>
      </w:rPr>
    </w:lvl>
    <w:lvl w:ilvl="2" w:tplc="FD02CF28" w:tentative="1">
      <w:start w:val="1"/>
      <w:numFmt w:val="bullet"/>
      <w:lvlText w:val=""/>
      <w:lvlJc w:val="left"/>
      <w:pPr>
        <w:ind w:left="1800" w:hanging="360"/>
      </w:pPr>
      <w:rPr>
        <w:rFonts w:ascii="Wingdings" w:hAnsi="Wingdings" w:hint="default"/>
      </w:rPr>
    </w:lvl>
    <w:lvl w:ilvl="3" w:tplc="CBE47A58" w:tentative="1">
      <w:start w:val="1"/>
      <w:numFmt w:val="bullet"/>
      <w:lvlText w:val=""/>
      <w:lvlJc w:val="left"/>
      <w:pPr>
        <w:ind w:left="2520" w:hanging="360"/>
      </w:pPr>
      <w:rPr>
        <w:rFonts w:ascii="Symbol" w:hAnsi="Symbol" w:hint="default"/>
      </w:rPr>
    </w:lvl>
    <w:lvl w:ilvl="4" w:tplc="FBA6CD7A" w:tentative="1">
      <w:start w:val="1"/>
      <w:numFmt w:val="bullet"/>
      <w:lvlText w:val="o"/>
      <w:lvlJc w:val="left"/>
      <w:pPr>
        <w:ind w:left="3240" w:hanging="360"/>
      </w:pPr>
      <w:rPr>
        <w:rFonts w:ascii="Courier New" w:hAnsi="Courier New" w:cs="Courier New" w:hint="default"/>
      </w:rPr>
    </w:lvl>
    <w:lvl w:ilvl="5" w:tplc="661236F4" w:tentative="1">
      <w:start w:val="1"/>
      <w:numFmt w:val="bullet"/>
      <w:lvlText w:val=""/>
      <w:lvlJc w:val="left"/>
      <w:pPr>
        <w:ind w:left="3960" w:hanging="360"/>
      </w:pPr>
      <w:rPr>
        <w:rFonts w:ascii="Wingdings" w:hAnsi="Wingdings" w:hint="default"/>
      </w:rPr>
    </w:lvl>
    <w:lvl w:ilvl="6" w:tplc="83000004" w:tentative="1">
      <w:start w:val="1"/>
      <w:numFmt w:val="bullet"/>
      <w:lvlText w:val=""/>
      <w:lvlJc w:val="left"/>
      <w:pPr>
        <w:ind w:left="4680" w:hanging="360"/>
      </w:pPr>
      <w:rPr>
        <w:rFonts w:ascii="Symbol" w:hAnsi="Symbol" w:hint="default"/>
      </w:rPr>
    </w:lvl>
    <w:lvl w:ilvl="7" w:tplc="177C50FA" w:tentative="1">
      <w:start w:val="1"/>
      <w:numFmt w:val="bullet"/>
      <w:lvlText w:val="o"/>
      <w:lvlJc w:val="left"/>
      <w:pPr>
        <w:ind w:left="5400" w:hanging="360"/>
      </w:pPr>
      <w:rPr>
        <w:rFonts w:ascii="Courier New" w:hAnsi="Courier New" w:cs="Courier New" w:hint="default"/>
      </w:rPr>
    </w:lvl>
    <w:lvl w:ilvl="8" w:tplc="DC68388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BD412B4">
      <w:start w:val="1"/>
      <w:numFmt w:val="lowerRoman"/>
      <w:lvlText w:val="(%1)"/>
      <w:lvlJc w:val="left"/>
      <w:pPr>
        <w:ind w:left="1080" w:hanging="720"/>
      </w:pPr>
      <w:rPr>
        <w:rFonts w:hint="default"/>
      </w:rPr>
    </w:lvl>
    <w:lvl w:ilvl="1" w:tplc="CD5A9690" w:tentative="1">
      <w:start w:val="1"/>
      <w:numFmt w:val="lowerLetter"/>
      <w:lvlText w:val="%2."/>
      <w:lvlJc w:val="left"/>
      <w:pPr>
        <w:ind w:left="1440" w:hanging="360"/>
      </w:pPr>
    </w:lvl>
    <w:lvl w:ilvl="2" w:tplc="93AA7DE4" w:tentative="1">
      <w:start w:val="1"/>
      <w:numFmt w:val="lowerRoman"/>
      <w:lvlText w:val="%3."/>
      <w:lvlJc w:val="right"/>
      <w:pPr>
        <w:ind w:left="2160" w:hanging="180"/>
      </w:pPr>
    </w:lvl>
    <w:lvl w:ilvl="3" w:tplc="F0E8BECE" w:tentative="1">
      <w:start w:val="1"/>
      <w:numFmt w:val="decimal"/>
      <w:lvlText w:val="%4."/>
      <w:lvlJc w:val="left"/>
      <w:pPr>
        <w:ind w:left="2880" w:hanging="360"/>
      </w:pPr>
    </w:lvl>
    <w:lvl w:ilvl="4" w:tplc="6A3608EA" w:tentative="1">
      <w:start w:val="1"/>
      <w:numFmt w:val="lowerLetter"/>
      <w:lvlText w:val="%5."/>
      <w:lvlJc w:val="left"/>
      <w:pPr>
        <w:ind w:left="3600" w:hanging="360"/>
      </w:pPr>
    </w:lvl>
    <w:lvl w:ilvl="5" w:tplc="3AC03178" w:tentative="1">
      <w:start w:val="1"/>
      <w:numFmt w:val="lowerRoman"/>
      <w:lvlText w:val="%6."/>
      <w:lvlJc w:val="right"/>
      <w:pPr>
        <w:ind w:left="4320" w:hanging="180"/>
      </w:pPr>
    </w:lvl>
    <w:lvl w:ilvl="6" w:tplc="17E85DAC" w:tentative="1">
      <w:start w:val="1"/>
      <w:numFmt w:val="decimal"/>
      <w:lvlText w:val="%7."/>
      <w:lvlJc w:val="left"/>
      <w:pPr>
        <w:ind w:left="5040" w:hanging="360"/>
      </w:pPr>
    </w:lvl>
    <w:lvl w:ilvl="7" w:tplc="F6A26922" w:tentative="1">
      <w:start w:val="1"/>
      <w:numFmt w:val="lowerLetter"/>
      <w:lvlText w:val="%8."/>
      <w:lvlJc w:val="left"/>
      <w:pPr>
        <w:ind w:left="5760" w:hanging="360"/>
      </w:pPr>
    </w:lvl>
    <w:lvl w:ilvl="8" w:tplc="DC3A327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5763BDE">
      <w:start w:val="1"/>
      <w:numFmt w:val="lowerRoman"/>
      <w:lvlText w:val="(%1)"/>
      <w:lvlJc w:val="left"/>
      <w:pPr>
        <w:ind w:left="1080" w:hanging="720"/>
      </w:pPr>
      <w:rPr>
        <w:rFonts w:hint="default"/>
      </w:rPr>
    </w:lvl>
    <w:lvl w:ilvl="1" w:tplc="2E4A4D14" w:tentative="1">
      <w:start w:val="1"/>
      <w:numFmt w:val="lowerLetter"/>
      <w:lvlText w:val="%2."/>
      <w:lvlJc w:val="left"/>
      <w:pPr>
        <w:ind w:left="1440" w:hanging="360"/>
      </w:pPr>
    </w:lvl>
    <w:lvl w:ilvl="2" w:tplc="9142211E" w:tentative="1">
      <w:start w:val="1"/>
      <w:numFmt w:val="lowerRoman"/>
      <w:lvlText w:val="%3."/>
      <w:lvlJc w:val="right"/>
      <w:pPr>
        <w:ind w:left="2160" w:hanging="180"/>
      </w:pPr>
    </w:lvl>
    <w:lvl w:ilvl="3" w:tplc="C078437E" w:tentative="1">
      <w:start w:val="1"/>
      <w:numFmt w:val="decimal"/>
      <w:lvlText w:val="%4."/>
      <w:lvlJc w:val="left"/>
      <w:pPr>
        <w:ind w:left="2880" w:hanging="360"/>
      </w:pPr>
    </w:lvl>
    <w:lvl w:ilvl="4" w:tplc="CD30290E" w:tentative="1">
      <w:start w:val="1"/>
      <w:numFmt w:val="lowerLetter"/>
      <w:lvlText w:val="%5."/>
      <w:lvlJc w:val="left"/>
      <w:pPr>
        <w:ind w:left="3600" w:hanging="360"/>
      </w:pPr>
    </w:lvl>
    <w:lvl w:ilvl="5" w:tplc="5BC85D1A" w:tentative="1">
      <w:start w:val="1"/>
      <w:numFmt w:val="lowerRoman"/>
      <w:lvlText w:val="%6."/>
      <w:lvlJc w:val="right"/>
      <w:pPr>
        <w:ind w:left="4320" w:hanging="180"/>
      </w:pPr>
    </w:lvl>
    <w:lvl w:ilvl="6" w:tplc="3620FC80" w:tentative="1">
      <w:start w:val="1"/>
      <w:numFmt w:val="decimal"/>
      <w:lvlText w:val="%7."/>
      <w:lvlJc w:val="left"/>
      <w:pPr>
        <w:ind w:left="5040" w:hanging="360"/>
      </w:pPr>
    </w:lvl>
    <w:lvl w:ilvl="7" w:tplc="84DEB840" w:tentative="1">
      <w:start w:val="1"/>
      <w:numFmt w:val="lowerLetter"/>
      <w:lvlText w:val="%8."/>
      <w:lvlJc w:val="left"/>
      <w:pPr>
        <w:ind w:left="5760" w:hanging="360"/>
      </w:pPr>
    </w:lvl>
    <w:lvl w:ilvl="8" w:tplc="F3A46BC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93ED042">
      <w:start w:val="1"/>
      <w:numFmt w:val="lowerRoman"/>
      <w:lvlText w:val="(%1)"/>
      <w:lvlJc w:val="left"/>
      <w:pPr>
        <w:ind w:left="1080" w:hanging="720"/>
      </w:pPr>
      <w:rPr>
        <w:rFonts w:hint="default"/>
        <w:b w:val="0"/>
      </w:rPr>
    </w:lvl>
    <w:lvl w:ilvl="1" w:tplc="1264C59A" w:tentative="1">
      <w:start w:val="1"/>
      <w:numFmt w:val="lowerLetter"/>
      <w:lvlText w:val="%2."/>
      <w:lvlJc w:val="left"/>
      <w:pPr>
        <w:ind w:left="1440" w:hanging="360"/>
      </w:pPr>
    </w:lvl>
    <w:lvl w:ilvl="2" w:tplc="349253C8" w:tentative="1">
      <w:start w:val="1"/>
      <w:numFmt w:val="lowerRoman"/>
      <w:lvlText w:val="%3."/>
      <w:lvlJc w:val="right"/>
      <w:pPr>
        <w:ind w:left="2160" w:hanging="180"/>
      </w:pPr>
    </w:lvl>
    <w:lvl w:ilvl="3" w:tplc="7764D418" w:tentative="1">
      <w:start w:val="1"/>
      <w:numFmt w:val="decimal"/>
      <w:lvlText w:val="%4."/>
      <w:lvlJc w:val="left"/>
      <w:pPr>
        <w:ind w:left="2880" w:hanging="360"/>
      </w:pPr>
    </w:lvl>
    <w:lvl w:ilvl="4" w:tplc="50E6FEA4" w:tentative="1">
      <w:start w:val="1"/>
      <w:numFmt w:val="lowerLetter"/>
      <w:lvlText w:val="%5."/>
      <w:lvlJc w:val="left"/>
      <w:pPr>
        <w:ind w:left="3600" w:hanging="360"/>
      </w:pPr>
    </w:lvl>
    <w:lvl w:ilvl="5" w:tplc="85B4E0AC" w:tentative="1">
      <w:start w:val="1"/>
      <w:numFmt w:val="lowerRoman"/>
      <w:lvlText w:val="%6."/>
      <w:lvlJc w:val="right"/>
      <w:pPr>
        <w:ind w:left="4320" w:hanging="180"/>
      </w:pPr>
    </w:lvl>
    <w:lvl w:ilvl="6" w:tplc="B01212AC" w:tentative="1">
      <w:start w:val="1"/>
      <w:numFmt w:val="decimal"/>
      <w:lvlText w:val="%7."/>
      <w:lvlJc w:val="left"/>
      <w:pPr>
        <w:ind w:left="5040" w:hanging="360"/>
      </w:pPr>
    </w:lvl>
    <w:lvl w:ilvl="7" w:tplc="BC022C42" w:tentative="1">
      <w:start w:val="1"/>
      <w:numFmt w:val="lowerLetter"/>
      <w:lvlText w:val="%8."/>
      <w:lvlJc w:val="left"/>
      <w:pPr>
        <w:ind w:left="5760" w:hanging="360"/>
      </w:pPr>
    </w:lvl>
    <w:lvl w:ilvl="8" w:tplc="2B92C59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FA60F04">
      <w:start w:val="1"/>
      <w:numFmt w:val="lowerRoman"/>
      <w:lvlText w:val="(%1)"/>
      <w:lvlJc w:val="left"/>
      <w:pPr>
        <w:ind w:left="1080" w:hanging="720"/>
      </w:pPr>
      <w:rPr>
        <w:rFonts w:hint="default"/>
        <w:b w:val="0"/>
      </w:rPr>
    </w:lvl>
    <w:lvl w:ilvl="1" w:tplc="7458F382" w:tentative="1">
      <w:start w:val="1"/>
      <w:numFmt w:val="lowerLetter"/>
      <w:lvlText w:val="%2."/>
      <w:lvlJc w:val="left"/>
      <w:pPr>
        <w:ind w:left="1440" w:hanging="360"/>
      </w:pPr>
    </w:lvl>
    <w:lvl w:ilvl="2" w:tplc="72E669F4" w:tentative="1">
      <w:start w:val="1"/>
      <w:numFmt w:val="lowerRoman"/>
      <w:lvlText w:val="%3."/>
      <w:lvlJc w:val="right"/>
      <w:pPr>
        <w:ind w:left="2160" w:hanging="180"/>
      </w:pPr>
    </w:lvl>
    <w:lvl w:ilvl="3" w:tplc="11CCFE92" w:tentative="1">
      <w:start w:val="1"/>
      <w:numFmt w:val="decimal"/>
      <w:lvlText w:val="%4."/>
      <w:lvlJc w:val="left"/>
      <w:pPr>
        <w:ind w:left="2880" w:hanging="360"/>
      </w:pPr>
    </w:lvl>
    <w:lvl w:ilvl="4" w:tplc="DFDCB1E4" w:tentative="1">
      <w:start w:val="1"/>
      <w:numFmt w:val="lowerLetter"/>
      <w:lvlText w:val="%5."/>
      <w:lvlJc w:val="left"/>
      <w:pPr>
        <w:ind w:left="3600" w:hanging="360"/>
      </w:pPr>
    </w:lvl>
    <w:lvl w:ilvl="5" w:tplc="E654D1A6" w:tentative="1">
      <w:start w:val="1"/>
      <w:numFmt w:val="lowerRoman"/>
      <w:lvlText w:val="%6."/>
      <w:lvlJc w:val="right"/>
      <w:pPr>
        <w:ind w:left="4320" w:hanging="180"/>
      </w:pPr>
    </w:lvl>
    <w:lvl w:ilvl="6" w:tplc="4E326D54" w:tentative="1">
      <w:start w:val="1"/>
      <w:numFmt w:val="decimal"/>
      <w:lvlText w:val="%7."/>
      <w:lvlJc w:val="left"/>
      <w:pPr>
        <w:ind w:left="5040" w:hanging="360"/>
      </w:pPr>
    </w:lvl>
    <w:lvl w:ilvl="7" w:tplc="AD0C4F54" w:tentative="1">
      <w:start w:val="1"/>
      <w:numFmt w:val="lowerLetter"/>
      <w:lvlText w:val="%8."/>
      <w:lvlJc w:val="left"/>
      <w:pPr>
        <w:ind w:left="5760" w:hanging="360"/>
      </w:pPr>
    </w:lvl>
    <w:lvl w:ilvl="8" w:tplc="A4864BCC" w:tentative="1">
      <w:start w:val="1"/>
      <w:numFmt w:val="lowerRoman"/>
      <w:lvlText w:val="%9."/>
      <w:lvlJc w:val="right"/>
      <w:pPr>
        <w:ind w:left="6480" w:hanging="180"/>
      </w:pPr>
    </w:lvl>
  </w:abstractNum>
  <w:abstractNum w:abstractNumId="26" w15:restartNumberingAfterBreak="0">
    <w:nsid w:val="4CD30BC4"/>
    <w:multiLevelType w:val="hybridMultilevel"/>
    <w:tmpl w:val="CB8C42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C6A080D0">
      <w:start w:val="1"/>
      <w:numFmt w:val="decimal"/>
      <w:lvlText w:val="%1."/>
      <w:lvlJc w:val="left"/>
      <w:pPr>
        <w:ind w:left="360" w:hanging="360"/>
      </w:pPr>
      <w:rPr>
        <w:rFonts w:hint="default"/>
      </w:rPr>
    </w:lvl>
    <w:lvl w:ilvl="1" w:tplc="13ACEF50" w:tentative="1">
      <w:start w:val="1"/>
      <w:numFmt w:val="lowerLetter"/>
      <w:lvlText w:val="%2."/>
      <w:lvlJc w:val="left"/>
      <w:pPr>
        <w:ind w:left="1080" w:hanging="360"/>
      </w:pPr>
    </w:lvl>
    <w:lvl w:ilvl="2" w:tplc="963AD0CE" w:tentative="1">
      <w:start w:val="1"/>
      <w:numFmt w:val="lowerRoman"/>
      <w:lvlText w:val="%3."/>
      <w:lvlJc w:val="right"/>
      <w:pPr>
        <w:ind w:left="1800" w:hanging="180"/>
      </w:pPr>
    </w:lvl>
    <w:lvl w:ilvl="3" w:tplc="01FCA1FE" w:tentative="1">
      <w:start w:val="1"/>
      <w:numFmt w:val="decimal"/>
      <w:lvlText w:val="%4."/>
      <w:lvlJc w:val="left"/>
      <w:pPr>
        <w:ind w:left="2520" w:hanging="360"/>
      </w:pPr>
    </w:lvl>
    <w:lvl w:ilvl="4" w:tplc="31BEBFBA" w:tentative="1">
      <w:start w:val="1"/>
      <w:numFmt w:val="lowerLetter"/>
      <w:lvlText w:val="%5."/>
      <w:lvlJc w:val="left"/>
      <w:pPr>
        <w:ind w:left="3240" w:hanging="360"/>
      </w:pPr>
    </w:lvl>
    <w:lvl w:ilvl="5" w:tplc="BBE0FE78" w:tentative="1">
      <w:start w:val="1"/>
      <w:numFmt w:val="lowerRoman"/>
      <w:lvlText w:val="%6."/>
      <w:lvlJc w:val="right"/>
      <w:pPr>
        <w:ind w:left="3960" w:hanging="180"/>
      </w:pPr>
    </w:lvl>
    <w:lvl w:ilvl="6" w:tplc="0FB62A64" w:tentative="1">
      <w:start w:val="1"/>
      <w:numFmt w:val="decimal"/>
      <w:lvlText w:val="%7."/>
      <w:lvlJc w:val="left"/>
      <w:pPr>
        <w:ind w:left="4680" w:hanging="360"/>
      </w:pPr>
    </w:lvl>
    <w:lvl w:ilvl="7" w:tplc="A39E6FDE" w:tentative="1">
      <w:start w:val="1"/>
      <w:numFmt w:val="lowerLetter"/>
      <w:lvlText w:val="%8."/>
      <w:lvlJc w:val="left"/>
      <w:pPr>
        <w:ind w:left="5400" w:hanging="360"/>
      </w:pPr>
    </w:lvl>
    <w:lvl w:ilvl="8" w:tplc="F86033A2" w:tentative="1">
      <w:start w:val="1"/>
      <w:numFmt w:val="lowerRoman"/>
      <w:lvlText w:val="%9."/>
      <w:lvlJc w:val="right"/>
      <w:pPr>
        <w:ind w:left="6120" w:hanging="180"/>
      </w:pPr>
    </w:lvl>
  </w:abstractNum>
  <w:abstractNum w:abstractNumId="28" w15:restartNumberingAfterBreak="0">
    <w:nsid w:val="51090CDC"/>
    <w:multiLevelType w:val="hybridMultilevel"/>
    <w:tmpl w:val="1104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FC9EEADC">
      <w:start w:val="1"/>
      <w:numFmt w:val="lowerRoman"/>
      <w:lvlText w:val="(%1)"/>
      <w:lvlJc w:val="left"/>
      <w:pPr>
        <w:ind w:left="1080" w:hanging="720"/>
      </w:pPr>
      <w:rPr>
        <w:rFonts w:hint="default"/>
      </w:rPr>
    </w:lvl>
    <w:lvl w:ilvl="1" w:tplc="AFE438A8" w:tentative="1">
      <w:start w:val="1"/>
      <w:numFmt w:val="lowerLetter"/>
      <w:lvlText w:val="%2."/>
      <w:lvlJc w:val="left"/>
      <w:pPr>
        <w:ind w:left="1440" w:hanging="360"/>
      </w:pPr>
    </w:lvl>
    <w:lvl w:ilvl="2" w:tplc="17522466" w:tentative="1">
      <w:start w:val="1"/>
      <w:numFmt w:val="lowerRoman"/>
      <w:lvlText w:val="%3."/>
      <w:lvlJc w:val="right"/>
      <w:pPr>
        <w:ind w:left="2160" w:hanging="180"/>
      </w:pPr>
    </w:lvl>
    <w:lvl w:ilvl="3" w:tplc="D38E7342" w:tentative="1">
      <w:start w:val="1"/>
      <w:numFmt w:val="decimal"/>
      <w:lvlText w:val="%4."/>
      <w:lvlJc w:val="left"/>
      <w:pPr>
        <w:ind w:left="2880" w:hanging="360"/>
      </w:pPr>
    </w:lvl>
    <w:lvl w:ilvl="4" w:tplc="21981360" w:tentative="1">
      <w:start w:val="1"/>
      <w:numFmt w:val="lowerLetter"/>
      <w:lvlText w:val="%5."/>
      <w:lvlJc w:val="left"/>
      <w:pPr>
        <w:ind w:left="3600" w:hanging="360"/>
      </w:pPr>
    </w:lvl>
    <w:lvl w:ilvl="5" w:tplc="C56412C8" w:tentative="1">
      <w:start w:val="1"/>
      <w:numFmt w:val="lowerRoman"/>
      <w:lvlText w:val="%6."/>
      <w:lvlJc w:val="right"/>
      <w:pPr>
        <w:ind w:left="4320" w:hanging="180"/>
      </w:pPr>
    </w:lvl>
    <w:lvl w:ilvl="6" w:tplc="CABC2622" w:tentative="1">
      <w:start w:val="1"/>
      <w:numFmt w:val="decimal"/>
      <w:lvlText w:val="%7."/>
      <w:lvlJc w:val="left"/>
      <w:pPr>
        <w:ind w:left="5040" w:hanging="360"/>
      </w:pPr>
    </w:lvl>
    <w:lvl w:ilvl="7" w:tplc="44A62ADA" w:tentative="1">
      <w:start w:val="1"/>
      <w:numFmt w:val="lowerLetter"/>
      <w:lvlText w:val="%8."/>
      <w:lvlJc w:val="left"/>
      <w:pPr>
        <w:ind w:left="5760" w:hanging="360"/>
      </w:pPr>
    </w:lvl>
    <w:lvl w:ilvl="8" w:tplc="4F34EAA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6E0BB9C">
      <w:start w:val="1"/>
      <w:numFmt w:val="decimal"/>
      <w:lvlText w:val="%1."/>
      <w:lvlJc w:val="left"/>
      <w:pPr>
        <w:ind w:left="360" w:hanging="360"/>
      </w:pPr>
    </w:lvl>
    <w:lvl w:ilvl="1" w:tplc="F52055CA" w:tentative="1">
      <w:start w:val="1"/>
      <w:numFmt w:val="lowerLetter"/>
      <w:lvlText w:val="%2."/>
      <w:lvlJc w:val="left"/>
      <w:pPr>
        <w:ind w:left="1080" w:hanging="360"/>
      </w:pPr>
    </w:lvl>
    <w:lvl w:ilvl="2" w:tplc="83749ECE" w:tentative="1">
      <w:start w:val="1"/>
      <w:numFmt w:val="lowerRoman"/>
      <w:lvlText w:val="%3."/>
      <w:lvlJc w:val="right"/>
      <w:pPr>
        <w:ind w:left="1800" w:hanging="180"/>
      </w:pPr>
    </w:lvl>
    <w:lvl w:ilvl="3" w:tplc="BB42821E" w:tentative="1">
      <w:start w:val="1"/>
      <w:numFmt w:val="decimal"/>
      <w:lvlText w:val="%4."/>
      <w:lvlJc w:val="left"/>
      <w:pPr>
        <w:ind w:left="2520" w:hanging="360"/>
      </w:pPr>
    </w:lvl>
    <w:lvl w:ilvl="4" w:tplc="16F03E02" w:tentative="1">
      <w:start w:val="1"/>
      <w:numFmt w:val="lowerLetter"/>
      <w:lvlText w:val="%5."/>
      <w:lvlJc w:val="left"/>
      <w:pPr>
        <w:ind w:left="3240" w:hanging="360"/>
      </w:pPr>
    </w:lvl>
    <w:lvl w:ilvl="5" w:tplc="27CC1DE4" w:tentative="1">
      <w:start w:val="1"/>
      <w:numFmt w:val="lowerRoman"/>
      <w:lvlText w:val="%6."/>
      <w:lvlJc w:val="right"/>
      <w:pPr>
        <w:ind w:left="3960" w:hanging="180"/>
      </w:pPr>
    </w:lvl>
    <w:lvl w:ilvl="6" w:tplc="3B0A4EFE" w:tentative="1">
      <w:start w:val="1"/>
      <w:numFmt w:val="decimal"/>
      <w:lvlText w:val="%7."/>
      <w:lvlJc w:val="left"/>
      <w:pPr>
        <w:ind w:left="4680" w:hanging="360"/>
      </w:pPr>
    </w:lvl>
    <w:lvl w:ilvl="7" w:tplc="B96E679A" w:tentative="1">
      <w:start w:val="1"/>
      <w:numFmt w:val="lowerLetter"/>
      <w:lvlText w:val="%8."/>
      <w:lvlJc w:val="left"/>
      <w:pPr>
        <w:ind w:left="5400" w:hanging="360"/>
      </w:pPr>
    </w:lvl>
    <w:lvl w:ilvl="8" w:tplc="DAFEDEA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C3293E8">
      <w:start w:val="1"/>
      <w:numFmt w:val="lowerRoman"/>
      <w:lvlText w:val="(%1)"/>
      <w:lvlJc w:val="left"/>
      <w:pPr>
        <w:ind w:left="1080" w:hanging="720"/>
      </w:pPr>
      <w:rPr>
        <w:rFonts w:hint="default"/>
        <w:b w:val="0"/>
      </w:rPr>
    </w:lvl>
    <w:lvl w:ilvl="1" w:tplc="C5CCB9D8" w:tentative="1">
      <w:start w:val="1"/>
      <w:numFmt w:val="lowerLetter"/>
      <w:lvlText w:val="%2."/>
      <w:lvlJc w:val="left"/>
      <w:pPr>
        <w:ind w:left="1440" w:hanging="360"/>
      </w:pPr>
    </w:lvl>
    <w:lvl w:ilvl="2" w:tplc="1DAA7CC0" w:tentative="1">
      <w:start w:val="1"/>
      <w:numFmt w:val="lowerRoman"/>
      <w:lvlText w:val="%3."/>
      <w:lvlJc w:val="right"/>
      <w:pPr>
        <w:ind w:left="2160" w:hanging="180"/>
      </w:pPr>
    </w:lvl>
    <w:lvl w:ilvl="3" w:tplc="5C021A96" w:tentative="1">
      <w:start w:val="1"/>
      <w:numFmt w:val="decimal"/>
      <w:lvlText w:val="%4."/>
      <w:lvlJc w:val="left"/>
      <w:pPr>
        <w:ind w:left="2880" w:hanging="360"/>
      </w:pPr>
    </w:lvl>
    <w:lvl w:ilvl="4" w:tplc="4F3C24F2" w:tentative="1">
      <w:start w:val="1"/>
      <w:numFmt w:val="lowerLetter"/>
      <w:lvlText w:val="%5."/>
      <w:lvlJc w:val="left"/>
      <w:pPr>
        <w:ind w:left="3600" w:hanging="360"/>
      </w:pPr>
    </w:lvl>
    <w:lvl w:ilvl="5" w:tplc="DB18BF8E" w:tentative="1">
      <w:start w:val="1"/>
      <w:numFmt w:val="lowerRoman"/>
      <w:lvlText w:val="%6."/>
      <w:lvlJc w:val="right"/>
      <w:pPr>
        <w:ind w:left="4320" w:hanging="180"/>
      </w:pPr>
    </w:lvl>
    <w:lvl w:ilvl="6" w:tplc="5CEC2F2C" w:tentative="1">
      <w:start w:val="1"/>
      <w:numFmt w:val="decimal"/>
      <w:lvlText w:val="%7."/>
      <w:lvlJc w:val="left"/>
      <w:pPr>
        <w:ind w:left="5040" w:hanging="360"/>
      </w:pPr>
    </w:lvl>
    <w:lvl w:ilvl="7" w:tplc="F5D46C8C" w:tentative="1">
      <w:start w:val="1"/>
      <w:numFmt w:val="lowerLetter"/>
      <w:lvlText w:val="%8."/>
      <w:lvlJc w:val="left"/>
      <w:pPr>
        <w:ind w:left="5760" w:hanging="360"/>
      </w:pPr>
    </w:lvl>
    <w:lvl w:ilvl="8" w:tplc="AB904BA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D440FEC">
      <w:start w:val="1"/>
      <w:numFmt w:val="lowerRoman"/>
      <w:lvlText w:val="(%1)"/>
      <w:lvlJc w:val="left"/>
      <w:pPr>
        <w:ind w:left="1080" w:hanging="720"/>
      </w:pPr>
      <w:rPr>
        <w:rFonts w:hint="default"/>
      </w:rPr>
    </w:lvl>
    <w:lvl w:ilvl="1" w:tplc="1FDCB878" w:tentative="1">
      <w:start w:val="1"/>
      <w:numFmt w:val="lowerLetter"/>
      <w:lvlText w:val="%2."/>
      <w:lvlJc w:val="left"/>
      <w:pPr>
        <w:ind w:left="1440" w:hanging="360"/>
      </w:pPr>
    </w:lvl>
    <w:lvl w:ilvl="2" w:tplc="4E2C5B56" w:tentative="1">
      <w:start w:val="1"/>
      <w:numFmt w:val="lowerRoman"/>
      <w:lvlText w:val="%3."/>
      <w:lvlJc w:val="right"/>
      <w:pPr>
        <w:ind w:left="2160" w:hanging="180"/>
      </w:pPr>
    </w:lvl>
    <w:lvl w:ilvl="3" w:tplc="76AAECC2" w:tentative="1">
      <w:start w:val="1"/>
      <w:numFmt w:val="decimal"/>
      <w:lvlText w:val="%4."/>
      <w:lvlJc w:val="left"/>
      <w:pPr>
        <w:ind w:left="2880" w:hanging="360"/>
      </w:pPr>
    </w:lvl>
    <w:lvl w:ilvl="4" w:tplc="5AE2E372" w:tentative="1">
      <w:start w:val="1"/>
      <w:numFmt w:val="lowerLetter"/>
      <w:lvlText w:val="%5."/>
      <w:lvlJc w:val="left"/>
      <w:pPr>
        <w:ind w:left="3600" w:hanging="360"/>
      </w:pPr>
    </w:lvl>
    <w:lvl w:ilvl="5" w:tplc="2CC4D060" w:tentative="1">
      <w:start w:val="1"/>
      <w:numFmt w:val="lowerRoman"/>
      <w:lvlText w:val="%6."/>
      <w:lvlJc w:val="right"/>
      <w:pPr>
        <w:ind w:left="4320" w:hanging="180"/>
      </w:pPr>
    </w:lvl>
    <w:lvl w:ilvl="6" w:tplc="8B6C2C4C" w:tentative="1">
      <w:start w:val="1"/>
      <w:numFmt w:val="decimal"/>
      <w:lvlText w:val="%7."/>
      <w:lvlJc w:val="left"/>
      <w:pPr>
        <w:ind w:left="5040" w:hanging="360"/>
      </w:pPr>
    </w:lvl>
    <w:lvl w:ilvl="7" w:tplc="D7126382" w:tentative="1">
      <w:start w:val="1"/>
      <w:numFmt w:val="lowerLetter"/>
      <w:lvlText w:val="%8."/>
      <w:lvlJc w:val="left"/>
      <w:pPr>
        <w:ind w:left="5760" w:hanging="360"/>
      </w:pPr>
    </w:lvl>
    <w:lvl w:ilvl="8" w:tplc="DA860684" w:tentative="1">
      <w:start w:val="1"/>
      <w:numFmt w:val="lowerRoman"/>
      <w:lvlText w:val="%9."/>
      <w:lvlJc w:val="right"/>
      <w:pPr>
        <w:ind w:left="6480" w:hanging="180"/>
      </w:pPr>
    </w:lvl>
  </w:abstractNum>
  <w:abstractNum w:abstractNumId="33" w15:restartNumberingAfterBreak="0">
    <w:nsid w:val="61CF0EEA"/>
    <w:multiLevelType w:val="hybridMultilevel"/>
    <w:tmpl w:val="8DBE2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04F2F1C4">
      <w:start w:val="1"/>
      <w:numFmt w:val="lowerRoman"/>
      <w:lvlText w:val="(%1)"/>
      <w:lvlJc w:val="left"/>
      <w:pPr>
        <w:ind w:left="1080" w:hanging="720"/>
      </w:pPr>
      <w:rPr>
        <w:rFonts w:hint="default"/>
      </w:rPr>
    </w:lvl>
    <w:lvl w:ilvl="1" w:tplc="9064DB4E" w:tentative="1">
      <w:start w:val="1"/>
      <w:numFmt w:val="lowerLetter"/>
      <w:lvlText w:val="%2."/>
      <w:lvlJc w:val="left"/>
      <w:pPr>
        <w:ind w:left="1440" w:hanging="360"/>
      </w:pPr>
    </w:lvl>
    <w:lvl w:ilvl="2" w:tplc="01BA887A" w:tentative="1">
      <w:start w:val="1"/>
      <w:numFmt w:val="lowerRoman"/>
      <w:lvlText w:val="%3."/>
      <w:lvlJc w:val="right"/>
      <w:pPr>
        <w:ind w:left="2160" w:hanging="180"/>
      </w:pPr>
    </w:lvl>
    <w:lvl w:ilvl="3" w:tplc="23C0D7B2" w:tentative="1">
      <w:start w:val="1"/>
      <w:numFmt w:val="decimal"/>
      <w:lvlText w:val="%4."/>
      <w:lvlJc w:val="left"/>
      <w:pPr>
        <w:ind w:left="2880" w:hanging="360"/>
      </w:pPr>
    </w:lvl>
    <w:lvl w:ilvl="4" w:tplc="42169B50" w:tentative="1">
      <w:start w:val="1"/>
      <w:numFmt w:val="lowerLetter"/>
      <w:lvlText w:val="%5."/>
      <w:lvlJc w:val="left"/>
      <w:pPr>
        <w:ind w:left="3600" w:hanging="360"/>
      </w:pPr>
    </w:lvl>
    <w:lvl w:ilvl="5" w:tplc="E854605C" w:tentative="1">
      <w:start w:val="1"/>
      <w:numFmt w:val="lowerRoman"/>
      <w:lvlText w:val="%6."/>
      <w:lvlJc w:val="right"/>
      <w:pPr>
        <w:ind w:left="4320" w:hanging="180"/>
      </w:pPr>
    </w:lvl>
    <w:lvl w:ilvl="6" w:tplc="0186E6F6" w:tentative="1">
      <w:start w:val="1"/>
      <w:numFmt w:val="decimal"/>
      <w:lvlText w:val="%7."/>
      <w:lvlJc w:val="left"/>
      <w:pPr>
        <w:ind w:left="5040" w:hanging="360"/>
      </w:pPr>
    </w:lvl>
    <w:lvl w:ilvl="7" w:tplc="20D014C6" w:tentative="1">
      <w:start w:val="1"/>
      <w:numFmt w:val="lowerLetter"/>
      <w:lvlText w:val="%8."/>
      <w:lvlJc w:val="left"/>
      <w:pPr>
        <w:ind w:left="5760" w:hanging="360"/>
      </w:pPr>
    </w:lvl>
    <w:lvl w:ilvl="8" w:tplc="3992E9F4"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C89E086E">
      <w:start w:val="1"/>
      <w:numFmt w:val="lowerRoman"/>
      <w:lvlText w:val="(%1)"/>
      <w:lvlJc w:val="left"/>
      <w:pPr>
        <w:ind w:left="1004" w:hanging="720"/>
      </w:pPr>
      <w:rPr>
        <w:rFonts w:hint="default"/>
        <w:b w:val="0"/>
      </w:rPr>
    </w:lvl>
    <w:lvl w:ilvl="1" w:tplc="DDBAC448" w:tentative="1">
      <w:start w:val="1"/>
      <w:numFmt w:val="lowerLetter"/>
      <w:lvlText w:val="%2."/>
      <w:lvlJc w:val="left"/>
      <w:pPr>
        <w:ind w:left="1364" w:hanging="360"/>
      </w:pPr>
    </w:lvl>
    <w:lvl w:ilvl="2" w:tplc="92BCE4A4" w:tentative="1">
      <w:start w:val="1"/>
      <w:numFmt w:val="lowerRoman"/>
      <w:lvlText w:val="%3."/>
      <w:lvlJc w:val="right"/>
      <w:pPr>
        <w:ind w:left="2084" w:hanging="180"/>
      </w:pPr>
    </w:lvl>
    <w:lvl w:ilvl="3" w:tplc="E64A3F84" w:tentative="1">
      <w:start w:val="1"/>
      <w:numFmt w:val="decimal"/>
      <w:lvlText w:val="%4."/>
      <w:lvlJc w:val="left"/>
      <w:pPr>
        <w:ind w:left="2804" w:hanging="360"/>
      </w:pPr>
    </w:lvl>
    <w:lvl w:ilvl="4" w:tplc="3D3237FE" w:tentative="1">
      <w:start w:val="1"/>
      <w:numFmt w:val="lowerLetter"/>
      <w:lvlText w:val="%5."/>
      <w:lvlJc w:val="left"/>
      <w:pPr>
        <w:ind w:left="3524" w:hanging="360"/>
      </w:pPr>
    </w:lvl>
    <w:lvl w:ilvl="5" w:tplc="629A1E1A" w:tentative="1">
      <w:start w:val="1"/>
      <w:numFmt w:val="lowerRoman"/>
      <w:lvlText w:val="%6."/>
      <w:lvlJc w:val="right"/>
      <w:pPr>
        <w:ind w:left="4244" w:hanging="180"/>
      </w:pPr>
    </w:lvl>
    <w:lvl w:ilvl="6" w:tplc="335219D6" w:tentative="1">
      <w:start w:val="1"/>
      <w:numFmt w:val="decimal"/>
      <w:lvlText w:val="%7."/>
      <w:lvlJc w:val="left"/>
      <w:pPr>
        <w:ind w:left="4964" w:hanging="360"/>
      </w:pPr>
    </w:lvl>
    <w:lvl w:ilvl="7" w:tplc="8C70448A" w:tentative="1">
      <w:start w:val="1"/>
      <w:numFmt w:val="lowerLetter"/>
      <w:lvlText w:val="%8."/>
      <w:lvlJc w:val="left"/>
      <w:pPr>
        <w:ind w:left="5684" w:hanging="360"/>
      </w:pPr>
    </w:lvl>
    <w:lvl w:ilvl="8" w:tplc="E2AEAF4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94C899C">
      <w:start w:val="1"/>
      <w:numFmt w:val="decimal"/>
      <w:lvlText w:val="%1."/>
      <w:lvlJc w:val="left"/>
      <w:pPr>
        <w:ind w:left="360" w:hanging="360"/>
      </w:pPr>
      <w:rPr>
        <w:rFonts w:hint="default"/>
      </w:rPr>
    </w:lvl>
    <w:lvl w:ilvl="1" w:tplc="8D86C03E" w:tentative="1">
      <w:start w:val="1"/>
      <w:numFmt w:val="lowerLetter"/>
      <w:lvlText w:val="%2."/>
      <w:lvlJc w:val="left"/>
      <w:pPr>
        <w:ind w:left="1080" w:hanging="360"/>
      </w:pPr>
    </w:lvl>
    <w:lvl w:ilvl="2" w:tplc="8C88E104" w:tentative="1">
      <w:start w:val="1"/>
      <w:numFmt w:val="lowerRoman"/>
      <w:lvlText w:val="%3."/>
      <w:lvlJc w:val="right"/>
      <w:pPr>
        <w:ind w:left="1800" w:hanging="180"/>
      </w:pPr>
    </w:lvl>
    <w:lvl w:ilvl="3" w:tplc="D990074C" w:tentative="1">
      <w:start w:val="1"/>
      <w:numFmt w:val="decimal"/>
      <w:lvlText w:val="%4."/>
      <w:lvlJc w:val="left"/>
      <w:pPr>
        <w:ind w:left="2520" w:hanging="360"/>
      </w:pPr>
    </w:lvl>
    <w:lvl w:ilvl="4" w:tplc="4C3AB624" w:tentative="1">
      <w:start w:val="1"/>
      <w:numFmt w:val="lowerLetter"/>
      <w:lvlText w:val="%5."/>
      <w:lvlJc w:val="left"/>
      <w:pPr>
        <w:ind w:left="3240" w:hanging="360"/>
      </w:pPr>
    </w:lvl>
    <w:lvl w:ilvl="5" w:tplc="23328E84" w:tentative="1">
      <w:start w:val="1"/>
      <w:numFmt w:val="lowerRoman"/>
      <w:lvlText w:val="%6."/>
      <w:lvlJc w:val="right"/>
      <w:pPr>
        <w:ind w:left="3960" w:hanging="180"/>
      </w:pPr>
    </w:lvl>
    <w:lvl w:ilvl="6" w:tplc="D27426C4" w:tentative="1">
      <w:start w:val="1"/>
      <w:numFmt w:val="decimal"/>
      <w:lvlText w:val="%7."/>
      <w:lvlJc w:val="left"/>
      <w:pPr>
        <w:ind w:left="4680" w:hanging="360"/>
      </w:pPr>
    </w:lvl>
    <w:lvl w:ilvl="7" w:tplc="B39AAF24" w:tentative="1">
      <w:start w:val="1"/>
      <w:numFmt w:val="lowerLetter"/>
      <w:lvlText w:val="%8."/>
      <w:lvlJc w:val="left"/>
      <w:pPr>
        <w:ind w:left="5400" w:hanging="360"/>
      </w:pPr>
    </w:lvl>
    <w:lvl w:ilvl="8" w:tplc="784EC5FC" w:tentative="1">
      <w:start w:val="1"/>
      <w:numFmt w:val="lowerRoman"/>
      <w:lvlText w:val="%9."/>
      <w:lvlJc w:val="right"/>
      <w:pPr>
        <w:ind w:left="6120" w:hanging="180"/>
      </w:pPr>
    </w:lvl>
  </w:abstractNum>
  <w:abstractNum w:abstractNumId="37" w15:restartNumberingAfterBreak="0">
    <w:nsid w:val="75B74FDA"/>
    <w:multiLevelType w:val="hybridMultilevel"/>
    <w:tmpl w:val="3F700A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4C64EC30">
      <w:start w:val="1"/>
      <w:numFmt w:val="lowerRoman"/>
      <w:lvlText w:val="(%1)"/>
      <w:lvlJc w:val="left"/>
      <w:pPr>
        <w:ind w:left="1080" w:hanging="720"/>
      </w:pPr>
      <w:rPr>
        <w:rFonts w:hint="default"/>
      </w:rPr>
    </w:lvl>
    <w:lvl w:ilvl="1" w:tplc="99189F70" w:tentative="1">
      <w:start w:val="1"/>
      <w:numFmt w:val="lowerLetter"/>
      <w:lvlText w:val="%2."/>
      <w:lvlJc w:val="left"/>
      <w:pPr>
        <w:ind w:left="1440" w:hanging="360"/>
      </w:pPr>
    </w:lvl>
    <w:lvl w:ilvl="2" w:tplc="3298613C" w:tentative="1">
      <w:start w:val="1"/>
      <w:numFmt w:val="lowerRoman"/>
      <w:lvlText w:val="%3."/>
      <w:lvlJc w:val="right"/>
      <w:pPr>
        <w:ind w:left="2160" w:hanging="180"/>
      </w:pPr>
    </w:lvl>
    <w:lvl w:ilvl="3" w:tplc="C0924B8A" w:tentative="1">
      <w:start w:val="1"/>
      <w:numFmt w:val="decimal"/>
      <w:lvlText w:val="%4."/>
      <w:lvlJc w:val="left"/>
      <w:pPr>
        <w:ind w:left="2880" w:hanging="360"/>
      </w:pPr>
    </w:lvl>
    <w:lvl w:ilvl="4" w:tplc="4364B27C" w:tentative="1">
      <w:start w:val="1"/>
      <w:numFmt w:val="lowerLetter"/>
      <w:lvlText w:val="%5."/>
      <w:lvlJc w:val="left"/>
      <w:pPr>
        <w:ind w:left="3600" w:hanging="360"/>
      </w:pPr>
    </w:lvl>
    <w:lvl w:ilvl="5" w:tplc="DE0E4D38" w:tentative="1">
      <w:start w:val="1"/>
      <w:numFmt w:val="lowerRoman"/>
      <w:lvlText w:val="%6."/>
      <w:lvlJc w:val="right"/>
      <w:pPr>
        <w:ind w:left="4320" w:hanging="180"/>
      </w:pPr>
    </w:lvl>
    <w:lvl w:ilvl="6" w:tplc="C0E46042" w:tentative="1">
      <w:start w:val="1"/>
      <w:numFmt w:val="decimal"/>
      <w:lvlText w:val="%7."/>
      <w:lvlJc w:val="left"/>
      <w:pPr>
        <w:ind w:left="5040" w:hanging="360"/>
      </w:pPr>
    </w:lvl>
    <w:lvl w:ilvl="7" w:tplc="5F9A2FB2" w:tentative="1">
      <w:start w:val="1"/>
      <w:numFmt w:val="lowerLetter"/>
      <w:lvlText w:val="%8."/>
      <w:lvlJc w:val="left"/>
      <w:pPr>
        <w:ind w:left="5760" w:hanging="360"/>
      </w:pPr>
    </w:lvl>
    <w:lvl w:ilvl="8" w:tplc="48F6995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BFE252C">
      <w:start w:val="1"/>
      <w:numFmt w:val="decimal"/>
      <w:lvlText w:val="%1."/>
      <w:lvlJc w:val="left"/>
      <w:pPr>
        <w:ind w:left="360" w:hanging="360"/>
      </w:pPr>
      <w:rPr>
        <w:rFonts w:hint="default"/>
      </w:rPr>
    </w:lvl>
    <w:lvl w:ilvl="1" w:tplc="91527C4C" w:tentative="1">
      <w:start w:val="1"/>
      <w:numFmt w:val="lowerLetter"/>
      <w:lvlText w:val="%2."/>
      <w:lvlJc w:val="left"/>
      <w:pPr>
        <w:ind w:left="1080" w:hanging="360"/>
      </w:pPr>
    </w:lvl>
    <w:lvl w:ilvl="2" w:tplc="0F2EC556" w:tentative="1">
      <w:start w:val="1"/>
      <w:numFmt w:val="lowerRoman"/>
      <w:lvlText w:val="%3."/>
      <w:lvlJc w:val="right"/>
      <w:pPr>
        <w:ind w:left="1800" w:hanging="180"/>
      </w:pPr>
    </w:lvl>
    <w:lvl w:ilvl="3" w:tplc="2168F1FA" w:tentative="1">
      <w:start w:val="1"/>
      <w:numFmt w:val="decimal"/>
      <w:lvlText w:val="%4."/>
      <w:lvlJc w:val="left"/>
      <w:pPr>
        <w:ind w:left="2520" w:hanging="360"/>
      </w:pPr>
    </w:lvl>
    <w:lvl w:ilvl="4" w:tplc="A4EA4BEC" w:tentative="1">
      <w:start w:val="1"/>
      <w:numFmt w:val="lowerLetter"/>
      <w:lvlText w:val="%5."/>
      <w:lvlJc w:val="left"/>
      <w:pPr>
        <w:ind w:left="3240" w:hanging="360"/>
      </w:pPr>
    </w:lvl>
    <w:lvl w:ilvl="5" w:tplc="2E7E01F0" w:tentative="1">
      <w:start w:val="1"/>
      <w:numFmt w:val="lowerRoman"/>
      <w:lvlText w:val="%6."/>
      <w:lvlJc w:val="right"/>
      <w:pPr>
        <w:ind w:left="3960" w:hanging="180"/>
      </w:pPr>
    </w:lvl>
    <w:lvl w:ilvl="6" w:tplc="98D4A66A" w:tentative="1">
      <w:start w:val="1"/>
      <w:numFmt w:val="decimal"/>
      <w:lvlText w:val="%7."/>
      <w:lvlJc w:val="left"/>
      <w:pPr>
        <w:ind w:left="4680" w:hanging="360"/>
      </w:pPr>
    </w:lvl>
    <w:lvl w:ilvl="7" w:tplc="A546F1F0" w:tentative="1">
      <w:start w:val="1"/>
      <w:numFmt w:val="lowerLetter"/>
      <w:lvlText w:val="%8."/>
      <w:lvlJc w:val="left"/>
      <w:pPr>
        <w:ind w:left="5400" w:hanging="360"/>
      </w:pPr>
    </w:lvl>
    <w:lvl w:ilvl="8" w:tplc="138410B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B82033E6">
      <w:start w:val="1"/>
      <w:numFmt w:val="lowerRoman"/>
      <w:lvlText w:val="(%1)"/>
      <w:lvlJc w:val="left"/>
      <w:pPr>
        <w:ind w:left="1080" w:hanging="720"/>
      </w:pPr>
      <w:rPr>
        <w:rFonts w:hint="default"/>
      </w:rPr>
    </w:lvl>
    <w:lvl w:ilvl="1" w:tplc="8B68BBE8" w:tentative="1">
      <w:start w:val="1"/>
      <w:numFmt w:val="lowerLetter"/>
      <w:lvlText w:val="%2."/>
      <w:lvlJc w:val="left"/>
      <w:pPr>
        <w:ind w:left="1440" w:hanging="360"/>
      </w:pPr>
    </w:lvl>
    <w:lvl w:ilvl="2" w:tplc="5BF08DBA" w:tentative="1">
      <w:start w:val="1"/>
      <w:numFmt w:val="lowerRoman"/>
      <w:lvlText w:val="%3."/>
      <w:lvlJc w:val="right"/>
      <w:pPr>
        <w:ind w:left="2160" w:hanging="180"/>
      </w:pPr>
    </w:lvl>
    <w:lvl w:ilvl="3" w:tplc="A5DA4F12" w:tentative="1">
      <w:start w:val="1"/>
      <w:numFmt w:val="decimal"/>
      <w:lvlText w:val="%4."/>
      <w:lvlJc w:val="left"/>
      <w:pPr>
        <w:ind w:left="2880" w:hanging="360"/>
      </w:pPr>
    </w:lvl>
    <w:lvl w:ilvl="4" w:tplc="D8F480E6" w:tentative="1">
      <w:start w:val="1"/>
      <w:numFmt w:val="lowerLetter"/>
      <w:lvlText w:val="%5."/>
      <w:lvlJc w:val="left"/>
      <w:pPr>
        <w:ind w:left="3600" w:hanging="360"/>
      </w:pPr>
    </w:lvl>
    <w:lvl w:ilvl="5" w:tplc="5EA0A57C" w:tentative="1">
      <w:start w:val="1"/>
      <w:numFmt w:val="lowerRoman"/>
      <w:lvlText w:val="%6."/>
      <w:lvlJc w:val="right"/>
      <w:pPr>
        <w:ind w:left="4320" w:hanging="180"/>
      </w:pPr>
    </w:lvl>
    <w:lvl w:ilvl="6" w:tplc="0C06C294" w:tentative="1">
      <w:start w:val="1"/>
      <w:numFmt w:val="decimal"/>
      <w:lvlText w:val="%7."/>
      <w:lvlJc w:val="left"/>
      <w:pPr>
        <w:ind w:left="5040" w:hanging="360"/>
      </w:pPr>
    </w:lvl>
    <w:lvl w:ilvl="7" w:tplc="2040BC4A" w:tentative="1">
      <w:start w:val="1"/>
      <w:numFmt w:val="lowerLetter"/>
      <w:lvlText w:val="%8."/>
      <w:lvlJc w:val="left"/>
      <w:pPr>
        <w:ind w:left="5760" w:hanging="360"/>
      </w:pPr>
    </w:lvl>
    <w:lvl w:ilvl="8" w:tplc="FD14A6E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5908B28">
      <w:start w:val="1"/>
      <w:numFmt w:val="decimal"/>
      <w:lvlText w:val="%1."/>
      <w:lvlJc w:val="left"/>
      <w:pPr>
        <w:ind w:left="360" w:hanging="360"/>
      </w:pPr>
      <w:rPr>
        <w:rFonts w:hint="default"/>
      </w:rPr>
    </w:lvl>
    <w:lvl w:ilvl="1" w:tplc="EC981CB4" w:tentative="1">
      <w:start w:val="1"/>
      <w:numFmt w:val="lowerLetter"/>
      <w:lvlText w:val="%2."/>
      <w:lvlJc w:val="left"/>
      <w:pPr>
        <w:ind w:left="1080" w:hanging="360"/>
      </w:pPr>
    </w:lvl>
    <w:lvl w:ilvl="2" w:tplc="66A405CE" w:tentative="1">
      <w:start w:val="1"/>
      <w:numFmt w:val="lowerRoman"/>
      <w:lvlText w:val="%3."/>
      <w:lvlJc w:val="right"/>
      <w:pPr>
        <w:ind w:left="1800" w:hanging="180"/>
      </w:pPr>
    </w:lvl>
    <w:lvl w:ilvl="3" w:tplc="EC10BD74" w:tentative="1">
      <w:start w:val="1"/>
      <w:numFmt w:val="decimal"/>
      <w:lvlText w:val="%4."/>
      <w:lvlJc w:val="left"/>
      <w:pPr>
        <w:ind w:left="2520" w:hanging="360"/>
      </w:pPr>
    </w:lvl>
    <w:lvl w:ilvl="4" w:tplc="AC829906" w:tentative="1">
      <w:start w:val="1"/>
      <w:numFmt w:val="lowerLetter"/>
      <w:lvlText w:val="%5."/>
      <w:lvlJc w:val="left"/>
      <w:pPr>
        <w:ind w:left="3240" w:hanging="360"/>
      </w:pPr>
    </w:lvl>
    <w:lvl w:ilvl="5" w:tplc="ECB0C966" w:tentative="1">
      <w:start w:val="1"/>
      <w:numFmt w:val="lowerRoman"/>
      <w:lvlText w:val="%6."/>
      <w:lvlJc w:val="right"/>
      <w:pPr>
        <w:ind w:left="3960" w:hanging="180"/>
      </w:pPr>
    </w:lvl>
    <w:lvl w:ilvl="6" w:tplc="074A13F0" w:tentative="1">
      <w:start w:val="1"/>
      <w:numFmt w:val="decimal"/>
      <w:lvlText w:val="%7."/>
      <w:lvlJc w:val="left"/>
      <w:pPr>
        <w:ind w:left="4680" w:hanging="360"/>
      </w:pPr>
    </w:lvl>
    <w:lvl w:ilvl="7" w:tplc="357C6870" w:tentative="1">
      <w:start w:val="1"/>
      <w:numFmt w:val="lowerLetter"/>
      <w:lvlText w:val="%8."/>
      <w:lvlJc w:val="left"/>
      <w:pPr>
        <w:ind w:left="5400" w:hanging="360"/>
      </w:pPr>
    </w:lvl>
    <w:lvl w:ilvl="8" w:tplc="EFA42D6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03EFCB8">
      <w:start w:val="1"/>
      <w:numFmt w:val="decimal"/>
      <w:lvlText w:val="%1."/>
      <w:lvlJc w:val="left"/>
      <w:pPr>
        <w:ind w:left="360" w:hanging="360"/>
      </w:pPr>
      <w:rPr>
        <w:rFonts w:hint="default"/>
      </w:rPr>
    </w:lvl>
    <w:lvl w:ilvl="1" w:tplc="A7F26C14" w:tentative="1">
      <w:start w:val="1"/>
      <w:numFmt w:val="lowerLetter"/>
      <w:lvlText w:val="%2."/>
      <w:lvlJc w:val="left"/>
      <w:pPr>
        <w:ind w:left="1080" w:hanging="360"/>
      </w:pPr>
    </w:lvl>
    <w:lvl w:ilvl="2" w:tplc="9AD0A274" w:tentative="1">
      <w:start w:val="1"/>
      <w:numFmt w:val="lowerRoman"/>
      <w:lvlText w:val="%3."/>
      <w:lvlJc w:val="right"/>
      <w:pPr>
        <w:ind w:left="1800" w:hanging="180"/>
      </w:pPr>
    </w:lvl>
    <w:lvl w:ilvl="3" w:tplc="C3947DA2" w:tentative="1">
      <w:start w:val="1"/>
      <w:numFmt w:val="decimal"/>
      <w:lvlText w:val="%4."/>
      <w:lvlJc w:val="left"/>
      <w:pPr>
        <w:ind w:left="2520" w:hanging="360"/>
      </w:pPr>
    </w:lvl>
    <w:lvl w:ilvl="4" w:tplc="3E12AA10" w:tentative="1">
      <w:start w:val="1"/>
      <w:numFmt w:val="lowerLetter"/>
      <w:lvlText w:val="%5."/>
      <w:lvlJc w:val="left"/>
      <w:pPr>
        <w:ind w:left="3240" w:hanging="360"/>
      </w:pPr>
    </w:lvl>
    <w:lvl w:ilvl="5" w:tplc="A2F2BE9C" w:tentative="1">
      <w:start w:val="1"/>
      <w:numFmt w:val="lowerRoman"/>
      <w:lvlText w:val="%6."/>
      <w:lvlJc w:val="right"/>
      <w:pPr>
        <w:ind w:left="3960" w:hanging="180"/>
      </w:pPr>
    </w:lvl>
    <w:lvl w:ilvl="6" w:tplc="F8789BC6" w:tentative="1">
      <w:start w:val="1"/>
      <w:numFmt w:val="decimal"/>
      <w:lvlText w:val="%7."/>
      <w:lvlJc w:val="left"/>
      <w:pPr>
        <w:ind w:left="4680" w:hanging="360"/>
      </w:pPr>
    </w:lvl>
    <w:lvl w:ilvl="7" w:tplc="9B3CB614" w:tentative="1">
      <w:start w:val="1"/>
      <w:numFmt w:val="lowerLetter"/>
      <w:lvlText w:val="%8."/>
      <w:lvlJc w:val="left"/>
      <w:pPr>
        <w:ind w:left="5400" w:hanging="360"/>
      </w:pPr>
    </w:lvl>
    <w:lvl w:ilvl="8" w:tplc="C8D4E454"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7"/>
  </w:num>
  <w:num w:numId="6">
    <w:abstractNumId w:val="15"/>
  </w:num>
  <w:num w:numId="7">
    <w:abstractNumId w:val="36"/>
  </w:num>
  <w:num w:numId="8">
    <w:abstractNumId w:val="14"/>
  </w:num>
  <w:num w:numId="9">
    <w:abstractNumId w:val="21"/>
  </w:num>
  <w:num w:numId="10">
    <w:abstractNumId w:val="41"/>
  </w:num>
  <w:num w:numId="11">
    <w:abstractNumId w:val="13"/>
  </w:num>
  <w:num w:numId="12">
    <w:abstractNumId w:val="29"/>
  </w:num>
  <w:num w:numId="13">
    <w:abstractNumId w:val="30"/>
  </w:num>
  <w:num w:numId="14">
    <w:abstractNumId w:val="32"/>
  </w:num>
  <w:num w:numId="15">
    <w:abstractNumId w:val="24"/>
  </w:num>
  <w:num w:numId="16">
    <w:abstractNumId w:val="9"/>
  </w:num>
  <w:num w:numId="17">
    <w:abstractNumId w:val="35"/>
  </w:num>
  <w:num w:numId="18">
    <w:abstractNumId w:val="31"/>
  </w:num>
  <w:num w:numId="19">
    <w:abstractNumId w:val="16"/>
  </w:num>
  <w:num w:numId="20">
    <w:abstractNumId w:val="25"/>
  </w:num>
  <w:num w:numId="21">
    <w:abstractNumId w:val="7"/>
  </w:num>
  <w:num w:numId="22">
    <w:abstractNumId w:val="12"/>
  </w:num>
  <w:num w:numId="23">
    <w:abstractNumId w:val="34"/>
  </w:num>
  <w:num w:numId="24">
    <w:abstractNumId w:val="22"/>
  </w:num>
  <w:num w:numId="25">
    <w:abstractNumId w:val="19"/>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6"/>
  </w:num>
  <w:num w:numId="40">
    <w:abstractNumId w:val="18"/>
  </w:num>
  <w:num w:numId="41">
    <w:abstractNumId w:val="37"/>
  </w:num>
  <w:num w:numId="42">
    <w:abstractNumId w:val="28"/>
  </w:num>
  <w:num w:numId="4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D3"/>
    <w:rsid w:val="000024B8"/>
    <w:rsid w:val="000707D8"/>
    <w:rsid w:val="00084CA9"/>
    <w:rsid w:val="00095FDD"/>
    <w:rsid w:val="000964B4"/>
    <w:rsid w:val="00216440"/>
    <w:rsid w:val="00274058"/>
    <w:rsid w:val="00292628"/>
    <w:rsid w:val="003163ED"/>
    <w:rsid w:val="00335A54"/>
    <w:rsid w:val="003633AF"/>
    <w:rsid w:val="00377DE5"/>
    <w:rsid w:val="003A3CF1"/>
    <w:rsid w:val="003A5431"/>
    <w:rsid w:val="004306FC"/>
    <w:rsid w:val="004346AC"/>
    <w:rsid w:val="004564C9"/>
    <w:rsid w:val="00480971"/>
    <w:rsid w:val="00495958"/>
    <w:rsid w:val="004F7127"/>
    <w:rsid w:val="00550B5E"/>
    <w:rsid w:val="005730C2"/>
    <w:rsid w:val="00583256"/>
    <w:rsid w:val="006065C4"/>
    <w:rsid w:val="0069459B"/>
    <w:rsid w:val="006B0196"/>
    <w:rsid w:val="00706520"/>
    <w:rsid w:val="00795BC1"/>
    <w:rsid w:val="007A5C87"/>
    <w:rsid w:val="007B3D41"/>
    <w:rsid w:val="007E2E3F"/>
    <w:rsid w:val="008366F2"/>
    <w:rsid w:val="008402C4"/>
    <w:rsid w:val="00884065"/>
    <w:rsid w:val="008B1625"/>
    <w:rsid w:val="008C6C1F"/>
    <w:rsid w:val="008D38BE"/>
    <w:rsid w:val="008E5CD3"/>
    <w:rsid w:val="00970389"/>
    <w:rsid w:val="009F78B2"/>
    <w:rsid w:val="00A46A84"/>
    <w:rsid w:val="00A55D65"/>
    <w:rsid w:val="00AC3F33"/>
    <w:rsid w:val="00AE58DB"/>
    <w:rsid w:val="00AF4A5F"/>
    <w:rsid w:val="00B36D93"/>
    <w:rsid w:val="00B45081"/>
    <w:rsid w:val="00B830B0"/>
    <w:rsid w:val="00BB7533"/>
    <w:rsid w:val="00C2285B"/>
    <w:rsid w:val="00C711E1"/>
    <w:rsid w:val="00C80A21"/>
    <w:rsid w:val="00C9203B"/>
    <w:rsid w:val="00C92FB8"/>
    <w:rsid w:val="00CC31A7"/>
    <w:rsid w:val="00CC5230"/>
    <w:rsid w:val="00CE58E6"/>
    <w:rsid w:val="00CF60E3"/>
    <w:rsid w:val="00D86D7B"/>
    <w:rsid w:val="00E57CA6"/>
    <w:rsid w:val="00E812C8"/>
    <w:rsid w:val="00EC7173"/>
    <w:rsid w:val="00EF6384"/>
    <w:rsid w:val="00F17ACE"/>
    <w:rsid w:val="00FD4CC4"/>
    <w:rsid w:val="00FE5813"/>
    <w:rsid w:val="00FF4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1D95"/>
  <w15:docId w15:val="{DDEF9A61-A9DA-48E8-B00E-5C35AC7A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CE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5219</RACS_x0020_ID>
    <Approved_x0020_Provider xmlns="a8338b6e-77a6-4851-82b6-98166143ffdd">Nazareth Care</Approved_x0020_Provider>
    <Management_x0020_Company_x0020_ID xmlns="a8338b6e-77a6-4851-82b6-98166143ffdd" xsi:nil="true"/>
    <Home xmlns="a8338b6e-77a6-4851-82b6-98166143ffdd">Nazareth House Wynnum</Home>
    <Signed xmlns="a8338b6e-77a6-4851-82b6-98166143ffdd" xsi:nil="true"/>
    <Uploaded xmlns="a8338b6e-77a6-4851-82b6-98166143ffdd">False</Uploaded>
    <Management_x0020_Company xmlns="a8338b6e-77a6-4851-82b6-98166143ffdd" xsi:nil="true"/>
    <Doc_x0020_Date xmlns="a8338b6e-77a6-4851-82b6-98166143ffdd">2021-10-31T23:28:00+00:00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37745745-7CF4-DC11-AD41-005056922186</Home_x0020_ID>
    <State xmlns="a8338b6e-77a6-4851-82b6-98166143ffdd">QLD</State>
    <Doc_x0020_Sent_Received_x0020_Date xmlns="a8338b6e-77a6-4851-82b6-98166143ffdd">2021-11-01T00:00:00+00:00</Doc_x0020_Sent_Received_x0020_Date>
    <Activity_x0020_ID xmlns="a8338b6e-77a6-4851-82b6-98166143ffdd">1DC8B27F-B751-E911-A443-005056922186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a8338b6e-77a6-4851-82b6-98166143ffdd"/>
    <ds:schemaRef ds:uri="http://purl.org/dc/elements/1.1/"/>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5D22B4BE-AAA4-4802-8D9A-93EF840D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059661B-DAA7-46AE-9B0B-24DDA71A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6688</Words>
  <Characters>38125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2021-12-01T22:13:00Z</dcterms:created>
  <dcterms:modified xsi:type="dcterms:W3CDTF">2021-12-01T22:13:00Z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