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3294F" w14:textId="36189C9E" w:rsidR="002D1F98" w:rsidRPr="00BA75B2" w:rsidRDefault="002D1F98" w:rsidP="00F71695">
      <w:pPr>
        <w:widowControl w:val="0"/>
        <w:tabs>
          <w:tab w:val="left" w:pos="2520"/>
        </w:tabs>
        <w:autoSpaceDE w:val="0"/>
        <w:autoSpaceDN w:val="0"/>
        <w:adjustRightInd w:val="0"/>
        <w:spacing w:after="0" w:line="360" w:lineRule="auto"/>
        <w:ind w:right="-20"/>
        <w:jc w:val="center"/>
        <w:rPr>
          <w:rFonts w:ascii="Arial" w:hAnsi="Arial" w:cs="Arial"/>
          <w:b/>
          <w:bCs/>
          <w:position w:val="-1"/>
          <w:sz w:val="28"/>
          <w:szCs w:val="28"/>
        </w:rPr>
      </w:pPr>
      <w:bookmarkStart w:id="0" w:name="_GoBack"/>
      <w:r w:rsidRPr="00BA75B2">
        <w:rPr>
          <w:rFonts w:ascii="Arial" w:hAnsi="Arial" w:cs="Arial"/>
          <w:b/>
          <w:bCs/>
          <w:position w:val="-1"/>
          <w:sz w:val="28"/>
          <w:szCs w:val="28"/>
        </w:rPr>
        <w:t>Position Description</w:t>
      </w:r>
    </w:p>
    <w:p w14:paraId="04F9FA9E" w14:textId="77777777" w:rsidR="00BA75B2" w:rsidRPr="00BA75B2" w:rsidRDefault="00BA75B2" w:rsidP="00BA75B2">
      <w:pPr>
        <w:widowControl w:val="0"/>
        <w:tabs>
          <w:tab w:val="left" w:pos="2520"/>
        </w:tabs>
        <w:autoSpaceDE w:val="0"/>
        <w:autoSpaceDN w:val="0"/>
        <w:adjustRightInd w:val="0"/>
        <w:spacing w:after="0" w:line="226" w:lineRule="exact"/>
        <w:ind w:right="-20"/>
        <w:rPr>
          <w:rFonts w:ascii="Arial" w:hAnsi="Arial" w:cs="Arial"/>
          <w:b/>
          <w:bCs/>
          <w:position w:val="-1"/>
        </w:rPr>
      </w:pPr>
    </w:p>
    <w:p w14:paraId="0510454F" w14:textId="77777777" w:rsidR="00BA75B2" w:rsidRPr="00BA75B2" w:rsidRDefault="00BA75B2" w:rsidP="00BA75B2">
      <w:pPr>
        <w:widowControl w:val="0"/>
        <w:tabs>
          <w:tab w:val="left" w:pos="2520"/>
        </w:tabs>
        <w:autoSpaceDE w:val="0"/>
        <w:autoSpaceDN w:val="0"/>
        <w:adjustRightInd w:val="0"/>
        <w:spacing w:after="0" w:line="226" w:lineRule="exact"/>
        <w:ind w:right="-20"/>
        <w:rPr>
          <w:rFonts w:ascii="Arial" w:hAnsi="Arial" w:cs="Arial"/>
          <w:b/>
          <w:bCs/>
          <w:position w:val="-1"/>
        </w:rPr>
      </w:pPr>
      <w:r w:rsidRPr="00BA75B2">
        <w:rPr>
          <w:rFonts w:ascii="Arial" w:hAnsi="Arial" w:cs="Arial"/>
          <w:b/>
          <w:bCs/>
          <w:position w:val="-1"/>
        </w:rPr>
        <w:t>Classification:</w:t>
      </w:r>
      <w:r w:rsidRPr="00BA75B2">
        <w:rPr>
          <w:rFonts w:ascii="Arial" w:hAnsi="Arial" w:cs="Arial"/>
          <w:b/>
          <w:bCs/>
          <w:position w:val="-1"/>
        </w:rPr>
        <w:tab/>
      </w:r>
      <w:r w:rsidRPr="00BA75B2">
        <w:rPr>
          <w:rFonts w:ascii="Arial" w:hAnsi="Arial" w:cs="Arial"/>
          <w:b/>
          <w:bCs/>
          <w:position w:val="-1"/>
        </w:rPr>
        <w:tab/>
      </w:r>
      <w:r w:rsidRPr="00BA75B2">
        <w:rPr>
          <w:rFonts w:ascii="Arial" w:hAnsi="Arial" w:cs="Arial"/>
          <w:bCs/>
          <w:position w:val="-1"/>
        </w:rPr>
        <w:t>APS6</w:t>
      </w:r>
    </w:p>
    <w:p w14:paraId="5C3FAD3B" w14:textId="77777777" w:rsidR="00BA75B2" w:rsidRPr="00BA75B2" w:rsidRDefault="00BA75B2" w:rsidP="00BA75B2">
      <w:pPr>
        <w:widowControl w:val="0"/>
        <w:tabs>
          <w:tab w:val="left" w:pos="2520"/>
        </w:tabs>
        <w:autoSpaceDE w:val="0"/>
        <w:autoSpaceDN w:val="0"/>
        <w:adjustRightInd w:val="0"/>
        <w:spacing w:after="0" w:line="226" w:lineRule="exact"/>
        <w:ind w:right="-20"/>
        <w:rPr>
          <w:rFonts w:ascii="Arial" w:hAnsi="Arial" w:cs="Arial"/>
          <w:b/>
          <w:bCs/>
          <w:position w:val="-1"/>
        </w:rPr>
      </w:pPr>
    </w:p>
    <w:p w14:paraId="11E59FDB" w14:textId="77777777" w:rsidR="00BA75B2" w:rsidRPr="00BA75B2" w:rsidRDefault="00BA75B2" w:rsidP="00BA75B2">
      <w:pPr>
        <w:widowControl w:val="0"/>
        <w:tabs>
          <w:tab w:val="left" w:pos="2520"/>
        </w:tabs>
        <w:autoSpaceDE w:val="0"/>
        <w:autoSpaceDN w:val="0"/>
        <w:adjustRightInd w:val="0"/>
        <w:spacing w:after="0" w:line="226" w:lineRule="exact"/>
        <w:ind w:left="1440" w:right="-20" w:hanging="1440"/>
        <w:rPr>
          <w:rFonts w:ascii="Arial" w:hAnsi="Arial" w:cs="Arial"/>
          <w:bCs/>
          <w:position w:val="-1"/>
        </w:rPr>
      </w:pPr>
      <w:r w:rsidRPr="00BA75B2">
        <w:rPr>
          <w:rFonts w:ascii="Arial" w:hAnsi="Arial" w:cs="Arial"/>
          <w:b/>
          <w:bCs/>
          <w:position w:val="-1"/>
        </w:rPr>
        <w:t xml:space="preserve">Job Titles: </w:t>
      </w:r>
      <w:r w:rsidRPr="00BA75B2">
        <w:rPr>
          <w:rFonts w:ascii="Arial" w:hAnsi="Arial" w:cs="Arial"/>
          <w:b/>
          <w:bCs/>
          <w:position w:val="-1"/>
        </w:rPr>
        <w:tab/>
      </w:r>
      <w:r w:rsidRPr="00BA75B2">
        <w:rPr>
          <w:rFonts w:ascii="Arial" w:hAnsi="Arial" w:cs="Arial"/>
          <w:b/>
          <w:bCs/>
          <w:position w:val="-1"/>
        </w:rPr>
        <w:tab/>
      </w:r>
      <w:r w:rsidRPr="00BA75B2">
        <w:rPr>
          <w:rFonts w:ascii="Arial" w:hAnsi="Arial" w:cs="Arial"/>
          <w:b/>
          <w:bCs/>
          <w:position w:val="-1"/>
        </w:rPr>
        <w:tab/>
      </w:r>
      <w:hyperlink r:id="rId11" w:history="1">
        <w:r w:rsidRPr="00BA75B2">
          <w:rPr>
            <w:rStyle w:val="Hyperlink"/>
            <w:rFonts w:ascii="Arial" w:hAnsi="Arial" w:cs="Arial"/>
            <w:bCs/>
            <w:color w:val="000000"/>
            <w:position w:val="-1"/>
          </w:rPr>
          <w:t>Quality Assessors</w:t>
        </w:r>
      </w:hyperlink>
      <w:r w:rsidRPr="00BA75B2">
        <w:rPr>
          <w:rFonts w:ascii="Arial" w:hAnsi="Arial" w:cs="Arial"/>
          <w:bCs/>
          <w:position w:val="-1"/>
        </w:rPr>
        <w:t xml:space="preserve"> (Regulation/Compliance)</w:t>
      </w:r>
    </w:p>
    <w:p w14:paraId="31324BDB" w14:textId="77777777" w:rsidR="00BA75B2" w:rsidRPr="00BA75B2" w:rsidRDefault="00BA75B2" w:rsidP="00BA75B2">
      <w:pPr>
        <w:widowControl w:val="0"/>
        <w:tabs>
          <w:tab w:val="left" w:pos="2520"/>
        </w:tabs>
        <w:autoSpaceDE w:val="0"/>
        <w:autoSpaceDN w:val="0"/>
        <w:adjustRightInd w:val="0"/>
        <w:spacing w:after="0" w:line="226" w:lineRule="exact"/>
        <w:ind w:right="-20"/>
        <w:rPr>
          <w:rFonts w:ascii="Arial" w:hAnsi="Arial" w:cs="Arial"/>
          <w:bCs/>
          <w:position w:val="-1"/>
        </w:rPr>
      </w:pPr>
    </w:p>
    <w:p w14:paraId="7194EC58" w14:textId="77777777" w:rsidR="00BA75B2" w:rsidRPr="00BA75B2" w:rsidRDefault="00BA75B2" w:rsidP="00BA75B2">
      <w:pPr>
        <w:widowControl w:val="0"/>
        <w:tabs>
          <w:tab w:val="left" w:pos="2520"/>
        </w:tabs>
        <w:autoSpaceDE w:val="0"/>
        <w:autoSpaceDN w:val="0"/>
        <w:adjustRightInd w:val="0"/>
        <w:spacing w:after="0" w:line="226" w:lineRule="exact"/>
        <w:ind w:right="-20"/>
        <w:rPr>
          <w:rFonts w:ascii="Arial" w:hAnsi="Arial" w:cs="Arial"/>
          <w:b/>
          <w:bCs/>
          <w:position w:val="-1"/>
        </w:rPr>
      </w:pPr>
      <w:r w:rsidRPr="00BA75B2">
        <w:rPr>
          <w:rFonts w:ascii="Arial" w:hAnsi="Arial" w:cs="Arial"/>
          <w:b/>
          <w:bCs/>
          <w:position w:val="-1"/>
        </w:rPr>
        <w:t>Group:</w:t>
      </w:r>
      <w:r w:rsidRPr="00BA75B2">
        <w:rPr>
          <w:rFonts w:ascii="Arial" w:hAnsi="Arial" w:cs="Arial"/>
          <w:bCs/>
          <w:position w:val="-1"/>
        </w:rPr>
        <w:tab/>
      </w:r>
      <w:r w:rsidRPr="00BA75B2">
        <w:rPr>
          <w:rFonts w:ascii="Arial" w:hAnsi="Arial" w:cs="Arial"/>
          <w:bCs/>
          <w:position w:val="-1"/>
        </w:rPr>
        <w:tab/>
        <w:t>Quality Assessment and Monitoring Group</w:t>
      </w:r>
    </w:p>
    <w:p w14:paraId="793BD95C" w14:textId="77777777" w:rsidR="00BA75B2" w:rsidRPr="00BA75B2" w:rsidRDefault="00BA75B2" w:rsidP="00BA75B2">
      <w:pPr>
        <w:widowControl w:val="0"/>
        <w:autoSpaceDE w:val="0"/>
        <w:autoSpaceDN w:val="0"/>
        <w:adjustRightInd w:val="0"/>
        <w:spacing w:before="5" w:after="0" w:line="140" w:lineRule="exact"/>
        <w:rPr>
          <w:rFonts w:ascii="Arial" w:hAnsi="Arial" w:cs="Arial"/>
          <w:b/>
          <w:bCs/>
          <w:position w:val="-1"/>
        </w:rPr>
      </w:pPr>
    </w:p>
    <w:p w14:paraId="080EA61F" w14:textId="77777777" w:rsidR="00BA75B2" w:rsidRPr="00BA75B2" w:rsidRDefault="00BA75B2" w:rsidP="00BA75B2">
      <w:pPr>
        <w:widowControl w:val="0"/>
        <w:tabs>
          <w:tab w:val="left" w:pos="2520"/>
        </w:tabs>
        <w:autoSpaceDE w:val="0"/>
        <w:autoSpaceDN w:val="0"/>
        <w:adjustRightInd w:val="0"/>
        <w:spacing w:before="36" w:after="0" w:line="360" w:lineRule="auto"/>
        <w:ind w:left="2880" w:right="-20" w:hanging="2880"/>
        <w:rPr>
          <w:rFonts w:ascii="Arial" w:hAnsi="Arial" w:cs="Arial"/>
          <w:bCs/>
          <w:position w:val="-1"/>
        </w:rPr>
      </w:pPr>
      <w:r w:rsidRPr="00BA75B2">
        <w:rPr>
          <w:rFonts w:ascii="Arial" w:hAnsi="Arial" w:cs="Arial"/>
          <w:b/>
          <w:bCs/>
          <w:position w:val="-1"/>
        </w:rPr>
        <w:t xml:space="preserve">Office Locations: </w:t>
      </w:r>
      <w:r w:rsidRPr="00BA75B2">
        <w:rPr>
          <w:rFonts w:ascii="Arial" w:hAnsi="Arial" w:cs="Arial"/>
          <w:b/>
          <w:bCs/>
          <w:position w:val="-1"/>
        </w:rPr>
        <w:tab/>
      </w:r>
      <w:r w:rsidRPr="00BA75B2">
        <w:rPr>
          <w:rFonts w:ascii="Arial" w:hAnsi="Arial" w:cs="Arial"/>
          <w:b/>
          <w:bCs/>
          <w:position w:val="-1"/>
        </w:rPr>
        <w:tab/>
      </w:r>
      <w:r w:rsidRPr="00BA75B2">
        <w:rPr>
          <w:rFonts w:ascii="Arial" w:hAnsi="Arial" w:cs="Arial"/>
          <w:bCs/>
          <w:position w:val="-1"/>
        </w:rPr>
        <w:t xml:space="preserve">Adelaide, Brisbane, Canberra, Melbourne, Perth CBD, </w:t>
      </w:r>
    </w:p>
    <w:p w14:paraId="3507A4F1" w14:textId="77777777" w:rsidR="00BA75B2" w:rsidRPr="00BA75B2" w:rsidRDefault="00BA75B2" w:rsidP="00BA75B2">
      <w:pPr>
        <w:widowControl w:val="0"/>
        <w:tabs>
          <w:tab w:val="left" w:pos="2520"/>
        </w:tabs>
        <w:autoSpaceDE w:val="0"/>
        <w:autoSpaceDN w:val="0"/>
        <w:adjustRightInd w:val="0"/>
        <w:spacing w:before="36" w:after="0" w:line="360" w:lineRule="auto"/>
        <w:ind w:left="2880" w:right="-20" w:hanging="2880"/>
        <w:rPr>
          <w:rFonts w:ascii="Arial" w:hAnsi="Arial" w:cs="Arial"/>
          <w:bCs/>
          <w:position w:val="-1"/>
        </w:rPr>
      </w:pPr>
      <w:r w:rsidRPr="00BA75B2">
        <w:rPr>
          <w:rFonts w:ascii="Arial" w:hAnsi="Arial" w:cs="Arial"/>
          <w:b/>
          <w:bCs/>
          <w:position w:val="-1"/>
        </w:rPr>
        <w:tab/>
      </w:r>
      <w:r w:rsidRPr="00BA75B2">
        <w:rPr>
          <w:rFonts w:ascii="Arial" w:hAnsi="Arial" w:cs="Arial"/>
          <w:b/>
          <w:bCs/>
          <w:position w:val="-1"/>
        </w:rPr>
        <w:tab/>
      </w:r>
      <w:r w:rsidRPr="00BA75B2">
        <w:rPr>
          <w:rFonts w:ascii="Arial" w:hAnsi="Arial" w:cs="Arial"/>
          <w:bCs/>
          <w:position w:val="-1"/>
        </w:rPr>
        <w:t xml:space="preserve">Parramatta (NSW), Hobart. </w:t>
      </w:r>
    </w:p>
    <w:p w14:paraId="014F7571" w14:textId="77777777" w:rsidR="00BA75B2" w:rsidRPr="00BA75B2" w:rsidRDefault="00BA75B2" w:rsidP="00BA75B2">
      <w:pPr>
        <w:widowControl w:val="0"/>
        <w:tabs>
          <w:tab w:val="left" w:pos="2520"/>
        </w:tabs>
        <w:autoSpaceDE w:val="0"/>
        <w:autoSpaceDN w:val="0"/>
        <w:adjustRightInd w:val="0"/>
        <w:spacing w:before="36" w:after="0" w:line="360" w:lineRule="auto"/>
        <w:ind w:right="-20"/>
        <w:rPr>
          <w:rFonts w:ascii="Arial" w:hAnsi="Arial" w:cs="Arial"/>
          <w:bCs/>
          <w:position w:val="-1"/>
        </w:rPr>
      </w:pPr>
      <w:r w:rsidRPr="00BA75B2">
        <w:rPr>
          <w:rFonts w:ascii="Arial" w:hAnsi="Arial" w:cs="Arial"/>
          <w:b/>
          <w:bCs/>
          <w:position w:val="-1"/>
        </w:rPr>
        <w:t>Status:</w:t>
      </w:r>
      <w:r w:rsidRPr="00BA75B2">
        <w:rPr>
          <w:rFonts w:ascii="Arial" w:hAnsi="Arial" w:cs="Arial"/>
          <w:bCs/>
          <w:position w:val="-1"/>
        </w:rPr>
        <w:tab/>
      </w:r>
      <w:r w:rsidRPr="00BA75B2">
        <w:rPr>
          <w:rFonts w:ascii="Arial" w:hAnsi="Arial" w:cs="Arial"/>
          <w:bCs/>
          <w:position w:val="-1"/>
        </w:rPr>
        <w:tab/>
        <w:t>Ongoing and non-ongoing (various positions available)</w:t>
      </w:r>
    </w:p>
    <w:p w14:paraId="605912E4" w14:textId="77777777" w:rsidR="00BA75B2" w:rsidRPr="00BA75B2" w:rsidRDefault="00BA75B2" w:rsidP="00BA75B2">
      <w:pPr>
        <w:widowControl w:val="0"/>
        <w:tabs>
          <w:tab w:val="left" w:pos="2520"/>
        </w:tabs>
        <w:autoSpaceDE w:val="0"/>
        <w:autoSpaceDN w:val="0"/>
        <w:adjustRightInd w:val="0"/>
        <w:spacing w:before="36" w:after="0" w:line="360" w:lineRule="auto"/>
        <w:ind w:right="-20"/>
        <w:rPr>
          <w:rFonts w:ascii="Arial" w:hAnsi="Arial" w:cs="Arial"/>
          <w:b/>
          <w:bCs/>
          <w:position w:val="-1"/>
        </w:rPr>
      </w:pPr>
      <w:r w:rsidRPr="00BA75B2">
        <w:rPr>
          <w:rFonts w:ascii="Arial" w:hAnsi="Arial" w:cs="Arial"/>
          <w:b/>
          <w:bCs/>
          <w:position w:val="-1"/>
        </w:rPr>
        <w:t>Employment Type:</w:t>
      </w:r>
      <w:r w:rsidRPr="00BA75B2">
        <w:rPr>
          <w:rFonts w:ascii="Arial" w:hAnsi="Arial" w:cs="Arial"/>
          <w:bCs/>
          <w:position w:val="-1"/>
        </w:rPr>
        <w:tab/>
      </w:r>
      <w:r w:rsidRPr="00BA75B2">
        <w:rPr>
          <w:rFonts w:ascii="Arial" w:hAnsi="Arial" w:cs="Arial"/>
          <w:bCs/>
          <w:position w:val="-1"/>
        </w:rPr>
        <w:tab/>
        <w:t>Full-time</w:t>
      </w:r>
      <w:r w:rsidRPr="00BA75B2">
        <w:rPr>
          <w:rFonts w:ascii="Arial" w:hAnsi="Arial" w:cs="Arial"/>
          <w:bCs/>
          <w:position w:val="-1"/>
        </w:rPr>
        <w:tab/>
      </w:r>
    </w:p>
    <w:p w14:paraId="5436A06D" w14:textId="77777777" w:rsidR="00BA75B2" w:rsidRPr="00BA75B2" w:rsidRDefault="00BA75B2" w:rsidP="00BA75B2">
      <w:pPr>
        <w:widowControl w:val="0"/>
        <w:tabs>
          <w:tab w:val="left" w:pos="2520"/>
        </w:tabs>
        <w:autoSpaceDE w:val="0"/>
        <w:autoSpaceDN w:val="0"/>
        <w:adjustRightInd w:val="0"/>
        <w:spacing w:before="36" w:after="0" w:line="360" w:lineRule="auto"/>
        <w:ind w:right="-20"/>
        <w:rPr>
          <w:rFonts w:ascii="Arial" w:hAnsi="Arial" w:cs="Arial"/>
          <w:b/>
          <w:bCs/>
          <w:position w:val="-1"/>
        </w:rPr>
      </w:pPr>
      <w:r w:rsidRPr="00BA75B2">
        <w:rPr>
          <w:rFonts w:ascii="Arial" w:hAnsi="Arial" w:cs="Arial"/>
          <w:b/>
          <w:bCs/>
          <w:position w:val="-1"/>
        </w:rPr>
        <w:t xml:space="preserve">Reporting to: </w:t>
      </w:r>
      <w:r w:rsidRPr="00BA75B2">
        <w:rPr>
          <w:rFonts w:ascii="Arial" w:hAnsi="Arial" w:cs="Arial"/>
          <w:b/>
          <w:bCs/>
          <w:position w:val="-1"/>
        </w:rPr>
        <w:tab/>
      </w:r>
      <w:r w:rsidRPr="00BA75B2">
        <w:rPr>
          <w:rFonts w:ascii="Arial" w:hAnsi="Arial" w:cs="Arial"/>
          <w:b/>
          <w:bCs/>
          <w:position w:val="-1"/>
        </w:rPr>
        <w:tab/>
      </w:r>
      <w:r w:rsidRPr="00BA75B2">
        <w:rPr>
          <w:rFonts w:ascii="Arial" w:hAnsi="Arial" w:cs="Arial"/>
          <w:bCs/>
          <w:position w:val="-1"/>
        </w:rPr>
        <w:t>Assistant Director (EL1)</w:t>
      </w:r>
      <w:r w:rsidRPr="00BA75B2">
        <w:rPr>
          <w:rFonts w:ascii="Arial" w:hAnsi="Arial" w:cs="Arial"/>
          <w:b/>
          <w:bCs/>
          <w:position w:val="-1"/>
        </w:rPr>
        <w:tab/>
      </w:r>
    </w:p>
    <w:p w14:paraId="4EB5549B" w14:textId="77777777" w:rsidR="00BA75B2" w:rsidRPr="00BA75B2" w:rsidRDefault="00BA75B2" w:rsidP="00BA75B2">
      <w:pPr>
        <w:rPr>
          <w:rFonts w:ascii="Arial" w:hAnsi="Arial" w:cs="Arial"/>
          <w:szCs w:val="26"/>
        </w:rPr>
      </w:pPr>
      <w:r w:rsidRPr="00BA75B2">
        <w:rPr>
          <w:rFonts w:ascii="Arial" w:hAnsi="Arial" w:cs="Arial"/>
          <w:b/>
          <w:bCs/>
          <w:position w:val="-1"/>
        </w:rPr>
        <w:t>Contact Officer:</w:t>
      </w:r>
      <w:r w:rsidRPr="00BA75B2">
        <w:rPr>
          <w:rFonts w:ascii="Arial" w:hAnsi="Arial" w:cs="Arial"/>
          <w:b/>
          <w:bCs/>
          <w:position w:val="-1"/>
        </w:rPr>
        <w:tab/>
      </w:r>
      <w:r w:rsidRPr="00BA75B2">
        <w:rPr>
          <w:rFonts w:ascii="Arial" w:hAnsi="Arial" w:cs="Arial"/>
          <w:b/>
          <w:bCs/>
          <w:position w:val="-1"/>
        </w:rPr>
        <w:tab/>
      </w:r>
      <w:r w:rsidRPr="00BA75B2">
        <w:rPr>
          <w:rFonts w:ascii="Arial" w:hAnsi="Arial" w:cs="Arial"/>
          <w:szCs w:val="26"/>
        </w:rPr>
        <w:t xml:space="preserve">Elena Marx- Administration Officer </w:t>
      </w:r>
      <w:r w:rsidRPr="00BA75B2">
        <w:rPr>
          <w:rFonts w:ascii="Arial" w:hAnsi="Arial" w:cs="Arial"/>
          <w:lang w:val="en-US" w:eastAsia="en-US"/>
        </w:rPr>
        <w:t>on (07) 3739 9323</w:t>
      </w:r>
    </w:p>
    <w:p w14:paraId="1D7BA470" w14:textId="77777777" w:rsidR="00BA75B2" w:rsidRPr="00BA75B2" w:rsidRDefault="00BA75B2" w:rsidP="00BA75B2">
      <w:pPr>
        <w:pStyle w:val="BlockText"/>
        <w:ind w:left="0" w:right="0" w:firstLine="0"/>
        <w:rPr>
          <w:rFonts w:cs="Arial"/>
          <w:sz w:val="22"/>
          <w:szCs w:val="22"/>
        </w:rPr>
      </w:pPr>
      <w:r w:rsidRPr="00BA75B2">
        <w:rPr>
          <w:rFonts w:cs="Arial"/>
          <w:sz w:val="22"/>
          <w:szCs w:val="22"/>
        </w:rPr>
        <w:t xml:space="preserve">Are you looking to make a real difference to the quality of care provided to older people, like travel and thrive in a varied and challenging work environment? </w:t>
      </w:r>
    </w:p>
    <w:p w14:paraId="2B602645" w14:textId="77777777" w:rsidR="00BA75B2" w:rsidRPr="00BA75B2" w:rsidRDefault="00BA75B2" w:rsidP="00BA75B2">
      <w:pPr>
        <w:pStyle w:val="BlockText"/>
        <w:ind w:left="0" w:right="0" w:firstLine="0"/>
        <w:rPr>
          <w:rFonts w:cs="Arial"/>
          <w:sz w:val="22"/>
          <w:szCs w:val="22"/>
        </w:rPr>
      </w:pPr>
    </w:p>
    <w:p w14:paraId="22A8E6C8" w14:textId="77777777" w:rsidR="00BA75B2" w:rsidRPr="00BA75B2" w:rsidRDefault="00BA75B2" w:rsidP="00BA75B2">
      <w:pPr>
        <w:pStyle w:val="BlockText"/>
        <w:ind w:left="0" w:right="0" w:firstLine="0"/>
        <w:rPr>
          <w:rFonts w:cs="Arial"/>
          <w:sz w:val="22"/>
          <w:szCs w:val="22"/>
        </w:rPr>
      </w:pPr>
      <w:r w:rsidRPr="00BA75B2">
        <w:rPr>
          <w:rFonts w:cs="Arial"/>
          <w:sz w:val="22"/>
          <w:szCs w:val="22"/>
        </w:rPr>
        <w:t>We have exciting employment opportunities for the right people to become members of our highly skilled team of field officers who are responsible for the assessment and monitoring of the performance of aged care services.</w:t>
      </w:r>
    </w:p>
    <w:p w14:paraId="44AA4599" w14:textId="77777777" w:rsidR="00BA75B2" w:rsidRPr="00BA75B2" w:rsidRDefault="00BA75B2" w:rsidP="00BA75B2">
      <w:pPr>
        <w:pStyle w:val="BlockText"/>
        <w:ind w:left="0" w:right="0" w:firstLine="0"/>
        <w:rPr>
          <w:rFonts w:cs="Arial"/>
          <w:sz w:val="22"/>
          <w:szCs w:val="22"/>
        </w:rPr>
      </w:pPr>
    </w:p>
    <w:p w14:paraId="533CC83C" w14:textId="77777777" w:rsidR="00BA75B2" w:rsidRPr="00BA75B2" w:rsidRDefault="00BA75B2" w:rsidP="00BA75B2">
      <w:pPr>
        <w:pStyle w:val="BlockText"/>
        <w:ind w:left="0" w:right="0" w:firstLine="0"/>
        <w:rPr>
          <w:rFonts w:cs="Arial"/>
          <w:sz w:val="22"/>
          <w:szCs w:val="22"/>
        </w:rPr>
      </w:pPr>
      <w:r w:rsidRPr="00BA75B2">
        <w:rPr>
          <w:rFonts w:cs="Arial"/>
          <w:sz w:val="22"/>
          <w:szCs w:val="22"/>
        </w:rPr>
        <w:t xml:space="preserve">Employment at the Commission offers </w:t>
      </w:r>
      <w:hyperlink r:id="rId12" w:anchor="what%20does%20employment%20at%20the%20commission%20offer" w:history="1">
        <w:r w:rsidRPr="00BA75B2">
          <w:rPr>
            <w:rStyle w:val="Hyperlink"/>
            <w:rFonts w:cs="Arial"/>
            <w:color w:val="000000"/>
            <w:sz w:val="22"/>
            <w:szCs w:val="22"/>
          </w:rPr>
          <w:t>generous employment conditions</w:t>
        </w:r>
      </w:hyperlink>
      <w:r w:rsidRPr="00BA75B2">
        <w:rPr>
          <w:rFonts w:cs="Arial"/>
          <w:sz w:val="22"/>
          <w:szCs w:val="22"/>
        </w:rPr>
        <w:t xml:space="preserve"> and career pathways both internally and externally, supported through our commitment to the development of staff capabilities that are sought after by other public sector regulators.</w:t>
      </w:r>
    </w:p>
    <w:p w14:paraId="5DDA94D7" w14:textId="77777777" w:rsidR="00BA75B2" w:rsidRPr="00BA75B2" w:rsidRDefault="00BA75B2" w:rsidP="00BA75B2">
      <w:pPr>
        <w:pStyle w:val="BlockText"/>
        <w:ind w:left="0" w:right="0" w:firstLine="0"/>
        <w:rPr>
          <w:rStyle w:val="Emphasis"/>
          <w:rFonts w:cs="Arial"/>
          <w:i w:val="0"/>
          <w:iCs/>
          <w:lang w:val="en"/>
        </w:rPr>
      </w:pPr>
    </w:p>
    <w:p w14:paraId="258CDD4A" w14:textId="77777777" w:rsidR="00BA75B2" w:rsidRPr="00BA75B2" w:rsidRDefault="00BA75B2" w:rsidP="00BA75B2">
      <w:pPr>
        <w:pStyle w:val="BlockText"/>
        <w:ind w:left="0" w:right="0" w:firstLine="0"/>
        <w:rPr>
          <w:rStyle w:val="Emphasis"/>
          <w:rFonts w:cs="Arial"/>
          <w:b/>
          <w:i w:val="0"/>
          <w:iCs/>
          <w:sz w:val="22"/>
          <w:szCs w:val="22"/>
          <w:lang w:val="en"/>
        </w:rPr>
      </w:pPr>
      <w:hyperlink r:id="rId13" w:history="1">
        <w:r w:rsidRPr="00BA75B2">
          <w:rPr>
            <w:rStyle w:val="Hyperlink"/>
            <w:rFonts w:cs="Arial"/>
            <w:b/>
            <w:iCs/>
            <w:color w:val="000000"/>
            <w:sz w:val="22"/>
            <w:szCs w:val="22"/>
            <w:lang w:val="en"/>
          </w:rPr>
          <w:t>About the Commission</w:t>
        </w:r>
      </w:hyperlink>
    </w:p>
    <w:p w14:paraId="281229EA" w14:textId="77777777" w:rsidR="00BA75B2" w:rsidRPr="00BA75B2" w:rsidRDefault="00BA75B2" w:rsidP="00BA75B2">
      <w:pPr>
        <w:pStyle w:val="BlockText"/>
        <w:ind w:left="0" w:right="0" w:firstLine="0"/>
        <w:rPr>
          <w:rStyle w:val="Emphasis"/>
          <w:rFonts w:cs="Arial"/>
          <w:i w:val="0"/>
          <w:iCs/>
          <w:sz w:val="22"/>
          <w:szCs w:val="22"/>
          <w:lang w:val="en"/>
        </w:rPr>
      </w:pPr>
      <w:r w:rsidRPr="00BA75B2">
        <w:rPr>
          <w:rStyle w:val="Emphasis"/>
          <w:rFonts w:cs="Arial"/>
          <w:i w:val="0"/>
          <w:iCs/>
          <w:sz w:val="22"/>
          <w:szCs w:val="22"/>
          <w:lang w:val="en"/>
        </w:rPr>
        <w:t>Roles at the Commission provide the opportunity to contribute to building a world’s best practice regulator of aged care services</w:t>
      </w:r>
      <w:r w:rsidRPr="00BA75B2">
        <w:rPr>
          <w:rStyle w:val="Emphasis"/>
          <w:rFonts w:cs="Arial"/>
          <w:iCs/>
          <w:sz w:val="22"/>
          <w:szCs w:val="22"/>
          <w:lang w:val="en"/>
        </w:rPr>
        <w:t>.</w:t>
      </w:r>
      <w:r w:rsidRPr="00BA75B2">
        <w:rPr>
          <w:rStyle w:val="Emphasis"/>
          <w:rFonts w:cs="Arial"/>
          <w:i w:val="0"/>
          <w:iCs/>
          <w:sz w:val="22"/>
          <w:szCs w:val="22"/>
          <w:lang w:val="en"/>
        </w:rPr>
        <w:t xml:space="preserve"> </w:t>
      </w:r>
    </w:p>
    <w:p w14:paraId="5BDEBB2A" w14:textId="77777777" w:rsidR="00BA75B2" w:rsidRPr="00BA75B2" w:rsidRDefault="00BA75B2" w:rsidP="00BA75B2">
      <w:pPr>
        <w:pStyle w:val="BlockText"/>
        <w:ind w:left="0" w:right="0" w:firstLine="0"/>
        <w:rPr>
          <w:rStyle w:val="Emphasis"/>
          <w:rFonts w:cs="Arial"/>
          <w:i w:val="0"/>
          <w:iCs/>
          <w:sz w:val="22"/>
          <w:szCs w:val="22"/>
          <w:lang w:val="en"/>
        </w:rPr>
      </w:pPr>
    </w:p>
    <w:p w14:paraId="0ABF2D34" w14:textId="77777777" w:rsidR="00BA75B2" w:rsidRPr="00BA75B2" w:rsidRDefault="00BA75B2" w:rsidP="00BA75B2">
      <w:pPr>
        <w:pStyle w:val="BlockText"/>
        <w:ind w:left="0" w:right="0" w:firstLine="0"/>
        <w:rPr>
          <w:rStyle w:val="Emphasis"/>
          <w:rFonts w:cs="Arial"/>
          <w:i w:val="0"/>
          <w:iCs/>
          <w:sz w:val="22"/>
          <w:szCs w:val="22"/>
          <w:lang w:val="en"/>
        </w:rPr>
      </w:pPr>
      <w:r w:rsidRPr="00BA75B2">
        <w:rPr>
          <w:rStyle w:val="Emphasis"/>
          <w:rFonts w:cs="Arial"/>
          <w:i w:val="0"/>
          <w:iCs/>
          <w:sz w:val="22"/>
          <w:szCs w:val="22"/>
          <w:lang w:val="en"/>
        </w:rPr>
        <w:t>The Commission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6335C96E" w14:textId="77777777" w:rsidR="00BA75B2" w:rsidRPr="00BA75B2" w:rsidRDefault="00BA75B2" w:rsidP="00BA75B2">
      <w:pPr>
        <w:pStyle w:val="BlockText"/>
        <w:ind w:left="0" w:right="0" w:firstLine="0"/>
        <w:rPr>
          <w:rStyle w:val="Emphasis"/>
          <w:rFonts w:cs="Arial"/>
          <w:i w:val="0"/>
          <w:iCs/>
          <w:sz w:val="22"/>
          <w:szCs w:val="22"/>
          <w:lang w:val="en"/>
        </w:rPr>
      </w:pPr>
    </w:p>
    <w:p w14:paraId="217D5AE1" w14:textId="77777777" w:rsidR="00BA75B2" w:rsidRPr="00BA75B2" w:rsidRDefault="00BA75B2" w:rsidP="00BA75B2">
      <w:pPr>
        <w:pStyle w:val="BlockText"/>
        <w:ind w:left="0" w:right="0" w:firstLine="0"/>
        <w:rPr>
          <w:rFonts w:cs="Arial"/>
        </w:rPr>
      </w:pPr>
      <w:r w:rsidRPr="00BA75B2">
        <w:rPr>
          <w:rFonts w:cs="Arial"/>
          <w:sz w:val="22"/>
          <w:szCs w:val="22"/>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61141C03" w14:textId="77777777" w:rsidR="00BA75B2" w:rsidRPr="00BA75B2" w:rsidRDefault="00BA75B2" w:rsidP="00BA75B2">
      <w:pPr>
        <w:pStyle w:val="BlockText"/>
        <w:ind w:left="0" w:right="0" w:firstLine="0"/>
        <w:rPr>
          <w:rFonts w:cs="Arial"/>
          <w:sz w:val="22"/>
          <w:szCs w:val="22"/>
        </w:rPr>
      </w:pPr>
    </w:p>
    <w:p w14:paraId="5B839AB8" w14:textId="77777777" w:rsidR="00BA75B2" w:rsidRPr="00BA75B2" w:rsidRDefault="00BA75B2" w:rsidP="00BA75B2">
      <w:pPr>
        <w:pStyle w:val="BlockText"/>
        <w:ind w:left="0" w:right="0" w:firstLine="0"/>
        <w:rPr>
          <w:rStyle w:val="Emphasis"/>
          <w:rFonts w:cs="Arial"/>
          <w:i w:val="0"/>
          <w:iCs/>
          <w:lang w:val="en"/>
        </w:rPr>
      </w:pPr>
      <w:r w:rsidRPr="00BA75B2">
        <w:rPr>
          <w:rStyle w:val="Emphasis"/>
          <w:rFonts w:cs="Arial"/>
          <w:i w:val="0"/>
          <w:iCs/>
          <w:sz w:val="22"/>
          <w:szCs w:val="22"/>
          <w:lang w:val="en"/>
        </w:rPr>
        <w:t xml:space="preserve">Meet some of </w:t>
      </w:r>
      <w:hyperlink r:id="rId14" w:history="1">
        <w:r w:rsidRPr="00BA75B2">
          <w:rPr>
            <w:rStyle w:val="Hyperlink"/>
            <w:rFonts w:cs="Arial"/>
            <w:iCs/>
            <w:color w:val="000000"/>
            <w:sz w:val="22"/>
            <w:szCs w:val="22"/>
            <w:lang w:val="en"/>
          </w:rPr>
          <w:t>our people</w:t>
        </w:r>
      </w:hyperlink>
      <w:r w:rsidRPr="00BA75B2">
        <w:rPr>
          <w:rStyle w:val="Emphasis"/>
          <w:rFonts w:cs="Arial"/>
          <w:i w:val="0"/>
          <w:iCs/>
          <w:sz w:val="22"/>
          <w:szCs w:val="22"/>
          <w:lang w:val="en"/>
        </w:rPr>
        <w:t xml:space="preserve"> and learn more about the Commission and our </w:t>
      </w:r>
      <w:hyperlink r:id="rId15" w:history="1">
        <w:r w:rsidRPr="00BA75B2">
          <w:rPr>
            <w:rStyle w:val="Hyperlink"/>
            <w:rFonts w:cs="Arial"/>
            <w:iCs/>
            <w:color w:val="000000"/>
            <w:sz w:val="22"/>
            <w:szCs w:val="22"/>
            <w:lang w:val="en"/>
          </w:rPr>
          <w:t>Regulatory Strategy</w:t>
        </w:r>
      </w:hyperlink>
      <w:r w:rsidRPr="00BA75B2">
        <w:rPr>
          <w:rStyle w:val="Emphasis"/>
          <w:rFonts w:cs="Arial"/>
          <w:i w:val="0"/>
          <w:iCs/>
          <w:sz w:val="22"/>
          <w:szCs w:val="22"/>
          <w:lang w:val="en"/>
        </w:rPr>
        <w:t xml:space="preserve"> on our website www.agedcarequality.gov.au</w:t>
      </w:r>
    </w:p>
    <w:p w14:paraId="62D379CE" w14:textId="77777777" w:rsidR="00BA75B2" w:rsidRPr="00BA75B2" w:rsidRDefault="00BA75B2" w:rsidP="00BA75B2">
      <w:pPr>
        <w:pStyle w:val="BlockText"/>
        <w:ind w:left="0" w:right="0" w:firstLine="0"/>
        <w:rPr>
          <w:rStyle w:val="Emphasis"/>
          <w:rFonts w:cs="Arial"/>
          <w:i w:val="0"/>
          <w:iCs/>
          <w:sz w:val="22"/>
          <w:szCs w:val="22"/>
          <w:lang w:val="en"/>
        </w:rPr>
      </w:pPr>
    </w:p>
    <w:p w14:paraId="65F4C26E" w14:textId="64F27F79" w:rsidR="00BA75B2" w:rsidRPr="00BA75B2" w:rsidRDefault="00BA75B2" w:rsidP="00BA75B2">
      <w:pPr>
        <w:pStyle w:val="BlockText"/>
        <w:ind w:left="0" w:right="0" w:firstLine="0"/>
        <w:rPr>
          <w:rFonts w:cs="Arial"/>
          <w:b/>
          <w:bCs/>
          <w:position w:val="-1"/>
        </w:rPr>
      </w:pPr>
      <w:r w:rsidRPr="00BA75B2">
        <w:rPr>
          <w:rFonts w:cs="Arial"/>
          <w:b/>
          <w:bCs/>
          <w:position w:val="-1"/>
          <w:sz w:val="22"/>
          <w:szCs w:val="22"/>
        </w:rPr>
        <w:t>About the Roles</w:t>
      </w:r>
    </w:p>
    <w:p w14:paraId="79D3D3B1" w14:textId="77777777" w:rsidR="00BA75B2" w:rsidRPr="00BA75B2" w:rsidRDefault="00BA75B2" w:rsidP="00BA75B2">
      <w:pPr>
        <w:pStyle w:val="BlockText"/>
        <w:ind w:left="0" w:right="0" w:firstLine="0"/>
        <w:rPr>
          <w:rFonts w:cs="Arial"/>
          <w:sz w:val="22"/>
          <w:szCs w:val="22"/>
        </w:rPr>
      </w:pPr>
      <w:r w:rsidRPr="00BA75B2">
        <w:rPr>
          <w:rStyle w:val="Emphasis"/>
          <w:rFonts w:cs="Arial"/>
          <w:i w:val="0"/>
          <w:iCs/>
          <w:sz w:val="22"/>
          <w:szCs w:val="22"/>
          <w:lang w:val="en"/>
        </w:rPr>
        <w:lastRenderedPageBreak/>
        <w:t xml:space="preserve">We are looking for the right people to join our high performing team who are responsible for the </w:t>
      </w:r>
      <w:r w:rsidRPr="00BA75B2">
        <w:rPr>
          <w:rFonts w:cs="Arial"/>
          <w:sz w:val="22"/>
          <w:szCs w:val="22"/>
        </w:rPr>
        <w:t xml:space="preserve">assessing and monitoring the performance of individual aged care providers compliance (residential, home care and flexible care) against the </w:t>
      </w:r>
      <w:hyperlink r:id="rId16" w:history="1">
        <w:r w:rsidRPr="00BA75B2">
          <w:rPr>
            <w:rStyle w:val="Hyperlink"/>
            <w:rFonts w:cs="Arial"/>
            <w:color w:val="000000"/>
            <w:sz w:val="22"/>
            <w:szCs w:val="22"/>
          </w:rPr>
          <w:t>Aged Care Quality Standards</w:t>
        </w:r>
      </w:hyperlink>
      <w:r w:rsidRPr="00BA75B2">
        <w:rPr>
          <w:rFonts w:cs="Arial"/>
          <w:sz w:val="22"/>
          <w:szCs w:val="22"/>
        </w:rPr>
        <w:t xml:space="preserve">. </w:t>
      </w:r>
    </w:p>
    <w:p w14:paraId="4E6D366B" w14:textId="77777777" w:rsidR="00BA75B2" w:rsidRPr="00BA75B2" w:rsidRDefault="00BA75B2" w:rsidP="00BA75B2">
      <w:pPr>
        <w:pStyle w:val="BlockText"/>
        <w:ind w:left="0" w:right="0" w:firstLine="0"/>
        <w:rPr>
          <w:rFonts w:cs="Arial"/>
          <w:bCs/>
          <w:position w:val="-1"/>
          <w:sz w:val="22"/>
          <w:szCs w:val="22"/>
        </w:rPr>
      </w:pPr>
    </w:p>
    <w:p w14:paraId="4ECD904B" w14:textId="77777777" w:rsidR="00BA75B2" w:rsidRPr="00BA75B2" w:rsidRDefault="00BA75B2" w:rsidP="00BA75B2">
      <w:pPr>
        <w:pStyle w:val="BlockText"/>
        <w:ind w:left="0" w:right="0" w:firstLine="0"/>
        <w:rPr>
          <w:rStyle w:val="Emphasis"/>
          <w:rFonts w:cs="Arial"/>
          <w:i w:val="0"/>
          <w:iCs/>
          <w:lang w:val="en"/>
        </w:rPr>
      </w:pPr>
      <w:r w:rsidRPr="00BA75B2">
        <w:rPr>
          <w:rFonts w:cs="Arial"/>
          <w:bCs/>
          <w:position w:val="-1"/>
          <w:sz w:val="22"/>
          <w:szCs w:val="22"/>
        </w:rPr>
        <w:t>Quality Assessors</w:t>
      </w:r>
      <w:r w:rsidRPr="00BA75B2">
        <w:rPr>
          <w:rFonts w:cs="Arial"/>
          <w:b/>
          <w:bCs/>
          <w:position w:val="-1"/>
          <w:sz w:val="22"/>
          <w:szCs w:val="22"/>
        </w:rPr>
        <w:t xml:space="preserve"> </w:t>
      </w:r>
      <w:r w:rsidRPr="00BA75B2">
        <w:rPr>
          <w:rFonts w:cs="Arial"/>
          <w:bCs/>
          <w:position w:val="-1"/>
          <w:sz w:val="22"/>
          <w:szCs w:val="22"/>
        </w:rPr>
        <w:t>roles are predominantly field based positions with over-night travel commonly required with assessors undertaking visits to aged care services across each state and territory. Flex-time is available to support management of the travel expectations of the role.</w:t>
      </w:r>
    </w:p>
    <w:p w14:paraId="3F257CE4" w14:textId="77777777" w:rsidR="00BA75B2" w:rsidRPr="00BA75B2" w:rsidRDefault="00BA75B2" w:rsidP="00BA75B2">
      <w:pPr>
        <w:pStyle w:val="BlockText"/>
        <w:ind w:left="0" w:right="0" w:firstLine="0"/>
        <w:rPr>
          <w:rStyle w:val="Emphasis"/>
          <w:rFonts w:cs="Arial"/>
          <w:i w:val="0"/>
          <w:iCs/>
          <w:sz w:val="22"/>
          <w:szCs w:val="22"/>
          <w:lang w:val="en"/>
        </w:rPr>
      </w:pPr>
    </w:p>
    <w:p w14:paraId="1C350308" w14:textId="77777777" w:rsidR="00BA75B2" w:rsidRPr="00BA75B2" w:rsidRDefault="00BA75B2" w:rsidP="00BA75B2">
      <w:pPr>
        <w:spacing w:line="23" w:lineRule="atLeast"/>
        <w:rPr>
          <w:rFonts w:ascii="Arial" w:hAnsi="Arial" w:cs="Arial"/>
        </w:rPr>
      </w:pPr>
      <w:r w:rsidRPr="00BA75B2">
        <w:rPr>
          <w:rFonts w:ascii="Arial" w:hAnsi="Arial" w:cs="Arial"/>
        </w:rPr>
        <w:t xml:space="preserve">Becoming a registered Quality Assessor is an essential requirement. Successful candidates will be provided with a comprehensive training program leading to registration as </w:t>
      </w:r>
      <w:hyperlink r:id="rId17" w:history="1">
        <w:r w:rsidRPr="00BA75B2">
          <w:rPr>
            <w:rStyle w:val="Hyperlink"/>
            <w:rFonts w:ascii="Arial" w:hAnsi="Arial" w:cs="Arial"/>
            <w:color w:val="000000"/>
          </w:rPr>
          <w:t>Registration as a Quality Assessor</w:t>
        </w:r>
      </w:hyperlink>
      <w:r w:rsidRPr="00BA75B2">
        <w:rPr>
          <w:rFonts w:ascii="Arial" w:hAnsi="Arial" w:cs="Arial"/>
        </w:rPr>
        <w:t>.</w:t>
      </w:r>
    </w:p>
    <w:p w14:paraId="38C21955" w14:textId="77777777" w:rsidR="00BA75B2" w:rsidRPr="00BA75B2" w:rsidRDefault="00BA75B2" w:rsidP="00BA75B2">
      <w:pPr>
        <w:spacing w:line="23" w:lineRule="atLeast"/>
        <w:rPr>
          <w:rFonts w:ascii="Arial" w:hAnsi="Arial" w:cs="Arial"/>
          <w:b/>
        </w:rPr>
      </w:pPr>
      <w:r w:rsidRPr="00BA75B2">
        <w:rPr>
          <w:rFonts w:ascii="Arial" w:hAnsi="Arial" w:cs="Arial"/>
          <w:b/>
        </w:rPr>
        <w:t>Primary Role Duties include</w:t>
      </w:r>
    </w:p>
    <w:p w14:paraId="09529A0A" w14:textId="77777777" w:rsidR="00BA75B2" w:rsidRPr="00BA75B2" w:rsidRDefault="00BA75B2" w:rsidP="00BA75B2">
      <w:pPr>
        <w:widowControl w:val="0"/>
        <w:numPr>
          <w:ilvl w:val="0"/>
          <w:numId w:val="42"/>
        </w:numPr>
        <w:autoSpaceDE w:val="0"/>
        <w:autoSpaceDN w:val="0"/>
        <w:adjustRightInd w:val="0"/>
        <w:spacing w:before="36" w:after="0" w:line="23" w:lineRule="atLeast"/>
        <w:rPr>
          <w:rFonts w:ascii="Arial" w:hAnsi="Arial" w:cs="Arial"/>
          <w:bCs/>
          <w:position w:val="-1"/>
        </w:rPr>
      </w:pPr>
      <w:r w:rsidRPr="00BA75B2">
        <w:rPr>
          <w:rFonts w:ascii="Arial" w:hAnsi="Arial" w:cs="Arial"/>
        </w:rPr>
        <w:t xml:space="preserve">Undertaking visits to aged care services, either </w:t>
      </w:r>
      <w:r w:rsidRPr="00BA75B2">
        <w:rPr>
          <w:rFonts w:ascii="Arial" w:hAnsi="Arial" w:cs="Arial"/>
          <w:bCs/>
          <w:position w:val="-1"/>
        </w:rPr>
        <w:t>as part of a team or individually,</w:t>
      </w:r>
      <w:r w:rsidRPr="00BA75B2">
        <w:rPr>
          <w:rFonts w:ascii="Arial" w:hAnsi="Arial" w:cs="Arial"/>
        </w:rPr>
        <w:t xml:space="preserve"> to assess the service’s performance against and compliance with the Aged Care Quality Standards</w:t>
      </w:r>
      <w:r w:rsidRPr="00BA75B2">
        <w:rPr>
          <w:rFonts w:ascii="Arial" w:hAnsi="Arial" w:cs="Arial"/>
          <w:bCs/>
          <w:position w:val="-1"/>
        </w:rPr>
        <w:t>.</w:t>
      </w:r>
    </w:p>
    <w:p w14:paraId="40EC2209" w14:textId="77777777" w:rsidR="00BA75B2" w:rsidRPr="00BA75B2" w:rsidRDefault="00BA75B2" w:rsidP="00BA75B2">
      <w:pPr>
        <w:widowControl w:val="0"/>
        <w:numPr>
          <w:ilvl w:val="0"/>
          <w:numId w:val="42"/>
        </w:numPr>
        <w:tabs>
          <w:tab w:val="left" w:pos="640"/>
        </w:tabs>
        <w:autoSpaceDE w:val="0"/>
        <w:autoSpaceDN w:val="0"/>
        <w:adjustRightInd w:val="0"/>
        <w:spacing w:after="0" w:line="240" w:lineRule="auto"/>
        <w:ind w:right="-20"/>
        <w:rPr>
          <w:rFonts w:ascii="Arial" w:hAnsi="Arial" w:cs="Arial"/>
        </w:rPr>
      </w:pPr>
      <w:r w:rsidRPr="00BA75B2">
        <w:rPr>
          <w:rFonts w:ascii="Arial" w:hAnsi="Arial" w:cs="Arial"/>
        </w:rPr>
        <w:t xml:space="preserve"> Engaging with aged care service providers to find and collect information/evidence, actively following through on lines of enquiry, including conducting interviews with service staff and management, to support our regulatory/compliance functions.</w:t>
      </w:r>
    </w:p>
    <w:p w14:paraId="3DE29A26" w14:textId="77777777" w:rsidR="00BA75B2" w:rsidRPr="00BA75B2" w:rsidRDefault="00BA75B2" w:rsidP="00BA75B2">
      <w:pPr>
        <w:widowControl w:val="0"/>
        <w:numPr>
          <w:ilvl w:val="0"/>
          <w:numId w:val="42"/>
        </w:numPr>
        <w:tabs>
          <w:tab w:val="left" w:pos="640"/>
        </w:tabs>
        <w:autoSpaceDE w:val="0"/>
        <w:autoSpaceDN w:val="0"/>
        <w:adjustRightInd w:val="0"/>
        <w:spacing w:after="0" w:line="240" w:lineRule="auto"/>
        <w:ind w:right="-20"/>
        <w:rPr>
          <w:rFonts w:ascii="Arial" w:hAnsi="Arial" w:cs="Arial"/>
        </w:rPr>
      </w:pPr>
      <w:r w:rsidRPr="00BA75B2">
        <w:rPr>
          <w:rFonts w:ascii="Arial" w:hAnsi="Arial" w:cs="Arial"/>
        </w:rPr>
        <w:t xml:space="preserve"> Conducting interviews with consumers and/or their representatives about the quality of care and services provided by an aged care service either in person or on the telephone.</w:t>
      </w:r>
    </w:p>
    <w:p w14:paraId="39406657" w14:textId="77777777" w:rsidR="00BA75B2" w:rsidRPr="00BA75B2" w:rsidRDefault="00BA75B2" w:rsidP="00BA75B2">
      <w:pPr>
        <w:widowControl w:val="0"/>
        <w:numPr>
          <w:ilvl w:val="0"/>
          <w:numId w:val="42"/>
        </w:numPr>
        <w:autoSpaceDE w:val="0"/>
        <w:autoSpaceDN w:val="0"/>
        <w:adjustRightInd w:val="0"/>
        <w:spacing w:before="36" w:after="0" w:line="23" w:lineRule="atLeast"/>
        <w:rPr>
          <w:rFonts w:ascii="Arial" w:hAnsi="Arial" w:cs="Arial"/>
          <w:bCs/>
          <w:position w:val="-1"/>
        </w:rPr>
      </w:pPr>
      <w:r w:rsidRPr="00BA75B2">
        <w:rPr>
          <w:rFonts w:ascii="Arial" w:hAnsi="Arial" w:cs="Arial"/>
        </w:rPr>
        <w:t xml:space="preserve">Collecting and analysing evidence to record performance audit &amp; assessment findings in written reports, using the Commission’s IT applications. </w:t>
      </w:r>
    </w:p>
    <w:p w14:paraId="76A2FCD5" w14:textId="77777777" w:rsidR="00BA75B2" w:rsidRPr="00BA75B2" w:rsidRDefault="00BA75B2" w:rsidP="00BA75B2">
      <w:pPr>
        <w:widowControl w:val="0"/>
        <w:numPr>
          <w:ilvl w:val="0"/>
          <w:numId w:val="42"/>
        </w:numPr>
        <w:autoSpaceDE w:val="0"/>
        <w:autoSpaceDN w:val="0"/>
        <w:adjustRightInd w:val="0"/>
        <w:spacing w:before="36" w:after="0" w:line="23" w:lineRule="atLeast"/>
        <w:rPr>
          <w:rFonts w:ascii="Arial" w:hAnsi="Arial" w:cs="Arial"/>
          <w:bCs/>
          <w:position w:val="-1"/>
        </w:rPr>
      </w:pPr>
      <w:r w:rsidRPr="00BA75B2">
        <w:rPr>
          <w:rFonts w:ascii="Arial" w:hAnsi="Arial" w:cs="Arial"/>
        </w:rPr>
        <w:t xml:space="preserve">Preparing well-reasoned and accurate reports for a delegate, which may be </w:t>
      </w:r>
      <w:hyperlink r:id="rId18" w:history="1">
        <w:r w:rsidRPr="00BA75B2">
          <w:rPr>
            <w:rStyle w:val="Hyperlink"/>
            <w:rFonts w:ascii="Arial" w:hAnsi="Arial" w:cs="Arial"/>
            <w:color w:val="000000"/>
          </w:rPr>
          <w:t>published</w:t>
        </w:r>
      </w:hyperlink>
      <w:r w:rsidRPr="00BA75B2">
        <w:rPr>
          <w:rFonts w:ascii="Arial" w:hAnsi="Arial" w:cs="Arial"/>
        </w:rPr>
        <w:t>, on your assessment of the quality of care and services provided by a service to inform statutory decisions within legislated timeframes.</w:t>
      </w:r>
    </w:p>
    <w:p w14:paraId="65CA606D" w14:textId="77777777" w:rsidR="00BA75B2" w:rsidRPr="00BA75B2" w:rsidRDefault="00BA75B2" w:rsidP="00BA75B2">
      <w:pPr>
        <w:widowControl w:val="0"/>
        <w:autoSpaceDE w:val="0"/>
        <w:autoSpaceDN w:val="0"/>
        <w:adjustRightInd w:val="0"/>
        <w:spacing w:before="36" w:after="0" w:line="23" w:lineRule="atLeast"/>
        <w:rPr>
          <w:rFonts w:ascii="Arial" w:hAnsi="Arial" w:cs="Arial"/>
          <w:b/>
          <w:bCs/>
          <w:position w:val="-1"/>
        </w:rPr>
      </w:pPr>
    </w:p>
    <w:p w14:paraId="1FE228EA" w14:textId="77777777" w:rsidR="00BA75B2" w:rsidRPr="00BA75B2" w:rsidRDefault="00BA75B2" w:rsidP="00BA75B2">
      <w:pPr>
        <w:pStyle w:val="ListParagraph"/>
        <w:widowControl w:val="0"/>
        <w:tabs>
          <w:tab w:val="left" w:pos="620"/>
        </w:tabs>
        <w:autoSpaceDE w:val="0"/>
        <w:autoSpaceDN w:val="0"/>
        <w:spacing w:after="0" w:line="23" w:lineRule="atLeast"/>
        <w:ind w:left="0" w:right="346"/>
        <w:rPr>
          <w:rFonts w:ascii="Arial" w:hAnsi="Arial" w:cs="Arial"/>
          <w:color w:val="545454"/>
        </w:rPr>
      </w:pPr>
      <w:r w:rsidRPr="00BA75B2">
        <w:rPr>
          <w:rFonts w:ascii="Arial" w:hAnsi="Arial" w:cs="Arial"/>
          <w:b/>
        </w:rPr>
        <w:t>Applicants must be able to demonstrate the following specific capabilities*:</w:t>
      </w:r>
      <w:r w:rsidRPr="00BA75B2">
        <w:rPr>
          <w:rFonts w:ascii="Arial" w:hAnsi="Arial" w:cs="Arial"/>
          <w:color w:val="545454"/>
        </w:rPr>
        <w:t xml:space="preserve"> </w:t>
      </w:r>
    </w:p>
    <w:p w14:paraId="42486164" w14:textId="77777777" w:rsidR="00BA75B2" w:rsidRPr="00BA75B2" w:rsidRDefault="00BA75B2" w:rsidP="00BA75B2">
      <w:pPr>
        <w:widowControl w:val="0"/>
        <w:tabs>
          <w:tab w:val="left" w:pos="640"/>
        </w:tabs>
        <w:autoSpaceDE w:val="0"/>
        <w:autoSpaceDN w:val="0"/>
        <w:adjustRightInd w:val="0"/>
        <w:spacing w:after="0" w:line="240" w:lineRule="auto"/>
        <w:ind w:right="-20"/>
        <w:rPr>
          <w:rFonts w:ascii="Arial" w:hAnsi="Arial" w:cs="Arial"/>
        </w:rPr>
      </w:pPr>
    </w:p>
    <w:p w14:paraId="6DCCFEA2" w14:textId="77777777" w:rsidR="00BA75B2" w:rsidRPr="00BA75B2" w:rsidRDefault="00BA75B2" w:rsidP="00BA75B2">
      <w:pPr>
        <w:widowControl w:val="0"/>
        <w:numPr>
          <w:ilvl w:val="0"/>
          <w:numId w:val="43"/>
        </w:numPr>
        <w:autoSpaceDE w:val="0"/>
        <w:autoSpaceDN w:val="0"/>
        <w:adjustRightInd w:val="0"/>
        <w:spacing w:before="36" w:after="0" w:line="23" w:lineRule="atLeast"/>
        <w:rPr>
          <w:rFonts w:ascii="Arial" w:hAnsi="Arial" w:cs="Arial"/>
        </w:rPr>
      </w:pPr>
      <w:r w:rsidRPr="00BA75B2">
        <w:rPr>
          <w:rFonts w:ascii="Arial" w:hAnsi="Arial" w:cs="Arial"/>
        </w:rPr>
        <w:t xml:space="preserve">Critically analyse information to prepare comprehensive, evidence-based reports which clearly and concisely document the reasoning and recommendations.  </w:t>
      </w:r>
    </w:p>
    <w:p w14:paraId="6C518DBA" w14:textId="77777777" w:rsidR="00BA75B2" w:rsidRPr="00BA75B2" w:rsidRDefault="00BA75B2" w:rsidP="00BA75B2">
      <w:pPr>
        <w:pStyle w:val="ListParagraph"/>
        <w:widowControl w:val="0"/>
        <w:numPr>
          <w:ilvl w:val="0"/>
          <w:numId w:val="43"/>
        </w:numPr>
        <w:tabs>
          <w:tab w:val="left" w:pos="357"/>
          <w:tab w:val="left" w:pos="640"/>
        </w:tabs>
        <w:autoSpaceDE w:val="0"/>
        <w:autoSpaceDN w:val="0"/>
        <w:adjustRightInd w:val="0"/>
        <w:spacing w:after="0" w:line="240" w:lineRule="auto"/>
        <w:ind w:right="-20"/>
        <w:rPr>
          <w:rFonts w:ascii="Arial" w:hAnsi="Arial" w:cs="Arial"/>
        </w:rPr>
      </w:pPr>
      <w:r w:rsidRPr="00BA75B2">
        <w:rPr>
          <w:rFonts w:ascii="Arial" w:hAnsi="Arial" w:cs="Arial"/>
        </w:rPr>
        <w:t>Understand and identify risk and potential harms in an aged care service and then escalate findings within a risk management framework.</w:t>
      </w:r>
    </w:p>
    <w:p w14:paraId="0FB70299" w14:textId="77777777" w:rsidR="00BA75B2" w:rsidRPr="00BA75B2" w:rsidRDefault="00BA75B2" w:rsidP="00BA75B2">
      <w:pPr>
        <w:pStyle w:val="ListParagraph"/>
        <w:widowControl w:val="0"/>
        <w:numPr>
          <w:ilvl w:val="0"/>
          <w:numId w:val="43"/>
        </w:numPr>
        <w:tabs>
          <w:tab w:val="left" w:pos="357"/>
          <w:tab w:val="left" w:pos="640"/>
        </w:tabs>
        <w:autoSpaceDE w:val="0"/>
        <w:autoSpaceDN w:val="0"/>
        <w:adjustRightInd w:val="0"/>
        <w:spacing w:after="0" w:line="240" w:lineRule="auto"/>
        <w:ind w:right="-20"/>
        <w:rPr>
          <w:rFonts w:ascii="Arial" w:hAnsi="Arial" w:cs="Arial"/>
        </w:rPr>
      </w:pPr>
      <w:r w:rsidRPr="00BA75B2">
        <w:rPr>
          <w:rFonts w:ascii="Arial" w:hAnsi="Arial" w:cs="Arial"/>
          <w:shd w:val="clear" w:color="auto" w:fill="FFFFFF"/>
        </w:rPr>
        <w:t>Demonstrated ability to effectively manage interpersonal relationships with respect and communicate with influence with internal and external stakeholders.</w:t>
      </w:r>
    </w:p>
    <w:p w14:paraId="7AEB5BF4" w14:textId="77777777" w:rsidR="00BA75B2" w:rsidRPr="00BA75B2" w:rsidRDefault="00BA75B2" w:rsidP="00BA75B2">
      <w:pPr>
        <w:widowControl w:val="0"/>
        <w:numPr>
          <w:ilvl w:val="0"/>
          <w:numId w:val="43"/>
        </w:numPr>
        <w:autoSpaceDE w:val="0"/>
        <w:autoSpaceDN w:val="0"/>
        <w:adjustRightInd w:val="0"/>
        <w:spacing w:before="36" w:after="0" w:line="23" w:lineRule="atLeast"/>
        <w:rPr>
          <w:rFonts w:ascii="Arial" w:hAnsi="Arial" w:cs="Arial"/>
        </w:rPr>
      </w:pPr>
      <w:r w:rsidRPr="00BA75B2">
        <w:rPr>
          <w:rFonts w:ascii="Arial" w:hAnsi="Arial" w:cs="Arial"/>
        </w:rPr>
        <w:t>Work effectively as a team member and/or team leader to accomplish organisational goals, this may include mentoring other staff.</w:t>
      </w:r>
    </w:p>
    <w:p w14:paraId="32339E92" w14:textId="77777777" w:rsidR="00BA75B2" w:rsidRPr="00BA75B2" w:rsidRDefault="00BA75B2" w:rsidP="00BA75B2">
      <w:pPr>
        <w:widowControl w:val="0"/>
        <w:numPr>
          <w:ilvl w:val="0"/>
          <w:numId w:val="43"/>
        </w:numPr>
        <w:autoSpaceDE w:val="0"/>
        <w:autoSpaceDN w:val="0"/>
        <w:adjustRightInd w:val="0"/>
        <w:spacing w:before="36" w:after="0" w:line="23" w:lineRule="atLeast"/>
        <w:rPr>
          <w:rFonts w:ascii="Arial" w:hAnsi="Arial" w:cs="Arial"/>
        </w:rPr>
      </w:pPr>
      <w:r w:rsidRPr="00BA75B2">
        <w:rPr>
          <w:rFonts w:ascii="Arial" w:hAnsi="Arial" w:cs="Arial"/>
        </w:rPr>
        <w:t xml:space="preserve">Understand and comply with legislative, policy and regulatory frameworks, in particular Aged Care Quality and Safety Commission Act and Rules 2018 and the Aged Care Quality </w:t>
      </w:r>
      <w:proofErr w:type="gramStart"/>
      <w:r w:rsidRPr="00BA75B2">
        <w:rPr>
          <w:rFonts w:ascii="Arial" w:hAnsi="Arial" w:cs="Arial"/>
        </w:rPr>
        <w:t>Standards, or</w:t>
      </w:r>
      <w:proofErr w:type="gramEnd"/>
      <w:r w:rsidRPr="00BA75B2">
        <w:rPr>
          <w:rFonts w:ascii="Arial" w:hAnsi="Arial" w:cs="Arial"/>
        </w:rPr>
        <w:t xml:space="preserve"> be able to demonstrate a capacity to quickly acquire this knowledge.</w:t>
      </w:r>
    </w:p>
    <w:p w14:paraId="0157157E" w14:textId="77777777" w:rsidR="00BA75B2" w:rsidRPr="00BA75B2" w:rsidRDefault="00BA75B2" w:rsidP="00BA75B2">
      <w:pPr>
        <w:widowControl w:val="0"/>
        <w:numPr>
          <w:ilvl w:val="0"/>
          <w:numId w:val="43"/>
        </w:numPr>
        <w:autoSpaceDE w:val="0"/>
        <w:autoSpaceDN w:val="0"/>
        <w:adjustRightInd w:val="0"/>
        <w:spacing w:before="36" w:after="0" w:line="23" w:lineRule="atLeast"/>
        <w:rPr>
          <w:rFonts w:ascii="Arial" w:hAnsi="Arial" w:cs="Arial"/>
        </w:rPr>
      </w:pPr>
      <w:r w:rsidRPr="00BA75B2">
        <w:rPr>
          <w:rFonts w:ascii="Arial" w:hAnsi="Arial" w:cs="Arial"/>
        </w:rPr>
        <w:t xml:space="preserve">Be an effective representative of the organisation, acting professionally (including adhering to </w:t>
      </w:r>
      <w:hyperlink r:id="rId19" w:history="1">
        <w:r w:rsidRPr="00BA75B2">
          <w:rPr>
            <w:rStyle w:val="Hyperlink"/>
            <w:rFonts w:ascii="Arial" w:hAnsi="Arial" w:cs="Arial"/>
            <w:color w:val="000000"/>
          </w:rPr>
          <w:t>APS Values &amp; Code of Conduct</w:t>
        </w:r>
      </w:hyperlink>
      <w:r w:rsidRPr="00BA75B2">
        <w:rPr>
          <w:rFonts w:ascii="Arial" w:hAnsi="Arial" w:cs="Arial"/>
        </w:rPr>
        <w:t xml:space="preserve"> and the Commission’s </w:t>
      </w:r>
      <w:hyperlink r:id="rId20" w:history="1">
        <w:r w:rsidRPr="00BA75B2">
          <w:rPr>
            <w:rStyle w:val="Hyperlink"/>
            <w:rFonts w:ascii="Arial" w:hAnsi="Arial" w:cs="Arial"/>
            <w:color w:val="000000"/>
          </w:rPr>
          <w:t>Quality Assessor Code of Conduct</w:t>
        </w:r>
      </w:hyperlink>
      <w:r w:rsidRPr="00BA75B2">
        <w:rPr>
          <w:rFonts w:ascii="Arial" w:hAnsi="Arial" w:cs="Arial"/>
        </w:rPr>
        <w:t xml:space="preserve">) and operating within the boundaries of organisational processes and legal and public policy directions. </w:t>
      </w:r>
    </w:p>
    <w:p w14:paraId="04E03D12" w14:textId="77777777" w:rsidR="00BA75B2" w:rsidRPr="00BA75B2" w:rsidRDefault="00BA75B2" w:rsidP="00BA75B2">
      <w:pPr>
        <w:widowControl w:val="0"/>
        <w:tabs>
          <w:tab w:val="left" w:pos="640"/>
        </w:tabs>
        <w:autoSpaceDE w:val="0"/>
        <w:autoSpaceDN w:val="0"/>
        <w:adjustRightInd w:val="0"/>
        <w:spacing w:after="0" w:line="240" w:lineRule="auto"/>
        <w:ind w:right="-20"/>
        <w:rPr>
          <w:rFonts w:ascii="Arial" w:hAnsi="Arial" w:cs="Arial"/>
        </w:rPr>
      </w:pPr>
    </w:p>
    <w:p w14:paraId="29939B28" w14:textId="77777777" w:rsidR="00BA75B2" w:rsidRPr="00BA75B2" w:rsidRDefault="00BA75B2" w:rsidP="00BA75B2">
      <w:pPr>
        <w:widowControl w:val="0"/>
        <w:autoSpaceDE w:val="0"/>
        <w:autoSpaceDN w:val="0"/>
        <w:adjustRightInd w:val="0"/>
        <w:spacing w:after="0" w:line="23" w:lineRule="atLeast"/>
        <w:rPr>
          <w:rFonts w:ascii="Arial" w:hAnsi="Arial" w:cs="Arial"/>
          <w:b/>
          <w:i/>
          <w:color w:val="000000"/>
          <w:sz w:val="21"/>
          <w:szCs w:val="21"/>
        </w:rPr>
      </w:pPr>
      <w:r w:rsidRPr="00BA75B2">
        <w:rPr>
          <w:rFonts w:ascii="Arial" w:hAnsi="Arial" w:cs="Arial"/>
        </w:rPr>
        <w:t>*Note: All APS6 employees and contractors are expected to meet the APS6 level capabilities outlined in the</w:t>
      </w:r>
      <w:r w:rsidRPr="00BA75B2">
        <w:rPr>
          <w:rFonts w:ascii="Arial" w:hAnsi="Arial" w:cs="Arial"/>
          <w:sz w:val="21"/>
          <w:szCs w:val="21"/>
        </w:rPr>
        <w:t xml:space="preserve"> </w:t>
      </w:r>
      <w:hyperlink r:id="rId21" w:history="1">
        <w:r w:rsidRPr="00BA75B2">
          <w:rPr>
            <w:rStyle w:val="Hyperlink"/>
            <w:rFonts w:ascii="Arial" w:hAnsi="Arial" w:cs="Arial"/>
            <w:color w:val="000000"/>
            <w:sz w:val="21"/>
            <w:szCs w:val="21"/>
          </w:rPr>
          <w:t>APS Integrated Leadership System</w:t>
        </w:r>
      </w:hyperlink>
      <w:r w:rsidRPr="00BA75B2">
        <w:rPr>
          <w:rFonts w:ascii="Arial" w:hAnsi="Arial" w:cs="Arial"/>
          <w:sz w:val="21"/>
          <w:szCs w:val="21"/>
        </w:rPr>
        <w:t xml:space="preserve"> and it is recommended that applicants familiarise themselves with the behavioural expectations outlined in this framework to support preparation of an application. </w:t>
      </w:r>
      <w:hyperlink r:id="rId22" w:history="1">
        <w:r w:rsidRPr="00BA75B2">
          <w:rPr>
            <w:rStyle w:val="Hyperlink"/>
            <w:rFonts w:ascii="Arial" w:hAnsi="Arial" w:cs="Arial"/>
            <w:color w:val="000000"/>
            <w:sz w:val="21"/>
            <w:szCs w:val="21"/>
          </w:rPr>
          <w:t>The Australian Public Service Commission</w:t>
        </w:r>
      </w:hyperlink>
      <w:r w:rsidRPr="00BA75B2">
        <w:rPr>
          <w:rFonts w:ascii="Arial" w:hAnsi="Arial" w:cs="Arial"/>
          <w:sz w:val="21"/>
          <w:szCs w:val="21"/>
        </w:rPr>
        <w:t xml:space="preserve"> provides useful information on how to </w:t>
      </w:r>
      <w:hyperlink r:id="rId23" w:history="1">
        <w:r w:rsidRPr="00BA75B2">
          <w:rPr>
            <w:rStyle w:val="Hyperlink"/>
            <w:rFonts w:ascii="Arial" w:hAnsi="Arial" w:cs="Arial"/>
            <w:color w:val="000000"/>
          </w:rPr>
          <w:t>apply for a job in the APS</w:t>
        </w:r>
      </w:hyperlink>
      <w:r w:rsidRPr="00BA75B2">
        <w:rPr>
          <w:rFonts w:ascii="Arial" w:hAnsi="Arial" w:cs="Arial"/>
          <w:sz w:val="20"/>
          <w:szCs w:val="20"/>
        </w:rPr>
        <w:t>.</w:t>
      </w:r>
      <w:r w:rsidRPr="00BA75B2">
        <w:rPr>
          <w:rFonts w:ascii="Arial" w:eastAsia="Times New Roman" w:hAnsi="Arial" w:cs="Arial"/>
        </w:rPr>
        <w:t xml:space="preserve">  </w:t>
      </w:r>
    </w:p>
    <w:p w14:paraId="1EB414AC" w14:textId="77777777" w:rsidR="00BA75B2" w:rsidRPr="00BA75B2" w:rsidRDefault="00BA75B2" w:rsidP="00BA75B2">
      <w:pPr>
        <w:widowControl w:val="0"/>
        <w:autoSpaceDE w:val="0"/>
        <w:autoSpaceDN w:val="0"/>
        <w:adjustRightInd w:val="0"/>
        <w:spacing w:after="0" w:line="240" w:lineRule="auto"/>
        <w:ind w:left="360"/>
        <w:rPr>
          <w:rFonts w:ascii="Arial" w:hAnsi="Arial" w:cs="Arial"/>
          <w:color w:val="000000"/>
          <w:sz w:val="18"/>
          <w:szCs w:val="18"/>
        </w:rPr>
      </w:pPr>
    </w:p>
    <w:p w14:paraId="7D89DB71" w14:textId="77777777" w:rsidR="00BA75B2" w:rsidRPr="00BA75B2" w:rsidRDefault="00BA75B2" w:rsidP="00BA75B2">
      <w:pPr>
        <w:rPr>
          <w:rFonts w:ascii="Arial" w:hAnsi="Arial" w:cs="Arial"/>
        </w:rPr>
      </w:pPr>
      <w:r w:rsidRPr="00BA75B2">
        <w:rPr>
          <w:rFonts w:ascii="Arial" w:hAnsi="Arial" w:cs="Arial"/>
          <w:b/>
        </w:rPr>
        <w:t>Travel Expectations:</w:t>
      </w:r>
      <w:r w:rsidRPr="00BA75B2">
        <w:rPr>
          <w:rFonts w:ascii="Arial" w:hAnsi="Arial" w:cs="Arial"/>
        </w:rPr>
        <w:t xml:space="preserve"> Extensive travel within each state is an inherent requirement of the role. Travel requirements involve </w:t>
      </w:r>
      <w:r w:rsidRPr="00BA75B2">
        <w:rPr>
          <w:rFonts w:ascii="Arial" w:hAnsi="Arial" w:cs="Arial"/>
          <w:i/>
        </w:rPr>
        <w:t>overnight travel each week or fortnight</w:t>
      </w:r>
      <w:r w:rsidRPr="00BA75B2">
        <w:rPr>
          <w:rFonts w:ascii="Arial" w:hAnsi="Arial" w:cs="Arial"/>
        </w:rPr>
        <w:t xml:space="preserve">. Applicable travel expenses are covered under the Commission’s travel policy. A current </w:t>
      </w:r>
      <w:r w:rsidRPr="00BA75B2">
        <w:rPr>
          <w:rFonts w:ascii="Arial" w:hAnsi="Arial" w:cs="Arial"/>
          <w:i/>
        </w:rPr>
        <w:t>driver’s licence</w:t>
      </w:r>
      <w:r w:rsidRPr="00BA75B2">
        <w:rPr>
          <w:rFonts w:ascii="Arial" w:hAnsi="Arial" w:cs="Arial"/>
        </w:rPr>
        <w:t xml:space="preserve"> is essential to support the travel expectations of the role.</w:t>
      </w:r>
    </w:p>
    <w:p w14:paraId="2CB47527" w14:textId="77777777" w:rsidR="00BA75B2" w:rsidRPr="00BA75B2" w:rsidRDefault="00BA75B2" w:rsidP="00BA75B2">
      <w:pPr>
        <w:rPr>
          <w:rFonts w:ascii="Arial" w:hAnsi="Arial" w:cs="Arial"/>
        </w:rPr>
      </w:pPr>
      <w:r w:rsidRPr="00BA75B2">
        <w:rPr>
          <w:rFonts w:ascii="Arial" w:eastAsia="Times New Roman" w:hAnsi="Arial" w:cs="Arial"/>
          <w:lang w:eastAsia="en-US"/>
        </w:rPr>
        <w:t xml:space="preserve">Only candidates who hold Australian citizenship can apply. For more information please visit </w:t>
      </w:r>
      <w:hyperlink r:id="rId24" w:history="1">
        <w:r w:rsidRPr="00BA75B2">
          <w:rPr>
            <w:rStyle w:val="Hyperlink"/>
            <w:rFonts w:ascii="Arial" w:hAnsi="Arial" w:cs="Arial"/>
            <w:color w:val="000000"/>
          </w:rPr>
          <w:t>https://www.apsc.gov.au/citizenship-aps</w:t>
        </w:r>
      </w:hyperlink>
    </w:p>
    <w:p w14:paraId="21FF150A" w14:textId="77777777" w:rsidR="00BA75B2" w:rsidRPr="00BA75B2" w:rsidRDefault="00BA75B2" w:rsidP="00BA75B2">
      <w:pPr>
        <w:rPr>
          <w:rFonts w:ascii="Arial" w:hAnsi="Arial" w:cs="Arial"/>
        </w:rPr>
      </w:pPr>
      <w:bookmarkStart w:id="1" w:name="_Hlk41044359"/>
      <w:bookmarkStart w:id="2" w:name="_Hlk15844812"/>
      <w:r w:rsidRPr="00BA75B2">
        <w:rPr>
          <w:rFonts w:ascii="Arial" w:hAnsi="Arial" w:cs="Arial"/>
        </w:rPr>
        <w:t xml:space="preserve">Appointment is also conditional on: </w:t>
      </w:r>
    </w:p>
    <w:p w14:paraId="51D6D921" w14:textId="77777777" w:rsidR="00BA75B2" w:rsidRPr="00BA75B2" w:rsidRDefault="00BA75B2" w:rsidP="00BA75B2">
      <w:pPr>
        <w:numPr>
          <w:ilvl w:val="0"/>
          <w:numId w:val="44"/>
        </w:numPr>
        <w:spacing w:after="0" w:line="240" w:lineRule="auto"/>
        <w:rPr>
          <w:rFonts w:ascii="Arial" w:hAnsi="Arial" w:cs="Arial"/>
        </w:rPr>
      </w:pPr>
      <w:r w:rsidRPr="00BA75B2">
        <w:rPr>
          <w:rFonts w:ascii="Arial" w:hAnsi="Arial" w:cs="Arial"/>
        </w:rPr>
        <w:t xml:space="preserve">Successfully completing a national police check </w:t>
      </w:r>
    </w:p>
    <w:p w14:paraId="3A549F2E" w14:textId="77777777" w:rsidR="00BA75B2" w:rsidRPr="00BA75B2" w:rsidRDefault="00BA75B2" w:rsidP="00BA75B2">
      <w:pPr>
        <w:numPr>
          <w:ilvl w:val="0"/>
          <w:numId w:val="44"/>
        </w:numPr>
        <w:spacing w:after="0" w:line="240" w:lineRule="auto"/>
        <w:rPr>
          <w:rFonts w:ascii="Arial" w:hAnsi="Arial" w:cs="Arial"/>
        </w:rPr>
      </w:pPr>
      <w:r w:rsidRPr="00BA75B2">
        <w:rPr>
          <w:rFonts w:ascii="Arial" w:hAnsi="Arial" w:cs="Arial"/>
        </w:rPr>
        <w:t xml:space="preserve">Providing evidence of having had a seasonal influenza vaccination </w:t>
      </w:r>
    </w:p>
    <w:p w14:paraId="5B6B7988" w14:textId="77777777" w:rsidR="00BA75B2" w:rsidRPr="00BA75B2" w:rsidRDefault="00BA75B2" w:rsidP="00BA75B2">
      <w:pPr>
        <w:numPr>
          <w:ilvl w:val="0"/>
          <w:numId w:val="44"/>
        </w:numPr>
        <w:spacing w:after="0" w:line="240" w:lineRule="auto"/>
        <w:rPr>
          <w:rFonts w:ascii="Arial" w:hAnsi="Arial" w:cs="Arial"/>
        </w:rPr>
      </w:pPr>
      <w:r w:rsidRPr="00BA75B2">
        <w:rPr>
          <w:rFonts w:ascii="Arial" w:hAnsi="Arial" w:cs="Arial"/>
        </w:rPr>
        <w:t>Being able to meet the travel expectations of the role</w:t>
      </w:r>
    </w:p>
    <w:p w14:paraId="45223DBB" w14:textId="77777777" w:rsidR="00BA75B2" w:rsidRPr="00BA75B2" w:rsidRDefault="00BA75B2" w:rsidP="00BA75B2">
      <w:pPr>
        <w:spacing w:after="0" w:line="240" w:lineRule="auto"/>
        <w:ind w:left="720"/>
        <w:rPr>
          <w:rFonts w:ascii="Arial" w:hAnsi="Arial" w:cs="Arial"/>
        </w:rPr>
      </w:pPr>
    </w:p>
    <w:bookmarkEnd w:id="1"/>
    <w:bookmarkEnd w:id="2"/>
    <w:p w14:paraId="4DA71B48" w14:textId="77777777" w:rsidR="00BA75B2" w:rsidRPr="00BA75B2" w:rsidRDefault="00BA75B2" w:rsidP="00BA75B2">
      <w:pPr>
        <w:pStyle w:val="BodyText3"/>
        <w:spacing w:after="0"/>
        <w:rPr>
          <w:rFonts w:cs="Arial"/>
          <w:b/>
          <w:sz w:val="22"/>
          <w:szCs w:val="20"/>
        </w:rPr>
      </w:pPr>
      <w:r w:rsidRPr="00BA75B2">
        <w:rPr>
          <w:rFonts w:eastAsia="Times New Roman" w:cs="Arial"/>
          <w:sz w:val="22"/>
          <w:szCs w:val="22"/>
          <w:lang w:val="en-AU"/>
        </w:rPr>
        <w:t xml:space="preserve">Becoming a registered Quality Assessor is an essential requirement of this role. Your employment with the Aged Care Quality and Safety Commission is conditional on the successful completion of the comprehensive training program leading to registration as </w:t>
      </w:r>
      <w:hyperlink r:id="rId25" w:history="1">
        <w:r w:rsidRPr="00BA75B2">
          <w:rPr>
            <w:rStyle w:val="Hyperlink"/>
            <w:rFonts w:eastAsia="Times New Roman" w:cs="Arial"/>
            <w:color w:val="000000"/>
            <w:sz w:val="22"/>
            <w:szCs w:val="22"/>
            <w:lang w:val="en-AU"/>
          </w:rPr>
          <w:t>Registration as a Quality Assessor</w:t>
        </w:r>
      </w:hyperlink>
    </w:p>
    <w:p w14:paraId="1ECE65A9" w14:textId="77777777" w:rsidR="00BA75B2" w:rsidRPr="00BA75B2" w:rsidRDefault="00BA75B2" w:rsidP="00BA75B2">
      <w:pPr>
        <w:pStyle w:val="BodyText3"/>
        <w:spacing w:after="0"/>
        <w:rPr>
          <w:rFonts w:cs="Arial"/>
          <w:b/>
          <w:sz w:val="22"/>
          <w:szCs w:val="20"/>
        </w:rPr>
      </w:pPr>
    </w:p>
    <w:p w14:paraId="6F1EC953" w14:textId="77777777" w:rsidR="00BA75B2" w:rsidRPr="00BA75B2" w:rsidRDefault="00BA75B2" w:rsidP="00BA75B2">
      <w:pPr>
        <w:pStyle w:val="BodyText3"/>
        <w:spacing w:after="0"/>
        <w:rPr>
          <w:rFonts w:cs="Arial"/>
          <w:sz w:val="22"/>
          <w:szCs w:val="20"/>
        </w:rPr>
      </w:pPr>
      <w:r w:rsidRPr="00BA75B2">
        <w:rPr>
          <w:rFonts w:cs="Arial"/>
          <w:b/>
          <w:sz w:val="22"/>
          <w:szCs w:val="20"/>
        </w:rPr>
        <w:t>Employment Conditions and Benefits</w:t>
      </w:r>
      <w:r w:rsidRPr="00BA75B2">
        <w:rPr>
          <w:rFonts w:cs="Arial"/>
          <w:color w:val="222222"/>
          <w:shd w:val="clear" w:color="auto" w:fill="FFFFFF"/>
        </w:rPr>
        <w:t xml:space="preserve"> </w:t>
      </w:r>
      <w:r w:rsidRPr="00BA75B2">
        <w:rPr>
          <w:rFonts w:cs="Arial"/>
          <w:sz w:val="22"/>
          <w:szCs w:val="20"/>
        </w:rPr>
        <w:t xml:space="preserve">are outlined in the </w:t>
      </w:r>
      <w:hyperlink r:id="rId26" w:history="1">
        <w:r w:rsidRPr="00BA75B2">
          <w:rPr>
            <w:rStyle w:val="Hyperlink"/>
            <w:rFonts w:cs="Arial"/>
            <w:color w:val="000000"/>
            <w:sz w:val="22"/>
            <w:szCs w:val="20"/>
          </w:rPr>
          <w:t>Commission’s Enterprise Agreement</w:t>
        </w:r>
      </w:hyperlink>
      <w:r w:rsidRPr="00BA75B2">
        <w:rPr>
          <w:rFonts w:cs="Arial"/>
          <w:sz w:val="22"/>
          <w:szCs w:val="20"/>
        </w:rPr>
        <w:t xml:space="preserve"> and supporting policies. </w:t>
      </w:r>
    </w:p>
    <w:p w14:paraId="0B1E798E" w14:textId="77777777" w:rsidR="00BA75B2" w:rsidRPr="00BA75B2" w:rsidRDefault="00BA75B2" w:rsidP="00BA75B2">
      <w:pPr>
        <w:pStyle w:val="BodyText3"/>
        <w:spacing w:after="0"/>
        <w:rPr>
          <w:rFonts w:cs="Arial"/>
          <w:sz w:val="22"/>
          <w:szCs w:val="20"/>
        </w:rPr>
      </w:pPr>
    </w:p>
    <w:p w14:paraId="2B29EE91" w14:textId="77777777" w:rsidR="00BA75B2" w:rsidRPr="00BA75B2" w:rsidRDefault="00BA75B2" w:rsidP="00BA75B2">
      <w:pPr>
        <w:pStyle w:val="BodyText3"/>
        <w:spacing w:after="0"/>
        <w:rPr>
          <w:rFonts w:cs="Arial"/>
          <w:b/>
          <w:sz w:val="22"/>
          <w:szCs w:val="20"/>
        </w:rPr>
      </w:pPr>
      <w:r w:rsidRPr="00BA75B2">
        <w:rPr>
          <w:rFonts w:cs="Arial"/>
          <w:b/>
          <w:sz w:val="22"/>
          <w:szCs w:val="20"/>
        </w:rPr>
        <w:t>Diversity &amp; Inclusion</w:t>
      </w:r>
    </w:p>
    <w:p w14:paraId="02B1EA13" w14:textId="77777777" w:rsidR="00BA75B2" w:rsidRPr="00BA75B2" w:rsidRDefault="00BA75B2" w:rsidP="00BA75B2">
      <w:pPr>
        <w:pStyle w:val="BodyText3"/>
        <w:spacing w:after="0"/>
        <w:rPr>
          <w:rFonts w:cs="Arial"/>
          <w:sz w:val="22"/>
          <w:szCs w:val="26"/>
        </w:rPr>
      </w:pPr>
      <w:r w:rsidRPr="00BA75B2">
        <w:rPr>
          <w:rFonts w:cs="Arial"/>
          <w:sz w:val="22"/>
          <w:szCs w:val="20"/>
        </w:rPr>
        <w:t>The Commission is</w:t>
      </w:r>
      <w:r w:rsidRPr="00BA75B2">
        <w:rPr>
          <w:rFonts w:cs="Arial"/>
          <w:color w:val="313131"/>
          <w:shd w:val="clear" w:color="auto" w:fill="FFFFFF"/>
        </w:rPr>
        <w:t xml:space="preserve"> </w:t>
      </w:r>
      <w:r w:rsidRPr="00BA75B2">
        <w:rPr>
          <w:rFonts w:cs="Arial"/>
          <w:sz w:val="22"/>
          <w:szCs w:val="20"/>
        </w:rPr>
        <w:t>committed to fostering a workplace with flexible work arrangements to support a diverse, respectful and inclusive culture.</w:t>
      </w:r>
      <w:r w:rsidRPr="00BA75B2">
        <w:rPr>
          <w:rFonts w:cs="Arial"/>
          <w:sz w:val="22"/>
          <w:szCs w:val="26"/>
        </w:rPr>
        <w:t xml:space="preserve"> </w:t>
      </w:r>
    </w:p>
    <w:p w14:paraId="7E6D939F" w14:textId="77777777" w:rsidR="00BA75B2" w:rsidRPr="00BA75B2" w:rsidRDefault="00BA75B2" w:rsidP="00BA75B2">
      <w:pPr>
        <w:pStyle w:val="BodyText3"/>
        <w:spacing w:after="0"/>
        <w:rPr>
          <w:rFonts w:cs="Arial"/>
          <w:sz w:val="22"/>
          <w:szCs w:val="26"/>
        </w:rPr>
      </w:pPr>
    </w:p>
    <w:p w14:paraId="4CC527DC" w14:textId="77777777" w:rsidR="00BA75B2" w:rsidRPr="00BA75B2" w:rsidRDefault="00BA75B2" w:rsidP="00BA75B2">
      <w:pPr>
        <w:pStyle w:val="BodyText3"/>
        <w:spacing w:after="0"/>
        <w:rPr>
          <w:rFonts w:cs="Arial"/>
          <w:sz w:val="22"/>
          <w:szCs w:val="20"/>
        </w:rPr>
      </w:pPr>
      <w:r w:rsidRPr="00BA75B2">
        <w:rPr>
          <w:rFonts w:cs="Arial"/>
          <w:sz w:val="22"/>
          <w:szCs w:val="22"/>
        </w:rPr>
        <w:t>Aboriginal &amp; Torres Strait Islander people are actively encouraged to apply for these positions, as are people living with a disability, people from culturally and linguistically diverse and/or gender diverse backgrounds.</w:t>
      </w:r>
    </w:p>
    <w:p w14:paraId="4296FF75" w14:textId="77777777" w:rsidR="00BA75B2" w:rsidRPr="00BA75B2" w:rsidRDefault="00BA75B2" w:rsidP="00BA75B2">
      <w:pPr>
        <w:pStyle w:val="ListParagraph"/>
        <w:widowControl w:val="0"/>
        <w:tabs>
          <w:tab w:val="left" w:pos="620"/>
        </w:tabs>
        <w:autoSpaceDE w:val="0"/>
        <w:autoSpaceDN w:val="0"/>
        <w:spacing w:after="0" w:line="23" w:lineRule="atLeast"/>
        <w:ind w:left="0" w:right="346"/>
        <w:rPr>
          <w:rFonts w:ascii="Arial" w:hAnsi="Arial" w:cs="Arial"/>
          <w:b/>
          <w:bCs/>
          <w:position w:val="-1"/>
        </w:rPr>
      </w:pPr>
    </w:p>
    <w:p w14:paraId="35D311DB" w14:textId="77777777" w:rsidR="00BA75B2" w:rsidRPr="00BA75B2" w:rsidRDefault="00BA75B2" w:rsidP="00BA75B2">
      <w:pPr>
        <w:pStyle w:val="BodyText3"/>
        <w:spacing w:after="0"/>
        <w:jc w:val="both"/>
        <w:rPr>
          <w:rFonts w:cs="Arial"/>
          <w:sz w:val="22"/>
          <w:szCs w:val="20"/>
        </w:rPr>
      </w:pPr>
      <w:r w:rsidRPr="00BA75B2">
        <w:rPr>
          <w:rFonts w:cs="Arial"/>
          <w:sz w:val="22"/>
          <w:szCs w:val="20"/>
        </w:rPr>
        <w:t>Salary offered will be between $83,600 and $94,275 per annum depending on skills and experience.  In addition, 15.4% superannuation will be paid.</w:t>
      </w:r>
    </w:p>
    <w:p w14:paraId="7D60DD0A" w14:textId="77777777" w:rsidR="00BA75B2" w:rsidRPr="00BA75B2" w:rsidRDefault="00BA75B2" w:rsidP="00BA75B2">
      <w:pPr>
        <w:pStyle w:val="ListParagraph"/>
        <w:widowControl w:val="0"/>
        <w:tabs>
          <w:tab w:val="left" w:pos="620"/>
        </w:tabs>
        <w:autoSpaceDE w:val="0"/>
        <w:autoSpaceDN w:val="0"/>
        <w:spacing w:after="0" w:line="23" w:lineRule="atLeast"/>
        <w:ind w:left="0" w:right="346"/>
        <w:rPr>
          <w:rFonts w:ascii="Arial" w:hAnsi="Arial" w:cs="Arial"/>
          <w:b/>
          <w:bCs/>
          <w:position w:val="-1"/>
        </w:rPr>
      </w:pPr>
    </w:p>
    <w:p w14:paraId="080CCAB6" w14:textId="77777777" w:rsidR="00BA75B2" w:rsidRPr="00BA75B2" w:rsidRDefault="00BA75B2" w:rsidP="00BA75B2">
      <w:pPr>
        <w:pBdr>
          <w:top w:val="single" w:sz="4" w:space="1" w:color="auto"/>
          <w:left w:val="single" w:sz="4" w:space="4" w:color="auto"/>
          <w:bottom w:val="single" w:sz="4" w:space="1" w:color="auto"/>
          <w:right w:val="single" w:sz="4" w:space="4" w:color="auto"/>
        </w:pBdr>
        <w:rPr>
          <w:rFonts w:ascii="Arial" w:hAnsi="Arial" w:cs="Arial"/>
          <w:lang w:val="en"/>
        </w:rPr>
      </w:pPr>
      <w:r w:rsidRPr="00BA75B2">
        <w:rPr>
          <w:rFonts w:ascii="Arial" w:hAnsi="Arial" w:cs="Arial"/>
          <w:b/>
          <w:bCs/>
          <w:lang w:val="en"/>
        </w:rPr>
        <w:t>How to apply?</w:t>
      </w:r>
    </w:p>
    <w:p w14:paraId="6DC9682E" w14:textId="77777777" w:rsidR="00BA75B2" w:rsidRPr="00BA75B2" w:rsidRDefault="00BA75B2" w:rsidP="00BA75B2">
      <w:pPr>
        <w:pStyle w:val="ListParagraph"/>
        <w:widowControl w:val="0"/>
        <w:tabs>
          <w:tab w:val="left" w:pos="620"/>
        </w:tabs>
        <w:autoSpaceDE w:val="0"/>
        <w:autoSpaceDN w:val="0"/>
        <w:spacing w:after="0" w:line="23" w:lineRule="atLeast"/>
        <w:ind w:left="0" w:right="346"/>
        <w:rPr>
          <w:rFonts w:ascii="Arial" w:hAnsi="Arial" w:cs="Arial"/>
          <w:szCs w:val="26"/>
          <w:u w:val="single"/>
        </w:rPr>
      </w:pPr>
      <w:r w:rsidRPr="00BA75B2">
        <w:rPr>
          <w:rFonts w:ascii="Arial" w:hAnsi="Arial" w:cs="Arial"/>
          <w:bCs/>
          <w:position w:val="-1"/>
        </w:rPr>
        <w:t xml:space="preserve">Your application will be assessed on your ability to demonstrate that you possess, or have the potential to quickly acquire, the required skills, knowledge, experience and qualifications to perform the role as outlined above. </w:t>
      </w:r>
      <w:r w:rsidRPr="00BA75B2">
        <w:rPr>
          <w:rFonts w:ascii="Arial" w:hAnsi="Arial" w:cs="Arial"/>
          <w:szCs w:val="26"/>
        </w:rPr>
        <w:t>You will be required to provide a response</w:t>
      </w:r>
      <w:r w:rsidRPr="00BA75B2">
        <w:rPr>
          <w:rFonts w:ascii="Arial" w:hAnsi="Arial" w:cs="Arial"/>
          <w:i/>
          <w:szCs w:val="26"/>
        </w:rPr>
        <w:t xml:space="preserve"> </w:t>
      </w:r>
      <w:r w:rsidRPr="00BA75B2">
        <w:rPr>
          <w:rFonts w:ascii="Arial" w:hAnsi="Arial" w:cs="Arial"/>
          <w:szCs w:val="26"/>
        </w:rPr>
        <w:t xml:space="preserve">against the 3 questions below in your </w:t>
      </w:r>
      <w:hyperlink r:id="rId27" w:history="1">
        <w:r w:rsidRPr="00BA75B2">
          <w:rPr>
            <w:rStyle w:val="Hyperlink"/>
            <w:rFonts w:ascii="Arial" w:hAnsi="Arial" w:cs="Arial"/>
            <w:color w:val="000000"/>
            <w:szCs w:val="26"/>
          </w:rPr>
          <w:t>online application</w:t>
        </w:r>
      </w:hyperlink>
      <w:r w:rsidRPr="00BA75B2">
        <w:rPr>
          <w:rFonts w:ascii="Arial" w:hAnsi="Arial" w:cs="Arial"/>
          <w:i/>
          <w:szCs w:val="26"/>
        </w:rPr>
        <w:t xml:space="preserve"> (to a maximum of 1500 words in your total response):</w:t>
      </w:r>
    </w:p>
    <w:p w14:paraId="62AE9229" w14:textId="77777777" w:rsidR="00BA75B2" w:rsidRPr="00BA75B2" w:rsidRDefault="00BA75B2" w:rsidP="00BA75B2">
      <w:pPr>
        <w:spacing w:after="0" w:line="240" w:lineRule="auto"/>
        <w:rPr>
          <w:rFonts w:ascii="Arial" w:hAnsi="Arial" w:cs="Arial"/>
          <w:i/>
          <w:szCs w:val="26"/>
        </w:rPr>
      </w:pPr>
    </w:p>
    <w:p w14:paraId="5E2A2CFF" w14:textId="77777777" w:rsidR="00BA75B2" w:rsidRPr="00BA75B2" w:rsidRDefault="00BA75B2" w:rsidP="00BA75B2">
      <w:pPr>
        <w:rPr>
          <w:rFonts w:ascii="Arial" w:hAnsi="Arial" w:cs="Arial"/>
          <w:i/>
          <w:iCs/>
        </w:rPr>
      </w:pPr>
      <w:r w:rsidRPr="00BA75B2">
        <w:rPr>
          <w:rFonts w:ascii="Arial" w:hAnsi="Arial" w:cs="Arial"/>
          <w:i/>
          <w:iCs/>
        </w:rPr>
        <w:t xml:space="preserve">Q1: Provide an example of where you have undertaken a quality audit, assessment, investigation or similar activity, which demonstrates your claim against the Quality Assessor role and the required capabilities, as described above. </w:t>
      </w:r>
    </w:p>
    <w:p w14:paraId="130D2761" w14:textId="77777777" w:rsidR="00BA75B2" w:rsidRPr="00BA75B2" w:rsidRDefault="00BA75B2" w:rsidP="00BA75B2">
      <w:pPr>
        <w:rPr>
          <w:rFonts w:ascii="Arial" w:hAnsi="Arial" w:cs="Arial"/>
          <w:i/>
          <w:iCs/>
        </w:rPr>
      </w:pPr>
      <w:r w:rsidRPr="00BA75B2">
        <w:rPr>
          <w:rFonts w:ascii="Arial" w:hAnsi="Arial" w:cs="Arial"/>
          <w:i/>
          <w:iCs/>
        </w:rPr>
        <w:t>Q2: Provide an example where you identified a significant risk, then describe how you applied an organisations risk management framework to respond to and mitigate that risk.</w:t>
      </w:r>
    </w:p>
    <w:p w14:paraId="7AAC6790" w14:textId="77777777" w:rsidR="00BA75B2" w:rsidRPr="00BA75B2" w:rsidRDefault="00BA75B2" w:rsidP="00BA75B2">
      <w:pPr>
        <w:rPr>
          <w:rFonts w:ascii="Arial" w:hAnsi="Arial" w:cs="Arial"/>
          <w:i/>
          <w:iCs/>
        </w:rPr>
      </w:pPr>
      <w:r w:rsidRPr="00BA75B2">
        <w:rPr>
          <w:rFonts w:ascii="Arial" w:hAnsi="Arial" w:cs="Arial"/>
          <w:i/>
          <w:iCs/>
        </w:rPr>
        <w:t xml:space="preserve">Q3: Describe a situation where there was conflict with a key stakeholder and describe your role in resolving the conflict to achieve a suitable outcome. </w:t>
      </w:r>
    </w:p>
    <w:p w14:paraId="430DE969" w14:textId="77777777" w:rsidR="00BA75B2" w:rsidRPr="00BA75B2" w:rsidRDefault="00BA75B2" w:rsidP="00BA75B2">
      <w:pPr>
        <w:rPr>
          <w:rFonts w:ascii="Arial" w:hAnsi="Arial" w:cs="Arial"/>
        </w:rPr>
      </w:pPr>
      <w:r w:rsidRPr="00BA75B2">
        <w:rPr>
          <w:rFonts w:ascii="Arial" w:hAnsi="Arial" w:cs="Arial"/>
        </w:rPr>
        <w:lastRenderedPageBreak/>
        <w:t xml:space="preserve">Complete your application on line at  </w:t>
      </w:r>
      <w:hyperlink r:id="rId28" w:history="1">
        <w:r w:rsidRPr="00BA75B2">
          <w:rPr>
            <w:rStyle w:val="Hyperlink"/>
            <w:rFonts w:ascii="Arial" w:hAnsi="Arial" w:cs="Arial"/>
            <w:color w:val="000000"/>
          </w:rPr>
          <w:t>https://www.agedcarequality.gov.au/about-us/employment/positions-vacant</w:t>
        </w:r>
      </w:hyperlink>
      <w:r w:rsidRPr="00BA75B2">
        <w:rPr>
          <w:rFonts w:ascii="Arial" w:hAnsi="Arial" w:cs="Arial"/>
        </w:rPr>
        <w:t xml:space="preserve"> by 12midnight (local time) on Wednesday 3 March 2021.</w:t>
      </w:r>
    </w:p>
    <w:p w14:paraId="07C042C8" w14:textId="77777777" w:rsidR="00BA75B2" w:rsidRPr="00BA75B2" w:rsidRDefault="00BA75B2" w:rsidP="00BA75B2">
      <w:pPr>
        <w:rPr>
          <w:rFonts w:ascii="Arial" w:hAnsi="Arial" w:cs="Arial"/>
          <w:szCs w:val="26"/>
        </w:rPr>
      </w:pPr>
      <w:r w:rsidRPr="00BA75B2">
        <w:rPr>
          <w:rFonts w:ascii="Arial" w:hAnsi="Arial" w:cs="Arial"/>
          <w:szCs w:val="26"/>
        </w:rPr>
        <w:t xml:space="preserve">Please clearly state in the application you preferred location(s) for employment. </w:t>
      </w:r>
    </w:p>
    <w:p w14:paraId="75CE99C4" w14:textId="77777777" w:rsidR="00BA75B2" w:rsidRPr="00BA75B2" w:rsidRDefault="00BA75B2" w:rsidP="00BA75B2">
      <w:pPr>
        <w:rPr>
          <w:rFonts w:ascii="Arial" w:hAnsi="Arial" w:cs="Arial"/>
          <w:color w:val="000000"/>
        </w:rPr>
      </w:pPr>
      <w:r w:rsidRPr="00BA75B2">
        <w:rPr>
          <w:rFonts w:ascii="Arial" w:hAnsi="Arial" w:cs="Arial"/>
        </w:rPr>
        <w:t xml:space="preserve">For enquiries relating to your application in </w:t>
      </w:r>
      <w:r w:rsidRPr="00BA75B2">
        <w:rPr>
          <w:rFonts w:ascii="Arial" w:hAnsi="Arial" w:cs="Arial"/>
          <w:i/>
        </w:rPr>
        <w:t>Submittable</w:t>
      </w:r>
      <w:r w:rsidRPr="00BA75B2">
        <w:rPr>
          <w:rFonts w:ascii="Arial" w:hAnsi="Arial" w:cs="Arial"/>
        </w:rPr>
        <w:t xml:space="preserve"> please contact HR Services on</w:t>
      </w:r>
      <w:r w:rsidRPr="00BA75B2">
        <w:rPr>
          <w:rFonts w:ascii="Arial" w:hAnsi="Arial" w:cs="Arial"/>
          <w:color w:val="000000"/>
        </w:rPr>
        <w:t xml:space="preserve"> 02 9633 3262 or email </w:t>
      </w:r>
      <w:hyperlink r:id="rId29" w:history="1">
        <w:r w:rsidRPr="00BA75B2">
          <w:rPr>
            <w:rStyle w:val="Hyperlink"/>
            <w:rFonts w:ascii="Arial" w:hAnsi="Arial" w:cs="Arial"/>
            <w:color w:val="000000"/>
          </w:rPr>
          <w:t>hrservices@agedcarequality.gov.au</w:t>
        </w:r>
      </w:hyperlink>
      <w:r w:rsidRPr="00BA75B2">
        <w:rPr>
          <w:rFonts w:ascii="Arial" w:hAnsi="Arial" w:cs="Arial"/>
          <w:color w:val="000000"/>
        </w:rPr>
        <w:t xml:space="preserve"> </w:t>
      </w:r>
    </w:p>
    <w:p w14:paraId="11EDED5E" w14:textId="77777777" w:rsidR="00BA75B2" w:rsidRPr="00BA75B2" w:rsidRDefault="00BA75B2" w:rsidP="00BA75B2">
      <w:pPr>
        <w:rPr>
          <w:rFonts w:ascii="Arial" w:hAnsi="Arial" w:cs="Arial"/>
        </w:rPr>
      </w:pPr>
      <w:r w:rsidRPr="00BA75B2">
        <w:rPr>
          <w:rFonts w:ascii="Arial" w:hAnsi="Arial" w:cs="Arial"/>
        </w:rPr>
        <w:t xml:space="preserve">For enquiries relating to the role, please contact Roberta Flint, Director at </w:t>
      </w:r>
      <w:hyperlink r:id="rId30" w:history="1">
        <w:r w:rsidRPr="00BA75B2">
          <w:rPr>
            <w:rStyle w:val="Hyperlink"/>
            <w:rFonts w:ascii="Arial" w:hAnsi="Arial" w:cs="Arial"/>
            <w:color w:val="000000"/>
            <w:szCs w:val="26"/>
          </w:rPr>
          <w:t>roberta.flint@agedcarequality.gov.au</w:t>
        </w:r>
      </w:hyperlink>
      <w:r w:rsidRPr="00BA75B2">
        <w:rPr>
          <w:rStyle w:val="Hyperlink"/>
          <w:rFonts w:ascii="Arial" w:hAnsi="Arial" w:cs="Arial"/>
          <w:color w:val="000000"/>
          <w:szCs w:val="26"/>
        </w:rPr>
        <w:t xml:space="preserve"> </w:t>
      </w:r>
    </w:p>
    <w:p w14:paraId="6FB7D7AF" w14:textId="77777777" w:rsidR="00BA75B2" w:rsidRPr="00BA75B2" w:rsidRDefault="00BA75B2" w:rsidP="00BA75B2">
      <w:pPr>
        <w:rPr>
          <w:rFonts w:ascii="Arial" w:hAnsi="Arial" w:cs="Arial"/>
          <w:b/>
          <w:i/>
        </w:rPr>
      </w:pPr>
      <w:r w:rsidRPr="00BA75B2">
        <w:rPr>
          <w:rFonts w:ascii="Arial" w:hAnsi="Arial" w:cs="Arial"/>
          <w:b/>
          <w:i/>
        </w:rPr>
        <w:t>Only completed applications will be accepted i.e. a completed application form, a current resume and you have addressed the above required responses including adhering to the word limit.</w:t>
      </w:r>
    </w:p>
    <w:p w14:paraId="7ADA38AD" w14:textId="77777777" w:rsidR="00BA75B2" w:rsidRPr="00BA75B2" w:rsidRDefault="00BA75B2" w:rsidP="00BA75B2">
      <w:pPr>
        <w:pStyle w:val="ListParagraph"/>
        <w:widowControl w:val="0"/>
        <w:tabs>
          <w:tab w:val="left" w:pos="620"/>
        </w:tabs>
        <w:autoSpaceDE w:val="0"/>
        <w:autoSpaceDN w:val="0"/>
        <w:spacing w:after="0" w:line="23" w:lineRule="atLeast"/>
        <w:ind w:left="0" w:right="346"/>
        <w:rPr>
          <w:rFonts w:ascii="Arial" w:hAnsi="Arial" w:cs="Arial"/>
          <w:bCs/>
          <w:position w:val="-1"/>
        </w:rPr>
      </w:pPr>
      <w:r w:rsidRPr="00BA75B2">
        <w:rPr>
          <w:rFonts w:ascii="Arial" w:hAnsi="Arial" w:cs="Arial"/>
          <w:b/>
          <w:bCs/>
          <w:position w:val="-1"/>
        </w:rPr>
        <w:t>Further Information:</w:t>
      </w:r>
      <w:r w:rsidRPr="00BA75B2">
        <w:rPr>
          <w:rFonts w:ascii="Arial" w:hAnsi="Arial" w:cs="Arial"/>
          <w:bCs/>
          <w:position w:val="-1"/>
        </w:rPr>
        <w:t xml:space="preserve"> about the </w:t>
      </w:r>
      <w:r w:rsidRPr="00BA75B2">
        <w:rPr>
          <w:rFonts w:ascii="Arial" w:hAnsi="Arial" w:cs="Arial"/>
          <w:iCs/>
          <w:lang w:val="en" w:eastAsia="en-US"/>
        </w:rPr>
        <w:t>Aged Care Quality and Safety Commission</w:t>
      </w:r>
      <w:r w:rsidRPr="00BA75B2">
        <w:rPr>
          <w:rFonts w:ascii="Arial" w:hAnsi="Arial" w:cs="Arial"/>
          <w:i/>
          <w:iCs/>
          <w:color w:val="404040"/>
          <w:lang w:val="en" w:eastAsia="en-US"/>
        </w:rPr>
        <w:t xml:space="preserve"> </w:t>
      </w:r>
      <w:r w:rsidRPr="00BA75B2">
        <w:rPr>
          <w:rFonts w:ascii="Arial" w:hAnsi="Arial" w:cs="Arial"/>
          <w:bCs/>
          <w:position w:val="-1"/>
        </w:rPr>
        <w:t xml:space="preserve">can be found on our website at  </w:t>
      </w:r>
      <w:hyperlink r:id="rId31" w:history="1">
        <w:r w:rsidRPr="00BA75B2">
          <w:rPr>
            <w:rStyle w:val="Hyperlink"/>
            <w:rFonts w:ascii="Arial" w:hAnsi="Arial" w:cs="Arial"/>
            <w:bCs/>
            <w:color w:val="000000"/>
            <w:position w:val="-1"/>
          </w:rPr>
          <w:t>www.agedcarequality.gov.au</w:t>
        </w:r>
      </w:hyperlink>
    </w:p>
    <w:bookmarkEnd w:id="0"/>
    <w:p w14:paraId="2D003C6C" w14:textId="049ED061" w:rsidR="008E2DA9" w:rsidRPr="00BA75B2" w:rsidRDefault="008E2DA9" w:rsidP="00BA75B2">
      <w:pPr>
        <w:widowControl w:val="0"/>
        <w:tabs>
          <w:tab w:val="left" w:pos="2520"/>
        </w:tabs>
        <w:autoSpaceDE w:val="0"/>
        <w:autoSpaceDN w:val="0"/>
        <w:adjustRightInd w:val="0"/>
        <w:spacing w:after="0" w:line="226" w:lineRule="exact"/>
        <w:ind w:left="262" w:right="-20"/>
        <w:rPr>
          <w:rFonts w:ascii="Arial" w:hAnsi="Arial" w:cs="Arial"/>
          <w:sz w:val="18"/>
          <w:szCs w:val="18"/>
        </w:rPr>
      </w:pPr>
    </w:p>
    <w:sectPr w:rsidR="008E2DA9" w:rsidRPr="00BA75B2" w:rsidSect="00F71695">
      <w:headerReference w:type="default" r:id="rId32"/>
      <w:footerReference w:type="default" r:id="rId33"/>
      <w:type w:val="continuous"/>
      <w:pgSz w:w="12240" w:h="15840"/>
      <w:pgMar w:top="1220" w:right="900" w:bottom="50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33260" w14:textId="77777777" w:rsidR="006E7837" w:rsidRDefault="006E7837">
      <w:pPr>
        <w:spacing w:after="0" w:line="240" w:lineRule="auto"/>
      </w:pPr>
      <w:r>
        <w:separator/>
      </w:r>
    </w:p>
  </w:endnote>
  <w:endnote w:type="continuationSeparator" w:id="0">
    <w:p w14:paraId="521048FE" w14:textId="77777777" w:rsidR="006E7837" w:rsidRDefault="006E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386E" w14:textId="77777777" w:rsidR="00722806" w:rsidRDefault="00162F7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0B144120" wp14:editId="23132744">
              <wp:simplePos x="0" y="0"/>
              <wp:positionH relativeFrom="page">
                <wp:posOffset>701040</wp:posOffset>
              </wp:positionH>
              <wp:positionV relativeFrom="page">
                <wp:posOffset>9594850</wp:posOffset>
              </wp:positionV>
              <wp:extent cx="6370320" cy="12700"/>
              <wp:effectExtent l="0" t="0" r="0" b="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1484B5" id="Freeform 1"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728" behindDoc="1" locked="0" layoutInCell="0" allowOverlap="1" wp14:anchorId="30D62FD9" wp14:editId="23F67100">
              <wp:simplePos x="0" y="0"/>
              <wp:positionH relativeFrom="page">
                <wp:posOffset>707390</wp:posOffset>
              </wp:positionH>
              <wp:positionV relativeFrom="page">
                <wp:posOffset>9615805</wp:posOffset>
              </wp:positionV>
              <wp:extent cx="359410" cy="127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10223"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62F71">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62FD9" id="_x0000_t202" coordsize="21600,21600" o:spt="202" path="m,l,21600r21600,l21600,xe">
              <v:stroke joinstyle="miter"/>
              <v:path gradientshapeok="t" o:connecttype="rect"/>
            </v:shapetype>
            <v:shape id="Text Box 2" o:spid="_x0000_s1026" type="#_x0000_t202" style="position:absolute;margin-left:55.7pt;margin-top:757.15pt;width:28.3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3K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Dzmp3KrwIAAKgFAAAOAAAA&#10;AAAAAAAAAAAAAC4CAABkcnMvZTJvRG9jLnhtbFBLAQItABQABgAIAAAAIQCrNKBe3gAAAA0BAAAP&#10;AAAAAAAAAAAAAAAAAAkFAABkcnMvZG93bnJldi54bWxQSwUGAAAAAAQABADzAAAAFAYAAAAA&#10;" o:allowincell="f" filled="f" stroked="f">
              <v:textbox inset="0,0,0,0">
                <w:txbxContent>
                  <w:p w14:paraId="35E10223"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62F71">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4059C652" wp14:editId="4F1A0FE7">
              <wp:simplePos x="0" y="0"/>
              <wp:positionH relativeFrom="page">
                <wp:posOffset>5764530</wp:posOffset>
              </wp:positionH>
              <wp:positionV relativeFrom="page">
                <wp:posOffset>9615805</wp:posOffset>
              </wp:positionV>
              <wp:extent cx="91186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2716"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9C652" id="Text Box 3" o:spid="_x0000_s1027" type="#_x0000_t202" style="position:absolute;margin-left:453.9pt;margin-top:757.15pt;width:71.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HesQIAAK8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" o:allowincell="f" filled="f" stroked="f">
              <v:textbox inset="0,0,0,0">
                <w:txbxContent>
                  <w:p w14:paraId="074D2716"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5A295" w14:textId="77777777" w:rsidR="006E7837" w:rsidRDefault="006E7837">
      <w:pPr>
        <w:spacing w:after="0" w:line="240" w:lineRule="auto"/>
      </w:pPr>
      <w:r>
        <w:separator/>
      </w:r>
    </w:p>
  </w:footnote>
  <w:footnote w:type="continuationSeparator" w:id="0">
    <w:p w14:paraId="2C10B782" w14:textId="77777777" w:rsidR="006E7837" w:rsidRDefault="006E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0E27" w14:textId="7DDF7178" w:rsidR="00440A6C" w:rsidRPr="009A546C" w:rsidRDefault="00440A6C" w:rsidP="006E68AF">
    <w:pPr>
      <w:rPr>
        <w:rFonts w:ascii="Arial" w:hAnsi="Arial" w:cs="Arial"/>
      </w:rPr>
    </w:pPr>
    <w:r>
      <w:rPr>
        <w:noProof/>
      </w:rPr>
      <w:drawing>
        <wp:anchor distT="0" distB="0" distL="114300" distR="114300" simplePos="0" relativeHeight="251660800" behindDoc="0" locked="0" layoutInCell="1" allowOverlap="1" wp14:anchorId="22E4422F" wp14:editId="29CBD0C1">
          <wp:simplePos x="0" y="0"/>
          <wp:positionH relativeFrom="margin">
            <wp:posOffset>0</wp:posOffset>
          </wp:positionH>
          <wp:positionV relativeFrom="page">
            <wp:posOffset>767080</wp:posOffset>
          </wp:positionV>
          <wp:extent cx="6663690" cy="650875"/>
          <wp:effectExtent l="0" t="0" r="3810" b="0"/>
          <wp:wrapTopAndBottom/>
          <wp:docPr id="8" name="Picture 8"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6663690" cy="650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161"/>
    <w:multiLevelType w:val="hybridMultilevel"/>
    <w:tmpl w:val="43268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60290"/>
    <w:multiLevelType w:val="hybridMultilevel"/>
    <w:tmpl w:val="04C68F4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70B728D"/>
    <w:multiLevelType w:val="hybridMultilevel"/>
    <w:tmpl w:val="CAA82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560AB"/>
    <w:multiLevelType w:val="hybridMultilevel"/>
    <w:tmpl w:val="7D4EA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B3C4B"/>
    <w:multiLevelType w:val="hybridMultilevel"/>
    <w:tmpl w:val="9E78D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3581D"/>
    <w:multiLevelType w:val="hybridMultilevel"/>
    <w:tmpl w:val="4A2CDCCC"/>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1E060F"/>
    <w:multiLevelType w:val="hybridMultilevel"/>
    <w:tmpl w:val="28D6F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2A1B83"/>
    <w:multiLevelType w:val="hybridMultilevel"/>
    <w:tmpl w:val="3244D70A"/>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cs="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cs="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cs="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8" w15:restartNumberingAfterBreak="0">
    <w:nsid w:val="13084D5A"/>
    <w:multiLevelType w:val="hybridMultilevel"/>
    <w:tmpl w:val="5872A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03408"/>
    <w:multiLevelType w:val="hybridMultilevel"/>
    <w:tmpl w:val="72B61184"/>
    <w:lvl w:ilvl="0" w:tplc="5B5E8634">
      <w:start w:val="1"/>
      <w:numFmt w:val="decimal"/>
      <w:lvlText w:val="%1."/>
      <w:lvlJc w:val="left"/>
      <w:pPr>
        <w:ind w:left="1080" w:hanging="360"/>
      </w:pPr>
      <w:rPr>
        <w:rFonts w:ascii="Arial" w:eastAsiaTheme="minorEastAsia" w:hAnsi="Arial" w:cs="Arial"/>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19BE3341"/>
    <w:multiLevelType w:val="hybridMultilevel"/>
    <w:tmpl w:val="F4365710"/>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11" w15:restartNumberingAfterBreak="0">
    <w:nsid w:val="1A8B04DB"/>
    <w:multiLevelType w:val="hybridMultilevel"/>
    <w:tmpl w:val="E888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C06A15"/>
    <w:multiLevelType w:val="hybridMultilevel"/>
    <w:tmpl w:val="FF76E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FA3831"/>
    <w:multiLevelType w:val="hybridMultilevel"/>
    <w:tmpl w:val="F3D25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247C80"/>
    <w:multiLevelType w:val="hybridMultilevel"/>
    <w:tmpl w:val="54B87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331702"/>
    <w:multiLevelType w:val="hybridMultilevel"/>
    <w:tmpl w:val="D3FCF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4E0E04"/>
    <w:multiLevelType w:val="hybridMultilevel"/>
    <w:tmpl w:val="A1D4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7712C9"/>
    <w:multiLevelType w:val="hybridMultilevel"/>
    <w:tmpl w:val="CFC2E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724B3"/>
    <w:multiLevelType w:val="hybridMultilevel"/>
    <w:tmpl w:val="29003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6E2C95"/>
    <w:multiLevelType w:val="hybridMultilevel"/>
    <w:tmpl w:val="855EE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C93C51"/>
    <w:multiLevelType w:val="hybridMultilevel"/>
    <w:tmpl w:val="6AA6C2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A7561D0"/>
    <w:multiLevelType w:val="hybridMultilevel"/>
    <w:tmpl w:val="46D00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F44FBB"/>
    <w:multiLevelType w:val="hybridMultilevel"/>
    <w:tmpl w:val="F0464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227354"/>
    <w:multiLevelType w:val="hybridMultilevel"/>
    <w:tmpl w:val="5FEAF0CA"/>
    <w:lvl w:ilvl="0" w:tplc="0C090001">
      <w:start w:val="1"/>
      <w:numFmt w:val="bullet"/>
      <w:lvlText w:val=""/>
      <w:lvlJc w:val="left"/>
      <w:pPr>
        <w:ind w:left="640" w:hanging="360"/>
      </w:pPr>
      <w:rPr>
        <w:rFonts w:ascii="Symbol" w:hAnsi="Symbol" w:hint="default"/>
      </w:rPr>
    </w:lvl>
    <w:lvl w:ilvl="1" w:tplc="0C090003">
      <w:start w:val="1"/>
      <w:numFmt w:val="bullet"/>
      <w:lvlText w:val="o"/>
      <w:lvlJc w:val="left"/>
      <w:pPr>
        <w:ind w:left="1360" w:hanging="360"/>
      </w:pPr>
      <w:rPr>
        <w:rFonts w:ascii="Courier New" w:hAnsi="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24" w15:restartNumberingAfterBreak="0">
    <w:nsid w:val="46A57582"/>
    <w:multiLevelType w:val="hybridMultilevel"/>
    <w:tmpl w:val="902462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9E64921"/>
    <w:multiLevelType w:val="hybridMultilevel"/>
    <w:tmpl w:val="7E969F7E"/>
    <w:lvl w:ilvl="0" w:tplc="0C090001">
      <w:start w:val="1"/>
      <w:numFmt w:val="bullet"/>
      <w:lvlText w:val=""/>
      <w:lvlJc w:val="left"/>
      <w:pPr>
        <w:ind w:left="1609" w:hanging="360"/>
      </w:pPr>
      <w:rPr>
        <w:rFonts w:ascii="Symbol" w:hAnsi="Symbol" w:hint="default"/>
      </w:rPr>
    </w:lvl>
    <w:lvl w:ilvl="1" w:tplc="0C090003" w:tentative="1">
      <w:start w:val="1"/>
      <w:numFmt w:val="bullet"/>
      <w:lvlText w:val="o"/>
      <w:lvlJc w:val="left"/>
      <w:pPr>
        <w:ind w:left="2329" w:hanging="360"/>
      </w:pPr>
      <w:rPr>
        <w:rFonts w:ascii="Courier New" w:hAnsi="Courier New" w:hint="default"/>
      </w:rPr>
    </w:lvl>
    <w:lvl w:ilvl="2" w:tplc="0C090005" w:tentative="1">
      <w:start w:val="1"/>
      <w:numFmt w:val="bullet"/>
      <w:lvlText w:val=""/>
      <w:lvlJc w:val="left"/>
      <w:pPr>
        <w:ind w:left="3049" w:hanging="360"/>
      </w:pPr>
      <w:rPr>
        <w:rFonts w:ascii="Wingdings" w:hAnsi="Wingdings" w:hint="default"/>
      </w:rPr>
    </w:lvl>
    <w:lvl w:ilvl="3" w:tplc="0C090001" w:tentative="1">
      <w:start w:val="1"/>
      <w:numFmt w:val="bullet"/>
      <w:lvlText w:val=""/>
      <w:lvlJc w:val="left"/>
      <w:pPr>
        <w:ind w:left="3769" w:hanging="360"/>
      </w:pPr>
      <w:rPr>
        <w:rFonts w:ascii="Symbol" w:hAnsi="Symbol" w:hint="default"/>
      </w:rPr>
    </w:lvl>
    <w:lvl w:ilvl="4" w:tplc="0C090003" w:tentative="1">
      <w:start w:val="1"/>
      <w:numFmt w:val="bullet"/>
      <w:lvlText w:val="o"/>
      <w:lvlJc w:val="left"/>
      <w:pPr>
        <w:ind w:left="4489" w:hanging="360"/>
      </w:pPr>
      <w:rPr>
        <w:rFonts w:ascii="Courier New" w:hAnsi="Courier New" w:hint="default"/>
      </w:rPr>
    </w:lvl>
    <w:lvl w:ilvl="5" w:tplc="0C090005" w:tentative="1">
      <w:start w:val="1"/>
      <w:numFmt w:val="bullet"/>
      <w:lvlText w:val=""/>
      <w:lvlJc w:val="left"/>
      <w:pPr>
        <w:ind w:left="5209" w:hanging="360"/>
      </w:pPr>
      <w:rPr>
        <w:rFonts w:ascii="Wingdings" w:hAnsi="Wingdings" w:hint="default"/>
      </w:rPr>
    </w:lvl>
    <w:lvl w:ilvl="6" w:tplc="0C090001" w:tentative="1">
      <w:start w:val="1"/>
      <w:numFmt w:val="bullet"/>
      <w:lvlText w:val=""/>
      <w:lvlJc w:val="left"/>
      <w:pPr>
        <w:ind w:left="5929" w:hanging="360"/>
      </w:pPr>
      <w:rPr>
        <w:rFonts w:ascii="Symbol" w:hAnsi="Symbol" w:hint="default"/>
      </w:rPr>
    </w:lvl>
    <w:lvl w:ilvl="7" w:tplc="0C090003" w:tentative="1">
      <w:start w:val="1"/>
      <w:numFmt w:val="bullet"/>
      <w:lvlText w:val="o"/>
      <w:lvlJc w:val="left"/>
      <w:pPr>
        <w:ind w:left="6649" w:hanging="360"/>
      </w:pPr>
      <w:rPr>
        <w:rFonts w:ascii="Courier New" w:hAnsi="Courier New" w:hint="default"/>
      </w:rPr>
    </w:lvl>
    <w:lvl w:ilvl="8" w:tplc="0C090005" w:tentative="1">
      <w:start w:val="1"/>
      <w:numFmt w:val="bullet"/>
      <w:lvlText w:val=""/>
      <w:lvlJc w:val="left"/>
      <w:pPr>
        <w:ind w:left="7369" w:hanging="360"/>
      </w:pPr>
      <w:rPr>
        <w:rFonts w:ascii="Wingdings" w:hAnsi="Wingdings" w:hint="default"/>
      </w:rPr>
    </w:lvl>
  </w:abstractNum>
  <w:abstractNum w:abstractNumId="26" w15:restartNumberingAfterBreak="0">
    <w:nsid w:val="4E641E1B"/>
    <w:multiLevelType w:val="hybridMultilevel"/>
    <w:tmpl w:val="77B24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0B7600"/>
    <w:multiLevelType w:val="multilevel"/>
    <w:tmpl w:val="80DA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B1ECF"/>
    <w:multiLevelType w:val="hybridMultilevel"/>
    <w:tmpl w:val="3C0E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E60421"/>
    <w:multiLevelType w:val="hybridMultilevel"/>
    <w:tmpl w:val="0E38D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550321"/>
    <w:multiLevelType w:val="hybridMultilevel"/>
    <w:tmpl w:val="4EF0C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BB209E"/>
    <w:multiLevelType w:val="hybridMultilevel"/>
    <w:tmpl w:val="2C787C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AC316C0"/>
    <w:multiLevelType w:val="hybridMultilevel"/>
    <w:tmpl w:val="D1BCBC6E"/>
    <w:lvl w:ilvl="0" w:tplc="0C090001">
      <w:start w:val="1"/>
      <w:numFmt w:val="bullet"/>
      <w:lvlText w:val=""/>
      <w:lvlJc w:val="left"/>
      <w:pPr>
        <w:ind w:left="1016" w:hanging="360"/>
      </w:pPr>
      <w:rPr>
        <w:rFonts w:ascii="Symbol" w:hAnsi="Symbol" w:hint="default"/>
      </w:rPr>
    </w:lvl>
    <w:lvl w:ilvl="1" w:tplc="0C090003">
      <w:start w:val="1"/>
      <w:numFmt w:val="bullet"/>
      <w:lvlText w:val="o"/>
      <w:lvlJc w:val="left"/>
      <w:pPr>
        <w:ind w:left="1736" w:hanging="360"/>
      </w:pPr>
      <w:rPr>
        <w:rFonts w:ascii="Courier New" w:hAnsi="Courier New" w:cs="Times New Roman" w:hint="default"/>
      </w:rPr>
    </w:lvl>
    <w:lvl w:ilvl="2" w:tplc="0C090005">
      <w:start w:val="1"/>
      <w:numFmt w:val="bullet"/>
      <w:lvlText w:val=""/>
      <w:lvlJc w:val="left"/>
      <w:pPr>
        <w:ind w:left="2456" w:hanging="360"/>
      </w:pPr>
      <w:rPr>
        <w:rFonts w:ascii="Wingdings" w:hAnsi="Wingdings" w:hint="default"/>
      </w:rPr>
    </w:lvl>
    <w:lvl w:ilvl="3" w:tplc="0C090001">
      <w:start w:val="1"/>
      <w:numFmt w:val="bullet"/>
      <w:lvlText w:val=""/>
      <w:lvlJc w:val="left"/>
      <w:pPr>
        <w:ind w:left="3176" w:hanging="360"/>
      </w:pPr>
      <w:rPr>
        <w:rFonts w:ascii="Symbol" w:hAnsi="Symbol" w:hint="default"/>
      </w:rPr>
    </w:lvl>
    <w:lvl w:ilvl="4" w:tplc="0C090003">
      <w:start w:val="1"/>
      <w:numFmt w:val="bullet"/>
      <w:lvlText w:val="o"/>
      <w:lvlJc w:val="left"/>
      <w:pPr>
        <w:ind w:left="3896" w:hanging="360"/>
      </w:pPr>
      <w:rPr>
        <w:rFonts w:ascii="Courier New" w:hAnsi="Courier New" w:cs="Times New Roman" w:hint="default"/>
      </w:rPr>
    </w:lvl>
    <w:lvl w:ilvl="5" w:tplc="0C090005">
      <w:start w:val="1"/>
      <w:numFmt w:val="bullet"/>
      <w:lvlText w:val=""/>
      <w:lvlJc w:val="left"/>
      <w:pPr>
        <w:ind w:left="4616" w:hanging="360"/>
      </w:pPr>
      <w:rPr>
        <w:rFonts w:ascii="Wingdings" w:hAnsi="Wingdings" w:hint="default"/>
      </w:rPr>
    </w:lvl>
    <w:lvl w:ilvl="6" w:tplc="0C090001">
      <w:start w:val="1"/>
      <w:numFmt w:val="bullet"/>
      <w:lvlText w:val=""/>
      <w:lvlJc w:val="left"/>
      <w:pPr>
        <w:ind w:left="5336" w:hanging="360"/>
      </w:pPr>
      <w:rPr>
        <w:rFonts w:ascii="Symbol" w:hAnsi="Symbol" w:hint="default"/>
      </w:rPr>
    </w:lvl>
    <w:lvl w:ilvl="7" w:tplc="0C090003">
      <w:start w:val="1"/>
      <w:numFmt w:val="bullet"/>
      <w:lvlText w:val="o"/>
      <w:lvlJc w:val="left"/>
      <w:pPr>
        <w:ind w:left="6056" w:hanging="360"/>
      </w:pPr>
      <w:rPr>
        <w:rFonts w:ascii="Courier New" w:hAnsi="Courier New" w:cs="Times New Roman" w:hint="default"/>
      </w:rPr>
    </w:lvl>
    <w:lvl w:ilvl="8" w:tplc="0C090005">
      <w:start w:val="1"/>
      <w:numFmt w:val="bullet"/>
      <w:lvlText w:val=""/>
      <w:lvlJc w:val="left"/>
      <w:pPr>
        <w:ind w:left="6776" w:hanging="360"/>
      </w:pPr>
      <w:rPr>
        <w:rFonts w:ascii="Wingdings" w:hAnsi="Wingdings" w:hint="default"/>
      </w:rPr>
    </w:lvl>
  </w:abstractNum>
  <w:abstractNum w:abstractNumId="33" w15:restartNumberingAfterBreak="0">
    <w:nsid w:val="6F79522E"/>
    <w:multiLevelType w:val="hybridMultilevel"/>
    <w:tmpl w:val="098CAD68"/>
    <w:lvl w:ilvl="0" w:tplc="0C09000F">
      <w:start w:val="1"/>
      <w:numFmt w:val="decimal"/>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6E5E57"/>
    <w:multiLevelType w:val="hybridMultilevel"/>
    <w:tmpl w:val="AD7AC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646A38"/>
    <w:multiLevelType w:val="hybridMultilevel"/>
    <w:tmpl w:val="648E3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B97C69"/>
    <w:multiLevelType w:val="hybridMultilevel"/>
    <w:tmpl w:val="41A85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724E3D"/>
    <w:multiLevelType w:val="hybridMultilevel"/>
    <w:tmpl w:val="2158870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8C144B9"/>
    <w:multiLevelType w:val="hybridMultilevel"/>
    <w:tmpl w:val="DC5C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427DDF"/>
    <w:multiLevelType w:val="hybridMultilevel"/>
    <w:tmpl w:val="34E45FF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7D630B40"/>
    <w:multiLevelType w:val="hybridMultilevel"/>
    <w:tmpl w:val="99BE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9"/>
  </w:num>
  <w:num w:numId="3">
    <w:abstractNumId w:val="9"/>
  </w:num>
  <w:num w:numId="4">
    <w:abstractNumId w:val="2"/>
  </w:num>
  <w:num w:numId="5">
    <w:abstractNumId w:val="5"/>
  </w:num>
  <w:num w:numId="6">
    <w:abstractNumId w:val="15"/>
  </w:num>
  <w:num w:numId="7">
    <w:abstractNumId w:val="27"/>
  </w:num>
  <w:num w:numId="8">
    <w:abstractNumId w:val="33"/>
  </w:num>
  <w:num w:numId="9">
    <w:abstractNumId w:val="14"/>
  </w:num>
  <w:num w:numId="10">
    <w:abstractNumId w:val="32"/>
  </w:num>
  <w:num w:numId="11">
    <w:abstractNumId w:val="26"/>
  </w:num>
  <w:num w:numId="12">
    <w:abstractNumId w:val="16"/>
  </w:num>
  <w:num w:numId="13">
    <w:abstractNumId w:val="20"/>
  </w:num>
  <w:num w:numId="14">
    <w:abstractNumId w:val="1"/>
  </w:num>
  <w:num w:numId="15">
    <w:abstractNumId w:val="7"/>
  </w:num>
  <w:num w:numId="16">
    <w:abstractNumId w:val="37"/>
  </w:num>
  <w:num w:numId="17">
    <w:abstractNumId w:val="12"/>
  </w:num>
  <w:num w:numId="18">
    <w:abstractNumId w:val="23"/>
  </w:num>
  <w:num w:numId="19">
    <w:abstractNumId w:val="24"/>
  </w:num>
  <w:num w:numId="20">
    <w:abstractNumId w:val="31"/>
  </w:num>
  <w:num w:numId="21">
    <w:abstractNumId w:val="38"/>
  </w:num>
  <w:num w:numId="22">
    <w:abstractNumId w:val="25"/>
  </w:num>
  <w:num w:numId="23">
    <w:abstractNumId w:val="19"/>
  </w:num>
  <w:num w:numId="24">
    <w:abstractNumId w:val="34"/>
  </w:num>
  <w:num w:numId="25">
    <w:abstractNumId w:val="22"/>
  </w:num>
  <w:num w:numId="26">
    <w:abstractNumId w:val="0"/>
  </w:num>
  <w:num w:numId="27">
    <w:abstractNumId w:val="18"/>
  </w:num>
  <w:num w:numId="28">
    <w:abstractNumId w:val="10"/>
  </w:num>
  <w:num w:numId="29">
    <w:abstractNumId w:val="13"/>
  </w:num>
  <w:num w:numId="30">
    <w:abstractNumId w:val="21"/>
  </w:num>
  <w:num w:numId="31">
    <w:abstractNumId w:val="4"/>
  </w:num>
  <w:num w:numId="32">
    <w:abstractNumId w:val="28"/>
  </w:num>
  <w:num w:numId="33">
    <w:abstractNumId w:val="30"/>
  </w:num>
  <w:num w:numId="34">
    <w:abstractNumId w:val="17"/>
  </w:num>
  <w:num w:numId="35">
    <w:abstractNumId w:val="40"/>
  </w:num>
  <w:num w:numId="36">
    <w:abstractNumId w:val="29"/>
  </w:num>
  <w:num w:numId="37">
    <w:abstractNumId w:val="35"/>
  </w:num>
  <w:num w:numId="38">
    <w:abstractNumId w:val="11"/>
  </w:num>
  <w:num w:numId="39">
    <w:abstractNumId w:val="6"/>
  </w:num>
  <w:num w:numId="40">
    <w:abstractNumId w:val="36"/>
  </w:num>
  <w:num w:numId="41">
    <w:abstractNumId w:val="8"/>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0B"/>
    <w:rsid w:val="00002422"/>
    <w:rsid w:val="00003340"/>
    <w:rsid w:val="00011689"/>
    <w:rsid w:val="000160CB"/>
    <w:rsid w:val="00020E20"/>
    <w:rsid w:val="00037819"/>
    <w:rsid w:val="00043942"/>
    <w:rsid w:val="00062F8C"/>
    <w:rsid w:val="00063B06"/>
    <w:rsid w:val="00082001"/>
    <w:rsid w:val="00084DA5"/>
    <w:rsid w:val="00093377"/>
    <w:rsid w:val="00097C50"/>
    <w:rsid w:val="000B1AD4"/>
    <w:rsid w:val="000B3884"/>
    <w:rsid w:val="000C0191"/>
    <w:rsid w:val="000C35E1"/>
    <w:rsid w:val="000C42D8"/>
    <w:rsid w:val="000C6C26"/>
    <w:rsid w:val="000C71E7"/>
    <w:rsid w:val="000D2674"/>
    <w:rsid w:val="000D76A3"/>
    <w:rsid w:val="000E1927"/>
    <w:rsid w:val="000E372E"/>
    <w:rsid w:val="000F0DC8"/>
    <w:rsid w:val="000F1B1E"/>
    <w:rsid w:val="000F7163"/>
    <w:rsid w:val="00101458"/>
    <w:rsid w:val="00112CD0"/>
    <w:rsid w:val="00125BFE"/>
    <w:rsid w:val="001265A3"/>
    <w:rsid w:val="00140C9E"/>
    <w:rsid w:val="0014123D"/>
    <w:rsid w:val="00144E43"/>
    <w:rsid w:val="00151397"/>
    <w:rsid w:val="00152ED2"/>
    <w:rsid w:val="00162F71"/>
    <w:rsid w:val="0016715B"/>
    <w:rsid w:val="00181F6A"/>
    <w:rsid w:val="001923B6"/>
    <w:rsid w:val="00196D0E"/>
    <w:rsid w:val="001B39E0"/>
    <w:rsid w:val="001B4DD7"/>
    <w:rsid w:val="001D0B51"/>
    <w:rsid w:val="001D56F0"/>
    <w:rsid w:val="001D730E"/>
    <w:rsid w:val="001E0E52"/>
    <w:rsid w:val="001E13FD"/>
    <w:rsid w:val="001E2AAE"/>
    <w:rsid w:val="001E30B5"/>
    <w:rsid w:val="001E4F8E"/>
    <w:rsid w:val="001F375B"/>
    <w:rsid w:val="001F42A8"/>
    <w:rsid w:val="001F59CA"/>
    <w:rsid w:val="001F613D"/>
    <w:rsid w:val="00200955"/>
    <w:rsid w:val="002107AC"/>
    <w:rsid w:val="00217D73"/>
    <w:rsid w:val="00222AA3"/>
    <w:rsid w:val="002311FB"/>
    <w:rsid w:val="00245521"/>
    <w:rsid w:val="00246E4F"/>
    <w:rsid w:val="0026231C"/>
    <w:rsid w:val="00262E87"/>
    <w:rsid w:val="0026743E"/>
    <w:rsid w:val="002675C6"/>
    <w:rsid w:val="002735CC"/>
    <w:rsid w:val="00275B4B"/>
    <w:rsid w:val="00275CC2"/>
    <w:rsid w:val="00282245"/>
    <w:rsid w:val="00282254"/>
    <w:rsid w:val="00283356"/>
    <w:rsid w:val="002846F9"/>
    <w:rsid w:val="00296F4A"/>
    <w:rsid w:val="002A0ADC"/>
    <w:rsid w:val="002A2A4A"/>
    <w:rsid w:val="002B369E"/>
    <w:rsid w:val="002B4402"/>
    <w:rsid w:val="002B643B"/>
    <w:rsid w:val="002C0E34"/>
    <w:rsid w:val="002C639A"/>
    <w:rsid w:val="002C6E54"/>
    <w:rsid w:val="002D1F98"/>
    <w:rsid w:val="002D5CC8"/>
    <w:rsid w:val="002E3024"/>
    <w:rsid w:val="002E6336"/>
    <w:rsid w:val="002E6B18"/>
    <w:rsid w:val="002F54C9"/>
    <w:rsid w:val="002F6305"/>
    <w:rsid w:val="00301DB8"/>
    <w:rsid w:val="003207EF"/>
    <w:rsid w:val="00320E1A"/>
    <w:rsid w:val="00322220"/>
    <w:rsid w:val="00325E7C"/>
    <w:rsid w:val="0033666F"/>
    <w:rsid w:val="003418AB"/>
    <w:rsid w:val="00344226"/>
    <w:rsid w:val="003535DB"/>
    <w:rsid w:val="0035436E"/>
    <w:rsid w:val="00357641"/>
    <w:rsid w:val="00361F1E"/>
    <w:rsid w:val="00373840"/>
    <w:rsid w:val="003758C2"/>
    <w:rsid w:val="003809EE"/>
    <w:rsid w:val="003859F7"/>
    <w:rsid w:val="00387E77"/>
    <w:rsid w:val="003905DC"/>
    <w:rsid w:val="003936CC"/>
    <w:rsid w:val="003A0200"/>
    <w:rsid w:val="003A1F7E"/>
    <w:rsid w:val="003A405B"/>
    <w:rsid w:val="003B40FE"/>
    <w:rsid w:val="003C556A"/>
    <w:rsid w:val="003D34C4"/>
    <w:rsid w:val="003E46CF"/>
    <w:rsid w:val="003F13D4"/>
    <w:rsid w:val="003F18B8"/>
    <w:rsid w:val="003F5D4C"/>
    <w:rsid w:val="00411617"/>
    <w:rsid w:val="004345FF"/>
    <w:rsid w:val="0043799A"/>
    <w:rsid w:val="00440A6C"/>
    <w:rsid w:val="00443A06"/>
    <w:rsid w:val="004463C0"/>
    <w:rsid w:val="00453FF9"/>
    <w:rsid w:val="00472122"/>
    <w:rsid w:val="004723E9"/>
    <w:rsid w:val="00473B80"/>
    <w:rsid w:val="004752D6"/>
    <w:rsid w:val="00484402"/>
    <w:rsid w:val="004926BB"/>
    <w:rsid w:val="004975E1"/>
    <w:rsid w:val="00497A11"/>
    <w:rsid w:val="004A3EB4"/>
    <w:rsid w:val="004A74C2"/>
    <w:rsid w:val="004B3429"/>
    <w:rsid w:val="004B3B29"/>
    <w:rsid w:val="004E2112"/>
    <w:rsid w:val="004E3434"/>
    <w:rsid w:val="004F3623"/>
    <w:rsid w:val="004F3ABD"/>
    <w:rsid w:val="004F41E0"/>
    <w:rsid w:val="00514154"/>
    <w:rsid w:val="0052340E"/>
    <w:rsid w:val="00542266"/>
    <w:rsid w:val="005572DB"/>
    <w:rsid w:val="0056193E"/>
    <w:rsid w:val="005638CF"/>
    <w:rsid w:val="00563F0C"/>
    <w:rsid w:val="00565883"/>
    <w:rsid w:val="00592B45"/>
    <w:rsid w:val="005A46CD"/>
    <w:rsid w:val="005B33EC"/>
    <w:rsid w:val="005B3A09"/>
    <w:rsid w:val="005B4BF6"/>
    <w:rsid w:val="005C0A4C"/>
    <w:rsid w:val="005D4E52"/>
    <w:rsid w:val="005D7F7F"/>
    <w:rsid w:val="005E6288"/>
    <w:rsid w:val="005F6C23"/>
    <w:rsid w:val="005F6F96"/>
    <w:rsid w:val="00610D1E"/>
    <w:rsid w:val="00623574"/>
    <w:rsid w:val="00624B20"/>
    <w:rsid w:val="00631CA5"/>
    <w:rsid w:val="00634632"/>
    <w:rsid w:val="00636558"/>
    <w:rsid w:val="00644379"/>
    <w:rsid w:val="00644CC6"/>
    <w:rsid w:val="0064623F"/>
    <w:rsid w:val="00656D27"/>
    <w:rsid w:val="0066218C"/>
    <w:rsid w:val="00662B8A"/>
    <w:rsid w:val="00674303"/>
    <w:rsid w:val="00690EF9"/>
    <w:rsid w:val="006A7CBC"/>
    <w:rsid w:val="006B1D12"/>
    <w:rsid w:val="006B4817"/>
    <w:rsid w:val="006B681A"/>
    <w:rsid w:val="006C16E3"/>
    <w:rsid w:val="006E3A02"/>
    <w:rsid w:val="006E68AF"/>
    <w:rsid w:val="006E7837"/>
    <w:rsid w:val="006F06B9"/>
    <w:rsid w:val="0071089B"/>
    <w:rsid w:val="0071655F"/>
    <w:rsid w:val="00722806"/>
    <w:rsid w:val="00723468"/>
    <w:rsid w:val="007270F2"/>
    <w:rsid w:val="007447E9"/>
    <w:rsid w:val="00755ECE"/>
    <w:rsid w:val="0075721B"/>
    <w:rsid w:val="00761A85"/>
    <w:rsid w:val="007657D9"/>
    <w:rsid w:val="00765E25"/>
    <w:rsid w:val="00770904"/>
    <w:rsid w:val="00770B67"/>
    <w:rsid w:val="007750F9"/>
    <w:rsid w:val="00781D42"/>
    <w:rsid w:val="00786405"/>
    <w:rsid w:val="007A4965"/>
    <w:rsid w:val="007A4A4B"/>
    <w:rsid w:val="007A5788"/>
    <w:rsid w:val="007B0498"/>
    <w:rsid w:val="007B4C9C"/>
    <w:rsid w:val="007D1AD8"/>
    <w:rsid w:val="007E26B6"/>
    <w:rsid w:val="007E5FC6"/>
    <w:rsid w:val="007F01AA"/>
    <w:rsid w:val="007F23C5"/>
    <w:rsid w:val="00800D12"/>
    <w:rsid w:val="00803B3E"/>
    <w:rsid w:val="008103D9"/>
    <w:rsid w:val="00810F2E"/>
    <w:rsid w:val="008128A1"/>
    <w:rsid w:val="0081710C"/>
    <w:rsid w:val="008175BB"/>
    <w:rsid w:val="008235D9"/>
    <w:rsid w:val="00824E84"/>
    <w:rsid w:val="008305A3"/>
    <w:rsid w:val="00830873"/>
    <w:rsid w:val="00844F52"/>
    <w:rsid w:val="0084799A"/>
    <w:rsid w:val="00852965"/>
    <w:rsid w:val="00855EBC"/>
    <w:rsid w:val="00861ED6"/>
    <w:rsid w:val="0086351A"/>
    <w:rsid w:val="00866702"/>
    <w:rsid w:val="00867D75"/>
    <w:rsid w:val="00870519"/>
    <w:rsid w:val="00891DFE"/>
    <w:rsid w:val="008C32BE"/>
    <w:rsid w:val="008D277D"/>
    <w:rsid w:val="008D3279"/>
    <w:rsid w:val="008D5806"/>
    <w:rsid w:val="008D7445"/>
    <w:rsid w:val="008E2DA9"/>
    <w:rsid w:val="008F7CE5"/>
    <w:rsid w:val="00901B43"/>
    <w:rsid w:val="00903B4D"/>
    <w:rsid w:val="009040ED"/>
    <w:rsid w:val="009053F3"/>
    <w:rsid w:val="00907432"/>
    <w:rsid w:val="00911ECA"/>
    <w:rsid w:val="00914DD8"/>
    <w:rsid w:val="009245EF"/>
    <w:rsid w:val="00924A36"/>
    <w:rsid w:val="00937132"/>
    <w:rsid w:val="0093761C"/>
    <w:rsid w:val="00946F27"/>
    <w:rsid w:val="00952552"/>
    <w:rsid w:val="00952EE1"/>
    <w:rsid w:val="00982413"/>
    <w:rsid w:val="009845CA"/>
    <w:rsid w:val="009936AB"/>
    <w:rsid w:val="00994D3A"/>
    <w:rsid w:val="009A546C"/>
    <w:rsid w:val="009A61F1"/>
    <w:rsid w:val="009C3518"/>
    <w:rsid w:val="009C6CFF"/>
    <w:rsid w:val="009C798A"/>
    <w:rsid w:val="009E06C1"/>
    <w:rsid w:val="009E4F76"/>
    <w:rsid w:val="009F1B8B"/>
    <w:rsid w:val="00A004F9"/>
    <w:rsid w:val="00A00DD7"/>
    <w:rsid w:val="00A010D6"/>
    <w:rsid w:val="00A117B2"/>
    <w:rsid w:val="00A11BBB"/>
    <w:rsid w:val="00A13AE5"/>
    <w:rsid w:val="00A1675A"/>
    <w:rsid w:val="00A23433"/>
    <w:rsid w:val="00A23E3F"/>
    <w:rsid w:val="00A263DD"/>
    <w:rsid w:val="00A311CE"/>
    <w:rsid w:val="00A81E9E"/>
    <w:rsid w:val="00A91197"/>
    <w:rsid w:val="00A946DC"/>
    <w:rsid w:val="00AA33DE"/>
    <w:rsid w:val="00AB2DC2"/>
    <w:rsid w:val="00AC036F"/>
    <w:rsid w:val="00AC2C22"/>
    <w:rsid w:val="00AD6D46"/>
    <w:rsid w:val="00AE07C3"/>
    <w:rsid w:val="00AE0952"/>
    <w:rsid w:val="00AE2951"/>
    <w:rsid w:val="00AE437A"/>
    <w:rsid w:val="00AE4BA5"/>
    <w:rsid w:val="00AF34A1"/>
    <w:rsid w:val="00B001AF"/>
    <w:rsid w:val="00B002EE"/>
    <w:rsid w:val="00B03116"/>
    <w:rsid w:val="00B05193"/>
    <w:rsid w:val="00B121DE"/>
    <w:rsid w:val="00B14EA8"/>
    <w:rsid w:val="00B179EA"/>
    <w:rsid w:val="00B572F4"/>
    <w:rsid w:val="00B65F31"/>
    <w:rsid w:val="00B67A10"/>
    <w:rsid w:val="00B76F1F"/>
    <w:rsid w:val="00B86450"/>
    <w:rsid w:val="00B9295F"/>
    <w:rsid w:val="00B94AD2"/>
    <w:rsid w:val="00B97C60"/>
    <w:rsid w:val="00BA1347"/>
    <w:rsid w:val="00BA75B2"/>
    <w:rsid w:val="00BB30D6"/>
    <w:rsid w:val="00BB6091"/>
    <w:rsid w:val="00BB738F"/>
    <w:rsid w:val="00BC03BB"/>
    <w:rsid w:val="00BC3830"/>
    <w:rsid w:val="00BD0D87"/>
    <w:rsid w:val="00BE1D85"/>
    <w:rsid w:val="00BE3176"/>
    <w:rsid w:val="00BE4188"/>
    <w:rsid w:val="00BE468D"/>
    <w:rsid w:val="00BE5F34"/>
    <w:rsid w:val="00BF6B6E"/>
    <w:rsid w:val="00C15FCA"/>
    <w:rsid w:val="00C2233C"/>
    <w:rsid w:val="00C25896"/>
    <w:rsid w:val="00C4018C"/>
    <w:rsid w:val="00C56668"/>
    <w:rsid w:val="00C6450A"/>
    <w:rsid w:val="00C8292F"/>
    <w:rsid w:val="00C8327F"/>
    <w:rsid w:val="00C83D99"/>
    <w:rsid w:val="00C8428D"/>
    <w:rsid w:val="00C85F5F"/>
    <w:rsid w:val="00C8768B"/>
    <w:rsid w:val="00CA1EBC"/>
    <w:rsid w:val="00CB0C74"/>
    <w:rsid w:val="00CC7358"/>
    <w:rsid w:val="00CE6685"/>
    <w:rsid w:val="00CF22B5"/>
    <w:rsid w:val="00CF64B4"/>
    <w:rsid w:val="00D014CA"/>
    <w:rsid w:val="00D13D1E"/>
    <w:rsid w:val="00D53B82"/>
    <w:rsid w:val="00D6073F"/>
    <w:rsid w:val="00D818A3"/>
    <w:rsid w:val="00D8683D"/>
    <w:rsid w:val="00D87096"/>
    <w:rsid w:val="00D9263F"/>
    <w:rsid w:val="00DA06BE"/>
    <w:rsid w:val="00DA1431"/>
    <w:rsid w:val="00DC200B"/>
    <w:rsid w:val="00DC6215"/>
    <w:rsid w:val="00DF1778"/>
    <w:rsid w:val="00DF215F"/>
    <w:rsid w:val="00DF2A24"/>
    <w:rsid w:val="00DF601E"/>
    <w:rsid w:val="00DF7DB4"/>
    <w:rsid w:val="00E04C44"/>
    <w:rsid w:val="00E0595B"/>
    <w:rsid w:val="00E05BC2"/>
    <w:rsid w:val="00E11CBA"/>
    <w:rsid w:val="00E13D09"/>
    <w:rsid w:val="00E16D4E"/>
    <w:rsid w:val="00E23113"/>
    <w:rsid w:val="00E33E97"/>
    <w:rsid w:val="00E34007"/>
    <w:rsid w:val="00E34261"/>
    <w:rsid w:val="00E4066F"/>
    <w:rsid w:val="00E43E17"/>
    <w:rsid w:val="00E63848"/>
    <w:rsid w:val="00E67F69"/>
    <w:rsid w:val="00E72808"/>
    <w:rsid w:val="00E80C87"/>
    <w:rsid w:val="00E82635"/>
    <w:rsid w:val="00E94587"/>
    <w:rsid w:val="00E9464C"/>
    <w:rsid w:val="00E9673A"/>
    <w:rsid w:val="00E97D41"/>
    <w:rsid w:val="00EB0FA0"/>
    <w:rsid w:val="00EB151E"/>
    <w:rsid w:val="00EB4B71"/>
    <w:rsid w:val="00EB6085"/>
    <w:rsid w:val="00EB6A12"/>
    <w:rsid w:val="00EB7D14"/>
    <w:rsid w:val="00EC632C"/>
    <w:rsid w:val="00ED37B6"/>
    <w:rsid w:val="00ED75C5"/>
    <w:rsid w:val="00EE3423"/>
    <w:rsid w:val="00F07ED2"/>
    <w:rsid w:val="00F113F1"/>
    <w:rsid w:val="00F217BB"/>
    <w:rsid w:val="00F2700B"/>
    <w:rsid w:val="00F327EF"/>
    <w:rsid w:val="00F44DCF"/>
    <w:rsid w:val="00F45845"/>
    <w:rsid w:val="00F52353"/>
    <w:rsid w:val="00F71695"/>
    <w:rsid w:val="00F76617"/>
    <w:rsid w:val="00F9133F"/>
    <w:rsid w:val="00F94EFF"/>
    <w:rsid w:val="00FA126A"/>
    <w:rsid w:val="00FA4C17"/>
    <w:rsid w:val="00FA7445"/>
    <w:rsid w:val="00FB5E55"/>
    <w:rsid w:val="00FC11BF"/>
    <w:rsid w:val="00FC1413"/>
    <w:rsid w:val="00FC3871"/>
    <w:rsid w:val="00FD7A2B"/>
    <w:rsid w:val="00FE03F5"/>
    <w:rsid w:val="00FF6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9BC562"/>
  <w14:defaultImageDpi w14:val="0"/>
  <w15:docId w15:val="{7B3CEA78-A1E4-4ADB-8C2E-0FF81CDF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3" w:semiHidden="1" w:unhideWhenUsed="1"/>
    <w:lsdException w:name="Block Text" w:semiHidden="1" w:unhideWhenUsed="1"/>
    <w:lsdException w:name="FollowedHyperlink" w:semiHidden="1" w:uiPriority="0"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BF6"/>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4BF6"/>
    <w:rPr>
      <w:rFonts w:ascii="Arial" w:hAnsi="Arial" w:cs="Arial"/>
      <w:b/>
    </w:rPr>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rsid w:val="00891DFE"/>
    <w:pPr>
      <w:ind w:left="720"/>
      <w:contextualSpacing/>
    </w:pPr>
  </w:style>
  <w:style w:type="character" w:styleId="Emphasis">
    <w:name w:val="Emphasis"/>
    <w:basedOn w:val="DefaultParagraphFont"/>
    <w:uiPriority w:val="20"/>
    <w:qFormat/>
    <w:rsid w:val="00E9673A"/>
    <w:rPr>
      <w:rFonts w:cs="Times New Roman"/>
      <w:i/>
    </w:rPr>
  </w:style>
  <w:style w:type="paragraph" w:styleId="BalloonText">
    <w:name w:val="Balloon Text"/>
    <w:basedOn w:val="Normal"/>
    <w:link w:val="BalloonTextChar"/>
    <w:uiPriority w:val="99"/>
    <w:semiHidden/>
    <w:unhideWhenUsed/>
    <w:rsid w:val="00FA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C17"/>
    <w:rPr>
      <w:rFonts w:ascii="Tahoma" w:hAnsi="Tahoma" w:cs="Tahoma"/>
      <w:sz w:val="16"/>
      <w:szCs w:val="16"/>
    </w:rPr>
  </w:style>
  <w:style w:type="paragraph" w:styleId="BodyText">
    <w:name w:val="Body Text"/>
    <w:basedOn w:val="Normal"/>
    <w:link w:val="BodyTextChar"/>
    <w:uiPriority w:val="1"/>
    <w:qFormat/>
    <w:rsid w:val="00151397"/>
    <w:pPr>
      <w:widowControl w:val="0"/>
      <w:autoSpaceDE w:val="0"/>
      <w:autoSpaceDN w:val="0"/>
      <w:spacing w:after="0" w:line="240" w:lineRule="auto"/>
    </w:pPr>
    <w:rPr>
      <w:rFonts w:ascii="Arial" w:hAnsi="Arial" w:cs="Arial"/>
      <w:sz w:val="20"/>
      <w:szCs w:val="20"/>
      <w:lang w:val="en-US" w:eastAsia="en-US"/>
    </w:rPr>
  </w:style>
  <w:style w:type="character" w:customStyle="1" w:styleId="BodyTextChar">
    <w:name w:val="Body Text Char"/>
    <w:basedOn w:val="DefaultParagraphFont"/>
    <w:link w:val="BodyText"/>
    <w:uiPriority w:val="1"/>
    <w:locked/>
    <w:rsid w:val="00151397"/>
    <w:rPr>
      <w:rFonts w:ascii="Arial" w:hAnsi="Arial" w:cs="Arial"/>
      <w:sz w:val="20"/>
      <w:szCs w:val="20"/>
      <w:lang w:val="en-US" w:eastAsia="en-US"/>
    </w:rPr>
  </w:style>
  <w:style w:type="paragraph" w:customStyle="1" w:styleId="TableParagraph">
    <w:name w:val="Table Paragraph"/>
    <w:basedOn w:val="Normal"/>
    <w:uiPriority w:val="1"/>
    <w:qFormat/>
    <w:rsid w:val="002F54C9"/>
    <w:pPr>
      <w:widowControl w:val="0"/>
      <w:autoSpaceDE w:val="0"/>
      <w:autoSpaceDN w:val="0"/>
      <w:spacing w:after="0" w:line="240" w:lineRule="auto"/>
      <w:ind w:left="134"/>
    </w:pPr>
    <w:rPr>
      <w:rFonts w:ascii="Arial" w:hAnsi="Arial" w:cs="Arial"/>
      <w:lang w:val="en-US" w:eastAsia="en-US"/>
    </w:rPr>
  </w:style>
  <w:style w:type="paragraph" w:styleId="BlockText">
    <w:name w:val="Block Text"/>
    <w:basedOn w:val="Normal"/>
    <w:uiPriority w:val="99"/>
    <w:rsid w:val="00781D42"/>
    <w:pPr>
      <w:spacing w:after="0" w:line="240" w:lineRule="auto"/>
      <w:ind w:left="1440" w:right="658" w:hanging="720"/>
    </w:pPr>
    <w:rPr>
      <w:rFonts w:ascii="Arial" w:hAnsi="Arial"/>
      <w:sz w:val="24"/>
      <w:szCs w:val="20"/>
      <w:lang w:val="en-US" w:eastAsia="en-US"/>
    </w:rPr>
  </w:style>
  <w:style w:type="character" w:styleId="Hyperlink">
    <w:name w:val="Hyperlink"/>
    <w:basedOn w:val="DefaultParagraphFont"/>
    <w:uiPriority w:val="99"/>
    <w:unhideWhenUsed/>
    <w:rsid w:val="002C639A"/>
    <w:rPr>
      <w:rFonts w:cs="Times New Roman"/>
      <w:color w:val="0000FF" w:themeColor="hyperlink"/>
      <w:u w:val="single"/>
    </w:rPr>
  </w:style>
  <w:style w:type="paragraph" w:styleId="BodyText3">
    <w:name w:val="Body Text 3"/>
    <w:basedOn w:val="Normal"/>
    <w:link w:val="BodyText3Char"/>
    <w:uiPriority w:val="99"/>
    <w:rsid w:val="002E6B18"/>
    <w:pPr>
      <w:spacing w:after="120" w:line="240" w:lineRule="auto"/>
    </w:pPr>
    <w:rPr>
      <w:rFonts w:ascii="Arial" w:hAnsi="Arial"/>
      <w:sz w:val="16"/>
      <w:szCs w:val="16"/>
      <w:lang w:val="en-US" w:eastAsia="en-US"/>
    </w:rPr>
  </w:style>
  <w:style w:type="character" w:customStyle="1" w:styleId="BodyText3Char">
    <w:name w:val="Body Text 3 Char"/>
    <w:basedOn w:val="DefaultParagraphFont"/>
    <w:link w:val="BodyText3"/>
    <w:uiPriority w:val="99"/>
    <w:locked/>
    <w:rsid w:val="002E6B18"/>
    <w:rPr>
      <w:rFonts w:ascii="Arial" w:hAnsi="Arial" w:cs="Times New Roman"/>
      <w:sz w:val="16"/>
      <w:szCs w:val="16"/>
      <w:lang w:val="en-US" w:eastAsia="en-US"/>
    </w:rPr>
  </w:style>
  <w:style w:type="character" w:styleId="FollowedHyperlink">
    <w:name w:val="FollowedHyperlink"/>
    <w:basedOn w:val="DefaultParagraphFont"/>
    <w:uiPriority w:val="99"/>
    <w:rsid w:val="002E6B18"/>
    <w:rPr>
      <w:rFonts w:cs="Times New Roman"/>
      <w:color w:val="800080"/>
      <w:u w:val="single"/>
    </w:rPr>
  </w:style>
  <w:style w:type="character" w:styleId="CommentReference">
    <w:name w:val="annotation reference"/>
    <w:basedOn w:val="DefaultParagraphFont"/>
    <w:uiPriority w:val="99"/>
    <w:semiHidden/>
    <w:unhideWhenUsed/>
    <w:rsid w:val="000B1AD4"/>
    <w:rPr>
      <w:rFonts w:cs="Times New Roman"/>
      <w:sz w:val="16"/>
      <w:szCs w:val="16"/>
    </w:rPr>
  </w:style>
  <w:style w:type="paragraph" w:styleId="CommentText">
    <w:name w:val="annotation text"/>
    <w:basedOn w:val="Normal"/>
    <w:link w:val="CommentTextChar"/>
    <w:uiPriority w:val="99"/>
    <w:semiHidden/>
    <w:unhideWhenUsed/>
    <w:rsid w:val="000B1AD4"/>
    <w:rPr>
      <w:sz w:val="20"/>
      <w:szCs w:val="20"/>
    </w:rPr>
  </w:style>
  <w:style w:type="character" w:customStyle="1" w:styleId="CommentTextChar">
    <w:name w:val="Comment Text Char"/>
    <w:basedOn w:val="DefaultParagraphFont"/>
    <w:link w:val="CommentText"/>
    <w:uiPriority w:val="99"/>
    <w:semiHidden/>
    <w:locked/>
    <w:rsid w:val="000B1AD4"/>
    <w:rPr>
      <w:rFonts w:cs="Times New Roman"/>
      <w:sz w:val="20"/>
      <w:szCs w:val="20"/>
    </w:rPr>
  </w:style>
  <w:style w:type="paragraph" w:styleId="CommentSubject">
    <w:name w:val="annotation subject"/>
    <w:basedOn w:val="CommentText"/>
    <w:next w:val="CommentText"/>
    <w:link w:val="CommentSubjectChar"/>
    <w:uiPriority w:val="99"/>
    <w:semiHidden/>
    <w:unhideWhenUsed/>
    <w:rsid w:val="000B1AD4"/>
    <w:rPr>
      <w:b/>
      <w:bCs/>
    </w:rPr>
  </w:style>
  <w:style w:type="character" w:customStyle="1" w:styleId="CommentSubjectChar">
    <w:name w:val="Comment Subject Char"/>
    <w:basedOn w:val="CommentTextChar"/>
    <w:link w:val="CommentSubject"/>
    <w:uiPriority w:val="99"/>
    <w:semiHidden/>
    <w:locked/>
    <w:rsid w:val="000B1AD4"/>
    <w:rPr>
      <w:rFonts w:cs="Times New Roman"/>
      <w:b/>
      <w:bCs/>
      <w:sz w:val="20"/>
      <w:szCs w:val="20"/>
    </w:rPr>
  </w:style>
  <w:style w:type="table" w:customStyle="1" w:styleId="TableGrid1">
    <w:name w:val="Table Grid1"/>
    <w:basedOn w:val="TableNormal"/>
    <w:next w:val="TableGrid"/>
    <w:uiPriority w:val="59"/>
    <w:rsid w:val="000E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3340"/>
    <w:rPr>
      <w:rFonts w:cs="Times New Roman"/>
      <w:color w:val="605E5C"/>
      <w:shd w:val="clear" w:color="auto" w:fill="E1DFDD"/>
    </w:rPr>
  </w:style>
  <w:style w:type="paragraph" w:styleId="Revision">
    <w:name w:val="Revision"/>
    <w:hidden/>
    <w:uiPriority w:val="99"/>
    <w:semiHidden/>
    <w:rsid w:val="00FF6ACB"/>
    <w:pPr>
      <w:spacing w:after="0" w:line="240" w:lineRule="auto"/>
    </w:pPr>
  </w:style>
  <w:style w:type="paragraph" w:styleId="NormalWeb">
    <w:name w:val="Normal (Web)"/>
    <w:basedOn w:val="Normal"/>
    <w:uiPriority w:val="99"/>
    <w:unhideWhenUsed/>
    <w:rsid w:val="00D13D1E"/>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rsid w:val="008175BB"/>
    <w:rPr>
      <w:rFonts w:ascii="Arial" w:hAnsi="Arial" w:cs="Arial"/>
      <w:color w:val="FF0000"/>
      <w:szCs w:val="26"/>
    </w:rPr>
  </w:style>
  <w:style w:type="character" w:customStyle="1" w:styleId="BodyText2Char">
    <w:name w:val="Body Text 2 Char"/>
    <w:basedOn w:val="DefaultParagraphFont"/>
    <w:link w:val="BodyText2"/>
    <w:uiPriority w:val="99"/>
    <w:locked/>
    <w:rsid w:val="008175BB"/>
    <w:rPr>
      <w:rFonts w:ascii="Arial" w:hAnsi="Arial" w:cs="Arial"/>
      <w:color w:val="FF0000"/>
      <w:sz w:val="26"/>
      <w:szCs w:val="2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qFormat/>
    <w:locked/>
    <w:rsid w:val="005B4BF6"/>
  </w:style>
  <w:style w:type="paragraph" w:customStyle="1" w:styleId="Default">
    <w:name w:val="Default"/>
    <w:rsid w:val="002735C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592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12329">
      <w:bodyDiv w:val="1"/>
      <w:marLeft w:val="0"/>
      <w:marRight w:val="0"/>
      <w:marTop w:val="0"/>
      <w:marBottom w:val="0"/>
      <w:divBdr>
        <w:top w:val="none" w:sz="0" w:space="0" w:color="auto"/>
        <w:left w:val="none" w:sz="0" w:space="0" w:color="auto"/>
        <w:bottom w:val="none" w:sz="0" w:space="0" w:color="auto"/>
        <w:right w:val="none" w:sz="0" w:space="0" w:color="auto"/>
      </w:divBdr>
    </w:div>
    <w:div w:id="781656367">
      <w:marLeft w:val="0"/>
      <w:marRight w:val="0"/>
      <w:marTop w:val="0"/>
      <w:marBottom w:val="0"/>
      <w:divBdr>
        <w:top w:val="none" w:sz="0" w:space="0" w:color="auto"/>
        <w:left w:val="none" w:sz="0" w:space="0" w:color="auto"/>
        <w:bottom w:val="none" w:sz="0" w:space="0" w:color="auto"/>
        <w:right w:val="none" w:sz="0" w:space="0" w:color="auto"/>
      </w:divBdr>
    </w:div>
    <w:div w:id="781656368">
      <w:marLeft w:val="0"/>
      <w:marRight w:val="0"/>
      <w:marTop w:val="0"/>
      <w:marBottom w:val="0"/>
      <w:divBdr>
        <w:top w:val="none" w:sz="0" w:space="0" w:color="auto"/>
        <w:left w:val="none" w:sz="0" w:space="0" w:color="auto"/>
        <w:bottom w:val="none" w:sz="0" w:space="0" w:color="auto"/>
        <w:right w:val="none" w:sz="0" w:space="0" w:color="auto"/>
      </w:divBdr>
    </w:div>
    <w:div w:id="781656369">
      <w:marLeft w:val="0"/>
      <w:marRight w:val="0"/>
      <w:marTop w:val="0"/>
      <w:marBottom w:val="0"/>
      <w:divBdr>
        <w:top w:val="none" w:sz="0" w:space="0" w:color="auto"/>
        <w:left w:val="none" w:sz="0" w:space="0" w:color="auto"/>
        <w:bottom w:val="none" w:sz="0" w:space="0" w:color="auto"/>
        <w:right w:val="none" w:sz="0" w:space="0" w:color="auto"/>
      </w:divBdr>
    </w:div>
    <w:div w:id="781656370">
      <w:marLeft w:val="0"/>
      <w:marRight w:val="0"/>
      <w:marTop w:val="0"/>
      <w:marBottom w:val="0"/>
      <w:divBdr>
        <w:top w:val="none" w:sz="0" w:space="0" w:color="auto"/>
        <w:left w:val="none" w:sz="0" w:space="0" w:color="auto"/>
        <w:bottom w:val="none" w:sz="0" w:space="0" w:color="auto"/>
        <w:right w:val="none" w:sz="0" w:space="0" w:color="auto"/>
      </w:divBdr>
    </w:div>
    <w:div w:id="781656371">
      <w:marLeft w:val="0"/>
      <w:marRight w:val="0"/>
      <w:marTop w:val="0"/>
      <w:marBottom w:val="0"/>
      <w:divBdr>
        <w:top w:val="none" w:sz="0" w:space="0" w:color="auto"/>
        <w:left w:val="none" w:sz="0" w:space="0" w:color="auto"/>
        <w:bottom w:val="none" w:sz="0" w:space="0" w:color="auto"/>
        <w:right w:val="none" w:sz="0" w:space="0" w:color="auto"/>
      </w:divBdr>
    </w:div>
    <w:div w:id="781656372">
      <w:marLeft w:val="0"/>
      <w:marRight w:val="0"/>
      <w:marTop w:val="0"/>
      <w:marBottom w:val="0"/>
      <w:divBdr>
        <w:top w:val="none" w:sz="0" w:space="0" w:color="auto"/>
        <w:left w:val="none" w:sz="0" w:space="0" w:color="auto"/>
        <w:bottom w:val="none" w:sz="0" w:space="0" w:color="auto"/>
        <w:right w:val="none" w:sz="0" w:space="0" w:color="auto"/>
      </w:divBdr>
    </w:div>
    <w:div w:id="781656373">
      <w:marLeft w:val="0"/>
      <w:marRight w:val="0"/>
      <w:marTop w:val="0"/>
      <w:marBottom w:val="0"/>
      <w:divBdr>
        <w:top w:val="none" w:sz="0" w:space="0" w:color="auto"/>
        <w:left w:val="none" w:sz="0" w:space="0" w:color="auto"/>
        <w:bottom w:val="none" w:sz="0" w:space="0" w:color="auto"/>
        <w:right w:val="none" w:sz="0" w:space="0" w:color="auto"/>
      </w:divBdr>
    </w:div>
    <w:div w:id="781656374">
      <w:marLeft w:val="0"/>
      <w:marRight w:val="0"/>
      <w:marTop w:val="0"/>
      <w:marBottom w:val="0"/>
      <w:divBdr>
        <w:top w:val="none" w:sz="0" w:space="0" w:color="auto"/>
        <w:left w:val="none" w:sz="0" w:space="0" w:color="auto"/>
        <w:bottom w:val="none" w:sz="0" w:space="0" w:color="auto"/>
        <w:right w:val="none" w:sz="0" w:space="0" w:color="auto"/>
      </w:divBdr>
    </w:div>
    <w:div w:id="781656375">
      <w:marLeft w:val="0"/>
      <w:marRight w:val="0"/>
      <w:marTop w:val="0"/>
      <w:marBottom w:val="0"/>
      <w:divBdr>
        <w:top w:val="none" w:sz="0" w:space="0" w:color="auto"/>
        <w:left w:val="none" w:sz="0" w:space="0" w:color="auto"/>
        <w:bottom w:val="none" w:sz="0" w:space="0" w:color="auto"/>
        <w:right w:val="none" w:sz="0" w:space="0" w:color="auto"/>
      </w:divBdr>
    </w:div>
    <w:div w:id="781656376">
      <w:marLeft w:val="0"/>
      <w:marRight w:val="0"/>
      <w:marTop w:val="0"/>
      <w:marBottom w:val="0"/>
      <w:divBdr>
        <w:top w:val="none" w:sz="0" w:space="0" w:color="auto"/>
        <w:left w:val="none" w:sz="0" w:space="0" w:color="auto"/>
        <w:bottom w:val="none" w:sz="0" w:space="0" w:color="auto"/>
        <w:right w:val="none" w:sz="0" w:space="0" w:color="auto"/>
      </w:divBdr>
    </w:div>
    <w:div w:id="781656377">
      <w:marLeft w:val="0"/>
      <w:marRight w:val="0"/>
      <w:marTop w:val="0"/>
      <w:marBottom w:val="0"/>
      <w:divBdr>
        <w:top w:val="none" w:sz="0" w:space="0" w:color="auto"/>
        <w:left w:val="none" w:sz="0" w:space="0" w:color="auto"/>
        <w:bottom w:val="none" w:sz="0" w:space="0" w:color="auto"/>
        <w:right w:val="none" w:sz="0" w:space="0" w:color="auto"/>
      </w:divBdr>
    </w:div>
    <w:div w:id="781656378">
      <w:marLeft w:val="0"/>
      <w:marRight w:val="0"/>
      <w:marTop w:val="0"/>
      <w:marBottom w:val="0"/>
      <w:divBdr>
        <w:top w:val="none" w:sz="0" w:space="0" w:color="auto"/>
        <w:left w:val="none" w:sz="0" w:space="0" w:color="auto"/>
        <w:bottom w:val="none" w:sz="0" w:space="0" w:color="auto"/>
        <w:right w:val="none" w:sz="0" w:space="0" w:color="auto"/>
      </w:divBdr>
    </w:div>
    <w:div w:id="1184054565">
      <w:bodyDiv w:val="1"/>
      <w:marLeft w:val="0"/>
      <w:marRight w:val="0"/>
      <w:marTop w:val="0"/>
      <w:marBottom w:val="0"/>
      <w:divBdr>
        <w:top w:val="none" w:sz="0" w:space="0" w:color="auto"/>
        <w:left w:val="none" w:sz="0" w:space="0" w:color="auto"/>
        <w:bottom w:val="none" w:sz="0" w:space="0" w:color="auto"/>
        <w:right w:val="none" w:sz="0" w:space="0" w:color="auto"/>
      </w:divBdr>
    </w:div>
    <w:div w:id="192322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13" Type="http://schemas.openxmlformats.org/officeDocument/2006/relationships/hyperlink" Target="https://www.agedcarequality.gov.au/about-us/assessors" TargetMode="External"/><Relationship Id="rId18" Type="http://schemas.openxmlformats.org/officeDocument/2006/relationships/hyperlink" Target="https://www.agedcarequality.gov.au/services/501-respite-and-care-services-5385" TargetMode="External"/><Relationship Id="rId26" Type="http://schemas.openxmlformats.org/officeDocument/2006/relationships/hyperlink" Target="https://www.agedcarequality.gov.au/sites/default/files/media/ACQSC%20Enterprise%20Agreement%202019-2022.pdf" TargetMode="External"/><Relationship Id="rId3" Type="http://schemas.openxmlformats.org/officeDocument/2006/relationships/customXml" Target="../customXml/item3.xml"/><Relationship Id="rId21" Type="http://schemas.openxmlformats.org/officeDocument/2006/relationships/hyperlink" Target="https://www.apsc.gov.au/integrated-leadership-system-ils-aps-6-profil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edcarequality.gov.au/about-us/careers" TargetMode="External"/><Relationship Id="rId17" Type="http://schemas.openxmlformats.org/officeDocument/2006/relationships/hyperlink" Target="https://www.agedcarequality.gov.au/about-us/assessors" TargetMode="External"/><Relationship Id="rId25" Type="http://schemas.openxmlformats.org/officeDocument/2006/relationships/hyperlink" Target="https://www.agedcarequality.gov.au/about-us/assessor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gedcarequality.gov.au/providers/standards" TargetMode="External"/><Relationship Id="rId20" Type="http://schemas.openxmlformats.org/officeDocument/2006/relationships/hyperlink" Target="https://www.agedcarequality.gov.au/about-us/assessors" TargetMode="External"/><Relationship Id="rId29" Type="http://schemas.openxmlformats.org/officeDocument/2006/relationships/hyperlink" Target="mailto:hrservices@agedcarequalit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about-us/assessors" TargetMode="External"/><Relationship Id="rId24" Type="http://schemas.openxmlformats.org/officeDocument/2006/relationships/hyperlink" Target="https://www.apsc.gov.au/citizenship-ap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gedcarequality.gov.au/sites/default/files/media/regulatory_strategy_jan_1_2020_v2.1.pdf" TargetMode="External"/><Relationship Id="rId23" Type="http://schemas.openxmlformats.org/officeDocument/2006/relationships/hyperlink" Target="https://www.apsc.gov.au/3-applying-aps-job-cracking-code" TargetMode="External"/><Relationship Id="rId28" Type="http://schemas.openxmlformats.org/officeDocument/2006/relationships/hyperlink" Target="https://www.agedcarequality.gov.au/about-us/employment/positions-vacant" TargetMode="External"/><Relationship Id="rId10" Type="http://schemas.openxmlformats.org/officeDocument/2006/relationships/endnotes" Target="endnotes.xml"/><Relationship Id="rId19" Type="http://schemas.openxmlformats.org/officeDocument/2006/relationships/hyperlink" Target="https://www.apsc.gov.au/integrity-aps" TargetMode="External"/><Relationship Id="rId31" Type="http://schemas.openxmlformats.org/officeDocument/2006/relationships/hyperlink" Target="http://www.agedcarequalit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about-us/careers/working-commission" TargetMode="External"/><Relationship Id="rId22" Type="http://schemas.openxmlformats.org/officeDocument/2006/relationships/hyperlink" Target="https://www.apsc.gov.au/3-applying-aps-job-cracking-code" TargetMode="External"/><Relationship Id="rId27" Type="http://schemas.openxmlformats.org/officeDocument/2006/relationships/hyperlink" Target="https://www.agedcarequality.gov.au/about-us/employment/positions-vacant" TargetMode="External"/><Relationship Id="rId30" Type="http://schemas.openxmlformats.org/officeDocument/2006/relationships/hyperlink" Target="mailto:roberta.flint@agedcarequality.gov.a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AA8668BA3524B90028933A2034224" ma:contentTypeVersion="13" ma:contentTypeDescription="Create a new document." ma:contentTypeScope="" ma:versionID="3aa724f05ba394b9f6de5c2827928c6e">
  <xsd:schema xmlns:xsd="http://www.w3.org/2001/XMLSchema" xmlns:xs="http://www.w3.org/2001/XMLSchema" xmlns:p="http://schemas.microsoft.com/office/2006/metadata/properties" xmlns:ns3="73d80194-7043-47ff-9e5b-af6166d5bff9" xmlns:ns4="e6166ae8-94e8-4f29-9a77-4bd744c290b2" targetNamespace="http://schemas.microsoft.com/office/2006/metadata/properties" ma:root="true" ma:fieldsID="d175128dedd6b3de71ac2c68080821e8" ns3:_="" ns4:_="">
    <xsd:import namespace="73d80194-7043-47ff-9e5b-af6166d5bff9"/>
    <xsd:import namespace="e6166ae8-94e8-4f29-9a77-4bd744c29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80194-7043-47ff-9e5b-af6166d5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66ae8-94e8-4f29-9a77-4bd744c29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E3AA-8581-4100-8015-93538116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80194-7043-47ff-9e5b-af6166d5bff9"/>
    <ds:schemaRef ds:uri="e6166ae8-94e8-4f29-9a77-4bd744c29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2F251-EDC8-4D8F-A1EA-20CE193ADE63}">
  <ds:schemaRefs>
    <ds:schemaRef ds:uri="e6166ae8-94e8-4f29-9a77-4bd744c290b2"/>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73d80194-7043-47ff-9e5b-af6166d5bff9"/>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0AF740E0-9746-4259-92AC-E52606F42CB6}">
  <ds:schemaRefs>
    <ds:schemaRef ds:uri="http://schemas.microsoft.com/sharepoint/v3/contenttype/forms"/>
  </ds:schemaRefs>
</ds:datastoreItem>
</file>

<file path=customXml/itemProps4.xml><?xml version="1.0" encoding="utf-8"?>
<ds:datastoreItem xmlns:ds="http://schemas.openxmlformats.org/officeDocument/2006/customXml" ds:itemID="{E45F2E81-3A9B-40AD-BCB7-69CB1F6D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Tatiana Pentes</cp:lastModifiedBy>
  <cp:revision>2</cp:revision>
  <cp:lastPrinted>2018-08-09T00:29:00Z</cp:lastPrinted>
  <dcterms:created xsi:type="dcterms:W3CDTF">2021-02-15T23:45:00Z</dcterms:created>
  <dcterms:modified xsi:type="dcterms:W3CDTF">2021-02-15T23:45:00Z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0x010100AE4AA8668BA3524B90028933A2034224</vt:lpwstr>
  </property>
</Properties>
</file>