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12F6" w14:textId="77777777" w:rsidR="003C6EC2" w:rsidRPr="003C6EC2" w:rsidRDefault="002C312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8714A3" wp14:editId="6D90D2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610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8714A5" wp14:editId="328714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61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Pines Living</w:t>
      </w:r>
      <w:r w:rsidRPr="003C6EC2">
        <w:rPr>
          <w:rFonts w:ascii="Arial Black" w:hAnsi="Arial Black"/>
        </w:rPr>
        <w:t xml:space="preserve"> </w:t>
      </w:r>
    </w:p>
    <w:p w14:paraId="328712F7" w14:textId="77777777" w:rsidR="003C6EC2" w:rsidRPr="003C6EC2" w:rsidRDefault="002C3125" w:rsidP="003C6EC2">
      <w:pPr>
        <w:pStyle w:val="Title"/>
        <w:spacing w:before="360" w:after="480"/>
      </w:pPr>
      <w:r w:rsidRPr="003C6EC2">
        <w:rPr>
          <w:rFonts w:ascii="Arial Black" w:eastAsia="Calibri" w:hAnsi="Arial Black"/>
          <w:sz w:val="56"/>
        </w:rPr>
        <w:t>Performance Report</w:t>
      </w:r>
    </w:p>
    <w:p w14:paraId="328712F8" w14:textId="77777777" w:rsidR="001E6954" w:rsidRPr="003C6EC2" w:rsidRDefault="002C312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 Beasley Street </w:t>
      </w:r>
      <w:r w:rsidRPr="003C6EC2">
        <w:rPr>
          <w:color w:val="FFFFFF" w:themeColor="background1"/>
          <w:sz w:val="28"/>
        </w:rPr>
        <w:br/>
        <w:t>FARRER ACT 2607</w:t>
      </w:r>
      <w:r w:rsidRPr="003C6EC2">
        <w:rPr>
          <w:color w:val="FFFFFF" w:themeColor="background1"/>
          <w:sz w:val="28"/>
        </w:rPr>
        <w:br/>
      </w:r>
      <w:r w:rsidRPr="003C6EC2">
        <w:rPr>
          <w:rFonts w:eastAsia="Calibri"/>
          <w:color w:val="FFFFFF" w:themeColor="background1"/>
          <w:sz w:val="28"/>
          <w:szCs w:val="56"/>
          <w:lang w:eastAsia="en-US"/>
        </w:rPr>
        <w:t>Phone number: 02 6196 8000</w:t>
      </w:r>
    </w:p>
    <w:p w14:paraId="328712F9" w14:textId="77777777" w:rsidR="003C6EC2" w:rsidRDefault="002C31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2950 </w:t>
      </w:r>
    </w:p>
    <w:p w14:paraId="328712FA" w14:textId="77777777" w:rsidR="001E6954" w:rsidRPr="003C6EC2" w:rsidRDefault="002C31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Pines Living Pty Ltd</w:t>
      </w:r>
    </w:p>
    <w:p w14:paraId="328712FB" w14:textId="77777777" w:rsidR="001E6954" w:rsidRPr="003C6EC2" w:rsidRDefault="002C312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328712FC" w14:textId="30F6297F" w:rsidR="006B166B" w:rsidRPr="008F2F0F" w:rsidRDefault="002C312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F2F0F">
        <w:rPr>
          <w:color w:val="FFFFFF" w:themeColor="background1"/>
        </w:rPr>
        <w:t xml:space="preserve"> </w:t>
      </w:r>
      <w:r w:rsidR="008F2F0F" w:rsidRPr="008F2F0F">
        <w:rPr>
          <w:rFonts w:eastAsia="Calibri"/>
          <w:color w:val="FFFFFF" w:themeColor="background1"/>
          <w:sz w:val="28"/>
          <w:szCs w:val="56"/>
          <w:lang w:eastAsia="en-US"/>
        </w:rPr>
        <w:t>9 February 2021</w:t>
      </w:r>
    </w:p>
    <w:bookmarkEnd w:id="0"/>
    <w:p w14:paraId="328712FD" w14:textId="77777777" w:rsidR="001E6954" w:rsidRPr="003C6EC2" w:rsidRDefault="00206E26" w:rsidP="001E6954">
      <w:pPr>
        <w:tabs>
          <w:tab w:val="left" w:pos="2127"/>
        </w:tabs>
        <w:spacing w:before="120"/>
        <w:rPr>
          <w:rFonts w:eastAsia="Calibri"/>
          <w:b/>
          <w:color w:val="FFFFFF" w:themeColor="background1"/>
          <w:sz w:val="28"/>
          <w:szCs w:val="56"/>
          <w:lang w:eastAsia="en-US"/>
        </w:rPr>
      </w:pPr>
    </w:p>
    <w:p w14:paraId="328712FE" w14:textId="77777777" w:rsidR="003C6EC2" w:rsidRDefault="00206E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8712FF" w14:textId="77777777" w:rsidR="00A30BEC" w:rsidRDefault="002C3125" w:rsidP="0094564F">
      <w:pPr>
        <w:pStyle w:val="Heading1"/>
      </w:pPr>
      <w:bookmarkStart w:id="1" w:name="_Hlk32477662"/>
      <w:r>
        <w:lastRenderedPageBreak/>
        <w:t>Publication of report</w:t>
      </w:r>
    </w:p>
    <w:p w14:paraId="32871300" w14:textId="77777777" w:rsidR="00A30BEC" w:rsidRPr="006B166B" w:rsidRDefault="002C312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871304" w14:textId="47D08B38" w:rsidR="00C20EE9" w:rsidRPr="00076BC7" w:rsidRDefault="002C3125" w:rsidP="00076BC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4BF4" w14:paraId="3287132E" w14:textId="77777777" w:rsidTr="00EB1D71">
        <w:trPr>
          <w:trHeight w:val="227"/>
        </w:trPr>
        <w:tc>
          <w:tcPr>
            <w:tcW w:w="3942" w:type="pct"/>
            <w:shd w:val="clear" w:color="auto" w:fill="auto"/>
          </w:tcPr>
          <w:p w14:paraId="3287132C" w14:textId="77777777" w:rsidR="001E6954" w:rsidRPr="001E6954" w:rsidRDefault="002C3125"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287132D" w14:textId="2A47DDF7" w:rsidR="001E6954" w:rsidRPr="001E6954" w:rsidRDefault="002C3125" w:rsidP="002C3125">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9A4BF4" w14:paraId="32871331" w14:textId="77777777" w:rsidTr="00EB1D71">
        <w:trPr>
          <w:trHeight w:val="227"/>
        </w:trPr>
        <w:tc>
          <w:tcPr>
            <w:tcW w:w="3942" w:type="pct"/>
            <w:shd w:val="clear" w:color="auto" w:fill="auto"/>
          </w:tcPr>
          <w:p w14:paraId="3287132F" w14:textId="0153DDE3" w:rsidR="001E6954" w:rsidRPr="002B4C72" w:rsidRDefault="002C3125" w:rsidP="004A3816">
            <w:pPr>
              <w:spacing w:before="40" w:after="40" w:line="240" w:lineRule="auto"/>
              <w:ind w:left="312"/>
            </w:pPr>
            <w:r w:rsidRPr="001E6954">
              <w:t>Requirement 3(3)(</w:t>
            </w:r>
            <w:r>
              <w:t>b</w:t>
            </w:r>
            <w:r w:rsidRPr="001E6954">
              <w:t>)</w:t>
            </w:r>
          </w:p>
        </w:tc>
        <w:tc>
          <w:tcPr>
            <w:tcW w:w="1058" w:type="pct"/>
            <w:shd w:val="clear" w:color="auto" w:fill="auto"/>
          </w:tcPr>
          <w:p w14:paraId="32871330" w14:textId="412CDC8B" w:rsidR="001E6954" w:rsidRPr="001E6954" w:rsidRDefault="002C3125" w:rsidP="004C55D8">
            <w:pPr>
              <w:spacing w:before="40" w:after="40" w:line="240" w:lineRule="auto"/>
              <w:ind w:left="-107"/>
              <w:jc w:val="right"/>
              <w:rPr>
                <w:color w:val="0000FF"/>
              </w:rPr>
            </w:pPr>
            <w:r w:rsidRPr="001E6954">
              <w:rPr>
                <w:bCs/>
                <w:iCs/>
                <w:color w:val="00577D"/>
                <w:szCs w:val="40"/>
              </w:rPr>
              <w:t>Non-compliant</w:t>
            </w:r>
          </w:p>
        </w:tc>
      </w:tr>
      <w:tr w:rsidR="009A4BF4" w14:paraId="32871334" w14:textId="77777777" w:rsidTr="00EB1D71">
        <w:trPr>
          <w:trHeight w:val="227"/>
        </w:trPr>
        <w:tc>
          <w:tcPr>
            <w:tcW w:w="3942" w:type="pct"/>
            <w:shd w:val="clear" w:color="auto" w:fill="auto"/>
          </w:tcPr>
          <w:p w14:paraId="32871332" w14:textId="45FECD0C" w:rsidR="001E6954" w:rsidRPr="001E6954" w:rsidRDefault="002C3125" w:rsidP="004C55D8">
            <w:pPr>
              <w:spacing w:before="40" w:after="40" w:line="240" w:lineRule="auto"/>
              <w:ind w:left="318" w:hanging="7"/>
            </w:pPr>
            <w:r w:rsidRPr="001E6954">
              <w:t>Requirement 3(3)(</w:t>
            </w:r>
            <w:r w:rsidR="008F2F0F">
              <w:t>d</w:t>
            </w:r>
            <w:r w:rsidRPr="001E6954">
              <w:t>)</w:t>
            </w:r>
          </w:p>
        </w:tc>
        <w:tc>
          <w:tcPr>
            <w:tcW w:w="1058" w:type="pct"/>
            <w:shd w:val="clear" w:color="auto" w:fill="auto"/>
          </w:tcPr>
          <w:p w14:paraId="32871333" w14:textId="66D57F88" w:rsidR="001E6954" w:rsidRPr="001E6954" w:rsidRDefault="002C3125" w:rsidP="00463EF3">
            <w:pPr>
              <w:spacing w:before="40" w:after="40" w:line="240" w:lineRule="auto"/>
              <w:jc w:val="right"/>
              <w:rPr>
                <w:color w:val="0000FF"/>
              </w:rPr>
            </w:pPr>
            <w:r w:rsidRPr="001E6954">
              <w:rPr>
                <w:bCs/>
                <w:iCs/>
                <w:color w:val="00577D"/>
                <w:szCs w:val="40"/>
              </w:rPr>
              <w:t>Compliant</w:t>
            </w:r>
          </w:p>
        </w:tc>
      </w:tr>
      <w:bookmarkEnd w:id="3"/>
    </w:tbl>
    <w:p w14:paraId="3287139B" w14:textId="77777777" w:rsidR="008A22FF" w:rsidRDefault="00206E2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287139C" w14:textId="77777777" w:rsidR="007F5256" w:rsidRPr="00D21DCD" w:rsidRDefault="002C3125" w:rsidP="00EC5474">
      <w:pPr>
        <w:pStyle w:val="Heading1"/>
      </w:pPr>
      <w:r>
        <w:lastRenderedPageBreak/>
        <w:t>Detailed assessment</w:t>
      </w:r>
    </w:p>
    <w:p w14:paraId="3287139D" w14:textId="77777777" w:rsidR="001E6954" w:rsidRPr="00D63989" w:rsidRDefault="002C312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87139E" w14:textId="77777777" w:rsidR="001E6954" w:rsidRPr="001E6954" w:rsidRDefault="002C3125" w:rsidP="001E6954">
      <w:pPr>
        <w:rPr>
          <w:color w:val="auto"/>
        </w:rPr>
      </w:pPr>
      <w:r w:rsidRPr="00D63989">
        <w:t>The report also specifies areas in which improvements must be made to ensure the Quality Standards are complied with.</w:t>
      </w:r>
    </w:p>
    <w:p w14:paraId="3287139F" w14:textId="77777777" w:rsidR="001E6954" w:rsidRPr="00D63989" w:rsidRDefault="002C3125" w:rsidP="001E6954">
      <w:r w:rsidRPr="00D63989">
        <w:t>The following information has been taken into account in developing this performance report:</w:t>
      </w:r>
    </w:p>
    <w:p w14:paraId="328713A0" w14:textId="7BA0EF4E" w:rsidR="004B33E7" w:rsidRDefault="002C312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076BC7">
        <w:t>by a site assessment, observations at the service, review of documents and interviews with staff, consumers/representatives and others</w:t>
      </w:r>
      <w:r w:rsidR="00076BC7">
        <w:t>.</w:t>
      </w:r>
    </w:p>
    <w:p w14:paraId="328713A4" w14:textId="1E569315" w:rsidR="00095CD4" w:rsidRDefault="002C3125" w:rsidP="00076BC7">
      <w:pPr>
        <w:pStyle w:val="ListBullet"/>
        <w:sectPr w:rsidR="00095CD4"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076BC7">
        <w:t xml:space="preserve">4 February 2021. </w:t>
      </w:r>
    </w:p>
    <w:p w14:paraId="328713E4" w14:textId="77777777" w:rsidR="00032B17" w:rsidRDefault="00206E2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28713E5" w14:textId="727524EB" w:rsidR="00CB3BA9" w:rsidRDefault="002C312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8714AB" wp14:editId="328714A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9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E15E58">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328713E6" w14:textId="77777777" w:rsidR="007F5256" w:rsidRPr="00FD1B02" w:rsidRDefault="002C3125" w:rsidP="00032B17">
      <w:pPr>
        <w:pStyle w:val="Heading3"/>
        <w:shd w:val="clear" w:color="auto" w:fill="F2F2F2" w:themeFill="background1" w:themeFillShade="F2"/>
      </w:pPr>
      <w:r w:rsidRPr="00FD1B02">
        <w:t>Consumer outcome:</w:t>
      </w:r>
    </w:p>
    <w:p w14:paraId="328713E7" w14:textId="77777777" w:rsidR="007F5256" w:rsidRDefault="002C3125" w:rsidP="00912DE6">
      <w:pPr>
        <w:numPr>
          <w:ilvl w:val="0"/>
          <w:numId w:val="3"/>
        </w:numPr>
        <w:shd w:val="clear" w:color="auto" w:fill="F2F2F2" w:themeFill="background1" w:themeFillShade="F2"/>
      </w:pPr>
      <w:r>
        <w:t>I get personal care, clinical care, or both personal care and clinical care, that is safe and right for me.</w:t>
      </w:r>
    </w:p>
    <w:p w14:paraId="328713E8" w14:textId="77777777" w:rsidR="007F5256" w:rsidRDefault="002C3125" w:rsidP="00032B17">
      <w:pPr>
        <w:pStyle w:val="Heading3"/>
        <w:shd w:val="clear" w:color="auto" w:fill="F2F2F2" w:themeFill="background1" w:themeFillShade="F2"/>
      </w:pPr>
      <w:r>
        <w:t>Organisation statement:</w:t>
      </w:r>
    </w:p>
    <w:p w14:paraId="328713E9" w14:textId="77777777" w:rsidR="007F5256" w:rsidRDefault="002C312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8713EA" w14:textId="77777777" w:rsidR="007F5256" w:rsidRDefault="002C3125" w:rsidP="00427817">
      <w:pPr>
        <w:pStyle w:val="Heading2"/>
      </w:pPr>
      <w:r>
        <w:t>Assessment of Standard 3</w:t>
      </w:r>
    </w:p>
    <w:p w14:paraId="59C3FA17" w14:textId="67417ADC" w:rsidR="00076BC7" w:rsidRDefault="00076BC7" w:rsidP="00076BC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A5CA516" w14:textId="53556116" w:rsidR="009518C5" w:rsidRPr="009518C5" w:rsidRDefault="009518C5" w:rsidP="009518C5">
      <w:pPr>
        <w:pStyle w:val="Heading4"/>
        <w:spacing w:before="120"/>
        <w:rPr>
          <w:b w:val="0"/>
          <w:iCs w:val="0"/>
          <w:color w:val="000000"/>
          <w:lang w:eastAsia="en-US"/>
        </w:rPr>
      </w:pPr>
      <w:r w:rsidRPr="009518C5">
        <w:rPr>
          <w:b w:val="0"/>
          <w:iCs w:val="0"/>
          <w:color w:val="000000"/>
          <w:lang w:eastAsia="en-US"/>
        </w:rPr>
        <w:t>The Assessment Team found that the service has processes in place to undertake assessments and management of consumers who have had a change in their condition. Staff were generally able to identify consumers who had recent changes in condition and could demonstrate how they would recognise and report any changes. Feedback from consumers and representatives generally demonstrated that the service responds to changes or deterioration in condition in a timely manner.</w:t>
      </w:r>
    </w:p>
    <w:p w14:paraId="56132F00" w14:textId="225F5A1E" w:rsidR="009518C5" w:rsidRDefault="009518C5" w:rsidP="00076BC7">
      <w:pPr>
        <w:rPr>
          <w:rFonts w:eastAsia="Calibri"/>
          <w:lang w:eastAsia="en-US"/>
        </w:rPr>
      </w:pPr>
      <w:r>
        <w:rPr>
          <w:rFonts w:eastAsia="Calibri"/>
          <w:lang w:eastAsia="en-US"/>
        </w:rPr>
        <w:t xml:space="preserve">However, the service was not able to demonstrate that they effectively manage high impact or high prevalence risks, with particular concerns around the consent, assessment, monitoring, and review of chemical restraints. </w:t>
      </w:r>
    </w:p>
    <w:p w14:paraId="781C4BFC" w14:textId="77777777" w:rsidR="00076BC7" w:rsidRDefault="00076BC7" w:rsidP="00076BC7">
      <w:pPr>
        <w:spacing w:before="120"/>
        <w:rPr>
          <w:rFonts w:eastAsia="Calibri"/>
          <w:color w:val="auto"/>
          <w:lang w:eastAsia="en-US"/>
        </w:rPr>
      </w:pPr>
      <w:r>
        <w:rPr>
          <w:rFonts w:eastAsiaTheme="minorHAnsi"/>
        </w:rPr>
        <w:t>The Assessment team did not assess all requirements for this Quality Standard. However, a</w:t>
      </w:r>
      <w:r>
        <w:rPr>
          <w:rFonts w:eastAsia="Calibri"/>
          <w:color w:val="auto"/>
          <w:lang w:eastAsia="en-US"/>
        </w:rPr>
        <w:t xml:space="preserve"> decision of Non-compliant in one or more requirements results in a decision of Non-Compliant for the Quality Standard. </w:t>
      </w:r>
    </w:p>
    <w:p w14:paraId="328713F4" w14:textId="62DE49EA" w:rsidR="00853601" w:rsidRPr="00076BC7" w:rsidRDefault="002C3125" w:rsidP="00076BC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28713F5" w14:textId="04C6814F" w:rsidR="00853601" w:rsidRPr="00853601" w:rsidRDefault="002C3125" w:rsidP="00853601">
      <w:pPr>
        <w:pStyle w:val="Heading3"/>
      </w:pPr>
      <w:r w:rsidRPr="00853601">
        <w:t>Requirement 3(3)(b)</w:t>
      </w:r>
      <w:r>
        <w:tab/>
        <w:t>Non-compliant</w:t>
      </w:r>
    </w:p>
    <w:p w14:paraId="328713F6" w14:textId="77777777" w:rsidR="00853601" w:rsidRPr="004A3816" w:rsidRDefault="002C3125" w:rsidP="00853601">
      <w:pPr>
        <w:rPr>
          <w:i/>
        </w:rPr>
      </w:pPr>
      <w:r w:rsidRPr="004A3816">
        <w:rPr>
          <w:i/>
          <w:szCs w:val="22"/>
        </w:rPr>
        <w:t>Effective management of high impact or high prevalence risks associated with the care of each consumer.</w:t>
      </w:r>
    </w:p>
    <w:p w14:paraId="528DB134" w14:textId="0400A061" w:rsidR="00A80EE4" w:rsidRDefault="00076BC7" w:rsidP="00076BC7">
      <w:pPr>
        <w:tabs>
          <w:tab w:val="right" w:pos="9026"/>
        </w:tabs>
        <w:spacing w:before="120"/>
        <w:rPr>
          <w:color w:val="auto"/>
        </w:rPr>
      </w:pPr>
      <w:r>
        <w:rPr>
          <w:color w:val="auto"/>
        </w:rPr>
        <w:t>The Assessment Team</w:t>
      </w:r>
      <w:r w:rsidR="00A80EE4">
        <w:rPr>
          <w:color w:val="auto"/>
        </w:rPr>
        <w:t xml:space="preserve"> interviewed a sample of staff whom </w:t>
      </w:r>
      <w:r w:rsidR="00E23A1A">
        <w:rPr>
          <w:color w:val="auto"/>
        </w:rPr>
        <w:t>were</w:t>
      </w:r>
      <w:r w:rsidR="00A80EE4" w:rsidRPr="008D5FE5">
        <w:rPr>
          <w:rFonts w:eastAsia="Calibri"/>
          <w:color w:val="auto"/>
          <w:lang w:eastAsia="en-US"/>
        </w:rPr>
        <w:t xml:space="preserve"> able to describe high impact and high prevalence risk for consumers within the service including most significant clinical/ personal care risks.</w:t>
      </w:r>
      <w:r w:rsidR="00A80EE4">
        <w:rPr>
          <w:rFonts w:eastAsia="Calibri"/>
          <w:color w:val="auto"/>
          <w:lang w:eastAsia="en-US"/>
        </w:rPr>
        <w:t xml:space="preserve"> Management staff interviewed were able to identify the high impact and high prevalence risks for consumers within the service </w:t>
      </w:r>
      <w:r w:rsidR="00A61BF4">
        <w:rPr>
          <w:rFonts w:eastAsia="Calibri"/>
          <w:color w:val="auto"/>
          <w:lang w:eastAsia="en-US"/>
        </w:rPr>
        <w:t>as</w:t>
      </w:r>
      <w:r w:rsidR="00A80EE4">
        <w:rPr>
          <w:rFonts w:eastAsia="Calibri"/>
          <w:color w:val="auto"/>
          <w:lang w:eastAsia="en-US"/>
        </w:rPr>
        <w:t xml:space="preserve"> skin tears an</w:t>
      </w:r>
      <w:r w:rsidR="00A61BF4">
        <w:rPr>
          <w:rFonts w:eastAsia="Calibri"/>
          <w:color w:val="auto"/>
          <w:lang w:eastAsia="en-US"/>
        </w:rPr>
        <w:t xml:space="preserve">d bruising, which they have identified through their clinical trends audit. </w:t>
      </w:r>
    </w:p>
    <w:p w14:paraId="63AE8D8F" w14:textId="77777777" w:rsidR="00FB335E" w:rsidRPr="00FB335E" w:rsidRDefault="009518C5" w:rsidP="00076BC7">
      <w:pPr>
        <w:tabs>
          <w:tab w:val="right" w:pos="9026"/>
        </w:tabs>
        <w:spacing w:before="120"/>
        <w:rPr>
          <w:color w:val="auto"/>
        </w:rPr>
      </w:pPr>
      <w:r>
        <w:rPr>
          <w:color w:val="auto"/>
        </w:rPr>
        <w:t xml:space="preserve">However, the Assessment Team </w:t>
      </w:r>
      <w:r w:rsidR="00076BC7">
        <w:rPr>
          <w:color w:val="auto"/>
        </w:rPr>
        <w:t xml:space="preserve">reviewed a sample of consumers’ care planning documents and identified that the service does not effectively manage high impact or high prevalence risks associated with their care. For example, the </w:t>
      </w:r>
      <w:r>
        <w:rPr>
          <w:color w:val="auto"/>
        </w:rPr>
        <w:t xml:space="preserve">team identified consumers where </w:t>
      </w:r>
      <w:r w:rsidR="00076BC7">
        <w:rPr>
          <w:color w:val="auto"/>
        </w:rPr>
        <w:t xml:space="preserve">chemical restraint is </w:t>
      </w:r>
      <w:r>
        <w:rPr>
          <w:color w:val="auto"/>
        </w:rPr>
        <w:t xml:space="preserve">not </w:t>
      </w:r>
      <w:r w:rsidR="00076BC7">
        <w:rPr>
          <w:color w:val="auto"/>
        </w:rPr>
        <w:t>always used as a last resor</w:t>
      </w:r>
      <w:r>
        <w:rPr>
          <w:color w:val="auto"/>
        </w:rPr>
        <w:t>t</w:t>
      </w:r>
      <w:r w:rsidR="00076BC7">
        <w:rPr>
          <w:color w:val="auto"/>
        </w:rPr>
        <w:t>,</w:t>
      </w:r>
      <w:r>
        <w:rPr>
          <w:color w:val="auto"/>
        </w:rPr>
        <w:t xml:space="preserve"> </w:t>
      </w:r>
      <w:r w:rsidR="008F2F0F">
        <w:rPr>
          <w:color w:val="auto"/>
        </w:rPr>
        <w:t>restraints were</w:t>
      </w:r>
      <w:r>
        <w:rPr>
          <w:color w:val="auto"/>
        </w:rPr>
        <w:t xml:space="preserve"> not assessed, monitored</w:t>
      </w:r>
      <w:r w:rsidR="00076BC7">
        <w:rPr>
          <w:color w:val="auto"/>
        </w:rPr>
        <w:t xml:space="preserve"> and review in accordance with policy and procedures</w:t>
      </w:r>
      <w:r w:rsidR="00E23A1A">
        <w:rPr>
          <w:color w:val="auto"/>
        </w:rPr>
        <w:t>, and medication consent was not always sought</w:t>
      </w:r>
      <w:r w:rsidR="00076BC7">
        <w:rPr>
          <w:color w:val="auto"/>
        </w:rPr>
        <w:t xml:space="preserve">. The service also did not demonstrate that care planning documents are appropriately reviewed following significant incidents or changes in a </w:t>
      </w:r>
      <w:r>
        <w:rPr>
          <w:color w:val="auto"/>
        </w:rPr>
        <w:t>consumer’s</w:t>
      </w:r>
      <w:r w:rsidR="00076BC7">
        <w:rPr>
          <w:color w:val="auto"/>
        </w:rPr>
        <w:t xml:space="preserve"> condition such as behaviour and </w:t>
      </w:r>
      <w:r w:rsidR="00076BC7" w:rsidRPr="00FB335E">
        <w:rPr>
          <w:color w:val="auto"/>
        </w:rPr>
        <w:t xml:space="preserve">falls with injury following hospitalisation. </w:t>
      </w:r>
      <w:bookmarkStart w:id="4" w:name="_GoBack"/>
      <w:bookmarkEnd w:id="4"/>
    </w:p>
    <w:p w14:paraId="1578389D" w14:textId="095609ED" w:rsidR="009518C5" w:rsidRPr="00FB335E" w:rsidRDefault="009518C5" w:rsidP="00076BC7">
      <w:pPr>
        <w:tabs>
          <w:tab w:val="right" w:pos="9026"/>
        </w:tabs>
        <w:spacing w:before="120"/>
        <w:rPr>
          <w:color w:val="auto"/>
        </w:rPr>
      </w:pPr>
      <w:r w:rsidRPr="00FB335E">
        <w:rPr>
          <w:color w:val="auto"/>
        </w:rPr>
        <w:t>The provider has responded acknowledging these gaps and have added improvements on their Continuous Improvement Plan to address these findings.</w:t>
      </w:r>
    </w:p>
    <w:p w14:paraId="12D740F7" w14:textId="4596E8E8" w:rsidR="00A80EE4" w:rsidRPr="00F51F4C" w:rsidRDefault="009518C5" w:rsidP="00076BC7">
      <w:pPr>
        <w:tabs>
          <w:tab w:val="right" w:pos="9026"/>
        </w:tabs>
        <w:spacing w:before="120"/>
        <w:rPr>
          <w:color w:val="auto"/>
        </w:rPr>
      </w:pPr>
      <w:r>
        <w:rPr>
          <w:color w:val="auto"/>
        </w:rPr>
        <w:t xml:space="preserve">I find this requirement Non-compliant. </w:t>
      </w:r>
    </w:p>
    <w:p w14:paraId="328713FB" w14:textId="6E291626" w:rsidR="00853601" w:rsidRPr="00D435F8" w:rsidRDefault="002C3125" w:rsidP="00853601">
      <w:pPr>
        <w:pStyle w:val="Heading3"/>
      </w:pPr>
      <w:r w:rsidRPr="00D435F8">
        <w:t>Requirement 3(3)(d)</w:t>
      </w:r>
      <w:r>
        <w:tab/>
        <w:t>Compliant</w:t>
      </w:r>
    </w:p>
    <w:p w14:paraId="328713FC" w14:textId="77777777" w:rsidR="00853601" w:rsidRPr="004A3816" w:rsidRDefault="002C3125" w:rsidP="00853601">
      <w:pPr>
        <w:rPr>
          <w:i/>
        </w:rPr>
      </w:pPr>
      <w:r w:rsidRPr="004A3816">
        <w:rPr>
          <w:i/>
          <w:szCs w:val="22"/>
        </w:rPr>
        <w:t>Deterioration or change of a consumer’s mental health, cognitive or physical function, capacity or condition is recognised and responded to in a timely manner.</w:t>
      </w:r>
    </w:p>
    <w:p w14:paraId="32871499" w14:textId="77777777" w:rsidR="00095CD4" w:rsidRDefault="00206E26"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3287149A" w14:textId="77777777" w:rsidR="00A93E3F" w:rsidRDefault="002C3125" w:rsidP="00095CD4">
      <w:pPr>
        <w:pStyle w:val="Heading1"/>
      </w:pPr>
      <w:r>
        <w:lastRenderedPageBreak/>
        <w:t>Areas for improvement</w:t>
      </w:r>
    </w:p>
    <w:p w14:paraId="3287149E" w14:textId="77777777" w:rsidR="004B33E7" w:rsidRPr="00E830C7" w:rsidRDefault="002C312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1376C3A" w14:textId="203BA0D6" w:rsidR="009518C5" w:rsidRPr="00853601" w:rsidRDefault="009518C5" w:rsidP="009518C5">
      <w:pPr>
        <w:pStyle w:val="Heading3"/>
      </w:pPr>
      <w:r w:rsidRPr="00853601">
        <w:t>Requirement 3(3)(b)</w:t>
      </w:r>
      <w:r>
        <w:tab/>
      </w:r>
    </w:p>
    <w:p w14:paraId="328714A2" w14:textId="2A9605F7" w:rsidR="00A3716D" w:rsidRDefault="009518C5" w:rsidP="009518C5">
      <w:pPr>
        <w:pStyle w:val="ListBullet"/>
        <w:numPr>
          <w:ilvl w:val="0"/>
          <w:numId w:val="0"/>
        </w:numPr>
        <w:rPr>
          <w:i/>
        </w:rPr>
      </w:pPr>
      <w:r w:rsidRPr="004A3816">
        <w:rPr>
          <w:i/>
        </w:rPr>
        <w:t>Effective management of high impact or high prevalence risks associated with the care of each consumer</w:t>
      </w:r>
    </w:p>
    <w:p w14:paraId="586F8E80" w14:textId="15332C91" w:rsidR="009518C5" w:rsidRPr="009518C5" w:rsidRDefault="009518C5" w:rsidP="009518C5">
      <w:pPr>
        <w:pStyle w:val="ListBullet"/>
        <w:numPr>
          <w:ilvl w:val="0"/>
          <w:numId w:val="0"/>
        </w:numPr>
      </w:pPr>
      <w:r>
        <w:t xml:space="preserve">Provider to progress with the actions in their Continuous Improvement Plan to ensure that high impact or high prevalence risks for each consumer is effectively managed. </w:t>
      </w:r>
    </w:p>
    <w:sectPr w:rsidR="009518C5" w:rsidRPr="009518C5"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714DF" w14:textId="77777777" w:rsidR="000B682E" w:rsidRDefault="002C3125">
      <w:pPr>
        <w:spacing w:before="0" w:after="0" w:line="240" w:lineRule="auto"/>
      </w:pPr>
      <w:r>
        <w:separator/>
      </w:r>
    </w:p>
  </w:endnote>
  <w:endnote w:type="continuationSeparator" w:id="0">
    <w:p w14:paraId="328714E1" w14:textId="77777777" w:rsidR="000B682E" w:rsidRDefault="002C31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B8" w14:textId="77777777" w:rsidR="00506F7F" w:rsidRPr="009A1F1B" w:rsidRDefault="002C31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8714B9" w14:textId="77777777" w:rsidR="00506F7F" w:rsidRPr="00C72FFB" w:rsidRDefault="002C31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8714BA" w14:textId="77777777" w:rsidR="00506F7F" w:rsidRPr="00C72FFB" w:rsidRDefault="002C31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BB" w14:textId="77777777" w:rsidR="00506F7F" w:rsidRPr="009A1F1B" w:rsidRDefault="002C31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8714BC" w14:textId="77777777" w:rsidR="00506F7F" w:rsidRPr="00C72FFB" w:rsidRDefault="002C31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8714BD" w14:textId="77777777" w:rsidR="00506F7F" w:rsidRPr="00A3716D" w:rsidRDefault="002C31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14DB" w14:textId="77777777" w:rsidR="000B682E" w:rsidRDefault="002C3125">
      <w:pPr>
        <w:spacing w:before="0" w:after="0" w:line="240" w:lineRule="auto"/>
      </w:pPr>
      <w:r>
        <w:separator/>
      </w:r>
    </w:p>
  </w:footnote>
  <w:footnote w:type="continuationSeparator" w:id="0">
    <w:p w14:paraId="328714DD" w14:textId="77777777" w:rsidR="000B682E" w:rsidRDefault="002C31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B7" w14:textId="77777777" w:rsidR="00506F7F" w:rsidRDefault="002C312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8714DB" wp14:editId="328714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81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DA" w14:textId="77777777" w:rsidR="00506F7F" w:rsidRDefault="002C3125" w:rsidP="009C6F30">
    <w:pPr>
      <w:tabs>
        <w:tab w:val="left" w:pos="3624"/>
      </w:tabs>
    </w:pPr>
    <w:r>
      <w:rPr>
        <w:noProof/>
        <w:color w:val="auto"/>
        <w:sz w:val="20"/>
      </w:rPr>
      <w:drawing>
        <wp:anchor distT="0" distB="0" distL="114300" distR="114300" simplePos="0" relativeHeight="251668480" behindDoc="1" locked="0" layoutInCell="1" allowOverlap="1" wp14:anchorId="32871515" wp14:editId="328715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20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BE" w14:textId="77777777" w:rsidR="00A627C8" w:rsidRDefault="002C312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8714DD" wp14:editId="328714D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7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BF" w14:textId="77777777" w:rsidR="00506F7F" w:rsidRDefault="002C3125">
    <w:pPr>
      <w:pStyle w:val="Header"/>
    </w:pPr>
    <w:r w:rsidRPr="003C6EC2">
      <w:rPr>
        <w:rFonts w:eastAsia="Calibri"/>
        <w:noProof/>
      </w:rPr>
      <w:drawing>
        <wp:anchor distT="0" distB="0" distL="114300" distR="114300" simplePos="0" relativeHeight="251669504" behindDoc="1" locked="0" layoutInCell="1" allowOverlap="1" wp14:anchorId="328714DF" wp14:editId="328714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02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C0" w14:textId="77777777" w:rsidR="00506F7F" w:rsidRDefault="002C3125" w:rsidP="0004322A">
    <w:r>
      <w:rPr>
        <w:noProof/>
        <w:color w:val="auto"/>
        <w:sz w:val="20"/>
      </w:rPr>
      <w:drawing>
        <wp:anchor distT="0" distB="0" distL="114300" distR="114300" simplePos="0" relativeHeight="251660288" behindDoc="1" locked="0" layoutInCell="1" allowOverlap="1" wp14:anchorId="328714E1" wp14:editId="328714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79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C6" w14:textId="77777777" w:rsidR="00FB0086" w:rsidRPr="00703E80" w:rsidRDefault="002C312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8714ED" wp14:editId="328714E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48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C7" w14:textId="77777777" w:rsidR="00506F7F" w:rsidRPr="00FB0086" w:rsidRDefault="002C3125" w:rsidP="00FB0086">
    <w:pPr>
      <w:pStyle w:val="Header"/>
    </w:pPr>
    <w:r>
      <w:rPr>
        <w:noProof/>
        <w:color w:val="auto"/>
        <w:sz w:val="20"/>
      </w:rPr>
      <w:drawing>
        <wp:anchor distT="0" distB="0" distL="114300" distR="114300" simplePos="0" relativeHeight="251676672" behindDoc="1" locked="0" layoutInCell="1" allowOverlap="1" wp14:anchorId="328714EF" wp14:editId="328714F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27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C8" w14:textId="77777777" w:rsidR="00506F7F" w:rsidRDefault="002C3125" w:rsidP="0004322A">
    <w:r>
      <w:rPr>
        <w:noProof/>
        <w:color w:val="auto"/>
        <w:sz w:val="20"/>
      </w:rPr>
      <w:drawing>
        <wp:anchor distT="0" distB="0" distL="114300" distR="114300" simplePos="0" relativeHeight="251662336" behindDoc="1" locked="0" layoutInCell="1" allowOverlap="1" wp14:anchorId="328714F1" wp14:editId="328714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86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D8" w14:textId="4F5C93FE" w:rsidR="008D7780" w:rsidRPr="00703E80" w:rsidRDefault="002C312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871511" wp14:editId="3287151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62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8A6E9C">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E15E58" w:rsidRPr="00E15E58">
      <w:rPr>
        <w:rFonts w:ascii="Arial Black" w:hAnsi="Arial Black"/>
        <w:b/>
        <w:bCs/>
        <w:iCs/>
        <w:color w:val="FFFFFF" w:themeColor="background1"/>
        <w:sz w:val="36"/>
        <w:szCs w:val="4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14D9" w14:textId="77777777" w:rsidR="008F32C8" w:rsidRPr="008F32C8" w:rsidRDefault="002C312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871513" wp14:editId="3287151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75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C88A414">
      <w:start w:val="1"/>
      <w:numFmt w:val="lowerRoman"/>
      <w:lvlText w:val="(%1)"/>
      <w:lvlJc w:val="left"/>
      <w:pPr>
        <w:ind w:left="1080" w:hanging="720"/>
      </w:pPr>
      <w:rPr>
        <w:rFonts w:hint="default"/>
        <w:b w:val="0"/>
      </w:rPr>
    </w:lvl>
    <w:lvl w:ilvl="1" w:tplc="3178287C" w:tentative="1">
      <w:start w:val="1"/>
      <w:numFmt w:val="lowerLetter"/>
      <w:lvlText w:val="%2."/>
      <w:lvlJc w:val="left"/>
      <w:pPr>
        <w:ind w:left="1440" w:hanging="360"/>
      </w:pPr>
    </w:lvl>
    <w:lvl w:ilvl="2" w:tplc="7C3443DE" w:tentative="1">
      <w:start w:val="1"/>
      <w:numFmt w:val="lowerRoman"/>
      <w:lvlText w:val="%3."/>
      <w:lvlJc w:val="right"/>
      <w:pPr>
        <w:ind w:left="2160" w:hanging="180"/>
      </w:pPr>
    </w:lvl>
    <w:lvl w:ilvl="3" w:tplc="0D0C0928" w:tentative="1">
      <w:start w:val="1"/>
      <w:numFmt w:val="decimal"/>
      <w:lvlText w:val="%4."/>
      <w:lvlJc w:val="left"/>
      <w:pPr>
        <w:ind w:left="2880" w:hanging="360"/>
      </w:pPr>
    </w:lvl>
    <w:lvl w:ilvl="4" w:tplc="B7D02E6A" w:tentative="1">
      <w:start w:val="1"/>
      <w:numFmt w:val="lowerLetter"/>
      <w:lvlText w:val="%5."/>
      <w:lvlJc w:val="left"/>
      <w:pPr>
        <w:ind w:left="3600" w:hanging="360"/>
      </w:pPr>
    </w:lvl>
    <w:lvl w:ilvl="5" w:tplc="FAE006F4" w:tentative="1">
      <w:start w:val="1"/>
      <w:numFmt w:val="lowerRoman"/>
      <w:lvlText w:val="%6."/>
      <w:lvlJc w:val="right"/>
      <w:pPr>
        <w:ind w:left="4320" w:hanging="180"/>
      </w:pPr>
    </w:lvl>
    <w:lvl w:ilvl="6" w:tplc="143E0A32" w:tentative="1">
      <w:start w:val="1"/>
      <w:numFmt w:val="decimal"/>
      <w:lvlText w:val="%7."/>
      <w:lvlJc w:val="left"/>
      <w:pPr>
        <w:ind w:left="5040" w:hanging="360"/>
      </w:pPr>
    </w:lvl>
    <w:lvl w:ilvl="7" w:tplc="6FF0DA32" w:tentative="1">
      <w:start w:val="1"/>
      <w:numFmt w:val="lowerLetter"/>
      <w:lvlText w:val="%8."/>
      <w:lvlJc w:val="left"/>
      <w:pPr>
        <w:ind w:left="5760" w:hanging="360"/>
      </w:pPr>
    </w:lvl>
    <w:lvl w:ilvl="8" w:tplc="43D6CF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C7813B0">
      <w:start w:val="1"/>
      <w:numFmt w:val="bullet"/>
      <w:pStyle w:val="ListParagraph"/>
      <w:lvlText w:val=""/>
      <w:lvlJc w:val="left"/>
      <w:pPr>
        <w:ind w:left="1440" w:hanging="360"/>
      </w:pPr>
      <w:rPr>
        <w:rFonts w:ascii="Symbol" w:hAnsi="Symbol" w:hint="default"/>
        <w:color w:val="auto"/>
      </w:rPr>
    </w:lvl>
    <w:lvl w:ilvl="1" w:tplc="C8AE5002" w:tentative="1">
      <w:start w:val="1"/>
      <w:numFmt w:val="bullet"/>
      <w:lvlText w:val="o"/>
      <w:lvlJc w:val="left"/>
      <w:pPr>
        <w:ind w:left="2160" w:hanging="360"/>
      </w:pPr>
      <w:rPr>
        <w:rFonts w:ascii="Courier New" w:hAnsi="Courier New" w:cs="Courier New" w:hint="default"/>
      </w:rPr>
    </w:lvl>
    <w:lvl w:ilvl="2" w:tplc="E124E32C" w:tentative="1">
      <w:start w:val="1"/>
      <w:numFmt w:val="bullet"/>
      <w:lvlText w:val=""/>
      <w:lvlJc w:val="left"/>
      <w:pPr>
        <w:ind w:left="2880" w:hanging="360"/>
      </w:pPr>
      <w:rPr>
        <w:rFonts w:ascii="Wingdings" w:hAnsi="Wingdings" w:hint="default"/>
      </w:rPr>
    </w:lvl>
    <w:lvl w:ilvl="3" w:tplc="B6EE679E" w:tentative="1">
      <w:start w:val="1"/>
      <w:numFmt w:val="bullet"/>
      <w:lvlText w:val=""/>
      <w:lvlJc w:val="left"/>
      <w:pPr>
        <w:ind w:left="3600" w:hanging="360"/>
      </w:pPr>
      <w:rPr>
        <w:rFonts w:ascii="Symbol" w:hAnsi="Symbol" w:hint="default"/>
      </w:rPr>
    </w:lvl>
    <w:lvl w:ilvl="4" w:tplc="9EC0A2F2" w:tentative="1">
      <w:start w:val="1"/>
      <w:numFmt w:val="bullet"/>
      <w:lvlText w:val="o"/>
      <w:lvlJc w:val="left"/>
      <w:pPr>
        <w:ind w:left="4320" w:hanging="360"/>
      </w:pPr>
      <w:rPr>
        <w:rFonts w:ascii="Courier New" w:hAnsi="Courier New" w:cs="Courier New" w:hint="default"/>
      </w:rPr>
    </w:lvl>
    <w:lvl w:ilvl="5" w:tplc="9530F438" w:tentative="1">
      <w:start w:val="1"/>
      <w:numFmt w:val="bullet"/>
      <w:lvlText w:val=""/>
      <w:lvlJc w:val="left"/>
      <w:pPr>
        <w:ind w:left="5040" w:hanging="360"/>
      </w:pPr>
      <w:rPr>
        <w:rFonts w:ascii="Wingdings" w:hAnsi="Wingdings" w:hint="default"/>
      </w:rPr>
    </w:lvl>
    <w:lvl w:ilvl="6" w:tplc="C97E709A" w:tentative="1">
      <w:start w:val="1"/>
      <w:numFmt w:val="bullet"/>
      <w:lvlText w:val=""/>
      <w:lvlJc w:val="left"/>
      <w:pPr>
        <w:ind w:left="5760" w:hanging="360"/>
      </w:pPr>
      <w:rPr>
        <w:rFonts w:ascii="Symbol" w:hAnsi="Symbol" w:hint="default"/>
      </w:rPr>
    </w:lvl>
    <w:lvl w:ilvl="7" w:tplc="4DB0C7C4" w:tentative="1">
      <w:start w:val="1"/>
      <w:numFmt w:val="bullet"/>
      <w:lvlText w:val="o"/>
      <w:lvlJc w:val="left"/>
      <w:pPr>
        <w:ind w:left="6480" w:hanging="360"/>
      </w:pPr>
      <w:rPr>
        <w:rFonts w:ascii="Courier New" w:hAnsi="Courier New" w:cs="Courier New" w:hint="default"/>
      </w:rPr>
    </w:lvl>
    <w:lvl w:ilvl="8" w:tplc="29A29C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16EFEBA">
      <w:start w:val="1"/>
      <w:numFmt w:val="lowerRoman"/>
      <w:lvlText w:val="(%1)"/>
      <w:lvlJc w:val="left"/>
      <w:pPr>
        <w:ind w:left="1004" w:hanging="720"/>
      </w:pPr>
      <w:rPr>
        <w:rFonts w:hint="default"/>
        <w:b w:val="0"/>
      </w:rPr>
    </w:lvl>
    <w:lvl w:ilvl="1" w:tplc="D598A436" w:tentative="1">
      <w:start w:val="1"/>
      <w:numFmt w:val="lowerLetter"/>
      <w:lvlText w:val="%2."/>
      <w:lvlJc w:val="left"/>
      <w:pPr>
        <w:ind w:left="1364" w:hanging="360"/>
      </w:pPr>
    </w:lvl>
    <w:lvl w:ilvl="2" w:tplc="442A66CC" w:tentative="1">
      <w:start w:val="1"/>
      <w:numFmt w:val="lowerRoman"/>
      <w:lvlText w:val="%3."/>
      <w:lvlJc w:val="right"/>
      <w:pPr>
        <w:ind w:left="2084" w:hanging="180"/>
      </w:pPr>
    </w:lvl>
    <w:lvl w:ilvl="3" w:tplc="0E80973A" w:tentative="1">
      <w:start w:val="1"/>
      <w:numFmt w:val="decimal"/>
      <w:lvlText w:val="%4."/>
      <w:lvlJc w:val="left"/>
      <w:pPr>
        <w:ind w:left="2804" w:hanging="360"/>
      </w:pPr>
    </w:lvl>
    <w:lvl w:ilvl="4" w:tplc="2F4E4514" w:tentative="1">
      <w:start w:val="1"/>
      <w:numFmt w:val="lowerLetter"/>
      <w:lvlText w:val="%5."/>
      <w:lvlJc w:val="left"/>
      <w:pPr>
        <w:ind w:left="3524" w:hanging="360"/>
      </w:pPr>
    </w:lvl>
    <w:lvl w:ilvl="5" w:tplc="6B647690" w:tentative="1">
      <w:start w:val="1"/>
      <w:numFmt w:val="lowerRoman"/>
      <w:lvlText w:val="%6."/>
      <w:lvlJc w:val="right"/>
      <w:pPr>
        <w:ind w:left="4244" w:hanging="180"/>
      </w:pPr>
    </w:lvl>
    <w:lvl w:ilvl="6" w:tplc="D6225554" w:tentative="1">
      <w:start w:val="1"/>
      <w:numFmt w:val="decimal"/>
      <w:lvlText w:val="%7."/>
      <w:lvlJc w:val="left"/>
      <w:pPr>
        <w:ind w:left="4964" w:hanging="360"/>
      </w:pPr>
    </w:lvl>
    <w:lvl w:ilvl="7" w:tplc="F66877E0" w:tentative="1">
      <w:start w:val="1"/>
      <w:numFmt w:val="lowerLetter"/>
      <w:lvlText w:val="%8."/>
      <w:lvlJc w:val="left"/>
      <w:pPr>
        <w:ind w:left="5684" w:hanging="360"/>
      </w:pPr>
    </w:lvl>
    <w:lvl w:ilvl="8" w:tplc="3CC812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B20BBA">
      <w:start w:val="1"/>
      <w:numFmt w:val="lowerRoman"/>
      <w:lvlText w:val="(%1)"/>
      <w:lvlJc w:val="left"/>
      <w:pPr>
        <w:ind w:left="1080" w:hanging="720"/>
      </w:pPr>
      <w:rPr>
        <w:rFonts w:hint="default"/>
      </w:rPr>
    </w:lvl>
    <w:lvl w:ilvl="1" w:tplc="41A60D60" w:tentative="1">
      <w:start w:val="1"/>
      <w:numFmt w:val="lowerLetter"/>
      <w:lvlText w:val="%2."/>
      <w:lvlJc w:val="left"/>
      <w:pPr>
        <w:ind w:left="1440" w:hanging="360"/>
      </w:pPr>
    </w:lvl>
    <w:lvl w:ilvl="2" w:tplc="7AEE92CC" w:tentative="1">
      <w:start w:val="1"/>
      <w:numFmt w:val="lowerRoman"/>
      <w:lvlText w:val="%3."/>
      <w:lvlJc w:val="right"/>
      <w:pPr>
        <w:ind w:left="2160" w:hanging="180"/>
      </w:pPr>
    </w:lvl>
    <w:lvl w:ilvl="3" w:tplc="2144A8C8" w:tentative="1">
      <w:start w:val="1"/>
      <w:numFmt w:val="decimal"/>
      <w:lvlText w:val="%4."/>
      <w:lvlJc w:val="left"/>
      <w:pPr>
        <w:ind w:left="2880" w:hanging="360"/>
      </w:pPr>
    </w:lvl>
    <w:lvl w:ilvl="4" w:tplc="6D920B98" w:tentative="1">
      <w:start w:val="1"/>
      <w:numFmt w:val="lowerLetter"/>
      <w:lvlText w:val="%5."/>
      <w:lvlJc w:val="left"/>
      <w:pPr>
        <w:ind w:left="3600" w:hanging="360"/>
      </w:pPr>
    </w:lvl>
    <w:lvl w:ilvl="5" w:tplc="33BE4888" w:tentative="1">
      <w:start w:val="1"/>
      <w:numFmt w:val="lowerRoman"/>
      <w:lvlText w:val="%6."/>
      <w:lvlJc w:val="right"/>
      <w:pPr>
        <w:ind w:left="4320" w:hanging="180"/>
      </w:pPr>
    </w:lvl>
    <w:lvl w:ilvl="6" w:tplc="E4F07096" w:tentative="1">
      <w:start w:val="1"/>
      <w:numFmt w:val="decimal"/>
      <w:lvlText w:val="%7."/>
      <w:lvlJc w:val="left"/>
      <w:pPr>
        <w:ind w:left="5040" w:hanging="360"/>
      </w:pPr>
    </w:lvl>
    <w:lvl w:ilvl="7" w:tplc="B62C3B5E" w:tentative="1">
      <w:start w:val="1"/>
      <w:numFmt w:val="lowerLetter"/>
      <w:lvlText w:val="%8."/>
      <w:lvlJc w:val="left"/>
      <w:pPr>
        <w:ind w:left="5760" w:hanging="360"/>
      </w:pPr>
    </w:lvl>
    <w:lvl w:ilvl="8" w:tplc="D0782A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E28396">
      <w:start w:val="1"/>
      <w:numFmt w:val="lowerRoman"/>
      <w:lvlText w:val="(%1)"/>
      <w:lvlJc w:val="left"/>
      <w:pPr>
        <w:ind w:left="1080" w:hanging="720"/>
      </w:pPr>
      <w:rPr>
        <w:rFonts w:hint="default"/>
      </w:rPr>
    </w:lvl>
    <w:lvl w:ilvl="1" w:tplc="A386EA62" w:tentative="1">
      <w:start w:val="1"/>
      <w:numFmt w:val="lowerLetter"/>
      <w:lvlText w:val="%2."/>
      <w:lvlJc w:val="left"/>
      <w:pPr>
        <w:ind w:left="1440" w:hanging="360"/>
      </w:pPr>
    </w:lvl>
    <w:lvl w:ilvl="2" w:tplc="58B0F534" w:tentative="1">
      <w:start w:val="1"/>
      <w:numFmt w:val="lowerRoman"/>
      <w:lvlText w:val="%3."/>
      <w:lvlJc w:val="right"/>
      <w:pPr>
        <w:ind w:left="2160" w:hanging="180"/>
      </w:pPr>
    </w:lvl>
    <w:lvl w:ilvl="3" w:tplc="84426764" w:tentative="1">
      <w:start w:val="1"/>
      <w:numFmt w:val="decimal"/>
      <w:lvlText w:val="%4."/>
      <w:lvlJc w:val="left"/>
      <w:pPr>
        <w:ind w:left="2880" w:hanging="360"/>
      </w:pPr>
    </w:lvl>
    <w:lvl w:ilvl="4" w:tplc="FBFE07AE" w:tentative="1">
      <w:start w:val="1"/>
      <w:numFmt w:val="lowerLetter"/>
      <w:lvlText w:val="%5."/>
      <w:lvlJc w:val="left"/>
      <w:pPr>
        <w:ind w:left="3600" w:hanging="360"/>
      </w:pPr>
    </w:lvl>
    <w:lvl w:ilvl="5" w:tplc="FA9CF1E2" w:tentative="1">
      <w:start w:val="1"/>
      <w:numFmt w:val="lowerRoman"/>
      <w:lvlText w:val="%6."/>
      <w:lvlJc w:val="right"/>
      <w:pPr>
        <w:ind w:left="4320" w:hanging="180"/>
      </w:pPr>
    </w:lvl>
    <w:lvl w:ilvl="6" w:tplc="EA08E82E" w:tentative="1">
      <w:start w:val="1"/>
      <w:numFmt w:val="decimal"/>
      <w:lvlText w:val="%7."/>
      <w:lvlJc w:val="left"/>
      <w:pPr>
        <w:ind w:left="5040" w:hanging="360"/>
      </w:pPr>
    </w:lvl>
    <w:lvl w:ilvl="7" w:tplc="B4D02EE2" w:tentative="1">
      <w:start w:val="1"/>
      <w:numFmt w:val="lowerLetter"/>
      <w:lvlText w:val="%8."/>
      <w:lvlJc w:val="left"/>
      <w:pPr>
        <w:ind w:left="5760" w:hanging="360"/>
      </w:pPr>
    </w:lvl>
    <w:lvl w:ilvl="8" w:tplc="D97E3E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54F342">
      <w:start w:val="1"/>
      <w:numFmt w:val="lowerRoman"/>
      <w:lvlText w:val="(%1)"/>
      <w:lvlJc w:val="left"/>
      <w:pPr>
        <w:ind w:left="1080" w:hanging="720"/>
      </w:pPr>
      <w:rPr>
        <w:rFonts w:hint="default"/>
        <w:b w:val="0"/>
      </w:rPr>
    </w:lvl>
    <w:lvl w:ilvl="1" w:tplc="F6747BF2" w:tentative="1">
      <w:start w:val="1"/>
      <w:numFmt w:val="lowerLetter"/>
      <w:lvlText w:val="%2."/>
      <w:lvlJc w:val="left"/>
      <w:pPr>
        <w:ind w:left="1440" w:hanging="360"/>
      </w:pPr>
    </w:lvl>
    <w:lvl w:ilvl="2" w:tplc="684CC20A" w:tentative="1">
      <w:start w:val="1"/>
      <w:numFmt w:val="lowerRoman"/>
      <w:lvlText w:val="%3."/>
      <w:lvlJc w:val="right"/>
      <w:pPr>
        <w:ind w:left="2160" w:hanging="180"/>
      </w:pPr>
    </w:lvl>
    <w:lvl w:ilvl="3" w:tplc="86B6779E" w:tentative="1">
      <w:start w:val="1"/>
      <w:numFmt w:val="decimal"/>
      <w:lvlText w:val="%4."/>
      <w:lvlJc w:val="left"/>
      <w:pPr>
        <w:ind w:left="2880" w:hanging="360"/>
      </w:pPr>
    </w:lvl>
    <w:lvl w:ilvl="4" w:tplc="87462D68" w:tentative="1">
      <w:start w:val="1"/>
      <w:numFmt w:val="lowerLetter"/>
      <w:lvlText w:val="%5."/>
      <w:lvlJc w:val="left"/>
      <w:pPr>
        <w:ind w:left="3600" w:hanging="360"/>
      </w:pPr>
    </w:lvl>
    <w:lvl w:ilvl="5" w:tplc="4EBAA2FA" w:tentative="1">
      <w:start w:val="1"/>
      <w:numFmt w:val="lowerRoman"/>
      <w:lvlText w:val="%6."/>
      <w:lvlJc w:val="right"/>
      <w:pPr>
        <w:ind w:left="4320" w:hanging="180"/>
      </w:pPr>
    </w:lvl>
    <w:lvl w:ilvl="6" w:tplc="F536E33A" w:tentative="1">
      <w:start w:val="1"/>
      <w:numFmt w:val="decimal"/>
      <w:lvlText w:val="%7."/>
      <w:lvlJc w:val="left"/>
      <w:pPr>
        <w:ind w:left="5040" w:hanging="360"/>
      </w:pPr>
    </w:lvl>
    <w:lvl w:ilvl="7" w:tplc="DC74E074" w:tentative="1">
      <w:start w:val="1"/>
      <w:numFmt w:val="lowerLetter"/>
      <w:lvlText w:val="%8."/>
      <w:lvlJc w:val="left"/>
      <w:pPr>
        <w:ind w:left="5760" w:hanging="360"/>
      </w:pPr>
    </w:lvl>
    <w:lvl w:ilvl="8" w:tplc="6F30E2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34CDBE8">
      <w:start w:val="1"/>
      <w:numFmt w:val="lowerLetter"/>
      <w:lvlText w:val="(%1)"/>
      <w:lvlJc w:val="left"/>
      <w:pPr>
        <w:ind w:left="360" w:hanging="360"/>
      </w:pPr>
      <w:rPr>
        <w:rFonts w:hint="default"/>
      </w:rPr>
    </w:lvl>
    <w:lvl w:ilvl="1" w:tplc="DF3C8ADE" w:tentative="1">
      <w:start w:val="1"/>
      <w:numFmt w:val="lowerLetter"/>
      <w:lvlText w:val="%2."/>
      <w:lvlJc w:val="left"/>
      <w:pPr>
        <w:ind w:left="1080" w:hanging="360"/>
      </w:pPr>
    </w:lvl>
    <w:lvl w:ilvl="2" w:tplc="EA5A310E" w:tentative="1">
      <w:start w:val="1"/>
      <w:numFmt w:val="lowerRoman"/>
      <w:lvlText w:val="%3."/>
      <w:lvlJc w:val="right"/>
      <w:pPr>
        <w:ind w:left="1800" w:hanging="180"/>
      </w:pPr>
    </w:lvl>
    <w:lvl w:ilvl="3" w:tplc="563003B6" w:tentative="1">
      <w:start w:val="1"/>
      <w:numFmt w:val="decimal"/>
      <w:lvlText w:val="%4."/>
      <w:lvlJc w:val="left"/>
      <w:pPr>
        <w:ind w:left="2520" w:hanging="360"/>
      </w:pPr>
    </w:lvl>
    <w:lvl w:ilvl="4" w:tplc="C9507B2A" w:tentative="1">
      <w:start w:val="1"/>
      <w:numFmt w:val="lowerLetter"/>
      <w:lvlText w:val="%5."/>
      <w:lvlJc w:val="left"/>
      <w:pPr>
        <w:ind w:left="3240" w:hanging="360"/>
      </w:pPr>
    </w:lvl>
    <w:lvl w:ilvl="5" w:tplc="81FC2B78" w:tentative="1">
      <w:start w:val="1"/>
      <w:numFmt w:val="lowerRoman"/>
      <w:lvlText w:val="%6."/>
      <w:lvlJc w:val="right"/>
      <w:pPr>
        <w:ind w:left="3960" w:hanging="180"/>
      </w:pPr>
    </w:lvl>
    <w:lvl w:ilvl="6" w:tplc="0114C3B6" w:tentative="1">
      <w:start w:val="1"/>
      <w:numFmt w:val="decimal"/>
      <w:lvlText w:val="%7."/>
      <w:lvlJc w:val="left"/>
      <w:pPr>
        <w:ind w:left="4680" w:hanging="360"/>
      </w:pPr>
    </w:lvl>
    <w:lvl w:ilvl="7" w:tplc="B616ECFC" w:tentative="1">
      <w:start w:val="1"/>
      <w:numFmt w:val="lowerLetter"/>
      <w:lvlText w:val="%8."/>
      <w:lvlJc w:val="left"/>
      <w:pPr>
        <w:ind w:left="5400" w:hanging="360"/>
      </w:pPr>
    </w:lvl>
    <w:lvl w:ilvl="8" w:tplc="08ACEE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7640424">
      <w:start w:val="1"/>
      <w:numFmt w:val="decimal"/>
      <w:lvlText w:val="%1."/>
      <w:lvlJc w:val="left"/>
      <w:pPr>
        <w:ind w:left="360" w:hanging="360"/>
      </w:pPr>
      <w:rPr>
        <w:rFonts w:hint="default"/>
      </w:rPr>
    </w:lvl>
    <w:lvl w:ilvl="1" w:tplc="5520208A" w:tentative="1">
      <w:start w:val="1"/>
      <w:numFmt w:val="lowerLetter"/>
      <w:lvlText w:val="%2."/>
      <w:lvlJc w:val="left"/>
      <w:pPr>
        <w:ind w:left="1080" w:hanging="360"/>
      </w:pPr>
    </w:lvl>
    <w:lvl w:ilvl="2" w:tplc="BEA2C166" w:tentative="1">
      <w:start w:val="1"/>
      <w:numFmt w:val="lowerRoman"/>
      <w:lvlText w:val="%3."/>
      <w:lvlJc w:val="right"/>
      <w:pPr>
        <w:ind w:left="1800" w:hanging="180"/>
      </w:pPr>
    </w:lvl>
    <w:lvl w:ilvl="3" w:tplc="F3D8329E" w:tentative="1">
      <w:start w:val="1"/>
      <w:numFmt w:val="decimal"/>
      <w:lvlText w:val="%4."/>
      <w:lvlJc w:val="left"/>
      <w:pPr>
        <w:ind w:left="2520" w:hanging="360"/>
      </w:pPr>
    </w:lvl>
    <w:lvl w:ilvl="4" w:tplc="3A3EC7B6" w:tentative="1">
      <w:start w:val="1"/>
      <w:numFmt w:val="lowerLetter"/>
      <w:lvlText w:val="%5."/>
      <w:lvlJc w:val="left"/>
      <w:pPr>
        <w:ind w:left="3240" w:hanging="360"/>
      </w:pPr>
    </w:lvl>
    <w:lvl w:ilvl="5" w:tplc="454ABEEC" w:tentative="1">
      <w:start w:val="1"/>
      <w:numFmt w:val="lowerRoman"/>
      <w:lvlText w:val="%6."/>
      <w:lvlJc w:val="right"/>
      <w:pPr>
        <w:ind w:left="3960" w:hanging="180"/>
      </w:pPr>
    </w:lvl>
    <w:lvl w:ilvl="6" w:tplc="D6E0F5D8" w:tentative="1">
      <w:start w:val="1"/>
      <w:numFmt w:val="decimal"/>
      <w:lvlText w:val="%7."/>
      <w:lvlJc w:val="left"/>
      <w:pPr>
        <w:ind w:left="4680" w:hanging="360"/>
      </w:pPr>
    </w:lvl>
    <w:lvl w:ilvl="7" w:tplc="FFB6878E" w:tentative="1">
      <w:start w:val="1"/>
      <w:numFmt w:val="lowerLetter"/>
      <w:lvlText w:val="%8."/>
      <w:lvlJc w:val="left"/>
      <w:pPr>
        <w:ind w:left="5400" w:hanging="360"/>
      </w:pPr>
    </w:lvl>
    <w:lvl w:ilvl="8" w:tplc="CD3E3E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0EA1084">
      <w:start w:val="1"/>
      <w:numFmt w:val="decimal"/>
      <w:lvlText w:val="%1."/>
      <w:lvlJc w:val="left"/>
      <w:pPr>
        <w:ind w:left="360" w:hanging="360"/>
      </w:pPr>
      <w:rPr>
        <w:rFonts w:hint="default"/>
      </w:rPr>
    </w:lvl>
    <w:lvl w:ilvl="1" w:tplc="EBD25580" w:tentative="1">
      <w:start w:val="1"/>
      <w:numFmt w:val="lowerLetter"/>
      <w:lvlText w:val="%2."/>
      <w:lvlJc w:val="left"/>
      <w:pPr>
        <w:ind w:left="1080" w:hanging="360"/>
      </w:pPr>
    </w:lvl>
    <w:lvl w:ilvl="2" w:tplc="8E5E153E" w:tentative="1">
      <w:start w:val="1"/>
      <w:numFmt w:val="lowerRoman"/>
      <w:lvlText w:val="%3."/>
      <w:lvlJc w:val="right"/>
      <w:pPr>
        <w:ind w:left="1800" w:hanging="180"/>
      </w:pPr>
    </w:lvl>
    <w:lvl w:ilvl="3" w:tplc="71D0D730" w:tentative="1">
      <w:start w:val="1"/>
      <w:numFmt w:val="decimal"/>
      <w:lvlText w:val="%4."/>
      <w:lvlJc w:val="left"/>
      <w:pPr>
        <w:ind w:left="2520" w:hanging="360"/>
      </w:pPr>
    </w:lvl>
    <w:lvl w:ilvl="4" w:tplc="C73E0CE8" w:tentative="1">
      <w:start w:val="1"/>
      <w:numFmt w:val="lowerLetter"/>
      <w:lvlText w:val="%5."/>
      <w:lvlJc w:val="left"/>
      <w:pPr>
        <w:ind w:left="3240" w:hanging="360"/>
      </w:pPr>
    </w:lvl>
    <w:lvl w:ilvl="5" w:tplc="8F485FE2" w:tentative="1">
      <w:start w:val="1"/>
      <w:numFmt w:val="lowerRoman"/>
      <w:lvlText w:val="%6."/>
      <w:lvlJc w:val="right"/>
      <w:pPr>
        <w:ind w:left="3960" w:hanging="180"/>
      </w:pPr>
    </w:lvl>
    <w:lvl w:ilvl="6" w:tplc="D9F88B44" w:tentative="1">
      <w:start w:val="1"/>
      <w:numFmt w:val="decimal"/>
      <w:lvlText w:val="%7."/>
      <w:lvlJc w:val="left"/>
      <w:pPr>
        <w:ind w:left="4680" w:hanging="360"/>
      </w:pPr>
    </w:lvl>
    <w:lvl w:ilvl="7" w:tplc="41884866" w:tentative="1">
      <w:start w:val="1"/>
      <w:numFmt w:val="lowerLetter"/>
      <w:lvlText w:val="%8."/>
      <w:lvlJc w:val="left"/>
      <w:pPr>
        <w:ind w:left="5400" w:hanging="360"/>
      </w:pPr>
    </w:lvl>
    <w:lvl w:ilvl="8" w:tplc="E10629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422A22">
      <w:start w:val="1"/>
      <w:numFmt w:val="lowerRoman"/>
      <w:lvlText w:val="(%1)"/>
      <w:lvlJc w:val="left"/>
      <w:pPr>
        <w:ind w:left="1080" w:hanging="720"/>
      </w:pPr>
      <w:rPr>
        <w:rFonts w:hint="default"/>
        <w:b w:val="0"/>
      </w:rPr>
    </w:lvl>
    <w:lvl w:ilvl="1" w:tplc="B1409720" w:tentative="1">
      <w:start w:val="1"/>
      <w:numFmt w:val="lowerLetter"/>
      <w:lvlText w:val="%2."/>
      <w:lvlJc w:val="left"/>
      <w:pPr>
        <w:ind w:left="1440" w:hanging="360"/>
      </w:pPr>
    </w:lvl>
    <w:lvl w:ilvl="2" w:tplc="1C38FB3E" w:tentative="1">
      <w:start w:val="1"/>
      <w:numFmt w:val="lowerRoman"/>
      <w:lvlText w:val="%3."/>
      <w:lvlJc w:val="right"/>
      <w:pPr>
        <w:ind w:left="2160" w:hanging="180"/>
      </w:pPr>
    </w:lvl>
    <w:lvl w:ilvl="3" w:tplc="36BC20C8" w:tentative="1">
      <w:start w:val="1"/>
      <w:numFmt w:val="decimal"/>
      <w:lvlText w:val="%4."/>
      <w:lvlJc w:val="left"/>
      <w:pPr>
        <w:ind w:left="2880" w:hanging="360"/>
      </w:pPr>
    </w:lvl>
    <w:lvl w:ilvl="4" w:tplc="09F447A0" w:tentative="1">
      <w:start w:val="1"/>
      <w:numFmt w:val="lowerLetter"/>
      <w:lvlText w:val="%5."/>
      <w:lvlJc w:val="left"/>
      <w:pPr>
        <w:ind w:left="3600" w:hanging="360"/>
      </w:pPr>
    </w:lvl>
    <w:lvl w:ilvl="5" w:tplc="369ECFF4" w:tentative="1">
      <w:start w:val="1"/>
      <w:numFmt w:val="lowerRoman"/>
      <w:lvlText w:val="%6."/>
      <w:lvlJc w:val="right"/>
      <w:pPr>
        <w:ind w:left="4320" w:hanging="180"/>
      </w:pPr>
    </w:lvl>
    <w:lvl w:ilvl="6" w:tplc="43209392" w:tentative="1">
      <w:start w:val="1"/>
      <w:numFmt w:val="decimal"/>
      <w:lvlText w:val="%7."/>
      <w:lvlJc w:val="left"/>
      <w:pPr>
        <w:ind w:left="5040" w:hanging="360"/>
      </w:pPr>
    </w:lvl>
    <w:lvl w:ilvl="7" w:tplc="C26C22DA" w:tentative="1">
      <w:start w:val="1"/>
      <w:numFmt w:val="lowerLetter"/>
      <w:lvlText w:val="%8."/>
      <w:lvlJc w:val="left"/>
      <w:pPr>
        <w:ind w:left="5760" w:hanging="360"/>
      </w:pPr>
    </w:lvl>
    <w:lvl w:ilvl="8" w:tplc="63307E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F6A27BA">
      <w:start w:val="1"/>
      <w:numFmt w:val="lowerRoman"/>
      <w:lvlText w:val="(%1)"/>
      <w:lvlJc w:val="left"/>
      <w:pPr>
        <w:ind w:left="1080" w:hanging="720"/>
      </w:pPr>
      <w:rPr>
        <w:rFonts w:hint="default"/>
      </w:rPr>
    </w:lvl>
    <w:lvl w:ilvl="1" w:tplc="65B64C76" w:tentative="1">
      <w:start w:val="1"/>
      <w:numFmt w:val="lowerLetter"/>
      <w:lvlText w:val="%2."/>
      <w:lvlJc w:val="left"/>
      <w:pPr>
        <w:ind w:left="1440" w:hanging="360"/>
      </w:pPr>
    </w:lvl>
    <w:lvl w:ilvl="2" w:tplc="AE52094E" w:tentative="1">
      <w:start w:val="1"/>
      <w:numFmt w:val="lowerRoman"/>
      <w:lvlText w:val="%3."/>
      <w:lvlJc w:val="right"/>
      <w:pPr>
        <w:ind w:left="2160" w:hanging="180"/>
      </w:pPr>
    </w:lvl>
    <w:lvl w:ilvl="3" w:tplc="61CC26D0" w:tentative="1">
      <w:start w:val="1"/>
      <w:numFmt w:val="decimal"/>
      <w:lvlText w:val="%4."/>
      <w:lvlJc w:val="left"/>
      <w:pPr>
        <w:ind w:left="2880" w:hanging="360"/>
      </w:pPr>
    </w:lvl>
    <w:lvl w:ilvl="4" w:tplc="5686ADD0" w:tentative="1">
      <w:start w:val="1"/>
      <w:numFmt w:val="lowerLetter"/>
      <w:lvlText w:val="%5."/>
      <w:lvlJc w:val="left"/>
      <w:pPr>
        <w:ind w:left="3600" w:hanging="360"/>
      </w:pPr>
    </w:lvl>
    <w:lvl w:ilvl="5" w:tplc="B1E297E8" w:tentative="1">
      <w:start w:val="1"/>
      <w:numFmt w:val="lowerRoman"/>
      <w:lvlText w:val="%6."/>
      <w:lvlJc w:val="right"/>
      <w:pPr>
        <w:ind w:left="4320" w:hanging="180"/>
      </w:pPr>
    </w:lvl>
    <w:lvl w:ilvl="6" w:tplc="3A8C7632" w:tentative="1">
      <w:start w:val="1"/>
      <w:numFmt w:val="decimal"/>
      <w:lvlText w:val="%7."/>
      <w:lvlJc w:val="left"/>
      <w:pPr>
        <w:ind w:left="5040" w:hanging="360"/>
      </w:pPr>
    </w:lvl>
    <w:lvl w:ilvl="7" w:tplc="D8FCE078" w:tentative="1">
      <w:start w:val="1"/>
      <w:numFmt w:val="lowerLetter"/>
      <w:lvlText w:val="%8."/>
      <w:lvlJc w:val="left"/>
      <w:pPr>
        <w:ind w:left="5760" w:hanging="360"/>
      </w:pPr>
    </w:lvl>
    <w:lvl w:ilvl="8" w:tplc="077807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52816E">
      <w:start w:val="1"/>
      <w:numFmt w:val="bullet"/>
      <w:pStyle w:val="ListBullet"/>
      <w:lvlText w:val=""/>
      <w:lvlJc w:val="left"/>
      <w:pPr>
        <w:ind w:left="720" w:hanging="360"/>
      </w:pPr>
      <w:rPr>
        <w:rFonts w:ascii="Symbol" w:hAnsi="Symbol" w:hint="default"/>
      </w:rPr>
    </w:lvl>
    <w:lvl w:ilvl="1" w:tplc="DCC40010">
      <w:start w:val="1"/>
      <w:numFmt w:val="bullet"/>
      <w:pStyle w:val="ListBullet2"/>
      <w:lvlText w:val="o"/>
      <w:lvlJc w:val="left"/>
      <w:pPr>
        <w:ind w:left="1440" w:hanging="360"/>
      </w:pPr>
      <w:rPr>
        <w:rFonts w:ascii="Courier New" w:hAnsi="Courier New" w:cs="Courier New" w:hint="default"/>
      </w:rPr>
    </w:lvl>
    <w:lvl w:ilvl="2" w:tplc="B9988C2E">
      <w:start w:val="1"/>
      <w:numFmt w:val="bullet"/>
      <w:lvlText w:val=""/>
      <w:lvlJc w:val="left"/>
      <w:pPr>
        <w:ind w:left="2160" w:hanging="360"/>
      </w:pPr>
      <w:rPr>
        <w:rFonts w:ascii="Wingdings" w:hAnsi="Wingdings" w:hint="default"/>
      </w:rPr>
    </w:lvl>
    <w:lvl w:ilvl="3" w:tplc="6C94FF46">
      <w:start w:val="1"/>
      <w:numFmt w:val="bullet"/>
      <w:lvlText w:val=""/>
      <w:lvlJc w:val="left"/>
      <w:pPr>
        <w:ind w:left="2880" w:hanging="360"/>
      </w:pPr>
      <w:rPr>
        <w:rFonts w:ascii="Symbol" w:hAnsi="Symbol" w:hint="default"/>
      </w:rPr>
    </w:lvl>
    <w:lvl w:ilvl="4" w:tplc="E1A04D6E">
      <w:start w:val="1"/>
      <w:numFmt w:val="bullet"/>
      <w:lvlText w:val="o"/>
      <w:lvlJc w:val="left"/>
      <w:pPr>
        <w:ind w:left="3600" w:hanging="360"/>
      </w:pPr>
      <w:rPr>
        <w:rFonts w:ascii="Courier New" w:hAnsi="Courier New" w:cs="Courier New" w:hint="default"/>
      </w:rPr>
    </w:lvl>
    <w:lvl w:ilvl="5" w:tplc="D76E169C">
      <w:start w:val="1"/>
      <w:numFmt w:val="bullet"/>
      <w:pStyle w:val="ListBullet3"/>
      <w:lvlText w:val=""/>
      <w:lvlJc w:val="left"/>
      <w:pPr>
        <w:ind w:left="4320" w:hanging="360"/>
      </w:pPr>
      <w:rPr>
        <w:rFonts w:ascii="Wingdings" w:hAnsi="Wingdings" w:hint="default"/>
      </w:rPr>
    </w:lvl>
    <w:lvl w:ilvl="6" w:tplc="D0AE2F42">
      <w:start w:val="1"/>
      <w:numFmt w:val="bullet"/>
      <w:lvlText w:val=""/>
      <w:lvlJc w:val="left"/>
      <w:pPr>
        <w:ind w:left="5040" w:hanging="360"/>
      </w:pPr>
      <w:rPr>
        <w:rFonts w:ascii="Symbol" w:hAnsi="Symbol" w:hint="default"/>
      </w:rPr>
    </w:lvl>
    <w:lvl w:ilvl="7" w:tplc="400EC002">
      <w:start w:val="1"/>
      <w:numFmt w:val="bullet"/>
      <w:lvlText w:val="o"/>
      <w:lvlJc w:val="left"/>
      <w:pPr>
        <w:ind w:left="5760" w:hanging="360"/>
      </w:pPr>
      <w:rPr>
        <w:rFonts w:ascii="Courier New" w:hAnsi="Courier New" w:cs="Courier New" w:hint="default"/>
      </w:rPr>
    </w:lvl>
    <w:lvl w:ilvl="8" w:tplc="A83CAC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53EC192">
      <w:start w:val="1"/>
      <w:numFmt w:val="bullet"/>
      <w:lvlText w:val=""/>
      <w:lvlJc w:val="left"/>
      <w:pPr>
        <w:ind w:left="360" w:hanging="360"/>
      </w:pPr>
      <w:rPr>
        <w:rFonts w:ascii="Symbol" w:hAnsi="Symbol" w:hint="default"/>
      </w:rPr>
    </w:lvl>
    <w:lvl w:ilvl="1" w:tplc="A3FC95C6" w:tentative="1">
      <w:start w:val="1"/>
      <w:numFmt w:val="bullet"/>
      <w:lvlText w:val="o"/>
      <w:lvlJc w:val="left"/>
      <w:pPr>
        <w:ind w:left="1080" w:hanging="360"/>
      </w:pPr>
      <w:rPr>
        <w:rFonts w:ascii="Courier New" w:hAnsi="Courier New" w:cs="Courier New" w:hint="default"/>
      </w:rPr>
    </w:lvl>
    <w:lvl w:ilvl="2" w:tplc="7A103CAE" w:tentative="1">
      <w:start w:val="1"/>
      <w:numFmt w:val="bullet"/>
      <w:lvlText w:val=""/>
      <w:lvlJc w:val="left"/>
      <w:pPr>
        <w:ind w:left="1800" w:hanging="360"/>
      </w:pPr>
      <w:rPr>
        <w:rFonts w:ascii="Wingdings" w:hAnsi="Wingdings" w:hint="default"/>
      </w:rPr>
    </w:lvl>
    <w:lvl w:ilvl="3" w:tplc="67E09D8C" w:tentative="1">
      <w:start w:val="1"/>
      <w:numFmt w:val="bullet"/>
      <w:lvlText w:val=""/>
      <w:lvlJc w:val="left"/>
      <w:pPr>
        <w:ind w:left="2520" w:hanging="360"/>
      </w:pPr>
      <w:rPr>
        <w:rFonts w:ascii="Symbol" w:hAnsi="Symbol" w:hint="default"/>
      </w:rPr>
    </w:lvl>
    <w:lvl w:ilvl="4" w:tplc="9116698E" w:tentative="1">
      <w:start w:val="1"/>
      <w:numFmt w:val="bullet"/>
      <w:lvlText w:val="o"/>
      <w:lvlJc w:val="left"/>
      <w:pPr>
        <w:ind w:left="3240" w:hanging="360"/>
      </w:pPr>
      <w:rPr>
        <w:rFonts w:ascii="Courier New" w:hAnsi="Courier New" w:cs="Courier New" w:hint="default"/>
      </w:rPr>
    </w:lvl>
    <w:lvl w:ilvl="5" w:tplc="EF3C981C" w:tentative="1">
      <w:start w:val="1"/>
      <w:numFmt w:val="bullet"/>
      <w:lvlText w:val=""/>
      <w:lvlJc w:val="left"/>
      <w:pPr>
        <w:ind w:left="3960" w:hanging="360"/>
      </w:pPr>
      <w:rPr>
        <w:rFonts w:ascii="Wingdings" w:hAnsi="Wingdings" w:hint="default"/>
      </w:rPr>
    </w:lvl>
    <w:lvl w:ilvl="6" w:tplc="DD3026E0" w:tentative="1">
      <w:start w:val="1"/>
      <w:numFmt w:val="bullet"/>
      <w:lvlText w:val=""/>
      <w:lvlJc w:val="left"/>
      <w:pPr>
        <w:ind w:left="4680" w:hanging="360"/>
      </w:pPr>
      <w:rPr>
        <w:rFonts w:ascii="Symbol" w:hAnsi="Symbol" w:hint="default"/>
      </w:rPr>
    </w:lvl>
    <w:lvl w:ilvl="7" w:tplc="D7DA7698" w:tentative="1">
      <w:start w:val="1"/>
      <w:numFmt w:val="bullet"/>
      <w:lvlText w:val="o"/>
      <w:lvlJc w:val="left"/>
      <w:pPr>
        <w:ind w:left="5400" w:hanging="360"/>
      </w:pPr>
      <w:rPr>
        <w:rFonts w:ascii="Courier New" w:hAnsi="Courier New" w:cs="Courier New" w:hint="default"/>
      </w:rPr>
    </w:lvl>
    <w:lvl w:ilvl="8" w:tplc="191ED3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0506960">
      <w:start w:val="1"/>
      <w:numFmt w:val="lowerRoman"/>
      <w:lvlText w:val="(%1)"/>
      <w:lvlJc w:val="left"/>
      <w:pPr>
        <w:ind w:left="1080" w:hanging="720"/>
      </w:pPr>
      <w:rPr>
        <w:rFonts w:hint="default"/>
      </w:rPr>
    </w:lvl>
    <w:lvl w:ilvl="1" w:tplc="010A22CA" w:tentative="1">
      <w:start w:val="1"/>
      <w:numFmt w:val="lowerLetter"/>
      <w:lvlText w:val="%2."/>
      <w:lvlJc w:val="left"/>
      <w:pPr>
        <w:ind w:left="1440" w:hanging="360"/>
      </w:pPr>
    </w:lvl>
    <w:lvl w:ilvl="2" w:tplc="26A4AA3A" w:tentative="1">
      <w:start w:val="1"/>
      <w:numFmt w:val="lowerRoman"/>
      <w:lvlText w:val="%3."/>
      <w:lvlJc w:val="right"/>
      <w:pPr>
        <w:ind w:left="2160" w:hanging="180"/>
      </w:pPr>
    </w:lvl>
    <w:lvl w:ilvl="3" w:tplc="FDA43048" w:tentative="1">
      <w:start w:val="1"/>
      <w:numFmt w:val="decimal"/>
      <w:lvlText w:val="%4."/>
      <w:lvlJc w:val="left"/>
      <w:pPr>
        <w:ind w:left="2880" w:hanging="360"/>
      </w:pPr>
    </w:lvl>
    <w:lvl w:ilvl="4" w:tplc="A1408874" w:tentative="1">
      <w:start w:val="1"/>
      <w:numFmt w:val="lowerLetter"/>
      <w:lvlText w:val="%5."/>
      <w:lvlJc w:val="left"/>
      <w:pPr>
        <w:ind w:left="3600" w:hanging="360"/>
      </w:pPr>
    </w:lvl>
    <w:lvl w:ilvl="5" w:tplc="7340CB1C" w:tentative="1">
      <w:start w:val="1"/>
      <w:numFmt w:val="lowerRoman"/>
      <w:lvlText w:val="%6."/>
      <w:lvlJc w:val="right"/>
      <w:pPr>
        <w:ind w:left="4320" w:hanging="180"/>
      </w:pPr>
    </w:lvl>
    <w:lvl w:ilvl="6" w:tplc="ADD2F762" w:tentative="1">
      <w:start w:val="1"/>
      <w:numFmt w:val="decimal"/>
      <w:lvlText w:val="%7."/>
      <w:lvlJc w:val="left"/>
      <w:pPr>
        <w:ind w:left="5040" w:hanging="360"/>
      </w:pPr>
    </w:lvl>
    <w:lvl w:ilvl="7" w:tplc="13F06136" w:tentative="1">
      <w:start w:val="1"/>
      <w:numFmt w:val="lowerLetter"/>
      <w:lvlText w:val="%8."/>
      <w:lvlJc w:val="left"/>
      <w:pPr>
        <w:ind w:left="5760" w:hanging="360"/>
      </w:pPr>
    </w:lvl>
    <w:lvl w:ilvl="8" w:tplc="C08E8A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4AAEA2">
      <w:start w:val="1"/>
      <w:numFmt w:val="lowerRoman"/>
      <w:lvlText w:val="(%1)"/>
      <w:lvlJc w:val="left"/>
      <w:pPr>
        <w:ind w:left="1080" w:hanging="720"/>
      </w:pPr>
      <w:rPr>
        <w:rFonts w:hint="default"/>
      </w:rPr>
    </w:lvl>
    <w:lvl w:ilvl="1" w:tplc="EEF24D54" w:tentative="1">
      <w:start w:val="1"/>
      <w:numFmt w:val="lowerLetter"/>
      <w:lvlText w:val="%2."/>
      <w:lvlJc w:val="left"/>
      <w:pPr>
        <w:ind w:left="1440" w:hanging="360"/>
      </w:pPr>
    </w:lvl>
    <w:lvl w:ilvl="2" w:tplc="23421B62" w:tentative="1">
      <w:start w:val="1"/>
      <w:numFmt w:val="lowerRoman"/>
      <w:lvlText w:val="%3."/>
      <w:lvlJc w:val="right"/>
      <w:pPr>
        <w:ind w:left="2160" w:hanging="180"/>
      </w:pPr>
    </w:lvl>
    <w:lvl w:ilvl="3" w:tplc="D444AAF6" w:tentative="1">
      <w:start w:val="1"/>
      <w:numFmt w:val="decimal"/>
      <w:lvlText w:val="%4."/>
      <w:lvlJc w:val="left"/>
      <w:pPr>
        <w:ind w:left="2880" w:hanging="360"/>
      </w:pPr>
    </w:lvl>
    <w:lvl w:ilvl="4" w:tplc="2D94DA30" w:tentative="1">
      <w:start w:val="1"/>
      <w:numFmt w:val="lowerLetter"/>
      <w:lvlText w:val="%5."/>
      <w:lvlJc w:val="left"/>
      <w:pPr>
        <w:ind w:left="3600" w:hanging="360"/>
      </w:pPr>
    </w:lvl>
    <w:lvl w:ilvl="5" w:tplc="E0BAFA12" w:tentative="1">
      <w:start w:val="1"/>
      <w:numFmt w:val="lowerRoman"/>
      <w:lvlText w:val="%6."/>
      <w:lvlJc w:val="right"/>
      <w:pPr>
        <w:ind w:left="4320" w:hanging="180"/>
      </w:pPr>
    </w:lvl>
    <w:lvl w:ilvl="6" w:tplc="49BE7D1A" w:tentative="1">
      <w:start w:val="1"/>
      <w:numFmt w:val="decimal"/>
      <w:lvlText w:val="%7."/>
      <w:lvlJc w:val="left"/>
      <w:pPr>
        <w:ind w:left="5040" w:hanging="360"/>
      </w:pPr>
    </w:lvl>
    <w:lvl w:ilvl="7" w:tplc="F11C73BA" w:tentative="1">
      <w:start w:val="1"/>
      <w:numFmt w:val="lowerLetter"/>
      <w:lvlText w:val="%8."/>
      <w:lvlJc w:val="left"/>
      <w:pPr>
        <w:ind w:left="5760" w:hanging="360"/>
      </w:pPr>
    </w:lvl>
    <w:lvl w:ilvl="8" w:tplc="267E1E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EB4817A">
      <w:start w:val="1"/>
      <w:numFmt w:val="lowerRoman"/>
      <w:lvlText w:val="(%1)"/>
      <w:lvlJc w:val="left"/>
      <w:pPr>
        <w:ind w:left="1080" w:hanging="720"/>
      </w:pPr>
      <w:rPr>
        <w:rFonts w:hint="default"/>
        <w:b w:val="0"/>
      </w:rPr>
    </w:lvl>
    <w:lvl w:ilvl="1" w:tplc="9CA4E800" w:tentative="1">
      <w:start w:val="1"/>
      <w:numFmt w:val="lowerLetter"/>
      <w:lvlText w:val="%2."/>
      <w:lvlJc w:val="left"/>
      <w:pPr>
        <w:ind w:left="1440" w:hanging="360"/>
      </w:pPr>
    </w:lvl>
    <w:lvl w:ilvl="2" w:tplc="C59CA590" w:tentative="1">
      <w:start w:val="1"/>
      <w:numFmt w:val="lowerRoman"/>
      <w:lvlText w:val="%3."/>
      <w:lvlJc w:val="right"/>
      <w:pPr>
        <w:ind w:left="2160" w:hanging="180"/>
      </w:pPr>
    </w:lvl>
    <w:lvl w:ilvl="3" w:tplc="08003BFA" w:tentative="1">
      <w:start w:val="1"/>
      <w:numFmt w:val="decimal"/>
      <w:lvlText w:val="%4."/>
      <w:lvlJc w:val="left"/>
      <w:pPr>
        <w:ind w:left="2880" w:hanging="360"/>
      </w:pPr>
    </w:lvl>
    <w:lvl w:ilvl="4" w:tplc="395CC746" w:tentative="1">
      <w:start w:val="1"/>
      <w:numFmt w:val="lowerLetter"/>
      <w:lvlText w:val="%5."/>
      <w:lvlJc w:val="left"/>
      <w:pPr>
        <w:ind w:left="3600" w:hanging="360"/>
      </w:pPr>
    </w:lvl>
    <w:lvl w:ilvl="5" w:tplc="85FA6B68" w:tentative="1">
      <w:start w:val="1"/>
      <w:numFmt w:val="lowerRoman"/>
      <w:lvlText w:val="%6."/>
      <w:lvlJc w:val="right"/>
      <w:pPr>
        <w:ind w:left="4320" w:hanging="180"/>
      </w:pPr>
    </w:lvl>
    <w:lvl w:ilvl="6" w:tplc="CCF21C20" w:tentative="1">
      <w:start w:val="1"/>
      <w:numFmt w:val="decimal"/>
      <w:lvlText w:val="%7."/>
      <w:lvlJc w:val="left"/>
      <w:pPr>
        <w:ind w:left="5040" w:hanging="360"/>
      </w:pPr>
    </w:lvl>
    <w:lvl w:ilvl="7" w:tplc="7156923A" w:tentative="1">
      <w:start w:val="1"/>
      <w:numFmt w:val="lowerLetter"/>
      <w:lvlText w:val="%8."/>
      <w:lvlJc w:val="left"/>
      <w:pPr>
        <w:ind w:left="5760" w:hanging="360"/>
      </w:pPr>
    </w:lvl>
    <w:lvl w:ilvl="8" w:tplc="2E5A8CA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E4D1AE">
      <w:start w:val="1"/>
      <w:numFmt w:val="lowerRoman"/>
      <w:lvlText w:val="(%1)"/>
      <w:lvlJc w:val="left"/>
      <w:pPr>
        <w:ind w:left="1080" w:hanging="720"/>
      </w:pPr>
      <w:rPr>
        <w:rFonts w:hint="default"/>
        <w:b w:val="0"/>
      </w:rPr>
    </w:lvl>
    <w:lvl w:ilvl="1" w:tplc="B7104FEC" w:tentative="1">
      <w:start w:val="1"/>
      <w:numFmt w:val="lowerLetter"/>
      <w:lvlText w:val="%2."/>
      <w:lvlJc w:val="left"/>
      <w:pPr>
        <w:ind w:left="1440" w:hanging="360"/>
      </w:pPr>
    </w:lvl>
    <w:lvl w:ilvl="2" w:tplc="A12C8DA8" w:tentative="1">
      <w:start w:val="1"/>
      <w:numFmt w:val="lowerRoman"/>
      <w:lvlText w:val="%3."/>
      <w:lvlJc w:val="right"/>
      <w:pPr>
        <w:ind w:left="2160" w:hanging="180"/>
      </w:pPr>
    </w:lvl>
    <w:lvl w:ilvl="3" w:tplc="09F2EA14" w:tentative="1">
      <w:start w:val="1"/>
      <w:numFmt w:val="decimal"/>
      <w:lvlText w:val="%4."/>
      <w:lvlJc w:val="left"/>
      <w:pPr>
        <w:ind w:left="2880" w:hanging="360"/>
      </w:pPr>
    </w:lvl>
    <w:lvl w:ilvl="4" w:tplc="C1C0740A" w:tentative="1">
      <w:start w:val="1"/>
      <w:numFmt w:val="lowerLetter"/>
      <w:lvlText w:val="%5."/>
      <w:lvlJc w:val="left"/>
      <w:pPr>
        <w:ind w:left="3600" w:hanging="360"/>
      </w:pPr>
    </w:lvl>
    <w:lvl w:ilvl="5" w:tplc="009CDD6C" w:tentative="1">
      <w:start w:val="1"/>
      <w:numFmt w:val="lowerRoman"/>
      <w:lvlText w:val="%6."/>
      <w:lvlJc w:val="right"/>
      <w:pPr>
        <w:ind w:left="4320" w:hanging="180"/>
      </w:pPr>
    </w:lvl>
    <w:lvl w:ilvl="6" w:tplc="02689C96" w:tentative="1">
      <w:start w:val="1"/>
      <w:numFmt w:val="decimal"/>
      <w:lvlText w:val="%7."/>
      <w:lvlJc w:val="left"/>
      <w:pPr>
        <w:ind w:left="5040" w:hanging="360"/>
      </w:pPr>
    </w:lvl>
    <w:lvl w:ilvl="7" w:tplc="B0CC2976" w:tentative="1">
      <w:start w:val="1"/>
      <w:numFmt w:val="lowerLetter"/>
      <w:lvlText w:val="%8."/>
      <w:lvlJc w:val="left"/>
      <w:pPr>
        <w:ind w:left="5760" w:hanging="360"/>
      </w:pPr>
    </w:lvl>
    <w:lvl w:ilvl="8" w:tplc="ED0EFB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AA6A584">
      <w:start w:val="1"/>
      <w:numFmt w:val="decimal"/>
      <w:lvlText w:val="%1."/>
      <w:lvlJc w:val="left"/>
      <w:pPr>
        <w:ind w:left="360" w:hanging="360"/>
      </w:pPr>
      <w:rPr>
        <w:rFonts w:hint="default"/>
      </w:rPr>
    </w:lvl>
    <w:lvl w:ilvl="1" w:tplc="37CE3B3C" w:tentative="1">
      <w:start w:val="1"/>
      <w:numFmt w:val="lowerLetter"/>
      <w:lvlText w:val="%2."/>
      <w:lvlJc w:val="left"/>
      <w:pPr>
        <w:ind w:left="1080" w:hanging="360"/>
      </w:pPr>
    </w:lvl>
    <w:lvl w:ilvl="2" w:tplc="D654E022" w:tentative="1">
      <w:start w:val="1"/>
      <w:numFmt w:val="lowerRoman"/>
      <w:lvlText w:val="%3."/>
      <w:lvlJc w:val="right"/>
      <w:pPr>
        <w:ind w:left="1800" w:hanging="180"/>
      </w:pPr>
    </w:lvl>
    <w:lvl w:ilvl="3" w:tplc="31C83846" w:tentative="1">
      <w:start w:val="1"/>
      <w:numFmt w:val="decimal"/>
      <w:lvlText w:val="%4."/>
      <w:lvlJc w:val="left"/>
      <w:pPr>
        <w:ind w:left="2520" w:hanging="360"/>
      </w:pPr>
    </w:lvl>
    <w:lvl w:ilvl="4" w:tplc="2048F396" w:tentative="1">
      <w:start w:val="1"/>
      <w:numFmt w:val="lowerLetter"/>
      <w:lvlText w:val="%5."/>
      <w:lvlJc w:val="left"/>
      <w:pPr>
        <w:ind w:left="3240" w:hanging="360"/>
      </w:pPr>
    </w:lvl>
    <w:lvl w:ilvl="5" w:tplc="73DAD670" w:tentative="1">
      <w:start w:val="1"/>
      <w:numFmt w:val="lowerRoman"/>
      <w:lvlText w:val="%6."/>
      <w:lvlJc w:val="right"/>
      <w:pPr>
        <w:ind w:left="3960" w:hanging="180"/>
      </w:pPr>
    </w:lvl>
    <w:lvl w:ilvl="6" w:tplc="2F6EDC80" w:tentative="1">
      <w:start w:val="1"/>
      <w:numFmt w:val="decimal"/>
      <w:lvlText w:val="%7."/>
      <w:lvlJc w:val="left"/>
      <w:pPr>
        <w:ind w:left="4680" w:hanging="360"/>
      </w:pPr>
    </w:lvl>
    <w:lvl w:ilvl="7" w:tplc="C0483C1E" w:tentative="1">
      <w:start w:val="1"/>
      <w:numFmt w:val="lowerLetter"/>
      <w:lvlText w:val="%8."/>
      <w:lvlJc w:val="left"/>
      <w:pPr>
        <w:ind w:left="5400" w:hanging="360"/>
      </w:pPr>
    </w:lvl>
    <w:lvl w:ilvl="8" w:tplc="C22225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B6C18C2">
      <w:start w:val="1"/>
      <w:numFmt w:val="lowerRoman"/>
      <w:lvlText w:val="(%1)"/>
      <w:lvlJc w:val="left"/>
      <w:pPr>
        <w:ind w:left="1080" w:hanging="720"/>
      </w:pPr>
      <w:rPr>
        <w:rFonts w:hint="default"/>
      </w:rPr>
    </w:lvl>
    <w:lvl w:ilvl="1" w:tplc="24B6D8B4" w:tentative="1">
      <w:start w:val="1"/>
      <w:numFmt w:val="lowerLetter"/>
      <w:lvlText w:val="%2."/>
      <w:lvlJc w:val="left"/>
      <w:pPr>
        <w:ind w:left="1440" w:hanging="360"/>
      </w:pPr>
    </w:lvl>
    <w:lvl w:ilvl="2" w:tplc="F4807970" w:tentative="1">
      <w:start w:val="1"/>
      <w:numFmt w:val="lowerRoman"/>
      <w:lvlText w:val="%3."/>
      <w:lvlJc w:val="right"/>
      <w:pPr>
        <w:ind w:left="2160" w:hanging="180"/>
      </w:pPr>
    </w:lvl>
    <w:lvl w:ilvl="3" w:tplc="622EE142" w:tentative="1">
      <w:start w:val="1"/>
      <w:numFmt w:val="decimal"/>
      <w:lvlText w:val="%4."/>
      <w:lvlJc w:val="left"/>
      <w:pPr>
        <w:ind w:left="2880" w:hanging="360"/>
      </w:pPr>
    </w:lvl>
    <w:lvl w:ilvl="4" w:tplc="611A7ABA" w:tentative="1">
      <w:start w:val="1"/>
      <w:numFmt w:val="lowerLetter"/>
      <w:lvlText w:val="%5."/>
      <w:lvlJc w:val="left"/>
      <w:pPr>
        <w:ind w:left="3600" w:hanging="360"/>
      </w:pPr>
    </w:lvl>
    <w:lvl w:ilvl="5" w:tplc="AF643A08" w:tentative="1">
      <w:start w:val="1"/>
      <w:numFmt w:val="lowerRoman"/>
      <w:lvlText w:val="%6."/>
      <w:lvlJc w:val="right"/>
      <w:pPr>
        <w:ind w:left="4320" w:hanging="180"/>
      </w:pPr>
    </w:lvl>
    <w:lvl w:ilvl="6" w:tplc="B2D65B78" w:tentative="1">
      <w:start w:val="1"/>
      <w:numFmt w:val="decimal"/>
      <w:lvlText w:val="%7."/>
      <w:lvlJc w:val="left"/>
      <w:pPr>
        <w:ind w:left="5040" w:hanging="360"/>
      </w:pPr>
    </w:lvl>
    <w:lvl w:ilvl="7" w:tplc="5F5239EA" w:tentative="1">
      <w:start w:val="1"/>
      <w:numFmt w:val="lowerLetter"/>
      <w:lvlText w:val="%8."/>
      <w:lvlJc w:val="left"/>
      <w:pPr>
        <w:ind w:left="5760" w:hanging="360"/>
      </w:pPr>
    </w:lvl>
    <w:lvl w:ilvl="8" w:tplc="16D685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1000FC">
      <w:start w:val="1"/>
      <w:numFmt w:val="decimal"/>
      <w:lvlText w:val="%1."/>
      <w:lvlJc w:val="left"/>
      <w:pPr>
        <w:ind w:left="360" w:hanging="360"/>
      </w:pPr>
    </w:lvl>
    <w:lvl w:ilvl="1" w:tplc="1C60157C" w:tentative="1">
      <w:start w:val="1"/>
      <w:numFmt w:val="lowerLetter"/>
      <w:lvlText w:val="%2."/>
      <w:lvlJc w:val="left"/>
      <w:pPr>
        <w:ind w:left="1080" w:hanging="360"/>
      </w:pPr>
    </w:lvl>
    <w:lvl w:ilvl="2" w:tplc="891C96B8" w:tentative="1">
      <w:start w:val="1"/>
      <w:numFmt w:val="lowerRoman"/>
      <w:lvlText w:val="%3."/>
      <w:lvlJc w:val="right"/>
      <w:pPr>
        <w:ind w:left="1800" w:hanging="180"/>
      </w:pPr>
    </w:lvl>
    <w:lvl w:ilvl="3" w:tplc="79DA37D6" w:tentative="1">
      <w:start w:val="1"/>
      <w:numFmt w:val="decimal"/>
      <w:lvlText w:val="%4."/>
      <w:lvlJc w:val="left"/>
      <w:pPr>
        <w:ind w:left="2520" w:hanging="360"/>
      </w:pPr>
    </w:lvl>
    <w:lvl w:ilvl="4" w:tplc="9F8658B0" w:tentative="1">
      <w:start w:val="1"/>
      <w:numFmt w:val="lowerLetter"/>
      <w:lvlText w:val="%5."/>
      <w:lvlJc w:val="left"/>
      <w:pPr>
        <w:ind w:left="3240" w:hanging="360"/>
      </w:pPr>
    </w:lvl>
    <w:lvl w:ilvl="5" w:tplc="B9CAFFEC" w:tentative="1">
      <w:start w:val="1"/>
      <w:numFmt w:val="lowerRoman"/>
      <w:lvlText w:val="%6."/>
      <w:lvlJc w:val="right"/>
      <w:pPr>
        <w:ind w:left="3960" w:hanging="180"/>
      </w:pPr>
    </w:lvl>
    <w:lvl w:ilvl="6" w:tplc="8D4C0C0E" w:tentative="1">
      <w:start w:val="1"/>
      <w:numFmt w:val="decimal"/>
      <w:lvlText w:val="%7."/>
      <w:lvlJc w:val="left"/>
      <w:pPr>
        <w:ind w:left="4680" w:hanging="360"/>
      </w:pPr>
    </w:lvl>
    <w:lvl w:ilvl="7" w:tplc="C6AA1F70" w:tentative="1">
      <w:start w:val="1"/>
      <w:numFmt w:val="lowerLetter"/>
      <w:lvlText w:val="%8."/>
      <w:lvlJc w:val="left"/>
      <w:pPr>
        <w:ind w:left="5400" w:hanging="360"/>
      </w:pPr>
    </w:lvl>
    <w:lvl w:ilvl="8" w:tplc="67F2169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525D82">
      <w:start w:val="1"/>
      <w:numFmt w:val="lowerRoman"/>
      <w:lvlText w:val="(%1)"/>
      <w:lvlJc w:val="left"/>
      <w:pPr>
        <w:ind w:left="1080" w:hanging="720"/>
      </w:pPr>
      <w:rPr>
        <w:rFonts w:hint="default"/>
        <w:b w:val="0"/>
      </w:rPr>
    </w:lvl>
    <w:lvl w:ilvl="1" w:tplc="CC021EE0" w:tentative="1">
      <w:start w:val="1"/>
      <w:numFmt w:val="lowerLetter"/>
      <w:lvlText w:val="%2."/>
      <w:lvlJc w:val="left"/>
      <w:pPr>
        <w:ind w:left="1440" w:hanging="360"/>
      </w:pPr>
    </w:lvl>
    <w:lvl w:ilvl="2" w:tplc="D018C9E6" w:tentative="1">
      <w:start w:val="1"/>
      <w:numFmt w:val="lowerRoman"/>
      <w:lvlText w:val="%3."/>
      <w:lvlJc w:val="right"/>
      <w:pPr>
        <w:ind w:left="2160" w:hanging="180"/>
      </w:pPr>
    </w:lvl>
    <w:lvl w:ilvl="3" w:tplc="04A6BC62" w:tentative="1">
      <w:start w:val="1"/>
      <w:numFmt w:val="decimal"/>
      <w:lvlText w:val="%4."/>
      <w:lvlJc w:val="left"/>
      <w:pPr>
        <w:ind w:left="2880" w:hanging="360"/>
      </w:pPr>
    </w:lvl>
    <w:lvl w:ilvl="4" w:tplc="B1A249E8" w:tentative="1">
      <w:start w:val="1"/>
      <w:numFmt w:val="lowerLetter"/>
      <w:lvlText w:val="%5."/>
      <w:lvlJc w:val="left"/>
      <w:pPr>
        <w:ind w:left="3600" w:hanging="360"/>
      </w:pPr>
    </w:lvl>
    <w:lvl w:ilvl="5" w:tplc="C480F52A" w:tentative="1">
      <w:start w:val="1"/>
      <w:numFmt w:val="lowerRoman"/>
      <w:lvlText w:val="%6."/>
      <w:lvlJc w:val="right"/>
      <w:pPr>
        <w:ind w:left="4320" w:hanging="180"/>
      </w:pPr>
    </w:lvl>
    <w:lvl w:ilvl="6" w:tplc="0A884964" w:tentative="1">
      <w:start w:val="1"/>
      <w:numFmt w:val="decimal"/>
      <w:lvlText w:val="%7."/>
      <w:lvlJc w:val="left"/>
      <w:pPr>
        <w:ind w:left="5040" w:hanging="360"/>
      </w:pPr>
    </w:lvl>
    <w:lvl w:ilvl="7" w:tplc="069C0886" w:tentative="1">
      <w:start w:val="1"/>
      <w:numFmt w:val="lowerLetter"/>
      <w:lvlText w:val="%8."/>
      <w:lvlJc w:val="left"/>
      <w:pPr>
        <w:ind w:left="5760" w:hanging="360"/>
      </w:pPr>
    </w:lvl>
    <w:lvl w:ilvl="8" w:tplc="6C6866A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42089BC">
      <w:start w:val="1"/>
      <w:numFmt w:val="lowerRoman"/>
      <w:lvlText w:val="(%1)"/>
      <w:lvlJc w:val="left"/>
      <w:pPr>
        <w:ind w:left="1080" w:hanging="720"/>
      </w:pPr>
      <w:rPr>
        <w:rFonts w:hint="default"/>
      </w:rPr>
    </w:lvl>
    <w:lvl w:ilvl="1" w:tplc="8F3A0932" w:tentative="1">
      <w:start w:val="1"/>
      <w:numFmt w:val="lowerLetter"/>
      <w:lvlText w:val="%2."/>
      <w:lvlJc w:val="left"/>
      <w:pPr>
        <w:ind w:left="1440" w:hanging="360"/>
      </w:pPr>
    </w:lvl>
    <w:lvl w:ilvl="2" w:tplc="12602F08" w:tentative="1">
      <w:start w:val="1"/>
      <w:numFmt w:val="lowerRoman"/>
      <w:lvlText w:val="%3."/>
      <w:lvlJc w:val="right"/>
      <w:pPr>
        <w:ind w:left="2160" w:hanging="180"/>
      </w:pPr>
    </w:lvl>
    <w:lvl w:ilvl="3" w:tplc="C8284170" w:tentative="1">
      <w:start w:val="1"/>
      <w:numFmt w:val="decimal"/>
      <w:lvlText w:val="%4."/>
      <w:lvlJc w:val="left"/>
      <w:pPr>
        <w:ind w:left="2880" w:hanging="360"/>
      </w:pPr>
    </w:lvl>
    <w:lvl w:ilvl="4" w:tplc="DA9ACD26" w:tentative="1">
      <w:start w:val="1"/>
      <w:numFmt w:val="lowerLetter"/>
      <w:lvlText w:val="%5."/>
      <w:lvlJc w:val="left"/>
      <w:pPr>
        <w:ind w:left="3600" w:hanging="360"/>
      </w:pPr>
    </w:lvl>
    <w:lvl w:ilvl="5" w:tplc="C390EB30" w:tentative="1">
      <w:start w:val="1"/>
      <w:numFmt w:val="lowerRoman"/>
      <w:lvlText w:val="%6."/>
      <w:lvlJc w:val="right"/>
      <w:pPr>
        <w:ind w:left="4320" w:hanging="180"/>
      </w:pPr>
    </w:lvl>
    <w:lvl w:ilvl="6" w:tplc="19BA677C" w:tentative="1">
      <w:start w:val="1"/>
      <w:numFmt w:val="decimal"/>
      <w:lvlText w:val="%7."/>
      <w:lvlJc w:val="left"/>
      <w:pPr>
        <w:ind w:left="5040" w:hanging="360"/>
      </w:pPr>
    </w:lvl>
    <w:lvl w:ilvl="7" w:tplc="63F2A590" w:tentative="1">
      <w:start w:val="1"/>
      <w:numFmt w:val="lowerLetter"/>
      <w:lvlText w:val="%8."/>
      <w:lvlJc w:val="left"/>
      <w:pPr>
        <w:ind w:left="5760" w:hanging="360"/>
      </w:pPr>
    </w:lvl>
    <w:lvl w:ilvl="8" w:tplc="301C20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FB20FEE">
      <w:start w:val="1"/>
      <w:numFmt w:val="lowerRoman"/>
      <w:lvlText w:val="(%1)"/>
      <w:lvlJc w:val="left"/>
      <w:pPr>
        <w:ind w:left="1080" w:hanging="720"/>
      </w:pPr>
      <w:rPr>
        <w:rFonts w:hint="default"/>
      </w:rPr>
    </w:lvl>
    <w:lvl w:ilvl="1" w:tplc="72B27BB8" w:tentative="1">
      <w:start w:val="1"/>
      <w:numFmt w:val="lowerLetter"/>
      <w:lvlText w:val="%2."/>
      <w:lvlJc w:val="left"/>
      <w:pPr>
        <w:ind w:left="1440" w:hanging="360"/>
      </w:pPr>
    </w:lvl>
    <w:lvl w:ilvl="2" w:tplc="DEC24086" w:tentative="1">
      <w:start w:val="1"/>
      <w:numFmt w:val="lowerRoman"/>
      <w:lvlText w:val="%3."/>
      <w:lvlJc w:val="right"/>
      <w:pPr>
        <w:ind w:left="2160" w:hanging="180"/>
      </w:pPr>
    </w:lvl>
    <w:lvl w:ilvl="3" w:tplc="A17ED8F2" w:tentative="1">
      <w:start w:val="1"/>
      <w:numFmt w:val="decimal"/>
      <w:lvlText w:val="%4."/>
      <w:lvlJc w:val="left"/>
      <w:pPr>
        <w:ind w:left="2880" w:hanging="360"/>
      </w:pPr>
    </w:lvl>
    <w:lvl w:ilvl="4" w:tplc="343C36AA" w:tentative="1">
      <w:start w:val="1"/>
      <w:numFmt w:val="lowerLetter"/>
      <w:lvlText w:val="%5."/>
      <w:lvlJc w:val="left"/>
      <w:pPr>
        <w:ind w:left="3600" w:hanging="360"/>
      </w:pPr>
    </w:lvl>
    <w:lvl w:ilvl="5" w:tplc="6B609CBE" w:tentative="1">
      <w:start w:val="1"/>
      <w:numFmt w:val="lowerRoman"/>
      <w:lvlText w:val="%6."/>
      <w:lvlJc w:val="right"/>
      <w:pPr>
        <w:ind w:left="4320" w:hanging="180"/>
      </w:pPr>
    </w:lvl>
    <w:lvl w:ilvl="6" w:tplc="AF8AE4EC" w:tentative="1">
      <w:start w:val="1"/>
      <w:numFmt w:val="decimal"/>
      <w:lvlText w:val="%7."/>
      <w:lvlJc w:val="left"/>
      <w:pPr>
        <w:ind w:left="5040" w:hanging="360"/>
      </w:pPr>
    </w:lvl>
    <w:lvl w:ilvl="7" w:tplc="E5B637D6" w:tentative="1">
      <w:start w:val="1"/>
      <w:numFmt w:val="lowerLetter"/>
      <w:lvlText w:val="%8."/>
      <w:lvlJc w:val="left"/>
      <w:pPr>
        <w:ind w:left="5760" w:hanging="360"/>
      </w:pPr>
    </w:lvl>
    <w:lvl w:ilvl="8" w:tplc="86A03E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E506E3A">
      <w:start w:val="1"/>
      <w:numFmt w:val="lowerRoman"/>
      <w:lvlText w:val="(%1)"/>
      <w:lvlJc w:val="left"/>
      <w:pPr>
        <w:ind w:left="1004" w:hanging="720"/>
      </w:pPr>
      <w:rPr>
        <w:rFonts w:hint="default"/>
        <w:b w:val="0"/>
      </w:rPr>
    </w:lvl>
    <w:lvl w:ilvl="1" w:tplc="1980A642" w:tentative="1">
      <w:start w:val="1"/>
      <w:numFmt w:val="lowerLetter"/>
      <w:lvlText w:val="%2."/>
      <w:lvlJc w:val="left"/>
      <w:pPr>
        <w:ind w:left="1364" w:hanging="360"/>
      </w:pPr>
    </w:lvl>
    <w:lvl w:ilvl="2" w:tplc="9F7E4A44" w:tentative="1">
      <w:start w:val="1"/>
      <w:numFmt w:val="lowerRoman"/>
      <w:lvlText w:val="%3."/>
      <w:lvlJc w:val="right"/>
      <w:pPr>
        <w:ind w:left="2084" w:hanging="180"/>
      </w:pPr>
    </w:lvl>
    <w:lvl w:ilvl="3" w:tplc="788AC306" w:tentative="1">
      <w:start w:val="1"/>
      <w:numFmt w:val="decimal"/>
      <w:lvlText w:val="%4."/>
      <w:lvlJc w:val="left"/>
      <w:pPr>
        <w:ind w:left="2804" w:hanging="360"/>
      </w:pPr>
    </w:lvl>
    <w:lvl w:ilvl="4" w:tplc="3B50F860" w:tentative="1">
      <w:start w:val="1"/>
      <w:numFmt w:val="lowerLetter"/>
      <w:lvlText w:val="%5."/>
      <w:lvlJc w:val="left"/>
      <w:pPr>
        <w:ind w:left="3524" w:hanging="360"/>
      </w:pPr>
    </w:lvl>
    <w:lvl w:ilvl="5" w:tplc="23CA6F9A" w:tentative="1">
      <w:start w:val="1"/>
      <w:numFmt w:val="lowerRoman"/>
      <w:lvlText w:val="%6."/>
      <w:lvlJc w:val="right"/>
      <w:pPr>
        <w:ind w:left="4244" w:hanging="180"/>
      </w:pPr>
    </w:lvl>
    <w:lvl w:ilvl="6" w:tplc="FDC89C1E" w:tentative="1">
      <w:start w:val="1"/>
      <w:numFmt w:val="decimal"/>
      <w:lvlText w:val="%7."/>
      <w:lvlJc w:val="left"/>
      <w:pPr>
        <w:ind w:left="4964" w:hanging="360"/>
      </w:pPr>
    </w:lvl>
    <w:lvl w:ilvl="7" w:tplc="997CAF26" w:tentative="1">
      <w:start w:val="1"/>
      <w:numFmt w:val="lowerLetter"/>
      <w:lvlText w:val="%8."/>
      <w:lvlJc w:val="left"/>
      <w:pPr>
        <w:ind w:left="5684" w:hanging="360"/>
      </w:pPr>
    </w:lvl>
    <w:lvl w:ilvl="8" w:tplc="BF246C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27418EA">
      <w:start w:val="1"/>
      <w:numFmt w:val="decimal"/>
      <w:lvlText w:val="%1."/>
      <w:lvlJc w:val="left"/>
      <w:pPr>
        <w:ind w:left="360" w:hanging="360"/>
      </w:pPr>
      <w:rPr>
        <w:rFonts w:hint="default"/>
      </w:rPr>
    </w:lvl>
    <w:lvl w:ilvl="1" w:tplc="125E24D2" w:tentative="1">
      <w:start w:val="1"/>
      <w:numFmt w:val="lowerLetter"/>
      <w:lvlText w:val="%2."/>
      <w:lvlJc w:val="left"/>
      <w:pPr>
        <w:ind w:left="1080" w:hanging="360"/>
      </w:pPr>
    </w:lvl>
    <w:lvl w:ilvl="2" w:tplc="D6DC5AAE" w:tentative="1">
      <w:start w:val="1"/>
      <w:numFmt w:val="lowerRoman"/>
      <w:lvlText w:val="%3."/>
      <w:lvlJc w:val="right"/>
      <w:pPr>
        <w:ind w:left="1800" w:hanging="180"/>
      </w:pPr>
    </w:lvl>
    <w:lvl w:ilvl="3" w:tplc="36106D34" w:tentative="1">
      <w:start w:val="1"/>
      <w:numFmt w:val="decimal"/>
      <w:lvlText w:val="%4."/>
      <w:lvlJc w:val="left"/>
      <w:pPr>
        <w:ind w:left="2520" w:hanging="360"/>
      </w:pPr>
    </w:lvl>
    <w:lvl w:ilvl="4" w:tplc="BE60D948" w:tentative="1">
      <w:start w:val="1"/>
      <w:numFmt w:val="lowerLetter"/>
      <w:lvlText w:val="%5."/>
      <w:lvlJc w:val="left"/>
      <w:pPr>
        <w:ind w:left="3240" w:hanging="360"/>
      </w:pPr>
    </w:lvl>
    <w:lvl w:ilvl="5" w:tplc="4F501732" w:tentative="1">
      <w:start w:val="1"/>
      <w:numFmt w:val="lowerRoman"/>
      <w:lvlText w:val="%6."/>
      <w:lvlJc w:val="right"/>
      <w:pPr>
        <w:ind w:left="3960" w:hanging="180"/>
      </w:pPr>
    </w:lvl>
    <w:lvl w:ilvl="6" w:tplc="2528BAA2" w:tentative="1">
      <w:start w:val="1"/>
      <w:numFmt w:val="decimal"/>
      <w:lvlText w:val="%7."/>
      <w:lvlJc w:val="left"/>
      <w:pPr>
        <w:ind w:left="4680" w:hanging="360"/>
      </w:pPr>
    </w:lvl>
    <w:lvl w:ilvl="7" w:tplc="5DB427BE" w:tentative="1">
      <w:start w:val="1"/>
      <w:numFmt w:val="lowerLetter"/>
      <w:lvlText w:val="%8."/>
      <w:lvlJc w:val="left"/>
      <w:pPr>
        <w:ind w:left="5400" w:hanging="360"/>
      </w:pPr>
    </w:lvl>
    <w:lvl w:ilvl="8" w:tplc="F8346E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E6462C">
      <w:start w:val="1"/>
      <w:numFmt w:val="lowerRoman"/>
      <w:lvlText w:val="(%1)"/>
      <w:lvlJc w:val="left"/>
      <w:pPr>
        <w:ind w:left="1080" w:hanging="720"/>
      </w:pPr>
      <w:rPr>
        <w:rFonts w:hint="default"/>
      </w:rPr>
    </w:lvl>
    <w:lvl w:ilvl="1" w:tplc="76A893FC" w:tentative="1">
      <w:start w:val="1"/>
      <w:numFmt w:val="lowerLetter"/>
      <w:lvlText w:val="%2."/>
      <w:lvlJc w:val="left"/>
      <w:pPr>
        <w:ind w:left="1440" w:hanging="360"/>
      </w:pPr>
    </w:lvl>
    <w:lvl w:ilvl="2" w:tplc="D0D04102" w:tentative="1">
      <w:start w:val="1"/>
      <w:numFmt w:val="lowerRoman"/>
      <w:lvlText w:val="%3."/>
      <w:lvlJc w:val="right"/>
      <w:pPr>
        <w:ind w:left="2160" w:hanging="180"/>
      </w:pPr>
    </w:lvl>
    <w:lvl w:ilvl="3" w:tplc="69B81D4A" w:tentative="1">
      <w:start w:val="1"/>
      <w:numFmt w:val="decimal"/>
      <w:lvlText w:val="%4."/>
      <w:lvlJc w:val="left"/>
      <w:pPr>
        <w:ind w:left="2880" w:hanging="360"/>
      </w:pPr>
    </w:lvl>
    <w:lvl w:ilvl="4" w:tplc="29260CFE" w:tentative="1">
      <w:start w:val="1"/>
      <w:numFmt w:val="lowerLetter"/>
      <w:lvlText w:val="%5."/>
      <w:lvlJc w:val="left"/>
      <w:pPr>
        <w:ind w:left="3600" w:hanging="360"/>
      </w:pPr>
    </w:lvl>
    <w:lvl w:ilvl="5" w:tplc="D826CE42" w:tentative="1">
      <w:start w:val="1"/>
      <w:numFmt w:val="lowerRoman"/>
      <w:lvlText w:val="%6."/>
      <w:lvlJc w:val="right"/>
      <w:pPr>
        <w:ind w:left="4320" w:hanging="180"/>
      </w:pPr>
    </w:lvl>
    <w:lvl w:ilvl="6" w:tplc="6B2C0FB4" w:tentative="1">
      <w:start w:val="1"/>
      <w:numFmt w:val="decimal"/>
      <w:lvlText w:val="%7."/>
      <w:lvlJc w:val="left"/>
      <w:pPr>
        <w:ind w:left="5040" w:hanging="360"/>
      </w:pPr>
    </w:lvl>
    <w:lvl w:ilvl="7" w:tplc="D174CD8A" w:tentative="1">
      <w:start w:val="1"/>
      <w:numFmt w:val="lowerLetter"/>
      <w:lvlText w:val="%8."/>
      <w:lvlJc w:val="left"/>
      <w:pPr>
        <w:ind w:left="5760" w:hanging="360"/>
      </w:pPr>
    </w:lvl>
    <w:lvl w:ilvl="8" w:tplc="E5ACA51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1F6B192">
      <w:start w:val="1"/>
      <w:numFmt w:val="decimal"/>
      <w:lvlText w:val="%1."/>
      <w:lvlJc w:val="left"/>
      <w:pPr>
        <w:ind w:left="360" w:hanging="360"/>
      </w:pPr>
      <w:rPr>
        <w:rFonts w:hint="default"/>
      </w:rPr>
    </w:lvl>
    <w:lvl w:ilvl="1" w:tplc="D980AA28" w:tentative="1">
      <w:start w:val="1"/>
      <w:numFmt w:val="lowerLetter"/>
      <w:lvlText w:val="%2."/>
      <w:lvlJc w:val="left"/>
      <w:pPr>
        <w:ind w:left="1080" w:hanging="360"/>
      </w:pPr>
    </w:lvl>
    <w:lvl w:ilvl="2" w:tplc="2ABCFCC0" w:tentative="1">
      <w:start w:val="1"/>
      <w:numFmt w:val="lowerRoman"/>
      <w:lvlText w:val="%3."/>
      <w:lvlJc w:val="right"/>
      <w:pPr>
        <w:ind w:left="1800" w:hanging="180"/>
      </w:pPr>
    </w:lvl>
    <w:lvl w:ilvl="3" w:tplc="1E68DD9A" w:tentative="1">
      <w:start w:val="1"/>
      <w:numFmt w:val="decimal"/>
      <w:lvlText w:val="%4."/>
      <w:lvlJc w:val="left"/>
      <w:pPr>
        <w:ind w:left="2520" w:hanging="360"/>
      </w:pPr>
    </w:lvl>
    <w:lvl w:ilvl="4" w:tplc="174C0570" w:tentative="1">
      <w:start w:val="1"/>
      <w:numFmt w:val="lowerLetter"/>
      <w:lvlText w:val="%5."/>
      <w:lvlJc w:val="left"/>
      <w:pPr>
        <w:ind w:left="3240" w:hanging="360"/>
      </w:pPr>
    </w:lvl>
    <w:lvl w:ilvl="5" w:tplc="F34A03DA" w:tentative="1">
      <w:start w:val="1"/>
      <w:numFmt w:val="lowerRoman"/>
      <w:lvlText w:val="%6."/>
      <w:lvlJc w:val="right"/>
      <w:pPr>
        <w:ind w:left="3960" w:hanging="180"/>
      </w:pPr>
    </w:lvl>
    <w:lvl w:ilvl="6" w:tplc="3590356C" w:tentative="1">
      <w:start w:val="1"/>
      <w:numFmt w:val="decimal"/>
      <w:lvlText w:val="%7."/>
      <w:lvlJc w:val="left"/>
      <w:pPr>
        <w:ind w:left="4680" w:hanging="360"/>
      </w:pPr>
    </w:lvl>
    <w:lvl w:ilvl="7" w:tplc="C5FCD2AC" w:tentative="1">
      <w:start w:val="1"/>
      <w:numFmt w:val="lowerLetter"/>
      <w:lvlText w:val="%8."/>
      <w:lvlJc w:val="left"/>
      <w:pPr>
        <w:ind w:left="5400" w:hanging="360"/>
      </w:pPr>
    </w:lvl>
    <w:lvl w:ilvl="8" w:tplc="AEF687E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602F446">
      <w:start w:val="1"/>
      <w:numFmt w:val="lowerRoman"/>
      <w:lvlText w:val="(%1)"/>
      <w:lvlJc w:val="left"/>
      <w:pPr>
        <w:ind w:left="1080" w:hanging="720"/>
      </w:pPr>
      <w:rPr>
        <w:rFonts w:hint="default"/>
      </w:rPr>
    </w:lvl>
    <w:lvl w:ilvl="1" w:tplc="AF306F20" w:tentative="1">
      <w:start w:val="1"/>
      <w:numFmt w:val="lowerLetter"/>
      <w:lvlText w:val="%2."/>
      <w:lvlJc w:val="left"/>
      <w:pPr>
        <w:ind w:left="1440" w:hanging="360"/>
      </w:pPr>
    </w:lvl>
    <w:lvl w:ilvl="2" w:tplc="8A4032EA" w:tentative="1">
      <w:start w:val="1"/>
      <w:numFmt w:val="lowerRoman"/>
      <w:lvlText w:val="%3."/>
      <w:lvlJc w:val="right"/>
      <w:pPr>
        <w:ind w:left="2160" w:hanging="180"/>
      </w:pPr>
    </w:lvl>
    <w:lvl w:ilvl="3" w:tplc="91A4AE2E" w:tentative="1">
      <w:start w:val="1"/>
      <w:numFmt w:val="decimal"/>
      <w:lvlText w:val="%4."/>
      <w:lvlJc w:val="left"/>
      <w:pPr>
        <w:ind w:left="2880" w:hanging="360"/>
      </w:pPr>
    </w:lvl>
    <w:lvl w:ilvl="4" w:tplc="AC780090" w:tentative="1">
      <w:start w:val="1"/>
      <w:numFmt w:val="lowerLetter"/>
      <w:lvlText w:val="%5."/>
      <w:lvlJc w:val="left"/>
      <w:pPr>
        <w:ind w:left="3600" w:hanging="360"/>
      </w:pPr>
    </w:lvl>
    <w:lvl w:ilvl="5" w:tplc="16DEC646" w:tentative="1">
      <w:start w:val="1"/>
      <w:numFmt w:val="lowerRoman"/>
      <w:lvlText w:val="%6."/>
      <w:lvlJc w:val="right"/>
      <w:pPr>
        <w:ind w:left="4320" w:hanging="180"/>
      </w:pPr>
    </w:lvl>
    <w:lvl w:ilvl="6" w:tplc="20663360" w:tentative="1">
      <w:start w:val="1"/>
      <w:numFmt w:val="decimal"/>
      <w:lvlText w:val="%7."/>
      <w:lvlJc w:val="left"/>
      <w:pPr>
        <w:ind w:left="5040" w:hanging="360"/>
      </w:pPr>
    </w:lvl>
    <w:lvl w:ilvl="7" w:tplc="453A29F6" w:tentative="1">
      <w:start w:val="1"/>
      <w:numFmt w:val="lowerLetter"/>
      <w:lvlText w:val="%8."/>
      <w:lvlJc w:val="left"/>
      <w:pPr>
        <w:ind w:left="5760" w:hanging="360"/>
      </w:pPr>
    </w:lvl>
    <w:lvl w:ilvl="8" w:tplc="112E84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1BE2380">
      <w:start w:val="1"/>
      <w:numFmt w:val="decimal"/>
      <w:lvlText w:val="%1."/>
      <w:lvlJc w:val="left"/>
      <w:pPr>
        <w:ind w:left="360" w:hanging="360"/>
      </w:pPr>
      <w:rPr>
        <w:rFonts w:hint="default"/>
      </w:rPr>
    </w:lvl>
    <w:lvl w:ilvl="1" w:tplc="2F982D96" w:tentative="1">
      <w:start w:val="1"/>
      <w:numFmt w:val="lowerLetter"/>
      <w:lvlText w:val="%2."/>
      <w:lvlJc w:val="left"/>
      <w:pPr>
        <w:ind w:left="1080" w:hanging="360"/>
      </w:pPr>
    </w:lvl>
    <w:lvl w:ilvl="2" w:tplc="3086ED4E" w:tentative="1">
      <w:start w:val="1"/>
      <w:numFmt w:val="lowerRoman"/>
      <w:lvlText w:val="%3."/>
      <w:lvlJc w:val="right"/>
      <w:pPr>
        <w:ind w:left="1800" w:hanging="180"/>
      </w:pPr>
    </w:lvl>
    <w:lvl w:ilvl="3" w:tplc="4996905A" w:tentative="1">
      <w:start w:val="1"/>
      <w:numFmt w:val="decimal"/>
      <w:lvlText w:val="%4."/>
      <w:lvlJc w:val="left"/>
      <w:pPr>
        <w:ind w:left="2520" w:hanging="360"/>
      </w:pPr>
    </w:lvl>
    <w:lvl w:ilvl="4" w:tplc="51663594" w:tentative="1">
      <w:start w:val="1"/>
      <w:numFmt w:val="lowerLetter"/>
      <w:lvlText w:val="%5."/>
      <w:lvlJc w:val="left"/>
      <w:pPr>
        <w:ind w:left="3240" w:hanging="360"/>
      </w:pPr>
    </w:lvl>
    <w:lvl w:ilvl="5" w:tplc="BF825644" w:tentative="1">
      <w:start w:val="1"/>
      <w:numFmt w:val="lowerRoman"/>
      <w:lvlText w:val="%6."/>
      <w:lvlJc w:val="right"/>
      <w:pPr>
        <w:ind w:left="3960" w:hanging="180"/>
      </w:pPr>
    </w:lvl>
    <w:lvl w:ilvl="6" w:tplc="E6D04DD4" w:tentative="1">
      <w:start w:val="1"/>
      <w:numFmt w:val="decimal"/>
      <w:lvlText w:val="%7."/>
      <w:lvlJc w:val="left"/>
      <w:pPr>
        <w:ind w:left="4680" w:hanging="360"/>
      </w:pPr>
    </w:lvl>
    <w:lvl w:ilvl="7" w:tplc="28AEE530" w:tentative="1">
      <w:start w:val="1"/>
      <w:numFmt w:val="lowerLetter"/>
      <w:lvlText w:val="%8."/>
      <w:lvlJc w:val="left"/>
      <w:pPr>
        <w:ind w:left="5400" w:hanging="360"/>
      </w:pPr>
    </w:lvl>
    <w:lvl w:ilvl="8" w:tplc="056A18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CE993E">
      <w:start w:val="1"/>
      <w:numFmt w:val="decimal"/>
      <w:lvlText w:val="%1."/>
      <w:lvlJc w:val="left"/>
      <w:pPr>
        <w:ind w:left="360" w:hanging="360"/>
      </w:pPr>
      <w:rPr>
        <w:rFonts w:hint="default"/>
      </w:rPr>
    </w:lvl>
    <w:lvl w:ilvl="1" w:tplc="6BC010FA" w:tentative="1">
      <w:start w:val="1"/>
      <w:numFmt w:val="lowerLetter"/>
      <w:lvlText w:val="%2."/>
      <w:lvlJc w:val="left"/>
      <w:pPr>
        <w:ind w:left="1080" w:hanging="360"/>
      </w:pPr>
    </w:lvl>
    <w:lvl w:ilvl="2" w:tplc="B8366F40" w:tentative="1">
      <w:start w:val="1"/>
      <w:numFmt w:val="lowerRoman"/>
      <w:lvlText w:val="%3."/>
      <w:lvlJc w:val="right"/>
      <w:pPr>
        <w:ind w:left="1800" w:hanging="180"/>
      </w:pPr>
    </w:lvl>
    <w:lvl w:ilvl="3" w:tplc="63E016C6" w:tentative="1">
      <w:start w:val="1"/>
      <w:numFmt w:val="decimal"/>
      <w:lvlText w:val="%4."/>
      <w:lvlJc w:val="left"/>
      <w:pPr>
        <w:ind w:left="2520" w:hanging="360"/>
      </w:pPr>
    </w:lvl>
    <w:lvl w:ilvl="4" w:tplc="E7A070FC" w:tentative="1">
      <w:start w:val="1"/>
      <w:numFmt w:val="lowerLetter"/>
      <w:lvlText w:val="%5."/>
      <w:lvlJc w:val="left"/>
      <w:pPr>
        <w:ind w:left="3240" w:hanging="360"/>
      </w:pPr>
    </w:lvl>
    <w:lvl w:ilvl="5" w:tplc="F79A63BA" w:tentative="1">
      <w:start w:val="1"/>
      <w:numFmt w:val="lowerRoman"/>
      <w:lvlText w:val="%6."/>
      <w:lvlJc w:val="right"/>
      <w:pPr>
        <w:ind w:left="3960" w:hanging="180"/>
      </w:pPr>
    </w:lvl>
    <w:lvl w:ilvl="6" w:tplc="598486A6" w:tentative="1">
      <w:start w:val="1"/>
      <w:numFmt w:val="decimal"/>
      <w:lvlText w:val="%7."/>
      <w:lvlJc w:val="left"/>
      <w:pPr>
        <w:ind w:left="4680" w:hanging="360"/>
      </w:pPr>
    </w:lvl>
    <w:lvl w:ilvl="7" w:tplc="EF88F42C" w:tentative="1">
      <w:start w:val="1"/>
      <w:numFmt w:val="lowerLetter"/>
      <w:lvlText w:val="%8."/>
      <w:lvlJc w:val="left"/>
      <w:pPr>
        <w:ind w:left="5400" w:hanging="360"/>
      </w:pPr>
    </w:lvl>
    <w:lvl w:ilvl="8" w:tplc="FA02AE5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F4"/>
    <w:rsid w:val="00076BC7"/>
    <w:rsid w:val="000B682E"/>
    <w:rsid w:val="001370CA"/>
    <w:rsid w:val="002C3125"/>
    <w:rsid w:val="008A6E9C"/>
    <w:rsid w:val="008F2F0F"/>
    <w:rsid w:val="009518C5"/>
    <w:rsid w:val="009A4BF4"/>
    <w:rsid w:val="00A61BF4"/>
    <w:rsid w:val="00A80EE4"/>
    <w:rsid w:val="00E15E58"/>
    <w:rsid w:val="00E23A1A"/>
    <w:rsid w:val="00FB33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12F6"/>
  <w15:docId w15:val="{BBAD4CF0-5879-4BE0-993B-92CDC924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2950</RACS_x0020_ID>
    <Approved_x0020_Provider xmlns="a8338b6e-77a6-4851-82b6-98166143ffdd">Pines Living Pty Ltd</Approved_x0020_Provider>
    <Management_x0020_Company_x0020_ID xmlns="a8338b6e-77a6-4851-82b6-98166143ffdd" xsi:nil="true"/>
    <Home xmlns="a8338b6e-77a6-4851-82b6-98166143ffdd">Pines Living</Home>
    <Signed xmlns="a8338b6e-77a6-4851-82b6-98166143ffdd" xsi:nil="true"/>
    <Uploaded xmlns="a8338b6e-77a6-4851-82b6-98166143ffdd">False</Uploaded>
    <Management_x0020_Company xmlns="a8338b6e-77a6-4851-82b6-98166143ffdd" xsi:nil="true"/>
    <Doc_x0020_Date xmlns="a8338b6e-77a6-4851-82b6-98166143ffdd">2021-01-18T03:05:00+00:00</Doc_x0020_Date>
    <CSI_x0020_ID xmlns="a8338b6e-77a6-4851-82b6-98166143ffdd" xsi:nil="true"/>
    <Case_x0020_ID xmlns="a8338b6e-77a6-4851-82b6-98166143ffdd" xsi:nil="true"/>
    <Approved_x0020_Provider_x0020_ID xmlns="a8338b6e-77a6-4851-82b6-98166143ffdd">50357DDD-5458-E611-924A-005056922186</Approved_x0020_Provider_x0020_ID>
    <Location xmlns="a8338b6e-77a6-4851-82b6-98166143ffdd" xsi:nil="true"/>
    <Home_x0020_ID xmlns="a8338b6e-77a6-4851-82b6-98166143ffdd">846E22E8-5558-E611-924A-005056922186</Home_x0020_ID>
    <State xmlns="a8338b6e-77a6-4851-82b6-98166143ffdd">ACT</State>
    <Doc_x0020_Sent_Received_x0020_Date xmlns="a8338b6e-77a6-4851-82b6-98166143ffdd">2021-01-18T00:00:00+00:00</Doc_x0020_Sent_Received_x0020_Date>
    <Activity_x0020_ID xmlns="a8338b6e-77a6-4851-82b6-98166143ffdd">722937CF-3455-EB11-816D-005056922186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7D3C6-C55A-4780-9D57-5102D583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37A2D5-EC50-4168-AB99-08EB6FD3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2021-02-10T21:39:00Z</dcterms:created>
  <dcterms:modified xsi:type="dcterms:W3CDTF">2021-02-10T21:39:00Z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