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D95BD1" w14:textId="77777777" w:rsidR="003C6EC2" w:rsidRPr="003C6EC2" w:rsidRDefault="00D528C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02D95D7E" wp14:editId="02D95D7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48945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2D95D80" wp14:editId="02D95D8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97702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Plumpton Villa Aged Care Facility</w:t>
      </w:r>
      <w:r w:rsidRPr="003C6EC2">
        <w:rPr>
          <w:rFonts w:ascii="Arial Black" w:hAnsi="Arial Black"/>
        </w:rPr>
        <w:t xml:space="preserve"> </w:t>
      </w:r>
    </w:p>
    <w:p w14:paraId="02D95BD2" w14:textId="77777777" w:rsidR="003C6EC2" w:rsidRPr="003C6EC2" w:rsidRDefault="00D528C8" w:rsidP="003C6EC2">
      <w:pPr>
        <w:pStyle w:val="Title"/>
        <w:spacing w:before="360" w:after="480"/>
      </w:pPr>
      <w:r w:rsidRPr="003C6EC2">
        <w:rPr>
          <w:rFonts w:ascii="Arial Black" w:eastAsia="Calibri" w:hAnsi="Arial Black"/>
          <w:sz w:val="56"/>
        </w:rPr>
        <w:t>Performance Report</w:t>
      </w:r>
    </w:p>
    <w:p w14:paraId="02D95BD3" w14:textId="77777777" w:rsidR="001E6954" w:rsidRPr="003C6EC2" w:rsidRDefault="00D528C8"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 Lewis Street </w:t>
      </w:r>
      <w:r w:rsidRPr="003C6EC2">
        <w:rPr>
          <w:color w:val="FFFFFF" w:themeColor="background1"/>
          <w:sz w:val="28"/>
        </w:rPr>
        <w:br/>
        <w:t>GLENROY VIC 3046</w:t>
      </w:r>
      <w:r w:rsidRPr="003C6EC2">
        <w:rPr>
          <w:color w:val="FFFFFF" w:themeColor="background1"/>
          <w:sz w:val="28"/>
        </w:rPr>
        <w:br/>
      </w:r>
      <w:r w:rsidRPr="003C6EC2">
        <w:rPr>
          <w:rFonts w:eastAsia="Calibri"/>
          <w:color w:val="FFFFFF" w:themeColor="background1"/>
          <w:sz w:val="28"/>
          <w:szCs w:val="56"/>
          <w:lang w:eastAsia="en-US"/>
        </w:rPr>
        <w:t>Phone number: 03 8311 3600</w:t>
      </w:r>
    </w:p>
    <w:p w14:paraId="02D95BD4" w14:textId="77777777" w:rsidR="003C6EC2" w:rsidRDefault="00D528C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3615 </w:t>
      </w:r>
    </w:p>
    <w:p w14:paraId="02D95BD5" w14:textId="77777777" w:rsidR="001E6954" w:rsidRPr="003C6EC2" w:rsidRDefault="00D528C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Glenn-Craig Villages Pty Ltd</w:t>
      </w:r>
    </w:p>
    <w:p w14:paraId="02D95BD6" w14:textId="77777777" w:rsidR="001E6954" w:rsidRPr="003C6EC2" w:rsidRDefault="00D528C8"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5 January 2021</w:t>
      </w:r>
    </w:p>
    <w:p w14:paraId="02D95BD7" w14:textId="048E557D" w:rsidR="006B166B" w:rsidRPr="00E93D41" w:rsidRDefault="00D528C8"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C172B7">
        <w:rPr>
          <w:color w:val="FFFFFF" w:themeColor="background1"/>
          <w:sz w:val="28"/>
        </w:rPr>
        <w:t>4 February 2021</w:t>
      </w:r>
    </w:p>
    <w:bookmarkEnd w:id="0"/>
    <w:p w14:paraId="02D95BD8" w14:textId="77777777" w:rsidR="001E6954" w:rsidRPr="003C6EC2" w:rsidRDefault="00EF7F35" w:rsidP="001E6954">
      <w:pPr>
        <w:tabs>
          <w:tab w:val="left" w:pos="2127"/>
        </w:tabs>
        <w:spacing w:before="120"/>
        <w:rPr>
          <w:rFonts w:eastAsia="Calibri"/>
          <w:b/>
          <w:color w:val="FFFFFF" w:themeColor="background1"/>
          <w:sz w:val="28"/>
          <w:szCs w:val="56"/>
          <w:lang w:eastAsia="en-US"/>
        </w:rPr>
      </w:pPr>
    </w:p>
    <w:p w14:paraId="02D95BD9" w14:textId="77777777" w:rsidR="003C6EC2" w:rsidRDefault="00EF7F35"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2D95BDA" w14:textId="77777777" w:rsidR="00A30BEC" w:rsidRDefault="00D528C8" w:rsidP="0094564F">
      <w:pPr>
        <w:pStyle w:val="Heading1"/>
      </w:pPr>
      <w:bookmarkStart w:id="1" w:name="_Hlk32477662"/>
      <w:r>
        <w:lastRenderedPageBreak/>
        <w:t>Publication of report</w:t>
      </w:r>
    </w:p>
    <w:p w14:paraId="02D95BDB" w14:textId="77777777" w:rsidR="00A30BEC" w:rsidRPr="006B166B" w:rsidRDefault="00D528C8"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02D95BDC" w14:textId="77777777" w:rsidR="007F5256" w:rsidRPr="0094564F" w:rsidRDefault="00D528C8"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D14DF" w14:paraId="02D95BF7" w14:textId="77777777" w:rsidTr="00EB1D71">
        <w:trPr>
          <w:trHeight w:val="227"/>
        </w:trPr>
        <w:tc>
          <w:tcPr>
            <w:tcW w:w="3942" w:type="pct"/>
            <w:shd w:val="clear" w:color="auto" w:fill="auto"/>
          </w:tcPr>
          <w:p w14:paraId="02D95BF5" w14:textId="77777777" w:rsidR="001E6954" w:rsidRPr="001E6954" w:rsidRDefault="00D528C8" w:rsidP="003C6EC2">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02D95BF6" w14:textId="468C4660" w:rsidR="001E6954" w:rsidRPr="001E6954" w:rsidRDefault="00EF7F35" w:rsidP="003C6EC2">
            <w:pPr>
              <w:keepNext/>
              <w:spacing w:before="40" w:after="40" w:line="240" w:lineRule="auto"/>
              <w:jc w:val="right"/>
              <w:rPr>
                <w:b/>
                <w:color w:val="0000FF"/>
              </w:rPr>
            </w:pPr>
          </w:p>
        </w:tc>
      </w:tr>
      <w:tr w:rsidR="00FD14DF" w14:paraId="02D95BFA" w14:textId="77777777" w:rsidTr="00EB1D71">
        <w:trPr>
          <w:trHeight w:val="227"/>
        </w:trPr>
        <w:tc>
          <w:tcPr>
            <w:tcW w:w="3942" w:type="pct"/>
            <w:shd w:val="clear" w:color="auto" w:fill="auto"/>
          </w:tcPr>
          <w:p w14:paraId="02D95BF8" w14:textId="77777777" w:rsidR="001E6954" w:rsidRPr="001E6954" w:rsidRDefault="00D528C8" w:rsidP="004C55D8">
            <w:pPr>
              <w:spacing w:before="40" w:after="40" w:line="240" w:lineRule="auto"/>
              <w:ind w:left="318" w:hanging="7"/>
            </w:pPr>
            <w:r w:rsidRPr="001E6954">
              <w:t>Requirement 2(3)(a)</w:t>
            </w:r>
          </w:p>
        </w:tc>
        <w:tc>
          <w:tcPr>
            <w:tcW w:w="1058" w:type="pct"/>
            <w:shd w:val="clear" w:color="auto" w:fill="auto"/>
          </w:tcPr>
          <w:p w14:paraId="02D95BF9" w14:textId="08EB50ED" w:rsidR="001E6954" w:rsidRPr="001E6954" w:rsidRDefault="00D528C8" w:rsidP="00463EF3">
            <w:pPr>
              <w:spacing w:before="40" w:after="40" w:line="240" w:lineRule="auto"/>
              <w:jc w:val="right"/>
              <w:rPr>
                <w:color w:val="0000FF"/>
              </w:rPr>
            </w:pPr>
            <w:r w:rsidRPr="001E6954">
              <w:rPr>
                <w:bCs/>
                <w:iCs/>
                <w:color w:val="00577D"/>
                <w:szCs w:val="40"/>
              </w:rPr>
              <w:t>Compliant</w:t>
            </w:r>
          </w:p>
        </w:tc>
      </w:tr>
      <w:tr w:rsidR="00FD14DF" w14:paraId="02D95C09" w14:textId="77777777" w:rsidTr="00EB1D71">
        <w:trPr>
          <w:trHeight w:val="227"/>
        </w:trPr>
        <w:tc>
          <w:tcPr>
            <w:tcW w:w="3942" w:type="pct"/>
            <w:shd w:val="clear" w:color="auto" w:fill="auto"/>
          </w:tcPr>
          <w:p w14:paraId="02D95C07" w14:textId="77777777" w:rsidR="001E6954" w:rsidRPr="001E6954" w:rsidRDefault="00D528C8" w:rsidP="003C6EC2">
            <w:pPr>
              <w:keepNext/>
              <w:spacing w:before="40" w:after="40" w:line="240" w:lineRule="auto"/>
              <w:rPr>
                <w:b/>
              </w:rPr>
            </w:pPr>
            <w:r w:rsidRPr="001E6954">
              <w:rPr>
                <w:b/>
              </w:rPr>
              <w:t>Standard 3 Personal care and clinical care</w:t>
            </w:r>
          </w:p>
        </w:tc>
        <w:tc>
          <w:tcPr>
            <w:tcW w:w="1058" w:type="pct"/>
            <w:shd w:val="clear" w:color="auto" w:fill="auto"/>
          </w:tcPr>
          <w:p w14:paraId="02D95C08" w14:textId="2C42C876" w:rsidR="001E6954" w:rsidRPr="001E6954" w:rsidRDefault="00D528C8" w:rsidP="003C6EC2">
            <w:pPr>
              <w:keepNext/>
              <w:spacing w:before="40" w:after="40" w:line="240" w:lineRule="auto"/>
              <w:jc w:val="right"/>
              <w:rPr>
                <w:b/>
                <w:color w:val="0000FF"/>
              </w:rPr>
            </w:pPr>
            <w:r w:rsidRPr="001E6954">
              <w:rPr>
                <w:b/>
                <w:bCs/>
                <w:iCs/>
                <w:color w:val="00577D"/>
                <w:szCs w:val="40"/>
              </w:rPr>
              <w:t>Non-compliant</w:t>
            </w:r>
          </w:p>
        </w:tc>
      </w:tr>
      <w:tr w:rsidR="00FD14DF" w14:paraId="02D95C0C" w14:textId="77777777" w:rsidTr="00EB1D71">
        <w:trPr>
          <w:trHeight w:val="227"/>
        </w:trPr>
        <w:tc>
          <w:tcPr>
            <w:tcW w:w="3942" w:type="pct"/>
            <w:shd w:val="clear" w:color="auto" w:fill="auto"/>
          </w:tcPr>
          <w:p w14:paraId="02D95C0A" w14:textId="77777777" w:rsidR="001E6954" w:rsidRPr="002B4C72" w:rsidRDefault="00D528C8" w:rsidP="004A3816">
            <w:pPr>
              <w:spacing w:before="40" w:after="40" w:line="240" w:lineRule="auto"/>
              <w:ind w:left="312"/>
            </w:pPr>
            <w:r w:rsidRPr="001E6954">
              <w:t>Requirement 3(3)(a)</w:t>
            </w:r>
          </w:p>
        </w:tc>
        <w:tc>
          <w:tcPr>
            <w:tcW w:w="1058" w:type="pct"/>
            <w:shd w:val="clear" w:color="auto" w:fill="auto"/>
          </w:tcPr>
          <w:p w14:paraId="02D95C0B" w14:textId="4777550F" w:rsidR="001E6954" w:rsidRPr="001E6954" w:rsidRDefault="00D528C8" w:rsidP="004C55D8">
            <w:pPr>
              <w:spacing w:before="40" w:after="40" w:line="240" w:lineRule="auto"/>
              <w:ind w:left="-107"/>
              <w:jc w:val="right"/>
              <w:rPr>
                <w:color w:val="0000FF"/>
              </w:rPr>
            </w:pPr>
            <w:r w:rsidRPr="001E6954">
              <w:rPr>
                <w:bCs/>
                <w:iCs/>
                <w:color w:val="00577D"/>
                <w:szCs w:val="40"/>
              </w:rPr>
              <w:t>Compliant</w:t>
            </w:r>
          </w:p>
        </w:tc>
      </w:tr>
      <w:tr w:rsidR="00FD14DF" w14:paraId="02D95C15" w14:textId="77777777" w:rsidTr="00EB1D71">
        <w:trPr>
          <w:trHeight w:val="227"/>
        </w:trPr>
        <w:tc>
          <w:tcPr>
            <w:tcW w:w="3942" w:type="pct"/>
            <w:shd w:val="clear" w:color="auto" w:fill="auto"/>
          </w:tcPr>
          <w:p w14:paraId="02D95C13" w14:textId="77777777" w:rsidR="001E6954" w:rsidRPr="001E6954" w:rsidRDefault="00D528C8" w:rsidP="004C55D8">
            <w:pPr>
              <w:spacing w:before="40" w:after="40" w:line="240" w:lineRule="auto"/>
              <w:ind w:left="318" w:hanging="7"/>
            </w:pPr>
            <w:r w:rsidRPr="001E6954">
              <w:t>Requirement 3(3)(d)</w:t>
            </w:r>
          </w:p>
        </w:tc>
        <w:tc>
          <w:tcPr>
            <w:tcW w:w="1058" w:type="pct"/>
            <w:shd w:val="clear" w:color="auto" w:fill="auto"/>
          </w:tcPr>
          <w:p w14:paraId="02D95C14" w14:textId="7061595D" w:rsidR="001E6954" w:rsidRPr="001E6954" w:rsidRDefault="00D528C8" w:rsidP="00463EF3">
            <w:pPr>
              <w:spacing w:before="40" w:after="40" w:line="240" w:lineRule="auto"/>
              <w:jc w:val="right"/>
              <w:rPr>
                <w:color w:val="0000FF"/>
              </w:rPr>
            </w:pPr>
            <w:r w:rsidRPr="001E6954">
              <w:rPr>
                <w:bCs/>
                <w:iCs/>
                <w:color w:val="00577D"/>
                <w:szCs w:val="40"/>
              </w:rPr>
              <w:t>Compliant</w:t>
            </w:r>
          </w:p>
        </w:tc>
      </w:tr>
      <w:tr w:rsidR="00FD14DF" w14:paraId="02D95C1E" w14:textId="77777777" w:rsidTr="00EB1D71">
        <w:trPr>
          <w:trHeight w:val="227"/>
        </w:trPr>
        <w:tc>
          <w:tcPr>
            <w:tcW w:w="3942" w:type="pct"/>
            <w:shd w:val="clear" w:color="auto" w:fill="auto"/>
          </w:tcPr>
          <w:p w14:paraId="02D95C1C" w14:textId="77777777" w:rsidR="001E6954" w:rsidRPr="001E6954" w:rsidRDefault="00D528C8" w:rsidP="004C55D8">
            <w:pPr>
              <w:spacing w:before="40" w:after="40" w:line="240" w:lineRule="auto"/>
              <w:ind w:left="318" w:hanging="7"/>
            </w:pPr>
            <w:r w:rsidRPr="001E6954">
              <w:t>Requirement 3(3)(g)</w:t>
            </w:r>
          </w:p>
        </w:tc>
        <w:tc>
          <w:tcPr>
            <w:tcW w:w="1058" w:type="pct"/>
            <w:shd w:val="clear" w:color="auto" w:fill="auto"/>
          </w:tcPr>
          <w:p w14:paraId="02D95C1D" w14:textId="75B62E5C" w:rsidR="001E6954" w:rsidRPr="001E6954" w:rsidRDefault="00D528C8" w:rsidP="00463EF3">
            <w:pPr>
              <w:spacing w:before="40" w:after="40" w:line="240" w:lineRule="auto"/>
              <w:jc w:val="right"/>
              <w:rPr>
                <w:color w:val="0000FF"/>
              </w:rPr>
            </w:pPr>
            <w:r w:rsidRPr="001E6954">
              <w:rPr>
                <w:bCs/>
                <w:iCs/>
                <w:color w:val="00577D"/>
                <w:szCs w:val="40"/>
              </w:rPr>
              <w:t>Non-compliant</w:t>
            </w:r>
          </w:p>
        </w:tc>
      </w:tr>
    </w:tbl>
    <w:p w14:paraId="02D95C76" w14:textId="77777777" w:rsidR="008A22FF" w:rsidRDefault="00EF7F35"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bookmarkStart w:id="3" w:name="_GoBack"/>
      <w:bookmarkEnd w:id="2"/>
      <w:bookmarkEnd w:id="3"/>
    </w:p>
    <w:p w14:paraId="02D95C77" w14:textId="77777777" w:rsidR="007F5256" w:rsidRPr="00D21DCD" w:rsidRDefault="00D528C8" w:rsidP="00EC5474">
      <w:pPr>
        <w:pStyle w:val="Heading1"/>
      </w:pPr>
      <w:r>
        <w:lastRenderedPageBreak/>
        <w:t>Detailed assessment</w:t>
      </w:r>
    </w:p>
    <w:p w14:paraId="02D95C78" w14:textId="77777777" w:rsidR="001E6954" w:rsidRPr="00D63989" w:rsidRDefault="00D528C8"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2D95C79" w14:textId="77777777" w:rsidR="001E6954" w:rsidRPr="001E6954" w:rsidRDefault="00D528C8" w:rsidP="001E6954">
      <w:pPr>
        <w:rPr>
          <w:color w:val="auto"/>
        </w:rPr>
      </w:pPr>
      <w:r w:rsidRPr="00D63989">
        <w:t>The report also specifies areas in which improvements must be made to ensure the Quality Standards are complied with.</w:t>
      </w:r>
    </w:p>
    <w:p w14:paraId="02D95C7A" w14:textId="77777777" w:rsidR="001E6954" w:rsidRPr="00D63989" w:rsidRDefault="00D528C8"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02D95C7B" w14:textId="7F540495" w:rsidR="004B33E7" w:rsidRDefault="00D528C8"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t>
      </w:r>
      <w:r w:rsidRPr="00384378">
        <w:t>was informed by a site assessment, observations at the service, review of documents and interviews with staff, consumers/representatives and others</w:t>
      </w:r>
      <w:r w:rsidR="00384378" w:rsidRPr="00384378">
        <w:t>.</w:t>
      </w:r>
    </w:p>
    <w:p w14:paraId="02D95C7E" w14:textId="77777777" w:rsidR="008A22FF" w:rsidRDefault="00EF7F35">
      <w:pPr>
        <w:spacing w:after="160" w:line="259" w:lineRule="auto"/>
        <w:rPr>
          <w:rFonts w:cs="Times New Roman"/>
        </w:rPr>
      </w:pPr>
    </w:p>
    <w:p w14:paraId="02D95C7F" w14:textId="77777777" w:rsidR="00095CD4" w:rsidRDefault="00EF7F35" w:rsidP="00095CD4">
      <w:pPr>
        <w:sectPr w:rsidR="00095CD4" w:rsidSect="005058B8">
          <w:headerReference w:type="first" r:id="rId18"/>
          <w:pgSz w:w="11906" w:h="16838"/>
          <w:pgMar w:top="1701" w:right="1418" w:bottom="1418" w:left="1418" w:header="709" w:footer="397" w:gutter="0"/>
          <w:cols w:space="708"/>
          <w:docGrid w:linePitch="360"/>
        </w:sectPr>
      </w:pPr>
    </w:p>
    <w:p w14:paraId="02D95CA4" w14:textId="7C7DEABC" w:rsidR="00CB3BA9" w:rsidRDefault="00D528C8" w:rsidP="00A3716D">
      <w:pPr>
        <w:pStyle w:val="Heading1"/>
        <w:tabs>
          <w:tab w:val="right" w:pos="9070"/>
        </w:tabs>
        <w:spacing w:before="560" w:after="640"/>
        <w:rPr>
          <w:color w:val="FFFFFF" w:themeColor="background1"/>
        </w:rPr>
        <w:sectPr w:rsidR="00CB3BA9" w:rsidSect="00FB0086">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02D95D84" wp14:editId="02D95D85">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25363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4"/>
    </w:p>
    <w:p w14:paraId="02D95CA5" w14:textId="77777777" w:rsidR="00ED6B57" w:rsidRPr="00ED6B57" w:rsidRDefault="00D528C8" w:rsidP="00ED6B57">
      <w:pPr>
        <w:pStyle w:val="Heading3"/>
        <w:shd w:val="clear" w:color="auto" w:fill="F2F2F2" w:themeFill="background1" w:themeFillShade="F2"/>
      </w:pPr>
      <w:r w:rsidRPr="00ED6B57">
        <w:t>Consumer outcome:</w:t>
      </w:r>
    </w:p>
    <w:p w14:paraId="02D95CA6" w14:textId="77777777" w:rsidR="00ED6B57" w:rsidRPr="00ED6B57" w:rsidRDefault="00D528C8"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2D95CA7" w14:textId="77777777" w:rsidR="00ED6B57" w:rsidRPr="00ED6B57" w:rsidRDefault="00D528C8" w:rsidP="00ED6B57">
      <w:pPr>
        <w:pStyle w:val="Heading3"/>
        <w:shd w:val="clear" w:color="auto" w:fill="F2F2F2" w:themeFill="background1" w:themeFillShade="F2"/>
      </w:pPr>
      <w:r w:rsidRPr="00ED6B57">
        <w:t>Organisation statement:</w:t>
      </w:r>
    </w:p>
    <w:p w14:paraId="02D95CA8" w14:textId="77777777" w:rsidR="00ED6B57" w:rsidRPr="00ED6B57" w:rsidRDefault="00D528C8"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02D95CA9" w14:textId="77777777" w:rsidR="00ED6B57" w:rsidRDefault="00D528C8" w:rsidP="00ED6B57">
      <w:pPr>
        <w:pStyle w:val="Heading2"/>
      </w:pPr>
      <w:r>
        <w:t xml:space="preserve">Assessment </w:t>
      </w:r>
      <w:r w:rsidRPr="002B2C0F">
        <w:t>of Standard</w:t>
      </w:r>
      <w:r>
        <w:t xml:space="preserve"> 2</w:t>
      </w:r>
    </w:p>
    <w:p w14:paraId="4B5C06F8" w14:textId="729228D1" w:rsidR="00AB1E6A" w:rsidRPr="00DA055D" w:rsidRDefault="00AB1E6A" w:rsidP="00AB1E6A">
      <w:pPr>
        <w:rPr>
          <w:rFonts w:eastAsiaTheme="minorHAnsi"/>
          <w:color w:val="auto"/>
        </w:rPr>
      </w:pPr>
      <w:r w:rsidRPr="00DA055D">
        <w:rPr>
          <w:rFonts w:eastAsiaTheme="minorHAnsi"/>
          <w:color w:val="auto"/>
        </w:rPr>
        <w:t>The Assessment team did not assess all requirements and therefore an overall rating for the Quality Standard is not provided.</w:t>
      </w:r>
    </w:p>
    <w:p w14:paraId="4B79428E" w14:textId="1FF33B03" w:rsidR="000A1C31" w:rsidRPr="00DA055D" w:rsidRDefault="000A1C31" w:rsidP="000A1C31">
      <w:pPr>
        <w:rPr>
          <w:rFonts w:eastAsia="Calibri"/>
          <w:color w:val="auto"/>
          <w:lang w:eastAsia="en-US"/>
        </w:rPr>
      </w:pPr>
      <w:r w:rsidRPr="00DA055D">
        <w:rPr>
          <w:rFonts w:eastAsia="Calibri"/>
          <w:color w:val="auto"/>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w:t>
      </w:r>
      <w:r w:rsidR="00DC4229" w:rsidRPr="00DA055D">
        <w:rPr>
          <w:rFonts w:eastAsia="Calibri"/>
          <w:color w:val="auto"/>
          <w:lang w:eastAsia="en-US"/>
        </w:rPr>
        <w:t xml:space="preserve">. </w:t>
      </w:r>
    </w:p>
    <w:p w14:paraId="61E01347" w14:textId="7060C039" w:rsidR="00AB1E6A" w:rsidRPr="00AB1E6A" w:rsidRDefault="000A1C31" w:rsidP="00AB1E6A">
      <w:pPr>
        <w:rPr>
          <w:rFonts w:eastAsia="Calibri"/>
          <w:color w:val="auto"/>
          <w:lang w:eastAsia="en-US"/>
        </w:rPr>
      </w:pPr>
      <w:r w:rsidRPr="00DA055D">
        <w:rPr>
          <w:rFonts w:eastAsia="Calibri"/>
          <w:color w:val="auto"/>
          <w:lang w:eastAsia="en-US"/>
        </w:rPr>
        <w:t>Overal</w:t>
      </w:r>
      <w:r w:rsidR="00DC4229" w:rsidRPr="00DA055D">
        <w:rPr>
          <w:rFonts w:eastAsia="Calibri"/>
          <w:color w:val="auto"/>
          <w:lang w:eastAsia="en-US"/>
        </w:rPr>
        <w:t>l</w:t>
      </w:r>
      <w:r w:rsidRPr="00DA055D">
        <w:rPr>
          <w:rFonts w:eastAsia="Calibri"/>
          <w:color w:val="auto"/>
          <w:lang w:eastAsia="en-US"/>
        </w:rPr>
        <w:t xml:space="preserve"> consumers and representatives considered that they feel like partners in the ongoing assessment and planning of their care and services. </w:t>
      </w:r>
      <w:r w:rsidR="00AB1E6A" w:rsidRPr="00AB1E6A">
        <w:rPr>
          <w:rFonts w:eastAsia="Calibri"/>
          <w:color w:val="auto"/>
          <w:lang w:eastAsia="en-US"/>
        </w:rPr>
        <w:t>For example:</w:t>
      </w:r>
    </w:p>
    <w:p w14:paraId="6C5081A0" w14:textId="77777777" w:rsidR="00AB1E6A" w:rsidRPr="00AB1E6A" w:rsidRDefault="00AB1E6A" w:rsidP="00AB1E6A">
      <w:pPr>
        <w:numPr>
          <w:ilvl w:val="0"/>
          <w:numId w:val="38"/>
        </w:numPr>
        <w:ind w:left="426"/>
        <w:contextualSpacing/>
        <w:rPr>
          <w:rFonts w:eastAsiaTheme="minorHAnsi"/>
          <w:color w:val="auto"/>
          <w:szCs w:val="22"/>
          <w:lang w:eastAsia="en-US"/>
        </w:rPr>
      </w:pPr>
      <w:r w:rsidRPr="00AB1E6A">
        <w:rPr>
          <w:rFonts w:eastAsiaTheme="minorHAnsi"/>
          <w:color w:val="auto"/>
          <w:szCs w:val="22"/>
          <w:lang w:eastAsia="en-US"/>
        </w:rPr>
        <w:t xml:space="preserve">Representatives confirmed they are involved in the initial planning and ongoing review of the consumer’s care. </w:t>
      </w:r>
    </w:p>
    <w:p w14:paraId="6789DA79" w14:textId="77777777" w:rsidR="00AB1E6A" w:rsidRPr="00AB1E6A" w:rsidRDefault="00AB1E6A" w:rsidP="00AB1E6A">
      <w:pPr>
        <w:ind w:left="426"/>
        <w:contextualSpacing/>
        <w:rPr>
          <w:rFonts w:eastAsiaTheme="minorHAnsi"/>
          <w:color w:val="auto"/>
          <w:szCs w:val="22"/>
          <w:lang w:eastAsia="en-US"/>
        </w:rPr>
      </w:pPr>
    </w:p>
    <w:p w14:paraId="4843E11B" w14:textId="5B3B8C4D" w:rsidR="00AB1E6A" w:rsidRPr="00AB1E6A" w:rsidRDefault="00AB1E6A" w:rsidP="00AB1E6A">
      <w:pPr>
        <w:contextualSpacing/>
        <w:rPr>
          <w:rFonts w:eastAsiaTheme="minorHAnsi"/>
          <w:color w:val="auto"/>
          <w:szCs w:val="22"/>
          <w:lang w:eastAsia="en-US"/>
        </w:rPr>
      </w:pPr>
      <w:r w:rsidRPr="00AB1E6A">
        <w:rPr>
          <w:rFonts w:eastAsiaTheme="minorHAnsi"/>
          <w:color w:val="auto"/>
          <w:szCs w:val="22"/>
          <w:lang w:eastAsia="en-US"/>
        </w:rPr>
        <w:t xml:space="preserve">Care planning documents demonstrated assessment and planning in accordance with consumers’ individual needs, goals and preferences. Where risk(s) to a consumer’s health and well-being are identified, appropriate care plans are developed, and strategies implemented to manage/minimise the risk(s). </w:t>
      </w:r>
    </w:p>
    <w:p w14:paraId="6F1FA2A5" w14:textId="15982517" w:rsidR="00AB1E6A" w:rsidRPr="00AB1E6A" w:rsidRDefault="00DC4229" w:rsidP="00AB1E6A">
      <w:pPr>
        <w:contextualSpacing/>
        <w:rPr>
          <w:rFonts w:eastAsiaTheme="minorHAnsi"/>
          <w:color w:val="auto"/>
          <w:szCs w:val="22"/>
          <w:lang w:eastAsia="en-US"/>
        </w:rPr>
      </w:pPr>
      <w:r w:rsidRPr="00DA055D">
        <w:rPr>
          <w:rFonts w:eastAsiaTheme="minorHAnsi"/>
          <w:color w:val="auto"/>
          <w:szCs w:val="22"/>
          <w:lang w:eastAsia="en-US"/>
        </w:rPr>
        <w:t xml:space="preserve">Management and staff described the assessment and care planning processes.  </w:t>
      </w:r>
    </w:p>
    <w:p w14:paraId="02D95CAB" w14:textId="66285930" w:rsidR="00154403" w:rsidRPr="00D435F8" w:rsidRDefault="00AB1E6A" w:rsidP="00154403">
      <w:pPr>
        <w:rPr>
          <w:rFonts w:eastAsia="Calibri"/>
          <w:i/>
          <w:color w:val="auto"/>
          <w:lang w:eastAsia="en-US"/>
        </w:rPr>
      </w:pPr>
      <w:r w:rsidRPr="00DA055D">
        <w:rPr>
          <w:rFonts w:eastAsiaTheme="minorHAnsi"/>
        </w:rPr>
        <w:t>Requirement 2(3)(a) is</w:t>
      </w:r>
      <w:r w:rsidR="00D528C8" w:rsidRPr="00DA055D">
        <w:rPr>
          <w:rFonts w:eastAsiaTheme="minorHAnsi"/>
        </w:rPr>
        <w:t xml:space="preserve"> </w:t>
      </w:r>
      <w:r w:rsidR="00D528C8" w:rsidRPr="00DA055D">
        <w:rPr>
          <w:rFonts w:eastAsiaTheme="minorHAnsi"/>
          <w:color w:val="auto"/>
        </w:rPr>
        <w:t>assessed as Compliant</w:t>
      </w:r>
      <w:r w:rsidRPr="00DA055D">
        <w:rPr>
          <w:rFonts w:eastAsiaTheme="minorHAnsi"/>
          <w:color w:val="auto"/>
        </w:rPr>
        <w:t>.</w:t>
      </w:r>
      <w:r w:rsidRPr="00AB1E6A">
        <w:rPr>
          <w:rFonts w:eastAsiaTheme="minorHAnsi"/>
          <w:color w:val="auto"/>
        </w:rPr>
        <w:t xml:space="preserve"> </w:t>
      </w:r>
    </w:p>
    <w:p w14:paraId="02D95CAC" w14:textId="24C680F7" w:rsidR="00ED6B57" w:rsidRDefault="00D528C8" w:rsidP="00ED6B57">
      <w:pPr>
        <w:pStyle w:val="Heading2"/>
      </w:pPr>
      <w:r>
        <w:lastRenderedPageBreak/>
        <w:t>Assessment of Standard 2 Requirements</w:t>
      </w:r>
      <w:r w:rsidRPr="0066387A">
        <w:rPr>
          <w:i/>
          <w:color w:val="0000FF"/>
          <w:sz w:val="24"/>
          <w:szCs w:val="24"/>
        </w:rPr>
        <w:t xml:space="preserve"> </w:t>
      </w:r>
    </w:p>
    <w:p w14:paraId="02D95CAD" w14:textId="20F83C2E" w:rsidR="00934888" w:rsidRDefault="00D528C8" w:rsidP="00934888">
      <w:pPr>
        <w:pStyle w:val="Heading3"/>
      </w:pPr>
      <w:r w:rsidRPr="00051035">
        <w:t xml:space="preserve">Requirement </w:t>
      </w:r>
      <w:r>
        <w:t>2</w:t>
      </w:r>
      <w:r w:rsidRPr="00051035">
        <w:t>(3)(a)</w:t>
      </w:r>
      <w:r w:rsidRPr="00051035">
        <w:tab/>
        <w:t>Compliant</w:t>
      </w:r>
    </w:p>
    <w:p w14:paraId="02D95CAE" w14:textId="77777777" w:rsidR="00853601" w:rsidRPr="004A3816" w:rsidRDefault="00D528C8" w:rsidP="00853601">
      <w:pPr>
        <w:rPr>
          <w:i/>
        </w:rPr>
      </w:pPr>
      <w:r w:rsidRPr="004A3816">
        <w:rPr>
          <w:i/>
        </w:rPr>
        <w:t>Assessment and planning, including consideration of risks to the consumer’s health and well-being, informs the delivery of safe and effective care and services.</w:t>
      </w:r>
    </w:p>
    <w:p w14:paraId="02D95CBE" w14:textId="77777777" w:rsidR="00934888" w:rsidRPr="00934888" w:rsidRDefault="00EF7F35" w:rsidP="00934888"/>
    <w:p w14:paraId="02D95CBF" w14:textId="77777777" w:rsidR="00032B17" w:rsidRDefault="00EF7F35" w:rsidP="00095CD4">
      <w:pPr>
        <w:sectPr w:rsidR="00032B17" w:rsidSect="003F5725">
          <w:headerReference w:type="default" r:id="rId21"/>
          <w:type w:val="continuous"/>
          <w:pgSz w:w="11906" w:h="16838"/>
          <w:pgMar w:top="1701" w:right="1418" w:bottom="1418" w:left="1418" w:header="709" w:footer="397" w:gutter="0"/>
          <w:cols w:space="708"/>
          <w:titlePg/>
          <w:docGrid w:linePitch="360"/>
        </w:sectPr>
      </w:pPr>
    </w:p>
    <w:p w14:paraId="02D95CC0" w14:textId="05A6E61B" w:rsidR="00CB3BA9" w:rsidRDefault="00D528C8" w:rsidP="00A3716D">
      <w:pPr>
        <w:pStyle w:val="Heading1"/>
        <w:tabs>
          <w:tab w:val="right" w:pos="9070"/>
        </w:tabs>
        <w:spacing w:before="560" w:after="640"/>
        <w:rPr>
          <w:color w:val="FFFFFF" w:themeColor="background1"/>
          <w:sz w:val="36"/>
        </w:rPr>
        <w:sectPr w:rsidR="00CB3BA9" w:rsidSect="00FB0086">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2D95D86" wp14:editId="02D95D8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46732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02D95CC1" w14:textId="77777777" w:rsidR="007F5256" w:rsidRPr="00FD1B02" w:rsidRDefault="00D528C8" w:rsidP="00032B17">
      <w:pPr>
        <w:pStyle w:val="Heading3"/>
        <w:shd w:val="clear" w:color="auto" w:fill="F2F2F2" w:themeFill="background1" w:themeFillShade="F2"/>
      </w:pPr>
      <w:r w:rsidRPr="00FD1B02">
        <w:t>Consumer outcome:</w:t>
      </w:r>
    </w:p>
    <w:p w14:paraId="02D95CC2" w14:textId="77777777" w:rsidR="007F5256" w:rsidRDefault="00D528C8" w:rsidP="00912DE6">
      <w:pPr>
        <w:numPr>
          <w:ilvl w:val="0"/>
          <w:numId w:val="3"/>
        </w:numPr>
        <w:shd w:val="clear" w:color="auto" w:fill="F2F2F2" w:themeFill="background1" w:themeFillShade="F2"/>
      </w:pPr>
      <w:r>
        <w:t>I get personal care, clinical care, or both personal care and clinical care, that is safe and right for me.</w:t>
      </w:r>
    </w:p>
    <w:p w14:paraId="02D95CC3" w14:textId="77777777" w:rsidR="007F5256" w:rsidRDefault="00D528C8" w:rsidP="00032B17">
      <w:pPr>
        <w:pStyle w:val="Heading3"/>
        <w:shd w:val="clear" w:color="auto" w:fill="F2F2F2" w:themeFill="background1" w:themeFillShade="F2"/>
      </w:pPr>
      <w:r>
        <w:t>Organisation statement:</w:t>
      </w:r>
    </w:p>
    <w:p w14:paraId="02D95CC4" w14:textId="77777777" w:rsidR="007F5256" w:rsidRDefault="00D528C8"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2D95CC5" w14:textId="77777777" w:rsidR="007F5256" w:rsidRDefault="00D528C8" w:rsidP="00427817">
      <w:pPr>
        <w:pStyle w:val="Heading2"/>
      </w:pPr>
      <w:r>
        <w:t>Assessment of Standard 3</w:t>
      </w:r>
    </w:p>
    <w:p w14:paraId="4FA9ACFE" w14:textId="59B97B08" w:rsidR="00710A3A" w:rsidRPr="00EF41A9" w:rsidRDefault="00710A3A" w:rsidP="00710A3A">
      <w:pPr>
        <w:rPr>
          <w:rFonts w:eastAsia="Calibri"/>
          <w:lang w:eastAsia="en-US"/>
        </w:rPr>
      </w:pPr>
      <w:r w:rsidRPr="00EF41A9">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EF41A9">
        <w:rPr>
          <w:rFonts w:eastAsia="Calibri"/>
          <w:lang w:eastAsia="en-US"/>
        </w:rPr>
        <w:t>reviewed</w:t>
      </w:r>
      <w:proofErr w:type="gramEnd"/>
      <w:r w:rsidRPr="00EF41A9">
        <w:rPr>
          <w:rFonts w:eastAsia="Calibri"/>
          <w:lang w:eastAsia="en-US"/>
        </w:rPr>
        <w:t xml:space="preserve"> and staff were asked about how they ensure the delivery of safe and effective care for consumers. The team also examined relevant documents.</w:t>
      </w:r>
    </w:p>
    <w:p w14:paraId="1BAF78AB" w14:textId="1DAA312F" w:rsidR="00DC0B38" w:rsidRPr="00EF41A9" w:rsidRDefault="00710A3A" w:rsidP="00710A3A">
      <w:pPr>
        <w:rPr>
          <w:rFonts w:eastAsia="Calibri"/>
          <w:color w:val="auto"/>
          <w:lang w:eastAsia="en-US"/>
        </w:rPr>
      </w:pPr>
      <w:r w:rsidRPr="00710A3A">
        <w:rPr>
          <w:rFonts w:eastAsia="Calibri"/>
          <w:color w:val="auto"/>
          <w:lang w:eastAsia="en-US"/>
        </w:rPr>
        <w:t>Overall consumers considered they receive personal care and clinical care that is safe and right for them.</w:t>
      </w:r>
      <w:r w:rsidR="00DC0B38" w:rsidRPr="00EF41A9">
        <w:rPr>
          <w:rFonts w:eastAsia="Calibri"/>
          <w:color w:val="auto"/>
          <w:lang w:eastAsia="en-US"/>
        </w:rPr>
        <w:t xml:space="preserve"> For example:</w:t>
      </w:r>
    </w:p>
    <w:p w14:paraId="14ACD10B" w14:textId="3A2CFC5E" w:rsidR="00BB36AD" w:rsidRPr="00EF41A9" w:rsidRDefault="00DC0B38" w:rsidP="00DC0B38">
      <w:pPr>
        <w:numPr>
          <w:ilvl w:val="0"/>
          <w:numId w:val="39"/>
        </w:numPr>
        <w:spacing w:before="0" w:after="160" w:line="259" w:lineRule="auto"/>
        <w:rPr>
          <w:rFonts w:eastAsia="Calibri"/>
          <w:color w:val="auto"/>
          <w:lang w:eastAsia="en-US"/>
        </w:rPr>
      </w:pPr>
      <w:r w:rsidRPr="00EF41A9">
        <w:rPr>
          <w:rFonts w:eastAsia="Calibri"/>
          <w:color w:val="auto"/>
          <w:lang w:eastAsia="en-US"/>
        </w:rPr>
        <w:t>Consumers said staff understand their care needs and spoke highly of their wound and pain management.</w:t>
      </w:r>
    </w:p>
    <w:p w14:paraId="6ADA6CC6" w14:textId="0727B0D5" w:rsidR="00DC0B38" w:rsidRPr="00EF41A9" w:rsidRDefault="00DC0B38" w:rsidP="00DC0B38">
      <w:pPr>
        <w:numPr>
          <w:ilvl w:val="0"/>
          <w:numId w:val="39"/>
        </w:numPr>
        <w:spacing w:before="0" w:after="160" w:line="259" w:lineRule="auto"/>
        <w:rPr>
          <w:rFonts w:eastAsia="Calibri"/>
          <w:color w:val="auto"/>
          <w:lang w:eastAsia="en-US"/>
        </w:rPr>
      </w:pPr>
      <w:r w:rsidRPr="00EF41A9">
        <w:rPr>
          <w:rFonts w:eastAsia="Calibri"/>
          <w:color w:val="auto"/>
          <w:lang w:eastAsia="en-US"/>
        </w:rPr>
        <w:t>Representatives said consent is sought in relation to physical</w:t>
      </w:r>
      <w:r w:rsidR="00D528C8">
        <w:rPr>
          <w:rFonts w:eastAsia="Calibri"/>
          <w:color w:val="auto"/>
          <w:lang w:eastAsia="en-US"/>
        </w:rPr>
        <w:t>/</w:t>
      </w:r>
      <w:r w:rsidRPr="00EF41A9">
        <w:rPr>
          <w:rFonts w:eastAsia="Calibri"/>
          <w:color w:val="auto"/>
          <w:lang w:eastAsia="en-US"/>
        </w:rPr>
        <w:t>chemical restraint</w:t>
      </w:r>
      <w:r w:rsidR="00F865DB" w:rsidRPr="00EF41A9">
        <w:rPr>
          <w:rFonts w:eastAsia="Calibri"/>
          <w:color w:val="auto"/>
          <w:lang w:eastAsia="en-US"/>
        </w:rPr>
        <w:t xml:space="preserve"> with one representative saying the service actively seeks to minimise psychotropic medication for their consumer. </w:t>
      </w:r>
      <w:r w:rsidRPr="00EF41A9">
        <w:rPr>
          <w:rFonts w:eastAsia="Calibri"/>
          <w:color w:val="auto"/>
          <w:lang w:eastAsia="en-US"/>
        </w:rPr>
        <w:t xml:space="preserve"> </w:t>
      </w:r>
    </w:p>
    <w:p w14:paraId="28FDA393" w14:textId="38EF0301" w:rsidR="00710A3A" w:rsidRPr="00710A3A" w:rsidRDefault="00710A3A" w:rsidP="00F865DB">
      <w:pPr>
        <w:pStyle w:val="ListBullet"/>
        <w:numPr>
          <w:ilvl w:val="0"/>
          <w:numId w:val="0"/>
        </w:numPr>
      </w:pPr>
      <w:r w:rsidRPr="00710A3A">
        <w:t xml:space="preserve">The organisation has documented policies and procedures which guide staff in the assessment and review of consumers’ care and service needs </w:t>
      </w:r>
      <w:r w:rsidR="00D528C8">
        <w:t>and</w:t>
      </w:r>
      <w:r w:rsidRPr="00710A3A">
        <w:t xml:space="preserve"> best practice. </w:t>
      </w:r>
      <w:r w:rsidR="00F865DB" w:rsidRPr="00EF41A9">
        <w:t xml:space="preserve">Care plans included statements to enable staff to personalise consumers’ care and showed reviews and adjustments in line with the changing needs of consumers. </w:t>
      </w:r>
      <w:r w:rsidRPr="00710A3A">
        <w:t xml:space="preserve">The organisation has processes to aid in reporting changes and incidents relating to care. </w:t>
      </w:r>
    </w:p>
    <w:p w14:paraId="257909DB" w14:textId="77777777" w:rsidR="00710A3A" w:rsidRPr="00710A3A" w:rsidRDefault="00710A3A" w:rsidP="00710A3A">
      <w:pPr>
        <w:spacing w:before="0" w:after="160" w:line="259" w:lineRule="auto"/>
        <w:rPr>
          <w:rFonts w:eastAsiaTheme="minorHAnsi"/>
          <w:color w:val="auto"/>
          <w:szCs w:val="22"/>
          <w:lang w:eastAsia="en-US"/>
        </w:rPr>
      </w:pPr>
      <w:r w:rsidRPr="00710A3A">
        <w:rPr>
          <w:rFonts w:eastAsiaTheme="minorHAnsi"/>
          <w:color w:val="auto"/>
          <w:szCs w:val="22"/>
          <w:lang w:eastAsia="en-US"/>
        </w:rPr>
        <w:t>Registered nurses are available, on site, 24 hours per day to provide and supervise clinical care. Staff are knowledgeable about best practice and this is incorporated into individual consumer care needs. Staff were able to discuss consumers’ care needs in relation to best practice and how this optimises consumers’ health and wellbeing.</w:t>
      </w:r>
    </w:p>
    <w:p w14:paraId="15444E30" w14:textId="5EF43C20" w:rsidR="00EF41A9" w:rsidRPr="00EF41A9" w:rsidRDefault="00984569" w:rsidP="00EF41A9">
      <w:pPr>
        <w:rPr>
          <w:color w:val="auto"/>
        </w:rPr>
      </w:pPr>
      <w:r w:rsidRPr="00710A3A">
        <w:rPr>
          <w:rFonts w:eastAsia="Calibri"/>
          <w:color w:val="auto"/>
          <w:lang w:eastAsia="en-US"/>
        </w:rPr>
        <w:lastRenderedPageBreak/>
        <w:t xml:space="preserve">However, the Assessment Team identified some infection control practices at the service that </w:t>
      </w:r>
      <w:r w:rsidRPr="00EF41A9">
        <w:rPr>
          <w:rFonts w:eastAsia="Calibri"/>
          <w:color w:val="auto"/>
          <w:lang w:eastAsia="en-US"/>
        </w:rPr>
        <w:t>was not adequate in minimising potential infection risk to others.</w:t>
      </w:r>
      <w:r w:rsidR="00EF41A9" w:rsidRPr="00EF41A9">
        <w:rPr>
          <w:rFonts w:eastAsia="Calibri"/>
          <w:color w:val="auto"/>
          <w:lang w:eastAsia="en-US"/>
        </w:rPr>
        <w:t xml:space="preserve"> This included staff PPE and social distancing practices, the </w:t>
      </w:r>
      <w:proofErr w:type="spellStart"/>
      <w:r w:rsidR="00EF41A9" w:rsidRPr="00EF41A9">
        <w:rPr>
          <w:rFonts w:eastAsia="Calibri"/>
          <w:color w:val="auto"/>
          <w:lang w:eastAsia="en-US"/>
        </w:rPr>
        <w:t>set up</w:t>
      </w:r>
      <w:proofErr w:type="spellEnd"/>
      <w:r w:rsidR="00EF41A9" w:rsidRPr="00EF41A9">
        <w:rPr>
          <w:rFonts w:eastAsia="Calibri"/>
          <w:color w:val="auto"/>
          <w:lang w:eastAsia="en-US"/>
        </w:rPr>
        <w:t xml:space="preserve"> of donning and doffing stations, </w:t>
      </w:r>
      <w:r w:rsidR="00EF41A9" w:rsidRPr="00EF41A9">
        <w:rPr>
          <w:color w:val="auto"/>
        </w:rPr>
        <w:t>access to PPEs, storage of clinical waste and inadequate signage to guide infection control practice.</w:t>
      </w:r>
    </w:p>
    <w:p w14:paraId="02D95CC7" w14:textId="5E692484" w:rsidR="007F5256" w:rsidRPr="00663B6D" w:rsidRDefault="00D528C8" w:rsidP="00154403">
      <w:pPr>
        <w:rPr>
          <w:rFonts w:eastAsia="Calibri"/>
          <w:lang w:eastAsia="en-US"/>
        </w:rPr>
      </w:pPr>
      <w:r w:rsidRPr="00EF41A9">
        <w:rPr>
          <w:rFonts w:eastAsiaTheme="minorHAnsi"/>
        </w:rPr>
        <w:t xml:space="preserve">The Quality Standard is </w:t>
      </w:r>
      <w:r w:rsidRPr="00EF41A9">
        <w:rPr>
          <w:rFonts w:eastAsiaTheme="minorHAnsi"/>
          <w:color w:val="auto"/>
        </w:rPr>
        <w:t xml:space="preserve">assessed as Non-compliant as </w:t>
      </w:r>
      <w:r w:rsidR="000F1532" w:rsidRPr="00EF41A9">
        <w:rPr>
          <w:rFonts w:eastAsiaTheme="minorHAnsi"/>
          <w:color w:val="auto"/>
        </w:rPr>
        <w:t>one</w:t>
      </w:r>
      <w:r w:rsidRPr="00EF41A9">
        <w:rPr>
          <w:rFonts w:eastAsiaTheme="minorHAnsi"/>
          <w:color w:val="auto"/>
        </w:rPr>
        <w:t xml:space="preserve"> of the seven specific requirements have been assessed as Non-compliant.</w:t>
      </w:r>
    </w:p>
    <w:p w14:paraId="02D95CC8" w14:textId="68FEA8CB" w:rsidR="00301877" w:rsidRDefault="00D528C8"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2D95CC9" w14:textId="0AD9BD14" w:rsidR="00853601" w:rsidRPr="00853601" w:rsidRDefault="00D528C8" w:rsidP="00853601">
      <w:pPr>
        <w:pStyle w:val="Heading3"/>
      </w:pPr>
      <w:r w:rsidRPr="00853601">
        <w:t>Requirement 3(3)(a)</w:t>
      </w:r>
      <w:r>
        <w:tab/>
        <w:t>Compliant</w:t>
      </w:r>
    </w:p>
    <w:p w14:paraId="02D95CCA" w14:textId="77777777" w:rsidR="00853601" w:rsidRPr="004A3816" w:rsidRDefault="00D528C8" w:rsidP="00853601">
      <w:pPr>
        <w:rPr>
          <w:i/>
        </w:rPr>
      </w:pPr>
      <w:r w:rsidRPr="004A3816">
        <w:rPr>
          <w:i/>
        </w:rPr>
        <w:t>Each consumer gets safe and effective personal care, clinical care, or both personal care and clinical care, that:</w:t>
      </w:r>
    </w:p>
    <w:p w14:paraId="02D95CCB" w14:textId="77777777" w:rsidR="00853601" w:rsidRPr="004A3816" w:rsidRDefault="00D528C8" w:rsidP="00853601">
      <w:pPr>
        <w:numPr>
          <w:ilvl w:val="0"/>
          <w:numId w:val="24"/>
        </w:numPr>
        <w:tabs>
          <w:tab w:val="right" w:pos="9026"/>
        </w:tabs>
        <w:spacing w:before="0" w:after="0"/>
        <w:ind w:left="567" w:hanging="425"/>
        <w:outlineLvl w:val="4"/>
        <w:rPr>
          <w:i/>
        </w:rPr>
      </w:pPr>
      <w:r w:rsidRPr="004A3816">
        <w:rPr>
          <w:i/>
        </w:rPr>
        <w:t>is best practice; and</w:t>
      </w:r>
    </w:p>
    <w:p w14:paraId="02D95CCC" w14:textId="77777777" w:rsidR="00853601" w:rsidRPr="004A3816" w:rsidRDefault="00D528C8" w:rsidP="00853601">
      <w:pPr>
        <w:numPr>
          <w:ilvl w:val="0"/>
          <w:numId w:val="24"/>
        </w:numPr>
        <w:tabs>
          <w:tab w:val="right" w:pos="9026"/>
        </w:tabs>
        <w:spacing w:before="0" w:after="0"/>
        <w:ind w:left="567" w:hanging="425"/>
        <w:outlineLvl w:val="4"/>
        <w:rPr>
          <w:i/>
        </w:rPr>
      </w:pPr>
      <w:r w:rsidRPr="004A3816">
        <w:rPr>
          <w:i/>
        </w:rPr>
        <w:t>is tailored to their needs; and</w:t>
      </w:r>
    </w:p>
    <w:p w14:paraId="02D95CCD" w14:textId="77777777" w:rsidR="00853601" w:rsidRPr="004A3816" w:rsidRDefault="00D528C8" w:rsidP="00853601">
      <w:pPr>
        <w:numPr>
          <w:ilvl w:val="0"/>
          <w:numId w:val="24"/>
        </w:numPr>
        <w:tabs>
          <w:tab w:val="right" w:pos="9026"/>
        </w:tabs>
        <w:spacing w:before="0" w:after="0"/>
        <w:ind w:left="567" w:hanging="425"/>
        <w:outlineLvl w:val="4"/>
        <w:rPr>
          <w:i/>
        </w:rPr>
      </w:pPr>
      <w:r w:rsidRPr="004A3816">
        <w:rPr>
          <w:i/>
        </w:rPr>
        <w:t>optimises their health and well-being.</w:t>
      </w:r>
    </w:p>
    <w:p w14:paraId="02D95CD6" w14:textId="45F01755" w:rsidR="00853601" w:rsidRPr="00D435F8" w:rsidRDefault="00D528C8" w:rsidP="00853601">
      <w:pPr>
        <w:pStyle w:val="Heading3"/>
      </w:pPr>
      <w:r w:rsidRPr="00D435F8">
        <w:t>Requirement 3(3)(d)</w:t>
      </w:r>
      <w:r>
        <w:tab/>
        <w:t>Compliant</w:t>
      </w:r>
    </w:p>
    <w:p w14:paraId="02D95CD7" w14:textId="77777777" w:rsidR="00853601" w:rsidRPr="004A3816" w:rsidRDefault="00D528C8" w:rsidP="00853601">
      <w:pPr>
        <w:rPr>
          <w:i/>
        </w:rPr>
      </w:pPr>
      <w:r w:rsidRPr="004A3816">
        <w:rPr>
          <w:i/>
          <w:szCs w:val="22"/>
        </w:rPr>
        <w:t>Deterioration or change of a consumer’s mental health, cognitive or physical function, capacity or condition is recognised and responded to in a timely manner.</w:t>
      </w:r>
    </w:p>
    <w:p w14:paraId="02D95CDF" w14:textId="1762859F" w:rsidR="00853601" w:rsidRPr="00D435F8" w:rsidRDefault="00D528C8" w:rsidP="00853601">
      <w:pPr>
        <w:pStyle w:val="Heading3"/>
      </w:pPr>
      <w:r w:rsidRPr="00D435F8">
        <w:t>Requirement 3(3)(g)</w:t>
      </w:r>
      <w:r>
        <w:tab/>
        <w:t>Non-compliant</w:t>
      </w:r>
    </w:p>
    <w:p w14:paraId="02D95CE0" w14:textId="77777777" w:rsidR="00853601" w:rsidRPr="004A3816" w:rsidRDefault="00D528C8" w:rsidP="00853601">
      <w:pPr>
        <w:tabs>
          <w:tab w:val="right" w:pos="9026"/>
        </w:tabs>
        <w:spacing w:before="0" w:after="0"/>
        <w:outlineLvl w:val="4"/>
        <w:rPr>
          <w:i/>
          <w:szCs w:val="22"/>
        </w:rPr>
      </w:pPr>
      <w:r w:rsidRPr="004A3816">
        <w:rPr>
          <w:i/>
          <w:szCs w:val="22"/>
        </w:rPr>
        <w:t>Minimisation of infection related risks through implementing:</w:t>
      </w:r>
    </w:p>
    <w:p w14:paraId="02D95CE1" w14:textId="77777777" w:rsidR="00853601" w:rsidRPr="004A3816" w:rsidRDefault="00D528C8"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02D95CE2" w14:textId="77777777" w:rsidR="00853601" w:rsidRPr="004A3816" w:rsidRDefault="00D528C8"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40D1E20B" w14:textId="093140C0" w:rsidR="003978FB" w:rsidRPr="003978FB" w:rsidRDefault="00EB261E" w:rsidP="00853601">
      <w:pPr>
        <w:rPr>
          <w:color w:val="auto"/>
        </w:rPr>
      </w:pPr>
      <w:r w:rsidRPr="003978FB">
        <w:rPr>
          <w:color w:val="auto"/>
        </w:rPr>
        <w:t xml:space="preserve">The Assessment Team’s evidence drew on </w:t>
      </w:r>
      <w:bookmarkStart w:id="5" w:name="_Hlk63339128"/>
      <w:r w:rsidRPr="003978FB">
        <w:rPr>
          <w:color w:val="auto"/>
        </w:rPr>
        <w:t>observations</w:t>
      </w:r>
      <w:r w:rsidR="003978FB" w:rsidRPr="003978FB">
        <w:rPr>
          <w:color w:val="auto"/>
        </w:rPr>
        <w:t xml:space="preserve"> of</w:t>
      </w:r>
      <w:r w:rsidRPr="003978FB">
        <w:rPr>
          <w:color w:val="auto"/>
        </w:rPr>
        <w:t xml:space="preserve"> </w:t>
      </w:r>
      <w:r w:rsidR="003978FB" w:rsidRPr="003978FB">
        <w:rPr>
          <w:color w:val="auto"/>
        </w:rPr>
        <w:t>infection control practice that was not adequate in minimising potential infection risk to others</w:t>
      </w:r>
      <w:r w:rsidR="003978FB">
        <w:rPr>
          <w:color w:val="auto"/>
        </w:rPr>
        <w:t>, including</w:t>
      </w:r>
      <w:bookmarkEnd w:id="5"/>
      <w:r w:rsidR="003978FB" w:rsidRPr="003978FB">
        <w:rPr>
          <w:color w:val="auto"/>
        </w:rPr>
        <w:t>:</w:t>
      </w:r>
    </w:p>
    <w:p w14:paraId="124B48E5" w14:textId="77777777" w:rsidR="003978FB" w:rsidRPr="003978FB" w:rsidRDefault="00EB261E" w:rsidP="003978FB">
      <w:pPr>
        <w:pStyle w:val="ListParagraph"/>
        <w:numPr>
          <w:ilvl w:val="0"/>
          <w:numId w:val="40"/>
        </w:numPr>
        <w:rPr>
          <w:color w:val="auto"/>
        </w:rPr>
      </w:pPr>
      <w:r w:rsidRPr="003978FB">
        <w:rPr>
          <w:color w:val="auto"/>
        </w:rPr>
        <w:t>staff practice in relation to use of PPE such as eye protection (required at that time)</w:t>
      </w:r>
      <w:r w:rsidR="003978FB" w:rsidRPr="003978FB">
        <w:rPr>
          <w:color w:val="auto"/>
        </w:rPr>
        <w:t xml:space="preserve"> and face masks; </w:t>
      </w:r>
    </w:p>
    <w:p w14:paraId="24CC1D17" w14:textId="1CF52181" w:rsidR="003978FB" w:rsidRPr="006A3030" w:rsidRDefault="006A3030" w:rsidP="003978FB">
      <w:pPr>
        <w:pStyle w:val="ListParagraph"/>
        <w:numPr>
          <w:ilvl w:val="0"/>
          <w:numId w:val="40"/>
        </w:numPr>
        <w:rPr>
          <w:color w:val="auto"/>
        </w:rPr>
      </w:pPr>
      <w:r w:rsidRPr="006A3030">
        <w:rPr>
          <w:color w:val="auto"/>
        </w:rPr>
        <w:t xml:space="preserve">the </w:t>
      </w:r>
      <w:proofErr w:type="spellStart"/>
      <w:r w:rsidR="003978FB" w:rsidRPr="006A3030">
        <w:rPr>
          <w:color w:val="auto"/>
        </w:rPr>
        <w:t>set up</w:t>
      </w:r>
      <w:proofErr w:type="spellEnd"/>
      <w:r w:rsidR="003978FB" w:rsidRPr="006A3030">
        <w:rPr>
          <w:color w:val="auto"/>
        </w:rPr>
        <w:t xml:space="preserve"> of donning and doffing stations;</w:t>
      </w:r>
    </w:p>
    <w:p w14:paraId="34F69ADD" w14:textId="0D77D9B6" w:rsidR="003978FB" w:rsidRPr="006A3030" w:rsidRDefault="003978FB" w:rsidP="003978FB">
      <w:pPr>
        <w:pStyle w:val="ListParagraph"/>
        <w:numPr>
          <w:ilvl w:val="0"/>
          <w:numId w:val="40"/>
        </w:numPr>
        <w:rPr>
          <w:color w:val="auto"/>
        </w:rPr>
      </w:pPr>
      <w:r w:rsidRPr="006A3030">
        <w:rPr>
          <w:color w:val="auto"/>
        </w:rPr>
        <w:t>access to PPE, such as gloves and disinfectant wipes</w:t>
      </w:r>
      <w:r w:rsidR="006A3030" w:rsidRPr="006A3030">
        <w:rPr>
          <w:color w:val="auto"/>
        </w:rPr>
        <w:t>;</w:t>
      </w:r>
    </w:p>
    <w:p w14:paraId="7C60B36F" w14:textId="44C8C04A" w:rsidR="003978FB" w:rsidRPr="006A3030" w:rsidRDefault="003978FB" w:rsidP="003978FB">
      <w:pPr>
        <w:pStyle w:val="ListParagraph"/>
        <w:numPr>
          <w:ilvl w:val="0"/>
          <w:numId w:val="40"/>
        </w:numPr>
        <w:rPr>
          <w:color w:val="auto"/>
        </w:rPr>
      </w:pPr>
      <w:r w:rsidRPr="006A3030">
        <w:rPr>
          <w:color w:val="auto"/>
        </w:rPr>
        <w:t>staff social distancing</w:t>
      </w:r>
      <w:r w:rsidR="006A3030" w:rsidRPr="006A3030">
        <w:rPr>
          <w:color w:val="auto"/>
        </w:rPr>
        <w:t xml:space="preserve"> practices;</w:t>
      </w:r>
    </w:p>
    <w:p w14:paraId="7030F95D" w14:textId="5F96B03D" w:rsidR="003978FB" w:rsidRPr="006A3030" w:rsidRDefault="003978FB" w:rsidP="003978FB">
      <w:pPr>
        <w:pStyle w:val="ListParagraph"/>
        <w:numPr>
          <w:ilvl w:val="0"/>
          <w:numId w:val="40"/>
        </w:numPr>
        <w:rPr>
          <w:color w:val="auto"/>
        </w:rPr>
      </w:pPr>
      <w:r w:rsidRPr="006A3030">
        <w:rPr>
          <w:color w:val="auto"/>
        </w:rPr>
        <w:t>inconsistent signage to guide infection control practice</w:t>
      </w:r>
      <w:r w:rsidR="006A3030" w:rsidRPr="006A3030">
        <w:rPr>
          <w:color w:val="auto"/>
        </w:rPr>
        <w:t>;</w:t>
      </w:r>
    </w:p>
    <w:p w14:paraId="218ABF32" w14:textId="47FCB01A" w:rsidR="003978FB" w:rsidRPr="006A3030" w:rsidRDefault="006A3030" w:rsidP="003978FB">
      <w:pPr>
        <w:pStyle w:val="ListParagraph"/>
        <w:numPr>
          <w:ilvl w:val="0"/>
          <w:numId w:val="40"/>
        </w:numPr>
        <w:rPr>
          <w:color w:val="auto"/>
        </w:rPr>
      </w:pPr>
      <w:r w:rsidRPr="006A3030">
        <w:rPr>
          <w:color w:val="auto"/>
        </w:rPr>
        <w:t>storage of clinical waste; and</w:t>
      </w:r>
    </w:p>
    <w:p w14:paraId="36C469F2" w14:textId="0A522AF9" w:rsidR="00EB261E" w:rsidRPr="006A3030" w:rsidRDefault="006A3030" w:rsidP="003978FB">
      <w:pPr>
        <w:pStyle w:val="ListParagraph"/>
        <w:numPr>
          <w:ilvl w:val="0"/>
          <w:numId w:val="40"/>
        </w:numPr>
        <w:rPr>
          <w:color w:val="auto"/>
        </w:rPr>
      </w:pPr>
      <w:r w:rsidRPr="006A3030">
        <w:rPr>
          <w:color w:val="auto"/>
        </w:rPr>
        <w:t>a</w:t>
      </w:r>
      <w:r w:rsidR="003978FB" w:rsidRPr="006A3030">
        <w:rPr>
          <w:color w:val="auto"/>
        </w:rPr>
        <w:t xml:space="preserve"> </w:t>
      </w:r>
      <w:r w:rsidRPr="006A3030">
        <w:rPr>
          <w:color w:val="auto"/>
        </w:rPr>
        <w:t xml:space="preserve">common </w:t>
      </w:r>
      <w:r w:rsidR="003978FB" w:rsidRPr="006A3030">
        <w:rPr>
          <w:color w:val="auto"/>
        </w:rPr>
        <w:t xml:space="preserve">water dispenser </w:t>
      </w:r>
      <w:r w:rsidRPr="006A3030">
        <w:rPr>
          <w:color w:val="auto"/>
        </w:rPr>
        <w:t>i</w:t>
      </w:r>
      <w:r w:rsidR="003978FB" w:rsidRPr="006A3030">
        <w:rPr>
          <w:color w:val="auto"/>
        </w:rPr>
        <w:t>n operation</w:t>
      </w:r>
      <w:r w:rsidRPr="006A3030">
        <w:rPr>
          <w:color w:val="auto"/>
        </w:rPr>
        <w:t>.</w:t>
      </w:r>
      <w:r w:rsidR="003978FB" w:rsidRPr="006A3030">
        <w:rPr>
          <w:color w:val="auto"/>
        </w:rPr>
        <w:t xml:space="preserve"> </w:t>
      </w:r>
      <w:r w:rsidR="00EB261E" w:rsidRPr="006A3030">
        <w:rPr>
          <w:color w:val="auto"/>
        </w:rPr>
        <w:t xml:space="preserve">   </w:t>
      </w:r>
    </w:p>
    <w:p w14:paraId="030AAB39" w14:textId="599220E0" w:rsidR="006A3030" w:rsidRPr="006A3030" w:rsidRDefault="006A3030" w:rsidP="00853601">
      <w:pPr>
        <w:rPr>
          <w:color w:val="auto"/>
        </w:rPr>
      </w:pPr>
      <w:r w:rsidRPr="006A3030">
        <w:rPr>
          <w:color w:val="auto"/>
        </w:rPr>
        <w:lastRenderedPageBreak/>
        <w:t xml:space="preserve">No response was received from the provider. Based on the evidence available, I find the service is Not Compliant in this requirement.   </w:t>
      </w:r>
    </w:p>
    <w:p w14:paraId="02D95CE4" w14:textId="77777777" w:rsidR="00032B17" w:rsidRDefault="00EF7F35" w:rsidP="00095CD4"/>
    <w:p w14:paraId="02D95CE5" w14:textId="77777777" w:rsidR="00853601" w:rsidRDefault="00EF7F35" w:rsidP="00095CD4">
      <w:pPr>
        <w:sectPr w:rsidR="00853601" w:rsidSect="00CB3BA9">
          <w:headerReference w:type="default" r:id="rId24"/>
          <w:type w:val="continuous"/>
          <w:pgSz w:w="11906" w:h="16838"/>
          <w:pgMar w:top="1701" w:right="1418" w:bottom="1418" w:left="1418" w:header="709" w:footer="397" w:gutter="0"/>
          <w:cols w:space="708"/>
          <w:titlePg/>
          <w:docGrid w:linePitch="360"/>
        </w:sectPr>
      </w:pPr>
    </w:p>
    <w:p w14:paraId="02D95D75" w14:textId="77777777" w:rsidR="00A93E3F" w:rsidRDefault="00D528C8" w:rsidP="00095CD4">
      <w:pPr>
        <w:pStyle w:val="Heading1"/>
      </w:pPr>
      <w:r>
        <w:lastRenderedPageBreak/>
        <w:t>Areas for improvement</w:t>
      </w:r>
    </w:p>
    <w:p w14:paraId="02D95D79" w14:textId="77777777" w:rsidR="004B33E7" w:rsidRPr="00E830C7" w:rsidRDefault="00D528C8"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C2C3CAD" w14:textId="77777777" w:rsidR="00783F06" w:rsidRPr="00D435F8" w:rsidRDefault="00783F06" w:rsidP="00783F06">
      <w:pPr>
        <w:pStyle w:val="Heading3"/>
      </w:pPr>
      <w:r w:rsidRPr="00D435F8">
        <w:t>Requirement 3(3)(g)</w:t>
      </w:r>
      <w:r>
        <w:tab/>
        <w:t>Non-compliant</w:t>
      </w:r>
    </w:p>
    <w:p w14:paraId="3E90F6C4" w14:textId="77777777" w:rsidR="00937BD1" w:rsidRPr="00937BD1" w:rsidRDefault="00937BD1" w:rsidP="00095CD4">
      <w:pPr>
        <w:pStyle w:val="ListBullet"/>
      </w:pPr>
      <w:r w:rsidRPr="00937BD1">
        <w:t>Review staff practices in relation to minimising potential infection risk of infection transmission.</w:t>
      </w:r>
    </w:p>
    <w:p w14:paraId="51CC6DA3" w14:textId="7A2118B5" w:rsidR="00937BD1" w:rsidRDefault="00EB261E" w:rsidP="00095CD4">
      <w:pPr>
        <w:pStyle w:val="ListBullet"/>
      </w:pPr>
      <w:r w:rsidRPr="00937BD1">
        <w:t>Ensure</w:t>
      </w:r>
      <w:r w:rsidR="00937BD1" w:rsidRPr="00937BD1">
        <w:t xml:space="preserve"> there is adequate signage to guide staff and others in line with available guidelines.</w:t>
      </w:r>
    </w:p>
    <w:p w14:paraId="71D3CCB9" w14:textId="21701C24" w:rsidR="00937BD1" w:rsidRDefault="00937BD1" w:rsidP="00095CD4">
      <w:pPr>
        <w:pStyle w:val="ListBullet"/>
      </w:pPr>
      <w:r>
        <w:t xml:space="preserve">Ensure </w:t>
      </w:r>
      <w:proofErr w:type="gramStart"/>
      <w:r>
        <w:t>sufficient</w:t>
      </w:r>
      <w:proofErr w:type="gramEnd"/>
      <w:r>
        <w:t xml:space="preserve"> access to PPE.</w:t>
      </w:r>
    </w:p>
    <w:p w14:paraId="62BDE00C" w14:textId="5AB38911" w:rsidR="00937BD1" w:rsidRPr="006A191A" w:rsidRDefault="00937BD1" w:rsidP="00095CD4">
      <w:pPr>
        <w:pStyle w:val="ListBullet"/>
      </w:pPr>
      <w:r w:rsidRPr="006A191A">
        <w:t>Review practices for storage of clinical waste</w:t>
      </w:r>
      <w:r w:rsidR="00D528C8">
        <w:t>.</w:t>
      </w:r>
      <w:r w:rsidRPr="006A191A">
        <w:t xml:space="preserve"> </w:t>
      </w:r>
    </w:p>
    <w:p w14:paraId="02D95D7A" w14:textId="7463B3F8" w:rsidR="00095CD4" w:rsidRPr="006A191A" w:rsidRDefault="00937BD1" w:rsidP="00095CD4">
      <w:pPr>
        <w:pStyle w:val="ListBullet"/>
      </w:pPr>
      <w:r w:rsidRPr="006A191A">
        <w:t xml:space="preserve">Ensure </w:t>
      </w:r>
      <w:r w:rsidR="006A191A" w:rsidRPr="006A191A">
        <w:t xml:space="preserve">effective </w:t>
      </w:r>
      <w:r w:rsidRPr="006A191A">
        <w:t>set up of donning and donning stations</w:t>
      </w:r>
      <w:r w:rsidR="006A191A" w:rsidRPr="006A191A">
        <w:t xml:space="preserve">. </w:t>
      </w:r>
    </w:p>
    <w:p w14:paraId="02D95D7D" w14:textId="77777777" w:rsidR="00A3716D" w:rsidRPr="00095CD4" w:rsidRDefault="00EF7F35" w:rsidP="00154403">
      <w:pPr>
        <w:pStyle w:val="ListBullet"/>
        <w:numPr>
          <w:ilvl w:val="0"/>
          <w:numId w:val="0"/>
        </w:numPr>
      </w:pPr>
    </w:p>
    <w:sectPr w:rsidR="00A3716D" w:rsidRPr="00095CD4" w:rsidSect="002B7F5E">
      <w:headerReference w:type="default" r:id="rId25"/>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D95DBA" w14:textId="77777777" w:rsidR="00C71BA3" w:rsidRDefault="00D528C8">
      <w:pPr>
        <w:spacing w:before="0" w:after="0" w:line="240" w:lineRule="auto"/>
      </w:pPr>
      <w:r>
        <w:separator/>
      </w:r>
    </w:p>
  </w:endnote>
  <w:endnote w:type="continuationSeparator" w:id="0">
    <w:p w14:paraId="02D95DBC" w14:textId="77777777" w:rsidR="00C71BA3" w:rsidRDefault="00D528C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95D93" w14:textId="77777777" w:rsidR="00506F7F" w:rsidRPr="009A1F1B" w:rsidRDefault="00D528C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2D95D94" w14:textId="77777777" w:rsidR="00506F7F" w:rsidRPr="00C72FFB" w:rsidRDefault="00D528C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Plumpton Villa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2D95D95" w14:textId="77777777" w:rsidR="00506F7F" w:rsidRPr="00C72FFB" w:rsidRDefault="00D528C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3615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95D96" w14:textId="77777777" w:rsidR="00506F7F" w:rsidRPr="009A1F1B" w:rsidRDefault="00D528C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2D95D97" w14:textId="77777777" w:rsidR="00506F7F" w:rsidRPr="00C72FFB" w:rsidRDefault="00D528C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Plumpton Villa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2D95D98" w14:textId="77777777" w:rsidR="00506F7F" w:rsidRPr="00A3716D" w:rsidRDefault="00D528C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3615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D95DB6" w14:textId="77777777" w:rsidR="00C71BA3" w:rsidRDefault="00D528C8">
      <w:pPr>
        <w:spacing w:before="0" w:after="0" w:line="240" w:lineRule="auto"/>
      </w:pPr>
      <w:r>
        <w:separator/>
      </w:r>
    </w:p>
  </w:footnote>
  <w:footnote w:type="continuationSeparator" w:id="0">
    <w:p w14:paraId="02D95DB8" w14:textId="77777777" w:rsidR="00C71BA3" w:rsidRDefault="00D528C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95D92" w14:textId="77777777" w:rsidR="00506F7F" w:rsidRDefault="00D528C8"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2D95DB6" wp14:editId="02D95DB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6739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95DA4" w14:textId="16D29251" w:rsidR="00FB0086" w:rsidRPr="00703E80" w:rsidRDefault="00D528C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02D95DCE" wp14:editId="02D95DCF">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46368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95DB4" w14:textId="77777777" w:rsidR="008F32C8" w:rsidRPr="008F32C8" w:rsidRDefault="00D528C8"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02D95DEE" wp14:editId="02D95DEF">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7282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95DB5" w14:textId="77777777" w:rsidR="00506F7F" w:rsidRDefault="00D528C8" w:rsidP="009C6F30">
    <w:pPr>
      <w:tabs>
        <w:tab w:val="left" w:pos="3624"/>
      </w:tabs>
    </w:pPr>
    <w:r>
      <w:rPr>
        <w:noProof/>
        <w:color w:val="auto"/>
        <w:sz w:val="20"/>
      </w:rPr>
      <w:drawing>
        <wp:anchor distT="0" distB="0" distL="114300" distR="114300" simplePos="0" relativeHeight="251668480" behindDoc="1" locked="0" layoutInCell="1" allowOverlap="1" wp14:anchorId="02D95DF0" wp14:editId="02D95DF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1942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95D99" w14:textId="77777777" w:rsidR="00A627C8" w:rsidRDefault="00D528C8"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02D95DB8" wp14:editId="02D95DB9">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0180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95D9A" w14:textId="77777777" w:rsidR="00506F7F" w:rsidRDefault="00D528C8">
    <w:pPr>
      <w:pStyle w:val="Header"/>
    </w:pPr>
    <w:r w:rsidRPr="003C6EC2">
      <w:rPr>
        <w:rFonts w:eastAsia="Calibri"/>
        <w:noProof/>
      </w:rPr>
      <w:drawing>
        <wp:anchor distT="0" distB="0" distL="114300" distR="114300" simplePos="0" relativeHeight="251669504" behindDoc="1" locked="0" layoutInCell="1" allowOverlap="1" wp14:anchorId="02D95DBA" wp14:editId="02D95DB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4062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95D9B" w14:textId="77777777" w:rsidR="00506F7F" w:rsidRDefault="00D528C8" w:rsidP="0004322A">
    <w:r>
      <w:rPr>
        <w:noProof/>
        <w:color w:val="auto"/>
        <w:sz w:val="20"/>
      </w:rPr>
      <w:drawing>
        <wp:anchor distT="0" distB="0" distL="114300" distR="114300" simplePos="0" relativeHeight="251660288" behindDoc="1" locked="0" layoutInCell="1" allowOverlap="1" wp14:anchorId="02D95DBC" wp14:editId="02D95DB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3758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95D9F" w14:textId="77777777" w:rsidR="00506F7F" w:rsidRPr="00FB0086" w:rsidRDefault="00D528C8" w:rsidP="00FB0086">
    <w:pPr>
      <w:pStyle w:val="Header"/>
    </w:pPr>
    <w:r>
      <w:rPr>
        <w:noProof/>
        <w:color w:val="auto"/>
        <w:sz w:val="20"/>
      </w:rPr>
      <w:drawing>
        <wp:anchor distT="0" distB="0" distL="114300" distR="114300" simplePos="0" relativeHeight="251674624" behindDoc="1" locked="0" layoutInCell="1" allowOverlap="1" wp14:anchorId="02D95DC4" wp14:editId="02D95DC5">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8318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95DA0" w14:textId="77777777" w:rsidR="00506F7F" w:rsidRDefault="00D528C8" w:rsidP="0004322A">
    <w:r>
      <w:rPr>
        <w:noProof/>
        <w:color w:val="auto"/>
        <w:sz w:val="20"/>
      </w:rPr>
      <w:drawing>
        <wp:anchor distT="0" distB="0" distL="114300" distR="114300" simplePos="0" relativeHeight="251661312" behindDoc="1" locked="0" layoutInCell="1" allowOverlap="1" wp14:anchorId="02D95DC6" wp14:editId="02D95DC7">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2200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95DA1" w14:textId="0161ECCF" w:rsidR="00FB0086" w:rsidRPr="00703E80" w:rsidRDefault="00D528C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02D95DC8" wp14:editId="02D95DC9">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32959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703E80">
      <w:rPr>
        <w:rFonts w:ascii="Arial Black" w:hAnsi="Arial Black"/>
        <w:color w:val="FFFFFF" w:themeColor="background1"/>
        <w:sz w:val="32"/>
      </w:rPr>
      <w:br/>
      <w:t>Ongoing assessment and planning with consumers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95DA2" w14:textId="77777777" w:rsidR="00506F7F" w:rsidRPr="00FB0086" w:rsidRDefault="00D528C8" w:rsidP="00FB0086">
    <w:pPr>
      <w:pStyle w:val="Header"/>
    </w:pPr>
    <w:r>
      <w:rPr>
        <w:noProof/>
        <w:color w:val="auto"/>
        <w:sz w:val="20"/>
      </w:rPr>
      <w:drawing>
        <wp:anchor distT="0" distB="0" distL="114300" distR="114300" simplePos="0" relativeHeight="251676672" behindDoc="1" locked="0" layoutInCell="1" allowOverlap="1" wp14:anchorId="02D95DCA" wp14:editId="02D95DCB">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3395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95DA3" w14:textId="77777777" w:rsidR="00506F7F" w:rsidRDefault="00D528C8" w:rsidP="0004322A">
    <w:r>
      <w:rPr>
        <w:noProof/>
        <w:color w:val="auto"/>
        <w:sz w:val="20"/>
      </w:rPr>
      <w:drawing>
        <wp:anchor distT="0" distB="0" distL="114300" distR="114300" simplePos="0" relativeHeight="251662336" behindDoc="1" locked="0" layoutInCell="1" allowOverlap="1" wp14:anchorId="02D95DCC" wp14:editId="02D95DC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2016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8CC1CD4"/>
    <w:multiLevelType w:val="hybridMultilevel"/>
    <w:tmpl w:val="60D2EC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7E3A26"/>
    <w:multiLevelType w:val="hybridMultilevel"/>
    <w:tmpl w:val="FCD8B7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ECD7C21"/>
    <w:multiLevelType w:val="hybridMultilevel"/>
    <w:tmpl w:val="D05CE750"/>
    <w:lvl w:ilvl="0" w:tplc="D9EEF99E">
      <w:start w:val="1"/>
      <w:numFmt w:val="lowerRoman"/>
      <w:lvlText w:val="(%1)"/>
      <w:lvlJc w:val="left"/>
      <w:pPr>
        <w:ind w:left="1080" w:hanging="720"/>
      </w:pPr>
      <w:rPr>
        <w:rFonts w:hint="default"/>
        <w:b w:val="0"/>
      </w:rPr>
    </w:lvl>
    <w:lvl w:ilvl="1" w:tplc="D6249D92" w:tentative="1">
      <w:start w:val="1"/>
      <w:numFmt w:val="lowerLetter"/>
      <w:lvlText w:val="%2."/>
      <w:lvlJc w:val="left"/>
      <w:pPr>
        <w:ind w:left="1440" w:hanging="360"/>
      </w:pPr>
    </w:lvl>
    <w:lvl w:ilvl="2" w:tplc="891451C8" w:tentative="1">
      <w:start w:val="1"/>
      <w:numFmt w:val="lowerRoman"/>
      <w:lvlText w:val="%3."/>
      <w:lvlJc w:val="right"/>
      <w:pPr>
        <w:ind w:left="2160" w:hanging="180"/>
      </w:pPr>
    </w:lvl>
    <w:lvl w:ilvl="3" w:tplc="DB3894BC" w:tentative="1">
      <w:start w:val="1"/>
      <w:numFmt w:val="decimal"/>
      <w:lvlText w:val="%4."/>
      <w:lvlJc w:val="left"/>
      <w:pPr>
        <w:ind w:left="2880" w:hanging="360"/>
      </w:pPr>
    </w:lvl>
    <w:lvl w:ilvl="4" w:tplc="94D07EB8" w:tentative="1">
      <w:start w:val="1"/>
      <w:numFmt w:val="lowerLetter"/>
      <w:lvlText w:val="%5."/>
      <w:lvlJc w:val="left"/>
      <w:pPr>
        <w:ind w:left="3600" w:hanging="360"/>
      </w:pPr>
    </w:lvl>
    <w:lvl w:ilvl="5" w:tplc="E4AE9ED8" w:tentative="1">
      <w:start w:val="1"/>
      <w:numFmt w:val="lowerRoman"/>
      <w:lvlText w:val="%6."/>
      <w:lvlJc w:val="right"/>
      <w:pPr>
        <w:ind w:left="4320" w:hanging="180"/>
      </w:pPr>
    </w:lvl>
    <w:lvl w:ilvl="6" w:tplc="6428B772" w:tentative="1">
      <w:start w:val="1"/>
      <w:numFmt w:val="decimal"/>
      <w:lvlText w:val="%7."/>
      <w:lvlJc w:val="left"/>
      <w:pPr>
        <w:ind w:left="5040" w:hanging="360"/>
      </w:pPr>
    </w:lvl>
    <w:lvl w:ilvl="7" w:tplc="251CFB7A" w:tentative="1">
      <w:start w:val="1"/>
      <w:numFmt w:val="lowerLetter"/>
      <w:lvlText w:val="%8."/>
      <w:lvlJc w:val="left"/>
      <w:pPr>
        <w:ind w:left="5760" w:hanging="360"/>
      </w:pPr>
    </w:lvl>
    <w:lvl w:ilvl="8" w:tplc="3310754E" w:tentative="1">
      <w:start w:val="1"/>
      <w:numFmt w:val="lowerRoman"/>
      <w:lvlText w:val="%9."/>
      <w:lvlJc w:val="right"/>
      <w:pPr>
        <w:ind w:left="6480" w:hanging="180"/>
      </w:pPr>
    </w:lvl>
  </w:abstractNum>
  <w:abstractNum w:abstractNumId="10" w15:restartNumberingAfterBreak="0">
    <w:nsid w:val="16795C6E"/>
    <w:multiLevelType w:val="hybridMultilevel"/>
    <w:tmpl w:val="4F9A46CC"/>
    <w:lvl w:ilvl="0" w:tplc="31A01FF4">
      <w:start w:val="1"/>
      <w:numFmt w:val="bullet"/>
      <w:pStyle w:val="ListParagraph"/>
      <w:lvlText w:val=""/>
      <w:lvlJc w:val="left"/>
      <w:pPr>
        <w:ind w:left="1440" w:hanging="360"/>
      </w:pPr>
      <w:rPr>
        <w:rFonts w:ascii="Symbol" w:hAnsi="Symbol" w:hint="default"/>
        <w:color w:val="auto"/>
      </w:rPr>
    </w:lvl>
    <w:lvl w:ilvl="1" w:tplc="1FCA1064" w:tentative="1">
      <w:start w:val="1"/>
      <w:numFmt w:val="bullet"/>
      <w:lvlText w:val="o"/>
      <w:lvlJc w:val="left"/>
      <w:pPr>
        <w:ind w:left="2160" w:hanging="360"/>
      </w:pPr>
      <w:rPr>
        <w:rFonts w:ascii="Courier New" w:hAnsi="Courier New" w:cs="Courier New" w:hint="default"/>
      </w:rPr>
    </w:lvl>
    <w:lvl w:ilvl="2" w:tplc="3342E862" w:tentative="1">
      <w:start w:val="1"/>
      <w:numFmt w:val="bullet"/>
      <w:lvlText w:val=""/>
      <w:lvlJc w:val="left"/>
      <w:pPr>
        <w:ind w:left="2880" w:hanging="360"/>
      </w:pPr>
      <w:rPr>
        <w:rFonts w:ascii="Wingdings" w:hAnsi="Wingdings" w:hint="default"/>
      </w:rPr>
    </w:lvl>
    <w:lvl w:ilvl="3" w:tplc="73BEDFD4" w:tentative="1">
      <w:start w:val="1"/>
      <w:numFmt w:val="bullet"/>
      <w:lvlText w:val=""/>
      <w:lvlJc w:val="left"/>
      <w:pPr>
        <w:ind w:left="3600" w:hanging="360"/>
      </w:pPr>
      <w:rPr>
        <w:rFonts w:ascii="Symbol" w:hAnsi="Symbol" w:hint="default"/>
      </w:rPr>
    </w:lvl>
    <w:lvl w:ilvl="4" w:tplc="892A814C" w:tentative="1">
      <w:start w:val="1"/>
      <w:numFmt w:val="bullet"/>
      <w:lvlText w:val="o"/>
      <w:lvlJc w:val="left"/>
      <w:pPr>
        <w:ind w:left="4320" w:hanging="360"/>
      </w:pPr>
      <w:rPr>
        <w:rFonts w:ascii="Courier New" w:hAnsi="Courier New" w:cs="Courier New" w:hint="default"/>
      </w:rPr>
    </w:lvl>
    <w:lvl w:ilvl="5" w:tplc="A86A73EC" w:tentative="1">
      <w:start w:val="1"/>
      <w:numFmt w:val="bullet"/>
      <w:lvlText w:val=""/>
      <w:lvlJc w:val="left"/>
      <w:pPr>
        <w:ind w:left="5040" w:hanging="360"/>
      </w:pPr>
      <w:rPr>
        <w:rFonts w:ascii="Wingdings" w:hAnsi="Wingdings" w:hint="default"/>
      </w:rPr>
    </w:lvl>
    <w:lvl w:ilvl="6" w:tplc="ADCCEC94" w:tentative="1">
      <w:start w:val="1"/>
      <w:numFmt w:val="bullet"/>
      <w:lvlText w:val=""/>
      <w:lvlJc w:val="left"/>
      <w:pPr>
        <w:ind w:left="5760" w:hanging="360"/>
      </w:pPr>
      <w:rPr>
        <w:rFonts w:ascii="Symbol" w:hAnsi="Symbol" w:hint="default"/>
      </w:rPr>
    </w:lvl>
    <w:lvl w:ilvl="7" w:tplc="8EF4CAFC" w:tentative="1">
      <w:start w:val="1"/>
      <w:numFmt w:val="bullet"/>
      <w:lvlText w:val="o"/>
      <w:lvlJc w:val="left"/>
      <w:pPr>
        <w:ind w:left="6480" w:hanging="360"/>
      </w:pPr>
      <w:rPr>
        <w:rFonts w:ascii="Courier New" w:hAnsi="Courier New" w:cs="Courier New" w:hint="default"/>
      </w:rPr>
    </w:lvl>
    <w:lvl w:ilvl="8" w:tplc="9B66270E"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4FF4CBB0">
      <w:start w:val="1"/>
      <w:numFmt w:val="lowerRoman"/>
      <w:lvlText w:val="(%1)"/>
      <w:lvlJc w:val="left"/>
      <w:pPr>
        <w:ind w:left="1004" w:hanging="720"/>
      </w:pPr>
      <w:rPr>
        <w:rFonts w:hint="default"/>
        <w:b w:val="0"/>
      </w:rPr>
    </w:lvl>
    <w:lvl w:ilvl="1" w:tplc="C1A09682" w:tentative="1">
      <w:start w:val="1"/>
      <w:numFmt w:val="lowerLetter"/>
      <w:lvlText w:val="%2."/>
      <w:lvlJc w:val="left"/>
      <w:pPr>
        <w:ind w:left="1364" w:hanging="360"/>
      </w:pPr>
    </w:lvl>
    <w:lvl w:ilvl="2" w:tplc="675CB87C" w:tentative="1">
      <w:start w:val="1"/>
      <w:numFmt w:val="lowerRoman"/>
      <w:lvlText w:val="%3."/>
      <w:lvlJc w:val="right"/>
      <w:pPr>
        <w:ind w:left="2084" w:hanging="180"/>
      </w:pPr>
    </w:lvl>
    <w:lvl w:ilvl="3" w:tplc="FB08F26A" w:tentative="1">
      <w:start w:val="1"/>
      <w:numFmt w:val="decimal"/>
      <w:lvlText w:val="%4."/>
      <w:lvlJc w:val="left"/>
      <w:pPr>
        <w:ind w:left="2804" w:hanging="360"/>
      </w:pPr>
    </w:lvl>
    <w:lvl w:ilvl="4" w:tplc="87880E4E" w:tentative="1">
      <w:start w:val="1"/>
      <w:numFmt w:val="lowerLetter"/>
      <w:lvlText w:val="%5."/>
      <w:lvlJc w:val="left"/>
      <w:pPr>
        <w:ind w:left="3524" w:hanging="360"/>
      </w:pPr>
    </w:lvl>
    <w:lvl w:ilvl="5" w:tplc="2AC4ED56" w:tentative="1">
      <w:start w:val="1"/>
      <w:numFmt w:val="lowerRoman"/>
      <w:lvlText w:val="%6."/>
      <w:lvlJc w:val="right"/>
      <w:pPr>
        <w:ind w:left="4244" w:hanging="180"/>
      </w:pPr>
    </w:lvl>
    <w:lvl w:ilvl="6" w:tplc="AC5013D6" w:tentative="1">
      <w:start w:val="1"/>
      <w:numFmt w:val="decimal"/>
      <w:lvlText w:val="%7."/>
      <w:lvlJc w:val="left"/>
      <w:pPr>
        <w:ind w:left="4964" w:hanging="360"/>
      </w:pPr>
    </w:lvl>
    <w:lvl w:ilvl="7" w:tplc="53FEC1DE" w:tentative="1">
      <w:start w:val="1"/>
      <w:numFmt w:val="lowerLetter"/>
      <w:lvlText w:val="%8."/>
      <w:lvlJc w:val="left"/>
      <w:pPr>
        <w:ind w:left="5684" w:hanging="360"/>
      </w:pPr>
    </w:lvl>
    <w:lvl w:ilvl="8" w:tplc="1C6CA3AA"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0B9837A6">
      <w:start w:val="1"/>
      <w:numFmt w:val="lowerRoman"/>
      <w:lvlText w:val="(%1)"/>
      <w:lvlJc w:val="left"/>
      <w:pPr>
        <w:ind w:left="1080" w:hanging="720"/>
      </w:pPr>
      <w:rPr>
        <w:rFonts w:hint="default"/>
      </w:rPr>
    </w:lvl>
    <w:lvl w:ilvl="1" w:tplc="2FC26C94" w:tentative="1">
      <w:start w:val="1"/>
      <w:numFmt w:val="lowerLetter"/>
      <w:lvlText w:val="%2."/>
      <w:lvlJc w:val="left"/>
      <w:pPr>
        <w:ind w:left="1440" w:hanging="360"/>
      </w:pPr>
    </w:lvl>
    <w:lvl w:ilvl="2" w:tplc="E21CFD8A" w:tentative="1">
      <w:start w:val="1"/>
      <w:numFmt w:val="lowerRoman"/>
      <w:lvlText w:val="%3."/>
      <w:lvlJc w:val="right"/>
      <w:pPr>
        <w:ind w:left="2160" w:hanging="180"/>
      </w:pPr>
    </w:lvl>
    <w:lvl w:ilvl="3" w:tplc="1A00B23C" w:tentative="1">
      <w:start w:val="1"/>
      <w:numFmt w:val="decimal"/>
      <w:lvlText w:val="%4."/>
      <w:lvlJc w:val="left"/>
      <w:pPr>
        <w:ind w:left="2880" w:hanging="360"/>
      </w:pPr>
    </w:lvl>
    <w:lvl w:ilvl="4" w:tplc="3E302D46" w:tentative="1">
      <w:start w:val="1"/>
      <w:numFmt w:val="lowerLetter"/>
      <w:lvlText w:val="%5."/>
      <w:lvlJc w:val="left"/>
      <w:pPr>
        <w:ind w:left="3600" w:hanging="360"/>
      </w:pPr>
    </w:lvl>
    <w:lvl w:ilvl="5" w:tplc="527A9E4E" w:tentative="1">
      <w:start w:val="1"/>
      <w:numFmt w:val="lowerRoman"/>
      <w:lvlText w:val="%6."/>
      <w:lvlJc w:val="right"/>
      <w:pPr>
        <w:ind w:left="4320" w:hanging="180"/>
      </w:pPr>
    </w:lvl>
    <w:lvl w:ilvl="6" w:tplc="AA029C62" w:tentative="1">
      <w:start w:val="1"/>
      <w:numFmt w:val="decimal"/>
      <w:lvlText w:val="%7."/>
      <w:lvlJc w:val="left"/>
      <w:pPr>
        <w:ind w:left="5040" w:hanging="360"/>
      </w:pPr>
    </w:lvl>
    <w:lvl w:ilvl="7" w:tplc="067C4658" w:tentative="1">
      <w:start w:val="1"/>
      <w:numFmt w:val="lowerLetter"/>
      <w:lvlText w:val="%8."/>
      <w:lvlJc w:val="left"/>
      <w:pPr>
        <w:ind w:left="5760" w:hanging="360"/>
      </w:pPr>
    </w:lvl>
    <w:lvl w:ilvl="8" w:tplc="000E5412"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E0A0F098">
      <w:start w:val="1"/>
      <w:numFmt w:val="lowerRoman"/>
      <w:lvlText w:val="(%1)"/>
      <w:lvlJc w:val="left"/>
      <w:pPr>
        <w:ind w:left="1080" w:hanging="720"/>
      </w:pPr>
      <w:rPr>
        <w:rFonts w:hint="default"/>
      </w:rPr>
    </w:lvl>
    <w:lvl w:ilvl="1" w:tplc="B174610A" w:tentative="1">
      <w:start w:val="1"/>
      <w:numFmt w:val="lowerLetter"/>
      <w:lvlText w:val="%2."/>
      <w:lvlJc w:val="left"/>
      <w:pPr>
        <w:ind w:left="1440" w:hanging="360"/>
      </w:pPr>
    </w:lvl>
    <w:lvl w:ilvl="2" w:tplc="44C6EDE8" w:tentative="1">
      <w:start w:val="1"/>
      <w:numFmt w:val="lowerRoman"/>
      <w:lvlText w:val="%3."/>
      <w:lvlJc w:val="right"/>
      <w:pPr>
        <w:ind w:left="2160" w:hanging="180"/>
      </w:pPr>
    </w:lvl>
    <w:lvl w:ilvl="3" w:tplc="668ED820" w:tentative="1">
      <w:start w:val="1"/>
      <w:numFmt w:val="decimal"/>
      <w:lvlText w:val="%4."/>
      <w:lvlJc w:val="left"/>
      <w:pPr>
        <w:ind w:left="2880" w:hanging="360"/>
      </w:pPr>
    </w:lvl>
    <w:lvl w:ilvl="4" w:tplc="0584E85E" w:tentative="1">
      <w:start w:val="1"/>
      <w:numFmt w:val="lowerLetter"/>
      <w:lvlText w:val="%5."/>
      <w:lvlJc w:val="left"/>
      <w:pPr>
        <w:ind w:left="3600" w:hanging="360"/>
      </w:pPr>
    </w:lvl>
    <w:lvl w:ilvl="5" w:tplc="0252597E" w:tentative="1">
      <w:start w:val="1"/>
      <w:numFmt w:val="lowerRoman"/>
      <w:lvlText w:val="%6."/>
      <w:lvlJc w:val="right"/>
      <w:pPr>
        <w:ind w:left="4320" w:hanging="180"/>
      </w:pPr>
    </w:lvl>
    <w:lvl w:ilvl="6" w:tplc="9888077C" w:tentative="1">
      <w:start w:val="1"/>
      <w:numFmt w:val="decimal"/>
      <w:lvlText w:val="%7."/>
      <w:lvlJc w:val="left"/>
      <w:pPr>
        <w:ind w:left="5040" w:hanging="360"/>
      </w:pPr>
    </w:lvl>
    <w:lvl w:ilvl="7" w:tplc="9C168226" w:tentative="1">
      <w:start w:val="1"/>
      <w:numFmt w:val="lowerLetter"/>
      <w:lvlText w:val="%8."/>
      <w:lvlJc w:val="left"/>
      <w:pPr>
        <w:ind w:left="5760" w:hanging="360"/>
      </w:pPr>
    </w:lvl>
    <w:lvl w:ilvl="8" w:tplc="80CA5AFA"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FD66D7A6">
      <w:start w:val="1"/>
      <w:numFmt w:val="lowerRoman"/>
      <w:lvlText w:val="(%1)"/>
      <w:lvlJc w:val="left"/>
      <w:pPr>
        <w:ind w:left="1080" w:hanging="720"/>
      </w:pPr>
      <w:rPr>
        <w:rFonts w:hint="default"/>
        <w:b w:val="0"/>
      </w:rPr>
    </w:lvl>
    <w:lvl w:ilvl="1" w:tplc="79B0EF60" w:tentative="1">
      <w:start w:val="1"/>
      <w:numFmt w:val="lowerLetter"/>
      <w:lvlText w:val="%2."/>
      <w:lvlJc w:val="left"/>
      <w:pPr>
        <w:ind w:left="1440" w:hanging="360"/>
      </w:pPr>
    </w:lvl>
    <w:lvl w:ilvl="2" w:tplc="B4A6C8AA" w:tentative="1">
      <w:start w:val="1"/>
      <w:numFmt w:val="lowerRoman"/>
      <w:lvlText w:val="%3."/>
      <w:lvlJc w:val="right"/>
      <w:pPr>
        <w:ind w:left="2160" w:hanging="180"/>
      </w:pPr>
    </w:lvl>
    <w:lvl w:ilvl="3" w:tplc="B93E3272" w:tentative="1">
      <w:start w:val="1"/>
      <w:numFmt w:val="decimal"/>
      <w:lvlText w:val="%4."/>
      <w:lvlJc w:val="left"/>
      <w:pPr>
        <w:ind w:left="2880" w:hanging="360"/>
      </w:pPr>
    </w:lvl>
    <w:lvl w:ilvl="4" w:tplc="9412F562" w:tentative="1">
      <w:start w:val="1"/>
      <w:numFmt w:val="lowerLetter"/>
      <w:lvlText w:val="%5."/>
      <w:lvlJc w:val="left"/>
      <w:pPr>
        <w:ind w:left="3600" w:hanging="360"/>
      </w:pPr>
    </w:lvl>
    <w:lvl w:ilvl="5" w:tplc="5886A746" w:tentative="1">
      <w:start w:val="1"/>
      <w:numFmt w:val="lowerRoman"/>
      <w:lvlText w:val="%6."/>
      <w:lvlJc w:val="right"/>
      <w:pPr>
        <w:ind w:left="4320" w:hanging="180"/>
      </w:pPr>
    </w:lvl>
    <w:lvl w:ilvl="6" w:tplc="A790C186" w:tentative="1">
      <w:start w:val="1"/>
      <w:numFmt w:val="decimal"/>
      <w:lvlText w:val="%7."/>
      <w:lvlJc w:val="left"/>
      <w:pPr>
        <w:ind w:left="5040" w:hanging="360"/>
      </w:pPr>
    </w:lvl>
    <w:lvl w:ilvl="7" w:tplc="D4D239AE" w:tentative="1">
      <w:start w:val="1"/>
      <w:numFmt w:val="lowerLetter"/>
      <w:lvlText w:val="%8."/>
      <w:lvlJc w:val="left"/>
      <w:pPr>
        <w:ind w:left="5760" w:hanging="360"/>
      </w:pPr>
    </w:lvl>
    <w:lvl w:ilvl="8" w:tplc="36269C9A"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60B43FF6">
      <w:start w:val="1"/>
      <w:numFmt w:val="lowerLetter"/>
      <w:lvlText w:val="(%1)"/>
      <w:lvlJc w:val="left"/>
      <w:pPr>
        <w:ind w:left="360" w:hanging="360"/>
      </w:pPr>
      <w:rPr>
        <w:rFonts w:hint="default"/>
      </w:rPr>
    </w:lvl>
    <w:lvl w:ilvl="1" w:tplc="46DCE728" w:tentative="1">
      <w:start w:val="1"/>
      <w:numFmt w:val="lowerLetter"/>
      <w:lvlText w:val="%2."/>
      <w:lvlJc w:val="left"/>
      <w:pPr>
        <w:ind w:left="1080" w:hanging="360"/>
      </w:pPr>
    </w:lvl>
    <w:lvl w:ilvl="2" w:tplc="83CE1C20" w:tentative="1">
      <w:start w:val="1"/>
      <w:numFmt w:val="lowerRoman"/>
      <w:lvlText w:val="%3."/>
      <w:lvlJc w:val="right"/>
      <w:pPr>
        <w:ind w:left="1800" w:hanging="180"/>
      </w:pPr>
    </w:lvl>
    <w:lvl w:ilvl="3" w:tplc="7AA6BBFE" w:tentative="1">
      <w:start w:val="1"/>
      <w:numFmt w:val="decimal"/>
      <w:lvlText w:val="%4."/>
      <w:lvlJc w:val="left"/>
      <w:pPr>
        <w:ind w:left="2520" w:hanging="360"/>
      </w:pPr>
    </w:lvl>
    <w:lvl w:ilvl="4" w:tplc="B85E96B8" w:tentative="1">
      <w:start w:val="1"/>
      <w:numFmt w:val="lowerLetter"/>
      <w:lvlText w:val="%5."/>
      <w:lvlJc w:val="left"/>
      <w:pPr>
        <w:ind w:left="3240" w:hanging="360"/>
      </w:pPr>
    </w:lvl>
    <w:lvl w:ilvl="5" w:tplc="9F1C928A" w:tentative="1">
      <w:start w:val="1"/>
      <w:numFmt w:val="lowerRoman"/>
      <w:lvlText w:val="%6."/>
      <w:lvlJc w:val="right"/>
      <w:pPr>
        <w:ind w:left="3960" w:hanging="180"/>
      </w:pPr>
    </w:lvl>
    <w:lvl w:ilvl="6" w:tplc="3F609566" w:tentative="1">
      <w:start w:val="1"/>
      <w:numFmt w:val="decimal"/>
      <w:lvlText w:val="%7."/>
      <w:lvlJc w:val="left"/>
      <w:pPr>
        <w:ind w:left="4680" w:hanging="360"/>
      </w:pPr>
    </w:lvl>
    <w:lvl w:ilvl="7" w:tplc="FE664036" w:tentative="1">
      <w:start w:val="1"/>
      <w:numFmt w:val="lowerLetter"/>
      <w:lvlText w:val="%8."/>
      <w:lvlJc w:val="left"/>
      <w:pPr>
        <w:ind w:left="5400" w:hanging="360"/>
      </w:pPr>
    </w:lvl>
    <w:lvl w:ilvl="8" w:tplc="A3D24280"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141247D6">
      <w:start w:val="1"/>
      <w:numFmt w:val="decimal"/>
      <w:lvlText w:val="%1."/>
      <w:lvlJc w:val="left"/>
      <w:pPr>
        <w:ind w:left="360" w:hanging="360"/>
      </w:pPr>
      <w:rPr>
        <w:rFonts w:hint="default"/>
      </w:rPr>
    </w:lvl>
    <w:lvl w:ilvl="1" w:tplc="4C92F63A" w:tentative="1">
      <w:start w:val="1"/>
      <w:numFmt w:val="lowerLetter"/>
      <w:lvlText w:val="%2."/>
      <w:lvlJc w:val="left"/>
      <w:pPr>
        <w:ind w:left="1080" w:hanging="360"/>
      </w:pPr>
    </w:lvl>
    <w:lvl w:ilvl="2" w:tplc="99804D88" w:tentative="1">
      <w:start w:val="1"/>
      <w:numFmt w:val="lowerRoman"/>
      <w:lvlText w:val="%3."/>
      <w:lvlJc w:val="right"/>
      <w:pPr>
        <w:ind w:left="1800" w:hanging="180"/>
      </w:pPr>
    </w:lvl>
    <w:lvl w:ilvl="3" w:tplc="B38EF46E" w:tentative="1">
      <w:start w:val="1"/>
      <w:numFmt w:val="decimal"/>
      <w:lvlText w:val="%4."/>
      <w:lvlJc w:val="left"/>
      <w:pPr>
        <w:ind w:left="2520" w:hanging="360"/>
      </w:pPr>
    </w:lvl>
    <w:lvl w:ilvl="4" w:tplc="E8849ED4" w:tentative="1">
      <w:start w:val="1"/>
      <w:numFmt w:val="lowerLetter"/>
      <w:lvlText w:val="%5."/>
      <w:lvlJc w:val="left"/>
      <w:pPr>
        <w:ind w:left="3240" w:hanging="360"/>
      </w:pPr>
    </w:lvl>
    <w:lvl w:ilvl="5" w:tplc="D2DA7D5E" w:tentative="1">
      <w:start w:val="1"/>
      <w:numFmt w:val="lowerRoman"/>
      <w:lvlText w:val="%6."/>
      <w:lvlJc w:val="right"/>
      <w:pPr>
        <w:ind w:left="3960" w:hanging="180"/>
      </w:pPr>
    </w:lvl>
    <w:lvl w:ilvl="6" w:tplc="ED00BAB8" w:tentative="1">
      <w:start w:val="1"/>
      <w:numFmt w:val="decimal"/>
      <w:lvlText w:val="%7."/>
      <w:lvlJc w:val="left"/>
      <w:pPr>
        <w:ind w:left="4680" w:hanging="360"/>
      </w:pPr>
    </w:lvl>
    <w:lvl w:ilvl="7" w:tplc="BA04C27E" w:tentative="1">
      <w:start w:val="1"/>
      <w:numFmt w:val="lowerLetter"/>
      <w:lvlText w:val="%8."/>
      <w:lvlJc w:val="left"/>
      <w:pPr>
        <w:ind w:left="5400" w:hanging="360"/>
      </w:pPr>
    </w:lvl>
    <w:lvl w:ilvl="8" w:tplc="F53A4FF6"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8D3CBEFE">
      <w:start w:val="1"/>
      <w:numFmt w:val="decimal"/>
      <w:lvlText w:val="%1."/>
      <w:lvlJc w:val="left"/>
      <w:pPr>
        <w:ind w:left="360" w:hanging="360"/>
      </w:pPr>
      <w:rPr>
        <w:rFonts w:hint="default"/>
      </w:rPr>
    </w:lvl>
    <w:lvl w:ilvl="1" w:tplc="9DA43E26" w:tentative="1">
      <w:start w:val="1"/>
      <w:numFmt w:val="lowerLetter"/>
      <w:lvlText w:val="%2."/>
      <w:lvlJc w:val="left"/>
      <w:pPr>
        <w:ind w:left="1080" w:hanging="360"/>
      </w:pPr>
    </w:lvl>
    <w:lvl w:ilvl="2" w:tplc="B254E28E" w:tentative="1">
      <w:start w:val="1"/>
      <w:numFmt w:val="lowerRoman"/>
      <w:lvlText w:val="%3."/>
      <w:lvlJc w:val="right"/>
      <w:pPr>
        <w:ind w:left="1800" w:hanging="180"/>
      </w:pPr>
    </w:lvl>
    <w:lvl w:ilvl="3" w:tplc="F14449D6" w:tentative="1">
      <w:start w:val="1"/>
      <w:numFmt w:val="decimal"/>
      <w:lvlText w:val="%4."/>
      <w:lvlJc w:val="left"/>
      <w:pPr>
        <w:ind w:left="2520" w:hanging="360"/>
      </w:pPr>
    </w:lvl>
    <w:lvl w:ilvl="4" w:tplc="ECB6BD60" w:tentative="1">
      <w:start w:val="1"/>
      <w:numFmt w:val="lowerLetter"/>
      <w:lvlText w:val="%5."/>
      <w:lvlJc w:val="left"/>
      <w:pPr>
        <w:ind w:left="3240" w:hanging="360"/>
      </w:pPr>
    </w:lvl>
    <w:lvl w:ilvl="5" w:tplc="A45CEC96" w:tentative="1">
      <w:start w:val="1"/>
      <w:numFmt w:val="lowerRoman"/>
      <w:lvlText w:val="%6."/>
      <w:lvlJc w:val="right"/>
      <w:pPr>
        <w:ind w:left="3960" w:hanging="180"/>
      </w:pPr>
    </w:lvl>
    <w:lvl w:ilvl="6" w:tplc="EB303CF0" w:tentative="1">
      <w:start w:val="1"/>
      <w:numFmt w:val="decimal"/>
      <w:lvlText w:val="%7."/>
      <w:lvlJc w:val="left"/>
      <w:pPr>
        <w:ind w:left="4680" w:hanging="360"/>
      </w:pPr>
    </w:lvl>
    <w:lvl w:ilvl="7" w:tplc="532AEC0A" w:tentative="1">
      <w:start w:val="1"/>
      <w:numFmt w:val="lowerLetter"/>
      <w:lvlText w:val="%8."/>
      <w:lvlJc w:val="left"/>
      <w:pPr>
        <w:ind w:left="5400" w:hanging="360"/>
      </w:pPr>
    </w:lvl>
    <w:lvl w:ilvl="8" w:tplc="E40C52A6"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36361FF0">
      <w:start w:val="1"/>
      <w:numFmt w:val="lowerRoman"/>
      <w:lvlText w:val="(%1)"/>
      <w:lvlJc w:val="left"/>
      <w:pPr>
        <w:ind w:left="1080" w:hanging="720"/>
      </w:pPr>
      <w:rPr>
        <w:rFonts w:hint="default"/>
        <w:b w:val="0"/>
      </w:rPr>
    </w:lvl>
    <w:lvl w:ilvl="1" w:tplc="7DD26E22" w:tentative="1">
      <w:start w:val="1"/>
      <w:numFmt w:val="lowerLetter"/>
      <w:lvlText w:val="%2."/>
      <w:lvlJc w:val="left"/>
      <w:pPr>
        <w:ind w:left="1440" w:hanging="360"/>
      </w:pPr>
    </w:lvl>
    <w:lvl w:ilvl="2" w:tplc="7D0A576A" w:tentative="1">
      <w:start w:val="1"/>
      <w:numFmt w:val="lowerRoman"/>
      <w:lvlText w:val="%3."/>
      <w:lvlJc w:val="right"/>
      <w:pPr>
        <w:ind w:left="2160" w:hanging="180"/>
      </w:pPr>
    </w:lvl>
    <w:lvl w:ilvl="3" w:tplc="0FF451DE" w:tentative="1">
      <w:start w:val="1"/>
      <w:numFmt w:val="decimal"/>
      <w:lvlText w:val="%4."/>
      <w:lvlJc w:val="left"/>
      <w:pPr>
        <w:ind w:left="2880" w:hanging="360"/>
      </w:pPr>
    </w:lvl>
    <w:lvl w:ilvl="4" w:tplc="258A9FFA" w:tentative="1">
      <w:start w:val="1"/>
      <w:numFmt w:val="lowerLetter"/>
      <w:lvlText w:val="%5."/>
      <w:lvlJc w:val="left"/>
      <w:pPr>
        <w:ind w:left="3600" w:hanging="360"/>
      </w:pPr>
    </w:lvl>
    <w:lvl w:ilvl="5" w:tplc="AC1AE716" w:tentative="1">
      <w:start w:val="1"/>
      <w:numFmt w:val="lowerRoman"/>
      <w:lvlText w:val="%6."/>
      <w:lvlJc w:val="right"/>
      <w:pPr>
        <w:ind w:left="4320" w:hanging="180"/>
      </w:pPr>
    </w:lvl>
    <w:lvl w:ilvl="6" w:tplc="B8648BBE" w:tentative="1">
      <w:start w:val="1"/>
      <w:numFmt w:val="decimal"/>
      <w:lvlText w:val="%7."/>
      <w:lvlJc w:val="left"/>
      <w:pPr>
        <w:ind w:left="5040" w:hanging="360"/>
      </w:pPr>
    </w:lvl>
    <w:lvl w:ilvl="7" w:tplc="6C5C9E5A" w:tentative="1">
      <w:start w:val="1"/>
      <w:numFmt w:val="lowerLetter"/>
      <w:lvlText w:val="%8."/>
      <w:lvlJc w:val="left"/>
      <w:pPr>
        <w:ind w:left="5760" w:hanging="360"/>
      </w:pPr>
    </w:lvl>
    <w:lvl w:ilvl="8" w:tplc="8ACAD3C6"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1EBC869E">
      <w:start w:val="1"/>
      <w:numFmt w:val="lowerRoman"/>
      <w:lvlText w:val="(%1)"/>
      <w:lvlJc w:val="left"/>
      <w:pPr>
        <w:ind w:left="1080" w:hanging="720"/>
      </w:pPr>
      <w:rPr>
        <w:rFonts w:hint="default"/>
      </w:rPr>
    </w:lvl>
    <w:lvl w:ilvl="1" w:tplc="D946EBFC" w:tentative="1">
      <w:start w:val="1"/>
      <w:numFmt w:val="lowerLetter"/>
      <w:lvlText w:val="%2."/>
      <w:lvlJc w:val="left"/>
      <w:pPr>
        <w:ind w:left="1440" w:hanging="360"/>
      </w:pPr>
    </w:lvl>
    <w:lvl w:ilvl="2" w:tplc="EAE85E5E" w:tentative="1">
      <w:start w:val="1"/>
      <w:numFmt w:val="lowerRoman"/>
      <w:lvlText w:val="%3."/>
      <w:lvlJc w:val="right"/>
      <w:pPr>
        <w:ind w:left="2160" w:hanging="180"/>
      </w:pPr>
    </w:lvl>
    <w:lvl w:ilvl="3" w:tplc="C2D85112" w:tentative="1">
      <w:start w:val="1"/>
      <w:numFmt w:val="decimal"/>
      <w:lvlText w:val="%4."/>
      <w:lvlJc w:val="left"/>
      <w:pPr>
        <w:ind w:left="2880" w:hanging="360"/>
      </w:pPr>
    </w:lvl>
    <w:lvl w:ilvl="4" w:tplc="8F1CBCEC" w:tentative="1">
      <w:start w:val="1"/>
      <w:numFmt w:val="lowerLetter"/>
      <w:lvlText w:val="%5."/>
      <w:lvlJc w:val="left"/>
      <w:pPr>
        <w:ind w:left="3600" w:hanging="360"/>
      </w:pPr>
    </w:lvl>
    <w:lvl w:ilvl="5" w:tplc="18F6F0D8" w:tentative="1">
      <w:start w:val="1"/>
      <w:numFmt w:val="lowerRoman"/>
      <w:lvlText w:val="%6."/>
      <w:lvlJc w:val="right"/>
      <w:pPr>
        <w:ind w:left="4320" w:hanging="180"/>
      </w:pPr>
    </w:lvl>
    <w:lvl w:ilvl="6" w:tplc="4E381540" w:tentative="1">
      <w:start w:val="1"/>
      <w:numFmt w:val="decimal"/>
      <w:lvlText w:val="%7."/>
      <w:lvlJc w:val="left"/>
      <w:pPr>
        <w:ind w:left="5040" w:hanging="360"/>
      </w:pPr>
    </w:lvl>
    <w:lvl w:ilvl="7" w:tplc="A5DEB4A0" w:tentative="1">
      <w:start w:val="1"/>
      <w:numFmt w:val="lowerLetter"/>
      <w:lvlText w:val="%8."/>
      <w:lvlJc w:val="left"/>
      <w:pPr>
        <w:ind w:left="5760" w:hanging="360"/>
      </w:pPr>
    </w:lvl>
    <w:lvl w:ilvl="8" w:tplc="019AD2A0"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AC7EE8E0">
      <w:start w:val="1"/>
      <w:numFmt w:val="bullet"/>
      <w:pStyle w:val="ListBullet"/>
      <w:lvlText w:val=""/>
      <w:lvlJc w:val="left"/>
      <w:pPr>
        <w:ind w:left="720" w:hanging="360"/>
      </w:pPr>
      <w:rPr>
        <w:rFonts w:ascii="Symbol" w:hAnsi="Symbol" w:hint="default"/>
      </w:rPr>
    </w:lvl>
    <w:lvl w:ilvl="1" w:tplc="6FCEC732">
      <w:start w:val="1"/>
      <w:numFmt w:val="bullet"/>
      <w:pStyle w:val="ListBullet2"/>
      <w:lvlText w:val="o"/>
      <w:lvlJc w:val="left"/>
      <w:pPr>
        <w:ind w:left="1440" w:hanging="360"/>
      </w:pPr>
      <w:rPr>
        <w:rFonts w:ascii="Courier New" w:hAnsi="Courier New" w:cs="Courier New" w:hint="default"/>
      </w:rPr>
    </w:lvl>
    <w:lvl w:ilvl="2" w:tplc="81866AA8">
      <w:start w:val="1"/>
      <w:numFmt w:val="bullet"/>
      <w:lvlText w:val=""/>
      <w:lvlJc w:val="left"/>
      <w:pPr>
        <w:ind w:left="2160" w:hanging="360"/>
      </w:pPr>
      <w:rPr>
        <w:rFonts w:ascii="Wingdings" w:hAnsi="Wingdings" w:hint="default"/>
      </w:rPr>
    </w:lvl>
    <w:lvl w:ilvl="3" w:tplc="08B2E13C">
      <w:start w:val="1"/>
      <w:numFmt w:val="bullet"/>
      <w:lvlText w:val=""/>
      <w:lvlJc w:val="left"/>
      <w:pPr>
        <w:ind w:left="2880" w:hanging="360"/>
      </w:pPr>
      <w:rPr>
        <w:rFonts w:ascii="Symbol" w:hAnsi="Symbol" w:hint="default"/>
      </w:rPr>
    </w:lvl>
    <w:lvl w:ilvl="4" w:tplc="3DBE0BA6">
      <w:start w:val="1"/>
      <w:numFmt w:val="bullet"/>
      <w:lvlText w:val="o"/>
      <w:lvlJc w:val="left"/>
      <w:pPr>
        <w:ind w:left="3600" w:hanging="360"/>
      </w:pPr>
      <w:rPr>
        <w:rFonts w:ascii="Courier New" w:hAnsi="Courier New" w:cs="Courier New" w:hint="default"/>
      </w:rPr>
    </w:lvl>
    <w:lvl w:ilvl="5" w:tplc="5D6EA586">
      <w:start w:val="1"/>
      <w:numFmt w:val="bullet"/>
      <w:pStyle w:val="ListBullet3"/>
      <w:lvlText w:val=""/>
      <w:lvlJc w:val="left"/>
      <w:pPr>
        <w:ind w:left="4320" w:hanging="360"/>
      </w:pPr>
      <w:rPr>
        <w:rFonts w:ascii="Wingdings" w:hAnsi="Wingdings" w:hint="default"/>
      </w:rPr>
    </w:lvl>
    <w:lvl w:ilvl="6" w:tplc="7B98DDA0">
      <w:start w:val="1"/>
      <w:numFmt w:val="bullet"/>
      <w:lvlText w:val=""/>
      <w:lvlJc w:val="left"/>
      <w:pPr>
        <w:ind w:left="5040" w:hanging="360"/>
      </w:pPr>
      <w:rPr>
        <w:rFonts w:ascii="Symbol" w:hAnsi="Symbol" w:hint="default"/>
      </w:rPr>
    </w:lvl>
    <w:lvl w:ilvl="7" w:tplc="E8604900">
      <w:start w:val="1"/>
      <w:numFmt w:val="bullet"/>
      <w:lvlText w:val="o"/>
      <w:lvlJc w:val="left"/>
      <w:pPr>
        <w:ind w:left="5760" w:hanging="360"/>
      </w:pPr>
      <w:rPr>
        <w:rFonts w:ascii="Courier New" w:hAnsi="Courier New" w:cs="Courier New" w:hint="default"/>
      </w:rPr>
    </w:lvl>
    <w:lvl w:ilvl="8" w:tplc="1452E898">
      <w:start w:val="1"/>
      <w:numFmt w:val="bullet"/>
      <w:lvlText w:val=""/>
      <w:lvlJc w:val="left"/>
      <w:pPr>
        <w:ind w:left="6480" w:hanging="360"/>
      </w:pPr>
      <w:rPr>
        <w:rFonts w:ascii="Wingdings" w:hAnsi="Wingdings" w:hint="default"/>
      </w:rPr>
    </w:lvl>
  </w:abstractNum>
  <w:abstractNum w:abstractNumId="21" w15:restartNumberingAfterBreak="0">
    <w:nsid w:val="39942282"/>
    <w:multiLevelType w:val="hybridMultilevel"/>
    <w:tmpl w:val="6B68F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196202FE">
      <w:start w:val="1"/>
      <w:numFmt w:val="bullet"/>
      <w:lvlText w:val=""/>
      <w:lvlJc w:val="left"/>
      <w:pPr>
        <w:ind w:left="360" w:hanging="360"/>
      </w:pPr>
      <w:rPr>
        <w:rFonts w:ascii="Symbol" w:hAnsi="Symbol" w:hint="default"/>
      </w:rPr>
    </w:lvl>
    <w:lvl w:ilvl="1" w:tplc="457C17C4" w:tentative="1">
      <w:start w:val="1"/>
      <w:numFmt w:val="bullet"/>
      <w:lvlText w:val="o"/>
      <w:lvlJc w:val="left"/>
      <w:pPr>
        <w:ind w:left="1080" w:hanging="360"/>
      </w:pPr>
      <w:rPr>
        <w:rFonts w:ascii="Courier New" w:hAnsi="Courier New" w:cs="Courier New" w:hint="default"/>
      </w:rPr>
    </w:lvl>
    <w:lvl w:ilvl="2" w:tplc="293C69F8" w:tentative="1">
      <w:start w:val="1"/>
      <w:numFmt w:val="bullet"/>
      <w:lvlText w:val=""/>
      <w:lvlJc w:val="left"/>
      <w:pPr>
        <w:ind w:left="1800" w:hanging="360"/>
      </w:pPr>
      <w:rPr>
        <w:rFonts w:ascii="Wingdings" w:hAnsi="Wingdings" w:hint="default"/>
      </w:rPr>
    </w:lvl>
    <w:lvl w:ilvl="3" w:tplc="DD50F246" w:tentative="1">
      <w:start w:val="1"/>
      <w:numFmt w:val="bullet"/>
      <w:lvlText w:val=""/>
      <w:lvlJc w:val="left"/>
      <w:pPr>
        <w:ind w:left="2520" w:hanging="360"/>
      </w:pPr>
      <w:rPr>
        <w:rFonts w:ascii="Symbol" w:hAnsi="Symbol" w:hint="default"/>
      </w:rPr>
    </w:lvl>
    <w:lvl w:ilvl="4" w:tplc="08562206" w:tentative="1">
      <w:start w:val="1"/>
      <w:numFmt w:val="bullet"/>
      <w:lvlText w:val="o"/>
      <w:lvlJc w:val="left"/>
      <w:pPr>
        <w:ind w:left="3240" w:hanging="360"/>
      </w:pPr>
      <w:rPr>
        <w:rFonts w:ascii="Courier New" w:hAnsi="Courier New" w:cs="Courier New" w:hint="default"/>
      </w:rPr>
    </w:lvl>
    <w:lvl w:ilvl="5" w:tplc="8CFC3698" w:tentative="1">
      <w:start w:val="1"/>
      <w:numFmt w:val="bullet"/>
      <w:lvlText w:val=""/>
      <w:lvlJc w:val="left"/>
      <w:pPr>
        <w:ind w:left="3960" w:hanging="360"/>
      </w:pPr>
      <w:rPr>
        <w:rFonts w:ascii="Wingdings" w:hAnsi="Wingdings" w:hint="default"/>
      </w:rPr>
    </w:lvl>
    <w:lvl w:ilvl="6" w:tplc="B374E7A8" w:tentative="1">
      <w:start w:val="1"/>
      <w:numFmt w:val="bullet"/>
      <w:lvlText w:val=""/>
      <w:lvlJc w:val="left"/>
      <w:pPr>
        <w:ind w:left="4680" w:hanging="360"/>
      </w:pPr>
      <w:rPr>
        <w:rFonts w:ascii="Symbol" w:hAnsi="Symbol" w:hint="default"/>
      </w:rPr>
    </w:lvl>
    <w:lvl w:ilvl="7" w:tplc="D5166F34" w:tentative="1">
      <w:start w:val="1"/>
      <w:numFmt w:val="bullet"/>
      <w:lvlText w:val="o"/>
      <w:lvlJc w:val="left"/>
      <w:pPr>
        <w:ind w:left="5400" w:hanging="360"/>
      </w:pPr>
      <w:rPr>
        <w:rFonts w:ascii="Courier New" w:hAnsi="Courier New" w:cs="Courier New" w:hint="default"/>
      </w:rPr>
    </w:lvl>
    <w:lvl w:ilvl="8" w:tplc="8D06BB4C"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88B2B9A0">
      <w:start w:val="1"/>
      <w:numFmt w:val="lowerRoman"/>
      <w:lvlText w:val="(%1)"/>
      <w:lvlJc w:val="left"/>
      <w:pPr>
        <w:ind w:left="1080" w:hanging="720"/>
      </w:pPr>
      <w:rPr>
        <w:rFonts w:hint="default"/>
      </w:rPr>
    </w:lvl>
    <w:lvl w:ilvl="1" w:tplc="A582E8C4" w:tentative="1">
      <w:start w:val="1"/>
      <w:numFmt w:val="lowerLetter"/>
      <w:lvlText w:val="%2."/>
      <w:lvlJc w:val="left"/>
      <w:pPr>
        <w:ind w:left="1440" w:hanging="360"/>
      </w:pPr>
    </w:lvl>
    <w:lvl w:ilvl="2" w:tplc="402C6960" w:tentative="1">
      <w:start w:val="1"/>
      <w:numFmt w:val="lowerRoman"/>
      <w:lvlText w:val="%3."/>
      <w:lvlJc w:val="right"/>
      <w:pPr>
        <w:ind w:left="2160" w:hanging="180"/>
      </w:pPr>
    </w:lvl>
    <w:lvl w:ilvl="3" w:tplc="EB246118" w:tentative="1">
      <w:start w:val="1"/>
      <w:numFmt w:val="decimal"/>
      <w:lvlText w:val="%4."/>
      <w:lvlJc w:val="left"/>
      <w:pPr>
        <w:ind w:left="2880" w:hanging="360"/>
      </w:pPr>
    </w:lvl>
    <w:lvl w:ilvl="4" w:tplc="54387A5C" w:tentative="1">
      <w:start w:val="1"/>
      <w:numFmt w:val="lowerLetter"/>
      <w:lvlText w:val="%5."/>
      <w:lvlJc w:val="left"/>
      <w:pPr>
        <w:ind w:left="3600" w:hanging="360"/>
      </w:pPr>
    </w:lvl>
    <w:lvl w:ilvl="5" w:tplc="9DF8D724" w:tentative="1">
      <w:start w:val="1"/>
      <w:numFmt w:val="lowerRoman"/>
      <w:lvlText w:val="%6."/>
      <w:lvlJc w:val="right"/>
      <w:pPr>
        <w:ind w:left="4320" w:hanging="180"/>
      </w:pPr>
    </w:lvl>
    <w:lvl w:ilvl="6" w:tplc="1806DC4E" w:tentative="1">
      <w:start w:val="1"/>
      <w:numFmt w:val="decimal"/>
      <w:lvlText w:val="%7."/>
      <w:lvlJc w:val="left"/>
      <w:pPr>
        <w:ind w:left="5040" w:hanging="360"/>
      </w:pPr>
    </w:lvl>
    <w:lvl w:ilvl="7" w:tplc="5DD8B43A" w:tentative="1">
      <w:start w:val="1"/>
      <w:numFmt w:val="lowerLetter"/>
      <w:lvlText w:val="%8."/>
      <w:lvlJc w:val="left"/>
      <w:pPr>
        <w:ind w:left="5760" w:hanging="360"/>
      </w:pPr>
    </w:lvl>
    <w:lvl w:ilvl="8" w:tplc="8E8648EE"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ABEAB18C">
      <w:start w:val="1"/>
      <w:numFmt w:val="lowerRoman"/>
      <w:lvlText w:val="(%1)"/>
      <w:lvlJc w:val="left"/>
      <w:pPr>
        <w:ind w:left="1080" w:hanging="720"/>
      </w:pPr>
      <w:rPr>
        <w:rFonts w:hint="default"/>
      </w:rPr>
    </w:lvl>
    <w:lvl w:ilvl="1" w:tplc="D610DA08" w:tentative="1">
      <w:start w:val="1"/>
      <w:numFmt w:val="lowerLetter"/>
      <w:lvlText w:val="%2."/>
      <w:lvlJc w:val="left"/>
      <w:pPr>
        <w:ind w:left="1440" w:hanging="360"/>
      </w:pPr>
    </w:lvl>
    <w:lvl w:ilvl="2" w:tplc="126C08A0" w:tentative="1">
      <w:start w:val="1"/>
      <w:numFmt w:val="lowerRoman"/>
      <w:lvlText w:val="%3."/>
      <w:lvlJc w:val="right"/>
      <w:pPr>
        <w:ind w:left="2160" w:hanging="180"/>
      </w:pPr>
    </w:lvl>
    <w:lvl w:ilvl="3" w:tplc="4E6009AA" w:tentative="1">
      <w:start w:val="1"/>
      <w:numFmt w:val="decimal"/>
      <w:lvlText w:val="%4."/>
      <w:lvlJc w:val="left"/>
      <w:pPr>
        <w:ind w:left="2880" w:hanging="360"/>
      </w:pPr>
    </w:lvl>
    <w:lvl w:ilvl="4" w:tplc="2F76481A" w:tentative="1">
      <w:start w:val="1"/>
      <w:numFmt w:val="lowerLetter"/>
      <w:lvlText w:val="%5."/>
      <w:lvlJc w:val="left"/>
      <w:pPr>
        <w:ind w:left="3600" w:hanging="360"/>
      </w:pPr>
    </w:lvl>
    <w:lvl w:ilvl="5" w:tplc="69788E5E" w:tentative="1">
      <w:start w:val="1"/>
      <w:numFmt w:val="lowerRoman"/>
      <w:lvlText w:val="%6."/>
      <w:lvlJc w:val="right"/>
      <w:pPr>
        <w:ind w:left="4320" w:hanging="180"/>
      </w:pPr>
    </w:lvl>
    <w:lvl w:ilvl="6" w:tplc="55A4E9EC" w:tentative="1">
      <w:start w:val="1"/>
      <w:numFmt w:val="decimal"/>
      <w:lvlText w:val="%7."/>
      <w:lvlJc w:val="left"/>
      <w:pPr>
        <w:ind w:left="5040" w:hanging="360"/>
      </w:pPr>
    </w:lvl>
    <w:lvl w:ilvl="7" w:tplc="8E525004" w:tentative="1">
      <w:start w:val="1"/>
      <w:numFmt w:val="lowerLetter"/>
      <w:lvlText w:val="%8."/>
      <w:lvlJc w:val="left"/>
      <w:pPr>
        <w:ind w:left="5760" w:hanging="360"/>
      </w:pPr>
    </w:lvl>
    <w:lvl w:ilvl="8" w:tplc="332EE136"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E24E70B4">
      <w:start w:val="1"/>
      <w:numFmt w:val="lowerRoman"/>
      <w:lvlText w:val="(%1)"/>
      <w:lvlJc w:val="left"/>
      <w:pPr>
        <w:ind w:left="1080" w:hanging="720"/>
      </w:pPr>
      <w:rPr>
        <w:rFonts w:hint="default"/>
        <w:b w:val="0"/>
      </w:rPr>
    </w:lvl>
    <w:lvl w:ilvl="1" w:tplc="478C1FFE" w:tentative="1">
      <w:start w:val="1"/>
      <w:numFmt w:val="lowerLetter"/>
      <w:lvlText w:val="%2."/>
      <w:lvlJc w:val="left"/>
      <w:pPr>
        <w:ind w:left="1440" w:hanging="360"/>
      </w:pPr>
    </w:lvl>
    <w:lvl w:ilvl="2" w:tplc="B150E3D0" w:tentative="1">
      <w:start w:val="1"/>
      <w:numFmt w:val="lowerRoman"/>
      <w:lvlText w:val="%3."/>
      <w:lvlJc w:val="right"/>
      <w:pPr>
        <w:ind w:left="2160" w:hanging="180"/>
      </w:pPr>
    </w:lvl>
    <w:lvl w:ilvl="3" w:tplc="2BC2FE76" w:tentative="1">
      <w:start w:val="1"/>
      <w:numFmt w:val="decimal"/>
      <w:lvlText w:val="%4."/>
      <w:lvlJc w:val="left"/>
      <w:pPr>
        <w:ind w:left="2880" w:hanging="360"/>
      </w:pPr>
    </w:lvl>
    <w:lvl w:ilvl="4" w:tplc="841E15B6" w:tentative="1">
      <w:start w:val="1"/>
      <w:numFmt w:val="lowerLetter"/>
      <w:lvlText w:val="%5."/>
      <w:lvlJc w:val="left"/>
      <w:pPr>
        <w:ind w:left="3600" w:hanging="360"/>
      </w:pPr>
    </w:lvl>
    <w:lvl w:ilvl="5" w:tplc="53AA3018" w:tentative="1">
      <w:start w:val="1"/>
      <w:numFmt w:val="lowerRoman"/>
      <w:lvlText w:val="%6."/>
      <w:lvlJc w:val="right"/>
      <w:pPr>
        <w:ind w:left="4320" w:hanging="180"/>
      </w:pPr>
    </w:lvl>
    <w:lvl w:ilvl="6" w:tplc="79D2DA66" w:tentative="1">
      <w:start w:val="1"/>
      <w:numFmt w:val="decimal"/>
      <w:lvlText w:val="%7."/>
      <w:lvlJc w:val="left"/>
      <w:pPr>
        <w:ind w:left="5040" w:hanging="360"/>
      </w:pPr>
    </w:lvl>
    <w:lvl w:ilvl="7" w:tplc="007612AE" w:tentative="1">
      <w:start w:val="1"/>
      <w:numFmt w:val="lowerLetter"/>
      <w:lvlText w:val="%8."/>
      <w:lvlJc w:val="left"/>
      <w:pPr>
        <w:ind w:left="5760" w:hanging="360"/>
      </w:pPr>
    </w:lvl>
    <w:lvl w:ilvl="8" w:tplc="DD688EA4"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95CE90CE">
      <w:start w:val="1"/>
      <w:numFmt w:val="lowerRoman"/>
      <w:lvlText w:val="(%1)"/>
      <w:lvlJc w:val="left"/>
      <w:pPr>
        <w:ind w:left="1080" w:hanging="720"/>
      </w:pPr>
      <w:rPr>
        <w:rFonts w:hint="default"/>
        <w:b w:val="0"/>
      </w:rPr>
    </w:lvl>
    <w:lvl w:ilvl="1" w:tplc="ACAE1796" w:tentative="1">
      <w:start w:val="1"/>
      <w:numFmt w:val="lowerLetter"/>
      <w:lvlText w:val="%2."/>
      <w:lvlJc w:val="left"/>
      <w:pPr>
        <w:ind w:left="1440" w:hanging="360"/>
      </w:pPr>
    </w:lvl>
    <w:lvl w:ilvl="2" w:tplc="1AB6233C" w:tentative="1">
      <w:start w:val="1"/>
      <w:numFmt w:val="lowerRoman"/>
      <w:lvlText w:val="%3."/>
      <w:lvlJc w:val="right"/>
      <w:pPr>
        <w:ind w:left="2160" w:hanging="180"/>
      </w:pPr>
    </w:lvl>
    <w:lvl w:ilvl="3" w:tplc="1A686938" w:tentative="1">
      <w:start w:val="1"/>
      <w:numFmt w:val="decimal"/>
      <w:lvlText w:val="%4."/>
      <w:lvlJc w:val="left"/>
      <w:pPr>
        <w:ind w:left="2880" w:hanging="360"/>
      </w:pPr>
    </w:lvl>
    <w:lvl w:ilvl="4" w:tplc="EE4469D8" w:tentative="1">
      <w:start w:val="1"/>
      <w:numFmt w:val="lowerLetter"/>
      <w:lvlText w:val="%5."/>
      <w:lvlJc w:val="left"/>
      <w:pPr>
        <w:ind w:left="3600" w:hanging="360"/>
      </w:pPr>
    </w:lvl>
    <w:lvl w:ilvl="5" w:tplc="0A221952" w:tentative="1">
      <w:start w:val="1"/>
      <w:numFmt w:val="lowerRoman"/>
      <w:lvlText w:val="%6."/>
      <w:lvlJc w:val="right"/>
      <w:pPr>
        <w:ind w:left="4320" w:hanging="180"/>
      </w:pPr>
    </w:lvl>
    <w:lvl w:ilvl="6" w:tplc="A684A506" w:tentative="1">
      <w:start w:val="1"/>
      <w:numFmt w:val="decimal"/>
      <w:lvlText w:val="%7."/>
      <w:lvlJc w:val="left"/>
      <w:pPr>
        <w:ind w:left="5040" w:hanging="360"/>
      </w:pPr>
    </w:lvl>
    <w:lvl w:ilvl="7" w:tplc="81947968" w:tentative="1">
      <w:start w:val="1"/>
      <w:numFmt w:val="lowerLetter"/>
      <w:lvlText w:val="%8."/>
      <w:lvlJc w:val="left"/>
      <w:pPr>
        <w:ind w:left="5760" w:hanging="360"/>
      </w:pPr>
    </w:lvl>
    <w:lvl w:ilvl="8" w:tplc="F4A29784"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0D5AA99C">
      <w:start w:val="1"/>
      <w:numFmt w:val="decimal"/>
      <w:lvlText w:val="%1."/>
      <w:lvlJc w:val="left"/>
      <w:pPr>
        <w:ind w:left="360" w:hanging="360"/>
      </w:pPr>
      <w:rPr>
        <w:rFonts w:hint="default"/>
      </w:rPr>
    </w:lvl>
    <w:lvl w:ilvl="1" w:tplc="5E763688" w:tentative="1">
      <w:start w:val="1"/>
      <w:numFmt w:val="lowerLetter"/>
      <w:lvlText w:val="%2."/>
      <w:lvlJc w:val="left"/>
      <w:pPr>
        <w:ind w:left="1080" w:hanging="360"/>
      </w:pPr>
    </w:lvl>
    <w:lvl w:ilvl="2" w:tplc="6DE45592" w:tentative="1">
      <w:start w:val="1"/>
      <w:numFmt w:val="lowerRoman"/>
      <w:lvlText w:val="%3."/>
      <w:lvlJc w:val="right"/>
      <w:pPr>
        <w:ind w:left="1800" w:hanging="180"/>
      </w:pPr>
    </w:lvl>
    <w:lvl w:ilvl="3" w:tplc="2B663400" w:tentative="1">
      <w:start w:val="1"/>
      <w:numFmt w:val="decimal"/>
      <w:lvlText w:val="%4."/>
      <w:lvlJc w:val="left"/>
      <w:pPr>
        <w:ind w:left="2520" w:hanging="360"/>
      </w:pPr>
    </w:lvl>
    <w:lvl w:ilvl="4" w:tplc="2C9A8478" w:tentative="1">
      <w:start w:val="1"/>
      <w:numFmt w:val="lowerLetter"/>
      <w:lvlText w:val="%5."/>
      <w:lvlJc w:val="left"/>
      <w:pPr>
        <w:ind w:left="3240" w:hanging="360"/>
      </w:pPr>
    </w:lvl>
    <w:lvl w:ilvl="5" w:tplc="7FF68D20" w:tentative="1">
      <w:start w:val="1"/>
      <w:numFmt w:val="lowerRoman"/>
      <w:lvlText w:val="%6."/>
      <w:lvlJc w:val="right"/>
      <w:pPr>
        <w:ind w:left="3960" w:hanging="180"/>
      </w:pPr>
    </w:lvl>
    <w:lvl w:ilvl="6" w:tplc="A53EE2E6" w:tentative="1">
      <w:start w:val="1"/>
      <w:numFmt w:val="decimal"/>
      <w:lvlText w:val="%7."/>
      <w:lvlJc w:val="left"/>
      <w:pPr>
        <w:ind w:left="4680" w:hanging="360"/>
      </w:pPr>
    </w:lvl>
    <w:lvl w:ilvl="7" w:tplc="3864BA0C" w:tentative="1">
      <w:start w:val="1"/>
      <w:numFmt w:val="lowerLetter"/>
      <w:lvlText w:val="%8."/>
      <w:lvlJc w:val="left"/>
      <w:pPr>
        <w:ind w:left="5400" w:hanging="360"/>
      </w:pPr>
    </w:lvl>
    <w:lvl w:ilvl="8" w:tplc="D226BABC"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1D7C6C8C">
      <w:start w:val="1"/>
      <w:numFmt w:val="lowerRoman"/>
      <w:lvlText w:val="(%1)"/>
      <w:lvlJc w:val="left"/>
      <w:pPr>
        <w:ind w:left="1080" w:hanging="720"/>
      </w:pPr>
      <w:rPr>
        <w:rFonts w:hint="default"/>
      </w:rPr>
    </w:lvl>
    <w:lvl w:ilvl="1" w:tplc="C7E647F6" w:tentative="1">
      <w:start w:val="1"/>
      <w:numFmt w:val="lowerLetter"/>
      <w:lvlText w:val="%2."/>
      <w:lvlJc w:val="left"/>
      <w:pPr>
        <w:ind w:left="1440" w:hanging="360"/>
      </w:pPr>
    </w:lvl>
    <w:lvl w:ilvl="2" w:tplc="0DE8D738" w:tentative="1">
      <w:start w:val="1"/>
      <w:numFmt w:val="lowerRoman"/>
      <w:lvlText w:val="%3."/>
      <w:lvlJc w:val="right"/>
      <w:pPr>
        <w:ind w:left="2160" w:hanging="180"/>
      </w:pPr>
    </w:lvl>
    <w:lvl w:ilvl="3" w:tplc="36F25616" w:tentative="1">
      <w:start w:val="1"/>
      <w:numFmt w:val="decimal"/>
      <w:lvlText w:val="%4."/>
      <w:lvlJc w:val="left"/>
      <w:pPr>
        <w:ind w:left="2880" w:hanging="360"/>
      </w:pPr>
    </w:lvl>
    <w:lvl w:ilvl="4" w:tplc="0C489EB4" w:tentative="1">
      <w:start w:val="1"/>
      <w:numFmt w:val="lowerLetter"/>
      <w:lvlText w:val="%5."/>
      <w:lvlJc w:val="left"/>
      <w:pPr>
        <w:ind w:left="3600" w:hanging="360"/>
      </w:pPr>
    </w:lvl>
    <w:lvl w:ilvl="5" w:tplc="D5AE103E" w:tentative="1">
      <w:start w:val="1"/>
      <w:numFmt w:val="lowerRoman"/>
      <w:lvlText w:val="%6."/>
      <w:lvlJc w:val="right"/>
      <w:pPr>
        <w:ind w:left="4320" w:hanging="180"/>
      </w:pPr>
    </w:lvl>
    <w:lvl w:ilvl="6" w:tplc="96FE3516" w:tentative="1">
      <w:start w:val="1"/>
      <w:numFmt w:val="decimal"/>
      <w:lvlText w:val="%7."/>
      <w:lvlJc w:val="left"/>
      <w:pPr>
        <w:ind w:left="5040" w:hanging="360"/>
      </w:pPr>
    </w:lvl>
    <w:lvl w:ilvl="7" w:tplc="12B04762" w:tentative="1">
      <w:start w:val="1"/>
      <w:numFmt w:val="lowerLetter"/>
      <w:lvlText w:val="%8."/>
      <w:lvlJc w:val="left"/>
      <w:pPr>
        <w:ind w:left="5760" w:hanging="360"/>
      </w:pPr>
    </w:lvl>
    <w:lvl w:ilvl="8" w:tplc="004CA038"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3F167BA8">
      <w:start w:val="1"/>
      <w:numFmt w:val="decimal"/>
      <w:lvlText w:val="%1."/>
      <w:lvlJc w:val="left"/>
      <w:pPr>
        <w:ind w:left="360" w:hanging="360"/>
      </w:pPr>
    </w:lvl>
    <w:lvl w:ilvl="1" w:tplc="50764E0E" w:tentative="1">
      <w:start w:val="1"/>
      <w:numFmt w:val="lowerLetter"/>
      <w:lvlText w:val="%2."/>
      <w:lvlJc w:val="left"/>
      <w:pPr>
        <w:ind w:left="1080" w:hanging="360"/>
      </w:pPr>
    </w:lvl>
    <w:lvl w:ilvl="2" w:tplc="C16E0E94" w:tentative="1">
      <w:start w:val="1"/>
      <w:numFmt w:val="lowerRoman"/>
      <w:lvlText w:val="%3."/>
      <w:lvlJc w:val="right"/>
      <w:pPr>
        <w:ind w:left="1800" w:hanging="180"/>
      </w:pPr>
    </w:lvl>
    <w:lvl w:ilvl="3" w:tplc="8A0C73A0" w:tentative="1">
      <w:start w:val="1"/>
      <w:numFmt w:val="decimal"/>
      <w:lvlText w:val="%4."/>
      <w:lvlJc w:val="left"/>
      <w:pPr>
        <w:ind w:left="2520" w:hanging="360"/>
      </w:pPr>
    </w:lvl>
    <w:lvl w:ilvl="4" w:tplc="2116CE8A" w:tentative="1">
      <w:start w:val="1"/>
      <w:numFmt w:val="lowerLetter"/>
      <w:lvlText w:val="%5."/>
      <w:lvlJc w:val="left"/>
      <w:pPr>
        <w:ind w:left="3240" w:hanging="360"/>
      </w:pPr>
    </w:lvl>
    <w:lvl w:ilvl="5" w:tplc="028E81AE" w:tentative="1">
      <w:start w:val="1"/>
      <w:numFmt w:val="lowerRoman"/>
      <w:lvlText w:val="%6."/>
      <w:lvlJc w:val="right"/>
      <w:pPr>
        <w:ind w:left="3960" w:hanging="180"/>
      </w:pPr>
    </w:lvl>
    <w:lvl w:ilvl="6" w:tplc="7F4629C4" w:tentative="1">
      <w:start w:val="1"/>
      <w:numFmt w:val="decimal"/>
      <w:lvlText w:val="%7."/>
      <w:lvlJc w:val="left"/>
      <w:pPr>
        <w:ind w:left="4680" w:hanging="360"/>
      </w:pPr>
    </w:lvl>
    <w:lvl w:ilvl="7" w:tplc="97309F48" w:tentative="1">
      <w:start w:val="1"/>
      <w:numFmt w:val="lowerLetter"/>
      <w:lvlText w:val="%8."/>
      <w:lvlJc w:val="left"/>
      <w:pPr>
        <w:ind w:left="5400" w:hanging="360"/>
      </w:pPr>
    </w:lvl>
    <w:lvl w:ilvl="8" w:tplc="1B3C56C6"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C99A9E6C">
      <w:start w:val="1"/>
      <w:numFmt w:val="lowerRoman"/>
      <w:lvlText w:val="(%1)"/>
      <w:lvlJc w:val="left"/>
      <w:pPr>
        <w:ind w:left="1080" w:hanging="720"/>
      </w:pPr>
      <w:rPr>
        <w:rFonts w:hint="default"/>
        <w:b w:val="0"/>
      </w:rPr>
    </w:lvl>
    <w:lvl w:ilvl="1" w:tplc="1A8A8D5E" w:tentative="1">
      <w:start w:val="1"/>
      <w:numFmt w:val="lowerLetter"/>
      <w:lvlText w:val="%2."/>
      <w:lvlJc w:val="left"/>
      <w:pPr>
        <w:ind w:left="1440" w:hanging="360"/>
      </w:pPr>
    </w:lvl>
    <w:lvl w:ilvl="2" w:tplc="C6FEAA20" w:tentative="1">
      <w:start w:val="1"/>
      <w:numFmt w:val="lowerRoman"/>
      <w:lvlText w:val="%3."/>
      <w:lvlJc w:val="right"/>
      <w:pPr>
        <w:ind w:left="2160" w:hanging="180"/>
      </w:pPr>
    </w:lvl>
    <w:lvl w:ilvl="3" w:tplc="173844B4" w:tentative="1">
      <w:start w:val="1"/>
      <w:numFmt w:val="decimal"/>
      <w:lvlText w:val="%4."/>
      <w:lvlJc w:val="left"/>
      <w:pPr>
        <w:ind w:left="2880" w:hanging="360"/>
      </w:pPr>
    </w:lvl>
    <w:lvl w:ilvl="4" w:tplc="42D8B492" w:tentative="1">
      <w:start w:val="1"/>
      <w:numFmt w:val="lowerLetter"/>
      <w:lvlText w:val="%5."/>
      <w:lvlJc w:val="left"/>
      <w:pPr>
        <w:ind w:left="3600" w:hanging="360"/>
      </w:pPr>
    </w:lvl>
    <w:lvl w:ilvl="5" w:tplc="BD20EECA" w:tentative="1">
      <w:start w:val="1"/>
      <w:numFmt w:val="lowerRoman"/>
      <w:lvlText w:val="%6."/>
      <w:lvlJc w:val="right"/>
      <w:pPr>
        <w:ind w:left="4320" w:hanging="180"/>
      </w:pPr>
    </w:lvl>
    <w:lvl w:ilvl="6" w:tplc="3A62390C" w:tentative="1">
      <w:start w:val="1"/>
      <w:numFmt w:val="decimal"/>
      <w:lvlText w:val="%7."/>
      <w:lvlJc w:val="left"/>
      <w:pPr>
        <w:ind w:left="5040" w:hanging="360"/>
      </w:pPr>
    </w:lvl>
    <w:lvl w:ilvl="7" w:tplc="CB10C9EA" w:tentative="1">
      <w:start w:val="1"/>
      <w:numFmt w:val="lowerLetter"/>
      <w:lvlText w:val="%8."/>
      <w:lvlJc w:val="left"/>
      <w:pPr>
        <w:ind w:left="5760" w:hanging="360"/>
      </w:pPr>
    </w:lvl>
    <w:lvl w:ilvl="8" w:tplc="CFF2F652"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4614BCD8">
      <w:start w:val="1"/>
      <w:numFmt w:val="lowerRoman"/>
      <w:lvlText w:val="(%1)"/>
      <w:lvlJc w:val="left"/>
      <w:pPr>
        <w:ind w:left="1080" w:hanging="720"/>
      </w:pPr>
      <w:rPr>
        <w:rFonts w:hint="default"/>
      </w:rPr>
    </w:lvl>
    <w:lvl w:ilvl="1" w:tplc="55C4B046" w:tentative="1">
      <w:start w:val="1"/>
      <w:numFmt w:val="lowerLetter"/>
      <w:lvlText w:val="%2."/>
      <w:lvlJc w:val="left"/>
      <w:pPr>
        <w:ind w:left="1440" w:hanging="360"/>
      </w:pPr>
    </w:lvl>
    <w:lvl w:ilvl="2" w:tplc="18C00786" w:tentative="1">
      <w:start w:val="1"/>
      <w:numFmt w:val="lowerRoman"/>
      <w:lvlText w:val="%3."/>
      <w:lvlJc w:val="right"/>
      <w:pPr>
        <w:ind w:left="2160" w:hanging="180"/>
      </w:pPr>
    </w:lvl>
    <w:lvl w:ilvl="3" w:tplc="FDD09B66" w:tentative="1">
      <w:start w:val="1"/>
      <w:numFmt w:val="decimal"/>
      <w:lvlText w:val="%4."/>
      <w:lvlJc w:val="left"/>
      <w:pPr>
        <w:ind w:left="2880" w:hanging="360"/>
      </w:pPr>
    </w:lvl>
    <w:lvl w:ilvl="4" w:tplc="280A7006" w:tentative="1">
      <w:start w:val="1"/>
      <w:numFmt w:val="lowerLetter"/>
      <w:lvlText w:val="%5."/>
      <w:lvlJc w:val="left"/>
      <w:pPr>
        <w:ind w:left="3600" w:hanging="360"/>
      </w:pPr>
    </w:lvl>
    <w:lvl w:ilvl="5" w:tplc="11BEFE22" w:tentative="1">
      <w:start w:val="1"/>
      <w:numFmt w:val="lowerRoman"/>
      <w:lvlText w:val="%6."/>
      <w:lvlJc w:val="right"/>
      <w:pPr>
        <w:ind w:left="4320" w:hanging="180"/>
      </w:pPr>
    </w:lvl>
    <w:lvl w:ilvl="6" w:tplc="1C80C3FA" w:tentative="1">
      <w:start w:val="1"/>
      <w:numFmt w:val="decimal"/>
      <w:lvlText w:val="%7."/>
      <w:lvlJc w:val="left"/>
      <w:pPr>
        <w:ind w:left="5040" w:hanging="360"/>
      </w:pPr>
    </w:lvl>
    <w:lvl w:ilvl="7" w:tplc="F5103064" w:tentative="1">
      <w:start w:val="1"/>
      <w:numFmt w:val="lowerLetter"/>
      <w:lvlText w:val="%8."/>
      <w:lvlJc w:val="left"/>
      <w:pPr>
        <w:ind w:left="5760" w:hanging="360"/>
      </w:pPr>
    </w:lvl>
    <w:lvl w:ilvl="8" w:tplc="F370D9A0"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73FE7986">
      <w:start w:val="1"/>
      <w:numFmt w:val="lowerRoman"/>
      <w:lvlText w:val="(%1)"/>
      <w:lvlJc w:val="left"/>
      <w:pPr>
        <w:ind w:left="1080" w:hanging="720"/>
      </w:pPr>
      <w:rPr>
        <w:rFonts w:hint="default"/>
      </w:rPr>
    </w:lvl>
    <w:lvl w:ilvl="1" w:tplc="741A77C0" w:tentative="1">
      <w:start w:val="1"/>
      <w:numFmt w:val="lowerLetter"/>
      <w:lvlText w:val="%2."/>
      <w:lvlJc w:val="left"/>
      <w:pPr>
        <w:ind w:left="1440" w:hanging="360"/>
      </w:pPr>
    </w:lvl>
    <w:lvl w:ilvl="2" w:tplc="956E06D8" w:tentative="1">
      <w:start w:val="1"/>
      <w:numFmt w:val="lowerRoman"/>
      <w:lvlText w:val="%3."/>
      <w:lvlJc w:val="right"/>
      <w:pPr>
        <w:ind w:left="2160" w:hanging="180"/>
      </w:pPr>
    </w:lvl>
    <w:lvl w:ilvl="3" w:tplc="CFE4ED64" w:tentative="1">
      <w:start w:val="1"/>
      <w:numFmt w:val="decimal"/>
      <w:lvlText w:val="%4."/>
      <w:lvlJc w:val="left"/>
      <w:pPr>
        <w:ind w:left="2880" w:hanging="360"/>
      </w:pPr>
    </w:lvl>
    <w:lvl w:ilvl="4" w:tplc="A3E86AEE" w:tentative="1">
      <w:start w:val="1"/>
      <w:numFmt w:val="lowerLetter"/>
      <w:lvlText w:val="%5."/>
      <w:lvlJc w:val="left"/>
      <w:pPr>
        <w:ind w:left="3600" w:hanging="360"/>
      </w:pPr>
    </w:lvl>
    <w:lvl w:ilvl="5" w:tplc="8C8425D0" w:tentative="1">
      <w:start w:val="1"/>
      <w:numFmt w:val="lowerRoman"/>
      <w:lvlText w:val="%6."/>
      <w:lvlJc w:val="right"/>
      <w:pPr>
        <w:ind w:left="4320" w:hanging="180"/>
      </w:pPr>
    </w:lvl>
    <w:lvl w:ilvl="6" w:tplc="1AAEF616" w:tentative="1">
      <w:start w:val="1"/>
      <w:numFmt w:val="decimal"/>
      <w:lvlText w:val="%7."/>
      <w:lvlJc w:val="left"/>
      <w:pPr>
        <w:ind w:left="5040" w:hanging="360"/>
      </w:pPr>
    </w:lvl>
    <w:lvl w:ilvl="7" w:tplc="4EA0D024" w:tentative="1">
      <w:start w:val="1"/>
      <w:numFmt w:val="lowerLetter"/>
      <w:lvlText w:val="%8."/>
      <w:lvlJc w:val="left"/>
      <w:pPr>
        <w:ind w:left="5760" w:hanging="360"/>
      </w:pPr>
    </w:lvl>
    <w:lvl w:ilvl="8" w:tplc="AD202B1E"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7A020D10">
      <w:start w:val="1"/>
      <w:numFmt w:val="lowerRoman"/>
      <w:lvlText w:val="(%1)"/>
      <w:lvlJc w:val="left"/>
      <w:pPr>
        <w:ind w:left="1004" w:hanging="720"/>
      </w:pPr>
      <w:rPr>
        <w:rFonts w:hint="default"/>
        <w:b w:val="0"/>
      </w:rPr>
    </w:lvl>
    <w:lvl w:ilvl="1" w:tplc="89B68AEE" w:tentative="1">
      <w:start w:val="1"/>
      <w:numFmt w:val="lowerLetter"/>
      <w:lvlText w:val="%2."/>
      <w:lvlJc w:val="left"/>
      <w:pPr>
        <w:ind w:left="1364" w:hanging="360"/>
      </w:pPr>
    </w:lvl>
    <w:lvl w:ilvl="2" w:tplc="2D022046" w:tentative="1">
      <w:start w:val="1"/>
      <w:numFmt w:val="lowerRoman"/>
      <w:lvlText w:val="%3."/>
      <w:lvlJc w:val="right"/>
      <w:pPr>
        <w:ind w:left="2084" w:hanging="180"/>
      </w:pPr>
    </w:lvl>
    <w:lvl w:ilvl="3" w:tplc="6F92CCE0" w:tentative="1">
      <w:start w:val="1"/>
      <w:numFmt w:val="decimal"/>
      <w:lvlText w:val="%4."/>
      <w:lvlJc w:val="left"/>
      <w:pPr>
        <w:ind w:left="2804" w:hanging="360"/>
      </w:pPr>
    </w:lvl>
    <w:lvl w:ilvl="4" w:tplc="3D32275A" w:tentative="1">
      <w:start w:val="1"/>
      <w:numFmt w:val="lowerLetter"/>
      <w:lvlText w:val="%5."/>
      <w:lvlJc w:val="left"/>
      <w:pPr>
        <w:ind w:left="3524" w:hanging="360"/>
      </w:pPr>
    </w:lvl>
    <w:lvl w:ilvl="5" w:tplc="16A41222" w:tentative="1">
      <w:start w:val="1"/>
      <w:numFmt w:val="lowerRoman"/>
      <w:lvlText w:val="%6."/>
      <w:lvlJc w:val="right"/>
      <w:pPr>
        <w:ind w:left="4244" w:hanging="180"/>
      </w:pPr>
    </w:lvl>
    <w:lvl w:ilvl="6" w:tplc="FC968E44" w:tentative="1">
      <w:start w:val="1"/>
      <w:numFmt w:val="decimal"/>
      <w:lvlText w:val="%7."/>
      <w:lvlJc w:val="left"/>
      <w:pPr>
        <w:ind w:left="4964" w:hanging="360"/>
      </w:pPr>
    </w:lvl>
    <w:lvl w:ilvl="7" w:tplc="30603AB0" w:tentative="1">
      <w:start w:val="1"/>
      <w:numFmt w:val="lowerLetter"/>
      <w:lvlText w:val="%8."/>
      <w:lvlJc w:val="left"/>
      <w:pPr>
        <w:ind w:left="5684" w:hanging="360"/>
      </w:pPr>
    </w:lvl>
    <w:lvl w:ilvl="8" w:tplc="CA84BC6A"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A4306958">
      <w:start w:val="1"/>
      <w:numFmt w:val="decimal"/>
      <w:lvlText w:val="%1."/>
      <w:lvlJc w:val="left"/>
      <w:pPr>
        <w:ind w:left="360" w:hanging="360"/>
      </w:pPr>
      <w:rPr>
        <w:rFonts w:hint="default"/>
      </w:rPr>
    </w:lvl>
    <w:lvl w:ilvl="1" w:tplc="BDA05E6E" w:tentative="1">
      <w:start w:val="1"/>
      <w:numFmt w:val="lowerLetter"/>
      <w:lvlText w:val="%2."/>
      <w:lvlJc w:val="left"/>
      <w:pPr>
        <w:ind w:left="1080" w:hanging="360"/>
      </w:pPr>
    </w:lvl>
    <w:lvl w:ilvl="2" w:tplc="20FE167C" w:tentative="1">
      <w:start w:val="1"/>
      <w:numFmt w:val="lowerRoman"/>
      <w:lvlText w:val="%3."/>
      <w:lvlJc w:val="right"/>
      <w:pPr>
        <w:ind w:left="1800" w:hanging="180"/>
      </w:pPr>
    </w:lvl>
    <w:lvl w:ilvl="3" w:tplc="E518472A" w:tentative="1">
      <w:start w:val="1"/>
      <w:numFmt w:val="decimal"/>
      <w:lvlText w:val="%4."/>
      <w:lvlJc w:val="left"/>
      <w:pPr>
        <w:ind w:left="2520" w:hanging="360"/>
      </w:pPr>
    </w:lvl>
    <w:lvl w:ilvl="4" w:tplc="8F4E0E92" w:tentative="1">
      <w:start w:val="1"/>
      <w:numFmt w:val="lowerLetter"/>
      <w:lvlText w:val="%5."/>
      <w:lvlJc w:val="left"/>
      <w:pPr>
        <w:ind w:left="3240" w:hanging="360"/>
      </w:pPr>
    </w:lvl>
    <w:lvl w:ilvl="5" w:tplc="6F660BF0" w:tentative="1">
      <w:start w:val="1"/>
      <w:numFmt w:val="lowerRoman"/>
      <w:lvlText w:val="%6."/>
      <w:lvlJc w:val="right"/>
      <w:pPr>
        <w:ind w:left="3960" w:hanging="180"/>
      </w:pPr>
    </w:lvl>
    <w:lvl w:ilvl="6" w:tplc="4ABA11E4" w:tentative="1">
      <w:start w:val="1"/>
      <w:numFmt w:val="decimal"/>
      <w:lvlText w:val="%7."/>
      <w:lvlJc w:val="left"/>
      <w:pPr>
        <w:ind w:left="4680" w:hanging="360"/>
      </w:pPr>
    </w:lvl>
    <w:lvl w:ilvl="7" w:tplc="B7C2054A" w:tentative="1">
      <w:start w:val="1"/>
      <w:numFmt w:val="lowerLetter"/>
      <w:lvlText w:val="%8."/>
      <w:lvlJc w:val="left"/>
      <w:pPr>
        <w:ind w:left="5400" w:hanging="360"/>
      </w:pPr>
    </w:lvl>
    <w:lvl w:ilvl="8" w:tplc="63762EB0"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B98CC85C">
      <w:start w:val="1"/>
      <w:numFmt w:val="lowerRoman"/>
      <w:lvlText w:val="(%1)"/>
      <w:lvlJc w:val="left"/>
      <w:pPr>
        <w:ind w:left="1080" w:hanging="720"/>
      </w:pPr>
      <w:rPr>
        <w:rFonts w:hint="default"/>
      </w:rPr>
    </w:lvl>
    <w:lvl w:ilvl="1" w:tplc="1C9854EA" w:tentative="1">
      <w:start w:val="1"/>
      <w:numFmt w:val="lowerLetter"/>
      <w:lvlText w:val="%2."/>
      <w:lvlJc w:val="left"/>
      <w:pPr>
        <w:ind w:left="1440" w:hanging="360"/>
      </w:pPr>
    </w:lvl>
    <w:lvl w:ilvl="2" w:tplc="022480FC" w:tentative="1">
      <w:start w:val="1"/>
      <w:numFmt w:val="lowerRoman"/>
      <w:lvlText w:val="%3."/>
      <w:lvlJc w:val="right"/>
      <w:pPr>
        <w:ind w:left="2160" w:hanging="180"/>
      </w:pPr>
    </w:lvl>
    <w:lvl w:ilvl="3" w:tplc="A704C266" w:tentative="1">
      <w:start w:val="1"/>
      <w:numFmt w:val="decimal"/>
      <w:lvlText w:val="%4."/>
      <w:lvlJc w:val="left"/>
      <w:pPr>
        <w:ind w:left="2880" w:hanging="360"/>
      </w:pPr>
    </w:lvl>
    <w:lvl w:ilvl="4" w:tplc="376C8D26" w:tentative="1">
      <w:start w:val="1"/>
      <w:numFmt w:val="lowerLetter"/>
      <w:lvlText w:val="%5."/>
      <w:lvlJc w:val="left"/>
      <w:pPr>
        <w:ind w:left="3600" w:hanging="360"/>
      </w:pPr>
    </w:lvl>
    <w:lvl w:ilvl="5" w:tplc="7AD232B8" w:tentative="1">
      <w:start w:val="1"/>
      <w:numFmt w:val="lowerRoman"/>
      <w:lvlText w:val="%6."/>
      <w:lvlJc w:val="right"/>
      <w:pPr>
        <w:ind w:left="4320" w:hanging="180"/>
      </w:pPr>
    </w:lvl>
    <w:lvl w:ilvl="6" w:tplc="1958C8B8" w:tentative="1">
      <w:start w:val="1"/>
      <w:numFmt w:val="decimal"/>
      <w:lvlText w:val="%7."/>
      <w:lvlJc w:val="left"/>
      <w:pPr>
        <w:ind w:left="5040" w:hanging="360"/>
      </w:pPr>
    </w:lvl>
    <w:lvl w:ilvl="7" w:tplc="B2144754" w:tentative="1">
      <w:start w:val="1"/>
      <w:numFmt w:val="lowerLetter"/>
      <w:lvlText w:val="%8."/>
      <w:lvlJc w:val="left"/>
      <w:pPr>
        <w:ind w:left="5760" w:hanging="360"/>
      </w:pPr>
    </w:lvl>
    <w:lvl w:ilvl="8" w:tplc="C9927F70"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2D603CF8">
      <w:start w:val="1"/>
      <w:numFmt w:val="decimal"/>
      <w:lvlText w:val="%1."/>
      <w:lvlJc w:val="left"/>
      <w:pPr>
        <w:ind w:left="360" w:hanging="360"/>
      </w:pPr>
      <w:rPr>
        <w:rFonts w:hint="default"/>
      </w:rPr>
    </w:lvl>
    <w:lvl w:ilvl="1" w:tplc="7388AF5E" w:tentative="1">
      <w:start w:val="1"/>
      <w:numFmt w:val="lowerLetter"/>
      <w:lvlText w:val="%2."/>
      <w:lvlJc w:val="left"/>
      <w:pPr>
        <w:ind w:left="1080" w:hanging="360"/>
      </w:pPr>
    </w:lvl>
    <w:lvl w:ilvl="2" w:tplc="174C3BB6" w:tentative="1">
      <w:start w:val="1"/>
      <w:numFmt w:val="lowerRoman"/>
      <w:lvlText w:val="%3."/>
      <w:lvlJc w:val="right"/>
      <w:pPr>
        <w:ind w:left="1800" w:hanging="180"/>
      </w:pPr>
    </w:lvl>
    <w:lvl w:ilvl="3" w:tplc="0FAED506" w:tentative="1">
      <w:start w:val="1"/>
      <w:numFmt w:val="decimal"/>
      <w:lvlText w:val="%4."/>
      <w:lvlJc w:val="left"/>
      <w:pPr>
        <w:ind w:left="2520" w:hanging="360"/>
      </w:pPr>
    </w:lvl>
    <w:lvl w:ilvl="4" w:tplc="E3D4C718" w:tentative="1">
      <w:start w:val="1"/>
      <w:numFmt w:val="lowerLetter"/>
      <w:lvlText w:val="%5."/>
      <w:lvlJc w:val="left"/>
      <w:pPr>
        <w:ind w:left="3240" w:hanging="360"/>
      </w:pPr>
    </w:lvl>
    <w:lvl w:ilvl="5" w:tplc="8FB47D64" w:tentative="1">
      <w:start w:val="1"/>
      <w:numFmt w:val="lowerRoman"/>
      <w:lvlText w:val="%6."/>
      <w:lvlJc w:val="right"/>
      <w:pPr>
        <w:ind w:left="3960" w:hanging="180"/>
      </w:pPr>
    </w:lvl>
    <w:lvl w:ilvl="6" w:tplc="EA08DF28" w:tentative="1">
      <w:start w:val="1"/>
      <w:numFmt w:val="decimal"/>
      <w:lvlText w:val="%7."/>
      <w:lvlJc w:val="left"/>
      <w:pPr>
        <w:ind w:left="4680" w:hanging="360"/>
      </w:pPr>
    </w:lvl>
    <w:lvl w:ilvl="7" w:tplc="AB8EE9FE" w:tentative="1">
      <w:start w:val="1"/>
      <w:numFmt w:val="lowerLetter"/>
      <w:lvlText w:val="%8."/>
      <w:lvlJc w:val="left"/>
      <w:pPr>
        <w:ind w:left="5400" w:hanging="360"/>
      </w:pPr>
    </w:lvl>
    <w:lvl w:ilvl="8" w:tplc="3C5AD0B0"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A9DCF71A">
      <w:start w:val="1"/>
      <w:numFmt w:val="lowerRoman"/>
      <w:lvlText w:val="(%1)"/>
      <w:lvlJc w:val="left"/>
      <w:pPr>
        <w:ind w:left="1080" w:hanging="720"/>
      </w:pPr>
      <w:rPr>
        <w:rFonts w:hint="default"/>
      </w:rPr>
    </w:lvl>
    <w:lvl w:ilvl="1" w:tplc="5928BD64" w:tentative="1">
      <w:start w:val="1"/>
      <w:numFmt w:val="lowerLetter"/>
      <w:lvlText w:val="%2."/>
      <w:lvlJc w:val="left"/>
      <w:pPr>
        <w:ind w:left="1440" w:hanging="360"/>
      </w:pPr>
    </w:lvl>
    <w:lvl w:ilvl="2" w:tplc="1F463918" w:tentative="1">
      <w:start w:val="1"/>
      <w:numFmt w:val="lowerRoman"/>
      <w:lvlText w:val="%3."/>
      <w:lvlJc w:val="right"/>
      <w:pPr>
        <w:ind w:left="2160" w:hanging="180"/>
      </w:pPr>
    </w:lvl>
    <w:lvl w:ilvl="3" w:tplc="B94C2936" w:tentative="1">
      <w:start w:val="1"/>
      <w:numFmt w:val="decimal"/>
      <w:lvlText w:val="%4."/>
      <w:lvlJc w:val="left"/>
      <w:pPr>
        <w:ind w:left="2880" w:hanging="360"/>
      </w:pPr>
    </w:lvl>
    <w:lvl w:ilvl="4" w:tplc="808278EA" w:tentative="1">
      <w:start w:val="1"/>
      <w:numFmt w:val="lowerLetter"/>
      <w:lvlText w:val="%5."/>
      <w:lvlJc w:val="left"/>
      <w:pPr>
        <w:ind w:left="3600" w:hanging="360"/>
      </w:pPr>
    </w:lvl>
    <w:lvl w:ilvl="5" w:tplc="238C107C" w:tentative="1">
      <w:start w:val="1"/>
      <w:numFmt w:val="lowerRoman"/>
      <w:lvlText w:val="%6."/>
      <w:lvlJc w:val="right"/>
      <w:pPr>
        <w:ind w:left="4320" w:hanging="180"/>
      </w:pPr>
    </w:lvl>
    <w:lvl w:ilvl="6" w:tplc="B68ED5E0" w:tentative="1">
      <w:start w:val="1"/>
      <w:numFmt w:val="decimal"/>
      <w:lvlText w:val="%7."/>
      <w:lvlJc w:val="left"/>
      <w:pPr>
        <w:ind w:left="5040" w:hanging="360"/>
      </w:pPr>
    </w:lvl>
    <w:lvl w:ilvl="7" w:tplc="A614C298" w:tentative="1">
      <w:start w:val="1"/>
      <w:numFmt w:val="lowerLetter"/>
      <w:lvlText w:val="%8."/>
      <w:lvlJc w:val="left"/>
      <w:pPr>
        <w:ind w:left="5760" w:hanging="360"/>
      </w:pPr>
    </w:lvl>
    <w:lvl w:ilvl="8" w:tplc="D65ABD1E"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960A9596">
      <w:start w:val="1"/>
      <w:numFmt w:val="decimal"/>
      <w:lvlText w:val="%1."/>
      <w:lvlJc w:val="left"/>
      <w:pPr>
        <w:ind w:left="360" w:hanging="360"/>
      </w:pPr>
      <w:rPr>
        <w:rFonts w:hint="default"/>
      </w:rPr>
    </w:lvl>
    <w:lvl w:ilvl="1" w:tplc="23A8312E" w:tentative="1">
      <w:start w:val="1"/>
      <w:numFmt w:val="lowerLetter"/>
      <w:lvlText w:val="%2."/>
      <w:lvlJc w:val="left"/>
      <w:pPr>
        <w:ind w:left="1080" w:hanging="360"/>
      </w:pPr>
    </w:lvl>
    <w:lvl w:ilvl="2" w:tplc="33BACA3A" w:tentative="1">
      <w:start w:val="1"/>
      <w:numFmt w:val="lowerRoman"/>
      <w:lvlText w:val="%3."/>
      <w:lvlJc w:val="right"/>
      <w:pPr>
        <w:ind w:left="1800" w:hanging="180"/>
      </w:pPr>
    </w:lvl>
    <w:lvl w:ilvl="3" w:tplc="C3427478" w:tentative="1">
      <w:start w:val="1"/>
      <w:numFmt w:val="decimal"/>
      <w:lvlText w:val="%4."/>
      <w:lvlJc w:val="left"/>
      <w:pPr>
        <w:ind w:left="2520" w:hanging="360"/>
      </w:pPr>
    </w:lvl>
    <w:lvl w:ilvl="4" w:tplc="91669424" w:tentative="1">
      <w:start w:val="1"/>
      <w:numFmt w:val="lowerLetter"/>
      <w:lvlText w:val="%5."/>
      <w:lvlJc w:val="left"/>
      <w:pPr>
        <w:ind w:left="3240" w:hanging="360"/>
      </w:pPr>
    </w:lvl>
    <w:lvl w:ilvl="5" w:tplc="BC92BA8A" w:tentative="1">
      <w:start w:val="1"/>
      <w:numFmt w:val="lowerRoman"/>
      <w:lvlText w:val="%6."/>
      <w:lvlJc w:val="right"/>
      <w:pPr>
        <w:ind w:left="3960" w:hanging="180"/>
      </w:pPr>
    </w:lvl>
    <w:lvl w:ilvl="6" w:tplc="B7581F7C" w:tentative="1">
      <w:start w:val="1"/>
      <w:numFmt w:val="decimal"/>
      <w:lvlText w:val="%7."/>
      <w:lvlJc w:val="left"/>
      <w:pPr>
        <w:ind w:left="4680" w:hanging="360"/>
      </w:pPr>
    </w:lvl>
    <w:lvl w:ilvl="7" w:tplc="2264A3E4" w:tentative="1">
      <w:start w:val="1"/>
      <w:numFmt w:val="lowerLetter"/>
      <w:lvlText w:val="%8."/>
      <w:lvlJc w:val="left"/>
      <w:pPr>
        <w:ind w:left="5400" w:hanging="360"/>
      </w:pPr>
    </w:lvl>
    <w:lvl w:ilvl="8" w:tplc="FA36751A"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E2707FD8">
      <w:start w:val="1"/>
      <w:numFmt w:val="decimal"/>
      <w:lvlText w:val="%1."/>
      <w:lvlJc w:val="left"/>
      <w:pPr>
        <w:ind w:left="360" w:hanging="360"/>
      </w:pPr>
      <w:rPr>
        <w:rFonts w:hint="default"/>
      </w:rPr>
    </w:lvl>
    <w:lvl w:ilvl="1" w:tplc="ED382A82" w:tentative="1">
      <w:start w:val="1"/>
      <w:numFmt w:val="lowerLetter"/>
      <w:lvlText w:val="%2."/>
      <w:lvlJc w:val="left"/>
      <w:pPr>
        <w:ind w:left="1080" w:hanging="360"/>
      </w:pPr>
    </w:lvl>
    <w:lvl w:ilvl="2" w:tplc="2EC0FD38" w:tentative="1">
      <w:start w:val="1"/>
      <w:numFmt w:val="lowerRoman"/>
      <w:lvlText w:val="%3."/>
      <w:lvlJc w:val="right"/>
      <w:pPr>
        <w:ind w:left="1800" w:hanging="180"/>
      </w:pPr>
    </w:lvl>
    <w:lvl w:ilvl="3" w:tplc="CFEE540A" w:tentative="1">
      <w:start w:val="1"/>
      <w:numFmt w:val="decimal"/>
      <w:lvlText w:val="%4."/>
      <w:lvlJc w:val="left"/>
      <w:pPr>
        <w:ind w:left="2520" w:hanging="360"/>
      </w:pPr>
    </w:lvl>
    <w:lvl w:ilvl="4" w:tplc="59D81004" w:tentative="1">
      <w:start w:val="1"/>
      <w:numFmt w:val="lowerLetter"/>
      <w:lvlText w:val="%5."/>
      <w:lvlJc w:val="left"/>
      <w:pPr>
        <w:ind w:left="3240" w:hanging="360"/>
      </w:pPr>
    </w:lvl>
    <w:lvl w:ilvl="5" w:tplc="DB8E8A82" w:tentative="1">
      <w:start w:val="1"/>
      <w:numFmt w:val="lowerRoman"/>
      <w:lvlText w:val="%6."/>
      <w:lvlJc w:val="right"/>
      <w:pPr>
        <w:ind w:left="3960" w:hanging="180"/>
      </w:pPr>
    </w:lvl>
    <w:lvl w:ilvl="6" w:tplc="0DE45E4A" w:tentative="1">
      <w:start w:val="1"/>
      <w:numFmt w:val="decimal"/>
      <w:lvlText w:val="%7."/>
      <w:lvlJc w:val="left"/>
      <w:pPr>
        <w:ind w:left="4680" w:hanging="360"/>
      </w:pPr>
    </w:lvl>
    <w:lvl w:ilvl="7" w:tplc="D3F6FB76" w:tentative="1">
      <w:start w:val="1"/>
      <w:numFmt w:val="lowerLetter"/>
      <w:lvlText w:val="%8."/>
      <w:lvlJc w:val="left"/>
      <w:pPr>
        <w:ind w:left="5400" w:hanging="360"/>
      </w:pPr>
    </w:lvl>
    <w:lvl w:ilvl="8" w:tplc="7D221C7E" w:tentative="1">
      <w:start w:val="1"/>
      <w:numFmt w:val="lowerRoman"/>
      <w:lvlText w:val="%9."/>
      <w:lvlJc w:val="right"/>
      <w:pPr>
        <w:ind w:left="6120" w:hanging="180"/>
      </w:pPr>
    </w:lvl>
  </w:abstractNum>
  <w:num w:numId="1">
    <w:abstractNumId w:val="10"/>
  </w:num>
  <w:num w:numId="2">
    <w:abstractNumId w:val="20"/>
  </w:num>
  <w:num w:numId="3">
    <w:abstractNumId w:val="36"/>
  </w:num>
  <w:num w:numId="4">
    <w:abstractNumId w:val="39"/>
  </w:num>
  <w:num w:numId="5">
    <w:abstractNumId w:val="27"/>
  </w:num>
  <w:num w:numId="6">
    <w:abstractNumId w:val="17"/>
  </w:num>
  <w:num w:numId="7">
    <w:abstractNumId w:val="34"/>
  </w:num>
  <w:num w:numId="8">
    <w:abstractNumId w:val="16"/>
  </w:num>
  <w:num w:numId="9">
    <w:abstractNumId w:val="22"/>
  </w:num>
  <w:num w:numId="10">
    <w:abstractNumId w:val="38"/>
  </w:num>
  <w:num w:numId="11">
    <w:abstractNumId w:val="15"/>
  </w:num>
  <w:num w:numId="12">
    <w:abstractNumId w:val="28"/>
  </w:num>
  <w:num w:numId="13">
    <w:abstractNumId w:val="29"/>
  </w:num>
  <w:num w:numId="14">
    <w:abstractNumId w:val="31"/>
  </w:num>
  <w:num w:numId="15">
    <w:abstractNumId w:val="25"/>
  </w:num>
  <w:num w:numId="16">
    <w:abstractNumId w:val="11"/>
  </w:num>
  <w:num w:numId="17">
    <w:abstractNumId w:val="33"/>
  </w:num>
  <w:num w:numId="18">
    <w:abstractNumId w:val="30"/>
  </w:num>
  <w:num w:numId="19">
    <w:abstractNumId w:val="18"/>
  </w:num>
  <w:num w:numId="20">
    <w:abstractNumId w:val="26"/>
  </w:num>
  <w:num w:numId="21">
    <w:abstractNumId w:val="9"/>
  </w:num>
  <w:num w:numId="22">
    <w:abstractNumId w:val="14"/>
  </w:num>
  <w:num w:numId="23">
    <w:abstractNumId w:val="32"/>
  </w:num>
  <w:num w:numId="24">
    <w:abstractNumId w:val="23"/>
  </w:num>
  <w:num w:numId="25">
    <w:abstractNumId w:val="19"/>
  </w:num>
  <w:num w:numId="26">
    <w:abstractNumId w:val="13"/>
  </w:num>
  <w:num w:numId="27">
    <w:abstractNumId w:val="24"/>
  </w:num>
  <w:num w:numId="28">
    <w:abstractNumId w:val="37"/>
  </w:num>
  <w:num w:numId="29">
    <w:abstractNumId w:val="35"/>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1"/>
  </w:num>
  <w:num w:numId="39">
    <w:abstractNumId w:val="7"/>
  </w:num>
  <w:num w:numId="40">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4DF"/>
    <w:rsid w:val="000A1C31"/>
    <w:rsid w:val="000F1532"/>
    <w:rsid w:val="001F4F0B"/>
    <w:rsid w:val="002002CD"/>
    <w:rsid w:val="00384378"/>
    <w:rsid w:val="003978FB"/>
    <w:rsid w:val="004C101C"/>
    <w:rsid w:val="00561EBD"/>
    <w:rsid w:val="006A191A"/>
    <w:rsid w:val="006A3030"/>
    <w:rsid w:val="00710A3A"/>
    <w:rsid w:val="00783F06"/>
    <w:rsid w:val="008D3D0A"/>
    <w:rsid w:val="00937BD1"/>
    <w:rsid w:val="00984569"/>
    <w:rsid w:val="00AB1E6A"/>
    <w:rsid w:val="00BB36AD"/>
    <w:rsid w:val="00C172B7"/>
    <w:rsid w:val="00C71BA3"/>
    <w:rsid w:val="00D528C8"/>
    <w:rsid w:val="00DA055D"/>
    <w:rsid w:val="00DC0B38"/>
    <w:rsid w:val="00DC4229"/>
    <w:rsid w:val="00EB261E"/>
    <w:rsid w:val="00EC3896"/>
    <w:rsid w:val="00EF41A9"/>
    <w:rsid w:val="00F865DB"/>
    <w:rsid w:val="00FD14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95BD1"/>
  <w15:docId w15:val="{74FF48E3-3BC1-4396-8C07-AF87A4E7E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3615</RACS_x0020_ID>
    <Approved_x0020_Provider xmlns="a8338b6e-77a6-4851-82b6-98166143ffdd">Glenn-Craig Villages Pty Ltd</Approved_x0020_Provider>
    <Management_x0020_Company_x0020_ID xmlns="a8338b6e-77a6-4851-82b6-98166143ffdd" xsi:nil="true"/>
    <Home xmlns="a8338b6e-77a6-4851-82b6-98166143ffdd">Plumpton Villa Aged Care Facility</Home>
    <Signed xmlns="a8338b6e-77a6-4851-82b6-98166143ffdd" xsi:nil="true"/>
    <Uploaded xmlns="a8338b6e-77a6-4851-82b6-98166143ffdd">False</Uploaded>
    <Management_x0020_Company xmlns="a8338b6e-77a6-4851-82b6-98166143ffdd" xsi:nil="true"/>
    <Doc_x0020_Date xmlns="a8338b6e-77a6-4851-82b6-98166143ffdd">2021-01-08T05:03:00+00:00</Doc_x0020_Date>
    <CSI_x0020_ID xmlns="a8338b6e-77a6-4851-82b6-98166143ffdd" xsi:nil="true"/>
    <Case_x0020_ID xmlns="a8338b6e-77a6-4851-82b6-98166143ffdd" xsi:nil="true"/>
    <Approved_x0020_Provider_x0020_ID xmlns="a8338b6e-77a6-4851-82b6-98166143ffdd">C1A60409-77F4-DC11-AD41-005056922186</Approved_x0020_Provider_x0020_ID>
    <Location xmlns="a8338b6e-77a6-4851-82b6-98166143ffdd" xsi:nil="true"/>
    <Home_x0020_ID xmlns="a8338b6e-77a6-4851-82b6-98166143ffdd">769C338C-7CF4-DC11-AD41-005056922186</Home_x0020_ID>
    <State xmlns="a8338b6e-77a6-4851-82b6-98166143ffdd">VIC</State>
    <Doc_x0020_Sent_Received_x0020_Date xmlns="a8338b6e-77a6-4851-82b6-98166143ffdd">2021-01-08T00:00:00+00:00</Doc_x0020_Sent_Received_x0020_Date>
    <Activity_x0020_ID xmlns="a8338b6e-77a6-4851-82b6-98166143ffdd">4A51818C-B244-EB11-816D-005056922186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a8338b6e-77a6-4851-82b6-98166143ffdd"/>
    <ds:schemaRef ds:uri="http://schemas.openxmlformats.org/package/2006/metadata/core-properties"/>
    <ds:schemaRef ds:uri="http://schemas.microsoft.com/office/2006/documentManagement/types"/>
    <ds:schemaRef ds:uri="http://schemas.microsoft.com/office/2006/metadata/properties"/>
    <ds:schemaRef ds:uri="http://purl.org/dc/dcmitype/"/>
    <ds:schemaRef ds:uri="http://www.w3.org/XML/1998/namespace"/>
    <ds:schemaRef ds:uri="http://purl.org/dc/terms/"/>
    <ds:schemaRef ds:uri="http://purl.org/dc/elements/1.1/"/>
  </ds:schemaRefs>
</ds:datastoreItem>
</file>

<file path=customXml/itemProps2.xml><?xml version="1.0" encoding="utf-8"?>
<ds:datastoreItem xmlns:ds="http://schemas.openxmlformats.org/officeDocument/2006/customXml" ds:itemID="{6284D8F4-8433-4EDB-9E52-AE14DD545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FDEAB5A5-2064-4104-89CF-924318556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1199</Words>
  <Characters>6838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2021-02-04T23:42:00Z</dcterms:created>
  <dcterms:modified xsi:type="dcterms:W3CDTF">2021-02-04T23:42:00Z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