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96F2E" w14:textId="77777777" w:rsidR="003C6EC2" w:rsidRPr="003C6EC2" w:rsidRDefault="005A2D9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E5970DD" wp14:editId="3E5970D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114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E5970DF" wp14:editId="3E5970E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775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Polish Retirement Home</w:t>
      </w:r>
      <w:r w:rsidRPr="003C6EC2">
        <w:rPr>
          <w:rFonts w:ascii="Arial Black" w:hAnsi="Arial Black"/>
        </w:rPr>
        <w:t xml:space="preserve"> </w:t>
      </w:r>
    </w:p>
    <w:p w14:paraId="3E596F2F" w14:textId="77777777" w:rsidR="003C6EC2" w:rsidRPr="003C6EC2" w:rsidRDefault="005A2D92" w:rsidP="003C6EC2">
      <w:pPr>
        <w:pStyle w:val="Title"/>
        <w:spacing w:before="360" w:after="480"/>
      </w:pPr>
      <w:r w:rsidRPr="003C6EC2">
        <w:rPr>
          <w:rFonts w:ascii="Arial Black" w:eastAsia="Calibri" w:hAnsi="Arial Black"/>
          <w:sz w:val="56"/>
        </w:rPr>
        <w:t>Performance Report</w:t>
      </w:r>
    </w:p>
    <w:p w14:paraId="3E596F30" w14:textId="77777777" w:rsidR="001E6954" w:rsidRPr="003C6EC2" w:rsidRDefault="005A2D9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Percival St </w:t>
      </w:r>
      <w:r w:rsidRPr="003C6EC2">
        <w:rPr>
          <w:color w:val="FFFFFF" w:themeColor="background1"/>
          <w:sz w:val="28"/>
        </w:rPr>
        <w:br/>
        <w:t>BAYSWATER VIC 3153</w:t>
      </w:r>
      <w:r w:rsidRPr="003C6EC2">
        <w:rPr>
          <w:color w:val="FFFFFF" w:themeColor="background1"/>
          <w:sz w:val="28"/>
        </w:rPr>
        <w:br/>
      </w:r>
      <w:r w:rsidRPr="003C6EC2">
        <w:rPr>
          <w:rFonts w:eastAsia="Calibri"/>
          <w:color w:val="FFFFFF" w:themeColor="background1"/>
          <w:sz w:val="28"/>
          <w:szCs w:val="56"/>
          <w:lang w:eastAsia="en-US"/>
        </w:rPr>
        <w:t>Phone number: 03 9720 3575</w:t>
      </w:r>
    </w:p>
    <w:p w14:paraId="3E596F31" w14:textId="77777777" w:rsidR="003C6EC2" w:rsidRDefault="005A2D9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3189 </w:t>
      </w:r>
    </w:p>
    <w:p w14:paraId="3E596F32" w14:textId="77777777" w:rsidR="001E6954" w:rsidRPr="003C6EC2" w:rsidRDefault="005A2D9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Australian-Polish Benevolent Association of Victoria Inc</w:t>
      </w:r>
    </w:p>
    <w:p w14:paraId="3E596F33" w14:textId="77777777" w:rsidR="001E6954" w:rsidRPr="003C6EC2" w:rsidRDefault="005A2D9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7 September 2021 to 14 September 2021</w:t>
      </w:r>
    </w:p>
    <w:p w14:paraId="3E596F34" w14:textId="6967217F" w:rsidR="006B166B" w:rsidRPr="00E93D41" w:rsidRDefault="005A2D9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83C40">
        <w:rPr>
          <w:color w:val="FFFFFF" w:themeColor="background1"/>
          <w:sz w:val="28"/>
        </w:rPr>
        <w:t>2</w:t>
      </w:r>
      <w:r w:rsidR="00AF1773">
        <w:rPr>
          <w:color w:val="FFFFFF" w:themeColor="background1"/>
          <w:sz w:val="28"/>
        </w:rPr>
        <w:t>2</w:t>
      </w:r>
      <w:r w:rsidR="00783C40">
        <w:rPr>
          <w:color w:val="FFFFFF" w:themeColor="background1"/>
          <w:sz w:val="28"/>
        </w:rPr>
        <w:t xml:space="preserve"> October 2021</w:t>
      </w:r>
    </w:p>
    <w:bookmarkEnd w:id="1"/>
    <w:p w14:paraId="3E596F35" w14:textId="77777777" w:rsidR="001E6954" w:rsidRPr="003C6EC2" w:rsidRDefault="00F11E9E" w:rsidP="001E6954">
      <w:pPr>
        <w:tabs>
          <w:tab w:val="left" w:pos="2127"/>
        </w:tabs>
        <w:spacing w:before="120"/>
        <w:rPr>
          <w:rFonts w:eastAsia="Calibri"/>
          <w:b/>
          <w:color w:val="FFFFFF" w:themeColor="background1"/>
          <w:sz w:val="28"/>
          <w:szCs w:val="56"/>
          <w:lang w:eastAsia="en-US"/>
        </w:rPr>
      </w:pPr>
    </w:p>
    <w:p w14:paraId="3E596F36" w14:textId="77777777" w:rsidR="003C6EC2" w:rsidRDefault="00F11E9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596F37" w14:textId="77777777" w:rsidR="00F96D2E" w:rsidRDefault="005A2D92" w:rsidP="00F96D2E">
      <w:pPr>
        <w:pStyle w:val="Heading1"/>
      </w:pPr>
      <w:bookmarkStart w:id="2" w:name="_Hlk32477662"/>
      <w:r>
        <w:lastRenderedPageBreak/>
        <w:t>Performance report prepared by</w:t>
      </w:r>
    </w:p>
    <w:p w14:paraId="3E596F38" w14:textId="44C30E8C" w:rsidR="00F96D2E" w:rsidRPr="009B0F30" w:rsidRDefault="00C04A31" w:rsidP="00F96D2E">
      <w:r w:rsidRPr="00C04A31">
        <w:rPr>
          <w:rFonts w:cs="Times New Roman"/>
          <w:color w:val="auto"/>
        </w:rPr>
        <w:t>Adrian Clementz</w:t>
      </w:r>
      <w:r w:rsidR="005A2D92" w:rsidRPr="00C04A31">
        <w:rPr>
          <w:color w:val="auto"/>
        </w:rPr>
        <w:t xml:space="preserve">, delegate </w:t>
      </w:r>
      <w:r w:rsidR="005A2D92">
        <w:t>of the Aged Care Quality and Safety Commissioner.</w:t>
      </w:r>
    </w:p>
    <w:p w14:paraId="3E596F39" w14:textId="77777777" w:rsidR="00A30BEC" w:rsidRDefault="005A2D92" w:rsidP="0094564F">
      <w:pPr>
        <w:pStyle w:val="Heading1"/>
      </w:pPr>
      <w:r>
        <w:t>Publication of report</w:t>
      </w:r>
    </w:p>
    <w:p w14:paraId="3E596F3A" w14:textId="77777777" w:rsidR="00A30BEC" w:rsidRPr="006B166B" w:rsidRDefault="005A2D9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E596F3B" w14:textId="77777777" w:rsidR="007F5256" w:rsidRPr="0094564F" w:rsidRDefault="005A2D9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70DAE" w14:paraId="3E596F68" w14:textId="77777777" w:rsidTr="00EB1D71">
        <w:trPr>
          <w:trHeight w:val="227"/>
        </w:trPr>
        <w:tc>
          <w:tcPr>
            <w:tcW w:w="3942" w:type="pct"/>
            <w:shd w:val="clear" w:color="auto" w:fill="auto"/>
          </w:tcPr>
          <w:p w14:paraId="3E596F66" w14:textId="77777777" w:rsidR="001E6954" w:rsidRPr="001E6954" w:rsidRDefault="005A2D92"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E596F67" w14:textId="531C951D" w:rsidR="001E6954" w:rsidRPr="001E6954" w:rsidRDefault="005A2D92" w:rsidP="003C6EC2">
            <w:pPr>
              <w:keepNext/>
              <w:spacing w:before="40" w:after="40" w:line="240" w:lineRule="auto"/>
              <w:jc w:val="right"/>
              <w:rPr>
                <w:b/>
                <w:color w:val="0000FF"/>
              </w:rPr>
            </w:pPr>
            <w:r w:rsidRPr="001E6954">
              <w:rPr>
                <w:b/>
                <w:bCs/>
                <w:iCs/>
                <w:color w:val="00577D"/>
                <w:szCs w:val="40"/>
              </w:rPr>
              <w:t>Non-compliant</w:t>
            </w:r>
          </w:p>
        </w:tc>
      </w:tr>
      <w:tr w:rsidR="00170DAE" w14:paraId="3E596F6B" w14:textId="77777777" w:rsidTr="00EB1D71">
        <w:trPr>
          <w:trHeight w:val="227"/>
        </w:trPr>
        <w:tc>
          <w:tcPr>
            <w:tcW w:w="3942" w:type="pct"/>
            <w:shd w:val="clear" w:color="auto" w:fill="auto"/>
          </w:tcPr>
          <w:p w14:paraId="3E596F69" w14:textId="77777777" w:rsidR="001E6954" w:rsidRPr="002B4C72" w:rsidRDefault="005A2D92" w:rsidP="008D114F">
            <w:pPr>
              <w:spacing w:before="40" w:after="40" w:line="240" w:lineRule="auto"/>
              <w:ind w:left="312"/>
            </w:pPr>
            <w:r w:rsidRPr="001E6954">
              <w:t>Requirement 3(3)(a)</w:t>
            </w:r>
          </w:p>
        </w:tc>
        <w:tc>
          <w:tcPr>
            <w:tcW w:w="1058" w:type="pct"/>
            <w:shd w:val="clear" w:color="auto" w:fill="auto"/>
          </w:tcPr>
          <w:p w14:paraId="3E596F6A" w14:textId="3588AC68" w:rsidR="001E6954" w:rsidRPr="001E6954" w:rsidRDefault="005A2D92" w:rsidP="004C55D8">
            <w:pPr>
              <w:spacing w:before="40" w:after="40" w:line="240" w:lineRule="auto"/>
              <w:ind w:left="-107"/>
              <w:jc w:val="right"/>
              <w:rPr>
                <w:color w:val="0000FF"/>
              </w:rPr>
            </w:pPr>
            <w:r w:rsidRPr="001E6954">
              <w:rPr>
                <w:bCs/>
                <w:iCs/>
                <w:color w:val="00577D"/>
                <w:szCs w:val="40"/>
              </w:rPr>
              <w:t>Non-compliant</w:t>
            </w:r>
          </w:p>
        </w:tc>
      </w:tr>
      <w:tr w:rsidR="00170DAE" w14:paraId="3E596FC5" w14:textId="77777777" w:rsidTr="00EB1D71">
        <w:trPr>
          <w:trHeight w:val="227"/>
        </w:trPr>
        <w:tc>
          <w:tcPr>
            <w:tcW w:w="3942" w:type="pct"/>
            <w:shd w:val="clear" w:color="auto" w:fill="auto"/>
          </w:tcPr>
          <w:p w14:paraId="3E596FC3" w14:textId="77777777" w:rsidR="001E6954" w:rsidRPr="001E6954" w:rsidRDefault="005A2D92" w:rsidP="003C6EC2">
            <w:pPr>
              <w:keepNext/>
              <w:spacing w:before="40" w:after="40" w:line="240" w:lineRule="auto"/>
              <w:rPr>
                <w:b/>
              </w:rPr>
            </w:pPr>
            <w:r w:rsidRPr="001E6954">
              <w:rPr>
                <w:b/>
              </w:rPr>
              <w:t>Standard 8 Organisational governance</w:t>
            </w:r>
          </w:p>
        </w:tc>
        <w:tc>
          <w:tcPr>
            <w:tcW w:w="1058" w:type="pct"/>
            <w:shd w:val="clear" w:color="auto" w:fill="auto"/>
          </w:tcPr>
          <w:p w14:paraId="3E596FC4" w14:textId="5AAAF8A8" w:rsidR="001E6954" w:rsidRPr="001E6954" w:rsidRDefault="005A2D92" w:rsidP="003C6EC2">
            <w:pPr>
              <w:keepNext/>
              <w:spacing w:before="40" w:after="40" w:line="240" w:lineRule="auto"/>
              <w:jc w:val="right"/>
              <w:rPr>
                <w:b/>
                <w:color w:val="0000FF"/>
              </w:rPr>
            </w:pPr>
            <w:r w:rsidRPr="001E6954">
              <w:rPr>
                <w:b/>
                <w:bCs/>
                <w:iCs/>
                <w:color w:val="00577D"/>
                <w:szCs w:val="40"/>
              </w:rPr>
              <w:t>Non-compliant</w:t>
            </w:r>
          </w:p>
        </w:tc>
      </w:tr>
      <w:tr w:rsidR="00170DAE" w14:paraId="3E596FD4" w14:textId="77777777" w:rsidTr="00EB1D71">
        <w:trPr>
          <w:trHeight w:val="227"/>
        </w:trPr>
        <w:tc>
          <w:tcPr>
            <w:tcW w:w="3942" w:type="pct"/>
            <w:shd w:val="clear" w:color="auto" w:fill="auto"/>
          </w:tcPr>
          <w:p w14:paraId="3E596FD2" w14:textId="77777777" w:rsidR="001E6954" w:rsidRPr="001E6954" w:rsidRDefault="005A2D92" w:rsidP="004C55D8">
            <w:pPr>
              <w:spacing w:before="40" w:after="40" w:line="240" w:lineRule="auto"/>
              <w:ind w:left="318" w:hanging="7"/>
            </w:pPr>
            <w:r w:rsidRPr="001E6954">
              <w:t>Requirement 8(3)(e)</w:t>
            </w:r>
          </w:p>
        </w:tc>
        <w:tc>
          <w:tcPr>
            <w:tcW w:w="1058" w:type="pct"/>
            <w:shd w:val="clear" w:color="auto" w:fill="auto"/>
          </w:tcPr>
          <w:p w14:paraId="3E596FD3" w14:textId="6D4CE651" w:rsidR="001E6954" w:rsidRPr="001E6954" w:rsidRDefault="005A2D92" w:rsidP="00463EF3">
            <w:pPr>
              <w:spacing w:before="40" w:after="40" w:line="240" w:lineRule="auto"/>
              <w:jc w:val="right"/>
              <w:rPr>
                <w:color w:val="0000FF"/>
              </w:rPr>
            </w:pPr>
            <w:r w:rsidRPr="001E6954">
              <w:rPr>
                <w:bCs/>
                <w:iCs/>
                <w:color w:val="00577D"/>
                <w:szCs w:val="40"/>
              </w:rPr>
              <w:t>Non-compliant</w:t>
            </w:r>
          </w:p>
        </w:tc>
      </w:tr>
      <w:bookmarkEnd w:id="3"/>
    </w:tbl>
    <w:p w14:paraId="3E596FD5" w14:textId="77777777" w:rsidR="008A22FF" w:rsidRDefault="00F11E9E" w:rsidP="00463EF3">
      <w:pPr>
        <w:sectPr w:rsidR="008A22FF" w:rsidSect="001416E6">
          <w:headerReference w:type="first" r:id="rId16"/>
          <w:pgSz w:w="11906" w:h="16838"/>
          <w:pgMar w:top="1701" w:right="1418" w:bottom="1418" w:left="1418" w:header="709" w:footer="397" w:gutter="0"/>
          <w:cols w:space="708"/>
          <w:docGrid w:linePitch="360"/>
        </w:sectPr>
      </w:pPr>
    </w:p>
    <w:p w14:paraId="3E596FD6" w14:textId="77777777" w:rsidR="007F5256" w:rsidRPr="00D21DCD" w:rsidRDefault="005A2D92" w:rsidP="00EC5474">
      <w:pPr>
        <w:pStyle w:val="Heading1"/>
      </w:pPr>
      <w:r>
        <w:lastRenderedPageBreak/>
        <w:t>Detailed assessment</w:t>
      </w:r>
    </w:p>
    <w:p w14:paraId="3E596FD7" w14:textId="77777777" w:rsidR="001E6954" w:rsidRPr="00D63989" w:rsidRDefault="005A2D9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596FD8" w14:textId="77777777" w:rsidR="001E6954" w:rsidRPr="001E6954" w:rsidRDefault="005A2D92" w:rsidP="001E6954">
      <w:pPr>
        <w:rPr>
          <w:color w:val="auto"/>
        </w:rPr>
      </w:pPr>
      <w:r w:rsidRPr="00D63989">
        <w:t>The report also specifies areas in which improvements must be made to ensure the Quality Standards are complied with.</w:t>
      </w:r>
    </w:p>
    <w:p w14:paraId="3E596FD9" w14:textId="77777777" w:rsidR="001E6954" w:rsidRPr="00D63989" w:rsidRDefault="005A2D92" w:rsidP="001E6954">
      <w:r w:rsidRPr="00D63989">
        <w:t>The following information has been taken into account in developing this performance report:</w:t>
      </w:r>
    </w:p>
    <w:p w14:paraId="3E596FDA" w14:textId="4EE24D37" w:rsidR="004B33E7" w:rsidRPr="009A7E8A" w:rsidRDefault="005A2D92"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C04A31">
        <w:t>report was informed by [a site assessment, observations at the service, review of documents and interviews with staff, consumers/</w:t>
      </w:r>
      <w:r w:rsidRPr="009A7E8A">
        <w:t>representatives and others</w:t>
      </w:r>
    </w:p>
    <w:p w14:paraId="3E596FDB" w14:textId="22ECDB62" w:rsidR="004B33E7" w:rsidRPr="009A7E8A" w:rsidRDefault="005A2D92" w:rsidP="004B33E7">
      <w:pPr>
        <w:pStyle w:val="ListBullet"/>
      </w:pPr>
      <w:r w:rsidRPr="009A7E8A">
        <w:t xml:space="preserve">the provider’s response to the Assessment Contact - Desk report received </w:t>
      </w:r>
      <w:r w:rsidR="009A7E8A" w:rsidRPr="009A7E8A">
        <w:t xml:space="preserve">23 September 2021. </w:t>
      </w:r>
    </w:p>
    <w:p w14:paraId="3E596FDD" w14:textId="77777777" w:rsidR="008A22FF" w:rsidRDefault="00F11E9E">
      <w:pPr>
        <w:spacing w:after="160" w:line="259" w:lineRule="auto"/>
        <w:rPr>
          <w:rFonts w:cs="Times New Roman"/>
        </w:rPr>
      </w:pPr>
    </w:p>
    <w:p w14:paraId="3E596FDE" w14:textId="77777777" w:rsidR="00095CD4" w:rsidRDefault="00F11E9E" w:rsidP="00095CD4">
      <w:pPr>
        <w:sectPr w:rsidR="00095CD4" w:rsidSect="005058B8">
          <w:headerReference w:type="first" r:id="rId17"/>
          <w:pgSz w:w="11906" w:h="16838"/>
          <w:pgMar w:top="1701" w:right="1418" w:bottom="1418" w:left="1418" w:header="709" w:footer="397" w:gutter="0"/>
          <w:cols w:space="708"/>
          <w:docGrid w:linePitch="360"/>
        </w:sectPr>
      </w:pPr>
    </w:p>
    <w:p w14:paraId="3E59701E" w14:textId="4069ABC4" w:rsidR="00CB3BA9" w:rsidRDefault="005A2D92"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E5970E5" wp14:editId="3E5970E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3198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E59701F" w14:textId="77777777" w:rsidR="007F5256" w:rsidRPr="00FD1B02" w:rsidRDefault="005A2D92" w:rsidP="00032B17">
      <w:pPr>
        <w:pStyle w:val="Heading3"/>
        <w:shd w:val="clear" w:color="auto" w:fill="F2F2F2" w:themeFill="background1" w:themeFillShade="F2"/>
      </w:pPr>
      <w:r w:rsidRPr="00FD1B02">
        <w:t>Consumer outcome:</w:t>
      </w:r>
    </w:p>
    <w:p w14:paraId="3E597020" w14:textId="77777777" w:rsidR="007F5256" w:rsidRDefault="005A2D92" w:rsidP="00912DE6">
      <w:pPr>
        <w:numPr>
          <w:ilvl w:val="0"/>
          <w:numId w:val="3"/>
        </w:numPr>
        <w:shd w:val="clear" w:color="auto" w:fill="F2F2F2" w:themeFill="background1" w:themeFillShade="F2"/>
      </w:pPr>
      <w:r>
        <w:t>I get personal care, clinical care, or both personal care and clinical care, that is safe and right for me.</w:t>
      </w:r>
    </w:p>
    <w:p w14:paraId="3E597021" w14:textId="77777777" w:rsidR="007F5256" w:rsidRDefault="005A2D92" w:rsidP="00032B17">
      <w:pPr>
        <w:pStyle w:val="Heading3"/>
        <w:shd w:val="clear" w:color="auto" w:fill="F2F2F2" w:themeFill="background1" w:themeFillShade="F2"/>
      </w:pPr>
      <w:r>
        <w:t>Organisation statement:</w:t>
      </w:r>
    </w:p>
    <w:p w14:paraId="3E597022" w14:textId="77777777" w:rsidR="007F5256" w:rsidRDefault="005A2D9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597023" w14:textId="77777777" w:rsidR="007F5256" w:rsidRDefault="005A2D92" w:rsidP="00427817">
      <w:pPr>
        <w:pStyle w:val="Heading2"/>
      </w:pPr>
      <w:r>
        <w:t>Assessment of Standard 3</w:t>
      </w:r>
    </w:p>
    <w:p w14:paraId="37580E70" w14:textId="04C9DE08" w:rsidR="005C5595" w:rsidRPr="00FD2404" w:rsidRDefault="005C5595" w:rsidP="005C5595">
      <w:pPr>
        <w:rPr>
          <w:rFonts w:eastAsia="Calibri"/>
          <w:lang w:eastAsia="en-US"/>
        </w:rPr>
      </w:pPr>
      <w:r w:rsidRPr="00FD2404">
        <w:rPr>
          <w:rFonts w:eastAsia="Calibri"/>
          <w:lang w:eastAsia="en-US"/>
        </w:rPr>
        <w:t xml:space="preserve">The focus of this Assessment Contact – Desk in relation to this Standard was to review the service’s progress in addressing </w:t>
      </w:r>
      <w:r w:rsidR="00167D4C">
        <w:rPr>
          <w:rFonts w:eastAsia="Calibri"/>
          <w:lang w:eastAsia="en-US"/>
        </w:rPr>
        <w:t>N</w:t>
      </w:r>
      <w:r w:rsidRPr="00FD2404">
        <w:rPr>
          <w:rFonts w:eastAsia="Calibri"/>
          <w:lang w:eastAsia="en-US"/>
        </w:rPr>
        <w:t>on-</w:t>
      </w:r>
      <w:r w:rsidR="00167D4C">
        <w:rPr>
          <w:rFonts w:eastAsia="Calibri"/>
          <w:lang w:eastAsia="en-US"/>
        </w:rPr>
        <w:t>c</w:t>
      </w:r>
      <w:r w:rsidRPr="00FD2404">
        <w:rPr>
          <w:rFonts w:eastAsia="Calibri"/>
          <w:lang w:eastAsia="en-US"/>
        </w:rPr>
        <w:t xml:space="preserve">ompliance in </w:t>
      </w:r>
      <w:r w:rsidRPr="00FD2404">
        <w:t xml:space="preserve">Standard 3(3)(a). </w:t>
      </w:r>
    </w:p>
    <w:p w14:paraId="23246FC2" w14:textId="600482CA" w:rsidR="00E06D06" w:rsidRPr="00FD2404" w:rsidRDefault="00E06D06" w:rsidP="00E06D06">
      <w:pPr>
        <w:rPr>
          <w:rFonts w:eastAsia="Calibri"/>
          <w:lang w:eastAsia="en-US"/>
        </w:rPr>
      </w:pPr>
      <w:r w:rsidRPr="00FD2404">
        <w:rPr>
          <w:rFonts w:eastAsia="Calibri"/>
          <w:lang w:eastAsia="en-US"/>
        </w:rPr>
        <w:t>T</w:t>
      </w:r>
      <w:r w:rsidR="00141561" w:rsidRPr="00FD2404">
        <w:rPr>
          <w:rFonts w:eastAsia="Calibri"/>
          <w:lang w:eastAsia="en-US"/>
        </w:rPr>
        <w:t xml:space="preserve">he Assessment Team </w:t>
      </w:r>
      <w:r w:rsidRPr="00FD2404">
        <w:rPr>
          <w:rFonts w:eastAsia="Calibri"/>
          <w:lang w:eastAsia="en-US"/>
        </w:rPr>
        <w:t xml:space="preserve">sampled the experience of consumers – their care plans and assessments were </w:t>
      </w:r>
      <w:proofErr w:type="gramStart"/>
      <w:r w:rsidRPr="00FD2404">
        <w:rPr>
          <w:rFonts w:eastAsia="Calibri"/>
          <w:lang w:eastAsia="en-US"/>
        </w:rPr>
        <w:t>reviewed</w:t>
      </w:r>
      <w:proofErr w:type="gramEnd"/>
      <w:r w:rsidRPr="00FD2404">
        <w:rPr>
          <w:rFonts w:eastAsia="Calibri"/>
          <w:lang w:eastAsia="en-US"/>
        </w:rPr>
        <w:t xml:space="preserve"> and staff were asked about how they ensure the delivery of safe and effective care for consumers. The team also examined relevant documents.</w:t>
      </w:r>
    </w:p>
    <w:p w14:paraId="7E77344A" w14:textId="15491D38" w:rsidR="00E06D06" w:rsidRPr="00FD2404" w:rsidRDefault="00E06D06" w:rsidP="00E06D06">
      <w:pPr>
        <w:rPr>
          <w:rFonts w:eastAsia="Calibri"/>
          <w:lang w:eastAsia="en-US"/>
        </w:rPr>
      </w:pPr>
      <w:r w:rsidRPr="00FD2404">
        <w:rPr>
          <w:rFonts w:eastAsia="Calibri"/>
          <w:color w:val="auto"/>
          <w:lang w:eastAsia="en-US"/>
        </w:rPr>
        <w:t xml:space="preserve">Overall sampled consumers/representatives considered that </w:t>
      </w:r>
      <w:r w:rsidRPr="00FD2404">
        <w:rPr>
          <w:rFonts w:eastAsia="Calibri"/>
          <w:lang w:eastAsia="en-US"/>
        </w:rPr>
        <w:t>they receive personal care and clinical care that is safe and right for them.</w:t>
      </w:r>
      <w:r w:rsidR="00B364D2" w:rsidRPr="00FD2404">
        <w:rPr>
          <w:rFonts w:eastAsia="Calibri"/>
          <w:lang w:eastAsia="en-US"/>
        </w:rPr>
        <w:t xml:space="preserve"> </w:t>
      </w:r>
      <w:r w:rsidR="00F14FAC">
        <w:rPr>
          <w:rFonts w:eastAsia="Calibri"/>
          <w:lang w:eastAsia="en-US"/>
        </w:rPr>
        <w:t>However, w</w:t>
      </w:r>
      <w:r w:rsidR="00B364D2" w:rsidRPr="00FD2404">
        <w:rPr>
          <w:rFonts w:eastAsia="Calibri"/>
          <w:lang w:eastAsia="en-US"/>
        </w:rPr>
        <w:t xml:space="preserve">hile the service has implemented improvements, staff practices in relation to skin integrity and pain management </w:t>
      </w:r>
      <w:r w:rsidR="00B30C13" w:rsidRPr="00FD2404">
        <w:rPr>
          <w:rFonts w:eastAsia="Calibri"/>
          <w:lang w:eastAsia="en-US"/>
        </w:rPr>
        <w:t xml:space="preserve">is not always best practice or optimise consumer health and wellbeing. </w:t>
      </w:r>
    </w:p>
    <w:p w14:paraId="3815132F" w14:textId="6CC57C5E" w:rsidR="00B64C92" w:rsidRPr="00FD2404" w:rsidRDefault="00B64C92" w:rsidP="00B64C92">
      <w:pPr>
        <w:rPr>
          <w:rFonts w:eastAsia="Calibri"/>
          <w:lang w:eastAsia="en-US"/>
        </w:rPr>
      </w:pPr>
      <w:r w:rsidRPr="00FD2404">
        <w:rPr>
          <w:rFonts w:eastAsia="Calibri"/>
          <w:lang w:eastAsia="en-US"/>
        </w:rPr>
        <w:t xml:space="preserve">Standard 3 Requirement (3)(a) is assessed as </w:t>
      </w:r>
      <w:r w:rsidR="00167D4C">
        <w:rPr>
          <w:rFonts w:eastAsia="Calibri"/>
          <w:lang w:eastAsia="en-US"/>
        </w:rPr>
        <w:t>N</w:t>
      </w:r>
      <w:r w:rsidRPr="00FD2404">
        <w:rPr>
          <w:rFonts w:eastAsia="Calibri"/>
          <w:lang w:eastAsia="en-US"/>
        </w:rPr>
        <w:t>on-</w:t>
      </w:r>
      <w:r w:rsidR="00167D4C">
        <w:rPr>
          <w:rFonts w:eastAsia="Calibri"/>
          <w:lang w:eastAsia="en-US"/>
        </w:rPr>
        <w:t>c</w:t>
      </w:r>
      <w:r w:rsidRPr="00FD2404">
        <w:rPr>
          <w:rFonts w:eastAsia="Calibri"/>
          <w:lang w:eastAsia="en-US"/>
        </w:rPr>
        <w:t>ompliant.</w:t>
      </w:r>
    </w:p>
    <w:p w14:paraId="1B8DBCB5" w14:textId="225C2A4B" w:rsidR="00B64C92" w:rsidRPr="00CA15AC" w:rsidRDefault="00B64C92" w:rsidP="00B64C92">
      <w:pPr>
        <w:rPr>
          <w:rFonts w:eastAsia="Calibri"/>
          <w:color w:val="auto"/>
        </w:rPr>
      </w:pPr>
      <w:r w:rsidRPr="00FD2404">
        <w:rPr>
          <w:rFonts w:eastAsiaTheme="minorHAnsi"/>
          <w:color w:val="auto"/>
        </w:rPr>
        <w:t xml:space="preserve">The Quality Standard is assessed as Non-compliant as one of the </w:t>
      </w:r>
      <w:r w:rsidR="00097C2D">
        <w:rPr>
          <w:rFonts w:eastAsiaTheme="minorHAnsi"/>
          <w:color w:val="auto"/>
        </w:rPr>
        <w:t>seven</w:t>
      </w:r>
      <w:r w:rsidRPr="00FD2404">
        <w:rPr>
          <w:rFonts w:eastAsiaTheme="minorHAnsi"/>
          <w:color w:val="auto"/>
        </w:rPr>
        <w:t xml:space="preserve"> specific requirements have been assessed as Non-compliant.</w:t>
      </w:r>
    </w:p>
    <w:p w14:paraId="3E597026" w14:textId="355F2EE0" w:rsidR="00301877" w:rsidRDefault="005A2D9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E597027" w14:textId="28EC0165" w:rsidR="00853601" w:rsidRPr="00853601" w:rsidRDefault="005A2D92" w:rsidP="00853601">
      <w:pPr>
        <w:pStyle w:val="Heading3"/>
      </w:pPr>
      <w:r w:rsidRPr="00853601">
        <w:t>Requirement 3(3)(a)</w:t>
      </w:r>
      <w:r>
        <w:tab/>
        <w:t>Non-compliant</w:t>
      </w:r>
    </w:p>
    <w:p w14:paraId="3E597028" w14:textId="77777777" w:rsidR="00853601" w:rsidRPr="008D114F" w:rsidRDefault="005A2D92" w:rsidP="00853601">
      <w:pPr>
        <w:rPr>
          <w:i/>
        </w:rPr>
      </w:pPr>
      <w:r w:rsidRPr="008D114F">
        <w:rPr>
          <w:i/>
        </w:rPr>
        <w:t>Each consumer gets safe and effective personal care, clinical care, or both personal care and clinical care, that:</w:t>
      </w:r>
    </w:p>
    <w:p w14:paraId="3E597029" w14:textId="77777777" w:rsidR="00853601" w:rsidRPr="008D114F" w:rsidRDefault="005A2D92" w:rsidP="00853601">
      <w:pPr>
        <w:numPr>
          <w:ilvl w:val="0"/>
          <w:numId w:val="24"/>
        </w:numPr>
        <w:tabs>
          <w:tab w:val="right" w:pos="9026"/>
        </w:tabs>
        <w:spacing w:before="0" w:after="0"/>
        <w:ind w:left="567" w:hanging="425"/>
        <w:outlineLvl w:val="4"/>
        <w:rPr>
          <w:i/>
        </w:rPr>
      </w:pPr>
      <w:r w:rsidRPr="008D114F">
        <w:rPr>
          <w:i/>
        </w:rPr>
        <w:t>is best practice; and</w:t>
      </w:r>
    </w:p>
    <w:p w14:paraId="3E59702A" w14:textId="77777777" w:rsidR="00853601" w:rsidRPr="008D114F" w:rsidRDefault="005A2D92" w:rsidP="00853601">
      <w:pPr>
        <w:numPr>
          <w:ilvl w:val="0"/>
          <w:numId w:val="24"/>
        </w:numPr>
        <w:tabs>
          <w:tab w:val="right" w:pos="9026"/>
        </w:tabs>
        <w:spacing w:before="0" w:after="0"/>
        <w:ind w:left="567" w:hanging="425"/>
        <w:outlineLvl w:val="4"/>
        <w:rPr>
          <w:i/>
        </w:rPr>
      </w:pPr>
      <w:r w:rsidRPr="008D114F">
        <w:rPr>
          <w:i/>
        </w:rPr>
        <w:lastRenderedPageBreak/>
        <w:t>is tailored to their needs; and</w:t>
      </w:r>
    </w:p>
    <w:p w14:paraId="3E59702B" w14:textId="77777777" w:rsidR="00853601" w:rsidRPr="008D114F" w:rsidRDefault="005A2D92" w:rsidP="00853601">
      <w:pPr>
        <w:numPr>
          <w:ilvl w:val="0"/>
          <w:numId w:val="24"/>
        </w:numPr>
        <w:tabs>
          <w:tab w:val="right" w:pos="9026"/>
        </w:tabs>
        <w:spacing w:before="0" w:after="0"/>
        <w:ind w:left="567" w:hanging="425"/>
        <w:outlineLvl w:val="4"/>
        <w:rPr>
          <w:i/>
        </w:rPr>
      </w:pPr>
      <w:r w:rsidRPr="008D114F">
        <w:rPr>
          <w:i/>
        </w:rPr>
        <w:t>optimises their health and well-being.</w:t>
      </w:r>
    </w:p>
    <w:p w14:paraId="52E1FE6C" w14:textId="249D7E23" w:rsidR="00113759" w:rsidRPr="00CC48FC" w:rsidRDefault="00120DF7" w:rsidP="00113759">
      <w:pPr>
        <w:rPr>
          <w:color w:val="auto"/>
        </w:rPr>
      </w:pPr>
      <w:r w:rsidRPr="00CC48FC">
        <w:rPr>
          <w:color w:val="auto"/>
        </w:rPr>
        <w:t>The Assessment Team found</w:t>
      </w:r>
      <w:r w:rsidR="00113759" w:rsidRPr="00CC48FC">
        <w:rPr>
          <w:color w:val="auto"/>
        </w:rPr>
        <w:t xml:space="preserve"> while the service has implemented improvements in relation to clinical care processes, these have not been fully embedded in staff practice. </w:t>
      </w:r>
    </w:p>
    <w:p w14:paraId="6FBE03CB" w14:textId="77777777" w:rsidR="00EC581A" w:rsidRDefault="00113759" w:rsidP="00113759">
      <w:pPr>
        <w:rPr>
          <w:color w:val="auto"/>
        </w:rPr>
      </w:pPr>
      <w:r w:rsidRPr="00EC581A">
        <w:rPr>
          <w:color w:val="auto"/>
        </w:rPr>
        <w:t xml:space="preserve">In relation to skin integrity, the Assessment Team </w:t>
      </w:r>
      <w:r w:rsidR="00CC48FC" w:rsidRPr="00EC581A">
        <w:rPr>
          <w:color w:val="auto"/>
        </w:rPr>
        <w:t>presented evidence for two consumers</w:t>
      </w:r>
      <w:r w:rsidR="00EC581A">
        <w:rPr>
          <w:color w:val="auto"/>
        </w:rPr>
        <w:t xml:space="preserve"> with current pressure injuries</w:t>
      </w:r>
      <w:r w:rsidR="00CC48FC" w:rsidRPr="00EC581A">
        <w:rPr>
          <w:color w:val="auto"/>
        </w:rPr>
        <w:t xml:space="preserve"> where</w:t>
      </w:r>
      <w:r w:rsidR="00EC581A">
        <w:rPr>
          <w:color w:val="auto"/>
        </w:rPr>
        <w:t xml:space="preserve"> the</w:t>
      </w:r>
      <w:r w:rsidR="00CC48FC" w:rsidRPr="00EC581A">
        <w:rPr>
          <w:color w:val="auto"/>
        </w:rPr>
        <w:t xml:space="preserve"> skin integrity impairment was not identified in a timely manner; preventative strategies were not effectively identified or put in place; </w:t>
      </w:r>
      <w:r w:rsidR="00EC581A" w:rsidRPr="00EC581A">
        <w:rPr>
          <w:color w:val="auto"/>
        </w:rPr>
        <w:t>and, incomplete wound management documentation.</w:t>
      </w:r>
      <w:r w:rsidR="00EC581A">
        <w:rPr>
          <w:color w:val="auto"/>
        </w:rPr>
        <w:t xml:space="preserve"> </w:t>
      </w:r>
    </w:p>
    <w:p w14:paraId="223985E1" w14:textId="50693E85" w:rsidR="00EC581A" w:rsidRDefault="00EC581A" w:rsidP="00113759">
      <w:pPr>
        <w:rPr>
          <w:color w:val="auto"/>
        </w:rPr>
      </w:pPr>
      <w:r>
        <w:rPr>
          <w:color w:val="auto"/>
        </w:rPr>
        <w:t xml:space="preserve">The provider’s response stated the service’s system has been reviewed and updated. </w:t>
      </w:r>
      <w:r w:rsidR="001577A2">
        <w:rPr>
          <w:color w:val="auto"/>
        </w:rPr>
        <w:t>The response described action taken</w:t>
      </w:r>
      <w:r>
        <w:rPr>
          <w:color w:val="auto"/>
        </w:rPr>
        <w:t xml:space="preserve"> for </w:t>
      </w:r>
      <w:r w:rsidR="00F75623">
        <w:rPr>
          <w:color w:val="auto"/>
        </w:rPr>
        <w:t xml:space="preserve">the respective </w:t>
      </w:r>
      <w:r>
        <w:rPr>
          <w:color w:val="auto"/>
        </w:rPr>
        <w:t xml:space="preserve">consumers, including assessment by </w:t>
      </w:r>
      <w:r w:rsidR="00F75623">
        <w:rPr>
          <w:color w:val="auto"/>
        </w:rPr>
        <w:t xml:space="preserve">an </w:t>
      </w:r>
      <w:r>
        <w:rPr>
          <w:color w:val="auto"/>
        </w:rPr>
        <w:t>occupational therapist</w:t>
      </w:r>
      <w:r w:rsidR="00F75623">
        <w:rPr>
          <w:color w:val="auto"/>
        </w:rPr>
        <w:t xml:space="preserve"> and geriatrician</w:t>
      </w:r>
      <w:r>
        <w:rPr>
          <w:color w:val="auto"/>
        </w:rPr>
        <w:t>, introduction of pressure relieving equipment</w:t>
      </w:r>
      <w:r w:rsidR="00F75623">
        <w:rPr>
          <w:color w:val="auto"/>
        </w:rPr>
        <w:t xml:space="preserve"> and supplements, </w:t>
      </w:r>
      <w:r>
        <w:rPr>
          <w:color w:val="auto"/>
        </w:rPr>
        <w:t>and</w:t>
      </w:r>
      <w:r w:rsidR="00F75623">
        <w:rPr>
          <w:color w:val="auto"/>
        </w:rPr>
        <w:t>,</w:t>
      </w:r>
      <w:r>
        <w:rPr>
          <w:color w:val="auto"/>
        </w:rPr>
        <w:t xml:space="preserve"> </w:t>
      </w:r>
      <w:r w:rsidR="001577A2">
        <w:rPr>
          <w:color w:val="auto"/>
        </w:rPr>
        <w:t>preparation of individual</w:t>
      </w:r>
      <w:r w:rsidR="00F75623">
        <w:rPr>
          <w:color w:val="auto"/>
        </w:rPr>
        <w:t xml:space="preserve"> pressure injury</w:t>
      </w:r>
      <w:r w:rsidR="001577A2">
        <w:rPr>
          <w:color w:val="auto"/>
        </w:rPr>
        <w:t xml:space="preserve"> schedule</w:t>
      </w:r>
      <w:r w:rsidR="00F75623">
        <w:rPr>
          <w:color w:val="auto"/>
        </w:rPr>
        <w:t>s</w:t>
      </w:r>
      <w:r w:rsidR="00AA6EDC">
        <w:rPr>
          <w:color w:val="auto"/>
        </w:rPr>
        <w:t xml:space="preserve">. Staff will undergo training and a range of skin products introduced. </w:t>
      </w:r>
      <w:r w:rsidR="001577A2">
        <w:rPr>
          <w:color w:val="auto"/>
        </w:rPr>
        <w:t xml:space="preserve"> </w:t>
      </w:r>
      <w:r>
        <w:rPr>
          <w:color w:val="auto"/>
        </w:rPr>
        <w:t xml:space="preserve">   </w:t>
      </w:r>
    </w:p>
    <w:p w14:paraId="7FCED888" w14:textId="2C501E64" w:rsidR="00EC581A" w:rsidRDefault="00FF511D" w:rsidP="00113759">
      <w:pPr>
        <w:rPr>
          <w:rFonts w:eastAsia="Calibri"/>
          <w:color w:val="auto"/>
          <w:lang w:eastAsia="en-US"/>
        </w:rPr>
      </w:pPr>
      <w:bookmarkStart w:id="4" w:name="_Hlk85814614"/>
      <w:r>
        <w:rPr>
          <w:color w:val="auto"/>
        </w:rPr>
        <w:t xml:space="preserve">In </w:t>
      </w:r>
      <w:r w:rsidRPr="00FF511D">
        <w:rPr>
          <w:color w:val="auto"/>
        </w:rPr>
        <w:t>relation to pain management, the Assessment Team presented evidence that a</w:t>
      </w:r>
      <w:r w:rsidRPr="00FF511D">
        <w:rPr>
          <w:rFonts w:eastAsia="Calibri"/>
          <w:color w:val="auto"/>
          <w:lang w:eastAsia="en-US"/>
        </w:rPr>
        <w:t>lthough pain is now being recorded as a consideration when documenting wound reviews, not all pain observations are recorded contemporaneously using standardised assessment tools, descriptions or scores.</w:t>
      </w:r>
      <w:r>
        <w:rPr>
          <w:rFonts w:eastAsia="Calibri"/>
          <w:color w:val="auto"/>
          <w:lang w:eastAsia="en-US"/>
        </w:rPr>
        <w:t xml:space="preserve"> </w:t>
      </w:r>
      <w:r w:rsidR="00E94DE4">
        <w:rPr>
          <w:rFonts w:eastAsia="Calibri"/>
          <w:color w:val="auto"/>
          <w:lang w:eastAsia="en-US"/>
        </w:rPr>
        <w:t xml:space="preserve">Validated instruments </w:t>
      </w:r>
      <w:r w:rsidR="00E94DE4" w:rsidRPr="00E94DE4">
        <w:rPr>
          <w:rFonts w:eastAsia="Calibri"/>
          <w:color w:val="auto"/>
          <w:lang w:eastAsia="en-US"/>
        </w:rPr>
        <w:t xml:space="preserve">to assist in the assessment of pain </w:t>
      </w:r>
      <w:r w:rsidR="00E94DE4">
        <w:rPr>
          <w:rFonts w:eastAsia="Calibri"/>
          <w:color w:val="auto"/>
          <w:lang w:eastAsia="en-US"/>
        </w:rPr>
        <w:t>for consumers</w:t>
      </w:r>
      <w:r w:rsidR="00E94DE4" w:rsidRPr="00E94DE4">
        <w:rPr>
          <w:rFonts w:eastAsia="Calibri"/>
          <w:color w:val="auto"/>
          <w:lang w:eastAsia="en-US"/>
        </w:rPr>
        <w:t xml:space="preserve"> unable to clearly articulate their needs</w:t>
      </w:r>
      <w:r w:rsidR="00E94DE4">
        <w:rPr>
          <w:rFonts w:eastAsia="Calibri"/>
          <w:color w:val="auto"/>
          <w:lang w:eastAsia="en-US"/>
        </w:rPr>
        <w:t xml:space="preserve"> are not used where required. </w:t>
      </w:r>
    </w:p>
    <w:bookmarkEnd w:id="4"/>
    <w:p w14:paraId="18AAAC23" w14:textId="26F8D77F" w:rsidR="00E94DE4" w:rsidRDefault="00E94DE4" w:rsidP="00113759">
      <w:pPr>
        <w:rPr>
          <w:color w:val="auto"/>
        </w:rPr>
      </w:pPr>
      <w:r>
        <w:rPr>
          <w:color w:val="auto"/>
        </w:rPr>
        <w:t xml:space="preserve">The provider’s response stated the pain assessment process has been reviewed and tailored to the needs of individual consumers. Pain management and pain interventions have all been reviewed. </w:t>
      </w:r>
    </w:p>
    <w:p w14:paraId="336FF303" w14:textId="3FD7CD16" w:rsidR="00E94DE4" w:rsidRDefault="00E94DE4" w:rsidP="00113759">
      <w:pPr>
        <w:rPr>
          <w:color w:val="auto"/>
        </w:rPr>
      </w:pPr>
      <w:r>
        <w:rPr>
          <w:color w:val="auto"/>
        </w:rPr>
        <w:t xml:space="preserve">In relation to respective practices, </w:t>
      </w:r>
      <w:r w:rsidR="00084F7E">
        <w:rPr>
          <w:color w:val="auto"/>
        </w:rPr>
        <w:t>the engagement of a geriatrician for quarterly reviews has resulted in a cessation of use of psychotropic medications for two consumers sampled</w:t>
      </w:r>
      <w:r w:rsidR="006B5866">
        <w:rPr>
          <w:color w:val="auto"/>
        </w:rPr>
        <w:t>. Other evidence included under this requirement in relation to restrictive practices has been considered under Standard 8 Requirement (3)(e).</w:t>
      </w:r>
    </w:p>
    <w:p w14:paraId="3E597042" w14:textId="573519BC" w:rsidR="00032B17" w:rsidRDefault="000B46C7" w:rsidP="00095CD4">
      <w:r>
        <w:rPr>
          <w:color w:val="auto"/>
        </w:rPr>
        <w:t xml:space="preserve">While I acknowledge the improvements made by the service, </w:t>
      </w:r>
      <w:r w:rsidR="00F570DD">
        <w:rPr>
          <w:color w:val="auto"/>
        </w:rPr>
        <w:t>the Assessment Team identified deficits in processes and staff practice that do not optimise consumer health and wellbeing or are best practice. While I note the action taken as described in the provider’s response, th</w:t>
      </w:r>
      <w:r w:rsidR="00117BA7">
        <w:rPr>
          <w:color w:val="auto"/>
        </w:rPr>
        <w:t>ese practices</w:t>
      </w:r>
      <w:r w:rsidR="00BA38F6">
        <w:rPr>
          <w:color w:val="auto"/>
        </w:rPr>
        <w:t xml:space="preserve"> still need to be evaluated to ensure they are embedded in everyday practice. I find the service remains non-compliant with this requirement. </w:t>
      </w:r>
    </w:p>
    <w:p w14:paraId="3E597043" w14:textId="77777777" w:rsidR="00853601" w:rsidRDefault="00F11E9E" w:rsidP="00095CD4">
      <w:pPr>
        <w:sectPr w:rsidR="00853601" w:rsidSect="00CB3BA9">
          <w:type w:val="continuous"/>
          <w:pgSz w:w="11906" w:h="16838"/>
          <w:pgMar w:top="1701" w:right="1418" w:bottom="1418" w:left="1418" w:header="709" w:footer="397" w:gutter="0"/>
          <w:cols w:space="708"/>
          <w:titlePg/>
          <w:docGrid w:linePitch="360"/>
        </w:sectPr>
      </w:pPr>
    </w:p>
    <w:p w14:paraId="3E5970AD" w14:textId="5FEDCDD8" w:rsidR="008D7780" w:rsidRDefault="005A2D92"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E5970EF" wp14:editId="3E5970F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947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E5970AE" w14:textId="77777777" w:rsidR="007F5256" w:rsidRPr="00FD1B02" w:rsidRDefault="005A2D92" w:rsidP="00095CD4">
      <w:pPr>
        <w:pStyle w:val="Heading3"/>
        <w:shd w:val="clear" w:color="auto" w:fill="F2F2F2" w:themeFill="background1" w:themeFillShade="F2"/>
      </w:pPr>
      <w:r w:rsidRPr="008312AC">
        <w:t>Consumer</w:t>
      </w:r>
      <w:r w:rsidRPr="00FD1B02">
        <w:t xml:space="preserve"> outcome:</w:t>
      </w:r>
    </w:p>
    <w:p w14:paraId="3E5970AF" w14:textId="77777777" w:rsidR="007F5256" w:rsidRDefault="005A2D92" w:rsidP="00912DE6">
      <w:pPr>
        <w:numPr>
          <w:ilvl w:val="0"/>
          <w:numId w:val="8"/>
        </w:numPr>
        <w:shd w:val="clear" w:color="auto" w:fill="F2F2F2" w:themeFill="background1" w:themeFillShade="F2"/>
      </w:pPr>
      <w:r>
        <w:t>I am confident the organisation is well run. I can partner in improving the delivery of care and services.</w:t>
      </w:r>
    </w:p>
    <w:p w14:paraId="3E5970B0" w14:textId="77777777" w:rsidR="007F5256" w:rsidRDefault="005A2D92" w:rsidP="00095CD4">
      <w:pPr>
        <w:pStyle w:val="Heading3"/>
        <w:shd w:val="clear" w:color="auto" w:fill="F2F2F2" w:themeFill="background1" w:themeFillShade="F2"/>
      </w:pPr>
      <w:r>
        <w:t>Organisation statement:</w:t>
      </w:r>
    </w:p>
    <w:p w14:paraId="3E5970B1" w14:textId="77777777" w:rsidR="007F5256" w:rsidRDefault="005A2D92" w:rsidP="00912DE6">
      <w:pPr>
        <w:numPr>
          <w:ilvl w:val="0"/>
          <w:numId w:val="8"/>
        </w:numPr>
        <w:shd w:val="clear" w:color="auto" w:fill="F2F2F2" w:themeFill="background1" w:themeFillShade="F2"/>
      </w:pPr>
      <w:r>
        <w:t>The organisation’s governing body is accountable for the delivery of safe and quality care and services.</w:t>
      </w:r>
    </w:p>
    <w:p w14:paraId="3E5970B2" w14:textId="77777777" w:rsidR="007F5256" w:rsidRDefault="005A2D92" w:rsidP="00427817">
      <w:pPr>
        <w:pStyle w:val="Heading2"/>
      </w:pPr>
      <w:r>
        <w:t>Assessment of Standard 8</w:t>
      </w:r>
    </w:p>
    <w:p w14:paraId="1F8390EC" w14:textId="3A8D9A49" w:rsidR="00564792" w:rsidRPr="00685A89" w:rsidRDefault="00123C32" w:rsidP="00564792">
      <w:pPr>
        <w:rPr>
          <w:rFonts w:eastAsia="Calibri"/>
          <w:lang w:eastAsia="en-US"/>
        </w:rPr>
      </w:pPr>
      <w:r w:rsidRPr="00685A89">
        <w:rPr>
          <w:rFonts w:eastAsia="Calibri"/>
          <w:lang w:eastAsia="en-US"/>
        </w:rPr>
        <w:t>Th</w:t>
      </w:r>
      <w:r w:rsidR="00564792" w:rsidRPr="00685A89">
        <w:rPr>
          <w:rFonts w:eastAsia="Calibri"/>
          <w:lang w:eastAsia="en-US"/>
        </w:rPr>
        <w:t>e focus of this Assessment C</w:t>
      </w:r>
      <w:r w:rsidRPr="00685A89">
        <w:rPr>
          <w:rFonts w:eastAsia="Calibri"/>
          <w:lang w:eastAsia="en-US"/>
        </w:rPr>
        <w:t>ontact</w:t>
      </w:r>
      <w:r w:rsidR="00564792" w:rsidRPr="00685A89">
        <w:rPr>
          <w:rFonts w:eastAsia="Calibri"/>
          <w:lang w:eastAsia="en-US"/>
        </w:rPr>
        <w:t xml:space="preserve"> - Desk </w:t>
      </w:r>
      <w:r w:rsidR="005C5595" w:rsidRPr="00685A89">
        <w:rPr>
          <w:rFonts w:eastAsia="Calibri"/>
          <w:lang w:eastAsia="en-US"/>
        </w:rPr>
        <w:t xml:space="preserve">in relation to this Standard </w:t>
      </w:r>
      <w:r w:rsidR="00564792" w:rsidRPr="00685A89">
        <w:rPr>
          <w:rFonts w:eastAsia="Calibri"/>
          <w:lang w:eastAsia="en-US"/>
        </w:rPr>
        <w:t xml:space="preserve">was to review the service’s progress in addressing non-compliance in </w:t>
      </w:r>
      <w:r w:rsidR="00564792" w:rsidRPr="00685A89">
        <w:t xml:space="preserve">Standard 8(3)(e). </w:t>
      </w:r>
    </w:p>
    <w:p w14:paraId="1C58F7BE" w14:textId="21FD5532" w:rsidR="00E06D06" w:rsidRPr="00685A89" w:rsidRDefault="00564792" w:rsidP="00E06D06">
      <w:pPr>
        <w:rPr>
          <w:rFonts w:eastAsia="Calibri"/>
          <w:lang w:eastAsia="en-US"/>
        </w:rPr>
      </w:pPr>
      <w:r w:rsidRPr="00685A89">
        <w:rPr>
          <w:rFonts w:eastAsia="Calibri"/>
          <w:lang w:eastAsia="en-US"/>
        </w:rPr>
        <w:t xml:space="preserve">The Assessment Team </w:t>
      </w:r>
      <w:r w:rsidR="00E06D06" w:rsidRPr="00685A89">
        <w:rPr>
          <w:rFonts w:eastAsia="Calibri"/>
          <w:lang w:eastAsia="en-US"/>
        </w:rPr>
        <w:t>spoke with management and staff and reviewed relevant systems and processes relating to the organisation</w:t>
      </w:r>
      <w:r w:rsidRPr="00685A89">
        <w:rPr>
          <w:rFonts w:eastAsia="Calibri"/>
          <w:lang w:eastAsia="en-US"/>
        </w:rPr>
        <w:t>’s clinical</w:t>
      </w:r>
      <w:r w:rsidR="00E06D06" w:rsidRPr="00685A89">
        <w:rPr>
          <w:rFonts w:eastAsia="Calibri"/>
          <w:lang w:eastAsia="en-US"/>
        </w:rPr>
        <w:t xml:space="preserve"> governance</w:t>
      </w:r>
      <w:r w:rsidRPr="00685A89">
        <w:rPr>
          <w:rFonts w:eastAsia="Calibri"/>
          <w:lang w:eastAsia="en-US"/>
        </w:rPr>
        <w:t xml:space="preserve"> framework. </w:t>
      </w:r>
    </w:p>
    <w:p w14:paraId="05FD4F08" w14:textId="6AD99CCF" w:rsidR="00685A89" w:rsidRPr="00685A89" w:rsidRDefault="00731AF6" w:rsidP="00E06D06">
      <w:pPr>
        <w:rPr>
          <w:rFonts w:eastAsia="Calibri"/>
          <w:lang w:eastAsia="en-US"/>
        </w:rPr>
      </w:pPr>
      <w:r w:rsidRPr="00685A89">
        <w:rPr>
          <w:rFonts w:eastAsia="Calibri"/>
          <w:lang w:eastAsia="en-US"/>
        </w:rPr>
        <w:t>While t</w:t>
      </w:r>
      <w:r w:rsidR="00E06D06" w:rsidRPr="00685A89">
        <w:rPr>
          <w:rFonts w:eastAsia="Calibri"/>
          <w:lang w:eastAsia="en-US"/>
        </w:rPr>
        <w:t>he service has a documented clinical governance framework</w:t>
      </w:r>
      <w:r w:rsidRPr="00685A89">
        <w:rPr>
          <w:rFonts w:eastAsia="Calibri"/>
          <w:lang w:eastAsia="en-US"/>
        </w:rPr>
        <w:t xml:space="preserve"> and have made improvements to</w:t>
      </w:r>
      <w:r w:rsidR="00685A89" w:rsidRPr="00685A89">
        <w:rPr>
          <w:rFonts w:eastAsia="Calibri"/>
          <w:lang w:eastAsia="en-US"/>
        </w:rPr>
        <w:t xml:space="preserve"> restrictive practices processes, staff practices </w:t>
      </w:r>
      <w:r w:rsidR="00E2126D">
        <w:rPr>
          <w:rFonts w:eastAsia="Calibri"/>
          <w:lang w:eastAsia="en-US"/>
        </w:rPr>
        <w:t>using</w:t>
      </w:r>
      <w:r w:rsidR="00685A89" w:rsidRPr="00685A89">
        <w:rPr>
          <w:rFonts w:eastAsia="Calibri"/>
          <w:lang w:eastAsia="en-US"/>
        </w:rPr>
        <w:t xml:space="preserve"> these tools does not enable effective identification and monitoring of the use of psychotropic medications. </w:t>
      </w:r>
    </w:p>
    <w:p w14:paraId="53A313B1" w14:textId="2ADEFBC5" w:rsidR="00E06D06" w:rsidRPr="007D6BA8" w:rsidRDefault="00B12637" w:rsidP="00E06D06">
      <w:pPr>
        <w:rPr>
          <w:rFonts w:eastAsia="Calibri"/>
          <w:lang w:eastAsia="en-US"/>
        </w:rPr>
      </w:pPr>
      <w:r w:rsidRPr="00685A89">
        <w:rPr>
          <w:rFonts w:eastAsia="Calibri"/>
          <w:lang w:eastAsia="en-US"/>
        </w:rPr>
        <w:t>Standard 8 Requirement</w:t>
      </w:r>
      <w:r w:rsidRPr="007D6BA8">
        <w:rPr>
          <w:rFonts w:eastAsia="Calibri"/>
          <w:lang w:eastAsia="en-US"/>
        </w:rPr>
        <w:t xml:space="preserve"> (3)(e) is assessed as non-compliant.</w:t>
      </w:r>
    </w:p>
    <w:p w14:paraId="3E5970B4" w14:textId="7894B2FA" w:rsidR="007F5256" w:rsidRPr="00CA15AC" w:rsidRDefault="005A2D92" w:rsidP="00154403">
      <w:pPr>
        <w:rPr>
          <w:rFonts w:eastAsia="Calibri"/>
          <w:color w:val="auto"/>
        </w:rPr>
      </w:pPr>
      <w:r w:rsidRPr="007D6BA8">
        <w:rPr>
          <w:rFonts w:eastAsiaTheme="minorHAnsi"/>
          <w:color w:val="auto"/>
        </w:rPr>
        <w:t xml:space="preserve">The Quality Standard is assessed as Non-compliant as </w:t>
      </w:r>
      <w:r w:rsidR="00CA15AC" w:rsidRPr="007D6BA8">
        <w:rPr>
          <w:rFonts w:eastAsiaTheme="minorHAnsi"/>
          <w:color w:val="auto"/>
        </w:rPr>
        <w:t>one</w:t>
      </w:r>
      <w:r w:rsidRPr="007D6BA8">
        <w:rPr>
          <w:rFonts w:eastAsiaTheme="minorHAnsi"/>
          <w:color w:val="auto"/>
        </w:rPr>
        <w:t xml:space="preserve"> of the five specific requirements have been assessed as Non-compliant.</w:t>
      </w:r>
    </w:p>
    <w:p w14:paraId="3E5970B5" w14:textId="40FED0DA" w:rsidR="00301877" w:rsidRDefault="005A2D92" w:rsidP="00427817">
      <w:pPr>
        <w:pStyle w:val="Heading2"/>
      </w:pPr>
      <w:r>
        <w:t>Assessment of Standard 8 Requirements</w:t>
      </w:r>
      <w:r w:rsidRPr="0066387A">
        <w:rPr>
          <w:i/>
          <w:color w:val="0000FF"/>
          <w:sz w:val="24"/>
          <w:szCs w:val="24"/>
        </w:rPr>
        <w:t xml:space="preserve"> </w:t>
      </w:r>
    </w:p>
    <w:p w14:paraId="3E5970CC" w14:textId="0A9F1EEE" w:rsidR="00506F7F" w:rsidRPr="00506F7F" w:rsidRDefault="005A2D92" w:rsidP="00506F7F">
      <w:pPr>
        <w:pStyle w:val="Heading3"/>
      </w:pPr>
      <w:bookmarkStart w:id="5" w:name="_Hlk85726474"/>
      <w:r w:rsidRPr="00506F7F">
        <w:t>Requirement 8(3)(e)</w:t>
      </w:r>
      <w:r>
        <w:tab/>
        <w:t>Non-compliant</w:t>
      </w:r>
    </w:p>
    <w:bookmarkEnd w:id="5"/>
    <w:p w14:paraId="3E5970CD" w14:textId="77777777" w:rsidR="00506F7F" w:rsidRPr="008D114F" w:rsidRDefault="005A2D92" w:rsidP="00506F7F">
      <w:pPr>
        <w:rPr>
          <w:i/>
        </w:rPr>
      </w:pPr>
      <w:r w:rsidRPr="008D114F">
        <w:rPr>
          <w:i/>
        </w:rPr>
        <w:t>Where clinical care is provided—a clinical governance framework, including but not limited to the following:</w:t>
      </w:r>
    </w:p>
    <w:p w14:paraId="3E5970CE" w14:textId="77777777" w:rsidR="00506F7F" w:rsidRPr="008D114F" w:rsidRDefault="005A2D92" w:rsidP="00506F7F">
      <w:pPr>
        <w:numPr>
          <w:ilvl w:val="0"/>
          <w:numId w:val="30"/>
        </w:numPr>
        <w:tabs>
          <w:tab w:val="right" w:pos="9026"/>
        </w:tabs>
        <w:spacing w:before="0" w:after="0"/>
        <w:ind w:left="567" w:hanging="425"/>
        <w:outlineLvl w:val="4"/>
        <w:rPr>
          <w:i/>
        </w:rPr>
      </w:pPr>
      <w:r w:rsidRPr="008D114F">
        <w:rPr>
          <w:i/>
        </w:rPr>
        <w:t>antimicrobial stewardship;</w:t>
      </w:r>
    </w:p>
    <w:p w14:paraId="3E5970CF" w14:textId="77777777" w:rsidR="00506F7F" w:rsidRPr="008D114F" w:rsidRDefault="005A2D92" w:rsidP="00506F7F">
      <w:pPr>
        <w:numPr>
          <w:ilvl w:val="0"/>
          <w:numId w:val="30"/>
        </w:numPr>
        <w:tabs>
          <w:tab w:val="right" w:pos="9026"/>
        </w:tabs>
        <w:spacing w:before="0" w:after="0"/>
        <w:ind w:left="567" w:hanging="425"/>
        <w:outlineLvl w:val="4"/>
        <w:rPr>
          <w:i/>
        </w:rPr>
      </w:pPr>
      <w:r w:rsidRPr="008D114F">
        <w:rPr>
          <w:i/>
        </w:rPr>
        <w:t>minimising the use of restraint;</w:t>
      </w:r>
    </w:p>
    <w:p w14:paraId="3E5970D0" w14:textId="77777777" w:rsidR="00506F7F" w:rsidRPr="008D114F" w:rsidRDefault="005A2D92" w:rsidP="00506F7F">
      <w:pPr>
        <w:numPr>
          <w:ilvl w:val="0"/>
          <w:numId w:val="30"/>
        </w:numPr>
        <w:tabs>
          <w:tab w:val="right" w:pos="9026"/>
        </w:tabs>
        <w:spacing w:before="0" w:after="0"/>
        <w:ind w:left="567" w:hanging="425"/>
        <w:outlineLvl w:val="4"/>
        <w:rPr>
          <w:i/>
        </w:rPr>
      </w:pPr>
      <w:r w:rsidRPr="008D114F">
        <w:rPr>
          <w:i/>
        </w:rPr>
        <w:t>open disclosure.</w:t>
      </w:r>
    </w:p>
    <w:p w14:paraId="2D68537B" w14:textId="2596E039" w:rsidR="00863B91" w:rsidRPr="00BC3A16" w:rsidRDefault="007314F2" w:rsidP="0092524C">
      <w:pPr>
        <w:rPr>
          <w:color w:val="auto"/>
        </w:rPr>
      </w:pPr>
      <w:r w:rsidRPr="00BC3A16">
        <w:rPr>
          <w:color w:val="auto"/>
        </w:rPr>
        <w:lastRenderedPageBreak/>
        <w:t>The Assessment Team found</w:t>
      </w:r>
      <w:r w:rsidR="00FA442E" w:rsidRPr="00BC3A16">
        <w:rPr>
          <w:color w:val="auto"/>
        </w:rPr>
        <w:t xml:space="preserve"> that while the service has implemented processes to strengthen clinical governance,</w:t>
      </w:r>
      <w:r w:rsidR="008A0CF0" w:rsidRPr="00BC3A16">
        <w:rPr>
          <w:color w:val="auto"/>
        </w:rPr>
        <w:t xml:space="preserve"> including in relation to use of psychotropic medications, </w:t>
      </w:r>
      <w:r w:rsidR="002576B6" w:rsidRPr="00BC3A16">
        <w:rPr>
          <w:color w:val="auto"/>
        </w:rPr>
        <w:t>the application of the processes</w:t>
      </w:r>
      <w:r w:rsidR="0092524C" w:rsidRPr="00BC3A16">
        <w:rPr>
          <w:color w:val="auto"/>
        </w:rPr>
        <w:t xml:space="preserve"> </w:t>
      </w:r>
      <w:proofErr w:type="gramStart"/>
      <w:r w:rsidR="0050437E" w:rsidRPr="00BC3A16">
        <w:rPr>
          <w:color w:val="auto"/>
        </w:rPr>
        <w:t>do</w:t>
      </w:r>
      <w:proofErr w:type="gramEnd"/>
      <w:r w:rsidR="0050437E" w:rsidRPr="00BC3A16">
        <w:rPr>
          <w:color w:val="auto"/>
        </w:rPr>
        <w:t xml:space="preserve"> not enable effective monitoring of the use of psychotropic medications. </w:t>
      </w:r>
      <w:r w:rsidR="008101F5" w:rsidRPr="00BC3A16">
        <w:rPr>
          <w:color w:val="auto"/>
        </w:rPr>
        <w:t>Evidence included</w:t>
      </w:r>
      <w:r w:rsidR="0050437E" w:rsidRPr="00BC3A16">
        <w:rPr>
          <w:color w:val="auto"/>
        </w:rPr>
        <w:t>;</w:t>
      </w:r>
    </w:p>
    <w:p w14:paraId="7C28C91F" w14:textId="7D6F7711" w:rsidR="008101F5" w:rsidRPr="00BC3A16" w:rsidRDefault="005A1ABA" w:rsidP="00863B91">
      <w:pPr>
        <w:pStyle w:val="ListParagraph"/>
        <w:numPr>
          <w:ilvl w:val="0"/>
          <w:numId w:val="43"/>
        </w:numPr>
        <w:rPr>
          <w:color w:val="auto"/>
        </w:rPr>
      </w:pPr>
      <w:r w:rsidRPr="00BC3A16">
        <w:rPr>
          <w:color w:val="auto"/>
        </w:rPr>
        <w:t>T</w:t>
      </w:r>
      <w:r w:rsidR="00863B91" w:rsidRPr="00BC3A16">
        <w:rPr>
          <w:color w:val="auto"/>
        </w:rPr>
        <w:t>he information sheet</w:t>
      </w:r>
      <w:r w:rsidRPr="00BC3A16">
        <w:rPr>
          <w:color w:val="auto"/>
        </w:rPr>
        <w:t xml:space="preserve"> for each consumer</w:t>
      </w:r>
      <w:r w:rsidR="00863B91" w:rsidRPr="00BC3A16">
        <w:rPr>
          <w:color w:val="auto"/>
        </w:rPr>
        <w:t xml:space="preserve"> commenced as an improvement</w:t>
      </w:r>
      <w:r w:rsidRPr="00BC3A16">
        <w:rPr>
          <w:color w:val="auto"/>
        </w:rPr>
        <w:t xml:space="preserve"> does not always include</w:t>
      </w:r>
      <w:r w:rsidR="00863B91" w:rsidRPr="00BC3A16">
        <w:rPr>
          <w:color w:val="auto"/>
        </w:rPr>
        <w:t xml:space="preserve"> current information about reasons for each medication ordered is not listed.</w:t>
      </w:r>
    </w:p>
    <w:p w14:paraId="42925934" w14:textId="45111394" w:rsidR="00DE1C16" w:rsidRPr="00BC3A16" w:rsidRDefault="00DE1C16" w:rsidP="00863B91">
      <w:pPr>
        <w:pStyle w:val="ListParagraph"/>
        <w:numPr>
          <w:ilvl w:val="0"/>
          <w:numId w:val="43"/>
        </w:numPr>
        <w:rPr>
          <w:color w:val="auto"/>
        </w:rPr>
      </w:pPr>
      <w:r w:rsidRPr="00BC3A16">
        <w:rPr>
          <w:color w:val="auto"/>
        </w:rPr>
        <w:t>Reasons for use of psychotropic medication do not always align with a relevant diagnos</w:t>
      </w:r>
      <w:r w:rsidR="005A1ABA" w:rsidRPr="00BC3A16">
        <w:rPr>
          <w:color w:val="auto"/>
        </w:rPr>
        <w:t>i</w:t>
      </w:r>
      <w:r w:rsidRPr="00BC3A16">
        <w:rPr>
          <w:color w:val="auto"/>
        </w:rPr>
        <w:t>s</w:t>
      </w:r>
      <w:r w:rsidR="005A1ABA" w:rsidRPr="00BC3A16">
        <w:rPr>
          <w:color w:val="auto"/>
        </w:rPr>
        <w:t xml:space="preserve"> for that medication. </w:t>
      </w:r>
      <w:r w:rsidRPr="00BC3A16">
        <w:rPr>
          <w:color w:val="auto"/>
        </w:rPr>
        <w:t xml:space="preserve">   </w:t>
      </w:r>
    </w:p>
    <w:p w14:paraId="3C035B08" w14:textId="41BB0E02" w:rsidR="00420BD3" w:rsidRPr="00BC3A16" w:rsidRDefault="005A1ABA" w:rsidP="00863B91">
      <w:pPr>
        <w:pStyle w:val="ListParagraph"/>
        <w:numPr>
          <w:ilvl w:val="0"/>
          <w:numId w:val="43"/>
        </w:numPr>
        <w:rPr>
          <w:color w:val="auto"/>
        </w:rPr>
      </w:pPr>
      <w:r w:rsidRPr="00BC3A16">
        <w:rPr>
          <w:color w:val="auto"/>
        </w:rPr>
        <w:t>T</w:t>
      </w:r>
      <w:r w:rsidR="00DE1C16" w:rsidRPr="00BC3A16">
        <w:rPr>
          <w:color w:val="auto"/>
        </w:rPr>
        <w:t>he service</w:t>
      </w:r>
      <w:r w:rsidRPr="00BC3A16">
        <w:rPr>
          <w:color w:val="auto"/>
        </w:rPr>
        <w:t>’s</w:t>
      </w:r>
      <w:r w:rsidR="00DE1C16" w:rsidRPr="00BC3A16">
        <w:rPr>
          <w:color w:val="auto"/>
        </w:rPr>
        <w:t xml:space="preserve"> </w:t>
      </w:r>
      <w:r w:rsidR="00420BD3" w:rsidRPr="00BC3A16">
        <w:rPr>
          <w:color w:val="auto"/>
        </w:rPr>
        <w:t>psychotropic register</w:t>
      </w:r>
      <w:r w:rsidR="00DE1C16" w:rsidRPr="00BC3A16">
        <w:rPr>
          <w:color w:val="auto"/>
        </w:rPr>
        <w:t xml:space="preserve"> does not include all relevant information</w:t>
      </w:r>
      <w:r w:rsidRPr="00BC3A16">
        <w:rPr>
          <w:color w:val="auto"/>
        </w:rPr>
        <w:t xml:space="preserve"> for individual consumers</w:t>
      </w:r>
      <w:r w:rsidR="00DE1C16" w:rsidRPr="00BC3A16">
        <w:rPr>
          <w:color w:val="auto"/>
        </w:rPr>
        <w:t>.</w:t>
      </w:r>
      <w:r w:rsidR="00420BD3" w:rsidRPr="00BC3A16">
        <w:rPr>
          <w:color w:val="auto"/>
        </w:rPr>
        <w:t xml:space="preserve"> </w:t>
      </w:r>
    </w:p>
    <w:p w14:paraId="417E7A5F" w14:textId="77777777" w:rsidR="00420BD3" w:rsidRPr="00BC3A16" w:rsidRDefault="008101F5" w:rsidP="00863B91">
      <w:pPr>
        <w:pStyle w:val="ListParagraph"/>
        <w:numPr>
          <w:ilvl w:val="0"/>
          <w:numId w:val="44"/>
        </w:numPr>
        <w:rPr>
          <w:color w:val="auto"/>
        </w:rPr>
      </w:pPr>
      <w:r w:rsidRPr="00BC3A16">
        <w:rPr>
          <w:color w:val="auto"/>
        </w:rPr>
        <w:t xml:space="preserve">Consent forms do not detail </w:t>
      </w:r>
      <w:r w:rsidR="00420BD3" w:rsidRPr="00BC3A16">
        <w:rPr>
          <w:color w:val="auto"/>
        </w:rPr>
        <w:t xml:space="preserve">each medication and its potential side effects. </w:t>
      </w:r>
    </w:p>
    <w:p w14:paraId="3C2604BD" w14:textId="77777777" w:rsidR="006B5866" w:rsidRPr="00084F7E" w:rsidRDefault="006B5866" w:rsidP="006B5866">
      <w:pPr>
        <w:rPr>
          <w:color w:val="auto"/>
        </w:rPr>
      </w:pPr>
      <w:r w:rsidRPr="00084F7E">
        <w:rPr>
          <w:color w:val="auto"/>
        </w:rPr>
        <w:t xml:space="preserve">The provider’s response states processes have been updated to ensure regular review to determine whether restraint is still appropriate and additional information included in the service’s psychotropic register.   </w:t>
      </w:r>
    </w:p>
    <w:p w14:paraId="3E5970D2" w14:textId="3138F12F" w:rsidR="00506F7F" w:rsidRPr="00154403" w:rsidRDefault="00BC3A16" w:rsidP="00154403">
      <w:r>
        <w:rPr>
          <w:color w:val="auto"/>
        </w:rPr>
        <w:t xml:space="preserve">While I acknowledge the improvements made by the service, processes to enable the service to identify, monitor and manage the use of restrictive practices and psychotropic medications are not yet fully effective. I this find the service remains non-compliant with this requirement. </w:t>
      </w:r>
    </w:p>
    <w:p w14:paraId="3E5970D3" w14:textId="77777777" w:rsidR="00095CD4" w:rsidRDefault="00F11E9E"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E5970D4" w14:textId="77777777" w:rsidR="00A93E3F" w:rsidRDefault="005A2D92" w:rsidP="00095CD4">
      <w:pPr>
        <w:pStyle w:val="Heading1"/>
      </w:pPr>
      <w:r>
        <w:lastRenderedPageBreak/>
        <w:t>Areas for improvement</w:t>
      </w:r>
    </w:p>
    <w:p w14:paraId="3E5970D8" w14:textId="77777777" w:rsidR="004B33E7" w:rsidRPr="00E830C7" w:rsidRDefault="005A2D9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CFF470D" w14:textId="02CE5591" w:rsidR="0092524C" w:rsidRPr="00506F7F" w:rsidRDefault="0092524C" w:rsidP="0092524C">
      <w:pPr>
        <w:pStyle w:val="Heading3"/>
      </w:pPr>
      <w:r w:rsidRPr="00506F7F">
        <w:t xml:space="preserve">Requirement </w:t>
      </w:r>
      <w:r>
        <w:t>3</w:t>
      </w:r>
      <w:r w:rsidRPr="00506F7F">
        <w:t>(3)(</w:t>
      </w:r>
      <w:r>
        <w:t>a</w:t>
      </w:r>
      <w:r w:rsidRPr="00506F7F">
        <w:t>)</w:t>
      </w:r>
      <w:r>
        <w:tab/>
      </w:r>
    </w:p>
    <w:p w14:paraId="6495DB4B" w14:textId="77777777" w:rsidR="00E47C55" w:rsidRPr="00E47C55" w:rsidRDefault="008101F5" w:rsidP="0092524C">
      <w:pPr>
        <w:pStyle w:val="ListBullet"/>
      </w:pPr>
      <w:r w:rsidRPr="00E47C55">
        <w:t>Ensure</w:t>
      </w:r>
      <w:r w:rsidR="00EE63EA" w:rsidRPr="00E47C55">
        <w:t xml:space="preserve"> </w:t>
      </w:r>
      <w:r w:rsidR="00E47C55" w:rsidRPr="00E47C55">
        <w:t xml:space="preserve">risk assessment processes enable timely identification of potential/actual impairment to skin integrity. </w:t>
      </w:r>
    </w:p>
    <w:p w14:paraId="43282D42" w14:textId="5B202965" w:rsidR="00B53A84" w:rsidRPr="00E47C55" w:rsidRDefault="00E47C55" w:rsidP="0092524C">
      <w:pPr>
        <w:pStyle w:val="ListBullet"/>
      </w:pPr>
      <w:r w:rsidRPr="00E47C55">
        <w:t xml:space="preserve">Ensure adequate equipment is available to put in place preventative strategies  </w:t>
      </w:r>
      <w:r w:rsidR="00EE63EA" w:rsidRPr="00E47C55">
        <w:t xml:space="preserve"> </w:t>
      </w:r>
      <w:r w:rsidR="008101F5" w:rsidRPr="00E47C55">
        <w:t xml:space="preserve"> </w:t>
      </w:r>
    </w:p>
    <w:p w14:paraId="4AA59190" w14:textId="07029BA1" w:rsidR="00B53A84" w:rsidRPr="00E65CF6" w:rsidRDefault="00E47C55" w:rsidP="0092524C">
      <w:pPr>
        <w:pStyle w:val="ListBullet"/>
      </w:pPr>
      <w:r w:rsidRPr="00E65CF6">
        <w:t>Ensure staff wound documentation is effective.</w:t>
      </w:r>
    </w:p>
    <w:p w14:paraId="18118E92" w14:textId="2DCD0902" w:rsidR="00B53A84" w:rsidRPr="00E65CF6" w:rsidRDefault="00E65CF6" w:rsidP="0092524C">
      <w:pPr>
        <w:pStyle w:val="ListBullet"/>
      </w:pPr>
      <w:r w:rsidRPr="00E65CF6">
        <w:t xml:space="preserve">Ensure the effective use of pain assessment tools. </w:t>
      </w:r>
    </w:p>
    <w:p w14:paraId="0655907B" w14:textId="40B56063" w:rsidR="0092524C" w:rsidRPr="00506F7F" w:rsidRDefault="0092524C" w:rsidP="0092524C">
      <w:pPr>
        <w:pStyle w:val="Heading3"/>
      </w:pPr>
      <w:r w:rsidRPr="00506F7F">
        <w:t>Requirement 8(3)(e)</w:t>
      </w:r>
      <w:r>
        <w:tab/>
      </w:r>
    </w:p>
    <w:p w14:paraId="08A15CDD" w14:textId="68419372" w:rsidR="00B53A84" w:rsidRPr="00EE63EA" w:rsidRDefault="00EE63EA" w:rsidP="00EE63EA">
      <w:pPr>
        <w:pStyle w:val="ListBullet"/>
      </w:pPr>
      <w:r w:rsidRPr="00EE63EA">
        <w:t>Ensure</w:t>
      </w:r>
      <w:r>
        <w:t xml:space="preserve"> staff practice using the services </w:t>
      </w:r>
      <w:r w:rsidRPr="00EE63EA">
        <w:t>processes</w:t>
      </w:r>
      <w:r>
        <w:t xml:space="preserve"> and tools to </w:t>
      </w:r>
      <w:r w:rsidRPr="00EE63EA">
        <w:t>identify and monitor the use of psychotropic medications</w:t>
      </w:r>
      <w:r>
        <w:t xml:space="preserve"> is effective</w:t>
      </w:r>
      <w:r w:rsidRPr="00EE63EA">
        <w:t xml:space="preserve">. </w:t>
      </w:r>
    </w:p>
    <w:sectPr w:rsidR="00B53A84" w:rsidRPr="00EE63EA"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97107" w14:textId="77777777" w:rsidR="005A66E0" w:rsidRDefault="005A2D92">
      <w:pPr>
        <w:spacing w:before="0" w:after="0" w:line="240" w:lineRule="auto"/>
      </w:pPr>
      <w:r>
        <w:separator/>
      </w:r>
    </w:p>
  </w:endnote>
  <w:endnote w:type="continuationSeparator" w:id="0">
    <w:p w14:paraId="3E597109" w14:textId="77777777" w:rsidR="005A66E0" w:rsidRDefault="005A2D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70F2" w14:textId="77777777" w:rsidR="00506F7F" w:rsidRPr="009A1F1B" w:rsidRDefault="005A2D9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5970F3" w14:textId="77777777" w:rsidR="00506F7F" w:rsidRPr="00C72FFB" w:rsidRDefault="005A2D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Polish Retirement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E5970F4" w14:textId="77777777" w:rsidR="00506F7F" w:rsidRPr="00C72FFB" w:rsidRDefault="005A2D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70F5" w14:textId="77777777" w:rsidR="00506F7F" w:rsidRPr="009A1F1B" w:rsidRDefault="005A2D9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5970F6" w14:textId="77777777" w:rsidR="00506F7F" w:rsidRPr="00C72FFB" w:rsidRDefault="005A2D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Polish Retirement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5970F7" w14:textId="77777777" w:rsidR="00506F7F" w:rsidRPr="00A3716D" w:rsidRDefault="005A2D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97103" w14:textId="77777777" w:rsidR="005A66E0" w:rsidRDefault="005A2D92">
      <w:pPr>
        <w:spacing w:before="0" w:after="0" w:line="240" w:lineRule="auto"/>
      </w:pPr>
      <w:r>
        <w:separator/>
      </w:r>
    </w:p>
  </w:footnote>
  <w:footnote w:type="continuationSeparator" w:id="0">
    <w:p w14:paraId="3E597105" w14:textId="77777777" w:rsidR="005A66E0" w:rsidRDefault="005A2D9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70F1" w14:textId="77777777" w:rsidR="00506F7F" w:rsidRDefault="005A2D9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E597103" wp14:editId="3E59710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00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70F8" w14:textId="77777777" w:rsidR="00506F7F" w:rsidRDefault="005A2D92">
    <w:pPr>
      <w:pStyle w:val="Header"/>
    </w:pPr>
    <w:r w:rsidRPr="003C6EC2">
      <w:rPr>
        <w:rFonts w:eastAsia="Calibri"/>
        <w:noProof/>
        <w:lang w:val="en-US" w:eastAsia="en-US"/>
      </w:rPr>
      <w:drawing>
        <wp:anchor distT="0" distB="0" distL="114300" distR="114300" simplePos="0" relativeHeight="251669504" behindDoc="1" locked="0" layoutInCell="1" allowOverlap="1" wp14:anchorId="3E597105" wp14:editId="3E59710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87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70F9" w14:textId="77777777" w:rsidR="00506F7F" w:rsidRDefault="005A2D92" w:rsidP="0004322A">
    <w:r>
      <w:rPr>
        <w:noProof/>
        <w:color w:val="auto"/>
        <w:sz w:val="20"/>
        <w:lang w:val="en-US" w:eastAsia="en-US"/>
      </w:rPr>
      <w:drawing>
        <wp:anchor distT="0" distB="0" distL="114300" distR="114300" simplePos="0" relativeHeight="251660288" behindDoc="1" locked="0" layoutInCell="1" allowOverlap="1" wp14:anchorId="3E597107" wp14:editId="3E59710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35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70FC" w14:textId="77777777" w:rsidR="00506F7F" w:rsidRDefault="005A2D92" w:rsidP="0004322A">
    <w:r>
      <w:rPr>
        <w:noProof/>
        <w:color w:val="auto"/>
        <w:sz w:val="20"/>
        <w:lang w:val="en-US" w:eastAsia="en-US"/>
      </w:rPr>
      <w:drawing>
        <wp:anchor distT="0" distB="0" distL="114300" distR="114300" simplePos="0" relativeHeight="251662336" behindDoc="1" locked="0" layoutInCell="1" allowOverlap="1" wp14:anchorId="3E59710D" wp14:editId="3E59710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46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7101" w14:textId="77777777" w:rsidR="00506F7F" w:rsidRDefault="005A2D92"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E597117" wp14:editId="3E59711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90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7102" w14:textId="77777777" w:rsidR="00506F7F" w:rsidRDefault="005A2D9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E597119" wp14:editId="3E5971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01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2335E5"/>
    <w:multiLevelType w:val="hybridMultilevel"/>
    <w:tmpl w:val="AE323F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439E949C">
      <w:start w:val="1"/>
      <w:numFmt w:val="lowerRoman"/>
      <w:lvlText w:val="(%1)"/>
      <w:lvlJc w:val="left"/>
      <w:pPr>
        <w:ind w:left="1080" w:hanging="720"/>
      </w:pPr>
      <w:rPr>
        <w:rFonts w:hint="default"/>
        <w:b w:val="0"/>
      </w:rPr>
    </w:lvl>
    <w:lvl w:ilvl="1" w:tplc="C8562C38" w:tentative="1">
      <w:start w:val="1"/>
      <w:numFmt w:val="lowerLetter"/>
      <w:lvlText w:val="%2."/>
      <w:lvlJc w:val="left"/>
      <w:pPr>
        <w:ind w:left="1440" w:hanging="360"/>
      </w:pPr>
    </w:lvl>
    <w:lvl w:ilvl="2" w:tplc="D7AC7028" w:tentative="1">
      <w:start w:val="1"/>
      <w:numFmt w:val="lowerRoman"/>
      <w:lvlText w:val="%3."/>
      <w:lvlJc w:val="right"/>
      <w:pPr>
        <w:ind w:left="2160" w:hanging="180"/>
      </w:pPr>
    </w:lvl>
    <w:lvl w:ilvl="3" w:tplc="3412FA0C" w:tentative="1">
      <w:start w:val="1"/>
      <w:numFmt w:val="decimal"/>
      <w:lvlText w:val="%4."/>
      <w:lvlJc w:val="left"/>
      <w:pPr>
        <w:ind w:left="2880" w:hanging="360"/>
      </w:pPr>
    </w:lvl>
    <w:lvl w:ilvl="4" w:tplc="2E4C6184" w:tentative="1">
      <w:start w:val="1"/>
      <w:numFmt w:val="lowerLetter"/>
      <w:lvlText w:val="%5."/>
      <w:lvlJc w:val="left"/>
      <w:pPr>
        <w:ind w:left="3600" w:hanging="360"/>
      </w:pPr>
    </w:lvl>
    <w:lvl w:ilvl="5" w:tplc="9A5E7210" w:tentative="1">
      <w:start w:val="1"/>
      <w:numFmt w:val="lowerRoman"/>
      <w:lvlText w:val="%6."/>
      <w:lvlJc w:val="right"/>
      <w:pPr>
        <w:ind w:left="4320" w:hanging="180"/>
      </w:pPr>
    </w:lvl>
    <w:lvl w:ilvl="6" w:tplc="3A08D26A" w:tentative="1">
      <w:start w:val="1"/>
      <w:numFmt w:val="decimal"/>
      <w:lvlText w:val="%7."/>
      <w:lvlJc w:val="left"/>
      <w:pPr>
        <w:ind w:left="5040" w:hanging="360"/>
      </w:pPr>
    </w:lvl>
    <w:lvl w:ilvl="7" w:tplc="E1B464CA" w:tentative="1">
      <w:start w:val="1"/>
      <w:numFmt w:val="lowerLetter"/>
      <w:lvlText w:val="%8."/>
      <w:lvlJc w:val="left"/>
      <w:pPr>
        <w:ind w:left="5760" w:hanging="360"/>
      </w:pPr>
    </w:lvl>
    <w:lvl w:ilvl="8" w:tplc="3270500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EF476AC">
      <w:start w:val="1"/>
      <w:numFmt w:val="bullet"/>
      <w:pStyle w:val="ListParagraph"/>
      <w:lvlText w:val=""/>
      <w:lvlJc w:val="left"/>
      <w:pPr>
        <w:ind w:left="1440" w:hanging="360"/>
      </w:pPr>
      <w:rPr>
        <w:rFonts w:ascii="Symbol" w:hAnsi="Symbol" w:hint="default"/>
        <w:color w:val="auto"/>
      </w:rPr>
    </w:lvl>
    <w:lvl w:ilvl="1" w:tplc="0BE848C2" w:tentative="1">
      <w:start w:val="1"/>
      <w:numFmt w:val="bullet"/>
      <w:lvlText w:val="o"/>
      <w:lvlJc w:val="left"/>
      <w:pPr>
        <w:ind w:left="2160" w:hanging="360"/>
      </w:pPr>
      <w:rPr>
        <w:rFonts w:ascii="Courier New" w:hAnsi="Courier New" w:cs="Courier New" w:hint="default"/>
      </w:rPr>
    </w:lvl>
    <w:lvl w:ilvl="2" w:tplc="8CDEB5CC" w:tentative="1">
      <w:start w:val="1"/>
      <w:numFmt w:val="bullet"/>
      <w:lvlText w:val=""/>
      <w:lvlJc w:val="left"/>
      <w:pPr>
        <w:ind w:left="2880" w:hanging="360"/>
      </w:pPr>
      <w:rPr>
        <w:rFonts w:ascii="Wingdings" w:hAnsi="Wingdings" w:hint="default"/>
      </w:rPr>
    </w:lvl>
    <w:lvl w:ilvl="3" w:tplc="E118EFAE" w:tentative="1">
      <w:start w:val="1"/>
      <w:numFmt w:val="bullet"/>
      <w:lvlText w:val=""/>
      <w:lvlJc w:val="left"/>
      <w:pPr>
        <w:ind w:left="3600" w:hanging="360"/>
      </w:pPr>
      <w:rPr>
        <w:rFonts w:ascii="Symbol" w:hAnsi="Symbol" w:hint="default"/>
      </w:rPr>
    </w:lvl>
    <w:lvl w:ilvl="4" w:tplc="ADB0E596" w:tentative="1">
      <w:start w:val="1"/>
      <w:numFmt w:val="bullet"/>
      <w:lvlText w:val="o"/>
      <w:lvlJc w:val="left"/>
      <w:pPr>
        <w:ind w:left="4320" w:hanging="360"/>
      </w:pPr>
      <w:rPr>
        <w:rFonts w:ascii="Courier New" w:hAnsi="Courier New" w:cs="Courier New" w:hint="default"/>
      </w:rPr>
    </w:lvl>
    <w:lvl w:ilvl="5" w:tplc="5E4AC3E6" w:tentative="1">
      <w:start w:val="1"/>
      <w:numFmt w:val="bullet"/>
      <w:lvlText w:val=""/>
      <w:lvlJc w:val="left"/>
      <w:pPr>
        <w:ind w:left="5040" w:hanging="360"/>
      </w:pPr>
      <w:rPr>
        <w:rFonts w:ascii="Wingdings" w:hAnsi="Wingdings" w:hint="default"/>
      </w:rPr>
    </w:lvl>
    <w:lvl w:ilvl="6" w:tplc="E8EAED00" w:tentative="1">
      <w:start w:val="1"/>
      <w:numFmt w:val="bullet"/>
      <w:lvlText w:val=""/>
      <w:lvlJc w:val="left"/>
      <w:pPr>
        <w:ind w:left="5760" w:hanging="360"/>
      </w:pPr>
      <w:rPr>
        <w:rFonts w:ascii="Symbol" w:hAnsi="Symbol" w:hint="default"/>
      </w:rPr>
    </w:lvl>
    <w:lvl w:ilvl="7" w:tplc="BCA20D08" w:tentative="1">
      <w:start w:val="1"/>
      <w:numFmt w:val="bullet"/>
      <w:lvlText w:val="o"/>
      <w:lvlJc w:val="left"/>
      <w:pPr>
        <w:ind w:left="6480" w:hanging="360"/>
      </w:pPr>
      <w:rPr>
        <w:rFonts w:ascii="Courier New" w:hAnsi="Courier New" w:cs="Courier New" w:hint="default"/>
      </w:rPr>
    </w:lvl>
    <w:lvl w:ilvl="8" w:tplc="65500C7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FB6055A">
      <w:start w:val="1"/>
      <w:numFmt w:val="lowerRoman"/>
      <w:lvlText w:val="(%1)"/>
      <w:lvlJc w:val="left"/>
      <w:pPr>
        <w:ind w:left="1004" w:hanging="720"/>
      </w:pPr>
      <w:rPr>
        <w:rFonts w:hint="default"/>
        <w:b w:val="0"/>
      </w:rPr>
    </w:lvl>
    <w:lvl w:ilvl="1" w:tplc="B4E66506" w:tentative="1">
      <w:start w:val="1"/>
      <w:numFmt w:val="lowerLetter"/>
      <w:lvlText w:val="%2."/>
      <w:lvlJc w:val="left"/>
      <w:pPr>
        <w:ind w:left="1364" w:hanging="360"/>
      </w:pPr>
    </w:lvl>
    <w:lvl w:ilvl="2" w:tplc="F23EDFA0" w:tentative="1">
      <w:start w:val="1"/>
      <w:numFmt w:val="lowerRoman"/>
      <w:lvlText w:val="%3."/>
      <w:lvlJc w:val="right"/>
      <w:pPr>
        <w:ind w:left="2084" w:hanging="180"/>
      </w:pPr>
    </w:lvl>
    <w:lvl w:ilvl="3" w:tplc="96B8B996" w:tentative="1">
      <w:start w:val="1"/>
      <w:numFmt w:val="decimal"/>
      <w:lvlText w:val="%4."/>
      <w:lvlJc w:val="left"/>
      <w:pPr>
        <w:ind w:left="2804" w:hanging="360"/>
      </w:pPr>
    </w:lvl>
    <w:lvl w:ilvl="4" w:tplc="3112E83E" w:tentative="1">
      <w:start w:val="1"/>
      <w:numFmt w:val="lowerLetter"/>
      <w:lvlText w:val="%5."/>
      <w:lvlJc w:val="left"/>
      <w:pPr>
        <w:ind w:left="3524" w:hanging="360"/>
      </w:pPr>
    </w:lvl>
    <w:lvl w:ilvl="5" w:tplc="29309308" w:tentative="1">
      <w:start w:val="1"/>
      <w:numFmt w:val="lowerRoman"/>
      <w:lvlText w:val="%6."/>
      <w:lvlJc w:val="right"/>
      <w:pPr>
        <w:ind w:left="4244" w:hanging="180"/>
      </w:pPr>
    </w:lvl>
    <w:lvl w:ilvl="6" w:tplc="2464714C" w:tentative="1">
      <w:start w:val="1"/>
      <w:numFmt w:val="decimal"/>
      <w:lvlText w:val="%7."/>
      <w:lvlJc w:val="left"/>
      <w:pPr>
        <w:ind w:left="4964" w:hanging="360"/>
      </w:pPr>
    </w:lvl>
    <w:lvl w:ilvl="7" w:tplc="0A4C4254" w:tentative="1">
      <w:start w:val="1"/>
      <w:numFmt w:val="lowerLetter"/>
      <w:lvlText w:val="%8."/>
      <w:lvlJc w:val="left"/>
      <w:pPr>
        <w:ind w:left="5684" w:hanging="360"/>
      </w:pPr>
    </w:lvl>
    <w:lvl w:ilvl="8" w:tplc="1936A2E8" w:tentative="1">
      <w:start w:val="1"/>
      <w:numFmt w:val="lowerRoman"/>
      <w:lvlText w:val="%9."/>
      <w:lvlJc w:val="right"/>
      <w:pPr>
        <w:ind w:left="6404" w:hanging="180"/>
      </w:pPr>
    </w:lvl>
  </w:abstractNum>
  <w:abstractNum w:abstractNumId="11" w15:restartNumberingAfterBreak="0">
    <w:nsid w:val="1E013DF1"/>
    <w:multiLevelType w:val="hybridMultilevel"/>
    <w:tmpl w:val="FD183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E3700630">
      <w:start w:val="1"/>
      <w:numFmt w:val="lowerRoman"/>
      <w:lvlText w:val="(%1)"/>
      <w:lvlJc w:val="left"/>
      <w:pPr>
        <w:ind w:left="1080" w:hanging="720"/>
      </w:pPr>
      <w:rPr>
        <w:rFonts w:hint="default"/>
      </w:rPr>
    </w:lvl>
    <w:lvl w:ilvl="1" w:tplc="BDC8421E" w:tentative="1">
      <w:start w:val="1"/>
      <w:numFmt w:val="lowerLetter"/>
      <w:lvlText w:val="%2."/>
      <w:lvlJc w:val="left"/>
      <w:pPr>
        <w:ind w:left="1440" w:hanging="360"/>
      </w:pPr>
    </w:lvl>
    <w:lvl w:ilvl="2" w:tplc="CB4011FC" w:tentative="1">
      <w:start w:val="1"/>
      <w:numFmt w:val="lowerRoman"/>
      <w:lvlText w:val="%3."/>
      <w:lvlJc w:val="right"/>
      <w:pPr>
        <w:ind w:left="2160" w:hanging="180"/>
      </w:pPr>
    </w:lvl>
    <w:lvl w:ilvl="3" w:tplc="4F82A138" w:tentative="1">
      <w:start w:val="1"/>
      <w:numFmt w:val="decimal"/>
      <w:lvlText w:val="%4."/>
      <w:lvlJc w:val="left"/>
      <w:pPr>
        <w:ind w:left="2880" w:hanging="360"/>
      </w:pPr>
    </w:lvl>
    <w:lvl w:ilvl="4" w:tplc="70A03C38" w:tentative="1">
      <w:start w:val="1"/>
      <w:numFmt w:val="lowerLetter"/>
      <w:lvlText w:val="%5."/>
      <w:lvlJc w:val="left"/>
      <w:pPr>
        <w:ind w:left="3600" w:hanging="360"/>
      </w:pPr>
    </w:lvl>
    <w:lvl w:ilvl="5" w:tplc="ADEE128C" w:tentative="1">
      <w:start w:val="1"/>
      <w:numFmt w:val="lowerRoman"/>
      <w:lvlText w:val="%6."/>
      <w:lvlJc w:val="right"/>
      <w:pPr>
        <w:ind w:left="4320" w:hanging="180"/>
      </w:pPr>
    </w:lvl>
    <w:lvl w:ilvl="6" w:tplc="C4DA52F2" w:tentative="1">
      <w:start w:val="1"/>
      <w:numFmt w:val="decimal"/>
      <w:lvlText w:val="%7."/>
      <w:lvlJc w:val="left"/>
      <w:pPr>
        <w:ind w:left="5040" w:hanging="360"/>
      </w:pPr>
    </w:lvl>
    <w:lvl w:ilvl="7" w:tplc="A336C92A" w:tentative="1">
      <w:start w:val="1"/>
      <w:numFmt w:val="lowerLetter"/>
      <w:lvlText w:val="%8."/>
      <w:lvlJc w:val="left"/>
      <w:pPr>
        <w:ind w:left="5760" w:hanging="360"/>
      </w:pPr>
    </w:lvl>
    <w:lvl w:ilvl="8" w:tplc="0868C67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EE6644B8">
      <w:start w:val="1"/>
      <w:numFmt w:val="lowerRoman"/>
      <w:lvlText w:val="(%1)"/>
      <w:lvlJc w:val="left"/>
      <w:pPr>
        <w:ind w:left="1080" w:hanging="720"/>
      </w:pPr>
      <w:rPr>
        <w:rFonts w:hint="default"/>
      </w:rPr>
    </w:lvl>
    <w:lvl w:ilvl="1" w:tplc="B3925F32" w:tentative="1">
      <w:start w:val="1"/>
      <w:numFmt w:val="lowerLetter"/>
      <w:lvlText w:val="%2."/>
      <w:lvlJc w:val="left"/>
      <w:pPr>
        <w:ind w:left="1440" w:hanging="360"/>
      </w:pPr>
    </w:lvl>
    <w:lvl w:ilvl="2" w:tplc="5CDE0F54" w:tentative="1">
      <w:start w:val="1"/>
      <w:numFmt w:val="lowerRoman"/>
      <w:lvlText w:val="%3."/>
      <w:lvlJc w:val="right"/>
      <w:pPr>
        <w:ind w:left="2160" w:hanging="180"/>
      </w:pPr>
    </w:lvl>
    <w:lvl w:ilvl="3" w:tplc="77F6B9EA" w:tentative="1">
      <w:start w:val="1"/>
      <w:numFmt w:val="decimal"/>
      <w:lvlText w:val="%4."/>
      <w:lvlJc w:val="left"/>
      <w:pPr>
        <w:ind w:left="2880" w:hanging="360"/>
      </w:pPr>
    </w:lvl>
    <w:lvl w:ilvl="4" w:tplc="E12E3F6C" w:tentative="1">
      <w:start w:val="1"/>
      <w:numFmt w:val="lowerLetter"/>
      <w:lvlText w:val="%5."/>
      <w:lvlJc w:val="left"/>
      <w:pPr>
        <w:ind w:left="3600" w:hanging="360"/>
      </w:pPr>
    </w:lvl>
    <w:lvl w:ilvl="5" w:tplc="880E22F0" w:tentative="1">
      <w:start w:val="1"/>
      <w:numFmt w:val="lowerRoman"/>
      <w:lvlText w:val="%6."/>
      <w:lvlJc w:val="right"/>
      <w:pPr>
        <w:ind w:left="4320" w:hanging="180"/>
      </w:pPr>
    </w:lvl>
    <w:lvl w:ilvl="6" w:tplc="AB6E1D94" w:tentative="1">
      <w:start w:val="1"/>
      <w:numFmt w:val="decimal"/>
      <w:lvlText w:val="%7."/>
      <w:lvlJc w:val="left"/>
      <w:pPr>
        <w:ind w:left="5040" w:hanging="360"/>
      </w:pPr>
    </w:lvl>
    <w:lvl w:ilvl="7" w:tplc="2196F2EC" w:tentative="1">
      <w:start w:val="1"/>
      <w:numFmt w:val="lowerLetter"/>
      <w:lvlText w:val="%8."/>
      <w:lvlJc w:val="left"/>
      <w:pPr>
        <w:ind w:left="5760" w:hanging="360"/>
      </w:pPr>
    </w:lvl>
    <w:lvl w:ilvl="8" w:tplc="CD605C1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D236219E">
      <w:start w:val="1"/>
      <w:numFmt w:val="lowerRoman"/>
      <w:lvlText w:val="(%1)"/>
      <w:lvlJc w:val="left"/>
      <w:pPr>
        <w:ind w:left="1080" w:hanging="720"/>
      </w:pPr>
      <w:rPr>
        <w:rFonts w:hint="default"/>
        <w:b w:val="0"/>
      </w:rPr>
    </w:lvl>
    <w:lvl w:ilvl="1" w:tplc="FDF4087E" w:tentative="1">
      <w:start w:val="1"/>
      <w:numFmt w:val="lowerLetter"/>
      <w:lvlText w:val="%2."/>
      <w:lvlJc w:val="left"/>
      <w:pPr>
        <w:ind w:left="1440" w:hanging="360"/>
      </w:pPr>
    </w:lvl>
    <w:lvl w:ilvl="2" w:tplc="4BBE427C" w:tentative="1">
      <w:start w:val="1"/>
      <w:numFmt w:val="lowerRoman"/>
      <w:lvlText w:val="%3."/>
      <w:lvlJc w:val="right"/>
      <w:pPr>
        <w:ind w:left="2160" w:hanging="180"/>
      </w:pPr>
    </w:lvl>
    <w:lvl w:ilvl="3" w:tplc="F13ABCF4" w:tentative="1">
      <w:start w:val="1"/>
      <w:numFmt w:val="decimal"/>
      <w:lvlText w:val="%4."/>
      <w:lvlJc w:val="left"/>
      <w:pPr>
        <w:ind w:left="2880" w:hanging="360"/>
      </w:pPr>
    </w:lvl>
    <w:lvl w:ilvl="4" w:tplc="9216C5B0" w:tentative="1">
      <w:start w:val="1"/>
      <w:numFmt w:val="lowerLetter"/>
      <w:lvlText w:val="%5."/>
      <w:lvlJc w:val="left"/>
      <w:pPr>
        <w:ind w:left="3600" w:hanging="360"/>
      </w:pPr>
    </w:lvl>
    <w:lvl w:ilvl="5" w:tplc="7AEE70F2" w:tentative="1">
      <w:start w:val="1"/>
      <w:numFmt w:val="lowerRoman"/>
      <w:lvlText w:val="%6."/>
      <w:lvlJc w:val="right"/>
      <w:pPr>
        <w:ind w:left="4320" w:hanging="180"/>
      </w:pPr>
    </w:lvl>
    <w:lvl w:ilvl="6" w:tplc="61627C6E" w:tentative="1">
      <w:start w:val="1"/>
      <w:numFmt w:val="decimal"/>
      <w:lvlText w:val="%7."/>
      <w:lvlJc w:val="left"/>
      <w:pPr>
        <w:ind w:left="5040" w:hanging="360"/>
      </w:pPr>
    </w:lvl>
    <w:lvl w:ilvl="7" w:tplc="2E7EFFEC" w:tentative="1">
      <w:start w:val="1"/>
      <w:numFmt w:val="lowerLetter"/>
      <w:lvlText w:val="%8."/>
      <w:lvlJc w:val="left"/>
      <w:pPr>
        <w:ind w:left="5760" w:hanging="360"/>
      </w:pPr>
    </w:lvl>
    <w:lvl w:ilvl="8" w:tplc="A52E479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86F588">
      <w:start w:val="1"/>
      <w:numFmt w:val="lowerLetter"/>
      <w:lvlText w:val="(%1)"/>
      <w:lvlJc w:val="left"/>
      <w:pPr>
        <w:ind w:left="360" w:hanging="360"/>
      </w:pPr>
      <w:rPr>
        <w:rFonts w:hint="default"/>
      </w:rPr>
    </w:lvl>
    <w:lvl w:ilvl="1" w:tplc="E94E1432" w:tentative="1">
      <w:start w:val="1"/>
      <w:numFmt w:val="lowerLetter"/>
      <w:lvlText w:val="%2."/>
      <w:lvlJc w:val="left"/>
      <w:pPr>
        <w:ind w:left="1080" w:hanging="360"/>
      </w:pPr>
    </w:lvl>
    <w:lvl w:ilvl="2" w:tplc="0EC2631C" w:tentative="1">
      <w:start w:val="1"/>
      <w:numFmt w:val="lowerRoman"/>
      <w:lvlText w:val="%3."/>
      <w:lvlJc w:val="right"/>
      <w:pPr>
        <w:ind w:left="1800" w:hanging="180"/>
      </w:pPr>
    </w:lvl>
    <w:lvl w:ilvl="3" w:tplc="C8666432" w:tentative="1">
      <w:start w:val="1"/>
      <w:numFmt w:val="decimal"/>
      <w:lvlText w:val="%4."/>
      <w:lvlJc w:val="left"/>
      <w:pPr>
        <w:ind w:left="2520" w:hanging="360"/>
      </w:pPr>
    </w:lvl>
    <w:lvl w:ilvl="4" w:tplc="54BAEB7A" w:tentative="1">
      <w:start w:val="1"/>
      <w:numFmt w:val="lowerLetter"/>
      <w:lvlText w:val="%5."/>
      <w:lvlJc w:val="left"/>
      <w:pPr>
        <w:ind w:left="3240" w:hanging="360"/>
      </w:pPr>
    </w:lvl>
    <w:lvl w:ilvl="5" w:tplc="26CCA4CE" w:tentative="1">
      <w:start w:val="1"/>
      <w:numFmt w:val="lowerRoman"/>
      <w:lvlText w:val="%6."/>
      <w:lvlJc w:val="right"/>
      <w:pPr>
        <w:ind w:left="3960" w:hanging="180"/>
      </w:pPr>
    </w:lvl>
    <w:lvl w:ilvl="6" w:tplc="F4A29414" w:tentative="1">
      <w:start w:val="1"/>
      <w:numFmt w:val="decimal"/>
      <w:lvlText w:val="%7."/>
      <w:lvlJc w:val="left"/>
      <w:pPr>
        <w:ind w:left="4680" w:hanging="360"/>
      </w:pPr>
    </w:lvl>
    <w:lvl w:ilvl="7" w:tplc="57AE1BE6" w:tentative="1">
      <w:start w:val="1"/>
      <w:numFmt w:val="lowerLetter"/>
      <w:lvlText w:val="%8."/>
      <w:lvlJc w:val="left"/>
      <w:pPr>
        <w:ind w:left="5400" w:hanging="360"/>
      </w:pPr>
    </w:lvl>
    <w:lvl w:ilvl="8" w:tplc="87EC1408" w:tentative="1">
      <w:start w:val="1"/>
      <w:numFmt w:val="lowerRoman"/>
      <w:lvlText w:val="%9."/>
      <w:lvlJc w:val="right"/>
      <w:pPr>
        <w:ind w:left="6120" w:hanging="180"/>
      </w:pPr>
    </w:lvl>
  </w:abstractNum>
  <w:abstractNum w:abstractNumId="16" w15:restartNumberingAfterBreak="0">
    <w:nsid w:val="25A97F78"/>
    <w:multiLevelType w:val="hybridMultilevel"/>
    <w:tmpl w:val="813C82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64F0CE4A">
      <w:start w:val="1"/>
      <w:numFmt w:val="decimal"/>
      <w:lvlText w:val="%1."/>
      <w:lvlJc w:val="left"/>
      <w:pPr>
        <w:ind w:left="360" w:hanging="360"/>
      </w:pPr>
      <w:rPr>
        <w:rFonts w:hint="default"/>
      </w:rPr>
    </w:lvl>
    <w:lvl w:ilvl="1" w:tplc="92BCD134" w:tentative="1">
      <w:start w:val="1"/>
      <w:numFmt w:val="lowerLetter"/>
      <w:lvlText w:val="%2."/>
      <w:lvlJc w:val="left"/>
      <w:pPr>
        <w:ind w:left="1080" w:hanging="360"/>
      </w:pPr>
    </w:lvl>
    <w:lvl w:ilvl="2" w:tplc="5DDAF378" w:tentative="1">
      <w:start w:val="1"/>
      <w:numFmt w:val="lowerRoman"/>
      <w:lvlText w:val="%3."/>
      <w:lvlJc w:val="right"/>
      <w:pPr>
        <w:ind w:left="1800" w:hanging="180"/>
      </w:pPr>
    </w:lvl>
    <w:lvl w:ilvl="3" w:tplc="F87C3E84" w:tentative="1">
      <w:start w:val="1"/>
      <w:numFmt w:val="decimal"/>
      <w:lvlText w:val="%4."/>
      <w:lvlJc w:val="left"/>
      <w:pPr>
        <w:ind w:left="2520" w:hanging="360"/>
      </w:pPr>
    </w:lvl>
    <w:lvl w:ilvl="4" w:tplc="B9EE9310" w:tentative="1">
      <w:start w:val="1"/>
      <w:numFmt w:val="lowerLetter"/>
      <w:lvlText w:val="%5."/>
      <w:lvlJc w:val="left"/>
      <w:pPr>
        <w:ind w:left="3240" w:hanging="360"/>
      </w:pPr>
    </w:lvl>
    <w:lvl w:ilvl="5" w:tplc="2F18369A" w:tentative="1">
      <w:start w:val="1"/>
      <w:numFmt w:val="lowerRoman"/>
      <w:lvlText w:val="%6."/>
      <w:lvlJc w:val="right"/>
      <w:pPr>
        <w:ind w:left="3960" w:hanging="180"/>
      </w:pPr>
    </w:lvl>
    <w:lvl w:ilvl="6" w:tplc="44444D9A" w:tentative="1">
      <w:start w:val="1"/>
      <w:numFmt w:val="decimal"/>
      <w:lvlText w:val="%7."/>
      <w:lvlJc w:val="left"/>
      <w:pPr>
        <w:ind w:left="4680" w:hanging="360"/>
      </w:pPr>
    </w:lvl>
    <w:lvl w:ilvl="7" w:tplc="6EE236B6" w:tentative="1">
      <w:start w:val="1"/>
      <w:numFmt w:val="lowerLetter"/>
      <w:lvlText w:val="%8."/>
      <w:lvlJc w:val="left"/>
      <w:pPr>
        <w:ind w:left="5400" w:hanging="360"/>
      </w:pPr>
    </w:lvl>
    <w:lvl w:ilvl="8" w:tplc="448E6E4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2A6E4150">
      <w:start w:val="1"/>
      <w:numFmt w:val="decimal"/>
      <w:lvlText w:val="%1."/>
      <w:lvlJc w:val="left"/>
      <w:pPr>
        <w:ind w:left="360" w:hanging="360"/>
      </w:pPr>
      <w:rPr>
        <w:rFonts w:hint="default"/>
      </w:rPr>
    </w:lvl>
    <w:lvl w:ilvl="1" w:tplc="2E54CDA0" w:tentative="1">
      <w:start w:val="1"/>
      <w:numFmt w:val="lowerLetter"/>
      <w:lvlText w:val="%2."/>
      <w:lvlJc w:val="left"/>
      <w:pPr>
        <w:ind w:left="1080" w:hanging="360"/>
      </w:pPr>
    </w:lvl>
    <w:lvl w:ilvl="2" w:tplc="2FC64F90" w:tentative="1">
      <w:start w:val="1"/>
      <w:numFmt w:val="lowerRoman"/>
      <w:lvlText w:val="%3."/>
      <w:lvlJc w:val="right"/>
      <w:pPr>
        <w:ind w:left="1800" w:hanging="180"/>
      </w:pPr>
    </w:lvl>
    <w:lvl w:ilvl="3" w:tplc="A29CE902" w:tentative="1">
      <w:start w:val="1"/>
      <w:numFmt w:val="decimal"/>
      <w:lvlText w:val="%4."/>
      <w:lvlJc w:val="left"/>
      <w:pPr>
        <w:ind w:left="2520" w:hanging="360"/>
      </w:pPr>
    </w:lvl>
    <w:lvl w:ilvl="4" w:tplc="8374711E" w:tentative="1">
      <w:start w:val="1"/>
      <w:numFmt w:val="lowerLetter"/>
      <w:lvlText w:val="%5."/>
      <w:lvlJc w:val="left"/>
      <w:pPr>
        <w:ind w:left="3240" w:hanging="360"/>
      </w:pPr>
    </w:lvl>
    <w:lvl w:ilvl="5" w:tplc="1AD854F4" w:tentative="1">
      <w:start w:val="1"/>
      <w:numFmt w:val="lowerRoman"/>
      <w:lvlText w:val="%6."/>
      <w:lvlJc w:val="right"/>
      <w:pPr>
        <w:ind w:left="3960" w:hanging="180"/>
      </w:pPr>
    </w:lvl>
    <w:lvl w:ilvl="6" w:tplc="6DB64840" w:tentative="1">
      <w:start w:val="1"/>
      <w:numFmt w:val="decimal"/>
      <w:lvlText w:val="%7."/>
      <w:lvlJc w:val="left"/>
      <w:pPr>
        <w:ind w:left="4680" w:hanging="360"/>
      </w:pPr>
    </w:lvl>
    <w:lvl w:ilvl="7" w:tplc="0B342034" w:tentative="1">
      <w:start w:val="1"/>
      <w:numFmt w:val="lowerLetter"/>
      <w:lvlText w:val="%8."/>
      <w:lvlJc w:val="left"/>
      <w:pPr>
        <w:ind w:left="5400" w:hanging="360"/>
      </w:pPr>
    </w:lvl>
    <w:lvl w:ilvl="8" w:tplc="C00286D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C59ECCAC">
      <w:start w:val="1"/>
      <w:numFmt w:val="lowerRoman"/>
      <w:lvlText w:val="(%1)"/>
      <w:lvlJc w:val="left"/>
      <w:pPr>
        <w:ind w:left="1080" w:hanging="720"/>
      </w:pPr>
      <w:rPr>
        <w:rFonts w:hint="default"/>
        <w:b w:val="0"/>
      </w:rPr>
    </w:lvl>
    <w:lvl w:ilvl="1" w:tplc="97B0C13C" w:tentative="1">
      <w:start w:val="1"/>
      <w:numFmt w:val="lowerLetter"/>
      <w:lvlText w:val="%2."/>
      <w:lvlJc w:val="left"/>
      <w:pPr>
        <w:ind w:left="1440" w:hanging="360"/>
      </w:pPr>
    </w:lvl>
    <w:lvl w:ilvl="2" w:tplc="CAF23444" w:tentative="1">
      <w:start w:val="1"/>
      <w:numFmt w:val="lowerRoman"/>
      <w:lvlText w:val="%3."/>
      <w:lvlJc w:val="right"/>
      <w:pPr>
        <w:ind w:left="2160" w:hanging="180"/>
      </w:pPr>
    </w:lvl>
    <w:lvl w:ilvl="3" w:tplc="8E3860A4" w:tentative="1">
      <w:start w:val="1"/>
      <w:numFmt w:val="decimal"/>
      <w:lvlText w:val="%4."/>
      <w:lvlJc w:val="left"/>
      <w:pPr>
        <w:ind w:left="2880" w:hanging="360"/>
      </w:pPr>
    </w:lvl>
    <w:lvl w:ilvl="4" w:tplc="C9846B1E" w:tentative="1">
      <w:start w:val="1"/>
      <w:numFmt w:val="lowerLetter"/>
      <w:lvlText w:val="%5."/>
      <w:lvlJc w:val="left"/>
      <w:pPr>
        <w:ind w:left="3600" w:hanging="360"/>
      </w:pPr>
    </w:lvl>
    <w:lvl w:ilvl="5" w:tplc="E7B0E86A" w:tentative="1">
      <w:start w:val="1"/>
      <w:numFmt w:val="lowerRoman"/>
      <w:lvlText w:val="%6."/>
      <w:lvlJc w:val="right"/>
      <w:pPr>
        <w:ind w:left="4320" w:hanging="180"/>
      </w:pPr>
    </w:lvl>
    <w:lvl w:ilvl="6" w:tplc="CDF6F882" w:tentative="1">
      <w:start w:val="1"/>
      <w:numFmt w:val="decimal"/>
      <w:lvlText w:val="%7."/>
      <w:lvlJc w:val="left"/>
      <w:pPr>
        <w:ind w:left="5040" w:hanging="360"/>
      </w:pPr>
    </w:lvl>
    <w:lvl w:ilvl="7" w:tplc="5D1A0ADC" w:tentative="1">
      <w:start w:val="1"/>
      <w:numFmt w:val="lowerLetter"/>
      <w:lvlText w:val="%8."/>
      <w:lvlJc w:val="left"/>
      <w:pPr>
        <w:ind w:left="5760" w:hanging="360"/>
      </w:pPr>
    </w:lvl>
    <w:lvl w:ilvl="8" w:tplc="DD74569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49C45DBE">
      <w:start w:val="1"/>
      <w:numFmt w:val="lowerRoman"/>
      <w:lvlText w:val="(%1)"/>
      <w:lvlJc w:val="left"/>
      <w:pPr>
        <w:ind w:left="1080" w:hanging="720"/>
      </w:pPr>
      <w:rPr>
        <w:rFonts w:hint="default"/>
      </w:rPr>
    </w:lvl>
    <w:lvl w:ilvl="1" w:tplc="CAA818BA" w:tentative="1">
      <w:start w:val="1"/>
      <w:numFmt w:val="lowerLetter"/>
      <w:lvlText w:val="%2."/>
      <w:lvlJc w:val="left"/>
      <w:pPr>
        <w:ind w:left="1440" w:hanging="360"/>
      </w:pPr>
    </w:lvl>
    <w:lvl w:ilvl="2" w:tplc="F93AC45C" w:tentative="1">
      <w:start w:val="1"/>
      <w:numFmt w:val="lowerRoman"/>
      <w:lvlText w:val="%3."/>
      <w:lvlJc w:val="right"/>
      <w:pPr>
        <w:ind w:left="2160" w:hanging="180"/>
      </w:pPr>
    </w:lvl>
    <w:lvl w:ilvl="3" w:tplc="745C690E" w:tentative="1">
      <w:start w:val="1"/>
      <w:numFmt w:val="decimal"/>
      <w:lvlText w:val="%4."/>
      <w:lvlJc w:val="left"/>
      <w:pPr>
        <w:ind w:left="2880" w:hanging="360"/>
      </w:pPr>
    </w:lvl>
    <w:lvl w:ilvl="4" w:tplc="9B94256E" w:tentative="1">
      <w:start w:val="1"/>
      <w:numFmt w:val="lowerLetter"/>
      <w:lvlText w:val="%5."/>
      <w:lvlJc w:val="left"/>
      <w:pPr>
        <w:ind w:left="3600" w:hanging="360"/>
      </w:pPr>
    </w:lvl>
    <w:lvl w:ilvl="5" w:tplc="61C2D896" w:tentative="1">
      <w:start w:val="1"/>
      <w:numFmt w:val="lowerRoman"/>
      <w:lvlText w:val="%6."/>
      <w:lvlJc w:val="right"/>
      <w:pPr>
        <w:ind w:left="4320" w:hanging="180"/>
      </w:pPr>
    </w:lvl>
    <w:lvl w:ilvl="6" w:tplc="A5E0EFA8" w:tentative="1">
      <w:start w:val="1"/>
      <w:numFmt w:val="decimal"/>
      <w:lvlText w:val="%7."/>
      <w:lvlJc w:val="left"/>
      <w:pPr>
        <w:ind w:left="5040" w:hanging="360"/>
      </w:pPr>
    </w:lvl>
    <w:lvl w:ilvl="7" w:tplc="87846EDE" w:tentative="1">
      <w:start w:val="1"/>
      <w:numFmt w:val="lowerLetter"/>
      <w:lvlText w:val="%8."/>
      <w:lvlJc w:val="left"/>
      <w:pPr>
        <w:ind w:left="5760" w:hanging="360"/>
      </w:pPr>
    </w:lvl>
    <w:lvl w:ilvl="8" w:tplc="976E05A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99F865F2">
      <w:start w:val="1"/>
      <w:numFmt w:val="bullet"/>
      <w:pStyle w:val="ListBullet"/>
      <w:lvlText w:val=""/>
      <w:lvlJc w:val="left"/>
      <w:pPr>
        <w:ind w:left="720" w:hanging="360"/>
      </w:pPr>
      <w:rPr>
        <w:rFonts w:ascii="Symbol" w:hAnsi="Symbol" w:hint="default"/>
      </w:rPr>
    </w:lvl>
    <w:lvl w:ilvl="1" w:tplc="74D6A65C">
      <w:start w:val="1"/>
      <w:numFmt w:val="bullet"/>
      <w:pStyle w:val="ListBullet2"/>
      <w:lvlText w:val="o"/>
      <w:lvlJc w:val="left"/>
      <w:pPr>
        <w:ind w:left="1440" w:hanging="360"/>
      </w:pPr>
      <w:rPr>
        <w:rFonts w:ascii="Courier New" w:hAnsi="Courier New" w:cs="Courier New" w:hint="default"/>
      </w:rPr>
    </w:lvl>
    <w:lvl w:ilvl="2" w:tplc="900248C2">
      <w:start w:val="1"/>
      <w:numFmt w:val="bullet"/>
      <w:lvlText w:val=""/>
      <w:lvlJc w:val="left"/>
      <w:pPr>
        <w:ind w:left="2160" w:hanging="360"/>
      </w:pPr>
      <w:rPr>
        <w:rFonts w:ascii="Wingdings" w:hAnsi="Wingdings" w:hint="default"/>
      </w:rPr>
    </w:lvl>
    <w:lvl w:ilvl="3" w:tplc="BC8240DE">
      <w:start w:val="1"/>
      <w:numFmt w:val="bullet"/>
      <w:lvlText w:val=""/>
      <w:lvlJc w:val="left"/>
      <w:pPr>
        <w:ind w:left="2880" w:hanging="360"/>
      </w:pPr>
      <w:rPr>
        <w:rFonts w:ascii="Symbol" w:hAnsi="Symbol" w:hint="default"/>
      </w:rPr>
    </w:lvl>
    <w:lvl w:ilvl="4" w:tplc="129689CA">
      <w:start w:val="1"/>
      <w:numFmt w:val="bullet"/>
      <w:lvlText w:val="o"/>
      <w:lvlJc w:val="left"/>
      <w:pPr>
        <w:ind w:left="3600" w:hanging="360"/>
      </w:pPr>
      <w:rPr>
        <w:rFonts w:ascii="Courier New" w:hAnsi="Courier New" w:cs="Courier New" w:hint="default"/>
      </w:rPr>
    </w:lvl>
    <w:lvl w:ilvl="5" w:tplc="9DC2C2BC">
      <w:start w:val="1"/>
      <w:numFmt w:val="bullet"/>
      <w:pStyle w:val="ListBullet3"/>
      <w:lvlText w:val=""/>
      <w:lvlJc w:val="left"/>
      <w:pPr>
        <w:ind w:left="4320" w:hanging="360"/>
      </w:pPr>
      <w:rPr>
        <w:rFonts w:ascii="Wingdings" w:hAnsi="Wingdings" w:hint="default"/>
      </w:rPr>
    </w:lvl>
    <w:lvl w:ilvl="6" w:tplc="22268350">
      <w:start w:val="1"/>
      <w:numFmt w:val="bullet"/>
      <w:lvlText w:val=""/>
      <w:lvlJc w:val="left"/>
      <w:pPr>
        <w:ind w:left="5040" w:hanging="360"/>
      </w:pPr>
      <w:rPr>
        <w:rFonts w:ascii="Symbol" w:hAnsi="Symbol" w:hint="default"/>
      </w:rPr>
    </w:lvl>
    <w:lvl w:ilvl="7" w:tplc="0046C5C6">
      <w:start w:val="1"/>
      <w:numFmt w:val="bullet"/>
      <w:lvlText w:val="o"/>
      <w:lvlJc w:val="left"/>
      <w:pPr>
        <w:ind w:left="5760" w:hanging="360"/>
      </w:pPr>
      <w:rPr>
        <w:rFonts w:ascii="Courier New" w:hAnsi="Courier New" w:cs="Courier New" w:hint="default"/>
      </w:rPr>
    </w:lvl>
    <w:lvl w:ilvl="8" w:tplc="BC9666C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983247C4">
      <w:start w:val="1"/>
      <w:numFmt w:val="bullet"/>
      <w:lvlText w:val=""/>
      <w:lvlJc w:val="left"/>
      <w:pPr>
        <w:ind w:left="360" w:hanging="360"/>
      </w:pPr>
      <w:rPr>
        <w:rFonts w:ascii="Symbol" w:hAnsi="Symbol" w:hint="default"/>
      </w:rPr>
    </w:lvl>
    <w:lvl w:ilvl="1" w:tplc="808E4320" w:tentative="1">
      <w:start w:val="1"/>
      <w:numFmt w:val="bullet"/>
      <w:lvlText w:val="o"/>
      <w:lvlJc w:val="left"/>
      <w:pPr>
        <w:ind w:left="1080" w:hanging="360"/>
      </w:pPr>
      <w:rPr>
        <w:rFonts w:ascii="Courier New" w:hAnsi="Courier New" w:cs="Courier New" w:hint="default"/>
      </w:rPr>
    </w:lvl>
    <w:lvl w:ilvl="2" w:tplc="B05685AA" w:tentative="1">
      <w:start w:val="1"/>
      <w:numFmt w:val="bullet"/>
      <w:lvlText w:val=""/>
      <w:lvlJc w:val="left"/>
      <w:pPr>
        <w:ind w:left="1800" w:hanging="360"/>
      </w:pPr>
      <w:rPr>
        <w:rFonts w:ascii="Wingdings" w:hAnsi="Wingdings" w:hint="default"/>
      </w:rPr>
    </w:lvl>
    <w:lvl w:ilvl="3" w:tplc="611CF686" w:tentative="1">
      <w:start w:val="1"/>
      <w:numFmt w:val="bullet"/>
      <w:lvlText w:val=""/>
      <w:lvlJc w:val="left"/>
      <w:pPr>
        <w:ind w:left="2520" w:hanging="360"/>
      </w:pPr>
      <w:rPr>
        <w:rFonts w:ascii="Symbol" w:hAnsi="Symbol" w:hint="default"/>
      </w:rPr>
    </w:lvl>
    <w:lvl w:ilvl="4" w:tplc="F73C6B4E" w:tentative="1">
      <w:start w:val="1"/>
      <w:numFmt w:val="bullet"/>
      <w:lvlText w:val="o"/>
      <w:lvlJc w:val="left"/>
      <w:pPr>
        <w:ind w:left="3240" w:hanging="360"/>
      </w:pPr>
      <w:rPr>
        <w:rFonts w:ascii="Courier New" w:hAnsi="Courier New" w:cs="Courier New" w:hint="default"/>
      </w:rPr>
    </w:lvl>
    <w:lvl w:ilvl="5" w:tplc="F4F62DF6" w:tentative="1">
      <w:start w:val="1"/>
      <w:numFmt w:val="bullet"/>
      <w:lvlText w:val=""/>
      <w:lvlJc w:val="left"/>
      <w:pPr>
        <w:ind w:left="3960" w:hanging="360"/>
      </w:pPr>
      <w:rPr>
        <w:rFonts w:ascii="Wingdings" w:hAnsi="Wingdings" w:hint="default"/>
      </w:rPr>
    </w:lvl>
    <w:lvl w:ilvl="6" w:tplc="B6B4CBD4" w:tentative="1">
      <w:start w:val="1"/>
      <w:numFmt w:val="bullet"/>
      <w:lvlText w:val=""/>
      <w:lvlJc w:val="left"/>
      <w:pPr>
        <w:ind w:left="4680" w:hanging="360"/>
      </w:pPr>
      <w:rPr>
        <w:rFonts w:ascii="Symbol" w:hAnsi="Symbol" w:hint="default"/>
      </w:rPr>
    </w:lvl>
    <w:lvl w:ilvl="7" w:tplc="22B4C800" w:tentative="1">
      <w:start w:val="1"/>
      <w:numFmt w:val="bullet"/>
      <w:lvlText w:val="o"/>
      <w:lvlJc w:val="left"/>
      <w:pPr>
        <w:ind w:left="5400" w:hanging="360"/>
      </w:pPr>
      <w:rPr>
        <w:rFonts w:ascii="Courier New" w:hAnsi="Courier New" w:cs="Courier New" w:hint="default"/>
      </w:rPr>
    </w:lvl>
    <w:lvl w:ilvl="8" w:tplc="2F38D1D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54AA54C6">
      <w:start w:val="1"/>
      <w:numFmt w:val="lowerRoman"/>
      <w:lvlText w:val="(%1)"/>
      <w:lvlJc w:val="left"/>
      <w:pPr>
        <w:ind w:left="1080" w:hanging="720"/>
      </w:pPr>
      <w:rPr>
        <w:rFonts w:hint="default"/>
      </w:rPr>
    </w:lvl>
    <w:lvl w:ilvl="1" w:tplc="8B28E636" w:tentative="1">
      <w:start w:val="1"/>
      <w:numFmt w:val="lowerLetter"/>
      <w:lvlText w:val="%2."/>
      <w:lvlJc w:val="left"/>
      <w:pPr>
        <w:ind w:left="1440" w:hanging="360"/>
      </w:pPr>
    </w:lvl>
    <w:lvl w:ilvl="2" w:tplc="5BDA3452" w:tentative="1">
      <w:start w:val="1"/>
      <w:numFmt w:val="lowerRoman"/>
      <w:lvlText w:val="%3."/>
      <w:lvlJc w:val="right"/>
      <w:pPr>
        <w:ind w:left="2160" w:hanging="180"/>
      </w:pPr>
    </w:lvl>
    <w:lvl w:ilvl="3" w:tplc="A994068A" w:tentative="1">
      <w:start w:val="1"/>
      <w:numFmt w:val="decimal"/>
      <w:lvlText w:val="%4."/>
      <w:lvlJc w:val="left"/>
      <w:pPr>
        <w:ind w:left="2880" w:hanging="360"/>
      </w:pPr>
    </w:lvl>
    <w:lvl w:ilvl="4" w:tplc="5CD24E66" w:tentative="1">
      <w:start w:val="1"/>
      <w:numFmt w:val="lowerLetter"/>
      <w:lvlText w:val="%5."/>
      <w:lvlJc w:val="left"/>
      <w:pPr>
        <w:ind w:left="3600" w:hanging="360"/>
      </w:pPr>
    </w:lvl>
    <w:lvl w:ilvl="5" w:tplc="0DF863E6" w:tentative="1">
      <w:start w:val="1"/>
      <w:numFmt w:val="lowerRoman"/>
      <w:lvlText w:val="%6."/>
      <w:lvlJc w:val="right"/>
      <w:pPr>
        <w:ind w:left="4320" w:hanging="180"/>
      </w:pPr>
    </w:lvl>
    <w:lvl w:ilvl="6" w:tplc="041E6BFC" w:tentative="1">
      <w:start w:val="1"/>
      <w:numFmt w:val="decimal"/>
      <w:lvlText w:val="%7."/>
      <w:lvlJc w:val="left"/>
      <w:pPr>
        <w:ind w:left="5040" w:hanging="360"/>
      </w:pPr>
    </w:lvl>
    <w:lvl w:ilvl="7" w:tplc="0BFC3DA0" w:tentative="1">
      <w:start w:val="1"/>
      <w:numFmt w:val="lowerLetter"/>
      <w:lvlText w:val="%8."/>
      <w:lvlJc w:val="left"/>
      <w:pPr>
        <w:ind w:left="5760" w:hanging="360"/>
      </w:pPr>
    </w:lvl>
    <w:lvl w:ilvl="8" w:tplc="9D2E5F0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448FE8A">
      <w:start w:val="1"/>
      <w:numFmt w:val="lowerRoman"/>
      <w:lvlText w:val="(%1)"/>
      <w:lvlJc w:val="left"/>
      <w:pPr>
        <w:ind w:left="1080" w:hanging="720"/>
      </w:pPr>
      <w:rPr>
        <w:rFonts w:hint="default"/>
      </w:rPr>
    </w:lvl>
    <w:lvl w:ilvl="1" w:tplc="7E1A52EC" w:tentative="1">
      <w:start w:val="1"/>
      <w:numFmt w:val="lowerLetter"/>
      <w:lvlText w:val="%2."/>
      <w:lvlJc w:val="left"/>
      <w:pPr>
        <w:ind w:left="1440" w:hanging="360"/>
      </w:pPr>
    </w:lvl>
    <w:lvl w:ilvl="2" w:tplc="B462BE72" w:tentative="1">
      <w:start w:val="1"/>
      <w:numFmt w:val="lowerRoman"/>
      <w:lvlText w:val="%3."/>
      <w:lvlJc w:val="right"/>
      <w:pPr>
        <w:ind w:left="2160" w:hanging="180"/>
      </w:pPr>
    </w:lvl>
    <w:lvl w:ilvl="3" w:tplc="C74EB12C" w:tentative="1">
      <w:start w:val="1"/>
      <w:numFmt w:val="decimal"/>
      <w:lvlText w:val="%4."/>
      <w:lvlJc w:val="left"/>
      <w:pPr>
        <w:ind w:left="2880" w:hanging="360"/>
      </w:pPr>
    </w:lvl>
    <w:lvl w:ilvl="4" w:tplc="5726E1E4" w:tentative="1">
      <w:start w:val="1"/>
      <w:numFmt w:val="lowerLetter"/>
      <w:lvlText w:val="%5."/>
      <w:lvlJc w:val="left"/>
      <w:pPr>
        <w:ind w:left="3600" w:hanging="360"/>
      </w:pPr>
    </w:lvl>
    <w:lvl w:ilvl="5" w:tplc="9C70ED36" w:tentative="1">
      <w:start w:val="1"/>
      <w:numFmt w:val="lowerRoman"/>
      <w:lvlText w:val="%6."/>
      <w:lvlJc w:val="right"/>
      <w:pPr>
        <w:ind w:left="4320" w:hanging="180"/>
      </w:pPr>
    </w:lvl>
    <w:lvl w:ilvl="6" w:tplc="D610B5A8" w:tentative="1">
      <w:start w:val="1"/>
      <w:numFmt w:val="decimal"/>
      <w:lvlText w:val="%7."/>
      <w:lvlJc w:val="left"/>
      <w:pPr>
        <w:ind w:left="5040" w:hanging="360"/>
      </w:pPr>
    </w:lvl>
    <w:lvl w:ilvl="7" w:tplc="60B0BA26" w:tentative="1">
      <w:start w:val="1"/>
      <w:numFmt w:val="lowerLetter"/>
      <w:lvlText w:val="%8."/>
      <w:lvlJc w:val="left"/>
      <w:pPr>
        <w:ind w:left="5760" w:hanging="360"/>
      </w:pPr>
    </w:lvl>
    <w:lvl w:ilvl="8" w:tplc="E49CBFF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452C2E76">
      <w:start w:val="1"/>
      <w:numFmt w:val="lowerRoman"/>
      <w:lvlText w:val="(%1)"/>
      <w:lvlJc w:val="left"/>
      <w:pPr>
        <w:ind w:left="1080" w:hanging="720"/>
      </w:pPr>
      <w:rPr>
        <w:rFonts w:hint="default"/>
        <w:b w:val="0"/>
      </w:rPr>
    </w:lvl>
    <w:lvl w:ilvl="1" w:tplc="D03AF7D8" w:tentative="1">
      <w:start w:val="1"/>
      <w:numFmt w:val="lowerLetter"/>
      <w:lvlText w:val="%2."/>
      <w:lvlJc w:val="left"/>
      <w:pPr>
        <w:ind w:left="1440" w:hanging="360"/>
      </w:pPr>
    </w:lvl>
    <w:lvl w:ilvl="2" w:tplc="A49678F2" w:tentative="1">
      <w:start w:val="1"/>
      <w:numFmt w:val="lowerRoman"/>
      <w:lvlText w:val="%3."/>
      <w:lvlJc w:val="right"/>
      <w:pPr>
        <w:ind w:left="2160" w:hanging="180"/>
      </w:pPr>
    </w:lvl>
    <w:lvl w:ilvl="3" w:tplc="7DC0B4FE" w:tentative="1">
      <w:start w:val="1"/>
      <w:numFmt w:val="decimal"/>
      <w:lvlText w:val="%4."/>
      <w:lvlJc w:val="left"/>
      <w:pPr>
        <w:ind w:left="2880" w:hanging="360"/>
      </w:pPr>
    </w:lvl>
    <w:lvl w:ilvl="4" w:tplc="E0CEF1DA" w:tentative="1">
      <w:start w:val="1"/>
      <w:numFmt w:val="lowerLetter"/>
      <w:lvlText w:val="%5."/>
      <w:lvlJc w:val="left"/>
      <w:pPr>
        <w:ind w:left="3600" w:hanging="360"/>
      </w:pPr>
    </w:lvl>
    <w:lvl w:ilvl="5" w:tplc="0178BDBE" w:tentative="1">
      <w:start w:val="1"/>
      <w:numFmt w:val="lowerRoman"/>
      <w:lvlText w:val="%6."/>
      <w:lvlJc w:val="right"/>
      <w:pPr>
        <w:ind w:left="4320" w:hanging="180"/>
      </w:pPr>
    </w:lvl>
    <w:lvl w:ilvl="6" w:tplc="A538E654" w:tentative="1">
      <w:start w:val="1"/>
      <w:numFmt w:val="decimal"/>
      <w:lvlText w:val="%7."/>
      <w:lvlJc w:val="left"/>
      <w:pPr>
        <w:ind w:left="5040" w:hanging="360"/>
      </w:pPr>
    </w:lvl>
    <w:lvl w:ilvl="7" w:tplc="C36E05D6" w:tentative="1">
      <w:start w:val="1"/>
      <w:numFmt w:val="lowerLetter"/>
      <w:lvlText w:val="%8."/>
      <w:lvlJc w:val="left"/>
      <w:pPr>
        <w:ind w:left="5760" w:hanging="360"/>
      </w:pPr>
    </w:lvl>
    <w:lvl w:ilvl="8" w:tplc="5A4A3A02"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E2CEABFC">
      <w:start w:val="1"/>
      <w:numFmt w:val="lowerRoman"/>
      <w:lvlText w:val="(%1)"/>
      <w:lvlJc w:val="left"/>
      <w:pPr>
        <w:ind w:left="1080" w:hanging="720"/>
      </w:pPr>
      <w:rPr>
        <w:rFonts w:hint="default"/>
        <w:b w:val="0"/>
      </w:rPr>
    </w:lvl>
    <w:lvl w:ilvl="1" w:tplc="59602792" w:tentative="1">
      <w:start w:val="1"/>
      <w:numFmt w:val="lowerLetter"/>
      <w:lvlText w:val="%2."/>
      <w:lvlJc w:val="left"/>
      <w:pPr>
        <w:ind w:left="1440" w:hanging="360"/>
      </w:pPr>
    </w:lvl>
    <w:lvl w:ilvl="2" w:tplc="645C748E" w:tentative="1">
      <w:start w:val="1"/>
      <w:numFmt w:val="lowerRoman"/>
      <w:lvlText w:val="%3."/>
      <w:lvlJc w:val="right"/>
      <w:pPr>
        <w:ind w:left="2160" w:hanging="180"/>
      </w:pPr>
    </w:lvl>
    <w:lvl w:ilvl="3" w:tplc="DC02C866" w:tentative="1">
      <w:start w:val="1"/>
      <w:numFmt w:val="decimal"/>
      <w:lvlText w:val="%4."/>
      <w:lvlJc w:val="left"/>
      <w:pPr>
        <w:ind w:left="2880" w:hanging="360"/>
      </w:pPr>
    </w:lvl>
    <w:lvl w:ilvl="4" w:tplc="9D823072" w:tentative="1">
      <w:start w:val="1"/>
      <w:numFmt w:val="lowerLetter"/>
      <w:lvlText w:val="%5."/>
      <w:lvlJc w:val="left"/>
      <w:pPr>
        <w:ind w:left="3600" w:hanging="360"/>
      </w:pPr>
    </w:lvl>
    <w:lvl w:ilvl="5" w:tplc="FCEC8E8E" w:tentative="1">
      <w:start w:val="1"/>
      <w:numFmt w:val="lowerRoman"/>
      <w:lvlText w:val="%6."/>
      <w:lvlJc w:val="right"/>
      <w:pPr>
        <w:ind w:left="4320" w:hanging="180"/>
      </w:pPr>
    </w:lvl>
    <w:lvl w:ilvl="6" w:tplc="5414F1A6" w:tentative="1">
      <w:start w:val="1"/>
      <w:numFmt w:val="decimal"/>
      <w:lvlText w:val="%7."/>
      <w:lvlJc w:val="left"/>
      <w:pPr>
        <w:ind w:left="5040" w:hanging="360"/>
      </w:pPr>
    </w:lvl>
    <w:lvl w:ilvl="7" w:tplc="FEF23B66" w:tentative="1">
      <w:start w:val="1"/>
      <w:numFmt w:val="lowerLetter"/>
      <w:lvlText w:val="%8."/>
      <w:lvlJc w:val="left"/>
      <w:pPr>
        <w:ind w:left="5760" w:hanging="360"/>
      </w:pPr>
    </w:lvl>
    <w:lvl w:ilvl="8" w:tplc="1C38FAD4"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4860E7BA">
      <w:start w:val="1"/>
      <w:numFmt w:val="decimal"/>
      <w:lvlText w:val="%1."/>
      <w:lvlJc w:val="left"/>
      <w:pPr>
        <w:ind w:left="360" w:hanging="360"/>
      </w:pPr>
      <w:rPr>
        <w:rFonts w:hint="default"/>
      </w:rPr>
    </w:lvl>
    <w:lvl w:ilvl="1" w:tplc="6B2E227A" w:tentative="1">
      <w:start w:val="1"/>
      <w:numFmt w:val="lowerLetter"/>
      <w:lvlText w:val="%2."/>
      <w:lvlJc w:val="left"/>
      <w:pPr>
        <w:ind w:left="1080" w:hanging="360"/>
      </w:pPr>
    </w:lvl>
    <w:lvl w:ilvl="2" w:tplc="2B304F10" w:tentative="1">
      <w:start w:val="1"/>
      <w:numFmt w:val="lowerRoman"/>
      <w:lvlText w:val="%3."/>
      <w:lvlJc w:val="right"/>
      <w:pPr>
        <w:ind w:left="1800" w:hanging="180"/>
      </w:pPr>
    </w:lvl>
    <w:lvl w:ilvl="3" w:tplc="6E8452FA" w:tentative="1">
      <w:start w:val="1"/>
      <w:numFmt w:val="decimal"/>
      <w:lvlText w:val="%4."/>
      <w:lvlJc w:val="left"/>
      <w:pPr>
        <w:ind w:left="2520" w:hanging="360"/>
      </w:pPr>
    </w:lvl>
    <w:lvl w:ilvl="4" w:tplc="D31684E0" w:tentative="1">
      <w:start w:val="1"/>
      <w:numFmt w:val="lowerLetter"/>
      <w:lvlText w:val="%5."/>
      <w:lvlJc w:val="left"/>
      <w:pPr>
        <w:ind w:left="3240" w:hanging="360"/>
      </w:pPr>
    </w:lvl>
    <w:lvl w:ilvl="5" w:tplc="105ACC7A" w:tentative="1">
      <w:start w:val="1"/>
      <w:numFmt w:val="lowerRoman"/>
      <w:lvlText w:val="%6."/>
      <w:lvlJc w:val="right"/>
      <w:pPr>
        <w:ind w:left="3960" w:hanging="180"/>
      </w:pPr>
    </w:lvl>
    <w:lvl w:ilvl="6" w:tplc="167C12CE" w:tentative="1">
      <w:start w:val="1"/>
      <w:numFmt w:val="decimal"/>
      <w:lvlText w:val="%7."/>
      <w:lvlJc w:val="left"/>
      <w:pPr>
        <w:ind w:left="4680" w:hanging="360"/>
      </w:pPr>
    </w:lvl>
    <w:lvl w:ilvl="7" w:tplc="DA6864C6" w:tentative="1">
      <w:start w:val="1"/>
      <w:numFmt w:val="lowerLetter"/>
      <w:lvlText w:val="%8."/>
      <w:lvlJc w:val="left"/>
      <w:pPr>
        <w:ind w:left="5400" w:hanging="360"/>
      </w:pPr>
    </w:lvl>
    <w:lvl w:ilvl="8" w:tplc="547A548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4622864">
      <w:start w:val="1"/>
      <w:numFmt w:val="lowerRoman"/>
      <w:lvlText w:val="(%1)"/>
      <w:lvlJc w:val="left"/>
      <w:pPr>
        <w:ind w:left="1080" w:hanging="720"/>
      </w:pPr>
      <w:rPr>
        <w:rFonts w:hint="default"/>
      </w:rPr>
    </w:lvl>
    <w:lvl w:ilvl="1" w:tplc="07909116" w:tentative="1">
      <w:start w:val="1"/>
      <w:numFmt w:val="lowerLetter"/>
      <w:lvlText w:val="%2."/>
      <w:lvlJc w:val="left"/>
      <w:pPr>
        <w:ind w:left="1440" w:hanging="360"/>
      </w:pPr>
    </w:lvl>
    <w:lvl w:ilvl="2" w:tplc="6A106B52" w:tentative="1">
      <w:start w:val="1"/>
      <w:numFmt w:val="lowerRoman"/>
      <w:lvlText w:val="%3."/>
      <w:lvlJc w:val="right"/>
      <w:pPr>
        <w:ind w:left="2160" w:hanging="180"/>
      </w:pPr>
    </w:lvl>
    <w:lvl w:ilvl="3" w:tplc="B01E04D2" w:tentative="1">
      <w:start w:val="1"/>
      <w:numFmt w:val="decimal"/>
      <w:lvlText w:val="%4."/>
      <w:lvlJc w:val="left"/>
      <w:pPr>
        <w:ind w:left="2880" w:hanging="360"/>
      </w:pPr>
    </w:lvl>
    <w:lvl w:ilvl="4" w:tplc="2500D4DC" w:tentative="1">
      <w:start w:val="1"/>
      <w:numFmt w:val="lowerLetter"/>
      <w:lvlText w:val="%5."/>
      <w:lvlJc w:val="left"/>
      <w:pPr>
        <w:ind w:left="3600" w:hanging="360"/>
      </w:pPr>
    </w:lvl>
    <w:lvl w:ilvl="5" w:tplc="ACD85666" w:tentative="1">
      <w:start w:val="1"/>
      <w:numFmt w:val="lowerRoman"/>
      <w:lvlText w:val="%6."/>
      <w:lvlJc w:val="right"/>
      <w:pPr>
        <w:ind w:left="4320" w:hanging="180"/>
      </w:pPr>
    </w:lvl>
    <w:lvl w:ilvl="6" w:tplc="E6EEF30A" w:tentative="1">
      <w:start w:val="1"/>
      <w:numFmt w:val="decimal"/>
      <w:lvlText w:val="%7."/>
      <w:lvlJc w:val="left"/>
      <w:pPr>
        <w:ind w:left="5040" w:hanging="360"/>
      </w:pPr>
    </w:lvl>
    <w:lvl w:ilvl="7" w:tplc="651ECAAC" w:tentative="1">
      <w:start w:val="1"/>
      <w:numFmt w:val="lowerLetter"/>
      <w:lvlText w:val="%8."/>
      <w:lvlJc w:val="left"/>
      <w:pPr>
        <w:ind w:left="5760" w:hanging="360"/>
      </w:pPr>
    </w:lvl>
    <w:lvl w:ilvl="8" w:tplc="D768579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E1EF3F0">
      <w:start w:val="1"/>
      <w:numFmt w:val="decimal"/>
      <w:lvlText w:val="%1."/>
      <w:lvlJc w:val="left"/>
      <w:pPr>
        <w:ind w:left="360" w:hanging="360"/>
      </w:pPr>
    </w:lvl>
    <w:lvl w:ilvl="1" w:tplc="D7D46EF6" w:tentative="1">
      <w:start w:val="1"/>
      <w:numFmt w:val="lowerLetter"/>
      <w:lvlText w:val="%2."/>
      <w:lvlJc w:val="left"/>
      <w:pPr>
        <w:ind w:left="1080" w:hanging="360"/>
      </w:pPr>
    </w:lvl>
    <w:lvl w:ilvl="2" w:tplc="6FC42526" w:tentative="1">
      <w:start w:val="1"/>
      <w:numFmt w:val="lowerRoman"/>
      <w:lvlText w:val="%3."/>
      <w:lvlJc w:val="right"/>
      <w:pPr>
        <w:ind w:left="1800" w:hanging="180"/>
      </w:pPr>
    </w:lvl>
    <w:lvl w:ilvl="3" w:tplc="AA54F688" w:tentative="1">
      <w:start w:val="1"/>
      <w:numFmt w:val="decimal"/>
      <w:lvlText w:val="%4."/>
      <w:lvlJc w:val="left"/>
      <w:pPr>
        <w:ind w:left="2520" w:hanging="360"/>
      </w:pPr>
    </w:lvl>
    <w:lvl w:ilvl="4" w:tplc="7814FA62" w:tentative="1">
      <w:start w:val="1"/>
      <w:numFmt w:val="lowerLetter"/>
      <w:lvlText w:val="%5."/>
      <w:lvlJc w:val="left"/>
      <w:pPr>
        <w:ind w:left="3240" w:hanging="360"/>
      </w:pPr>
    </w:lvl>
    <w:lvl w:ilvl="5" w:tplc="2DE641A6" w:tentative="1">
      <w:start w:val="1"/>
      <w:numFmt w:val="lowerRoman"/>
      <w:lvlText w:val="%6."/>
      <w:lvlJc w:val="right"/>
      <w:pPr>
        <w:ind w:left="3960" w:hanging="180"/>
      </w:pPr>
    </w:lvl>
    <w:lvl w:ilvl="6" w:tplc="CC94F738" w:tentative="1">
      <w:start w:val="1"/>
      <w:numFmt w:val="decimal"/>
      <w:lvlText w:val="%7."/>
      <w:lvlJc w:val="left"/>
      <w:pPr>
        <w:ind w:left="4680" w:hanging="360"/>
      </w:pPr>
    </w:lvl>
    <w:lvl w:ilvl="7" w:tplc="E6E466A4" w:tentative="1">
      <w:start w:val="1"/>
      <w:numFmt w:val="lowerLetter"/>
      <w:lvlText w:val="%8."/>
      <w:lvlJc w:val="left"/>
      <w:pPr>
        <w:ind w:left="5400" w:hanging="360"/>
      </w:pPr>
    </w:lvl>
    <w:lvl w:ilvl="8" w:tplc="1FCC368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77EECF4">
      <w:start w:val="1"/>
      <w:numFmt w:val="lowerRoman"/>
      <w:lvlText w:val="(%1)"/>
      <w:lvlJc w:val="left"/>
      <w:pPr>
        <w:ind w:left="1080" w:hanging="720"/>
      </w:pPr>
      <w:rPr>
        <w:rFonts w:hint="default"/>
        <w:b w:val="0"/>
      </w:rPr>
    </w:lvl>
    <w:lvl w:ilvl="1" w:tplc="E7C878CC" w:tentative="1">
      <w:start w:val="1"/>
      <w:numFmt w:val="lowerLetter"/>
      <w:lvlText w:val="%2."/>
      <w:lvlJc w:val="left"/>
      <w:pPr>
        <w:ind w:left="1440" w:hanging="360"/>
      </w:pPr>
    </w:lvl>
    <w:lvl w:ilvl="2" w:tplc="A760B948" w:tentative="1">
      <w:start w:val="1"/>
      <w:numFmt w:val="lowerRoman"/>
      <w:lvlText w:val="%3."/>
      <w:lvlJc w:val="right"/>
      <w:pPr>
        <w:ind w:left="2160" w:hanging="180"/>
      </w:pPr>
    </w:lvl>
    <w:lvl w:ilvl="3" w:tplc="B2807638" w:tentative="1">
      <w:start w:val="1"/>
      <w:numFmt w:val="decimal"/>
      <w:lvlText w:val="%4."/>
      <w:lvlJc w:val="left"/>
      <w:pPr>
        <w:ind w:left="2880" w:hanging="360"/>
      </w:pPr>
    </w:lvl>
    <w:lvl w:ilvl="4" w:tplc="E0140ACA" w:tentative="1">
      <w:start w:val="1"/>
      <w:numFmt w:val="lowerLetter"/>
      <w:lvlText w:val="%5."/>
      <w:lvlJc w:val="left"/>
      <w:pPr>
        <w:ind w:left="3600" w:hanging="360"/>
      </w:pPr>
    </w:lvl>
    <w:lvl w:ilvl="5" w:tplc="62061522" w:tentative="1">
      <w:start w:val="1"/>
      <w:numFmt w:val="lowerRoman"/>
      <w:lvlText w:val="%6."/>
      <w:lvlJc w:val="right"/>
      <w:pPr>
        <w:ind w:left="4320" w:hanging="180"/>
      </w:pPr>
    </w:lvl>
    <w:lvl w:ilvl="6" w:tplc="082CD2AA" w:tentative="1">
      <w:start w:val="1"/>
      <w:numFmt w:val="decimal"/>
      <w:lvlText w:val="%7."/>
      <w:lvlJc w:val="left"/>
      <w:pPr>
        <w:ind w:left="5040" w:hanging="360"/>
      </w:pPr>
    </w:lvl>
    <w:lvl w:ilvl="7" w:tplc="7A06DABC" w:tentative="1">
      <w:start w:val="1"/>
      <w:numFmt w:val="lowerLetter"/>
      <w:lvlText w:val="%8."/>
      <w:lvlJc w:val="left"/>
      <w:pPr>
        <w:ind w:left="5760" w:hanging="360"/>
      </w:pPr>
    </w:lvl>
    <w:lvl w:ilvl="8" w:tplc="185844A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37E1762">
      <w:start w:val="1"/>
      <w:numFmt w:val="lowerRoman"/>
      <w:lvlText w:val="(%1)"/>
      <w:lvlJc w:val="left"/>
      <w:pPr>
        <w:ind w:left="1080" w:hanging="720"/>
      </w:pPr>
      <w:rPr>
        <w:rFonts w:hint="default"/>
      </w:rPr>
    </w:lvl>
    <w:lvl w:ilvl="1" w:tplc="56184B66" w:tentative="1">
      <w:start w:val="1"/>
      <w:numFmt w:val="lowerLetter"/>
      <w:lvlText w:val="%2."/>
      <w:lvlJc w:val="left"/>
      <w:pPr>
        <w:ind w:left="1440" w:hanging="360"/>
      </w:pPr>
    </w:lvl>
    <w:lvl w:ilvl="2" w:tplc="057E2EBC" w:tentative="1">
      <w:start w:val="1"/>
      <w:numFmt w:val="lowerRoman"/>
      <w:lvlText w:val="%3."/>
      <w:lvlJc w:val="right"/>
      <w:pPr>
        <w:ind w:left="2160" w:hanging="180"/>
      </w:pPr>
    </w:lvl>
    <w:lvl w:ilvl="3" w:tplc="29E6A560" w:tentative="1">
      <w:start w:val="1"/>
      <w:numFmt w:val="decimal"/>
      <w:lvlText w:val="%4."/>
      <w:lvlJc w:val="left"/>
      <w:pPr>
        <w:ind w:left="2880" w:hanging="360"/>
      </w:pPr>
    </w:lvl>
    <w:lvl w:ilvl="4" w:tplc="DAAEF32E" w:tentative="1">
      <w:start w:val="1"/>
      <w:numFmt w:val="lowerLetter"/>
      <w:lvlText w:val="%5."/>
      <w:lvlJc w:val="left"/>
      <w:pPr>
        <w:ind w:left="3600" w:hanging="360"/>
      </w:pPr>
    </w:lvl>
    <w:lvl w:ilvl="5" w:tplc="C2723810" w:tentative="1">
      <w:start w:val="1"/>
      <w:numFmt w:val="lowerRoman"/>
      <w:lvlText w:val="%6."/>
      <w:lvlJc w:val="right"/>
      <w:pPr>
        <w:ind w:left="4320" w:hanging="180"/>
      </w:pPr>
    </w:lvl>
    <w:lvl w:ilvl="6" w:tplc="29A2A402" w:tentative="1">
      <w:start w:val="1"/>
      <w:numFmt w:val="decimal"/>
      <w:lvlText w:val="%7."/>
      <w:lvlJc w:val="left"/>
      <w:pPr>
        <w:ind w:left="5040" w:hanging="360"/>
      </w:pPr>
    </w:lvl>
    <w:lvl w:ilvl="7" w:tplc="54D26664" w:tentative="1">
      <w:start w:val="1"/>
      <w:numFmt w:val="lowerLetter"/>
      <w:lvlText w:val="%8."/>
      <w:lvlJc w:val="left"/>
      <w:pPr>
        <w:ind w:left="5760" w:hanging="360"/>
      </w:pPr>
    </w:lvl>
    <w:lvl w:ilvl="8" w:tplc="909C39F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73FE3F2C">
      <w:start w:val="1"/>
      <w:numFmt w:val="lowerRoman"/>
      <w:lvlText w:val="(%1)"/>
      <w:lvlJc w:val="left"/>
      <w:pPr>
        <w:ind w:left="1080" w:hanging="720"/>
      </w:pPr>
      <w:rPr>
        <w:rFonts w:hint="default"/>
      </w:rPr>
    </w:lvl>
    <w:lvl w:ilvl="1" w:tplc="078AB61A" w:tentative="1">
      <w:start w:val="1"/>
      <w:numFmt w:val="lowerLetter"/>
      <w:lvlText w:val="%2."/>
      <w:lvlJc w:val="left"/>
      <w:pPr>
        <w:ind w:left="1440" w:hanging="360"/>
      </w:pPr>
    </w:lvl>
    <w:lvl w:ilvl="2" w:tplc="AEE047E2" w:tentative="1">
      <w:start w:val="1"/>
      <w:numFmt w:val="lowerRoman"/>
      <w:lvlText w:val="%3."/>
      <w:lvlJc w:val="right"/>
      <w:pPr>
        <w:ind w:left="2160" w:hanging="180"/>
      </w:pPr>
    </w:lvl>
    <w:lvl w:ilvl="3" w:tplc="3102812A" w:tentative="1">
      <w:start w:val="1"/>
      <w:numFmt w:val="decimal"/>
      <w:lvlText w:val="%4."/>
      <w:lvlJc w:val="left"/>
      <w:pPr>
        <w:ind w:left="2880" w:hanging="360"/>
      </w:pPr>
    </w:lvl>
    <w:lvl w:ilvl="4" w:tplc="CFF8FE56" w:tentative="1">
      <w:start w:val="1"/>
      <w:numFmt w:val="lowerLetter"/>
      <w:lvlText w:val="%5."/>
      <w:lvlJc w:val="left"/>
      <w:pPr>
        <w:ind w:left="3600" w:hanging="360"/>
      </w:pPr>
    </w:lvl>
    <w:lvl w:ilvl="5" w:tplc="CB065926" w:tentative="1">
      <w:start w:val="1"/>
      <w:numFmt w:val="lowerRoman"/>
      <w:lvlText w:val="%6."/>
      <w:lvlJc w:val="right"/>
      <w:pPr>
        <w:ind w:left="4320" w:hanging="180"/>
      </w:pPr>
    </w:lvl>
    <w:lvl w:ilvl="6" w:tplc="776E4FB2" w:tentative="1">
      <w:start w:val="1"/>
      <w:numFmt w:val="decimal"/>
      <w:lvlText w:val="%7."/>
      <w:lvlJc w:val="left"/>
      <w:pPr>
        <w:ind w:left="5040" w:hanging="360"/>
      </w:pPr>
    </w:lvl>
    <w:lvl w:ilvl="7" w:tplc="E93C3C30" w:tentative="1">
      <w:start w:val="1"/>
      <w:numFmt w:val="lowerLetter"/>
      <w:lvlText w:val="%8."/>
      <w:lvlJc w:val="left"/>
      <w:pPr>
        <w:ind w:left="5760" w:hanging="360"/>
      </w:pPr>
    </w:lvl>
    <w:lvl w:ilvl="8" w:tplc="6ACC7F92" w:tentative="1">
      <w:start w:val="1"/>
      <w:numFmt w:val="lowerRoman"/>
      <w:lvlText w:val="%9."/>
      <w:lvlJc w:val="right"/>
      <w:pPr>
        <w:ind w:left="6480" w:hanging="180"/>
      </w:pPr>
    </w:lvl>
  </w:abstractNum>
  <w:abstractNum w:abstractNumId="33" w15:restartNumberingAfterBreak="0">
    <w:nsid w:val="69662B14"/>
    <w:multiLevelType w:val="hybridMultilevel"/>
    <w:tmpl w:val="6F5A2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898E6CA2">
      <w:start w:val="1"/>
      <w:numFmt w:val="lowerRoman"/>
      <w:lvlText w:val="(%1)"/>
      <w:lvlJc w:val="left"/>
      <w:pPr>
        <w:ind w:left="1004" w:hanging="720"/>
      </w:pPr>
      <w:rPr>
        <w:rFonts w:hint="default"/>
        <w:b w:val="0"/>
      </w:rPr>
    </w:lvl>
    <w:lvl w:ilvl="1" w:tplc="21D44594" w:tentative="1">
      <w:start w:val="1"/>
      <w:numFmt w:val="lowerLetter"/>
      <w:lvlText w:val="%2."/>
      <w:lvlJc w:val="left"/>
      <w:pPr>
        <w:ind w:left="1364" w:hanging="360"/>
      </w:pPr>
    </w:lvl>
    <w:lvl w:ilvl="2" w:tplc="B6C660D2" w:tentative="1">
      <w:start w:val="1"/>
      <w:numFmt w:val="lowerRoman"/>
      <w:lvlText w:val="%3."/>
      <w:lvlJc w:val="right"/>
      <w:pPr>
        <w:ind w:left="2084" w:hanging="180"/>
      </w:pPr>
    </w:lvl>
    <w:lvl w:ilvl="3" w:tplc="B0100886" w:tentative="1">
      <w:start w:val="1"/>
      <w:numFmt w:val="decimal"/>
      <w:lvlText w:val="%4."/>
      <w:lvlJc w:val="left"/>
      <w:pPr>
        <w:ind w:left="2804" w:hanging="360"/>
      </w:pPr>
    </w:lvl>
    <w:lvl w:ilvl="4" w:tplc="81040124" w:tentative="1">
      <w:start w:val="1"/>
      <w:numFmt w:val="lowerLetter"/>
      <w:lvlText w:val="%5."/>
      <w:lvlJc w:val="left"/>
      <w:pPr>
        <w:ind w:left="3524" w:hanging="360"/>
      </w:pPr>
    </w:lvl>
    <w:lvl w:ilvl="5" w:tplc="25AA6316" w:tentative="1">
      <w:start w:val="1"/>
      <w:numFmt w:val="lowerRoman"/>
      <w:lvlText w:val="%6."/>
      <w:lvlJc w:val="right"/>
      <w:pPr>
        <w:ind w:left="4244" w:hanging="180"/>
      </w:pPr>
    </w:lvl>
    <w:lvl w:ilvl="6" w:tplc="CFA68892" w:tentative="1">
      <w:start w:val="1"/>
      <w:numFmt w:val="decimal"/>
      <w:lvlText w:val="%7."/>
      <w:lvlJc w:val="left"/>
      <w:pPr>
        <w:ind w:left="4964" w:hanging="360"/>
      </w:pPr>
    </w:lvl>
    <w:lvl w:ilvl="7" w:tplc="B504D6D4" w:tentative="1">
      <w:start w:val="1"/>
      <w:numFmt w:val="lowerLetter"/>
      <w:lvlText w:val="%8."/>
      <w:lvlJc w:val="left"/>
      <w:pPr>
        <w:ind w:left="5684" w:hanging="360"/>
      </w:pPr>
    </w:lvl>
    <w:lvl w:ilvl="8" w:tplc="14A8F1F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5370537A">
      <w:start w:val="1"/>
      <w:numFmt w:val="decimal"/>
      <w:lvlText w:val="%1."/>
      <w:lvlJc w:val="left"/>
      <w:pPr>
        <w:ind w:left="360" w:hanging="360"/>
      </w:pPr>
      <w:rPr>
        <w:rFonts w:hint="default"/>
      </w:rPr>
    </w:lvl>
    <w:lvl w:ilvl="1" w:tplc="C1EE5204" w:tentative="1">
      <w:start w:val="1"/>
      <w:numFmt w:val="lowerLetter"/>
      <w:lvlText w:val="%2."/>
      <w:lvlJc w:val="left"/>
      <w:pPr>
        <w:ind w:left="1080" w:hanging="360"/>
      </w:pPr>
    </w:lvl>
    <w:lvl w:ilvl="2" w:tplc="E0FA7FBE" w:tentative="1">
      <w:start w:val="1"/>
      <w:numFmt w:val="lowerRoman"/>
      <w:lvlText w:val="%3."/>
      <w:lvlJc w:val="right"/>
      <w:pPr>
        <w:ind w:left="1800" w:hanging="180"/>
      </w:pPr>
    </w:lvl>
    <w:lvl w:ilvl="3" w:tplc="26F294DE" w:tentative="1">
      <w:start w:val="1"/>
      <w:numFmt w:val="decimal"/>
      <w:lvlText w:val="%4."/>
      <w:lvlJc w:val="left"/>
      <w:pPr>
        <w:ind w:left="2520" w:hanging="360"/>
      </w:pPr>
    </w:lvl>
    <w:lvl w:ilvl="4" w:tplc="B20A9B72" w:tentative="1">
      <w:start w:val="1"/>
      <w:numFmt w:val="lowerLetter"/>
      <w:lvlText w:val="%5."/>
      <w:lvlJc w:val="left"/>
      <w:pPr>
        <w:ind w:left="3240" w:hanging="360"/>
      </w:pPr>
    </w:lvl>
    <w:lvl w:ilvl="5" w:tplc="FAEAA234" w:tentative="1">
      <w:start w:val="1"/>
      <w:numFmt w:val="lowerRoman"/>
      <w:lvlText w:val="%6."/>
      <w:lvlJc w:val="right"/>
      <w:pPr>
        <w:ind w:left="3960" w:hanging="180"/>
      </w:pPr>
    </w:lvl>
    <w:lvl w:ilvl="6" w:tplc="126E607E" w:tentative="1">
      <w:start w:val="1"/>
      <w:numFmt w:val="decimal"/>
      <w:lvlText w:val="%7."/>
      <w:lvlJc w:val="left"/>
      <w:pPr>
        <w:ind w:left="4680" w:hanging="360"/>
      </w:pPr>
    </w:lvl>
    <w:lvl w:ilvl="7" w:tplc="4E9AEA82" w:tentative="1">
      <w:start w:val="1"/>
      <w:numFmt w:val="lowerLetter"/>
      <w:lvlText w:val="%8."/>
      <w:lvlJc w:val="left"/>
      <w:pPr>
        <w:ind w:left="5400" w:hanging="360"/>
      </w:pPr>
    </w:lvl>
    <w:lvl w:ilvl="8" w:tplc="1FC8C520" w:tentative="1">
      <w:start w:val="1"/>
      <w:numFmt w:val="lowerRoman"/>
      <w:lvlText w:val="%9."/>
      <w:lvlJc w:val="right"/>
      <w:pPr>
        <w:ind w:left="6120" w:hanging="180"/>
      </w:pPr>
    </w:lvl>
  </w:abstractNum>
  <w:abstractNum w:abstractNumId="36" w15:restartNumberingAfterBreak="0">
    <w:nsid w:val="73723898"/>
    <w:multiLevelType w:val="hybridMultilevel"/>
    <w:tmpl w:val="D758C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8C332D4"/>
    <w:multiLevelType w:val="hybridMultilevel"/>
    <w:tmpl w:val="5504F770"/>
    <w:lvl w:ilvl="0" w:tplc="5200363C">
      <w:start w:val="1"/>
      <w:numFmt w:val="lowerRoman"/>
      <w:lvlText w:val="(%1)"/>
      <w:lvlJc w:val="left"/>
      <w:pPr>
        <w:ind w:left="1080" w:hanging="720"/>
      </w:pPr>
      <w:rPr>
        <w:rFonts w:hint="default"/>
      </w:rPr>
    </w:lvl>
    <w:lvl w:ilvl="1" w:tplc="14FEB51A" w:tentative="1">
      <w:start w:val="1"/>
      <w:numFmt w:val="lowerLetter"/>
      <w:lvlText w:val="%2."/>
      <w:lvlJc w:val="left"/>
      <w:pPr>
        <w:ind w:left="1440" w:hanging="360"/>
      </w:pPr>
    </w:lvl>
    <w:lvl w:ilvl="2" w:tplc="1A3829C2" w:tentative="1">
      <w:start w:val="1"/>
      <w:numFmt w:val="lowerRoman"/>
      <w:lvlText w:val="%3."/>
      <w:lvlJc w:val="right"/>
      <w:pPr>
        <w:ind w:left="2160" w:hanging="180"/>
      </w:pPr>
    </w:lvl>
    <w:lvl w:ilvl="3" w:tplc="63006E6E" w:tentative="1">
      <w:start w:val="1"/>
      <w:numFmt w:val="decimal"/>
      <w:lvlText w:val="%4."/>
      <w:lvlJc w:val="left"/>
      <w:pPr>
        <w:ind w:left="2880" w:hanging="360"/>
      </w:pPr>
    </w:lvl>
    <w:lvl w:ilvl="4" w:tplc="0AD03CB4" w:tentative="1">
      <w:start w:val="1"/>
      <w:numFmt w:val="lowerLetter"/>
      <w:lvlText w:val="%5."/>
      <w:lvlJc w:val="left"/>
      <w:pPr>
        <w:ind w:left="3600" w:hanging="360"/>
      </w:pPr>
    </w:lvl>
    <w:lvl w:ilvl="5" w:tplc="481E3E9A" w:tentative="1">
      <w:start w:val="1"/>
      <w:numFmt w:val="lowerRoman"/>
      <w:lvlText w:val="%6."/>
      <w:lvlJc w:val="right"/>
      <w:pPr>
        <w:ind w:left="4320" w:hanging="180"/>
      </w:pPr>
    </w:lvl>
    <w:lvl w:ilvl="6" w:tplc="11A688A6" w:tentative="1">
      <w:start w:val="1"/>
      <w:numFmt w:val="decimal"/>
      <w:lvlText w:val="%7."/>
      <w:lvlJc w:val="left"/>
      <w:pPr>
        <w:ind w:left="5040" w:hanging="360"/>
      </w:pPr>
    </w:lvl>
    <w:lvl w:ilvl="7" w:tplc="AE28D758" w:tentative="1">
      <w:start w:val="1"/>
      <w:numFmt w:val="lowerLetter"/>
      <w:lvlText w:val="%8."/>
      <w:lvlJc w:val="left"/>
      <w:pPr>
        <w:ind w:left="5760" w:hanging="360"/>
      </w:pPr>
    </w:lvl>
    <w:lvl w:ilvl="8" w:tplc="EB3CE92E"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BE820B40">
      <w:start w:val="1"/>
      <w:numFmt w:val="decimal"/>
      <w:lvlText w:val="%1."/>
      <w:lvlJc w:val="left"/>
      <w:pPr>
        <w:ind w:left="360" w:hanging="360"/>
      </w:pPr>
      <w:rPr>
        <w:rFonts w:hint="default"/>
      </w:rPr>
    </w:lvl>
    <w:lvl w:ilvl="1" w:tplc="E6563812" w:tentative="1">
      <w:start w:val="1"/>
      <w:numFmt w:val="lowerLetter"/>
      <w:lvlText w:val="%2."/>
      <w:lvlJc w:val="left"/>
      <w:pPr>
        <w:ind w:left="1080" w:hanging="360"/>
      </w:pPr>
    </w:lvl>
    <w:lvl w:ilvl="2" w:tplc="7FAC899A" w:tentative="1">
      <w:start w:val="1"/>
      <w:numFmt w:val="lowerRoman"/>
      <w:lvlText w:val="%3."/>
      <w:lvlJc w:val="right"/>
      <w:pPr>
        <w:ind w:left="1800" w:hanging="180"/>
      </w:pPr>
    </w:lvl>
    <w:lvl w:ilvl="3" w:tplc="40BCF7D2" w:tentative="1">
      <w:start w:val="1"/>
      <w:numFmt w:val="decimal"/>
      <w:lvlText w:val="%4."/>
      <w:lvlJc w:val="left"/>
      <w:pPr>
        <w:ind w:left="2520" w:hanging="360"/>
      </w:pPr>
    </w:lvl>
    <w:lvl w:ilvl="4" w:tplc="F826727C" w:tentative="1">
      <w:start w:val="1"/>
      <w:numFmt w:val="lowerLetter"/>
      <w:lvlText w:val="%5."/>
      <w:lvlJc w:val="left"/>
      <w:pPr>
        <w:ind w:left="3240" w:hanging="360"/>
      </w:pPr>
    </w:lvl>
    <w:lvl w:ilvl="5" w:tplc="8F261F46" w:tentative="1">
      <w:start w:val="1"/>
      <w:numFmt w:val="lowerRoman"/>
      <w:lvlText w:val="%6."/>
      <w:lvlJc w:val="right"/>
      <w:pPr>
        <w:ind w:left="3960" w:hanging="180"/>
      </w:pPr>
    </w:lvl>
    <w:lvl w:ilvl="6" w:tplc="386AAF92" w:tentative="1">
      <w:start w:val="1"/>
      <w:numFmt w:val="decimal"/>
      <w:lvlText w:val="%7."/>
      <w:lvlJc w:val="left"/>
      <w:pPr>
        <w:ind w:left="4680" w:hanging="360"/>
      </w:pPr>
    </w:lvl>
    <w:lvl w:ilvl="7" w:tplc="ED7C77F2" w:tentative="1">
      <w:start w:val="1"/>
      <w:numFmt w:val="lowerLetter"/>
      <w:lvlText w:val="%8."/>
      <w:lvlJc w:val="left"/>
      <w:pPr>
        <w:ind w:left="5400" w:hanging="360"/>
      </w:pPr>
    </w:lvl>
    <w:lvl w:ilvl="8" w:tplc="FE887374"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F0966F2E">
      <w:start w:val="1"/>
      <w:numFmt w:val="lowerRoman"/>
      <w:lvlText w:val="(%1)"/>
      <w:lvlJc w:val="left"/>
      <w:pPr>
        <w:ind w:left="1080" w:hanging="720"/>
      </w:pPr>
      <w:rPr>
        <w:rFonts w:hint="default"/>
      </w:rPr>
    </w:lvl>
    <w:lvl w:ilvl="1" w:tplc="C9D821E4" w:tentative="1">
      <w:start w:val="1"/>
      <w:numFmt w:val="lowerLetter"/>
      <w:lvlText w:val="%2."/>
      <w:lvlJc w:val="left"/>
      <w:pPr>
        <w:ind w:left="1440" w:hanging="360"/>
      </w:pPr>
    </w:lvl>
    <w:lvl w:ilvl="2" w:tplc="9CF046D8" w:tentative="1">
      <w:start w:val="1"/>
      <w:numFmt w:val="lowerRoman"/>
      <w:lvlText w:val="%3."/>
      <w:lvlJc w:val="right"/>
      <w:pPr>
        <w:ind w:left="2160" w:hanging="180"/>
      </w:pPr>
    </w:lvl>
    <w:lvl w:ilvl="3" w:tplc="622A5172" w:tentative="1">
      <w:start w:val="1"/>
      <w:numFmt w:val="decimal"/>
      <w:lvlText w:val="%4."/>
      <w:lvlJc w:val="left"/>
      <w:pPr>
        <w:ind w:left="2880" w:hanging="360"/>
      </w:pPr>
    </w:lvl>
    <w:lvl w:ilvl="4" w:tplc="0E3EA952" w:tentative="1">
      <w:start w:val="1"/>
      <w:numFmt w:val="lowerLetter"/>
      <w:lvlText w:val="%5."/>
      <w:lvlJc w:val="left"/>
      <w:pPr>
        <w:ind w:left="3600" w:hanging="360"/>
      </w:pPr>
    </w:lvl>
    <w:lvl w:ilvl="5" w:tplc="5F4C63DC" w:tentative="1">
      <w:start w:val="1"/>
      <w:numFmt w:val="lowerRoman"/>
      <w:lvlText w:val="%6."/>
      <w:lvlJc w:val="right"/>
      <w:pPr>
        <w:ind w:left="4320" w:hanging="180"/>
      </w:pPr>
    </w:lvl>
    <w:lvl w:ilvl="6" w:tplc="54689F18" w:tentative="1">
      <w:start w:val="1"/>
      <w:numFmt w:val="decimal"/>
      <w:lvlText w:val="%7."/>
      <w:lvlJc w:val="left"/>
      <w:pPr>
        <w:ind w:left="5040" w:hanging="360"/>
      </w:pPr>
    </w:lvl>
    <w:lvl w:ilvl="7" w:tplc="D8582D76" w:tentative="1">
      <w:start w:val="1"/>
      <w:numFmt w:val="lowerLetter"/>
      <w:lvlText w:val="%8."/>
      <w:lvlJc w:val="left"/>
      <w:pPr>
        <w:ind w:left="5760" w:hanging="360"/>
      </w:pPr>
    </w:lvl>
    <w:lvl w:ilvl="8" w:tplc="52760C0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5CEC1BDA">
      <w:start w:val="1"/>
      <w:numFmt w:val="decimal"/>
      <w:lvlText w:val="%1."/>
      <w:lvlJc w:val="left"/>
      <w:pPr>
        <w:ind w:left="360" w:hanging="360"/>
      </w:pPr>
      <w:rPr>
        <w:rFonts w:hint="default"/>
      </w:rPr>
    </w:lvl>
    <w:lvl w:ilvl="1" w:tplc="DB54E994" w:tentative="1">
      <w:start w:val="1"/>
      <w:numFmt w:val="lowerLetter"/>
      <w:lvlText w:val="%2."/>
      <w:lvlJc w:val="left"/>
      <w:pPr>
        <w:ind w:left="1080" w:hanging="360"/>
      </w:pPr>
    </w:lvl>
    <w:lvl w:ilvl="2" w:tplc="7348F026" w:tentative="1">
      <w:start w:val="1"/>
      <w:numFmt w:val="lowerRoman"/>
      <w:lvlText w:val="%3."/>
      <w:lvlJc w:val="right"/>
      <w:pPr>
        <w:ind w:left="1800" w:hanging="180"/>
      </w:pPr>
    </w:lvl>
    <w:lvl w:ilvl="3" w:tplc="8426410C" w:tentative="1">
      <w:start w:val="1"/>
      <w:numFmt w:val="decimal"/>
      <w:lvlText w:val="%4."/>
      <w:lvlJc w:val="left"/>
      <w:pPr>
        <w:ind w:left="2520" w:hanging="360"/>
      </w:pPr>
    </w:lvl>
    <w:lvl w:ilvl="4" w:tplc="B6542CD4" w:tentative="1">
      <w:start w:val="1"/>
      <w:numFmt w:val="lowerLetter"/>
      <w:lvlText w:val="%5."/>
      <w:lvlJc w:val="left"/>
      <w:pPr>
        <w:ind w:left="3240" w:hanging="360"/>
      </w:pPr>
    </w:lvl>
    <w:lvl w:ilvl="5" w:tplc="0B1215F4" w:tentative="1">
      <w:start w:val="1"/>
      <w:numFmt w:val="lowerRoman"/>
      <w:lvlText w:val="%6."/>
      <w:lvlJc w:val="right"/>
      <w:pPr>
        <w:ind w:left="3960" w:hanging="180"/>
      </w:pPr>
    </w:lvl>
    <w:lvl w:ilvl="6" w:tplc="7B38BA8E" w:tentative="1">
      <w:start w:val="1"/>
      <w:numFmt w:val="decimal"/>
      <w:lvlText w:val="%7."/>
      <w:lvlJc w:val="left"/>
      <w:pPr>
        <w:ind w:left="4680" w:hanging="360"/>
      </w:pPr>
    </w:lvl>
    <w:lvl w:ilvl="7" w:tplc="4C10880A" w:tentative="1">
      <w:start w:val="1"/>
      <w:numFmt w:val="lowerLetter"/>
      <w:lvlText w:val="%8."/>
      <w:lvlJc w:val="left"/>
      <w:pPr>
        <w:ind w:left="5400" w:hanging="360"/>
      </w:pPr>
    </w:lvl>
    <w:lvl w:ilvl="8" w:tplc="52F04C4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EF84531C">
      <w:start w:val="1"/>
      <w:numFmt w:val="decimal"/>
      <w:lvlText w:val="%1."/>
      <w:lvlJc w:val="left"/>
      <w:pPr>
        <w:ind w:left="360" w:hanging="360"/>
      </w:pPr>
      <w:rPr>
        <w:rFonts w:hint="default"/>
      </w:rPr>
    </w:lvl>
    <w:lvl w:ilvl="1" w:tplc="B0ECCDA4" w:tentative="1">
      <w:start w:val="1"/>
      <w:numFmt w:val="lowerLetter"/>
      <w:lvlText w:val="%2."/>
      <w:lvlJc w:val="left"/>
      <w:pPr>
        <w:ind w:left="1080" w:hanging="360"/>
      </w:pPr>
    </w:lvl>
    <w:lvl w:ilvl="2" w:tplc="A98831EE" w:tentative="1">
      <w:start w:val="1"/>
      <w:numFmt w:val="lowerRoman"/>
      <w:lvlText w:val="%3."/>
      <w:lvlJc w:val="right"/>
      <w:pPr>
        <w:ind w:left="1800" w:hanging="180"/>
      </w:pPr>
    </w:lvl>
    <w:lvl w:ilvl="3" w:tplc="E1EE2044" w:tentative="1">
      <w:start w:val="1"/>
      <w:numFmt w:val="decimal"/>
      <w:lvlText w:val="%4."/>
      <w:lvlJc w:val="left"/>
      <w:pPr>
        <w:ind w:left="2520" w:hanging="360"/>
      </w:pPr>
    </w:lvl>
    <w:lvl w:ilvl="4" w:tplc="59581962" w:tentative="1">
      <w:start w:val="1"/>
      <w:numFmt w:val="lowerLetter"/>
      <w:lvlText w:val="%5."/>
      <w:lvlJc w:val="left"/>
      <w:pPr>
        <w:ind w:left="3240" w:hanging="360"/>
      </w:pPr>
    </w:lvl>
    <w:lvl w:ilvl="5" w:tplc="3BF6D358" w:tentative="1">
      <w:start w:val="1"/>
      <w:numFmt w:val="lowerRoman"/>
      <w:lvlText w:val="%6."/>
      <w:lvlJc w:val="right"/>
      <w:pPr>
        <w:ind w:left="3960" w:hanging="180"/>
      </w:pPr>
    </w:lvl>
    <w:lvl w:ilvl="6" w:tplc="9782CF12" w:tentative="1">
      <w:start w:val="1"/>
      <w:numFmt w:val="decimal"/>
      <w:lvlText w:val="%7."/>
      <w:lvlJc w:val="left"/>
      <w:pPr>
        <w:ind w:left="4680" w:hanging="360"/>
      </w:pPr>
    </w:lvl>
    <w:lvl w:ilvl="7" w:tplc="8CBEFF62" w:tentative="1">
      <w:start w:val="1"/>
      <w:numFmt w:val="lowerLetter"/>
      <w:lvlText w:val="%8."/>
      <w:lvlJc w:val="left"/>
      <w:pPr>
        <w:ind w:left="5400" w:hanging="360"/>
      </w:pPr>
    </w:lvl>
    <w:lvl w:ilvl="8" w:tplc="FCCA94A4" w:tentative="1">
      <w:start w:val="1"/>
      <w:numFmt w:val="lowerRoman"/>
      <w:lvlText w:val="%9."/>
      <w:lvlJc w:val="right"/>
      <w:pPr>
        <w:ind w:left="6120" w:hanging="180"/>
      </w:pPr>
    </w:lvl>
  </w:abstractNum>
  <w:num w:numId="1">
    <w:abstractNumId w:val="9"/>
  </w:num>
  <w:num w:numId="2">
    <w:abstractNumId w:val="21"/>
  </w:num>
  <w:num w:numId="3">
    <w:abstractNumId w:val="38"/>
  </w:num>
  <w:num w:numId="4">
    <w:abstractNumId w:val="41"/>
  </w:num>
  <w:num w:numId="5">
    <w:abstractNumId w:val="27"/>
  </w:num>
  <w:num w:numId="6">
    <w:abstractNumId w:val="18"/>
  </w:num>
  <w:num w:numId="7">
    <w:abstractNumId w:val="35"/>
  </w:num>
  <w:num w:numId="8">
    <w:abstractNumId w:val="17"/>
  </w:num>
  <w:num w:numId="9">
    <w:abstractNumId w:val="22"/>
  </w:num>
  <w:num w:numId="10">
    <w:abstractNumId w:val="40"/>
  </w:num>
  <w:num w:numId="11">
    <w:abstractNumId w:val="15"/>
  </w:num>
  <w:num w:numId="12">
    <w:abstractNumId w:val="28"/>
  </w:num>
  <w:num w:numId="13">
    <w:abstractNumId w:val="29"/>
  </w:num>
  <w:num w:numId="14">
    <w:abstractNumId w:val="31"/>
  </w:num>
  <w:num w:numId="15">
    <w:abstractNumId w:val="25"/>
  </w:num>
  <w:num w:numId="16">
    <w:abstractNumId w:val="10"/>
  </w:num>
  <w:num w:numId="17">
    <w:abstractNumId w:val="34"/>
  </w:num>
  <w:num w:numId="18">
    <w:abstractNumId w:val="30"/>
  </w:num>
  <w:num w:numId="19">
    <w:abstractNumId w:val="19"/>
  </w:num>
  <w:num w:numId="20">
    <w:abstractNumId w:val="26"/>
  </w:num>
  <w:num w:numId="21">
    <w:abstractNumId w:val="8"/>
  </w:num>
  <w:num w:numId="22">
    <w:abstractNumId w:val="14"/>
  </w:num>
  <w:num w:numId="23">
    <w:abstractNumId w:val="32"/>
  </w:num>
  <w:num w:numId="24">
    <w:abstractNumId w:val="23"/>
  </w:num>
  <w:num w:numId="25">
    <w:abstractNumId w:val="20"/>
  </w:num>
  <w:num w:numId="26">
    <w:abstractNumId w:val="13"/>
  </w:num>
  <w:num w:numId="27">
    <w:abstractNumId w:val="24"/>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36"/>
  </w:num>
  <w:num w:numId="40">
    <w:abstractNumId w:val="11"/>
  </w:num>
  <w:num w:numId="41">
    <w:abstractNumId w:val="21"/>
  </w:num>
  <w:num w:numId="42">
    <w:abstractNumId w:val="21"/>
  </w:num>
  <w:num w:numId="43">
    <w:abstractNumId w:val="16"/>
  </w:num>
  <w:num w:numId="44">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AE"/>
    <w:rsid w:val="000232A3"/>
    <w:rsid w:val="00084F7E"/>
    <w:rsid w:val="00097C2D"/>
    <w:rsid w:val="000B46C7"/>
    <w:rsid w:val="00107BAE"/>
    <w:rsid w:val="00112CAA"/>
    <w:rsid w:val="00113759"/>
    <w:rsid w:val="00117BA7"/>
    <w:rsid w:val="00120DF7"/>
    <w:rsid w:val="00123C32"/>
    <w:rsid w:val="0012730C"/>
    <w:rsid w:val="00141561"/>
    <w:rsid w:val="001577A2"/>
    <w:rsid w:val="00167D4C"/>
    <w:rsid w:val="00170DAE"/>
    <w:rsid w:val="002576B6"/>
    <w:rsid w:val="002D7E74"/>
    <w:rsid w:val="003328CA"/>
    <w:rsid w:val="00364009"/>
    <w:rsid w:val="00392BF5"/>
    <w:rsid w:val="003D3C66"/>
    <w:rsid w:val="00410EA6"/>
    <w:rsid w:val="00420BD3"/>
    <w:rsid w:val="00492F00"/>
    <w:rsid w:val="004C12A4"/>
    <w:rsid w:val="004F1CCB"/>
    <w:rsid w:val="0050437E"/>
    <w:rsid w:val="00564792"/>
    <w:rsid w:val="00571496"/>
    <w:rsid w:val="00572C81"/>
    <w:rsid w:val="005A1ABA"/>
    <w:rsid w:val="005A2D92"/>
    <w:rsid w:val="005A66E0"/>
    <w:rsid w:val="005C5595"/>
    <w:rsid w:val="00644FFA"/>
    <w:rsid w:val="00685A89"/>
    <w:rsid w:val="006B5866"/>
    <w:rsid w:val="00721B95"/>
    <w:rsid w:val="007314F2"/>
    <w:rsid w:val="00731AF6"/>
    <w:rsid w:val="00783C40"/>
    <w:rsid w:val="00791316"/>
    <w:rsid w:val="007B1449"/>
    <w:rsid w:val="007B2E48"/>
    <w:rsid w:val="007B3639"/>
    <w:rsid w:val="007C1507"/>
    <w:rsid w:val="007D6BA8"/>
    <w:rsid w:val="008101F5"/>
    <w:rsid w:val="00863B91"/>
    <w:rsid w:val="008A0CF0"/>
    <w:rsid w:val="0092524C"/>
    <w:rsid w:val="00926735"/>
    <w:rsid w:val="009A7E8A"/>
    <w:rsid w:val="009E7D38"/>
    <w:rsid w:val="00AA5BC6"/>
    <w:rsid w:val="00AA6EDC"/>
    <w:rsid w:val="00AB12AE"/>
    <w:rsid w:val="00AF1773"/>
    <w:rsid w:val="00B12637"/>
    <w:rsid w:val="00B30C13"/>
    <w:rsid w:val="00B364D2"/>
    <w:rsid w:val="00B53A84"/>
    <w:rsid w:val="00B64C92"/>
    <w:rsid w:val="00B70875"/>
    <w:rsid w:val="00B7642B"/>
    <w:rsid w:val="00BA38F6"/>
    <w:rsid w:val="00BB38ED"/>
    <w:rsid w:val="00BC3A16"/>
    <w:rsid w:val="00C04A31"/>
    <w:rsid w:val="00C54756"/>
    <w:rsid w:val="00CA15AC"/>
    <w:rsid w:val="00CC48FC"/>
    <w:rsid w:val="00CF1B23"/>
    <w:rsid w:val="00DE1C16"/>
    <w:rsid w:val="00E06D06"/>
    <w:rsid w:val="00E2126D"/>
    <w:rsid w:val="00E47C55"/>
    <w:rsid w:val="00E65CF6"/>
    <w:rsid w:val="00E94DE4"/>
    <w:rsid w:val="00EB0FE4"/>
    <w:rsid w:val="00EC581A"/>
    <w:rsid w:val="00EE63EA"/>
    <w:rsid w:val="00EE7AE2"/>
    <w:rsid w:val="00F14FAC"/>
    <w:rsid w:val="00F51D15"/>
    <w:rsid w:val="00F570DD"/>
    <w:rsid w:val="00F6079B"/>
    <w:rsid w:val="00F75623"/>
    <w:rsid w:val="00FA442E"/>
    <w:rsid w:val="00FD2404"/>
    <w:rsid w:val="00FF51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6F2E"/>
  <w15:docId w15:val="{FF193340-D937-4904-B628-977E4AF2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3189</RACS_x0020_ID>
    <Approved_x0020_Provider xmlns="a8338b6e-77a6-4851-82b6-98166143ffdd">Australian-Polish Benevolent Association of Victoria Inc</Approved_x0020_Provider>
    <Management_x0020_Company_x0020_ID xmlns="a8338b6e-77a6-4851-82b6-98166143ffdd" xsi:nil="true"/>
    <Home xmlns="a8338b6e-77a6-4851-82b6-98166143ffdd">Polish Retirement Home</Home>
    <Signed xmlns="a8338b6e-77a6-4851-82b6-98166143ffdd" xsi:nil="true"/>
    <Uploaded xmlns="a8338b6e-77a6-4851-82b6-98166143ffdd">False</Uploaded>
    <Management_x0020_Company xmlns="a8338b6e-77a6-4851-82b6-98166143ffdd" xsi:nil="true"/>
    <Doc_x0020_Date xmlns="a8338b6e-77a6-4851-82b6-98166143ffdd">2021-09-21T00:02:00+00:00</Doc_x0020_Date>
    <CSI_x0020_ID xmlns="a8338b6e-77a6-4851-82b6-98166143ffdd" xsi:nil="true"/>
    <Case_x0020_ID xmlns="a8338b6e-77a6-4851-82b6-98166143ffdd" xsi:nil="true"/>
    <Approved_x0020_Provider_x0020_ID xmlns="a8338b6e-77a6-4851-82b6-98166143ffdd">38A60409-77F4-DC11-AD41-005056922186</Approved_x0020_Provider_x0020_ID>
    <Location xmlns="a8338b6e-77a6-4851-82b6-98166143ffdd" xsi:nil="true"/>
    <Home_x0020_ID xmlns="a8338b6e-77a6-4851-82b6-98166143ffdd">D33D3B86-7CF4-DC11-AD41-005056922186</Home_x0020_ID>
    <State xmlns="a8338b6e-77a6-4851-82b6-98166143ffdd">VIC</State>
    <Doc_x0020_Sent_Received_x0020_Date xmlns="a8338b6e-77a6-4851-82b6-98166143ffdd">2021-09-21T00:00:00+00:00</Doc_x0020_Sent_Received_x0020_Date>
    <Activity_x0020_ID xmlns="a8338b6e-77a6-4851-82b6-98166143ffdd">D67B04C1-D20A-EC11-8C89-005056922186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4F32B-A205-4FFB-8C73-98A500D3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5237913-64C2-4EFE-AA2E-66D0C8C8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2021-10-25T00:17:00Z</dcterms:created>
  <dcterms:modified xsi:type="dcterms:W3CDTF">2021-10-25T00:17:00Z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