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53A0C" w14:textId="77777777" w:rsidR="003C6EC2" w:rsidRPr="003C6EC2" w:rsidRDefault="000766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553BB9" wp14:editId="61553BB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558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553BBB" wp14:editId="61553B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69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Raymond Terrace Gardens Care Community</w:t>
      </w:r>
      <w:r w:rsidRPr="003C6EC2">
        <w:rPr>
          <w:rFonts w:ascii="Arial Black" w:hAnsi="Arial Black"/>
        </w:rPr>
        <w:t xml:space="preserve"> </w:t>
      </w:r>
    </w:p>
    <w:p w14:paraId="61553A0D" w14:textId="77777777" w:rsidR="003C6EC2" w:rsidRPr="003C6EC2" w:rsidRDefault="000766A6" w:rsidP="003C6EC2">
      <w:pPr>
        <w:pStyle w:val="Title"/>
        <w:spacing w:before="360" w:after="480"/>
      </w:pPr>
      <w:r w:rsidRPr="003C6EC2">
        <w:rPr>
          <w:rFonts w:ascii="Arial Black" w:eastAsia="Calibri" w:hAnsi="Arial Black"/>
          <w:sz w:val="56"/>
        </w:rPr>
        <w:t>Performance Report</w:t>
      </w:r>
    </w:p>
    <w:p w14:paraId="61553A0E" w14:textId="77777777" w:rsidR="001E6954" w:rsidRPr="003C6EC2" w:rsidRDefault="000766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Sturgeon Street </w:t>
      </w:r>
      <w:r w:rsidRPr="003C6EC2">
        <w:rPr>
          <w:color w:val="FFFFFF" w:themeColor="background1"/>
          <w:sz w:val="28"/>
        </w:rPr>
        <w:br/>
        <w:t>RAYMOND TERRACE NSW 2324</w:t>
      </w:r>
      <w:r w:rsidRPr="003C6EC2">
        <w:rPr>
          <w:color w:val="FFFFFF" w:themeColor="background1"/>
          <w:sz w:val="28"/>
        </w:rPr>
        <w:br/>
      </w:r>
      <w:r w:rsidRPr="003C6EC2">
        <w:rPr>
          <w:rFonts w:eastAsia="Calibri"/>
          <w:color w:val="FFFFFF" w:themeColor="background1"/>
          <w:sz w:val="28"/>
          <w:szCs w:val="56"/>
          <w:lang w:eastAsia="en-US"/>
        </w:rPr>
        <w:t>Phone number: 02 4987 2170</w:t>
      </w:r>
    </w:p>
    <w:p w14:paraId="61553A0F" w14:textId="77777777" w:rsidR="003C6EC2" w:rsidRDefault="000766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2800 </w:t>
      </w:r>
    </w:p>
    <w:p w14:paraId="61553A10" w14:textId="77777777" w:rsidR="001E6954" w:rsidRPr="003C6EC2" w:rsidRDefault="000766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1553A11" w14:textId="77777777" w:rsidR="001E6954" w:rsidRPr="003C6EC2" w:rsidRDefault="000766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December 2020</w:t>
      </w:r>
    </w:p>
    <w:p w14:paraId="61553A12" w14:textId="7173AA8F" w:rsidR="006B166B" w:rsidRPr="00E93D41" w:rsidRDefault="000766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15288">
        <w:rPr>
          <w:color w:val="FFFFFF" w:themeColor="background1"/>
          <w:sz w:val="28"/>
        </w:rPr>
        <w:t>29 January 2021</w:t>
      </w:r>
    </w:p>
    <w:bookmarkEnd w:id="0"/>
    <w:p w14:paraId="61553A13" w14:textId="77777777" w:rsidR="001E6954" w:rsidRPr="003C6EC2" w:rsidRDefault="00A418D5" w:rsidP="001E6954">
      <w:pPr>
        <w:tabs>
          <w:tab w:val="left" w:pos="2127"/>
        </w:tabs>
        <w:spacing w:before="120"/>
        <w:rPr>
          <w:rFonts w:eastAsia="Calibri"/>
          <w:b/>
          <w:color w:val="FFFFFF" w:themeColor="background1"/>
          <w:sz w:val="28"/>
          <w:szCs w:val="56"/>
          <w:lang w:eastAsia="en-US"/>
        </w:rPr>
      </w:pPr>
    </w:p>
    <w:p w14:paraId="61553A14" w14:textId="77777777" w:rsidR="003C6EC2" w:rsidRDefault="00A418D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553A15" w14:textId="77777777" w:rsidR="00A30BEC" w:rsidRDefault="000766A6" w:rsidP="0094564F">
      <w:pPr>
        <w:pStyle w:val="Heading1"/>
      </w:pPr>
      <w:bookmarkStart w:id="1" w:name="_Hlk32477662"/>
      <w:r>
        <w:lastRenderedPageBreak/>
        <w:t>Publication of report</w:t>
      </w:r>
    </w:p>
    <w:p w14:paraId="61553A16" w14:textId="77777777" w:rsidR="00A30BEC" w:rsidRPr="006B166B" w:rsidRDefault="000766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1553A17" w14:textId="77777777" w:rsidR="007F5256" w:rsidRPr="0094564F" w:rsidRDefault="000766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3983" w14:paraId="61553A44" w14:textId="77777777" w:rsidTr="00EB1D71">
        <w:trPr>
          <w:trHeight w:val="227"/>
        </w:trPr>
        <w:tc>
          <w:tcPr>
            <w:tcW w:w="3942" w:type="pct"/>
            <w:shd w:val="clear" w:color="auto" w:fill="auto"/>
          </w:tcPr>
          <w:p w14:paraId="61553A42" w14:textId="77777777" w:rsidR="001E6954" w:rsidRPr="001E6954" w:rsidRDefault="000766A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1553A43" w14:textId="623E9AC9" w:rsidR="001E6954" w:rsidRPr="001E6954" w:rsidRDefault="00A418D5" w:rsidP="003C6EC2">
            <w:pPr>
              <w:keepNext/>
              <w:spacing w:before="40" w:after="40" w:line="240" w:lineRule="auto"/>
              <w:jc w:val="right"/>
              <w:rPr>
                <w:b/>
                <w:color w:val="0000FF"/>
              </w:rPr>
            </w:pPr>
          </w:p>
        </w:tc>
      </w:tr>
      <w:tr w:rsidR="003A3983" w14:paraId="61553A47" w14:textId="77777777" w:rsidTr="00EB1D71">
        <w:trPr>
          <w:trHeight w:val="227"/>
        </w:trPr>
        <w:tc>
          <w:tcPr>
            <w:tcW w:w="3942" w:type="pct"/>
            <w:shd w:val="clear" w:color="auto" w:fill="auto"/>
          </w:tcPr>
          <w:p w14:paraId="61553A45" w14:textId="77777777" w:rsidR="001E6954" w:rsidRPr="002B4C72" w:rsidRDefault="000766A6" w:rsidP="004A3816">
            <w:pPr>
              <w:spacing w:before="40" w:after="40" w:line="240" w:lineRule="auto"/>
              <w:ind w:left="312"/>
            </w:pPr>
            <w:r w:rsidRPr="001E6954">
              <w:t>Requirement 3(3)(a)</w:t>
            </w:r>
          </w:p>
        </w:tc>
        <w:tc>
          <w:tcPr>
            <w:tcW w:w="1058" w:type="pct"/>
            <w:shd w:val="clear" w:color="auto" w:fill="auto"/>
          </w:tcPr>
          <w:p w14:paraId="61553A46" w14:textId="1287D258" w:rsidR="001E6954" w:rsidRPr="001E6954" w:rsidRDefault="000766A6" w:rsidP="004C55D8">
            <w:pPr>
              <w:spacing w:before="40" w:after="40" w:line="240" w:lineRule="auto"/>
              <w:ind w:left="-107"/>
              <w:jc w:val="right"/>
              <w:rPr>
                <w:color w:val="0000FF"/>
              </w:rPr>
            </w:pPr>
            <w:r w:rsidRPr="001E6954">
              <w:rPr>
                <w:bCs/>
                <w:iCs/>
                <w:color w:val="00577D"/>
                <w:szCs w:val="40"/>
              </w:rPr>
              <w:t>Compliant</w:t>
            </w:r>
          </w:p>
        </w:tc>
      </w:tr>
      <w:tr w:rsidR="003A3983" w14:paraId="61553AA1" w14:textId="77777777" w:rsidTr="00EB1D71">
        <w:trPr>
          <w:trHeight w:val="227"/>
        </w:trPr>
        <w:tc>
          <w:tcPr>
            <w:tcW w:w="3942" w:type="pct"/>
            <w:shd w:val="clear" w:color="auto" w:fill="auto"/>
          </w:tcPr>
          <w:p w14:paraId="61553A9F" w14:textId="77777777" w:rsidR="001E6954" w:rsidRPr="001E6954" w:rsidRDefault="000766A6" w:rsidP="003C6EC2">
            <w:pPr>
              <w:keepNext/>
              <w:spacing w:before="40" w:after="40" w:line="240" w:lineRule="auto"/>
              <w:rPr>
                <w:b/>
              </w:rPr>
            </w:pPr>
            <w:r w:rsidRPr="001E6954">
              <w:rPr>
                <w:b/>
              </w:rPr>
              <w:t>Standard 8 Organisational governance</w:t>
            </w:r>
          </w:p>
        </w:tc>
        <w:tc>
          <w:tcPr>
            <w:tcW w:w="1058" w:type="pct"/>
            <w:shd w:val="clear" w:color="auto" w:fill="auto"/>
          </w:tcPr>
          <w:p w14:paraId="61553AA0" w14:textId="16C4F6DA" w:rsidR="001E6954" w:rsidRPr="001E6954" w:rsidRDefault="00A418D5" w:rsidP="003C6EC2">
            <w:pPr>
              <w:keepNext/>
              <w:spacing w:before="40" w:after="40" w:line="240" w:lineRule="auto"/>
              <w:jc w:val="right"/>
              <w:rPr>
                <w:b/>
                <w:color w:val="0000FF"/>
              </w:rPr>
            </w:pPr>
          </w:p>
        </w:tc>
      </w:tr>
      <w:tr w:rsidR="003A3983" w14:paraId="61553AAD" w14:textId="77777777" w:rsidTr="00EB1D71">
        <w:trPr>
          <w:trHeight w:val="227"/>
        </w:trPr>
        <w:tc>
          <w:tcPr>
            <w:tcW w:w="3942" w:type="pct"/>
            <w:shd w:val="clear" w:color="auto" w:fill="auto"/>
          </w:tcPr>
          <w:p w14:paraId="61553AAB" w14:textId="77777777" w:rsidR="001E6954" w:rsidRPr="001E6954" w:rsidRDefault="000766A6" w:rsidP="004C55D8">
            <w:pPr>
              <w:spacing w:before="40" w:after="40" w:line="240" w:lineRule="auto"/>
              <w:ind w:left="318" w:hanging="7"/>
            </w:pPr>
            <w:r w:rsidRPr="001E6954">
              <w:t>Requirement 8(3)(d)</w:t>
            </w:r>
          </w:p>
        </w:tc>
        <w:tc>
          <w:tcPr>
            <w:tcW w:w="1058" w:type="pct"/>
            <w:shd w:val="clear" w:color="auto" w:fill="auto"/>
          </w:tcPr>
          <w:p w14:paraId="61553AAC" w14:textId="2524D098" w:rsidR="001E6954" w:rsidRPr="001E6954" w:rsidRDefault="000766A6" w:rsidP="00463EF3">
            <w:pPr>
              <w:spacing w:before="40" w:after="40" w:line="240" w:lineRule="auto"/>
              <w:jc w:val="right"/>
              <w:rPr>
                <w:color w:val="0000FF"/>
              </w:rPr>
            </w:pPr>
            <w:r w:rsidRPr="001E6954">
              <w:rPr>
                <w:bCs/>
                <w:iCs/>
                <w:color w:val="00577D"/>
                <w:szCs w:val="40"/>
              </w:rPr>
              <w:t>Compliant</w:t>
            </w:r>
          </w:p>
        </w:tc>
      </w:tr>
      <w:bookmarkEnd w:id="2"/>
    </w:tbl>
    <w:p w14:paraId="61553AB1" w14:textId="77777777" w:rsidR="008A22FF" w:rsidRDefault="00A418D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1553AB2" w14:textId="77777777" w:rsidR="007F5256" w:rsidRPr="00D21DCD" w:rsidRDefault="000766A6" w:rsidP="00EC5474">
      <w:pPr>
        <w:pStyle w:val="Heading1"/>
      </w:pPr>
      <w:r>
        <w:lastRenderedPageBreak/>
        <w:t>Detailed assessment</w:t>
      </w:r>
    </w:p>
    <w:p w14:paraId="61553AB3" w14:textId="77777777" w:rsidR="001E6954" w:rsidRPr="00D63989" w:rsidRDefault="000766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553AB4" w14:textId="77777777" w:rsidR="001E6954" w:rsidRPr="001E6954" w:rsidRDefault="000766A6" w:rsidP="001E6954">
      <w:pPr>
        <w:rPr>
          <w:color w:val="auto"/>
        </w:rPr>
      </w:pPr>
      <w:r w:rsidRPr="00D63989">
        <w:t>The report also specifies areas in which improvements must be made to ensure the Quality Standards are complied with.</w:t>
      </w:r>
    </w:p>
    <w:p w14:paraId="61553AB5" w14:textId="77777777" w:rsidR="001E6954" w:rsidRPr="00D63989" w:rsidRDefault="000766A6" w:rsidP="001E6954">
      <w:r w:rsidRPr="00D63989">
        <w:t>The following information has been taken into account in developing this performance report:</w:t>
      </w:r>
    </w:p>
    <w:p w14:paraId="61553AB6" w14:textId="1CACC2FA" w:rsidR="004B33E7" w:rsidRPr="00D45AD2" w:rsidRDefault="000766A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45AD2">
        <w:t>a site assessment, observations at the service, review of documents and interviews with staff, consumers/representatives and others</w:t>
      </w:r>
      <w:r w:rsidR="00D45AD2" w:rsidRPr="00D45AD2">
        <w:t>.</w:t>
      </w:r>
    </w:p>
    <w:p w14:paraId="61553AB8" w14:textId="2F58387E" w:rsidR="004B33E7" w:rsidRPr="00D63989" w:rsidRDefault="000766A6" w:rsidP="00D45AD2">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D45AD2">
        <w:t>8 January 2021</w:t>
      </w:r>
    </w:p>
    <w:p w14:paraId="61553AB9" w14:textId="77777777" w:rsidR="008A22FF" w:rsidRDefault="00A418D5">
      <w:pPr>
        <w:spacing w:after="160" w:line="259" w:lineRule="auto"/>
        <w:rPr>
          <w:rFonts w:cs="Times New Roman"/>
        </w:rPr>
      </w:pPr>
    </w:p>
    <w:p w14:paraId="61553ABA" w14:textId="77777777" w:rsidR="00095CD4" w:rsidRDefault="00A418D5" w:rsidP="00095CD4">
      <w:pPr>
        <w:sectPr w:rsidR="00095CD4" w:rsidSect="005058B8">
          <w:headerReference w:type="first" r:id="rId18"/>
          <w:pgSz w:w="11906" w:h="16838"/>
          <w:pgMar w:top="1701" w:right="1418" w:bottom="1418" w:left="1418" w:header="709" w:footer="397" w:gutter="0"/>
          <w:cols w:space="708"/>
          <w:docGrid w:linePitch="360"/>
        </w:sectPr>
      </w:pPr>
    </w:p>
    <w:p w14:paraId="61553AF8" w14:textId="3D44F29A" w:rsidR="00853601" w:rsidRPr="00853601" w:rsidRDefault="00A418D5" w:rsidP="00853601"/>
    <w:p w14:paraId="61553AF9" w14:textId="77777777" w:rsidR="00934888" w:rsidRPr="00934888" w:rsidRDefault="00A418D5" w:rsidP="00934888"/>
    <w:p w14:paraId="61553AFA" w14:textId="77777777" w:rsidR="00032B17" w:rsidRDefault="00A418D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1553AFB" w14:textId="7D632522" w:rsidR="00CB3BA9" w:rsidRDefault="000766A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553BC1" wp14:editId="61553BC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85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1553AFC" w14:textId="77777777" w:rsidR="007F5256" w:rsidRPr="00FD1B02" w:rsidRDefault="000766A6" w:rsidP="00032B17">
      <w:pPr>
        <w:pStyle w:val="Heading3"/>
        <w:shd w:val="clear" w:color="auto" w:fill="F2F2F2" w:themeFill="background1" w:themeFillShade="F2"/>
      </w:pPr>
      <w:r w:rsidRPr="00FD1B02">
        <w:t>Consumer outcome:</w:t>
      </w:r>
    </w:p>
    <w:p w14:paraId="61553AFD" w14:textId="77777777" w:rsidR="007F5256" w:rsidRDefault="000766A6" w:rsidP="00912DE6">
      <w:pPr>
        <w:numPr>
          <w:ilvl w:val="0"/>
          <w:numId w:val="3"/>
        </w:numPr>
        <w:shd w:val="clear" w:color="auto" w:fill="F2F2F2" w:themeFill="background1" w:themeFillShade="F2"/>
      </w:pPr>
      <w:r>
        <w:t>I get personal care, clinical care, or both personal care and clinical care, that is safe and right for me.</w:t>
      </w:r>
    </w:p>
    <w:p w14:paraId="61553AFE" w14:textId="77777777" w:rsidR="007F5256" w:rsidRDefault="000766A6" w:rsidP="00032B17">
      <w:pPr>
        <w:pStyle w:val="Heading3"/>
        <w:shd w:val="clear" w:color="auto" w:fill="F2F2F2" w:themeFill="background1" w:themeFillShade="F2"/>
      </w:pPr>
      <w:r>
        <w:t>Organisation statement:</w:t>
      </w:r>
    </w:p>
    <w:p w14:paraId="61553AFF" w14:textId="77777777" w:rsidR="007F5256" w:rsidRDefault="000766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553B00" w14:textId="77777777" w:rsidR="007F5256" w:rsidRDefault="000766A6" w:rsidP="00427817">
      <w:pPr>
        <w:pStyle w:val="Heading2"/>
      </w:pPr>
      <w:r>
        <w:t>Assessment of Standard 3</w:t>
      </w:r>
    </w:p>
    <w:p w14:paraId="074156B9" w14:textId="3E581CCA" w:rsidR="00701940" w:rsidRPr="00163FEE" w:rsidRDefault="00701940" w:rsidP="00701940">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3D3AB4"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70A8A8A8" w14:textId="77777777" w:rsidR="00701940" w:rsidRPr="00E07CFC" w:rsidRDefault="00701940" w:rsidP="00701940">
      <w:pPr>
        <w:spacing w:before="120"/>
        <w:rPr>
          <w:rFonts w:eastAsia="Calibri"/>
          <w:color w:val="auto"/>
          <w:lang w:eastAsia="en-US"/>
        </w:rPr>
      </w:pPr>
      <w:r w:rsidRPr="00E07CFC">
        <w:rPr>
          <w:rFonts w:eastAsia="Calibri"/>
          <w:color w:val="auto"/>
          <w:lang w:eastAsia="en-US"/>
        </w:rPr>
        <w:t xml:space="preserve">Overall sampled consumers that they receive personal care and clinical care that is safe and right for them. </w:t>
      </w:r>
    </w:p>
    <w:p w14:paraId="115B30BE" w14:textId="77777777" w:rsidR="00701940" w:rsidRPr="00E07CFC" w:rsidRDefault="00701940" w:rsidP="00701940">
      <w:pPr>
        <w:spacing w:before="120"/>
        <w:rPr>
          <w:rFonts w:eastAsia="Calibri"/>
          <w:color w:val="auto"/>
          <w:lang w:eastAsia="en-US"/>
        </w:rPr>
      </w:pPr>
      <w:r w:rsidRPr="00E07CFC">
        <w:rPr>
          <w:rFonts w:eastAsia="Calibri"/>
          <w:color w:val="auto"/>
          <w:lang w:eastAsia="en-US"/>
        </w:rPr>
        <w:t>For example:</w:t>
      </w:r>
    </w:p>
    <w:p w14:paraId="61553B01" w14:textId="2740B4F6" w:rsidR="00154403" w:rsidRPr="00154403" w:rsidRDefault="00701940" w:rsidP="00701940">
      <w:pPr>
        <w:rPr>
          <w:rFonts w:eastAsiaTheme="minorHAnsi"/>
          <w:color w:val="0000FF"/>
        </w:rPr>
      </w:pPr>
      <w:r w:rsidRPr="00E07CFC">
        <w:rPr>
          <w:rFonts w:eastAsia="Calibri"/>
          <w:color w:val="auto"/>
          <w:lang w:eastAsia="en-US"/>
        </w:rPr>
        <w:t xml:space="preserve">Consumers and their </w:t>
      </w:r>
      <w:r w:rsidR="00A95913" w:rsidRPr="00E07CFC">
        <w:rPr>
          <w:rFonts w:eastAsia="Calibri"/>
          <w:color w:val="auto"/>
          <w:lang w:eastAsia="en-US"/>
        </w:rPr>
        <w:t>representatives said</w:t>
      </w:r>
      <w:r w:rsidRPr="00E07CFC">
        <w:rPr>
          <w:rFonts w:eastAsia="Calibri"/>
          <w:color w:val="auto"/>
          <w:lang w:eastAsia="en-US"/>
        </w:rPr>
        <w:t xml:space="preserve"> they receive good clinical and personal care by staff. Representatives said they were regular</w:t>
      </w:r>
      <w:r>
        <w:rPr>
          <w:rFonts w:eastAsia="Calibri"/>
          <w:color w:val="auto"/>
          <w:lang w:eastAsia="en-US"/>
        </w:rPr>
        <w:t xml:space="preserve">ly </w:t>
      </w:r>
      <w:r w:rsidRPr="00E07CFC">
        <w:rPr>
          <w:rFonts w:eastAsia="Calibri"/>
          <w:color w:val="auto"/>
          <w:lang w:eastAsia="en-US"/>
        </w:rPr>
        <w:t>update</w:t>
      </w:r>
      <w:r>
        <w:rPr>
          <w:rFonts w:eastAsia="Calibri"/>
          <w:color w:val="auto"/>
          <w:lang w:eastAsia="en-US"/>
        </w:rPr>
        <w:t>d</w:t>
      </w:r>
      <w:r w:rsidRPr="00E07CFC">
        <w:rPr>
          <w:rFonts w:eastAsia="Calibri"/>
          <w:color w:val="auto"/>
          <w:lang w:eastAsia="en-US"/>
        </w:rPr>
        <w:t xml:space="preserve"> on consumers clinical and personal needs.</w:t>
      </w:r>
    </w:p>
    <w:p w14:paraId="61553B02" w14:textId="36FA7F8A" w:rsidR="007F5256" w:rsidRPr="00663B6D" w:rsidRDefault="00170CC0" w:rsidP="00154403">
      <w:pPr>
        <w:rPr>
          <w:rFonts w:eastAsia="Calibri"/>
          <w:lang w:eastAsia="en-US"/>
        </w:rPr>
      </w:pPr>
      <w:r w:rsidRPr="001C1C8B">
        <w:rPr>
          <w:rFonts w:eastAsiaTheme="minorHAnsi"/>
        </w:rPr>
        <w:t>Not all requirements were assessed and therefore an overall rating for the Quality Standard is not provided.</w:t>
      </w:r>
    </w:p>
    <w:p w14:paraId="61553B03" w14:textId="191BD371" w:rsidR="00301877" w:rsidRDefault="000766A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553B04" w14:textId="70894549" w:rsidR="00853601" w:rsidRPr="00853601" w:rsidRDefault="000766A6" w:rsidP="00853601">
      <w:pPr>
        <w:pStyle w:val="Heading3"/>
      </w:pPr>
      <w:r w:rsidRPr="00853601">
        <w:t>Requirement 3(3)(a)</w:t>
      </w:r>
      <w:r>
        <w:tab/>
        <w:t>Compliant</w:t>
      </w:r>
    </w:p>
    <w:p w14:paraId="61553B05" w14:textId="77777777" w:rsidR="00853601" w:rsidRPr="004A3816" w:rsidRDefault="000766A6" w:rsidP="00853601">
      <w:pPr>
        <w:rPr>
          <w:i/>
        </w:rPr>
      </w:pPr>
      <w:r w:rsidRPr="004A3816">
        <w:rPr>
          <w:i/>
        </w:rPr>
        <w:t>Each consumer gets safe and effective personal care, clinical care, or both personal care and clinical care, that:</w:t>
      </w:r>
    </w:p>
    <w:p w14:paraId="61553B06" w14:textId="77777777" w:rsidR="00853601" w:rsidRPr="004A3816" w:rsidRDefault="000766A6" w:rsidP="00853601">
      <w:pPr>
        <w:numPr>
          <w:ilvl w:val="0"/>
          <w:numId w:val="24"/>
        </w:numPr>
        <w:tabs>
          <w:tab w:val="right" w:pos="9026"/>
        </w:tabs>
        <w:spacing w:before="0" w:after="0"/>
        <w:ind w:left="567" w:hanging="425"/>
        <w:outlineLvl w:val="4"/>
        <w:rPr>
          <w:i/>
        </w:rPr>
      </w:pPr>
      <w:r w:rsidRPr="004A3816">
        <w:rPr>
          <w:i/>
        </w:rPr>
        <w:t>is best practice; and</w:t>
      </w:r>
    </w:p>
    <w:p w14:paraId="61553B07" w14:textId="77777777" w:rsidR="00853601" w:rsidRPr="004A3816" w:rsidRDefault="000766A6" w:rsidP="00853601">
      <w:pPr>
        <w:numPr>
          <w:ilvl w:val="0"/>
          <w:numId w:val="24"/>
        </w:numPr>
        <w:tabs>
          <w:tab w:val="right" w:pos="9026"/>
        </w:tabs>
        <w:spacing w:before="0" w:after="0"/>
        <w:ind w:left="567" w:hanging="425"/>
        <w:outlineLvl w:val="4"/>
        <w:rPr>
          <w:i/>
        </w:rPr>
      </w:pPr>
      <w:r w:rsidRPr="004A3816">
        <w:rPr>
          <w:i/>
        </w:rPr>
        <w:t>is tailored to their needs; and</w:t>
      </w:r>
    </w:p>
    <w:p w14:paraId="61553B08" w14:textId="77777777" w:rsidR="00853601" w:rsidRPr="004A3816" w:rsidRDefault="000766A6" w:rsidP="00853601">
      <w:pPr>
        <w:numPr>
          <w:ilvl w:val="0"/>
          <w:numId w:val="24"/>
        </w:numPr>
        <w:tabs>
          <w:tab w:val="right" w:pos="9026"/>
        </w:tabs>
        <w:spacing w:before="0" w:after="0"/>
        <w:ind w:left="567" w:hanging="425"/>
        <w:outlineLvl w:val="4"/>
        <w:rPr>
          <w:i/>
        </w:rPr>
      </w:pPr>
      <w:r w:rsidRPr="004A3816">
        <w:rPr>
          <w:i/>
        </w:rPr>
        <w:lastRenderedPageBreak/>
        <w:t>optimises their health and well-being.</w:t>
      </w:r>
    </w:p>
    <w:p w14:paraId="61553B09" w14:textId="2311D30E" w:rsidR="00853601" w:rsidRPr="00086958" w:rsidRDefault="00B366ED" w:rsidP="00086958">
      <w:pPr>
        <w:spacing w:before="120"/>
        <w:rPr>
          <w:rFonts w:eastAsia="Calibri"/>
          <w:lang w:eastAsia="en-US"/>
        </w:rPr>
      </w:pPr>
      <w:r w:rsidRPr="00086958">
        <w:rPr>
          <w:rFonts w:eastAsia="Calibri"/>
          <w:lang w:eastAsia="en-US"/>
        </w:rPr>
        <w:t>The Assessment Team found that the service does not demonstrate that each consumer gets safe and effective personal care, clinical care, or both personal care and clinical care, that is best practice; is tailored to their needs; and</w:t>
      </w:r>
      <w:r w:rsidRPr="00086958">
        <w:rPr>
          <w:rFonts w:eastAsia="Calibri"/>
          <w:lang w:eastAsia="en-US"/>
        </w:rPr>
        <w:tab/>
        <w:t>optimises their health and well-being.</w:t>
      </w:r>
    </w:p>
    <w:p w14:paraId="71D12AEC" w14:textId="77777777" w:rsidR="00D220E5" w:rsidRDefault="005420E8" w:rsidP="00D220E5">
      <w:pPr>
        <w:spacing w:before="120"/>
        <w:rPr>
          <w:rFonts w:eastAsia="Calibri"/>
          <w:lang w:eastAsia="en-US"/>
        </w:rPr>
      </w:pPr>
      <w:r w:rsidRPr="00086958">
        <w:rPr>
          <w:rFonts w:eastAsia="Calibri"/>
          <w:lang w:eastAsia="en-US"/>
        </w:rPr>
        <w:t xml:space="preserve">The Assessment Team provided information that </w:t>
      </w:r>
      <w:r w:rsidR="00975A2D" w:rsidRPr="00086958">
        <w:rPr>
          <w:rFonts w:eastAsia="Calibri"/>
          <w:lang w:eastAsia="en-US"/>
        </w:rPr>
        <w:t>the service does not demonstrate best practices in relation to pain management, bowel management, falls management and behavioural management. Strategies and instruction</w:t>
      </w:r>
      <w:r w:rsidR="00CE5E65" w:rsidRPr="00086958">
        <w:rPr>
          <w:rFonts w:eastAsia="Calibri"/>
          <w:lang w:eastAsia="en-US"/>
        </w:rPr>
        <w:t>s</w:t>
      </w:r>
      <w:r w:rsidR="00975A2D" w:rsidRPr="00086958">
        <w:rPr>
          <w:rFonts w:eastAsia="Calibri"/>
          <w:lang w:eastAsia="en-US"/>
        </w:rPr>
        <w:t xml:space="preserve"> for </w:t>
      </w:r>
      <w:r w:rsidR="00EE20FE" w:rsidRPr="00086958">
        <w:rPr>
          <w:rFonts w:eastAsia="Calibri"/>
          <w:lang w:eastAsia="en-US"/>
        </w:rPr>
        <w:t>care recorded</w:t>
      </w:r>
      <w:r w:rsidR="00975A2D" w:rsidRPr="00086958">
        <w:rPr>
          <w:rFonts w:eastAsia="Calibri"/>
          <w:lang w:eastAsia="en-US"/>
        </w:rPr>
        <w:t xml:space="preserve"> in care plans</w:t>
      </w:r>
      <w:r w:rsidR="00CE5E65" w:rsidRPr="00086958">
        <w:rPr>
          <w:rFonts w:eastAsia="Calibri"/>
          <w:lang w:eastAsia="en-US"/>
        </w:rPr>
        <w:t>,</w:t>
      </w:r>
      <w:r w:rsidR="00975A2D" w:rsidRPr="00086958">
        <w:rPr>
          <w:rFonts w:eastAsia="Calibri"/>
          <w:lang w:eastAsia="en-US"/>
        </w:rPr>
        <w:t xml:space="preserve"> and other clinical documentation</w:t>
      </w:r>
      <w:r w:rsidR="00CE5E65" w:rsidRPr="00086958">
        <w:rPr>
          <w:rFonts w:eastAsia="Calibri"/>
          <w:lang w:eastAsia="en-US"/>
        </w:rPr>
        <w:t>,</w:t>
      </w:r>
      <w:r w:rsidR="00975A2D" w:rsidRPr="00086958">
        <w:rPr>
          <w:rFonts w:eastAsia="Calibri"/>
          <w:lang w:eastAsia="en-US"/>
        </w:rPr>
        <w:t xml:space="preserve"> is not being implemented for consumers and as a result the care provided is not tailored to the consumer’s needs.</w:t>
      </w:r>
    </w:p>
    <w:p w14:paraId="61553B0A" w14:textId="26F7219C" w:rsidR="00853601" w:rsidRPr="00D220E5" w:rsidRDefault="00B35402" w:rsidP="00D220E5">
      <w:pPr>
        <w:spacing w:before="120"/>
        <w:rPr>
          <w:rFonts w:eastAsia="Calibri"/>
          <w:lang w:eastAsia="en-US"/>
        </w:rPr>
      </w:pPr>
      <w:r w:rsidRPr="00D220E5">
        <w:rPr>
          <w:rFonts w:eastAsia="Calibri"/>
          <w:lang w:eastAsia="en-US"/>
        </w:rPr>
        <w:t xml:space="preserve">Issue 1: Care </w:t>
      </w:r>
      <w:r w:rsidR="009B325B" w:rsidRPr="00D220E5">
        <w:rPr>
          <w:rFonts w:eastAsia="Calibri"/>
          <w:lang w:eastAsia="en-US"/>
        </w:rPr>
        <w:t>s</w:t>
      </w:r>
      <w:r w:rsidRPr="00D220E5">
        <w:rPr>
          <w:rFonts w:eastAsia="Calibri"/>
          <w:lang w:eastAsia="en-US"/>
        </w:rPr>
        <w:t>trategies and instructions not being followed</w:t>
      </w:r>
      <w:r w:rsidR="009B325B" w:rsidRPr="00D220E5">
        <w:rPr>
          <w:rFonts w:eastAsia="Calibri"/>
          <w:lang w:eastAsia="en-US"/>
        </w:rPr>
        <w:t xml:space="preserve"> – Visitation and Blood Pressure monitoring.</w:t>
      </w:r>
    </w:p>
    <w:p w14:paraId="12FCE046" w14:textId="1B53244E" w:rsidR="009B325B" w:rsidRPr="00D220E5" w:rsidRDefault="00382E77" w:rsidP="00D220E5">
      <w:pPr>
        <w:spacing w:before="120"/>
        <w:rPr>
          <w:rFonts w:eastAsia="Calibri"/>
          <w:lang w:eastAsia="en-US"/>
        </w:rPr>
      </w:pPr>
      <w:r w:rsidRPr="00D220E5">
        <w:rPr>
          <w:rFonts w:eastAsia="Calibri"/>
          <w:lang w:eastAsia="en-US"/>
        </w:rPr>
        <w:t>The approved provider submitted in their response additional information</w:t>
      </w:r>
      <w:r w:rsidR="0091356A" w:rsidRPr="00D220E5">
        <w:rPr>
          <w:rFonts w:eastAsia="Calibri"/>
          <w:lang w:eastAsia="en-US"/>
        </w:rPr>
        <w:t xml:space="preserve"> </w:t>
      </w:r>
      <w:r w:rsidR="008463F6" w:rsidRPr="00D220E5">
        <w:rPr>
          <w:rFonts w:eastAsia="Calibri"/>
          <w:lang w:eastAsia="en-US"/>
        </w:rPr>
        <w:t xml:space="preserve">and evidence </w:t>
      </w:r>
      <w:r w:rsidR="0091356A" w:rsidRPr="00D220E5">
        <w:rPr>
          <w:rFonts w:eastAsia="Calibri"/>
          <w:lang w:eastAsia="en-US"/>
        </w:rPr>
        <w:t>that was available at the time of the performance review</w:t>
      </w:r>
      <w:r w:rsidR="00C64BB7">
        <w:rPr>
          <w:rFonts w:eastAsia="Calibri"/>
          <w:lang w:eastAsia="en-US"/>
        </w:rPr>
        <w:t xml:space="preserve"> which</w:t>
      </w:r>
      <w:r w:rsidR="0091356A" w:rsidRPr="00D220E5">
        <w:rPr>
          <w:rFonts w:eastAsia="Calibri"/>
          <w:lang w:eastAsia="en-US"/>
        </w:rPr>
        <w:t xml:space="preserve"> the Assessment Team did not view. </w:t>
      </w:r>
      <w:r w:rsidR="00E46523">
        <w:rPr>
          <w:rFonts w:eastAsia="Calibri"/>
          <w:lang w:eastAsia="en-US"/>
        </w:rPr>
        <w:t>The approved provider explained that th</w:t>
      </w:r>
      <w:r w:rsidR="003A248A">
        <w:rPr>
          <w:rFonts w:eastAsia="Calibri"/>
          <w:lang w:eastAsia="en-US"/>
        </w:rPr>
        <w:t>i</w:t>
      </w:r>
      <w:r w:rsidR="00E46523">
        <w:rPr>
          <w:rFonts w:eastAsia="Calibri"/>
          <w:lang w:eastAsia="en-US"/>
        </w:rPr>
        <w:t>s information is held in different places know to staff</w:t>
      </w:r>
      <w:r w:rsidR="00BC7941">
        <w:rPr>
          <w:rFonts w:eastAsia="Calibri"/>
          <w:lang w:eastAsia="en-US"/>
        </w:rPr>
        <w:t>.</w:t>
      </w:r>
      <w:r w:rsidR="00E46523">
        <w:rPr>
          <w:rFonts w:eastAsia="Calibri"/>
          <w:lang w:eastAsia="en-US"/>
        </w:rPr>
        <w:t xml:space="preserve"> </w:t>
      </w:r>
      <w:r w:rsidR="0091356A" w:rsidRPr="00D220E5">
        <w:rPr>
          <w:rFonts w:eastAsia="Calibri"/>
          <w:lang w:eastAsia="en-US"/>
        </w:rPr>
        <w:t>This information clarifie</w:t>
      </w:r>
      <w:r w:rsidR="009635A3" w:rsidRPr="00D220E5">
        <w:rPr>
          <w:rFonts w:eastAsia="Calibri"/>
          <w:lang w:eastAsia="en-US"/>
        </w:rPr>
        <w:t xml:space="preserve">s </w:t>
      </w:r>
      <w:r w:rsidR="00115909" w:rsidRPr="00D220E5">
        <w:rPr>
          <w:rFonts w:eastAsia="Calibri"/>
          <w:lang w:eastAsia="en-US"/>
        </w:rPr>
        <w:t xml:space="preserve">the situation regarding </w:t>
      </w:r>
      <w:r w:rsidR="00A95913" w:rsidRPr="00D220E5">
        <w:rPr>
          <w:rFonts w:eastAsia="Calibri"/>
          <w:lang w:eastAsia="en-US"/>
        </w:rPr>
        <w:t>visitation and</w:t>
      </w:r>
      <w:r w:rsidR="006F50E9" w:rsidRPr="00D220E5">
        <w:rPr>
          <w:rFonts w:eastAsia="Calibri"/>
          <w:lang w:eastAsia="en-US"/>
        </w:rPr>
        <w:t xml:space="preserve"> </w:t>
      </w:r>
      <w:r w:rsidR="008852E0">
        <w:rPr>
          <w:rFonts w:eastAsia="Calibri"/>
          <w:lang w:eastAsia="en-US"/>
        </w:rPr>
        <w:t xml:space="preserve">demonstrates </w:t>
      </w:r>
      <w:r w:rsidR="006F50E9" w:rsidRPr="00D220E5">
        <w:rPr>
          <w:rFonts w:eastAsia="Calibri"/>
          <w:lang w:eastAsia="en-US"/>
        </w:rPr>
        <w:t xml:space="preserve">the service’s concerns for the consumer and </w:t>
      </w:r>
      <w:r w:rsidR="00F06F40">
        <w:rPr>
          <w:rFonts w:eastAsia="Calibri"/>
          <w:lang w:eastAsia="en-US"/>
        </w:rPr>
        <w:t xml:space="preserve">their approach to managing risk whilst seeking to achieve </w:t>
      </w:r>
      <w:r w:rsidR="006F50E9" w:rsidRPr="00D220E5">
        <w:rPr>
          <w:rFonts w:eastAsia="Calibri"/>
          <w:lang w:eastAsia="en-US"/>
        </w:rPr>
        <w:t xml:space="preserve">a positive outcome for the consumer and </w:t>
      </w:r>
      <w:r w:rsidR="001D5FDE" w:rsidRPr="00D220E5">
        <w:rPr>
          <w:rFonts w:eastAsia="Calibri"/>
          <w:lang w:eastAsia="en-US"/>
        </w:rPr>
        <w:t xml:space="preserve">their family. </w:t>
      </w:r>
      <w:r w:rsidR="00115909" w:rsidRPr="00D220E5">
        <w:rPr>
          <w:rFonts w:eastAsia="Calibri"/>
          <w:lang w:eastAsia="en-US"/>
        </w:rPr>
        <w:t>I have reviewed and accept this information</w:t>
      </w:r>
      <w:r w:rsidR="006F50E9" w:rsidRPr="00D220E5">
        <w:rPr>
          <w:rFonts w:eastAsia="Calibri"/>
          <w:lang w:eastAsia="en-US"/>
        </w:rPr>
        <w:t>.</w:t>
      </w:r>
      <w:r w:rsidR="0091356A" w:rsidRPr="00D220E5">
        <w:rPr>
          <w:rFonts w:eastAsia="Calibri"/>
          <w:lang w:eastAsia="en-US"/>
        </w:rPr>
        <w:t xml:space="preserve"> </w:t>
      </w:r>
      <w:r w:rsidR="004A7206" w:rsidRPr="00D220E5">
        <w:rPr>
          <w:rFonts w:eastAsia="Calibri"/>
          <w:lang w:eastAsia="en-US"/>
        </w:rPr>
        <w:t>Also provided was information regarding blood pressure monitoring</w:t>
      </w:r>
      <w:r w:rsidR="00BB25B7" w:rsidRPr="00D220E5">
        <w:rPr>
          <w:rFonts w:eastAsia="Calibri"/>
          <w:lang w:eastAsia="en-US"/>
        </w:rPr>
        <w:t>;</w:t>
      </w:r>
      <w:r w:rsidR="004A7206" w:rsidRPr="00D220E5">
        <w:rPr>
          <w:rFonts w:eastAsia="Calibri"/>
          <w:lang w:eastAsia="en-US"/>
        </w:rPr>
        <w:t xml:space="preserve"> which appears to</w:t>
      </w:r>
      <w:r w:rsidR="00BB25B7" w:rsidRPr="00D220E5">
        <w:rPr>
          <w:rFonts w:eastAsia="Calibri"/>
          <w:lang w:eastAsia="en-US"/>
        </w:rPr>
        <w:t xml:space="preserve"> have </w:t>
      </w:r>
      <w:r w:rsidR="00FA6168" w:rsidRPr="00D220E5">
        <w:rPr>
          <w:rFonts w:eastAsia="Calibri"/>
          <w:lang w:eastAsia="en-US"/>
        </w:rPr>
        <w:t xml:space="preserve">been missed a few times, with the approved provider acknowledging </w:t>
      </w:r>
      <w:r w:rsidR="005401B8" w:rsidRPr="00D220E5">
        <w:rPr>
          <w:rFonts w:eastAsia="Calibri"/>
          <w:lang w:eastAsia="en-US"/>
        </w:rPr>
        <w:t>some minor improvements are required. These im</w:t>
      </w:r>
      <w:r w:rsidR="00B72880" w:rsidRPr="00D220E5">
        <w:rPr>
          <w:rFonts w:eastAsia="Calibri"/>
          <w:lang w:eastAsia="en-US"/>
        </w:rPr>
        <w:t>p</w:t>
      </w:r>
      <w:r w:rsidR="005401B8" w:rsidRPr="00D220E5">
        <w:rPr>
          <w:rFonts w:eastAsia="Calibri"/>
          <w:lang w:eastAsia="en-US"/>
        </w:rPr>
        <w:t>rovements have been completed</w:t>
      </w:r>
      <w:r w:rsidR="00B72880" w:rsidRPr="00D220E5">
        <w:rPr>
          <w:rFonts w:eastAsia="Calibri"/>
          <w:lang w:eastAsia="en-US"/>
        </w:rPr>
        <w:t>, with no negative impact as a result on the consumer.</w:t>
      </w:r>
      <w:r w:rsidR="00B77275" w:rsidRPr="00D220E5">
        <w:rPr>
          <w:rFonts w:eastAsia="Calibri"/>
          <w:lang w:eastAsia="en-US"/>
        </w:rPr>
        <w:t xml:space="preserve"> </w:t>
      </w:r>
    </w:p>
    <w:p w14:paraId="47F07F79" w14:textId="786DF2A2" w:rsidR="00B77275" w:rsidRPr="00D220E5" w:rsidRDefault="00B77275" w:rsidP="00D220E5">
      <w:pPr>
        <w:spacing w:before="120"/>
        <w:rPr>
          <w:rFonts w:eastAsia="Calibri"/>
          <w:lang w:eastAsia="en-US"/>
        </w:rPr>
      </w:pPr>
      <w:r w:rsidRPr="00D220E5">
        <w:rPr>
          <w:rFonts w:eastAsia="Calibri"/>
          <w:lang w:eastAsia="en-US"/>
        </w:rPr>
        <w:t xml:space="preserve">Issue 2: </w:t>
      </w:r>
      <w:r w:rsidR="009362D2" w:rsidRPr="00D220E5">
        <w:rPr>
          <w:rFonts w:eastAsia="Calibri"/>
          <w:lang w:eastAsia="en-US"/>
        </w:rPr>
        <w:t xml:space="preserve">Bowel management </w:t>
      </w:r>
    </w:p>
    <w:p w14:paraId="508E54CA" w14:textId="77777777" w:rsidR="006D27CE" w:rsidRDefault="00A625C8" w:rsidP="006D27CE">
      <w:pPr>
        <w:spacing w:before="120"/>
        <w:rPr>
          <w:rFonts w:eastAsia="Calibri"/>
          <w:lang w:eastAsia="en-US"/>
        </w:rPr>
      </w:pPr>
      <w:r w:rsidRPr="00D220E5">
        <w:rPr>
          <w:rFonts w:eastAsia="Calibri"/>
          <w:lang w:eastAsia="en-US"/>
        </w:rPr>
        <w:t xml:space="preserve">The approved provider </w:t>
      </w:r>
      <w:r w:rsidR="008463F6" w:rsidRPr="00D220E5">
        <w:rPr>
          <w:rFonts w:eastAsia="Calibri"/>
          <w:lang w:eastAsia="en-US"/>
        </w:rPr>
        <w:t xml:space="preserve">submitted in their response </w:t>
      </w:r>
      <w:r w:rsidR="003C408F" w:rsidRPr="00D220E5">
        <w:rPr>
          <w:rFonts w:eastAsia="Calibri"/>
          <w:lang w:eastAsia="en-US"/>
        </w:rPr>
        <w:t>progress notes</w:t>
      </w:r>
      <w:r w:rsidR="004572B5" w:rsidRPr="00D220E5">
        <w:rPr>
          <w:rFonts w:eastAsia="Calibri"/>
          <w:lang w:eastAsia="en-US"/>
        </w:rPr>
        <w:t xml:space="preserve"> that included additional detail concerning consumers </w:t>
      </w:r>
      <w:r w:rsidR="003C408F" w:rsidRPr="00D220E5">
        <w:rPr>
          <w:rFonts w:eastAsia="Calibri"/>
          <w:lang w:eastAsia="en-US"/>
        </w:rPr>
        <w:t xml:space="preserve">bowel </w:t>
      </w:r>
      <w:r w:rsidR="00A63BB2" w:rsidRPr="00D220E5">
        <w:rPr>
          <w:rFonts w:eastAsia="Calibri"/>
          <w:lang w:eastAsia="en-US"/>
        </w:rPr>
        <w:t xml:space="preserve">management that was not immediately evident in the bowel charts that the Assessment Team reviewed. </w:t>
      </w:r>
      <w:r w:rsidR="0072420D">
        <w:rPr>
          <w:rFonts w:eastAsia="Calibri"/>
          <w:lang w:eastAsia="en-US"/>
        </w:rPr>
        <w:t>I</w:t>
      </w:r>
      <w:r w:rsidR="00B95E3E" w:rsidRPr="00D220E5">
        <w:rPr>
          <w:rFonts w:eastAsia="Calibri"/>
          <w:lang w:eastAsia="en-US"/>
        </w:rPr>
        <w:t xml:space="preserve">t can be seen from this additional information that both consumers were </w:t>
      </w:r>
      <w:r w:rsidR="00235F3C" w:rsidRPr="00D220E5">
        <w:rPr>
          <w:rFonts w:eastAsia="Calibri"/>
          <w:lang w:eastAsia="en-US"/>
        </w:rPr>
        <w:t xml:space="preserve">being managed appropriately. </w:t>
      </w:r>
    </w:p>
    <w:p w14:paraId="464206B6" w14:textId="61032424" w:rsidR="00B77B99" w:rsidRPr="00086958" w:rsidRDefault="00B77B99" w:rsidP="006D27CE">
      <w:pPr>
        <w:spacing w:before="120"/>
        <w:rPr>
          <w:rFonts w:eastAsia="Calibri"/>
          <w:lang w:eastAsia="en-US"/>
        </w:rPr>
      </w:pPr>
      <w:r w:rsidRPr="00086958">
        <w:rPr>
          <w:rFonts w:eastAsia="Calibri"/>
          <w:lang w:eastAsia="en-US"/>
        </w:rPr>
        <w:t>Issue 3: Behaviour management</w:t>
      </w:r>
    </w:p>
    <w:p w14:paraId="0CB9587C" w14:textId="77777777" w:rsidR="007F2AEE" w:rsidRDefault="00DE5BD7" w:rsidP="007F2AEE">
      <w:pPr>
        <w:spacing w:before="120"/>
        <w:rPr>
          <w:rFonts w:eastAsia="Calibri"/>
          <w:lang w:eastAsia="en-US"/>
        </w:rPr>
      </w:pPr>
      <w:r w:rsidRPr="006D27CE">
        <w:rPr>
          <w:rFonts w:eastAsia="Calibri"/>
          <w:lang w:eastAsia="en-US"/>
        </w:rPr>
        <w:t>Th</w:t>
      </w:r>
      <w:r w:rsidR="00406638" w:rsidRPr="006D27CE">
        <w:rPr>
          <w:rFonts w:eastAsia="Calibri"/>
          <w:lang w:eastAsia="en-US"/>
        </w:rPr>
        <w:t xml:space="preserve">e evidence supplied from the approved provider included </w:t>
      </w:r>
      <w:r w:rsidR="005022F0" w:rsidRPr="006D27CE">
        <w:rPr>
          <w:rFonts w:eastAsia="Calibri"/>
          <w:lang w:eastAsia="en-US"/>
        </w:rPr>
        <w:t>Physical behaviour assessment and ger</w:t>
      </w:r>
      <w:r w:rsidR="006A1220" w:rsidRPr="006D27CE">
        <w:rPr>
          <w:rFonts w:eastAsia="Calibri"/>
          <w:lang w:eastAsia="en-US"/>
        </w:rPr>
        <w:t>iatrician review, along with further clarification regarding this consumer</w:t>
      </w:r>
      <w:r w:rsidR="006D27CE">
        <w:rPr>
          <w:rFonts w:eastAsia="Calibri"/>
          <w:lang w:eastAsia="en-US"/>
        </w:rPr>
        <w:t>’</w:t>
      </w:r>
      <w:r w:rsidR="006A1220" w:rsidRPr="006D27CE">
        <w:rPr>
          <w:rFonts w:eastAsia="Calibri"/>
          <w:lang w:eastAsia="en-US"/>
        </w:rPr>
        <w:t xml:space="preserve">s aggressive episodes. </w:t>
      </w:r>
      <w:r w:rsidR="002B4EE0" w:rsidRPr="006D27CE">
        <w:rPr>
          <w:rFonts w:eastAsia="Calibri"/>
          <w:lang w:eastAsia="en-US"/>
        </w:rPr>
        <w:t xml:space="preserve">It is clear from this information that the service is aware of their </w:t>
      </w:r>
      <w:r w:rsidR="00A95913" w:rsidRPr="006D27CE">
        <w:rPr>
          <w:rFonts w:eastAsia="Calibri"/>
          <w:lang w:eastAsia="en-US"/>
        </w:rPr>
        <w:t>responsibilities</w:t>
      </w:r>
      <w:r w:rsidR="002B4EE0" w:rsidRPr="006D27CE">
        <w:rPr>
          <w:rFonts w:eastAsia="Calibri"/>
          <w:lang w:eastAsia="en-US"/>
        </w:rPr>
        <w:t xml:space="preserve"> in regard to this requirement </w:t>
      </w:r>
      <w:r w:rsidR="00B62851" w:rsidRPr="006D27CE">
        <w:rPr>
          <w:rFonts w:eastAsia="Calibri"/>
          <w:lang w:eastAsia="en-US"/>
        </w:rPr>
        <w:t xml:space="preserve">and towards the </w:t>
      </w:r>
      <w:r w:rsidR="00A95913" w:rsidRPr="006D27CE">
        <w:rPr>
          <w:rFonts w:eastAsia="Calibri"/>
          <w:lang w:eastAsia="en-US"/>
        </w:rPr>
        <w:t>consumer and</w:t>
      </w:r>
      <w:r w:rsidR="00B62851" w:rsidRPr="006D27CE">
        <w:rPr>
          <w:rFonts w:eastAsia="Calibri"/>
          <w:lang w:eastAsia="en-US"/>
        </w:rPr>
        <w:t xml:space="preserve"> has endeavoured to</w:t>
      </w:r>
      <w:r w:rsidR="0073285E" w:rsidRPr="006D27CE">
        <w:rPr>
          <w:rFonts w:eastAsia="Calibri"/>
          <w:lang w:eastAsia="en-US"/>
        </w:rPr>
        <w:t xml:space="preserve"> use various tools and outside assistance to provide a safe environment for </w:t>
      </w:r>
      <w:r w:rsidR="00A15F30" w:rsidRPr="006D27CE">
        <w:rPr>
          <w:rFonts w:eastAsia="Calibri"/>
          <w:lang w:eastAsia="en-US"/>
        </w:rPr>
        <w:t xml:space="preserve">consumers, and staff. </w:t>
      </w:r>
    </w:p>
    <w:p w14:paraId="14FFAE1D" w14:textId="77777777" w:rsidR="007F2AEE" w:rsidRDefault="007F2AEE" w:rsidP="007F2AEE">
      <w:pPr>
        <w:spacing w:before="120"/>
        <w:rPr>
          <w:rFonts w:eastAsia="Calibri"/>
          <w:lang w:eastAsia="en-US"/>
        </w:rPr>
      </w:pPr>
    </w:p>
    <w:p w14:paraId="0CBA620E" w14:textId="77777777" w:rsidR="007F2AEE" w:rsidRDefault="007F2AEE" w:rsidP="007F2AEE">
      <w:pPr>
        <w:spacing w:before="120"/>
        <w:rPr>
          <w:rFonts w:eastAsia="Calibri"/>
          <w:lang w:eastAsia="en-US"/>
        </w:rPr>
      </w:pPr>
    </w:p>
    <w:p w14:paraId="62699CD9" w14:textId="2FC752A5" w:rsidR="00481ECC" w:rsidRPr="00086958" w:rsidRDefault="00A64F43" w:rsidP="007F2AEE">
      <w:pPr>
        <w:spacing w:before="120"/>
        <w:rPr>
          <w:rFonts w:eastAsia="Calibri"/>
          <w:lang w:eastAsia="en-US"/>
        </w:rPr>
      </w:pPr>
      <w:r w:rsidRPr="00086958">
        <w:rPr>
          <w:rFonts w:eastAsia="Calibri"/>
          <w:lang w:eastAsia="en-US"/>
        </w:rPr>
        <w:lastRenderedPageBreak/>
        <w:t xml:space="preserve">Issue 4: </w:t>
      </w:r>
      <w:r w:rsidR="006071DB" w:rsidRPr="00086958">
        <w:rPr>
          <w:rFonts w:eastAsia="Calibri"/>
          <w:lang w:eastAsia="en-US"/>
        </w:rPr>
        <w:t>Restraint authorisation:</w:t>
      </w:r>
    </w:p>
    <w:p w14:paraId="7221BC17" w14:textId="38AE9126" w:rsidR="008256E5" w:rsidRPr="007F2AEE" w:rsidRDefault="00481ECC" w:rsidP="007F2AEE">
      <w:pPr>
        <w:spacing w:before="120"/>
        <w:rPr>
          <w:rFonts w:eastAsia="Calibri"/>
          <w:lang w:eastAsia="en-US"/>
        </w:rPr>
      </w:pPr>
      <w:r w:rsidRPr="007F2AEE">
        <w:rPr>
          <w:rFonts w:eastAsia="Calibri"/>
          <w:lang w:eastAsia="en-US"/>
        </w:rPr>
        <w:t>The approved provider submitted a response containing additional information regarding restraint authorisations for two consumers</w:t>
      </w:r>
      <w:r w:rsidR="00B37D09" w:rsidRPr="007F2AEE">
        <w:rPr>
          <w:rFonts w:eastAsia="Calibri"/>
          <w:lang w:eastAsia="en-US"/>
        </w:rPr>
        <w:t xml:space="preserve">. </w:t>
      </w:r>
      <w:r w:rsidR="000D5D83" w:rsidRPr="007F2AEE">
        <w:rPr>
          <w:rFonts w:eastAsia="Calibri"/>
          <w:lang w:eastAsia="en-US"/>
        </w:rPr>
        <w:t xml:space="preserve">The information and evidence supplied for </w:t>
      </w:r>
      <w:r w:rsidR="003B07D1">
        <w:rPr>
          <w:rFonts w:eastAsia="Calibri"/>
          <w:lang w:eastAsia="en-US"/>
        </w:rPr>
        <w:t>both</w:t>
      </w:r>
      <w:r w:rsidR="000D5D83" w:rsidRPr="007F2AEE">
        <w:rPr>
          <w:rFonts w:eastAsia="Calibri"/>
          <w:lang w:eastAsia="en-US"/>
        </w:rPr>
        <w:t xml:space="preserve"> consumer</w:t>
      </w:r>
      <w:r w:rsidR="003B07D1">
        <w:rPr>
          <w:rFonts w:eastAsia="Calibri"/>
          <w:lang w:eastAsia="en-US"/>
        </w:rPr>
        <w:t>s</w:t>
      </w:r>
      <w:r w:rsidR="000D5D83" w:rsidRPr="007F2AEE">
        <w:rPr>
          <w:rFonts w:eastAsia="Calibri"/>
          <w:lang w:eastAsia="en-US"/>
        </w:rPr>
        <w:t xml:space="preserve"> has been </w:t>
      </w:r>
      <w:r w:rsidR="00A95913" w:rsidRPr="007F2AEE">
        <w:rPr>
          <w:rFonts w:eastAsia="Calibri"/>
          <w:lang w:eastAsia="en-US"/>
        </w:rPr>
        <w:t>reviewed</w:t>
      </w:r>
      <w:r w:rsidR="000D5D83" w:rsidRPr="007F2AEE">
        <w:rPr>
          <w:rFonts w:eastAsia="Calibri"/>
          <w:lang w:eastAsia="en-US"/>
        </w:rPr>
        <w:t xml:space="preserve"> and accepted.</w:t>
      </w:r>
      <w:r w:rsidR="00810CD4" w:rsidRPr="007F2AEE">
        <w:rPr>
          <w:rFonts w:eastAsia="Calibri"/>
          <w:lang w:eastAsia="en-US"/>
        </w:rPr>
        <w:t xml:space="preserve"> </w:t>
      </w:r>
    </w:p>
    <w:p w14:paraId="44EA9D43" w14:textId="77777777" w:rsidR="00E816B8" w:rsidRPr="003F0924" w:rsidRDefault="00E816B8" w:rsidP="003F0924">
      <w:pPr>
        <w:spacing w:before="120"/>
        <w:rPr>
          <w:rFonts w:eastAsia="Calibri"/>
          <w:lang w:eastAsia="en-US"/>
        </w:rPr>
      </w:pPr>
      <w:r w:rsidRPr="003F0924">
        <w:rPr>
          <w:rFonts w:eastAsia="Calibri"/>
          <w:lang w:eastAsia="en-US"/>
        </w:rPr>
        <w:t>Issue 5: Pain management</w:t>
      </w:r>
    </w:p>
    <w:p w14:paraId="03370C6B" w14:textId="6C617A74" w:rsidR="000232A4" w:rsidRDefault="00AE044C" w:rsidP="000232A4">
      <w:pPr>
        <w:spacing w:before="120"/>
        <w:rPr>
          <w:rFonts w:eastAsia="Calibri"/>
          <w:lang w:eastAsia="en-US"/>
        </w:rPr>
      </w:pPr>
      <w:r w:rsidRPr="003F0924">
        <w:rPr>
          <w:rFonts w:eastAsia="Calibri"/>
          <w:lang w:eastAsia="en-US"/>
        </w:rPr>
        <w:t xml:space="preserve">The approved providers response included </w:t>
      </w:r>
      <w:r w:rsidR="00BC50BC" w:rsidRPr="003F0924">
        <w:rPr>
          <w:rFonts w:eastAsia="Calibri"/>
          <w:lang w:eastAsia="en-US"/>
        </w:rPr>
        <w:t xml:space="preserve">pain charts, </w:t>
      </w:r>
      <w:r w:rsidR="00A95913" w:rsidRPr="003F0924">
        <w:rPr>
          <w:rFonts w:eastAsia="Calibri"/>
          <w:lang w:eastAsia="en-US"/>
        </w:rPr>
        <w:t>physiotherapist</w:t>
      </w:r>
      <w:r w:rsidR="00BC50BC" w:rsidRPr="003F0924">
        <w:rPr>
          <w:rFonts w:eastAsia="Calibri"/>
          <w:lang w:eastAsia="en-US"/>
        </w:rPr>
        <w:t xml:space="preserve"> assessments, general </w:t>
      </w:r>
      <w:r w:rsidR="00A95913" w:rsidRPr="003F0924">
        <w:rPr>
          <w:rFonts w:eastAsia="Calibri"/>
          <w:lang w:eastAsia="en-US"/>
        </w:rPr>
        <w:t>practitioners’</w:t>
      </w:r>
      <w:r w:rsidR="0023010F" w:rsidRPr="003F0924">
        <w:rPr>
          <w:rFonts w:eastAsia="Calibri"/>
          <w:lang w:eastAsia="en-US"/>
        </w:rPr>
        <w:t xml:space="preserve"> notes explaining steps the service has taken in monitoring </w:t>
      </w:r>
      <w:r w:rsidR="00704F0A" w:rsidRPr="003F0924">
        <w:rPr>
          <w:rFonts w:eastAsia="Calibri"/>
          <w:lang w:eastAsia="en-US"/>
        </w:rPr>
        <w:t>pain for consumers</w:t>
      </w:r>
      <w:r w:rsidR="0023010F" w:rsidRPr="003F0924">
        <w:rPr>
          <w:rFonts w:eastAsia="Calibri"/>
          <w:lang w:eastAsia="en-US"/>
        </w:rPr>
        <w:t>.</w:t>
      </w:r>
      <w:r w:rsidR="00704F0A" w:rsidRPr="003F0924">
        <w:rPr>
          <w:rFonts w:eastAsia="Calibri"/>
          <w:lang w:eastAsia="en-US"/>
        </w:rPr>
        <w:t xml:space="preserve"> Included also is further clarification of individual </w:t>
      </w:r>
      <w:r w:rsidR="00A95913" w:rsidRPr="003F0924">
        <w:rPr>
          <w:rFonts w:eastAsia="Calibri"/>
          <w:lang w:eastAsia="en-US"/>
        </w:rPr>
        <w:t>consumers</w:t>
      </w:r>
      <w:r w:rsidR="00704F0A" w:rsidRPr="003F0924">
        <w:rPr>
          <w:rFonts w:eastAsia="Calibri"/>
          <w:lang w:eastAsia="en-US"/>
        </w:rPr>
        <w:t xml:space="preserve"> circumstances which show the service know their consumers. </w:t>
      </w:r>
    </w:p>
    <w:p w14:paraId="75E57C88" w14:textId="5D38F024" w:rsidR="00846436" w:rsidRPr="00086958" w:rsidRDefault="000232A4" w:rsidP="000232A4">
      <w:pPr>
        <w:spacing w:before="120"/>
        <w:rPr>
          <w:rFonts w:eastAsia="Calibri"/>
          <w:lang w:eastAsia="en-US"/>
        </w:rPr>
      </w:pPr>
      <w:r>
        <w:rPr>
          <w:rFonts w:eastAsia="Calibri"/>
          <w:lang w:eastAsia="en-US"/>
        </w:rPr>
        <w:t xml:space="preserve">Issue 6: </w:t>
      </w:r>
      <w:r w:rsidR="001863E9" w:rsidRPr="00086958">
        <w:rPr>
          <w:rFonts w:eastAsia="Calibri"/>
          <w:lang w:eastAsia="en-US"/>
        </w:rPr>
        <w:t xml:space="preserve">Falls management </w:t>
      </w:r>
    </w:p>
    <w:p w14:paraId="45653318" w14:textId="56B29642" w:rsidR="00130582" w:rsidRPr="000232A4" w:rsidRDefault="00846436" w:rsidP="000232A4">
      <w:pPr>
        <w:spacing w:before="120"/>
        <w:rPr>
          <w:rFonts w:eastAsia="Calibri"/>
          <w:lang w:eastAsia="en-US"/>
        </w:rPr>
      </w:pPr>
      <w:r w:rsidRPr="000232A4">
        <w:rPr>
          <w:rFonts w:eastAsia="Calibri"/>
          <w:lang w:eastAsia="en-US"/>
        </w:rPr>
        <w:t xml:space="preserve">The approved providers response included further information clarifying </w:t>
      </w:r>
      <w:r w:rsidR="009E3EC7" w:rsidRPr="000232A4">
        <w:rPr>
          <w:rFonts w:eastAsia="Calibri"/>
          <w:lang w:eastAsia="en-US"/>
        </w:rPr>
        <w:t xml:space="preserve">and adding to the information concerning consumers that have fallen at the service. The response also provided evidence concerning a consumer who had </w:t>
      </w:r>
      <w:r w:rsidR="00A6308F" w:rsidRPr="000232A4">
        <w:rPr>
          <w:rFonts w:eastAsia="Calibri"/>
          <w:lang w:eastAsia="en-US"/>
        </w:rPr>
        <w:t xml:space="preserve">a fall which resulted in her breaking her tail bone. It includes progress notes, diagnoses, </w:t>
      </w:r>
      <w:r w:rsidR="007834E5" w:rsidRPr="000232A4">
        <w:rPr>
          <w:rFonts w:eastAsia="Calibri"/>
          <w:lang w:eastAsia="en-US"/>
        </w:rPr>
        <w:t xml:space="preserve">post fall documentation, </w:t>
      </w:r>
      <w:r w:rsidR="00A95913" w:rsidRPr="000232A4">
        <w:rPr>
          <w:rFonts w:eastAsia="Calibri"/>
          <w:lang w:eastAsia="en-US"/>
        </w:rPr>
        <w:t>physiotherapist</w:t>
      </w:r>
      <w:r w:rsidR="007834E5" w:rsidRPr="000232A4">
        <w:rPr>
          <w:rFonts w:eastAsia="Calibri"/>
          <w:lang w:eastAsia="en-US"/>
        </w:rPr>
        <w:t xml:space="preserve"> notes, </w:t>
      </w:r>
      <w:r w:rsidR="007E10CE" w:rsidRPr="000232A4">
        <w:rPr>
          <w:rFonts w:eastAsia="Calibri"/>
          <w:lang w:eastAsia="en-US"/>
        </w:rPr>
        <w:t xml:space="preserve">general practitioner review and equipment lists. I have reviewed this information and </w:t>
      </w:r>
      <w:r w:rsidR="00C44764" w:rsidRPr="000232A4">
        <w:rPr>
          <w:rFonts w:eastAsia="Calibri"/>
          <w:lang w:eastAsia="en-US"/>
        </w:rPr>
        <w:t xml:space="preserve">accept the service has </w:t>
      </w:r>
      <w:r w:rsidR="00A95913" w:rsidRPr="000232A4">
        <w:rPr>
          <w:rFonts w:eastAsia="Calibri"/>
          <w:lang w:eastAsia="en-US"/>
        </w:rPr>
        <w:t>responded</w:t>
      </w:r>
      <w:r w:rsidR="00C44764" w:rsidRPr="000232A4">
        <w:rPr>
          <w:rFonts w:eastAsia="Calibri"/>
          <w:lang w:eastAsia="en-US"/>
        </w:rPr>
        <w:t xml:space="preserve"> appropriately for these consumers.</w:t>
      </w:r>
    </w:p>
    <w:p w14:paraId="20FE61C5" w14:textId="3BA67D1C" w:rsidR="00130582" w:rsidRPr="00086958" w:rsidRDefault="004F4A03" w:rsidP="00086958">
      <w:pPr>
        <w:spacing w:before="120"/>
        <w:rPr>
          <w:rFonts w:eastAsia="Calibri"/>
          <w:lang w:eastAsia="en-US"/>
        </w:rPr>
      </w:pPr>
      <w:r w:rsidRPr="00086958">
        <w:rPr>
          <w:rFonts w:eastAsia="Calibri"/>
          <w:lang w:eastAsia="en-US"/>
        </w:rPr>
        <w:t xml:space="preserve">I have considered the Assessment Team’s report and approved providers response, and </w:t>
      </w:r>
      <w:r w:rsidR="00892F5D" w:rsidRPr="00086958">
        <w:rPr>
          <w:rFonts w:eastAsia="Calibri"/>
          <w:lang w:eastAsia="en-US"/>
        </w:rPr>
        <w:t xml:space="preserve">I am satisfied the approved provider demonstrates </w:t>
      </w:r>
      <w:r w:rsidR="00807112" w:rsidRPr="00086958">
        <w:rPr>
          <w:rFonts w:eastAsia="Calibri"/>
          <w:lang w:eastAsia="en-US"/>
        </w:rPr>
        <w:t xml:space="preserve">that each consumer gets safe and effective personal and </w:t>
      </w:r>
      <w:r w:rsidR="00A95913" w:rsidRPr="00086958">
        <w:rPr>
          <w:rFonts w:eastAsia="Calibri"/>
          <w:lang w:eastAsia="en-US"/>
        </w:rPr>
        <w:t>clinical</w:t>
      </w:r>
      <w:r w:rsidR="00807112" w:rsidRPr="00086958">
        <w:rPr>
          <w:rFonts w:eastAsia="Calibri"/>
          <w:lang w:eastAsia="en-US"/>
        </w:rPr>
        <w:t xml:space="preserve"> care. </w:t>
      </w:r>
      <w:r w:rsidR="00D34EED" w:rsidRPr="00086958">
        <w:rPr>
          <w:rFonts w:eastAsia="Calibri"/>
          <w:lang w:eastAsia="en-US"/>
        </w:rPr>
        <w:t xml:space="preserve">The approved provider has accepted </w:t>
      </w:r>
      <w:r w:rsidR="00082FB7" w:rsidRPr="00086958">
        <w:rPr>
          <w:rFonts w:eastAsia="Calibri"/>
          <w:lang w:eastAsia="en-US"/>
        </w:rPr>
        <w:t>implemented some</w:t>
      </w:r>
      <w:r w:rsidR="00D34EED" w:rsidRPr="00086958">
        <w:rPr>
          <w:rFonts w:eastAsia="Calibri"/>
          <w:lang w:eastAsia="en-US"/>
        </w:rPr>
        <w:t xml:space="preserve"> minor </w:t>
      </w:r>
      <w:r w:rsidR="00082FB7" w:rsidRPr="00086958">
        <w:rPr>
          <w:rFonts w:eastAsia="Calibri"/>
          <w:lang w:eastAsia="en-US"/>
        </w:rPr>
        <w:t xml:space="preserve">improvements as a result of the Assessment Team’s feedback </w:t>
      </w:r>
      <w:r w:rsidR="00985465" w:rsidRPr="00086958">
        <w:rPr>
          <w:rFonts w:eastAsia="Calibri"/>
          <w:lang w:eastAsia="en-US"/>
        </w:rPr>
        <w:t xml:space="preserve">and </w:t>
      </w:r>
      <w:r w:rsidR="00997D92" w:rsidRPr="00086958">
        <w:rPr>
          <w:rFonts w:eastAsia="Calibri"/>
          <w:lang w:eastAsia="en-US"/>
        </w:rPr>
        <w:t>the approved provider will need to monitor and evaluate these changes carefully to ensure they are effective and are sustainable.</w:t>
      </w:r>
      <w:r w:rsidR="00985465" w:rsidRPr="00086958">
        <w:rPr>
          <w:rFonts w:eastAsia="Calibri"/>
          <w:lang w:eastAsia="en-US"/>
        </w:rPr>
        <w:t xml:space="preserve"> </w:t>
      </w:r>
    </w:p>
    <w:p w14:paraId="00B8EB3C" w14:textId="006491B3" w:rsidR="0077779C" w:rsidRDefault="00E46523" w:rsidP="00086958">
      <w:pPr>
        <w:spacing w:before="120"/>
      </w:pPr>
      <w:r>
        <w:rPr>
          <w:rFonts w:eastAsia="Calibri"/>
          <w:lang w:eastAsia="en-US"/>
        </w:rPr>
        <w:t>I find t</w:t>
      </w:r>
      <w:r w:rsidR="0098159B">
        <w:rPr>
          <w:rFonts w:eastAsia="Calibri"/>
          <w:lang w:eastAsia="en-US"/>
        </w:rPr>
        <w:t xml:space="preserve">his requirement is compliant as </w:t>
      </w:r>
      <w:r w:rsidR="00735D3E" w:rsidRPr="00086958">
        <w:rPr>
          <w:rFonts w:eastAsia="Calibri"/>
          <w:lang w:eastAsia="en-US"/>
        </w:rPr>
        <w:t>the approved provider demonstrates that each consumer gets safe and effective personal care which is best practice, tailored to their needs and optimises their health and well-being.</w:t>
      </w:r>
    </w:p>
    <w:p w14:paraId="2D021FD3" w14:textId="0075E1D4" w:rsidR="00F400CD" w:rsidRPr="00853601" w:rsidRDefault="00C67A34" w:rsidP="00853601">
      <w:pPr>
        <w:tabs>
          <w:tab w:val="right" w:pos="9026"/>
        </w:tabs>
        <w:spacing w:before="0" w:after="0"/>
        <w:outlineLvl w:val="4"/>
      </w:pPr>
      <w:r>
        <w:t xml:space="preserve"> </w:t>
      </w:r>
      <w:r w:rsidR="00481ECC">
        <w:t xml:space="preserve"> </w:t>
      </w:r>
      <w:r w:rsidR="00B62851">
        <w:t xml:space="preserve"> </w:t>
      </w:r>
      <w:r w:rsidR="003C408F">
        <w:t xml:space="preserve"> </w:t>
      </w:r>
    </w:p>
    <w:p w14:paraId="61553B20" w14:textId="77777777" w:rsidR="00853601" w:rsidRDefault="00A418D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1553B88" w14:textId="77777777" w:rsidR="00506F7F" w:rsidRPr="00506F7F" w:rsidRDefault="00A418D5" w:rsidP="00506F7F"/>
    <w:p w14:paraId="61553B89" w14:textId="77777777" w:rsidR="00095CD4" w:rsidRDefault="00A418D5"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61553B8A" w14:textId="14DC8844" w:rsidR="008D7780" w:rsidRDefault="000766A6"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1553BCB" wp14:editId="61553BC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280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1553B8B" w14:textId="77777777" w:rsidR="007F5256" w:rsidRPr="00FD1B02" w:rsidRDefault="000766A6" w:rsidP="00095CD4">
      <w:pPr>
        <w:pStyle w:val="Heading3"/>
        <w:shd w:val="clear" w:color="auto" w:fill="F2F2F2" w:themeFill="background1" w:themeFillShade="F2"/>
      </w:pPr>
      <w:r w:rsidRPr="008312AC">
        <w:t>Consumer</w:t>
      </w:r>
      <w:r w:rsidRPr="00FD1B02">
        <w:t xml:space="preserve"> outcome:</w:t>
      </w:r>
    </w:p>
    <w:p w14:paraId="61553B8C" w14:textId="77777777" w:rsidR="007F5256" w:rsidRDefault="000766A6" w:rsidP="00912DE6">
      <w:pPr>
        <w:numPr>
          <w:ilvl w:val="0"/>
          <w:numId w:val="8"/>
        </w:numPr>
        <w:shd w:val="clear" w:color="auto" w:fill="F2F2F2" w:themeFill="background1" w:themeFillShade="F2"/>
      </w:pPr>
      <w:r>
        <w:t>I am confident the organisation is well run. I can partner in improving the delivery of care and services.</w:t>
      </w:r>
    </w:p>
    <w:p w14:paraId="61553B8D" w14:textId="77777777" w:rsidR="007F5256" w:rsidRDefault="000766A6" w:rsidP="00095CD4">
      <w:pPr>
        <w:pStyle w:val="Heading3"/>
        <w:shd w:val="clear" w:color="auto" w:fill="F2F2F2" w:themeFill="background1" w:themeFillShade="F2"/>
      </w:pPr>
      <w:r>
        <w:t>Organisation statement:</w:t>
      </w:r>
    </w:p>
    <w:p w14:paraId="61553B8E" w14:textId="77777777" w:rsidR="007F5256" w:rsidRDefault="000766A6" w:rsidP="00912DE6">
      <w:pPr>
        <w:numPr>
          <w:ilvl w:val="0"/>
          <w:numId w:val="8"/>
        </w:numPr>
        <w:shd w:val="clear" w:color="auto" w:fill="F2F2F2" w:themeFill="background1" w:themeFillShade="F2"/>
      </w:pPr>
      <w:r>
        <w:t>The organisation’s governing body is accountable for the delivery of safe and quality care and services.</w:t>
      </w:r>
    </w:p>
    <w:p w14:paraId="61553B8F" w14:textId="77777777" w:rsidR="007F5256" w:rsidRDefault="000766A6" w:rsidP="00427817">
      <w:pPr>
        <w:pStyle w:val="Heading2"/>
      </w:pPr>
      <w:r>
        <w:t>Assessment of Standard 8</w:t>
      </w:r>
    </w:p>
    <w:p w14:paraId="357FEF3C" w14:textId="77777777" w:rsidR="00C44D2F" w:rsidRPr="00163FEE" w:rsidRDefault="00C44D2F" w:rsidP="00C44D2F">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099223" w14:textId="77777777" w:rsidR="00C44D2F" w:rsidRPr="00293A97" w:rsidRDefault="00C44D2F" w:rsidP="00C44D2F">
      <w:pPr>
        <w:spacing w:before="120"/>
        <w:rPr>
          <w:rFonts w:eastAsia="Calibri"/>
          <w:color w:val="auto"/>
          <w:lang w:eastAsia="en-US"/>
        </w:rPr>
      </w:pPr>
      <w:r w:rsidRPr="00293A97">
        <w:rPr>
          <w:rFonts w:eastAsia="Calibri"/>
          <w:color w:val="auto"/>
          <w:lang w:eastAsia="en-US"/>
        </w:rPr>
        <w:t xml:space="preserve">Overall </w:t>
      </w:r>
      <w:r>
        <w:rPr>
          <w:rFonts w:eastAsia="Calibri"/>
          <w:color w:val="auto"/>
          <w:lang w:eastAsia="en-US"/>
        </w:rPr>
        <w:t>management and staff said</w:t>
      </w:r>
      <w:r w:rsidRPr="00293A97">
        <w:rPr>
          <w:rFonts w:eastAsia="Calibri"/>
          <w:color w:val="auto"/>
          <w:lang w:eastAsia="en-US"/>
        </w:rPr>
        <w:t xml:space="preserve"> that the organisation is well run and that they partner </w:t>
      </w:r>
      <w:r>
        <w:rPr>
          <w:rFonts w:eastAsia="Calibri"/>
          <w:color w:val="auto"/>
          <w:lang w:eastAsia="en-US"/>
        </w:rPr>
        <w:t xml:space="preserve">with consumers </w:t>
      </w:r>
      <w:r w:rsidRPr="00293A97">
        <w:rPr>
          <w:rFonts w:eastAsia="Calibri"/>
          <w:color w:val="auto"/>
          <w:lang w:eastAsia="en-US"/>
        </w:rPr>
        <w:t>in improving the delivery of care and services.</w:t>
      </w:r>
    </w:p>
    <w:p w14:paraId="61553B90" w14:textId="03F75C19" w:rsidR="00154403" w:rsidRPr="00807FD4" w:rsidRDefault="00C44D2F" w:rsidP="00807FD4">
      <w:pPr>
        <w:spacing w:before="120"/>
        <w:rPr>
          <w:rFonts w:eastAsia="Calibri"/>
          <w:lang w:eastAsia="en-US"/>
        </w:rPr>
      </w:pPr>
      <w:r w:rsidRPr="00163FEE">
        <w:rPr>
          <w:rFonts w:eastAsia="Calibri"/>
          <w:lang w:eastAsia="en-US"/>
        </w:rPr>
        <w:t>For example:</w:t>
      </w:r>
      <w:bookmarkStart w:id="3" w:name="_GoBack"/>
      <w:bookmarkEnd w:id="3"/>
      <w:r w:rsidR="00807FD4">
        <w:rPr>
          <w:rFonts w:eastAsia="Calibri"/>
          <w:lang w:eastAsia="en-US"/>
        </w:rPr>
        <w:br/>
      </w:r>
      <w:r w:rsidRPr="00256CB5">
        <w:rPr>
          <w:rFonts w:eastAsia="Calibri"/>
          <w:color w:val="auto"/>
          <w:lang w:eastAsia="en-US"/>
        </w:rPr>
        <w:t xml:space="preserve">Management and staff described the systems in place to effectively manage high impact and high prevalence risks, how the service ensures they appropriately identify and respond to abuse and neglect of consumers and how they support consumers to live their best life. However, the assessment of requirement 3(3)a found that these systems </w:t>
      </w:r>
      <w:r>
        <w:rPr>
          <w:rFonts w:eastAsia="Calibri"/>
          <w:color w:val="auto"/>
          <w:lang w:eastAsia="en-US"/>
        </w:rPr>
        <w:t>have</w:t>
      </w:r>
      <w:r w:rsidRPr="00256CB5">
        <w:rPr>
          <w:rFonts w:eastAsia="Calibri"/>
          <w:color w:val="auto"/>
          <w:lang w:eastAsia="en-US"/>
        </w:rPr>
        <w:t xml:space="preserve"> not always be</w:t>
      </w:r>
      <w:r>
        <w:rPr>
          <w:rFonts w:eastAsia="Calibri"/>
          <w:color w:val="auto"/>
          <w:lang w:eastAsia="en-US"/>
        </w:rPr>
        <w:t>en</w:t>
      </w:r>
      <w:r w:rsidRPr="00256CB5">
        <w:rPr>
          <w:rFonts w:eastAsia="Calibri"/>
          <w:color w:val="auto"/>
          <w:lang w:eastAsia="en-US"/>
        </w:rPr>
        <w:t xml:space="preserve"> effectively implemented for sampled consumers.</w:t>
      </w:r>
    </w:p>
    <w:p w14:paraId="61553B91" w14:textId="3A01758D" w:rsidR="00C44D2F" w:rsidRDefault="00C44D2F" w:rsidP="00154403">
      <w:pPr>
        <w:rPr>
          <w:rFonts w:eastAsiaTheme="minorHAnsi"/>
        </w:rPr>
      </w:pPr>
      <w:r w:rsidRPr="001C1C8B">
        <w:rPr>
          <w:rFonts w:eastAsiaTheme="minorHAnsi"/>
        </w:rPr>
        <w:t>Not all requirements were assessed and therefore an overall rating for the Quality Standard is not provided.</w:t>
      </w:r>
    </w:p>
    <w:p w14:paraId="650783ED" w14:textId="77777777" w:rsidR="00C44D2F" w:rsidRDefault="00C44D2F">
      <w:pPr>
        <w:spacing w:before="0" w:after="160" w:line="259" w:lineRule="auto"/>
        <w:rPr>
          <w:rFonts w:eastAsiaTheme="minorHAnsi"/>
        </w:rPr>
      </w:pPr>
      <w:r>
        <w:rPr>
          <w:rFonts w:eastAsiaTheme="minorHAnsi"/>
        </w:rPr>
        <w:br w:type="page"/>
      </w:r>
    </w:p>
    <w:p w14:paraId="61553B92" w14:textId="29F869B0" w:rsidR="00301877" w:rsidRDefault="000766A6" w:rsidP="00427817">
      <w:pPr>
        <w:pStyle w:val="Heading2"/>
      </w:pPr>
      <w:r>
        <w:lastRenderedPageBreak/>
        <w:t>Assessment of Standard 8 Requirements</w:t>
      </w:r>
      <w:r w:rsidRPr="0066387A">
        <w:rPr>
          <w:i/>
          <w:color w:val="0000FF"/>
          <w:sz w:val="24"/>
          <w:szCs w:val="24"/>
        </w:rPr>
        <w:t xml:space="preserve"> </w:t>
      </w:r>
    </w:p>
    <w:p w14:paraId="61553BA2" w14:textId="03BC0D5B" w:rsidR="00506F7F" w:rsidRPr="00506F7F" w:rsidRDefault="000766A6" w:rsidP="00506F7F">
      <w:pPr>
        <w:pStyle w:val="Heading3"/>
      </w:pPr>
      <w:r w:rsidRPr="00506F7F">
        <w:t>Requirement 8(3)(d)</w:t>
      </w:r>
      <w:r>
        <w:tab/>
        <w:t>Compliant</w:t>
      </w:r>
    </w:p>
    <w:p w14:paraId="61553BA3" w14:textId="77777777" w:rsidR="00506F7F" w:rsidRPr="004A3816" w:rsidRDefault="000766A6" w:rsidP="00506F7F">
      <w:pPr>
        <w:rPr>
          <w:i/>
        </w:rPr>
      </w:pPr>
      <w:r w:rsidRPr="004A3816">
        <w:rPr>
          <w:i/>
        </w:rPr>
        <w:t>Effective risk management systems and practices, including but not limited to the following:</w:t>
      </w:r>
    </w:p>
    <w:p w14:paraId="61553BA4" w14:textId="77777777" w:rsidR="00506F7F" w:rsidRPr="004A3816" w:rsidRDefault="000766A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1553BA5" w14:textId="77777777" w:rsidR="00506F7F" w:rsidRPr="004A3816" w:rsidRDefault="000766A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1553BA6" w14:textId="77777777" w:rsidR="00314FF7" w:rsidRPr="004A3816" w:rsidRDefault="000766A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61553BA7" w14:textId="0DCF84DB" w:rsidR="00506F7F" w:rsidRDefault="00316041" w:rsidP="00506F7F">
      <w:pPr>
        <w:rPr>
          <w:color w:val="auto"/>
        </w:rPr>
      </w:pPr>
      <w:r w:rsidRPr="00BA6894">
        <w:rPr>
          <w:color w:val="auto"/>
        </w:rPr>
        <w:t>The Assessment Team found that the service does not demonstrate effective risk management systems and practices, including but not limited to the following, managing high impact or high prevalence risks associated with the care of consumers, identifying and responding to abuse and neglect of consumers, supporting consumers to live the best life they can.</w:t>
      </w:r>
    </w:p>
    <w:p w14:paraId="6D289069" w14:textId="6925C80D" w:rsidR="00387C8A" w:rsidRDefault="00673781" w:rsidP="00506F7F">
      <w:pPr>
        <w:rPr>
          <w:rFonts w:eastAsia="Fira Sans Light"/>
          <w:color w:val="auto"/>
          <w:szCs w:val="22"/>
          <w:lang w:eastAsia="en-US"/>
        </w:rPr>
      </w:pPr>
      <w:r w:rsidRPr="00BA6894">
        <w:rPr>
          <w:color w:val="auto"/>
        </w:rPr>
        <w:t>The Assessment Team provided information</w:t>
      </w:r>
      <w:r w:rsidR="007052A1">
        <w:rPr>
          <w:color w:val="auto"/>
        </w:rPr>
        <w:t xml:space="preserve"> that w</w:t>
      </w:r>
      <w:r w:rsidR="007052A1">
        <w:rPr>
          <w:rFonts w:eastAsia="Fira Sans Light"/>
          <w:color w:val="auto"/>
          <w:szCs w:val="22"/>
          <w:lang w:eastAsia="en-US"/>
        </w:rPr>
        <w:t>hile the organisation has systems in place to manage high impact and high prevalence risks, support the identification and response to abuse and neglect and support consumers to live their best life, the consumer outcomes described in 3(3)a show these practices are not always effectively implemented.</w:t>
      </w:r>
    </w:p>
    <w:p w14:paraId="1809AD94" w14:textId="28A3B40E" w:rsidR="003D3AB4" w:rsidRDefault="000E27C8" w:rsidP="00506F7F">
      <w:pPr>
        <w:rPr>
          <w:color w:val="auto"/>
        </w:rPr>
      </w:pPr>
      <w:r w:rsidRPr="00BA6894">
        <w:rPr>
          <w:color w:val="auto"/>
        </w:rPr>
        <w:t xml:space="preserve">The approved provider in their response, acknowledged their responsibilities for this requirement. </w:t>
      </w:r>
      <w:r>
        <w:rPr>
          <w:color w:val="auto"/>
        </w:rPr>
        <w:t>They have clarified some information from the report</w:t>
      </w:r>
      <w:r w:rsidR="00930A3A">
        <w:rPr>
          <w:color w:val="auto"/>
        </w:rPr>
        <w:t xml:space="preserve"> and</w:t>
      </w:r>
      <w:r>
        <w:rPr>
          <w:color w:val="auto"/>
        </w:rPr>
        <w:t xml:space="preserve"> have refuted the findings of the Assessment Team</w:t>
      </w:r>
      <w:r w:rsidR="00CC7BF3">
        <w:rPr>
          <w:color w:val="auto"/>
        </w:rPr>
        <w:t>.</w:t>
      </w:r>
      <w:r w:rsidR="00182E9E">
        <w:rPr>
          <w:color w:val="auto"/>
        </w:rPr>
        <w:t xml:space="preserve"> </w:t>
      </w:r>
      <w:r w:rsidR="00CC7BF3">
        <w:rPr>
          <w:color w:val="auto"/>
        </w:rPr>
        <w:t>O</w:t>
      </w:r>
      <w:r w:rsidR="00182E9E">
        <w:rPr>
          <w:color w:val="auto"/>
        </w:rPr>
        <w:t>n rev</w:t>
      </w:r>
      <w:r w:rsidR="00FD3FA9">
        <w:rPr>
          <w:color w:val="auto"/>
        </w:rPr>
        <w:t>i</w:t>
      </w:r>
      <w:r w:rsidR="00182E9E">
        <w:rPr>
          <w:color w:val="auto"/>
        </w:rPr>
        <w:t>ew of the information the service submitted in relation to Requirement 3(3)(a)</w:t>
      </w:r>
      <w:r w:rsidR="00FD3FA9">
        <w:rPr>
          <w:color w:val="auto"/>
        </w:rPr>
        <w:t xml:space="preserve">, </w:t>
      </w:r>
      <w:r w:rsidR="00CC7BF3">
        <w:rPr>
          <w:color w:val="auto"/>
        </w:rPr>
        <w:t>I</w:t>
      </w:r>
      <w:r w:rsidR="00FD3FA9">
        <w:rPr>
          <w:color w:val="auto"/>
        </w:rPr>
        <w:t xml:space="preserve"> have determined that th</w:t>
      </w:r>
      <w:r w:rsidR="00CC7BF3">
        <w:rPr>
          <w:color w:val="auto"/>
        </w:rPr>
        <w:t>is</w:t>
      </w:r>
      <w:r w:rsidR="00FD3FA9">
        <w:rPr>
          <w:color w:val="auto"/>
        </w:rPr>
        <w:t xml:space="preserve"> requirement is compliant.</w:t>
      </w:r>
      <w:r w:rsidR="00CB7CA5">
        <w:rPr>
          <w:color w:val="auto"/>
        </w:rPr>
        <w:t xml:space="preserve"> </w:t>
      </w:r>
    </w:p>
    <w:p w14:paraId="40DDAA0B" w14:textId="07519526" w:rsidR="00581C1D" w:rsidRPr="004A3816" w:rsidRDefault="000A1569" w:rsidP="00581C1D">
      <w:pPr>
        <w:tabs>
          <w:tab w:val="right" w:pos="9026"/>
        </w:tabs>
        <w:spacing w:before="0" w:after="0"/>
        <w:outlineLvl w:val="4"/>
        <w:rPr>
          <w:i/>
        </w:rPr>
      </w:pPr>
      <w:r>
        <w:rPr>
          <w:color w:val="auto"/>
        </w:rPr>
        <w:t>T</w:t>
      </w:r>
      <w:r w:rsidR="00CB7CA5">
        <w:rPr>
          <w:color w:val="auto"/>
        </w:rPr>
        <w:t>he Assessment Team</w:t>
      </w:r>
      <w:r>
        <w:rPr>
          <w:color w:val="auto"/>
        </w:rPr>
        <w:t>’s report</w:t>
      </w:r>
      <w:r w:rsidR="00CB7CA5">
        <w:rPr>
          <w:color w:val="auto"/>
        </w:rPr>
        <w:t xml:space="preserve"> provided information that relied on Requirement 3(3)(a) being non-compliant as the </w:t>
      </w:r>
      <w:r w:rsidR="00656323">
        <w:rPr>
          <w:color w:val="auto"/>
        </w:rPr>
        <w:t xml:space="preserve">rationale </w:t>
      </w:r>
      <w:r w:rsidR="003013C0">
        <w:rPr>
          <w:color w:val="auto"/>
        </w:rPr>
        <w:t xml:space="preserve">for </w:t>
      </w:r>
      <w:r w:rsidR="00CB7CA5">
        <w:rPr>
          <w:color w:val="auto"/>
        </w:rPr>
        <w:t xml:space="preserve">this requirement </w:t>
      </w:r>
      <w:r w:rsidR="004E58A0">
        <w:rPr>
          <w:color w:val="auto"/>
        </w:rPr>
        <w:t xml:space="preserve">also </w:t>
      </w:r>
      <w:r>
        <w:rPr>
          <w:color w:val="auto"/>
        </w:rPr>
        <w:t xml:space="preserve">being </w:t>
      </w:r>
      <w:r w:rsidR="004E58A0">
        <w:rPr>
          <w:color w:val="auto"/>
        </w:rPr>
        <w:t>non-compliant</w:t>
      </w:r>
      <w:r w:rsidR="003013C0">
        <w:rPr>
          <w:color w:val="auto"/>
        </w:rPr>
        <w:t xml:space="preserve">. As I find Requirement 3(3)(a) compliant </w:t>
      </w:r>
      <w:r w:rsidR="00F93050">
        <w:rPr>
          <w:color w:val="auto"/>
        </w:rPr>
        <w:t>I also find this requirement compliant</w:t>
      </w:r>
      <w:r w:rsidR="00656323">
        <w:rPr>
          <w:color w:val="auto"/>
        </w:rPr>
        <w:t>.</w:t>
      </w:r>
      <w:r w:rsidR="00F93050">
        <w:rPr>
          <w:color w:val="auto"/>
        </w:rPr>
        <w:t xml:space="preserve"> </w:t>
      </w:r>
      <w:r w:rsidR="00656323">
        <w:rPr>
          <w:color w:val="auto"/>
        </w:rPr>
        <w:t>T</w:t>
      </w:r>
      <w:r w:rsidR="00E859BD" w:rsidRPr="00BA6894">
        <w:rPr>
          <w:color w:val="auto"/>
        </w:rPr>
        <w:t>he approved provider demonstrate</w:t>
      </w:r>
      <w:r w:rsidR="00F93050">
        <w:rPr>
          <w:color w:val="auto"/>
        </w:rPr>
        <w:t>s</w:t>
      </w:r>
      <w:r w:rsidR="00E859BD" w:rsidRPr="00BA6894">
        <w:rPr>
          <w:color w:val="auto"/>
        </w:rPr>
        <w:t xml:space="preserve"> that they have effective risk </w:t>
      </w:r>
      <w:r w:rsidR="00E859BD" w:rsidRPr="00E310A6">
        <w:rPr>
          <w:color w:val="auto"/>
        </w:rPr>
        <w:t>management systems and practices</w:t>
      </w:r>
      <w:r w:rsidR="00581C1D" w:rsidRPr="00E310A6">
        <w:rPr>
          <w:color w:val="auto"/>
        </w:rPr>
        <w:t xml:space="preserve"> in reletion to </w:t>
      </w:r>
      <w:r w:rsidR="00581C1D" w:rsidRPr="00E310A6">
        <w:t>managing high impact or high prevalence risks associated with the care of consumers; identifying and responding to abuse and neglect of consumers; and supporting consumers to live the best life they can.</w:t>
      </w:r>
    </w:p>
    <w:p w14:paraId="42FA21B5" w14:textId="55C93601" w:rsidR="00170CC0" w:rsidRPr="00506F7F" w:rsidRDefault="00170CC0" w:rsidP="00506F7F">
      <w:pPr>
        <w:rPr>
          <w:color w:val="0000FF"/>
        </w:rPr>
      </w:pPr>
    </w:p>
    <w:p w14:paraId="61553BAD" w14:textId="18F65528" w:rsidR="00506F7F" w:rsidRPr="00506F7F" w:rsidRDefault="00A418D5" w:rsidP="00506F7F">
      <w:pPr>
        <w:rPr>
          <w:color w:val="0000FF"/>
        </w:rPr>
      </w:pPr>
    </w:p>
    <w:p w14:paraId="61553BAE" w14:textId="77777777" w:rsidR="00506F7F" w:rsidRPr="00154403" w:rsidRDefault="00A418D5" w:rsidP="00154403"/>
    <w:p w14:paraId="61553BAF" w14:textId="77777777" w:rsidR="00095CD4" w:rsidRDefault="00A418D5"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61553BB0" w14:textId="77777777" w:rsidR="00A93E3F" w:rsidRDefault="000766A6" w:rsidP="00095CD4">
      <w:pPr>
        <w:pStyle w:val="Heading1"/>
      </w:pPr>
      <w:r>
        <w:lastRenderedPageBreak/>
        <w:t>Areas for improvement</w:t>
      </w:r>
    </w:p>
    <w:p w14:paraId="61553BB2" w14:textId="77777777" w:rsidR="004B33E7" w:rsidRPr="00E830C7" w:rsidRDefault="000766A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1553BB8" w14:textId="77777777" w:rsidR="00A3716D" w:rsidRPr="00095CD4" w:rsidRDefault="00A418D5"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B893" w14:textId="77777777" w:rsidR="001F6D07" w:rsidRDefault="001F6D07">
      <w:pPr>
        <w:spacing w:before="0" w:after="0" w:line="240" w:lineRule="auto"/>
      </w:pPr>
      <w:r>
        <w:separator/>
      </w:r>
    </w:p>
  </w:endnote>
  <w:endnote w:type="continuationSeparator" w:id="0">
    <w:p w14:paraId="16FE1A23" w14:textId="77777777" w:rsidR="001F6D07" w:rsidRDefault="001F6D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CE" w14:textId="77777777" w:rsidR="00506F7F" w:rsidRPr="009A1F1B" w:rsidRDefault="000766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553BCF" w14:textId="77777777" w:rsidR="00506F7F" w:rsidRPr="00C72FFB" w:rsidRDefault="00076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Raymond Terrace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553BD0" w14:textId="77777777" w:rsidR="00506F7F" w:rsidRPr="00C72FFB" w:rsidRDefault="00076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1" w14:textId="77777777" w:rsidR="00506F7F" w:rsidRPr="009A1F1B" w:rsidRDefault="000766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553BD2" w14:textId="77777777" w:rsidR="00506F7F" w:rsidRPr="00C72FFB" w:rsidRDefault="00076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Raymond Terrace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553BD3" w14:textId="77777777" w:rsidR="00506F7F" w:rsidRPr="00A3716D" w:rsidRDefault="00076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B2F47" w14:textId="77777777" w:rsidR="001F6D07" w:rsidRDefault="001F6D07">
      <w:pPr>
        <w:spacing w:before="0" w:after="0" w:line="240" w:lineRule="auto"/>
      </w:pPr>
      <w:r>
        <w:separator/>
      </w:r>
    </w:p>
  </w:footnote>
  <w:footnote w:type="continuationSeparator" w:id="0">
    <w:p w14:paraId="459DA9B4" w14:textId="77777777" w:rsidR="001F6D07" w:rsidRDefault="001F6D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CD" w14:textId="77777777" w:rsidR="00506F7F" w:rsidRDefault="000766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553BF1" wp14:editId="61553B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07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EC" w14:textId="77777777" w:rsidR="00506F7F" w:rsidRPr="008D7780" w:rsidRDefault="000766A6" w:rsidP="008D7780">
    <w:pPr>
      <w:pStyle w:val="Header"/>
    </w:pPr>
    <w:r>
      <w:rPr>
        <w:noProof/>
        <w:color w:val="auto"/>
        <w:sz w:val="20"/>
      </w:rPr>
      <w:drawing>
        <wp:anchor distT="0" distB="0" distL="114300" distR="114300" simplePos="0" relativeHeight="251686912" behindDoc="1" locked="0" layoutInCell="1" allowOverlap="1" wp14:anchorId="61553C23" wp14:editId="61553C2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15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ED" w14:textId="77777777" w:rsidR="00506F7F" w:rsidRDefault="000766A6" w:rsidP="009C6F30">
    <w:pPr>
      <w:tabs>
        <w:tab w:val="left" w:pos="3624"/>
      </w:tabs>
    </w:pPr>
    <w:r>
      <w:rPr>
        <w:noProof/>
        <w:color w:val="auto"/>
        <w:sz w:val="20"/>
      </w:rPr>
      <w:drawing>
        <wp:anchor distT="0" distB="0" distL="114300" distR="114300" simplePos="0" relativeHeight="251667456" behindDoc="1" locked="0" layoutInCell="1" allowOverlap="1" wp14:anchorId="61553C25" wp14:editId="61553C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05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EE" w14:textId="43DCC955" w:rsidR="008D7780" w:rsidRPr="00703E80" w:rsidRDefault="00076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1553C27" wp14:editId="61553C2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85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EF" w14:textId="77777777" w:rsidR="008F32C8" w:rsidRPr="008F32C8" w:rsidRDefault="000766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553C29" wp14:editId="61553C2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87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F0" w14:textId="77777777" w:rsidR="00506F7F" w:rsidRDefault="000766A6" w:rsidP="009C6F30">
    <w:pPr>
      <w:tabs>
        <w:tab w:val="left" w:pos="3624"/>
      </w:tabs>
    </w:pPr>
    <w:r>
      <w:rPr>
        <w:noProof/>
        <w:color w:val="auto"/>
        <w:sz w:val="20"/>
      </w:rPr>
      <w:drawing>
        <wp:anchor distT="0" distB="0" distL="114300" distR="114300" simplePos="0" relativeHeight="251668480" behindDoc="1" locked="0" layoutInCell="1" allowOverlap="1" wp14:anchorId="61553C2B" wp14:editId="61553C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26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4" w14:textId="77777777" w:rsidR="00A627C8" w:rsidRDefault="000766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553BF3" wp14:editId="61553BF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43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5" w14:textId="77777777" w:rsidR="00506F7F" w:rsidRDefault="000766A6">
    <w:pPr>
      <w:pStyle w:val="Header"/>
    </w:pPr>
    <w:r w:rsidRPr="003C6EC2">
      <w:rPr>
        <w:rFonts w:eastAsia="Calibri"/>
        <w:noProof/>
      </w:rPr>
      <w:drawing>
        <wp:anchor distT="0" distB="0" distL="114300" distR="114300" simplePos="0" relativeHeight="251669504" behindDoc="1" locked="0" layoutInCell="1" allowOverlap="1" wp14:anchorId="61553BF5" wp14:editId="61553B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6" w14:textId="77777777" w:rsidR="00506F7F" w:rsidRDefault="000766A6" w:rsidP="0004322A">
    <w:r>
      <w:rPr>
        <w:noProof/>
        <w:color w:val="auto"/>
        <w:sz w:val="20"/>
      </w:rPr>
      <w:drawing>
        <wp:anchor distT="0" distB="0" distL="114300" distR="114300" simplePos="0" relativeHeight="251660288" behindDoc="1" locked="0" layoutInCell="1" allowOverlap="1" wp14:anchorId="61553BF7" wp14:editId="61553B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73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C" w14:textId="77777777" w:rsidR="00FB0086" w:rsidRPr="00703E80" w:rsidRDefault="00076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553C03" wp14:editId="61553C0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248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D" w14:textId="77777777" w:rsidR="00506F7F" w:rsidRPr="00FB0086" w:rsidRDefault="000766A6" w:rsidP="00FB0086">
    <w:pPr>
      <w:pStyle w:val="Header"/>
    </w:pPr>
    <w:r>
      <w:rPr>
        <w:noProof/>
        <w:color w:val="auto"/>
        <w:sz w:val="20"/>
      </w:rPr>
      <w:drawing>
        <wp:anchor distT="0" distB="0" distL="114300" distR="114300" simplePos="0" relativeHeight="251676672" behindDoc="1" locked="0" layoutInCell="1" allowOverlap="1" wp14:anchorId="61553C05" wp14:editId="61553C0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62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E" w14:textId="77777777" w:rsidR="00506F7F" w:rsidRDefault="000766A6" w:rsidP="0004322A">
    <w:r>
      <w:rPr>
        <w:noProof/>
        <w:color w:val="auto"/>
        <w:sz w:val="20"/>
      </w:rPr>
      <w:drawing>
        <wp:anchor distT="0" distB="0" distL="114300" distR="114300" simplePos="0" relativeHeight="251662336" behindDoc="1" locked="0" layoutInCell="1" allowOverlap="1" wp14:anchorId="61553C07" wp14:editId="61553C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3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DF" w14:textId="2473C2D2" w:rsidR="00FB0086" w:rsidRPr="00703E80" w:rsidRDefault="00076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553C09" wp14:editId="61553C0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580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BEB" w14:textId="77777777" w:rsidR="00FB0086" w:rsidRPr="00703E80" w:rsidRDefault="00076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1553C21" wp14:editId="61553C2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79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3D25FD6">
      <w:start w:val="1"/>
      <w:numFmt w:val="lowerRoman"/>
      <w:lvlText w:val="(%1)"/>
      <w:lvlJc w:val="left"/>
      <w:pPr>
        <w:ind w:left="1080" w:hanging="720"/>
      </w:pPr>
      <w:rPr>
        <w:rFonts w:hint="default"/>
        <w:b w:val="0"/>
      </w:rPr>
    </w:lvl>
    <w:lvl w:ilvl="1" w:tplc="108E7F2C" w:tentative="1">
      <w:start w:val="1"/>
      <w:numFmt w:val="lowerLetter"/>
      <w:lvlText w:val="%2."/>
      <w:lvlJc w:val="left"/>
      <w:pPr>
        <w:ind w:left="1440" w:hanging="360"/>
      </w:pPr>
    </w:lvl>
    <w:lvl w:ilvl="2" w:tplc="26480E74" w:tentative="1">
      <w:start w:val="1"/>
      <w:numFmt w:val="lowerRoman"/>
      <w:lvlText w:val="%3."/>
      <w:lvlJc w:val="right"/>
      <w:pPr>
        <w:ind w:left="2160" w:hanging="180"/>
      </w:pPr>
    </w:lvl>
    <w:lvl w:ilvl="3" w:tplc="F0B857FC" w:tentative="1">
      <w:start w:val="1"/>
      <w:numFmt w:val="decimal"/>
      <w:lvlText w:val="%4."/>
      <w:lvlJc w:val="left"/>
      <w:pPr>
        <w:ind w:left="2880" w:hanging="360"/>
      </w:pPr>
    </w:lvl>
    <w:lvl w:ilvl="4" w:tplc="CCB497BA" w:tentative="1">
      <w:start w:val="1"/>
      <w:numFmt w:val="lowerLetter"/>
      <w:lvlText w:val="%5."/>
      <w:lvlJc w:val="left"/>
      <w:pPr>
        <w:ind w:left="3600" w:hanging="360"/>
      </w:pPr>
    </w:lvl>
    <w:lvl w:ilvl="5" w:tplc="5AA61C24" w:tentative="1">
      <w:start w:val="1"/>
      <w:numFmt w:val="lowerRoman"/>
      <w:lvlText w:val="%6."/>
      <w:lvlJc w:val="right"/>
      <w:pPr>
        <w:ind w:left="4320" w:hanging="180"/>
      </w:pPr>
    </w:lvl>
    <w:lvl w:ilvl="6" w:tplc="08982294" w:tentative="1">
      <w:start w:val="1"/>
      <w:numFmt w:val="decimal"/>
      <w:lvlText w:val="%7."/>
      <w:lvlJc w:val="left"/>
      <w:pPr>
        <w:ind w:left="5040" w:hanging="360"/>
      </w:pPr>
    </w:lvl>
    <w:lvl w:ilvl="7" w:tplc="E26243C2" w:tentative="1">
      <w:start w:val="1"/>
      <w:numFmt w:val="lowerLetter"/>
      <w:lvlText w:val="%8."/>
      <w:lvlJc w:val="left"/>
      <w:pPr>
        <w:ind w:left="5760" w:hanging="360"/>
      </w:pPr>
    </w:lvl>
    <w:lvl w:ilvl="8" w:tplc="C83889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E40E200">
      <w:start w:val="1"/>
      <w:numFmt w:val="bullet"/>
      <w:pStyle w:val="ListParagraph"/>
      <w:lvlText w:val=""/>
      <w:lvlJc w:val="left"/>
      <w:pPr>
        <w:ind w:left="1440" w:hanging="360"/>
      </w:pPr>
      <w:rPr>
        <w:rFonts w:ascii="Symbol" w:hAnsi="Symbol" w:hint="default"/>
        <w:color w:val="auto"/>
      </w:rPr>
    </w:lvl>
    <w:lvl w:ilvl="1" w:tplc="9C06F738" w:tentative="1">
      <w:start w:val="1"/>
      <w:numFmt w:val="bullet"/>
      <w:lvlText w:val="o"/>
      <w:lvlJc w:val="left"/>
      <w:pPr>
        <w:ind w:left="2160" w:hanging="360"/>
      </w:pPr>
      <w:rPr>
        <w:rFonts w:ascii="Courier New" w:hAnsi="Courier New" w:cs="Courier New" w:hint="default"/>
      </w:rPr>
    </w:lvl>
    <w:lvl w:ilvl="2" w:tplc="A8A8C80A" w:tentative="1">
      <w:start w:val="1"/>
      <w:numFmt w:val="bullet"/>
      <w:lvlText w:val=""/>
      <w:lvlJc w:val="left"/>
      <w:pPr>
        <w:ind w:left="2880" w:hanging="360"/>
      </w:pPr>
      <w:rPr>
        <w:rFonts w:ascii="Wingdings" w:hAnsi="Wingdings" w:hint="default"/>
      </w:rPr>
    </w:lvl>
    <w:lvl w:ilvl="3" w:tplc="9CC6C08A" w:tentative="1">
      <w:start w:val="1"/>
      <w:numFmt w:val="bullet"/>
      <w:lvlText w:val=""/>
      <w:lvlJc w:val="left"/>
      <w:pPr>
        <w:ind w:left="3600" w:hanging="360"/>
      </w:pPr>
      <w:rPr>
        <w:rFonts w:ascii="Symbol" w:hAnsi="Symbol" w:hint="default"/>
      </w:rPr>
    </w:lvl>
    <w:lvl w:ilvl="4" w:tplc="F46EA2B4" w:tentative="1">
      <w:start w:val="1"/>
      <w:numFmt w:val="bullet"/>
      <w:lvlText w:val="o"/>
      <w:lvlJc w:val="left"/>
      <w:pPr>
        <w:ind w:left="4320" w:hanging="360"/>
      </w:pPr>
      <w:rPr>
        <w:rFonts w:ascii="Courier New" w:hAnsi="Courier New" w:cs="Courier New" w:hint="default"/>
      </w:rPr>
    </w:lvl>
    <w:lvl w:ilvl="5" w:tplc="503684B4" w:tentative="1">
      <w:start w:val="1"/>
      <w:numFmt w:val="bullet"/>
      <w:lvlText w:val=""/>
      <w:lvlJc w:val="left"/>
      <w:pPr>
        <w:ind w:left="5040" w:hanging="360"/>
      </w:pPr>
      <w:rPr>
        <w:rFonts w:ascii="Wingdings" w:hAnsi="Wingdings" w:hint="default"/>
      </w:rPr>
    </w:lvl>
    <w:lvl w:ilvl="6" w:tplc="72383DFE" w:tentative="1">
      <w:start w:val="1"/>
      <w:numFmt w:val="bullet"/>
      <w:lvlText w:val=""/>
      <w:lvlJc w:val="left"/>
      <w:pPr>
        <w:ind w:left="5760" w:hanging="360"/>
      </w:pPr>
      <w:rPr>
        <w:rFonts w:ascii="Symbol" w:hAnsi="Symbol" w:hint="default"/>
      </w:rPr>
    </w:lvl>
    <w:lvl w:ilvl="7" w:tplc="CC765DF8" w:tentative="1">
      <w:start w:val="1"/>
      <w:numFmt w:val="bullet"/>
      <w:lvlText w:val="o"/>
      <w:lvlJc w:val="left"/>
      <w:pPr>
        <w:ind w:left="6480" w:hanging="360"/>
      </w:pPr>
      <w:rPr>
        <w:rFonts w:ascii="Courier New" w:hAnsi="Courier New" w:cs="Courier New" w:hint="default"/>
      </w:rPr>
    </w:lvl>
    <w:lvl w:ilvl="8" w:tplc="65889F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24013A4">
      <w:start w:val="1"/>
      <w:numFmt w:val="lowerRoman"/>
      <w:lvlText w:val="(%1)"/>
      <w:lvlJc w:val="left"/>
      <w:pPr>
        <w:ind w:left="1004" w:hanging="720"/>
      </w:pPr>
      <w:rPr>
        <w:rFonts w:hint="default"/>
        <w:b w:val="0"/>
      </w:rPr>
    </w:lvl>
    <w:lvl w:ilvl="1" w:tplc="027C93FE" w:tentative="1">
      <w:start w:val="1"/>
      <w:numFmt w:val="lowerLetter"/>
      <w:lvlText w:val="%2."/>
      <w:lvlJc w:val="left"/>
      <w:pPr>
        <w:ind w:left="1364" w:hanging="360"/>
      </w:pPr>
    </w:lvl>
    <w:lvl w:ilvl="2" w:tplc="0DCCD1F6" w:tentative="1">
      <w:start w:val="1"/>
      <w:numFmt w:val="lowerRoman"/>
      <w:lvlText w:val="%3."/>
      <w:lvlJc w:val="right"/>
      <w:pPr>
        <w:ind w:left="2084" w:hanging="180"/>
      </w:pPr>
    </w:lvl>
    <w:lvl w:ilvl="3" w:tplc="5EF8E41E" w:tentative="1">
      <w:start w:val="1"/>
      <w:numFmt w:val="decimal"/>
      <w:lvlText w:val="%4."/>
      <w:lvlJc w:val="left"/>
      <w:pPr>
        <w:ind w:left="2804" w:hanging="360"/>
      </w:pPr>
    </w:lvl>
    <w:lvl w:ilvl="4" w:tplc="049054DA" w:tentative="1">
      <w:start w:val="1"/>
      <w:numFmt w:val="lowerLetter"/>
      <w:lvlText w:val="%5."/>
      <w:lvlJc w:val="left"/>
      <w:pPr>
        <w:ind w:left="3524" w:hanging="360"/>
      </w:pPr>
    </w:lvl>
    <w:lvl w:ilvl="5" w:tplc="C672A286" w:tentative="1">
      <w:start w:val="1"/>
      <w:numFmt w:val="lowerRoman"/>
      <w:lvlText w:val="%6."/>
      <w:lvlJc w:val="right"/>
      <w:pPr>
        <w:ind w:left="4244" w:hanging="180"/>
      </w:pPr>
    </w:lvl>
    <w:lvl w:ilvl="6" w:tplc="81E47A8C" w:tentative="1">
      <w:start w:val="1"/>
      <w:numFmt w:val="decimal"/>
      <w:lvlText w:val="%7."/>
      <w:lvlJc w:val="left"/>
      <w:pPr>
        <w:ind w:left="4964" w:hanging="360"/>
      </w:pPr>
    </w:lvl>
    <w:lvl w:ilvl="7" w:tplc="E9865DB6" w:tentative="1">
      <w:start w:val="1"/>
      <w:numFmt w:val="lowerLetter"/>
      <w:lvlText w:val="%8."/>
      <w:lvlJc w:val="left"/>
      <w:pPr>
        <w:ind w:left="5684" w:hanging="360"/>
      </w:pPr>
    </w:lvl>
    <w:lvl w:ilvl="8" w:tplc="6D5E39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1629020">
      <w:start w:val="1"/>
      <w:numFmt w:val="lowerRoman"/>
      <w:lvlText w:val="(%1)"/>
      <w:lvlJc w:val="left"/>
      <w:pPr>
        <w:ind w:left="1080" w:hanging="720"/>
      </w:pPr>
      <w:rPr>
        <w:rFonts w:hint="default"/>
      </w:rPr>
    </w:lvl>
    <w:lvl w:ilvl="1" w:tplc="A438835C" w:tentative="1">
      <w:start w:val="1"/>
      <w:numFmt w:val="lowerLetter"/>
      <w:lvlText w:val="%2."/>
      <w:lvlJc w:val="left"/>
      <w:pPr>
        <w:ind w:left="1440" w:hanging="360"/>
      </w:pPr>
    </w:lvl>
    <w:lvl w:ilvl="2" w:tplc="F020AEB2" w:tentative="1">
      <w:start w:val="1"/>
      <w:numFmt w:val="lowerRoman"/>
      <w:lvlText w:val="%3."/>
      <w:lvlJc w:val="right"/>
      <w:pPr>
        <w:ind w:left="2160" w:hanging="180"/>
      </w:pPr>
    </w:lvl>
    <w:lvl w:ilvl="3" w:tplc="8132D3DC" w:tentative="1">
      <w:start w:val="1"/>
      <w:numFmt w:val="decimal"/>
      <w:lvlText w:val="%4."/>
      <w:lvlJc w:val="left"/>
      <w:pPr>
        <w:ind w:left="2880" w:hanging="360"/>
      </w:pPr>
    </w:lvl>
    <w:lvl w:ilvl="4" w:tplc="33CC603A" w:tentative="1">
      <w:start w:val="1"/>
      <w:numFmt w:val="lowerLetter"/>
      <w:lvlText w:val="%5."/>
      <w:lvlJc w:val="left"/>
      <w:pPr>
        <w:ind w:left="3600" w:hanging="360"/>
      </w:pPr>
    </w:lvl>
    <w:lvl w:ilvl="5" w:tplc="E838578E" w:tentative="1">
      <w:start w:val="1"/>
      <w:numFmt w:val="lowerRoman"/>
      <w:lvlText w:val="%6."/>
      <w:lvlJc w:val="right"/>
      <w:pPr>
        <w:ind w:left="4320" w:hanging="180"/>
      </w:pPr>
    </w:lvl>
    <w:lvl w:ilvl="6" w:tplc="66CC1478" w:tentative="1">
      <w:start w:val="1"/>
      <w:numFmt w:val="decimal"/>
      <w:lvlText w:val="%7."/>
      <w:lvlJc w:val="left"/>
      <w:pPr>
        <w:ind w:left="5040" w:hanging="360"/>
      </w:pPr>
    </w:lvl>
    <w:lvl w:ilvl="7" w:tplc="85E4F842" w:tentative="1">
      <w:start w:val="1"/>
      <w:numFmt w:val="lowerLetter"/>
      <w:lvlText w:val="%8."/>
      <w:lvlJc w:val="left"/>
      <w:pPr>
        <w:ind w:left="5760" w:hanging="360"/>
      </w:pPr>
    </w:lvl>
    <w:lvl w:ilvl="8" w:tplc="953A49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196D014">
      <w:start w:val="1"/>
      <w:numFmt w:val="lowerRoman"/>
      <w:lvlText w:val="(%1)"/>
      <w:lvlJc w:val="left"/>
      <w:pPr>
        <w:ind w:left="1080" w:hanging="720"/>
      </w:pPr>
      <w:rPr>
        <w:rFonts w:hint="default"/>
      </w:rPr>
    </w:lvl>
    <w:lvl w:ilvl="1" w:tplc="26CCBE70" w:tentative="1">
      <w:start w:val="1"/>
      <w:numFmt w:val="lowerLetter"/>
      <w:lvlText w:val="%2."/>
      <w:lvlJc w:val="left"/>
      <w:pPr>
        <w:ind w:left="1440" w:hanging="360"/>
      </w:pPr>
    </w:lvl>
    <w:lvl w:ilvl="2" w:tplc="6A12CF18" w:tentative="1">
      <w:start w:val="1"/>
      <w:numFmt w:val="lowerRoman"/>
      <w:lvlText w:val="%3."/>
      <w:lvlJc w:val="right"/>
      <w:pPr>
        <w:ind w:left="2160" w:hanging="180"/>
      </w:pPr>
    </w:lvl>
    <w:lvl w:ilvl="3" w:tplc="8BE208E8" w:tentative="1">
      <w:start w:val="1"/>
      <w:numFmt w:val="decimal"/>
      <w:lvlText w:val="%4."/>
      <w:lvlJc w:val="left"/>
      <w:pPr>
        <w:ind w:left="2880" w:hanging="360"/>
      </w:pPr>
    </w:lvl>
    <w:lvl w:ilvl="4" w:tplc="EFDEA14A" w:tentative="1">
      <w:start w:val="1"/>
      <w:numFmt w:val="lowerLetter"/>
      <w:lvlText w:val="%5."/>
      <w:lvlJc w:val="left"/>
      <w:pPr>
        <w:ind w:left="3600" w:hanging="360"/>
      </w:pPr>
    </w:lvl>
    <w:lvl w:ilvl="5" w:tplc="3696732C" w:tentative="1">
      <w:start w:val="1"/>
      <w:numFmt w:val="lowerRoman"/>
      <w:lvlText w:val="%6."/>
      <w:lvlJc w:val="right"/>
      <w:pPr>
        <w:ind w:left="4320" w:hanging="180"/>
      </w:pPr>
    </w:lvl>
    <w:lvl w:ilvl="6" w:tplc="F35E06D8" w:tentative="1">
      <w:start w:val="1"/>
      <w:numFmt w:val="decimal"/>
      <w:lvlText w:val="%7."/>
      <w:lvlJc w:val="left"/>
      <w:pPr>
        <w:ind w:left="5040" w:hanging="360"/>
      </w:pPr>
    </w:lvl>
    <w:lvl w:ilvl="7" w:tplc="0B869806" w:tentative="1">
      <w:start w:val="1"/>
      <w:numFmt w:val="lowerLetter"/>
      <w:lvlText w:val="%8."/>
      <w:lvlJc w:val="left"/>
      <w:pPr>
        <w:ind w:left="5760" w:hanging="360"/>
      </w:pPr>
    </w:lvl>
    <w:lvl w:ilvl="8" w:tplc="C8001AD4" w:tentative="1">
      <w:start w:val="1"/>
      <w:numFmt w:val="lowerRoman"/>
      <w:lvlText w:val="%9."/>
      <w:lvlJc w:val="right"/>
      <w:pPr>
        <w:ind w:left="6480" w:hanging="180"/>
      </w:pPr>
    </w:lvl>
  </w:abstractNum>
  <w:abstractNum w:abstractNumId="12" w15:restartNumberingAfterBreak="0">
    <w:nsid w:val="22AB3717"/>
    <w:multiLevelType w:val="hybridMultilevel"/>
    <w:tmpl w:val="628C0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7D522236">
      <w:start w:val="1"/>
      <w:numFmt w:val="lowerRoman"/>
      <w:lvlText w:val="(%1)"/>
      <w:lvlJc w:val="left"/>
      <w:pPr>
        <w:ind w:left="1080" w:hanging="720"/>
      </w:pPr>
      <w:rPr>
        <w:rFonts w:hint="default"/>
        <w:b w:val="0"/>
      </w:rPr>
    </w:lvl>
    <w:lvl w:ilvl="1" w:tplc="D38634E4" w:tentative="1">
      <w:start w:val="1"/>
      <w:numFmt w:val="lowerLetter"/>
      <w:lvlText w:val="%2."/>
      <w:lvlJc w:val="left"/>
      <w:pPr>
        <w:ind w:left="1440" w:hanging="360"/>
      </w:pPr>
    </w:lvl>
    <w:lvl w:ilvl="2" w:tplc="674091CC" w:tentative="1">
      <w:start w:val="1"/>
      <w:numFmt w:val="lowerRoman"/>
      <w:lvlText w:val="%3."/>
      <w:lvlJc w:val="right"/>
      <w:pPr>
        <w:ind w:left="2160" w:hanging="180"/>
      </w:pPr>
    </w:lvl>
    <w:lvl w:ilvl="3" w:tplc="C602D0B4" w:tentative="1">
      <w:start w:val="1"/>
      <w:numFmt w:val="decimal"/>
      <w:lvlText w:val="%4."/>
      <w:lvlJc w:val="left"/>
      <w:pPr>
        <w:ind w:left="2880" w:hanging="360"/>
      </w:pPr>
    </w:lvl>
    <w:lvl w:ilvl="4" w:tplc="42DE90FA" w:tentative="1">
      <w:start w:val="1"/>
      <w:numFmt w:val="lowerLetter"/>
      <w:lvlText w:val="%5."/>
      <w:lvlJc w:val="left"/>
      <w:pPr>
        <w:ind w:left="3600" w:hanging="360"/>
      </w:pPr>
    </w:lvl>
    <w:lvl w:ilvl="5" w:tplc="413E64F4" w:tentative="1">
      <w:start w:val="1"/>
      <w:numFmt w:val="lowerRoman"/>
      <w:lvlText w:val="%6."/>
      <w:lvlJc w:val="right"/>
      <w:pPr>
        <w:ind w:left="4320" w:hanging="180"/>
      </w:pPr>
    </w:lvl>
    <w:lvl w:ilvl="6" w:tplc="7534C464" w:tentative="1">
      <w:start w:val="1"/>
      <w:numFmt w:val="decimal"/>
      <w:lvlText w:val="%7."/>
      <w:lvlJc w:val="left"/>
      <w:pPr>
        <w:ind w:left="5040" w:hanging="360"/>
      </w:pPr>
    </w:lvl>
    <w:lvl w:ilvl="7" w:tplc="DED2A496" w:tentative="1">
      <w:start w:val="1"/>
      <w:numFmt w:val="lowerLetter"/>
      <w:lvlText w:val="%8."/>
      <w:lvlJc w:val="left"/>
      <w:pPr>
        <w:ind w:left="5760" w:hanging="360"/>
      </w:pPr>
    </w:lvl>
    <w:lvl w:ilvl="8" w:tplc="7BE6B50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FF816B4">
      <w:start w:val="1"/>
      <w:numFmt w:val="lowerLetter"/>
      <w:lvlText w:val="(%1)"/>
      <w:lvlJc w:val="left"/>
      <w:pPr>
        <w:ind w:left="360" w:hanging="360"/>
      </w:pPr>
      <w:rPr>
        <w:rFonts w:hint="default"/>
      </w:rPr>
    </w:lvl>
    <w:lvl w:ilvl="1" w:tplc="6C6E534C" w:tentative="1">
      <w:start w:val="1"/>
      <w:numFmt w:val="lowerLetter"/>
      <w:lvlText w:val="%2."/>
      <w:lvlJc w:val="left"/>
      <w:pPr>
        <w:ind w:left="1080" w:hanging="360"/>
      </w:pPr>
    </w:lvl>
    <w:lvl w:ilvl="2" w:tplc="0AEA0598" w:tentative="1">
      <w:start w:val="1"/>
      <w:numFmt w:val="lowerRoman"/>
      <w:lvlText w:val="%3."/>
      <w:lvlJc w:val="right"/>
      <w:pPr>
        <w:ind w:left="1800" w:hanging="180"/>
      </w:pPr>
    </w:lvl>
    <w:lvl w:ilvl="3" w:tplc="F2427358" w:tentative="1">
      <w:start w:val="1"/>
      <w:numFmt w:val="decimal"/>
      <w:lvlText w:val="%4."/>
      <w:lvlJc w:val="left"/>
      <w:pPr>
        <w:ind w:left="2520" w:hanging="360"/>
      </w:pPr>
    </w:lvl>
    <w:lvl w:ilvl="4" w:tplc="8F5E9E7C" w:tentative="1">
      <w:start w:val="1"/>
      <w:numFmt w:val="lowerLetter"/>
      <w:lvlText w:val="%5."/>
      <w:lvlJc w:val="left"/>
      <w:pPr>
        <w:ind w:left="3240" w:hanging="360"/>
      </w:pPr>
    </w:lvl>
    <w:lvl w:ilvl="5" w:tplc="7DAA4978" w:tentative="1">
      <w:start w:val="1"/>
      <w:numFmt w:val="lowerRoman"/>
      <w:lvlText w:val="%6."/>
      <w:lvlJc w:val="right"/>
      <w:pPr>
        <w:ind w:left="3960" w:hanging="180"/>
      </w:pPr>
    </w:lvl>
    <w:lvl w:ilvl="6" w:tplc="F98626B4" w:tentative="1">
      <w:start w:val="1"/>
      <w:numFmt w:val="decimal"/>
      <w:lvlText w:val="%7."/>
      <w:lvlJc w:val="left"/>
      <w:pPr>
        <w:ind w:left="4680" w:hanging="360"/>
      </w:pPr>
    </w:lvl>
    <w:lvl w:ilvl="7" w:tplc="2E1AEEE4" w:tentative="1">
      <w:start w:val="1"/>
      <w:numFmt w:val="lowerLetter"/>
      <w:lvlText w:val="%8."/>
      <w:lvlJc w:val="left"/>
      <w:pPr>
        <w:ind w:left="5400" w:hanging="360"/>
      </w:pPr>
    </w:lvl>
    <w:lvl w:ilvl="8" w:tplc="61C4343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4DE4F88">
      <w:start w:val="1"/>
      <w:numFmt w:val="decimal"/>
      <w:lvlText w:val="%1."/>
      <w:lvlJc w:val="left"/>
      <w:pPr>
        <w:ind w:left="360" w:hanging="360"/>
      </w:pPr>
      <w:rPr>
        <w:rFonts w:hint="default"/>
      </w:rPr>
    </w:lvl>
    <w:lvl w:ilvl="1" w:tplc="830A8B3C" w:tentative="1">
      <w:start w:val="1"/>
      <w:numFmt w:val="lowerLetter"/>
      <w:lvlText w:val="%2."/>
      <w:lvlJc w:val="left"/>
      <w:pPr>
        <w:ind w:left="1080" w:hanging="360"/>
      </w:pPr>
    </w:lvl>
    <w:lvl w:ilvl="2" w:tplc="1512D1E4" w:tentative="1">
      <w:start w:val="1"/>
      <w:numFmt w:val="lowerRoman"/>
      <w:lvlText w:val="%3."/>
      <w:lvlJc w:val="right"/>
      <w:pPr>
        <w:ind w:left="1800" w:hanging="180"/>
      </w:pPr>
    </w:lvl>
    <w:lvl w:ilvl="3" w:tplc="AE3C9EF6" w:tentative="1">
      <w:start w:val="1"/>
      <w:numFmt w:val="decimal"/>
      <w:lvlText w:val="%4."/>
      <w:lvlJc w:val="left"/>
      <w:pPr>
        <w:ind w:left="2520" w:hanging="360"/>
      </w:pPr>
    </w:lvl>
    <w:lvl w:ilvl="4" w:tplc="C256E116" w:tentative="1">
      <w:start w:val="1"/>
      <w:numFmt w:val="lowerLetter"/>
      <w:lvlText w:val="%5."/>
      <w:lvlJc w:val="left"/>
      <w:pPr>
        <w:ind w:left="3240" w:hanging="360"/>
      </w:pPr>
    </w:lvl>
    <w:lvl w:ilvl="5" w:tplc="95D46B4E" w:tentative="1">
      <w:start w:val="1"/>
      <w:numFmt w:val="lowerRoman"/>
      <w:lvlText w:val="%6."/>
      <w:lvlJc w:val="right"/>
      <w:pPr>
        <w:ind w:left="3960" w:hanging="180"/>
      </w:pPr>
    </w:lvl>
    <w:lvl w:ilvl="6" w:tplc="21FE5DA0" w:tentative="1">
      <w:start w:val="1"/>
      <w:numFmt w:val="decimal"/>
      <w:lvlText w:val="%7."/>
      <w:lvlJc w:val="left"/>
      <w:pPr>
        <w:ind w:left="4680" w:hanging="360"/>
      </w:pPr>
    </w:lvl>
    <w:lvl w:ilvl="7" w:tplc="5B7AF1CA" w:tentative="1">
      <w:start w:val="1"/>
      <w:numFmt w:val="lowerLetter"/>
      <w:lvlText w:val="%8."/>
      <w:lvlJc w:val="left"/>
      <w:pPr>
        <w:ind w:left="5400" w:hanging="360"/>
      </w:pPr>
    </w:lvl>
    <w:lvl w:ilvl="8" w:tplc="5DDC36B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AFAE42A">
      <w:start w:val="1"/>
      <w:numFmt w:val="decimal"/>
      <w:lvlText w:val="%1."/>
      <w:lvlJc w:val="left"/>
      <w:pPr>
        <w:ind w:left="360" w:hanging="360"/>
      </w:pPr>
      <w:rPr>
        <w:rFonts w:hint="default"/>
      </w:rPr>
    </w:lvl>
    <w:lvl w:ilvl="1" w:tplc="A77CAFF6" w:tentative="1">
      <w:start w:val="1"/>
      <w:numFmt w:val="lowerLetter"/>
      <w:lvlText w:val="%2."/>
      <w:lvlJc w:val="left"/>
      <w:pPr>
        <w:ind w:left="1080" w:hanging="360"/>
      </w:pPr>
    </w:lvl>
    <w:lvl w:ilvl="2" w:tplc="084A5EF2" w:tentative="1">
      <w:start w:val="1"/>
      <w:numFmt w:val="lowerRoman"/>
      <w:lvlText w:val="%3."/>
      <w:lvlJc w:val="right"/>
      <w:pPr>
        <w:ind w:left="1800" w:hanging="180"/>
      </w:pPr>
    </w:lvl>
    <w:lvl w:ilvl="3" w:tplc="CE8A2CF4" w:tentative="1">
      <w:start w:val="1"/>
      <w:numFmt w:val="decimal"/>
      <w:lvlText w:val="%4."/>
      <w:lvlJc w:val="left"/>
      <w:pPr>
        <w:ind w:left="2520" w:hanging="360"/>
      </w:pPr>
    </w:lvl>
    <w:lvl w:ilvl="4" w:tplc="F1281274" w:tentative="1">
      <w:start w:val="1"/>
      <w:numFmt w:val="lowerLetter"/>
      <w:lvlText w:val="%5."/>
      <w:lvlJc w:val="left"/>
      <w:pPr>
        <w:ind w:left="3240" w:hanging="360"/>
      </w:pPr>
    </w:lvl>
    <w:lvl w:ilvl="5" w:tplc="37D8B286" w:tentative="1">
      <w:start w:val="1"/>
      <w:numFmt w:val="lowerRoman"/>
      <w:lvlText w:val="%6."/>
      <w:lvlJc w:val="right"/>
      <w:pPr>
        <w:ind w:left="3960" w:hanging="180"/>
      </w:pPr>
    </w:lvl>
    <w:lvl w:ilvl="6" w:tplc="2A729B22" w:tentative="1">
      <w:start w:val="1"/>
      <w:numFmt w:val="decimal"/>
      <w:lvlText w:val="%7."/>
      <w:lvlJc w:val="left"/>
      <w:pPr>
        <w:ind w:left="4680" w:hanging="360"/>
      </w:pPr>
    </w:lvl>
    <w:lvl w:ilvl="7" w:tplc="0C4875F2" w:tentative="1">
      <w:start w:val="1"/>
      <w:numFmt w:val="lowerLetter"/>
      <w:lvlText w:val="%8."/>
      <w:lvlJc w:val="left"/>
      <w:pPr>
        <w:ind w:left="5400" w:hanging="360"/>
      </w:pPr>
    </w:lvl>
    <w:lvl w:ilvl="8" w:tplc="3992F31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3A0407E">
      <w:start w:val="1"/>
      <w:numFmt w:val="lowerRoman"/>
      <w:lvlText w:val="(%1)"/>
      <w:lvlJc w:val="left"/>
      <w:pPr>
        <w:ind w:left="1080" w:hanging="720"/>
      </w:pPr>
      <w:rPr>
        <w:rFonts w:hint="default"/>
        <w:b w:val="0"/>
      </w:rPr>
    </w:lvl>
    <w:lvl w:ilvl="1" w:tplc="A680150C" w:tentative="1">
      <w:start w:val="1"/>
      <w:numFmt w:val="lowerLetter"/>
      <w:lvlText w:val="%2."/>
      <w:lvlJc w:val="left"/>
      <w:pPr>
        <w:ind w:left="1440" w:hanging="360"/>
      </w:pPr>
    </w:lvl>
    <w:lvl w:ilvl="2" w:tplc="AB9E6ED8" w:tentative="1">
      <w:start w:val="1"/>
      <w:numFmt w:val="lowerRoman"/>
      <w:lvlText w:val="%3."/>
      <w:lvlJc w:val="right"/>
      <w:pPr>
        <w:ind w:left="2160" w:hanging="180"/>
      </w:pPr>
    </w:lvl>
    <w:lvl w:ilvl="3" w:tplc="DFD4783C" w:tentative="1">
      <w:start w:val="1"/>
      <w:numFmt w:val="decimal"/>
      <w:lvlText w:val="%4."/>
      <w:lvlJc w:val="left"/>
      <w:pPr>
        <w:ind w:left="2880" w:hanging="360"/>
      </w:pPr>
    </w:lvl>
    <w:lvl w:ilvl="4" w:tplc="01E61386" w:tentative="1">
      <w:start w:val="1"/>
      <w:numFmt w:val="lowerLetter"/>
      <w:lvlText w:val="%5."/>
      <w:lvlJc w:val="left"/>
      <w:pPr>
        <w:ind w:left="3600" w:hanging="360"/>
      </w:pPr>
    </w:lvl>
    <w:lvl w:ilvl="5" w:tplc="5E9014EA" w:tentative="1">
      <w:start w:val="1"/>
      <w:numFmt w:val="lowerRoman"/>
      <w:lvlText w:val="%6."/>
      <w:lvlJc w:val="right"/>
      <w:pPr>
        <w:ind w:left="4320" w:hanging="180"/>
      </w:pPr>
    </w:lvl>
    <w:lvl w:ilvl="6" w:tplc="AC361306" w:tentative="1">
      <w:start w:val="1"/>
      <w:numFmt w:val="decimal"/>
      <w:lvlText w:val="%7."/>
      <w:lvlJc w:val="left"/>
      <w:pPr>
        <w:ind w:left="5040" w:hanging="360"/>
      </w:pPr>
    </w:lvl>
    <w:lvl w:ilvl="7" w:tplc="3B9AE0DE" w:tentative="1">
      <w:start w:val="1"/>
      <w:numFmt w:val="lowerLetter"/>
      <w:lvlText w:val="%8."/>
      <w:lvlJc w:val="left"/>
      <w:pPr>
        <w:ind w:left="5760" w:hanging="360"/>
      </w:pPr>
    </w:lvl>
    <w:lvl w:ilvl="8" w:tplc="58B2319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33C2A8A">
      <w:start w:val="1"/>
      <w:numFmt w:val="lowerRoman"/>
      <w:lvlText w:val="(%1)"/>
      <w:lvlJc w:val="left"/>
      <w:pPr>
        <w:ind w:left="1080" w:hanging="720"/>
      </w:pPr>
      <w:rPr>
        <w:rFonts w:hint="default"/>
      </w:rPr>
    </w:lvl>
    <w:lvl w:ilvl="1" w:tplc="73B67208" w:tentative="1">
      <w:start w:val="1"/>
      <w:numFmt w:val="lowerLetter"/>
      <w:lvlText w:val="%2."/>
      <w:lvlJc w:val="left"/>
      <w:pPr>
        <w:ind w:left="1440" w:hanging="360"/>
      </w:pPr>
    </w:lvl>
    <w:lvl w:ilvl="2" w:tplc="3BA82FB4" w:tentative="1">
      <w:start w:val="1"/>
      <w:numFmt w:val="lowerRoman"/>
      <w:lvlText w:val="%3."/>
      <w:lvlJc w:val="right"/>
      <w:pPr>
        <w:ind w:left="2160" w:hanging="180"/>
      </w:pPr>
    </w:lvl>
    <w:lvl w:ilvl="3" w:tplc="931656B6" w:tentative="1">
      <w:start w:val="1"/>
      <w:numFmt w:val="decimal"/>
      <w:lvlText w:val="%4."/>
      <w:lvlJc w:val="left"/>
      <w:pPr>
        <w:ind w:left="2880" w:hanging="360"/>
      </w:pPr>
    </w:lvl>
    <w:lvl w:ilvl="4" w:tplc="F5FEB6D4" w:tentative="1">
      <w:start w:val="1"/>
      <w:numFmt w:val="lowerLetter"/>
      <w:lvlText w:val="%5."/>
      <w:lvlJc w:val="left"/>
      <w:pPr>
        <w:ind w:left="3600" w:hanging="360"/>
      </w:pPr>
    </w:lvl>
    <w:lvl w:ilvl="5" w:tplc="7A32402C" w:tentative="1">
      <w:start w:val="1"/>
      <w:numFmt w:val="lowerRoman"/>
      <w:lvlText w:val="%6."/>
      <w:lvlJc w:val="right"/>
      <w:pPr>
        <w:ind w:left="4320" w:hanging="180"/>
      </w:pPr>
    </w:lvl>
    <w:lvl w:ilvl="6" w:tplc="3B883778" w:tentative="1">
      <w:start w:val="1"/>
      <w:numFmt w:val="decimal"/>
      <w:lvlText w:val="%7."/>
      <w:lvlJc w:val="left"/>
      <w:pPr>
        <w:ind w:left="5040" w:hanging="360"/>
      </w:pPr>
    </w:lvl>
    <w:lvl w:ilvl="7" w:tplc="5E4E3756" w:tentative="1">
      <w:start w:val="1"/>
      <w:numFmt w:val="lowerLetter"/>
      <w:lvlText w:val="%8."/>
      <w:lvlJc w:val="left"/>
      <w:pPr>
        <w:ind w:left="5760" w:hanging="360"/>
      </w:pPr>
    </w:lvl>
    <w:lvl w:ilvl="8" w:tplc="40A693D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CA41C42">
      <w:start w:val="1"/>
      <w:numFmt w:val="bullet"/>
      <w:pStyle w:val="ListBullet"/>
      <w:lvlText w:val=""/>
      <w:lvlJc w:val="left"/>
      <w:pPr>
        <w:ind w:left="720" w:hanging="360"/>
      </w:pPr>
      <w:rPr>
        <w:rFonts w:ascii="Symbol" w:hAnsi="Symbol" w:hint="default"/>
      </w:rPr>
    </w:lvl>
    <w:lvl w:ilvl="1" w:tplc="89D4F19C">
      <w:start w:val="1"/>
      <w:numFmt w:val="bullet"/>
      <w:pStyle w:val="ListBullet2"/>
      <w:lvlText w:val="o"/>
      <w:lvlJc w:val="left"/>
      <w:pPr>
        <w:ind w:left="1440" w:hanging="360"/>
      </w:pPr>
      <w:rPr>
        <w:rFonts w:ascii="Courier New" w:hAnsi="Courier New" w:cs="Courier New" w:hint="default"/>
      </w:rPr>
    </w:lvl>
    <w:lvl w:ilvl="2" w:tplc="A3BCF3D6">
      <w:start w:val="1"/>
      <w:numFmt w:val="bullet"/>
      <w:lvlText w:val=""/>
      <w:lvlJc w:val="left"/>
      <w:pPr>
        <w:ind w:left="2160" w:hanging="360"/>
      </w:pPr>
      <w:rPr>
        <w:rFonts w:ascii="Wingdings" w:hAnsi="Wingdings" w:hint="default"/>
      </w:rPr>
    </w:lvl>
    <w:lvl w:ilvl="3" w:tplc="EED6372E">
      <w:start w:val="1"/>
      <w:numFmt w:val="bullet"/>
      <w:lvlText w:val=""/>
      <w:lvlJc w:val="left"/>
      <w:pPr>
        <w:ind w:left="2880" w:hanging="360"/>
      </w:pPr>
      <w:rPr>
        <w:rFonts w:ascii="Symbol" w:hAnsi="Symbol" w:hint="default"/>
      </w:rPr>
    </w:lvl>
    <w:lvl w:ilvl="4" w:tplc="38A2F35E">
      <w:start w:val="1"/>
      <w:numFmt w:val="bullet"/>
      <w:lvlText w:val="o"/>
      <w:lvlJc w:val="left"/>
      <w:pPr>
        <w:ind w:left="3600" w:hanging="360"/>
      </w:pPr>
      <w:rPr>
        <w:rFonts w:ascii="Courier New" w:hAnsi="Courier New" w:cs="Courier New" w:hint="default"/>
      </w:rPr>
    </w:lvl>
    <w:lvl w:ilvl="5" w:tplc="132CE012">
      <w:start w:val="1"/>
      <w:numFmt w:val="bullet"/>
      <w:pStyle w:val="ListBullet3"/>
      <w:lvlText w:val=""/>
      <w:lvlJc w:val="left"/>
      <w:pPr>
        <w:ind w:left="4320" w:hanging="360"/>
      </w:pPr>
      <w:rPr>
        <w:rFonts w:ascii="Wingdings" w:hAnsi="Wingdings" w:hint="default"/>
      </w:rPr>
    </w:lvl>
    <w:lvl w:ilvl="6" w:tplc="B7C817F4">
      <w:start w:val="1"/>
      <w:numFmt w:val="bullet"/>
      <w:lvlText w:val=""/>
      <w:lvlJc w:val="left"/>
      <w:pPr>
        <w:ind w:left="5040" w:hanging="360"/>
      </w:pPr>
      <w:rPr>
        <w:rFonts w:ascii="Symbol" w:hAnsi="Symbol" w:hint="default"/>
      </w:rPr>
    </w:lvl>
    <w:lvl w:ilvl="7" w:tplc="4810174A">
      <w:start w:val="1"/>
      <w:numFmt w:val="bullet"/>
      <w:lvlText w:val="o"/>
      <w:lvlJc w:val="left"/>
      <w:pPr>
        <w:ind w:left="5760" w:hanging="360"/>
      </w:pPr>
      <w:rPr>
        <w:rFonts w:ascii="Courier New" w:hAnsi="Courier New" w:cs="Courier New" w:hint="default"/>
      </w:rPr>
    </w:lvl>
    <w:lvl w:ilvl="8" w:tplc="E996CDA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25818EC">
      <w:start w:val="1"/>
      <w:numFmt w:val="bullet"/>
      <w:lvlText w:val=""/>
      <w:lvlJc w:val="left"/>
      <w:pPr>
        <w:ind w:left="360" w:hanging="360"/>
      </w:pPr>
      <w:rPr>
        <w:rFonts w:ascii="Symbol" w:hAnsi="Symbol" w:hint="default"/>
      </w:rPr>
    </w:lvl>
    <w:lvl w:ilvl="1" w:tplc="559CA2B8" w:tentative="1">
      <w:start w:val="1"/>
      <w:numFmt w:val="bullet"/>
      <w:lvlText w:val="o"/>
      <w:lvlJc w:val="left"/>
      <w:pPr>
        <w:ind w:left="1080" w:hanging="360"/>
      </w:pPr>
      <w:rPr>
        <w:rFonts w:ascii="Courier New" w:hAnsi="Courier New" w:cs="Courier New" w:hint="default"/>
      </w:rPr>
    </w:lvl>
    <w:lvl w:ilvl="2" w:tplc="E070A662" w:tentative="1">
      <w:start w:val="1"/>
      <w:numFmt w:val="bullet"/>
      <w:lvlText w:val=""/>
      <w:lvlJc w:val="left"/>
      <w:pPr>
        <w:ind w:left="1800" w:hanging="360"/>
      </w:pPr>
      <w:rPr>
        <w:rFonts w:ascii="Wingdings" w:hAnsi="Wingdings" w:hint="default"/>
      </w:rPr>
    </w:lvl>
    <w:lvl w:ilvl="3" w:tplc="7276BCB0" w:tentative="1">
      <w:start w:val="1"/>
      <w:numFmt w:val="bullet"/>
      <w:lvlText w:val=""/>
      <w:lvlJc w:val="left"/>
      <w:pPr>
        <w:ind w:left="2520" w:hanging="360"/>
      </w:pPr>
      <w:rPr>
        <w:rFonts w:ascii="Symbol" w:hAnsi="Symbol" w:hint="default"/>
      </w:rPr>
    </w:lvl>
    <w:lvl w:ilvl="4" w:tplc="2CC84B9C" w:tentative="1">
      <w:start w:val="1"/>
      <w:numFmt w:val="bullet"/>
      <w:lvlText w:val="o"/>
      <w:lvlJc w:val="left"/>
      <w:pPr>
        <w:ind w:left="3240" w:hanging="360"/>
      </w:pPr>
      <w:rPr>
        <w:rFonts w:ascii="Courier New" w:hAnsi="Courier New" w:cs="Courier New" w:hint="default"/>
      </w:rPr>
    </w:lvl>
    <w:lvl w:ilvl="5" w:tplc="115A0CDA" w:tentative="1">
      <w:start w:val="1"/>
      <w:numFmt w:val="bullet"/>
      <w:lvlText w:val=""/>
      <w:lvlJc w:val="left"/>
      <w:pPr>
        <w:ind w:left="3960" w:hanging="360"/>
      </w:pPr>
      <w:rPr>
        <w:rFonts w:ascii="Wingdings" w:hAnsi="Wingdings" w:hint="default"/>
      </w:rPr>
    </w:lvl>
    <w:lvl w:ilvl="6" w:tplc="5CACB2C4" w:tentative="1">
      <w:start w:val="1"/>
      <w:numFmt w:val="bullet"/>
      <w:lvlText w:val=""/>
      <w:lvlJc w:val="left"/>
      <w:pPr>
        <w:ind w:left="4680" w:hanging="360"/>
      </w:pPr>
      <w:rPr>
        <w:rFonts w:ascii="Symbol" w:hAnsi="Symbol" w:hint="default"/>
      </w:rPr>
    </w:lvl>
    <w:lvl w:ilvl="7" w:tplc="A6A0F80C" w:tentative="1">
      <w:start w:val="1"/>
      <w:numFmt w:val="bullet"/>
      <w:lvlText w:val="o"/>
      <w:lvlJc w:val="left"/>
      <w:pPr>
        <w:ind w:left="5400" w:hanging="360"/>
      </w:pPr>
      <w:rPr>
        <w:rFonts w:ascii="Courier New" w:hAnsi="Courier New" w:cs="Courier New" w:hint="default"/>
      </w:rPr>
    </w:lvl>
    <w:lvl w:ilvl="8" w:tplc="80D28D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8BA1B88">
      <w:start w:val="1"/>
      <w:numFmt w:val="lowerRoman"/>
      <w:lvlText w:val="(%1)"/>
      <w:lvlJc w:val="left"/>
      <w:pPr>
        <w:ind w:left="1080" w:hanging="720"/>
      </w:pPr>
      <w:rPr>
        <w:rFonts w:hint="default"/>
      </w:rPr>
    </w:lvl>
    <w:lvl w:ilvl="1" w:tplc="B616186C" w:tentative="1">
      <w:start w:val="1"/>
      <w:numFmt w:val="lowerLetter"/>
      <w:lvlText w:val="%2."/>
      <w:lvlJc w:val="left"/>
      <w:pPr>
        <w:ind w:left="1440" w:hanging="360"/>
      </w:pPr>
    </w:lvl>
    <w:lvl w:ilvl="2" w:tplc="6D527B5E" w:tentative="1">
      <w:start w:val="1"/>
      <w:numFmt w:val="lowerRoman"/>
      <w:lvlText w:val="%3."/>
      <w:lvlJc w:val="right"/>
      <w:pPr>
        <w:ind w:left="2160" w:hanging="180"/>
      </w:pPr>
    </w:lvl>
    <w:lvl w:ilvl="3" w:tplc="241A57A8" w:tentative="1">
      <w:start w:val="1"/>
      <w:numFmt w:val="decimal"/>
      <w:lvlText w:val="%4."/>
      <w:lvlJc w:val="left"/>
      <w:pPr>
        <w:ind w:left="2880" w:hanging="360"/>
      </w:pPr>
    </w:lvl>
    <w:lvl w:ilvl="4" w:tplc="52FAD288" w:tentative="1">
      <w:start w:val="1"/>
      <w:numFmt w:val="lowerLetter"/>
      <w:lvlText w:val="%5."/>
      <w:lvlJc w:val="left"/>
      <w:pPr>
        <w:ind w:left="3600" w:hanging="360"/>
      </w:pPr>
    </w:lvl>
    <w:lvl w:ilvl="5" w:tplc="5D9E1038" w:tentative="1">
      <w:start w:val="1"/>
      <w:numFmt w:val="lowerRoman"/>
      <w:lvlText w:val="%6."/>
      <w:lvlJc w:val="right"/>
      <w:pPr>
        <w:ind w:left="4320" w:hanging="180"/>
      </w:pPr>
    </w:lvl>
    <w:lvl w:ilvl="6" w:tplc="83FE11D8" w:tentative="1">
      <w:start w:val="1"/>
      <w:numFmt w:val="decimal"/>
      <w:lvlText w:val="%7."/>
      <w:lvlJc w:val="left"/>
      <w:pPr>
        <w:ind w:left="5040" w:hanging="360"/>
      </w:pPr>
    </w:lvl>
    <w:lvl w:ilvl="7" w:tplc="D8CCA460" w:tentative="1">
      <w:start w:val="1"/>
      <w:numFmt w:val="lowerLetter"/>
      <w:lvlText w:val="%8."/>
      <w:lvlJc w:val="left"/>
      <w:pPr>
        <w:ind w:left="5760" w:hanging="360"/>
      </w:pPr>
    </w:lvl>
    <w:lvl w:ilvl="8" w:tplc="A7C022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1AAA956">
      <w:start w:val="1"/>
      <w:numFmt w:val="lowerRoman"/>
      <w:lvlText w:val="(%1)"/>
      <w:lvlJc w:val="left"/>
      <w:pPr>
        <w:ind w:left="1080" w:hanging="720"/>
      </w:pPr>
      <w:rPr>
        <w:rFonts w:hint="default"/>
      </w:rPr>
    </w:lvl>
    <w:lvl w:ilvl="1" w:tplc="F5DC7CF4" w:tentative="1">
      <w:start w:val="1"/>
      <w:numFmt w:val="lowerLetter"/>
      <w:lvlText w:val="%2."/>
      <w:lvlJc w:val="left"/>
      <w:pPr>
        <w:ind w:left="1440" w:hanging="360"/>
      </w:pPr>
    </w:lvl>
    <w:lvl w:ilvl="2" w:tplc="25DAA408" w:tentative="1">
      <w:start w:val="1"/>
      <w:numFmt w:val="lowerRoman"/>
      <w:lvlText w:val="%3."/>
      <w:lvlJc w:val="right"/>
      <w:pPr>
        <w:ind w:left="2160" w:hanging="180"/>
      </w:pPr>
    </w:lvl>
    <w:lvl w:ilvl="3" w:tplc="7A825400" w:tentative="1">
      <w:start w:val="1"/>
      <w:numFmt w:val="decimal"/>
      <w:lvlText w:val="%4."/>
      <w:lvlJc w:val="left"/>
      <w:pPr>
        <w:ind w:left="2880" w:hanging="360"/>
      </w:pPr>
    </w:lvl>
    <w:lvl w:ilvl="4" w:tplc="130AB850" w:tentative="1">
      <w:start w:val="1"/>
      <w:numFmt w:val="lowerLetter"/>
      <w:lvlText w:val="%5."/>
      <w:lvlJc w:val="left"/>
      <w:pPr>
        <w:ind w:left="3600" w:hanging="360"/>
      </w:pPr>
    </w:lvl>
    <w:lvl w:ilvl="5" w:tplc="459A8DA8" w:tentative="1">
      <w:start w:val="1"/>
      <w:numFmt w:val="lowerRoman"/>
      <w:lvlText w:val="%6."/>
      <w:lvlJc w:val="right"/>
      <w:pPr>
        <w:ind w:left="4320" w:hanging="180"/>
      </w:pPr>
    </w:lvl>
    <w:lvl w:ilvl="6" w:tplc="FE465BEA" w:tentative="1">
      <w:start w:val="1"/>
      <w:numFmt w:val="decimal"/>
      <w:lvlText w:val="%7."/>
      <w:lvlJc w:val="left"/>
      <w:pPr>
        <w:ind w:left="5040" w:hanging="360"/>
      </w:pPr>
    </w:lvl>
    <w:lvl w:ilvl="7" w:tplc="785CE4EA" w:tentative="1">
      <w:start w:val="1"/>
      <w:numFmt w:val="lowerLetter"/>
      <w:lvlText w:val="%8."/>
      <w:lvlJc w:val="left"/>
      <w:pPr>
        <w:ind w:left="5760" w:hanging="360"/>
      </w:pPr>
    </w:lvl>
    <w:lvl w:ilvl="8" w:tplc="967EF5F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16E718E">
      <w:start w:val="1"/>
      <w:numFmt w:val="lowerRoman"/>
      <w:lvlText w:val="(%1)"/>
      <w:lvlJc w:val="left"/>
      <w:pPr>
        <w:ind w:left="1080" w:hanging="720"/>
      </w:pPr>
      <w:rPr>
        <w:rFonts w:hint="default"/>
        <w:b w:val="0"/>
      </w:rPr>
    </w:lvl>
    <w:lvl w:ilvl="1" w:tplc="D1B6CE66" w:tentative="1">
      <w:start w:val="1"/>
      <w:numFmt w:val="lowerLetter"/>
      <w:lvlText w:val="%2."/>
      <w:lvlJc w:val="left"/>
      <w:pPr>
        <w:ind w:left="1440" w:hanging="360"/>
      </w:pPr>
    </w:lvl>
    <w:lvl w:ilvl="2" w:tplc="B0507EFA" w:tentative="1">
      <w:start w:val="1"/>
      <w:numFmt w:val="lowerRoman"/>
      <w:lvlText w:val="%3."/>
      <w:lvlJc w:val="right"/>
      <w:pPr>
        <w:ind w:left="2160" w:hanging="180"/>
      </w:pPr>
    </w:lvl>
    <w:lvl w:ilvl="3" w:tplc="D382BB86" w:tentative="1">
      <w:start w:val="1"/>
      <w:numFmt w:val="decimal"/>
      <w:lvlText w:val="%4."/>
      <w:lvlJc w:val="left"/>
      <w:pPr>
        <w:ind w:left="2880" w:hanging="360"/>
      </w:pPr>
    </w:lvl>
    <w:lvl w:ilvl="4" w:tplc="9BB02DC0" w:tentative="1">
      <w:start w:val="1"/>
      <w:numFmt w:val="lowerLetter"/>
      <w:lvlText w:val="%5."/>
      <w:lvlJc w:val="left"/>
      <w:pPr>
        <w:ind w:left="3600" w:hanging="360"/>
      </w:pPr>
    </w:lvl>
    <w:lvl w:ilvl="5" w:tplc="9C1A349A" w:tentative="1">
      <w:start w:val="1"/>
      <w:numFmt w:val="lowerRoman"/>
      <w:lvlText w:val="%6."/>
      <w:lvlJc w:val="right"/>
      <w:pPr>
        <w:ind w:left="4320" w:hanging="180"/>
      </w:pPr>
    </w:lvl>
    <w:lvl w:ilvl="6" w:tplc="777C42EC" w:tentative="1">
      <w:start w:val="1"/>
      <w:numFmt w:val="decimal"/>
      <w:lvlText w:val="%7."/>
      <w:lvlJc w:val="left"/>
      <w:pPr>
        <w:ind w:left="5040" w:hanging="360"/>
      </w:pPr>
    </w:lvl>
    <w:lvl w:ilvl="7" w:tplc="B5528A4E" w:tentative="1">
      <w:start w:val="1"/>
      <w:numFmt w:val="lowerLetter"/>
      <w:lvlText w:val="%8."/>
      <w:lvlJc w:val="left"/>
      <w:pPr>
        <w:ind w:left="5760" w:hanging="360"/>
      </w:pPr>
    </w:lvl>
    <w:lvl w:ilvl="8" w:tplc="611E3A1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03A0D82">
      <w:start w:val="1"/>
      <w:numFmt w:val="lowerRoman"/>
      <w:lvlText w:val="(%1)"/>
      <w:lvlJc w:val="left"/>
      <w:pPr>
        <w:ind w:left="1080" w:hanging="720"/>
      </w:pPr>
      <w:rPr>
        <w:rFonts w:hint="default"/>
        <w:b w:val="0"/>
      </w:rPr>
    </w:lvl>
    <w:lvl w:ilvl="1" w:tplc="9C308120" w:tentative="1">
      <w:start w:val="1"/>
      <w:numFmt w:val="lowerLetter"/>
      <w:lvlText w:val="%2."/>
      <w:lvlJc w:val="left"/>
      <w:pPr>
        <w:ind w:left="1440" w:hanging="360"/>
      </w:pPr>
    </w:lvl>
    <w:lvl w:ilvl="2" w:tplc="3C5CEF96" w:tentative="1">
      <w:start w:val="1"/>
      <w:numFmt w:val="lowerRoman"/>
      <w:lvlText w:val="%3."/>
      <w:lvlJc w:val="right"/>
      <w:pPr>
        <w:ind w:left="2160" w:hanging="180"/>
      </w:pPr>
    </w:lvl>
    <w:lvl w:ilvl="3" w:tplc="13422294" w:tentative="1">
      <w:start w:val="1"/>
      <w:numFmt w:val="decimal"/>
      <w:lvlText w:val="%4."/>
      <w:lvlJc w:val="left"/>
      <w:pPr>
        <w:ind w:left="2880" w:hanging="360"/>
      </w:pPr>
    </w:lvl>
    <w:lvl w:ilvl="4" w:tplc="DD083F74" w:tentative="1">
      <w:start w:val="1"/>
      <w:numFmt w:val="lowerLetter"/>
      <w:lvlText w:val="%5."/>
      <w:lvlJc w:val="left"/>
      <w:pPr>
        <w:ind w:left="3600" w:hanging="360"/>
      </w:pPr>
    </w:lvl>
    <w:lvl w:ilvl="5" w:tplc="CC9AD080" w:tentative="1">
      <w:start w:val="1"/>
      <w:numFmt w:val="lowerRoman"/>
      <w:lvlText w:val="%6."/>
      <w:lvlJc w:val="right"/>
      <w:pPr>
        <w:ind w:left="4320" w:hanging="180"/>
      </w:pPr>
    </w:lvl>
    <w:lvl w:ilvl="6" w:tplc="3DB47992" w:tentative="1">
      <w:start w:val="1"/>
      <w:numFmt w:val="decimal"/>
      <w:lvlText w:val="%7."/>
      <w:lvlJc w:val="left"/>
      <w:pPr>
        <w:ind w:left="5040" w:hanging="360"/>
      </w:pPr>
    </w:lvl>
    <w:lvl w:ilvl="7" w:tplc="442E2432" w:tentative="1">
      <w:start w:val="1"/>
      <w:numFmt w:val="lowerLetter"/>
      <w:lvlText w:val="%8."/>
      <w:lvlJc w:val="left"/>
      <w:pPr>
        <w:ind w:left="5760" w:hanging="360"/>
      </w:pPr>
    </w:lvl>
    <w:lvl w:ilvl="8" w:tplc="0B9A4E7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FF0A422">
      <w:start w:val="1"/>
      <w:numFmt w:val="decimal"/>
      <w:lvlText w:val="%1."/>
      <w:lvlJc w:val="left"/>
      <w:pPr>
        <w:ind w:left="360" w:hanging="360"/>
      </w:pPr>
      <w:rPr>
        <w:rFonts w:hint="default"/>
      </w:rPr>
    </w:lvl>
    <w:lvl w:ilvl="1" w:tplc="26B67BA6" w:tentative="1">
      <w:start w:val="1"/>
      <w:numFmt w:val="lowerLetter"/>
      <w:lvlText w:val="%2."/>
      <w:lvlJc w:val="left"/>
      <w:pPr>
        <w:ind w:left="1080" w:hanging="360"/>
      </w:pPr>
    </w:lvl>
    <w:lvl w:ilvl="2" w:tplc="10921AE4" w:tentative="1">
      <w:start w:val="1"/>
      <w:numFmt w:val="lowerRoman"/>
      <w:lvlText w:val="%3."/>
      <w:lvlJc w:val="right"/>
      <w:pPr>
        <w:ind w:left="1800" w:hanging="180"/>
      </w:pPr>
    </w:lvl>
    <w:lvl w:ilvl="3" w:tplc="17CC6BC0" w:tentative="1">
      <w:start w:val="1"/>
      <w:numFmt w:val="decimal"/>
      <w:lvlText w:val="%4."/>
      <w:lvlJc w:val="left"/>
      <w:pPr>
        <w:ind w:left="2520" w:hanging="360"/>
      </w:pPr>
    </w:lvl>
    <w:lvl w:ilvl="4" w:tplc="410E3E70" w:tentative="1">
      <w:start w:val="1"/>
      <w:numFmt w:val="lowerLetter"/>
      <w:lvlText w:val="%5."/>
      <w:lvlJc w:val="left"/>
      <w:pPr>
        <w:ind w:left="3240" w:hanging="360"/>
      </w:pPr>
    </w:lvl>
    <w:lvl w:ilvl="5" w:tplc="D4B6C61E" w:tentative="1">
      <w:start w:val="1"/>
      <w:numFmt w:val="lowerRoman"/>
      <w:lvlText w:val="%6."/>
      <w:lvlJc w:val="right"/>
      <w:pPr>
        <w:ind w:left="3960" w:hanging="180"/>
      </w:pPr>
    </w:lvl>
    <w:lvl w:ilvl="6" w:tplc="1E62F0B0" w:tentative="1">
      <w:start w:val="1"/>
      <w:numFmt w:val="decimal"/>
      <w:lvlText w:val="%7."/>
      <w:lvlJc w:val="left"/>
      <w:pPr>
        <w:ind w:left="4680" w:hanging="360"/>
      </w:pPr>
    </w:lvl>
    <w:lvl w:ilvl="7" w:tplc="306E33EA" w:tentative="1">
      <w:start w:val="1"/>
      <w:numFmt w:val="lowerLetter"/>
      <w:lvlText w:val="%8."/>
      <w:lvlJc w:val="left"/>
      <w:pPr>
        <w:ind w:left="5400" w:hanging="360"/>
      </w:pPr>
    </w:lvl>
    <w:lvl w:ilvl="8" w:tplc="FCB2C82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7BAADBA">
      <w:start w:val="1"/>
      <w:numFmt w:val="lowerRoman"/>
      <w:lvlText w:val="(%1)"/>
      <w:lvlJc w:val="left"/>
      <w:pPr>
        <w:ind w:left="1080" w:hanging="720"/>
      </w:pPr>
      <w:rPr>
        <w:rFonts w:hint="default"/>
      </w:rPr>
    </w:lvl>
    <w:lvl w:ilvl="1" w:tplc="47E0CF2A" w:tentative="1">
      <w:start w:val="1"/>
      <w:numFmt w:val="lowerLetter"/>
      <w:lvlText w:val="%2."/>
      <w:lvlJc w:val="left"/>
      <w:pPr>
        <w:ind w:left="1440" w:hanging="360"/>
      </w:pPr>
    </w:lvl>
    <w:lvl w:ilvl="2" w:tplc="2438C698" w:tentative="1">
      <w:start w:val="1"/>
      <w:numFmt w:val="lowerRoman"/>
      <w:lvlText w:val="%3."/>
      <w:lvlJc w:val="right"/>
      <w:pPr>
        <w:ind w:left="2160" w:hanging="180"/>
      </w:pPr>
    </w:lvl>
    <w:lvl w:ilvl="3" w:tplc="69684EDA" w:tentative="1">
      <w:start w:val="1"/>
      <w:numFmt w:val="decimal"/>
      <w:lvlText w:val="%4."/>
      <w:lvlJc w:val="left"/>
      <w:pPr>
        <w:ind w:left="2880" w:hanging="360"/>
      </w:pPr>
    </w:lvl>
    <w:lvl w:ilvl="4" w:tplc="738EA37A" w:tentative="1">
      <w:start w:val="1"/>
      <w:numFmt w:val="lowerLetter"/>
      <w:lvlText w:val="%5."/>
      <w:lvlJc w:val="left"/>
      <w:pPr>
        <w:ind w:left="3600" w:hanging="360"/>
      </w:pPr>
    </w:lvl>
    <w:lvl w:ilvl="5" w:tplc="EF3A4520" w:tentative="1">
      <w:start w:val="1"/>
      <w:numFmt w:val="lowerRoman"/>
      <w:lvlText w:val="%6."/>
      <w:lvlJc w:val="right"/>
      <w:pPr>
        <w:ind w:left="4320" w:hanging="180"/>
      </w:pPr>
    </w:lvl>
    <w:lvl w:ilvl="6" w:tplc="36FCE3F4" w:tentative="1">
      <w:start w:val="1"/>
      <w:numFmt w:val="decimal"/>
      <w:lvlText w:val="%7."/>
      <w:lvlJc w:val="left"/>
      <w:pPr>
        <w:ind w:left="5040" w:hanging="360"/>
      </w:pPr>
    </w:lvl>
    <w:lvl w:ilvl="7" w:tplc="C7FA7146" w:tentative="1">
      <w:start w:val="1"/>
      <w:numFmt w:val="lowerLetter"/>
      <w:lvlText w:val="%8."/>
      <w:lvlJc w:val="left"/>
      <w:pPr>
        <w:ind w:left="5760" w:hanging="360"/>
      </w:pPr>
    </w:lvl>
    <w:lvl w:ilvl="8" w:tplc="169EF7D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1F24468">
      <w:start w:val="1"/>
      <w:numFmt w:val="decimal"/>
      <w:lvlText w:val="%1."/>
      <w:lvlJc w:val="left"/>
      <w:pPr>
        <w:ind w:left="360" w:hanging="360"/>
      </w:pPr>
    </w:lvl>
    <w:lvl w:ilvl="1" w:tplc="DBE2F922" w:tentative="1">
      <w:start w:val="1"/>
      <w:numFmt w:val="lowerLetter"/>
      <w:lvlText w:val="%2."/>
      <w:lvlJc w:val="left"/>
      <w:pPr>
        <w:ind w:left="1080" w:hanging="360"/>
      </w:pPr>
    </w:lvl>
    <w:lvl w:ilvl="2" w:tplc="3EE2BFB2" w:tentative="1">
      <w:start w:val="1"/>
      <w:numFmt w:val="lowerRoman"/>
      <w:lvlText w:val="%3."/>
      <w:lvlJc w:val="right"/>
      <w:pPr>
        <w:ind w:left="1800" w:hanging="180"/>
      </w:pPr>
    </w:lvl>
    <w:lvl w:ilvl="3" w:tplc="80D019E6" w:tentative="1">
      <w:start w:val="1"/>
      <w:numFmt w:val="decimal"/>
      <w:lvlText w:val="%4."/>
      <w:lvlJc w:val="left"/>
      <w:pPr>
        <w:ind w:left="2520" w:hanging="360"/>
      </w:pPr>
    </w:lvl>
    <w:lvl w:ilvl="4" w:tplc="E15ADFA4" w:tentative="1">
      <w:start w:val="1"/>
      <w:numFmt w:val="lowerLetter"/>
      <w:lvlText w:val="%5."/>
      <w:lvlJc w:val="left"/>
      <w:pPr>
        <w:ind w:left="3240" w:hanging="360"/>
      </w:pPr>
    </w:lvl>
    <w:lvl w:ilvl="5" w:tplc="4288C088" w:tentative="1">
      <w:start w:val="1"/>
      <w:numFmt w:val="lowerRoman"/>
      <w:lvlText w:val="%6."/>
      <w:lvlJc w:val="right"/>
      <w:pPr>
        <w:ind w:left="3960" w:hanging="180"/>
      </w:pPr>
    </w:lvl>
    <w:lvl w:ilvl="6" w:tplc="C420A166" w:tentative="1">
      <w:start w:val="1"/>
      <w:numFmt w:val="decimal"/>
      <w:lvlText w:val="%7."/>
      <w:lvlJc w:val="left"/>
      <w:pPr>
        <w:ind w:left="4680" w:hanging="360"/>
      </w:pPr>
    </w:lvl>
    <w:lvl w:ilvl="7" w:tplc="601A1DD8" w:tentative="1">
      <w:start w:val="1"/>
      <w:numFmt w:val="lowerLetter"/>
      <w:lvlText w:val="%8."/>
      <w:lvlJc w:val="left"/>
      <w:pPr>
        <w:ind w:left="5400" w:hanging="360"/>
      </w:pPr>
    </w:lvl>
    <w:lvl w:ilvl="8" w:tplc="4864A974" w:tentative="1">
      <w:start w:val="1"/>
      <w:numFmt w:val="lowerRoman"/>
      <w:lvlText w:val="%9."/>
      <w:lvlJc w:val="right"/>
      <w:pPr>
        <w:ind w:left="6120" w:hanging="180"/>
      </w:pPr>
    </w:lvl>
  </w:abstractNum>
  <w:abstractNum w:abstractNumId="28" w15:restartNumberingAfterBreak="0">
    <w:nsid w:val="59F85334"/>
    <w:multiLevelType w:val="hybridMultilevel"/>
    <w:tmpl w:val="699CE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D1CC2474">
      <w:start w:val="1"/>
      <w:numFmt w:val="lowerRoman"/>
      <w:lvlText w:val="(%1)"/>
      <w:lvlJc w:val="left"/>
      <w:pPr>
        <w:ind w:left="1080" w:hanging="720"/>
      </w:pPr>
      <w:rPr>
        <w:rFonts w:hint="default"/>
        <w:b w:val="0"/>
      </w:rPr>
    </w:lvl>
    <w:lvl w:ilvl="1" w:tplc="F86A8CD0" w:tentative="1">
      <w:start w:val="1"/>
      <w:numFmt w:val="lowerLetter"/>
      <w:lvlText w:val="%2."/>
      <w:lvlJc w:val="left"/>
      <w:pPr>
        <w:ind w:left="1440" w:hanging="360"/>
      </w:pPr>
    </w:lvl>
    <w:lvl w:ilvl="2" w:tplc="AD9CDB06" w:tentative="1">
      <w:start w:val="1"/>
      <w:numFmt w:val="lowerRoman"/>
      <w:lvlText w:val="%3."/>
      <w:lvlJc w:val="right"/>
      <w:pPr>
        <w:ind w:left="2160" w:hanging="180"/>
      </w:pPr>
    </w:lvl>
    <w:lvl w:ilvl="3" w:tplc="17B4A432" w:tentative="1">
      <w:start w:val="1"/>
      <w:numFmt w:val="decimal"/>
      <w:lvlText w:val="%4."/>
      <w:lvlJc w:val="left"/>
      <w:pPr>
        <w:ind w:left="2880" w:hanging="360"/>
      </w:pPr>
    </w:lvl>
    <w:lvl w:ilvl="4" w:tplc="B5586AEC" w:tentative="1">
      <w:start w:val="1"/>
      <w:numFmt w:val="lowerLetter"/>
      <w:lvlText w:val="%5."/>
      <w:lvlJc w:val="left"/>
      <w:pPr>
        <w:ind w:left="3600" w:hanging="360"/>
      </w:pPr>
    </w:lvl>
    <w:lvl w:ilvl="5" w:tplc="4502A97C" w:tentative="1">
      <w:start w:val="1"/>
      <w:numFmt w:val="lowerRoman"/>
      <w:lvlText w:val="%6."/>
      <w:lvlJc w:val="right"/>
      <w:pPr>
        <w:ind w:left="4320" w:hanging="180"/>
      </w:pPr>
    </w:lvl>
    <w:lvl w:ilvl="6" w:tplc="8B82716E" w:tentative="1">
      <w:start w:val="1"/>
      <w:numFmt w:val="decimal"/>
      <w:lvlText w:val="%7."/>
      <w:lvlJc w:val="left"/>
      <w:pPr>
        <w:ind w:left="5040" w:hanging="360"/>
      </w:pPr>
    </w:lvl>
    <w:lvl w:ilvl="7" w:tplc="F760AA70" w:tentative="1">
      <w:start w:val="1"/>
      <w:numFmt w:val="lowerLetter"/>
      <w:lvlText w:val="%8."/>
      <w:lvlJc w:val="left"/>
      <w:pPr>
        <w:ind w:left="5760" w:hanging="360"/>
      </w:pPr>
    </w:lvl>
    <w:lvl w:ilvl="8" w:tplc="FF949596" w:tentative="1">
      <w:start w:val="1"/>
      <w:numFmt w:val="lowerRoman"/>
      <w:lvlText w:val="%9."/>
      <w:lvlJc w:val="right"/>
      <w:pPr>
        <w:ind w:left="6480" w:hanging="180"/>
      </w:pPr>
    </w:lvl>
  </w:abstractNum>
  <w:abstractNum w:abstractNumId="30" w15:restartNumberingAfterBreak="0">
    <w:nsid w:val="5A4138F2"/>
    <w:multiLevelType w:val="hybridMultilevel"/>
    <w:tmpl w:val="5504F770"/>
    <w:lvl w:ilvl="0" w:tplc="61403A26">
      <w:start w:val="1"/>
      <w:numFmt w:val="lowerRoman"/>
      <w:lvlText w:val="(%1)"/>
      <w:lvlJc w:val="left"/>
      <w:pPr>
        <w:ind w:left="1080" w:hanging="720"/>
      </w:pPr>
      <w:rPr>
        <w:rFonts w:hint="default"/>
      </w:rPr>
    </w:lvl>
    <w:lvl w:ilvl="1" w:tplc="3C74C254" w:tentative="1">
      <w:start w:val="1"/>
      <w:numFmt w:val="lowerLetter"/>
      <w:lvlText w:val="%2."/>
      <w:lvlJc w:val="left"/>
      <w:pPr>
        <w:ind w:left="1440" w:hanging="360"/>
      </w:pPr>
    </w:lvl>
    <w:lvl w:ilvl="2" w:tplc="874C177E" w:tentative="1">
      <w:start w:val="1"/>
      <w:numFmt w:val="lowerRoman"/>
      <w:lvlText w:val="%3."/>
      <w:lvlJc w:val="right"/>
      <w:pPr>
        <w:ind w:left="2160" w:hanging="180"/>
      </w:pPr>
    </w:lvl>
    <w:lvl w:ilvl="3" w:tplc="A40284DC" w:tentative="1">
      <w:start w:val="1"/>
      <w:numFmt w:val="decimal"/>
      <w:lvlText w:val="%4."/>
      <w:lvlJc w:val="left"/>
      <w:pPr>
        <w:ind w:left="2880" w:hanging="360"/>
      </w:pPr>
    </w:lvl>
    <w:lvl w:ilvl="4" w:tplc="803CE00A" w:tentative="1">
      <w:start w:val="1"/>
      <w:numFmt w:val="lowerLetter"/>
      <w:lvlText w:val="%5."/>
      <w:lvlJc w:val="left"/>
      <w:pPr>
        <w:ind w:left="3600" w:hanging="360"/>
      </w:pPr>
    </w:lvl>
    <w:lvl w:ilvl="5" w:tplc="864C9122" w:tentative="1">
      <w:start w:val="1"/>
      <w:numFmt w:val="lowerRoman"/>
      <w:lvlText w:val="%6."/>
      <w:lvlJc w:val="right"/>
      <w:pPr>
        <w:ind w:left="4320" w:hanging="180"/>
      </w:pPr>
    </w:lvl>
    <w:lvl w:ilvl="6" w:tplc="572CC0F6" w:tentative="1">
      <w:start w:val="1"/>
      <w:numFmt w:val="decimal"/>
      <w:lvlText w:val="%7."/>
      <w:lvlJc w:val="left"/>
      <w:pPr>
        <w:ind w:left="5040" w:hanging="360"/>
      </w:pPr>
    </w:lvl>
    <w:lvl w:ilvl="7" w:tplc="4C5E404E" w:tentative="1">
      <w:start w:val="1"/>
      <w:numFmt w:val="lowerLetter"/>
      <w:lvlText w:val="%8."/>
      <w:lvlJc w:val="left"/>
      <w:pPr>
        <w:ind w:left="5760" w:hanging="360"/>
      </w:pPr>
    </w:lvl>
    <w:lvl w:ilvl="8" w:tplc="5E66D7D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5CA0EA0">
      <w:start w:val="1"/>
      <w:numFmt w:val="lowerRoman"/>
      <w:lvlText w:val="(%1)"/>
      <w:lvlJc w:val="left"/>
      <w:pPr>
        <w:ind w:left="1080" w:hanging="720"/>
      </w:pPr>
      <w:rPr>
        <w:rFonts w:hint="default"/>
      </w:rPr>
    </w:lvl>
    <w:lvl w:ilvl="1" w:tplc="59940D34" w:tentative="1">
      <w:start w:val="1"/>
      <w:numFmt w:val="lowerLetter"/>
      <w:lvlText w:val="%2."/>
      <w:lvlJc w:val="left"/>
      <w:pPr>
        <w:ind w:left="1440" w:hanging="360"/>
      </w:pPr>
    </w:lvl>
    <w:lvl w:ilvl="2" w:tplc="DA9C32FE" w:tentative="1">
      <w:start w:val="1"/>
      <w:numFmt w:val="lowerRoman"/>
      <w:lvlText w:val="%3."/>
      <w:lvlJc w:val="right"/>
      <w:pPr>
        <w:ind w:left="2160" w:hanging="180"/>
      </w:pPr>
    </w:lvl>
    <w:lvl w:ilvl="3" w:tplc="B8B68C16" w:tentative="1">
      <w:start w:val="1"/>
      <w:numFmt w:val="decimal"/>
      <w:lvlText w:val="%4."/>
      <w:lvlJc w:val="left"/>
      <w:pPr>
        <w:ind w:left="2880" w:hanging="360"/>
      </w:pPr>
    </w:lvl>
    <w:lvl w:ilvl="4" w:tplc="A07C1D28" w:tentative="1">
      <w:start w:val="1"/>
      <w:numFmt w:val="lowerLetter"/>
      <w:lvlText w:val="%5."/>
      <w:lvlJc w:val="left"/>
      <w:pPr>
        <w:ind w:left="3600" w:hanging="360"/>
      </w:pPr>
    </w:lvl>
    <w:lvl w:ilvl="5" w:tplc="CF404CB8" w:tentative="1">
      <w:start w:val="1"/>
      <w:numFmt w:val="lowerRoman"/>
      <w:lvlText w:val="%6."/>
      <w:lvlJc w:val="right"/>
      <w:pPr>
        <w:ind w:left="4320" w:hanging="180"/>
      </w:pPr>
    </w:lvl>
    <w:lvl w:ilvl="6" w:tplc="A06E3572" w:tentative="1">
      <w:start w:val="1"/>
      <w:numFmt w:val="decimal"/>
      <w:lvlText w:val="%7."/>
      <w:lvlJc w:val="left"/>
      <w:pPr>
        <w:ind w:left="5040" w:hanging="360"/>
      </w:pPr>
    </w:lvl>
    <w:lvl w:ilvl="7" w:tplc="AB1CCD52" w:tentative="1">
      <w:start w:val="1"/>
      <w:numFmt w:val="lowerLetter"/>
      <w:lvlText w:val="%8."/>
      <w:lvlJc w:val="left"/>
      <w:pPr>
        <w:ind w:left="5760" w:hanging="360"/>
      </w:pPr>
    </w:lvl>
    <w:lvl w:ilvl="8" w:tplc="6EFC2D9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6946194">
      <w:start w:val="1"/>
      <w:numFmt w:val="lowerRoman"/>
      <w:lvlText w:val="(%1)"/>
      <w:lvlJc w:val="left"/>
      <w:pPr>
        <w:ind w:left="1080" w:hanging="720"/>
      </w:pPr>
      <w:rPr>
        <w:rFonts w:hint="default"/>
      </w:rPr>
    </w:lvl>
    <w:lvl w:ilvl="1" w:tplc="EBC8EF80" w:tentative="1">
      <w:start w:val="1"/>
      <w:numFmt w:val="lowerLetter"/>
      <w:lvlText w:val="%2."/>
      <w:lvlJc w:val="left"/>
      <w:pPr>
        <w:ind w:left="1440" w:hanging="360"/>
      </w:pPr>
    </w:lvl>
    <w:lvl w:ilvl="2" w:tplc="A85E9936" w:tentative="1">
      <w:start w:val="1"/>
      <w:numFmt w:val="lowerRoman"/>
      <w:lvlText w:val="%3."/>
      <w:lvlJc w:val="right"/>
      <w:pPr>
        <w:ind w:left="2160" w:hanging="180"/>
      </w:pPr>
    </w:lvl>
    <w:lvl w:ilvl="3" w:tplc="461877A2" w:tentative="1">
      <w:start w:val="1"/>
      <w:numFmt w:val="decimal"/>
      <w:lvlText w:val="%4."/>
      <w:lvlJc w:val="left"/>
      <w:pPr>
        <w:ind w:left="2880" w:hanging="360"/>
      </w:pPr>
    </w:lvl>
    <w:lvl w:ilvl="4" w:tplc="05025A7A" w:tentative="1">
      <w:start w:val="1"/>
      <w:numFmt w:val="lowerLetter"/>
      <w:lvlText w:val="%5."/>
      <w:lvlJc w:val="left"/>
      <w:pPr>
        <w:ind w:left="3600" w:hanging="360"/>
      </w:pPr>
    </w:lvl>
    <w:lvl w:ilvl="5" w:tplc="8488E3A0" w:tentative="1">
      <w:start w:val="1"/>
      <w:numFmt w:val="lowerRoman"/>
      <w:lvlText w:val="%6."/>
      <w:lvlJc w:val="right"/>
      <w:pPr>
        <w:ind w:left="4320" w:hanging="180"/>
      </w:pPr>
    </w:lvl>
    <w:lvl w:ilvl="6" w:tplc="1C9630B8" w:tentative="1">
      <w:start w:val="1"/>
      <w:numFmt w:val="decimal"/>
      <w:lvlText w:val="%7."/>
      <w:lvlJc w:val="left"/>
      <w:pPr>
        <w:ind w:left="5040" w:hanging="360"/>
      </w:pPr>
    </w:lvl>
    <w:lvl w:ilvl="7" w:tplc="6498B9E8" w:tentative="1">
      <w:start w:val="1"/>
      <w:numFmt w:val="lowerLetter"/>
      <w:lvlText w:val="%8."/>
      <w:lvlJc w:val="left"/>
      <w:pPr>
        <w:ind w:left="5760" w:hanging="360"/>
      </w:pPr>
    </w:lvl>
    <w:lvl w:ilvl="8" w:tplc="7C0A0D9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08422E0">
      <w:start w:val="1"/>
      <w:numFmt w:val="lowerRoman"/>
      <w:lvlText w:val="(%1)"/>
      <w:lvlJc w:val="left"/>
      <w:pPr>
        <w:ind w:left="1004" w:hanging="720"/>
      </w:pPr>
      <w:rPr>
        <w:rFonts w:hint="default"/>
        <w:b w:val="0"/>
      </w:rPr>
    </w:lvl>
    <w:lvl w:ilvl="1" w:tplc="393C252A" w:tentative="1">
      <w:start w:val="1"/>
      <w:numFmt w:val="lowerLetter"/>
      <w:lvlText w:val="%2."/>
      <w:lvlJc w:val="left"/>
      <w:pPr>
        <w:ind w:left="1364" w:hanging="360"/>
      </w:pPr>
    </w:lvl>
    <w:lvl w:ilvl="2" w:tplc="4912C0D2" w:tentative="1">
      <w:start w:val="1"/>
      <w:numFmt w:val="lowerRoman"/>
      <w:lvlText w:val="%3."/>
      <w:lvlJc w:val="right"/>
      <w:pPr>
        <w:ind w:left="2084" w:hanging="180"/>
      </w:pPr>
    </w:lvl>
    <w:lvl w:ilvl="3" w:tplc="D1B4790E" w:tentative="1">
      <w:start w:val="1"/>
      <w:numFmt w:val="decimal"/>
      <w:lvlText w:val="%4."/>
      <w:lvlJc w:val="left"/>
      <w:pPr>
        <w:ind w:left="2804" w:hanging="360"/>
      </w:pPr>
    </w:lvl>
    <w:lvl w:ilvl="4" w:tplc="81CCE90C" w:tentative="1">
      <w:start w:val="1"/>
      <w:numFmt w:val="lowerLetter"/>
      <w:lvlText w:val="%5."/>
      <w:lvlJc w:val="left"/>
      <w:pPr>
        <w:ind w:left="3524" w:hanging="360"/>
      </w:pPr>
    </w:lvl>
    <w:lvl w:ilvl="5" w:tplc="2EB085D8" w:tentative="1">
      <w:start w:val="1"/>
      <w:numFmt w:val="lowerRoman"/>
      <w:lvlText w:val="%6."/>
      <w:lvlJc w:val="right"/>
      <w:pPr>
        <w:ind w:left="4244" w:hanging="180"/>
      </w:pPr>
    </w:lvl>
    <w:lvl w:ilvl="6" w:tplc="1A22D6C6" w:tentative="1">
      <w:start w:val="1"/>
      <w:numFmt w:val="decimal"/>
      <w:lvlText w:val="%7."/>
      <w:lvlJc w:val="left"/>
      <w:pPr>
        <w:ind w:left="4964" w:hanging="360"/>
      </w:pPr>
    </w:lvl>
    <w:lvl w:ilvl="7" w:tplc="25743E64" w:tentative="1">
      <w:start w:val="1"/>
      <w:numFmt w:val="lowerLetter"/>
      <w:lvlText w:val="%8."/>
      <w:lvlJc w:val="left"/>
      <w:pPr>
        <w:ind w:left="5684" w:hanging="360"/>
      </w:pPr>
    </w:lvl>
    <w:lvl w:ilvl="8" w:tplc="F184F51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B160B24">
      <w:start w:val="1"/>
      <w:numFmt w:val="decimal"/>
      <w:lvlText w:val="%1."/>
      <w:lvlJc w:val="left"/>
      <w:pPr>
        <w:ind w:left="360" w:hanging="360"/>
      </w:pPr>
      <w:rPr>
        <w:rFonts w:hint="default"/>
      </w:rPr>
    </w:lvl>
    <w:lvl w:ilvl="1" w:tplc="AE0C9452" w:tentative="1">
      <w:start w:val="1"/>
      <w:numFmt w:val="lowerLetter"/>
      <w:lvlText w:val="%2."/>
      <w:lvlJc w:val="left"/>
      <w:pPr>
        <w:ind w:left="1080" w:hanging="360"/>
      </w:pPr>
    </w:lvl>
    <w:lvl w:ilvl="2" w:tplc="B44C50A8" w:tentative="1">
      <w:start w:val="1"/>
      <w:numFmt w:val="lowerRoman"/>
      <w:lvlText w:val="%3."/>
      <w:lvlJc w:val="right"/>
      <w:pPr>
        <w:ind w:left="1800" w:hanging="180"/>
      </w:pPr>
    </w:lvl>
    <w:lvl w:ilvl="3" w:tplc="BFF2292A" w:tentative="1">
      <w:start w:val="1"/>
      <w:numFmt w:val="decimal"/>
      <w:lvlText w:val="%4."/>
      <w:lvlJc w:val="left"/>
      <w:pPr>
        <w:ind w:left="2520" w:hanging="360"/>
      </w:pPr>
    </w:lvl>
    <w:lvl w:ilvl="4" w:tplc="8FB22E7E" w:tentative="1">
      <w:start w:val="1"/>
      <w:numFmt w:val="lowerLetter"/>
      <w:lvlText w:val="%5."/>
      <w:lvlJc w:val="left"/>
      <w:pPr>
        <w:ind w:left="3240" w:hanging="360"/>
      </w:pPr>
    </w:lvl>
    <w:lvl w:ilvl="5" w:tplc="0776A4CA" w:tentative="1">
      <w:start w:val="1"/>
      <w:numFmt w:val="lowerRoman"/>
      <w:lvlText w:val="%6."/>
      <w:lvlJc w:val="right"/>
      <w:pPr>
        <w:ind w:left="3960" w:hanging="180"/>
      </w:pPr>
    </w:lvl>
    <w:lvl w:ilvl="6" w:tplc="6E763C8C" w:tentative="1">
      <w:start w:val="1"/>
      <w:numFmt w:val="decimal"/>
      <w:lvlText w:val="%7."/>
      <w:lvlJc w:val="left"/>
      <w:pPr>
        <w:ind w:left="4680" w:hanging="360"/>
      </w:pPr>
    </w:lvl>
    <w:lvl w:ilvl="7" w:tplc="192CF9D8" w:tentative="1">
      <w:start w:val="1"/>
      <w:numFmt w:val="lowerLetter"/>
      <w:lvlText w:val="%8."/>
      <w:lvlJc w:val="left"/>
      <w:pPr>
        <w:ind w:left="5400" w:hanging="360"/>
      </w:pPr>
    </w:lvl>
    <w:lvl w:ilvl="8" w:tplc="6250F6C0" w:tentative="1">
      <w:start w:val="1"/>
      <w:numFmt w:val="lowerRoman"/>
      <w:lvlText w:val="%9."/>
      <w:lvlJc w:val="right"/>
      <w:pPr>
        <w:ind w:left="6120" w:hanging="180"/>
      </w:pPr>
    </w:lvl>
  </w:abstractNum>
  <w:abstractNum w:abstractNumId="35" w15:restartNumberingAfterBreak="0">
    <w:nsid w:val="78C332D4"/>
    <w:multiLevelType w:val="hybridMultilevel"/>
    <w:tmpl w:val="CB7287AC"/>
    <w:lvl w:ilvl="0" w:tplc="61403A26">
      <w:start w:val="1"/>
      <w:numFmt w:val="lowerRoman"/>
      <w:lvlText w:val="(%1)"/>
      <w:lvlJc w:val="left"/>
      <w:pPr>
        <w:ind w:left="1080" w:hanging="720"/>
      </w:pPr>
      <w:rPr>
        <w:rFonts w:hint="default"/>
      </w:rPr>
    </w:lvl>
    <w:lvl w:ilvl="1" w:tplc="3C74C254" w:tentative="1">
      <w:start w:val="1"/>
      <w:numFmt w:val="lowerLetter"/>
      <w:lvlText w:val="%2."/>
      <w:lvlJc w:val="left"/>
      <w:pPr>
        <w:ind w:left="1440" w:hanging="360"/>
      </w:pPr>
    </w:lvl>
    <w:lvl w:ilvl="2" w:tplc="874C177E" w:tentative="1">
      <w:start w:val="1"/>
      <w:numFmt w:val="lowerRoman"/>
      <w:lvlText w:val="%3."/>
      <w:lvlJc w:val="right"/>
      <w:pPr>
        <w:ind w:left="2160" w:hanging="180"/>
      </w:pPr>
    </w:lvl>
    <w:lvl w:ilvl="3" w:tplc="A40284DC" w:tentative="1">
      <w:start w:val="1"/>
      <w:numFmt w:val="decimal"/>
      <w:lvlText w:val="%4."/>
      <w:lvlJc w:val="left"/>
      <w:pPr>
        <w:ind w:left="2880" w:hanging="360"/>
      </w:pPr>
    </w:lvl>
    <w:lvl w:ilvl="4" w:tplc="803CE00A" w:tentative="1">
      <w:start w:val="1"/>
      <w:numFmt w:val="lowerLetter"/>
      <w:lvlText w:val="%5."/>
      <w:lvlJc w:val="left"/>
      <w:pPr>
        <w:ind w:left="3600" w:hanging="360"/>
      </w:pPr>
    </w:lvl>
    <w:lvl w:ilvl="5" w:tplc="864C9122" w:tentative="1">
      <w:start w:val="1"/>
      <w:numFmt w:val="lowerRoman"/>
      <w:lvlText w:val="%6."/>
      <w:lvlJc w:val="right"/>
      <w:pPr>
        <w:ind w:left="4320" w:hanging="180"/>
      </w:pPr>
    </w:lvl>
    <w:lvl w:ilvl="6" w:tplc="572CC0F6" w:tentative="1">
      <w:start w:val="1"/>
      <w:numFmt w:val="decimal"/>
      <w:lvlText w:val="%7."/>
      <w:lvlJc w:val="left"/>
      <w:pPr>
        <w:ind w:left="5040" w:hanging="360"/>
      </w:pPr>
    </w:lvl>
    <w:lvl w:ilvl="7" w:tplc="4C5E404E" w:tentative="1">
      <w:start w:val="1"/>
      <w:numFmt w:val="lowerLetter"/>
      <w:lvlText w:val="%8."/>
      <w:lvlJc w:val="left"/>
      <w:pPr>
        <w:ind w:left="5760" w:hanging="360"/>
      </w:pPr>
    </w:lvl>
    <w:lvl w:ilvl="8" w:tplc="5E66D7D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450E2A4">
      <w:start w:val="1"/>
      <w:numFmt w:val="decimal"/>
      <w:lvlText w:val="%1."/>
      <w:lvlJc w:val="left"/>
      <w:pPr>
        <w:ind w:left="360" w:hanging="360"/>
      </w:pPr>
      <w:rPr>
        <w:rFonts w:hint="default"/>
      </w:rPr>
    </w:lvl>
    <w:lvl w:ilvl="1" w:tplc="66A8C7A0" w:tentative="1">
      <w:start w:val="1"/>
      <w:numFmt w:val="lowerLetter"/>
      <w:lvlText w:val="%2."/>
      <w:lvlJc w:val="left"/>
      <w:pPr>
        <w:ind w:left="1080" w:hanging="360"/>
      </w:pPr>
    </w:lvl>
    <w:lvl w:ilvl="2" w:tplc="D0109BEE" w:tentative="1">
      <w:start w:val="1"/>
      <w:numFmt w:val="lowerRoman"/>
      <w:lvlText w:val="%3."/>
      <w:lvlJc w:val="right"/>
      <w:pPr>
        <w:ind w:left="1800" w:hanging="180"/>
      </w:pPr>
    </w:lvl>
    <w:lvl w:ilvl="3" w:tplc="99CCA26A" w:tentative="1">
      <w:start w:val="1"/>
      <w:numFmt w:val="decimal"/>
      <w:lvlText w:val="%4."/>
      <w:lvlJc w:val="left"/>
      <w:pPr>
        <w:ind w:left="2520" w:hanging="360"/>
      </w:pPr>
    </w:lvl>
    <w:lvl w:ilvl="4" w:tplc="6D1AED5E" w:tentative="1">
      <w:start w:val="1"/>
      <w:numFmt w:val="lowerLetter"/>
      <w:lvlText w:val="%5."/>
      <w:lvlJc w:val="left"/>
      <w:pPr>
        <w:ind w:left="3240" w:hanging="360"/>
      </w:pPr>
    </w:lvl>
    <w:lvl w:ilvl="5" w:tplc="F18E9434" w:tentative="1">
      <w:start w:val="1"/>
      <w:numFmt w:val="lowerRoman"/>
      <w:lvlText w:val="%6."/>
      <w:lvlJc w:val="right"/>
      <w:pPr>
        <w:ind w:left="3960" w:hanging="180"/>
      </w:pPr>
    </w:lvl>
    <w:lvl w:ilvl="6" w:tplc="37AE95E8" w:tentative="1">
      <w:start w:val="1"/>
      <w:numFmt w:val="decimal"/>
      <w:lvlText w:val="%7."/>
      <w:lvlJc w:val="left"/>
      <w:pPr>
        <w:ind w:left="4680" w:hanging="360"/>
      </w:pPr>
    </w:lvl>
    <w:lvl w:ilvl="7" w:tplc="4E7A37A4" w:tentative="1">
      <w:start w:val="1"/>
      <w:numFmt w:val="lowerLetter"/>
      <w:lvlText w:val="%8."/>
      <w:lvlJc w:val="left"/>
      <w:pPr>
        <w:ind w:left="5400" w:hanging="360"/>
      </w:pPr>
    </w:lvl>
    <w:lvl w:ilvl="8" w:tplc="F45AB89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486FF78">
      <w:start w:val="1"/>
      <w:numFmt w:val="lowerRoman"/>
      <w:lvlText w:val="(%1)"/>
      <w:lvlJc w:val="left"/>
      <w:pPr>
        <w:ind w:left="1080" w:hanging="720"/>
      </w:pPr>
      <w:rPr>
        <w:rFonts w:hint="default"/>
      </w:rPr>
    </w:lvl>
    <w:lvl w:ilvl="1" w:tplc="591C1E8A" w:tentative="1">
      <w:start w:val="1"/>
      <w:numFmt w:val="lowerLetter"/>
      <w:lvlText w:val="%2."/>
      <w:lvlJc w:val="left"/>
      <w:pPr>
        <w:ind w:left="1440" w:hanging="360"/>
      </w:pPr>
    </w:lvl>
    <w:lvl w:ilvl="2" w:tplc="F9CC9586" w:tentative="1">
      <w:start w:val="1"/>
      <w:numFmt w:val="lowerRoman"/>
      <w:lvlText w:val="%3."/>
      <w:lvlJc w:val="right"/>
      <w:pPr>
        <w:ind w:left="2160" w:hanging="180"/>
      </w:pPr>
    </w:lvl>
    <w:lvl w:ilvl="3" w:tplc="9D02CD64" w:tentative="1">
      <w:start w:val="1"/>
      <w:numFmt w:val="decimal"/>
      <w:lvlText w:val="%4."/>
      <w:lvlJc w:val="left"/>
      <w:pPr>
        <w:ind w:left="2880" w:hanging="360"/>
      </w:pPr>
    </w:lvl>
    <w:lvl w:ilvl="4" w:tplc="03005D9C" w:tentative="1">
      <w:start w:val="1"/>
      <w:numFmt w:val="lowerLetter"/>
      <w:lvlText w:val="%5."/>
      <w:lvlJc w:val="left"/>
      <w:pPr>
        <w:ind w:left="3600" w:hanging="360"/>
      </w:pPr>
    </w:lvl>
    <w:lvl w:ilvl="5" w:tplc="9DE854DA" w:tentative="1">
      <w:start w:val="1"/>
      <w:numFmt w:val="lowerRoman"/>
      <w:lvlText w:val="%6."/>
      <w:lvlJc w:val="right"/>
      <w:pPr>
        <w:ind w:left="4320" w:hanging="180"/>
      </w:pPr>
    </w:lvl>
    <w:lvl w:ilvl="6" w:tplc="B0CE5EE0" w:tentative="1">
      <w:start w:val="1"/>
      <w:numFmt w:val="decimal"/>
      <w:lvlText w:val="%7."/>
      <w:lvlJc w:val="left"/>
      <w:pPr>
        <w:ind w:left="5040" w:hanging="360"/>
      </w:pPr>
    </w:lvl>
    <w:lvl w:ilvl="7" w:tplc="4B10F5B8" w:tentative="1">
      <w:start w:val="1"/>
      <w:numFmt w:val="lowerLetter"/>
      <w:lvlText w:val="%8."/>
      <w:lvlJc w:val="left"/>
      <w:pPr>
        <w:ind w:left="5760" w:hanging="360"/>
      </w:pPr>
    </w:lvl>
    <w:lvl w:ilvl="8" w:tplc="382E98A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F382540">
      <w:start w:val="1"/>
      <w:numFmt w:val="decimal"/>
      <w:lvlText w:val="%1."/>
      <w:lvlJc w:val="left"/>
      <w:pPr>
        <w:ind w:left="360" w:hanging="360"/>
      </w:pPr>
      <w:rPr>
        <w:rFonts w:hint="default"/>
      </w:rPr>
    </w:lvl>
    <w:lvl w:ilvl="1" w:tplc="5EC04120" w:tentative="1">
      <w:start w:val="1"/>
      <w:numFmt w:val="lowerLetter"/>
      <w:lvlText w:val="%2."/>
      <w:lvlJc w:val="left"/>
      <w:pPr>
        <w:ind w:left="1080" w:hanging="360"/>
      </w:pPr>
    </w:lvl>
    <w:lvl w:ilvl="2" w:tplc="FB4C1522" w:tentative="1">
      <w:start w:val="1"/>
      <w:numFmt w:val="lowerRoman"/>
      <w:lvlText w:val="%3."/>
      <w:lvlJc w:val="right"/>
      <w:pPr>
        <w:ind w:left="1800" w:hanging="180"/>
      </w:pPr>
    </w:lvl>
    <w:lvl w:ilvl="3" w:tplc="08669FF6" w:tentative="1">
      <w:start w:val="1"/>
      <w:numFmt w:val="decimal"/>
      <w:lvlText w:val="%4."/>
      <w:lvlJc w:val="left"/>
      <w:pPr>
        <w:ind w:left="2520" w:hanging="360"/>
      </w:pPr>
    </w:lvl>
    <w:lvl w:ilvl="4" w:tplc="0E9E3404" w:tentative="1">
      <w:start w:val="1"/>
      <w:numFmt w:val="lowerLetter"/>
      <w:lvlText w:val="%5."/>
      <w:lvlJc w:val="left"/>
      <w:pPr>
        <w:ind w:left="3240" w:hanging="360"/>
      </w:pPr>
    </w:lvl>
    <w:lvl w:ilvl="5" w:tplc="F2508658" w:tentative="1">
      <w:start w:val="1"/>
      <w:numFmt w:val="lowerRoman"/>
      <w:lvlText w:val="%6."/>
      <w:lvlJc w:val="right"/>
      <w:pPr>
        <w:ind w:left="3960" w:hanging="180"/>
      </w:pPr>
    </w:lvl>
    <w:lvl w:ilvl="6" w:tplc="79D2E67A" w:tentative="1">
      <w:start w:val="1"/>
      <w:numFmt w:val="decimal"/>
      <w:lvlText w:val="%7."/>
      <w:lvlJc w:val="left"/>
      <w:pPr>
        <w:ind w:left="4680" w:hanging="360"/>
      </w:pPr>
    </w:lvl>
    <w:lvl w:ilvl="7" w:tplc="6B9A4D7A" w:tentative="1">
      <w:start w:val="1"/>
      <w:numFmt w:val="lowerLetter"/>
      <w:lvlText w:val="%8."/>
      <w:lvlJc w:val="left"/>
      <w:pPr>
        <w:ind w:left="5400" w:hanging="360"/>
      </w:pPr>
    </w:lvl>
    <w:lvl w:ilvl="8" w:tplc="D6C0FF0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106711E">
      <w:start w:val="1"/>
      <w:numFmt w:val="decimal"/>
      <w:lvlText w:val="%1."/>
      <w:lvlJc w:val="left"/>
      <w:pPr>
        <w:ind w:left="360" w:hanging="360"/>
      </w:pPr>
      <w:rPr>
        <w:rFonts w:hint="default"/>
      </w:rPr>
    </w:lvl>
    <w:lvl w:ilvl="1" w:tplc="2CD65776" w:tentative="1">
      <w:start w:val="1"/>
      <w:numFmt w:val="lowerLetter"/>
      <w:lvlText w:val="%2."/>
      <w:lvlJc w:val="left"/>
      <w:pPr>
        <w:ind w:left="1080" w:hanging="360"/>
      </w:pPr>
    </w:lvl>
    <w:lvl w:ilvl="2" w:tplc="D152F7A0" w:tentative="1">
      <w:start w:val="1"/>
      <w:numFmt w:val="lowerRoman"/>
      <w:lvlText w:val="%3."/>
      <w:lvlJc w:val="right"/>
      <w:pPr>
        <w:ind w:left="1800" w:hanging="180"/>
      </w:pPr>
    </w:lvl>
    <w:lvl w:ilvl="3" w:tplc="5114E352" w:tentative="1">
      <w:start w:val="1"/>
      <w:numFmt w:val="decimal"/>
      <w:lvlText w:val="%4."/>
      <w:lvlJc w:val="left"/>
      <w:pPr>
        <w:ind w:left="2520" w:hanging="360"/>
      </w:pPr>
    </w:lvl>
    <w:lvl w:ilvl="4" w:tplc="7B46BF54" w:tentative="1">
      <w:start w:val="1"/>
      <w:numFmt w:val="lowerLetter"/>
      <w:lvlText w:val="%5."/>
      <w:lvlJc w:val="left"/>
      <w:pPr>
        <w:ind w:left="3240" w:hanging="360"/>
      </w:pPr>
    </w:lvl>
    <w:lvl w:ilvl="5" w:tplc="AEFA4C70" w:tentative="1">
      <w:start w:val="1"/>
      <w:numFmt w:val="lowerRoman"/>
      <w:lvlText w:val="%6."/>
      <w:lvlJc w:val="right"/>
      <w:pPr>
        <w:ind w:left="3960" w:hanging="180"/>
      </w:pPr>
    </w:lvl>
    <w:lvl w:ilvl="6" w:tplc="CF9C0D6C" w:tentative="1">
      <w:start w:val="1"/>
      <w:numFmt w:val="decimal"/>
      <w:lvlText w:val="%7."/>
      <w:lvlJc w:val="left"/>
      <w:pPr>
        <w:ind w:left="4680" w:hanging="360"/>
      </w:pPr>
    </w:lvl>
    <w:lvl w:ilvl="7" w:tplc="6BF2A3B2" w:tentative="1">
      <w:start w:val="1"/>
      <w:numFmt w:val="lowerLetter"/>
      <w:lvlText w:val="%8."/>
      <w:lvlJc w:val="left"/>
      <w:pPr>
        <w:ind w:left="5400" w:hanging="360"/>
      </w:pPr>
    </w:lvl>
    <w:lvl w:ilvl="8" w:tplc="680AE27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31"/>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2"/>
  </w:num>
  <w:num w:numId="4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83"/>
    <w:rsid w:val="000232A4"/>
    <w:rsid w:val="000766A6"/>
    <w:rsid w:val="00082FB7"/>
    <w:rsid w:val="00086958"/>
    <w:rsid w:val="000A1569"/>
    <w:rsid w:val="000C37D2"/>
    <w:rsid w:val="000D5D83"/>
    <w:rsid w:val="000E27C8"/>
    <w:rsid w:val="0011452C"/>
    <w:rsid w:val="00115909"/>
    <w:rsid w:val="00130582"/>
    <w:rsid w:val="00136EE8"/>
    <w:rsid w:val="00170CC0"/>
    <w:rsid w:val="00182E9E"/>
    <w:rsid w:val="001863E9"/>
    <w:rsid w:val="001D5FDE"/>
    <w:rsid w:val="001D65B2"/>
    <w:rsid w:val="001F273F"/>
    <w:rsid w:val="001F6D07"/>
    <w:rsid w:val="0023010F"/>
    <w:rsid w:val="00235F3C"/>
    <w:rsid w:val="002B4EE0"/>
    <w:rsid w:val="002C1ECE"/>
    <w:rsid w:val="003013C0"/>
    <w:rsid w:val="00316041"/>
    <w:rsid w:val="00382E77"/>
    <w:rsid w:val="00387C8A"/>
    <w:rsid w:val="003A248A"/>
    <w:rsid w:val="003A3983"/>
    <w:rsid w:val="003B07D1"/>
    <w:rsid w:val="003C408F"/>
    <w:rsid w:val="003D3AB4"/>
    <w:rsid w:val="003F0924"/>
    <w:rsid w:val="00406638"/>
    <w:rsid w:val="004572B5"/>
    <w:rsid w:val="00470DDD"/>
    <w:rsid w:val="00481ECC"/>
    <w:rsid w:val="0049375E"/>
    <w:rsid w:val="004A7206"/>
    <w:rsid w:val="004E58A0"/>
    <w:rsid w:val="004F2D41"/>
    <w:rsid w:val="004F4A03"/>
    <w:rsid w:val="005022F0"/>
    <w:rsid w:val="00522E6D"/>
    <w:rsid w:val="00535D27"/>
    <w:rsid w:val="005401B8"/>
    <w:rsid w:val="005420E8"/>
    <w:rsid w:val="00581C1D"/>
    <w:rsid w:val="00603918"/>
    <w:rsid w:val="006071DB"/>
    <w:rsid w:val="00656323"/>
    <w:rsid w:val="00673781"/>
    <w:rsid w:val="006A1220"/>
    <w:rsid w:val="006A4FF8"/>
    <w:rsid w:val="006D27CE"/>
    <w:rsid w:val="006F50E9"/>
    <w:rsid w:val="00701940"/>
    <w:rsid w:val="00704F0A"/>
    <w:rsid w:val="007052A1"/>
    <w:rsid w:val="0072420D"/>
    <w:rsid w:val="0073285E"/>
    <w:rsid w:val="00735D3E"/>
    <w:rsid w:val="00765164"/>
    <w:rsid w:val="00766C14"/>
    <w:rsid w:val="0077779C"/>
    <w:rsid w:val="007834E5"/>
    <w:rsid w:val="007E10CE"/>
    <w:rsid w:val="007F2AEE"/>
    <w:rsid w:val="00801AD0"/>
    <w:rsid w:val="00807112"/>
    <w:rsid w:val="00807FD4"/>
    <w:rsid w:val="00810CD4"/>
    <w:rsid w:val="008256E5"/>
    <w:rsid w:val="008463F6"/>
    <w:rsid w:val="00846436"/>
    <w:rsid w:val="008852E0"/>
    <w:rsid w:val="00892F5D"/>
    <w:rsid w:val="008A07A7"/>
    <w:rsid w:val="008D2A57"/>
    <w:rsid w:val="008E073B"/>
    <w:rsid w:val="0091356A"/>
    <w:rsid w:val="00930A3A"/>
    <w:rsid w:val="009362D2"/>
    <w:rsid w:val="00942927"/>
    <w:rsid w:val="009447A3"/>
    <w:rsid w:val="009635A3"/>
    <w:rsid w:val="00975A2D"/>
    <w:rsid w:val="0098159B"/>
    <w:rsid w:val="00981B7F"/>
    <w:rsid w:val="00985465"/>
    <w:rsid w:val="00997D92"/>
    <w:rsid w:val="009B306F"/>
    <w:rsid w:val="009B325B"/>
    <w:rsid w:val="009E3EC7"/>
    <w:rsid w:val="00A15F30"/>
    <w:rsid w:val="00A418D5"/>
    <w:rsid w:val="00A625C8"/>
    <w:rsid w:val="00A6308F"/>
    <w:rsid w:val="00A63BB2"/>
    <w:rsid w:val="00A64F43"/>
    <w:rsid w:val="00A95913"/>
    <w:rsid w:val="00AC2C1F"/>
    <w:rsid w:val="00AE044C"/>
    <w:rsid w:val="00AF4A4D"/>
    <w:rsid w:val="00AF4C22"/>
    <w:rsid w:val="00AF4FC9"/>
    <w:rsid w:val="00B15288"/>
    <w:rsid w:val="00B2012D"/>
    <w:rsid w:val="00B35402"/>
    <w:rsid w:val="00B366ED"/>
    <w:rsid w:val="00B37D09"/>
    <w:rsid w:val="00B614D4"/>
    <w:rsid w:val="00B62851"/>
    <w:rsid w:val="00B72880"/>
    <w:rsid w:val="00B77275"/>
    <w:rsid w:val="00B77B99"/>
    <w:rsid w:val="00B95E3E"/>
    <w:rsid w:val="00BB25B7"/>
    <w:rsid w:val="00BC50BC"/>
    <w:rsid w:val="00BC7941"/>
    <w:rsid w:val="00C27326"/>
    <w:rsid w:val="00C44764"/>
    <w:rsid w:val="00C44D2F"/>
    <w:rsid w:val="00C64BB7"/>
    <w:rsid w:val="00C67A34"/>
    <w:rsid w:val="00C73CE7"/>
    <w:rsid w:val="00CB7CA5"/>
    <w:rsid w:val="00CC7BF3"/>
    <w:rsid w:val="00CE5A80"/>
    <w:rsid w:val="00CE5E65"/>
    <w:rsid w:val="00D220E5"/>
    <w:rsid w:val="00D34EED"/>
    <w:rsid w:val="00D45AD2"/>
    <w:rsid w:val="00DC2616"/>
    <w:rsid w:val="00DD1F64"/>
    <w:rsid w:val="00DE5BD7"/>
    <w:rsid w:val="00E310A6"/>
    <w:rsid w:val="00E46523"/>
    <w:rsid w:val="00E816B8"/>
    <w:rsid w:val="00E859BD"/>
    <w:rsid w:val="00EB3AA8"/>
    <w:rsid w:val="00EE20FE"/>
    <w:rsid w:val="00F06F40"/>
    <w:rsid w:val="00F24392"/>
    <w:rsid w:val="00F2444B"/>
    <w:rsid w:val="00F26B16"/>
    <w:rsid w:val="00F400CD"/>
    <w:rsid w:val="00F64111"/>
    <w:rsid w:val="00F93050"/>
    <w:rsid w:val="00FA6168"/>
    <w:rsid w:val="00FC03D1"/>
    <w:rsid w:val="00FD3FA9"/>
    <w:rsid w:val="00FF1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3A0C"/>
  <w15:docId w15:val="{D8324E3C-12C0-437C-88B2-A40F8173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2800</RACS_x0020_ID>
    <Approved_x0020_Provider xmlns="a8338b6e-77a6-4851-82b6-98166143ffdd">DPG Services Pty Ltd</Approved_x0020_Provider>
    <Management_x0020_Company_x0020_ID xmlns="a8338b6e-77a6-4851-82b6-98166143ffdd" xsi:nil="true"/>
    <Home xmlns="a8338b6e-77a6-4851-82b6-98166143ffdd">Raymond Terrace Gardens Care Community</Home>
    <Signed xmlns="a8338b6e-77a6-4851-82b6-98166143ffdd" xsi:nil="true"/>
    <Uploaded xmlns="a8338b6e-77a6-4851-82b6-98166143ffdd">true</Uploaded>
    <Management_x0020_Company xmlns="a8338b6e-77a6-4851-82b6-98166143ffdd" xsi:nil="true"/>
    <Doc_x0020_Date xmlns="a8338b6e-77a6-4851-82b6-98166143ffdd">2021-01-29T07:13:54+00:00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F9E9A0A5-7CF4-DC11-AD41-005056922186</Home_x0020_ID>
    <State xmlns="a8338b6e-77a6-4851-82b6-98166143ffdd">NSW</State>
    <Doc_x0020_Sent_Received_x0020_Date xmlns="a8338b6e-77a6-4851-82b6-98166143ffdd">2021-01-29T00:00:00+00:00</Doc_x0020_Sent_Received_x0020_Date>
    <Activity_x0020_ID xmlns="a8338b6e-77a6-4851-82b6-98166143ffdd">4D58A8B3-3538-EB11-9526-005056922186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C63C557-DEAD-488B-9A9C-B97D2CF5F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833952-970E-48C8-B4F2-1E385A80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2021-01-29T07:09:00Z</cp:lastPrinted>
  <dcterms:created xsi:type="dcterms:W3CDTF">2021-02-01T23:44:00Z</dcterms:created>
  <dcterms:modified xsi:type="dcterms:W3CDTF">2021-02-01T23:44:00Z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