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20FFA" w14:textId="77777777" w:rsidR="000F551D" w:rsidRPr="003C6EC2" w:rsidRDefault="000F551D" w:rsidP="000F551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3A74B1FF" wp14:editId="29DD487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829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29330735" wp14:editId="25A832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045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Marion</w:t>
      </w:r>
      <w:r w:rsidRPr="003C6EC2">
        <w:rPr>
          <w:rFonts w:ascii="Arial Black" w:hAnsi="Arial Black"/>
        </w:rPr>
        <w:t xml:space="preserve"> </w:t>
      </w:r>
    </w:p>
    <w:p w14:paraId="7ABBC18F" w14:textId="77777777" w:rsidR="000F551D" w:rsidRPr="003C6EC2" w:rsidRDefault="000F551D" w:rsidP="000F551D">
      <w:pPr>
        <w:pStyle w:val="Title"/>
        <w:spacing w:before="360" w:after="480"/>
      </w:pPr>
      <w:r w:rsidRPr="003C6EC2">
        <w:rPr>
          <w:rFonts w:ascii="Arial Black" w:eastAsia="Calibri" w:hAnsi="Arial Black"/>
          <w:sz w:val="56"/>
        </w:rPr>
        <w:t>Performance Report</w:t>
      </w:r>
    </w:p>
    <w:p w14:paraId="0FFD7FB1" w14:textId="77777777" w:rsidR="000F551D" w:rsidRPr="003C6EC2" w:rsidRDefault="000F551D" w:rsidP="000F551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Township Road </w:t>
      </w:r>
      <w:r w:rsidRPr="003C6EC2">
        <w:rPr>
          <w:color w:val="FFFFFF" w:themeColor="background1"/>
          <w:sz w:val="28"/>
        </w:rPr>
        <w:br/>
        <w:t>MARION SA 5043</w:t>
      </w:r>
      <w:r w:rsidRPr="003C6EC2">
        <w:rPr>
          <w:color w:val="FFFFFF" w:themeColor="background1"/>
          <w:sz w:val="28"/>
        </w:rPr>
        <w:br/>
      </w:r>
      <w:r w:rsidRPr="003C6EC2">
        <w:rPr>
          <w:rFonts w:eastAsia="Calibri"/>
          <w:color w:val="FFFFFF" w:themeColor="background1"/>
          <w:sz w:val="28"/>
          <w:szCs w:val="56"/>
          <w:lang w:eastAsia="en-US"/>
        </w:rPr>
        <w:t>Phone number: 08 8296 7555</w:t>
      </w:r>
    </w:p>
    <w:p w14:paraId="0B185CC8" w14:textId="77777777" w:rsidR="000F551D" w:rsidRDefault="000F551D" w:rsidP="000F55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6924 </w:t>
      </w:r>
    </w:p>
    <w:p w14:paraId="40AC0FF7" w14:textId="77777777" w:rsidR="000F551D" w:rsidRPr="003C6EC2" w:rsidRDefault="000F551D" w:rsidP="000F55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23ED501F" w14:textId="77777777" w:rsidR="000F551D" w:rsidRPr="003C6EC2" w:rsidRDefault="000F551D" w:rsidP="000F551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January 2020 to 24 January 2020</w:t>
      </w:r>
    </w:p>
    <w:p w14:paraId="6227837C" w14:textId="77777777" w:rsidR="000F551D" w:rsidRPr="003C6EC2" w:rsidRDefault="000F551D" w:rsidP="000F551D">
      <w:pPr>
        <w:tabs>
          <w:tab w:val="left" w:pos="2127"/>
        </w:tabs>
        <w:spacing w:before="120"/>
        <w:rPr>
          <w:rFonts w:eastAsia="Calibri"/>
          <w:b/>
          <w:color w:val="FFFFFF" w:themeColor="background1"/>
          <w:sz w:val="28"/>
          <w:szCs w:val="56"/>
          <w:lang w:eastAsia="en-US"/>
        </w:rPr>
      </w:pPr>
    </w:p>
    <w:p w14:paraId="20EC1E2A" w14:textId="77777777" w:rsidR="000F551D" w:rsidRDefault="000F551D" w:rsidP="000F551D">
      <w:pPr>
        <w:pStyle w:val="Heading1"/>
        <w:sectPr w:rsidR="000F551D" w:rsidSect="000F551D">
          <w:headerReference w:type="default" r:id="rId13"/>
          <w:footerReference w:type="default" r:id="rId14"/>
          <w:footerReference w:type="first" r:id="rId15"/>
          <w:pgSz w:w="11906" w:h="16838"/>
          <w:pgMar w:top="1701" w:right="1418" w:bottom="1418" w:left="1418" w:header="709" w:footer="397" w:gutter="0"/>
          <w:cols w:space="708"/>
          <w:titlePg/>
          <w:docGrid w:linePitch="360"/>
        </w:sectPr>
      </w:pPr>
    </w:p>
    <w:p w14:paraId="1D4DFD3D" w14:textId="77777777" w:rsidR="000F551D" w:rsidRPr="009C3770" w:rsidRDefault="000F551D" w:rsidP="000F551D">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551D" w14:paraId="50D40593" w14:textId="77777777" w:rsidTr="00C557AF">
        <w:trPr>
          <w:trHeight w:val="227"/>
        </w:trPr>
        <w:tc>
          <w:tcPr>
            <w:tcW w:w="3942" w:type="pct"/>
            <w:shd w:val="clear" w:color="auto" w:fill="auto"/>
          </w:tcPr>
          <w:p w14:paraId="53F8C7AE" w14:textId="77777777" w:rsidR="000F551D" w:rsidRPr="001E6954" w:rsidRDefault="000F551D" w:rsidP="00C557AF">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0A1132BC" w14:textId="77777777" w:rsidR="000F551D" w:rsidRPr="001E6954" w:rsidRDefault="000F551D" w:rsidP="00C557AF">
            <w:pPr>
              <w:keepNext/>
              <w:spacing w:before="40" w:after="40" w:line="240" w:lineRule="auto"/>
              <w:jc w:val="right"/>
              <w:rPr>
                <w:b/>
                <w:bCs/>
                <w:iCs/>
                <w:color w:val="00577D"/>
                <w:szCs w:val="40"/>
              </w:rPr>
            </w:pPr>
            <w:r>
              <w:rPr>
                <w:b/>
                <w:bCs/>
                <w:iCs/>
                <w:color w:val="00577D"/>
                <w:szCs w:val="40"/>
              </w:rPr>
              <w:t>Non-</w:t>
            </w:r>
            <w:r w:rsidRPr="001E6954">
              <w:rPr>
                <w:b/>
                <w:bCs/>
                <w:iCs/>
                <w:color w:val="00577D"/>
                <w:szCs w:val="40"/>
              </w:rPr>
              <w:t>compliant</w:t>
            </w:r>
          </w:p>
        </w:tc>
      </w:tr>
      <w:tr w:rsidR="000F551D" w14:paraId="2F749130" w14:textId="77777777" w:rsidTr="00C557AF">
        <w:trPr>
          <w:trHeight w:val="227"/>
        </w:trPr>
        <w:tc>
          <w:tcPr>
            <w:tcW w:w="3942" w:type="pct"/>
            <w:shd w:val="clear" w:color="auto" w:fill="auto"/>
          </w:tcPr>
          <w:p w14:paraId="70E6C9D7" w14:textId="77777777" w:rsidR="000F551D" w:rsidRPr="001E6954" w:rsidRDefault="000F551D" w:rsidP="00C557AF">
            <w:pPr>
              <w:spacing w:before="40" w:after="40" w:line="240" w:lineRule="auto"/>
              <w:ind w:left="318"/>
            </w:pPr>
            <w:r w:rsidRPr="001E6954">
              <w:t>Requirement 1(3)(a)</w:t>
            </w:r>
          </w:p>
        </w:tc>
        <w:tc>
          <w:tcPr>
            <w:tcW w:w="1058" w:type="pct"/>
            <w:shd w:val="clear" w:color="auto" w:fill="auto"/>
          </w:tcPr>
          <w:p w14:paraId="60DA3D75"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4B192422" w14:textId="77777777" w:rsidTr="00C557AF">
        <w:trPr>
          <w:trHeight w:val="227"/>
        </w:trPr>
        <w:tc>
          <w:tcPr>
            <w:tcW w:w="3942" w:type="pct"/>
            <w:shd w:val="clear" w:color="auto" w:fill="auto"/>
          </w:tcPr>
          <w:p w14:paraId="25F2B68E" w14:textId="77777777" w:rsidR="000F551D" w:rsidRPr="001E6954" w:rsidRDefault="000F551D" w:rsidP="00C557AF">
            <w:pPr>
              <w:spacing w:before="40" w:after="40" w:line="240" w:lineRule="auto"/>
              <w:ind w:left="318"/>
            </w:pPr>
            <w:r w:rsidRPr="001E6954">
              <w:t>Requirement 1(3)(b)</w:t>
            </w:r>
          </w:p>
        </w:tc>
        <w:tc>
          <w:tcPr>
            <w:tcW w:w="1058" w:type="pct"/>
            <w:shd w:val="clear" w:color="auto" w:fill="auto"/>
          </w:tcPr>
          <w:p w14:paraId="6B523070"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610383AB" w14:textId="77777777" w:rsidTr="00C557AF">
        <w:trPr>
          <w:trHeight w:val="227"/>
        </w:trPr>
        <w:tc>
          <w:tcPr>
            <w:tcW w:w="3942" w:type="pct"/>
            <w:shd w:val="clear" w:color="auto" w:fill="auto"/>
          </w:tcPr>
          <w:p w14:paraId="1E8C187A" w14:textId="77777777" w:rsidR="000F551D" w:rsidRPr="001E6954" w:rsidRDefault="000F551D" w:rsidP="00C557AF">
            <w:pPr>
              <w:spacing w:before="40" w:after="40" w:line="240" w:lineRule="auto"/>
              <w:ind w:left="318"/>
            </w:pPr>
            <w:r w:rsidRPr="001E6954">
              <w:t>Requirement 1(3)(c)</w:t>
            </w:r>
          </w:p>
        </w:tc>
        <w:tc>
          <w:tcPr>
            <w:tcW w:w="1058" w:type="pct"/>
            <w:shd w:val="clear" w:color="auto" w:fill="auto"/>
          </w:tcPr>
          <w:p w14:paraId="7F93B7EA"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0F95DB6F" w14:textId="77777777" w:rsidTr="00C557AF">
        <w:trPr>
          <w:trHeight w:val="227"/>
        </w:trPr>
        <w:tc>
          <w:tcPr>
            <w:tcW w:w="3942" w:type="pct"/>
            <w:shd w:val="clear" w:color="auto" w:fill="auto"/>
          </w:tcPr>
          <w:p w14:paraId="5EDF141B" w14:textId="77777777" w:rsidR="000F551D" w:rsidRPr="001E6954" w:rsidRDefault="000F551D" w:rsidP="00C557AF">
            <w:pPr>
              <w:spacing w:before="40" w:after="40" w:line="240" w:lineRule="auto"/>
              <w:ind w:left="318"/>
            </w:pPr>
            <w:r w:rsidRPr="001E6954">
              <w:t>Requirement 1(3)(d)</w:t>
            </w:r>
          </w:p>
        </w:tc>
        <w:tc>
          <w:tcPr>
            <w:tcW w:w="1058" w:type="pct"/>
            <w:shd w:val="clear" w:color="auto" w:fill="auto"/>
          </w:tcPr>
          <w:p w14:paraId="2F13399C" w14:textId="77777777" w:rsidR="000F551D" w:rsidRPr="001E6954" w:rsidRDefault="000F551D" w:rsidP="00C557AF">
            <w:pPr>
              <w:spacing w:before="40" w:after="40" w:line="240" w:lineRule="auto"/>
              <w:jc w:val="right"/>
              <w:rPr>
                <w:color w:val="0000FF"/>
              </w:rPr>
            </w:pPr>
            <w:r w:rsidRPr="001E6954">
              <w:rPr>
                <w:bCs/>
                <w:iCs/>
                <w:color w:val="00577D"/>
                <w:szCs w:val="40"/>
              </w:rPr>
              <w:t>Non-compliant</w:t>
            </w:r>
          </w:p>
        </w:tc>
      </w:tr>
      <w:tr w:rsidR="000F551D" w14:paraId="604E4AD1" w14:textId="77777777" w:rsidTr="00C557AF">
        <w:trPr>
          <w:trHeight w:val="227"/>
        </w:trPr>
        <w:tc>
          <w:tcPr>
            <w:tcW w:w="3942" w:type="pct"/>
            <w:shd w:val="clear" w:color="auto" w:fill="auto"/>
          </w:tcPr>
          <w:p w14:paraId="030FE8ED" w14:textId="77777777" w:rsidR="000F551D" w:rsidRPr="001E6954" w:rsidRDefault="000F551D" w:rsidP="00C557AF">
            <w:pPr>
              <w:spacing w:before="40" w:after="40" w:line="240" w:lineRule="auto"/>
              <w:ind w:left="318"/>
            </w:pPr>
            <w:r w:rsidRPr="001E6954">
              <w:t>Requirement 1(3)(e)</w:t>
            </w:r>
          </w:p>
        </w:tc>
        <w:tc>
          <w:tcPr>
            <w:tcW w:w="1058" w:type="pct"/>
            <w:shd w:val="clear" w:color="auto" w:fill="auto"/>
          </w:tcPr>
          <w:p w14:paraId="14677709"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3BD8AF14" w14:textId="77777777" w:rsidTr="00C557AF">
        <w:trPr>
          <w:trHeight w:val="227"/>
        </w:trPr>
        <w:tc>
          <w:tcPr>
            <w:tcW w:w="3942" w:type="pct"/>
            <w:shd w:val="clear" w:color="auto" w:fill="auto"/>
          </w:tcPr>
          <w:p w14:paraId="36992DC3" w14:textId="77777777" w:rsidR="000F551D" w:rsidRPr="001E6954" w:rsidRDefault="000F551D" w:rsidP="00C557AF">
            <w:pPr>
              <w:spacing w:before="40" w:after="40" w:line="240" w:lineRule="auto"/>
              <w:ind w:left="318"/>
            </w:pPr>
            <w:r w:rsidRPr="001E6954">
              <w:t>Requirement 1(3)(f)</w:t>
            </w:r>
          </w:p>
        </w:tc>
        <w:tc>
          <w:tcPr>
            <w:tcW w:w="1058" w:type="pct"/>
            <w:shd w:val="clear" w:color="auto" w:fill="auto"/>
          </w:tcPr>
          <w:p w14:paraId="2D7D52A7"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30F33C83" w14:textId="77777777" w:rsidTr="00C557AF">
        <w:trPr>
          <w:trHeight w:val="227"/>
        </w:trPr>
        <w:tc>
          <w:tcPr>
            <w:tcW w:w="3942" w:type="pct"/>
            <w:shd w:val="clear" w:color="auto" w:fill="auto"/>
          </w:tcPr>
          <w:p w14:paraId="02C16703" w14:textId="77777777" w:rsidR="000F551D" w:rsidRPr="001E6954" w:rsidRDefault="000F551D" w:rsidP="00C557A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99A246" w14:textId="77777777" w:rsidR="000F551D" w:rsidRPr="001E6954" w:rsidRDefault="000F551D" w:rsidP="00C557AF">
            <w:pPr>
              <w:keepNext/>
              <w:spacing w:before="40" w:after="40" w:line="240" w:lineRule="auto"/>
              <w:jc w:val="right"/>
              <w:rPr>
                <w:b/>
                <w:color w:val="0000FF"/>
              </w:rPr>
            </w:pPr>
            <w:r w:rsidRPr="001E6954">
              <w:rPr>
                <w:b/>
                <w:bCs/>
                <w:iCs/>
                <w:color w:val="00577D"/>
                <w:szCs w:val="40"/>
              </w:rPr>
              <w:t>Compliant</w:t>
            </w:r>
          </w:p>
        </w:tc>
      </w:tr>
      <w:tr w:rsidR="000F551D" w14:paraId="4E7214F2" w14:textId="77777777" w:rsidTr="00C557AF">
        <w:trPr>
          <w:trHeight w:val="227"/>
        </w:trPr>
        <w:tc>
          <w:tcPr>
            <w:tcW w:w="3942" w:type="pct"/>
            <w:shd w:val="clear" w:color="auto" w:fill="auto"/>
          </w:tcPr>
          <w:p w14:paraId="7E653957" w14:textId="77777777" w:rsidR="000F551D" w:rsidRPr="001E6954" w:rsidRDefault="000F551D" w:rsidP="00C557AF">
            <w:pPr>
              <w:spacing w:before="40" w:after="40" w:line="240" w:lineRule="auto"/>
              <w:ind w:left="318" w:hanging="7"/>
            </w:pPr>
            <w:r w:rsidRPr="001E6954">
              <w:t>Requirement 2(3)(a)</w:t>
            </w:r>
          </w:p>
        </w:tc>
        <w:tc>
          <w:tcPr>
            <w:tcW w:w="1058" w:type="pct"/>
            <w:shd w:val="clear" w:color="auto" w:fill="auto"/>
          </w:tcPr>
          <w:p w14:paraId="0C55B0F3"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17D75BD7" w14:textId="77777777" w:rsidTr="00C557AF">
        <w:trPr>
          <w:trHeight w:val="227"/>
        </w:trPr>
        <w:tc>
          <w:tcPr>
            <w:tcW w:w="3942" w:type="pct"/>
            <w:shd w:val="clear" w:color="auto" w:fill="auto"/>
          </w:tcPr>
          <w:p w14:paraId="099A6A60" w14:textId="77777777" w:rsidR="000F551D" w:rsidRPr="001E6954" w:rsidRDefault="000F551D" w:rsidP="00C557AF">
            <w:pPr>
              <w:spacing w:before="40" w:after="40" w:line="240" w:lineRule="auto"/>
              <w:ind w:left="318" w:hanging="7"/>
            </w:pPr>
            <w:r w:rsidRPr="001E6954">
              <w:t>Requirement 2(3)(b)</w:t>
            </w:r>
          </w:p>
        </w:tc>
        <w:tc>
          <w:tcPr>
            <w:tcW w:w="1058" w:type="pct"/>
            <w:shd w:val="clear" w:color="auto" w:fill="auto"/>
          </w:tcPr>
          <w:p w14:paraId="03EF8BEB"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19303EEC" w14:textId="77777777" w:rsidTr="00C557AF">
        <w:trPr>
          <w:trHeight w:val="227"/>
        </w:trPr>
        <w:tc>
          <w:tcPr>
            <w:tcW w:w="3942" w:type="pct"/>
            <w:shd w:val="clear" w:color="auto" w:fill="auto"/>
          </w:tcPr>
          <w:p w14:paraId="3BEAF3B0" w14:textId="77777777" w:rsidR="000F551D" w:rsidRPr="001E6954" w:rsidRDefault="000F551D" w:rsidP="00C557AF">
            <w:pPr>
              <w:spacing w:before="40" w:after="40" w:line="240" w:lineRule="auto"/>
              <w:ind w:left="318" w:hanging="7"/>
            </w:pPr>
            <w:r w:rsidRPr="001E6954">
              <w:t>Requirement 2(3)(c)</w:t>
            </w:r>
          </w:p>
        </w:tc>
        <w:tc>
          <w:tcPr>
            <w:tcW w:w="1058" w:type="pct"/>
            <w:shd w:val="clear" w:color="auto" w:fill="auto"/>
          </w:tcPr>
          <w:p w14:paraId="3F9383B3"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077151A2" w14:textId="77777777" w:rsidTr="00C557AF">
        <w:trPr>
          <w:trHeight w:val="227"/>
        </w:trPr>
        <w:tc>
          <w:tcPr>
            <w:tcW w:w="3942" w:type="pct"/>
            <w:shd w:val="clear" w:color="auto" w:fill="auto"/>
          </w:tcPr>
          <w:p w14:paraId="6AEAB5DA" w14:textId="77777777" w:rsidR="000F551D" w:rsidRPr="001E6954" w:rsidRDefault="000F551D" w:rsidP="00C557AF">
            <w:pPr>
              <w:spacing w:before="40" w:after="40" w:line="240" w:lineRule="auto"/>
              <w:ind w:left="318" w:hanging="7"/>
            </w:pPr>
            <w:r w:rsidRPr="001E6954">
              <w:t>Requirement 2(3)(d)</w:t>
            </w:r>
          </w:p>
        </w:tc>
        <w:tc>
          <w:tcPr>
            <w:tcW w:w="1058" w:type="pct"/>
            <w:shd w:val="clear" w:color="auto" w:fill="auto"/>
          </w:tcPr>
          <w:p w14:paraId="494F6F65"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4AF6CEEF" w14:textId="77777777" w:rsidTr="00C557AF">
        <w:trPr>
          <w:trHeight w:val="227"/>
        </w:trPr>
        <w:tc>
          <w:tcPr>
            <w:tcW w:w="3942" w:type="pct"/>
            <w:shd w:val="clear" w:color="auto" w:fill="auto"/>
          </w:tcPr>
          <w:p w14:paraId="21556276" w14:textId="77777777" w:rsidR="000F551D" w:rsidRPr="001E6954" w:rsidRDefault="000F551D" w:rsidP="00C557AF">
            <w:pPr>
              <w:spacing w:before="40" w:after="40" w:line="240" w:lineRule="auto"/>
              <w:ind w:left="318" w:hanging="7"/>
            </w:pPr>
            <w:r w:rsidRPr="001E6954">
              <w:t>Requirement 2(3)(e)</w:t>
            </w:r>
          </w:p>
        </w:tc>
        <w:tc>
          <w:tcPr>
            <w:tcW w:w="1058" w:type="pct"/>
            <w:shd w:val="clear" w:color="auto" w:fill="auto"/>
          </w:tcPr>
          <w:p w14:paraId="63AEFB97"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1E6F5101" w14:textId="77777777" w:rsidTr="00C557AF">
        <w:trPr>
          <w:trHeight w:val="227"/>
        </w:trPr>
        <w:tc>
          <w:tcPr>
            <w:tcW w:w="3942" w:type="pct"/>
            <w:shd w:val="clear" w:color="auto" w:fill="auto"/>
          </w:tcPr>
          <w:p w14:paraId="796D830F" w14:textId="77777777" w:rsidR="000F551D" w:rsidRPr="001E6954" w:rsidRDefault="000F551D" w:rsidP="00C557AF">
            <w:pPr>
              <w:keepNext/>
              <w:spacing w:before="40" w:after="40" w:line="240" w:lineRule="auto"/>
              <w:rPr>
                <w:b/>
              </w:rPr>
            </w:pPr>
            <w:r w:rsidRPr="001E6954">
              <w:rPr>
                <w:b/>
              </w:rPr>
              <w:t>Standard 3 Personal care and clinical care</w:t>
            </w:r>
          </w:p>
        </w:tc>
        <w:tc>
          <w:tcPr>
            <w:tcW w:w="1058" w:type="pct"/>
            <w:shd w:val="clear" w:color="auto" w:fill="auto"/>
          </w:tcPr>
          <w:p w14:paraId="7949C74A" w14:textId="77777777" w:rsidR="000F551D" w:rsidRPr="001E6954" w:rsidRDefault="000F551D" w:rsidP="00C557AF">
            <w:pPr>
              <w:keepNext/>
              <w:spacing w:before="40" w:after="40" w:line="240" w:lineRule="auto"/>
              <w:jc w:val="right"/>
              <w:rPr>
                <w:b/>
                <w:color w:val="0000FF"/>
              </w:rPr>
            </w:pPr>
            <w:r w:rsidRPr="001E6954">
              <w:rPr>
                <w:b/>
                <w:bCs/>
                <w:iCs/>
                <w:color w:val="00577D"/>
                <w:szCs w:val="40"/>
              </w:rPr>
              <w:t>Non-compliant</w:t>
            </w:r>
          </w:p>
        </w:tc>
      </w:tr>
      <w:tr w:rsidR="000F551D" w14:paraId="516C51B0" w14:textId="77777777" w:rsidTr="00C557AF">
        <w:trPr>
          <w:trHeight w:val="227"/>
        </w:trPr>
        <w:tc>
          <w:tcPr>
            <w:tcW w:w="3942" w:type="pct"/>
            <w:shd w:val="clear" w:color="auto" w:fill="auto"/>
          </w:tcPr>
          <w:p w14:paraId="2F83553A" w14:textId="77777777" w:rsidR="000F551D" w:rsidRPr="001E6954" w:rsidRDefault="000F551D" w:rsidP="00C557AF">
            <w:pPr>
              <w:spacing w:before="40" w:after="40" w:line="240" w:lineRule="auto"/>
              <w:ind w:left="318" w:hanging="7"/>
            </w:pPr>
            <w:r w:rsidRPr="001E6954">
              <w:t>Requirement 3(3)(a)</w:t>
            </w:r>
          </w:p>
        </w:tc>
        <w:tc>
          <w:tcPr>
            <w:tcW w:w="1058" w:type="pct"/>
            <w:shd w:val="clear" w:color="auto" w:fill="auto"/>
          </w:tcPr>
          <w:p w14:paraId="5C695EF2" w14:textId="77777777" w:rsidR="000F551D" w:rsidRPr="001E6954" w:rsidRDefault="000F551D" w:rsidP="00C557AF">
            <w:pPr>
              <w:spacing w:before="40" w:after="40" w:line="240" w:lineRule="auto"/>
              <w:ind w:left="-107"/>
              <w:jc w:val="right"/>
              <w:rPr>
                <w:color w:val="0000FF"/>
              </w:rPr>
            </w:pPr>
            <w:r w:rsidRPr="001E6954">
              <w:rPr>
                <w:bCs/>
                <w:iCs/>
                <w:color w:val="00577D"/>
                <w:szCs w:val="40"/>
              </w:rPr>
              <w:t>Compliant</w:t>
            </w:r>
          </w:p>
        </w:tc>
      </w:tr>
      <w:tr w:rsidR="000F551D" w14:paraId="4BBE9C15" w14:textId="77777777" w:rsidTr="00C557AF">
        <w:trPr>
          <w:trHeight w:val="227"/>
        </w:trPr>
        <w:tc>
          <w:tcPr>
            <w:tcW w:w="3942" w:type="pct"/>
            <w:shd w:val="clear" w:color="auto" w:fill="auto"/>
          </w:tcPr>
          <w:p w14:paraId="4386BCBB" w14:textId="77777777" w:rsidR="000F551D" w:rsidRPr="001E6954" w:rsidRDefault="000F551D" w:rsidP="00C557AF">
            <w:pPr>
              <w:spacing w:before="40" w:after="40" w:line="240" w:lineRule="auto"/>
              <w:ind w:left="318" w:hanging="7"/>
            </w:pPr>
            <w:r w:rsidRPr="001E6954">
              <w:t>Requirement 3(3)(b)</w:t>
            </w:r>
          </w:p>
        </w:tc>
        <w:tc>
          <w:tcPr>
            <w:tcW w:w="1058" w:type="pct"/>
            <w:shd w:val="clear" w:color="auto" w:fill="auto"/>
          </w:tcPr>
          <w:p w14:paraId="23032C13" w14:textId="77777777" w:rsidR="000F551D" w:rsidRPr="001E6954" w:rsidRDefault="000F551D" w:rsidP="00C557AF">
            <w:pPr>
              <w:spacing w:before="40" w:after="40" w:line="240" w:lineRule="auto"/>
              <w:jc w:val="right"/>
              <w:rPr>
                <w:color w:val="0000FF"/>
              </w:rPr>
            </w:pPr>
            <w:r w:rsidRPr="001E6954">
              <w:rPr>
                <w:bCs/>
                <w:iCs/>
                <w:color w:val="00577D"/>
                <w:szCs w:val="40"/>
              </w:rPr>
              <w:t>Non-compliant</w:t>
            </w:r>
          </w:p>
        </w:tc>
      </w:tr>
      <w:tr w:rsidR="000F551D" w14:paraId="02CB12D4" w14:textId="77777777" w:rsidTr="00C557AF">
        <w:trPr>
          <w:trHeight w:val="227"/>
        </w:trPr>
        <w:tc>
          <w:tcPr>
            <w:tcW w:w="3942" w:type="pct"/>
            <w:shd w:val="clear" w:color="auto" w:fill="auto"/>
          </w:tcPr>
          <w:p w14:paraId="6A76C0E5" w14:textId="77777777" w:rsidR="000F551D" w:rsidRPr="001E6954" w:rsidRDefault="000F551D" w:rsidP="00C557AF">
            <w:pPr>
              <w:spacing w:before="40" w:after="40" w:line="240" w:lineRule="auto"/>
              <w:ind w:left="318" w:hanging="7"/>
            </w:pPr>
            <w:r w:rsidRPr="001E6954">
              <w:t>Requirement 3(3)(c)</w:t>
            </w:r>
          </w:p>
        </w:tc>
        <w:tc>
          <w:tcPr>
            <w:tcW w:w="1058" w:type="pct"/>
            <w:shd w:val="clear" w:color="auto" w:fill="auto"/>
          </w:tcPr>
          <w:p w14:paraId="68D30747"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78F3A957" w14:textId="77777777" w:rsidTr="00C557AF">
        <w:trPr>
          <w:trHeight w:val="227"/>
        </w:trPr>
        <w:tc>
          <w:tcPr>
            <w:tcW w:w="3942" w:type="pct"/>
            <w:shd w:val="clear" w:color="auto" w:fill="auto"/>
          </w:tcPr>
          <w:p w14:paraId="439DEEEF" w14:textId="77777777" w:rsidR="000F551D" w:rsidRPr="001E6954" w:rsidRDefault="000F551D" w:rsidP="00C557AF">
            <w:pPr>
              <w:spacing w:before="40" w:after="40" w:line="240" w:lineRule="auto"/>
              <w:ind w:left="318" w:hanging="7"/>
            </w:pPr>
            <w:r w:rsidRPr="001E6954">
              <w:t>Requirement 3(3)(d)</w:t>
            </w:r>
          </w:p>
        </w:tc>
        <w:tc>
          <w:tcPr>
            <w:tcW w:w="1058" w:type="pct"/>
            <w:shd w:val="clear" w:color="auto" w:fill="auto"/>
          </w:tcPr>
          <w:p w14:paraId="1CE42F34"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54648310" w14:textId="77777777" w:rsidTr="00C557AF">
        <w:trPr>
          <w:trHeight w:val="227"/>
        </w:trPr>
        <w:tc>
          <w:tcPr>
            <w:tcW w:w="3942" w:type="pct"/>
            <w:shd w:val="clear" w:color="auto" w:fill="auto"/>
          </w:tcPr>
          <w:p w14:paraId="36B46B70" w14:textId="77777777" w:rsidR="000F551D" w:rsidRPr="001E6954" w:rsidRDefault="000F551D" w:rsidP="00C557AF">
            <w:pPr>
              <w:spacing w:before="40" w:after="40" w:line="240" w:lineRule="auto"/>
              <w:ind w:left="318" w:hanging="7"/>
            </w:pPr>
            <w:r w:rsidRPr="001E6954">
              <w:t>Requirement 3(3)(e)</w:t>
            </w:r>
          </w:p>
        </w:tc>
        <w:tc>
          <w:tcPr>
            <w:tcW w:w="1058" w:type="pct"/>
            <w:shd w:val="clear" w:color="auto" w:fill="auto"/>
          </w:tcPr>
          <w:p w14:paraId="428A72D7"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36C07A97" w14:textId="77777777" w:rsidTr="00C557AF">
        <w:trPr>
          <w:trHeight w:val="227"/>
        </w:trPr>
        <w:tc>
          <w:tcPr>
            <w:tcW w:w="3942" w:type="pct"/>
            <w:shd w:val="clear" w:color="auto" w:fill="auto"/>
          </w:tcPr>
          <w:p w14:paraId="2F04D84D" w14:textId="77777777" w:rsidR="000F551D" w:rsidRPr="001E6954" w:rsidRDefault="000F551D" w:rsidP="00C557AF">
            <w:pPr>
              <w:spacing w:before="40" w:after="40" w:line="240" w:lineRule="auto"/>
              <w:ind w:left="318" w:hanging="7"/>
            </w:pPr>
            <w:r w:rsidRPr="001E6954">
              <w:t>Requirement 3(3)(f)</w:t>
            </w:r>
          </w:p>
        </w:tc>
        <w:tc>
          <w:tcPr>
            <w:tcW w:w="1058" w:type="pct"/>
            <w:shd w:val="clear" w:color="auto" w:fill="auto"/>
          </w:tcPr>
          <w:p w14:paraId="67EAD37E"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77C5118C" w14:textId="77777777" w:rsidTr="00C557AF">
        <w:trPr>
          <w:trHeight w:val="227"/>
        </w:trPr>
        <w:tc>
          <w:tcPr>
            <w:tcW w:w="3942" w:type="pct"/>
            <w:shd w:val="clear" w:color="auto" w:fill="auto"/>
          </w:tcPr>
          <w:p w14:paraId="112BC953" w14:textId="77777777" w:rsidR="000F551D" w:rsidRPr="001E6954" w:rsidRDefault="000F551D" w:rsidP="00C557AF">
            <w:pPr>
              <w:spacing w:before="40" w:after="40" w:line="240" w:lineRule="auto"/>
              <w:ind w:left="318" w:hanging="7"/>
            </w:pPr>
            <w:r w:rsidRPr="001E6954">
              <w:t>Requirement 3(3)(g)</w:t>
            </w:r>
          </w:p>
        </w:tc>
        <w:tc>
          <w:tcPr>
            <w:tcW w:w="1058" w:type="pct"/>
            <w:shd w:val="clear" w:color="auto" w:fill="auto"/>
          </w:tcPr>
          <w:p w14:paraId="57D74028"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06404AE1" w14:textId="77777777" w:rsidTr="00C557AF">
        <w:trPr>
          <w:trHeight w:val="227"/>
        </w:trPr>
        <w:tc>
          <w:tcPr>
            <w:tcW w:w="3942" w:type="pct"/>
            <w:shd w:val="clear" w:color="auto" w:fill="auto"/>
          </w:tcPr>
          <w:p w14:paraId="5E3F31F3" w14:textId="77777777" w:rsidR="000F551D" w:rsidRPr="001E6954" w:rsidRDefault="000F551D" w:rsidP="00C557AF">
            <w:pPr>
              <w:keepNext/>
              <w:spacing w:before="40" w:after="40" w:line="240" w:lineRule="auto"/>
              <w:rPr>
                <w:b/>
              </w:rPr>
            </w:pPr>
            <w:r w:rsidRPr="001E6954">
              <w:rPr>
                <w:b/>
              </w:rPr>
              <w:t>Standard 4 Services and supports for daily living</w:t>
            </w:r>
          </w:p>
        </w:tc>
        <w:tc>
          <w:tcPr>
            <w:tcW w:w="1058" w:type="pct"/>
            <w:shd w:val="clear" w:color="auto" w:fill="auto"/>
          </w:tcPr>
          <w:p w14:paraId="396C2E7D" w14:textId="77777777" w:rsidR="000F551D" w:rsidRPr="001E6954" w:rsidRDefault="000F551D" w:rsidP="00C557AF">
            <w:pPr>
              <w:keepNext/>
              <w:spacing w:before="40" w:after="40" w:line="240" w:lineRule="auto"/>
              <w:jc w:val="right"/>
              <w:rPr>
                <w:b/>
                <w:color w:val="0000FF"/>
              </w:rPr>
            </w:pPr>
            <w:r w:rsidRPr="001E6954">
              <w:rPr>
                <w:b/>
                <w:bCs/>
                <w:iCs/>
                <w:color w:val="00577D"/>
                <w:szCs w:val="40"/>
              </w:rPr>
              <w:t>Compliant</w:t>
            </w:r>
          </w:p>
        </w:tc>
      </w:tr>
      <w:tr w:rsidR="000F551D" w14:paraId="257B22D7" w14:textId="77777777" w:rsidTr="00C557AF">
        <w:trPr>
          <w:trHeight w:val="227"/>
        </w:trPr>
        <w:tc>
          <w:tcPr>
            <w:tcW w:w="3942" w:type="pct"/>
            <w:shd w:val="clear" w:color="auto" w:fill="auto"/>
          </w:tcPr>
          <w:p w14:paraId="6B854891" w14:textId="77777777" w:rsidR="000F551D" w:rsidRPr="001E6954" w:rsidRDefault="000F551D" w:rsidP="00C557AF">
            <w:pPr>
              <w:spacing w:before="40" w:after="40" w:line="240" w:lineRule="auto"/>
              <w:ind w:left="318" w:hanging="7"/>
            </w:pPr>
            <w:r w:rsidRPr="001E6954">
              <w:t>Requirement 4(3)(a)</w:t>
            </w:r>
          </w:p>
        </w:tc>
        <w:tc>
          <w:tcPr>
            <w:tcW w:w="1058" w:type="pct"/>
            <w:shd w:val="clear" w:color="auto" w:fill="auto"/>
          </w:tcPr>
          <w:p w14:paraId="733DD0AB"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245D0AC4" w14:textId="77777777" w:rsidTr="00C557AF">
        <w:trPr>
          <w:trHeight w:val="227"/>
        </w:trPr>
        <w:tc>
          <w:tcPr>
            <w:tcW w:w="3942" w:type="pct"/>
            <w:shd w:val="clear" w:color="auto" w:fill="auto"/>
          </w:tcPr>
          <w:p w14:paraId="7FF4492D" w14:textId="77777777" w:rsidR="000F551D" w:rsidRPr="001E6954" w:rsidRDefault="000F551D" w:rsidP="00C557AF">
            <w:pPr>
              <w:spacing w:before="40" w:after="40" w:line="240" w:lineRule="auto"/>
              <w:ind w:left="318" w:hanging="7"/>
            </w:pPr>
            <w:r w:rsidRPr="001E6954">
              <w:t>Requirement 4(3)(b)</w:t>
            </w:r>
          </w:p>
        </w:tc>
        <w:tc>
          <w:tcPr>
            <w:tcW w:w="1058" w:type="pct"/>
            <w:shd w:val="clear" w:color="auto" w:fill="auto"/>
          </w:tcPr>
          <w:p w14:paraId="59A83098"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6FA4F7DC" w14:textId="77777777" w:rsidTr="00C557AF">
        <w:trPr>
          <w:trHeight w:val="227"/>
        </w:trPr>
        <w:tc>
          <w:tcPr>
            <w:tcW w:w="3942" w:type="pct"/>
            <w:shd w:val="clear" w:color="auto" w:fill="auto"/>
          </w:tcPr>
          <w:p w14:paraId="2072C8FD" w14:textId="77777777" w:rsidR="000F551D" w:rsidRPr="001E6954" w:rsidRDefault="000F551D" w:rsidP="00C557AF">
            <w:pPr>
              <w:spacing w:before="40" w:after="40" w:line="240" w:lineRule="auto"/>
              <w:ind w:left="318" w:hanging="7"/>
            </w:pPr>
            <w:r w:rsidRPr="001E6954">
              <w:t>Requirement 4(3)(c)</w:t>
            </w:r>
          </w:p>
        </w:tc>
        <w:tc>
          <w:tcPr>
            <w:tcW w:w="1058" w:type="pct"/>
            <w:shd w:val="clear" w:color="auto" w:fill="auto"/>
          </w:tcPr>
          <w:p w14:paraId="6E9545D5"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44C4B59B" w14:textId="77777777" w:rsidTr="00C557AF">
        <w:trPr>
          <w:trHeight w:val="227"/>
        </w:trPr>
        <w:tc>
          <w:tcPr>
            <w:tcW w:w="3942" w:type="pct"/>
            <w:shd w:val="clear" w:color="auto" w:fill="auto"/>
          </w:tcPr>
          <w:p w14:paraId="26C599F3" w14:textId="77777777" w:rsidR="000F551D" w:rsidRPr="001E6954" w:rsidRDefault="000F551D" w:rsidP="00C557AF">
            <w:pPr>
              <w:spacing w:before="40" w:after="40" w:line="240" w:lineRule="auto"/>
              <w:ind w:left="318" w:hanging="7"/>
            </w:pPr>
            <w:r w:rsidRPr="001E6954">
              <w:t>Requirement 4(3)(d)</w:t>
            </w:r>
          </w:p>
        </w:tc>
        <w:tc>
          <w:tcPr>
            <w:tcW w:w="1058" w:type="pct"/>
            <w:shd w:val="clear" w:color="auto" w:fill="auto"/>
          </w:tcPr>
          <w:p w14:paraId="05AFCFD4"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5217506F" w14:textId="77777777" w:rsidTr="00C557AF">
        <w:trPr>
          <w:trHeight w:val="227"/>
        </w:trPr>
        <w:tc>
          <w:tcPr>
            <w:tcW w:w="3942" w:type="pct"/>
            <w:shd w:val="clear" w:color="auto" w:fill="auto"/>
          </w:tcPr>
          <w:p w14:paraId="4977E0FC" w14:textId="77777777" w:rsidR="000F551D" w:rsidRPr="001E6954" w:rsidRDefault="000F551D" w:rsidP="00C557AF">
            <w:pPr>
              <w:spacing w:before="40" w:after="40" w:line="240" w:lineRule="auto"/>
              <w:ind w:left="318" w:hanging="7"/>
            </w:pPr>
            <w:r w:rsidRPr="001E6954">
              <w:t>Requirement 4(3)(e)</w:t>
            </w:r>
          </w:p>
        </w:tc>
        <w:tc>
          <w:tcPr>
            <w:tcW w:w="1058" w:type="pct"/>
            <w:shd w:val="clear" w:color="auto" w:fill="auto"/>
          </w:tcPr>
          <w:p w14:paraId="16FF100C"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16C57C68" w14:textId="77777777" w:rsidTr="00C557AF">
        <w:trPr>
          <w:trHeight w:val="227"/>
        </w:trPr>
        <w:tc>
          <w:tcPr>
            <w:tcW w:w="3942" w:type="pct"/>
            <w:shd w:val="clear" w:color="auto" w:fill="auto"/>
          </w:tcPr>
          <w:p w14:paraId="63759561" w14:textId="77777777" w:rsidR="000F551D" w:rsidRPr="001E6954" w:rsidRDefault="000F551D" w:rsidP="00C557AF">
            <w:pPr>
              <w:spacing w:before="40" w:after="40" w:line="240" w:lineRule="auto"/>
              <w:ind w:left="318" w:hanging="7"/>
            </w:pPr>
            <w:r w:rsidRPr="001E6954">
              <w:t>Requirement 4(3)(f)</w:t>
            </w:r>
          </w:p>
        </w:tc>
        <w:tc>
          <w:tcPr>
            <w:tcW w:w="1058" w:type="pct"/>
            <w:shd w:val="clear" w:color="auto" w:fill="auto"/>
          </w:tcPr>
          <w:p w14:paraId="30F08906"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7BCBB560" w14:textId="77777777" w:rsidTr="00C557AF">
        <w:trPr>
          <w:trHeight w:val="227"/>
        </w:trPr>
        <w:tc>
          <w:tcPr>
            <w:tcW w:w="3942" w:type="pct"/>
            <w:shd w:val="clear" w:color="auto" w:fill="auto"/>
          </w:tcPr>
          <w:p w14:paraId="3142515D" w14:textId="77777777" w:rsidR="000F551D" w:rsidRPr="001E6954" w:rsidRDefault="000F551D" w:rsidP="00C557AF">
            <w:pPr>
              <w:spacing w:before="40" w:after="40" w:line="240" w:lineRule="auto"/>
              <w:ind w:left="318" w:hanging="7"/>
            </w:pPr>
            <w:r w:rsidRPr="001E6954">
              <w:t>Requirement 4(3)(g)</w:t>
            </w:r>
          </w:p>
        </w:tc>
        <w:tc>
          <w:tcPr>
            <w:tcW w:w="1058" w:type="pct"/>
            <w:shd w:val="clear" w:color="auto" w:fill="auto"/>
          </w:tcPr>
          <w:p w14:paraId="58381D5F"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2E77C3F9" w14:textId="77777777" w:rsidTr="00C557AF">
        <w:trPr>
          <w:trHeight w:val="227"/>
        </w:trPr>
        <w:tc>
          <w:tcPr>
            <w:tcW w:w="3942" w:type="pct"/>
            <w:shd w:val="clear" w:color="auto" w:fill="auto"/>
          </w:tcPr>
          <w:p w14:paraId="50FA2B58" w14:textId="77777777" w:rsidR="000F551D" w:rsidRPr="001E6954" w:rsidRDefault="000F551D" w:rsidP="00C557AF">
            <w:pPr>
              <w:keepNext/>
              <w:spacing w:before="40" w:after="40" w:line="240" w:lineRule="auto"/>
              <w:rPr>
                <w:b/>
              </w:rPr>
            </w:pPr>
            <w:r w:rsidRPr="001E6954">
              <w:rPr>
                <w:b/>
              </w:rPr>
              <w:t>Standard 5 Organisation’s service environment</w:t>
            </w:r>
          </w:p>
        </w:tc>
        <w:tc>
          <w:tcPr>
            <w:tcW w:w="1058" w:type="pct"/>
            <w:shd w:val="clear" w:color="auto" w:fill="auto"/>
          </w:tcPr>
          <w:p w14:paraId="285DB865" w14:textId="77777777" w:rsidR="000F551D" w:rsidRPr="001E6954" w:rsidRDefault="000F551D" w:rsidP="00C557AF">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0F551D" w14:paraId="0FC56573" w14:textId="77777777" w:rsidTr="00C557AF">
        <w:trPr>
          <w:trHeight w:val="227"/>
        </w:trPr>
        <w:tc>
          <w:tcPr>
            <w:tcW w:w="3942" w:type="pct"/>
            <w:shd w:val="clear" w:color="auto" w:fill="auto"/>
          </w:tcPr>
          <w:p w14:paraId="43A5F3A9" w14:textId="77777777" w:rsidR="000F551D" w:rsidRPr="001E6954" w:rsidRDefault="000F551D" w:rsidP="00C557AF">
            <w:pPr>
              <w:spacing w:before="40" w:after="40" w:line="240" w:lineRule="auto"/>
              <w:ind w:left="318" w:hanging="7"/>
            </w:pPr>
            <w:r w:rsidRPr="001E6954">
              <w:t>Requirement 5(3)(a)</w:t>
            </w:r>
          </w:p>
        </w:tc>
        <w:tc>
          <w:tcPr>
            <w:tcW w:w="1058" w:type="pct"/>
            <w:shd w:val="clear" w:color="auto" w:fill="auto"/>
          </w:tcPr>
          <w:p w14:paraId="508169D1"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1BF36765" w14:textId="77777777" w:rsidTr="00C557AF">
        <w:trPr>
          <w:trHeight w:val="227"/>
        </w:trPr>
        <w:tc>
          <w:tcPr>
            <w:tcW w:w="3942" w:type="pct"/>
            <w:shd w:val="clear" w:color="auto" w:fill="auto"/>
          </w:tcPr>
          <w:p w14:paraId="22D19D2F" w14:textId="77777777" w:rsidR="000F551D" w:rsidRPr="001E6954" w:rsidRDefault="000F551D" w:rsidP="00C557AF">
            <w:pPr>
              <w:spacing w:before="40" w:after="40" w:line="240" w:lineRule="auto"/>
              <w:ind w:left="318" w:hanging="7"/>
            </w:pPr>
            <w:r w:rsidRPr="001E6954">
              <w:t>Requirement 5(3)(b)</w:t>
            </w:r>
          </w:p>
        </w:tc>
        <w:tc>
          <w:tcPr>
            <w:tcW w:w="1058" w:type="pct"/>
            <w:shd w:val="clear" w:color="auto" w:fill="auto"/>
          </w:tcPr>
          <w:p w14:paraId="5E87D496"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5FEA5604" w14:textId="77777777" w:rsidTr="00C557AF">
        <w:trPr>
          <w:trHeight w:val="227"/>
        </w:trPr>
        <w:tc>
          <w:tcPr>
            <w:tcW w:w="3942" w:type="pct"/>
            <w:shd w:val="clear" w:color="auto" w:fill="auto"/>
          </w:tcPr>
          <w:p w14:paraId="63D24C8E" w14:textId="77777777" w:rsidR="000F551D" w:rsidRPr="001E6954" w:rsidRDefault="000F551D" w:rsidP="00C557AF">
            <w:pPr>
              <w:spacing w:before="40" w:after="40" w:line="240" w:lineRule="auto"/>
              <w:ind w:left="318" w:hanging="7"/>
            </w:pPr>
            <w:r w:rsidRPr="001E6954">
              <w:t>Requirement 5(3)(c)</w:t>
            </w:r>
          </w:p>
        </w:tc>
        <w:tc>
          <w:tcPr>
            <w:tcW w:w="1058" w:type="pct"/>
            <w:shd w:val="clear" w:color="auto" w:fill="auto"/>
          </w:tcPr>
          <w:p w14:paraId="15CFCCA3"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61CF9797" w14:textId="77777777" w:rsidTr="00C557AF">
        <w:trPr>
          <w:trHeight w:val="227"/>
        </w:trPr>
        <w:tc>
          <w:tcPr>
            <w:tcW w:w="3942" w:type="pct"/>
            <w:shd w:val="clear" w:color="auto" w:fill="auto"/>
          </w:tcPr>
          <w:p w14:paraId="3BF2B843" w14:textId="77777777" w:rsidR="000F551D" w:rsidRPr="001E6954" w:rsidRDefault="000F551D" w:rsidP="00C557AF">
            <w:pPr>
              <w:keepNext/>
              <w:spacing w:before="40" w:after="40" w:line="240" w:lineRule="auto"/>
              <w:rPr>
                <w:b/>
              </w:rPr>
            </w:pPr>
            <w:r w:rsidRPr="001E6954">
              <w:rPr>
                <w:b/>
              </w:rPr>
              <w:t>Standard 6 Feedback and complaints</w:t>
            </w:r>
          </w:p>
        </w:tc>
        <w:tc>
          <w:tcPr>
            <w:tcW w:w="1058" w:type="pct"/>
            <w:shd w:val="clear" w:color="auto" w:fill="auto"/>
          </w:tcPr>
          <w:p w14:paraId="6993AFE3" w14:textId="77777777" w:rsidR="000F551D" w:rsidRPr="001E6954" w:rsidRDefault="000F551D" w:rsidP="00C557AF">
            <w:pPr>
              <w:keepNext/>
              <w:spacing w:before="40" w:after="40" w:line="240" w:lineRule="auto"/>
              <w:jc w:val="right"/>
              <w:rPr>
                <w:b/>
                <w:color w:val="0000FF"/>
              </w:rPr>
            </w:pPr>
            <w:r w:rsidRPr="001E6954">
              <w:rPr>
                <w:b/>
                <w:bCs/>
                <w:iCs/>
                <w:color w:val="00577D"/>
                <w:szCs w:val="40"/>
              </w:rPr>
              <w:t>Compliant</w:t>
            </w:r>
          </w:p>
        </w:tc>
      </w:tr>
      <w:tr w:rsidR="000F551D" w14:paraId="705D79BC" w14:textId="77777777" w:rsidTr="00C557AF">
        <w:trPr>
          <w:trHeight w:val="227"/>
        </w:trPr>
        <w:tc>
          <w:tcPr>
            <w:tcW w:w="3942" w:type="pct"/>
            <w:shd w:val="clear" w:color="auto" w:fill="auto"/>
          </w:tcPr>
          <w:p w14:paraId="73F76CEB" w14:textId="77777777" w:rsidR="000F551D" w:rsidRPr="001E6954" w:rsidRDefault="000F551D" w:rsidP="00C557AF">
            <w:pPr>
              <w:spacing w:before="40" w:after="40" w:line="240" w:lineRule="auto"/>
              <w:ind w:left="318" w:hanging="7"/>
            </w:pPr>
            <w:r w:rsidRPr="001E6954">
              <w:t>Requirement 6(3)(a)</w:t>
            </w:r>
          </w:p>
        </w:tc>
        <w:tc>
          <w:tcPr>
            <w:tcW w:w="1058" w:type="pct"/>
            <w:shd w:val="clear" w:color="auto" w:fill="auto"/>
          </w:tcPr>
          <w:p w14:paraId="761A773E"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675F518D" w14:textId="77777777" w:rsidTr="00C557AF">
        <w:trPr>
          <w:trHeight w:val="227"/>
        </w:trPr>
        <w:tc>
          <w:tcPr>
            <w:tcW w:w="3942" w:type="pct"/>
            <w:shd w:val="clear" w:color="auto" w:fill="auto"/>
          </w:tcPr>
          <w:p w14:paraId="4D141702" w14:textId="77777777" w:rsidR="000F551D" w:rsidRPr="001E6954" w:rsidRDefault="000F551D" w:rsidP="00C557AF">
            <w:pPr>
              <w:spacing w:before="40" w:after="40" w:line="240" w:lineRule="auto"/>
              <w:ind w:left="318" w:hanging="7"/>
            </w:pPr>
            <w:r w:rsidRPr="001E6954">
              <w:lastRenderedPageBreak/>
              <w:t>Requirement 6(3)(b)</w:t>
            </w:r>
          </w:p>
        </w:tc>
        <w:tc>
          <w:tcPr>
            <w:tcW w:w="1058" w:type="pct"/>
            <w:shd w:val="clear" w:color="auto" w:fill="auto"/>
          </w:tcPr>
          <w:p w14:paraId="16C38F5B"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354D38F9" w14:textId="77777777" w:rsidTr="00C557AF">
        <w:trPr>
          <w:trHeight w:val="227"/>
        </w:trPr>
        <w:tc>
          <w:tcPr>
            <w:tcW w:w="3942" w:type="pct"/>
            <w:shd w:val="clear" w:color="auto" w:fill="auto"/>
          </w:tcPr>
          <w:p w14:paraId="4EC8709A" w14:textId="77777777" w:rsidR="000F551D" w:rsidRPr="001E6954" w:rsidRDefault="000F551D" w:rsidP="00C557AF">
            <w:pPr>
              <w:spacing w:before="40" w:after="40" w:line="240" w:lineRule="auto"/>
              <w:ind w:left="318" w:hanging="7"/>
            </w:pPr>
            <w:r w:rsidRPr="001E6954">
              <w:t>Requirement 6(3)(c)</w:t>
            </w:r>
          </w:p>
        </w:tc>
        <w:tc>
          <w:tcPr>
            <w:tcW w:w="1058" w:type="pct"/>
            <w:shd w:val="clear" w:color="auto" w:fill="auto"/>
          </w:tcPr>
          <w:p w14:paraId="7A94B0BD"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70004130" w14:textId="77777777" w:rsidTr="00C557AF">
        <w:trPr>
          <w:trHeight w:val="227"/>
        </w:trPr>
        <w:tc>
          <w:tcPr>
            <w:tcW w:w="3942" w:type="pct"/>
            <w:shd w:val="clear" w:color="auto" w:fill="auto"/>
          </w:tcPr>
          <w:p w14:paraId="6E8F7B1A" w14:textId="77777777" w:rsidR="000F551D" w:rsidRPr="001E6954" w:rsidRDefault="000F551D" w:rsidP="00C557AF">
            <w:pPr>
              <w:spacing w:before="40" w:after="40" w:line="240" w:lineRule="auto"/>
              <w:ind w:left="318" w:hanging="7"/>
            </w:pPr>
            <w:r w:rsidRPr="001E6954">
              <w:t>Requirement 6(3)(d)</w:t>
            </w:r>
          </w:p>
        </w:tc>
        <w:tc>
          <w:tcPr>
            <w:tcW w:w="1058" w:type="pct"/>
            <w:shd w:val="clear" w:color="auto" w:fill="auto"/>
          </w:tcPr>
          <w:p w14:paraId="11727BB3"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57D4AE7E" w14:textId="77777777" w:rsidTr="00C557AF">
        <w:trPr>
          <w:trHeight w:val="227"/>
        </w:trPr>
        <w:tc>
          <w:tcPr>
            <w:tcW w:w="3942" w:type="pct"/>
            <w:shd w:val="clear" w:color="auto" w:fill="auto"/>
          </w:tcPr>
          <w:p w14:paraId="54D1D35C" w14:textId="77777777" w:rsidR="000F551D" w:rsidRPr="001E6954" w:rsidRDefault="000F551D" w:rsidP="00C557AF">
            <w:pPr>
              <w:keepNext/>
              <w:spacing w:before="40" w:after="40" w:line="240" w:lineRule="auto"/>
              <w:rPr>
                <w:b/>
              </w:rPr>
            </w:pPr>
            <w:r w:rsidRPr="001E6954">
              <w:rPr>
                <w:b/>
              </w:rPr>
              <w:t>Standard 7 Human resources</w:t>
            </w:r>
          </w:p>
        </w:tc>
        <w:tc>
          <w:tcPr>
            <w:tcW w:w="1058" w:type="pct"/>
            <w:shd w:val="clear" w:color="auto" w:fill="auto"/>
          </w:tcPr>
          <w:p w14:paraId="10A65341" w14:textId="77777777" w:rsidR="000F551D" w:rsidRPr="001E6954" w:rsidRDefault="000F551D" w:rsidP="00C557AF">
            <w:pPr>
              <w:keepNext/>
              <w:spacing w:before="40" w:after="40" w:line="240" w:lineRule="auto"/>
              <w:jc w:val="right"/>
              <w:rPr>
                <w:b/>
                <w:color w:val="0000FF"/>
              </w:rPr>
            </w:pPr>
            <w:r w:rsidRPr="001E6954">
              <w:rPr>
                <w:b/>
                <w:bCs/>
                <w:iCs/>
                <w:color w:val="00577D"/>
                <w:szCs w:val="40"/>
              </w:rPr>
              <w:t>Compliant</w:t>
            </w:r>
          </w:p>
        </w:tc>
      </w:tr>
      <w:tr w:rsidR="000F551D" w14:paraId="6D3CD8AD" w14:textId="77777777" w:rsidTr="00C557AF">
        <w:trPr>
          <w:trHeight w:val="227"/>
        </w:trPr>
        <w:tc>
          <w:tcPr>
            <w:tcW w:w="3942" w:type="pct"/>
            <w:shd w:val="clear" w:color="auto" w:fill="auto"/>
          </w:tcPr>
          <w:p w14:paraId="1536F55D" w14:textId="77777777" w:rsidR="000F551D" w:rsidRPr="001E6954" w:rsidRDefault="000F551D" w:rsidP="00C557AF">
            <w:pPr>
              <w:spacing w:before="40" w:after="40" w:line="240" w:lineRule="auto"/>
              <w:ind w:left="318" w:hanging="7"/>
            </w:pPr>
            <w:r w:rsidRPr="001E6954">
              <w:t>Requirement 7(3)(a)</w:t>
            </w:r>
          </w:p>
        </w:tc>
        <w:tc>
          <w:tcPr>
            <w:tcW w:w="1058" w:type="pct"/>
            <w:shd w:val="clear" w:color="auto" w:fill="auto"/>
          </w:tcPr>
          <w:p w14:paraId="786F9F3D"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02A14A71" w14:textId="77777777" w:rsidTr="00C557AF">
        <w:trPr>
          <w:trHeight w:val="227"/>
        </w:trPr>
        <w:tc>
          <w:tcPr>
            <w:tcW w:w="3942" w:type="pct"/>
            <w:shd w:val="clear" w:color="auto" w:fill="auto"/>
          </w:tcPr>
          <w:p w14:paraId="525145E1" w14:textId="77777777" w:rsidR="000F551D" w:rsidRPr="001E6954" w:rsidRDefault="000F551D" w:rsidP="00C557AF">
            <w:pPr>
              <w:spacing w:before="40" w:after="40" w:line="240" w:lineRule="auto"/>
              <w:ind w:left="318" w:hanging="7"/>
            </w:pPr>
            <w:r w:rsidRPr="001E6954">
              <w:t>Requirement 7(3)(b)</w:t>
            </w:r>
          </w:p>
        </w:tc>
        <w:tc>
          <w:tcPr>
            <w:tcW w:w="1058" w:type="pct"/>
            <w:shd w:val="clear" w:color="auto" w:fill="auto"/>
          </w:tcPr>
          <w:p w14:paraId="12F2AB46"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35364354" w14:textId="77777777" w:rsidTr="00C557AF">
        <w:trPr>
          <w:trHeight w:val="227"/>
        </w:trPr>
        <w:tc>
          <w:tcPr>
            <w:tcW w:w="3942" w:type="pct"/>
            <w:shd w:val="clear" w:color="auto" w:fill="auto"/>
          </w:tcPr>
          <w:p w14:paraId="00B17266" w14:textId="77777777" w:rsidR="000F551D" w:rsidRPr="001E6954" w:rsidRDefault="000F551D" w:rsidP="00C557AF">
            <w:pPr>
              <w:spacing w:before="40" w:after="40" w:line="240" w:lineRule="auto"/>
              <w:ind w:left="318" w:hanging="7"/>
            </w:pPr>
            <w:r w:rsidRPr="001E6954">
              <w:t>Requirement 7(3)(c)</w:t>
            </w:r>
          </w:p>
        </w:tc>
        <w:tc>
          <w:tcPr>
            <w:tcW w:w="1058" w:type="pct"/>
            <w:shd w:val="clear" w:color="auto" w:fill="auto"/>
          </w:tcPr>
          <w:p w14:paraId="327E6004"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218741E8" w14:textId="77777777" w:rsidTr="00C557AF">
        <w:trPr>
          <w:trHeight w:val="227"/>
        </w:trPr>
        <w:tc>
          <w:tcPr>
            <w:tcW w:w="3942" w:type="pct"/>
            <w:shd w:val="clear" w:color="auto" w:fill="auto"/>
          </w:tcPr>
          <w:p w14:paraId="7DC1B7F4" w14:textId="77777777" w:rsidR="000F551D" w:rsidRPr="001E6954" w:rsidRDefault="000F551D" w:rsidP="00C557AF">
            <w:pPr>
              <w:spacing w:before="40" w:after="40" w:line="240" w:lineRule="auto"/>
              <w:ind w:left="318" w:hanging="7"/>
            </w:pPr>
            <w:r w:rsidRPr="001E6954">
              <w:t>Requirement 7(3)(d)</w:t>
            </w:r>
          </w:p>
        </w:tc>
        <w:tc>
          <w:tcPr>
            <w:tcW w:w="1058" w:type="pct"/>
            <w:shd w:val="clear" w:color="auto" w:fill="auto"/>
          </w:tcPr>
          <w:p w14:paraId="0BBB0A4F"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59DE1B48" w14:textId="77777777" w:rsidTr="00C557AF">
        <w:trPr>
          <w:trHeight w:val="227"/>
        </w:trPr>
        <w:tc>
          <w:tcPr>
            <w:tcW w:w="3942" w:type="pct"/>
            <w:shd w:val="clear" w:color="auto" w:fill="auto"/>
          </w:tcPr>
          <w:p w14:paraId="5CF82683" w14:textId="77777777" w:rsidR="000F551D" w:rsidRPr="001E6954" w:rsidRDefault="000F551D" w:rsidP="00C557AF">
            <w:pPr>
              <w:spacing w:before="40" w:after="40" w:line="240" w:lineRule="auto"/>
              <w:ind w:left="318" w:hanging="7"/>
            </w:pPr>
            <w:r w:rsidRPr="001E6954">
              <w:t>Requirement 7(3)(e)</w:t>
            </w:r>
          </w:p>
        </w:tc>
        <w:tc>
          <w:tcPr>
            <w:tcW w:w="1058" w:type="pct"/>
            <w:shd w:val="clear" w:color="auto" w:fill="auto"/>
          </w:tcPr>
          <w:p w14:paraId="36EA6980"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02CD9570" w14:textId="77777777" w:rsidTr="00C557AF">
        <w:trPr>
          <w:trHeight w:val="227"/>
        </w:trPr>
        <w:tc>
          <w:tcPr>
            <w:tcW w:w="3942" w:type="pct"/>
            <w:shd w:val="clear" w:color="auto" w:fill="auto"/>
          </w:tcPr>
          <w:p w14:paraId="38C97372" w14:textId="77777777" w:rsidR="000F551D" w:rsidRPr="001E6954" w:rsidRDefault="000F551D" w:rsidP="00C557AF">
            <w:pPr>
              <w:keepNext/>
              <w:spacing w:before="40" w:after="40" w:line="240" w:lineRule="auto"/>
              <w:rPr>
                <w:b/>
              </w:rPr>
            </w:pPr>
            <w:r w:rsidRPr="001E6954">
              <w:rPr>
                <w:b/>
              </w:rPr>
              <w:t>Standard 8 Organisational governance</w:t>
            </w:r>
          </w:p>
        </w:tc>
        <w:tc>
          <w:tcPr>
            <w:tcW w:w="1058" w:type="pct"/>
            <w:shd w:val="clear" w:color="auto" w:fill="auto"/>
          </w:tcPr>
          <w:p w14:paraId="235EB189" w14:textId="77777777" w:rsidR="000F551D" w:rsidRPr="001E6954" w:rsidRDefault="000F551D" w:rsidP="00C557AF">
            <w:pPr>
              <w:keepNext/>
              <w:spacing w:before="40" w:after="40" w:line="240" w:lineRule="auto"/>
              <w:jc w:val="right"/>
              <w:rPr>
                <w:b/>
                <w:color w:val="0000FF"/>
              </w:rPr>
            </w:pPr>
            <w:r w:rsidRPr="001E6954">
              <w:rPr>
                <w:b/>
                <w:bCs/>
                <w:iCs/>
                <w:color w:val="00577D"/>
                <w:szCs w:val="40"/>
              </w:rPr>
              <w:t>Non-compliant</w:t>
            </w:r>
          </w:p>
        </w:tc>
      </w:tr>
      <w:tr w:rsidR="000F551D" w14:paraId="7B065784" w14:textId="77777777" w:rsidTr="00C557AF">
        <w:trPr>
          <w:trHeight w:val="227"/>
        </w:trPr>
        <w:tc>
          <w:tcPr>
            <w:tcW w:w="3942" w:type="pct"/>
            <w:shd w:val="clear" w:color="auto" w:fill="auto"/>
          </w:tcPr>
          <w:p w14:paraId="23EA93CD" w14:textId="77777777" w:rsidR="000F551D" w:rsidRPr="001E6954" w:rsidRDefault="000F551D" w:rsidP="00C557AF">
            <w:pPr>
              <w:spacing w:before="40" w:after="40" w:line="240" w:lineRule="auto"/>
              <w:ind w:left="318" w:hanging="7"/>
            </w:pPr>
            <w:r w:rsidRPr="001E6954">
              <w:t>Requirement 8(3)(a)</w:t>
            </w:r>
          </w:p>
        </w:tc>
        <w:tc>
          <w:tcPr>
            <w:tcW w:w="1058" w:type="pct"/>
            <w:shd w:val="clear" w:color="auto" w:fill="auto"/>
          </w:tcPr>
          <w:p w14:paraId="7934D618"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6E651997" w14:textId="77777777" w:rsidTr="00C557AF">
        <w:trPr>
          <w:trHeight w:val="227"/>
        </w:trPr>
        <w:tc>
          <w:tcPr>
            <w:tcW w:w="3942" w:type="pct"/>
            <w:shd w:val="clear" w:color="auto" w:fill="auto"/>
          </w:tcPr>
          <w:p w14:paraId="3D586C72" w14:textId="77777777" w:rsidR="000F551D" w:rsidRPr="001E6954" w:rsidRDefault="000F551D" w:rsidP="00C557AF">
            <w:pPr>
              <w:spacing w:before="40" w:after="40" w:line="240" w:lineRule="auto"/>
              <w:ind w:left="318" w:hanging="7"/>
            </w:pPr>
            <w:r w:rsidRPr="001E6954">
              <w:t>Requirement 8(3)(b)</w:t>
            </w:r>
          </w:p>
        </w:tc>
        <w:tc>
          <w:tcPr>
            <w:tcW w:w="1058" w:type="pct"/>
            <w:shd w:val="clear" w:color="auto" w:fill="auto"/>
          </w:tcPr>
          <w:p w14:paraId="0445373F"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365D40AD" w14:textId="77777777" w:rsidTr="00C557AF">
        <w:trPr>
          <w:trHeight w:val="227"/>
        </w:trPr>
        <w:tc>
          <w:tcPr>
            <w:tcW w:w="3942" w:type="pct"/>
            <w:shd w:val="clear" w:color="auto" w:fill="auto"/>
          </w:tcPr>
          <w:p w14:paraId="3793AE6A" w14:textId="77777777" w:rsidR="000F551D" w:rsidRPr="001E6954" w:rsidRDefault="000F551D" w:rsidP="00C557AF">
            <w:pPr>
              <w:spacing w:before="40" w:after="40" w:line="240" w:lineRule="auto"/>
              <w:ind w:left="318" w:hanging="7"/>
            </w:pPr>
            <w:r w:rsidRPr="001E6954">
              <w:t>Requirement 8(3)(c)</w:t>
            </w:r>
          </w:p>
        </w:tc>
        <w:tc>
          <w:tcPr>
            <w:tcW w:w="1058" w:type="pct"/>
            <w:shd w:val="clear" w:color="auto" w:fill="auto"/>
          </w:tcPr>
          <w:p w14:paraId="3796FC63" w14:textId="046ECF8C" w:rsidR="000F551D" w:rsidRPr="001E6954" w:rsidRDefault="00BB795A" w:rsidP="00C557AF">
            <w:pPr>
              <w:spacing w:before="40" w:after="40" w:line="240" w:lineRule="auto"/>
              <w:jc w:val="right"/>
              <w:rPr>
                <w:color w:val="0000FF"/>
              </w:rPr>
            </w:pPr>
            <w:r w:rsidRPr="00FC214D">
              <w:rPr>
                <w:bCs/>
                <w:iCs/>
                <w:color w:val="00577D"/>
                <w:szCs w:val="40"/>
              </w:rPr>
              <w:t>Non-</w:t>
            </w:r>
            <w:r w:rsidR="00027897" w:rsidRPr="00FC214D">
              <w:rPr>
                <w:bCs/>
                <w:iCs/>
                <w:color w:val="00577D"/>
                <w:szCs w:val="40"/>
              </w:rPr>
              <w:t>C</w:t>
            </w:r>
            <w:r w:rsidR="000F551D" w:rsidRPr="00FC214D">
              <w:rPr>
                <w:bCs/>
                <w:iCs/>
                <w:color w:val="00577D"/>
                <w:szCs w:val="40"/>
              </w:rPr>
              <w:t>ompliant</w:t>
            </w:r>
          </w:p>
        </w:tc>
      </w:tr>
      <w:tr w:rsidR="000F551D" w14:paraId="05E2B3CF" w14:textId="77777777" w:rsidTr="00C557AF">
        <w:trPr>
          <w:trHeight w:val="227"/>
        </w:trPr>
        <w:tc>
          <w:tcPr>
            <w:tcW w:w="3942" w:type="pct"/>
            <w:shd w:val="clear" w:color="auto" w:fill="auto"/>
          </w:tcPr>
          <w:p w14:paraId="3286F71A" w14:textId="77777777" w:rsidR="000F551D" w:rsidRPr="001E6954" w:rsidRDefault="000F551D" w:rsidP="00C557AF">
            <w:pPr>
              <w:spacing w:before="40" w:after="40" w:line="240" w:lineRule="auto"/>
              <w:ind w:left="318" w:hanging="7"/>
            </w:pPr>
            <w:r w:rsidRPr="001E6954">
              <w:t>Requirement 8(3)(d)</w:t>
            </w:r>
          </w:p>
        </w:tc>
        <w:tc>
          <w:tcPr>
            <w:tcW w:w="1058" w:type="pct"/>
            <w:shd w:val="clear" w:color="auto" w:fill="auto"/>
          </w:tcPr>
          <w:p w14:paraId="7EC27A81" w14:textId="132CAC2E" w:rsidR="000F551D" w:rsidRPr="001E6954" w:rsidRDefault="000F551D" w:rsidP="00C557AF">
            <w:pPr>
              <w:spacing w:before="40" w:after="40" w:line="240" w:lineRule="auto"/>
              <w:jc w:val="right"/>
              <w:rPr>
                <w:color w:val="0000FF"/>
              </w:rPr>
            </w:pPr>
            <w:r w:rsidRPr="001E6954">
              <w:rPr>
                <w:bCs/>
                <w:iCs/>
                <w:color w:val="00577D"/>
                <w:szCs w:val="40"/>
              </w:rPr>
              <w:t>Compliant</w:t>
            </w:r>
          </w:p>
        </w:tc>
      </w:tr>
      <w:tr w:rsidR="000F551D" w14:paraId="2416734C" w14:textId="77777777" w:rsidTr="00C557AF">
        <w:trPr>
          <w:trHeight w:val="227"/>
        </w:trPr>
        <w:tc>
          <w:tcPr>
            <w:tcW w:w="3942" w:type="pct"/>
            <w:shd w:val="clear" w:color="auto" w:fill="auto"/>
          </w:tcPr>
          <w:p w14:paraId="6518B2EF" w14:textId="77777777" w:rsidR="000F551D" w:rsidRPr="001E6954" w:rsidRDefault="000F551D" w:rsidP="00C557AF">
            <w:pPr>
              <w:spacing w:before="40" w:after="40" w:line="240" w:lineRule="auto"/>
              <w:ind w:left="318" w:hanging="7"/>
            </w:pPr>
            <w:r w:rsidRPr="001E6954">
              <w:t>Requirement 8(3)(e)</w:t>
            </w:r>
          </w:p>
        </w:tc>
        <w:tc>
          <w:tcPr>
            <w:tcW w:w="1058" w:type="pct"/>
            <w:shd w:val="clear" w:color="auto" w:fill="auto"/>
          </w:tcPr>
          <w:p w14:paraId="7F957780" w14:textId="77777777" w:rsidR="000F551D" w:rsidRPr="001E6954" w:rsidRDefault="000F551D" w:rsidP="00C557AF">
            <w:pPr>
              <w:spacing w:before="40" w:after="40" w:line="240" w:lineRule="auto"/>
              <w:jc w:val="right"/>
              <w:rPr>
                <w:color w:val="0000FF"/>
              </w:rPr>
            </w:pPr>
            <w:r w:rsidRPr="001E6954">
              <w:rPr>
                <w:bCs/>
                <w:iCs/>
                <w:color w:val="00577D"/>
                <w:szCs w:val="40"/>
              </w:rPr>
              <w:t>Compliant</w:t>
            </w:r>
          </w:p>
        </w:tc>
      </w:tr>
      <w:bookmarkEnd w:id="1"/>
    </w:tbl>
    <w:p w14:paraId="0C51DF96" w14:textId="77777777" w:rsidR="000F551D" w:rsidRDefault="000F551D" w:rsidP="000F551D">
      <w:pPr>
        <w:sectPr w:rsidR="000F551D" w:rsidSect="00C557AF">
          <w:headerReference w:type="first" r:id="rId16"/>
          <w:pgSz w:w="11906" w:h="16838"/>
          <w:pgMar w:top="1701" w:right="1418" w:bottom="1418" w:left="1418" w:header="709" w:footer="397" w:gutter="0"/>
          <w:cols w:space="708"/>
          <w:titlePg/>
          <w:docGrid w:linePitch="360"/>
        </w:sectPr>
      </w:pPr>
    </w:p>
    <w:p w14:paraId="3BFB4114" w14:textId="77777777" w:rsidR="000F551D" w:rsidRPr="00D21DCD" w:rsidRDefault="000F551D" w:rsidP="000F551D">
      <w:pPr>
        <w:pStyle w:val="Heading1"/>
      </w:pPr>
      <w:r>
        <w:lastRenderedPageBreak/>
        <w:t>Detailed assessment</w:t>
      </w:r>
    </w:p>
    <w:p w14:paraId="30FC6FF6" w14:textId="77777777" w:rsidR="000F551D" w:rsidRPr="00D63989" w:rsidRDefault="000F551D" w:rsidP="000F551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600615" w14:textId="77777777" w:rsidR="000F551D" w:rsidRPr="001E6954" w:rsidRDefault="000F551D" w:rsidP="000F551D">
      <w:pPr>
        <w:rPr>
          <w:color w:val="auto"/>
        </w:rPr>
      </w:pPr>
      <w:r w:rsidRPr="00D63989">
        <w:t>The report also specifies areas in which improvements must be made to ensure the Quality Standards are complied with.</w:t>
      </w:r>
    </w:p>
    <w:p w14:paraId="01D64C0B" w14:textId="77777777" w:rsidR="000F551D" w:rsidRPr="00D63989" w:rsidRDefault="000F551D" w:rsidP="000F551D">
      <w:r w:rsidRPr="00D63989">
        <w:t xml:space="preserve">The following information has been </w:t>
      </w:r>
      <w:proofErr w:type="gramStart"/>
      <w:r w:rsidRPr="00D63989">
        <w:t>taken into account</w:t>
      </w:r>
      <w:proofErr w:type="gramEnd"/>
      <w:r w:rsidRPr="00D63989">
        <w:t xml:space="preserve"> in developing this performance report:</w:t>
      </w:r>
    </w:p>
    <w:p w14:paraId="152FF181" w14:textId="77777777" w:rsidR="000F551D" w:rsidRPr="001D0A4C" w:rsidRDefault="000F551D" w:rsidP="000F551D">
      <w:pPr>
        <w:pStyle w:val="ListBullet"/>
      </w:pPr>
      <w:r w:rsidRPr="001D0A4C">
        <w:t>the Assessment Team’s report for the Site Audit; the Site Audit report was informed by a site assessment, observations at the service, review of documents and interviews with staff, consumers/representatives and others</w:t>
      </w:r>
    </w:p>
    <w:p w14:paraId="6B509B7C" w14:textId="77777777" w:rsidR="000F551D" w:rsidRPr="001D0A4C" w:rsidRDefault="000F551D" w:rsidP="000F551D">
      <w:pPr>
        <w:pStyle w:val="ListBullet"/>
      </w:pPr>
      <w:r w:rsidRPr="001D0A4C">
        <w:t>the provider’s response to the Site Audit report received on 28 February 2020.</w:t>
      </w:r>
    </w:p>
    <w:p w14:paraId="0E69C8AE" w14:textId="77777777" w:rsidR="000F551D" w:rsidRDefault="000F551D" w:rsidP="000F551D">
      <w:pPr>
        <w:spacing w:after="160" w:line="259" w:lineRule="auto"/>
        <w:rPr>
          <w:rFonts w:cs="Times New Roman"/>
        </w:rPr>
      </w:pPr>
    </w:p>
    <w:p w14:paraId="0B446C98" w14:textId="77777777" w:rsidR="000F551D" w:rsidRDefault="000F551D" w:rsidP="000F551D">
      <w:pPr>
        <w:sectPr w:rsidR="000F551D" w:rsidSect="00C557AF">
          <w:headerReference w:type="first" r:id="rId17"/>
          <w:pgSz w:w="11906" w:h="16838"/>
          <w:pgMar w:top="1701" w:right="1418" w:bottom="1418" w:left="1418" w:header="709" w:footer="397" w:gutter="0"/>
          <w:cols w:space="708"/>
          <w:titlePg/>
          <w:docGrid w:linePitch="360"/>
        </w:sectPr>
      </w:pPr>
    </w:p>
    <w:p w14:paraId="5B06AB3B" w14:textId="77777777" w:rsidR="000F551D" w:rsidRPr="00EB1D71" w:rsidRDefault="000F551D" w:rsidP="000F551D">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0288" behindDoc="1" locked="0" layoutInCell="1" allowOverlap="1" wp14:anchorId="409DA635" wp14:editId="7AFE25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374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9E3D020" w14:textId="77777777" w:rsidR="000F551D" w:rsidRPr="00D63989" w:rsidRDefault="000F551D" w:rsidP="000F551D">
      <w:pPr>
        <w:pStyle w:val="Heading3"/>
        <w:shd w:val="clear" w:color="auto" w:fill="F2F2F2" w:themeFill="background1" w:themeFillShade="F2"/>
      </w:pPr>
      <w:r w:rsidRPr="00D63989">
        <w:t>Consumer outcome:</w:t>
      </w:r>
    </w:p>
    <w:p w14:paraId="23B41F5D" w14:textId="77777777" w:rsidR="000F551D" w:rsidRPr="00D63989" w:rsidRDefault="000F551D" w:rsidP="000F551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023EE0E" w14:textId="77777777" w:rsidR="000F551D" w:rsidRPr="00D63989" w:rsidRDefault="000F551D" w:rsidP="000F551D">
      <w:pPr>
        <w:pStyle w:val="Heading3"/>
        <w:shd w:val="clear" w:color="auto" w:fill="F2F2F2" w:themeFill="background1" w:themeFillShade="F2"/>
      </w:pPr>
      <w:r w:rsidRPr="00D63989">
        <w:t>Organisation statement:</w:t>
      </w:r>
    </w:p>
    <w:p w14:paraId="0D705C91" w14:textId="77777777" w:rsidR="000F551D" w:rsidRPr="00D63989" w:rsidRDefault="000F551D" w:rsidP="000F551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9BD31C" w14:textId="77777777" w:rsidR="000F551D" w:rsidRDefault="000F551D" w:rsidP="000F55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6FEA7FF" w14:textId="77777777" w:rsidR="000F551D" w:rsidRPr="00D63989" w:rsidRDefault="000F551D" w:rsidP="000F55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7FBEC5" w14:textId="77777777" w:rsidR="000F551D" w:rsidRPr="00D63989" w:rsidRDefault="000F551D" w:rsidP="000F55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9C6834D" w14:textId="77777777" w:rsidR="000F551D" w:rsidRDefault="000F551D" w:rsidP="000F551D">
      <w:pPr>
        <w:pStyle w:val="Heading2"/>
      </w:pPr>
      <w:r>
        <w:t xml:space="preserve">Assessment </w:t>
      </w:r>
      <w:r w:rsidRPr="002B2C0F">
        <w:t>of Standard</w:t>
      </w:r>
      <w:r>
        <w:t xml:space="preserve"> 1</w:t>
      </w:r>
    </w:p>
    <w:p w14:paraId="2FA804DA" w14:textId="77777777" w:rsidR="000F551D" w:rsidRPr="005C6460" w:rsidRDefault="000F551D" w:rsidP="000F551D">
      <w:pPr>
        <w:rPr>
          <w:rFonts w:eastAsiaTheme="minorHAnsi"/>
          <w:color w:val="auto"/>
        </w:rPr>
      </w:pPr>
      <w:r w:rsidRPr="005C6460">
        <w:rPr>
          <w:rFonts w:eastAsiaTheme="minorHAnsi"/>
          <w:color w:val="auto"/>
        </w:rPr>
        <w:t>The Assessment Team found most consumers sampled said they are treated with dignity and respect, can maintain their identity, make informed choices about their care and services and live the life they choose. The following examples were provided by consumers during interviews with the Assessment Team:</w:t>
      </w:r>
    </w:p>
    <w:p w14:paraId="5BCEFDE7" w14:textId="77777777" w:rsidR="000F551D" w:rsidRPr="005C6460" w:rsidRDefault="000F551D" w:rsidP="000F551D">
      <w:pPr>
        <w:pStyle w:val="ListBullet"/>
        <w:spacing w:after="240"/>
      </w:pPr>
      <w:r w:rsidRPr="005C6460">
        <w:t>Consumers interviewed confirmed they are treated with respect by staff. Consumers said that staff knock on their doors, use their names and, time permitting, take an interest in their lives and make them feel valued.</w:t>
      </w:r>
    </w:p>
    <w:p w14:paraId="2EEF7789" w14:textId="77777777" w:rsidR="000F551D" w:rsidRPr="005C6460" w:rsidRDefault="000F551D" w:rsidP="000F551D">
      <w:pPr>
        <w:pStyle w:val="ListBullet"/>
        <w:spacing w:after="240"/>
      </w:pPr>
      <w:r w:rsidRPr="005C6460">
        <w:t>Most consumers interviewed confirmed they are encouraged to do things for themselves and that staff know what is important to them. However, some consumers said staff were too busy to know what is important to them.</w:t>
      </w:r>
    </w:p>
    <w:p w14:paraId="33C99CD6" w14:textId="77777777" w:rsidR="000F551D" w:rsidRPr="005C6460" w:rsidRDefault="000F551D" w:rsidP="000F551D">
      <w:pPr>
        <w:pStyle w:val="ListBullet"/>
        <w:spacing w:after="240"/>
      </w:pPr>
      <w:r w:rsidRPr="005C6460">
        <w:t>Consumers interviewed confirmed their personal privacy is respected. Staff respect their desire for privacy on occasions when they do not want to be disturbed and follow consumer preferences for when they do feel like engaging in activities or events.</w:t>
      </w:r>
    </w:p>
    <w:p w14:paraId="58927DF4" w14:textId="77777777" w:rsidR="000F551D" w:rsidRPr="005C6460" w:rsidRDefault="000F551D" w:rsidP="000F551D">
      <w:pPr>
        <w:pStyle w:val="ListBullet"/>
        <w:spacing w:after="240"/>
      </w:pPr>
      <w:r w:rsidRPr="005C6460">
        <w:t xml:space="preserve">Consumers sampled said they were supported to exercise choice and independence. </w:t>
      </w:r>
    </w:p>
    <w:p w14:paraId="06F6ED09" w14:textId="77777777" w:rsidR="000F551D" w:rsidRPr="005C6460" w:rsidRDefault="000F551D" w:rsidP="000F551D">
      <w:pPr>
        <w:rPr>
          <w:rFonts w:eastAsiaTheme="minorHAnsi"/>
          <w:color w:val="auto"/>
        </w:rPr>
      </w:pPr>
      <w:r w:rsidRPr="005C6460">
        <w:rPr>
          <w:rFonts w:eastAsiaTheme="minorHAnsi"/>
          <w:color w:val="auto"/>
        </w:rPr>
        <w:t xml:space="preserve">The Assessment Team observed that staff consistently spoke about consumers in a manner which indicated respect and understanding of consumers’ personal </w:t>
      </w:r>
      <w:r w:rsidRPr="005C6460">
        <w:rPr>
          <w:rFonts w:eastAsiaTheme="minorHAnsi"/>
          <w:color w:val="auto"/>
        </w:rPr>
        <w:lastRenderedPageBreak/>
        <w:t xml:space="preserve">circumstances and life journey. They also observed staff to be have respectful interactions with consumers in all aspects of service delivery. </w:t>
      </w:r>
    </w:p>
    <w:p w14:paraId="49F01B41" w14:textId="77777777" w:rsidR="000F551D" w:rsidRPr="005C6460" w:rsidRDefault="000F551D" w:rsidP="000F551D">
      <w:pPr>
        <w:rPr>
          <w:rFonts w:eastAsiaTheme="minorHAnsi"/>
          <w:color w:val="auto"/>
        </w:rPr>
      </w:pPr>
      <w:r w:rsidRPr="005C6460">
        <w:rPr>
          <w:rFonts w:eastAsiaTheme="minorHAnsi"/>
          <w:color w:val="auto"/>
        </w:rPr>
        <w:t xml:space="preserve">The Assessment Team interviewed care and lifestyle staff who were able to describe how consumers’ cultures and identities influence how care and services are delivered daily. Staff could mostly describe how they support consumers to have independence and self-determination, however, for one consumer staff were unable to demonstrate how the consumer had been supported to understand risks associated with undertaking an activity of their choosing. </w:t>
      </w:r>
    </w:p>
    <w:p w14:paraId="1B52742B" w14:textId="77777777" w:rsidR="000F551D" w:rsidRPr="005C6460" w:rsidRDefault="000F551D" w:rsidP="000F551D">
      <w:pPr>
        <w:rPr>
          <w:rFonts w:eastAsiaTheme="minorHAnsi"/>
          <w:color w:val="auto"/>
        </w:rPr>
      </w:pPr>
      <w:r w:rsidRPr="005C6460">
        <w:rPr>
          <w:rFonts w:eastAsiaTheme="minorHAnsi"/>
          <w:color w:val="auto"/>
        </w:rPr>
        <w:t xml:space="preserve">The Assessment Team reviewed care planning documentation which reflects what is important to consumers, including information about their background, hobbies and life experiences. This documentation also includes information about consumers’ emotional, spiritual and cultural needs and backgrounds. </w:t>
      </w:r>
    </w:p>
    <w:p w14:paraId="453F4A25" w14:textId="77777777" w:rsidR="000F551D" w:rsidRPr="005C6460" w:rsidRDefault="000F551D" w:rsidP="000F551D">
      <w:pPr>
        <w:rPr>
          <w:color w:val="auto"/>
        </w:rPr>
      </w:pPr>
      <w:r>
        <w:rPr>
          <w:iCs/>
        </w:rPr>
        <w:t xml:space="preserve">The Assessment Team found Requirement (3)(d) not met because while </w:t>
      </w:r>
      <w:r>
        <w:rPr>
          <w:rFonts w:eastAsiaTheme="minorHAnsi"/>
          <w:color w:val="auto"/>
        </w:rPr>
        <w:t>d</w:t>
      </w:r>
      <w:r w:rsidRPr="005C6460">
        <w:rPr>
          <w:rFonts w:eastAsiaTheme="minorHAnsi"/>
          <w:color w:val="auto"/>
        </w:rPr>
        <w:t>ocumentation demonstrated the service supports consumer choice and independence</w:t>
      </w:r>
      <w:r>
        <w:rPr>
          <w:rFonts w:eastAsiaTheme="minorHAnsi"/>
          <w:color w:val="auto"/>
        </w:rPr>
        <w:t>,</w:t>
      </w:r>
      <w:r w:rsidRPr="005C6460">
        <w:rPr>
          <w:rFonts w:eastAsiaTheme="minorHAnsi"/>
          <w:color w:val="auto"/>
        </w:rPr>
        <w:t xml:space="preserve"> for two consumers documentation does not demonstrate </w:t>
      </w:r>
      <w:r w:rsidRPr="005C6460">
        <w:rPr>
          <w:color w:val="auto"/>
        </w:rPr>
        <w:t>consultation</w:t>
      </w:r>
      <w:r>
        <w:rPr>
          <w:color w:val="auto"/>
        </w:rPr>
        <w:t xml:space="preserve"> with consumers</w:t>
      </w:r>
      <w:r w:rsidRPr="005C6460">
        <w:rPr>
          <w:color w:val="auto"/>
        </w:rPr>
        <w:t xml:space="preserve"> in relation to risks in undertaking chosen activities</w:t>
      </w:r>
      <w:r>
        <w:rPr>
          <w:color w:val="auto"/>
        </w:rPr>
        <w:t xml:space="preserve"> to </w:t>
      </w:r>
      <w:r w:rsidRPr="005C6460">
        <w:rPr>
          <w:color w:val="auto"/>
        </w:rPr>
        <w:t xml:space="preserve">ensure the consumers understand the possible risk to themselves. </w:t>
      </w:r>
      <w:r>
        <w:rPr>
          <w:color w:val="auto"/>
        </w:rPr>
        <w:t xml:space="preserve">See Requirement (3)(d) for reasoning and evidence in relation to the finding of non-compliance of this Requirement. </w:t>
      </w:r>
    </w:p>
    <w:p w14:paraId="280C53F2" w14:textId="77777777" w:rsidR="000F551D" w:rsidRPr="005C6460" w:rsidRDefault="000F551D" w:rsidP="000F551D">
      <w:pPr>
        <w:rPr>
          <w:rFonts w:eastAsia="Calibri"/>
          <w:i/>
          <w:color w:val="auto"/>
          <w:lang w:eastAsia="en-US"/>
        </w:rPr>
      </w:pPr>
      <w:r w:rsidRPr="005C6460">
        <w:rPr>
          <w:rFonts w:eastAsiaTheme="minorHAnsi"/>
          <w:color w:val="auto"/>
        </w:rPr>
        <w:t>The Quality Standard is assessed as Non-compliant as one of the six specific requirements have been assessed as Non-compliant.</w:t>
      </w:r>
    </w:p>
    <w:p w14:paraId="7BFD30F8" w14:textId="77777777" w:rsidR="000F551D" w:rsidRDefault="000F551D" w:rsidP="000F551D">
      <w:pPr>
        <w:pStyle w:val="Heading2"/>
      </w:pPr>
      <w:r w:rsidRPr="00D435F8">
        <w:t>Assessment of Standard 1 Requirements</w:t>
      </w:r>
    </w:p>
    <w:p w14:paraId="3B4C93EE" w14:textId="77777777" w:rsidR="000F551D" w:rsidRDefault="000F551D" w:rsidP="000F551D">
      <w:pPr>
        <w:pStyle w:val="Heading3"/>
      </w:pPr>
      <w:r w:rsidRPr="00051035">
        <w:t>Requirement 1(3)(a)</w:t>
      </w:r>
      <w:r w:rsidRPr="00051035">
        <w:tab/>
        <w:t>Compliant</w:t>
      </w:r>
    </w:p>
    <w:p w14:paraId="03D3D26E" w14:textId="77777777" w:rsidR="000F551D" w:rsidRDefault="000F551D" w:rsidP="000F551D">
      <w:r w:rsidRPr="00154403">
        <w:t>Each consumer is treated with dignity and respect, with their identity, culture and diversity valued.</w:t>
      </w:r>
    </w:p>
    <w:p w14:paraId="703C6594" w14:textId="77777777" w:rsidR="000F551D" w:rsidRDefault="000F551D" w:rsidP="000F551D">
      <w:pPr>
        <w:pStyle w:val="Heading3"/>
      </w:pPr>
      <w:r>
        <w:t>Requirement 1(3)(b)</w:t>
      </w:r>
      <w:r>
        <w:tab/>
        <w:t>Compliant</w:t>
      </w:r>
    </w:p>
    <w:p w14:paraId="5811D1A1" w14:textId="77777777" w:rsidR="000F551D" w:rsidRPr="00154403" w:rsidRDefault="000F551D" w:rsidP="000F551D">
      <w:r w:rsidRPr="00154403">
        <w:t>Care and services are culturally safe.</w:t>
      </w:r>
    </w:p>
    <w:p w14:paraId="3EA3F8DC" w14:textId="77777777" w:rsidR="000F551D" w:rsidRDefault="000F551D" w:rsidP="000F551D">
      <w:pPr>
        <w:pStyle w:val="Heading3"/>
      </w:pPr>
      <w:r>
        <w:t>Requirement 1(3)(c)</w:t>
      </w:r>
      <w:r>
        <w:tab/>
        <w:t>Compliant</w:t>
      </w:r>
    </w:p>
    <w:p w14:paraId="338EF4ED" w14:textId="77777777" w:rsidR="000F551D" w:rsidRPr="00154403" w:rsidRDefault="000F551D" w:rsidP="000F551D">
      <w:pPr>
        <w:tabs>
          <w:tab w:val="right" w:pos="9026"/>
        </w:tabs>
        <w:spacing w:before="0" w:after="0"/>
        <w:outlineLvl w:val="4"/>
      </w:pPr>
      <w:r w:rsidRPr="00154403">
        <w:t xml:space="preserve">Each consumer is supported to exercise choice and independence, including to: </w:t>
      </w:r>
    </w:p>
    <w:p w14:paraId="0E56FC3F" w14:textId="77777777" w:rsidR="000F551D" w:rsidRPr="00154403" w:rsidRDefault="000F551D" w:rsidP="000F551D">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3A17AFB0" w14:textId="77777777" w:rsidR="000F551D" w:rsidRPr="00154403" w:rsidRDefault="000F551D" w:rsidP="000F551D">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39BBD29F" w14:textId="77777777" w:rsidR="000F551D" w:rsidRPr="00154403" w:rsidRDefault="000F551D" w:rsidP="000F551D">
      <w:pPr>
        <w:numPr>
          <w:ilvl w:val="0"/>
          <w:numId w:val="12"/>
        </w:numPr>
        <w:tabs>
          <w:tab w:val="right" w:pos="9026"/>
        </w:tabs>
        <w:spacing w:before="0" w:after="0"/>
        <w:ind w:left="567" w:hanging="425"/>
        <w:outlineLvl w:val="4"/>
        <w:rPr>
          <w:szCs w:val="22"/>
        </w:rPr>
      </w:pPr>
      <w:r w:rsidRPr="00154403">
        <w:t>communicate their decisions; and</w:t>
      </w:r>
    </w:p>
    <w:p w14:paraId="758BF5E0" w14:textId="77777777" w:rsidR="000F551D" w:rsidRPr="00154403" w:rsidRDefault="000F551D" w:rsidP="000F551D">
      <w:r w:rsidRPr="00154403">
        <w:lastRenderedPageBreak/>
        <w:t>make connections with others and maintain relationships of choice, including intimate relationships.</w:t>
      </w:r>
    </w:p>
    <w:p w14:paraId="15648398" w14:textId="77777777" w:rsidR="000F551D" w:rsidRDefault="000F551D" w:rsidP="000F551D">
      <w:pPr>
        <w:pStyle w:val="Heading3"/>
      </w:pPr>
      <w:r>
        <w:t>Requirement 1(3)(d)</w:t>
      </w:r>
      <w:r>
        <w:tab/>
        <w:t>Non-compliant</w:t>
      </w:r>
    </w:p>
    <w:p w14:paraId="4C192361" w14:textId="77777777" w:rsidR="000F551D" w:rsidRPr="00154403" w:rsidRDefault="000F551D" w:rsidP="000F551D">
      <w:r w:rsidRPr="00154403">
        <w:t>Each consumer is supported to take risks to enable them to live the best life they can.</w:t>
      </w:r>
    </w:p>
    <w:p w14:paraId="7B6F0CD0" w14:textId="77777777" w:rsidR="000F551D" w:rsidRDefault="000F551D" w:rsidP="000F551D">
      <w:pPr>
        <w:rPr>
          <w:color w:val="auto"/>
          <w:sz w:val="22"/>
          <w:szCs w:val="22"/>
        </w:rPr>
      </w:pPr>
      <w:r>
        <w:t>The Assessment Team found the organisation was unable to demonstrate how they recognise each consumer’s determination and ability to take risks, or that adequate consultation with consumers is undertaken in relation to how consumers’ choices could be possibly harmful to them. The Assessment Team provided the following findings and evidence relevant to my decision:</w:t>
      </w:r>
    </w:p>
    <w:p w14:paraId="6E4B79D3" w14:textId="77777777" w:rsidR="000F551D" w:rsidRPr="00C557AF" w:rsidRDefault="000F551D" w:rsidP="00C557AF">
      <w:pPr>
        <w:pStyle w:val="ListParagraph"/>
        <w:numPr>
          <w:ilvl w:val="0"/>
          <w:numId w:val="34"/>
        </w:numPr>
        <w:ind w:left="425" w:hanging="425"/>
        <w:contextualSpacing w:val="0"/>
      </w:pPr>
      <w:r w:rsidRPr="00C557AF">
        <w:t>A consumer told the Assessment Team they enjoy walking in the garden even though there is a risk of them falling over when undertaking this activity. The Assessment Team reviewed this consumer’s documentation and found the service did not demonstrate consultation with the consumer to explain the possible harm associated with them engaging in this activity or risk minimisation strategies.</w:t>
      </w:r>
    </w:p>
    <w:p w14:paraId="608D9401" w14:textId="77777777" w:rsidR="000F551D" w:rsidRPr="00C557AF" w:rsidRDefault="000F551D" w:rsidP="00C557AF">
      <w:pPr>
        <w:pStyle w:val="ListParagraph"/>
        <w:numPr>
          <w:ilvl w:val="0"/>
          <w:numId w:val="34"/>
        </w:numPr>
        <w:ind w:left="425" w:hanging="425"/>
        <w:contextualSpacing w:val="0"/>
      </w:pPr>
      <w:r w:rsidRPr="00C557AF">
        <w:t xml:space="preserve">The Assessment Team noted a progress noted entry that indicated a consumer’s family was advised by the hospital and specialist that the consumer is not to wear footwear until they have been reviewed by the specialist in relation to a wound on their foot. The Assessment Team observed the consumer wearing a shoe on their left foot and the consumer told the Assessment Team they were happy to be wearing shoes again. Registered nursing staff interviewed said the consumer is at risk of skin breakdown and ulcers developing on their feet when they wear shoes. However, staff interviewed said they had not provided the consumer with an explanation to assist the consumer to understand the possible harm to their skin when wearing shoes because the consumer is quite determined and can make their own choices. </w:t>
      </w:r>
    </w:p>
    <w:p w14:paraId="3273CA0C" w14:textId="77777777" w:rsidR="000F551D" w:rsidRPr="00C557AF" w:rsidRDefault="000F551D" w:rsidP="00C557AF">
      <w:pPr>
        <w:pStyle w:val="ListParagraph"/>
        <w:numPr>
          <w:ilvl w:val="0"/>
          <w:numId w:val="34"/>
        </w:numPr>
        <w:ind w:left="425" w:hanging="425"/>
        <w:contextualSpacing w:val="0"/>
      </w:pPr>
      <w:r w:rsidRPr="00C557AF">
        <w:t xml:space="preserve">Three clinical staff interviewed were not aware if consumers were informed of possible harm when choosing to engage in activities with potential risk. </w:t>
      </w:r>
    </w:p>
    <w:p w14:paraId="1F1B067A" w14:textId="77777777" w:rsidR="000F551D" w:rsidRDefault="000F551D" w:rsidP="000F551D">
      <w:pPr>
        <w:rPr>
          <w:sz w:val="22"/>
          <w:szCs w:val="22"/>
        </w:rPr>
      </w:pPr>
      <w:r>
        <w:t>The approved provider submitted a response to the Assessment Team’s report and does not agree with the Assessment Team’s findings. The approved provider’s response included the following information and evidence:</w:t>
      </w:r>
    </w:p>
    <w:p w14:paraId="6AD4412C" w14:textId="77777777" w:rsidR="000F551D" w:rsidRDefault="000F551D" w:rsidP="00C557AF">
      <w:pPr>
        <w:pStyle w:val="ListParagraph"/>
        <w:numPr>
          <w:ilvl w:val="0"/>
          <w:numId w:val="35"/>
        </w:numPr>
        <w:ind w:left="426" w:hanging="426"/>
        <w:rPr>
          <w:sz w:val="22"/>
          <w:szCs w:val="22"/>
        </w:rPr>
      </w:pPr>
      <w:r w:rsidRPr="00C557AF">
        <w:t>In relation to the consumer who engages in walking in the garden, the service asserts that the consumer does understand the risks and chooses to take these risks to engage in her garden activity of choice</w:t>
      </w:r>
      <w:r>
        <w:rPr>
          <w:sz w:val="22"/>
          <w:szCs w:val="22"/>
        </w:rPr>
        <w:t xml:space="preserve">. </w:t>
      </w:r>
    </w:p>
    <w:p w14:paraId="6BD5206E" w14:textId="77777777" w:rsidR="000F551D" w:rsidRPr="00C557AF" w:rsidRDefault="000F551D" w:rsidP="00C557AF">
      <w:pPr>
        <w:pStyle w:val="ListParagraph"/>
        <w:numPr>
          <w:ilvl w:val="1"/>
          <w:numId w:val="35"/>
        </w:numPr>
        <w:ind w:left="851" w:hanging="425"/>
        <w:contextualSpacing w:val="0"/>
      </w:pPr>
      <w:r w:rsidRPr="00C557AF">
        <w:lastRenderedPageBreak/>
        <w:t xml:space="preserve">The consumer has expressed their goal and choice to maintain their ability to walk in the garden and wishes to avoid any further falls that might result in harm, as evidenced in the Fall Risk Assessment Tool undertaken as recently as 11 February 2020. </w:t>
      </w:r>
    </w:p>
    <w:p w14:paraId="6A4A0815" w14:textId="77777777" w:rsidR="000F551D" w:rsidRPr="00C557AF" w:rsidRDefault="000F551D" w:rsidP="00C557AF">
      <w:pPr>
        <w:pStyle w:val="ListParagraph"/>
        <w:numPr>
          <w:ilvl w:val="1"/>
          <w:numId w:val="35"/>
        </w:numPr>
        <w:ind w:left="851" w:hanging="425"/>
        <w:contextualSpacing w:val="0"/>
      </w:pPr>
      <w:r w:rsidRPr="00C557AF">
        <w:t xml:space="preserve">The consumer is supported to continue to walk in the garden using their four-wheeled walker, wearing appropriate footwear, a pendant alarm and wearing of correct glasses.  </w:t>
      </w:r>
    </w:p>
    <w:p w14:paraId="3524EBAA" w14:textId="77777777" w:rsidR="000F551D" w:rsidRPr="00C557AF" w:rsidRDefault="000F551D" w:rsidP="00C557AF">
      <w:pPr>
        <w:pStyle w:val="ListParagraph"/>
        <w:numPr>
          <w:ilvl w:val="1"/>
          <w:numId w:val="35"/>
        </w:numPr>
        <w:ind w:left="851" w:hanging="425"/>
        <w:contextualSpacing w:val="0"/>
      </w:pPr>
      <w:r w:rsidRPr="00C557AF">
        <w:t xml:space="preserve">The consumer has had three falls while in the garden since living at the service. The falls were between 2016 and 2018. However, there have been no falls recorded in 2019 or 2020, demonstrating effective falls prevention strategies. </w:t>
      </w:r>
    </w:p>
    <w:p w14:paraId="6471B105" w14:textId="77777777" w:rsidR="000F551D" w:rsidRPr="00C557AF" w:rsidRDefault="000F551D" w:rsidP="00C557AF">
      <w:pPr>
        <w:pStyle w:val="ListParagraph"/>
        <w:numPr>
          <w:ilvl w:val="0"/>
          <w:numId w:val="35"/>
        </w:numPr>
        <w:ind w:left="426" w:hanging="423"/>
        <w:contextualSpacing w:val="0"/>
      </w:pPr>
      <w:r w:rsidRPr="00C557AF">
        <w:t xml:space="preserve">In relation to the consumer who chooses to wear shoes which could negatively impact on their skin, the service asserts that the suggestion that a specialist direction regarding the consumer not being able to wear shoes is incorrect. </w:t>
      </w:r>
    </w:p>
    <w:p w14:paraId="78A10BF7" w14:textId="77777777" w:rsidR="000F551D" w:rsidRPr="00C557AF" w:rsidRDefault="000F551D" w:rsidP="00C557AF">
      <w:pPr>
        <w:pStyle w:val="ListParagraph"/>
        <w:numPr>
          <w:ilvl w:val="1"/>
          <w:numId w:val="35"/>
        </w:numPr>
        <w:ind w:left="851" w:hanging="425"/>
        <w:contextualSpacing w:val="0"/>
      </w:pPr>
      <w:r w:rsidRPr="00C557AF">
        <w:t xml:space="preserve">The consumer has no medical directive indicating that footwear is not to be worn on her left foot. </w:t>
      </w:r>
    </w:p>
    <w:p w14:paraId="55550C4C" w14:textId="77777777" w:rsidR="000F551D" w:rsidRPr="00C557AF" w:rsidRDefault="000F551D" w:rsidP="00C557AF">
      <w:pPr>
        <w:pStyle w:val="ListParagraph"/>
        <w:numPr>
          <w:ilvl w:val="1"/>
          <w:numId w:val="35"/>
        </w:numPr>
        <w:ind w:left="851" w:hanging="425"/>
        <w:contextualSpacing w:val="0"/>
      </w:pPr>
      <w:r w:rsidRPr="00C557AF">
        <w:t xml:space="preserve">The medical officer requested a podiatrist review following the consumer’s request to wear shoes. The podiatrist reviewed the consumer on 17 December 2019 and advised the consumer’s son about suitable footwear that would be beneficial and would fit over the consumer’s dressing. </w:t>
      </w:r>
    </w:p>
    <w:p w14:paraId="3AC5AC55" w14:textId="77777777" w:rsidR="000F551D" w:rsidRPr="00C557AF" w:rsidRDefault="000F551D" w:rsidP="00C557AF">
      <w:pPr>
        <w:pStyle w:val="ListParagraph"/>
        <w:numPr>
          <w:ilvl w:val="1"/>
          <w:numId w:val="35"/>
        </w:numPr>
        <w:ind w:left="851" w:hanging="425"/>
        <w:contextualSpacing w:val="0"/>
      </w:pPr>
      <w:r w:rsidRPr="00C557AF">
        <w:t xml:space="preserve">The podiatrist conducted a follow-up review on 14 January 2020 where the consumer’s family told the podiatrist the consumer is not to wear footwear until cleared by the hospital and specialist. </w:t>
      </w:r>
    </w:p>
    <w:p w14:paraId="4C7101DC" w14:textId="77777777" w:rsidR="000F551D" w:rsidRPr="00C557AF" w:rsidRDefault="000F551D" w:rsidP="00C557AF">
      <w:pPr>
        <w:pStyle w:val="ListParagraph"/>
        <w:numPr>
          <w:ilvl w:val="1"/>
          <w:numId w:val="35"/>
        </w:numPr>
        <w:ind w:left="851" w:hanging="425"/>
        <w:contextualSpacing w:val="0"/>
      </w:pPr>
      <w:r w:rsidRPr="00C557AF">
        <w:t xml:space="preserve">On 11 February 2020 a referral was sent to the podiatrist seeking guidance regarding footwear noting the consumer’s family is of the view the consumer should not be wearing shoes. </w:t>
      </w:r>
    </w:p>
    <w:p w14:paraId="26612B9E" w14:textId="77777777" w:rsidR="000F551D" w:rsidRPr="00C557AF" w:rsidRDefault="000F551D" w:rsidP="00C557AF">
      <w:pPr>
        <w:pStyle w:val="ListParagraph"/>
        <w:numPr>
          <w:ilvl w:val="1"/>
          <w:numId w:val="35"/>
        </w:numPr>
        <w:ind w:left="851" w:hanging="425"/>
        <w:contextualSpacing w:val="0"/>
      </w:pPr>
      <w:r w:rsidRPr="00C557AF">
        <w:t xml:space="preserve">On 18 February 2020 the podiatrist conducted a review and noted the consumer’s family had purchased sandals for the consumer, however, the podiatrist recommended shoes which covered the whole foot. </w:t>
      </w:r>
    </w:p>
    <w:p w14:paraId="78D305F1" w14:textId="77777777" w:rsidR="000F551D" w:rsidRPr="00C557AF" w:rsidRDefault="000F551D" w:rsidP="00C557AF">
      <w:pPr>
        <w:pStyle w:val="ListParagraph"/>
        <w:numPr>
          <w:ilvl w:val="0"/>
          <w:numId w:val="35"/>
        </w:numPr>
        <w:ind w:left="426" w:hanging="423"/>
        <w:contextualSpacing w:val="0"/>
      </w:pPr>
      <w:r w:rsidRPr="00C557AF">
        <w:t xml:space="preserve">Details of discussions with consumers and/or representatives in relation to taking risks are recorded in progress notes using the ‘RISC’ framework, that is, documenting information relating to the risk, implications, strategies and consultation. </w:t>
      </w:r>
    </w:p>
    <w:p w14:paraId="5297DB92" w14:textId="77777777" w:rsidR="000F551D" w:rsidRPr="00C557AF" w:rsidRDefault="000F551D" w:rsidP="00C557AF">
      <w:pPr>
        <w:pStyle w:val="ListParagraph"/>
        <w:numPr>
          <w:ilvl w:val="0"/>
          <w:numId w:val="35"/>
        </w:numPr>
        <w:ind w:left="426" w:hanging="423"/>
        <w:contextualSpacing w:val="0"/>
      </w:pPr>
      <w:r w:rsidRPr="00C557AF">
        <w:lastRenderedPageBreak/>
        <w:t xml:space="preserve">The service has a delineation of roles within the clinical team and some members of the clinical team may not have the same depth of knowledge and understanding of the organisation’s approach to supporting consumers’ dignity of risk without referencing one of the leadership clinical team members. </w:t>
      </w:r>
    </w:p>
    <w:p w14:paraId="26CF54F8" w14:textId="77777777" w:rsidR="000F551D" w:rsidRDefault="000F551D" w:rsidP="000F551D">
      <w:r>
        <w:t xml:space="preserve">Based on the Assessment Team’s report and the approved provider’s response, I find that the service does not meet this Requirement. </w:t>
      </w:r>
    </w:p>
    <w:p w14:paraId="7AFB7B44" w14:textId="77777777" w:rsidR="000F551D" w:rsidRDefault="000F551D" w:rsidP="000F551D">
      <w:r>
        <w:t xml:space="preserve">In relation to the consumer who likes to walk in the garden, I find that the service has put effective strategies in place to support and minimise risk to the consumer when engaging in this activity. The approved provider stated a Falls Risk Assessment Tool was completed which highlights the consumer’s wish to continue to walk in the garden, however, this document was not provided to demonstrate that the consumer is fully aware of the risks involved in their decision. </w:t>
      </w:r>
    </w:p>
    <w:p w14:paraId="6282D314" w14:textId="77777777" w:rsidR="000F551D" w:rsidRDefault="000F551D" w:rsidP="000F551D">
      <w:r>
        <w:t>In relation to the consumer who wishes to wear shoes, I find the service have not effectively communicated or consulted with the consumer or provided support to minimise risk for the consumer to wear shoes. I acknowledge that the service has requested medical reviews and subsequent podiatry reviews over an approximate two-month period in response to the consumer’s desire to wear shoes and that the approved provider has found there has been no specific medical directive for the consumer to not wear shoes. However, I have relied upon the Assessment Team’s evidence that registered nursing staff interviewed said the consumer is at risk of skin breakdown and development of ulcers on their foot if the consumer wears shoes and that the consumer requested the doctor to review their suitability to wear shoes. The approved provider has not provided evidence that they have consulted with the consumer about the risks associated with wearing shoes or that they have provided strategies to minimise risk of harm to the consumer to wear shoes while their wounds are healing.</w:t>
      </w:r>
    </w:p>
    <w:p w14:paraId="4FE888DF" w14:textId="77777777" w:rsidR="000F551D" w:rsidRDefault="000F551D" w:rsidP="000F551D">
      <w:r>
        <w:t>Based on the above reasons, I find the service is Non-complaint in relation to this Requirement. I find that the service has not supported one consumer to take risks to enable them to live the best life they can, and for two consumers evidence of consultation in relation to risks in undertaking chosen activities is not apparent to ensure the consumers understand the possible risk to themselves.</w:t>
      </w:r>
    </w:p>
    <w:p w14:paraId="26D7AE5A" w14:textId="77777777" w:rsidR="000F551D" w:rsidRDefault="000F551D" w:rsidP="000F551D">
      <w:pPr>
        <w:pStyle w:val="Heading3"/>
      </w:pPr>
      <w:r>
        <w:t>Requirement 1(3)(e)</w:t>
      </w:r>
      <w:r>
        <w:tab/>
        <w:t>Compliant</w:t>
      </w:r>
    </w:p>
    <w:p w14:paraId="3B487648" w14:textId="77777777" w:rsidR="000F551D" w:rsidRPr="00154403" w:rsidRDefault="000F551D" w:rsidP="000F551D">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65EE7BD9" w14:textId="77777777" w:rsidR="000F551D" w:rsidRDefault="000F551D" w:rsidP="000F551D">
      <w:pPr>
        <w:pStyle w:val="Heading3"/>
      </w:pPr>
      <w:r>
        <w:lastRenderedPageBreak/>
        <w:t>Requirement 1(3)(f)</w:t>
      </w:r>
      <w:r>
        <w:tab/>
        <w:t>Compliant</w:t>
      </w:r>
    </w:p>
    <w:p w14:paraId="09122FEB" w14:textId="77777777" w:rsidR="000F551D" w:rsidRDefault="000F551D" w:rsidP="000F551D">
      <w:r w:rsidRPr="00154403">
        <w:t xml:space="preserve">Each consumer’s privacy is </w:t>
      </w:r>
      <w:proofErr w:type="gramStart"/>
      <w:r w:rsidRPr="00154403">
        <w:t>respected</w:t>
      </w:r>
      <w:proofErr w:type="gramEnd"/>
      <w:r w:rsidRPr="00154403">
        <w:t xml:space="preserve"> and personal information is kept confidential.</w:t>
      </w:r>
    </w:p>
    <w:p w14:paraId="19C4F60F" w14:textId="77777777" w:rsidR="000F551D" w:rsidRDefault="000F551D" w:rsidP="000F551D">
      <w:pPr>
        <w:sectPr w:rsidR="000F551D" w:rsidSect="00C557AF">
          <w:headerReference w:type="default" r:id="rId18"/>
          <w:headerReference w:type="first" r:id="rId19"/>
          <w:pgSz w:w="11906" w:h="16838"/>
          <w:pgMar w:top="1701" w:right="1418" w:bottom="1418" w:left="1418" w:header="568" w:footer="397" w:gutter="0"/>
          <w:cols w:space="708"/>
          <w:titlePg/>
          <w:docGrid w:linePitch="360"/>
        </w:sectPr>
      </w:pPr>
    </w:p>
    <w:p w14:paraId="34204CF4" w14:textId="77777777" w:rsidR="000F551D" w:rsidRPr="00703E80" w:rsidRDefault="000F551D" w:rsidP="000F551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1312" behindDoc="1" locked="0" layoutInCell="1" allowOverlap="1" wp14:anchorId="0303E927" wp14:editId="48141E10">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898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56350C9F" w14:textId="77777777" w:rsidR="000F551D" w:rsidRPr="00ED6B57" w:rsidRDefault="000F551D" w:rsidP="000F551D">
      <w:pPr>
        <w:pStyle w:val="Heading3"/>
        <w:shd w:val="clear" w:color="auto" w:fill="F2F2F2" w:themeFill="background1" w:themeFillShade="F2"/>
      </w:pPr>
      <w:r w:rsidRPr="00ED6B57">
        <w:t>Consumer outcome:</w:t>
      </w:r>
    </w:p>
    <w:p w14:paraId="4C3223C0" w14:textId="77777777" w:rsidR="000F551D" w:rsidRPr="00ED6B57" w:rsidRDefault="000F551D" w:rsidP="000F551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925D7C" w14:textId="77777777" w:rsidR="000F551D" w:rsidRPr="00ED6B57" w:rsidRDefault="000F551D" w:rsidP="000F551D">
      <w:pPr>
        <w:pStyle w:val="Heading3"/>
        <w:shd w:val="clear" w:color="auto" w:fill="F2F2F2" w:themeFill="background1" w:themeFillShade="F2"/>
      </w:pPr>
      <w:r w:rsidRPr="00ED6B57">
        <w:t>Organisation statement:</w:t>
      </w:r>
    </w:p>
    <w:p w14:paraId="1C1924A2" w14:textId="77777777" w:rsidR="000F551D" w:rsidRPr="00ED6B57" w:rsidRDefault="000F551D" w:rsidP="000F551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B9F1261" w14:textId="77777777" w:rsidR="000F551D" w:rsidRDefault="000F551D" w:rsidP="000F551D">
      <w:pPr>
        <w:pStyle w:val="Heading2"/>
      </w:pPr>
      <w:r>
        <w:t xml:space="preserve">Assessment </w:t>
      </w:r>
      <w:r w:rsidRPr="002B2C0F">
        <w:t>of Standard</w:t>
      </w:r>
      <w:r>
        <w:t xml:space="preserve"> 2</w:t>
      </w:r>
    </w:p>
    <w:p w14:paraId="7090B734" w14:textId="77777777" w:rsidR="000F551D" w:rsidRPr="005B2A8D" w:rsidRDefault="000F551D" w:rsidP="000F551D">
      <w:pPr>
        <w:rPr>
          <w:rFonts w:eastAsiaTheme="minorHAnsi"/>
          <w:color w:val="auto"/>
        </w:rPr>
      </w:pPr>
      <w:r w:rsidRPr="005B2A8D">
        <w:rPr>
          <w:rFonts w:eastAsiaTheme="minorHAnsi"/>
          <w:color w:val="auto"/>
        </w:rPr>
        <w:t>The Assessment Team found overall sampled consumers confirmed that they feel like partners in ongoing assessment and planning of their care and services. The following examples were provided by consumers during interviews with the Assessment Team:</w:t>
      </w:r>
    </w:p>
    <w:p w14:paraId="7AD126EB" w14:textId="77777777" w:rsidR="000F551D" w:rsidRPr="005B2A8D" w:rsidRDefault="000F551D" w:rsidP="000F551D">
      <w:pPr>
        <w:pStyle w:val="ListBullet"/>
        <w:spacing w:after="240"/>
        <w:rPr>
          <w:iCs/>
        </w:rPr>
      </w:pPr>
      <w:r w:rsidRPr="005B2A8D">
        <w:rPr>
          <w:iCs/>
        </w:rPr>
        <w:t>Consumers interviewed confirmed that they are involved in care planning through consultation meetings.</w:t>
      </w:r>
    </w:p>
    <w:p w14:paraId="44CF0E44" w14:textId="77777777" w:rsidR="000F551D" w:rsidRPr="005B2A8D" w:rsidRDefault="000F551D" w:rsidP="000F551D">
      <w:pPr>
        <w:pStyle w:val="ListBullet"/>
        <w:spacing w:after="240"/>
        <w:rPr>
          <w:iCs/>
        </w:rPr>
      </w:pPr>
      <w:r w:rsidRPr="005B2A8D">
        <w:rPr>
          <w:iCs/>
        </w:rPr>
        <w:t>Consumers interviewed described how staff collect information regarding their preferences and ensure these are considered when planning the delivery of care and services.</w:t>
      </w:r>
    </w:p>
    <w:p w14:paraId="56631B25" w14:textId="77777777" w:rsidR="000F551D" w:rsidRPr="005B2A8D" w:rsidRDefault="000F551D" w:rsidP="000F551D">
      <w:pPr>
        <w:rPr>
          <w:rFonts w:eastAsiaTheme="minorHAnsi"/>
          <w:color w:val="auto"/>
        </w:rPr>
      </w:pPr>
      <w:r w:rsidRPr="005B2A8D">
        <w:rPr>
          <w:rFonts w:eastAsiaTheme="minorHAnsi"/>
          <w:color w:val="auto"/>
        </w:rPr>
        <w:t xml:space="preserve">The Assessment Team reviewed documentation for sampled consumers which showed comprehensive assessment of consumers’ needs and preferences for permanent and respite consumer. Care plans were individualised and included information in relation to advance care and end-of-life planning. Care plans showed evidence of regular review and when there is a change in a consumer’s circumstance. </w:t>
      </w:r>
    </w:p>
    <w:p w14:paraId="33154F7B" w14:textId="77777777" w:rsidR="000F551D" w:rsidRPr="005B2A8D" w:rsidRDefault="000F551D" w:rsidP="000F551D">
      <w:pPr>
        <w:rPr>
          <w:rFonts w:eastAsiaTheme="minorHAnsi"/>
          <w:color w:val="auto"/>
        </w:rPr>
      </w:pPr>
      <w:r w:rsidRPr="005B2A8D">
        <w:rPr>
          <w:rFonts w:eastAsiaTheme="minorHAnsi"/>
          <w:color w:val="auto"/>
        </w:rPr>
        <w:t xml:space="preserve">Staff interviewed described how they use assessment and planning to inform how they deliver safe and effective care. Staff described how they provide input into care plan reviews and said a schedule directs regular review of care plans which is completed in consultation with consumers and/or representatives. </w:t>
      </w:r>
    </w:p>
    <w:p w14:paraId="5396F0E2" w14:textId="77777777" w:rsidR="000F551D" w:rsidRPr="005B2A8D" w:rsidRDefault="000F551D" w:rsidP="000F551D">
      <w:pPr>
        <w:rPr>
          <w:rFonts w:eastAsiaTheme="minorHAnsi"/>
          <w:color w:val="auto"/>
        </w:rPr>
      </w:pPr>
      <w:r w:rsidRPr="005B2A8D">
        <w:rPr>
          <w:rFonts w:eastAsiaTheme="minorHAnsi"/>
          <w:color w:val="auto"/>
        </w:rPr>
        <w:lastRenderedPageBreak/>
        <w:t xml:space="preserve">The Assessment Team observed care planning documents to be readily available to staff who are responsible for delivering care and care plans are accessible to consumers on request. </w:t>
      </w:r>
    </w:p>
    <w:p w14:paraId="60A3E7B7" w14:textId="77777777" w:rsidR="000F551D" w:rsidRPr="005B2A8D" w:rsidRDefault="000F551D" w:rsidP="000F551D">
      <w:pPr>
        <w:rPr>
          <w:rFonts w:eastAsia="Calibri"/>
          <w:i/>
          <w:color w:val="auto"/>
          <w:lang w:eastAsia="en-US"/>
        </w:rPr>
      </w:pPr>
      <w:r w:rsidRPr="005B2A8D">
        <w:rPr>
          <w:rFonts w:eastAsiaTheme="minorHAnsi"/>
          <w:color w:val="auto"/>
        </w:rPr>
        <w:t>The Quality Standard is assessed as Compliant as five of the five specific requirements have been assessed as Compliant.</w:t>
      </w:r>
    </w:p>
    <w:p w14:paraId="0AFD3A9D" w14:textId="77777777" w:rsidR="000F551D" w:rsidRDefault="000F551D" w:rsidP="000F551D">
      <w:pPr>
        <w:pStyle w:val="Heading2"/>
      </w:pPr>
      <w:r>
        <w:t>Assessment of Standard 2 Requirements</w:t>
      </w:r>
    </w:p>
    <w:p w14:paraId="2FBE586D" w14:textId="77777777" w:rsidR="000F551D" w:rsidRDefault="000F551D" w:rsidP="000F551D">
      <w:pPr>
        <w:pStyle w:val="Heading3"/>
      </w:pPr>
      <w:r w:rsidRPr="00051035">
        <w:t xml:space="preserve">Requirement </w:t>
      </w:r>
      <w:r>
        <w:t>2</w:t>
      </w:r>
      <w:r w:rsidRPr="00051035">
        <w:t>(3)(a)</w:t>
      </w:r>
      <w:r w:rsidRPr="00051035">
        <w:tab/>
        <w:t>Compliant</w:t>
      </w:r>
    </w:p>
    <w:p w14:paraId="34531AB3" w14:textId="77777777" w:rsidR="000F551D" w:rsidRDefault="000F551D" w:rsidP="000F551D">
      <w:r w:rsidRPr="00853601">
        <w:t>Assessment and planning, including consideration of risks to the consumer’s health and well-being, informs the delivery of safe and effective care and services.</w:t>
      </w:r>
    </w:p>
    <w:p w14:paraId="73341B58" w14:textId="77777777" w:rsidR="000F551D" w:rsidRDefault="000F551D" w:rsidP="000F551D">
      <w:pPr>
        <w:pStyle w:val="Heading3"/>
      </w:pPr>
      <w:r>
        <w:t>Requirement 2(3)(b)</w:t>
      </w:r>
      <w:r>
        <w:tab/>
        <w:t>Compliant</w:t>
      </w:r>
    </w:p>
    <w:p w14:paraId="3109E266" w14:textId="77777777" w:rsidR="000F551D" w:rsidRDefault="000F551D" w:rsidP="000F551D">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633F3E64" w14:textId="77777777" w:rsidR="000F551D" w:rsidRDefault="000F551D" w:rsidP="000F551D">
      <w:pPr>
        <w:pStyle w:val="Heading3"/>
      </w:pPr>
      <w:r>
        <w:t>Requirement 2(3)(c)</w:t>
      </w:r>
      <w:r>
        <w:tab/>
        <w:t>Compliant</w:t>
      </w:r>
    </w:p>
    <w:p w14:paraId="0C496C48" w14:textId="77777777" w:rsidR="000F551D" w:rsidRDefault="000F551D" w:rsidP="000F551D">
      <w:r>
        <w:t>The organisation demonstrates that assessment and planning:</w:t>
      </w:r>
    </w:p>
    <w:p w14:paraId="77CBB37C" w14:textId="77777777" w:rsidR="000F551D" w:rsidRDefault="000F551D" w:rsidP="000F551D">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5CB19820" w14:textId="77777777" w:rsidR="000F551D" w:rsidRDefault="000F551D" w:rsidP="000F551D">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425FC09" w14:textId="77777777" w:rsidR="000F551D" w:rsidRDefault="000F551D" w:rsidP="000F551D">
      <w:pPr>
        <w:pStyle w:val="Heading3"/>
      </w:pPr>
      <w:r>
        <w:t>Requirement 2(3)(d)</w:t>
      </w:r>
      <w:r>
        <w:tab/>
        <w:t>Compliant</w:t>
      </w:r>
    </w:p>
    <w:p w14:paraId="6042BB23" w14:textId="77777777" w:rsidR="000F551D" w:rsidRDefault="000F551D" w:rsidP="000F551D">
      <w:r w:rsidRPr="00853601">
        <w:t>The outcomes of assessment and planning are effectively communicated to the consumer and documented in a care and services plan that is readily available to the consumer, and where care and services are provided.</w:t>
      </w:r>
    </w:p>
    <w:p w14:paraId="7B120DB2" w14:textId="77777777" w:rsidR="000F551D" w:rsidRDefault="000F551D" w:rsidP="000F551D">
      <w:pPr>
        <w:pStyle w:val="Heading3"/>
      </w:pPr>
      <w:r>
        <w:t>Requirement 2(3)(e)</w:t>
      </w:r>
      <w:r>
        <w:tab/>
        <w:t>Compliant</w:t>
      </w:r>
    </w:p>
    <w:p w14:paraId="7EA459A6" w14:textId="77777777" w:rsidR="000F551D" w:rsidRDefault="000F551D" w:rsidP="000F551D">
      <w:r w:rsidRPr="00853601">
        <w:t>Care and services are reviewed regularly for effectiveness, and when circumstances change or when incidents impact on the needs, goals or preferences of the consumer.</w:t>
      </w:r>
    </w:p>
    <w:p w14:paraId="02103C68" w14:textId="77777777" w:rsidR="000F551D" w:rsidRPr="00934888" w:rsidRDefault="000F551D" w:rsidP="000F551D"/>
    <w:p w14:paraId="43EA0213" w14:textId="77777777" w:rsidR="000F551D" w:rsidRDefault="000F551D" w:rsidP="000F551D">
      <w:pPr>
        <w:sectPr w:rsidR="000F551D" w:rsidSect="00C557AF">
          <w:headerReference w:type="default" r:id="rId20"/>
          <w:headerReference w:type="first" r:id="rId21"/>
          <w:pgSz w:w="11906" w:h="16838"/>
          <w:pgMar w:top="1701" w:right="1418" w:bottom="1418" w:left="1418" w:header="568" w:footer="397" w:gutter="0"/>
          <w:cols w:space="708"/>
          <w:titlePg/>
          <w:docGrid w:linePitch="360"/>
        </w:sectPr>
      </w:pPr>
    </w:p>
    <w:p w14:paraId="035E77C3" w14:textId="77777777" w:rsidR="000F551D" w:rsidRPr="00EB1D71" w:rsidRDefault="000F551D" w:rsidP="000F551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6D21BB0" wp14:editId="057D118C">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577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w:t>
      </w:r>
      <w:r w:rsidRPr="00EB1D71">
        <w:rPr>
          <w:color w:val="FFFFFF" w:themeColor="background1"/>
          <w:sz w:val="36"/>
        </w:rPr>
        <w:t>COMPLIAN</w:t>
      </w:r>
      <w:r>
        <w:rPr>
          <w:color w:val="FFFFFF" w:themeColor="background1"/>
          <w:sz w:val="36"/>
        </w:rPr>
        <w:t>T</w:t>
      </w:r>
      <w:r w:rsidRPr="00EB1D71">
        <w:rPr>
          <w:color w:val="FFFFFF" w:themeColor="background1"/>
          <w:sz w:val="36"/>
        </w:rPr>
        <w:br/>
        <w:t>Personal care and clinical care</w:t>
      </w:r>
    </w:p>
    <w:p w14:paraId="5A252AB0" w14:textId="77777777" w:rsidR="000F551D" w:rsidRPr="00FD1B02" w:rsidRDefault="000F551D" w:rsidP="000F551D">
      <w:pPr>
        <w:pStyle w:val="Heading3"/>
        <w:shd w:val="clear" w:color="auto" w:fill="F2F2F2" w:themeFill="background1" w:themeFillShade="F2"/>
      </w:pPr>
      <w:r w:rsidRPr="00FD1B02">
        <w:t>Consumer outcome:</w:t>
      </w:r>
    </w:p>
    <w:p w14:paraId="5EE37A47" w14:textId="77777777" w:rsidR="000F551D" w:rsidRDefault="000F551D" w:rsidP="000F551D">
      <w:pPr>
        <w:numPr>
          <w:ilvl w:val="0"/>
          <w:numId w:val="3"/>
        </w:numPr>
        <w:shd w:val="clear" w:color="auto" w:fill="F2F2F2" w:themeFill="background1" w:themeFillShade="F2"/>
      </w:pPr>
      <w:r>
        <w:t>I get personal care, clinical care, or both personal care and clinical care, that is safe and right for me.</w:t>
      </w:r>
    </w:p>
    <w:p w14:paraId="57D6D58D" w14:textId="77777777" w:rsidR="000F551D" w:rsidRDefault="000F551D" w:rsidP="000F551D">
      <w:pPr>
        <w:pStyle w:val="Heading3"/>
        <w:shd w:val="clear" w:color="auto" w:fill="F2F2F2" w:themeFill="background1" w:themeFillShade="F2"/>
      </w:pPr>
      <w:r>
        <w:t>Organisation statement:</w:t>
      </w:r>
    </w:p>
    <w:p w14:paraId="67CB614E" w14:textId="77777777" w:rsidR="000F551D" w:rsidRDefault="000F551D" w:rsidP="000F551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60DA70" w14:textId="77777777" w:rsidR="000F551D" w:rsidRDefault="000F551D" w:rsidP="000F551D">
      <w:pPr>
        <w:pStyle w:val="Heading2"/>
      </w:pPr>
      <w:r>
        <w:t>Assessment of Standard 3</w:t>
      </w:r>
    </w:p>
    <w:p w14:paraId="1EA899C9" w14:textId="77777777" w:rsidR="000F551D" w:rsidRDefault="000F551D" w:rsidP="000F551D">
      <w:pPr>
        <w:rPr>
          <w:rFonts w:eastAsiaTheme="minorHAnsi"/>
          <w:color w:val="auto"/>
        </w:rPr>
      </w:pPr>
      <w:r w:rsidRPr="005B2A8D">
        <w:rPr>
          <w:rFonts w:eastAsiaTheme="minorHAnsi"/>
          <w:color w:val="auto"/>
        </w:rPr>
        <w:t xml:space="preserve">The Assessment Team found overall sampled consumers confirmed </w:t>
      </w:r>
      <w:r>
        <w:rPr>
          <w:rFonts w:eastAsiaTheme="minorHAnsi"/>
          <w:color w:val="auto"/>
        </w:rPr>
        <w:t>that they receive personal care and clinical care that is safe and right for them</w:t>
      </w:r>
      <w:r w:rsidRPr="005B2A8D">
        <w:rPr>
          <w:rFonts w:eastAsiaTheme="minorHAnsi"/>
          <w:color w:val="auto"/>
        </w:rPr>
        <w:t>. The following examples were provided by consumers during interviews with the Assessment Team:</w:t>
      </w:r>
    </w:p>
    <w:p w14:paraId="4520761C" w14:textId="77777777" w:rsidR="000F551D" w:rsidRPr="00D010EF" w:rsidRDefault="000F551D" w:rsidP="000F551D">
      <w:pPr>
        <w:pStyle w:val="ListBullet"/>
        <w:spacing w:after="240"/>
        <w:rPr>
          <w:iCs/>
        </w:rPr>
      </w:pPr>
      <w:proofErr w:type="gramStart"/>
      <w:r w:rsidRPr="00D010EF">
        <w:rPr>
          <w:iCs/>
        </w:rPr>
        <w:t>The majority of</w:t>
      </w:r>
      <w:proofErr w:type="gramEnd"/>
      <w:r w:rsidRPr="00D010EF">
        <w:rPr>
          <w:iCs/>
        </w:rPr>
        <w:t xml:space="preserve"> consumers interviewed confirmed that they </w:t>
      </w:r>
      <w:r>
        <w:rPr>
          <w:iCs/>
        </w:rPr>
        <w:t>receive</w:t>
      </w:r>
      <w:r w:rsidRPr="00D010EF">
        <w:rPr>
          <w:iCs/>
        </w:rPr>
        <w:t xml:space="preserve"> care th</w:t>
      </w:r>
      <w:r>
        <w:rPr>
          <w:iCs/>
        </w:rPr>
        <w:t>at is tailored to their individual needs</w:t>
      </w:r>
      <w:r w:rsidRPr="00D010EF">
        <w:rPr>
          <w:iCs/>
        </w:rPr>
        <w:t xml:space="preserve"> and preferences. </w:t>
      </w:r>
    </w:p>
    <w:p w14:paraId="095FD9FB" w14:textId="77777777" w:rsidR="000F551D" w:rsidRDefault="000F551D" w:rsidP="000F551D">
      <w:pPr>
        <w:pStyle w:val="ListBullet"/>
        <w:spacing w:after="240"/>
        <w:rPr>
          <w:iCs/>
        </w:rPr>
      </w:pPr>
      <w:r>
        <w:rPr>
          <w:iCs/>
        </w:rPr>
        <w:t>Consumers interviewed said that they have access to medical officers, specialists and allied health professionals when they need it.</w:t>
      </w:r>
    </w:p>
    <w:p w14:paraId="3D3A2270" w14:textId="77777777" w:rsidR="000F551D" w:rsidRDefault="000F551D" w:rsidP="000F551D">
      <w:pPr>
        <w:pStyle w:val="ListBullet"/>
        <w:numPr>
          <w:ilvl w:val="0"/>
          <w:numId w:val="0"/>
        </w:numPr>
        <w:spacing w:after="240"/>
        <w:rPr>
          <w:iCs/>
        </w:rPr>
      </w:pPr>
      <w:r w:rsidRPr="00CC39CD">
        <w:rPr>
          <w:iCs/>
        </w:rPr>
        <w:t xml:space="preserve">The organisation has a clinical practice manual which is reviewed </w:t>
      </w:r>
      <w:r>
        <w:rPr>
          <w:iCs/>
        </w:rPr>
        <w:t xml:space="preserve">and updated </w:t>
      </w:r>
      <w:r w:rsidRPr="00CC39CD">
        <w:rPr>
          <w:iCs/>
        </w:rPr>
        <w:t>in accordance with best</w:t>
      </w:r>
      <w:r>
        <w:rPr>
          <w:iCs/>
        </w:rPr>
        <w:t xml:space="preserve"> practice. The Assessment Team reviewed eight consumer files which showed regular progress note entries and handover documents with current information to support effective and safe sharing of information necessary for the provision of consumers’ care. </w:t>
      </w:r>
    </w:p>
    <w:p w14:paraId="7A47FBA0" w14:textId="77777777" w:rsidR="000F551D" w:rsidRDefault="000F551D" w:rsidP="000F551D">
      <w:pPr>
        <w:pStyle w:val="ListBullet"/>
        <w:numPr>
          <w:ilvl w:val="0"/>
          <w:numId w:val="0"/>
        </w:numPr>
        <w:spacing w:after="240"/>
        <w:rPr>
          <w:iCs/>
        </w:rPr>
      </w:pPr>
      <w:r>
        <w:rPr>
          <w:iCs/>
        </w:rPr>
        <w:t>Staff interviewed said their practice is monitored by supervisors and they are provided with feedback if improvement opportunities are identified. Staff described ways care delivery changes for consumer nearing the end of their life, including practical ways in which consumers’ comfort is maximised. Nursing staff described using the messaging referral process for referring consumers to other health professionals.</w:t>
      </w:r>
    </w:p>
    <w:p w14:paraId="368D1A45" w14:textId="77777777" w:rsidR="000F551D" w:rsidRDefault="000F551D" w:rsidP="000F551D">
      <w:pPr>
        <w:pStyle w:val="ListBullet"/>
        <w:numPr>
          <w:ilvl w:val="0"/>
          <w:numId w:val="0"/>
        </w:numPr>
        <w:spacing w:after="240"/>
        <w:rPr>
          <w:iCs/>
        </w:rPr>
      </w:pPr>
      <w:r>
        <w:rPr>
          <w:iCs/>
        </w:rPr>
        <w:lastRenderedPageBreak/>
        <w:t xml:space="preserve">The Assessment Team the service has processes to manage and minimise infection related risks and staff interviewed were able to describe policies and procedures related to infection control and the use of personal protective equipment.  </w:t>
      </w:r>
    </w:p>
    <w:p w14:paraId="5E358755" w14:textId="77777777" w:rsidR="000F551D" w:rsidRPr="00C557AF" w:rsidRDefault="000F551D" w:rsidP="00C557AF">
      <w:pPr>
        <w:pStyle w:val="ListBullet"/>
        <w:numPr>
          <w:ilvl w:val="0"/>
          <w:numId w:val="0"/>
        </w:numPr>
        <w:spacing w:after="240"/>
        <w:rPr>
          <w:iCs/>
        </w:rPr>
      </w:pPr>
      <w:r>
        <w:rPr>
          <w:iCs/>
        </w:rPr>
        <w:t xml:space="preserve">The Assessment Team found Requirement (3)(b) not met because the service did not adequately demonstrate effective management of high-impact or high-prevalence risks associated with consumers’ care, specifically in relation to one consumer’s hearing loss and management of one consumer’s chronic disease. See Requirement (3)(b) </w:t>
      </w:r>
      <w:r w:rsidRPr="00C557AF">
        <w:rPr>
          <w:iCs/>
        </w:rPr>
        <w:t>for reasoning and evidence in relation to the finding of non-compliance for this Requirement.</w:t>
      </w:r>
    </w:p>
    <w:p w14:paraId="46959F8C" w14:textId="77777777" w:rsidR="000F551D" w:rsidRPr="00C557AF" w:rsidRDefault="000F551D" w:rsidP="00C557AF">
      <w:pPr>
        <w:pStyle w:val="ListBullet"/>
        <w:numPr>
          <w:ilvl w:val="0"/>
          <w:numId w:val="0"/>
        </w:numPr>
        <w:spacing w:after="240"/>
        <w:rPr>
          <w:iCs/>
        </w:rPr>
      </w:pPr>
      <w:r w:rsidRPr="00C557AF">
        <w:rPr>
          <w:iCs/>
        </w:rPr>
        <w:t xml:space="preserve">The Assessment Team found Requirement (3)(d) not met because the service did not adequately demonstrate changes in consumers’ mental health, cognitive or physical function, capacity or condition are recognised and responded to in a timely manner. Based on the Assessment Team’s report and the approved provider’s response this Requirement has been found Compliant. See Requirement (3)(d) for reasoning and evidence in relation to the finding of Compliance for this Requirement. </w:t>
      </w:r>
    </w:p>
    <w:p w14:paraId="75168543" w14:textId="77777777" w:rsidR="000F551D" w:rsidRPr="00663B6D" w:rsidRDefault="000F551D" w:rsidP="000F551D">
      <w:pPr>
        <w:rPr>
          <w:rFonts w:eastAsia="Calibri"/>
          <w:lang w:eastAsia="en-US"/>
        </w:rPr>
      </w:pPr>
      <w:r w:rsidRPr="00154403">
        <w:rPr>
          <w:rFonts w:eastAsiaTheme="minorHAnsi"/>
        </w:rPr>
        <w:t xml:space="preserve">The Quality Standard is </w:t>
      </w:r>
      <w:r w:rsidRPr="00225222">
        <w:rPr>
          <w:rFonts w:eastAsiaTheme="minorHAnsi"/>
          <w:color w:val="auto"/>
        </w:rPr>
        <w:t>assessed as Non-compliant as one of the seven specific requirements have been assessed as Non-compliant.</w:t>
      </w:r>
    </w:p>
    <w:p w14:paraId="7C035F83" w14:textId="77777777" w:rsidR="000F551D" w:rsidRDefault="000F551D" w:rsidP="000F551D">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8740E51" w14:textId="77777777" w:rsidR="000F551D" w:rsidRPr="00853601" w:rsidRDefault="000F551D" w:rsidP="000F551D">
      <w:pPr>
        <w:pStyle w:val="Heading3"/>
      </w:pPr>
      <w:r w:rsidRPr="00853601">
        <w:t>Requirement 3(3)(a)</w:t>
      </w:r>
      <w:r>
        <w:tab/>
        <w:t>Compliant</w:t>
      </w:r>
    </w:p>
    <w:p w14:paraId="0755F84B" w14:textId="77777777" w:rsidR="000F551D" w:rsidRPr="00853601" w:rsidRDefault="000F551D" w:rsidP="000F551D">
      <w:r w:rsidRPr="00853601">
        <w:t>Each consumer gets safe and effective personal care, clinical care, or both personal care and clinical care, that:</w:t>
      </w:r>
    </w:p>
    <w:p w14:paraId="082317F0" w14:textId="77777777" w:rsidR="000F551D" w:rsidRPr="00853601" w:rsidRDefault="000F551D" w:rsidP="000F551D">
      <w:pPr>
        <w:numPr>
          <w:ilvl w:val="0"/>
          <w:numId w:val="24"/>
        </w:numPr>
        <w:tabs>
          <w:tab w:val="right" w:pos="9026"/>
        </w:tabs>
        <w:spacing w:before="0" w:after="0"/>
        <w:ind w:left="567" w:hanging="425"/>
        <w:outlineLvl w:val="4"/>
      </w:pPr>
      <w:r w:rsidRPr="00853601">
        <w:t>is best practice; and</w:t>
      </w:r>
    </w:p>
    <w:p w14:paraId="4559F8A0" w14:textId="77777777" w:rsidR="000F551D" w:rsidRPr="00853601" w:rsidRDefault="000F551D" w:rsidP="000F551D">
      <w:pPr>
        <w:numPr>
          <w:ilvl w:val="0"/>
          <w:numId w:val="24"/>
        </w:numPr>
        <w:tabs>
          <w:tab w:val="right" w:pos="9026"/>
        </w:tabs>
        <w:spacing w:before="0" w:after="0"/>
        <w:ind w:left="567" w:hanging="425"/>
        <w:outlineLvl w:val="4"/>
      </w:pPr>
      <w:r w:rsidRPr="00853601">
        <w:t>is tailored to their needs; and</w:t>
      </w:r>
    </w:p>
    <w:p w14:paraId="27A3F2EF" w14:textId="77777777" w:rsidR="000F551D" w:rsidRPr="00853601" w:rsidRDefault="000F551D" w:rsidP="000F551D">
      <w:pPr>
        <w:numPr>
          <w:ilvl w:val="0"/>
          <w:numId w:val="24"/>
        </w:numPr>
        <w:tabs>
          <w:tab w:val="right" w:pos="9026"/>
        </w:tabs>
        <w:spacing w:before="0" w:after="0"/>
        <w:ind w:left="567" w:hanging="425"/>
        <w:outlineLvl w:val="4"/>
      </w:pPr>
      <w:r w:rsidRPr="00853601">
        <w:t>optimises their health and well-being.</w:t>
      </w:r>
    </w:p>
    <w:p w14:paraId="57AB8860" w14:textId="77777777" w:rsidR="000F551D" w:rsidRPr="00853601" w:rsidRDefault="000F551D" w:rsidP="000F551D">
      <w:pPr>
        <w:pStyle w:val="Heading3"/>
      </w:pPr>
      <w:r w:rsidRPr="00853601">
        <w:t>Requirement 3(3)(b)</w:t>
      </w:r>
      <w:r>
        <w:tab/>
        <w:t>Non-compliant</w:t>
      </w:r>
    </w:p>
    <w:p w14:paraId="6A9BA4A3" w14:textId="77777777" w:rsidR="000F551D" w:rsidRPr="00853601" w:rsidRDefault="000F551D" w:rsidP="000F551D">
      <w:r w:rsidRPr="00853601">
        <w:rPr>
          <w:szCs w:val="22"/>
        </w:rPr>
        <w:t>Effective management of high impact or high prevalence risks associated with the care of each consumer.</w:t>
      </w:r>
    </w:p>
    <w:p w14:paraId="7007F247" w14:textId="77777777" w:rsidR="000F551D" w:rsidRDefault="000F551D" w:rsidP="000F551D">
      <w:r w:rsidRPr="00F67A16">
        <w:t xml:space="preserve">The Assessment Team found the organisation was unable to demonstrate </w:t>
      </w:r>
      <w:r>
        <w:t xml:space="preserve">effective management of high-impact or high-prevalence risks associated with the care of each consumer, specifically in relation to hearing loss and management of symptoms associated with a chronic disease. </w:t>
      </w:r>
      <w:r w:rsidRPr="00F67A16">
        <w:t>The Assessment Team provided the following findings and evidence relevant to my decision:</w:t>
      </w:r>
    </w:p>
    <w:p w14:paraId="7BE691AA" w14:textId="77777777" w:rsidR="000F551D" w:rsidRDefault="000F551D" w:rsidP="00C557AF">
      <w:pPr>
        <w:pStyle w:val="ListParagraph"/>
        <w:numPr>
          <w:ilvl w:val="0"/>
          <w:numId w:val="36"/>
        </w:numPr>
        <w:ind w:left="426" w:hanging="426"/>
        <w:contextualSpacing w:val="0"/>
      </w:pPr>
      <w:r>
        <w:lastRenderedPageBreak/>
        <w:t>The Assessment Team interviewed a consumer who stated they were very distressed by their inability to hear properly which impacts upon their ability to communicate and participate in activities with other consumers at the service.</w:t>
      </w:r>
    </w:p>
    <w:p w14:paraId="576F1AF8" w14:textId="77777777" w:rsidR="000F551D" w:rsidRDefault="000F551D" w:rsidP="00C557AF">
      <w:pPr>
        <w:pStyle w:val="ListParagraph"/>
        <w:numPr>
          <w:ilvl w:val="1"/>
          <w:numId w:val="36"/>
        </w:numPr>
        <w:ind w:left="851" w:hanging="425"/>
        <w:contextualSpacing w:val="0"/>
      </w:pPr>
      <w:r>
        <w:t>Progress notes show the service are aware of the consumer’s hearing difficulty since losing their hearing aid but strategies to support the consumer had not been implemented.</w:t>
      </w:r>
    </w:p>
    <w:p w14:paraId="5C6A91CE" w14:textId="77777777" w:rsidR="000F551D" w:rsidRDefault="000F551D" w:rsidP="00C557AF">
      <w:pPr>
        <w:pStyle w:val="ListParagraph"/>
        <w:numPr>
          <w:ilvl w:val="1"/>
          <w:numId w:val="36"/>
        </w:numPr>
        <w:ind w:left="851" w:hanging="425"/>
        <w:contextualSpacing w:val="0"/>
      </w:pPr>
      <w:r>
        <w:t xml:space="preserve">The consumer’s care plan does not reflect tailored strategies to address the hearing impairment as described and suggested in progress notes. </w:t>
      </w:r>
    </w:p>
    <w:p w14:paraId="7F687362" w14:textId="77777777" w:rsidR="000F551D" w:rsidRPr="00B47D43" w:rsidRDefault="000F551D" w:rsidP="00C557AF">
      <w:pPr>
        <w:pStyle w:val="ListParagraph"/>
        <w:numPr>
          <w:ilvl w:val="0"/>
          <w:numId w:val="36"/>
        </w:numPr>
        <w:ind w:left="426" w:hanging="426"/>
        <w:contextualSpacing w:val="0"/>
      </w:pPr>
      <w:r>
        <w:t xml:space="preserve">The Assessment Team viewed progress notes for a consumer which showed staff have not followed medical officer directives to manage the symptoms of a chronic, end stage disease. Staff have not completed relevant charting to monitor the efficacy of the medical officer directives and clinical staff said they would need to clarify the medical officer directives. </w:t>
      </w:r>
    </w:p>
    <w:p w14:paraId="651F77DA" w14:textId="77777777" w:rsidR="000F551D" w:rsidRPr="005D130A" w:rsidRDefault="000F551D" w:rsidP="000F551D">
      <w:r w:rsidRPr="005D130A">
        <w:t>The approved provider submitted a response to the Assessment Team’s report and does not agree with the Assessment Team’s findings. The approved provider’s response included the following information and evidence:</w:t>
      </w:r>
    </w:p>
    <w:p w14:paraId="0345CCC7" w14:textId="77777777" w:rsidR="000F551D" w:rsidRDefault="000F551D" w:rsidP="004D4B88">
      <w:pPr>
        <w:pStyle w:val="ListParagraph"/>
        <w:numPr>
          <w:ilvl w:val="0"/>
          <w:numId w:val="37"/>
        </w:numPr>
        <w:ind w:left="426" w:hanging="426"/>
        <w:contextualSpacing w:val="0"/>
      </w:pPr>
      <w:r>
        <w:t xml:space="preserve">In relation the consumer with hearing loss, the service asserts there was a timely response and follow-up to support the consumer following the loss of their hearing aid. </w:t>
      </w:r>
    </w:p>
    <w:p w14:paraId="27CD94F5" w14:textId="77777777" w:rsidR="000F551D" w:rsidRDefault="000F551D" w:rsidP="004D4B88">
      <w:pPr>
        <w:pStyle w:val="ListParagraph"/>
        <w:numPr>
          <w:ilvl w:val="1"/>
          <w:numId w:val="37"/>
        </w:numPr>
        <w:ind w:left="851" w:hanging="425"/>
        <w:contextualSpacing w:val="0"/>
      </w:pPr>
      <w:r>
        <w:t xml:space="preserve">On return from hospital, the consumer’s hearing aid was missing and the following day, the consumer’s family was contacted and advised they would follow-up with the hospital. A few days later, when the hearing aid was unable to be located, the consumer’s son provided a spare hearing aid and completed an application for a hearing aid replacement. The service states the care plan was subsequently updated to support the consumer’s hearing and visual impairments. </w:t>
      </w:r>
    </w:p>
    <w:p w14:paraId="14D84A5C" w14:textId="77777777" w:rsidR="000F551D" w:rsidRDefault="000F551D" w:rsidP="004D4B88">
      <w:pPr>
        <w:pStyle w:val="ListParagraph"/>
        <w:numPr>
          <w:ilvl w:val="1"/>
          <w:numId w:val="37"/>
        </w:numPr>
        <w:ind w:left="851" w:hanging="425"/>
        <w:contextualSpacing w:val="0"/>
      </w:pPr>
      <w:r>
        <w:t>Progress notes show the social worker visited the consumer on two occasions while the consumer’s hearing aid was missing.</w:t>
      </w:r>
    </w:p>
    <w:p w14:paraId="48A95D40" w14:textId="77777777" w:rsidR="000F551D" w:rsidRDefault="000F551D" w:rsidP="004D4B88">
      <w:pPr>
        <w:pStyle w:val="ListParagraph"/>
        <w:numPr>
          <w:ilvl w:val="1"/>
          <w:numId w:val="37"/>
        </w:numPr>
        <w:ind w:left="851" w:hanging="425"/>
        <w:contextualSpacing w:val="0"/>
      </w:pPr>
      <w:r>
        <w:t xml:space="preserve">The consumer’s hearing aid was replaced approximately six weeks following the initial hearing aid being lost, with the social worker progress noting that after the new aid was provided, the consumer is now happy they can converse with people and watch television. </w:t>
      </w:r>
    </w:p>
    <w:p w14:paraId="246B3213" w14:textId="77777777" w:rsidR="000F551D" w:rsidRDefault="000F551D" w:rsidP="004D4B88">
      <w:pPr>
        <w:pStyle w:val="ListParagraph"/>
        <w:numPr>
          <w:ilvl w:val="0"/>
          <w:numId w:val="37"/>
        </w:numPr>
        <w:ind w:left="426" w:hanging="426"/>
        <w:contextualSpacing w:val="0"/>
      </w:pPr>
      <w:r>
        <w:t xml:space="preserve">In relation to the consumer who has not medical officer directives strictly followed for a chronic, end stage condition, the service asserts the Assessment Team </w:t>
      </w:r>
      <w:r>
        <w:lastRenderedPageBreak/>
        <w:t xml:space="preserve">have not correctly recorded the full entry of progress note relating to the medical officer directive. However, the service does acknowledge that documentation or relevant charting has not met the requirements of the organisation’s practice manual. </w:t>
      </w:r>
    </w:p>
    <w:p w14:paraId="3F6CC3DE" w14:textId="77777777" w:rsidR="000F551D" w:rsidRDefault="000F551D" w:rsidP="004D4B88">
      <w:pPr>
        <w:pStyle w:val="ListParagraph"/>
        <w:numPr>
          <w:ilvl w:val="1"/>
          <w:numId w:val="37"/>
        </w:numPr>
        <w:ind w:left="850" w:hanging="425"/>
        <w:contextualSpacing w:val="0"/>
      </w:pPr>
      <w:r>
        <w:t xml:space="preserve">The requirements and process for management of directive were recently reinforced with nursing staff at a registered nurse and enrolled nurse meeting. </w:t>
      </w:r>
    </w:p>
    <w:p w14:paraId="4AA2E1A2" w14:textId="77777777" w:rsidR="000F551D" w:rsidRDefault="000F551D" w:rsidP="004D4B88">
      <w:pPr>
        <w:pStyle w:val="ListParagraph"/>
        <w:numPr>
          <w:ilvl w:val="1"/>
          <w:numId w:val="37"/>
        </w:numPr>
        <w:ind w:left="850" w:hanging="425"/>
        <w:contextualSpacing w:val="0"/>
      </w:pPr>
      <w:r>
        <w:t xml:space="preserve">A meeting with the consumer’s family and treating medical officer has been subsequently held following the re-accreditation audit and a change to the medical officer directive has been issued. </w:t>
      </w:r>
    </w:p>
    <w:p w14:paraId="65B6D05A" w14:textId="77777777" w:rsidR="000F551D" w:rsidRDefault="000F551D" w:rsidP="000F551D">
      <w:r w:rsidRPr="00DC56EA">
        <w:t xml:space="preserve">Based on the Assessment Team’s report and the approved provider’s response, I find that the service does not meet this Requirement. </w:t>
      </w:r>
    </w:p>
    <w:p w14:paraId="3163F7FE" w14:textId="77777777" w:rsidR="000F551D" w:rsidRDefault="000F551D" w:rsidP="000F551D">
      <w:r>
        <w:t xml:space="preserve">In relation to the consumer with hearing loss, I find that the service did not demonstrate that they responded to the loss of the consumer’s hearing aid with interim strategies and measures to support the consumer’s well-being while a suitable hearing aid replacement was sourced. While the service asserts that care plans were updated, evidence of the strategies used to support the consumer were not provided. The consumer informed the Assessment Team that they were distressed by the loss of the ability to converse and hear, however, strategies to support consumer through this period were not evident while a new hearing aid was being sourced. </w:t>
      </w:r>
    </w:p>
    <w:p w14:paraId="632DA94E" w14:textId="77777777" w:rsidR="000F551D" w:rsidRDefault="000F551D" w:rsidP="000F551D">
      <w:r>
        <w:t xml:space="preserve">In relation to the consumer who has not had medical officer directives followed, I find that the staff have not effectively implemented the directives to manage the symptoms of the consumer’s chronic, end stage disease or completed appropriate charting to support the provision of appropriate care. </w:t>
      </w:r>
    </w:p>
    <w:p w14:paraId="69C513F6" w14:textId="77777777" w:rsidR="000F551D" w:rsidRDefault="000F551D" w:rsidP="000F551D">
      <w:r>
        <w:t>I acknowledge that since the re-accreditation audit, the service has taken actions to rectify processes to support the management of these consumers’ conditions which present high-prevalence risks if not managed appropriately. However, at the time of the re-accreditation audit, I find that the service did not effectively manage a consumer’s hearing loss which impacted on a consumer’s well-being or followed medical officer directives to support symptom management of a consumer’s chronic condition.</w:t>
      </w:r>
    </w:p>
    <w:p w14:paraId="489BC385" w14:textId="77777777" w:rsidR="000F551D" w:rsidRDefault="000F551D" w:rsidP="000F551D">
      <w:r>
        <w:t xml:space="preserve">Based on the above reasons, I find that the service is Non-Compliant in relation to this Requirement. </w:t>
      </w:r>
    </w:p>
    <w:p w14:paraId="1AA8A886" w14:textId="77777777" w:rsidR="000F551D" w:rsidRPr="00D435F8" w:rsidRDefault="000F551D" w:rsidP="000F551D">
      <w:pPr>
        <w:pStyle w:val="Heading3"/>
      </w:pPr>
      <w:r w:rsidRPr="00D435F8">
        <w:lastRenderedPageBreak/>
        <w:t>Requirement 3(3)(c)</w:t>
      </w:r>
      <w:r>
        <w:tab/>
        <w:t>Compliant</w:t>
      </w:r>
    </w:p>
    <w:p w14:paraId="5355E309" w14:textId="77777777" w:rsidR="000F551D" w:rsidRPr="00853601" w:rsidRDefault="000F551D" w:rsidP="000F551D">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20F3BF9D" w14:textId="77777777" w:rsidR="000F551D" w:rsidRPr="00D435F8" w:rsidRDefault="000F551D" w:rsidP="000F551D">
      <w:pPr>
        <w:pStyle w:val="Heading3"/>
      </w:pPr>
      <w:r w:rsidRPr="00D435F8">
        <w:t>Requirement 3(3)(d)</w:t>
      </w:r>
      <w:r>
        <w:tab/>
        <w:t>Compliant</w:t>
      </w:r>
    </w:p>
    <w:p w14:paraId="420AC0BA" w14:textId="77777777" w:rsidR="000F551D" w:rsidRPr="00853601" w:rsidRDefault="000F551D" w:rsidP="000F551D">
      <w:r w:rsidRPr="00853601">
        <w:rPr>
          <w:szCs w:val="22"/>
        </w:rPr>
        <w:t>Deterioration or change of a consumer’s mental health, cognitive or physical function, capacity or condition is recognised and responded to in a timely manner.</w:t>
      </w:r>
    </w:p>
    <w:p w14:paraId="31907F7B" w14:textId="77777777" w:rsidR="000F551D" w:rsidRDefault="000F551D" w:rsidP="000F551D">
      <w:r w:rsidRPr="00F67A16">
        <w:t xml:space="preserve">The Assessment Team found the organisation was unable to demonstrate </w:t>
      </w:r>
      <w:r>
        <w:t xml:space="preserve">changes in consumer’ mental health, cognitive or physical function, capacity or condition are recognised and responded to in a timely manner. </w:t>
      </w:r>
      <w:r w:rsidRPr="00F67A16">
        <w:t>The Assessment Team provided the following findings and evidence relevant to my decision:</w:t>
      </w:r>
    </w:p>
    <w:p w14:paraId="0F775858" w14:textId="77777777" w:rsidR="000F551D" w:rsidRDefault="000F551D" w:rsidP="004D4B88">
      <w:pPr>
        <w:pStyle w:val="ListParagraph"/>
        <w:numPr>
          <w:ilvl w:val="0"/>
          <w:numId w:val="38"/>
        </w:numPr>
        <w:ind w:left="426" w:hanging="426"/>
      </w:pPr>
      <w:r>
        <w:t xml:space="preserve">A progress </w:t>
      </w:r>
      <w:proofErr w:type="gramStart"/>
      <w:r>
        <w:t>note</w:t>
      </w:r>
      <w:proofErr w:type="gramEnd"/>
      <w:r>
        <w:t xml:space="preserve"> for a consumer stated the consumer was experiencing weakness on their left side, and while two sets of routine observations were undertaken, neurological observations were not taken. While the medical officer conducted a review of the consumer, the clinical staff did not continue to take observations until being transferred to hospital approximately five hours. The consumer initially refused hospital transfer.  </w:t>
      </w:r>
    </w:p>
    <w:p w14:paraId="7084E675" w14:textId="77777777" w:rsidR="000F551D" w:rsidRPr="00BE7236" w:rsidRDefault="000F551D" w:rsidP="000F551D">
      <w:r w:rsidRPr="00BE7236">
        <w:t>The approved provider submitted a response to the Assessment Team’s report and does not agree with the Assessment Team’s findings. The approved provider’s response included the following information and evidence:</w:t>
      </w:r>
    </w:p>
    <w:p w14:paraId="358A0313" w14:textId="77777777" w:rsidR="000F551D" w:rsidRDefault="000F551D" w:rsidP="004D4B88">
      <w:pPr>
        <w:pStyle w:val="ListParagraph"/>
        <w:numPr>
          <w:ilvl w:val="0"/>
          <w:numId w:val="38"/>
        </w:numPr>
        <w:ind w:left="426" w:hanging="426"/>
        <w:contextualSpacing w:val="0"/>
      </w:pPr>
      <w:r>
        <w:t>The service asserts that the consumer’s change in physical condition was identified and responded to in a timely manner and in accordance with the consumer’s wishes.</w:t>
      </w:r>
    </w:p>
    <w:p w14:paraId="0AA4D163" w14:textId="77777777" w:rsidR="000F551D" w:rsidRDefault="000F551D" w:rsidP="004D4B88">
      <w:pPr>
        <w:pStyle w:val="ListParagraph"/>
        <w:numPr>
          <w:ilvl w:val="1"/>
          <w:numId w:val="38"/>
        </w:numPr>
        <w:ind w:left="851" w:hanging="425"/>
        <w:contextualSpacing w:val="0"/>
      </w:pPr>
      <w:r>
        <w:t xml:space="preserve">Clinical staff undertook observations at the time the consumer first reported feeling weak on their left side, and observations were found to be within normal limits. </w:t>
      </w:r>
    </w:p>
    <w:p w14:paraId="70018280" w14:textId="77777777" w:rsidR="000F551D" w:rsidRDefault="000F551D" w:rsidP="004D4B88">
      <w:pPr>
        <w:pStyle w:val="ListParagraph"/>
        <w:numPr>
          <w:ilvl w:val="1"/>
          <w:numId w:val="38"/>
        </w:numPr>
        <w:ind w:left="851" w:hanging="425"/>
        <w:contextualSpacing w:val="0"/>
      </w:pPr>
      <w:r>
        <w:t>Subsequently following this, the consumer was found to be unsteady on their feet, was returned to be and further observations were taken and were found to be within normal limits.</w:t>
      </w:r>
    </w:p>
    <w:p w14:paraId="04F869E8" w14:textId="77777777" w:rsidR="000F551D" w:rsidRDefault="000F551D" w:rsidP="004D4B88">
      <w:pPr>
        <w:pStyle w:val="ListParagraph"/>
        <w:numPr>
          <w:ilvl w:val="1"/>
          <w:numId w:val="38"/>
        </w:numPr>
        <w:ind w:left="851" w:hanging="425"/>
        <w:contextualSpacing w:val="0"/>
      </w:pPr>
      <w:r>
        <w:t xml:space="preserve">The consumer was reviewed by a medical officer, however, the consumer refused to go to hospital and was undecided about having neurological investigation. The medical officer did not direct clinical staff to further monitor the consumer and commenced the consumer on medication to treat the consumer’s condition. </w:t>
      </w:r>
    </w:p>
    <w:p w14:paraId="49039111" w14:textId="77777777" w:rsidR="000F551D" w:rsidRDefault="000F551D" w:rsidP="000F551D">
      <w:r>
        <w:lastRenderedPageBreak/>
        <w:t xml:space="preserve">Based on the Assessment Team’s report and the approved provider’s response, I find that the service is Compliant with this Requirement because the evidence demonstrates staff recognised a change in the consumer’s health status, conducted observations and organised a medical officer review in a timely manner. This resulted in the consumer being sent to hospital for further investigation and treatment within six hours of their physical change. </w:t>
      </w:r>
    </w:p>
    <w:p w14:paraId="28E12453" w14:textId="77777777" w:rsidR="000F551D" w:rsidRDefault="000F551D" w:rsidP="000F551D">
      <w:r>
        <w:t xml:space="preserve">In this instance clinical staff acted reasonably based on the circumstances and responded to the consumer’s health condition, however there is an opportunity for the service to improve formal clinical monitoring processes for consumers while awaiting medical officer review to ensure documentation supports that clinical monitoring is undertaken in the most effective way possible.  </w:t>
      </w:r>
    </w:p>
    <w:p w14:paraId="603B5440" w14:textId="77777777" w:rsidR="000F551D" w:rsidRDefault="000F551D" w:rsidP="000F551D">
      <w:r>
        <w:t xml:space="preserve">Based on the above reasons, I find that the service Compliant in relation to this Requirement. </w:t>
      </w:r>
    </w:p>
    <w:p w14:paraId="5F1BFBC2" w14:textId="77777777" w:rsidR="000F551D" w:rsidRPr="00D435F8" w:rsidRDefault="000F551D" w:rsidP="000F551D">
      <w:pPr>
        <w:pStyle w:val="Heading3"/>
      </w:pPr>
      <w:r w:rsidRPr="00D435F8">
        <w:t>Requirement 3(3)(e)</w:t>
      </w:r>
      <w:r>
        <w:tab/>
        <w:t>Compliant</w:t>
      </w:r>
    </w:p>
    <w:p w14:paraId="4F961984" w14:textId="77777777" w:rsidR="000F551D" w:rsidRPr="00853601" w:rsidRDefault="000F551D" w:rsidP="000F551D">
      <w:r w:rsidRPr="00853601">
        <w:rPr>
          <w:szCs w:val="22"/>
        </w:rPr>
        <w:t>Information about the consumer’s condition, needs and preferences is documented and communicated within the organisation, and with others where responsibility for care is shared.</w:t>
      </w:r>
    </w:p>
    <w:p w14:paraId="4C5DC733" w14:textId="77777777" w:rsidR="000F551D" w:rsidRPr="00D435F8" w:rsidRDefault="000F551D" w:rsidP="000F551D">
      <w:pPr>
        <w:pStyle w:val="Heading3"/>
      </w:pPr>
      <w:r w:rsidRPr="00D435F8">
        <w:t>Requirement 3(3)(f)</w:t>
      </w:r>
      <w:r>
        <w:tab/>
        <w:t>Compliant</w:t>
      </w:r>
    </w:p>
    <w:p w14:paraId="44AFDF18" w14:textId="77777777" w:rsidR="000F551D" w:rsidRPr="00853601" w:rsidRDefault="000F551D" w:rsidP="000F551D">
      <w:r w:rsidRPr="00853601">
        <w:rPr>
          <w:szCs w:val="22"/>
        </w:rPr>
        <w:t>Timely and appropriate referrals to individuals, other organisations and providers of other care and services.</w:t>
      </w:r>
    </w:p>
    <w:p w14:paraId="2A0E8751" w14:textId="77777777" w:rsidR="000F551D" w:rsidRPr="00D435F8" w:rsidRDefault="000F551D" w:rsidP="000F551D">
      <w:pPr>
        <w:pStyle w:val="Heading3"/>
      </w:pPr>
      <w:r w:rsidRPr="00D435F8">
        <w:t>Requirement 3(3)(g)</w:t>
      </w:r>
      <w:r>
        <w:tab/>
        <w:t>Compliant</w:t>
      </w:r>
    </w:p>
    <w:p w14:paraId="0A6A01F9" w14:textId="77777777" w:rsidR="000F551D" w:rsidRPr="00853601" w:rsidRDefault="000F551D" w:rsidP="000F551D">
      <w:pPr>
        <w:tabs>
          <w:tab w:val="right" w:pos="9026"/>
        </w:tabs>
        <w:spacing w:before="0" w:after="0"/>
        <w:outlineLvl w:val="4"/>
        <w:rPr>
          <w:szCs w:val="22"/>
        </w:rPr>
      </w:pPr>
      <w:r w:rsidRPr="00853601">
        <w:rPr>
          <w:szCs w:val="22"/>
        </w:rPr>
        <w:t>Minimisation of infection related risks through implementing:</w:t>
      </w:r>
    </w:p>
    <w:p w14:paraId="1FDA753E" w14:textId="77777777" w:rsidR="000F551D" w:rsidRPr="00853601" w:rsidRDefault="000F551D" w:rsidP="000F551D">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1AD07F74" w14:textId="77777777" w:rsidR="000F551D" w:rsidRPr="00853601" w:rsidRDefault="000F551D" w:rsidP="000F551D">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4BB633E5" w14:textId="77777777" w:rsidR="000F551D" w:rsidRDefault="000F551D" w:rsidP="000F551D">
      <w:pPr>
        <w:sectPr w:rsidR="000F551D" w:rsidSect="00C557AF">
          <w:headerReference w:type="default" r:id="rId22"/>
          <w:headerReference w:type="first" r:id="rId23"/>
          <w:pgSz w:w="11906" w:h="16838"/>
          <w:pgMar w:top="1701" w:right="1418" w:bottom="1418" w:left="1418" w:header="709" w:footer="397" w:gutter="0"/>
          <w:cols w:space="708"/>
          <w:titlePg/>
          <w:docGrid w:linePitch="360"/>
        </w:sectPr>
      </w:pPr>
    </w:p>
    <w:p w14:paraId="27F1BF38" w14:textId="77777777" w:rsidR="000F551D" w:rsidRPr="00EB1D71" w:rsidRDefault="000F551D" w:rsidP="000F551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A16DCD6" wp14:editId="4A22C154">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92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04197D2" w14:textId="77777777" w:rsidR="000F551D" w:rsidRPr="00FD1B02" w:rsidRDefault="000F551D" w:rsidP="000F551D">
      <w:pPr>
        <w:pStyle w:val="Heading3"/>
        <w:shd w:val="clear" w:color="auto" w:fill="F2F2F2" w:themeFill="background1" w:themeFillShade="F2"/>
      </w:pPr>
      <w:r w:rsidRPr="00FD1B02">
        <w:t>Consumer outcome:</w:t>
      </w:r>
    </w:p>
    <w:p w14:paraId="6F6A09E9" w14:textId="77777777" w:rsidR="000F551D" w:rsidRDefault="000F551D" w:rsidP="000F551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20B1972" w14:textId="77777777" w:rsidR="000F551D" w:rsidRDefault="000F551D" w:rsidP="000F551D">
      <w:pPr>
        <w:pStyle w:val="Heading3"/>
        <w:shd w:val="clear" w:color="auto" w:fill="F2F2F2" w:themeFill="background1" w:themeFillShade="F2"/>
      </w:pPr>
      <w:r>
        <w:t>Organisation statement:</w:t>
      </w:r>
    </w:p>
    <w:p w14:paraId="0EDBFE90" w14:textId="77777777" w:rsidR="000F551D" w:rsidRDefault="000F551D" w:rsidP="000F551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8C18D1E" w14:textId="77777777" w:rsidR="000F551D" w:rsidRDefault="000F551D" w:rsidP="000F551D">
      <w:pPr>
        <w:pStyle w:val="Heading2"/>
      </w:pPr>
      <w:r>
        <w:t>Assessment of Standard 4</w:t>
      </w:r>
    </w:p>
    <w:p w14:paraId="244F7138" w14:textId="77777777" w:rsidR="000F551D" w:rsidRDefault="000F551D" w:rsidP="000F551D">
      <w:pPr>
        <w:rPr>
          <w:rFonts w:eastAsiaTheme="minorHAnsi"/>
          <w:color w:val="auto"/>
        </w:rPr>
      </w:pPr>
      <w:r w:rsidRPr="0017435C">
        <w:rPr>
          <w:rFonts w:eastAsiaTheme="minorHAnsi"/>
          <w:color w:val="auto"/>
        </w:rPr>
        <w:t xml:space="preserve">The Assessment Team found most consumers sampled confirmed they get the services and supports for daily living which are important for their health and well-being, and that enable them to do the things they want to do. The following examples were provided by consumers during interviews with the Assessment </w:t>
      </w:r>
      <w:r w:rsidRPr="005B2A8D">
        <w:rPr>
          <w:rFonts w:eastAsiaTheme="minorHAnsi"/>
          <w:color w:val="auto"/>
        </w:rPr>
        <w:t>Team:</w:t>
      </w:r>
    </w:p>
    <w:p w14:paraId="16B74976" w14:textId="77777777" w:rsidR="000F551D" w:rsidRPr="00E65A07" w:rsidRDefault="000F551D" w:rsidP="004D4B88">
      <w:pPr>
        <w:pStyle w:val="ListBullet"/>
        <w:spacing w:after="240"/>
        <w:ind w:left="426" w:hanging="426"/>
        <w:rPr>
          <w:i/>
          <w:color w:val="000000" w:themeColor="text1"/>
        </w:rPr>
      </w:pPr>
      <w:r w:rsidRPr="00E65A07">
        <w:rPr>
          <w:color w:val="000000" w:themeColor="text1"/>
        </w:rPr>
        <w:t>Consumers interviewed confirmed they are supported by the service to do the things</w:t>
      </w:r>
      <w:r>
        <w:rPr>
          <w:color w:val="000000" w:themeColor="text1"/>
        </w:rPr>
        <w:t xml:space="preserve"> </w:t>
      </w:r>
      <w:r w:rsidRPr="00E65A07">
        <w:rPr>
          <w:color w:val="000000" w:themeColor="text1"/>
        </w:rPr>
        <w:t>they want to do, such as</w:t>
      </w:r>
      <w:r>
        <w:rPr>
          <w:color w:val="000000" w:themeColor="text1"/>
        </w:rPr>
        <w:t xml:space="preserve"> socialising </w:t>
      </w:r>
      <w:r w:rsidRPr="00E65A07">
        <w:rPr>
          <w:color w:val="000000" w:themeColor="text1"/>
        </w:rPr>
        <w:t>with family</w:t>
      </w:r>
      <w:r>
        <w:rPr>
          <w:color w:val="000000" w:themeColor="text1"/>
        </w:rPr>
        <w:t xml:space="preserve"> or significant others.</w:t>
      </w:r>
    </w:p>
    <w:p w14:paraId="1089FEB9" w14:textId="77777777" w:rsidR="000F551D" w:rsidRPr="005A3A13" w:rsidRDefault="000F551D" w:rsidP="004D4B88">
      <w:pPr>
        <w:pStyle w:val="ListBullet"/>
        <w:spacing w:after="240"/>
        <w:ind w:left="426" w:hanging="426"/>
        <w:rPr>
          <w:i/>
          <w:color w:val="000000" w:themeColor="text1"/>
        </w:rPr>
      </w:pPr>
      <w:r w:rsidRPr="00E65A07">
        <w:rPr>
          <w:color w:val="000000" w:themeColor="text1"/>
        </w:rPr>
        <w:t>Consumers interviewed confirmed they are supported by the service to keep in touch with people who are important to them</w:t>
      </w:r>
      <w:r>
        <w:rPr>
          <w:color w:val="000000" w:themeColor="text1"/>
        </w:rPr>
        <w:t>.</w:t>
      </w:r>
      <w:r w:rsidRPr="00E65A07">
        <w:rPr>
          <w:color w:val="000000" w:themeColor="text1"/>
        </w:rPr>
        <w:t xml:space="preserve"> Consumers also stated that the service does encourage </w:t>
      </w:r>
      <w:r>
        <w:rPr>
          <w:color w:val="000000" w:themeColor="text1"/>
        </w:rPr>
        <w:t>visits</w:t>
      </w:r>
      <w:r w:rsidRPr="00E65A07">
        <w:rPr>
          <w:color w:val="000000" w:themeColor="text1"/>
        </w:rPr>
        <w:t xml:space="preserve"> by family and the significant others of consumers at the service. </w:t>
      </w:r>
    </w:p>
    <w:p w14:paraId="18FDC44B" w14:textId="77777777" w:rsidR="000F551D" w:rsidRDefault="000F551D" w:rsidP="004D4B88">
      <w:pPr>
        <w:pStyle w:val="ListBullet"/>
        <w:spacing w:after="240"/>
        <w:ind w:left="426" w:hanging="426"/>
        <w:rPr>
          <w:i/>
          <w:color w:val="000000" w:themeColor="text1"/>
        </w:rPr>
      </w:pPr>
      <w:r>
        <w:rPr>
          <w:color w:val="000000" w:themeColor="text1"/>
        </w:rPr>
        <w:t xml:space="preserve">Most consumers said they felt supported to do things such as painting, gardening, reading and other activities. Consumers said they are satisfied and if they had problems they would feel comfortable to ask for assistance. </w:t>
      </w:r>
    </w:p>
    <w:p w14:paraId="5A6036DA" w14:textId="77777777" w:rsidR="000F551D" w:rsidRDefault="000F551D" w:rsidP="000F551D">
      <w:pPr>
        <w:pStyle w:val="ListBullet"/>
        <w:numPr>
          <w:ilvl w:val="0"/>
          <w:numId w:val="0"/>
        </w:numPr>
        <w:spacing w:after="240"/>
        <w:rPr>
          <w:color w:val="000000" w:themeColor="text1"/>
        </w:rPr>
      </w:pPr>
      <w:r w:rsidRPr="0010097B">
        <w:rPr>
          <w:color w:val="000000" w:themeColor="text1"/>
        </w:rPr>
        <w:t>Staff interviewed provided examples of strategies for assisting consumers who re</w:t>
      </w:r>
      <w:r>
        <w:rPr>
          <w:color w:val="000000" w:themeColor="text1"/>
        </w:rPr>
        <w:t xml:space="preserve">quire emotional, psychological or spiritual support. The lifestyle coordinator described how the service works with external organisations and uses volunteers to help supplement the lifestyle activities offered within the service. </w:t>
      </w:r>
    </w:p>
    <w:p w14:paraId="38253F95" w14:textId="77777777" w:rsidR="000F551D" w:rsidRPr="00C44355" w:rsidRDefault="000F551D" w:rsidP="000F551D">
      <w:pPr>
        <w:pStyle w:val="ListBullet"/>
        <w:numPr>
          <w:ilvl w:val="0"/>
          <w:numId w:val="0"/>
        </w:numPr>
        <w:spacing w:after="240"/>
        <w:rPr>
          <w:color w:val="000000" w:themeColor="text1"/>
        </w:rPr>
      </w:pPr>
      <w:r>
        <w:rPr>
          <w:color w:val="000000" w:themeColor="text1"/>
        </w:rPr>
        <w:t xml:space="preserve">The Assessment Team viewed care plans which shows information about how consumers participate in the community and maintain their relationships, such who they like to see, what their interests are, and what they dislike doing. </w:t>
      </w:r>
    </w:p>
    <w:p w14:paraId="455D4C48" w14:textId="77777777" w:rsidR="000F551D" w:rsidRPr="004D4B88" w:rsidRDefault="000F551D" w:rsidP="004D4B88">
      <w:pPr>
        <w:pStyle w:val="ListBullet"/>
        <w:numPr>
          <w:ilvl w:val="0"/>
          <w:numId w:val="0"/>
        </w:numPr>
        <w:spacing w:after="240"/>
        <w:rPr>
          <w:color w:val="000000" w:themeColor="text1"/>
        </w:rPr>
      </w:pPr>
      <w:r w:rsidRPr="0017435C">
        <w:lastRenderedPageBreak/>
        <w:t xml:space="preserve">The Assessment Team reported that six consumers interviewed </w:t>
      </w:r>
      <w:r>
        <w:t>said</w:t>
      </w:r>
      <w:r w:rsidRPr="0017435C">
        <w:t xml:space="preserve"> they did not </w:t>
      </w:r>
      <w:r w:rsidRPr="004D4B88">
        <w:rPr>
          <w:color w:val="000000" w:themeColor="text1"/>
        </w:rPr>
        <w:t xml:space="preserve">always like or eat the food and that they did not always have choice about what to eat. The Assessment Team found the service to not meet Requirement (3)(f) based on this consumer feedback </w:t>
      </w:r>
      <w:proofErr w:type="gramStart"/>
      <w:r w:rsidRPr="004D4B88">
        <w:rPr>
          <w:color w:val="000000" w:themeColor="text1"/>
        </w:rPr>
        <w:t>and also</w:t>
      </w:r>
      <w:proofErr w:type="gramEnd"/>
      <w:r w:rsidRPr="004D4B88">
        <w:rPr>
          <w:color w:val="000000" w:themeColor="text1"/>
        </w:rPr>
        <w:t xml:space="preserve"> that the service was unable to demonstrate adequate monitoring or review of consumer dining experiences. Based on the Assessment Team’s report and the approved provider’s response this Requirement has been found Compliant. See Requirement (3)(f) for reasoning and evidence in relation to the finding of Compliance for this Requirement. </w:t>
      </w:r>
    </w:p>
    <w:p w14:paraId="27445008" w14:textId="77777777" w:rsidR="000F551D" w:rsidRPr="004D4B88" w:rsidRDefault="000F551D" w:rsidP="004D4B88">
      <w:pPr>
        <w:pStyle w:val="ListBullet"/>
        <w:numPr>
          <w:ilvl w:val="0"/>
          <w:numId w:val="0"/>
        </w:numPr>
        <w:spacing w:after="240"/>
        <w:rPr>
          <w:color w:val="000000" w:themeColor="text1"/>
        </w:rPr>
      </w:pPr>
      <w:r w:rsidRPr="004D4B88">
        <w:rPr>
          <w:color w:val="000000" w:themeColor="text1"/>
        </w:rPr>
        <w:t xml:space="preserve">The Assessment Team found the service did not meet Requirement (3)(g) because there was not appropriate lifting equipment which was safe to use in an emergency. Based on the Assessment Team’s report and the approved provider’s response this Requirement has been found Compliant. See Requirement (3)(g) for reasoning and evidence in relation to the finding of Compliance for this Requirement. </w:t>
      </w:r>
    </w:p>
    <w:p w14:paraId="02BF0FA3" w14:textId="77777777" w:rsidR="000F551D" w:rsidRPr="00032B17" w:rsidRDefault="000F551D" w:rsidP="000F551D">
      <w:pPr>
        <w:rPr>
          <w:rFonts w:eastAsia="Calibri"/>
        </w:rPr>
      </w:pPr>
      <w:r w:rsidRPr="00154403">
        <w:rPr>
          <w:rFonts w:eastAsiaTheme="minorHAnsi"/>
        </w:rPr>
        <w:t xml:space="preserve">The Quality </w:t>
      </w:r>
      <w:r w:rsidRPr="0075000A">
        <w:rPr>
          <w:rFonts w:eastAsiaTheme="minorHAnsi"/>
          <w:color w:val="auto"/>
        </w:rPr>
        <w:t>Standard is assessed as Compliant as seven of the seven specific requirements have been assessed as Compliant.</w:t>
      </w:r>
    </w:p>
    <w:p w14:paraId="76C793B0" w14:textId="77777777" w:rsidR="000F551D" w:rsidRDefault="000F551D" w:rsidP="000F551D">
      <w:pPr>
        <w:pStyle w:val="Heading2"/>
      </w:pPr>
      <w:r>
        <w:t>Assessment of Standard 4 Requirements</w:t>
      </w:r>
    </w:p>
    <w:p w14:paraId="6179BEF9" w14:textId="77777777" w:rsidR="000F551D" w:rsidRPr="00314FF7" w:rsidRDefault="000F551D" w:rsidP="000F551D">
      <w:pPr>
        <w:pStyle w:val="Heading3"/>
      </w:pPr>
      <w:r w:rsidRPr="00314FF7">
        <w:t>Requirement 4(3)(a)</w:t>
      </w:r>
      <w:r>
        <w:tab/>
        <w:t>Compliant</w:t>
      </w:r>
    </w:p>
    <w:p w14:paraId="16A046ED" w14:textId="77777777" w:rsidR="000F551D" w:rsidRDefault="000F551D" w:rsidP="000F551D">
      <w:r w:rsidRPr="00032B17">
        <w:t>Each consumer gets safe and effective services and supports for daily living that meet the consumer’s needs, goals and preferences and optimise their independence, health, well-being and quality of life.</w:t>
      </w:r>
    </w:p>
    <w:p w14:paraId="1DCDBE3A" w14:textId="77777777" w:rsidR="000F551D" w:rsidRPr="00D435F8" w:rsidRDefault="000F551D" w:rsidP="000F551D">
      <w:pPr>
        <w:pStyle w:val="Heading3"/>
      </w:pPr>
      <w:r w:rsidRPr="00D435F8">
        <w:t>Requirement 4(3)(b)</w:t>
      </w:r>
      <w:r>
        <w:tab/>
        <w:t>Compliant</w:t>
      </w:r>
    </w:p>
    <w:p w14:paraId="79077F86" w14:textId="77777777" w:rsidR="000F551D" w:rsidRDefault="000F551D" w:rsidP="000F551D">
      <w:r w:rsidRPr="00032B17">
        <w:t>Services and supports for daily living promote each consumer’s emotional, spiritual and psychological well-being.</w:t>
      </w:r>
    </w:p>
    <w:p w14:paraId="2FB42A52" w14:textId="77777777" w:rsidR="000F551D" w:rsidRPr="00D435F8" w:rsidRDefault="000F551D" w:rsidP="000F551D">
      <w:pPr>
        <w:pStyle w:val="Heading3"/>
      </w:pPr>
      <w:r w:rsidRPr="00D435F8">
        <w:t>Requirement 4(3)(c)</w:t>
      </w:r>
      <w:r>
        <w:tab/>
        <w:t>Compliant</w:t>
      </w:r>
    </w:p>
    <w:p w14:paraId="2DC86255" w14:textId="77777777" w:rsidR="000F551D" w:rsidRPr="00032B17" w:rsidRDefault="000F551D" w:rsidP="000F551D">
      <w:r w:rsidRPr="00032B17">
        <w:t>Services and supports for daily living assist each consumer to:</w:t>
      </w:r>
    </w:p>
    <w:p w14:paraId="7B7128D9" w14:textId="77777777" w:rsidR="000F551D" w:rsidRPr="00314FF7" w:rsidRDefault="000F551D" w:rsidP="000F551D">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3F390218" w14:textId="77777777" w:rsidR="000F551D" w:rsidRPr="00314FF7" w:rsidRDefault="000F551D" w:rsidP="000F551D">
      <w:pPr>
        <w:numPr>
          <w:ilvl w:val="0"/>
          <w:numId w:val="26"/>
        </w:numPr>
        <w:tabs>
          <w:tab w:val="right" w:pos="9026"/>
        </w:tabs>
        <w:spacing w:before="0" w:after="0"/>
        <w:ind w:left="567" w:hanging="425"/>
        <w:outlineLvl w:val="4"/>
      </w:pPr>
      <w:r w:rsidRPr="00314FF7">
        <w:t>have social and personal relationships; and</w:t>
      </w:r>
    </w:p>
    <w:p w14:paraId="091236E7" w14:textId="77777777" w:rsidR="000F551D" w:rsidRDefault="000F551D" w:rsidP="000F551D">
      <w:pPr>
        <w:numPr>
          <w:ilvl w:val="0"/>
          <w:numId w:val="26"/>
        </w:numPr>
        <w:tabs>
          <w:tab w:val="right" w:pos="9026"/>
        </w:tabs>
        <w:spacing w:before="0" w:after="0"/>
        <w:ind w:left="567" w:hanging="425"/>
        <w:outlineLvl w:val="4"/>
      </w:pPr>
      <w:r w:rsidRPr="00314FF7">
        <w:t>do the things of interest to them.</w:t>
      </w:r>
    </w:p>
    <w:p w14:paraId="1AD0E9C7" w14:textId="77777777" w:rsidR="000F551D" w:rsidRPr="00D435F8" w:rsidRDefault="000F551D" w:rsidP="000F551D">
      <w:pPr>
        <w:pStyle w:val="Heading3"/>
      </w:pPr>
      <w:r w:rsidRPr="00D435F8">
        <w:t>Requirement 4(3)(d)</w:t>
      </w:r>
      <w:r>
        <w:tab/>
        <w:t>Compliant</w:t>
      </w:r>
    </w:p>
    <w:p w14:paraId="5BA53110" w14:textId="77777777" w:rsidR="000F551D" w:rsidRDefault="000F551D" w:rsidP="000F551D">
      <w:r w:rsidRPr="00032B17">
        <w:t>Information about the consumer’s condition, needs and preferences is communicated within the organisation, and with others where responsibility for care is shared.</w:t>
      </w:r>
    </w:p>
    <w:p w14:paraId="6B580E5F" w14:textId="77777777" w:rsidR="000F551D" w:rsidRPr="00D435F8" w:rsidRDefault="000F551D" w:rsidP="000F551D">
      <w:pPr>
        <w:pStyle w:val="Heading3"/>
      </w:pPr>
      <w:r w:rsidRPr="00D435F8">
        <w:lastRenderedPageBreak/>
        <w:t>Requirement 4(3)(e)</w:t>
      </w:r>
      <w:r>
        <w:tab/>
        <w:t>Compliant</w:t>
      </w:r>
    </w:p>
    <w:p w14:paraId="2C2C515E" w14:textId="77777777" w:rsidR="000F551D" w:rsidRDefault="000F551D" w:rsidP="000F551D">
      <w:r w:rsidRPr="00032B17">
        <w:t>Timely and appropriate referrals to individuals, other organisations and providers of other care and services.</w:t>
      </w:r>
    </w:p>
    <w:p w14:paraId="3B3A4A8E" w14:textId="77777777" w:rsidR="000F551D" w:rsidRPr="00D435F8" w:rsidRDefault="000F551D" w:rsidP="000F551D">
      <w:pPr>
        <w:pStyle w:val="Heading3"/>
      </w:pPr>
      <w:r w:rsidRPr="00D435F8">
        <w:t>Requirement 4(3)(f)</w:t>
      </w:r>
      <w:r>
        <w:tab/>
        <w:t>Compliant</w:t>
      </w:r>
    </w:p>
    <w:p w14:paraId="464B0765" w14:textId="77777777" w:rsidR="000F551D" w:rsidRDefault="000F551D" w:rsidP="000F551D">
      <w:r w:rsidRPr="00032B17">
        <w:t>Where meals are provided, they are varied and of suitable quality and quantity.</w:t>
      </w:r>
    </w:p>
    <w:p w14:paraId="4767976A" w14:textId="77777777" w:rsidR="000F551D" w:rsidRDefault="000F551D" w:rsidP="000F551D">
      <w:r w:rsidRPr="00F67A16">
        <w:t xml:space="preserve">The Assessment Team found the organisation was unable to demonstrate </w:t>
      </w:r>
      <w:r>
        <w:t xml:space="preserve">the service adequately monitors and reviews consumer dining experiences. </w:t>
      </w:r>
      <w:r w:rsidRPr="00F67A16">
        <w:t>The Assessment Team provided the following findings and evidence relevant to my decision:</w:t>
      </w:r>
    </w:p>
    <w:p w14:paraId="6C28A2A9" w14:textId="77777777" w:rsidR="000F551D" w:rsidRDefault="000F551D" w:rsidP="004D4B88">
      <w:pPr>
        <w:pStyle w:val="ListParagraph"/>
        <w:numPr>
          <w:ilvl w:val="0"/>
          <w:numId w:val="38"/>
        </w:numPr>
        <w:ind w:left="426" w:hanging="423"/>
        <w:contextualSpacing w:val="0"/>
      </w:pPr>
      <w:r>
        <w:t>Six consumers sampled were not always satisfied with the variety or quality of meals provided:</w:t>
      </w:r>
    </w:p>
    <w:p w14:paraId="6DF50F79" w14:textId="77777777" w:rsidR="000F551D" w:rsidRDefault="000F551D" w:rsidP="004D4B88">
      <w:pPr>
        <w:pStyle w:val="ListParagraph"/>
        <w:numPr>
          <w:ilvl w:val="1"/>
          <w:numId w:val="38"/>
        </w:numPr>
        <w:ind w:left="851" w:hanging="425"/>
        <w:contextualSpacing w:val="0"/>
      </w:pPr>
      <w:r>
        <w:t>Three consumers were not satisfied with the variety of food, however, only one consumer had raised their concerns with management.</w:t>
      </w:r>
    </w:p>
    <w:p w14:paraId="6D5F8C51" w14:textId="77777777" w:rsidR="000F551D" w:rsidRDefault="000F551D" w:rsidP="004D4B88">
      <w:pPr>
        <w:pStyle w:val="ListParagraph"/>
        <w:numPr>
          <w:ilvl w:val="1"/>
          <w:numId w:val="38"/>
        </w:numPr>
        <w:ind w:left="851" w:hanging="425"/>
        <w:contextualSpacing w:val="0"/>
      </w:pPr>
      <w:r>
        <w:t xml:space="preserve">One consumer recounted one occasion where they were not provided with an alternative for dinner. </w:t>
      </w:r>
    </w:p>
    <w:p w14:paraId="0596E6E8" w14:textId="77777777" w:rsidR="000F551D" w:rsidRDefault="000F551D" w:rsidP="004D4B88">
      <w:pPr>
        <w:pStyle w:val="ListParagraph"/>
        <w:numPr>
          <w:ilvl w:val="1"/>
          <w:numId w:val="38"/>
        </w:numPr>
        <w:ind w:left="851" w:hanging="425"/>
        <w:contextualSpacing w:val="0"/>
      </w:pPr>
      <w:r>
        <w:t xml:space="preserve">Two consumers recounted one occasion where the main dessert was not of good quality but did not have any other issues with the meals. </w:t>
      </w:r>
    </w:p>
    <w:p w14:paraId="0924FFEB" w14:textId="77777777" w:rsidR="000F551D" w:rsidRDefault="000F551D" w:rsidP="004D4B88">
      <w:pPr>
        <w:pStyle w:val="ListParagraph"/>
        <w:numPr>
          <w:ilvl w:val="0"/>
          <w:numId w:val="38"/>
        </w:numPr>
        <w:ind w:left="426" w:hanging="423"/>
        <w:contextualSpacing w:val="0"/>
      </w:pPr>
      <w:r>
        <w:t xml:space="preserve">None of the above six consumers had used the service’s ‘dining communications’ book to provide feedback to the service. </w:t>
      </w:r>
    </w:p>
    <w:p w14:paraId="6B7A7F3C" w14:textId="77777777" w:rsidR="000F551D" w:rsidRDefault="000F551D" w:rsidP="004D4B88">
      <w:pPr>
        <w:pStyle w:val="ListParagraph"/>
        <w:numPr>
          <w:ilvl w:val="0"/>
          <w:numId w:val="38"/>
        </w:numPr>
        <w:ind w:left="426" w:hanging="423"/>
        <w:contextualSpacing w:val="0"/>
      </w:pPr>
      <w:r>
        <w:t xml:space="preserve">The service’s summer menu has been updated in response to consumer feedback, however, the menu still has some repetition which the dietitian recommended further actions to diversify the menu. </w:t>
      </w:r>
    </w:p>
    <w:p w14:paraId="557008B9" w14:textId="77777777" w:rsidR="000F551D" w:rsidRDefault="000F551D" w:rsidP="004D4B88">
      <w:pPr>
        <w:pStyle w:val="ListParagraph"/>
        <w:numPr>
          <w:ilvl w:val="0"/>
          <w:numId w:val="38"/>
        </w:numPr>
        <w:ind w:left="426" w:hanging="423"/>
        <w:contextualSpacing w:val="0"/>
      </w:pPr>
      <w:r>
        <w:t xml:space="preserve">Management were unable to demonstrate how they monitor consumers’ daily dining experience and there are no ongoing meal satisfaction surveys. </w:t>
      </w:r>
    </w:p>
    <w:p w14:paraId="460B78A6" w14:textId="77777777" w:rsidR="000F551D" w:rsidRDefault="000F551D" w:rsidP="004D4B88">
      <w:pPr>
        <w:pStyle w:val="ListParagraph"/>
        <w:numPr>
          <w:ilvl w:val="0"/>
          <w:numId w:val="38"/>
        </w:numPr>
        <w:ind w:left="426" w:hanging="423"/>
        <w:contextualSpacing w:val="0"/>
      </w:pPr>
      <w:r>
        <w:t xml:space="preserve">Management showed that food and catering was one of the most common complaints through the service’s compliments and complaints system, however, no detail was provided by management. </w:t>
      </w:r>
    </w:p>
    <w:p w14:paraId="4120512B" w14:textId="77777777" w:rsidR="000F551D" w:rsidRDefault="000F551D" w:rsidP="004D4B88">
      <w:pPr>
        <w:pStyle w:val="ListParagraph"/>
        <w:numPr>
          <w:ilvl w:val="0"/>
          <w:numId w:val="38"/>
        </w:numPr>
        <w:ind w:left="426" w:hanging="423"/>
        <w:contextualSpacing w:val="0"/>
      </w:pPr>
      <w:r>
        <w:t xml:space="preserve">Kitchen staff said they only become aware of consumers’ satisfaction with meals via verbal feedback. </w:t>
      </w:r>
    </w:p>
    <w:p w14:paraId="0FD6C8CC" w14:textId="77777777" w:rsidR="000F551D" w:rsidRPr="00D07561" w:rsidRDefault="000F551D" w:rsidP="004D4B88">
      <w:pPr>
        <w:pStyle w:val="ListParagraph"/>
        <w:numPr>
          <w:ilvl w:val="0"/>
          <w:numId w:val="38"/>
        </w:numPr>
        <w:ind w:left="426" w:hanging="423"/>
        <w:contextualSpacing w:val="0"/>
      </w:pPr>
      <w:r>
        <w:lastRenderedPageBreak/>
        <w:t xml:space="preserve">One care staff and one clinical staff member said consumers have complained about evening meal variety and most kitchen staff go home by the time of the evening meal. </w:t>
      </w:r>
    </w:p>
    <w:p w14:paraId="3DE1FC59" w14:textId="77777777" w:rsidR="000F551D" w:rsidRPr="009944F6" w:rsidRDefault="000F551D" w:rsidP="000F551D">
      <w:r w:rsidRPr="009944F6">
        <w:t>The approved provider submitted a response to the Assessment Team’s report and does not agree with the Assessment Team’s findings. The approved provider’s response included the following information and evidence:</w:t>
      </w:r>
    </w:p>
    <w:p w14:paraId="219AABB0" w14:textId="77777777" w:rsidR="000F551D" w:rsidRDefault="000F551D" w:rsidP="004D4B88">
      <w:pPr>
        <w:pStyle w:val="ListParagraph"/>
        <w:numPr>
          <w:ilvl w:val="0"/>
          <w:numId w:val="39"/>
        </w:numPr>
        <w:ind w:left="425" w:hanging="425"/>
        <w:contextualSpacing w:val="0"/>
      </w:pPr>
      <w:r>
        <w:t xml:space="preserve">The service asserts that feedback from consumers is sought and responded to and that consumers are provided with opportunities to contribute to menu design. Additionally, mechanisms for capturing feedback for meal services is through the resident food committee, resident menu surveys and resident newsletters. </w:t>
      </w:r>
    </w:p>
    <w:p w14:paraId="45B9521C" w14:textId="77777777" w:rsidR="000F551D" w:rsidRDefault="000F551D" w:rsidP="004D4B88">
      <w:pPr>
        <w:pStyle w:val="ListParagraph"/>
        <w:numPr>
          <w:ilvl w:val="0"/>
          <w:numId w:val="39"/>
        </w:numPr>
        <w:ind w:left="425" w:hanging="425"/>
        <w:contextualSpacing w:val="0"/>
      </w:pPr>
      <w:r>
        <w:t xml:space="preserve">The service’s compliments and complaints report for July 2019 to September 2019 identified three complaints in relation to food and individual actions taken to address concerns. Two of the three complaints were from one consumer, who has subsequently had resolution of their complaints, and has now provided a compliment in relation to food. </w:t>
      </w:r>
    </w:p>
    <w:p w14:paraId="718FC779" w14:textId="77777777" w:rsidR="000F551D" w:rsidRDefault="000F551D" w:rsidP="004D4B88">
      <w:pPr>
        <w:pStyle w:val="ListParagraph"/>
        <w:numPr>
          <w:ilvl w:val="0"/>
          <w:numId w:val="39"/>
        </w:numPr>
        <w:ind w:left="425" w:hanging="425"/>
        <w:contextualSpacing w:val="0"/>
      </w:pPr>
      <w:r>
        <w:t xml:space="preserve">Compliments and complaints data for January 2019 to December 2019 shows a downward trend of complaints in relation to food and catering. </w:t>
      </w:r>
    </w:p>
    <w:p w14:paraId="33E45BDA" w14:textId="77777777" w:rsidR="000F551D" w:rsidRDefault="000F551D" w:rsidP="004D4B88">
      <w:pPr>
        <w:pStyle w:val="ListParagraph"/>
        <w:numPr>
          <w:ilvl w:val="0"/>
          <w:numId w:val="39"/>
        </w:numPr>
        <w:ind w:left="425" w:hanging="425"/>
        <w:contextualSpacing w:val="0"/>
      </w:pPr>
      <w:r>
        <w:t xml:space="preserve">The resident menu survey for the summer member was provided to the Assessment Team during the site audit which showed 22 consumers responded and their suggestions were included in the development of the summer menu. </w:t>
      </w:r>
    </w:p>
    <w:p w14:paraId="5AA48D70" w14:textId="77777777" w:rsidR="000F551D" w:rsidRDefault="000F551D" w:rsidP="004D4B88">
      <w:pPr>
        <w:pStyle w:val="ListParagraph"/>
        <w:numPr>
          <w:ilvl w:val="0"/>
          <w:numId w:val="39"/>
        </w:numPr>
        <w:ind w:left="425" w:hanging="425"/>
        <w:contextualSpacing w:val="0"/>
      </w:pPr>
      <w:r>
        <w:t xml:space="preserve">The Assessment Team indicated six consumers were dissatisfied with the quality of choice of meals but did not elaborate. </w:t>
      </w:r>
      <w:proofErr w:type="gramStart"/>
      <w:r>
        <w:t>Subsequent to</w:t>
      </w:r>
      <w:proofErr w:type="gramEnd"/>
      <w:r>
        <w:t xml:space="preserve"> the site audit, the service conducted a food experience survey involving 48 consumers/representatives. The survey indicated overall satisfaction with the meals and dining experience, however feedback from this process is being used as an opportunity for continuous improvement to enhance food and dining experiences. </w:t>
      </w:r>
    </w:p>
    <w:p w14:paraId="75D2FA52" w14:textId="77777777" w:rsidR="000F551D" w:rsidRDefault="000F551D" w:rsidP="004D4B88">
      <w:pPr>
        <w:pStyle w:val="ListParagraph"/>
        <w:numPr>
          <w:ilvl w:val="0"/>
          <w:numId w:val="39"/>
        </w:numPr>
        <w:ind w:left="425" w:hanging="425"/>
        <w:contextualSpacing w:val="0"/>
      </w:pPr>
      <w:r>
        <w:t xml:space="preserve">Menus are available in the dining room to inform consumers and representatives of the choices available and alternatives are available to meet individual needs and preferences. </w:t>
      </w:r>
    </w:p>
    <w:p w14:paraId="39DA0690" w14:textId="77777777" w:rsidR="000F551D" w:rsidRDefault="000F551D" w:rsidP="004D4B88">
      <w:pPr>
        <w:pStyle w:val="ListParagraph"/>
        <w:numPr>
          <w:ilvl w:val="0"/>
          <w:numId w:val="39"/>
        </w:numPr>
        <w:ind w:left="425" w:hanging="425"/>
        <w:contextualSpacing w:val="0"/>
      </w:pPr>
      <w:r>
        <w:t>Arrangements are in place to respond to consumer requests during dinner service.</w:t>
      </w:r>
    </w:p>
    <w:p w14:paraId="7C3A9601" w14:textId="77777777" w:rsidR="000F551D" w:rsidRDefault="000F551D" w:rsidP="004D4B88">
      <w:pPr>
        <w:pStyle w:val="ListParagraph"/>
        <w:numPr>
          <w:ilvl w:val="0"/>
          <w:numId w:val="39"/>
        </w:numPr>
        <w:ind w:left="425" w:hanging="425"/>
        <w:contextualSpacing w:val="0"/>
      </w:pPr>
      <w:r>
        <w:t xml:space="preserve">The summer menu has been reviewed in conjunction with the dietitian and changes made to meet the recommendations provided. </w:t>
      </w:r>
    </w:p>
    <w:p w14:paraId="6E99A071" w14:textId="77777777" w:rsidR="000F551D" w:rsidRPr="00516B6D" w:rsidRDefault="000F551D" w:rsidP="000F551D">
      <w:r w:rsidRPr="00516B6D">
        <w:lastRenderedPageBreak/>
        <w:t>Based on the Assessment Team’s report and the approved provider’s response I find that the service is Compliant with this Requirement. While I acknowledge that the Assessment Team spoke with six consumers who indicated some dissatisfaction with the meals, the feedback gained did not generally indicate ongoing concerns with the meals but rather individual</w:t>
      </w:r>
      <w:r>
        <w:t xml:space="preserve"> or ‘one-off’</w:t>
      </w:r>
      <w:r w:rsidRPr="00516B6D">
        <w:t xml:space="preserve"> instances of dissatisfaction. Additionally, the Assessment Team’s report demonstrates the service responds to known concerns in relation to food and catering, including how in</w:t>
      </w:r>
      <w:r>
        <w:t>di</w:t>
      </w:r>
      <w:r w:rsidRPr="00516B6D">
        <w:t xml:space="preserve">vidual consumer needs are met. </w:t>
      </w:r>
    </w:p>
    <w:p w14:paraId="16AD0777" w14:textId="77777777" w:rsidR="000F551D" w:rsidRDefault="000F551D" w:rsidP="000F551D">
      <w:r w:rsidRPr="00516B6D">
        <w:t>I acknowledge that the service is undertaking further measure</w:t>
      </w:r>
      <w:r>
        <w:t>s</w:t>
      </w:r>
      <w:r w:rsidRPr="00516B6D">
        <w:t xml:space="preserve"> to seek consumer feedback in relation to meals</w:t>
      </w:r>
      <w:r>
        <w:t>. A</w:t>
      </w:r>
      <w:r w:rsidRPr="00516B6D">
        <w:t xml:space="preserve">t the time of the reaccreditation, I find that adequate feedback mechanisms for consumers were available and that where issues were raised, these were addressed. I also find the meals provided were varied and of suitable quantity and overall the quality of the meals </w:t>
      </w:r>
      <w:proofErr w:type="gramStart"/>
      <w:r w:rsidRPr="00516B6D">
        <w:t>sufficient</w:t>
      </w:r>
      <w:proofErr w:type="gramEnd"/>
      <w:r w:rsidRPr="00516B6D">
        <w:t xml:space="preserve">. </w:t>
      </w:r>
    </w:p>
    <w:p w14:paraId="07040FD0" w14:textId="77777777" w:rsidR="000F551D" w:rsidRDefault="000F551D" w:rsidP="000F551D">
      <w:r>
        <w:t xml:space="preserve">Based on the above reasons, I find that the service is Compliant in relation to this Requirement. </w:t>
      </w:r>
    </w:p>
    <w:p w14:paraId="41DF5F27" w14:textId="77777777" w:rsidR="000F551D" w:rsidRPr="00D435F8" w:rsidRDefault="000F551D" w:rsidP="000F551D">
      <w:pPr>
        <w:pStyle w:val="Heading3"/>
      </w:pPr>
      <w:r w:rsidRPr="00D435F8">
        <w:t>Requirement 4(3)(g)</w:t>
      </w:r>
      <w:r>
        <w:tab/>
        <w:t>Compliant</w:t>
      </w:r>
    </w:p>
    <w:p w14:paraId="315224AD" w14:textId="77777777" w:rsidR="000F551D" w:rsidRDefault="000F551D" w:rsidP="000F551D">
      <w:r w:rsidRPr="00032B17">
        <w:t>Where equipment is provided, it is safe, suitable, clean and well maintained.</w:t>
      </w:r>
    </w:p>
    <w:p w14:paraId="3755BB98" w14:textId="77777777" w:rsidR="000F551D" w:rsidRDefault="000F551D" w:rsidP="000F551D">
      <w:r w:rsidRPr="00F67A16">
        <w:t xml:space="preserve">The Assessment Team found the organisation was unable to demonstrate </w:t>
      </w:r>
      <w:r>
        <w:t xml:space="preserve">that lifting equipment is suitable to use in the event of an emergency and is not consistent with the sling manufacturer’s recommendations. </w:t>
      </w:r>
      <w:r w:rsidRPr="00F67A16">
        <w:t>The Assessment Team provided the following findings and evidence relevant to my decision:</w:t>
      </w:r>
    </w:p>
    <w:p w14:paraId="6F0A7947" w14:textId="77777777" w:rsidR="000F551D" w:rsidRDefault="000F551D" w:rsidP="004D4B88">
      <w:pPr>
        <w:pStyle w:val="ListParagraph"/>
        <w:numPr>
          <w:ilvl w:val="0"/>
          <w:numId w:val="40"/>
        </w:numPr>
        <w:ind w:left="425" w:hanging="425"/>
        <w:contextualSpacing w:val="0"/>
      </w:pPr>
      <w:r>
        <w:t xml:space="preserve">A consumer had an incident where they fell from a lifter in which they had been placed in an incorrect sling size. The service did not state what action was taken to resolve the sling size issue. </w:t>
      </w:r>
    </w:p>
    <w:p w14:paraId="7FDB886F" w14:textId="77777777" w:rsidR="000F551D" w:rsidRDefault="000F551D" w:rsidP="004D4B88">
      <w:pPr>
        <w:pStyle w:val="ListParagraph"/>
        <w:numPr>
          <w:ilvl w:val="0"/>
          <w:numId w:val="40"/>
        </w:numPr>
        <w:ind w:left="425" w:hanging="425"/>
        <w:contextualSpacing w:val="0"/>
      </w:pPr>
      <w:r>
        <w:t xml:space="preserve">Management advised that the slings available for emergency use on the first and second floors while indicated they are large, is designed to cocoon or hammock the consumer, so there is no risk to consumers who do not currently have their own sling and may require the large sling to be used in the event of an emergency. </w:t>
      </w:r>
    </w:p>
    <w:p w14:paraId="240DFD0B" w14:textId="77777777" w:rsidR="000F551D" w:rsidRDefault="000F551D" w:rsidP="004D4B88">
      <w:pPr>
        <w:pStyle w:val="ListParagraph"/>
        <w:numPr>
          <w:ilvl w:val="1"/>
          <w:numId w:val="40"/>
        </w:numPr>
        <w:ind w:left="850" w:hanging="425"/>
        <w:contextualSpacing w:val="0"/>
      </w:pPr>
      <w:r>
        <w:t xml:space="preserve">Clinical and care staff stated that the large size sling would act as a ‘one size fits all’ sling and there was no risk to consumers. </w:t>
      </w:r>
    </w:p>
    <w:p w14:paraId="47B14611" w14:textId="77777777" w:rsidR="000F551D" w:rsidRPr="00FA4667" w:rsidRDefault="000F551D" w:rsidP="004D4B88">
      <w:pPr>
        <w:pStyle w:val="ListParagraph"/>
        <w:numPr>
          <w:ilvl w:val="1"/>
          <w:numId w:val="40"/>
        </w:numPr>
        <w:ind w:left="850" w:hanging="425"/>
        <w:contextualSpacing w:val="0"/>
      </w:pPr>
      <w:r>
        <w:t xml:space="preserve">The Assessment Team interviewed the sling manufacturer representative who said aged care services should have an emergency pool of sling sizes and would not recommend a ‘one size fits all’ approach. </w:t>
      </w:r>
    </w:p>
    <w:p w14:paraId="76D9E76B" w14:textId="77777777" w:rsidR="000F551D" w:rsidRPr="00B96222" w:rsidRDefault="000F551D" w:rsidP="000F551D">
      <w:r w:rsidRPr="00B96222">
        <w:lastRenderedPageBreak/>
        <w:t>The approved provider submitted a response to the Assessment Team’s report and does not agree with the Assessment Team’s findings. The approved provider’s response included the following information and evidence:</w:t>
      </w:r>
    </w:p>
    <w:p w14:paraId="208FEDA2" w14:textId="05CED2E4" w:rsidR="000F551D" w:rsidRDefault="000F551D" w:rsidP="004D4B88">
      <w:pPr>
        <w:pStyle w:val="ListParagraph"/>
        <w:numPr>
          <w:ilvl w:val="0"/>
          <w:numId w:val="40"/>
        </w:numPr>
        <w:ind w:left="425" w:hanging="425"/>
        <w:contextualSpacing w:val="0"/>
      </w:pPr>
      <w:r>
        <w:t xml:space="preserve">In relation to the consumer incident with the lifer sling the approved provider asserts that the consumer’s fall from the lifter was not due to the use of an incorrect sling size. At the time of the incident, the consumer had been placed in the sling identified as appropriate and as directed by the physiotherapist. Investigation into this </w:t>
      </w:r>
      <w:proofErr w:type="gramStart"/>
      <w:r>
        <w:t>particular incident</w:t>
      </w:r>
      <w:proofErr w:type="gramEnd"/>
      <w:r>
        <w:t xml:space="preserve"> found manual handling technique and practices were a contributing factor to the incident, not incorrect sling size. Appropriate staff </w:t>
      </w:r>
      <w:r w:rsidR="004D4B88">
        <w:t>training,</w:t>
      </w:r>
      <w:r>
        <w:t xml:space="preserve"> and education was completed following this incident. </w:t>
      </w:r>
    </w:p>
    <w:p w14:paraId="4C9C19C5" w14:textId="77777777" w:rsidR="000F551D" w:rsidRDefault="000F551D" w:rsidP="004D4B88">
      <w:pPr>
        <w:pStyle w:val="ListParagraph"/>
        <w:numPr>
          <w:ilvl w:val="0"/>
          <w:numId w:val="40"/>
        </w:numPr>
        <w:ind w:left="425" w:hanging="425"/>
        <w:contextualSpacing w:val="0"/>
      </w:pPr>
      <w:r>
        <w:t xml:space="preserve">The current lifter and slings for emergency transfers from the floor are as directed by the physiotherapist and not the sling manufacturer representative. Since the site audit, further review by the physiotherapist has been undertaken and found that the existing slings are suitable for those consumers residing in the area for use in </w:t>
      </w:r>
      <w:proofErr w:type="gramStart"/>
      <w:r>
        <w:t>an emergency situation</w:t>
      </w:r>
      <w:proofErr w:type="gramEnd"/>
      <w:r>
        <w:t xml:space="preserve">. </w:t>
      </w:r>
    </w:p>
    <w:p w14:paraId="1B958411" w14:textId="77777777" w:rsidR="000F551D" w:rsidRDefault="000F551D" w:rsidP="000F551D">
      <w:r w:rsidRPr="00516B6D">
        <w:t>Based on the Assessment Team’s report and the approved provider’s response I find that the service is Compliant with this Requirement.</w:t>
      </w:r>
      <w:r>
        <w:t xml:space="preserve"> I find that the evidence in relation to the consumer falling from a sling is not related to the provision of suitable equipment but was related to manual handling practices of staff which was addressed at the time of the incident. Additionally, I find it reasonable for the service to follow the physiotherapist’s directives in relation to use of slings to use in the event of an emergency. While I consider that the service should consider recommendations from the manufacturer in relation to the use of slings, the service’s physiotherapist is able to assess each individual consumer and is able to come to a view in relation to suitability of equipment based on the individual needs of each consumer. </w:t>
      </w:r>
    </w:p>
    <w:p w14:paraId="51F8506C" w14:textId="77777777" w:rsidR="000F551D" w:rsidRPr="00ED1D4E" w:rsidRDefault="000F551D" w:rsidP="000F551D">
      <w:r>
        <w:t>Moreover</w:t>
      </w:r>
      <w:r w:rsidRPr="00ED1D4E">
        <w:t xml:space="preserve">, I have considered this information in the context of Standard 5 Requirement (3)(c) and have found this Requirement to be Complaint based on that evidence. </w:t>
      </w:r>
    </w:p>
    <w:p w14:paraId="3E322DAE" w14:textId="77777777" w:rsidR="000F551D" w:rsidRDefault="000F551D" w:rsidP="000F551D">
      <w:r w:rsidRPr="00ED1D4E">
        <w:t>Based on the reasons above, I find that the service is Compliant with this Requirement.</w:t>
      </w:r>
    </w:p>
    <w:p w14:paraId="260F3C03" w14:textId="77777777" w:rsidR="000F551D" w:rsidRPr="00314FF7" w:rsidRDefault="000F551D" w:rsidP="000F551D"/>
    <w:p w14:paraId="317E03BA" w14:textId="77777777" w:rsidR="000F551D" w:rsidRDefault="000F551D" w:rsidP="000F551D">
      <w:pPr>
        <w:sectPr w:rsidR="000F551D" w:rsidSect="00C557AF">
          <w:headerReference w:type="default" r:id="rId24"/>
          <w:headerReference w:type="first" r:id="rId25"/>
          <w:pgSz w:w="11906" w:h="16838"/>
          <w:pgMar w:top="1701" w:right="1418" w:bottom="1418" w:left="1418" w:header="709" w:footer="397" w:gutter="0"/>
          <w:cols w:space="708"/>
          <w:titlePg/>
          <w:docGrid w:linePitch="360"/>
        </w:sectPr>
      </w:pPr>
    </w:p>
    <w:p w14:paraId="4A61B8BB" w14:textId="77777777" w:rsidR="000F551D" w:rsidRPr="00EB1D71" w:rsidRDefault="000F551D" w:rsidP="000F551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325F8736" wp14:editId="15D2F857">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8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1F8C6AF" w14:textId="77777777" w:rsidR="000F551D" w:rsidRPr="00FD1B02" w:rsidRDefault="000F551D" w:rsidP="000F551D">
      <w:pPr>
        <w:pStyle w:val="Heading3"/>
        <w:shd w:val="clear" w:color="auto" w:fill="F2F2F2" w:themeFill="background1" w:themeFillShade="F2"/>
      </w:pPr>
      <w:r w:rsidRPr="00FD1B02">
        <w:t>Consumer outcome:</w:t>
      </w:r>
    </w:p>
    <w:p w14:paraId="5FEAFEDD" w14:textId="77777777" w:rsidR="000F551D" w:rsidRDefault="000F551D" w:rsidP="000F551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5405593" w14:textId="77777777" w:rsidR="000F551D" w:rsidRDefault="000F551D" w:rsidP="000F551D">
      <w:pPr>
        <w:pStyle w:val="Heading3"/>
        <w:shd w:val="clear" w:color="auto" w:fill="F2F2F2" w:themeFill="background1" w:themeFillShade="F2"/>
      </w:pPr>
      <w:r>
        <w:t>Organisation statement:</w:t>
      </w:r>
    </w:p>
    <w:p w14:paraId="201FDAD2" w14:textId="77777777" w:rsidR="000F551D" w:rsidRDefault="000F551D" w:rsidP="000F551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1A6BC8" w14:textId="77777777" w:rsidR="000F551D" w:rsidRDefault="000F551D" w:rsidP="000F551D">
      <w:pPr>
        <w:pStyle w:val="Heading2"/>
      </w:pPr>
      <w:r>
        <w:t>Assessment of Standard 5</w:t>
      </w:r>
    </w:p>
    <w:p w14:paraId="6DA581B0" w14:textId="77777777" w:rsidR="000F551D" w:rsidRPr="00663B6D" w:rsidRDefault="000F551D" w:rsidP="000F551D">
      <w:pPr>
        <w:rPr>
          <w:rFonts w:eastAsia="Calibri"/>
          <w:lang w:eastAsia="en-US"/>
        </w:rPr>
      </w:pPr>
      <w:r>
        <w:rPr>
          <w:rFonts w:eastAsia="Calibri"/>
          <w:color w:val="000000" w:themeColor="text1"/>
          <w:lang w:eastAsia="en-US"/>
        </w:rPr>
        <w:t>The Assessment Team found m</w:t>
      </w:r>
      <w:r w:rsidRPr="00DA4A91">
        <w:rPr>
          <w:rFonts w:eastAsia="Calibri"/>
          <w:color w:val="000000" w:themeColor="text1"/>
          <w:lang w:eastAsia="en-US"/>
        </w:rPr>
        <w:t xml:space="preserve">ost </w:t>
      </w:r>
      <w:r w:rsidRPr="00DA4A91">
        <w:rPr>
          <w:rFonts w:eastAsia="Calibri"/>
          <w:color w:val="auto"/>
          <w:lang w:eastAsia="en-US"/>
        </w:rPr>
        <w:t xml:space="preserve">sampled </w:t>
      </w:r>
      <w:r w:rsidRPr="00DA4A91">
        <w:rPr>
          <w:rFonts w:eastAsia="Calibri"/>
          <w:lang w:eastAsia="en-US"/>
        </w:rPr>
        <w:t xml:space="preserve">consumers indicated that they feel they belong in the service and feel safe and comfortable in the service environment. </w:t>
      </w:r>
      <w:r w:rsidRPr="0017435C">
        <w:rPr>
          <w:rFonts w:eastAsiaTheme="minorHAnsi"/>
          <w:color w:val="auto"/>
        </w:rPr>
        <w:t xml:space="preserve">The following examples were provided by consumers during interviews with the Assessment </w:t>
      </w:r>
      <w:r w:rsidRPr="005B2A8D">
        <w:rPr>
          <w:rFonts w:eastAsiaTheme="minorHAnsi"/>
          <w:color w:val="auto"/>
        </w:rPr>
        <w:t>Team:</w:t>
      </w:r>
    </w:p>
    <w:p w14:paraId="016D3953" w14:textId="77777777" w:rsidR="000F551D" w:rsidRPr="00DA4A91" w:rsidRDefault="000F551D" w:rsidP="004D4B88">
      <w:pPr>
        <w:pStyle w:val="ListBullet"/>
        <w:spacing w:after="240"/>
        <w:ind w:left="426" w:hanging="426"/>
        <w:rPr>
          <w:color w:val="000000" w:themeColor="text1"/>
        </w:rPr>
      </w:pPr>
      <w:r>
        <w:rPr>
          <w:color w:val="000000" w:themeColor="text1"/>
        </w:rPr>
        <w:t>All c</w:t>
      </w:r>
      <w:r w:rsidRPr="00DA4A91">
        <w:rPr>
          <w:color w:val="000000" w:themeColor="text1"/>
        </w:rPr>
        <w:t xml:space="preserve">onsumers interviewed confirmed that they feel safe and </w:t>
      </w:r>
      <w:r>
        <w:rPr>
          <w:color w:val="000000" w:themeColor="text1"/>
        </w:rPr>
        <w:t xml:space="preserve">most said </w:t>
      </w:r>
      <w:r w:rsidRPr="00DA4A91">
        <w:rPr>
          <w:color w:val="000000" w:themeColor="text1"/>
        </w:rPr>
        <w:t xml:space="preserve">although the service is not like their homes, they are comfortable in the service environment. </w:t>
      </w:r>
    </w:p>
    <w:p w14:paraId="563CD1E2" w14:textId="77777777" w:rsidR="000F551D" w:rsidRPr="00325496" w:rsidRDefault="000F551D" w:rsidP="004D4B88">
      <w:pPr>
        <w:pStyle w:val="ListBullet"/>
        <w:spacing w:after="240"/>
        <w:ind w:left="426" w:hanging="426"/>
        <w:rPr>
          <w:color w:val="000000" w:themeColor="text1"/>
        </w:rPr>
      </w:pPr>
      <w:r w:rsidRPr="00325496">
        <w:rPr>
          <w:color w:val="000000" w:themeColor="text1"/>
        </w:rPr>
        <w:t xml:space="preserve">Most consumers interviewed </w:t>
      </w:r>
      <w:r>
        <w:rPr>
          <w:color w:val="000000" w:themeColor="text1"/>
        </w:rPr>
        <w:t>said</w:t>
      </w:r>
      <w:r w:rsidRPr="00325496">
        <w:rPr>
          <w:color w:val="000000" w:themeColor="text1"/>
        </w:rPr>
        <w:t xml:space="preserve"> they feel at home</w:t>
      </w:r>
      <w:r>
        <w:rPr>
          <w:color w:val="000000" w:themeColor="text1"/>
        </w:rPr>
        <w:t xml:space="preserve"> sometimes</w:t>
      </w:r>
      <w:r w:rsidRPr="00325496">
        <w:rPr>
          <w:color w:val="000000" w:themeColor="text1"/>
        </w:rPr>
        <w:t xml:space="preserve">, and they provided examples of how their visitors feel welcome, and what makes the service nice to live in. Consumers said staff at the service are always polite to their family and </w:t>
      </w:r>
      <w:r>
        <w:rPr>
          <w:color w:val="000000" w:themeColor="text1"/>
        </w:rPr>
        <w:t xml:space="preserve">to their </w:t>
      </w:r>
      <w:r w:rsidRPr="00325496">
        <w:rPr>
          <w:color w:val="000000" w:themeColor="text1"/>
        </w:rPr>
        <w:t xml:space="preserve">significant others who enter the service. </w:t>
      </w:r>
    </w:p>
    <w:p w14:paraId="764CB5CC" w14:textId="77777777" w:rsidR="000F551D" w:rsidRPr="00325496" w:rsidRDefault="000F551D" w:rsidP="004D4B88">
      <w:pPr>
        <w:pStyle w:val="ListBullet"/>
        <w:spacing w:after="240"/>
        <w:ind w:left="426" w:hanging="426"/>
        <w:rPr>
          <w:color w:val="000000" w:themeColor="text1"/>
        </w:rPr>
      </w:pPr>
      <w:r w:rsidRPr="00325496">
        <w:rPr>
          <w:color w:val="000000" w:themeColor="text1"/>
        </w:rPr>
        <w:t>Consumers interviewed confirmed the service is regularly cleaned and well maintained.</w:t>
      </w:r>
    </w:p>
    <w:p w14:paraId="77E75196" w14:textId="77777777" w:rsidR="000F551D" w:rsidRDefault="000F551D" w:rsidP="000F551D">
      <w:pPr>
        <w:rPr>
          <w:rFonts w:eastAsia="Calibri"/>
          <w:lang w:eastAsia="en-US"/>
        </w:rPr>
      </w:pPr>
      <w:r>
        <w:rPr>
          <w:rFonts w:eastAsia="Calibri"/>
          <w:lang w:eastAsia="en-US"/>
        </w:rPr>
        <w:t xml:space="preserve">The Assessment Team observed the service environment and found the service was clean and well maintained, with regularly attended gardens, and accessible outdoor areas for consumers to enjoy. The Assessment Team also observed maintenance staff throughout the service attending to repair and maintenance work. Consumers were observed to move freely throughout the service, including in outdoor garden areas and pathways. </w:t>
      </w:r>
    </w:p>
    <w:p w14:paraId="0031D8B7" w14:textId="77777777" w:rsidR="000F551D" w:rsidRDefault="000F551D" w:rsidP="000F551D">
      <w:pPr>
        <w:rPr>
          <w:rFonts w:eastAsia="Calibri"/>
          <w:lang w:eastAsia="en-US"/>
        </w:rPr>
      </w:pPr>
      <w:r>
        <w:rPr>
          <w:rFonts w:eastAsia="Calibri"/>
          <w:lang w:eastAsia="en-US"/>
        </w:rPr>
        <w:t xml:space="preserve">The Assessment Team viewed documented evidence of regular maintenance of the service environment and equipment. The Assessment Team observed that indoor </w:t>
      </w:r>
      <w:r>
        <w:rPr>
          <w:rFonts w:eastAsia="Calibri"/>
          <w:lang w:eastAsia="en-US"/>
        </w:rPr>
        <w:lastRenderedPageBreak/>
        <w:t xml:space="preserve">and outdoor furniture, mobility equipment, soft furnishing, and carpets were clean and well-maintained. </w:t>
      </w:r>
    </w:p>
    <w:p w14:paraId="13538347" w14:textId="77777777" w:rsidR="000F551D" w:rsidRPr="006A6CDB" w:rsidRDefault="000F551D" w:rsidP="000F551D">
      <w:pPr>
        <w:rPr>
          <w:rFonts w:eastAsia="Calibri"/>
          <w:lang w:eastAsia="en-US"/>
        </w:rPr>
      </w:pPr>
      <w:r w:rsidRPr="00154403">
        <w:rPr>
          <w:rFonts w:eastAsiaTheme="minorHAnsi"/>
        </w:rPr>
        <w:t xml:space="preserve">The Quality Standard is </w:t>
      </w:r>
      <w:r w:rsidRPr="00870D8F">
        <w:rPr>
          <w:rFonts w:eastAsiaTheme="minorHAnsi"/>
          <w:color w:val="auto"/>
        </w:rPr>
        <w:t>assessed as Compliant as three of the three specific requirements have been assessed as Compliant.</w:t>
      </w:r>
    </w:p>
    <w:p w14:paraId="05E00760" w14:textId="77777777" w:rsidR="000F551D" w:rsidRDefault="000F551D" w:rsidP="000F551D">
      <w:pPr>
        <w:pStyle w:val="Heading2"/>
      </w:pPr>
      <w:r>
        <w:t>Assessment of Standard 5 Requirements</w:t>
      </w:r>
    </w:p>
    <w:p w14:paraId="7E87A1C7" w14:textId="77777777" w:rsidR="000F551D" w:rsidRPr="00314FF7" w:rsidRDefault="000F551D" w:rsidP="000F551D">
      <w:pPr>
        <w:pStyle w:val="Heading3"/>
      </w:pPr>
      <w:r w:rsidRPr="00314FF7">
        <w:t>Requirement 5(3)(a)</w:t>
      </w:r>
      <w:r>
        <w:tab/>
        <w:t>Compliant</w:t>
      </w:r>
    </w:p>
    <w:p w14:paraId="345652A0" w14:textId="77777777" w:rsidR="000F551D" w:rsidRDefault="000F551D" w:rsidP="000F551D">
      <w:r w:rsidRPr="009C6F30">
        <w:t>The service environment is welcoming and easy to understand, and optimises each consumer’s sense of belonging, independence, interaction and function.</w:t>
      </w:r>
    </w:p>
    <w:p w14:paraId="6EAC8F6D" w14:textId="77777777" w:rsidR="000F551D" w:rsidRPr="00D435F8" w:rsidRDefault="000F551D" w:rsidP="000F551D">
      <w:pPr>
        <w:pStyle w:val="Heading3"/>
      </w:pPr>
      <w:r w:rsidRPr="00D435F8">
        <w:t>Requirement 5(3)(b)</w:t>
      </w:r>
      <w:r>
        <w:tab/>
        <w:t>Compliant</w:t>
      </w:r>
    </w:p>
    <w:p w14:paraId="6D07377D" w14:textId="77777777" w:rsidR="000F551D" w:rsidRPr="00314FF7" w:rsidRDefault="000F551D" w:rsidP="000F551D">
      <w:r w:rsidRPr="00314FF7">
        <w:t>The service environment:</w:t>
      </w:r>
    </w:p>
    <w:p w14:paraId="48E8B005" w14:textId="77777777" w:rsidR="000F551D" w:rsidRPr="00314FF7" w:rsidRDefault="000F551D" w:rsidP="000F551D">
      <w:pPr>
        <w:numPr>
          <w:ilvl w:val="0"/>
          <w:numId w:val="27"/>
        </w:numPr>
        <w:tabs>
          <w:tab w:val="right" w:pos="9026"/>
        </w:tabs>
        <w:spacing w:before="0" w:after="0"/>
        <w:ind w:left="567" w:hanging="425"/>
        <w:outlineLvl w:val="4"/>
      </w:pPr>
      <w:r w:rsidRPr="00314FF7">
        <w:t>is safe, clean, well maintained and comfortable; and</w:t>
      </w:r>
    </w:p>
    <w:p w14:paraId="21B5822A" w14:textId="77777777" w:rsidR="000F551D" w:rsidRPr="00314FF7" w:rsidRDefault="000F551D" w:rsidP="000F551D">
      <w:pPr>
        <w:numPr>
          <w:ilvl w:val="0"/>
          <w:numId w:val="27"/>
        </w:numPr>
        <w:tabs>
          <w:tab w:val="right" w:pos="9026"/>
        </w:tabs>
        <w:spacing w:before="0" w:after="0"/>
        <w:ind w:left="567" w:hanging="425"/>
        <w:outlineLvl w:val="4"/>
      </w:pPr>
      <w:r w:rsidRPr="00314FF7">
        <w:t>enables consumers to move freely, both indoors and outdoors.</w:t>
      </w:r>
    </w:p>
    <w:p w14:paraId="4B4F50A3" w14:textId="77777777" w:rsidR="000F551D" w:rsidRPr="00D435F8" w:rsidRDefault="000F551D" w:rsidP="000F551D">
      <w:pPr>
        <w:pStyle w:val="Heading3"/>
      </w:pPr>
      <w:r w:rsidRPr="00D435F8">
        <w:t>Requirement 5(3)(c)</w:t>
      </w:r>
      <w:r>
        <w:tab/>
        <w:t>Compliant</w:t>
      </w:r>
    </w:p>
    <w:p w14:paraId="3CD54CB7" w14:textId="77777777" w:rsidR="000F551D" w:rsidRDefault="000F551D" w:rsidP="000F551D">
      <w:r w:rsidRPr="009C6F30">
        <w:t>Furniture, fittings and equipment are safe, clean, well maintained and suitable for the consumer.</w:t>
      </w:r>
    </w:p>
    <w:p w14:paraId="5DECD79A" w14:textId="77777777" w:rsidR="000F551D" w:rsidRPr="00314FF7" w:rsidRDefault="000F551D" w:rsidP="000F551D"/>
    <w:p w14:paraId="621827F4" w14:textId="77777777" w:rsidR="000F551D" w:rsidRDefault="000F551D" w:rsidP="000F551D">
      <w:pPr>
        <w:sectPr w:rsidR="000F551D" w:rsidSect="00C557AF">
          <w:headerReference w:type="default" r:id="rId26"/>
          <w:headerReference w:type="first" r:id="rId27"/>
          <w:pgSz w:w="11906" w:h="16838"/>
          <w:pgMar w:top="1701" w:right="1418" w:bottom="1418" w:left="1418" w:header="709" w:footer="397" w:gutter="0"/>
          <w:cols w:space="708"/>
          <w:titlePg/>
          <w:docGrid w:linePitch="360"/>
        </w:sectPr>
      </w:pPr>
    </w:p>
    <w:p w14:paraId="53C1A2E4" w14:textId="77777777" w:rsidR="000F551D" w:rsidRPr="00EB1D71" w:rsidRDefault="000F551D" w:rsidP="000F551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598DCD4A" wp14:editId="300965C0">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56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692EA35" w14:textId="77777777" w:rsidR="000F551D" w:rsidRPr="00FD1B02" w:rsidRDefault="000F551D" w:rsidP="000F551D">
      <w:pPr>
        <w:pStyle w:val="Heading3"/>
        <w:shd w:val="clear" w:color="auto" w:fill="F2F2F2" w:themeFill="background1" w:themeFillShade="F2"/>
      </w:pPr>
      <w:r w:rsidRPr="00FD1B02">
        <w:t>Consumer outcome:</w:t>
      </w:r>
    </w:p>
    <w:p w14:paraId="0D2FC3E1" w14:textId="77777777" w:rsidR="000F551D" w:rsidRDefault="000F551D" w:rsidP="000F551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7A534B" w14:textId="77777777" w:rsidR="000F551D" w:rsidRDefault="000F551D" w:rsidP="000F551D">
      <w:pPr>
        <w:pStyle w:val="Heading3"/>
        <w:shd w:val="clear" w:color="auto" w:fill="F2F2F2" w:themeFill="background1" w:themeFillShade="F2"/>
      </w:pPr>
      <w:r>
        <w:t>Organisation statement:</w:t>
      </w:r>
    </w:p>
    <w:p w14:paraId="7BDA6C2A" w14:textId="77777777" w:rsidR="000F551D" w:rsidRDefault="000F551D" w:rsidP="000F551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5747448" w14:textId="77777777" w:rsidR="000F551D" w:rsidRDefault="000F551D" w:rsidP="000F551D">
      <w:pPr>
        <w:pStyle w:val="Heading2"/>
      </w:pPr>
      <w:r>
        <w:t>Assessment of Standard 6</w:t>
      </w:r>
    </w:p>
    <w:p w14:paraId="5F9DACB8" w14:textId="77777777" w:rsidR="000F551D" w:rsidRDefault="000F551D" w:rsidP="000F551D">
      <w:pPr>
        <w:rPr>
          <w:rFonts w:eastAsiaTheme="minorHAnsi"/>
          <w:color w:val="auto"/>
        </w:rPr>
      </w:pPr>
      <w:r w:rsidRPr="008A33A3">
        <w:rPr>
          <w:rFonts w:eastAsiaTheme="minorHAnsi"/>
          <w:color w:val="auto"/>
        </w:rPr>
        <w:t>The Assessment Team found overall consumers consider they are encouraged and supported to give feedback and make complaints, and that appropriate action is taken. The following examples were provided by consumers during interviews with the Assessment Team:</w:t>
      </w:r>
    </w:p>
    <w:p w14:paraId="3EF80262" w14:textId="77777777" w:rsidR="000F551D" w:rsidRPr="005E4B43" w:rsidRDefault="000F551D" w:rsidP="004D4B88">
      <w:pPr>
        <w:pStyle w:val="ListBullet"/>
        <w:spacing w:after="240"/>
        <w:ind w:left="426" w:hanging="426"/>
        <w:rPr>
          <w:i/>
          <w:color w:val="000000" w:themeColor="text1"/>
        </w:rPr>
      </w:pPr>
      <w:r w:rsidRPr="005E4B43">
        <w:rPr>
          <w:color w:val="000000" w:themeColor="text1"/>
        </w:rPr>
        <w:t xml:space="preserve">Consumers </w:t>
      </w:r>
      <w:r>
        <w:rPr>
          <w:color w:val="000000" w:themeColor="text1"/>
        </w:rPr>
        <w:t xml:space="preserve">interviewed </w:t>
      </w:r>
      <w:r w:rsidRPr="005E4B43">
        <w:rPr>
          <w:color w:val="000000" w:themeColor="text1"/>
        </w:rPr>
        <w:t>said</w:t>
      </w:r>
      <w:r>
        <w:rPr>
          <w:color w:val="000000" w:themeColor="text1"/>
        </w:rPr>
        <w:t xml:space="preserve"> </w:t>
      </w:r>
      <w:r w:rsidRPr="005E4B43">
        <w:rPr>
          <w:color w:val="000000" w:themeColor="text1"/>
        </w:rPr>
        <w:t>they felt safe to make complaints and feedback, and that they knew how to suggest improvement</w:t>
      </w:r>
      <w:r>
        <w:rPr>
          <w:color w:val="000000" w:themeColor="text1"/>
        </w:rPr>
        <w:t>s or make complaints</w:t>
      </w:r>
      <w:r w:rsidRPr="005E4B43">
        <w:rPr>
          <w:color w:val="000000" w:themeColor="text1"/>
        </w:rPr>
        <w:t xml:space="preserve"> at the service</w:t>
      </w:r>
      <w:r>
        <w:rPr>
          <w:color w:val="000000" w:themeColor="text1"/>
        </w:rPr>
        <w:t>.</w:t>
      </w:r>
    </w:p>
    <w:p w14:paraId="4B8046E3" w14:textId="77777777" w:rsidR="000F551D" w:rsidRPr="00E374CF" w:rsidRDefault="000F551D" w:rsidP="004D4B88">
      <w:pPr>
        <w:pStyle w:val="ListBullet"/>
        <w:spacing w:after="240"/>
        <w:ind w:left="426" w:hanging="426"/>
        <w:rPr>
          <w:color w:val="000000" w:themeColor="text1"/>
        </w:rPr>
      </w:pPr>
      <w:r>
        <w:rPr>
          <w:color w:val="000000" w:themeColor="text1"/>
        </w:rPr>
        <w:t>C</w:t>
      </w:r>
      <w:r w:rsidRPr="005E4B43">
        <w:rPr>
          <w:color w:val="000000" w:themeColor="text1"/>
        </w:rPr>
        <w:t>onsumers interviewed felt that changes were made at the service in response to complaints and feedback</w:t>
      </w:r>
      <w:r>
        <w:rPr>
          <w:color w:val="000000" w:themeColor="text1"/>
        </w:rPr>
        <w:t>. Consumers cited examples of changes made to the service following feedback, such as new furniture in a common area.</w:t>
      </w:r>
    </w:p>
    <w:p w14:paraId="132C51C7" w14:textId="77777777" w:rsidR="000F551D" w:rsidRDefault="000F551D" w:rsidP="000F551D">
      <w:pPr>
        <w:rPr>
          <w:rFonts w:eastAsiaTheme="minorHAnsi"/>
          <w:color w:val="auto"/>
        </w:rPr>
      </w:pPr>
      <w:r>
        <w:rPr>
          <w:rFonts w:eastAsiaTheme="minorHAnsi"/>
          <w:color w:val="auto"/>
        </w:rPr>
        <w:t xml:space="preserve">Care, clinical, laundry and kitchen staff interviewed described how they respond if a consumer raises an issue or concern. Clinical and care staff described the action taken in relation to recent complaints about food, personal care and agency staff. </w:t>
      </w:r>
    </w:p>
    <w:p w14:paraId="2649F492" w14:textId="77777777" w:rsidR="000F551D" w:rsidRDefault="000F551D" w:rsidP="000F551D">
      <w:pPr>
        <w:rPr>
          <w:rFonts w:eastAsiaTheme="minorHAnsi"/>
          <w:color w:val="auto"/>
        </w:rPr>
      </w:pPr>
      <w:r>
        <w:rPr>
          <w:rFonts w:eastAsiaTheme="minorHAnsi"/>
          <w:color w:val="auto"/>
        </w:rPr>
        <w:t xml:space="preserve">Management described the open disclosure policy relating to complaints. While care, clinical and kitchen staff could not expressly define open disclosure, they were able to discuss examples of how the service responded to complaints, admitted mistakes and apologised for those mistakes in an open and transparent manner. </w:t>
      </w:r>
    </w:p>
    <w:p w14:paraId="7E383E22" w14:textId="77777777" w:rsidR="000F551D" w:rsidRDefault="000F551D" w:rsidP="000F551D">
      <w:pPr>
        <w:rPr>
          <w:rFonts w:eastAsiaTheme="minorHAnsi"/>
          <w:color w:val="auto"/>
        </w:rPr>
      </w:pPr>
      <w:r>
        <w:rPr>
          <w:rFonts w:eastAsiaTheme="minorHAnsi"/>
          <w:color w:val="auto"/>
        </w:rPr>
        <w:t>The Assessment Team were shown evidence of compliments and complaints being recorded, consumer meetings minutes being reviewed and actioned, as well as focus groups and survey results being analysed and reported to the Board.</w:t>
      </w:r>
    </w:p>
    <w:p w14:paraId="4EB487ED" w14:textId="77777777" w:rsidR="000F551D" w:rsidRPr="008A33A3" w:rsidRDefault="000F551D" w:rsidP="000F551D">
      <w:pPr>
        <w:rPr>
          <w:rFonts w:eastAsiaTheme="minorHAnsi"/>
          <w:color w:val="auto"/>
        </w:rPr>
      </w:pPr>
      <w:r>
        <w:rPr>
          <w:rFonts w:eastAsiaTheme="minorHAnsi"/>
          <w:color w:val="auto"/>
        </w:rPr>
        <w:lastRenderedPageBreak/>
        <w:t xml:space="preserve">The Assessment Team observed written materials at every level of the service about how to make complaints, including details for advocacy and language services, and observed that these documents are made available to consumers and promoted. </w:t>
      </w:r>
    </w:p>
    <w:p w14:paraId="7ECF6663" w14:textId="77777777" w:rsidR="000F551D" w:rsidRPr="008A33A3" w:rsidRDefault="000F551D" w:rsidP="000F551D">
      <w:pPr>
        <w:rPr>
          <w:rFonts w:eastAsia="Calibri"/>
          <w:i/>
          <w:iCs/>
          <w:color w:val="auto"/>
          <w:lang w:eastAsia="en-US"/>
        </w:rPr>
      </w:pPr>
      <w:r w:rsidRPr="008A33A3">
        <w:rPr>
          <w:rFonts w:eastAsiaTheme="minorHAnsi"/>
          <w:color w:val="auto"/>
        </w:rPr>
        <w:t>The Quality Standard is assessed as Compliant as four of the four specific requirements have been assessed as Compliant.</w:t>
      </w:r>
    </w:p>
    <w:p w14:paraId="7597D541" w14:textId="77777777" w:rsidR="000F551D" w:rsidRDefault="000F551D" w:rsidP="000F551D">
      <w:pPr>
        <w:pStyle w:val="Heading2"/>
      </w:pPr>
      <w:r>
        <w:t>Assessment of Standard 6 Requirements</w:t>
      </w:r>
    </w:p>
    <w:p w14:paraId="5CDD1107" w14:textId="77777777" w:rsidR="000F551D" w:rsidRPr="00506F7F" w:rsidRDefault="000F551D" w:rsidP="000F551D">
      <w:pPr>
        <w:pStyle w:val="Heading3"/>
      </w:pPr>
      <w:r w:rsidRPr="00506F7F">
        <w:t>Requirement 6(3)(a)</w:t>
      </w:r>
      <w:r>
        <w:tab/>
        <w:t>Compliant</w:t>
      </w:r>
    </w:p>
    <w:p w14:paraId="27E32178" w14:textId="77777777" w:rsidR="000F551D" w:rsidRDefault="000F551D" w:rsidP="000F551D">
      <w:r w:rsidRPr="009C6F30">
        <w:t>Consumers, their family, friends, carers and others are encouraged and supported to provide feedback and make complaints.</w:t>
      </w:r>
    </w:p>
    <w:p w14:paraId="4F87CFF6" w14:textId="77777777" w:rsidR="000F551D" w:rsidRPr="00506F7F" w:rsidRDefault="000F551D" w:rsidP="000F551D">
      <w:pPr>
        <w:pStyle w:val="Heading3"/>
      </w:pPr>
      <w:r w:rsidRPr="00506F7F">
        <w:t>Requirement 6(3)(b)</w:t>
      </w:r>
      <w:r>
        <w:tab/>
        <w:t>Compliant</w:t>
      </w:r>
    </w:p>
    <w:p w14:paraId="2841E244" w14:textId="77777777" w:rsidR="000F551D" w:rsidRDefault="000F551D" w:rsidP="000F551D">
      <w:r w:rsidRPr="009C6F30">
        <w:t>Consumers are made aware of and have access to advocates, language services and other methods for raising and resolving complaints.</w:t>
      </w:r>
    </w:p>
    <w:p w14:paraId="029212A3" w14:textId="77777777" w:rsidR="000F551D" w:rsidRPr="00D435F8" w:rsidRDefault="000F551D" w:rsidP="000F551D">
      <w:pPr>
        <w:pStyle w:val="Heading3"/>
      </w:pPr>
      <w:r w:rsidRPr="00D435F8">
        <w:t>Requirement 6(3)(c)</w:t>
      </w:r>
      <w:r>
        <w:tab/>
        <w:t>Compliant</w:t>
      </w:r>
    </w:p>
    <w:p w14:paraId="38E1B914" w14:textId="77777777" w:rsidR="000F551D" w:rsidRDefault="000F551D" w:rsidP="000F551D">
      <w:r w:rsidRPr="009C6F30">
        <w:t>Appropriate action is taken in response to complaints and an open disclosure process is used when things go wrong.</w:t>
      </w:r>
    </w:p>
    <w:p w14:paraId="46860125" w14:textId="77777777" w:rsidR="000F551D" w:rsidRPr="00D435F8" w:rsidRDefault="000F551D" w:rsidP="000F551D">
      <w:pPr>
        <w:pStyle w:val="Heading3"/>
      </w:pPr>
      <w:r w:rsidRPr="00D435F8">
        <w:t>Requirement 6(3)(d)</w:t>
      </w:r>
      <w:r>
        <w:tab/>
        <w:t>Compliant</w:t>
      </w:r>
    </w:p>
    <w:p w14:paraId="1DE6C0DC" w14:textId="77777777" w:rsidR="000F551D" w:rsidRDefault="000F551D" w:rsidP="000F551D">
      <w:r w:rsidRPr="009C6F30">
        <w:t>Feedback and complaints are reviewed and used to improve the quality of care and services.</w:t>
      </w:r>
    </w:p>
    <w:p w14:paraId="38817849" w14:textId="77777777" w:rsidR="000F551D" w:rsidRPr="001B3DE8" w:rsidRDefault="000F551D" w:rsidP="000F551D"/>
    <w:p w14:paraId="59F0637B" w14:textId="77777777" w:rsidR="000F551D" w:rsidRDefault="000F551D" w:rsidP="000F551D">
      <w:pPr>
        <w:sectPr w:rsidR="000F551D" w:rsidSect="00C557AF">
          <w:headerReference w:type="default" r:id="rId28"/>
          <w:headerReference w:type="first" r:id="rId29"/>
          <w:pgSz w:w="11906" w:h="16838"/>
          <w:pgMar w:top="1701" w:right="1418" w:bottom="1418" w:left="1418" w:header="709" w:footer="397" w:gutter="0"/>
          <w:cols w:space="708"/>
          <w:titlePg/>
          <w:docGrid w:linePitch="360"/>
        </w:sectPr>
      </w:pPr>
    </w:p>
    <w:p w14:paraId="76255327" w14:textId="77777777" w:rsidR="000F551D" w:rsidRPr="00EB1D71" w:rsidRDefault="000F551D" w:rsidP="000F551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39156BB" wp14:editId="29B937ED">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206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0F3E779" w14:textId="77777777" w:rsidR="000F551D" w:rsidRPr="000E654D" w:rsidRDefault="000F551D" w:rsidP="000F551D">
      <w:pPr>
        <w:pStyle w:val="Heading3"/>
        <w:shd w:val="clear" w:color="auto" w:fill="F2F2F2" w:themeFill="background1" w:themeFillShade="F2"/>
      </w:pPr>
      <w:r w:rsidRPr="000E654D">
        <w:t>Consumer outcome:</w:t>
      </w:r>
    </w:p>
    <w:p w14:paraId="7803BA6F" w14:textId="77777777" w:rsidR="000F551D" w:rsidRDefault="000F551D" w:rsidP="000F551D">
      <w:pPr>
        <w:numPr>
          <w:ilvl w:val="0"/>
          <w:numId w:val="7"/>
        </w:numPr>
        <w:shd w:val="clear" w:color="auto" w:fill="F2F2F2" w:themeFill="background1" w:themeFillShade="F2"/>
      </w:pPr>
      <w:r>
        <w:t>I get quality care and services when I need them from people who are knowledgeable, capable and caring.</w:t>
      </w:r>
    </w:p>
    <w:p w14:paraId="42143E58" w14:textId="77777777" w:rsidR="000F551D" w:rsidRDefault="000F551D" w:rsidP="000F551D">
      <w:pPr>
        <w:pStyle w:val="Heading3"/>
        <w:shd w:val="clear" w:color="auto" w:fill="F2F2F2" w:themeFill="background1" w:themeFillShade="F2"/>
      </w:pPr>
      <w:r>
        <w:t>Organisation statement:</w:t>
      </w:r>
    </w:p>
    <w:p w14:paraId="1DA87FED" w14:textId="77777777" w:rsidR="000F551D" w:rsidRDefault="000F551D" w:rsidP="000F551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4406549" w14:textId="77777777" w:rsidR="000F551D" w:rsidRDefault="000F551D" w:rsidP="000F551D">
      <w:pPr>
        <w:pStyle w:val="Heading2"/>
      </w:pPr>
      <w:r>
        <w:t>Assessment of Standard 7</w:t>
      </w:r>
    </w:p>
    <w:p w14:paraId="157A9895" w14:textId="77777777" w:rsidR="000F551D" w:rsidRDefault="000F551D" w:rsidP="000F551D">
      <w:pPr>
        <w:rPr>
          <w:rFonts w:eastAsiaTheme="minorHAnsi"/>
          <w:color w:val="auto"/>
        </w:rPr>
      </w:pPr>
      <w:r w:rsidRPr="008A33A3">
        <w:rPr>
          <w:rFonts w:eastAsiaTheme="minorHAnsi"/>
          <w:color w:val="auto"/>
        </w:rPr>
        <w:t xml:space="preserve">The Assessment Team found overall consumers </w:t>
      </w:r>
      <w:r>
        <w:rPr>
          <w:rFonts w:eastAsiaTheme="minorHAnsi"/>
          <w:color w:val="auto"/>
        </w:rPr>
        <w:t xml:space="preserve">indicated that they get quality care and services when they need them and from people who are knowledgeable, capable and caring. </w:t>
      </w:r>
      <w:r w:rsidRPr="008A33A3">
        <w:rPr>
          <w:rFonts w:eastAsiaTheme="minorHAnsi"/>
          <w:color w:val="auto"/>
        </w:rPr>
        <w:t>The following examples were provided by consumers during interviews with the Assessment Team:</w:t>
      </w:r>
    </w:p>
    <w:p w14:paraId="1B3C57A9" w14:textId="77777777" w:rsidR="000F551D" w:rsidRPr="00BF2CB8" w:rsidRDefault="000F551D" w:rsidP="004D4B88">
      <w:pPr>
        <w:pStyle w:val="ListBullet"/>
        <w:spacing w:after="240"/>
        <w:ind w:left="426" w:hanging="426"/>
        <w:rPr>
          <w:iCs/>
        </w:rPr>
      </w:pPr>
      <w:r w:rsidRPr="00BF2CB8">
        <w:rPr>
          <w:iCs/>
        </w:rPr>
        <w:t>Consumers interviewed said that staff are kind and caring</w:t>
      </w:r>
      <w:r>
        <w:rPr>
          <w:iCs/>
        </w:rPr>
        <w:t xml:space="preserve"> and treat them respectfully with a good consistency of staff who are familiar with their care needs.</w:t>
      </w:r>
    </w:p>
    <w:p w14:paraId="74FBA577" w14:textId="77777777" w:rsidR="000F551D" w:rsidRPr="00F8345B" w:rsidRDefault="000F551D" w:rsidP="004D4B88">
      <w:pPr>
        <w:pStyle w:val="ListBullet"/>
        <w:spacing w:after="240"/>
        <w:ind w:left="426" w:hanging="426"/>
        <w:rPr>
          <w:iCs/>
        </w:rPr>
      </w:pPr>
      <w:r w:rsidRPr="00F8345B">
        <w:rPr>
          <w:iCs/>
        </w:rPr>
        <w:t>Consumers interviewed said staff know how they like care delivered and respect their preferences.</w:t>
      </w:r>
    </w:p>
    <w:p w14:paraId="7507B379" w14:textId="77777777" w:rsidR="000F551D" w:rsidRPr="00B206E0" w:rsidRDefault="000F551D" w:rsidP="004D4B88">
      <w:pPr>
        <w:pStyle w:val="ListBullet"/>
        <w:spacing w:after="240"/>
        <w:ind w:left="426" w:hanging="426"/>
        <w:rPr>
          <w:rFonts w:eastAsia="Calibri"/>
        </w:rPr>
      </w:pPr>
      <w:r w:rsidRPr="00B206E0">
        <w:rPr>
          <w:iCs/>
        </w:rPr>
        <w:t xml:space="preserve">Consumers interviewed said they think more staff are needed however none could give examples of their care needs not being met. </w:t>
      </w:r>
    </w:p>
    <w:p w14:paraId="437D22DE" w14:textId="77777777" w:rsidR="000F551D" w:rsidRDefault="000F551D" w:rsidP="000F551D">
      <w:pPr>
        <w:rPr>
          <w:rFonts w:eastAsiaTheme="minorHAnsi"/>
          <w:color w:val="auto"/>
        </w:rPr>
      </w:pPr>
      <w:r>
        <w:rPr>
          <w:rFonts w:eastAsiaTheme="minorHAnsi"/>
          <w:color w:val="auto"/>
        </w:rPr>
        <w:t xml:space="preserve">The Assessment Team found the service demonstrated </w:t>
      </w:r>
      <w:proofErr w:type="gramStart"/>
      <w:r>
        <w:rPr>
          <w:rFonts w:eastAsiaTheme="minorHAnsi"/>
          <w:color w:val="auto"/>
        </w:rPr>
        <w:t>a sufficient number</w:t>
      </w:r>
      <w:proofErr w:type="gramEnd"/>
      <w:r>
        <w:rPr>
          <w:rFonts w:eastAsiaTheme="minorHAnsi"/>
          <w:color w:val="auto"/>
        </w:rPr>
        <w:t xml:space="preserve"> and mix of staff members to provide for the delivery of safe and quality care. Staff interviewed said documentation showed management fill unplanned leave shifts and have enough time to perform their roles and attend assigned duties. </w:t>
      </w:r>
    </w:p>
    <w:p w14:paraId="32AF6681" w14:textId="77777777" w:rsidR="000F551D" w:rsidRDefault="000F551D" w:rsidP="000F551D">
      <w:pPr>
        <w:rPr>
          <w:rFonts w:eastAsiaTheme="minorHAnsi"/>
          <w:color w:val="auto"/>
        </w:rPr>
      </w:pPr>
      <w:r>
        <w:rPr>
          <w:rFonts w:eastAsiaTheme="minorHAnsi"/>
          <w:color w:val="auto"/>
        </w:rPr>
        <w:t xml:space="preserve">The Assessment Team found the service has systems to monitor the qualifications and knowledge of the workforce to ensure competency related to specific roles. Management said they monitor staff performance through observation, incident reports and key performance indicators. </w:t>
      </w:r>
    </w:p>
    <w:p w14:paraId="0DFC4420" w14:textId="77777777" w:rsidR="000F551D" w:rsidRDefault="000F551D" w:rsidP="000F551D">
      <w:pPr>
        <w:rPr>
          <w:rFonts w:eastAsiaTheme="minorHAnsi"/>
          <w:color w:val="auto"/>
        </w:rPr>
      </w:pPr>
      <w:r>
        <w:rPr>
          <w:rFonts w:eastAsiaTheme="minorHAnsi"/>
          <w:color w:val="auto"/>
        </w:rPr>
        <w:lastRenderedPageBreak/>
        <w:t xml:space="preserve">Staff interviewed said they had received training in relation to the Aged Care Quality Standards and records shows staff participate in mandatory training as scheduled. The service conducts an annual learning and development needs analysis to identify training needs and priorities. </w:t>
      </w:r>
    </w:p>
    <w:p w14:paraId="21CE2A43" w14:textId="77777777" w:rsidR="000F551D" w:rsidRPr="00F158F8" w:rsidRDefault="000F551D" w:rsidP="000F551D">
      <w:pPr>
        <w:rPr>
          <w:rFonts w:eastAsiaTheme="minorHAnsi"/>
          <w:color w:val="auto"/>
        </w:rPr>
      </w:pPr>
      <w:r>
        <w:rPr>
          <w:rFonts w:eastAsiaTheme="minorHAnsi"/>
          <w:color w:val="auto"/>
        </w:rPr>
        <w:t xml:space="preserve">Staff interviewed described monitoring and performance review processes to assist them in their professional development. The Assessment Team viewed the performance appraisal register which showed all staff have performance appraisals completed annually and these are on track to be completed within the scheduled timeframe. </w:t>
      </w:r>
    </w:p>
    <w:p w14:paraId="7D380D60" w14:textId="77777777" w:rsidR="000F551D" w:rsidRPr="009C6F30" w:rsidRDefault="000F551D" w:rsidP="000F551D">
      <w:pPr>
        <w:rPr>
          <w:rFonts w:eastAsia="Calibri"/>
        </w:rPr>
      </w:pPr>
      <w:r w:rsidRPr="00154403">
        <w:rPr>
          <w:rFonts w:eastAsiaTheme="minorHAnsi"/>
        </w:rPr>
        <w:t xml:space="preserve">The Quality Standard is </w:t>
      </w:r>
      <w:r w:rsidRPr="00E374CF">
        <w:rPr>
          <w:rFonts w:eastAsiaTheme="minorHAnsi"/>
          <w:color w:val="auto"/>
        </w:rPr>
        <w:t>assessed as Compliant as five of the five specific requirements have been assessed as Compliant.</w:t>
      </w:r>
    </w:p>
    <w:p w14:paraId="6A660F30" w14:textId="77777777" w:rsidR="000F551D" w:rsidRDefault="000F551D" w:rsidP="000F551D">
      <w:pPr>
        <w:pStyle w:val="Heading2"/>
      </w:pPr>
      <w:r>
        <w:t>Assessment of Standard 7 Requirements</w:t>
      </w:r>
    </w:p>
    <w:p w14:paraId="68619341" w14:textId="77777777" w:rsidR="000F551D" w:rsidRPr="00506F7F" w:rsidRDefault="000F551D" w:rsidP="000F551D">
      <w:pPr>
        <w:pStyle w:val="Heading3"/>
      </w:pPr>
      <w:r w:rsidRPr="00506F7F">
        <w:t>Requirement 7(3)(a)</w:t>
      </w:r>
      <w:r>
        <w:tab/>
        <w:t>Compliant</w:t>
      </w:r>
    </w:p>
    <w:p w14:paraId="025B1742" w14:textId="77777777" w:rsidR="000F551D" w:rsidRDefault="000F551D" w:rsidP="000F551D">
      <w:r w:rsidRPr="00095CD4">
        <w:t>The workforce is planned to enable, and the number and mix of members of the workforce deployed enables, the delivery and management of safe and quality care and services.</w:t>
      </w:r>
    </w:p>
    <w:p w14:paraId="7B97EF01" w14:textId="77777777" w:rsidR="000F551D" w:rsidRPr="00506F7F" w:rsidRDefault="000F551D" w:rsidP="000F551D">
      <w:pPr>
        <w:pStyle w:val="Heading3"/>
      </w:pPr>
      <w:r w:rsidRPr="00506F7F">
        <w:t>Requirement 7(3)(b)</w:t>
      </w:r>
      <w:r>
        <w:tab/>
        <w:t>Compliant</w:t>
      </w:r>
    </w:p>
    <w:p w14:paraId="0EB8E3C4" w14:textId="77777777" w:rsidR="000F551D" w:rsidRDefault="000F551D" w:rsidP="000F551D">
      <w:r w:rsidRPr="00095CD4">
        <w:t>Workforce interactions with consumers are kind, caring and respectful of each consumer’s identity, culture and diversity.</w:t>
      </w:r>
    </w:p>
    <w:p w14:paraId="66069E0F" w14:textId="77777777" w:rsidR="000F551D" w:rsidRPr="00095CD4" w:rsidRDefault="000F551D" w:rsidP="000F551D">
      <w:pPr>
        <w:pStyle w:val="Heading3"/>
      </w:pPr>
      <w:r w:rsidRPr="00095CD4">
        <w:t>Requirement 7(3)(c)</w:t>
      </w:r>
      <w:r>
        <w:tab/>
        <w:t>Compliant</w:t>
      </w:r>
    </w:p>
    <w:p w14:paraId="26EA86B5" w14:textId="77777777" w:rsidR="000F551D" w:rsidRDefault="000F551D" w:rsidP="000F551D">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0E3E9EC1" w14:textId="77777777" w:rsidR="000F551D" w:rsidRPr="00095CD4" w:rsidRDefault="000F551D" w:rsidP="000F551D">
      <w:pPr>
        <w:pStyle w:val="Heading3"/>
      </w:pPr>
      <w:r w:rsidRPr="00095CD4">
        <w:t>Requirement 7(3)(d)</w:t>
      </w:r>
      <w:r>
        <w:tab/>
        <w:t>Compliant</w:t>
      </w:r>
    </w:p>
    <w:p w14:paraId="135D1327" w14:textId="77777777" w:rsidR="000F551D" w:rsidRDefault="000F551D" w:rsidP="000F551D">
      <w:r w:rsidRPr="00095CD4">
        <w:t>The workforce is recruited, trained, equipped and supported to deliver the outcomes required by these standards.</w:t>
      </w:r>
    </w:p>
    <w:p w14:paraId="74B48C1E" w14:textId="77777777" w:rsidR="000F551D" w:rsidRPr="00095CD4" w:rsidRDefault="000F551D" w:rsidP="000F551D">
      <w:pPr>
        <w:pStyle w:val="Heading3"/>
      </w:pPr>
      <w:r w:rsidRPr="00095CD4">
        <w:t>Requirement 7(3)(e)</w:t>
      </w:r>
      <w:r>
        <w:tab/>
        <w:t>Compliant</w:t>
      </w:r>
    </w:p>
    <w:p w14:paraId="4D7049A4" w14:textId="77777777" w:rsidR="000F551D" w:rsidRDefault="000F551D" w:rsidP="000F551D">
      <w:r w:rsidRPr="00095CD4">
        <w:t>Regular assessment, monitoring and review of the performance of each member of the workforce is undertaken.</w:t>
      </w:r>
    </w:p>
    <w:p w14:paraId="67C60466" w14:textId="77777777" w:rsidR="000F551D" w:rsidRPr="00506F7F" w:rsidRDefault="000F551D" w:rsidP="000F551D"/>
    <w:p w14:paraId="32A3A582" w14:textId="77777777" w:rsidR="000F551D" w:rsidRDefault="000F551D" w:rsidP="000F551D">
      <w:pPr>
        <w:sectPr w:rsidR="000F551D" w:rsidSect="00C557AF">
          <w:headerReference w:type="default" r:id="rId30"/>
          <w:headerReference w:type="first" r:id="rId31"/>
          <w:pgSz w:w="11906" w:h="16838"/>
          <w:pgMar w:top="1701" w:right="1418" w:bottom="1418" w:left="1418" w:header="709" w:footer="397" w:gutter="0"/>
          <w:cols w:space="708"/>
          <w:titlePg/>
          <w:docGrid w:linePitch="360"/>
        </w:sectPr>
      </w:pPr>
    </w:p>
    <w:p w14:paraId="4B1127A5" w14:textId="77777777" w:rsidR="000F551D" w:rsidRPr="00EB1D71" w:rsidRDefault="000F551D" w:rsidP="000F551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41A33978" wp14:editId="2DE0772D">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704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Organisational governance</w:t>
      </w:r>
    </w:p>
    <w:p w14:paraId="6C2AC05A" w14:textId="77777777" w:rsidR="000F551D" w:rsidRPr="00FD1B02" w:rsidRDefault="000F551D" w:rsidP="000F551D">
      <w:pPr>
        <w:pStyle w:val="Heading3"/>
        <w:shd w:val="clear" w:color="auto" w:fill="F2F2F2" w:themeFill="background1" w:themeFillShade="F2"/>
      </w:pPr>
      <w:r w:rsidRPr="008312AC">
        <w:t>Consumer</w:t>
      </w:r>
      <w:r w:rsidRPr="00FD1B02">
        <w:t xml:space="preserve"> outcome:</w:t>
      </w:r>
    </w:p>
    <w:p w14:paraId="3F222D9D" w14:textId="77777777" w:rsidR="000F551D" w:rsidRDefault="000F551D" w:rsidP="000F551D">
      <w:pPr>
        <w:numPr>
          <w:ilvl w:val="0"/>
          <w:numId w:val="8"/>
        </w:numPr>
        <w:shd w:val="clear" w:color="auto" w:fill="F2F2F2" w:themeFill="background1" w:themeFillShade="F2"/>
      </w:pPr>
      <w:r>
        <w:t>I am confident the organisation is well run. I can partner in improving the delivery of care and services.</w:t>
      </w:r>
    </w:p>
    <w:p w14:paraId="1D3CAFB0" w14:textId="77777777" w:rsidR="000F551D" w:rsidRDefault="000F551D" w:rsidP="000F551D">
      <w:pPr>
        <w:pStyle w:val="Heading3"/>
        <w:shd w:val="clear" w:color="auto" w:fill="F2F2F2" w:themeFill="background1" w:themeFillShade="F2"/>
      </w:pPr>
      <w:r>
        <w:t>Organisation statement:</w:t>
      </w:r>
    </w:p>
    <w:p w14:paraId="3C2CA9A3" w14:textId="77777777" w:rsidR="000F551D" w:rsidRDefault="000F551D" w:rsidP="000F551D">
      <w:pPr>
        <w:numPr>
          <w:ilvl w:val="0"/>
          <w:numId w:val="8"/>
        </w:numPr>
        <w:shd w:val="clear" w:color="auto" w:fill="F2F2F2" w:themeFill="background1" w:themeFillShade="F2"/>
      </w:pPr>
      <w:r>
        <w:t>The organisation’s governing body is accountable for the delivery of safe and quality care and services.</w:t>
      </w:r>
    </w:p>
    <w:p w14:paraId="18749C9F" w14:textId="77777777" w:rsidR="000F551D" w:rsidRDefault="000F551D" w:rsidP="000F551D">
      <w:pPr>
        <w:pStyle w:val="Heading2"/>
      </w:pPr>
      <w:r>
        <w:t>Assessment of Standard 8</w:t>
      </w:r>
    </w:p>
    <w:p w14:paraId="4CA94166" w14:textId="77777777" w:rsidR="000F551D" w:rsidRPr="00CE2111" w:rsidRDefault="000F551D" w:rsidP="000F551D">
      <w:pPr>
        <w:rPr>
          <w:rFonts w:eastAsiaTheme="minorHAnsi"/>
          <w:color w:val="auto"/>
        </w:rPr>
      </w:pPr>
      <w:r w:rsidRPr="00CE2111">
        <w:rPr>
          <w:rFonts w:eastAsiaTheme="minorHAnsi"/>
          <w:color w:val="auto"/>
        </w:rPr>
        <w:t>The Assessment Team found that overall sampled consumers indicated that the organisation is well run and that they can partner in improving the delivery of care and services. The following examples were provided by consumers during interviews with the Assessment Team:</w:t>
      </w:r>
    </w:p>
    <w:p w14:paraId="143EC464" w14:textId="77777777" w:rsidR="000F551D" w:rsidRPr="00EE5203" w:rsidRDefault="000F551D" w:rsidP="004D4B88">
      <w:pPr>
        <w:pStyle w:val="ListParagraph"/>
        <w:numPr>
          <w:ilvl w:val="0"/>
          <w:numId w:val="43"/>
        </w:numPr>
        <w:ind w:left="425" w:hanging="425"/>
        <w:contextualSpacing w:val="0"/>
        <w:rPr>
          <w:rFonts w:eastAsia="Calibri"/>
          <w:lang w:eastAsia="en-US"/>
        </w:rPr>
      </w:pPr>
      <w:r w:rsidRPr="00EE5203">
        <w:rPr>
          <w:rFonts w:eastAsia="Calibri"/>
          <w:lang w:eastAsia="en-US"/>
        </w:rPr>
        <w:t>All consumers interviewed said that they are happy with the care and services provided to them and believed the service was well run.</w:t>
      </w:r>
    </w:p>
    <w:p w14:paraId="4700FE1B" w14:textId="77777777" w:rsidR="000F551D" w:rsidRDefault="000F551D" w:rsidP="004D4B88">
      <w:pPr>
        <w:pStyle w:val="ListParagraph"/>
        <w:numPr>
          <w:ilvl w:val="0"/>
          <w:numId w:val="43"/>
        </w:numPr>
        <w:ind w:left="425" w:hanging="425"/>
        <w:contextualSpacing w:val="0"/>
        <w:rPr>
          <w:rFonts w:eastAsia="Calibri"/>
          <w:lang w:eastAsia="en-US"/>
        </w:rPr>
      </w:pPr>
      <w:r w:rsidRPr="00EE5203">
        <w:rPr>
          <w:rFonts w:eastAsia="Calibri"/>
          <w:lang w:eastAsia="en-US"/>
        </w:rPr>
        <w:t>While consumers</w:t>
      </w:r>
      <w:r>
        <w:rPr>
          <w:rFonts w:eastAsia="Calibri"/>
          <w:lang w:eastAsia="en-US"/>
        </w:rPr>
        <w:t xml:space="preserve"> interviewed</w:t>
      </w:r>
      <w:r w:rsidRPr="00EE5203">
        <w:rPr>
          <w:rFonts w:eastAsia="Calibri"/>
          <w:lang w:eastAsia="en-US"/>
        </w:rPr>
        <w:t xml:space="preserve"> were not able to provide specific examples of how they are involved in the development, delivery and evaluation of care and services, the organisation has processes in place to include consumers. </w:t>
      </w:r>
    </w:p>
    <w:p w14:paraId="0C211A1E" w14:textId="77777777" w:rsidR="000F551D" w:rsidRPr="00EE5203" w:rsidRDefault="000F551D" w:rsidP="004D4B88">
      <w:pPr>
        <w:pStyle w:val="ListParagraph"/>
        <w:numPr>
          <w:ilvl w:val="0"/>
          <w:numId w:val="43"/>
        </w:numPr>
        <w:ind w:left="425" w:hanging="425"/>
        <w:contextualSpacing w:val="0"/>
        <w:rPr>
          <w:rFonts w:eastAsia="Calibri"/>
          <w:lang w:eastAsia="en-US"/>
        </w:rPr>
      </w:pPr>
      <w:r w:rsidRPr="00EE5203">
        <w:rPr>
          <w:rFonts w:eastAsia="Calibri"/>
          <w:lang w:eastAsia="en-US"/>
        </w:rPr>
        <w:t>Consumers felt as though they could report any concerns they have about their care to management for follow</w:t>
      </w:r>
      <w:r>
        <w:rPr>
          <w:rFonts w:eastAsia="Calibri"/>
          <w:lang w:eastAsia="en-US"/>
        </w:rPr>
        <w:t>-</w:t>
      </w:r>
      <w:r w:rsidRPr="00EE5203">
        <w:rPr>
          <w:rFonts w:eastAsia="Calibri"/>
          <w:lang w:eastAsia="en-US"/>
        </w:rPr>
        <w:t>up.</w:t>
      </w:r>
    </w:p>
    <w:p w14:paraId="6CF3AF3D" w14:textId="77777777" w:rsidR="000F551D" w:rsidRPr="00B273AD" w:rsidRDefault="000F551D" w:rsidP="000F551D">
      <w:pPr>
        <w:rPr>
          <w:rFonts w:eastAsia="Calibri"/>
          <w:iCs/>
          <w:color w:val="auto"/>
          <w:lang w:eastAsia="en-US"/>
        </w:rPr>
      </w:pPr>
      <w:r w:rsidRPr="00B273AD">
        <w:rPr>
          <w:rFonts w:eastAsia="Calibri"/>
          <w:iCs/>
          <w:color w:val="auto"/>
          <w:lang w:eastAsia="en-US"/>
        </w:rPr>
        <w:t>The</w:t>
      </w:r>
      <w:r>
        <w:rPr>
          <w:rFonts w:eastAsia="Calibri"/>
          <w:iCs/>
          <w:color w:val="auto"/>
          <w:lang w:eastAsia="en-US"/>
        </w:rPr>
        <w:t xml:space="preserve"> Assessment Team found the</w:t>
      </w:r>
      <w:r w:rsidRPr="00B273AD">
        <w:rPr>
          <w:rFonts w:eastAsia="Calibri"/>
          <w:iCs/>
          <w:color w:val="auto"/>
          <w:lang w:eastAsia="en-US"/>
        </w:rPr>
        <w:t xml:space="preserve"> service demonstrated that the governing body promotes a culture of sale, inclusive and quality care and services, with a focus on continuous improvement. Staff feedback indicated they </w:t>
      </w:r>
      <w:proofErr w:type="gramStart"/>
      <w:r w:rsidRPr="00B273AD">
        <w:rPr>
          <w:rFonts w:eastAsia="Calibri"/>
          <w:iCs/>
          <w:color w:val="auto"/>
          <w:lang w:eastAsia="en-US"/>
        </w:rPr>
        <w:t>are able to</w:t>
      </w:r>
      <w:proofErr w:type="gramEnd"/>
      <w:r w:rsidRPr="00B273AD">
        <w:rPr>
          <w:rFonts w:eastAsia="Calibri"/>
          <w:iCs/>
          <w:color w:val="auto"/>
          <w:lang w:eastAsia="en-US"/>
        </w:rPr>
        <w:t xml:space="preserve"> effectively access information to assist them to perform their roles and are aware of their responsibilities and accountability within their roles. </w:t>
      </w:r>
    </w:p>
    <w:p w14:paraId="5B9695CB" w14:textId="48ADEB33" w:rsidR="000F551D" w:rsidRPr="00780D7C" w:rsidRDefault="000F551D" w:rsidP="000F551D">
      <w:pPr>
        <w:rPr>
          <w:rFonts w:eastAsiaTheme="minorHAnsi"/>
          <w:color w:val="auto"/>
        </w:rPr>
      </w:pPr>
      <w:r w:rsidRPr="00780D7C">
        <w:rPr>
          <w:rFonts w:eastAsiaTheme="minorHAnsi"/>
          <w:color w:val="auto"/>
        </w:rPr>
        <w:t>The organisation has a documented risk management framework and staff interviewed said they have been provided education about policies relevant to their work. There is also a clinical governance framework which includes policy in relation to antimicrobial stewardship, open disclosure and the use of physical and chemical restraint.</w:t>
      </w:r>
    </w:p>
    <w:p w14:paraId="3AFD7678" w14:textId="77777777" w:rsidR="000F551D" w:rsidRPr="00980BBA" w:rsidRDefault="000F551D" w:rsidP="000F551D">
      <w:pPr>
        <w:keepNext/>
        <w:rPr>
          <w:color w:val="auto"/>
        </w:rPr>
      </w:pPr>
      <w:r>
        <w:rPr>
          <w:iCs/>
        </w:rPr>
        <w:lastRenderedPageBreak/>
        <w:t>The Assessment Team found Requirement (3)(c) not met because while t</w:t>
      </w:r>
      <w:r w:rsidRPr="001B2644">
        <w:rPr>
          <w:rFonts w:eastAsia="Fira Sans Light"/>
          <w:szCs w:val="22"/>
          <w:lang w:eastAsia="en-US"/>
        </w:rPr>
        <w:t>he organisation has processes to identify, apply and monitor their legislative requirements</w:t>
      </w:r>
      <w:r>
        <w:rPr>
          <w:rFonts w:eastAsia="Fira Sans Light"/>
          <w:szCs w:val="22"/>
          <w:lang w:eastAsia="en-US"/>
        </w:rPr>
        <w:t>,</w:t>
      </w:r>
      <w:r w:rsidRPr="001B2644">
        <w:rPr>
          <w:rFonts w:eastAsia="Fira Sans Light"/>
          <w:szCs w:val="22"/>
          <w:lang w:eastAsia="en-US"/>
        </w:rPr>
        <w:t xml:space="preserve"> the service was not able to demonstrate </w:t>
      </w:r>
      <w:r>
        <w:rPr>
          <w:rFonts w:eastAsia="Fira Sans Light"/>
          <w:szCs w:val="22"/>
          <w:lang w:eastAsia="en-US"/>
        </w:rPr>
        <w:t xml:space="preserve">one </w:t>
      </w:r>
      <w:r w:rsidRPr="001B2644">
        <w:rPr>
          <w:rFonts w:eastAsia="Fira Sans Light"/>
          <w:szCs w:val="22"/>
          <w:lang w:eastAsia="en-US"/>
        </w:rPr>
        <w:t>reportable incident</w:t>
      </w:r>
      <w:r>
        <w:rPr>
          <w:rFonts w:eastAsia="Fira Sans Light"/>
          <w:szCs w:val="22"/>
          <w:lang w:eastAsia="en-US"/>
        </w:rPr>
        <w:t xml:space="preserve"> of suspicion of consumer assault</w:t>
      </w:r>
      <w:r w:rsidRPr="001B2644">
        <w:rPr>
          <w:rFonts w:eastAsia="Fira Sans Light"/>
          <w:szCs w:val="22"/>
          <w:lang w:eastAsia="en-US"/>
        </w:rPr>
        <w:t xml:space="preserve"> </w:t>
      </w:r>
      <w:r>
        <w:rPr>
          <w:rFonts w:eastAsia="Fira Sans Light"/>
          <w:szCs w:val="22"/>
          <w:lang w:eastAsia="en-US"/>
        </w:rPr>
        <w:t>was</w:t>
      </w:r>
      <w:r w:rsidRPr="001B2644">
        <w:rPr>
          <w:rFonts w:eastAsia="Fira Sans Light"/>
          <w:szCs w:val="22"/>
          <w:lang w:eastAsia="en-US"/>
        </w:rPr>
        <w:t xml:space="preserve"> managed in </w:t>
      </w:r>
      <w:r>
        <w:rPr>
          <w:rFonts w:eastAsia="Fira Sans Light"/>
          <w:szCs w:val="22"/>
          <w:lang w:eastAsia="en-US"/>
        </w:rPr>
        <w:t xml:space="preserve">accordance </w:t>
      </w:r>
      <w:r w:rsidRPr="001B2644">
        <w:rPr>
          <w:rFonts w:eastAsia="Fira Sans Light"/>
          <w:szCs w:val="22"/>
          <w:lang w:eastAsia="en-US"/>
        </w:rPr>
        <w:t>with legislative requirements.</w:t>
      </w:r>
      <w:r w:rsidRPr="00980BBA">
        <w:rPr>
          <w:iCs/>
        </w:rPr>
        <w:t xml:space="preserve"> </w:t>
      </w:r>
      <w:r>
        <w:rPr>
          <w:iCs/>
        </w:rPr>
        <w:t xml:space="preserve">See Requirement (3)(c) </w:t>
      </w:r>
      <w:r>
        <w:rPr>
          <w:rFonts w:eastAsia="Calibri"/>
          <w:color w:val="auto"/>
          <w:szCs w:val="22"/>
          <w:lang w:eastAsia="en-US"/>
        </w:rPr>
        <w:t>for reasoning and evidence i</w:t>
      </w:r>
      <w:r>
        <w:rPr>
          <w:color w:val="auto"/>
        </w:rPr>
        <w:t>n relation to the finding of non-compliance for this Requirement.</w:t>
      </w:r>
    </w:p>
    <w:p w14:paraId="28B6BEC0" w14:textId="77777777" w:rsidR="000F551D" w:rsidRPr="00CD2526" w:rsidRDefault="000F551D" w:rsidP="000F551D">
      <w:pPr>
        <w:rPr>
          <w:rFonts w:eastAsia="Calibri"/>
          <w:color w:val="auto"/>
        </w:rPr>
      </w:pPr>
      <w:r w:rsidRPr="00CD2526">
        <w:rPr>
          <w:rFonts w:eastAsiaTheme="minorHAnsi"/>
          <w:color w:val="auto"/>
        </w:rPr>
        <w:t>The Quality Standard is assessed as Non-compliant as one of the five specific requirements have been assessed as Non-compliant.</w:t>
      </w:r>
    </w:p>
    <w:p w14:paraId="05C08779" w14:textId="77777777" w:rsidR="000F551D" w:rsidRDefault="000F551D" w:rsidP="000F551D">
      <w:pPr>
        <w:pStyle w:val="Heading2"/>
      </w:pPr>
      <w:r>
        <w:t>Assessment of Standard 8 Requirements</w:t>
      </w:r>
    </w:p>
    <w:p w14:paraId="4619D784" w14:textId="77777777" w:rsidR="000F551D" w:rsidRPr="00506F7F" w:rsidRDefault="000F551D" w:rsidP="000F551D">
      <w:pPr>
        <w:pStyle w:val="Heading3"/>
      </w:pPr>
      <w:r w:rsidRPr="00506F7F">
        <w:t>Requirement 8(3)(a)</w:t>
      </w:r>
      <w:r w:rsidRPr="00506F7F">
        <w:tab/>
        <w:t>Compliant</w:t>
      </w:r>
    </w:p>
    <w:p w14:paraId="686DC362" w14:textId="77777777" w:rsidR="000F551D" w:rsidRDefault="000F551D" w:rsidP="000F551D">
      <w:r w:rsidRPr="00095CD4">
        <w:t>Consumers are engaged in the development, delivery and evaluation of care and services and are supported in that engagement.</w:t>
      </w:r>
    </w:p>
    <w:p w14:paraId="55ED7E09" w14:textId="77777777" w:rsidR="000F551D" w:rsidRPr="00095CD4" w:rsidRDefault="000F551D" w:rsidP="000F551D">
      <w:pPr>
        <w:pStyle w:val="Heading3"/>
      </w:pPr>
      <w:r w:rsidRPr="00095CD4">
        <w:t>Requirement 8(3)(b)</w:t>
      </w:r>
      <w:r>
        <w:tab/>
        <w:t>Compliant</w:t>
      </w:r>
    </w:p>
    <w:p w14:paraId="13090DA4" w14:textId="77777777" w:rsidR="000F551D" w:rsidRDefault="000F551D" w:rsidP="000F551D">
      <w:r w:rsidRPr="00095CD4">
        <w:t>The organisation’s governing body promotes a culture of safe, inclusive and quality care and services and is accountable for their delivery.</w:t>
      </w:r>
    </w:p>
    <w:p w14:paraId="5D5D1568" w14:textId="144308F9" w:rsidR="000F551D" w:rsidRPr="00506F7F" w:rsidRDefault="000F551D" w:rsidP="000F551D">
      <w:pPr>
        <w:pStyle w:val="Heading3"/>
      </w:pPr>
      <w:r w:rsidRPr="00506F7F">
        <w:t>Requirement 8(3)(c)</w:t>
      </w:r>
      <w:r>
        <w:tab/>
      </w:r>
      <w:r w:rsidR="00FC214D">
        <w:t>Non-c</w:t>
      </w:r>
      <w:r>
        <w:t>ompliant</w:t>
      </w:r>
    </w:p>
    <w:p w14:paraId="570B25E6" w14:textId="77777777" w:rsidR="000F551D" w:rsidRPr="00095CD4" w:rsidRDefault="000F551D" w:rsidP="000F551D">
      <w:r w:rsidRPr="00095CD4">
        <w:t>Effective organisation wide governance systems relating to the following:</w:t>
      </w:r>
    </w:p>
    <w:p w14:paraId="61B9D0B4" w14:textId="77777777" w:rsidR="000F551D" w:rsidRPr="00506F7F" w:rsidRDefault="000F551D" w:rsidP="000F551D">
      <w:pPr>
        <w:numPr>
          <w:ilvl w:val="0"/>
          <w:numId w:val="28"/>
        </w:numPr>
        <w:tabs>
          <w:tab w:val="right" w:pos="9026"/>
        </w:tabs>
        <w:spacing w:before="0" w:after="0"/>
        <w:ind w:left="567" w:hanging="425"/>
        <w:outlineLvl w:val="4"/>
      </w:pPr>
      <w:r w:rsidRPr="00506F7F">
        <w:t>information management;</w:t>
      </w:r>
    </w:p>
    <w:p w14:paraId="308875AA" w14:textId="77777777" w:rsidR="000F551D" w:rsidRPr="00506F7F" w:rsidRDefault="000F551D" w:rsidP="000F551D">
      <w:pPr>
        <w:numPr>
          <w:ilvl w:val="0"/>
          <w:numId w:val="28"/>
        </w:numPr>
        <w:tabs>
          <w:tab w:val="right" w:pos="9026"/>
        </w:tabs>
        <w:spacing w:before="0" w:after="0"/>
        <w:ind w:left="567" w:hanging="425"/>
        <w:outlineLvl w:val="4"/>
      </w:pPr>
      <w:r w:rsidRPr="00506F7F">
        <w:t>continuous improvement;</w:t>
      </w:r>
    </w:p>
    <w:p w14:paraId="7E16C04A" w14:textId="77777777" w:rsidR="000F551D" w:rsidRPr="00506F7F" w:rsidRDefault="000F551D" w:rsidP="000F551D">
      <w:pPr>
        <w:numPr>
          <w:ilvl w:val="0"/>
          <w:numId w:val="28"/>
        </w:numPr>
        <w:tabs>
          <w:tab w:val="right" w:pos="9026"/>
        </w:tabs>
        <w:spacing w:before="0" w:after="0"/>
        <w:ind w:left="567" w:hanging="425"/>
        <w:outlineLvl w:val="4"/>
      </w:pPr>
      <w:r w:rsidRPr="00506F7F">
        <w:t>financial governance;</w:t>
      </w:r>
    </w:p>
    <w:p w14:paraId="49DBC64D" w14:textId="77777777" w:rsidR="000F551D" w:rsidRPr="00506F7F" w:rsidRDefault="000F551D" w:rsidP="000F551D">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0F5355B6" w14:textId="77777777" w:rsidR="000F551D" w:rsidRPr="00506F7F" w:rsidRDefault="000F551D" w:rsidP="000F551D">
      <w:pPr>
        <w:numPr>
          <w:ilvl w:val="0"/>
          <w:numId w:val="28"/>
        </w:numPr>
        <w:tabs>
          <w:tab w:val="right" w:pos="9026"/>
        </w:tabs>
        <w:spacing w:before="0" w:after="0"/>
        <w:ind w:left="567" w:hanging="425"/>
        <w:outlineLvl w:val="4"/>
      </w:pPr>
      <w:r w:rsidRPr="00506F7F">
        <w:t>regulatory compliance;</w:t>
      </w:r>
    </w:p>
    <w:p w14:paraId="34CA1193" w14:textId="79A7CA8E" w:rsidR="00EC102D" w:rsidRDefault="000F551D" w:rsidP="00EC102D">
      <w:pPr>
        <w:numPr>
          <w:ilvl w:val="0"/>
          <w:numId w:val="28"/>
        </w:numPr>
        <w:tabs>
          <w:tab w:val="right" w:pos="9026"/>
        </w:tabs>
        <w:spacing w:before="0" w:after="0"/>
        <w:ind w:left="567" w:hanging="425"/>
        <w:outlineLvl w:val="4"/>
      </w:pPr>
      <w:r w:rsidRPr="00506F7F">
        <w:t>feedback and complaints.</w:t>
      </w:r>
    </w:p>
    <w:p w14:paraId="21F651E1" w14:textId="77777777" w:rsidR="00EC102D" w:rsidRPr="00FC214D" w:rsidRDefault="00EC102D" w:rsidP="00EC102D">
      <w:r w:rsidRPr="00FC214D">
        <w:t xml:space="preserve">The Assessment Team found the organisation was unable to demonstrate that </w:t>
      </w:r>
      <w:bookmarkStart w:id="3" w:name="_GoBack"/>
      <w:bookmarkEnd w:id="3"/>
      <w:r w:rsidRPr="00FC214D">
        <w:t>allegations or suspicions of assault towards consumers is managed and reported in accordance with relevant legislative requirements. The Assessment Team provided the following findings and evidence relevant to my decision:</w:t>
      </w:r>
    </w:p>
    <w:p w14:paraId="01AFE867" w14:textId="77777777" w:rsidR="00EC102D" w:rsidRPr="00FC214D" w:rsidRDefault="00EC102D" w:rsidP="00EC102D">
      <w:pPr>
        <w:pStyle w:val="ListParagraph"/>
        <w:numPr>
          <w:ilvl w:val="0"/>
          <w:numId w:val="41"/>
        </w:numPr>
        <w:ind w:left="425" w:hanging="425"/>
        <w:contextualSpacing w:val="0"/>
      </w:pPr>
      <w:r w:rsidRPr="00FC214D">
        <w:t xml:space="preserve">The service was unable to demonstrate one incident of a suspicion of assault of a consumer was reported in accordance with relevant legislative requirements. </w:t>
      </w:r>
    </w:p>
    <w:p w14:paraId="54736BB8" w14:textId="77777777" w:rsidR="00EC102D" w:rsidRPr="00FC214D" w:rsidRDefault="00EC102D" w:rsidP="00EC102D">
      <w:pPr>
        <w:pStyle w:val="ListParagraph"/>
        <w:numPr>
          <w:ilvl w:val="0"/>
          <w:numId w:val="41"/>
        </w:numPr>
        <w:ind w:left="425" w:hanging="425"/>
        <w:contextualSpacing w:val="0"/>
      </w:pPr>
      <w:r w:rsidRPr="00FC214D">
        <w:t xml:space="preserve">An incident report showed a staff member entered a consumer’s room, removed the sheets </w:t>
      </w:r>
      <w:proofErr w:type="gramStart"/>
      <w:r w:rsidRPr="00FC214D">
        <w:t>off of</w:t>
      </w:r>
      <w:proofErr w:type="gramEnd"/>
      <w:r w:rsidRPr="00FC214D">
        <w:t xml:space="preserve"> them and pulled them up the bed using their clothing to sit them </w:t>
      </w:r>
      <w:r w:rsidRPr="00FC214D">
        <w:lastRenderedPageBreak/>
        <w:t xml:space="preserve">up. The consumer was upset and distressed by the incident and stated the staff member was ‘insistent and dominating making him feel forced to undertake this activity that he did not want to’. However, management were unable to demonstrate this suspicion of unreasonable use of force was reported in accordance with relevant legislative requirements. </w:t>
      </w:r>
    </w:p>
    <w:p w14:paraId="6AF84371" w14:textId="77777777" w:rsidR="00EC102D" w:rsidRPr="00FC214D" w:rsidRDefault="00EC102D" w:rsidP="00EC102D">
      <w:pPr>
        <w:pStyle w:val="ListParagraph"/>
        <w:numPr>
          <w:ilvl w:val="0"/>
          <w:numId w:val="41"/>
        </w:numPr>
        <w:ind w:left="425" w:hanging="425"/>
        <w:contextualSpacing w:val="0"/>
      </w:pPr>
      <w:r w:rsidRPr="00FC214D">
        <w:t xml:space="preserve">Management advised the Assessment Team they had investigated the incident through interviews with staff and the consumer. </w:t>
      </w:r>
    </w:p>
    <w:p w14:paraId="51402F79" w14:textId="77777777" w:rsidR="00EC102D" w:rsidRPr="00FC214D" w:rsidRDefault="00EC102D" w:rsidP="00EC102D">
      <w:r w:rsidRPr="00FC214D">
        <w:t>The approved provider submitted a response to the Assessment Team’s report and does not agree with the Assessment Team’s findings. The approved provider’s response included the following information and evidence:</w:t>
      </w:r>
    </w:p>
    <w:p w14:paraId="266A24AD" w14:textId="77777777" w:rsidR="00EC102D" w:rsidRPr="00FC214D" w:rsidRDefault="00EC102D" w:rsidP="00EC102D">
      <w:pPr>
        <w:pStyle w:val="ListParagraph"/>
        <w:numPr>
          <w:ilvl w:val="0"/>
          <w:numId w:val="42"/>
        </w:numPr>
        <w:ind w:left="425" w:hanging="425"/>
        <w:contextualSpacing w:val="0"/>
      </w:pPr>
      <w:r w:rsidRPr="00FC214D">
        <w:t xml:space="preserve">The Assessment Team incorrectly referred to viewing an incident form related to a staff member using ‘unreasonable physical force’. The report viewed by the Assessment Team was not an incident report but was related to a verbal complaint by the consumer and was investigated by the service’s management. </w:t>
      </w:r>
    </w:p>
    <w:p w14:paraId="510DD404" w14:textId="77777777" w:rsidR="00EC102D" w:rsidRPr="00FC214D" w:rsidRDefault="00EC102D" w:rsidP="00EC102D">
      <w:pPr>
        <w:pStyle w:val="ListParagraph"/>
        <w:numPr>
          <w:ilvl w:val="0"/>
          <w:numId w:val="42"/>
        </w:numPr>
        <w:ind w:left="425" w:hanging="425"/>
        <w:contextualSpacing w:val="0"/>
      </w:pPr>
      <w:r w:rsidRPr="00FC214D">
        <w:t xml:space="preserve">The verbal complaint by the consumer was related to an ‘interaction with a PCA yesterday evening with incorrect manual handling and not acknowledging choice’. </w:t>
      </w:r>
    </w:p>
    <w:p w14:paraId="1A8B8F1F" w14:textId="77777777" w:rsidR="00EC102D" w:rsidRPr="00FC214D" w:rsidRDefault="00EC102D" w:rsidP="00EC102D">
      <w:pPr>
        <w:pStyle w:val="ListParagraph"/>
        <w:numPr>
          <w:ilvl w:val="0"/>
          <w:numId w:val="42"/>
        </w:numPr>
        <w:ind w:left="425" w:hanging="425"/>
        <w:contextualSpacing w:val="0"/>
      </w:pPr>
      <w:r w:rsidRPr="00FC214D">
        <w:t xml:space="preserve">The complaint was not reported to the Department of Health or police in accordance with legislative responsibilities, as the matter was determined by the organisation that it did not meet the legislative responsibilities to report in accordance the organisation’s policy and procedure, which references appropriate legislation, and was based upon the information available at the time of the complaint. </w:t>
      </w:r>
    </w:p>
    <w:p w14:paraId="76FE60CA" w14:textId="77777777" w:rsidR="00EC102D" w:rsidRPr="00FC214D" w:rsidRDefault="00EC102D" w:rsidP="00EC102D">
      <w:pPr>
        <w:pStyle w:val="ListParagraph"/>
        <w:numPr>
          <w:ilvl w:val="0"/>
          <w:numId w:val="42"/>
        </w:numPr>
        <w:ind w:left="425" w:hanging="425"/>
        <w:contextualSpacing w:val="0"/>
      </w:pPr>
      <w:r w:rsidRPr="00FC214D">
        <w:t>The process was described to the Assessment Team where potential incidents are to be reported to the Senior Manager Residential Services and/or Executive Manger Residential Services for determination. However, in this instance the service’s management met with the consumer on two occasions to ensure they understood the events and actions. Based on the information provided, the service’s management decided the complaint was a matter of poor manual handling and communication and was to be addressed via staff performance management processes.</w:t>
      </w:r>
    </w:p>
    <w:p w14:paraId="17D41EFF" w14:textId="77777777" w:rsidR="00EC102D" w:rsidRPr="00FC214D" w:rsidRDefault="00EC102D" w:rsidP="00EC102D">
      <w:pPr>
        <w:pStyle w:val="ListParagraph"/>
        <w:numPr>
          <w:ilvl w:val="0"/>
          <w:numId w:val="42"/>
        </w:numPr>
        <w:ind w:left="426" w:hanging="426"/>
      </w:pPr>
      <w:r w:rsidRPr="00FC214D">
        <w:t xml:space="preserve">The organisation understands its responsibilities in relation to compulsory reporting of allegations or assault, as evidenced by the requirement for decision making at Executive/Senior management level.  </w:t>
      </w:r>
    </w:p>
    <w:p w14:paraId="3FB5C89F" w14:textId="77777777" w:rsidR="00EC102D" w:rsidRPr="00FC214D" w:rsidRDefault="00EC102D" w:rsidP="00EC102D">
      <w:r w:rsidRPr="00FC214D">
        <w:lastRenderedPageBreak/>
        <w:t xml:space="preserve">Based on the Assessment Team’s report and the approved provider’s response I find that the service is Non-compliant with this Requirement. </w:t>
      </w:r>
    </w:p>
    <w:p w14:paraId="3BDE4724" w14:textId="77777777" w:rsidR="00EC102D" w:rsidRPr="00FC214D" w:rsidRDefault="00EC102D" w:rsidP="00EC102D">
      <w:r w:rsidRPr="00FC214D">
        <w:t xml:space="preserve">I find that the service did not meet their legislative responsibilities in relation to one incident of suspicion of consumer assault. Initial information reported by a consumer would reasonably alert management to have a suspicion that unreasonable use of force was used by a staff member, therefore requiring them to report the matter to the Department of Health and police in accordance with relevant legislation. However, the service’s management did not act on this initial information, rather they undertook their own investigation and from that information determined that a compulsory report was not required. </w:t>
      </w:r>
    </w:p>
    <w:p w14:paraId="595BFF93" w14:textId="77777777" w:rsidR="00EC102D" w:rsidRPr="00FC214D" w:rsidRDefault="00EC102D" w:rsidP="00EC102D">
      <w:r w:rsidRPr="00FC214D">
        <w:t xml:space="preserve">While I acknowledge that the Assessment Team referenced an incident document incorrectly, I have relied upon the Assessment Team’s report that shows that management were first alerted to information about a consumer being pulled up to a sitting position by their clothes which made the consumer feel forced to undertake an activity they did not want to. I find it reasonable that this information would cause a suspicion that an incident of unreasonable use of force had occurred, therefore, requiring management to report the alleged assault in accordance with relevant legislation before conducting further independent investigations. </w:t>
      </w:r>
    </w:p>
    <w:p w14:paraId="39689FE4" w14:textId="77777777" w:rsidR="00EC102D" w:rsidRPr="00FC214D" w:rsidRDefault="00EC102D" w:rsidP="00EC102D">
      <w:r w:rsidRPr="00FC214D">
        <w:t xml:space="preserve">While I acknowledge that the organisation has a process for management at a service level to escalate potential incidents to the executive management team for determination, I find the service’s management did not escalate this incident in the first instance for determination of the requirement to compulsorily report the incident, including within timeframes outlined in relevant legislation. </w:t>
      </w:r>
    </w:p>
    <w:p w14:paraId="72E3A322" w14:textId="10796638" w:rsidR="00EC102D" w:rsidRDefault="00EC102D" w:rsidP="00EC102D">
      <w:r w:rsidRPr="00FC214D">
        <w:t>Based on the reasons above, I find that the service is Non-compliant with this Requirement.</w:t>
      </w:r>
    </w:p>
    <w:p w14:paraId="6223DB80" w14:textId="6063FC48" w:rsidR="000F551D" w:rsidRPr="00506F7F" w:rsidRDefault="000F551D" w:rsidP="000F551D">
      <w:pPr>
        <w:pStyle w:val="Heading3"/>
      </w:pPr>
      <w:r w:rsidRPr="00506F7F">
        <w:t>Requirement 8(3)(d)</w:t>
      </w:r>
      <w:r>
        <w:tab/>
      </w:r>
      <w:r w:rsidR="00FC214D">
        <w:t>C</w:t>
      </w:r>
      <w:r>
        <w:t>ompliant</w:t>
      </w:r>
    </w:p>
    <w:p w14:paraId="14A89F36" w14:textId="77777777" w:rsidR="000F551D" w:rsidRPr="00095CD4" w:rsidRDefault="000F551D" w:rsidP="000F551D">
      <w:r w:rsidRPr="00095CD4">
        <w:t>Effective risk management systems and practices, including but not limited to the following:</w:t>
      </w:r>
    </w:p>
    <w:p w14:paraId="23F088B3" w14:textId="77777777" w:rsidR="000F551D" w:rsidRPr="00506F7F" w:rsidRDefault="000F551D" w:rsidP="000F551D">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DB909B3" w14:textId="77777777" w:rsidR="000F551D" w:rsidRPr="00506F7F" w:rsidRDefault="000F551D" w:rsidP="000F551D">
      <w:pPr>
        <w:numPr>
          <w:ilvl w:val="0"/>
          <w:numId w:val="29"/>
        </w:numPr>
        <w:tabs>
          <w:tab w:val="right" w:pos="9026"/>
        </w:tabs>
        <w:spacing w:before="0" w:after="0"/>
        <w:ind w:left="567" w:hanging="425"/>
        <w:outlineLvl w:val="4"/>
      </w:pPr>
      <w:r w:rsidRPr="00506F7F">
        <w:t>identifying and responding to abuse and neglect of consumers;</w:t>
      </w:r>
    </w:p>
    <w:p w14:paraId="1EB60D98" w14:textId="77777777" w:rsidR="000F551D" w:rsidRDefault="000F551D" w:rsidP="000F551D">
      <w:pPr>
        <w:numPr>
          <w:ilvl w:val="0"/>
          <w:numId w:val="29"/>
        </w:numPr>
        <w:tabs>
          <w:tab w:val="right" w:pos="9026"/>
        </w:tabs>
        <w:spacing w:before="0" w:after="0"/>
        <w:ind w:left="567" w:hanging="425"/>
        <w:outlineLvl w:val="4"/>
      </w:pPr>
      <w:r w:rsidRPr="00506F7F">
        <w:t>supporting consumers to live the best life they can.</w:t>
      </w:r>
    </w:p>
    <w:p w14:paraId="4E7FBC47" w14:textId="77777777" w:rsidR="000F551D" w:rsidRPr="00506F7F" w:rsidRDefault="000F551D" w:rsidP="000F551D">
      <w:pPr>
        <w:pStyle w:val="Heading3"/>
      </w:pPr>
      <w:r w:rsidRPr="00506F7F">
        <w:t>Requirement 8(3)(e)</w:t>
      </w:r>
      <w:r>
        <w:tab/>
        <w:t>Compliant</w:t>
      </w:r>
    </w:p>
    <w:p w14:paraId="1566E07D" w14:textId="77777777" w:rsidR="000F551D" w:rsidRPr="00095CD4" w:rsidRDefault="000F551D" w:rsidP="000F551D">
      <w:r w:rsidRPr="00095CD4">
        <w:t>Where clinical care is provided—a clinical governance framework, including but not limited to the following:</w:t>
      </w:r>
    </w:p>
    <w:p w14:paraId="26BED615" w14:textId="77777777" w:rsidR="000F551D" w:rsidRPr="00506F7F" w:rsidRDefault="000F551D" w:rsidP="000F551D">
      <w:pPr>
        <w:numPr>
          <w:ilvl w:val="0"/>
          <w:numId w:val="30"/>
        </w:numPr>
        <w:tabs>
          <w:tab w:val="right" w:pos="9026"/>
        </w:tabs>
        <w:spacing w:before="0" w:after="0"/>
        <w:ind w:left="567" w:hanging="425"/>
        <w:outlineLvl w:val="4"/>
      </w:pPr>
      <w:r w:rsidRPr="00506F7F">
        <w:lastRenderedPageBreak/>
        <w:t>antimicrobial stewardship;</w:t>
      </w:r>
    </w:p>
    <w:p w14:paraId="02279FBA" w14:textId="77777777" w:rsidR="000F551D" w:rsidRPr="00506F7F" w:rsidRDefault="000F551D" w:rsidP="000F551D">
      <w:pPr>
        <w:numPr>
          <w:ilvl w:val="0"/>
          <w:numId w:val="30"/>
        </w:numPr>
        <w:tabs>
          <w:tab w:val="right" w:pos="9026"/>
        </w:tabs>
        <w:spacing w:before="0" w:after="0"/>
        <w:ind w:left="567" w:hanging="425"/>
        <w:outlineLvl w:val="4"/>
      </w:pPr>
      <w:r w:rsidRPr="00506F7F">
        <w:t>minimising the use of restraint;</w:t>
      </w:r>
    </w:p>
    <w:p w14:paraId="4527499C" w14:textId="77777777" w:rsidR="000F551D" w:rsidRDefault="000F551D" w:rsidP="000F551D">
      <w:pPr>
        <w:numPr>
          <w:ilvl w:val="0"/>
          <w:numId w:val="30"/>
        </w:numPr>
        <w:tabs>
          <w:tab w:val="right" w:pos="9026"/>
        </w:tabs>
        <w:spacing w:before="0" w:after="0"/>
        <w:ind w:left="567" w:hanging="425"/>
        <w:outlineLvl w:val="4"/>
      </w:pPr>
      <w:r w:rsidRPr="00506F7F">
        <w:t>open disclosure.</w:t>
      </w:r>
    </w:p>
    <w:p w14:paraId="0F3FB181" w14:textId="77777777" w:rsidR="000F551D" w:rsidRPr="00154403" w:rsidRDefault="000F551D" w:rsidP="000F551D"/>
    <w:p w14:paraId="19896574" w14:textId="77777777" w:rsidR="000F551D" w:rsidRDefault="000F551D" w:rsidP="000F551D">
      <w:pPr>
        <w:tabs>
          <w:tab w:val="right" w:pos="9026"/>
        </w:tabs>
        <w:sectPr w:rsidR="000F551D" w:rsidSect="00C557AF">
          <w:headerReference w:type="default" r:id="rId32"/>
          <w:headerReference w:type="first" r:id="rId33"/>
          <w:pgSz w:w="11906" w:h="16838"/>
          <w:pgMar w:top="1701" w:right="1418" w:bottom="1418" w:left="1418" w:header="709" w:footer="397" w:gutter="0"/>
          <w:cols w:space="708"/>
          <w:titlePg/>
          <w:docGrid w:linePitch="360"/>
        </w:sectPr>
      </w:pPr>
    </w:p>
    <w:p w14:paraId="4705C079" w14:textId="77777777" w:rsidR="000F551D" w:rsidRDefault="000F551D" w:rsidP="000F551D">
      <w:pPr>
        <w:pStyle w:val="Heading1"/>
      </w:pPr>
      <w:r>
        <w:lastRenderedPageBreak/>
        <w:t>Areas for improvement</w:t>
      </w:r>
    </w:p>
    <w:p w14:paraId="42B5B7AD" w14:textId="77777777" w:rsidR="000F551D" w:rsidRPr="00E830C7" w:rsidRDefault="000F551D" w:rsidP="000F551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5439E5" w14:textId="77777777" w:rsidR="000F551D" w:rsidRPr="002B022A" w:rsidRDefault="000F551D" w:rsidP="000F551D">
      <w:pPr>
        <w:pStyle w:val="ListBullet"/>
        <w:numPr>
          <w:ilvl w:val="0"/>
          <w:numId w:val="0"/>
        </w:numPr>
        <w:ind w:left="425" w:hanging="425"/>
        <w:rPr>
          <w:b/>
        </w:rPr>
      </w:pPr>
      <w:r w:rsidRPr="002B022A">
        <w:rPr>
          <w:b/>
        </w:rPr>
        <w:t>Standard 1 Requirement (3)(d)</w:t>
      </w:r>
    </w:p>
    <w:p w14:paraId="4A3DDC0F" w14:textId="77777777" w:rsidR="000F551D" w:rsidRDefault="000F551D" w:rsidP="004D4B88">
      <w:pPr>
        <w:pStyle w:val="ListBullet"/>
        <w:ind w:left="426" w:hanging="426"/>
      </w:pPr>
      <w:r>
        <w:t xml:space="preserve">Ensure staff document discussions with consumers in accordance with the organisation’s ‘RISC’ framework to ensure consumers understand the potential risks associated with engaging in activities of their choosing.  </w:t>
      </w:r>
    </w:p>
    <w:p w14:paraId="42300B6F" w14:textId="77777777" w:rsidR="000F551D" w:rsidRDefault="000F551D" w:rsidP="004D4B88">
      <w:pPr>
        <w:pStyle w:val="ListBullet"/>
        <w:ind w:left="426" w:hanging="426"/>
      </w:pPr>
      <w:r>
        <w:t xml:space="preserve">Ensure strategies to minimise risk are discussed with consumers and implemented in relation to activities of their choosing. </w:t>
      </w:r>
    </w:p>
    <w:p w14:paraId="48336EF3" w14:textId="77777777" w:rsidR="000F551D" w:rsidRPr="002B022A" w:rsidRDefault="000F551D" w:rsidP="000F551D">
      <w:pPr>
        <w:pStyle w:val="ListBullet"/>
        <w:numPr>
          <w:ilvl w:val="0"/>
          <w:numId w:val="0"/>
        </w:numPr>
        <w:rPr>
          <w:b/>
        </w:rPr>
      </w:pPr>
      <w:r w:rsidRPr="002B022A">
        <w:rPr>
          <w:b/>
        </w:rPr>
        <w:t>Standard 3 Requirement (3)(b)</w:t>
      </w:r>
    </w:p>
    <w:p w14:paraId="78344102" w14:textId="77777777" w:rsidR="000F551D" w:rsidRDefault="000F551D" w:rsidP="004D4B88">
      <w:pPr>
        <w:pStyle w:val="ListBullet"/>
        <w:numPr>
          <w:ilvl w:val="0"/>
          <w:numId w:val="44"/>
        </w:numPr>
        <w:ind w:left="426" w:hanging="426"/>
      </w:pPr>
      <w:r>
        <w:t>Ensure strategies, including medical directives, to manage high-prevalence and high-impact risks are considered and implemented.</w:t>
      </w:r>
    </w:p>
    <w:p w14:paraId="07AED6AD" w14:textId="77777777" w:rsidR="000F551D" w:rsidRPr="002B022A" w:rsidRDefault="000F551D" w:rsidP="000F551D">
      <w:pPr>
        <w:pStyle w:val="ListBullet"/>
        <w:numPr>
          <w:ilvl w:val="0"/>
          <w:numId w:val="0"/>
        </w:numPr>
        <w:ind w:left="425" w:hanging="425"/>
        <w:rPr>
          <w:b/>
        </w:rPr>
      </w:pPr>
      <w:r w:rsidRPr="002B022A">
        <w:rPr>
          <w:b/>
        </w:rPr>
        <w:t>Standard 8 Requirement (3)(c)</w:t>
      </w:r>
    </w:p>
    <w:p w14:paraId="596E6285" w14:textId="77777777" w:rsidR="000F551D" w:rsidRPr="00A3716D" w:rsidRDefault="000F551D" w:rsidP="004D4B88">
      <w:pPr>
        <w:pStyle w:val="ListBullet"/>
        <w:numPr>
          <w:ilvl w:val="0"/>
          <w:numId w:val="44"/>
        </w:numPr>
        <w:ind w:left="426" w:hanging="426"/>
      </w:pPr>
      <w:r>
        <w:t xml:space="preserve">Ensure staff understand their responsibilities in relation to compulsory report of suspicions or allegations of consumer assault. </w:t>
      </w:r>
    </w:p>
    <w:p w14:paraId="7AC66094" w14:textId="77777777" w:rsidR="000F551D" w:rsidRPr="00095CD4" w:rsidRDefault="000F551D" w:rsidP="000F551D">
      <w:pPr>
        <w:pStyle w:val="ListBullet"/>
        <w:numPr>
          <w:ilvl w:val="0"/>
          <w:numId w:val="0"/>
        </w:numPr>
      </w:pPr>
    </w:p>
    <w:p w14:paraId="27740CEC" w14:textId="77777777" w:rsidR="000F551D" w:rsidRDefault="000F551D" w:rsidP="000F551D"/>
    <w:p w14:paraId="2A2076A7" w14:textId="77777777" w:rsidR="000F551D" w:rsidRPr="00095CD4" w:rsidRDefault="000F551D" w:rsidP="000F551D">
      <w:pPr>
        <w:pStyle w:val="ListBullet"/>
        <w:numPr>
          <w:ilvl w:val="0"/>
          <w:numId w:val="0"/>
        </w:numPr>
      </w:pPr>
    </w:p>
    <w:p w14:paraId="316DC6DC" w14:textId="77777777" w:rsidR="00531EC8" w:rsidRPr="000F551D" w:rsidRDefault="00531EC8" w:rsidP="000F551D"/>
    <w:sectPr w:rsidR="00531EC8" w:rsidRPr="000F551D" w:rsidSect="00531EC8">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B9E85" w14:textId="77777777" w:rsidR="002A5B73" w:rsidRDefault="002A5B73">
      <w:pPr>
        <w:spacing w:before="0" w:after="0" w:line="240" w:lineRule="auto"/>
      </w:pPr>
      <w:r>
        <w:separator/>
      </w:r>
    </w:p>
  </w:endnote>
  <w:endnote w:type="continuationSeparator" w:id="0">
    <w:p w14:paraId="15605AB2" w14:textId="77777777" w:rsidR="002A5B73" w:rsidRDefault="002A5B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23A9" w14:textId="77777777" w:rsidR="00C557AF" w:rsidRPr="009A1F1B" w:rsidRDefault="00C557AF" w:rsidP="00C557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3FC67D" w14:textId="77777777" w:rsidR="00C557AF" w:rsidRPr="00C72FFB" w:rsidRDefault="00C557AF" w:rsidP="00C557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Marion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AE76CF" w14:textId="77777777" w:rsidR="00C557AF" w:rsidRPr="00C72FFB" w:rsidRDefault="00C557AF" w:rsidP="00C557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3047" w14:textId="77777777" w:rsidR="00C557AF" w:rsidRPr="009A1F1B" w:rsidRDefault="00C557AF" w:rsidP="00C557A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63CA31" w14:textId="77777777" w:rsidR="00C557AF" w:rsidRPr="00C72FFB" w:rsidRDefault="00C557AF" w:rsidP="00C557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Marion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508EB1" w14:textId="77777777" w:rsidR="00C557AF" w:rsidRPr="00A3716D" w:rsidRDefault="00C557AF" w:rsidP="00C557A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87FA6" w14:textId="77777777" w:rsidR="002A5B73" w:rsidRDefault="002A5B73">
      <w:pPr>
        <w:spacing w:before="0" w:after="0" w:line="240" w:lineRule="auto"/>
      </w:pPr>
      <w:r>
        <w:separator/>
      </w:r>
    </w:p>
  </w:footnote>
  <w:footnote w:type="continuationSeparator" w:id="0">
    <w:p w14:paraId="13E047AF" w14:textId="77777777" w:rsidR="002A5B73" w:rsidRDefault="002A5B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8D73C" w14:textId="77777777" w:rsidR="00C557AF" w:rsidRDefault="00C557AF" w:rsidP="00C557AF">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039EEC56" wp14:editId="02DD41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29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074A" w14:textId="77777777" w:rsidR="00C557AF" w:rsidRPr="00703E80" w:rsidRDefault="00C557AF" w:rsidP="00C557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772B7732" wp14:editId="5988AAE7">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936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8D443" w14:textId="77777777" w:rsidR="00C557AF" w:rsidRDefault="00C557AF" w:rsidP="00C557AF">
    <w:r>
      <w:rPr>
        <w:noProof/>
        <w:color w:val="auto"/>
        <w:sz w:val="20"/>
      </w:rPr>
      <w:drawing>
        <wp:anchor distT="0" distB="0" distL="114300" distR="114300" simplePos="0" relativeHeight="251675648" behindDoc="1" locked="0" layoutInCell="1" allowOverlap="1" wp14:anchorId="6B1155ED" wp14:editId="131A688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3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44D9" w14:textId="77777777" w:rsidR="00C557AF" w:rsidRPr="00703E80" w:rsidRDefault="00C557AF" w:rsidP="00C557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28A73B" wp14:editId="6DA4785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726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0A5C" w14:textId="77777777" w:rsidR="00C557AF" w:rsidRDefault="00C557AF" w:rsidP="00C557AF">
    <w:r>
      <w:rPr>
        <w:noProof/>
        <w:color w:val="auto"/>
        <w:sz w:val="20"/>
      </w:rPr>
      <w:drawing>
        <wp:anchor distT="0" distB="0" distL="114300" distR="114300" simplePos="0" relativeHeight="251676672" behindDoc="1" locked="0" layoutInCell="1" allowOverlap="1" wp14:anchorId="59AAAAC1" wp14:editId="03658AA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00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9E44" w14:textId="77777777" w:rsidR="00C557AF" w:rsidRPr="00703E80" w:rsidRDefault="00C557AF" w:rsidP="00C557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6984E8A8" wp14:editId="2ADE5384">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024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A519" w14:textId="77777777" w:rsidR="00C557AF" w:rsidRDefault="00C557AF" w:rsidP="00C557AF">
    <w:pPr>
      <w:tabs>
        <w:tab w:val="left" w:pos="3624"/>
      </w:tabs>
    </w:pPr>
    <w:r>
      <w:rPr>
        <w:noProof/>
        <w:color w:val="auto"/>
        <w:sz w:val="20"/>
      </w:rPr>
      <w:drawing>
        <wp:anchor distT="0" distB="0" distL="114300" distR="114300" simplePos="0" relativeHeight="251677696" behindDoc="1" locked="0" layoutInCell="1" allowOverlap="1" wp14:anchorId="2E36CAAB" wp14:editId="0709C23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07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5D21" w14:textId="77777777" w:rsidR="00C557AF" w:rsidRPr="00703E80" w:rsidRDefault="00C557AF" w:rsidP="00C557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1C6B6A88" wp14:editId="5FE294A2">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953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7174" w14:textId="77777777" w:rsidR="00C557AF" w:rsidRDefault="00C557AF" w:rsidP="00C557AF">
    <w:pPr>
      <w:tabs>
        <w:tab w:val="left" w:pos="3624"/>
      </w:tabs>
    </w:pPr>
    <w:r>
      <w:rPr>
        <w:noProof/>
        <w:color w:val="auto"/>
        <w:sz w:val="20"/>
      </w:rPr>
      <w:drawing>
        <wp:anchor distT="0" distB="0" distL="114300" distR="114300" simplePos="0" relativeHeight="251678720" behindDoc="1" locked="0" layoutInCell="1" allowOverlap="1" wp14:anchorId="126CF1A8" wp14:editId="787F759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54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A00E" w14:textId="77777777" w:rsidR="00C557AF" w:rsidRPr="00703E80" w:rsidRDefault="00C557AF" w:rsidP="00C557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4CCF57EE" wp14:editId="496D2E49">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604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76DBE" w14:textId="77777777" w:rsidR="00C557AF" w:rsidRDefault="00C557AF" w:rsidP="00C557AF">
    <w:pPr>
      <w:tabs>
        <w:tab w:val="left" w:pos="3624"/>
      </w:tabs>
    </w:pPr>
    <w:r>
      <w:rPr>
        <w:noProof/>
        <w:color w:val="auto"/>
        <w:sz w:val="20"/>
      </w:rPr>
      <w:drawing>
        <wp:anchor distT="0" distB="0" distL="114300" distR="114300" simplePos="0" relativeHeight="251679744" behindDoc="1" locked="0" layoutInCell="1" allowOverlap="1" wp14:anchorId="7C9584C7" wp14:editId="0F13B3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65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3FDC" w14:textId="77777777" w:rsidR="00C557AF" w:rsidRDefault="00C557AF">
    <w:pPr>
      <w:pStyle w:val="Header"/>
    </w:pPr>
    <w:r w:rsidRPr="003C6EC2">
      <w:rPr>
        <w:rFonts w:eastAsia="Calibri"/>
        <w:noProof/>
      </w:rPr>
      <w:drawing>
        <wp:anchor distT="0" distB="0" distL="114300" distR="114300" simplePos="0" relativeHeight="251680768" behindDoc="1" locked="0" layoutInCell="1" allowOverlap="1" wp14:anchorId="7D204C84" wp14:editId="5B2460B6">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06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C70A" w14:textId="77777777" w:rsidR="00C557AF" w:rsidRDefault="00C557AF" w:rsidP="00531EC8">
    <w:pPr>
      <w:tabs>
        <w:tab w:val="left" w:pos="3624"/>
      </w:tabs>
    </w:pPr>
    <w:r>
      <w:rPr>
        <w:noProof/>
        <w:color w:val="auto"/>
        <w:sz w:val="20"/>
      </w:rPr>
      <w:drawing>
        <wp:anchor distT="0" distB="0" distL="114300" distR="114300" simplePos="0" relativeHeight="251668480" behindDoc="1" locked="0" layoutInCell="1" allowOverlap="1" wp14:anchorId="316DC731" wp14:editId="316DC73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36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58BB" w14:textId="77777777" w:rsidR="00C557AF" w:rsidRDefault="00C557AF" w:rsidP="00C557AF">
    <w:r>
      <w:rPr>
        <w:noProof/>
        <w:color w:val="auto"/>
        <w:sz w:val="20"/>
      </w:rPr>
      <w:drawing>
        <wp:anchor distT="0" distB="0" distL="114300" distR="114300" simplePos="0" relativeHeight="251672576" behindDoc="1" locked="0" layoutInCell="1" allowOverlap="1" wp14:anchorId="1D9F0128" wp14:editId="77FC299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65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9EEC" w14:textId="77777777" w:rsidR="00C557AF" w:rsidRPr="00703E80" w:rsidRDefault="00C557AF" w:rsidP="00C557A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1792" behindDoc="1" locked="0" layoutInCell="1" allowOverlap="1" wp14:anchorId="1FD5037D" wp14:editId="49F3A6B4">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7981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DCE7" w14:textId="77777777" w:rsidR="00C557AF" w:rsidRDefault="00C557AF" w:rsidP="00C557AF">
    <w:r>
      <w:rPr>
        <w:noProof/>
        <w:color w:val="auto"/>
        <w:sz w:val="20"/>
      </w:rPr>
      <w:drawing>
        <wp:anchor distT="0" distB="0" distL="114300" distR="114300" simplePos="0" relativeHeight="251671552" behindDoc="1" locked="0" layoutInCell="1" allowOverlap="1" wp14:anchorId="234F2E7E" wp14:editId="2FB76F37">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66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AF94" w14:textId="77777777" w:rsidR="00C557AF" w:rsidRPr="00703E80" w:rsidRDefault="00C557AF" w:rsidP="00C557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2B3269D9" wp14:editId="48136DA4">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058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B3E5B" w14:textId="77777777" w:rsidR="00C557AF" w:rsidRDefault="00C557AF" w:rsidP="00C557AF">
    <w:r>
      <w:rPr>
        <w:noProof/>
        <w:color w:val="auto"/>
        <w:sz w:val="20"/>
      </w:rPr>
      <w:drawing>
        <wp:anchor distT="0" distB="0" distL="114300" distR="114300" simplePos="0" relativeHeight="251673600" behindDoc="1" locked="0" layoutInCell="1" allowOverlap="1" wp14:anchorId="2C62152E" wp14:editId="49D34F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33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7C64" w14:textId="77777777" w:rsidR="00C557AF" w:rsidRPr="00703E80" w:rsidRDefault="00C557AF" w:rsidP="00C557A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A8D1259" wp14:editId="2105ABA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001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8079" w14:textId="77777777" w:rsidR="00C557AF" w:rsidRDefault="00C557AF" w:rsidP="00C557AF">
    <w:r>
      <w:rPr>
        <w:noProof/>
        <w:color w:val="auto"/>
        <w:sz w:val="20"/>
      </w:rPr>
      <w:drawing>
        <wp:anchor distT="0" distB="0" distL="114300" distR="114300" simplePos="0" relativeHeight="251674624" behindDoc="1" locked="0" layoutInCell="1" allowOverlap="1" wp14:anchorId="719654BE" wp14:editId="2F3DF6A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10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D56060EA">
      <w:start w:val="1"/>
      <w:numFmt w:val="lowerRoman"/>
      <w:lvlText w:val="(%1)"/>
      <w:lvlJc w:val="left"/>
      <w:pPr>
        <w:ind w:left="1080" w:hanging="720"/>
      </w:pPr>
      <w:rPr>
        <w:rFonts w:hint="default"/>
        <w:b w:val="0"/>
      </w:rPr>
    </w:lvl>
    <w:lvl w:ilvl="1" w:tplc="7E2E1F52" w:tentative="1">
      <w:start w:val="1"/>
      <w:numFmt w:val="lowerLetter"/>
      <w:lvlText w:val="%2."/>
      <w:lvlJc w:val="left"/>
      <w:pPr>
        <w:ind w:left="1440" w:hanging="360"/>
      </w:pPr>
    </w:lvl>
    <w:lvl w:ilvl="2" w:tplc="0EC05282" w:tentative="1">
      <w:start w:val="1"/>
      <w:numFmt w:val="lowerRoman"/>
      <w:lvlText w:val="%3."/>
      <w:lvlJc w:val="right"/>
      <w:pPr>
        <w:ind w:left="2160" w:hanging="180"/>
      </w:pPr>
    </w:lvl>
    <w:lvl w:ilvl="3" w:tplc="A13607F8" w:tentative="1">
      <w:start w:val="1"/>
      <w:numFmt w:val="decimal"/>
      <w:lvlText w:val="%4."/>
      <w:lvlJc w:val="left"/>
      <w:pPr>
        <w:ind w:left="2880" w:hanging="360"/>
      </w:pPr>
    </w:lvl>
    <w:lvl w:ilvl="4" w:tplc="08A279D8" w:tentative="1">
      <w:start w:val="1"/>
      <w:numFmt w:val="lowerLetter"/>
      <w:lvlText w:val="%5."/>
      <w:lvlJc w:val="left"/>
      <w:pPr>
        <w:ind w:left="3600" w:hanging="360"/>
      </w:pPr>
    </w:lvl>
    <w:lvl w:ilvl="5" w:tplc="CA329A68" w:tentative="1">
      <w:start w:val="1"/>
      <w:numFmt w:val="lowerRoman"/>
      <w:lvlText w:val="%6."/>
      <w:lvlJc w:val="right"/>
      <w:pPr>
        <w:ind w:left="4320" w:hanging="180"/>
      </w:pPr>
    </w:lvl>
    <w:lvl w:ilvl="6" w:tplc="1A7A23D4" w:tentative="1">
      <w:start w:val="1"/>
      <w:numFmt w:val="decimal"/>
      <w:lvlText w:val="%7."/>
      <w:lvlJc w:val="left"/>
      <w:pPr>
        <w:ind w:left="5040" w:hanging="360"/>
      </w:pPr>
    </w:lvl>
    <w:lvl w:ilvl="7" w:tplc="E892E29A" w:tentative="1">
      <w:start w:val="1"/>
      <w:numFmt w:val="lowerLetter"/>
      <w:lvlText w:val="%8."/>
      <w:lvlJc w:val="left"/>
      <w:pPr>
        <w:ind w:left="5760" w:hanging="360"/>
      </w:pPr>
    </w:lvl>
    <w:lvl w:ilvl="8" w:tplc="AE52EEFE"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D9B22D0E">
      <w:start w:val="1"/>
      <w:numFmt w:val="bullet"/>
      <w:pStyle w:val="ListParagraph"/>
      <w:lvlText w:val=""/>
      <w:lvlJc w:val="left"/>
      <w:pPr>
        <w:ind w:left="1440" w:hanging="360"/>
      </w:pPr>
      <w:rPr>
        <w:rFonts w:ascii="Symbol" w:hAnsi="Symbol" w:hint="default"/>
        <w:color w:val="auto"/>
      </w:rPr>
    </w:lvl>
    <w:lvl w:ilvl="1" w:tplc="ED28BC66" w:tentative="1">
      <w:start w:val="1"/>
      <w:numFmt w:val="bullet"/>
      <w:lvlText w:val="o"/>
      <w:lvlJc w:val="left"/>
      <w:pPr>
        <w:ind w:left="2160" w:hanging="360"/>
      </w:pPr>
      <w:rPr>
        <w:rFonts w:ascii="Courier New" w:hAnsi="Courier New" w:cs="Courier New" w:hint="default"/>
      </w:rPr>
    </w:lvl>
    <w:lvl w:ilvl="2" w:tplc="2DB0442C" w:tentative="1">
      <w:start w:val="1"/>
      <w:numFmt w:val="bullet"/>
      <w:lvlText w:val=""/>
      <w:lvlJc w:val="left"/>
      <w:pPr>
        <w:ind w:left="2880" w:hanging="360"/>
      </w:pPr>
      <w:rPr>
        <w:rFonts w:ascii="Wingdings" w:hAnsi="Wingdings" w:hint="default"/>
      </w:rPr>
    </w:lvl>
    <w:lvl w:ilvl="3" w:tplc="A434F8AA" w:tentative="1">
      <w:start w:val="1"/>
      <w:numFmt w:val="bullet"/>
      <w:lvlText w:val=""/>
      <w:lvlJc w:val="left"/>
      <w:pPr>
        <w:ind w:left="3600" w:hanging="360"/>
      </w:pPr>
      <w:rPr>
        <w:rFonts w:ascii="Symbol" w:hAnsi="Symbol" w:hint="default"/>
      </w:rPr>
    </w:lvl>
    <w:lvl w:ilvl="4" w:tplc="4A3420F0" w:tentative="1">
      <w:start w:val="1"/>
      <w:numFmt w:val="bullet"/>
      <w:lvlText w:val="o"/>
      <w:lvlJc w:val="left"/>
      <w:pPr>
        <w:ind w:left="4320" w:hanging="360"/>
      </w:pPr>
      <w:rPr>
        <w:rFonts w:ascii="Courier New" w:hAnsi="Courier New" w:cs="Courier New" w:hint="default"/>
      </w:rPr>
    </w:lvl>
    <w:lvl w:ilvl="5" w:tplc="DDAE1E7C" w:tentative="1">
      <w:start w:val="1"/>
      <w:numFmt w:val="bullet"/>
      <w:lvlText w:val=""/>
      <w:lvlJc w:val="left"/>
      <w:pPr>
        <w:ind w:left="5040" w:hanging="360"/>
      </w:pPr>
      <w:rPr>
        <w:rFonts w:ascii="Wingdings" w:hAnsi="Wingdings" w:hint="default"/>
      </w:rPr>
    </w:lvl>
    <w:lvl w:ilvl="6" w:tplc="F9BEB792" w:tentative="1">
      <w:start w:val="1"/>
      <w:numFmt w:val="bullet"/>
      <w:lvlText w:val=""/>
      <w:lvlJc w:val="left"/>
      <w:pPr>
        <w:ind w:left="5760" w:hanging="360"/>
      </w:pPr>
      <w:rPr>
        <w:rFonts w:ascii="Symbol" w:hAnsi="Symbol" w:hint="default"/>
      </w:rPr>
    </w:lvl>
    <w:lvl w:ilvl="7" w:tplc="0CB04066" w:tentative="1">
      <w:start w:val="1"/>
      <w:numFmt w:val="bullet"/>
      <w:lvlText w:val="o"/>
      <w:lvlJc w:val="left"/>
      <w:pPr>
        <w:ind w:left="6480" w:hanging="360"/>
      </w:pPr>
      <w:rPr>
        <w:rFonts w:ascii="Courier New" w:hAnsi="Courier New" w:cs="Courier New" w:hint="default"/>
      </w:rPr>
    </w:lvl>
    <w:lvl w:ilvl="8" w:tplc="033EE246" w:tentative="1">
      <w:start w:val="1"/>
      <w:numFmt w:val="bullet"/>
      <w:lvlText w:val=""/>
      <w:lvlJc w:val="left"/>
      <w:pPr>
        <w:ind w:left="7200" w:hanging="360"/>
      </w:pPr>
      <w:rPr>
        <w:rFonts w:ascii="Wingdings" w:hAnsi="Wingdings" w:hint="default"/>
      </w:rPr>
    </w:lvl>
  </w:abstractNum>
  <w:abstractNum w:abstractNumId="2" w15:restartNumberingAfterBreak="0">
    <w:nsid w:val="16B02624"/>
    <w:multiLevelType w:val="hybridMultilevel"/>
    <w:tmpl w:val="B3B84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787966"/>
    <w:multiLevelType w:val="hybridMultilevel"/>
    <w:tmpl w:val="7C46265E"/>
    <w:lvl w:ilvl="0" w:tplc="8F16C642">
      <w:start w:val="1"/>
      <w:numFmt w:val="lowerRoman"/>
      <w:lvlText w:val="(%1)"/>
      <w:lvlJc w:val="left"/>
      <w:pPr>
        <w:ind w:left="1004" w:hanging="720"/>
      </w:pPr>
      <w:rPr>
        <w:rFonts w:hint="default"/>
        <w:b w:val="0"/>
      </w:rPr>
    </w:lvl>
    <w:lvl w:ilvl="1" w:tplc="6DCC8470" w:tentative="1">
      <w:start w:val="1"/>
      <w:numFmt w:val="lowerLetter"/>
      <w:lvlText w:val="%2."/>
      <w:lvlJc w:val="left"/>
      <w:pPr>
        <w:ind w:left="1364" w:hanging="360"/>
      </w:pPr>
    </w:lvl>
    <w:lvl w:ilvl="2" w:tplc="64D0F1E0" w:tentative="1">
      <w:start w:val="1"/>
      <w:numFmt w:val="lowerRoman"/>
      <w:lvlText w:val="%3."/>
      <w:lvlJc w:val="right"/>
      <w:pPr>
        <w:ind w:left="2084" w:hanging="180"/>
      </w:pPr>
    </w:lvl>
    <w:lvl w:ilvl="3" w:tplc="B2F61CB4" w:tentative="1">
      <w:start w:val="1"/>
      <w:numFmt w:val="decimal"/>
      <w:lvlText w:val="%4."/>
      <w:lvlJc w:val="left"/>
      <w:pPr>
        <w:ind w:left="2804" w:hanging="360"/>
      </w:pPr>
    </w:lvl>
    <w:lvl w:ilvl="4" w:tplc="A134B0C0" w:tentative="1">
      <w:start w:val="1"/>
      <w:numFmt w:val="lowerLetter"/>
      <w:lvlText w:val="%5."/>
      <w:lvlJc w:val="left"/>
      <w:pPr>
        <w:ind w:left="3524" w:hanging="360"/>
      </w:pPr>
    </w:lvl>
    <w:lvl w:ilvl="5" w:tplc="61FA09AE" w:tentative="1">
      <w:start w:val="1"/>
      <w:numFmt w:val="lowerRoman"/>
      <w:lvlText w:val="%6."/>
      <w:lvlJc w:val="right"/>
      <w:pPr>
        <w:ind w:left="4244" w:hanging="180"/>
      </w:pPr>
    </w:lvl>
    <w:lvl w:ilvl="6" w:tplc="C5DE6734" w:tentative="1">
      <w:start w:val="1"/>
      <w:numFmt w:val="decimal"/>
      <w:lvlText w:val="%7."/>
      <w:lvlJc w:val="left"/>
      <w:pPr>
        <w:ind w:left="4964" w:hanging="360"/>
      </w:pPr>
    </w:lvl>
    <w:lvl w:ilvl="7" w:tplc="9C281C54" w:tentative="1">
      <w:start w:val="1"/>
      <w:numFmt w:val="lowerLetter"/>
      <w:lvlText w:val="%8."/>
      <w:lvlJc w:val="left"/>
      <w:pPr>
        <w:ind w:left="5684" w:hanging="360"/>
      </w:pPr>
    </w:lvl>
    <w:lvl w:ilvl="8" w:tplc="3C6C4514"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0EB8ECB6">
      <w:start w:val="1"/>
      <w:numFmt w:val="lowerRoman"/>
      <w:lvlText w:val="(%1)"/>
      <w:lvlJc w:val="left"/>
      <w:pPr>
        <w:ind w:left="1080" w:hanging="720"/>
      </w:pPr>
      <w:rPr>
        <w:rFonts w:hint="default"/>
      </w:rPr>
    </w:lvl>
    <w:lvl w:ilvl="1" w:tplc="99D4DA02" w:tentative="1">
      <w:start w:val="1"/>
      <w:numFmt w:val="lowerLetter"/>
      <w:lvlText w:val="%2."/>
      <w:lvlJc w:val="left"/>
      <w:pPr>
        <w:ind w:left="1440" w:hanging="360"/>
      </w:pPr>
    </w:lvl>
    <w:lvl w:ilvl="2" w:tplc="3A52C374" w:tentative="1">
      <w:start w:val="1"/>
      <w:numFmt w:val="lowerRoman"/>
      <w:lvlText w:val="%3."/>
      <w:lvlJc w:val="right"/>
      <w:pPr>
        <w:ind w:left="2160" w:hanging="180"/>
      </w:pPr>
    </w:lvl>
    <w:lvl w:ilvl="3" w:tplc="E57EA7E0" w:tentative="1">
      <w:start w:val="1"/>
      <w:numFmt w:val="decimal"/>
      <w:lvlText w:val="%4."/>
      <w:lvlJc w:val="left"/>
      <w:pPr>
        <w:ind w:left="2880" w:hanging="360"/>
      </w:pPr>
    </w:lvl>
    <w:lvl w:ilvl="4" w:tplc="E09A32CE" w:tentative="1">
      <w:start w:val="1"/>
      <w:numFmt w:val="lowerLetter"/>
      <w:lvlText w:val="%5."/>
      <w:lvlJc w:val="left"/>
      <w:pPr>
        <w:ind w:left="3600" w:hanging="360"/>
      </w:pPr>
    </w:lvl>
    <w:lvl w:ilvl="5" w:tplc="97A639D8" w:tentative="1">
      <w:start w:val="1"/>
      <w:numFmt w:val="lowerRoman"/>
      <w:lvlText w:val="%6."/>
      <w:lvlJc w:val="right"/>
      <w:pPr>
        <w:ind w:left="4320" w:hanging="180"/>
      </w:pPr>
    </w:lvl>
    <w:lvl w:ilvl="6" w:tplc="6114D496" w:tentative="1">
      <w:start w:val="1"/>
      <w:numFmt w:val="decimal"/>
      <w:lvlText w:val="%7."/>
      <w:lvlJc w:val="left"/>
      <w:pPr>
        <w:ind w:left="5040" w:hanging="360"/>
      </w:pPr>
    </w:lvl>
    <w:lvl w:ilvl="7" w:tplc="31E6C3FC" w:tentative="1">
      <w:start w:val="1"/>
      <w:numFmt w:val="lowerLetter"/>
      <w:lvlText w:val="%8."/>
      <w:lvlJc w:val="left"/>
      <w:pPr>
        <w:ind w:left="5760" w:hanging="360"/>
      </w:pPr>
    </w:lvl>
    <w:lvl w:ilvl="8" w:tplc="2E943B12" w:tentative="1">
      <w:start w:val="1"/>
      <w:numFmt w:val="lowerRoman"/>
      <w:lvlText w:val="%9."/>
      <w:lvlJc w:val="right"/>
      <w:pPr>
        <w:ind w:left="6480" w:hanging="180"/>
      </w:pPr>
    </w:lvl>
  </w:abstractNum>
  <w:abstractNum w:abstractNumId="5" w15:restartNumberingAfterBreak="0">
    <w:nsid w:val="1FA37749"/>
    <w:multiLevelType w:val="hybridMultilevel"/>
    <w:tmpl w:val="EE9A24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910886"/>
    <w:multiLevelType w:val="hybridMultilevel"/>
    <w:tmpl w:val="5504F770"/>
    <w:lvl w:ilvl="0" w:tplc="CBF03CDA">
      <w:start w:val="1"/>
      <w:numFmt w:val="lowerRoman"/>
      <w:lvlText w:val="(%1)"/>
      <w:lvlJc w:val="left"/>
      <w:pPr>
        <w:ind w:left="1080" w:hanging="720"/>
      </w:pPr>
      <w:rPr>
        <w:rFonts w:hint="default"/>
      </w:rPr>
    </w:lvl>
    <w:lvl w:ilvl="1" w:tplc="C95662E0" w:tentative="1">
      <w:start w:val="1"/>
      <w:numFmt w:val="lowerLetter"/>
      <w:lvlText w:val="%2."/>
      <w:lvlJc w:val="left"/>
      <w:pPr>
        <w:ind w:left="1440" w:hanging="360"/>
      </w:pPr>
    </w:lvl>
    <w:lvl w:ilvl="2" w:tplc="AC30604A" w:tentative="1">
      <w:start w:val="1"/>
      <w:numFmt w:val="lowerRoman"/>
      <w:lvlText w:val="%3."/>
      <w:lvlJc w:val="right"/>
      <w:pPr>
        <w:ind w:left="2160" w:hanging="180"/>
      </w:pPr>
    </w:lvl>
    <w:lvl w:ilvl="3" w:tplc="95905A0A" w:tentative="1">
      <w:start w:val="1"/>
      <w:numFmt w:val="decimal"/>
      <w:lvlText w:val="%4."/>
      <w:lvlJc w:val="left"/>
      <w:pPr>
        <w:ind w:left="2880" w:hanging="360"/>
      </w:pPr>
    </w:lvl>
    <w:lvl w:ilvl="4" w:tplc="B0AEACA0" w:tentative="1">
      <w:start w:val="1"/>
      <w:numFmt w:val="lowerLetter"/>
      <w:lvlText w:val="%5."/>
      <w:lvlJc w:val="left"/>
      <w:pPr>
        <w:ind w:left="3600" w:hanging="360"/>
      </w:pPr>
    </w:lvl>
    <w:lvl w:ilvl="5" w:tplc="047EA3C2" w:tentative="1">
      <w:start w:val="1"/>
      <w:numFmt w:val="lowerRoman"/>
      <w:lvlText w:val="%6."/>
      <w:lvlJc w:val="right"/>
      <w:pPr>
        <w:ind w:left="4320" w:hanging="180"/>
      </w:pPr>
    </w:lvl>
    <w:lvl w:ilvl="6" w:tplc="E1CE2AF6" w:tentative="1">
      <w:start w:val="1"/>
      <w:numFmt w:val="decimal"/>
      <w:lvlText w:val="%7."/>
      <w:lvlJc w:val="left"/>
      <w:pPr>
        <w:ind w:left="5040" w:hanging="360"/>
      </w:pPr>
    </w:lvl>
    <w:lvl w:ilvl="7" w:tplc="A306854A" w:tentative="1">
      <w:start w:val="1"/>
      <w:numFmt w:val="lowerLetter"/>
      <w:lvlText w:val="%8."/>
      <w:lvlJc w:val="left"/>
      <w:pPr>
        <w:ind w:left="5760" w:hanging="360"/>
      </w:pPr>
    </w:lvl>
    <w:lvl w:ilvl="8" w:tplc="C6D2FA38" w:tentative="1">
      <w:start w:val="1"/>
      <w:numFmt w:val="lowerRoman"/>
      <w:lvlText w:val="%9."/>
      <w:lvlJc w:val="right"/>
      <w:pPr>
        <w:ind w:left="6480" w:hanging="180"/>
      </w:pPr>
    </w:lvl>
  </w:abstractNum>
  <w:abstractNum w:abstractNumId="7" w15:restartNumberingAfterBreak="0">
    <w:nsid w:val="213A5896"/>
    <w:multiLevelType w:val="hybridMultilevel"/>
    <w:tmpl w:val="8A0EDC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E338FB"/>
    <w:multiLevelType w:val="hybridMultilevel"/>
    <w:tmpl w:val="7B18DD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D62076"/>
    <w:multiLevelType w:val="hybridMultilevel"/>
    <w:tmpl w:val="D05CE750"/>
    <w:lvl w:ilvl="0" w:tplc="E4B0B8D8">
      <w:start w:val="1"/>
      <w:numFmt w:val="lowerRoman"/>
      <w:lvlText w:val="(%1)"/>
      <w:lvlJc w:val="left"/>
      <w:pPr>
        <w:ind w:left="1080" w:hanging="720"/>
      </w:pPr>
      <w:rPr>
        <w:rFonts w:hint="default"/>
        <w:b w:val="0"/>
      </w:rPr>
    </w:lvl>
    <w:lvl w:ilvl="1" w:tplc="B58C3D4C" w:tentative="1">
      <w:start w:val="1"/>
      <w:numFmt w:val="lowerLetter"/>
      <w:lvlText w:val="%2."/>
      <w:lvlJc w:val="left"/>
      <w:pPr>
        <w:ind w:left="1440" w:hanging="360"/>
      </w:pPr>
    </w:lvl>
    <w:lvl w:ilvl="2" w:tplc="E1122E58" w:tentative="1">
      <w:start w:val="1"/>
      <w:numFmt w:val="lowerRoman"/>
      <w:lvlText w:val="%3."/>
      <w:lvlJc w:val="right"/>
      <w:pPr>
        <w:ind w:left="2160" w:hanging="180"/>
      </w:pPr>
    </w:lvl>
    <w:lvl w:ilvl="3" w:tplc="6E24C500" w:tentative="1">
      <w:start w:val="1"/>
      <w:numFmt w:val="decimal"/>
      <w:lvlText w:val="%4."/>
      <w:lvlJc w:val="left"/>
      <w:pPr>
        <w:ind w:left="2880" w:hanging="360"/>
      </w:pPr>
    </w:lvl>
    <w:lvl w:ilvl="4" w:tplc="2FEA9B8C" w:tentative="1">
      <w:start w:val="1"/>
      <w:numFmt w:val="lowerLetter"/>
      <w:lvlText w:val="%5."/>
      <w:lvlJc w:val="left"/>
      <w:pPr>
        <w:ind w:left="3600" w:hanging="360"/>
      </w:pPr>
    </w:lvl>
    <w:lvl w:ilvl="5" w:tplc="EE3E48BA" w:tentative="1">
      <w:start w:val="1"/>
      <w:numFmt w:val="lowerRoman"/>
      <w:lvlText w:val="%6."/>
      <w:lvlJc w:val="right"/>
      <w:pPr>
        <w:ind w:left="4320" w:hanging="180"/>
      </w:pPr>
    </w:lvl>
    <w:lvl w:ilvl="6" w:tplc="6CEE518A" w:tentative="1">
      <w:start w:val="1"/>
      <w:numFmt w:val="decimal"/>
      <w:lvlText w:val="%7."/>
      <w:lvlJc w:val="left"/>
      <w:pPr>
        <w:ind w:left="5040" w:hanging="360"/>
      </w:pPr>
    </w:lvl>
    <w:lvl w:ilvl="7" w:tplc="6E08B49A" w:tentative="1">
      <w:start w:val="1"/>
      <w:numFmt w:val="lowerLetter"/>
      <w:lvlText w:val="%8."/>
      <w:lvlJc w:val="left"/>
      <w:pPr>
        <w:ind w:left="5760" w:hanging="360"/>
      </w:pPr>
    </w:lvl>
    <w:lvl w:ilvl="8" w:tplc="F482E6EE"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61AEDC2C">
      <w:start w:val="1"/>
      <w:numFmt w:val="lowerLetter"/>
      <w:lvlText w:val="(%1)"/>
      <w:lvlJc w:val="left"/>
      <w:pPr>
        <w:ind w:left="360" w:hanging="360"/>
      </w:pPr>
      <w:rPr>
        <w:rFonts w:hint="default"/>
      </w:rPr>
    </w:lvl>
    <w:lvl w:ilvl="1" w:tplc="30BE3C48" w:tentative="1">
      <w:start w:val="1"/>
      <w:numFmt w:val="lowerLetter"/>
      <w:lvlText w:val="%2."/>
      <w:lvlJc w:val="left"/>
      <w:pPr>
        <w:ind w:left="1080" w:hanging="360"/>
      </w:pPr>
    </w:lvl>
    <w:lvl w:ilvl="2" w:tplc="08E475C2" w:tentative="1">
      <w:start w:val="1"/>
      <w:numFmt w:val="lowerRoman"/>
      <w:lvlText w:val="%3."/>
      <w:lvlJc w:val="right"/>
      <w:pPr>
        <w:ind w:left="1800" w:hanging="180"/>
      </w:pPr>
    </w:lvl>
    <w:lvl w:ilvl="3" w:tplc="F236A600" w:tentative="1">
      <w:start w:val="1"/>
      <w:numFmt w:val="decimal"/>
      <w:lvlText w:val="%4."/>
      <w:lvlJc w:val="left"/>
      <w:pPr>
        <w:ind w:left="2520" w:hanging="360"/>
      </w:pPr>
    </w:lvl>
    <w:lvl w:ilvl="4" w:tplc="EC120E14" w:tentative="1">
      <w:start w:val="1"/>
      <w:numFmt w:val="lowerLetter"/>
      <w:lvlText w:val="%5."/>
      <w:lvlJc w:val="left"/>
      <w:pPr>
        <w:ind w:left="3240" w:hanging="360"/>
      </w:pPr>
    </w:lvl>
    <w:lvl w:ilvl="5" w:tplc="6D863ED0" w:tentative="1">
      <w:start w:val="1"/>
      <w:numFmt w:val="lowerRoman"/>
      <w:lvlText w:val="%6."/>
      <w:lvlJc w:val="right"/>
      <w:pPr>
        <w:ind w:left="3960" w:hanging="180"/>
      </w:pPr>
    </w:lvl>
    <w:lvl w:ilvl="6" w:tplc="356A8EA6" w:tentative="1">
      <w:start w:val="1"/>
      <w:numFmt w:val="decimal"/>
      <w:lvlText w:val="%7."/>
      <w:lvlJc w:val="left"/>
      <w:pPr>
        <w:ind w:left="4680" w:hanging="360"/>
      </w:pPr>
    </w:lvl>
    <w:lvl w:ilvl="7" w:tplc="D7B035E8" w:tentative="1">
      <w:start w:val="1"/>
      <w:numFmt w:val="lowerLetter"/>
      <w:lvlText w:val="%8."/>
      <w:lvlJc w:val="left"/>
      <w:pPr>
        <w:ind w:left="5400" w:hanging="360"/>
      </w:pPr>
    </w:lvl>
    <w:lvl w:ilvl="8" w:tplc="6A2A5E2A" w:tentative="1">
      <w:start w:val="1"/>
      <w:numFmt w:val="lowerRoman"/>
      <w:lvlText w:val="%9."/>
      <w:lvlJc w:val="right"/>
      <w:pPr>
        <w:ind w:left="6120" w:hanging="180"/>
      </w:pPr>
    </w:lvl>
  </w:abstractNum>
  <w:abstractNum w:abstractNumId="11" w15:restartNumberingAfterBreak="0">
    <w:nsid w:val="31BC36C5"/>
    <w:multiLevelType w:val="hybridMultilevel"/>
    <w:tmpl w:val="90C2D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105F60"/>
    <w:multiLevelType w:val="hybridMultilevel"/>
    <w:tmpl w:val="49A21BE0"/>
    <w:lvl w:ilvl="0" w:tplc="3760C9F2">
      <w:start w:val="1"/>
      <w:numFmt w:val="decimal"/>
      <w:lvlText w:val="%1."/>
      <w:lvlJc w:val="left"/>
      <w:pPr>
        <w:ind w:left="360" w:hanging="360"/>
      </w:pPr>
      <w:rPr>
        <w:rFonts w:hint="default"/>
      </w:rPr>
    </w:lvl>
    <w:lvl w:ilvl="1" w:tplc="F574047A" w:tentative="1">
      <w:start w:val="1"/>
      <w:numFmt w:val="lowerLetter"/>
      <w:lvlText w:val="%2."/>
      <w:lvlJc w:val="left"/>
      <w:pPr>
        <w:ind w:left="1080" w:hanging="360"/>
      </w:pPr>
    </w:lvl>
    <w:lvl w:ilvl="2" w:tplc="34840798" w:tentative="1">
      <w:start w:val="1"/>
      <w:numFmt w:val="lowerRoman"/>
      <w:lvlText w:val="%3."/>
      <w:lvlJc w:val="right"/>
      <w:pPr>
        <w:ind w:left="1800" w:hanging="180"/>
      </w:pPr>
    </w:lvl>
    <w:lvl w:ilvl="3" w:tplc="A3044570" w:tentative="1">
      <w:start w:val="1"/>
      <w:numFmt w:val="decimal"/>
      <w:lvlText w:val="%4."/>
      <w:lvlJc w:val="left"/>
      <w:pPr>
        <w:ind w:left="2520" w:hanging="360"/>
      </w:pPr>
    </w:lvl>
    <w:lvl w:ilvl="4" w:tplc="2A6E18AC" w:tentative="1">
      <w:start w:val="1"/>
      <w:numFmt w:val="lowerLetter"/>
      <w:lvlText w:val="%5."/>
      <w:lvlJc w:val="left"/>
      <w:pPr>
        <w:ind w:left="3240" w:hanging="360"/>
      </w:pPr>
    </w:lvl>
    <w:lvl w:ilvl="5" w:tplc="EFAC1DCE" w:tentative="1">
      <w:start w:val="1"/>
      <w:numFmt w:val="lowerRoman"/>
      <w:lvlText w:val="%6."/>
      <w:lvlJc w:val="right"/>
      <w:pPr>
        <w:ind w:left="3960" w:hanging="180"/>
      </w:pPr>
    </w:lvl>
    <w:lvl w:ilvl="6" w:tplc="C6427E4A" w:tentative="1">
      <w:start w:val="1"/>
      <w:numFmt w:val="decimal"/>
      <w:lvlText w:val="%7."/>
      <w:lvlJc w:val="left"/>
      <w:pPr>
        <w:ind w:left="4680" w:hanging="360"/>
      </w:pPr>
    </w:lvl>
    <w:lvl w:ilvl="7" w:tplc="66BCD58E" w:tentative="1">
      <w:start w:val="1"/>
      <w:numFmt w:val="lowerLetter"/>
      <w:lvlText w:val="%8."/>
      <w:lvlJc w:val="left"/>
      <w:pPr>
        <w:ind w:left="5400" w:hanging="360"/>
      </w:pPr>
    </w:lvl>
    <w:lvl w:ilvl="8" w:tplc="4B6E0C3E"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54861DCA">
      <w:start w:val="1"/>
      <w:numFmt w:val="decimal"/>
      <w:lvlText w:val="%1."/>
      <w:lvlJc w:val="left"/>
      <w:pPr>
        <w:ind w:left="360" w:hanging="360"/>
      </w:pPr>
      <w:rPr>
        <w:rFonts w:hint="default"/>
      </w:rPr>
    </w:lvl>
    <w:lvl w:ilvl="1" w:tplc="38DC9E7E" w:tentative="1">
      <w:start w:val="1"/>
      <w:numFmt w:val="lowerLetter"/>
      <w:lvlText w:val="%2."/>
      <w:lvlJc w:val="left"/>
      <w:pPr>
        <w:ind w:left="1080" w:hanging="360"/>
      </w:pPr>
    </w:lvl>
    <w:lvl w:ilvl="2" w:tplc="C9CC5096" w:tentative="1">
      <w:start w:val="1"/>
      <w:numFmt w:val="lowerRoman"/>
      <w:lvlText w:val="%3."/>
      <w:lvlJc w:val="right"/>
      <w:pPr>
        <w:ind w:left="1800" w:hanging="180"/>
      </w:pPr>
    </w:lvl>
    <w:lvl w:ilvl="3" w:tplc="1B806210" w:tentative="1">
      <w:start w:val="1"/>
      <w:numFmt w:val="decimal"/>
      <w:lvlText w:val="%4."/>
      <w:lvlJc w:val="left"/>
      <w:pPr>
        <w:ind w:left="2520" w:hanging="360"/>
      </w:pPr>
    </w:lvl>
    <w:lvl w:ilvl="4" w:tplc="538A3784" w:tentative="1">
      <w:start w:val="1"/>
      <w:numFmt w:val="lowerLetter"/>
      <w:lvlText w:val="%5."/>
      <w:lvlJc w:val="left"/>
      <w:pPr>
        <w:ind w:left="3240" w:hanging="360"/>
      </w:pPr>
    </w:lvl>
    <w:lvl w:ilvl="5" w:tplc="3D847440" w:tentative="1">
      <w:start w:val="1"/>
      <w:numFmt w:val="lowerRoman"/>
      <w:lvlText w:val="%6."/>
      <w:lvlJc w:val="right"/>
      <w:pPr>
        <w:ind w:left="3960" w:hanging="180"/>
      </w:pPr>
    </w:lvl>
    <w:lvl w:ilvl="6" w:tplc="3C7A9638" w:tentative="1">
      <w:start w:val="1"/>
      <w:numFmt w:val="decimal"/>
      <w:lvlText w:val="%7."/>
      <w:lvlJc w:val="left"/>
      <w:pPr>
        <w:ind w:left="4680" w:hanging="360"/>
      </w:pPr>
    </w:lvl>
    <w:lvl w:ilvl="7" w:tplc="8A80C52A" w:tentative="1">
      <w:start w:val="1"/>
      <w:numFmt w:val="lowerLetter"/>
      <w:lvlText w:val="%8."/>
      <w:lvlJc w:val="left"/>
      <w:pPr>
        <w:ind w:left="5400" w:hanging="360"/>
      </w:pPr>
    </w:lvl>
    <w:lvl w:ilvl="8" w:tplc="5764ED38" w:tentative="1">
      <w:start w:val="1"/>
      <w:numFmt w:val="lowerRoman"/>
      <w:lvlText w:val="%9."/>
      <w:lvlJc w:val="right"/>
      <w:pPr>
        <w:ind w:left="6120" w:hanging="180"/>
      </w:pPr>
    </w:lvl>
  </w:abstractNum>
  <w:abstractNum w:abstractNumId="14" w15:restartNumberingAfterBreak="0">
    <w:nsid w:val="33866BA3"/>
    <w:multiLevelType w:val="hybridMultilevel"/>
    <w:tmpl w:val="D05CE750"/>
    <w:lvl w:ilvl="0" w:tplc="4CAE42F6">
      <w:start w:val="1"/>
      <w:numFmt w:val="lowerRoman"/>
      <w:lvlText w:val="(%1)"/>
      <w:lvlJc w:val="left"/>
      <w:pPr>
        <w:ind w:left="1080" w:hanging="720"/>
      </w:pPr>
      <w:rPr>
        <w:rFonts w:hint="default"/>
        <w:b w:val="0"/>
      </w:rPr>
    </w:lvl>
    <w:lvl w:ilvl="1" w:tplc="34028C6A" w:tentative="1">
      <w:start w:val="1"/>
      <w:numFmt w:val="lowerLetter"/>
      <w:lvlText w:val="%2."/>
      <w:lvlJc w:val="left"/>
      <w:pPr>
        <w:ind w:left="1440" w:hanging="360"/>
      </w:pPr>
    </w:lvl>
    <w:lvl w:ilvl="2" w:tplc="58E81FE2" w:tentative="1">
      <w:start w:val="1"/>
      <w:numFmt w:val="lowerRoman"/>
      <w:lvlText w:val="%3."/>
      <w:lvlJc w:val="right"/>
      <w:pPr>
        <w:ind w:left="2160" w:hanging="180"/>
      </w:pPr>
    </w:lvl>
    <w:lvl w:ilvl="3" w:tplc="9B3480D0" w:tentative="1">
      <w:start w:val="1"/>
      <w:numFmt w:val="decimal"/>
      <w:lvlText w:val="%4."/>
      <w:lvlJc w:val="left"/>
      <w:pPr>
        <w:ind w:left="2880" w:hanging="360"/>
      </w:pPr>
    </w:lvl>
    <w:lvl w:ilvl="4" w:tplc="210E9474" w:tentative="1">
      <w:start w:val="1"/>
      <w:numFmt w:val="lowerLetter"/>
      <w:lvlText w:val="%5."/>
      <w:lvlJc w:val="left"/>
      <w:pPr>
        <w:ind w:left="3600" w:hanging="360"/>
      </w:pPr>
    </w:lvl>
    <w:lvl w:ilvl="5" w:tplc="C6949FA8" w:tentative="1">
      <w:start w:val="1"/>
      <w:numFmt w:val="lowerRoman"/>
      <w:lvlText w:val="%6."/>
      <w:lvlJc w:val="right"/>
      <w:pPr>
        <w:ind w:left="4320" w:hanging="180"/>
      </w:pPr>
    </w:lvl>
    <w:lvl w:ilvl="6" w:tplc="8364053C" w:tentative="1">
      <w:start w:val="1"/>
      <w:numFmt w:val="decimal"/>
      <w:lvlText w:val="%7."/>
      <w:lvlJc w:val="left"/>
      <w:pPr>
        <w:ind w:left="5040" w:hanging="360"/>
      </w:pPr>
    </w:lvl>
    <w:lvl w:ilvl="7" w:tplc="398E672C" w:tentative="1">
      <w:start w:val="1"/>
      <w:numFmt w:val="lowerLetter"/>
      <w:lvlText w:val="%8."/>
      <w:lvlJc w:val="left"/>
      <w:pPr>
        <w:ind w:left="5760" w:hanging="360"/>
      </w:pPr>
    </w:lvl>
    <w:lvl w:ilvl="8" w:tplc="67048220" w:tentative="1">
      <w:start w:val="1"/>
      <w:numFmt w:val="lowerRoman"/>
      <w:lvlText w:val="%9."/>
      <w:lvlJc w:val="right"/>
      <w:pPr>
        <w:ind w:left="6480" w:hanging="180"/>
      </w:pPr>
    </w:lvl>
  </w:abstractNum>
  <w:abstractNum w:abstractNumId="15" w15:restartNumberingAfterBreak="0">
    <w:nsid w:val="3722511A"/>
    <w:multiLevelType w:val="hybridMultilevel"/>
    <w:tmpl w:val="5504F770"/>
    <w:lvl w:ilvl="0" w:tplc="BF84D91A">
      <w:start w:val="1"/>
      <w:numFmt w:val="lowerRoman"/>
      <w:lvlText w:val="(%1)"/>
      <w:lvlJc w:val="left"/>
      <w:pPr>
        <w:ind w:left="1080" w:hanging="720"/>
      </w:pPr>
      <w:rPr>
        <w:rFonts w:hint="default"/>
      </w:rPr>
    </w:lvl>
    <w:lvl w:ilvl="1" w:tplc="505C4456" w:tentative="1">
      <w:start w:val="1"/>
      <w:numFmt w:val="lowerLetter"/>
      <w:lvlText w:val="%2."/>
      <w:lvlJc w:val="left"/>
      <w:pPr>
        <w:ind w:left="1440" w:hanging="360"/>
      </w:pPr>
    </w:lvl>
    <w:lvl w:ilvl="2" w:tplc="0C22F504" w:tentative="1">
      <w:start w:val="1"/>
      <w:numFmt w:val="lowerRoman"/>
      <w:lvlText w:val="%3."/>
      <w:lvlJc w:val="right"/>
      <w:pPr>
        <w:ind w:left="2160" w:hanging="180"/>
      </w:pPr>
    </w:lvl>
    <w:lvl w:ilvl="3" w:tplc="2F623866" w:tentative="1">
      <w:start w:val="1"/>
      <w:numFmt w:val="decimal"/>
      <w:lvlText w:val="%4."/>
      <w:lvlJc w:val="left"/>
      <w:pPr>
        <w:ind w:left="2880" w:hanging="360"/>
      </w:pPr>
    </w:lvl>
    <w:lvl w:ilvl="4" w:tplc="1E064D5E" w:tentative="1">
      <w:start w:val="1"/>
      <w:numFmt w:val="lowerLetter"/>
      <w:lvlText w:val="%5."/>
      <w:lvlJc w:val="left"/>
      <w:pPr>
        <w:ind w:left="3600" w:hanging="360"/>
      </w:pPr>
    </w:lvl>
    <w:lvl w:ilvl="5" w:tplc="956E212C" w:tentative="1">
      <w:start w:val="1"/>
      <w:numFmt w:val="lowerRoman"/>
      <w:lvlText w:val="%6."/>
      <w:lvlJc w:val="right"/>
      <w:pPr>
        <w:ind w:left="4320" w:hanging="180"/>
      </w:pPr>
    </w:lvl>
    <w:lvl w:ilvl="6" w:tplc="E53A66B2" w:tentative="1">
      <w:start w:val="1"/>
      <w:numFmt w:val="decimal"/>
      <w:lvlText w:val="%7."/>
      <w:lvlJc w:val="left"/>
      <w:pPr>
        <w:ind w:left="5040" w:hanging="360"/>
      </w:pPr>
    </w:lvl>
    <w:lvl w:ilvl="7" w:tplc="2D74190E" w:tentative="1">
      <w:start w:val="1"/>
      <w:numFmt w:val="lowerLetter"/>
      <w:lvlText w:val="%8."/>
      <w:lvlJc w:val="left"/>
      <w:pPr>
        <w:ind w:left="5760" w:hanging="360"/>
      </w:pPr>
    </w:lvl>
    <w:lvl w:ilvl="8" w:tplc="ABF66840"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40A44870">
      <w:start w:val="1"/>
      <w:numFmt w:val="bullet"/>
      <w:pStyle w:val="ListBullet"/>
      <w:lvlText w:val=""/>
      <w:lvlJc w:val="left"/>
      <w:pPr>
        <w:ind w:left="720" w:hanging="360"/>
      </w:pPr>
      <w:rPr>
        <w:rFonts w:ascii="Symbol" w:hAnsi="Symbol" w:hint="default"/>
      </w:rPr>
    </w:lvl>
    <w:lvl w:ilvl="1" w:tplc="696A7C6A">
      <w:start w:val="1"/>
      <w:numFmt w:val="bullet"/>
      <w:pStyle w:val="ListBullet2"/>
      <w:lvlText w:val="o"/>
      <w:lvlJc w:val="left"/>
      <w:pPr>
        <w:ind w:left="1440" w:hanging="360"/>
      </w:pPr>
      <w:rPr>
        <w:rFonts w:ascii="Courier New" w:hAnsi="Courier New" w:cs="Courier New" w:hint="default"/>
      </w:rPr>
    </w:lvl>
    <w:lvl w:ilvl="2" w:tplc="5764F916">
      <w:start w:val="1"/>
      <w:numFmt w:val="bullet"/>
      <w:lvlText w:val=""/>
      <w:lvlJc w:val="left"/>
      <w:pPr>
        <w:ind w:left="2160" w:hanging="360"/>
      </w:pPr>
      <w:rPr>
        <w:rFonts w:ascii="Wingdings" w:hAnsi="Wingdings" w:hint="default"/>
      </w:rPr>
    </w:lvl>
    <w:lvl w:ilvl="3" w:tplc="502C20FE">
      <w:start w:val="1"/>
      <w:numFmt w:val="bullet"/>
      <w:lvlText w:val=""/>
      <w:lvlJc w:val="left"/>
      <w:pPr>
        <w:ind w:left="2880" w:hanging="360"/>
      </w:pPr>
      <w:rPr>
        <w:rFonts w:ascii="Symbol" w:hAnsi="Symbol" w:hint="default"/>
      </w:rPr>
    </w:lvl>
    <w:lvl w:ilvl="4" w:tplc="114AC4AA">
      <w:start w:val="1"/>
      <w:numFmt w:val="bullet"/>
      <w:lvlText w:val="o"/>
      <w:lvlJc w:val="left"/>
      <w:pPr>
        <w:ind w:left="3600" w:hanging="360"/>
      </w:pPr>
      <w:rPr>
        <w:rFonts w:ascii="Courier New" w:hAnsi="Courier New" w:cs="Courier New" w:hint="default"/>
      </w:rPr>
    </w:lvl>
    <w:lvl w:ilvl="5" w:tplc="5074EBCC">
      <w:start w:val="1"/>
      <w:numFmt w:val="bullet"/>
      <w:pStyle w:val="ListBullet3"/>
      <w:lvlText w:val=""/>
      <w:lvlJc w:val="left"/>
      <w:pPr>
        <w:ind w:left="4320" w:hanging="360"/>
      </w:pPr>
      <w:rPr>
        <w:rFonts w:ascii="Wingdings" w:hAnsi="Wingdings" w:hint="default"/>
      </w:rPr>
    </w:lvl>
    <w:lvl w:ilvl="6" w:tplc="B7AE0BC4">
      <w:start w:val="1"/>
      <w:numFmt w:val="bullet"/>
      <w:lvlText w:val=""/>
      <w:lvlJc w:val="left"/>
      <w:pPr>
        <w:ind w:left="5040" w:hanging="360"/>
      </w:pPr>
      <w:rPr>
        <w:rFonts w:ascii="Symbol" w:hAnsi="Symbol" w:hint="default"/>
      </w:rPr>
    </w:lvl>
    <w:lvl w:ilvl="7" w:tplc="CFC2E102">
      <w:start w:val="1"/>
      <w:numFmt w:val="bullet"/>
      <w:lvlText w:val="o"/>
      <w:lvlJc w:val="left"/>
      <w:pPr>
        <w:ind w:left="5760" w:hanging="360"/>
      </w:pPr>
      <w:rPr>
        <w:rFonts w:ascii="Courier New" w:hAnsi="Courier New" w:cs="Courier New" w:hint="default"/>
      </w:rPr>
    </w:lvl>
    <w:lvl w:ilvl="8" w:tplc="96A6D2BC">
      <w:start w:val="1"/>
      <w:numFmt w:val="bullet"/>
      <w:lvlText w:val=""/>
      <w:lvlJc w:val="left"/>
      <w:pPr>
        <w:ind w:left="6480" w:hanging="360"/>
      </w:pPr>
      <w:rPr>
        <w:rFonts w:ascii="Wingdings" w:hAnsi="Wingdings" w:hint="default"/>
      </w:rPr>
    </w:lvl>
  </w:abstractNum>
  <w:abstractNum w:abstractNumId="17" w15:restartNumberingAfterBreak="0">
    <w:nsid w:val="3D8A19FB"/>
    <w:multiLevelType w:val="hybridMultilevel"/>
    <w:tmpl w:val="CAA83EFE"/>
    <w:lvl w:ilvl="0" w:tplc="E30AA18A">
      <w:start w:val="1"/>
      <w:numFmt w:val="bullet"/>
      <w:lvlText w:val=""/>
      <w:lvlJc w:val="left"/>
      <w:pPr>
        <w:ind w:left="360" w:hanging="360"/>
      </w:pPr>
      <w:rPr>
        <w:rFonts w:ascii="Symbol" w:hAnsi="Symbol" w:hint="default"/>
      </w:rPr>
    </w:lvl>
    <w:lvl w:ilvl="1" w:tplc="C33428CC" w:tentative="1">
      <w:start w:val="1"/>
      <w:numFmt w:val="bullet"/>
      <w:lvlText w:val="o"/>
      <w:lvlJc w:val="left"/>
      <w:pPr>
        <w:ind w:left="1080" w:hanging="360"/>
      </w:pPr>
      <w:rPr>
        <w:rFonts w:ascii="Courier New" w:hAnsi="Courier New" w:cs="Courier New" w:hint="default"/>
      </w:rPr>
    </w:lvl>
    <w:lvl w:ilvl="2" w:tplc="6848265E" w:tentative="1">
      <w:start w:val="1"/>
      <w:numFmt w:val="bullet"/>
      <w:lvlText w:val=""/>
      <w:lvlJc w:val="left"/>
      <w:pPr>
        <w:ind w:left="1800" w:hanging="360"/>
      </w:pPr>
      <w:rPr>
        <w:rFonts w:ascii="Wingdings" w:hAnsi="Wingdings" w:hint="default"/>
      </w:rPr>
    </w:lvl>
    <w:lvl w:ilvl="3" w:tplc="6374B5B6" w:tentative="1">
      <w:start w:val="1"/>
      <w:numFmt w:val="bullet"/>
      <w:lvlText w:val=""/>
      <w:lvlJc w:val="left"/>
      <w:pPr>
        <w:ind w:left="2520" w:hanging="360"/>
      </w:pPr>
      <w:rPr>
        <w:rFonts w:ascii="Symbol" w:hAnsi="Symbol" w:hint="default"/>
      </w:rPr>
    </w:lvl>
    <w:lvl w:ilvl="4" w:tplc="9712303E" w:tentative="1">
      <w:start w:val="1"/>
      <w:numFmt w:val="bullet"/>
      <w:lvlText w:val="o"/>
      <w:lvlJc w:val="left"/>
      <w:pPr>
        <w:ind w:left="3240" w:hanging="360"/>
      </w:pPr>
      <w:rPr>
        <w:rFonts w:ascii="Courier New" w:hAnsi="Courier New" w:cs="Courier New" w:hint="default"/>
      </w:rPr>
    </w:lvl>
    <w:lvl w:ilvl="5" w:tplc="03A06D8C" w:tentative="1">
      <w:start w:val="1"/>
      <w:numFmt w:val="bullet"/>
      <w:lvlText w:val=""/>
      <w:lvlJc w:val="left"/>
      <w:pPr>
        <w:ind w:left="3960" w:hanging="360"/>
      </w:pPr>
      <w:rPr>
        <w:rFonts w:ascii="Wingdings" w:hAnsi="Wingdings" w:hint="default"/>
      </w:rPr>
    </w:lvl>
    <w:lvl w:ilvl="6" w:tplc="FA4CE9C8" w:tentative="1">
      <w:start w:val="1"/>
      <w:numFmt w:val="bullet"/>
      <w:lvlText w:val=""/>
      <w:lvlJc w:val="left"/>
      <w:pPr>
        <w:ind w:left="4680" w:hanging="360"/>
      </w:pPr>
      <w:rPr>
        <w:rFonts w:ascii="Symbol" w:hAnsi="Symbol" w:hint="default"/>
      </w:rPr>
    </w:lvl>
    <w:lvl w:ilvl="7" w:tplc="3DE83D60" w:tentative="1">
      <w:start w:val="1"/>
      <w:numFmt w:val="bullet"/>
      <w:lvlText w:val="o"/>
      <w:lvlJc w:val="left"/>
      <w:pPr>
        <w:ind w:left="5400" w:hanging="360"/>
      </w:pPr>
      <w:rPr>
        <w:rFonts w:ascii="Courier New" w:hAnsi="Courier New" w:cs="Courier New" w:hint="default"/>
      </w:rPr>
    </w:lvl>
    <w:lvl w:ilvl="8" w:tplc="09541AEC"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AAAC30D6">
      <w:start w:val="1"/>
      <w:numFmt w:val="lowerRoman"/>
      <w:lvlText w:val="(%1)"/>
      <w:lvlJc w:val="left"/>
      <w:pPr>
        <w:ind w:left="1080" w:hanging="720"/>
      </w:pPr>
      <w:rPr>
        <w:rFonts w:hint="default"/>
      </w:rPr>
    </w:lvl>
    <w:lvl w:ilvl="1" w:tplc="DD967122" w:tentative="1">
      <w:start w:val="1"/>
      <w:numFmt w:val="lowerLetter"/>
      <w:lvlText w:val="%2."/>
      <w:lvlJc w:val="left"/>
      <w:pPr>
        <w:ind w:left="1440" w:hanging="360"/>
      </w:pPr>
    </w:lvl>
    <w:lvl w:ilvl="2" w:tplc="A958109E" w:tentative="1">
      <w:start w:val="1"/>
      <w:numFmt w:val="lowerRoman"/>
      <w:lvlText w:val="%3."/>
      <w:lvlJc w:val="right"/>
      <w:pPr>
        <w:ind w:left="2160" w:hanging="180"/>
      </w:pPr>
    </w:lvl>
    <w:lvl w:ilvl="3" w:tplc="F69ED49C" w:tentative="1">
      <w:start w:val="1"/>
      <w:numFmt w:val="decimal"/>
      <w:lvlText w:val="%4."/>
      <w:lvlJc w:val="left"/>
      <w:pPr>
        <w:ind w:left="2880" w:hanging="360"/>
      </w:pPr>
    </w:lvl>
    <w:lvl w:ilvl="4" w:tplc="E99CBFEA" w:tentative="1">
      <w:start w:val="1"/>
      <w:numFmt w:val="lowerLetter"/>
      <w:lvlText w:val="%5."/>
      <w:lvlJc w:val="left"/>
      <w:pPr>
        <w:ind w:left="3600" w:hanging="360"/>
      </w:pPr>
    </w:lvl>
    <w:lvl w:ilvl="5" w:tplc="00260050" w:tentative="1">
      <w:start w:val="1"/>
      <w:numFmt w:val="lowerRoman"/>
      <w:lvlText w:val="%6."/>
      <w:lvlJc w:val="right"/>
      <w:pPr>
        <w:ind w:left="4320" w:hanging="180"/>
      </w:pPr>
    </w:lvl>
    <w:lvl w:ilvl="6" w:tplc="6720BE02" w:tentative="1">
      <w:start w:val="1"/>
      <w:numFmt w:val="decimal"/>
      <w:lvlText w:val="%7."/>
      <w:lvlJc w:val="left"/>
      <w:pPr>
        <w:ind w:left="5040" w:hanging="360"/>
      </w:pPr>
    </w:lvl>
    <w:lvl w:ilvl="7" w:tplc="D4FE954E" w:tentative="1">
      <w:start w:val="1"/>
      <w:numFmt w:val="lowerLetter"/>
      <w:lvlText w:val="%8."/>
      <w:lvlJc w:val="left"/>
      <w:pPr>
        <w:ind w:left="5760" w:hanging="360"/>
      </w:pPr>
    </w:lvl>
    <w:lvl w:ilvl="8" w:tplc="46A47E40"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F01AA342">
      <w:start w:val="1"/>
      <w:numFmt w:val="lowerRoman"/>
      <w:lvlText w:val="(%1)"/>
      <w:lvlJc w:val="left"/>
      <w:pPr>
        <w:ind w:left="1080" w:hanging="720"/>
      </w:pPr>
      <w:rPr>
        <w:rFonts w:hint="default"/>
      </w:rPr>
    </w:lvl>
    <w:lvl w:ilvl="1" w:tplc="B11621D8" w:tentative="1">
      <w:start w:val="1"/>
      <w:numFmt w:val="lowerLetter"/>
      <w:lvlText w:val="%2."/>
      <w:lvlJc w:val="left"/>
      <w:pPr>
        <w:ind w:left="1440" w:hanging="360"/>
      </w:pPr>
    </w:lvl>
    <w:lvl w:ilvl="2" w:tplc="B7886A12" w:tentative="1">
      <w:start w:val="1"/>
      <w:numFmt w:val="lowerRoman"/>
      <w:lvlText w:val="%3."/>
      <w:lvlJc w:val="right"/>
      <w:pPr>
        <w:ind w:left="2160" w:hanging="180"/>
      </w:pPr>
    </w:lvl>
    <w:lvl w:ilvl="3" w:tplc="CCF8E17C" w:tentative="1">
      <w:start w:val="1"/>
      <w:numFmt w:val="decimal"/>
      <w:lvlText w:val="%4."/>
      <w:lvlJc w:val="left"/>
      <w:pPr>
        <w:ind w:left="2880" w:hanging="360"/>
      </w:pPr>
    </w:lvl>
    <w:lvl w:ilvl="4" w:tplc="D194A1EE" w:tentative="1">
      <w:start w:val="1"/>
      <w:numFmt w:val="lowerLetter"/>
      <w:lvlText w:val="%5."/>
      <w:lvlJc w:val="left"/>
      <w:pPr>
        <w:ind w:left="3600" w:hanging="360"/>
      </w:pPr>
    </w:lvl>
    <w:lvl w:ilvl="5" w:tplc="A356B91E" w:tentative="1">
      <w:start w:val="1"/>
      <w:numFmt w:val="lowerRoman"/>
      <w:lvlText w:val="%6."/>
      <w:lvlJc w:val="right"/>
      <w:pPr>
        <w:ind w:left="4320" w:hanging="180"/>
      </w:pPr>
    </w:lvl>
    <w:lvl w:ilvl="6" w:tplc="4B2C61C2" w:tentative="1">
      <w:start w:val="1"/>
      <w:numFmt w:val="decimal"/>
      <w:lvlText w:val="%7."/>
      <w:lvlJc w:val="left"/>
      <w:pPr>
        <w:ind w:left="5040" w:hanging="360"/>
      </w:pPr>
    </w:lvl>
    <w:lvl w:ilvl="7" w:tplc="A484F80C" w:tentative="1">
      <w:start w:val="1"/>
      <w:numFmt w:val="lowerLetter"/>
      <w:lvlText w:val="%8."/>
      <w:lvlJc w:val="left"/>
      <w:pPr>
        <w:ind w:left="5760" w:hanging="360"/>
      </w:pPr>
    </w:lvl>
    <w:lvl w:ilvl="8" w:tplc="A0DCABA8" w:tentative="1">
      <w:start w:val="1"/>
      <w:numFmt w:val="lowerRoman"/>
      <w:lvlText w:val="%9."/>
      <w:lvlJc w:val="right"/>
      <w:pPr>
        <w:ind w:left="6480" w:hanging="180"/>
      </w:pPr>
    </w:lvl>
  </w:abstractNum>
  <w:abstractNum w:abstractNumId="20" w15:restartNumberingAfterBreak="0">
    <w:nsid w:val="4ADA5BD8"/>
    <w:multiLevelType w:val="hybridMultilevel"/>
    <w:tmpl w:val="4582FA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CE63EF"/>
    <w:multiLevelType w:val="hybridMultilevel"/>
    <w:tmpl w:val="BEC4F27E"/>
    <w:lvl w:ilvl="0" w:tplc="C5A038C4">
      <w:start w:val="1"/>
      <w:numFmt w:val="lowerRoman"/>
      <w:lvlText w:val="(%1)"/>
      <w:lvlJc w:val="left"/>
      <w:pPr>
        <w:ind w:left="1080" w:hanging="720"/>
      </w:pPr>
      <w:rPr>
        <w:rFonts w:hint="default"/>
        <w:b w:val="0"/>
      </w:rPr>
    </w:lvl>
    <w:lvl w:ilvl="1" w:tplc="3C92F658" w:tentative="1">
      <w:start w:val="1"/>
      <w:numFmt w:val="lowerLetter"/>
      <w:lvlText w:val="%2."/>
      <w:lvlJc w:val="left"/>
      <w:pPr>
        <w:ind w:left="1440" w:hanging="360"/>
      </w:pPr>
    </w:lvl>
    <w:lvl w:ilvl="2" w:tplc="229C1FEC" w:tentative="1">
      <w:start w:val="1"/>
      <w:numFmt w:val="lowerRoman"/>
      <w:lvlText w:val="%3."/>
      <w:lvlJc w:val="right"/>
      <w:pPr>
        <w:ind w:left="2160" w:hanging="180"/>
      </w:pPr>
    </w:lvl>
    <w:lvl w:ilvl="3" w:tplc="2618D260" w:tentative="1">
      <w:start w:val="1"/>
      <w:numFmt w:val="decimal"/>
      <w:lvlText w:val="%4."/>
      <w:lvlJc w:val="left"/>
      <w:pPr>
        <w:ind w:left="2880" w:hanging="360"/>
      </w:pPr>
    </w:lvl>
    <w:lvl w:ilvl="4" w:tplc="3456508E" w:tentative="1">
      <w:start w:val="1"/>
      <w:numFmt w:val="lowerLetter"/>
      <w:lvlText w:val="%5."/>
      <w:lvlJc w:val="left"/>
      <w:pPr>
        <w:ind w:left="3600" w:hanging="360"/>
      </w:pPr>
    </w:lvl>
    <w:lvl w:ilvl="5" w:tplc="CEF2B52C" w:tentative="1">
      <w:start w:val="1"/>
      <w:numFmt w:val="lowerRoman"/>
      <w:lvlText w:val="%6."/>
      <w:lvlJc w:val="right"/>
      <w:pPr>
        <w:ind w:left="4320" w:hanging="180"/>
      </w:pPr>
    </w:lvl>
    <w:lvl w:ilvl="6" w:tplc="001ED25C" w:tentative="1">
      <w:start w:val="1"/>
      <w:numFmt w:val="decimal"/>
      <w:lvlText w:val="%7."/>
      <w:lvlJc w:val="left"/>
      <w:pPr>
        <w:ind w:left="5040" w:hanging="360"/>
      </w:pPr>
    </w:lvl>
    <w:lvl w:ilvl="7" w:tplc="B32AE41A" w:tentative="1">
      <w:start w:val="1"/>
      <w:numFmt w:val="lowerLetter"/>
      <w:lvlText w:val="%8."/>
      <w:lvlJc w:val="left"/>
      <w:pPr>
        <w:ind w:left="5760" w:hanging="360"/>
      </w:pPr>
    </w:lvl>
    <w:lvl w:ilvl="8" w:tplc="67E2BC04" w:tentative="1">
      <w:start w:val="1"/>
      <w:numFmt w:val="lowerRoman"/>
      <w:lvlText w:val="%9."/>
      <w:lvlJc w:val="right"/>
      <w:pPr>
        <w:ind w:left="6480" w:hanging="180"/>
      </w:pPr>
    </w:lvl>
  </w:abstractNum>
  <w:abstractNum w:abstractNumId="22" w15:restartNumberingAfterBreak="0">
    <w:nsid w:val="4C807CF1"/>
    <w:multiLevelType w:val="hybridMultilevel"/>
    <w:tmpl w:val="D05CE750"/>
    <w:lvl w:ilvl="0" w:tplc="99F4C0FE">
      <w:start w:val="1"/>
      <w:numFmt w:val="lowerRoman"/>
      <w:lvlText w:val="(%1)"/>
      <w:lvlJc w:val="left"/>
      <w:pPr>
        <w:ind w:left="1080" w:hanging="720"/>
      </w:pPr>
      <w:rPr>
        <w:rFonts w:hint="default"/>
        <w:b w:val="0"/>
      </w:rPr>
    </w:lvl>
    <w:lvl w:ilvl="1" w:tplc="565EAA02" w:tentative="1">
      <w:start w:val="1"/>
      <w:numFmt w:val="lowerLetter"/>
      <w:lvlText w:val="%2."/>
      <w:lvlJc w:val="left"/>
      <w:pPr>
        <w:ind w:left="1440" w:hanging="360"/>
      </w:pPr>
    </w:lvl>
    <w:lvl w:ilvl="2" w:tplc="BC4C32C2" w:tentative="1">
      <w:start w:val="1"/>
      <w:numFmt w:val="lowerRoman"/>
      <w:lvlText w:val="%3."/>
      <w:lvlJc w:val="right"/>
      <w:pPr>
        <w:ind w:left="2160" w:hanging="180"/>
      </w:pPr>
    </w:lvl>
    <w:lvl w:ilvl="3" w:tplc="B2922D1E" w:tentative="1">
      <w:start w:val="1"/>
      <w:numFmt w:val="decimal"/>
      <w:lvlText w:val="%4."/>
      <w:lvlJc w:val="left"/>
      <w:pPr>
        <w:ind w:left="2880" w:hanging="360"/>
      </w:pPr>
    </w:lvl>
    <w:lvl w:ilvl="4" w:tplc="1BE6CEA6" w:tentative="1">
      <w:start w:val="1"/>
      <w:numFmt w:val="lowerLetter"/>
      <w:lvlText w:val="%5."/>
      <w:lvlJc w:val="left"/>
      <w:pPr>
        <w:ind w:left="3600" w:hanging="360"/>
      </w:pPr>
    </w:lvl>
    <w:lvl w:ilvl="5" w:tplc="66F8BD94" w:tentative="1">
      <w:start w:val="1"/>
      <w:numFmt w:val="lowerRoman"/>
      <w:lvlText w:val="%6."/>
      <w:lvlJc w:val="right"/>
      <w:pPr>
        <w:ind w:left="4320" w:hanging="180"/>
      </w:pPr>
    </w:lvl>
    <w:lvl w:ilvl="6" w:tplc="82D004DA" w:tentative="1">
      <w:start w:val="1"/>
      <w:numFmt w:val="decimal"/>
      <w:lvlText w:val="%7."/>
      <w:lvlJc w:val="left"/>
      <w:pPr>
        <w:ind w:left="5040" w:hanging="360"/>
      </w:pPr>
    </w:lvl>
    <w:lvl w:ilvl="7" w:tplc="9062A772" w:tentative="1">
      <w:start w:val="1"/>
      <w:numFmt w:val="lowerLetter"/>
      <w:lvlText w:val="%8."/>
      <w:lvlJc w:val="left"/>
      <w:pPr>
        <w:ind w:left="5760" w:hanging="360"/>
      </w:pPr>
    </w:lvl>
    <w:lvl w:ilvl="8" w:tplc="416E9BE6"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EA2C2F60">
      <w:start w:val="1"/>
      <w:numFmt w:val="decimal"/>
      <w:lvlText w:val="%1."/>
      <w:lvlJc w:val="left"/>
      <w:pPr>
        <w:ind w:left="360" w:hanging="360"/>
      </w:pPr>
      <w:rPr>
        <w:rFonts w:hint="default"/>
      </w:rPr>
    </w:lvl>
    <w:lvl w:ilvl="1" w:tplc="F574E598" w:tentative="1">
      <w:start w:val="1"/>
      <w:numFmt w:val="lowerLetter"/>
      <w:lvlText w:val="%2."/>
      <w:lvlJc w:val="left"/>
      <w:pPr>
        <w:ind w:left="1080" w:hanging="360"/>
      </w:pPr>
    </w:lvl>
    <w:lvl w:ilvl="2" w:tplc="9A6EFC9A" w:tentative="1">
      <w:start w:val="1"/>
      <w:numFmt w:val="lowerRoman"/>
      <w:lvlText w:val="%3."/>
      <w:lvlJc w:val="right"/>
      <w:pPr>
        <w:ind w:left="1800" w:hanging="180"/>
      </w:pPr>
    </w:lvl>
    <w:lvl w:ilvl="3" w:tplc="39A28B86" w:tentative="1">
      <w:start w:val="1"/>
      <w:numFmt w:val="decimal"/>
      <w:lvlText w:val="%4."/>
      <w:lvlJc w:val="left"/>
      <w:pPr>
        <w:ind w:left="2520" w:hanging="360"/>
      </w:pPr>
    </w:lvl>
    <w:lvl w:ilvl="4" w:tplc="39E0A70C" w:tentative="1">
      <w:start w:val="1"/>
      <w:numFmt w:val="lowerLetter"/>
      <w:lvlText w:val="%5."/>
      <w:lvlJc w:val="left"/>
      <w:pPr>
        <w:ind w:left="3240" w:hanging="360"/>
      </w:pPr>
    </w:lvl>
    <w:lvl w:ilvl="5" w:tplc="E31C3BE8" w:tentative="1">
      <w:start w:val="1"/>
      <w:numFmt w:val="lowerRoman"/>
      <w:lvlText w:val="%6."/>
      <w:lvlJc w:val="right"/>
      <w:pPr>
        <w:ind w:left="3960" w:hanging="180"/>
      </w:pPr>
    </w:lvl>
    <w:lvl w:ilvl="6" w:tplc="8F4A96F8" w:tentative="1">
      <w:start w:val="1"/>
      <w:numFmt w:val="decimal"/>
      <w:lvlText w:val="%7."/>
      <w:lvlJc w:val="left"/>
      <w:pPr>
        <w:ind w:left="4680" w:hanging="360"/>
      </w:pPr>
    </w:lvl>
    <w:lvl w:ilvl="7" w:tplc="34A2B262" w:tentative="1">
      <w:start w:val="1"/>
      <w:numFmt w:val="lowerLetter"/>
      <w:lvlText w:val="%8."/>
      <w:lvlJc w:val="left"/>
      <w:pPr>
        <w:ind w:left="5400" w:hanging="360"/>
      </w:pPr>
    </w:lvl>
    <w:lvl w:ilvl="8" w:tplc="E58815D4"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37460596">
      <w:start w:val="1"/>
      <w:numFmt w:val="lowerRoman"/>
      <w:lvlText w:val="(%1)"/>
      <w:lvlJc w:val="left"/>
      <w:pPr>
        <w:ind w:left="1080" w:hanging="720"/>
      </w:pPr>
      <w:rPr>
        <w:rFonts w:hint="default"/>
      </w:rPr>
    </w:lvl>
    <w:lvl w:ilvl="1" w:tplc="CA1E9104" w:tentative="1">
      <w:start w:val="1"/>
      <w:numFmt w:val="lowerLetter"/>
      <w:lvlText w:val="%2."/>
      <w:lvlJc w:val="left"/>
      <w:pPr>
        <w:ind w:left="1440" w:hanging="360"/>
      </w:pPr>
    </w:lvl>
    <w:lvl w:ilvl="2" w:tplc="C5B2ED8C" w:tentative="1">
      <w:start w:val="1"/>
      <w:numFmt w:val="lowerRoman"/>
      <w:lvlText w:val="%3."/>
      <w:lvlJc w:val="right"/>
      <w:pPr>
        <w:ind w:left="2160" w:hanging="180"/>
      </w:pPr>
    </w:lvl>
    <w:lvl w:ilvl="3" w:tplc="95265DC8" w:tentative="1">
      <w:start w:val="1"/>
      <w:numFmt w:val="decimal"/>
      <w:lvlText w:val="%4."/>
      <w:lvlJc w:val="left"/>
      <w:pPr>
        <w:ind w:left="2880" w:hanging="360"/>
      </w:pPr>
    </w:lvl>
    <w:lvl w:ilvl="4" w:tplc="5F56C80A" w:tentative="1">
      <w:start w:val="1"/>
      <w:numFmt w:val="lowerLetter"/>
      <w:lvlText w:val="%5."/>
      <w:lvlJc w:val="left"/>
      <w:pPr>
        <w:ind w:left="3600" w:hanging="360"/>
      </w:pPr>
    </w:lvl>
    <w:lvl w:ilvl="5" w:tplc="D17C3FB6" w:tentative="1">
      <w:start w:val="1"/>
      <w:numFmt w:val="lowerRoman"/>
      <w:lvlText w:val="%6."/>
      <w:lvlJc w:val="right"/>
      <w:pPr>
        <w:ind w:left="4320" w:hanging="180"/>
      </w:pPr>
    </w:lvl>
    <w:lvl w:ilvl="6" w:tplc="B2F61E00" w:tentative="1">
      <w:start w:val="1"/>
      <w:numFmt w:val="decimal"/>
      <w:lvlText w:val="%7."/>
      <w:lvlJc w:val="left"/>
      <w:pPr>
        <w:ind w:left="5040" w:hanging="360"/>
      </w:pPr>
    </w:lvl>
    <w:lvl w:ilvl="7" w:tplc="25800F64" w:tentative="1">
      <w:start w:val="1"/>
      <w:numFmt w:val="lowerLetter"/>
      <w:lvlText w:val="%8."/>
      <w:lvlJc w:val="left"/>
      <w:pPr>
        <w:ind w:left="5760" w:hanging="360"/>
      </w:pPr>
    </w:lvl>
    <w:lvl w:ilvl="8" w:tplc="BDA0432E"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C7CC83B2">
      <w:start w:val="1"/>
      <w:numFmt w:val="decimal"/>
      <w:lvlText w:val="%1."/>
      <w:lvlJc w:val="left"/>
      <w:pPr>
        <w:ind w:left="360" w:hanging="360"/>
      </w:pPr>
    </w:lvl>
    <w:lvl w:ilvl="1" w:tplc="CFA6C054" w:tentative="1">
      <w:start w:val="1"/>
      <w:numFmt w:val="lowerLetter"/>
      <w:lvlText w:val="%2."/>
      <w:lvlJc w:val="left"/>
      <w:pPr>
        <w:ind w:left="1080" w:hanging="360"/>
      </w:pPr>
    </w:lvl>
    <w:lvl w:ilvl="2" w:tplc="FB8CD44E" w:tentative="1">
      <w:start w:val="1"/>
      <w:numFmt w:val="lowerRoman"/>
      <w:lvlText w:val="%3."/>
      <w:lvlJc w:val="right"/>
      <w:pPr>
        <w:ind w:left="1800" w:hanging="180"/>
      </w:pPr>
    </w:lvl>
    <w:lvl w:ilvl="3" w:tplc="6DDAE484" w:tentative="1">
      <w:start w:val="1"/>
      <w:numFmt w:val="decimal"/>
      <w:lvlText w:val="%4."/>
      <w:lvlJc w:val="left"/>
      <w:pPr>
        <w:ind w:left="2520" w:hanging="360"/>
      </w:pPr>
    </w:lvl>
    <w:lvl w:ilvl="4" w:tplc="1F3EF31E" w:tentative="1">
      <w:start w:val="1"/>
      <w:numFmt w:val="lowerLetter"/>
      <w:lvlText w:val="%5."/>
      <w:lvlJc w:val="left"/>
      <w:pPr>
        <w:ind w:left="3240" w:hanging="360"/>
      </w:pPr>
    </w:lvl>
    <w:lvl w:ilvl="5" w:tplc="58E60186" w:tentative="1">
      <w:start w:val="1"/>
      <w:numFmt w:val="lowerRoman"/>
      <w:lvlText w:val="%6."/>
      <w:lvlJc w:val="right"/>
      <w:pPr>
        <w:ind w:left="3960" w:hanging="180"/>
      </w:pPr>
    </w:lvl>
    <w:lvl w:ilvl="6" w:tplc="C382FC2C" w:tentative="1">
      <w:start w:val="1"/>
      <w:numFmt w:val="decimal"/>
      <w:lvlText w:val="%7."/>
      <w:lvlJc w:val="left"/>
      <w:pPr>
        <w:ind w:left="4680" w:hanging="360"/>
      </w:pPr>
    </w:lvl>
    <w:lvl w:ilvl="7" w:tplc="D2DE1B98" w:tentative="1">
      <w:start w:val="1"/>
      <w:numFmt w:val="lowerLetter"/>
      <w:lvlText w:val="%8."/>
      <w:lvlJc w:val="left"/>
      <w:pPr>
        <w:ind w:left="5400" w:hanging="360"/>
      </w:pPr>
    </w:lvl>
    <w:lvl w:ilvl="8" w:tplc="F45AE0C0" w:tentative="1">
      <w:start w:val="1"/>
      <w:numFmt w:val="lowerRoman"/>
      <w:lvlText w:val="%9."/>
      <w:lvlJc w:val="right"/>
      <w:pPr>
        <w:ind w:left="6120" w:hanging="180"/>
      </w:pPr>
    </w:lvl>
  </w:abstractNum>
  <w:abstractNum w:abstractNumId="26" w15:restartNumberingAfterBreak="0">
    <w:nsid w:val="5A331430"/>
    <w:multiLevelType w:val="hybridMultilevel"/>
    <w:tmpl w:val="D05CE750"/>
    <w:lvl w:ilvl="0" w:tplc="D02CA416">
      <w:start w:val="1"/>
      <w:numFmt w:val="lowerRoman"/>
      <w:lvlText w:val="(%1)"/>
      <w:lvlJc w:val="left"/>
      <w:pPr>
        <w:ind w:left="1080" w:hanging="720"/>
      </w:pPr>
      <w:rPr>
        <w:rFonts w:hint="default"/>
        <w:b w:val="0"/>
      </w:rPr>
    </w:lvl>
    <w:lvl w:ilvl="1" w:tplc="6BA4D098" w:tentative="1">
      <w:start w:val="1"/>
      <w:numFmt w:val="lowerLetter"/>
      <w:lvlText w:val="%2."/>
      <w:lvlJc w:val="left"/>
      <w:pPr>
        <w:ind w:left="1440" w:hanging="360"/>
      </w:pPr>
    </w:lvl>
    <w:lvl w:ilvl="2" w:tplc="FBE06AC2" w:tentative="1">
      <w:start w:val="1"/>
      <w:numFmt w:val="lowerRoman"/>
      <w:lvlText w:val="%3."/>
      <w:lvlJc w:val="right"/>
      <w:pPr>
        <w:ind w:left="2160" w:hanging="180"/>
      </w:pPr>
    </w:lvl>
    <w:lvl w:ilvl="3" w:tplc="F5B6D7A0" w:tentative="1">
      <w:start w:val="1"/>
      <w:numFmt w:val="decimal"/>
      <w:lvlText w:val="%4."/>
      <w:lvlJc w:val="left"/>
      <w:pPr>
        <w:ind w:left="2880" w:hanging="360"/>
      </w:pPr>
    </w:lvl>
    <w:lvl w:ilvl="4" w:tplc="A04CFB66" w:tentative="1">
      <w:start w:val="1"/>
      <w:numFmt w:val="lowerLetter"/>
      <w:lvlText w:val="%5."/>
      <w:lvlJc w:val="left"/>
      <w:pPr>
        <w:ind w:left="3600" w:hanging="360"/>
      </w:pPr>
    </w:lvl>
    <w:lvl w:ilvl="5" w:tplc="0FC66814" w:tentative="1">
      <w:start w:val="1"/>
      <w:numFmt w:val="lowerRoman"/>
      <w:lvlText w:val="%6."/>
      <w:lvlJc w:val="right"/>
      <w:pPr>
        <w:ind w:left="4320" w:hanging="180"/>
      </w:pPr>
    </w:lvl>
    <w:lvl w:ilvl="6" w:tplc="239C62F2" w:tentative="1">
      <w:start w:val="1"/>
      <w:numFmt w:val="decimal"/>
      <w:lvlText w:val="%7."/>
      <w:lvlJc w:val="left"/>
      <w:pPr>
        <w:ind w:left="5040" w:hanging="360"/>
      </w:pPr>
    </w:lvl>
    <w:lvl w:ilvl="7" w:tplc="3B7C62A0" w:tentative="1">
      <w:start w:val="1"/>
      <w:numFmt w:val="lowerLetter"/>
      <w:lvlText w:val="%8."/>
      <w:lvlJc w:val="left"/>
      <w:pPr>
        <w:ind w:left="5760" w:hanging="360"/>
      </w:pPr>
    </w:lvl>
    <w:lvl w:ilvl="8" w:tplc="0B5AEC90" w:tentative="1">
      <w:start w:val="1"/>
      <w:numFmt w:val="lowerRoman"/>
      <w:lvlText w:val="%9."/>
      <w:lvlJc w:val="right"/>
      <w:pPr>
        <w:ind w:left="6480" w:hanging="180"/>
      </w:pPr>
    </w:lvl>
  </w:abstractNum>
  <w:abstractNum w:abstractNumId="27" w15:restartNumberingAfterBreak="0">
    <w:nsid w:val="5BC6731D"/>
    <w:multiLevelType w:val="hybridMultilevel"/>
    <w:tmpl w:val="5504F770"/>
    <w:lvl w:ilvl="0" w:tplc="312E00D4">
      <w:start w:val="1"/>
      <w:numFmt w:val="lowerRoman"/>
      <w:lvlText w:val="(%1)"/>
      <w:lvlJc w:val="left"/>
      <w:pPr>
        <w:ind w:left="1080" w:hanging="720"/>
      </w:pPr>
      <w:rPr>
        <w:rFonts w:hint="default"/>
      </w:rPr>
    </w:lvl>
    <w:lvl w:ilvl="1" w:tplc="074A2104" w:tentative="1">
      <w:start w:val="1"/>
      <w:numFmt w:val="lowerLetter"/>
      <w:lvlText w:val="%2."/>
      <w:lvlJc w:val="left"/>
      <w:pPr>
        <w:ind w:left="1440" w:hanging="360"/>
      </w:pPr>
    </w:lvl>
    <w:lvl w:ilvl="2" w:tplc="05A6226A" w:tentative="1">
      <w:start w:val="1"/>
      <w:numFmt w:val="lowerRoman"/>
      <w:lvlText w:val="%3."/>
      <w:lvlJc w:val="right"/>
      <w:pPr>
        <w:ind w:left="2160" w:hanging="180"/>
      </w:pPr>
    </w:lvl>
    <w:lvl w:ilvl="3" w:tplc="96A0DF6A" w:tentative="1">
      <w:start w:val="1"/>
      <w:numFmt w:val="decimal"/>
      <w:lvlText w:val="%4."/>
      <w:lvlJc w:val="left"/>
      <w:pPr>
        <w:ind w:left="2880" w:hanging="360"/>
      </w:pPr>
    </w:lvl>
    <w:lvl w:ilvl="4" w:tplc="91ACF60C" w:tentative="1">
      <w:start w:val="1"/>
      <w:numFmt w:val="lowerLetter"/>
      <w:lvlText w:val="%5."/>
      <w:lvlJc w:val="left"/>
      <w:pPr>
        <w:ind w:left="3600" w:hanging="360"/>
      </w:pPr>
    </w:lvl>
    <w:lvl w:ilvl="5" w:tplc="C26EA640" w:tentative="1">
      <w:start w:val="1"/>
      <w:numFmt w:val="lowerRoman"/>
      <w:lvlText w:val="%6."/>
      <w:lvlJc w:val="right"/>
      <w:pPr>
        <w:ind w:left="4320" w:hanging="180"/>
      </w:pPr>
    </w:lvl>
    <w:lvl w:ilvl="6" w:tplc="68B6A864" w:tentative="1">
      <w:start w:val="1"/>
      <w:numFmt w:val="decimal"/>
      <w:lvlText w:val="%7."/>
      <w:lvlJc w:val="left"/>
      <w:pPr>
        <w:ind w:left="5040" w:hanging="360"/>
      </w:pPr>
    </w:lvl>
    <w:lvl w:ilvl="7" w:tplc="94DC2154" w:tentative="1">
      <w:start w:val="1"/>
      <w:numFmt w:val="lowerLetter"/>
      <w:lvlText w:val="%8."/>
      <w:lvlJc w:val="left"/>
      <w:pPr>
        <w:ind w:left="5760" w:hanging="360"/>
      </w:pPr>
    </w:lvl>
    <w:lvl w:ilvl="8" w:tplc="F21CB604" w:tentative="1">
      <w:start w:val="1"/>
      <w:numFmt w:val="lowerRoman"/>
      <w:lvlText w:val="%9."/>
      <w:lvlJc w:val="right"/>
      <w:pPr>
        <w:ind w:left="6480" w:hanging="180"/>
      </w:pPr>
    </w:lvl>
  </w:abstractNum>
  <w:abstractNum w:abstractNumId="28" w15:restartNumberingAfterBreak="0">
    <w:nsid w:val="5EE55217"/>
    <w:multiLevelType w:val="hybridMultilevel"/>
    <w:tmpl w:val="E4A2A7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BB60E7"/>
    <w:multiLevelType w:val="hybridMultilevel"/>
    <w:tmpl w:val="8F66B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90663CCC">
      <w:start w:val="1"/>
      <w:numFmt w:val="lowerRoman"/>
      <w:lvlText w:val="(%1)"/>
      <w:lvlJc w:val="left"/>
      <w:pPr>
        <w:ind w:left="1080" w:hanging="720"/>
      </w:pPr>
      <w:rPr>
        <w:rFonts w:hint="default"/>
      </w:rPr>
    </w:lvl>
    <w:lvl w:ilvl="1" w:tplc="B880A092" w:tentative="1">
      <w:start w:val="1"/>
      <w:numFmt w:val="lowerLetter"/>
      <w:lvlText w:val="%2."/>
      <w:lvlJc w:val="left"/>
      <w:pPr>
        <w:ind w:left="1440" w:hanging="360"/>
      </w:pPr>
    </w:lvl>
    <w:lvl w:ilvl="2" w:tplc="9FE820BA" w:tentative="1">
      <w:start w:val="1"/>
      <w:numFmt w:val="lowerRoman"/>
      <w:lvlText w:val="%3."/>
      <w:lvlJc w:val="right"/>
      <w:pPr>
        <w:ind w:left="2160" w:hanging="180"/>
      </w:pPr>
    </w:lvl>
    <w:lvl w:ilvl="3" w:tplc="F192FB20" w:tentative="1">
      <w:start w:val="1"/>
      <w:numFmt w:val="decimal"/>
      <w:lvlText w:val="%4."/>
      <w:lvlJc w:val="left"/>
      <w:pPr>
        <w:ind w:left="2880" w:hanging="360"/>
      </w:pPr>
    </w:lvl>
    <w:lvl w:ilvl="4" w:tplc="8CC83F52" w:tentative="1">
      <w:start w:val="1"/>
      <w:numFmt w:val="lowerLetter"/>
      <w:lvlText w:val="%5."/>
      <w:lvlJc w:val="left"/>
      <w:pPr>
        <w:ind w:left="3600" w:hanging="360"/>
      </w:pPr>
    </w:lvl>
    <w:lvl w:ilvl="5" w:tplc="8B62C12C" w:tentative="1">
      <w:start w:val="1"/>
      <w:numFmt w:val="lowerRoman"/>
      <w:lvlText w:val="%6."/>
      <w:lvlJc w:val="right"/>
      <w:pPr>
        <w:ind w:left="4320" w:hanging="180"/>
      </w:pPr>
    </w:lvl>
    <w:lvl w:ilvl="6" w:tplc="50A68246" w:tentative="1">
      <w:start w:val="1"/>
      <w:numFmt w:val="decimal"/>
      <w:lvlText w:val="%7."/>
      <w:lvlJc w:val="left"/>
      <w:pPr>
        <w:ind w:left="5040" w:hanging="360"/>
      </w:pPr>
    </w:lvl>
    <w:lvl w:ilvl="7" w:tplc="38E04128" w:tentative="1">
      <w:start w:val="1"/>
      <w:numFmt w:val="lowerLetter"/>
      <w:lvlText w:val="%8."/>
      <w:lvlJc w:val="left"/>
      <w:pPr>
        <w:ind w:left="5760" w:hanging="360"/>
      </w:pPr>
    </w:lvl>
    <w:lvl w:ilvl="8" w:tplc="F68E3CD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322A248">
      <w:start w:val="1"/>
      <w:numFmt w:val="lowerRoman"/>
      <w:lvlText w:val="(%1)"/>
      <w:lvlJc w:val="left"/>
      <w:pPr>
        <w:ind w:left="1004" w:hanging="720"/>
      </w:pPr>
      <w:rPr>
        <w:rFonts w:hint="default"/>
        <w:b w:val="0"/>
      </w:rPr>
    </w:lvl>
    <w:lvl w:ilvl="1" w:tplc="176CF408" w:tentative="1">
      <w:start w:val="1"/>
      <w:numFmt w:val="lowerLetter"/>
      <w:lvlText w:val="%2."/>
      <w:lvlJc w:val="left"/>
      <w:pPr>
        <w:ind w:left="1364" w:hanging="360"/>
      </w:pPr>
    </w:lvl>
    <w:lvl w:ilvl="2" w:tplc="8A3E166E" w:tentative="1">
      <w:start w:val="1"/>
      <w:numFmt w:val="lowerRoman"/>
      <w:lvlText w:val="%3."/>
      <w:lvlJc w:val="right"/>
      <w:pPr>
        <w:ind w:left="2084" w:hanging="180"/>
      </w:pPr>
    </w:lvl>
    <w:lvl w:ilvl="3" w:tplc="00DA109E" w:tentative="1">
      <w:start w:val="1"/>
      <w:numFmt w:val="decimal"/>
      <w:lvlText w:val="%4."/>
      <w:lvlJc w:val="left"/>
      <w:pPr>
        <w:ind w:left="2804" w:hanging="360"/>
      </w:pPr>
    </w:lvl>
    <w:lvl w:ilvl="4" w:tplc="F8FA470C" w:tentative="1">
      <w:start w:val="1"/>
      <w:numFmt w:val="lowerLetter"/>
      <w:lvlText w:val="%5."/>
      <w:lvlJc w:val="left"/>
      <w:pPr>
        <w:ind w:left="3524" w:hanging="360"/>
      </w:pPr>
    </w:lvl>
    <w:lvl w:ilvl="5" w:tplc="20409E18" w:tentative="1">
      <w:start w:val="1"/>
      <w:numFmt w:val="lowerRoman"/>
      <w:lvlText w:val="%6."/>
      <w:lvlJc w:val="right"/>
      <w:pPr>
        <w:ind w:left="4244" w:hanging="180"/>
      </w:pPr>
    </w:lvl>
    <w:lvl w:ilvl="6" w:tplc="7966BDD2" w:tentative="1">
      <w:start w:val="1"/>
      <w:numFmt w:val="decimal"/>
      <w:lvlText w:val="%7."/>
      <w:lvlJc w:val="left"/>
      <w:pPr>
        <w:ind w:left="4964" w:hanging="360"/>
      </w:pPr>
    </w:lvl>
    <w:lvl w:ilvl="7" w:tplc="D76855FA" w:tentative="1">
      <w:start w:val="1"/>
      <w:numFmt w:val="lowerLetter"/>
      <w:lvlText w:val="%8."/>
      <w:lvlJc w:val="left"/>
      <w:pPr>
        <w:ind w:left="5684" w:hanging="360"/>
      </w:pPr>
    </w:lvl>
    <w:lvl w:ilvl="8" w:tplc="EA50BBE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B9E2802">
      <w:start w:val="1"/>
      <w:numFmt w:val="decimal"/>
      <w:lvlText w:val="%1."/>
      <w:lvlJc w:val="left"/>
      <w:pPr>
        <w:ind w:left="360" w:hanging="360"/>
      </w:pPr>
      <w:rPr>
        <w:rFonts w:hint="default"/>
      </w:rPr>
    </w:lvl>
    <w:lvl w:ilvl="1" w:tplc="22A0B910" w:tentative="1">
      <w:start w:val="1"/>
      <w:numFmt w:val="lowerLetter"/>
      <w:lvlText w:val="%2."/>
      <w:lvlJc w:val="left"/>
      <w:pPr>
        <w:ind w:left="1080" w:hanging="360"/>
      </w:pPr>
    </w:lvl>
    <w:lvl w:ilvl="2" w:tplc="2B3E61E6" w:tentative="1">
      <w:start w:val="1"/>
      <w:numFmt w:val="lowerRoman"/>
      <w:lvlText w:val="%3."/>
      <w:lvlJc w:val="right"/>
      <w:pPr>
        <w:ind w:left="1800" w:hanging="180"/>
      </w:pPr>
    </w:lvl>
    <w:lvl w:ilvl="3" w:tplc="30C8DB84" w:tentative="1">
      <w:start w:val="1"/>
      <w:numFmt w:val="decimal"/>
      <w:lvlText w:val="%4."/>
      <w:lvlJc w:val="left"/>
      <w:pPr>
        <w:ind w:left="2520" w:hanging="360"/>
      </w:pPr>
    </w:lvl>
    <w:lvl w:ilvl="4" w:tplc="EA08E444" w:tentative="1">
      <w:start w:val="1"/>
      <w:numFmt w:val="lowerLetter"/>
      <w:lvlText w:val="%5."/>
      <w:lvlJc w:val="left"/>
      <w:pPr>
        <w:ind w:left="3240" w:hanging="360"/>
      </w:pPr>
    </w:lvl>
    <w:lvl w:ilvl="5" w:tplc="8C82F508" w:tentative="1">
      <w:start w:val="1"/>
      <w:numFmt w:val="lowerRoman"/>
      <w:lvlText w:val="%6."/>
      <w:lvlJc w:val="right"/>
      <w:pPr>
        <w:ind w:left="3960" w:hanging="180"/>
      </w:pPr>
    </w:lvl>
    <w:lvl w:ilvl="6" w:tplc="BC2EE594" w:tentative="1">
      <w:start w:val="1"/>
      <w:numFmt w:val="decimal"/>
      <w:lvlText w:val="%7."/>
      <w:lvlJc w:val="left"/>
      <w:pPr>
        <w:ind w:left="4680" w:hanging="360"/>
      </w:pPr>
    </w:lvl>
    <w:lvl w:ilvl="7" w:tplc="EA960D78" w:tentative="1">
      <w:start w:val="1"/>
      <w:numFmt w:val="lowerLetter"/>
      <w:lvlText w:val="%8."/>
      <w:lvlJc w:val="left"/>
      <w:pPr>
        <w:ind w:left="5400" w:hanging="360"/>
      </w:pPr>
    </w:lvl>
    <w:lvl w:ilvl="8" w:tplc="F0547FB6" w:tentative="1">
      <w:start w:val="1"/>
      <w:numFmt w:val="lowerRoman"/>
      <w:lvlText w:val="%9."/>
      <w:lvlJc w:val="right"/>
      <w:pPr>
        <w:ind w:left="6120" w:hanging="180"/>
      </w:pPr>
    </w:lvl>
  </w:abstractNum>
  <w:abstractNum w:abstractNumId="33" w15:restartNumberingAfterBreak="0">
    <w:nsid w:val="6D122685"/>
    <w:multiLevelType w:val="hybridMultilevel"/>
    <w:tmpl w:val="0FAA42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6D22D3"/>
    <w:multiLevelType w:val="hybridMultilevel"/>
    <w:tmpl w:val="9F24B1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322E8656">
      <w:start w:val="1"/>
      <w:numFmt w:val="lowerRoman"/>
      <w:lvlText w:val="(%1)"/>
      <w:lvlJc w:val="left"/>
      <w:pPr>
        <w:ind w:left="1080" w:hanging="720"/>
      </w:pPr>
      <w:rPr>
        <w:rFonts w:hint="default"/>
      </w:rPr>
    </w:lvl>
    <w:lvl w:ilvl="1" w:tplc="29C26298" w:tentative="1">
      <w:start w:val="1"/>
      <w:numFmt w:val="lowerLetter"/>
      <w:lvlText w:val="%2."/>
      <w:lvlJc w:val="left"/>
      <w:pPr>
        <w:ind w:left="1440" w:hanging="360"/>
      </w:pPr>
    </w:lvl>
    <w:lvl w:ilvl="2" w:tplc="DED40C84" w:tentative="1">
      <w:start w:val="1"/>
      <w:numFmt w:val="lowerRoman"/>
      <w:lvlText w:val="%3."/>
      <w:lvlJc w:val="right"/>
      <w:pPr>
        <w:ind w:left="2160" w:hanging="180"/>
      </w:pPr>
    </w:lvl>
    <w:lvl w:ilvl="3" w:tplc="96688340" w:tentative="1">
      <w:start w:val="1"/>
      <w:numFmt w:val="decimal"/>
      <w:lvlText w:val="%4."/>
      <w:lvlJc w:val="left"/>
      <w:pPr>
        <w:ind w:left="2880" w:hanging="360"/>
      </w:pPr>
    </w:lvl>
    <w:lvl w:ilvl="4" w:tplc="C4E4FB26" w:tentative="1">
      <w:start w:val="1"/>
      <w:numFmt w:val="lowerLetter"/>
      <w:lvlText w:val="%5."/>
      <w:lvlJc w:val="left"/>
      <w:pPr>
        <w:ind w:left="3600" w:hanging="360"/>
      </w:pPr>
    </w:lvl>
    <w:lvl w:ilvl="5" w:tplc="72221956" w:tentative="1">
      <w:start w:val="1"/>
      <w:numFmt w:val="lowerRoman"/>
      <w:lvlText w:val="%6."/>
      <w:lvlJc w:val="right"/>
      <w:pPr>
        <w:ind w:left="4320" w:hanging="180"/>
      </w:pPr>
    </w:lvl>
    <w:lvl w:ilvl="6" w:tplc="66D67E0C" w:tentative="1">
      <w:start w:val="1"/>
      <w:numFmt w:val="decimal"/>
      <w:lvlText w:val="%7."/>
      <w:lvlJc w:val="left"/>
      <w:pPr>
        <w:ind w:left="5040" w:hanging="360"/>
      </w:pPr>
    </w:lvl>
    <w:lvl w:ilvl="7" w:tplc="0E60B434" w:tentative="1">
      <w:start w:val="1"/>
      <w:numFmt w:val="lowerLetter"/>
      <w:lvlText w:val="%8."/>
      <w:lvlJc w:val="left"/>
      <w:pPr>
        <w:ind w:left="5760" w:hanging="360"/>
      </w:pPr>
    </w:lvl>
    <w:lvl w:ilvl="8" w:tplc="C0228AD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086D318">
      <w:start w:val="1"/>
      <w:numFmt w:val="decimal"/>
      <w:lvlText w:val="%1."/>
      <w:lvlJc w:val="left"/>
      <w:pPr>
        <w:ind w:left="360" w:hanging="360"/>
      </w:pPr>
      <w:rPr>
        <w:rFonts w:hint="default"/>
      </w:rPr>
    </w:lvl>
    <w:lvl w:ilvl="1" w:tplc="DB807412" w:tentative="1">
      <w:start w:val="1"/>
      <w:numFmt w:val="lowerLetter"/>
      <w:lvlText w:val="%2."/>
      <w:lvlJc w:val="left"/>
      <w:pPr>
        <w:ind w:left="1080" w:hanging="360"/>
      </w:pPr>
    </w:lvl>
    <w:lvl w:ilvl="2" w:tplc="77905734" w:tentative="1">
      <w:start w:val="1"/>
      <w:numFmt w:val="lowerRoman"/>
      <w:lvlText w:val="%3."/>
      <w:lvlJc w:val="right"/>
      <w:pPr>
        <w:ind w:left="1800" w:hanging="180"/>
      </w:pPr>
    </w:lvl>
    <w:lvl w:ilvl="3" w:tplc="D9704000" w:tentative="1">
      <w:start w:val="1"/>
      <w:numFmt w:val="decimal"/>
      <w:lvlText w:val="%4."/>
      <w:lvlJc w:val="left"/>
      <w:pPr>
        <w:ind w:left="2520" w:hanging="360"/>
      </w:pPr>
    </w:lvl>
    <w:lvl w:ilvl="4" w:tplc="C0ECCA3E" w:tentative="1">
      <w:start w:val="1"/>
      <w:numFmt w:val="lowerLetter"/>
      <w:lvlText w:val="%5."/>
      <w:lvlJc w:val="left"/>
      <w:pPr>
        <w:ind w:left="3240" w:hanging="360"/>
      </w:pPr>
    </w:lvl>
    <w:lvl w:ilvl="5" w:tplc="5CC2F25C" w:tentative="1">
      <w:start w:val="1"/>
      <w:numFmt w:val="lowerRoman"/>
      <w:lvlText w:val="%6."/>
      <w:lvlJc w:val="right"/>
      <w:pPr>
        <w:ind w:left="3960" w:hanging="180"/>
      </w:pPr>
    </w:lvl>
    <w:lvl w:ilvl="6" w:tplc="3556893E" w:tentative="1">
      <w:start w:val="1"/>
      <w:numFmt w:val="decimal"/>
      <w:lvlText w:val="%7."/>
      <w:lvlJc w:val="left"/>
      <w:pPr>
        <w:ind w:left="4680" w:hanging="360"/>
      </w:pPr>
    </w:lvl>
    <w:lvl w:ilvl="7" w:tplc="B8A8A4A2" w:tentative="1">
      <w:start w:val="1"/>
      <w:numFmt w:val="lowerLetter"/>
      <w:lvlText w:val="%8."/>
      <w:lvlJc w:val="left"/>
      <w:pPr>
        <w:ind w:left="5400" w:hanging="360"/>
      </w:pPr>
    </w:lvl>
    <w:lvl w:ilvl="8" w:tplc="4F0E322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70FC16F8">
      <w:start w:val="1"/>
      <w:numFmt w:val="lowerRoman"/>
      <w:lvlText w:val="(%1)"/>
      <w:lvlJc w:val="left"/>
      <w:pPr>
        <w:ind w:left="1080" w:hanging="720"/>
      </w:pPr>
      <w:rPr>
        <w:rFonts w:hint="default"/>
      </w:rPr>
    </w:lvl>
    <w:lvl w:ilvl="1" w:tplc="82C06AA2" w:tentative="1">
      <w:start w:val="1"/>
      <w:numFmt w:val="lowerLetter"/>
      <w:lvlText w:val="%2."/>
      <w:lvlJc w:val="left"/>
      <w:pPr>
        <w:ind w:left="1440" w:hanging="360"/>
      </w:pPr>
    </w:lvl>
    <w:lvl w:ilvl="2" w:tplc="4192F0BA" w:tentative="1">
      <w:start w:val="1"/>
      <w:numFmt w:val="lowerRoman"/>
      <w:lvlText w:val="%3."/>
      <w:lvlJc w:val="right"/>
      <w:pPr>
        <w:ind w:left="2160" w:hanging="180"/>
      </w:pPr>
    </w:lvl>
    <w:lvl w:ilvl="3" w:tplc="D0BC7046" w:tentative="1">
      <w:start w:val="1"/>
      <w:numFmt w:val="decimal"/>
      <w:lvlText w:val="%4."/>
      <w:lvlJc w:val="left"/>
      <w:pPr>
        <w:ind w:left="2880" w:hanging="360"/>
      </w:pPr>
    </w:lvl>
    <w:lvl w:ilvl="4" w:tplc="AB9CEFAC" w:tentative="1">
      <w:start w:val="1"/>
      <w:numFmt w:val="lowerLetter"/>
      <w:lvlText w:val="%5."/>
      <w:lvlJc w:val="left"/>
      <w:pPr>
        <w:ind w:left="3600" w:hanging="360"/>
      </w:pPr>
    </w:lvl>
    <w:lvl w:ilvl="5" w:tplc="618A591A" w:tentative="1">
      <w:start w:val="1"/>
      <w:numFmt w:val="lowerRoman"/>
      <w:lvlText w:val="%6."/>
      <w:lvlJc w:val="right"/>
      <w:pPr>
        <w:ind w:left="4320" w:hanging="180"/>
      </w:pPr>
    </w:lvl>
    <w:lvl w:ilvl="6" w:tplc="A536A52C" w:tentative="1">
      <w:start w:val="1"/>
      <w:numFmt w:val="decimal"/>
      <w:lvlText w:val="%7."/>
      <w:lvlJc w:val="left"/>
      <w:pPr>
        <w:ind w:left="5040" w:hanging="360"/>
      </w:pPr>
    </w:lvl>
    <w:lvl w:ilvl="7" w:tplc="320EA538" w:tentative="1">
      <w:start w:val="1"/>
      <w:numFmt w:val="lowerLetter"/>
      <w:lvlText w:val="%8."/>
      <w:lvlJc w:val="left"/>
      <w:pPr>
        <w:ind w:left="5760" w:hanging="360"/>
      </w:pPr>
    </w:lvl>
    <w:lvl w:ilvl="8" w:tplc="C4FEF5C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EBEF11A">
      <w:start w:val="1"/>
      <w:numFmt w:val="decimal"/>
      <w:lvlText w:val="%1."/>
      <w:lvlJc w:val="left"/>
      <w:pPr>
        <w:ind w:left="360" w:hanging="360"/>
      </w:pPr>
      <w:rPr>
        <w:rFonts w:hint="default"/>
      </w:rPr>
    </w:lvl>
    <w:lvl w:ilvl="1" w:tplc="39B2EE92" w:tentative="1">
      <w:start w:val="1"/>
      <w:numFmt w:val="lowerLetter"/>
      <w:lvlText w:val="%2."/>
      <w:lvlJc w:val="left"/>
      <w:pPr>
        <w:ind w:left="1080" w:hanging="360"/>
      </w:pPr>
    </w:lvl>
    <w:lvl w:ilvl="2" w:tplc="EE6A1FA6" w:tentative="1">
      <w:start w:val="1"/>
      <w:numFmt w:val="lowerRoman"/>
      <w:lvlText w:val="%3."/>
      <w:lvlJc w:val="right"/>
      <w:pPr>
        <w:ind w:left="1800" w:hanging="180"/>
      </w:pPr>
    </w:lvl>
    <w:lvl w:ilvl="3" w:tplc="880CB42C" w:tentative="1">
      <w:start w:val="1"/>
      <w:numFmt w:val="decimal"/>
      <w:lvlText w:val="%4."/>
      <w:lvlJc w:val="left"/>
      <w:pPr>
        <w:ind w:left="2520" w:hanging="360"/>
      </w:pPr>
    </w:lvl>
    <w:lvl w:ilvl="4" w:tplc="6C964546" w:tentative="1">
      <w:start w:val="1"/>
      <w:numFmt w:val="lowerLetter"/>
      <w:lvlText w:val="%5."/>
      <w:lvlJc w:val="left"/>
      <w:pPr>
        <w:ind w:left="3240" w:hanging="360"/>
      </w:pPr>
    </w:lvl>
    <w:lvl w:ilvl="5" w:tplc="1A1270F2" w:tentative="1">
      <w:start w:val="1"/>
      <w:numFmt w:val="lowerRoman"/>
      <w:lvlText w:val="%6."/>
      <w:lvlJc w:val="right"/>
      <w:pPr>
        <w:ind w:left="3960" w:hanging="180"/>
      </w:pPr>
    </w:lvl>
    <w:lvl w:ilvl="6" w:tplc="5ED21452" w:tentative="1">
      <w:start w:val="1"/>
      <w:numFmt w:val="decimal"/>
      <w:lvlText w:val="%7."/>
      <w:lvlJc w:val="left"/>
      <w:pPr>
        <w:ind w:left="4680" w:hanging="360"/>
      </w:pPr>
    </w:lvl>
    <w:lvl w:ilvl="7" w:tplc="E44A690A" w:tentative="1">
      <w:start w:val="1"/>
      <w:numFmt w:val="lowerLetter"/>
      <w:lvlText w:val="%8."/>
      <w:lvlJc w:val="left"/>
      <w:pPr>
        <w:ind w:left="5400" w:hanging="360"/>
      </w:pPr>
    </w:lvl>
    <w:lvl w:ilvl="8" w:tplc="3DA44B90" w:tentative="1">
      <w:start w:val="1"/>
      <w:numFmt w:val="lowerRoman"/>
      <w:lvlText w:val="%9."/>
      <w:lvlJc w:val="right"/>
      <w:pPr>
        <w:ind w:left="6120" w:hanging="180"/>
      </w:pPr>
    </w:lvl>
  </w:abstractNum>
  <w:abstractNum w:abstractNumId="39" w15:restartNumberingAfterBreak="0">
    <w:nsid w:val="7F7F008F"/>
    <w:multiLevelType w:val="hybridMultilevel"/>
    <w:tmpl w:val="3E2816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FAA7A1E"/>
    <w:multiLevelType w:val="hybridMultilevel"/>
    <w:tmpl w:val="49A21BE0"/>
    <w:lvl w:ilvl="0" w:tplc="8A02CE54">
      <w:start w:val="1"/>
      <w:numFmt w:val="decimal"/>
      <w:lvlText w:val="%1."/>
      <w:lvlJc w:val="left"/>
      <w:pPr>
        <w:ind w:left="360" w:hanging="360"/>
      </w:pPr>
      <w:rPr>
        <w:rFonts w:hint="default"/>
      </w:rPr>
    </w:lvl>
    <w:lvl w:ilvl="1" w:tplc="F06A955E" w:tentative="1">
      <w:start w:val="1"/>
      <w:numFmt w:val="lowerLetter"/>
      <w:lvlText w:val="%2."/>
      <w:lvlJc w:val="left"/>
      <w:pPr>
        <w:ind w:left="1080" w:hanging="360"/>
      </w:pPr>
    </w:lvl>
    <w:lvl w:ilvl="2" w:tplc="C75EE84E" w:tentative="1">
      <w:start w:val="1"/>
      <w:numFmt w:val="lowerRoman"/>
      <w:lvlText w:val="%3."/>
      <w:lvlJc w:val="right"/>
      <w:pPr>
        <w:ind w:left="1800" w:hanging="180"/>
      </w:pPr>
    </w:lvl>
    <w:lvl w:ilvl="3" w:tplc="760C2776" w:tentative="1">
      <w:start w:val="1"/>
      <w:numFmt w:val="decimal"/>
      <w:lvlText w:val="%4."/>
      <w:lvlJc w:val="left"/>
      <w:pPr>
        <w:ind w:left="2520" w:hanging="360"/>
      </w:pPr>
    </w:lvl>
    <w:lvl w:ilvl="4" w:tplc="4CCA6FA4" w:tentative="1">
      <w:start w:val="1"/>
      <w:numFmt w:val="lowerLetter"/>
      <w:lvlText w:val="%5."/>
      <w:lvlJc w:val="left"/>
      <w:pPr>
        <w:ind w:left="3240" w:hanging="360"/>
      </w:pPr>
    </w:lvl>
    <w:lvl w:ilvl="5" w:tplc="7374AE3A" w:tentative="1">
      <w:start w:val="1"/>
      <w:numFmt w:val="lowerRoman"/>
      <w:lvlText w:val="%6."/>
      <w:lvlJc w:val="right"/>
      <w:pPr>
        <w:ind w:left="3960" w:hanging="180"/>
      </w:pPr>
    </w:lvl>
    <w:lvl w:ilvl="6" w:tplc="8348D108" w:tentative="1">
      <w:start w:val="1"/>
      <w:numFmt w:val="decimal"/>
      <w:lvlText w:val="%7."/>
      <w:lvlJc w:val="left"/>
      <w:pPr>
        <w:ind w:left="4680" w:hanging="360"/>
      </w:pPr>
    </w:lvl>
    <w:lvl w:ilvl="7" w:tplc="C3A8A65C" w:tentative="1">
      <w:start w:val="1"/>
      <w:numFmt w:val="lowerLetter"/>
      <w:lvlText w:val="%8."/>
      <w:lvlJc w:val="left"/>
      <w:pPr>
        <w:ind w:left="5400" w:hanging="360"/>
      </w:pPr>
    </w:lvl>
    <w:lvl w:ilvl="8" w:tplc="BD702500" w:tentative="1">
      <w:start w:val="1"/>
      <w:numFmt w:val="lowerRoman"/>
      <w:lvlText w:val="%9."/>
      <w:lvlJc w:val="right"/>
      <w:pPr>
        <w:ind w:left="6120" w:hanging="180"/>
      </w:pPr>
    </w:lvl>
  </w:abstractNum>
  <w:num w:numId="1">
    <w:abstractNumId w:val="1"/>
  </w:num>
  <w:num w:numId="2">
    <w:abstractNumId w:val="16"/>
  </w:num>
  <w:num w:numId="3">
    <w:abstractNumId w:val="36"/>
  </w:num>
  <w:num w:numId="4">
    <w:abstractNumId w:val="40"/>
  </w:num>
  <w:num w:numId="5">
    <w:abstractNumId w:val="23"/>
  </w:num>
  <w:num w:numId="6">
    <w:abstractNumId w:val="13"/>
  </w:num>
  <w:num w:numId="7">
    <w:abstractNumId w:val="32"/>
  </w:num>
  <w:num w:numId="8">
    <w:abstractNumId w:val="12"/>
  </w:num>
  <w:num w:numId="9">
    <w:abstractNumId w:val="17"/>
  </w:num>
  <w:num w:numId="10">
    <w:abstractNumId w:val="38"/>
  </w:num>
  <w:num w:numId="11">
    <w:abstractNumId w:val="10"/>
  </w:num>
  <w:num w:numId="12">
    <w:abstractNumId w:val="24"/>
  </w:num>
  <w:num w:numId="13">
    <w:abstractNumId w:val="25"/>
  </w:num>
  <w:num w:numId="14">
    <w:abstractNumId w:val="27"/>
  </w:num>
  <w:num w:numId="15">
    <w:abstractNumId w:val="21"/>
  </w:num>
  <w:num w:numId="16">
    <w:abstractNumId w:val="3"/>
  </w:num>
  <w:num w:numId="17">
    <w:abstractNumId w:val="31"/>
  </w:num>
  <w:num w:numId="18">
    <w:abstractNumId w:val="26"/>
  </w:num>
  <w:num w:numId="19">
    <w:abstractNumId w:val="14"/>
  </w:num>
  <w:num w:numId="20">
    <w:abstractNumId w:val="22"/>
  </w:num>
  <w:num w:numId="21">
    <w:abstractNumId w:val="0"/>
  </w:num>
  <w:num w:numId="22">
    <w:abstractNumId w:val="9"/>
  </w:num>
  <w:num w:numId="23">
    <w:abstractNumId w:val="30"/>
  </w:num>
  <w:num w:numId="24">
    <w:abstractNumId w:val="18"/>
  </w:num>
  <w:num w:numId="25">
    <w:abstractNumId w:val="15"/>
  </w:num>
  <w:num w:numId="26">
    <w:abstractNumId w:val="6"/>
  </w:num>
  <w:num w:numId="27">
    <w:abstractNumId w:val="19"/>
  </w:num>
  <w:num w:numId="28">
    <w:abstractNumId w:val="37"/>
  </w:num>
  <w:num w:numId="29">
    <w:abstractNumId w:val="35"/>
  </w:num>
  <w:num w:numId="30">
    <w:abstractNumId w:val="4"/>
  </w:num>
  <w:num w:numId="31">
    <w:abstractNumId w:val="8"/>
  </w:num>
  <w:num w:numId="32">
    <w:abstractNumId w:val="28"/>
  </w:num>
  <w:num w:numId="33">
    <w:abstractNumId w:val="1"/>
  </w:num>
  <w:num w:numId="34">
    <w:abstractNumId w:val="8"/>
  </w:num>
  <w:num w:numId="35">
    <w:abstractNumId w:val="28"/>
  </w:num>
  <w:num w:numId="36">
    <w:abstractNumId w:val="7"/>
  </w:num>
  <w:num w:numId="37">
    <w:abstractNumId w:val="39"/>
  </w:num>
  <w:num w:numId="38">
    <w:abstractNumId w:val="20"/>
  </w:num>
  <w:num w:numId="39">
    <w:abstractNumId w:val="33"/>
  </w:num>
  <w:num w:numId="40">
    <w:abstractNumId w:val="34"/>
  </w:num>
  <w:num w:numId="41">
    <w:abstractNumId w:val="2"/>
  </w:num>
  <w:num w:numId="42">
    <w:abstractNumId w:val="29"/>
  </w:num>
  <w:num w:numId="43">
    <w:abstractNumId w:val="5"/>
  </w:num>
  <w:num w:numId="44">
    <w:abstractNumId w:val="11"/>
  </w:num>
  <w:num w:numId="45">
    <w:abstractNumId w:val="16"/>
  </w:num>
  <w:num w:numId="46">
    <w:abstractNumId w:val="16"/>
  </w:num>
  <w:num w:numId="4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BD"/>
    <w:rsid w:val="00027897"/>
    <w:rsid w:val="000636DE"/>
    <w:rsid w:val="000E43FA"/>
    <w:rsid w:val="000F551D"/>
    <w:rsid w:val="00146E85"/>
    <w:rsid w:val="00175929"/>
    <w:rsid w:val="001D0A4C"/>
    <w:rsid w:val="002A5B73"/>
    <w:rsid w:val="004D4B88"/>
    <w:rsid w:val="00506404"/>
    <w:rsid w:val="00531EC8"/>
    <w:rsid w:val="005C6460"/>
    <w:rsid w:val="00842DA5"/>
    <w:rsid w:val="00861953"/>
    <w:rsid w:val="00884065"/>
    <w:rsid w:val="009C3770"/>
    <w:rsid w:val="00B61542"/>
    <w:rsid w:val="00B72D94"/>
    <w:rsid w:val="00BB795A"/>
    <w:rsid w:val="00C557AF"/>
    <w:rsid w:val="00C73378"/>
    <w:rsid w:val="00C91C48"/>
    <w:rsid w:val="00CA4236"/>
    <w:rsid w:val="00E85FBD"/>
    <w:rsid w:val="00EC102D"/>
    <w:rsid w:val="00FC2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C533"/>
  <w15:docId w15:val="{B11FDB83-6167-4556-9A9C-233F62BD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2BA53400A8746B3698AAF9E80F6E6" ma:contentTypeVersion="13" ma:contentTypeDescription="Create a new document." ma:contentTypeScope="" ma:versionID="7ef63c8e1902e2d566b4fd7d9fe01da3">
  <xsd:schema xmlns:xsd="http://www.w3.org/2001/XMLSchema" xmlns:xs="http://www.w3.org/2001/XMLSchema" xmlns:p="http://schemas.microsoft.com/office/2006/metadata/properties" xmlns:ns3="6feecca4-a854-450c-892c-5d1db8c436da" xmlns:ns4="0c4df2ca-944b-4288-85d6-a0009b85873b" targetNamespace="http://schemas.microsoft.com/office/2006/metadata/properties" ma:root="true" ma:fieldsID="5e318929d916f2a440726c30023469e6" ns3:_="" ns4:_="">
    <xsd:import namespace="6feecca4-a854-450c-892c-5d1db8c436da"/>
    <xsd:import namespace="0c4df2ca-944b-4288-85d6-a0009b8587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ecca4-a854-450c-892c-5d1db8c43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4df2ca-944b-4288-85d6-a0009b8587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6feecca4-a854-450c-892c-5d1db8c436da"/>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0c4df2ca-944b-4288-85d6-a0009b85873b"/>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8C56C06-129F-42D8-9F37-082F18E85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ecca4-a854-450c-892c-5d1db8c436da"/>
    <ds:schemaRef ds:uri="0c4df2ca-944b-4288-85d6-a0009b858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57158-9215-48CD-B54C-83ABFE8D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8867</Words>
  <Characters>50545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2020-09-22T21:34:00Z</dcterms:created>
  <dcterms:modified xsi:type="dcterms:W3CDTF">2020-09-22T21:35:00Z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0x0101005D52BA53400A8746B3698AAF9E80F6E6</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