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7607" w14:textId="77777777" w:rsidR="005E55CE" w:rsidRPr="003C6EC2" w:rsidRDefault="0085094C" w:rsidP="005E55C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BAC77B4" wp14:editId="0BAC77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404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AC77B6" wp14:editId="0BAC77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616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Ridgehaven Retirement Complex</w:t>
      </w:r>
      <w:r w:rsidRPr="003C6EC2">
        <w:rPr>
          <w:rFonts w:ascii="Arial Black" w:hAnsi="Arial Black"/>
        </w:rPr>
        <w:t xml:space="preserve"> </w:t>
      </w:r>
    </w:p>
    <w:p w14:paraId="0BAC7608" w14:textId="77777777" w:rsidR="005E55CE" w:rsidRPr="003C6EC2" w:rsidRDefault="0085094C" w:rsidP="005E55CE">
      <w:pPr>
        <w:pStyle w:val="Title"/>
        <w:spacing w:before="360" w:after="480"/>
      </w:pPr>
      <w:r w:rsidRPr="003C6EC2">
        <w:rPr>
          <w:rFonts w:ascii="Arial Black" w:eastAsia="Calibri" w:hAnsi="Arial Black"/>
          <w:sz w:val="56"/>
        </w:rPr>
        <w:t>Performance Report</w:t>
      </w:r>
    </w:p>
    <w:p w14:paraId="0BAC7609" w14:textId="77777777" w:rsidR="005E55CE" w:rsidRPr="003C6EC2" w:rsidRDefault="0085094C" w:rsidP="005E55C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Stuart Street </w:t>
      </w:r>
      <w:r w:rsidRPr="003C6EC2">
        <w:rPr>
          <w:color w:val="FFFFFF" w:themeColor="background1"/>
          <w:sz w:val="28"/>
        </w:rPr>
        <w:br/>
        <w:t>MONTO QLD 4630</w:t>
      </w:r>
      <w:r w:rsidRPr="003C6EC2">
        <w:rPr>
          <w:color w:val="FFFFFF" w:themeColor="background1"/>
          <w:sz w:val="28"/>
        </w:rPr>
        <w:br/>
      </w:r>
      <w:r w:rsidRPr="003C6EC2">
        <w:rPr>
          <w:rFonts w:eastAsia="Calibri"/>
          <w:color w:val="FFFFFF" w:themeColor="background1"/>
          <w:sz w:val="28"/>
          <w:szCs w:val="56"/>
          <w:lang w:eastAsia="en-US"/>
        </w:rPr>
        <w:t>Phone number: 07 4166 1082</w:t>
      </w:r>
    </w:p>
    <w:p w14:paraId="0BAC760A" w14:textId="77777777" w:rsidR="005E55CE" w:rsidRDefault="0085094C" w:rsidP="005E55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5183 </w:t>
      </w:r>
    </w:p>
    <w:p w14:paraId="0BAC760B" w14:textId="77777777" w:rsidR="005E55CE" w:rsidRPr="003C6EC2" w:rsidRDefault="0085094C" w:rsidP="005E55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Monto Inc</w:t>
      </w:r>
    </w:p>
    <w:p w14:paraId="0BAC760C" w14:textId="77777777" w:rsidR="005E55CE" w:rsidRPr="003C6EC2" w:rsidRDefault="0085094C" w:rsidP="005E55C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14:paraId="0BAC760D" w14:textId="4B13729C" w:rsidR="005E55CE" w:rsidRPr="00E93D41" w:rsidRDefault="0085094C" w:rsidP="005E55C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A093C">
        <w:rPr>
          <w:color w:val="FFFFFF" w:themeColor="background1"/>
          <w:sz w:val="28"/>
        </w:rPr>
        <w:t>26 November 2020</w:t>
      </w:r>
    </w:p>
    <w:bookmarkEnd w:id="0"/>
    <w:p w14:paraId="0BAC760E" w14:textId="77777777" w:rsidR="005E55CE" w:rsidRPr="003C6EC2" w:rsidRDefault="005E55CE" w:rsidP="005E55CE">
      <w:pPr>
        <w:tabs>
          <w:tab w:val="left" w:pos="2127"/>
        </w:tabs>
        <w:spacing w:before="120"/>
        <w:rPr>
          <w:rFonts w:eastAsia="Calibri"/>
          <w:b/>
          <w:color w:val="FFFFFF" w:themeColor="background1"/>
          <w:sz w:val="28"/>
          <w:szCs w:val="56"/>
          <w:lang w:eastAsia="en-US"/>
        </w:rPr>
      </w:pPr>
    </w:p>
    <w:p w14:paraId="0BAC760F" w14:textId="77777777" w:rsidR="005E55CE" w:rsidRDefault="005E55CE" w:rsidP="005E55CE">
      <w:pPr>
        <w:pStyle w:val="Heading1"/>
        <w:sectPr w:rsidR="005E55CE" w:rsidSect="005E55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B018F4" w14:textId="77777777" w:rsidR="0055531E" w:rsidRDefault="0055531E" w:rsidP="0055531E">
      <w:pPr>
        <w:pStyle w:val="Heading1"/>
      </w:pPr>
      <w:bookmarkStart w:id="1" w:name="_Hlk32477662"/>
      <w:r>
        <w:lastRenderedPageBreak/>
        <w:t>Publication of report</w:t>
      </w:r>
    </w:p>
    <w:p w14:paraId="02BA3C55" w14:textId="77777777" w:rsidR="0055531E" w:rsidRPr="006B166B" w:rsidRDefault="0055531E" w:rsidP="0055531E">
      <w:r w:rsidRPr="0010469B">
        <w:t xml:space="preserve">This </w:t>
      </w:r>
      <w:r>
        <w:t>Performance</w:t>
      </w:r>
      <w:r w:rsidRPr="0010469B">
        <w:t xml:space="preserve"> Report </w:t>
      </w:r>
      <w:r w:rsidRPr="00AD13D8">
        <w:rPr>
          <w:b/>
        </w:rPr>
        <w:t>may be publish</w:t>
      </w:r>
      <w:bookmarkStart w:id="2" w:name="_GoBack"/>
      <w:bookmarkEnd w:id="2"/>
      <w:r w:rsidRPr="00AD13D8">
        <w:rPr>
          <w:b/>
        </w:rPr>
        <w:t>ed</w:t>
      </w:r>
      <w:r w:rsidRPr="0010469B">
        <w:t xml:space="preserve"> on the Aged Care Quality and Safety Commission’s website under the Aged Care Quality and Safety Commission Rules</w:t>
      </w:r>
      <w:r>
        <w:t> </w:t>
      </w:r>
      <w:r w:rsidRPr="0010469B">
        <w:t>2018</w:t>
      </w:r>
      <w:r>
        <w:t>.</w:t>
      </w:r>
    </w:p>
    <w:bookmarkEnd w:id="1"/>
    <w:p w14:paraId="3DA94DBD" w14:textId="77777777" w:rsidR="0055531E" w:rsidRPr="0094564F" w:rsidRDefault="0055531E" w:rsidP="0055531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531E" w14:paraId="453EA8B7" w14:textId="77777777" w:rsidTr="005E55CE">
        <w:trPr>
          <w:trHeight w:val="227"/>
        </w:trPr>
        <w:tc>
          <w:tcPr>
            <w:tcW w:w="3942" w:type="pct"/>
            <w:shd w:val="clear" w:color="auto" w:fill="auto"/>
          </w:tcPr>
          <w:p w14:paraId="231822BB" w14:textId="77777777" w:rsidR="0055531E" w:rsidRPr="001E6954" w:rsidRDefault="0055531E" w:rsidP="005E55C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FF92CF5" w14:textId="77777777" w:rsidR="0055531E" w:rsidRPr="001E6954" w:rsidRDefault="0055531E" w:rsidP="005E55CE">
            <w:pPr>
              <w:keepNext/>
              <w:spacing w:before="40" w:after="40" w:line="240" w:lineRule="auto"/>
              <w:jc w:val="right"/>
              <w:rPr>
                <w:b/>
                <w:bCs/>
                <w:iCs/>
                <w:color w:val="00577D"/>
                <w:szCs w:val="40"/>
              </w:rPr>
            </w:pPr>
            <w:r w:rsidRPr="001E6954">
              <w:rPr>
                <w:b/>
                <w:bCs/>
                <w:iCs/>
                <w:color w:val="00577D"/>
                <w:szCs w:val="40"/>
              </w:rPr>
              <w:t>Compliant</w:t>
            </w:r>
          </w:p>
        </w:tc>
      </w:tr>
      <w:tr w:rsidR="0055531E" w14:paraId="7DA1B123" w14:textId="77777777" w:rsidTr="005E55CE">
        <w:trPr>
          <w:trHeight w:val="227"/>
        </w:trPr>
        <w:tc>
          <w:tcPr>
            <w:tcW w:w="3942" w:type="pct"/>
            <w:shd w:val="clear" w:color="auto" w:fill="auto"/>
          </w:tcPr>
          <w:p w14:paraId="0FDB5C1C" w14:textId="77777777" w:rsidR="0055531E" w:rsidRPr="001E6954" w:rsidRDefault="0055531E" w:rsidP="005E55CE">
            <w:pPr>
              <w:spacing w:before="40" w:after="40" w:line="240" w:lineRule="auto"/>
              <w:ind w:left="318"/>
            </w:pPr>
            <w:r w:rsidRPr="001E6954">
              <w:t>Requirement 1(3)(a)</w:t>
            </w:r>
          </w:p>
        </w:tc>
        <w:tc>
          <w:tcPr>
            <w:tcW w:w="1058" w:type="pct"/>
            <w:shd w:val="clear" w:color="auto" w:fill="auto"/>
          </w:tcPr>
          <w:p w14:paraId="6D6959AA" w14:textId="77777777" w:rsidR="0055531E" w:rsidRPr="001E6954" w:rsidRDefault="0055531E" w:rsidP="005E55CE">
            <w:pPr>
              <w:spacing w:before="40" w:after="40" w:line="240" w:lineRule="auto"/>
              <w:jc w:val="right"/>
              <w:rPr>
                <w:color w:val="0000FF"/>
              </w:rPr>
            </w:pPr>
            <w:r w:rsidRPr="001E6954">
              <w:rPr>
                <w:bCs/>
                <w:iCs/>
                <w:color w:val="00577D"/>
                <w:szCs w:val="40"/>
              </w:rPr>
              <w:t>Compliant</w:t>
            </w:r>
          </w:p>
        </w:tc>
      </w:tr>
      <w:tr w:rsidR="0055531E" w14:paraId="1E6D0F78" w14:textId="77777777" w:rsidTr="005E55CE">
        <w:trPr>
          <w:trHeight w:val="227"/>
        </w:trPr>
        <w:tc>
          <w:tcPr>
            <w:tcW w:w="3942" w:type="pct"/>
            <w:shd w:val="clear" w:color="auto" w:fill="auto"/>
          </w:tcPr>
          <w:p w14:paraId="3F157896" w14:textId="77777777" w:rsidR="0055531E" w:rsidRPr="001E6954" w:rsidRDefault="0055531E" w:rsidP="005E55CE">
            <w:pPr>
              <w:spacing w:before="40" w:after="40" w:line="240" w:lineRule="auto"/>
              <w:ind w:left="318"/>
            </w:pPr>
            <w:r w:rsidRPr="001E6954">
              <w:t>Requirement 1(3)(b)</w:t>
            </w:r>
          </w:p>
        </w:tc>
        <w:tc>
          <w:tcPr>
            <w:tcW w:w="1058" w:type="pct"/>
            <w:shd w:val="clear" w:color="auto" w:fill="auto"/>
          </w:tcPr>
          <w:p w14:paraId="35BFE97C" w14:textId="77777777" w:rsidR="0055531E" w:rsidRPr="001E6954" w:rsidRDefault="0055531E" w:rsidP="005E55CE">
            <w:pPr>
              <w:spacing w:before="40" w:after="40" w:line="240" w:lineRule="auto"/>
              <w:jc w:val="right"/>
              <w:rPr>
                <w:color w:val="0000FF"/>
              </w:rPr>
            </w:pPr>
            <w:r w:rsidRPr="00451D7F">
              <w:rPr>
                <w:bCs/>
                <w:iCs/>
                <w:color w:val="00577D"/>
                <w:szCs w:val="40"/>
              </w:rPr>
              <w:t>Compliant</w:t>
            </w:r>
          </w:p>
        </w:tc>
      </w:tr>
      <w:tr w:rsidR="0055531E" w14:paraId="6B5A7B11" w14:textId="77777777" w:rsidTr="005E55CE">
        <w:trPr>
          <w:trHeight w:val="227"/>
        </w:trPr>
        <w:tc>
          <w:tcPr>
            <w:tcW w:w="3942" w:type="pct"/>
            <w:shd w:val="clear" w:color="auto" w:fill="auto"/>
          </w:tcPr>
          <w:p w14:paraId="58F724C4" w14:textId="77777777" w:rsidR="0055531E" w:rsidRPr="001E6954" w:rsidRDefault="0055531E" w:rsidP="005E55CE">
            <w:pPr>
              <w:spacing w:before="40" w:after="40" w:line="240" w:lineRule="auto"/>
              <w:ind w:left="318"/>
            </w:pPr>
            <w:r w:rsidRPr="001E6954">
              <w:t>Requirement 1(3)(c)</w:t>
            </w:r>
          </w:p>
        </w:tc>
        <w:tc>
          <w:tcPr>
            <w:tcW w:w="1058" w:type="pct"/>
            <w:shd w:val="clear" w:color="auto" w:fill="auto"/>
          </w:tcPr>
          <w:p w14:paraId="1C4A598F" w14:textId="77777777" w:rsidR="0055531E" w:rsidRPr="001E6954" w:rsidRDefault="0055531E" w:rsidP="005E55CE">
            <w:pPr>
              <w:spacing w:before="40" w:after="40" w:line="240" w:lineRule="auto"/>
              <w:jc w:val="right"/>
              <w:rPr>
                <w:color w:val="0000FF"/>
              </w:rPr>
            </w:pPr>
            <w:r w:rsidRPr="00451D7F">
              <w:rPr>
                <w:bCs/>
                <w:iCs/>
                <w:color w:val="00577D"/>
                <w:szCs w:val="40"/>
              </w:rPr>
              <w:t>Compliant</w:t>
            </w:r>
          </w:p>
        </w:tc>
      </w:tr>
      <w:tr w:rsidR="0055531E" w14:paraId="1FC9204E" w14:textId="77777777" w:rsidTr="005E55CE">
        <w:trPr>
          <w:trHeight w:val="227"/>
        </w:trPr>
        <w:tc>
          <w:tcPr>
            <w:tcW w:w="3942" w:type="pct"/>
            <w:shd w:val="clear" w:color="auto" w:fill="auto"/>
          </w:tcPr>
          <w:p w14:paraId="09303D41" w14:textId="77777777" w:rsidR="0055531E" w:rsidRPr="001E6954" w:rsidRDefault="0055531E" w:rsidP="005E55CE">
            <w:pPr>
              <w:spacing w:before="40" w:after="40" w:line="240" w:lineRule="auto"/>
              <w:ind w:left="318"/>
            </w:pPr>
            <w:r w:rsidRPr="001E6954">
              <w:t>Requirement 1(3)(d)</w:t>
            </w:r>
          </w:p>
        </w:tc>
        <w:tc>
          <w:tcPr>
            <w:tcW w:w="1058" w:type="pct"/>
            <w:shd w:val="clear" w:color="auto" w:fill="auto"/>
          </w:tcPr>
          <w:p w14:paraId="1AAAA6AE" w14:textId="77777777" w:rsidR="0055531E" w:rsidRPr="001E6954" w:rsidRDefault="0055531E" w:rsidP="005E55CE">
            <w:pPr>
              <w:spacing w:before="40" w:after="40" w:line="240" w:lineRule="auto"/>
              <w:jc w:val="right"/>
              <w:rPr>
                <w:color w:val="0000FF"/>
              </w:rPr>
            </w:pPr>
            <w:r w:rsidRPr="00451D7F">
              <w:rPr>
                <w:bCs/>
                <w:iCs/>
                <w:color w:val="00577D"/>
                <w:szCs w:val="40"/>
              </w:rPr>
              <w:t>Compliant</w:t>
            </w:r>
          </w:p>
        </w:tc>
      </w:tr>
      <w:tr w:rsidR="0055531E" w14:paraId="5988B278" w14:textId="77777777" w:rsidTr="005E55CE">
        <w:trPr>
          <w:trHeight w:val="227"/>
        </w:trPr>
        <w:tc>
          <w:tcPr>
            <w:tcW w:w="3942" w:type="pct"/>
            <w:shd w:val="clear" w:color="auto" w:fill="auto"/>
          </w:tcPr>
          <w:p w14:paraId="01E90191" w14:textId="77777777" w:rsidR="0055531E" w:rsidRPr="001E6954" w:rsidRDefault="0055531E" w:rsidP="005E55CE">
            <w:pPr>
              <w:spacing w:before="40" w:after="40" w:line="240" w:lineRule="auto"/>
              <w:ind w:left="318"/>
            </w:pPr>
            <w:r w:rsidRPr="001E6954">
              <w:t>Requirement 1(3)(e)</w:t>
            </w:r>
          </w:p>
        </w:tc>
        <w:tc>
          <w:tcPr>
            <w:tcW w:w="1058" w:type="pct"/>
            <w:shd w:val="clear" w:color="auto" w:fill="auto"/>
          </w:tcPr>
          <w:p w14:paraId="62EDD81D" w14:textId="77777777" w:rsidR="0055531E" w:rsidRPr="001E6954" w:rsidRDefault="0055531E" w:rsidP="005E55CE">
            <w:pPr>
              <w:spacing w:before="40" w:after="40" w:line="240" w:lineRule="auto"/>
              <w:jc w:val="right"/>
              <w:rPr>
                <w:color w:val="0000FF"/>
              </w:rPr>
            </w:pPr>
            <w:r w:rsidRPr="00451D7F">
              <w:rPr>
                <w:bCs/>
                <w:iCs/>
                <w:color w:val="00577D"/>
                <w:szCs w:val="40"/>
              </w:rPr>
              <w:t>Compliant</w:t>
            </w:r>
          </w:p>
        </w:tc>
      </w:tr>
      <w:tr w:rsidR="0055531E" w14:paraId="6AB661CE" w14:textId="77777777" w:rsidTr="005E55CE">
        <w:trPr>
          <w:trHeight w:val="227"/>
        </w:trPr>
        <w:tc>
          <w:tcPr>
            <w:tcW w:w="3942" w:type="pct"/>
            <w:shd w:val="clear" w:color="auto" w:fill="auto"/>
          </w:tcPr>
          <w:p w14:paraId="6C337F95" w14:textId="77777777" w:rsidR="0055531E" w:rsidRPr="001E6954" w:rsidRDefault="0055531E" w:rsidP="005E55CE">
            <w:pPr>
              <w:spacing w:before="40" w:after="40" w:line="240" w:lineRule="auto"/>
              <w:ind w:left="318"/>
            </w:pPr>
            <w:r w:rsidRPr="001E6954">
              <w:t>Requirement 1(3)(f)</w:t>
            </w:r>
          </w:p>
        </w:tc>
        <w:tc>
          <w:tcPr>
            <w:tcW w:w="1058" w:type="pct"/>
            <w:shd w:val="clear" w:color="auto" w:fill="auto"/>
          </w:tcPr>
          <w:p w14:paraId="0EB256BE" w14:textId="77777777" w:rsidR="0055531E" w:rsidRPr="001E6954" w:rsidRDefault="0055531E" w:rsidP="005E55CE">
            <w:pPr>
              <w:spacing w:before="40" w:after="40" w:line="240" w:lineRule="auto"/>
              <w:jc w:val="right"/>
              <w:rPr>
                <w:color w:val="0000FF"/>
              </w:rPr>
            </w:pPr>
            <w:r w:rsidRPr="00451D7F">
              <w:rPr>
                <w:bCs/>
                <w:iCs/>
                <w:color w:val="00577D"/>
                <w:szCs w:val="40"/>
              </w:rPr>
              <w:t>Compliant</w:t>
            </w:r>
          </w:p>
        </w:tc>
      </w:tr>
      <w:tr w:rsidR="0055531E" w14:paraId="37DCF8A8" w14:textId="77777777" w:rsidTr="005E55CE">
        <w:trPr>
          <w:trHeight w:val="227"/>
        </w:trPr>
        <w:tc>
          <w:tcPr>
            <w:tcW w:w="3942" w:type="pct"/>
            <w:shd w:val="clear" w:color="auto" w:fill="auto"/>
          </w:tcPr>
          <w:p w14:paraId="71D3112C" w14:textId="77777777" w:rsidR="0055531E" w:rsidRPr="001E6954" w:rsidRDefault="0055531E" w:rsidP="005E55C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946B00F"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6090AD08" w14:textId="77777777" w:rsidTr="005E55CE">
        <w:trPr>
          <w:trHeight w:val="227"/>
        </w:trPr>
        <w:tc>
          <w:tcPr>
            <w:tcW w:w="3942" w:type="pct"/>
            <w:shd w:val="clear" w:color="auto" w:fill="auto"/>
          </w:tcPr>
          <w:p w14:paraId="333C0A44" w14:textId="77777777" w:rsidR="0055531E" w:rsidRPr="001E6954" w:rsidRDefault="0055531E" w:rsidP="005E55CE">
            <w:pPr>
              <w:spacing w:before="40" w:after="40" w:line="240" w:lineRule="auto"/>
              <w:ind w:left="318" w:hanging="7"/>
            </w:pPr>
            <w:r w:rsidRPr="001E6954">
              <w:t>Requirement 2(3)(a)</w:t>
            </w:r>
          </w:p>
        </w:tc>
        <w:tc>
          <w:tcPr>
            <w:tcW w:w="1058" w:type="pct"/>
            <w:shd w:val="clear" w:color="auto" w:fill="auto"/>
          </w:tcPr>
          <w:p w14:paraId="2162A640" w14:textId="77777777" w:rsidR="0055531E" w:rsidRPr="001E6954" w:rsidRDefault="0055531E" w:rsidP="005E55CE">
            <w:pPr>
              <w:spacing w:before="40" w:after="40" w:line="240" w:lineRule="auto"/>
              <w:jc w:val="right"/>
              <w:rPr>
                <w:color w:val="0000FF"/>
              </w:rPr>
            </w:pPr>
            <w:r w:rsidRPr="00C91820">
              <w:rPr>
                <w:bCs/>
                <w:iCs/>
                <w:color w:val="00577D"/>
                <w:szCs w:val="40"/>
              </w:rPr>
              <w:t>Compliant</w:t>
            </w:r>
          </w:p>
        </w:tc>
      </w:tr>
      <w:tr w:rsidR="0055531E" w14:paraId="47686E2F" w14:textId="77777777" w:rsidTr="005E55CE">
        <w:trPr>
          <w:trHeight w:val="227"/>
        </w:trPr>
        <w:tc>
          <w:tcPr>
            <w:tcW w:w="3942" w:type="pct"/>
            <w:shd w:val="clear" w:color="auto" w:fill="auto"/>
          </w:tcPr>
          <w:p w14:paraId="294AE632" w14:textId="77777777" w:rsidR="0055531E" w:rsidRPr="001E6954" w:rsidRDefault="0055531E" w:rsidP="005E55CE">
            <w:pPr>
              <w:spacing w:before="40" w:after="40" w:line="240" w:lineRule="auto"/>
              <w:ind w:left="318" w:hanging="7"/>
            </w:pPr>
            <w:r w:rsidRPr="001E6954">
              <w:t>Requirement 2(3)(b)</w:t>
            </w:r>
          </w:p>
        </w:tc>
        <w:tc>
          <w:tcPr>
            <w:tcW w:w="1058" w:type="pct"/>
            <w:shd w:val="clear" w:color="auto" w:fill="auto"/>
          </w:tcPr>
          <w:p w14:paraId="396DE149" w14:textId="77777777" w:rsidR="0055531E" w:rsidRPr="001E6954" w:rsidRDefault="0055531E" w:rsidP="005E55CE">
            <w:pPr>
              <w:spacing w:before="40" w:after="40" w:line="240" w:lineRule="auto"/>
              <w:jc w:val="right"/>
              <w:rPr>
                <w:color w:val="0000FF"/>
              </w:rPr>
            </w:pPr>
            <w:r w:rsidRPr="00C91820">
              <w:rPr>
                <w:bCs/>
                <w:iCs/>
                <w:color w:val="00577D"/>
                <w:szCs w:val="40"/>
              </w:rPr>
              <w:t>Compliant</w:t>
            </w:r>
          </w:p>
        </w:tc>
      </w:tr>
      <w:tr w:rsidR="0055531E" w14:paraId="71A27C44" w14:textId="77777777" w:rsidTr="005E55CE">
        <w:trPr>
          <w:trHeight w:val="227"/>
        </w:trPr>
        <w:tc>
          <w:tcPr>
            <w:tcW w:w="3942" w:type="pct"/>
            <w:shd w:val="clear" w:color="auto" w:fill="auto"/>
          </w:tcPr>
          <w:p w14:paraId="0C57D18D" w14:textId="77777777" w:rsidR="0055531E" w:rsidRPr="001E6954" w:rsidRDefault="0055531E" w:rsidP="005E55CE">
            <w:pPr>
              <w:spacing w:before="40" w:after="40" w:line="240" w:lineRule="auto"/>
              <w:ind w:left="318" w:hanging="7"/>
            </w:pPr>
            <w:r w:rsidRPr="001E6954">
              <w:t>Requirement 2(3)(c)</w:t>
            </w:r>
          </w:p>
        </w:tc>
        <w:tc>
          <w:tcPr>
            <w:tcW w:w="1058" w:type="pct"/>
            <w:shd w:val="clear" w:color="auto" w:fill="auto"/>
          </w:tcPr>
          <w:p w14:paraId="200EC4D9" w14:textId="77777777" w:rsidR="0055531E" w:rsidRPr="001E6954" w:rsidRDefault="0055531E" w:rsidP="005E55CE">
            <w:pPr>
              <w:spacing w:before="40" w:after="40" w:line="240" w:lineRule="auto"/>
              <w:jc w:val="right"/>
              <w:rPr>
                <w:color w:val="0000FF"/>
              </w:rPr>
            </w:pPr>
            <w:r w:rsidRPr="00C91820">
              <w:rPr>
                <w:bCs/>
                <w:iCs/>
                <w:color w:val="00577D"/>
                <w:szCs w:val="40"/>
              </w:rPr>
              <w:t>Compliant</w:t>
            </w:r>
          </w:p>
        </w:tc>
      </w:tr>
      <w:tr w:rsidR="0055531E" w14:paraId="2A95AC35" w14:textId="77777777" w:rsidTr="005E55CE">
        <w:trPr>
          <w:trHeight w:val="227"/>
        </w:trPr>
        <w:tc>
          <w:tcPr>
            <w:tcW w:w="3942" w:type="pct"/>
            <w:shd w:val="clear" w:color="auto" w:fill="auto"/>
          </w:tcPr>
          <w:p w14:paraId="018628D4" w14:textId="77777777" w:rsidR="0055531E" w:rsidRPr="001E6954" w:rsidRDefault="0055531E" w:rsidP="005E55CE">
            <w:pPr>
              <w:spacing w:before="40" w:after="40" w:line="240" w:lineRule="auto"/>
              <w:ind w:left="318" w:hanging="7"/>
            </w:pPr>
            <w:r w:rsidRPr="001E6954">
              <w:t>Requirement 2(3)(d)</w:t>
            </w:r>
          </w:p>
        </w:tc>
        <w:tc>
          <w:tcPr>
            <w:tcW w:w="1058" w:type="pct"/>
            <w:shd w:val="clear" w:color="auto" w:fill="auto"/>
          </w:tcPr>
          <w:p w14:paraId="12D904B1" w14:textId="77777777" w:rsidR="0055531E" w:rsidRPr="001E6954" w:rsidRDefault="0055531E" w:rsidP="005E55CE">
            <w:pPr>
              <w:spacing w:before="40" w:after="40" w:line="240" w:lineRule="auto"/>
              <w:jc w:val="right"/>
              <w:rPr>
                <w:color w:val="0000FF"/>
              </w:rPr>
            </w:pPr>
            <w:r w:rsidRPr="00C91820">
              <w:rPr>
                <w:bCs/>
                <w:iCs/>
                <w:color w:val="00577D"/>
                <w:szCs w:val="40"/>
              </w:rPr>
              <w:t>Compliant</w:t>
            </w:r>
          </w:p>
        </w:tc>
      </w:tr>
      <w:tr w:rsidR="0055531E" w14:paraId="03D80269" w14:textId="77777777" w:rsidTr="005E55CE">
        <w:trPr>
          <w:trHeight w:val="227"/>
        </w:trPr>
        <w:tc>
          <w:tcPr>
            <w:tcW w:w="3942" w:type="pct"/>
            <w:shd w:val="clear" w:color="auto" w:fill="auto"/>
          </w:tcPr>
          <w:p w14:paraId="4AFC2B2F" w14:textId="77777777" w:rsidR="0055531E" w:rsidRPr="001E6954" w:rsidRDefault="0055531E" w:rsidP="005E55CE">
            <w:pPr>
              <w:spacing w:before="40" w:after="40" w:line="240" w:lineRule="auto"/>
              <w:ind w:left="318" w:hanging="7"/>
            </w:pPr>
            <w:r w:rsidRPr="001E6954">
              <w:t>Requirement 2(3)(e)</w:t>
            </w:r>
          </w:p>
        </w:tc>
        <w:tc>
          <w:tcPr>
            <w:tcW w:w="1058" w:type="pct"/>
            <w:shd w:val="clear" w:color="auto" w:fill="auto"/>
          </w:tcPr>
          <w:p w14:paraId="47117590" w14:textId="77777777" w:rsidR="0055531E" w:rsidRPr="00AF17FC" w:rsidRDefault="0055531E" w:rsidP="005E55CE">
            <w:pPr>
              <w:spacing w:before="40" w:after="40" w:line="240" w:lineRule="auto"/>
              <w:jc w:val="right"/>
              <w:rPr>
                <w:color w:val="0000FF"/>
              </w:rPr>
            </w:pPr>
            <w:r w:rsidRPr="00C91820">
              <w:rPr>
                <w:bCs/>
                <w:iCs/>
                <w:color w:val="00577D"/>
                <w:szCs w:val="40"/>
              </w:rPr>
              <w:t>Compliant</w:t>
            </w:r>
          </w:p>
        </w:tc>
      </w:tr>
      <w:tr w:rsidR="0055531E" w14:paraId="5CFCE379" w14:textId="77777777" w:rsidTr="005E55CE">
        <w:trPr>
          <w:trHeight w:val="227"/>
        </w:trPr>
        <w:tc>
          <w:tcPr>
            <w:tcW w:w="3942" w:type="pct"/>
            <w:shd w:val="clear" w:color="auto" w:fill="auto"/>
          </w:tcPr>
          <w:p w14:paraId="10E13B9B" w14:textId="77777777" w:rsidR="0055531E" w:rsidRPr="001E6954" w:rsidRDefault="0055531E" w:rsidP="005E55CE">
            <w:pPr>
              <w:keepNext/>
              <w:spacing w:before="40" w:after="40" w:line="240" w:lineRule="auto"/>
              <w:rPr>
                <w:b/>
              </w:rPr>
            </w:pPr>
            <w:r w:rsidRPr="001E6954">
              <w:rPr>
                <w:b/>
              </w:rPr>
              <w:t>Standard 3 Personal care and clinical care</w:t>
            </w:r>
          </w:p>
        </w:tc>
        <w:tc>
          <w:tcPr>
            <w:tcW w:w="1058" w:type="pct"/>
            <w:shd w:val="clear" w:color="auto" w:fill="auto"/>
          </w:tcPr>
          <w:p w14:paraId="2BB86B66"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6150FAD3" w14:textId="77777777" w:rsidTr="005E55CE">
        <w:trPr>
          <w:trHeight w:val="227"/>
        </w:trPr>
        <w:tc>
          <w:tcPr>
            <w:tcW w:w="3942" w:type="pct"/>
            <w:shd w:val="clear" w:color="auto" w:fill="auto"/>
          </w:tcPr>
          <w:p w14:paraId="6CAF745E" w14:textId="77777777" w:rsidR="0055531E" w:rsidRPr="002B4C72" w:rsidRDefault="0055531E" w:rsidP="005E55CE">
            <w:pPr>
              <w:spacing w:before="40" w:after="40" w:line="240" w:lineRule="auto"/>
              <w:ind w:left="312"/>
            </w:pPr>
            <w:r w:rsidRPr="001E6954">
              <w:t>Requirement 3(3)(a)</w:t>
            </w:r>
          </w:p>
        </w:tc>
        <w:tc>
          <w:tcPr>
            <w:tcW w:w="1058" w:type="pct"/>
            <w:shd w:val="clear" w:color="auto" w:fill="auto"/>
          </w:tcPr>
          <w:p w14:paraId="22102B11" w14:textId="77777777" w:rsidR="0055531E" w:rsidRPr="001E6954" w:rsidRDefault="0055531E" w:rsidP="005E55CE">
            <w:pPr>
              <w:spacing w:before="40" w:after="40" w:line="240" w:lineRule="auto"/>
              <w:ind w:left="-107"/>
              <w:jc w:val="right"/>
              <w:rPr>
                <w:color w:val="0000FF"/>
              </w:rPr>
            </w:pPr>
            <w:r w:rsidRPr="000D0414">
              <w:rPr>
                <w:bCs/>
                <w:iCs/>
                <w:color w:val="00577D"/>
                <w:szCs w:val="40"/>
              </w:rPr>
              <w:t>Compliant</w:t>
            </w:r>
          </w:p>
        </w:tc>
      </w:tr>
      <w:tr w:rsidR="0055531E" w14:paraId="1A6ED92E" w14:textId="77777777" w:rsidTr="005E55CE">
        <w:trPr>
          <w:trHeight w:val="227"/>
        </w:trPr>
        <w:tc>
          <w:tcPr>
            <w:tcW w:w="3942" w:type="pct"/>
            <w:shd w:val="clear" w:color="auto" w:fill="auto"/>
          </w:tcPr>
          <w:p w14:paraId="7AB34DB6" w14:textId="77777777" w:rsidR="0055531E" w:rsidRPr="001E6954" w:rsidRDefault="0055531E" w:rsidP="005E55CE">
            <w:pPr>
              <w:spacing w:before="40" w:after="40" w:line="240" w:lineRule="auto"/>
              <w:ind w:left="318" w:hanging="7"/>
            </w:pPr>
            <w:r w:rsidRPr="001E6954">
              <w:t>Requirement 3(3)(b)</w:t>
            </w:r>
          </w:p>
        </w:tc>
        <w:tc>
          <w:tcPr>
            <w:tcW w:w="1058" w:type="pct"/>
            <w:shd w:val="clear" w:color="auto" w:fill="auto"/>
          </w:tcPr>
          <w:p w14:paraId="4BB92FE2"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6C2A00D5" w14:textId="77777777" w:rsidTr="005E55CE">
        <w:trPr>
          <w:trHeight w:val="227"/>
        </w:trPr>
        <w:tc>
          <w:tcPr>
            <w:tcW w:w="3942" w:type="pct"/>
            <w:shd w:val="clear" w:color="auto" w:fill="auto"/>
          </w:tcPr>
          <w:p w14:paraId="298E78A7" w14:textId="77777777" w:rsidR="0055531E" w:rsidRPr="001E6954" w:rsidRDefault="0055531E" w:rsidP="005E55CE">
            <w:pPr>
              <w:spacing w:before="40" w:after="40" w:line="240" w:lineRule="auto"/>
              <w:ind w:left="318" w:hanging="7"/>
            </w:pPr>
            <w:r w:rsidRPr="001E6954">
              <w:t>Requirement 3(3)(c)</w:t>
            </w:r>
          </w:p>
        </w:tc>
        <w:tc>
          <w:tcPr>
            <w:tcW w:w="1058" w:type="pct"/>
            <w:shd w:val="clear" w:color="auto" w:fill="auto"/>
          </w:tcPr>
          <w:p w14:paraId="59B76852"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1A272700" w14:textId="77777777" w:rsidTr="005E55CE">
        <w:trPr>
          <w:trHeight w:val="227"/>
        </w:trPr>
        <w:tc>
          <w:tcPr>
            <w:tcW w:w="3942" w:type="pct"/>
            <w:shd w:val="clear" w:color="auto" w:fill="auto"/>
          </w:tcPr>
          <w:p w14:paraId="226ECC90" w14:textId="77777777" w:rsidR="0055531E" w:rsidRPr="001E6954" w:rsidRDefault="0055531E" w:rsidP="005E55CE">
            <w:pPr>
              <w:spacing w:before="40" w:after="40" w:line="240" w:lineRule="auto"/>
              <w:ind w:left="318" w:hanging="7"/>
            </w:pPr>
            <w:r w:rsidRPr="001E6954">
              <w:t>Requirement 3(3)(d)</w:t>
            </w:r>
          </w:p>
        </w:tc>
        <w:tc>
          <w:tcPr>
            <w:tcW w:w="1058" w:type="pct"/>
            <w:shd w:val="clear" w:color="auto" w:fill="auto"/>
          </w:tcPr>
          <w:p w14:paraId="0FAA7A6B"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18941E33" w14:textId="77777777" w:rsidTr="005E55CE">
        <w:trPr>
          <w:trHeight w:val="227"/>
        </w:trPr>
        <w:tc>
          <w:tcPr>
            <w:tcW w:w="3942" w:type="pct"/>
            <w:shd w:val="clear" w:color="auto" w:fill="auto"/>
          </w:tcPr>
          <w:p w14:paraId="6B0FF374" w14:textId="77777777" w:rsidR="0055531E" w:rsidRPr="001E6954" w:rsidRDefault="0055531E" w:rsidP="005E55CE">
            <w:pPr>
              <w:spacing w:before="40" w:after="40" w:line="240" w:lineRule="auto"/>
              <w:ind w:left="318" w:hanging="7"/>
            </w:pPr>
            <w:r w:rsidRPr="001E6954">
              <w:t>Requirement 3(3)(e)</w:t>
            </w:r>
          </w:p>
        </w:tc>
        <w:tc>
          <w:tcPr>
            <w:tcW w:w="1058" w:type="pct"/>
            <w:shd w:val="clear" w:color="auto" w:fill="auto"/>
          </w:tcPr>
          <w:p w14:paraId="5DFB9BC8"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09CC522A" w14:textId="77777777" w:rsidTr="005E55CE">
        <w:trPr>
          <w:trHeight w:val="227"/>
        </w:trPr>
        <w:tc>
          <w:tcPr>
            <w:tcW w:w="3942" w:type="pct"/>
            <w:shd w:val="clear" w:color="auto" w:fill="auto"/>
          </w:tcPr>
          <w:p w14:paraId="05575C81" w14:textId="77777777" w:rsidR="0055531E" w:rsidRPr="001E6954" w:rsidRDefault="0055531E" w:rsidP="005E55CE">
            <w:pPr>
              <w:spacing w:before="40" w:after="40" w:line="240" w:lineRule="auto"/>
              <w:ind w:left="318" w:hanging="7"/>
            </w:pPr>
            <w:r w:rsidRPr="001E6954">
              <w:t>Requirement 3(3)(f)</w:t>
            </w:r>
          </w:p>
        </w:tc>
        <w:tc>
          <w:tcPr>
            <w:tcW w:w="1058" w:type="pct"/>
            <w:shd w:val="clear" w:color="auto" w:fill="auto"/>
          </w:tcPr>
          <w:p w14:paraId="03846967"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60EB7700" w14:textId="77777777" w:rsidTr="005E55CE">
        <w:trPr>
          <w:trHeight w:val="227"/>
        </w:trPr>
        <w:tc>
          <w:tcPr>
            <w:tcW w:w="3942" w:type="pct"/>
            <w:shd w:val="clear" w:color="auto" w:fill="auto"/>
          </w:tcPr>
          <w:p w14:paraId="7E78BC24" w14:textId="77777777" w:rsidR="0055531E" w:rsidRPr="001E6954" w:rsidRDefault="0055531E" w:rsidP="005E55CE">
            <w:pPr>
              <w:spacing w:before="40" w:after="40" w:line="240" w:lineRule="auto"/>
              <w:ind w:left="318" w:hanging="7"/>
            </w:pPr>
            <w:r w:rsidRPr="001E6954">
              <w:t>Requirement 3(3)(g)</w:t>
            </w:r>
          </w:p>
        </w:tc>
        <w:tc>
          <w:tcPr>
            <w:tcW w:w="1058" w:type="pct"/>
            <w:shd w:val="clear" w:color="auto" w:fill="auto"/>
          </w:tcPr>
          <w:p w14:paraId="78D6BBB1" w14:textId="77777777" w:rsidR="0055531E" w:rsidRPr="001E6954" w:rsidRDefault="0055531E" w:rsidP="005E55CE">
            <w:pPr>
              <w:spacing w:before="40" w:after="40" w:line="240" w:lineRule="auto"/>
              <w:jc w:val="right"/>
              <w:rPr>
                <w:color w:val="0000FF"/>
              </w:rPr>
            </w:pPr>
            <w:r w:rsidRPr="000D0414">
              <w:rPr>
                <w:bCs/>
                <w:iCs/>
                <w:color w:val="00577D"/>
                <w:szCs w:val="40"/>
              </w:rPr>
              <w:t>Compliant</w:t>
            </w:r>
          </w:p>
        </w:tc>
      </w:tr>
      <w:tr w:rsidR="0055531E" w14:paraId="4422FD11" w14:textId="77777777" w:rsidTr="005E55CE">
        <w:trPr>
          <w:trHeight w:val="227"/>
        </w:trPr>
        <w:tc>
          <w:tcPr>
            <w:tcW w:w="3942" w:type="pct"/>
            <w:shd w:val="clear" w:color="auto" w:fill="auto"/>
          </w:tcPr>
          <w:p w14:paraId="44412506" w14:textId="77777777" w:rsidR="0055531E" w:rsidRPr="001E6954" w:rsidRDefault="0055531E" w:rsidP="005E55CE">
            <w:pPr>
              <w:keepNext/>
              <w:spacing w:before="40" w:after="40" w:line="240" w:lineRule="auto"/>
              <w:rPr>
                <w:b/>
              </w:rPr>
            </w:pPr>
            <w:r w:rsidRPr="001E6954">
              <w:rPr>
                <w:b/>
              </w:rPr>
              <w:t>Standard 4 Services and supports for daily living</w:t>
            </w:r>
          </w:p>
        </w:tc>
        <w:tc>
          <w:tcPr>
            <w:tcW w:w="1058" w:type="pct"/>
            <w:shd w:val="clear" w:color="auto" w:fill="auto"/>
          </w:tcPr>
          <w:p w14:paraId="123631D9"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305497D7" w14:textId="77777777" w:rsidTr="005E55CE">
        <w:trPr>
          <w:trHeight w:val="227"/>
        </w:trPr>
        <w:tc>
          <w:tcPr>
            <w:tcW w:w="3942" w:type="pct"/>
            <w:shd w:val="clear" w:color="auto" w:fill="auto"/>
          </w:tcPr>
          <w:p w14:paraId="0D53479A" w14:textId="77777777" w:rsidR="0055531E" w:rsidRPr="001E6954" w:rsidRDefault="0055531E" w:rsidP="005E55CE">
            <w:pPr>
              <w:spacing w:before="40" w:after="40" w:line="240" w:lineRule="auto"/>
              <w:ind w:left="318" w:hanging="7"/>
            </w:pPr>
            <w:r w:rsidRPr="001E6954">
              <w:t>Requirement 4(3)(a)</w:t>
            </w:r>
          </w:p>
        </w:tc>
        <w:tc>
          <w:tcPr>
            <w:tcW w:w="1058" w:type="pct"/>
            <w:shd w:val="clear" w:color="auto" w:fill="auto"/>
          </w:tcPr>
          <w:p w14:paraId="4EEE8AED"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1AAF2BF9" w14:textId="77777777" w:rsidTr="005E55CE">
        <w:trPr>
          <w:trHeight w:val="227"/>
        </w:trPr>
        <w:tc>
          <w:tcPr>
            <w:tcW w:w="3942" w:type="pct"/>
            <w:shd w:val="clear" w:color="auto" w:fill="auto"/>
          </w:tcPr>
          <w:p w14:paraId="3851E29B" w14:textId="77777777" w:rsidR="0055531E" w:rsidRPr="001E6954" w:rsidRDefault="0055531E" w:rsidP="005E55CE">
            <w:pPr>
              <w:spacing w:before="40" w:after="40" w:line="240" w:lineRule="auto"/>
              <w:ind w:left="318" w:hanging="7"/>
            </w:pPr>
            <w:r w:rsidRPr="001E6954">
              <w:t>Requirement 4(3)(b)</w:t>
            </w:r>
          </w:p>
        </w:tc>
        <w:tc>
          <w:tcPr>
            <w:tcW w:w="1058" w:type="pct"/>
            <w:shd w:val="clear" w:color="auto" w:fill="auto"/>
          </w:tcPr>
          <w:p w14:paraId="386F236F"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2291F7F5" w14:textId="77777777" w:rsidTr="005E55CE">
        <w:trPr>
          <w:trHeight w:val="227"/>
        </w:trPr>
        <w:tc>
          <w:tcPr>
            <w:tcW w:w="3942" w:type="pct"/>
            <w:shd w:val="clear" w:color="auto" w:fill="auto"/>
          </w:tcPr>
          <w:p w14:paraId="4D36B058" w14:textId="77777777" w:rsidR="0055531E" w:rsidRPr="001E6954" w:rsidRDefault="0055531E" w:rsidP="005E55CE">
            <w:pPr>
              <w:spacing w:before="40" w:after="40" w:line="240" w:lineRule="auto"/>
              <w:ind w:left="318" w:hanging="7"/>
            </w:pPr>
            <w:r w:rsidRPr="001E6954">
              <w:t>Requirement 4(3)(c)</w:t>
            </w:r>
          </w:p>
        </w:tc>
        <w:tc>
          <w:tcPr>
            <w:tcW w:w="1058" w:type="pct"/>
            <w:shd w:val="clear" w:color="auto" w:fill="auto"/>
          </w:tcPr>
          <w:p w14:paraId="46180559"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058B1886" w14:textId="77777777" w:rsidTr="005E55CE">
        <w:trPr>
          <w:trHeight w:val="227"/>
        </w:trPr>
        <w:tc>
          <w:tcPr>
            <w:tcW w:w="3942" w:type="pct"/>
            <w:shd w:val="clear" w:color="auto" w:fill="auto"/>
          </w:tcPr>
          <w:p w14:paraId="54E23690" w14:textId="77777777" w:rsidR="0055531E" w:rsidRPr="001E6954" w:rsidRDefault="0055531E" w:rsidP="005E55CE">
            <w:pPr>
              <w:spacing w:before="40" w:after="40" w:line="240" w:lineRule="auto"/>
              <w:ind w:left="318" w:hanging="7"/>
            </w:pPr>
            <w:r w:rsidRPr="001E6954">
              <w:t>Requirement 4(3)(d)</w:t>
            </w:r>
          </w:p>
        </w:tc>
        <w:tc>
          <w:tcPr>
            <w:tcW w:w="1058" w:type="pct"/>
            <w:shd w:val="clear" w:color="auto" w:fill="auto"/>
          </w:tcPr>
          <w:p w14:paraId="055413DF"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35EC928C" w14:textId="77777777" w:rsidTr="005E55CE">
        <w:trPr>
          <w:trHeight w:val="227"/>
        </w:trPr>
        <w:tc>
          <w:tcPr>
            <w:tcW w:w="3942" w:type="pct"/>
            <w:shd w:val="clear" w:color="auto" w:fill="auto"/>
          </w:tcPr>
          <w:p w14:paraId="44387D3C" w14:textId="77777777" w:rsidR="0055531E" w:rsidRPr="001E6954" w:rsidRDefault="0055531E" w:rsidP="005E55CE">
            <w:pPr>
              <w:spacing w:before="40" w:after="40" w:line="240" w:lineRule="auto"/>
              <w:ind w:left="318" w:hanging="7"/>
            </w:pPr>
            <w:r w:rsidRPr="001E6954">
              <w:t>Requirement 4(3)(e)</w:t>
            </w:r>
          </w:p>
        </w:tc>
        <w:tc>
          <w:tcPr>
            <w:tcW w:w="1058" w:type="pct"/>
            <w:shd w:val="clear" w:color="auto" w:fill="auto"/>
          </w:tcPr>
          <w:p w14:paraId="4629353F"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3F63C8AF" w14:textId="77777777" w:rsidTr="005E55CE">
        <w:trPr>
          <w:trHeight w:val="227"/>
        </w:trPr>
        <w:tc>
          <w:tcPr>
            <w:tcW w:w="3942" w:type="pct"/>
            <w:shd w:val="clear" w:color="auto" w:fill="auto"/>
          </w:tcPr>
          <w:p w14:paraId="4FBEC479" w14:textId="77777777" w:rsidR="0055531E" w:rsidRPr="001E6954" w:rsidRDefault="0055531E" w:rsidP="005E55CE">
            <w:pPr>
              <w:spacing w:before="40" w:after="40" w:line="240" w:lineRule="auto"/>
              <w:ind w:left="318" w:hanging="7"/>
            </w:pPr>
            <w:r w:rsidRPr="001E6954">
              <w:t>Requirement 4(3)(f)</w:t>
            </w:r>
          </w:p>
        </w:tc>
        <w:tc>
          <w:tcPr>
            <w:tcW w:w="1058" w:type="pct"/>
            <w:shd w:val="clear" w:color="auto" w:fill="auto"/>
          </w:tcPr>
          <w:p w14:paraId="648437F6"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31761B8B" w14:textId="77777777" w:rsidTr="005E55CE">
        <w:trPr>
          <w:trHeight w:val="227"/>
        </w:trPr>
        <w:tc>
          <w:tcPr>
            <w:tcW w:w="3942" w:type="pct"/>
            <w:shd w:val="clear" w:color="auto" w:fill="auto"/>
          </w:tcPr>
          <w:p w14:paraId="7216C620" w14:textId="77777777" w:rsidR="0055531E" w:rsidRPr="001E6954" w:rsidRDefault="0055531E" w:rsidP="005E55CE">
            <w:pPr>
              <w:spacing w:before="40" w:after="40" w:line="240" w:lineRule="auto"/>
              <w:ind w:left="318" w:hanging="7"/>
            </w:pPr>
            <w:r w:rsidRPr="001E6954">
              <w:t>Requirement 4(3)(g)</w:t>
            </w:r>
          </w:p>
        </w:tc>
        <w:tc>
          <w:tcPr>
            <w:tcW w:w="1058" w:type="pct"/>
            <w:shd w:val="clear" w:color="auto" w:fill="auto"/>
          </w:tcPr>
          <w:p w14:paraId="6EBBB0AF" w14:textId="77777777" w:rsidR="0055531E" w:rsidRPr="001E6954" w:rsidRDefault="0055531E" w:rsidP="005E55CE">
            <w:pPr>
              <w:spacing w:before="40" w:after="40" w:line="240" w:lineRule="auto"/>
              <w:jc w:val="right"/>
              <w:rPr>
                <w:color w:val="0000FF"/>
              </w:rPr>
            </w:pPr>
            <w:r w:rsidRPr="00FB5908">
              <w:rPr>
                <w:bCs/>
                <w:iCs/>
                <w:color w:val="00577D"/>
                <w:szCs w:val="40"/>
              </w:rPr>
              <w:t>Compliant</w:t>
            </w:r>
          </w:p>
        </w:tc>
      </w:tr>
      <w:tr w:rsidR="0055531E" w14:paraId="5CC767DA" w14:textId="77777777" w:rsidTr="005E55CE">
        <w:trPr>
          <w:trHeight w:val="227"/>
        </w:trPr>
        <w:tc>
          <w:tcPr>
            <w:tcW w:w="3942" w:type="pct"/>
            <w:shd w:val="clear" w:color="auto" w:fill="auto"/>
          </w:tcPr>
          <w:p w14:paraId="1B0B619D" w14:textId="77777777" w:rsidR="0055531E" w:rsidRPr="001E6954" w:rsidRDefault="0055531E" w:rsidP="005E55C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AC8DC4"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39B1723D" w14:textId="77777777" w:rsidTr="005E55CE">
        <w:trPr>
          <w:trHeight w:val="227"/>
        </w:trPr>
        <w:tc>
          <w:tcPr>
            <w:tcW w:w="3942" w:type="pct"/>
            <w:shd w:val="clear" w:color="auto" w:fill="auto"/>
          </w:tcPr>
          <w:p w14:paraId="68E7F341" w14:textId="77777777" w:rsidR="0055531E" w:rsidRPr="001E6954" w:rsidRDefault="0055531E" w:rsidP="005E55CE">
            <w:pPr>
              <w:spacing w:before="40" w:after="40" w:line="240" w:lineRule="auto"/>
              <w:ind w:left="318" w:hanging="7"/>
            </w:pPr>
            <w:r w:rsidRPr="001E6954">
              <w:t>Requirement 5(3)(a)</w:t>
            </w:r>
          </w:p>
        </w:tc>
        <w:tc>
          <w:tcPr>
            <w:tcW w:w="1058" w:type="pct"/>
            <w:shd w:val="clear" w:color="auto" w:fill="auto"/>
          </w:tcPr>
          <w:p w14:paraId="256BF562" w14:textId="77777777" w:rsidR="0055531E" w:rsidRPr="001E6954" w:rsidRDefault="0055531E" w:rsidP="005E55CE">
            <w:pPr>
              <w:spacing w:before="40" w:after="40" w:line="240" w:lineRule="auto"/>
              <w:jc w:val="right"/>
              <w:rPr>
                <w:color w:val="0000FF"/>
              </w:rPr>
            </w:pPr>
            <w:r w:rsidRPr="00211443">
              <w:rPr>
                <w:bCs/>
                <w:iCs/>
                <w:color w:val="00577D"/>
                <w:szCs w:val="40"/>
              </w:rPr>
              <w:t>Compliant</w:t>
            </w:r>
          </w:p>
        </w:tc>
      </w:tr>
      <w:tr w:rsidR="0055531E" w14:paraId="68A70650" w14:textId="77777777" w:rsidTr="005E55CE">
        <w:trPr>
          <w:trHeight w:val="227"/>
        </w:trPr>
        <w:tc>
          <w:tcPr>
            <w:tcW w:w="3942" w:type="pct"/>
            <w:shd w:val="clear" w:color="auto" w:fill="auto"/>
          </w:tcPr>
          <w:p w14:paraId="67786C7E" w14:textId="77777777" w:rsidR="0055531E" w:rsidRPr="001E6954" w:rsidRDefault="0055531E" w:rsidP="005E55CE">
            <w:pPr>
              <w:spacing w:before="40" w:after="40" w:line="240" w:lineRule="auto"/>
              <w:ind w:left="318" w:hanging="7"/>
            </w:pPr>
            <w:r w:rsidRPr="001E6954">
              <w:t>Requirement 5(3)(b)</w:t>
            </w:r>
          </w:p>
        </w:tc>
        <w:tc>
          <w:tcPr>
            <w:tcW w:w="1058" w:type="pct"/>
            <w:shd w:val="clear" w:color="auto" w:fill="auto"/>
          </w:tcPr>
          <w:p w14:paraId="11E711EA" w14:textId="77777777" w:rsidR="0055531E" w:rsidRPr="001E6954" w:rsidRDefault="0055531E" w:rsidP="005E55CE">
            <w:pPr>
              <w:spacing w:before="40" w:after="40" w:line="240" w:lineRule="auto"/>
              <w:jc w:val="right"/>
              <w:rPr>
                <w:color w:val="0000FF"/>
              </w:rPr>
            </w:pPr>
            <w:r w:rsidRPr="00211443">
              <w:rPr>
                <w:bCs/>
                <w:iCs/>
                <w:color w:val="00577D"/>
                <w:szCs w:val="40"/>
              </w:rPr>
              <w:t>Compliant</w:t>
            </w:r>
          </w:p>
        </w:tc>
      </w:tr>
      <w:tr w:rsidR="0055531E" w14:paraId="3C2BEB64" w14:textId="77777777" w:rsidTr="005E55CE">
        <w:trPr>
          <w:trHeight w:val="227"/>
        </w:trPr>
        <w:tc>
          <w:tcPr>
            <w:tcW w:w="3942" w:type="pct"/>
            <w:shd w:val="clear" w:color="auto" w:fill="auto"/>
          </w:tcPr>
          <w:p w14:paraId="6AAA0FC4" w14:textId="77777777" w:rsidR="0055531E" w:rsidRPr="001E6954" w:rsidRDefault="0055531E" w:rsidP="005E55CE">
            <w:pPr>
              <w:spacing w:before="40" w:after="40" w:line="240" w:lineRule="auto"/>
              <w:ind w:left="318" w:hanging="7"/>
            </w:pPr>
            <w:r w:rsidRPr="001E6954">
              <w:t>Requirement 5(3)(c)</w:t>
            </w:r>
          </w:p>
        </w:tc>
        <w:tc>
          <w:tcPr>
            <w:tcW w:w="1058" w:type="pct"/>
            <w:shd w:val="clear" w:color="auto" w:fill="auto"/>
          </w:tcPr>
          <w:p w14:paraId="192BB0D7" w14:textId="77777777" w:rsidR="0055531E" w:rsidRPr="001E6954" w:rsidRDefault="0055531E" w:rsidP="005E55CE">
            <w:pPr>
              <w:spacing w:before="40" w:after="40" w:line="240" w:lineRule="auto"/>
              <w:jc w:val="right"/>
              <w:rPr>
                <w:color w:val="0000FF"/>
              </w:rPr>
            </w:pPr>
            <w:r w:rsidRPr="00211443">
              <w:rPr>
                <w:bCs/>
                <w:iCs/>
                <w:color w:val="00577D"/>
                <w:szCs w:val="40"/>
              </w:rPr>
              <w:t>Compliant</w:t>
            </w:r>
          </w:p>
        </w:tc>
      </w:tr>
      <w:tr w:rsidR="0055531E" w14:paraId="764A084B" w14:textId="77777777" w:rsidTr="005E55CE">
        <w:trPr>
          <w:trHeight w:val="227"/>
        </w:trPr>
        <w:tc>
          <w:tcPr>
            <w:tcW w:w="3942" w:type="pct"/>
            <w:shd w:val="clear" w:color="auto" w:fill="auto"/>
          </w:tcPr>
          <w:p w14:paraId="7BF23982" w14:textId="77777777" w:rsidR="0055531E" w:rsidRPr="001E6954" w:rsidRDefault="0055531E" w:rsidP="005E55CE">
            <w:pPr>
              <w:keepNext/>
              <w:spacing w:before="40" w:after="40" w:line="240" w:lineRule="auto"/>
              <w:rPr>
                <w:b/>
              </w:rPr>
            </w:pPr>
            <w:r w:rsidRPr="001E6954">
              <w:rPr>
                <w:b/>
              </w:rPr>
              <w:t>Standard 6 Feedback and complaints</w:t>
            </w:r>
          </w:p>
        </w:tc>
        <w:tc>
          <w:tcPr>
            <w:tcW w:w="1058" w:type="pct"/>
            <w:shd w:val="clear" w:color="auto" w:fill="auto"/>
          </w:tcPr>
          <w:p w14:paraId="16953CCB"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710DAA20" w14:textId="77777777" w:rsidTr="005E55CE">
        <w:trPr>
          <w:trHeight w:val="227"/>
        </w:trPr>
        <w:tc>
          <w:tcPr>
            <w:tcW w:w="3942" w:type="pct"/>
            <w:shd w:val="clear" w:color="auto" w:fill="auto"/>
          </w:tcPr>
          <w:p w14:paraId="112D0934" w14:textId="77777777" w:rsidR="0055531E" w:rsidRPr="001E6954" w:rsidRDefault="0055531E" w:rsidP="005E55CE">
            <w:pPr>
              <w:spacing w:before="40" w:after="40" w:line="240" w:lineRule="auto"/>
              <w:ind w:left="318" w:hanging="7"/>
            </w:pPr>
            <w:r w:rsidRPr="001E6954">
              <w:t>Requirement 6(3)(a)</w:t>
            </w:r>
          </w:p>
        </w:tc>
        <w:tc>
          <w:tcPr>
            <w:tcW w:w="1058" w:type="pct"/>
            <w:shd w:val="clear" w:color="auto" w:fill="auto"/>
          </w:tcPr>
          <w:p w14:paraId="07C6CF5C" w14:textId="77777777" w:rsidR="0055531E" w:rsidRPr="001E6954" w:rsidRDefault="0055531E" w:rsidP="005E55CE">
            <w:pPr>
              <w:spacing w:before="40" w:after="40" w:line="240" w:lineRule="auto"/>
              <w:jc w:val="right"/>
              <w:rPr>
                <w:color w:val="0000FF"/>
              </w:rPr>
            </w:pPr>
            <w:r w:rsidRPr="00321FCC">
              <w:rPr>
                <w:bCs/>
                <w:iCs/>
                <w:color w:val="00577D"/>
                <w:szCs w:val="40"/>
              </w:rPr>
              <w:t>Compliant</w:t>
            </w:r>
          </w:p>
        </w:tc>
      </w:tr>
      <w:tr w:rsidR="0055531E" w14:paraId="017E1B5B" w14:textId="77777777" w:rsidTr="005E55CE">
        <w:trPr>
          <w:trHeight w:val="227"/>
        </w:trPr>
        <w:tc>
          <w:tcPr>
            <w:tcW w:w="3942" w:type="pct"/>
            <w:shd w:val="clear" w:color="auto" w:fill="auto"/>
          </w:tcPr>
          <w:p w14:paraId="34448630" w14:textId="77777777" w:rsidR="0055531E" w:rsidRPr="001E6954" w:rsidRDefault="0055531E" w:rsidP="005E55CE">
            <w:pPr>
              <w:spacing w:before="40" w:after="40" w:line="240" w:lineRule="auto"/>
              <w:ind w:left="318" w:hanging="7"/>
            </w:pPr>
            <w:r w:rsidRPr="001E6954">
              <w:t>Requirement 6(3)(b)</w:t>
            </w:r>
          </w:p>
        </w:tc>
        <w:tc>
          <w:tcPr>
            <w:tcW w:w="1058" w:type="pct"/>
            <w:shd w:val="clear" w:color="auto" w:fill="auto"/>
          </w:tcPr>
          <w:p w14:paraId="43DC9CF4" w14:textId="77777777" w:rsidR="0055531E" w:rsidRPr="001E6954" w:rsidRDefault="0055531E" w:rsidP="005E55CE">
            <w:pPr>
              <w:spacing w:before="40" w:after="40" w:line="240" w:lineRule="auto"/>
              <w:jc w:val="right"/>
              <w:rPr>
                <w:color w:val="0000FF"/>
              </w:rPr>
            </w:pPr>
            <w:r w:rsidRPr="00321FCC">
              <w:rPr>
                <w:bCs/>
                <w:iCs/>
                <w:color w:val="00577D"/>
                <w:szCs w:val="40"/>
              </w:rPr>
              <w:t>Compliant</w:t>
            </w:r>
          </w:p>
        </w:tc>
      </w:tr>
      <w:tr w:rsidR="0055531E" w14:paraId="00F52CA7" w14:textId="77777777" w:rsidTr="005E55CE">
        <w:trPr>
          <w:trHeight w:val="227"/>
        </w:trPr>
        <w:tc>
          <w:tcPr>
            <w:tcW w:w="3942" w:type="pct"/>
            <w:shd w:val="clear" w:color="auto" w:fill="auto"/>
          </w:tcPr>
          <w:p w14:paraId="5DEC15F3" w14:textId="77777777" w:rsidR="0055531E" w:rsidRPr="001E6954" w:rsidRDefault="0055531E" w:rsidP="005E55CE">
            <w:pPr>
              <w:spacing w:before="40" w:after="40" w:line="240" w:lineRule="auto"/>
              <w:ind w:left="318" w:hanging="7"/>
            </w:pPr>
            <w:r w:rsidRPr="001E6954">
              <w:t>Requirement 6(3)(c)</w:t>
            </w:r>
          </w:p>
        </w:tc>
        <w:tc>
          <w:tcPr>
            <w:tcW w:w="1058" w:type="pct"/>
            <w:shd w:val="clear" w:color="auto" w:fill="auto"/>
          </w:tcPr>
          <w:p w14:paraId="4512E558" w14:textId="77777777" w:rsidR="0055531E" w:rsidRPr="001E6954" w:rsidRDefault="0055531E" w:rsidP="005E55CE">
            <w:pPr>
              <w:spacing w:before="40" w:after="40" w:line="240" w:lineRule="auto"/>
              <w:jc w:val="right"/>
              <w:rPr>
                <w:color w:val="0000FF"/>
              </w:rPr>
            </w:pPr>
            <w:r w:rsidRPr="00321FCC">
              <w:rPr>
                <w:bCs/>
                <w:iCs/>
                <w:color w:val="00577D"/>
                <w:szCs w:val="40"/>
              </w:rPr>
              <w:t>Compliant</w:t>
            </w:r>
          </w:p>
        </w:tc>
      </w:tr>
      <w:tr w:rsidR="0055531E" w14:paraId="2E2EEEC9" w14:textId="77777777" w:rsidTr="005E55CE">
        <w:trPr>
          <w:trHeight w:val="227"/>
        </w:trPr>
        <w:tc>
          <w:tcPr>
            <w:tcW w:w="3942" w:type="pct"/>
            <w:shd w:val="clear" w:color="auto" w:fill="auto"/>
          </w:tcPr>
          <w:p w14:paraId="58BEA150" w14:textId="77777777" w:rsidR="0055531E" w:rsidRPr="001E6954" w:rsidRDefault="0055531E" w:rsidP="005E55CE">
            <w:pPr>
              <w:spacing w:before="40" w:after="40" w:line="240" w:lineRule="auto"/>
              <w:ind w:left="318" w:hanging="7"/>
            </w:pPr>
            <w:r w:rsidRPr="001E6954">
              <w:t>Requirement 6(3)(d)</w:t>
            </w:r>
          </w:p>
        </w:tc>
        <w:tc>
          <w:tcPr>
            <w:tcW w:w="1058" w:type="pct"/>
            <w:shd w:val="clear" w:color="auto" w:fill="auto"/>
          </w:tcPr>
          <w:p w14:paraId="243F5F12" w14:textId="77777777" w:rsidR="0055531E" w:rsidRPr="001E6954" w:rsidRDefault="0055531E" w:rsidP="005E55CE">
            <w:pPr>
              <w:spacing w:before="40" w:after="40" w:line="240" w:lineRule="auto"/>
              <w:jc w:val="right"/>
              <w:rPr>
                <w:color w:val="0000FF"/>
              </w:rPr>
            </w:pPr>
            <w:r w:rsidRPr="00321FCC">
              <w:rPr>
                <w:bCs/>
                <w:iCs/>
                <w:color w:val="00577D"/>
                <w:szCs w:val="40"/>
              </w:rPr>
              <w:t>Compliant</w:t>
            </w:r>
          </w:p>
        </w:tc>
      </w:tr>
      <w:tr w:rsidR="0055531E" w14:paraId="1F63084B" w14:textId="77777777" w:rsidTr="005E55CE">
        <w:trPr>
          <w:trHeight w:val="227"/>
        </w:trPr>
        <w:tc>
          <w:tcPr>
            <w:tcW w:w="3942" w:type="pct"/>
            <w:shd w:val="clear" w:color="auto" w:fill="auto"/>
          </w:tcPr>
          <w:p w14:paraId="598B662A" w14:textId="77777777" w:rsidR="0055531E" w:rsidRPr="001E6954" w:rsidRDefault="0055531E" w:rsidP="005E55CE">
            <w:pPr>
              <w:keepNext/>
              <w:spacing w:before="40" w:after="40" w:line="240" w:lineRule="auto"/>
              <w:rPr>
                <w:b/>
              </w:rPr>
            </w:pPr>
            <w:r w:rsidRPr="001E6954">
              <w:rPr>
                <w:b/>
              </w:rPr>
              <w:t>Standard 7 Human resources</w:t>
            </w:r>
          </w:p>
        </w:tc>
        <w:tc>
          <w:tcPr>
            <w:tcW w:w="1058" w:type="pct"/>
            <w:shd w:val="clear" w:color="auto" w:fill="auto"/>
          </w:tcPr>
          <w:p w14:paraId="53DB4E98"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100CD588" w14:textId="77777777" w:rsidTr="005E55CE">
        <w:trPr>
          <w:trHeight w:val="227"/>
        </w:trPr>
        <w:tc>
          <w:tcPr>
            <w:tcW w:w="3942" w:type="pct"/>
            <w:shd w:val="clear" w:color="auto" w:fill="auto"/>
          </w:tcPr>
          <w:p w14:paraId="3541EE61" w14:textId="77777777" w:rsidR="0055531E" w:rsidRPr="001E6954" w:rsidRDefault="0055531E" w:rsidP="005E55CE">
            <w:pPr>
              <w:spacing w:before="40" w:after="40" w:line="240" w:lineRule="auto"/>
              <w:ind w:left="318" w:hanging="7"/>
            </w:pPr>
            <w:r w:rsidRPr="001E6954">
              <w:t>Requirement 7(3)(a)</w:t>
            </w:r>
          </w:p>
        </w:tc>
        <w:tc>
          <w:tcPr>
            <w:tcW w:w="1058" w:type="pct"/>
            <w:shd w:val="clear" w:color="auto" w:fill="auto"/>
          </w:tcPr>
          <w:p w14:paraId="3D62BD81" w14:textId="77777777" w:rsidR="0055531E" w:rsidRPr="001E6954" w:rsidRDefault="0055531E" w:rsidP="005E55CE">
            <w:pPr>
              <w:spacing w:before="40" w:after="40" w:line="240" w:lineRule="auto"/>
              <w:jc w:val="right"/>
              <w:rPr>
                <w:color w:val="0000FF"/>
              </w:rPr>
            </w:pPr>
            <w:r w:rsidRPr="00C65F0C">
              <w:rPr>
                <w:bCs/>
                <w:iCs/>
                <w:color w:val="00577D"/>
                <w:szCs w:val="40"/>
              </w:rPr>
              <w:t>Compliant</w:t>
            </w:r>
          </w:p>
        </w:tc>
      </w:tr>
      <w:tr w:rsidR="0055531E" w14:paraId="08A8FC3D" w14:textId="77777777" w:rsidTr="005E55CE">
        <w:trPr>
          <w:trHeight w:val="227"/>
        </w:trPr>
        <w:tc>
          <w:tcPr>
            <w:tcW w:w="3942" w:type="pct"/>
            <w:shd w:val="clear" w:color="auto" w:fill="auto"/>
          </w:tcPr>
          <w:p w14:paraId="576889D0" w14:textId="77777777" w:rsidR="0055531E" w:rsidRPr="001E6954" w:rsidRDefault="0055531E" w:rsidP="005E55CE">
            <w:pPr>
              <w:spacing w:before="40" w:after="40" w:line="240" w:lineRule="auto"/>
              <w:ind w:left="318" w:hanging="7"/>
            </w:pPr>
            <w:r w:rsidRPr="001E6954">
              <w:t>Requirement 7(3)(b)</w:t>
            </w:r>
          </w:p>
        </w:tc>
        <w:tc>
          <w:tcPr>
            <w:tcW w:w="1058" w:type="pct"/>
            <w:shd w:val="clear" w:color="auto" w:fill="auto"/>
          </w:tcPr>
          <w:p w14:paraId="607BCE5F" w14:textId="77777777" w:rsidR="0055531E" w:rsidRPr="001E6954" w:rsidRDefault="0055531E" w:rsidP="005E55CE">
            <w:pPr>
              <w:spacing w:before="40" w:after="40" w:line="240" w:lineRule="auto"/>
              <w:jc w:val="right"/>
              <w:rPr>
                <w:color w:val="0000FF"/>
              </w:rPr>
            </w:pPr>
            <w:r w:rsidRPr="00C65F0C">
              <w:rPr>
                <w:bCs/>
                <w:iCs/>
                <w:color w:val="00577D"/>
                <w:szCs w:val="40"/>
              </w:rPr>
              <w:t>Compliant</w:t>
            </w:r>
          </w:p>
        </w:tc>
      </w:tr>
      <w:tr w:rsidR="0055531E" w14:paraId="3B809458" w14:textId="77777777" w:rsidTr="005E55CE">
        <w:trPr>
          <w:trHeight w:val="227"/>
        </w:trPr>
        <w:tc>
          <w:tcPr>
            <w:tcW w:w="3942" w:type="pct"/>
            <w:shd w:val="clear" w:color="auto" w:fill="auto"/>
          </w:tcPr>
          <w:p w14:paraId="55E16EF3" w14:textId="77777777" w:rsidR="0055531E" w:rsidRPr="001E6954" w:rsidRDefault="0055531E" w:rsidP="005E55CE">
            <w:pPr>
              <w:spacing w:before="40" w:after="40" w:line="240" w:lineRule="auto"/>
              <w:ind w:left="318" w:hanging="7"/>
            </w:pPr>
            <w:r w:rsidRPr="001E6954">
              <w:t>Requirement 7(3)(c)</w:t>
            </w:r>
          </w:p>
        </w:tc>
        <w:tc>
          <w:tcPr>
            <w:tcW w:w="1058" w:type="pct"/>
            <w:shd w:val="clear" w:color="auto" w:fill="auto"/>
          </w:tcPr>
          <w:p w14:paraId="446A425C" w14:textId="77777777" w:rsidR="0055531E" w:rsidRPr="001E6954" w:rsidRDefault="0055531E" w:rsidP="005E55CE">
            <w:pPr>
              <w:spacing w:before="40" w:after="40" w:line="240" w:lineRule="auto"/>
              <w:jc w:val="right"/>
              <w:rPr>
                <w:color w:val="0000FF"/>
              </w:rPr>
            </w:pPr>
            <w:r w:rsidRPr="00C65F0C">
              <w:rPr>
                <w:bCs/>
                <w:iCs/>
                <w:color w:val="00577D"/>
                <w:szCs w:val="40"/>
              </w:rPr>
              <w:t>Compliant</w:t>
            </w:r>
          </w:p>
        </w:tc>
      </w:tr>
      <w:tr w:rsidR="0055531E" w14:paraId="344C5DC8" w14:textId="77777777" w:rsidTr="005E55CE">
        <w:trPr>
          <w:trHeight w:val="227"/>
        </w:trPr>
        <w:tc>
          <w:tcPr>
            <w:tcW w:w="3942" w:type="pct"/>
            <w:shd w:val="clear" w:color="auto" w:fill="auto"/>
          </w:tcPr>
          <w:p w14:paraId="4EC7D467" w14:textId="77777777" w:rsidR="0055531E" w:rsidRPr="001E6954" w:rsidRDefault="0055531E" w:rsidP="005E55CE">
            <w:pPr>
              <w:spacing w:before="40" w:after="40" w:line="240" w:lineRule="auto"/>
              <w:ind w:left="318" w:hanging="7"/>
            </w:pPr>
            <w:r w:rsidRPr="001E6954">
              <w:t>Requirement 7(3)(d)</w:t>
            </w:r>
          </w:p>
        </w:tc>
        <w:tc>
          <w:tcPr>
            <w:tcW w:w="1058" w:type="pct"/>
            <w:shd w:val="clear" w:color="auto" w:fill="auto"/>
          </w:tcPr>
          <w:p w14:paraId="632C447D" w14:textId="77777777" w:rsidR="0055531E" w:rsidRPr="001E6954" w:rsidRDefault="0055531E" w:rsidP="005E55CE">
            <w:pPr>
              <w:spacing w:before="40" w:after="40" w:line="240" w:lineRule="auto"/>
              <w:jc w:val="right"/>
              <w:rPr>
                <w:color w:val="0000FF"/>
              </w:rPr>
            </w:pPr>
            <w:r w:rsidRPr="00C65F0C">
              <w:rPr>
                <w:bCs/>
                <w:iCs/>
                <w:color w:val="00577D"/>
                <w:szCs w:val="40"/>
              </w:rPr>
              <w:t>Compliant</w:t>
            </w:r>
          </w:p>
        </w:tc>
      </w:tr>
      <w:tr w:rsidR="0055531E" w14:paraId="5C52817B" w14:textId="77777777" w:rsidTr="005E55CE">
        <w:trPr>
          <w:trHeight w:val="227"/>
        </w:trPr>
        <w:tc>
          <w:tcPr>
            <w:tcW w:w="3942" w:type="pct"/>
            <w:shd w:val="clear" w:color="auto" w:fill="auto"/>
          </w:tcPr>
          <w:p w14:paraId="70B68A7C" w14:textId="77777777" w:rsidR="0055531E" w:rsidRPr="001E6954" w:rsidRDefault="0055531E" w:rsidP="005E55CE">
            <w:pPr>
              <w:spacing w:before="40" w:after="40" w:line="240" w:lineRule="auto"/>
              <w:ind w:left="318" w:hanging="7"/>
            </w:pPr>
            <w:r w:rsidRPr="001E6954">
              <w:t>Requirement 7(3)(e)</w:t>
            </w:r>
          </w:p>
        </w:tc>
        <w:tc>
          <w:tcPr>
            <w:tcW w:w="1058" w:type="pct"/>
            <w:shd w:val="clear" w:color="auto" w:fill="auto"/>
          </w:tcPr>
          <w:p w14:paraId="25EBA62B" w14:textId="77777777" w:rsidR="0055531E" w:rsidRPr="001E6954" w:rsidRDefault="0055531E" w:rsidP="005E55CE">
            <w:pPr>
              <w:spacing w:before="40" w:after="40" w:line="240" w:lineRule="auto"/>
              <w:jc w:val="right"/>
              <w:rPr>
                <w:color w:val="0000FF"/>
              </w:rPr>
            </w:pPr>
            <w:r w:rsidRPr="00C65F0C">
              <w:rPr>
                <w:bCs/>
                <w:iCs/>
                <w:color w:val="00577D"/>
                <w:szCs w:val="40"/>
              </w:rPr>
              <w:t>Compliant</w:t>
            </w:r>
          </w:p>
        </w:tc>
      </w:tr>
      <w:tr w:rsidR="0055531E" w14:paraId="108C2A06" w14:textId="77777777" w:rsidTr="005E55CE">
        <w:trPr>
          <w:trHeight w:val="227"/>
        </w:trPr>
        <w:tc>
          <w:tcPr>
            <w:tcW w:w="3942" w:type="pct"/>
            <w:shd w:val="clear" w:color="auto" w:fill="auto"/>
          </w:tcPr>
          <w:p w14:paraId="643E3EEC" w14:textId="77777777" w:rsidR="0055531E" w:rsidRPr="001E6954" w:rsidRDefault="0055531E" w:rsidP="005E55CE">
            <w:pPr>
              <w:keepNext/>
              <w:spacing w:before="40" w:after="40" w:line="240" w:lineRule="auto"/>
              <w:rPr>
                <w:b/>
              </w:rPr>
            </w:pPr>
            <w:r w:rsidRPr="001E6954">
              <w:rPr>
                <w:b/>
              </w:rPr>
              <w:t>Standard 8 Organisational governance</w:t>
            </w:r>
          </w:p>
        </w:tc>
        <w:tc>
          <w:tcPr>
            <w:tcW w:w="1058" w:type="pct"/>
            <w:shd w:val="clear" w:color="auto" w:fill="auto"/>
          </w:tcPr>
          <w:p w14:paraId="4300CB83" w14:textId="77777777" w:rsidR="0055531E" w:rsidRPr="001E6954" w:rsidRDefault="0055531E" w:rsidP="005E55CE">
            <w:pPr>
              <w:keepNext/>
              <w:spacing w:before="40" w:after="40" w:line="240" w:lineRule="auto"/>
              <w:jc w:val="right"/>
              <w:rPr>
                <w:b/>
                <w:color w:val="0000FF"/>
              </w:rPr>
            </w:pPr>
            <w:r w:rsidRPr="001E6954">
              <w:rPr>
                <w:b/>
                <w:bCs/>
                <w:iCs/>
                <w:color w:val="00577D"/>
                <w:szCs w:val="40"/>
              </w:rPr>
              <w:t>Compliant</w:t>
            </w:r>
          </w:p>
        </w:tc>
      </w:tr>
      <w:tr w:rsidR="0055531E" w14:paraId="34F1B37E" w14:textId="77777777" w:rsidTr="005E55CE">
        <w:trPr>
          <w:trHeight w:val="227"/>
        </w:trPr>
        <w:tc>
          <w:tcPr>
            <w:tcW w:w="3942" w:type="pct"/>
            <w:shd w:val="clear" w:color="auto" w:fill="auto"/>
          </w:tcPr>
          <w:p w14:paraId="6C34DBF4" w14:textId="77777777" w:rsidR="0055531E" w:rsidRPr="001E6954" w:rsidRDefault="0055531E" w:rsidP="005E55CE">
            <w:pPr>
              <w:spacing w:before="40" w:after="40" w:line="240" w:lineRule="auto"/>
              <w:ind w:left="318" w:hanging="7"/>
            </w:pPr>
            <w:r w:rsidRPr="001E6954">
              <w:t>Requirement 8(3)(a)</w:t>
            </w:r>
          </w:p>
        </w:tc>
        <w:tc>
          <w:tcPr>
            <w:tcW w:w="1058" w:type="pct"/>
            <w:shd w:val="clear" w:color="auto" w:fill="auto"/>
          </w:tcPr>
          <w:p w14:paraId="42E70D30" w14:textId="77777777" w:rsidR="0055531E" w:rsidRPr="001E6954" w:rsidRDefault="0055531E" w:rsidP="005E55CE">
            <w:pPr>
              <w:spacing w:before="40" w:after="40" w:line="240" w:lineRule="auto"/>
              <w:jc w:val="right"/>
              <w:rPr>
                <w:color w:val="0000FF"/>
              </w:rPr>
            </w:pPr>
            <w:r w:rsidRPr="00806D96">
              <w:rPr>
                <w:bCs/>
                <w:iCs/>
                <w:color w:val="00577D"/>
                <w:szCs w:val="40"/>
              </w:rPr>
              <w:t>Compliant</w:t>
            </w:r>
          </w:p>
        </w:tc>
      </w:tr>
      <w:tr w:rsidR="0055531E" w14:paraId="77FC5B90" w14:textId="77777777" w:rsidTr="005E55CE">
        <w:trPr>
          <w:trHeight w:val="227"/>
        </w:trPr>
        <w:tc>
          <w:tcPr>
            <w:tcW w:w="3942" w:type="pct"/>
            <w:shd w:val="clear" w:color="auto" w:fill="auto"/>
          </w:tcPr>
          <w:p w14:paraId="377FC66F" w14:textId="77777777" w:rsidR="0055531E" w:rsidRPr="001E6954" w:rsidRDefault="0055531E" w:rsidP="005E55CE">
            <w:pPr>
              <w:spacing w:before="40" w:after="40" w:line="240" w:lineRule="auto"/>
              <w:ind w:left="318" w:hanging="7"/>
            </w:pPr>
            <w:r w:rsidRPr="001E6954">
              <w:t>Requirement 8(3)(b)</w:t>
            </w:r>
          </w:p>
        </w:tc>
        <w:tc>
          <w:tcPr>
            <w:tcW w:w="1058" w:type="pct"/>
            <w:shd w:val="clear" w:color="auto" w:fill="auto"/>
          </w:tcPr>
          <w:p w14:paraId="3BEC6C1D" w14:textId="77777777" w:rsidR="0055531E" w:rsidRPr="001E6954" w:rsidRDefault="0055531E" w:rsidP="005E55CE">
            <w:pPr>
              <w:spacing w:before="40" w:after="40" w:line="240" w:lineRule="auto"/>
              <w:jc w:val="right"/>
              <w:rPr>
                <w:color w:val="0000FF"/>
              </w:rPr>
            </w:pPr>
            <w:r w:rsidRPr="00806D96">
              <w:rPr>
                <w:bCs/>
                <w:iCs/>
                <w:color w:val="00577D"/>
                <w:szCs w:val="40"/>
              </w:rPr>
              <w:t>Compliant</w:t>
            </w:r>
          </w:p>
        </w:tc>
      </w:tr>
      <w:tr w:rsidR="0055531E" w14:paraId="21A6A074" w14:textId="77777777" w:rsidTr="005E55CE">
        <w:trPr>
          <w:trHeight w:val="227"/>
        </w:trPr>
        <w:tc>
          <w:tcPr>
            <w:tcW w:w="3942" w:type="pct"/>
            <w:shd w:val="clear" w:color="auto" w:fill="auto"/>
          </w:tcPr>
          <w:p w14:paraId="2751AB02" w14:textId="77777777" w:rsidR="0055531E" w:rsidRPr="001E6954" w:rsidRDefault="0055531E" w:rsidP="005E55CE">
            <w:pPr>
              <w:spacing w:before="40" w:after="40" w:line="240" w:lineRule="auto"/>
              <w:ind w:left="318" w:hanging="7"/>
            </w:pPr>
            <w:r w:rsidRPr="001E6954">
              <w:t>Requirement 8(3)(c)</w:t>
            </w:r>
          </w:p>
        </w:tc>
        <w:tc>
          <w:tcPr>
            <w:tcW w:w="1058" w:type="pct"/>
            <w:shd w:val="clear" w:color="auto" w:fill="auto"/>
          </w:tcPr>
          <w:p w14:paraId="031A43C5" w14:textId="77777777" w:rsidR="0055531E" w:rsidRPr="001E6954" w:rsidRDefault="0055531E" w:rsidP="005E55CE">
            <w:pPr>
              <w:spacing w:before="40" w:after="40" w:line="240" w:lineRule="auto"/>
              <w:jc w:val="right"/>
              <w:rPr>
                <w:color w:val="0000FF"/>
              </w:rPr>
            </w:pPr>
            <w:r w:rsidRPr="00806D96">
              <w:rPr>
                <w:bCs/>
                <w:iCs/>
                <w:color w:val="00577D"/>
                <w:szCs w:val="40"/>
              </w:rPr>
              <w:t>Compliant</w:t>
            </w:r>
          </w:p>
        </w:tc>
      </w:tr>
      <w:tr w:rsidR="0055531E" w14:paraId="31C2B885" w14:textId="77777777" w:rsidTr="005E55CE">
        <w:trPr>
          <w:trHeight w:val="227"/>
        </w:trPr>
        <w:tc>
          <w:tcPr>
            <w:tcW w:w="3942" w:type="pct"/>
            <w:shd w:val="clear" w:color="auto" w:fill="auto"/>
          </w:tcPr>
          <w:p w14:paraId="10664B5A" w14:textId="77777777" w:rsidR="0055531E" w:rsidRPr="001E6954" w:rsidRDefault="0055531E" w:rsidP="005E55CE">
            <w:pPr>
              <w:spacing w:before="40" w:after="40" w:line="240" w:lineRule="auto"/>
              <w:ind w:left="318" w:hanging="7"/>
            </w:pPr>
            <w:r w:rsidRPr="001E6954">
              <w:t>Requirement 8(3)(d)</w:t>
            </w:r>
          </w:p>
        </w:tc>
        <w:tc>
          <w:tcPr>
            <w:tcW w:w="1058" w:type="pct"/>
            <w:shd w:val="clear" w:color="auto" w:fill="auto"/>
          </w:tcPr>
          <w:p w14:paraId="3F657192" w14:textId="77777777" w:rsidR="0055531E" w:rsidRPr="001E6954" w:rsidRDefault="0055531E" w:rsidP="005E55CE">
            <w:pPr>
              <w:spacing w:before="40" w:after="40" w:line="240" w:lineRule="auto"/>
              <w:jc w:val="right"/>
              <w:rPr>
                <w:color w:val="0000FF"/>
              </w:rPr>
            </w:pPr>
            <w:r w:rsidRPr="00806D96">
              <w:rPr>
                <w:bCs/>
                <w:iCs/>
                <w:color w:val="00577D"/>
                <w:szCs w:val="40"/>
              </w:rPr>
              <w:t>Compliant</w:t>
            </w:r>
          </w:p>
        </w:tc>
      </w:tr>
      <w:tr w:rsidR="0055531E" w14:paraId="2179B16E" w14:textId="77777777" w:rsidTr="005E55CE">
        <w:trPr>
          <w:trHeight w:val="227"/>
        </w:trPr>
        <w:tc>
          <w:tcPr>
            <w:tcW w:w="3942" w:type="pct"/>
            <w:shd w:val="clear" w:color="auto" w:fill="auto"/>
          </w:tcPr>
          <w:p w14:paraId="162D8EED" w14:textId="77777777" w:rsidR="0055531E" w:rsidRPr="001E6954" w:rsidRDefault="0055531E" w:rsidP="005E55CE">
            <w:pPr>
              <w:spacing w:before="40" w:after="40" w:line="240" w:lineRule="auto"/>
              <w:ind w:left="318" w:hanging="7"/>
            </w:pPr>
            <w:r w:rsidRPr="001E6954">
              <w:t>Requirement 8(3)(e)</w:t>
            </w:r>
          </w:p>
        </w:tc>
        <w:tc>
          <w:tcPr>
            <w:tcW w:w="1058" w:type="pct"/>
            <w:shd w:val="clear" w:color="auto" w:fill="auto"/>
          </w:tcPr>
          <w:p w14:paraId="6CD0CDF2" w14:textId="77777777" w:rsidR="0055531E" w:rsidRPr="001E6954" w:rsidRDefault="0055531E" w:rsidP="005E55CE">
            <w:pPr>
              <w:spacing w:before="40" w:after="40" w:line="240" w:lineRule="auto"/>
              <w:jc w:val="right"/>
              <w:rPr>
                <w:color w:val="0000FF"/>
              </w:rPr>
            </w:pPr>
            <w:r w:rsidRPr="00806D96">
              <w:rPr>
                <w:bCs/>
                <w:iCs/>
                <w:color w:val="00577D"/>
                <w:szCs w:val="40"/>
              </w:rPr>
              <w:t>Compliant</w:t>
            </w:r>
          </w:p>
        </w:tc>
      </w:tr>
      <w:bookmarkEnd w:id="3"/>
    </w:tbl>
    <w:p w14:paraId="54988DD2" w14:textId="77777777" w:rsidR="0055531E" w:rsidRDefault="0055531E" w:rsidP="0055531E">
      <w:pPr>
        <w:sectPr w:rsidR="0055531E" w:rsidSect="005E55CE">
          <w:headerReference w:type="default" r:id="rId16"/>
          <w:headerReference w:type="first" r:id="rId17"/>
          <w:pgSz w:w="11906" w:h="16838"/>
          <w:pgMar w:top="1701" w:right="1418" w:bottom="1418" w:left="1418" w:header="709" w:footer="397" w:gutter="0"/>
          <w:cols w:space="708"/>
          <w:docGrid w:linePitch="360"/>
        </w:sectPr>
      </w:pPr>
    </w:p>
    <w:p w14:paraId="7B85885A" w14:textId="77777777" w:rsidR="0055531E" w:rsidRPr="00D21DCD" w:rsidRDefault="0055531E" w:rsidP="0055531E">
      <w:pPr>
        <w:pStyle w:val="Heading1"/>
      </w:pPr>
      <w:r>
        <w:lastRenderedPageBreak/>
        <w:t>Detailed assessment</w:t>
      </w:r>
    </w:p>
    <w:p w14:paraId="4CCCE772" w14:textId="77777777" w:rsidR="0055531E" w:rsidRPr="00D63989" w:rsidRDefault="0055531E" w:rsidP="0055531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D7D8E7" w14:textId="77777777" w:rsidR="0055531E" w:rsidRPr="001E6954" w:rsidRDefault="0055531E" w:rsidP="0055531E">
      <w:pPr>
        <w:rPr>
          <w:color w:val="auto"/>
        </w:rPr>
      </w:pPr>
      <w:r w:rsidRPr="00D63989">
        <w:t>The report also specifies areas in which improvements must be made to ensure the Quality Standards are complied with.</w:t>
      </w:r>
    </w:p>
    <w:p w14:paraId="52A9039D" w14:textId="77777777" w:rsidR="0055531E" w:rsidRPr="00D63989" w:rsidRDefault="0055531E" w:rsidP="0055531E">
      <w:r w:rsidRPr="00D63989">
        <w:t>The following information has been taken into account in developing this performance report:</w:t>
      </w:r>
    </w:p>
    <w:p w14:paraId="38FC74E1" w14:textId="6C5297E8" w:rsidR="0055531E" w:rsidRDefault="0055531E" w:rsidP="0055531E">
      <w:pPr>
        <w:pStyle w:val="ListBullet"/>
      </w:pPr>
      <w:r>
        <w:t>t</w:t>
      </w:r>
      <w:r w:rsidRPr="00D63989">
        <w:t xml:space="preserve">he </w:t>
      </w:r>
      <w:r w:rsidRPr="008C2FB7">
        <w:t>Assessment Team’s report for the Site Audit; the Site Audit report was informed by a site assessment, observations at the service, review of documents and interviews with staff, consumers/representatives and others.</w:t>
      </w:r>
    </w:p>
    <w:p w14:paraId="52F8DAE5" w14:textId="0D18BDC6" w:rsidR="00782CBA" w:rsidRDefault="00782CBA" w:rsidP="00782CBA">
      <w:pPr>
        <w:pStyle w:val="ListBullet"/>
      </w:pPr>
      <w:r>
        <w:t>the approved provider’s response received on 28 October 2020</w:t>
      </w:r>
    </w:p>
    <w:p w14:paraId="2583AC17" w14:textId="3A18855F" w:rsidR="00782CBA" w:rsidRDefault="00782CBA" w:rsidP="00782CBA">
      <w:pPr>
        <w:pStyle w:val="ListBullet"/>
      </w:pPr>
      <w:r>
        <w:t>the Infection control monitoring checklist completed by the Assessment Team</w:t>
      </w:r>
    </w:p>
    <w:p w14:paraId="59C1615B" w14:textId="39A24A2E" w:rsidR="00782CBA" w:rsidRDefault="00782CBA" w:rsidP="00782CBA">
      <w:pPr>
        <w:pStyle w:val="ListBullet"/>
        <w:numPr>
          <w:ilvl w:val="0"/>
          <w:numId w:val="0"/>
        </w:numPr>
        <w:ind w:left="425"/>
      </w:pPr>
    </w:p>
    <w:p w14:paraId="481CA338" w14:textId="77777777" w:rsidR="0055531E" w:rsidRDefault="0055531E" w:rsidP="0055531E">
      <w:pPr>
        <w:spacing w:after="160" w:line="259" w:lineRule="auto"/>
        <w:rPr>
          <w:rFonts w:cs="Times New Roman"/>
        </w:rPr>
      </w:pPr>
    </w:p>
    <w:p w14:paraId="0DAE8020" w14:textId="77777777" w:rsidR="0055531E" w:rsidRDefault="0055531E" w:rsidP="0055531E">
      <w:pPr>
        <w:sectPr w:rsidR="0055531E" w:rsidSect="005E55CE">
          <w:headerReference w:type="first" r:id="rId18"/>
          <w:pgSz w:w="11906" w:h="16838"/>
          <w:pgMar w:top="1701" w:right="1418" w:bottom="1418" w:left="1418" w:header="709" w:footer="397" w:gutter="0"/>
          <w:cols w:space="708"/>
          <w:docGrid w:linePitch="360"/>
        </w:sectPr>
      </w:pPr>
    </w:p>
    <w:p w14:paraId="7A760ADC" w14:textId="77777777" w:rsidR="0055531E" w:rsidRDefault="0055531E" w:rsidP="0055531E">
      <w:pPr>
        <w:pStyle w:val="Heading1"/>
        <w:tabs>
          <w:tab w:val="right" w:pos="9070"/>
        </w:tabs>
        <w:spacing w:before="560" w:after="640"/>
        <w:rPr>
          <w:color w:val="FFFFFF" w:themeColor="background1"/>
        </w:rPr>
        <w:sectPr w:rsidR="0055531E" w:rsidSect="005E55C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582618E" wp14:editId="25E5822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034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D8BA5D1" w14:textId="77777777" w:rsidR="0055531E" w:rsidRPr="00D63989" w:rsidRDefault="0055531E" w:rsidP="0055531E">
      <w:pPr>
        <w:pStyle w:val="Heading3"/>
        <w:shd w:val="clear" w:color="auto" w:fill="F2F2F2" w:themeFill="background1" w:themeFillShade="F2"/>
      </w:pPr>
      <w:r w:rsidRPr="00D63989">
        <w:t>Consumer outcome:</w:t>
      </w:r>
    </w:p>
    <w:p w14:paraId="1164FB33" w14:textId="77777777" w:rsidR="0055531E" w:rsidRPr="00D63989" w:rsidRDefault="0055531E" w:rsidP="0055531E">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A0596D0" w14:textId="77777777" w:rsidR="0055531E" w:rsidRPr="00D63989" w:rsidRDefault="0055531E" w:rsidP="0055531E">
      <w:pPr>
        <w:pStyle w:val="Heading3"/>
        <w:shd w:val="clear" w:color="auto" w:fill="F2F2F2" w:themeFill="background1" w:themeFillShade="F2"/>
      </w:pPr>
      <w:r w:rsidRPr="00D63989">
        <w:t>Organisation statement:</w:t>
      </w:r>
    </w:p>
    <w:p w14:paraId="737787BF" w14:textId="77777777" w:rsidR="0055531E" w:rsidRPr="00D63989" w:rsidRDefault="0055531E" w:rsidP="0055531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B9F9097" w14:textId="77777777" w:rsidR="0055531E" w:rsidRDefault="0055531E" w:rsidP="005553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7AC167" w14:textId="77777777" w:rsidR="0055531E" w:rsidRPr="00D63989" w:rsidRDefault="0055531E" w:rsidP="005553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5A705F" w14:textId="77777777" w:rsidR="0055531E" w:rsidRPr="00D63989" w:rsidRDefault="0055531E" w:rsidP="0055531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395D231" w14:textId="77777777" w:rsidR="0055531E" w:rsidRDefault="0055531E" w:rsidP="0055531E">
      <w:pPr>
        <w:pStyle w:val="Heading2"/>
      </w:pPr>
      <w:r>
        <w:t xml:space="preserve">Assessment </w:t>
      </w:r>
      <w:r w:rsidRPr="002B2C0F">
        <w:t>of Standard</w:t>
      </w:r>
      <w:r>
        <w:t xml:space="preserve"> 1</w:t>
      </w:r>
    </w:p>
    <w:p w14:paraId="65AD67EF" w14:textId="77777777" w:rsidR="0055531E" w:rsidRPr="00773611" w:rsidRDefault="0055531E" w:rsidP="0055531E">
      <w:pPr>
        <w:rPr>
          <w:rFonts w:eastAsiaTheme="minorHAnsi"/>
          <w:color w:val="auto"/>
          <w:szCs w:val="22"/>
          <w:lang w:eastAsia="en-US"/>
        </w:rPr>
      </w:pPr>
      <w:bookmarkStart w:id="4" w:name="_Hlk33791571"/>
      <w:r w:rsidRPr="00AB1CC6">
        <w:t>Consumers</w:t>
      </w:r>
      <w:r>
        <w:t xml:space="preserve"> and </w:t>
      </w:r>
      <w:r w:rsidRPr="00773611">
        <w:rPr>
          <w:rFonts w:eastAsiaTheme="minorHAnsi"/>
          <w:color w:val="auto"/>
          <w:szCs w:val="22"/>
          <w:lang w:eastAsia="en-US"/>
        </w:rPr>
        <w:t xml:space="preserve">representatives </w:t>
      </w:r>
      <w:r>
        <w:rPr>
          <w:rFonts w:eastAsiaTheme="minorHAnsi"/>
          <w:color w:val="auto"/>
          <w:szCs w:val="22"/>
          <w:lang w:eastAsia="en-US"/>
        </w:rPr>
        <w:t>interviewed by the Assessment Team stated</w:t>
      </w:r>
      <w:r w:rsidRPr="00773611">
        <w:rPr>
          <w:rFonts w:eastAsiaTheme="minorHAnsi"/>
          <w:color w:val="auto"/>
          <w:szCs w:val="22"/>
          <w:lang w:eastAsia="en-US"/>
        </w:rPr>
        <w:t xml:space="preserve"> the service support</w:t>
      </w:r>
      <w:r>
        <w:rPr>
          <w:rFonts w:eastAsiaTheme="minorHAnsi"/>
          <w:color w:val="auto"/>
          <w:szCs w:val="22"/>
          <w:lang w:eastAsia="en-US"/>
        </w:rPr>
        <w:t>ed</w:t>
      </w:r>
      <w:r w:rsidRPr="00773611">
        <w:rPr>
          <w:rFonts w:eastAsiaTheme="minorHAnsi"/>
          <w:color w:val="auto"/>
          <w:szCs w:val="22"/>
          <w:lang w:eastAsia="en-US"/>
        </w:rPr>
        <w:t xml:space="preserve"> consumer</w:t>
      </w:r>
      <w:r>
        <w:rPr>
          <w:rFonts w:eastAsiaTheme="minorHAnsi"/>
          <w:color w:val="auto"/>
          <w:szCs w:val="22"/>
          <w:lang w:eastAsia="en-US"/>
        </w:rPr>
        <w:t>s</w:t>
      </w:r>
      <w:r w:rsidRPr="00773611">
        <w:rPr>
          <w:rFonts w:eastAsiaTheme="minorHAnsi"/>
          <w:color w:val="auto"/>
          <w:szCs w:val="22"/>
          <w:lang w:eastAsia="en-US"/>
        </w:rPr>
        <w:t xml:space="preserve"> to be independent and encourage</w:t>
      </w:r>
      <w:r>
        <w:rPr>
          <w:rFonts w:eastAsiaTheme="minorHAnsi"/>
          <w:color w:val="auto"/>
          <w:szCs w:val="22"/>
          <w:lang w:eastAsia="en-US"/>
        </w:rPr>
        <w:t>d</w:t>
      </w:r>
      <w:r w:rsidRPr="00773611">
        <w:rPr>
          <w:rFonts w:eastAsiaTheme="minorHAnsi"/>
          <w:color w:val="auto"/>
          <w:szCs w:val="22"/>
          <w:lang w:eastAsia="en-US"/>
        </w:rPr>
        <w:t xml:space="preserve"> them to exercise choice about the care and services they receive</w:t>
      </w:r>
      <w:r>
        <w:rPr>
          <w:rFonts w:eastAsiaTheme="minorHAnsi"/>
          <w:color w:val="auto"/>
          <w:szCs w:val="22"/>
          <w:lang w:eastAsia="en-US"/>
        </w:rPr>
        <w:t>d</w:t>
      </w:r>
      <w:r w:rsidRPr="00773611">
        <w:rPr>
          <w:rFonts w:eastAsiaTheme="minorHAnsi"/>
          <w:color w:val="auto"/>
          <w:szCs w:val="22"/>
          <w:lang w:eastAsia="en-US"/>
        </w:rPr>
        <w:t xml:space="preserve">. They </w:t>
      </w:r>
      <w:r>
        <w:rPr>
          <w:rFonts w:eastAsiaTheme="minorHAnsi"/>
          <w:color w:val="auto"/>
          <w:szCs w:val="22"/>
          <w:lang w:eastAsia="en-US"/>
        </w:rPr>
        <w:t xml:space="preserve">said </w:t>
      </w:r>
      <w:r w:rsidRPr="00773611">
        <w:rPr>
          <w:rFonts w:eastAsiaTheme="minorHAnsi"/>
          <w:color w:val="auto"/>
          <w:szCs w:val="22"/>
          <w:lang w:eastAsia="en-US"/>
        </w:rPr>
        <w:t>staff kn</w:t>
      </w:r>
      <w:r>
        <w:rPr>
          <w:rFonts w:eastAsiaTheme="minorHAnsi"/>
          <w:color w:val="auto"/>
          <w:szCs w:val="22"/>
          <w:lang w:eastAsia="en-US"/>
        </w:rPr>
        <w:t>e</w:t>
      </w:r>
      <w:r w:rsidRPr="00773611">
        <w:rPr>
          <w:rFonts w:eastAsiaTheme="minorHAnsi"/>
          <w:color w:val="auto"/>
          <w:szCs w:val="22"/>
          <w:lang w:eastAsia="en-US"/>
        </w:rPr>
        <w:t>w consumers’ needs and preferences and support</w:t>
      </w:r>
      <w:r>
        <w:rPr>
          <w:rFonts w:eastAsiaTheme="minorHAnsi"/>
          <w:color w:val="auto"/>
          <w:szCs w:val="22"/>
          <w:lang w:eastAsia="en-US"/>
        </w:rPr>
        <w:t>ed</w:t>
      </w:r>
      <w:r w:rsidRPr="00773611">
        <w:rPr>
          <w:rFonts w:eastAsiaTheme="minorHAnsi"/>
          <w:color w:val="auto"/>
          <w:szCs w:val="22"/>
          <w:lang w:eastAsia="en-US"/>
        </w:rPr>
        <w:t xml:space="preserve"> them to maintain relationships with friends and family members, both inside and outside of the service.</w:t>
      </w:r>
      <w:r w:rsidRPr="00C87631">
        <w:rPr>
          <w:rFonts w:eastAsiaTheme="minorHAnsi"/>
          <w:color w:val="auto"/>
          <w:szCs w:val="22"/>
          <w:lang w:eastAsia="en-US"/>
        </w:rPr>
        <w:t xml:space="preserve"> </w:t>
      </w:r>
      <w:r w:rsidRPr="00773611">
        <w:rPr>
          <w:rFonts w:eastAsiaTheme="minorHAnsi"/>
          <w:color w:val="auto"/>
          <w:szCs w:val="22"/>
          <w:lang w:eastAsia="en-US"/>
        </w:rPr>
        <w:t xml:space="preserve">Consumers advised they </w:t>
      </w:r>
      <w:r>
        <w:rPr>
          <w:rFonts w:eastAsiaTheme="minorHAnsi"/>
          <w:color w:val="auto"/>
          <w:szCs w:val="22"/>
          <w:lang w:eastAsia="en-US"/>
        </w:rPr>
        <w:t>we</w:t>
      </w:r>
      <w:r w:rsidRPr="00773611">
        <w:rPr>
          <w:rFonts w:eastAsiaTheme="minorHAnsi"/>
          <w:color w:val="auto"/>
          <w:szCs w:val="22"/>
          <w:lang w:eastAsia="en-US"/>
        </w:rPr>
        <w:t>re provided with information to assist them in making choices about their care, including meal selections, daily activities and showering preferences.</w:t>
      </w:r>
      <w:r>
        <w:rPr>
          <w:rFonts w:eastAsiaTheme="minorHAnsi"/>
          <w:color w:val="auto"/>
          <w:szCs w:val="22"/>
          <w:lang w:eastAsia="en-US"/>
        </w:rPr>
        <w:t xml:space="preserve"> C</w:t>
      </w:r>
      <w:r w:rsidRPr="00773611">
        <w:rPr>
          <w:rFonts w:eastAsiaTheme="minorHAnsi"/>
          <w:color w:val="auto"/>
          <w:szCs w:val="22"/>
          <w:lang w:eastAsia="en-US"/>
        </w:rPr>
        <w:t xml:space="preserve">onsumers </w:t>
      </w:r>
      <w:r>
        <w:rPr>
          <w:rFonts w:eastAsiaTheme="minorHAnsi"/>
          <w:color w:val="auto"/>
          <w:szCs w:val="22"/>
          <w:lang w:eastAsia="en-US"/>
        </w:rPr>
        <w:t xml:space="preserve">said staff providing care </w:t>
      </w:r>
      <w:r w:rsidRPr="00773611">
        <w:rPr>
          <w:rFonts w:eastAsiaTheme="minorHAnsi"/>
          <w:color w:val="auto"/>
          <w:szCs w:val="22"/>
          <w:lang w:eastAsia="en-US"/>
        </w:rPr>
        <w:t>ensure</w:t>
      </w:r>
      <w:r>
        <w:rPr>
          <w:rFonts w:eastAsiaTheme="minorHAnsi"/>
          <w:color w:val="auto"/>
          <w:szCs w:val="22"/>
          <w:lang w:eastAsia="en-US"/>
        </w:rPr>
        <w:t>d</w:t>
      </w:r>
      <w:r w:rsidRPr="00773611">
        <w:rPr>
          <w:rFonts w:eastAsiaTheme="minorHAnsi"/>
          <w:color w:val="auto"/>
          <w:szCs w:val="22"/>
          <w:lang w:eastAsia="en-US"/>
        </w:rPr>
        <w:t xml:space="preserve"> their privacy </w:t>
      </w:r>
      <w:r>
        <w:rPr>
          <w:rFonts w:eastAsiaTheme="minorHAnsi"/>
          <w:color w:val="auto"/>
          <w:szCs w:val="22"/>
          <w:lang w:eastAsia="en-US"/>
        </w:rPr>
        <w:t>was</w:t>
      </w:r>
      <w:r w:rsidRPr="00773611">
        <w:rPr>
          <w:rFonts w:eastAsiaTheme="minorHAnsi"/>
          <w:color w:val="auto"/>
          <w:szCs w:val="22"/>
          <w:lang w:eastAsia="en-US"/>
        </w:rPr>
        <w:t xml:space="preserve"> respected.</w:t>
      </w:r>
    </w:p>
    <w:bookmarkEnd w:id="4"/>
    <w:p w14:paraId="48791643" w14:textId="22049C6E" w:rsidR="0055531E" w:rsidRPr="00773611" w:rsidRDefault="0055531E" w:rsidP="0055531E">
      <w:pPr>
        <w:rPr>
          <w:rFonts w:eastAsiaTheme="minorHAnsi"/>
          <w:color w:val="auto"/>
          <w:szCs w:val="22"/>
          <w:lang w:eastAsia="en-US"/>
        </w:rPr>
      </w:pPr>
      <w:r w:rsidRPr="00773611">
        <w:rPr>
          <w:rFonts w:eastAsiaTheme="minorHAnsi"/>
          <w:color w:val="auto"/>
          <w:szCs w:val="22"/>
          <w:lang w:eastAsia="en-US"/>
        </w:rPr>
        <w:t>Staff were aware of consumers’ preferences, culture</w:t>
      </w:r>
      <w:r>
        <w:rPr>
          <w:rFonts w:eastAsiaTheme="minorHAnsi"/>
          <w:color w:val="auto"/>
          <w:szCs w:val="22"/>
          <w:lang w:eastAsia="en-US"/>
        </w:rPr>
        <w:t>s</w:t>
      </w:r>
      <w:r w:rsidRPr="00773611">
        <w:rPr>
          <w:rFonts w:eastAsiaTheme="minorHAnsi"/>
          <w:color w:val="auto"/>
          <w:szCs w:val="22"/>
          <w:lang w:eastAsia="en-US"/>
        </w:rPr>
        <w:t>, values and beliefs and were able to explain how those preferences influence</w:t>
      </w:r>
      <w:r>
        <w:rPr>
          <w:rFonts w:eastAsiaTheme="minorHAnsi"/>
          <w:color w:val="auto"/>
          <w:szCs w:val="22"/>
          <w:lang w:eastAsia="en-US"/>
        </w:rPr>
        <w:t>d</w:t>
      </w:r>
      <w:r w:rsidRPr="00773611">
        <w:rPr>
          <w:rFonts w:eastAsiaTheme="minorHAnsi"/>
          <w:color w:val="auto"/>
          <w:szCs w:val="22"/>
          <w:lang w:eastAsia="en-US"/>
        </w:rPr>
        <w:t xml:space="preserve"> the deliver</w:t>
      </w:r>
      <w:r>
        <w:rPr>
          <w:rFonts w:eastAsiaTheme="minorHAnsi"/>
          <w:color w:val="auto"/>
          <w:szCs w:val="22"/>
          <w:lang w:eastAsia="en-US"/>
        </w:rPr>
        <w:t xml:space="preserve">y of </w:t>
      </w:r>
      <w:r w:rsidRPr="00773611">
        <w:rPr>
          <w:rFonts w:eastAsiaTheme="minorHAnsi"/>
          <w:color w:val="auto"/>
          <w:szCs w:val="22"/>
          <w:lang w:eastAsia="en-US"/>
        </w:rPr>
        <w:t>care</w:t>
      </w:r>
      <w:r>
        <w:rPr>
          <w:rFonts w:eastAsiaTheme="minorHAnsi"/>
          <w:color w:val="auto"/>
          <w:szCs w:val="22"/>
          <w:lang w:eastAsia="en-US"/>
        </w:rPr>
        <w:t>. S</w:t>
      </w:r>
      <w:r w:rsidRPr="0024398B">
        <w:rPr>
          <w:rFonts w:eastAsiaTheme="minorHAnsi"/>
          <w:color w:val="auto"/>
          <w:szCs w:val="22"/>
          <w:lang w:eastAsia="en-US"/>
        </w:rPr>
        <w:t>taff explained how they support</w:t>
      </w:r>
      <w:r>
        <w:rPr>
          <w:rFonts w:eastAsiaTheme="minorHAnsi"/>
          <w:color w:val="auto"/>
          <w:szCs w:val="22"/>
          <w:lang w:eastAsia="en-US"/>
        </w:rPr>
        <w:t>ed</w:t>
      </w:r>
      <w:r w:rsidRPr="0024398B">
        <w:rPr>
          <w:rFonts w:eastAsiaTheme="minorHAnsi"/>
          <w:color w:val="auto"/>
          <w:szCs w:val="22"/>
          <w:lang w:eastAsia="en-US"/>
        </w:rPr>
        <w:t xml:space="preserve"> consumers to make choices which may</w:t>
      </w:r>
      <w:r>
        <w:rPr>
          <w:rFonts w:eastAsiaTheme="minorHAnsi"/>
          <w:color w:val="auto"/>
          <w:szCs w:val="22"/>
          <w:lang w:eastAsia="en-US"/>
        </w:rPr>
        <w:t xml:space="preserve"> have </w:t>
      </w:r>
      <w:r w:rsidRPr="0024398B">
        <w:rPr>
          <w:rFonts w:eastAsiaTheme="minorHAnsi"/>
          <w:color w:val="auto"/>
          <w:szCs w:val="22"/>
          <w:lang w:eastAsia="en-US"/>
        </w:rPr>
        <w:t>involve</w:t>
      </w:r>
      <w:r>
        <w:rPr>
          <w:rFonts w:eastAsiaTheme="minorHAnsi"/>
          <w:color w:val="auto"/>
          <w:szCs w:val="22"/>
          <w:lang w:eastAsia="en-US"/>
        </w:rPr>
        <w:t>d</w:t>
      </w:r>
      <w:r w:rsidRPr="0024398B">
        <w:rPr>
          <w:rFonts w:eastAsiaTheme="minorHAnsi"/>
          <w:color w:val="auto"/>
          <w:szCs w:val="22"/>
          <w:lang w:eastAsia="en-US"/>
        </w:rPr>
        <w:t xml:space="preserve"> risk. Staff said risk assessments </w:t>
      </w:r>
      <w:r>
        <w:rPr>
          <w:rFonts w:eastAsiaTheme="minorHAnsi"/>
          <w:color w:val="auto"/>
          <w:szCs w:val="22"/>
          <w:lang w:eastAsia="en-US"/>
        </w:rPr>
        <w:t>we</w:t>
      </w:r>
      <w:r w:rsidRPr="0024398B">
        <w:rPr>
          <w:rFonts w:eastAsiaTheme="minorHAnsi"/>
          <w:color w:val="auto"/>
          <w:szCs w:val="22"/>
          <w:lang w:eastAsia="en-US"/>
        </w:rPr>
        <w:t>re undertaken on consumer</w:t>
      </w:r>
      <w:r>
        <w:rPr>
          <w:rFonts w:eastAsiaTheme="minorHAnsi"/>
          <w:color w:val="auto"/>
          <w:szCs w:val="22"/>
          <w:lang w:eastAsia="en-US"/>
        </w:rPr>
        <w:t>s’</w:t>
      </w:r>
      <w:r w:rsidRPr="0024398B">
        <w:rPr>
          <w:rFonts w:eastAsiaTheme="minorHAnsi"/>
          <w:color w:val="auto"/>
          <w:szCs w:val="22"/>
          <w:lang w:eastAsia="en-US"/>
        </w:rPr>
        <w:t xml:space="preserve"> risks, such as mobilising</w:t>
      </w:r>
      <w:r>
        <w:rPr>
          <w:rFonts w:eastAsiaTheme="minorHAnsi"/>
          <w:color w:val="auto"/>
          <w:szCs w:val="22"/>
          <w:lang w:eastAsia="en-US"/>
        </w:rPr>
        <w:t xml:space="preserve">, </w:t>
      </w:r>
      <w:r w:rsidRPr="0024398B">
        <w:rPr>
          <w:rFonts w:eastAsiaTheme="minorHAnsi"/>
          <w:color w:val="auto"/>
          <w:szCs w:val="22"/>
          <w:lang w:eastAsia="en-US"/>
        </w:rPr>
        <w:t>showering</w:t>
      </w:r>
      <w:r>
        <w:rPr>
          <w:rFonts w:eastAsiaTheme="minorHAnsi"/>
          <w:color w:val="auto"/>
          <w:szCs w:val="22"/>
          <w:lang w:eastAsia="en-US"/>
        </w:rPr>
        <w:t xml:space="preserve"> and </w:t>
      </w:r>
      <w:r w:rsidRPr="0024398B">
        <w:rPr>
          <w:rFonts w:eastAsiaTheme="minorHAnsi"/>
          <w:color w:val="auto"/>
          <w:szCs w:val="22"/>
          <w:lang w:eastAsia="en-US"/>
        </w:rPr>
        <w:t>eating meals</w:t>
      </w:r>
      <w:r>
        <w:rPr>
          <w:rFonts w:eastAsiaTheme="minorHAnsi"/>
          <w:color w:val="auto"/>
          <w:szCs w:val="22"/>
          <w:lang w:eastAsia="en-US"/>
        </w:rPr>
        <w:t>,</w:t>
      </w:r>
      <w:r w:rsidRPr="0024398B">
        <w:rPr>
          <w:rFonts w:eastAsiaTheme="minorHAnsi"/>
          <w:color w:val="auto"/>
          <w:szCs w:val="22"/>
          <w:lang w:eastAsia="en-US"/>
        </w:rPr>
        <w:t xml:space="preserve"> </w:t>
      </w:r>
      <w:r>
        <w:rPr>
          <w:rFonts w:eastAsiaTheme="minorHAnsi"/>
          <w:color w:val="auto"/>
          <w:szCs w:val="22"/>
          <w:lang w:eastAsia="en-US"/>
        </w:rPr>
        <w:t>and risk strategies were implemented to</w:t>
      </w:r>
      <w:r w:rsidRPr="0024398B">
        <w:rPr>
          <w:rFonts w:eastAsiaTheme="minorHAnsi"/>
          <w:color w:val="auto"/>
          <w:szCs w:val="22"/>
          <w:lang w:eastAsia="en-US"/>
        </w:rPr>
        <w:t xml:space="preserve"> support consumer</w:t>
      </w:r>
      <w:r>
        <w:rPr>
          <w:rFonts w:eastAsiaTheme="minorHAnsi"/>
          <w:color w:val="auto"/>
          <w:szCs w:val="22"/>
          <w:lang w:eastAsia="en-US"/>
        </w:rPr>
        <w:t>s’</w:t>
      </w:r>
      <w:r w:rsidRPr="0024398B">
        <w:rPr>
          <w:rFonts w:eastAsiaTheme="minorHAnsi"/>
          <w:color w:val="auto"/>
          <w:szCs w:val="22"/>
          <w:lang w:eastAsia="en-US"/>
        </w:rPr>
        <w:t xml:space="preserve"> wishes and preferences</w:t>
      </w:r>
      <w:r>
        <w:rPr>
          <w:rFonts w:eastAsiaTheme="minorHAnsi"/>
          <w:color w:val="auto"/>
          <w:szCs w:val="22"/>
          <w:lang w:eastAsia="en-US"/>
        </w:rPr>
        <w:t>.</w:t>
      </w:r>
      <w:r w:rsidRPr="006C2C60">
        <w:rPr>
          <w:rFonts w:eastAsiaTheme="minorHAnsi"/>
          <w:color w:val="auto"/>
          <w:szCs w:val="22"/>
          <w:lang w:eastAsia="en-US"/>
        </w:rPr>
        <w:t xml:space="preserve"> </w:t>
      </w:r>
      <w:r w:rsidRPr="00773611">
        <w:rPr>
          <w:rFonts w:eastAsiaTheme="minorHAnsi"/>
          <w:color w:val="auto"/>
          <w:szCs w:val="22"/>
          <w:lang w:eastAsia="en-US"/>
        </w:rPr>
        <w:t xml:space="preserve">Staff </w:t>
      </w:r>
      <w:r>
        <w:rPr>
          <w:rFonts w:eastAsiaTheme="minorHAnsi"/>
          <w:color w:val="auto"/>
          <w:szCs w:val="22"/>
          <w:lang w:eastAsia="en-US"/>
        </w:rPr>
        <w:t>explained c</w:t>
      </w:r>
      <w:r w:rsidRPr="00773611">
        <w:rPr>
          <w:rFonts w:eastAsiaTheme="minorHAnsi"/>
          <w:color w:val="auto"/>
          <w:szCs w:val="22"/>
          <w:lang w:eastAsia="en-US"/>
        </w:rPr>
        <w:t xml:space="preserve">onsumer information </w:t>
      </w:r>
      <w:r>
        <w:rPr>
          <w:rFonts w:eastAsiaTheme="minorHAnsi"/>
          <w:color w:val="auto"/>
          <w:szCs w:val="22"/>
          <w:lang w:eastAsia="en-US"/>
        </w:rPr>
        <w:t>wa</w:t>
      </w:r>
      <w:r w:rsidRPr="00773611">
        <w:rPr>
          <w:rFonts w:eastAsiaTheme="minorHAnsi"/>
          <w:color w:val="auto"/>
          <w:szCs w:val="22"/>
          <w:lang w:eastAsia="en-US"/>
        </w:rPr>
        <w:t>s stored in password protected computers or locked work areas and c</w:t>
      </w:r>
      <w:r>
        <w:rPr>
          <w:rFonts w:eastAsiaTheme="minorHAnsi"/>
          <w:color w:val="auto"/>
          <w:szCs w:val="22"/>
          <w:lang w:eastAsia="en-US"/>
        </w:rPr>
        <w:t xml:space="preserve">ould </w:t>
      </w:r>
      <w:r w:rsidRPr="00773611">
        <w:rPr>
          <w:rFonts w:eastAsiaTheme="minorHAnsi"/>
          <w:color w:val="auto"/>
          <w:szCs w:val="22"/>
          <w:lang w:eastAsia="en-US"/>
        </w:rPr>
        <w:t>only be accessed by those who need</w:t>
      </w:r>
      <w:r>
        <w:rPr>
          <w:rFonts w:eastAsiaTheme="minorHAnsi"/>
          <w:color w:val="auto"/>
          <w:szCs w:val="22"/>
          <w:lang w:eastAsia="en-US"/>
        </w:rPr>
        <w:t>ed</w:t>
      </w:r>
      <w:r w:rsidRPr="00773611">
        <w:rPr>
          <w:rFonts w:eastAsiaTheme="minorHAnsi"/>
          <w:color w:val="auto"/>
          <w:szCs w:val="22"/>
          <w:lang w:eastAsia="en-US"/>
        </w:rPr>
        <w:t xml:space="preserve"> to see it.</w:t>
      </w:r>
    </w:p>
    <w:p w14:paraId="6857EB65" w14:textId="77777777" w:rsidR="0055531E" w:rsidRPr="00773611" w:rsidRDefault="0055531E" w:rsidP="0055531E">
      <w:pPr>
        <w:rPr>
          <w:rFonts w:eastAsiaTheme="minorHAnsi"/>
          <w:color w:val="auto"/>
          <w:szCs w:val="22"/>
          <w:lang w:eastAsia="en-US"/>
        </w:rPr>
      </w:pPr>
      <w:r>
        <w:rPr>
          <w:rFonts w:eastAsiaTheme="minorHAnsi"/>
          <w:color w:val="auto"/>
          <w:szCs w:val="22"/>
          <w:lang w:eastAsia="en-US"/>
        </w:rPr>
        <w:t>T</w:t>
      </w:r>
      <w:r w:rsidRPr="00773611">
        <w:rPr>
          <w:rFonts w:eastAsiaTheme="minorHAnsi"/>
          <w:color w:val="auto"/>
          <w:szCs w:val="22"/>
          <w:lang w:eastAsia="en-US"/>
        </w:rPr>
        <w:t xml:space="preserve">raining records confirmed all staff </w:t>
      </w:r>
      <w:r>
        <w:rPr>
          <w:rFonts w:eastAsiaTheme="minorHAnsi"/>
          <w:color w:val="auto"/>
          <w:szCs w:val="22"/>
          <w:lang w:eastAsia="en-US"/>
        </w:rPr>
        <w:t>we</w:t>
      </w:r>
      <w:r w:rsidRPr="00773611">
        <w:rPr>
          <w:rFonts w:eastAsiaTheme="minorHAnsi"/>
          <w:color w:val="auto"/>
          <w:szCs w:val="22"/>
          <w:lang w:eastAsia="en-US"/>
        </w:rPr>
        <w:t xml:space="preserve">re provided with dignity and respect training as part of the service’s annual training program.  </w:t>
      </w:r>
      <w:r>
        <w:rPr>
          <w:rFonts w:eastAsiaTheme="minorHAnsi"/>
          <w:color w:val="auto"/>
          <w:szCs w:val="22"/>
          <w:lang w:eastAsia="en-US"/>
        </w:rPr>
        <w:t>A</w:t>
      </w:r>
      <w:r w:rsidRPr="00773611">
        <w:rPr>
          <w:rFonts w:eastAsiaTheme="minorHAnsi"/>
          <w:color w:val="auto"/>
          <w:szCs w:val="22"/>
          <w:lang w:eastAsia="en-US"/>
        </w:rPr>
        <w:t xml:space="preserve">ll staff </w:t>
      </w:r>
      <w:r>
        <w:rPr>
          <w:rFonts w:eastAsiaTheme="minorHAnsi"/>
          <w:color w:val="auto"/>
          <w:szCs w:val="22"/>
          <w:lang w:eastAsia="en-US"/>
        </w:rPr>
        <w:t>we</w:t>
      </w:r>
      <w:r w:rsidRPr="00773611">
        <w:rPr>
          <w:rFonts w:eastAsiaTheme="minorHAnsi"/>
          <w:color w:val="auto"/>
          <w:szCs w:val="22"/>
          <w:lang w:eastAsia="en-US"/>
        </w:rPr>
        <w:t xml:space="preserve">re required to attend compulsory orientation </w:t>
      </w:r>
      <w:r>
        <w:rPr>
          <w:rFonts w:eastAsiaTheme="minorHAnsi"/>
          <w:color w:val="auto"/>
          <w:szCs w:val="22"/>
          <w:lang w:eastAsia="en-US"/>
        </w:rPr>
        <w:t xml:space="preserve">that </w:t>
      </w:r>
      <w:r w:rsidRPr="00773611">
        <w:rPr>
          <w:rFonts w:eastAsiaTheme="minorHAnsi"/>
          <w:color w:val="auto"/>
          <w:szCs w:val="22"/>
          <w:lang w:eastAsia="en-US"/>
        </w:rPr>
        <w:t>include</w:t>
      </w:r>
      <w:r>
        <w:rPr>
          <w:rFonts w:eastAsiaTheme="minorHAnsi"/>
          <w:color w:val="auto"/>
          <w:szCs w:val="22"/>
          <w:lang w:eastAsia="en-US"/>
        </w:rPr>
        <w:t>d</w:t>
      </w:r>
      <w:r w:rsidRPr="00773611">
        <w:rPr>
          <w:rFonts w:eastAsiaTheme="minorHAnsi"/>
          <w:color w:val="auto"/>
          <w:szCs w:val="22"/>
          <w:lang w:eastAsia="en-US"/>
        </w:rPr>
        <w:t xml:space="preserve"> Code of Conduct and privacy and confidentiality training. </w:t>
      </w:r>
    </w:p>
    <w:p w14:paraId="0FEE607B" w14:textId="77777777" w:rsidR="0055531E" w:rsidRPr="00EC391C" w:rsidRDefault="0055531E" w:rsidP="0055531E">
      <w:pPr>
        <w:rPr>
          <w:rFonts w:eastAsiaTheme="minorHAnsi"/>
          <w:color w:val="auto"/>
          <w:szCs w:val="22"/>
          <w:lang w:eastAsia="en-US"/>
        </w:rPr>
      </w:pPr>
    </w:p>
    <w:p w14:paraId="46F7F98B" w14:textId="4F10F498" w:rsidR="0055531E" w:rsidRDefault="0055531E" w:rsidP="0055531E">
      <w:pPr>
        <w:rPr>
          <w:rFonts w:eastAsiaTheme="minorHAnsi"/>
          <w:color w:val="auto"/>
          <w:szCs w:val="22"/>
          <w:lang w:eastAsia="en-US"/>
        </w:rPr>
      </w:pPr>
      <w:r>
        <w:lastRenderedPageBreak/>
        <w:t>C</w:t>
      </w:r>
      <w:r w:rsidRPr="00FE3762">
        <w:t xml:space="preserve">are </w:t>
      </w:r>
      <w:r>
        <w:t>documentation</w:t>
      </w:r>
      <w:r w:rsidRPr="00FE3762">
        <w:t xml:space="preserve"> included information on </w:t>
      </w:r>
      <w:r>
        <w:t xml:space="preserve">a consumer’s </w:t>
      </w:r>
      <w:r w:rsidRPr="00FE3762">
        <w:t xml:space="preserve">life journey, cultural background, spiritual preferences, family </w:t>
      </w:r>
      <w:r w:rsidRPr="00773611">
        <w:rPr>
          <w:rFonts w:eastAsiaTheme="minorHAnsi"/>
          <w:color w:val="auto"/>
          <w:szCs w:val="22"/>
          <w:lang w:eastAsia="en-US"/>
        </w:rPr>
        <w:t>relationships, activities of interest and individual personal preferences.</w:t>
      </w:r>
      <w:r w:rsidRPr="00C87631">
        <w:rPr>
          <w:rFonts w:eastAsiaTheme="minorHAnsi"/>
          <w:color w:val="auto"/>
          <w:szCs w:val="22"/>
          <w:lang w:eastAsia="en-US"/>
        </w:rPr>
        <w:t xml:space="preserve"> </w:t>
      </w:r>
      <w:r w:rsidRPr="0088557A">
        <w:rPr>
          <w:rFonts w:eastAsiaTheme="minorHAnsi"/>
          <w:color w:val="auto"/>
          <w:szCs w:val="22"/>
          <w:lang w:eastAsia="en-US"/>
        </w:rPr>
        <w:t xml:space="preserve">Lifestyle, recreational, social and emotional needs and preferences </w:t>
      </w:r>
      <w:r>
        <w:rPr>
          <w:rFonts w:eastAsiaTheme="minorHAnsi"/>
          <w:color w:val="auto"/>
          <w:szCs w:val="22"/>
          <w:lang w:eastAsia="en-US"/>
        </w:rPr>
        <w:t>we</w:t>
      </w:r>
      <w:r w:rsidRPr="0088557A">
        <w:rPr>
          <w:rFonts w:eastAsiaTheme="minorHAnsi"/>
          <w:color w:val="auto"/>
          <w:szCs w:val="22"/>
          <w:lang w:eastAsia="en-US"/>
        </w:rPr>
        <w:t>re recorded and evaluated regularly.</w:t>
      </w:r>
      <w:r>
        <w:rPr>
          <w:rFonts w:eastAsiaTheme="minorHAnsi"/>
          <w:color w:val="auto"/>
          <w:szCs w:val="22"/>
          <w:lang w:eastAsia="en-US"/>
        </w:rPr>
        <w:t xml:space="preserve"> C</w:t>
      </w:r>
      <w:r w:rsidRPr="00773611">
        <w:rPr>
          <w:rFonts w:eastAsiaTheme="minorHAnsi"/>
          <w:color w:val="auto"/>
          <w:szCs w:val="22"/>
          <w:lang w:eastAsia="en-US"/>
        </w:rPr>
        <w:t xml:space="preserve">linical files </w:t>
      </w:r>
      <w:r>
        <w:rPr>
          <w:rFonts w:eastAsiaTheme="minorHAnsi"/>
          <w:color w:val="auto"/>
          <w:szCs w:val="22"/>
          <w:lang w:eastAsia="en-US"/>
        </w:rPr>
        <w:t xml:space="preserve">established that </w:t>
      </w:r>
      <w:r w:rsidRPr="00773611">
        <w:rPr>
          <w:rFonts w:eastAsiaTheme="minorHAnsi"/>
          <w:color w:val="auto"/>
          <w:szCs w:val="22"/>
          <w:lang w:eastAsia="en-US"/>
        </w:rPr>
        <w:t xml:space="preserve">risks </w:t>
      </w:r>
      <w:r>
        <w:rPr>
          <w:rFonts w:eastAsiaTheme="minorHAnsi"/>
          <w:color w:val="auto"/>
          <w:szCs w:val="22"/>
          <w:lang w:eastAsia="en-US"/>
        </w:rPr>
        <w:t xml:space="preserve">to consumers were identified </w:t>
      </w:r>
      <w:r w:rsidRPr="00773611">
        <w:rPr>
          <w:rFonts w:eastAsiaTheme="minorHAnsi"/>
          <w:color w:val="auto"/>
          <w:szCs w:val="22"/>
          <w:lang w:eastAsia="en-US"/>
        </w:rPr>
        <w:t xml:space="preserve">and consequences </w:t>
      </w:r>
      <w:r>
        <w:rPr>
          <w:rFonts w:eastAsiaTheme="minorHAnsi"/>
          <w:color w:val="auto"/>
          <w:szCs w:val="22"/>
          <w:lang w:eastAsia="en-US"/>
        </w:rPr>
        <w:t>we</w:t>
      </w:r>
      <w:r w:rsidRPr="00773611">
        <w:rPr>
          <w:rFonts w:eastAsiaTheme="minorHAnsi"/>
          <w:color w:val="auto"/>
          <w:szCs w:val="22"/>
          <w:lang w:eastAsia="en-US"/>
        </w:rPr>
        <w:t>re explained to consumers</w:t>
      </w:r>
      <w:r>
        <w:rPr>
          <w:rFonts w:eastAsiaTheme="minorHAnsi"/>
          <w:color w:val="auto"/>
          <w:szCs w:val="22"/>
          <w:lang w:eastAsia="en-US"/>
        </w:rPr>
        <w:t xml:space="preserve"> and their </w:t>
      </w:r>
      <w:r w:rsidRPr="00773611">
        <w:rPr>
          <w:rFonts w:eastAsiaTheme="minorHAnsi"/>
          <w:color w:val="auto"/>
          <w:szCs w:val="22"/>
          <w:lang w:eastAsia="en-US"/>
        </w:rPr>
        <w:t>representatives</w:t>
      </w:r>
      <w:r>
        <w:rPr>
          <w:rFonts w:eastAsiaTheme="minorHAnsi"/>
          <w:color w:val="auto"/>
          <w:szCs w:val="22"/>
          <w:lang w:eastAsia="en-US"/>
        </w:rPr>
        <w:t xml:space="preserve">. </w:t>
      </w:r>
      <w:r w:rsidRPr="00773611">
        <w:rPr>
          <w:rFonts w:eastAsiaTheme="minorHAnsi"/>
          <w:color w:val="auto"/>
          <w:szCs w:val="22"/>
          <w:lang w:eastAsia="en-US"/>
        </w:rPr>
        <w:t xml:space="preserve">Outcomes from risk assessments along with associated management strategies </w:t>
      </w:r>
      <w:r>
        <w:rPr>
          <w:rFonts w:eastAsiaTheme="minorHAnsi"/>
          <w:color w:val="auto"/>
          <w:szCs w:val="22"/>
          <w:lang w:eastAsia="en-US"/>
        </w:rPr>
        <w:t>we</w:t>
      </w:r>
      <w:r w:rsidRPr="00773611">
        <w:rPr>
          <w:rFonts w:eastAsiaTheme="minorHAnsi"/>
          <w:color w:val="auto"/>
          <w:szCs w:val="22"/>
          <w:lang w:eastAsia="en-US"/>
        </w:rPr>
        <w:t>re documented.</w:t>
      </w:r>
    </w:p>
    <w:p w14:paraId="322D1F71" w14:textId="77777777" w:rsidR="0055531E" w:rsidRPr="00D435F8" w:rsidRDefault="0055531E" w:rsidP="0055531E">
      <w:pPr>
        <w:rPr>
          <w:rFonts w:eastAsia="Calibri"/>
          <w:i/>
          <w:color w:val="auto"/>
          <w:lang w:eastAsia="en-US"/>
        </w:rPr>
      </w:pPr>
      <w:r w:rsidRPr="00154403">
        <w:rPr>
          <w:rFonts w:eastAsiaTheme="minorHAnsi"/>
        </w:rPr>
        <w:t xml:space="preserve">The Quality Standard is </w:t>
      </w:r>
      <w:r w:rsidRPr="008C2FB7">
        <w:rPr>
          <w:rFonts w:eastAsiaTheme="minorHAnsi"/>
          <w:color w:val="auto"/>
        </w:rPr>
        <w:t>assessed as Compliant as six of the six specific requirements have been assessed as Compliant.</w:t>
      </w:r>
    </w:p>
    <w:p w14:paraId="081BF2A5" w14:textId="77777777" w:rsidR="0055531E" w:rsidRDefault="0055531E" w:rsidP="0055531E">
      <w:pPr>
        <w:pStyle w:val="Heading2"/>
      </w:pPr>
      <w:r w:rsidRPr="00D435F8">
        <w:t>Assessment of Standard 1 Requirements</w:t>
      </w:r>
      <w:bookmarkStart w:id="5" w:name="_Hlk32932412"/>
      <w:r w:rsidRPr="0066387A">
        <w:rPr>
          <w:i/>
          <w:color w:val="0000FF"/>
          <w:sz w:val="24"/>
          <w:szCs w:val="24"/>
        </w:rPr>
        <w:t xml:space="preserve"> </w:t>
      </w:r>
      <w:bookmarkEnd w:id="5"/>
    </w:p>
    <w:p w14:paraId="33384715" w14:textId="77777777" w:rsidR="0055531E" w:rsidRDefault="0055531E" w:rsidP="0055531E">
      <w:pPr>
        <w:pStyle w:val="Heading3"/>
      </w:pPr>
      <w:r w:rsidRPr="00051035">
        <w:t>Requirement 1(3)(a)</w:t>
      </w:r>
      <w:r w:rsidRPr="00051035">
        <w:tab/>
        <w:t>Compliant</w:t>
      </w:r>
    </w:p>
    <w:p w14:paraId="110BD1BD" w14:textId="77777777" w:rsidR="0055531E" w:rsidRPr="008D114F" w:rsidRDefault="0055531E" w:rsidP="0055531E">
      <w:pPr>
        <w:rPr>
          <w:i/>
        </w:rPr>
      </w:pPr>
      <w:r w:rsidRPr="008D114F">
        <w:rPr>
          <w:i/>
        </w:rPr>
        <w:t>Each consumer is treated with dignity and respect, with their identity, culture and diversity valued.</w:t>
      </w:r>
    </w:p>
    <w:p w14:paraId="0D7A02B9" w14:textId="77777777" w:rsidR="0055531E" w:rsidRDefault="0055531E" w:rsidP="0055531E">
      <w:pPr>
        <w:pStyle w:val="Heading3"/>
      </w:pPr>
      <w:r>
        <w:t>Requirement 1(3)(b)</w:t>
      </w:r>
      <w:r>
        <w:tab/>
        <w:t>Compliant</w:t>
      </w:r>
    </w:p>
    <w:p w14:paraId="1CC73C7D" w14:textId="77777777" w:rsidR="0055531E" w:rsidRPr="008D114F" w:rsidRDefault="0055531E" w:rsidP="0055531E">
      <w:pPr>
        <w:rPr>
          <w:i/>
        </w:rPr>
      </w:pPr>
      <w:r w:rsidRPr="008D114F">
        <w:rPr>
          <w:i/>
        </w:rPr>
        <w:t>Care and services are culturally safe.</w:t>
      </w:r>
    </w:p>
    <w:p w14:paraId="2268539D" w14:textId="77777777" w:rsidR="0055531E" w:rsidRPr="00DD02D3" w:rsidRDefault="0055531E" w:rsidP="0055531E">
      <w:pPr>
        <w:pStyle w:val="Heading3"/>
      </w:pPr>
      <w:r w:rsidRPr="00DD02D3">
        <w:t>Requirement 1(3)(c)</w:t>
      </w:r>
      <w:r w:rsidRPr="00DD02D3">
        <w:tab/>
        <w:t>Compliant</w:t>
      </w:r>
    </w:p>
    <w:p w14:paraId="175C7D76" w14:textId="77777777" w:rsidR="0055531E" w:rsidRPr="008D114F" w:rsidRDefault="0055531E" w:rsidP="0055531E">
      <w:pPr>
        <w:tabs>
          <w:tab w:val="right" w:pos="9026"/>
        </w:tabs>
        <w:spacing w:before="0" w:after="0"/>
        <w:outlineLvl w:val="4"/>
        <w:rPr>
          <w:i/>
        </w:rPr>
      </w:pPr>
      <w:r w:rsidRPr="008D114F">
        <w:rPr>
          <w:i/>
        </w:rPr>
        <w:t xml:space="preserve">Each consumer is supported to exercise choice and independence, including to: </w:t>
      </w:r>
    </w:p>
    <w:p w14:paraId="5245E006" w14:textId="77777777" w:rsidR="0055531E" w:rsidRPr="008D114F" w:rsidRDefault="0055531E" w:rsidP="0055531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B01CF2" w14:textId="77777777" w:rsidR="0055531E" w:rsidRPr="008D114F" w:rsidRDefault="0055531E" w:rsidP="0055531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85356CA" w14:textId="77777777" w:rsidR="0055531E" w:rsidRPr="008D114F" w:rsidRDefault="0055531E" w:rsidP="0055531E">
      <w:pPr>
        <w:numPr>
          <w:ilvl w:val="0"/>
          <w:numId w:val="11"/>
        </w:numPr>
        <w:tabs>
          <w:tab w:val="right" w:pos="9026"/>
        </w:tabs>
        <w:spacing w:before="0" w:after="0"/>
        <w:ind w:left="567" w:hanging="425"/>
        <w:outlineLvl w:val="4"/>
        <w:rPr>
          <w:i/>
        </w:rPr>
      </w:pPr>
      <w:r w:rsidRPr="008D114F">
        <w:rPr>
          <w:i/>
        </w:rPr>
        <w:t xml:space="preserve">communicate their decisions; and </w:t>
      </w:r>
    </w:p>
    <w:p w14:paraId="40356C48" w14:textId="77777777" w:rsidR="0055531E" w:rsidRPr="008D114F" w:rsidRDefault="0055531E" w:rsidP="0055531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87EB62" w14:textId="77777777" w:rsidR="0055531E" w:rsidRDefault="0055531E" w:rsidP="0055531E">
      <w:pPr>
        <w:pStyle w:val="Heading3"/>
      </w:pPr>
      <w:r>
        <w:t>Requirement 1(3)(d)</w:t>
      </w:r>
      <w:r>
        <w:tab/>
        <w:t>Compliant</w:t>
      </w:r>
    </w:p>
    <w:p w14:paraId="655DF7A6" w14:textId="77777777" w:rsidR="0055531E" w:rsidRPr="008D114F" w:rsidRDefault="0055531E" w:rsidP="0055531E">
      <w:pPr>
        <w:rPr>
          <w:i/>
        </w:rPr>
      </w:pPr>
      <w:r w:rsidRPr="008D114F">
        <w:rPr>
          <w:i/>
        </w:rPr>
        <w:t>Each consumer is supported to take risks to enable them to live the best life they can.</w:t>
      </w:r>
    </w:p>
    <w:p w14:paraId="60F28E78" w14:textId="77777777" w:rsidR="0055531E" w:rsidRDefault="0055531E" w:rsidP="0055531E">
      <w:pPr>
        <w:pStyle w:val="Heading3"/>
      </w:pPr>
      <w:r>
        <w:t>Requirement 1(3)(e)</w:t>
      </w:r>
      <w:r>
        <w:tab/>
        <w:t>Compliant</w:t>
      </w:r>
    </w:p>
    <w:p w14:paraId="54507266" w14:textId="77777777" w:rsidR="0055531E" w:rsidRPr="008D114F" w:rsidRDefault="0055531E" w:rsidP="0055531E">
      <w:pPr>
        <w:rPr>
          <w:i/>
        </w:rPr>
      </w:pPr>
      <w:r w:rsidRPr="008D114F">
        <w:rPr>
          <w:i/>
        </w:rPr>
        <w:t>Information provided to each consumer is current, accurate and timely, and communicated in a way that is clear, easy to understand and enables them to exercise choice.</w:t>
      </w:r>
    </w:p>
    <w:p w14:paraId="2D41A6F8" w14:textId="77777777" w:rsidR="0055531E" w:rsidRDefault="0055531E" w:rsidP="0055531E">
      <w:pPr>
        <w:pStyle w:val="Heading3"/>
      </w:pPr>
      <w:r>
        <w:lastRenderedPageBreak/>
        <w:t>Requirement 1(3)(f)</w:t>
      </w:r>
      <w:r>
        <w:tab/>
        <w:t>Compliant</w:t>
      </w:r>
    </w:p>
    <w:p w14:paraId="4AAF51DC" w14:textId="77777777" w:rsidR="0055531E" w:rsidRPr="008D114F" w:rsidRDefault="0055531E" w:rsidP="0055531E">
      <w:pPr>
        <w:rPr>
          <w:i/>
        </w:rPr>
      </w:pPr>
      <w:r w:rsidRPr="008D114F">
        <w:rPr>
          <w:i/>
        </w:rPr>
        <w:t>Each consumer’s privacy is respected and personal information is kept confidential.</w:t>
      </w:r>
    </w:p>
    <w:p w14:paraId="42E42FA0" w14:textId="77777777" w:rsidR="0055531E" w:rsidRPr="00154403" w:rsidRDefault="0055531E" w:rsidP="0055531E"/>
    <w:p w14:paraId="4703EAA3" w14:textId="77777777" w:rsidR="0055531E" w:rsidRDefault="0055531E" w:rsidP="0055531E">
      <w:pPr>
        <w:sectPr w:rsidR="0055531E" w:rsidSect="005E55CE">
          <w:headerReference w:type="default" r:id="rId21"/>
          <w:type w:val="continuous"/>
          <w:pgSz w:w="11906" w:h="16838"/>
          <w:pgMar w:top="1701" w:right="1418" w:bottom="1418" w:left="1418" w:header="568" w:footer="397" w:gutter="0"/>
          <w:cols w:space="708"/>
          <w:titlePg/>
          <w:docGrid w:linePitch="360"/>
        </w:sectPr>
      </w:pPr>
    </w:p>
    <w:p w14:paraId="7C4D3D10" w14:textId="77777777" w:rsidR="0055531E" w:rsidRDefault="0055531E" w:rsidP="0055531E">
      <w:pPr>
        <w:pStyle w:val="Heading1"/>
        <w:tabs>
          <w:tab w:val="right" w:pos="9070"/>
        </w:tabs>
        <w:spacing w:before="560" w:after="640"/>
        <w:rPr>
          <w:color w:val="FFFFFF" w:themeColor="background1"/>
        </w:rPr>
        <w:sectPr w:rsidR="0055531E" w:rsidSect="005E55C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0BF6F94" wp14:editId="7B2877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38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3A2C8473" w14:textId="77777777" w:rsidR="0055531E" w:rsidRPr="00ED6B57" w:rsidRDefault="0055531E" w:rsidP="0055531E">
      <w:pPr>
        <w:pStyle w:val="Heading3"/>
        <w:shd w:val="clear" w:color="auto" w:fill="F2F2F2" w:themeFill="background1" w:themeFillShade="F2"/>
      </w:pPr>
      <w:r w:rsidRPr="00ED6B57">
        <w:t>Consumer outcome:</w:t>
      </w:r>
    </w:p>
    <w:p w14:paraId="58E21082" w14:textId="77777777" w:rsidR="0055531E" w:rsidRPr="00ED6B57" w:rsidRDefault="0055531E" w:rsidP="0055531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A0382B" w14:textId="77777777" w:rsidR="0055531E" w:rsidRPr="00ED6B57" w:rsidRDefault="0055531E" w:rsidP="0055531E">
      <w:pPr>
        <w:pStyle w:val="Heading3"/>
        <w:shd w:val="clear" w:color="auto" w:fill="F2F2F2" w:themeFill="background1" w:themeFillShade="F2"/>
      </w:pPr>
      <w:r w:rsidRPr="00ED6B57">
        <w:t>Organisation statement:</w:t>
      </w:r>
    </w:p>
    <w:p w14:paraId="6497CDDE" w14:textId="77777777" w:rsidR="0055531E" w:rsidRPr="00ED6B57" w:rsidRDefault="0055531E" w:rsidP="0055531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C1AE6B" w14:textId="77777777" w:rsidR="0055531E" w:rsidRDefault="0055531E" w:rsidP="0055531E">
      <w:pPr>
        <w:pStyle w:val="Heading2"/>
      </w:pPr>
      <w:r>
        <w:t xml:space="preserve">Assessment </w:t>
      </w:r>
      <w:r w:rsidRPr="002B2C0F">
        <w:t>of Standard</w:t>
      </w:r>
      <w:r>
        <w:t xml:space="preserve"> 2</w:t>
      </w:r>
    </w:p>
    <w:p w14:paraId="574D0082" w14:textId="58844B33" w:rsidR="0055531E" w:rsidRPr="00773611" w:rsidRDefault="0055531E" w:rsidP="0055531E">
      <w:pPr>
        <w:rPr>
          <w:rFonts w:eastAsia="Fira Sans Light"/>
          <w:color w:val="auto"/>
        </w:rPr>
      </w:pPr>
      <w:r w:rsidRPr="00773611">
        <w:rPr>
          <w:rFonts w:eastAsia="Calibri"/>
          <w:color w:val="auto"/>
          <w:lang w:eastAsia="en-US"/>
        </w:rPr>
        <w:t>Consumers</w:t>
      </w:r>
      <w:r>
        <w:rPr>
          <w:rFonts w:eastAsia="Calibri"/>
          <w:color w:val="auto"/>
          <w:lang w:eastAsia="en-US"/>
        </w:rPr>
        <w:t xml:space="preserve"> and </w:t>
      </w:r>
      <w:r w:rsidRPr="00773611">
        <w:rPr>
          <w:rFonts w:eastAsia="Calibri"/>
          <w:color w:val="auto"/>
          <w:lang w:eastAsia="en-US"/>
        </w:rPr>
        <w:t xml:space="preserve">representatives </w:t>
      </w:r>
      <w:r>
        <w:rPr>
          <w:rFonts w:eastAsia="Calibri"/>
          <w:color w:val="auto"/>
          <w:lang w:eastAsia="en-US"/>
        </w:rPr>
        <w:t xml:space="preserve">interviewed by the Assessment Team </w:t>
      </w:r>
      <w:r w:rsidRPr="00773611">
        <w:rPr>
          <w:rFonts w:eastAsia="Calibri"/>
          <w:color w:val="auto"/>
          <w:lang w:eastAsia="en-US"/>
        </w:rPr>
        <w:t xml:space="preserve">said they </w:t>
      </w:r>
      <w:r>
        <w:rPr>
          <w:rFonts w:eastAsia="Calibri"/>
          <w:color w:val="auto"/>
          <w:lang w:eastAsia="en-US"/>
        </w:rPr>
        <w:t>we</w:t>
      </w:r>
      <w:r w:rsidRPr="00773611">
        <w:rPr>
          <w:rFonts w:eastAsia="Calibri"/>
          <w:color w:val="auto"/>
          <w:lang w:eastAsia="en-US"/>
        </w:rPr>
        <w:t xml:space="preserve">re involved in initial assessments upon entry to the service and </w:t>
      </w:r>
      <w:r>
        <w:rPr>
          <w:rFonts w:eastAsia="Calibri"/>
          <w:color w:val="auto"/>
          <w:lang w:eastAsia="en-US"/>
        </w:rPr>
        <w:t xml:space="preserve">in the </w:t>
      </w:r>
      <w:r w:rsidRPr="00773611">
        <w:rPr>
          <w:rFonts w:eastAsia="Calibri"/>
          <w:color w:val="auto"/>
          <w:lang w:eastAsia="en-US"/>
        </w:rPr>
        <w:t xml:space="preserve">ongoing </w:t>
      </w:r>
      <w:r>
        <w:rPr>
          <w:rFonts w:eastAsia="Calibri"/>
          <w:color w:val="auto"/>
          <w:lang w:eastAsia="en-US"/>
        </w:rPr>
        <w:t xml:space="preserve">assessment and </w:t>
      </w:r>
      <w:r w:rsidRPr="00773611">
        <w:rPr>
          <w:rFonts w:eastAsia="Calibri"/>
          <w:color w:val="auto"/>
          <w:lang w:eastAsia="en-US"/>
        </w:rPr>
        <w:t>planning of consumer care.</w:t>
      </w:r>
      <w:r>
        <w:rPr>
          <w:rFonts w:eastAsia="Calibri"/>
          <w:color w:val="auto"/>
          <w:lang w:eastAsia="en-US"/>
        </w:rPr>
        <w:t xml:space="preserve"> They said they we</w:t>
      </w:r>
      <w:r w:rsidRPr="00773611">
        <w:rPr>
          <w:rFonts w:eastAsia="Calibri"/>
          <w:color w:val="auto"/>
          <w:lang w:eastAsia="en-US"/>
        </w:rPr>
        <w:t>re informed about the outcomes of assessment and planning and c</w:t>
      </w:r>
      <w:r>
        <w:rPr>
          <w:rFonts w:eastAsia="Calibri"/>
          <w:color w:val="auto"/>
          <w:lang w:eastAsia="en-US"/>
        </w:rPr>
        <w:t xml:space="preserve">ould </w:t>
      </w:r>
      <w:r w:rsidRPr="00773611">
        <w:rPr>
          <w:rFonts w:eastAsia="Calibri"/>
          <w:color w:val="auto"/>
          <w:lang w:eastAsia="en-US"/>
        </w:rPr>
        <w:t xml:space="preserve">access </w:t>
      </w:r>
      <w:r>
        <w:rPr>
          <w:rFonts w:eastAsia="Calibri"/>
          <w:color w:val="auto"/>
          <w:lang w:eastAsia="en-US"/>
        </w:rPr>
        <w:t xml:space="preserve">consumer </w:t>
      </w:r>
      <w:r w:rsidRPr="00773611">
        <w:rPr>
          <w:rFonts w:eastAsia="Calibri"/>
          <w:color w:val="auto"/>
          <w:lang w:eastAsia="en-US"/>
        </w:rPr>
        <w:t>care and services plan</w:t>
      </w:r>
      <w:r>
        <w:rPr>
          <w:rFonts w:eastAsia="Calibri"/>
          <w:color w:val="auto"/>
          <w:lang w:eastAsia="en-US"/>
        </w:rPr>
        <w:t>s</w:t>
      </w:r>
      <w:r w:rsidRPr="00773611">
        <w:rPr>
          <w:rFonts w:eastAsia="Calibri"/>
          <w:color w:val="auto"/>
          <w:lang w:eastAsia="en-US"/>
        </w:rPr>
        <w:t xml:space="preserve"> if they wish</w:t>
      </w:r>
      <w:r>
        <w:rPr>
          <w:rFonts w:eastAsia="Calibri"/>
          <w:color w:val="auto"/>
          <w:lang w:eastAsia="en-US"/>
        </w:rPr>
        <w:t>ed</w:t>
      </w:r>
      <w:r w:rsidRPr="00773611">
        <w:rPr>
          <w:rFonts w:eastAsia="Calibri"/>
          <w:color w:val="auto"/>
          <w:lang w:eastAsia="en-US"/>
        </w:rPr>
        <w:t>.</w:t>
      </w:r>
      <w:r w:rsidRPr="00A9619D">
        <w:rPr>
          <w:rFonts w:eastAsia="Calibri"/>
          <w:color w:val="auto"/>
          <w:lang w:eastAsia="en-US"/>
        </w:rPr>
        <w:t xml:space="preserve"> </w:t>
      </w:r>
      <w:r w:rsidRPr="00773611">
        <w:rPr>
          <w:rFonts w:eastAsia="Calibri"/>
          <w:color w:val="auto"/>
          <w:lang w:eastAsia="en-US"/>
        </w:rPr>
        <w:t>Consumers</w:t>
      </w:r>
      <w:r>
        <w:rPr>
          <w:rFonts w:eastAsia="Calibri"/>
          <w:color w:val="auto"/>
          <w:lang w:eastAsia="en-US"/>
        </w:rPr>
        <w:t xml:space="preserve"> and </w:t>
      </w:r>
      <w:r w:rsidRPr="00773611">
        <w:rPr>
          <w:rFonts w:eastAsia="Calibri"/>
          <w:color w:val="auto"/>
          <w:lang w:eastAsia="en-US"/>
        </w:rPr>
        <w:t>representatives confirmed the service involve</w:t>
      </w:r>
      <w:r>
        <w:rPr>
          <w:rFonts w:eastAsia="Calibri"/>
          <w:color w:val="auto"/>
          <w:lang w:eastAsia="en-US"/>
        </w:rPr>
        <w:t xml:space="preserve">d medical officers </w:t>
      </w:r>
      <w:r w:rsidRPr="00773611">
        <w:rPr>
          <w:rFonts w:eastAsia="Calibri"/>
          <w:color w:val="auto"/>
          <w:lang w:eastAsia="en-US"/>
        </w:rPr>
        <w:t>and other allied health professionals in the assessment process as required.</w:t>
      </w:r>
      <w:r>
        <w:rPr>
          <w:rFonts w:eastAsia="Calibri"/>
          <w:color w:val="auto"/>
          <w:lang w:eastAsia="en-US"/>
        </w:rPr>
        <w:t xml:space="preserve"> </w:t>
      </w:r>
      <w:r>
        <w:rPr>
          <w:rFonts w:eastAsia="Fira Sans Light"/>
          <w:color w:val="auto"/>
        </w:rPr>
        <w:t xml:space="preserve">They stated </w:t>
      </w:r>
      <w:r w:rsidRPr="00773611">
        <w:rPr>
          <w:rFonts w:eastAsia="Fira Sans Light"/>
          <w:color w:val="auto"/>
        </w:rPr>
        <w:t xml:space="preserve">care and services </w:t>
      </w:r>
      <w:r>
        <w:rPr>
          <w:rFonts w:eastAsia="Fira Sans Light"/>
          <w:color w:val="auto"/>
        </w:rPr>
        <w:t>we</w:t>
      </w:r>
      <w:r w:rsidRPr="00773611">
        <w:rPr>
          <w:rFonts w:eastAsia="Fira Sans Light"/>
          <w:color w:val="auto"/>
        </w:rPr>
        <w:t>re regularly reviewed when the consumer’s circumstances changed or when incidents impact</w:t>
      </w:r>
      <w:r>
        <w:rPr>
          <w:rFonts w:eastAsia="Fira Sans Light"/>
          <w:color w:val="auto"/>
        </w:rPr>
        <w:t>ed</w:t>
      </w:r>
      <w:r w:rsidRPr="00773611">
        <w:rPr>
          <w:rFonts w:eastAsia="Fira Sans Light"/>
          <w:color w:val="auto"/>
        </w:rPr>
        <w:t xml:space="preserve"> on the needs, goals or preferences of the consumer.</w:t>
      </w:r>
    </w:p>
    <w:p w14:paraId="40195990" w14:textId="6645D784" w:rsidR="0055531E" w:rsidRPr="000045AD" w:rsidRDefault="0055531E" w:rsidP="0055531E">
      <w:pPr>
        <w:rPr>
          <w:rFonts w:eastAsia="Calibri"/>
          <w:color w:val="auto"/>
          <w:lang w:eastAsia="en-US"/>
        </w:rPr>
      </w:pPr>
      <w:r w:rsidRPr="00773611">
        <w:rPr>
          <w:rFonts w:eastAsia="Calibri"/>
          <w:color w:val="auto"/>
          <w:lang w:eastAsia="en-US"/>
        </w:rPr>
        <w:t>Registered staff complete</w:t>
      </w:r>
      <w:r>
        <w:rPr>
          <w:rFonts w:eastAsia="Calibri"/>
          <w:color w:val="auto"/>
          <w:lang w:eastAsia="en-US"/>
        </w:rPr>
        <w:t>d</w:t>
      </w:r>
      <w:r w:rsidRPr="00773611">
        <w:rPr>
          <w:rFonts w:eastAsia="Calibri"/>
          <w:color w:val="auto"/>
          <w:lang w:eastAsia="en-US"/>
        </w:rPr>
        <w:t xml:space="preserve"> initial assessments to identify consumers' needs, choices and preferences</w:t>
      </w:r>
      <w:r>
        <w:rPr>
          <w:rFonts w:eastAsia="Calibri"/>
          <w:color w:val="auto"/>
          <w:lang w:eastAsia="en-US"/>
        </w:rPr>
        <w:t xml:space="preserve">. The assessment process included discussions with </w:t>
      </w:r>
      <w:r w:rsidRPr="00773611">
        <w:rPr>
          <w:rFonts w:eastAsia="Calibri"/>
          <w:color w:val="auto"/>
          <w:lang w:eastAsia="en-US"/>
        </w:rPr>
        <w:t>consumers</w:t>
      </w:r>
      <w:r>
        <w:rPr>
          <w:rFonts w:eastAsia="Calibri"/>
          <w:color w:val="auto"/>
          <w:lang w:eastAsia="en-US"/>
        </w:rPr>
        <w:t xml:space="preserve"> and </w:t>
      </w:r>
      <w:r w:rsidRPr="00773611">
        <w:rPr>
          <w:rFonts w:eastAsia="Calibri"/>
          <w:color w:val="auto"/>
          <w:lang w:eastAsia="en-US"/>
        </w:rPr>
        <w:t>representatives about end of life and advance care plannin</w:t>
      </w:r>
      <w:r>
        <w:rPr>
          <w:rFonts w:eastAsia="Calibri"/>
          <w:color w:val="auto"/>
          <w:lang w:eastAsia="en-US"/>
        </w:rPr>
        <w:t>g</w:t>
      </w:r>
      <w:r w:rsidRPr="00773611">
        <w:rPr>
          <w:rFonts w:eastAsia="Calibri"/>
          <w:color w:val="auto"/>
          <w:lang w:eastAsia="en-US"/>
        </w:rPr>
        <w:t xml:space="preserve">. Consumers, representatives, </w:t>
      </w:r>
      <w:bookmarkStart w:id="7" w:name="_Hlk54080497"/>
      <w:r>
        <w:rPr>
          <w:rFonts w:eastAsia="Calibri"/>
          <w:color w:val="auto"/>
          <w:lang w:eastAsia="en-US"/>
        </w:rPr>
        <w:t>m</w:t>
      </w:r>
      <w:r w:rsidRPr="00773611">
        <w:rPr>
          <w:rFonts w:eastAsia="Calibri"/>
          <w:color w:val="auto"/>
          <w:lang w:eastAsia="en-US"/>
        </w:rPr>
        <w:t xml:space="preserve">edical </w:t>
      </w:r>
      <w:r>
        <w:rPr>
          <w:rFonts w:eastAsia="Calibri"/>
          <w:color w:val="auto"/>
          <w:lang w:eastAsia="en-US"/>
        </w:rPr>
        <w:t>o</w:t>
      </w:r>
      <w:r w:rsidRPr="00773611">
        <w:rPr>
          <w:rFonts w:eastAsia="Calibri"/>
          <w:color w:val="auto"/>
          <w:lang w:eastAsia="en-US"/>
        </w:rPr>
        <w:t xml:space="preserve">fficers </w:t>
      </w:r>
      <w:bookmarkEnd w:id="7"/>
      <w:r w:rsidRPr="00773611">
        <w:rPr>
          <w:rFonts w:eastAsia="Calibri"/>
          <w:color w:val="auto"/>
          <w:lang w:eastAsia="en-US"/>
        </w:rPr>
        <w:t xml:space="preserve">and other allied health professionals </w:t>
      </w:r>
      <w:r>
        <w:rPr>
          <w:rFonts w:eastAsia="Calibri"/>
          <w:color w:val="auto"/>
          <w:lang w:eastAsia="en-US"/>
        </w:rPr>
        <w:t>we</w:t>
      </w:r>
      <w:r w:rsidRPr="00773611">
        <w:rPr>
          <w:rFonts w:eastAsia="Calibri"/>
          <w:color w:val="auto"/>
          <w:lang w:eastAsia="en-US"/>
        </w:rPr>
        <w:t>re involved where necessary</w:t>
      </w:r>
      <w:r>
        <w:rPr>
          <w:rFonts w:eastAsia="Calibri"/>
          <w:color w:val="auto"/>
          <w:lang w:eastAsia="en-US"/>
        </w:rPr>
        <w:t xml:space="preserve">.  </w:t>
      </w:r>
      <w:r w:rsidRPr="000045AD">
        <w:rPr>
          <w:rFonts w:eastAsia="Fira Sans Light"/>
          <w:color w:val="auto"/>
        </w:rPr>
        <w:t xml:space="preserve"> </w:t>
      </w:r>
    </w:p>
    <w:p w14:paraId="278DB717" w14:textId="77777777" w:rsidR="0055531E" w:rsidRPr="00773611" w:rsidRDefault="0055531E" w:rsidP="0055531E">
      <w:pPr>
        <w:rPr>
          <w:rFonts w:eastAsia="Calibri"/>
          <w:color w:val="auto"/>
          <w:lang w:eastAsia="en-US"/>
        </w:rPr>
      </w:pPr>
      <w:r w:rsidRPr="00773611">
        <w:rPr>
          <w:rFonts w:eastAsia="Calibri"/>
          <w:color w:val="auto"/>
          <w:lang w:eastAsia="en-US"/>
        </w:rPr>
        <w:t>Staff describe</w:t>
      </w:r>
      <w:r>
        <w:rPr>
          <w:rFonts w:eastAsia="Calibri"/>
          <w:color w:val="auto"/>
          <w:lang w:eastAsia="en-US"/>
        </w:rPr>
        <w:t>d</w:t>
      </w:r>
      <w:r w:rsidRPr="00773611">
        <w:rPr>
          <w:rFonts w:eastAsia="Calibri"/>
          <w:color w:val="auto"/>
          <w:lang w:eastAsia="en-US"/>
        </w:rPr>
        <w:t xml:space="preserve"> how they </w:t>
      </w:r>
      <w:r>
        <w:rPr>
          <w:rFonts w:eastAsia="Calibri"/>
          <w:color w:val="auto"/>
          <w:lang w:eastAsia="en-US"/>
        </w:rPr>
        <w:t>referred to</w:t>
      </w:r>
      <w:r w:rsidRPr="00773611">
        <w:rPr>
          <w:rFonts w:eastAsia="Calibri"/>
          <w:color w:val="auto"/>
          <w:lang w:eastAsia="en-US"/>
        </w:rPr>
        <w:t xml:space="preserve"> assessment</w:t>
      </w:r>
      <w:r>
        <w:rPr>
          <w:rFonts w:eastAsia="Calibri"/>
          <w:color w:val="auto"/>
          <w:lang w:eastAsia="en-US"/>
        </w:rPr>
        <w:t>s</w:t>
      </w:r>
      <w:r w:rsidRPr="00773611">
        <w:rPr>
          <w:rFonts w:eastAsia="Calibri"/>
          <w:color w:val="auto"/>
          <w:lang w:eastAsia="en-US"/>
        </w:rPr>
        <w:t xml:space="preserve">, </w:t>
      </w:r>
      <w:r>
        <w:rPr>
          <w:rFonts w:eastAsia="Calibri"/>
          <w:color w:val="auto"/>
          <w:lang w:eastAsia="en-US"/>
        </w:rPr>
        <w:t xml:space="preserve">care </w:t>
      </w:r>
      <w:r w:rsidRPr="00773611">
        <w:rPr>
          <w:rFonts w:eastAsia="Calibri"/>
          <w:color w:val="auto"/>
          <w:lang w:eastAsia="en-US"/>
        </w:rPr>
        <w:t>plan</w:t>
      </w:r>
      <w:r>
        <w:rPr>
          <w:rFonts w:eastAsia="Calibri"/>
          <w:color w:val="auto"/>
          <w:lang w:eastAsia="en-US"/>
        </w:rPr>
        <w:t>s</w:t>
      </w:r>
      <w:r w:rsidRPr="00773611">
        <w:rPr>
          <w:rFonts w:eastAsia="Calibri"/>
          <w:color w:val="auto"/>
          <w:lang w:eastAsia="en-US"/>
        </w:rPr>
        <w:t xml:space="preserve"> and handover</w:t>
      </w:r>
      <w:r>
        <w:rPr>
          <w:rFonts w:eastAsia="Calibri"/>
          <w:color w:val="auto"/>
          <w:lang w:eastAsia="en-US"/>
        </w:rPr>
        <w:t>s</w:t>
      </w:r>
      <w:r w:rsidRPr="00773611">
        <w:rPr>
          <w:rFonts w:eastAsia="Calibri"/>
          <w:color w:val="auto"/>
          <w:lang w:eastAsia="en-US"/>
        </w:rPr>
        <w:t xml:space="preserve"> to inform </w:t>
      </w:r>
      <w:r>
        <w:rPr>
          <w:rFonts w:eastAsia="Calibri"/>
          <w:color w:val="auto"/>
          <w:lang w:eastAsia="en-US"/>
        </w:rPr>
        <w:t>themselves in d</w:t>
      </w:r>
      <w:r w:rsidRPr="00773611">
        <w:rPr>
          <w:rFonts w:eastAsia="Calibri"/>
          <w:color w:val="auto"/>
          <w:lang w:eastAsia="en-US"/>
        </w:rPr>
        <w:t>eliver</w:t>
      </w:r>
      <w:r>
        <w:rPr>
          <w:rFonts w:eastAsia="Calibri"/>
          <w:color w:val="auto"/>
          <w:lang w:eastAsia="en-US"/>
        </w:rPr>
        <w:t>ing</w:t>
      </w:r>
      <w:r w:rsidRPr="00773611">
        <w:rPr>
          <w:rFonts w:eastAsia="Calibri"/>
          <w:color w:val="auto"/>
          <w:lang w:eastAsia="en-US"/>
        </w:rPr>
        <w:t xml:space="preserve"> safe and effective care.</w:t>
      </w:r>
      <w:r>
        <w:rPr>
          <w:rFonts w:eastAsia="Calibri"/>
          <w:color w:val="auto"/>
          <w:lang w:eastAsia="en-US"/>
        </w:rPr>
        <w:t xml:space="preserve">  </w:t>
      </w:r>
      <w:r w:rsidRPr="00F45548">
        <w:rPr>
          <w:rFonts w:eastAsia="Fira Sans Light"/>
          <w:color w:val="auto"/>
        </w:rPr>
        <w:t xml:space="preserve">Staff </w:t>
      </w:r>
      <w:r>
        <w:rPr>
          <w:rFonts w:eastAsia="Fira Sans Light"/>
          <w:color w:val="auto"/>
        </w:rPr>
        <w:t>demonstrated that they we</w:t>
      </w:r>
      <w:r w:rsidRPr="00F45548">
        <w:rPr>
          <w:rFonts w:eastAsia="Fira Sans Light"/>
          <w:color w:val="auto"/>
        </w:rPr>
        <w:t xml:space="preserve">re aware of their responsibility to </w:t>
      </w:r>
      <w:r>
        <w:rPr>
          <w:rFonts w:eastAsia="Fira Sans Light"/>
          <w:color w:val="auto"/>
        </w:rPr>
        <w:t>report and escalate to registered staff i</w:t>
      </w:r>
      <w:r w:rsidRPr="00F45548">
        <w:rPr>
          <w:rFonts w:eastAsia="Fira Sans Light"/>
          <w:color w:val="auto"/>
        </w:rPr>
        <w:t>ncident</w:t>
      </w:r>
      <w:r>
        <w:rPr>
          <w:rFonts w:eastAsia="Fira Sans Light"/>
          <w:color w:val="auto"/>
        </w:rPr>
        <w:t xml:space="preserve">s or </w:t>
      </w:r>
      <w:r w:rsidRPr="00F45548">
        <w:rPr>
          <w:rFonts w:eastAsia="Fira Sans Light"/>
          <w:color w:val="auto"/>
        </w:rPr>
        <w:t>any change</w:t>
      </w:r>
      <w:r>
        <w:rPr>
          <w:rFonts w:eastAsia="Fira Sans Light"/>
          <w:color w:val="auto"/>
        </w:rPr>
        <w:t>s</w:t>
      </w:r>
      <w:r w:rsidRPr="00F45548">
        <w:rPr>
          <w:rFonts w:eastAsia="Fira Sans Light"/>
          <w:color w:val="auto"/>
        </w:rPr>
        <w:t xml:space="preserve"> in the consumer’s condition, needs or preferences. </w:t>
      </w:r>
    </w:p>
    <w:p w14:paraId="02B5B5AA" w14:textId="194FEBE4" w:rsidR="0055531E" w:rsidRPr="00773611" w:rsidRDefault="0055531E" w:rsidP="0055531E">
      <w:pPr>
        <w:rPr>
          <w:rFonts w:eastAsia="Calibri"/>
          <w:color w:val="auto"/>
          <w:lang w:eastAsia="en-US"/>
        </w:rPr>
      </w:pPr>
      <w:r w:rsidRPr="00773611">
        <w:rPr>
          <w:rFonts w:eastAsia="Calibri"/>
          <w:color w:val="auto"/>
          <w:lang w:eastAsia="en-US"/>
        </w:rPr>
        <w:t xml:space="preserve">The Assessment Team </w:t>
      </w:r>
      <w:r>
        <w:rPr>
          <w:rFonts w:eastAsia="Calibri"/>
          <w:color w:val="auto"/>
          <w:lang w:eastAsia="en-US"/>
        </w:rPr>
        <w:t xml:space="preserve">sighted </w:t>
      </w:r>
      <w:r w:rsidRPr="00773611">
        <w:rPr>
          <w:rFonts w:eastAsia="Calibri"/>
          <w:color w:val="auto"/>
          <w:lang w:eastAsia="en-US"/>
        </w:rPr>
        <w:t xml:space="preserve">assessment and care planning documentation for consumers and </w:t>
      </w:r>
      <w:r>
        <w:rPr>
          <w:rFonts w:eastAsia="Calibri"/>
          <w:color w:val="auto"/>
          <w:lang w:eastAsia="en-US"/>
        </w:rPr>
        <w:t xml:space="preserve">established </w:t>
      </w:r>
      <w:r w:rsidRPr="00773611">
        <w:rPr>
          <w:rFonts w:eastAsia="Calibri"/>
          <w:color w:val="auto"/>
          <w:lang w:eastAsia="en-US"/>
        </w:rPr>
        <w:t xml:space="preserve">reviews </w:t>
      </w:r>
      <w:r>
        <w:rPr>
          <w:rFonts w:eastAsia="Calibri"/>
          <w:color w:val="auto"/>
          <w:lang w:eastAsia="en-US"/>
        </w:rPr>
        <w:t>we</w:t>
      </w:r>
      <w:r w:rsidRPr="00773611">
        <w:rPr>
          <w:rFonts w:eastAsia="Calibri"/>
          <w:color w:val="auto"/>
          <w:lang w:eastAsia="en-US"/>
        </w:rPr>
        <w:t xml:space="preserve">re completed regularly </w:t>
      </w:r>
      <w:r>
        <w:rPr>
          <w:rFonts w:eastAsia="Calibri"/>
          <w:color w:val="auto"/>
          <w:lang w:eastAsia="en-US"/>
        </w:rPr>
        <w:t xml:space="preserve">with the involvement of </w:t>
      </w:r>
      <w:r w:rsidRPr="00773611">
        <w:rPr>
          <w:rFonts w:eastAsia="Calibri"/>
          <w:color w:val="auto"/>
          <w:lang w:eastAsia="en-US"/>
        </w:rPr>
        <w:t>consumer</w:t>
      </w:r>
      <w:r>
        <w:rPr>
          <w:rFonts w:eastAsia="Calibri"/>
          <w:color w:val="auto"/>
          <w:lang w:eastAsia="en-US"/>
        </w:rPr>
        <w:t xml:space="preserve">s and their </w:t>
      </w:r>
      <w:r w:rsidRPr="00773611">
        <w:rPr>
          <w:rFonts w:eastAsia="Calibri"/>
          <w:color w:val="auto"/>
          <w:lang w:eastAsia="en-US"/>
        </w:rPr>
        <w:t>representative</w:t>
      </w:r>
      <w:r>
        <w:rPr>
          <w:rFonts w:eastAsia="Calibri"/>
          <w:color w:val="auto"/>
          <w:lang w:eastAsia="en-US"/>
        </w:rPr>
        <w:t>s</w:t>
      </w:r>
      <w:r w:rsidRPr="00773611">
        <w:rPr>
          <w:rFonts w:eastAsia="Calibri"/>
          <w:color w:val="auto"/>
          <w:lang w:eastAsia="en-US"/>
        </w:rPr>
        <w:t>.</w:t>
      </w:r>
      <w:r>
        <w:rPr>
          <w:rFonts w:eastAsia="Calibri"/>
          <w:color w:val="auto"/>
          <w:lang w:eastAsia="en-US"/>
        </w:rPr>
        <w:t xml:space="preserve"> C</w:t>
      </w:r>
      <w:r w:rsidRPr="00773611">
        <w:rPr>
          <w:rFonts w:eastAsia="Calibri"/>
          <w:color w:val="auto"/>
          <w:lang w:eastAsia="en-US"/>
        </w:rPr>
        <w:t xml:space="preserve">onsumer files demonstrated the service </w:t>
      </w:r>
      <w:r w:rsidRPr="00773611">
        <w:rPr>
          <w:rFonts w:eastAsia="Calibri"/>
          <w:color w:val="auto"/>
          <w:lang w:eastAsia="en-US"/>
        </w:rPr>
        <w:lastRenderedPageBreak/>
        <w:t>undert</w:t>
      </w:r>
      <w:r>
        <w:rPr>
          <w:rFonts w:eastAsia="Calibri"/>
          <w:color w:val="auto"/>
          <w:lang w:eastAsia="en-US"/>
        </w:rPr>
        <w:t>ook</w:t>
      </w:r>
      <w:r w:rsidRPr="00773611">
        <w:rPr>
          <w:rFonts w:eastAsia="Calibri"/>
          <w:color w:val="auto"/>
          <w:lang w:eastAsia="en-US"/>
        </w:rPr>
        <w:t xml:space="preserve"> a comprehensive assessment and care planning when the consumer enter</w:t>
      </w:r>
      <w:r>
        <w:rPr>
          <w:rFonts w:eastAsia="Calibri"/>
          <w:color w:val="auto"/>
          <w:lang w:eastAsia="en-US"/>
        </w:rPr>
        <w:t>ed</w:t>
      </w:r>
      <w:r w:rsidRPr="00773611">
        <w:rPr>
          <w:rFonts w:eastAsia="Calibri"/>
          <w:color w:val="auto"/>
          <w:lang w:eastAsia="en-US"/>
        </w:rPr>
        <w:t xml:space="preserve"> the service </w:t>
      </w:r>
      <w:r>
        <w:rPr>
          <w:rFonts w:eastAsia="Calibri"/>
          <w:color w:val="auto"/>
          <w:lang w:eastAsia="en-US"/>
        </w:rPr>
        <w:t xml:space="preserve">and then </w:t>
      </w:r>
      <w:r w:rsidRPr="00773611">
        <w:rPr>
          <w:rFonts w:eastAsia="Calibri"/>
          <w:color w:val="auto"/>
          <w:lang w:eastAsia="en-US"/>
        </w:rPr>
        <w:t xml:space="preserve">regularly </w:t>
      </w:r>
      <w:r>
        <w:rPr>
          <w:rFonts w:eastAsia="Calibri"/>
          <w:color w:val="auto"/>
          <w:lang w:eastAsia="en-US"/>
        </w:rPr>
        <w:t>afterwards or</w:t>
      </w:r>
      <w:r w:rsidRPr="00773611">
        <w:rPr>
          <w:rFonts w:eastAsia="Calibri"/>
          <w:color w:val="auto"/>
          <w:lang w:eastAsia="en-US"/>
        </w:rPr>
        <w:t xml:space="preserve"> when changes occur</w:t>
      </w:r>
      <w:r>
        <w:rPr>
          <w:rFonts w:eastAsia="Calibri"/>
          <w:color w:val="auto"/>
          <w:lang w:eastAsia="en-US"/>
        </w:rPr>
        <w:t>red</w:t>
      </w:r>
      <w:r w:rsidRPr="00773611">
        <w:rPr>
          <w:rFonts w:eastAsia="Calibri"/>
          <w:color w:val="auto"/>
          <w:lang w:eastAsia="en-US"/>
        </w:rPr>
        <w:t xml:space="preserve">. </w:t>
      </w:r>
    </w:p>
    <w:p w14:paraId="1006F91A" w14:textId="69631C74" w:rsidR="0055531E" w:rsidRPr="00773611" w:rsidRDefault="0055531E" w:rsidP="0055531E">
      <w:pPr>
        <w:rPr>
          <w:rFonts w:eastAsia="Calibri"/>
          <w:color w:val="auto"/>
          <w:lang w:eastAsia="en-US"/>
        </w:rPr>
      </w:pPr>
      <w:r w:rsidRPr="00773611">
        <w:rPr>
          <w:rFonts w:eastAsia="Calibri"/>
          <w:color w:val="auto"/>
          <w:lang w:eastAsia="en-US"/>
        </w:rPr>
        <w:t xml:space="preserve">Care and service plans </w:t>
      </w:r>
      <w:r>
        <w:rPr>
          <w:rFonts w:eastAsia="Calibri"/>
          <w:color w:val="auto"/>
          <w:lang w:eastAsia="en-US"/>
        </w:rPr>
        <w:t xml:space="preserve">covered </w:t>
      </w:r>
      <w:r w:rsidRPr="00773611">
        <w:rPr>
          <w:rFonts w:eastAsia="Calibri"/>
          <w:color w:val="auto"/>
          <w:lang w:eastAsia="en-US"/>
        </w:rPr>
        <w:t>pain management, skin integrity, behaviour management, restraint, nutrition and hydration and mobility</w:t>
      </w:r>
      <w:r>
        <w:rPr>
          <w:rFonts w:eastAsia="Calibri"/>
          <w:color w:val="auto"/>
          <w:lang w:eastAsia="en-US"/>
        </w:rPr>
        <w:t xml:space="preserve"> and the care documentation was</w:t>
      </w:r>
      <w:r w:rsidRPr="0048307A">
        <w:rPr>
          <w:rFonts w:eastAsia="Calibri"/>
          <w:color w:val="auto"/>
          <w:lang w:eastAsia="en-US"/>
        </w:rPr>
        <w:t xml:space="preserve"> </w:t>
      </w:r>
      <w:r w:rsidRPr="00773611">
        <w:rPr>
          <w:rFonts w:eastAsia="Calibri"/>
          <w:color w:val="auto"/>
          <w:lang w:eastAsia="en-US"/>
        </w:rPr>
        <w:t xml:space="preserve">accessible to staff and visiting health professionals through an electronic care </w:t>
      </w:r>
      <w:r>
        <w:rPr>
          <w:rFonts w:eastAsia="Calibri"/>
          <w:color w:val="auto"/>
          <w:lang w:eastAsia="en-US"/>
        </w:rPr>
        <w:t xml:space="preserve">documentation </w:t>
      </w:r>
      <w:r w:rsidRPr="00773611">
        <w:rPr>
          <w:rFonts w:eastAsia="Calibri"/>
          <w:color w:val="auto"/>
          <w:lang w:eastAsia="en-US"/>
        </w:rPr>
        <w:t>system.</w:t>
      </w:r>
      <w:r w:rsidR="005E55CE">
        <w:rPr>
          <w:rFonts w:eastAsia="Calibri"/>
          <w:color w:val="auto"/>
          <w:lang w:eastAsia="en-US"/>
        </w:rPr>
        <w:t xml:space="preserve"> </w:t>
      </w:r>
    </w:p>
    <w:p w14:paraId="768F12B7" w14:textId="77777777" w:rsidR="0055531E" w:rsidRPr="00773611" w:rsidRDefault="0055531E" w:rsidP="0055531E">
      <w:pPr>
        <w:rPr>
          <w:rFonts w:eastAsia="Calibri"/>
          <w:color w:val="auto"/>
          <w:lang w:eastAsia="en-US"/>
        </w:rPr>
      </w:pPr>
      <w:r w:rsidRPr="00773611">
        <w:rPr>
          <w:rFonts w:eastAsia="Calibri"/>
          <w:color w:val="auto"/>
          <w:lang w:eastAsia="en-US"/>
        </w:rPr>
        <w:t>The service ha</w:t>
      </w:r>
      <w:r>
        <w:rPr>
          <w:rFonts w:eastAsia="Calibri"/>
          <w:color w:val="auto"/>
          <w:lang w:eastAsia="en-US"/>
        </w:rPr>
        <w:t>d</w:t>
      </w:r>
      <w:r w:rsidRPr="00773611">
        <w:rPr>
          <w:rFonts w:eastAsia="Calibri"/>
          <w:color w:val="auto"/>
          <w:lang w:eastAsia="en-US"/>
        </w:rPr>
        <w:t xml:space="preserve"> policies and procedures</w:t>
      </w:r>
      <w:r>
        <w:rPr>
          <w:rFonts w:eastAsia="Calibri"/>
          <w:color w:val="auto"/>
          <w:lang w:eastAsia="en-US"/>
        </w:rPr>
        <w:t xml:space="preserve"> and </w:t>
      </w:r>
      <w:r w:rsidRPr="00773611">
        <w:rPr>
          <w:rFonts w:eastAsia="Calibri"/>
          <w:color w:val="auto"/>
          <w:lang w:eastAsia="en-US"/>
        </w:rPr>
        <w:t xml:space="preserve">risk assessments </w:t>
      </w:r>
      <w:r>
        <w:rPr>
          <w:rFonts w:eastAsia="Calibri"/>
          <w:color w:val="auto"/>
          <w:lang w:eastAsia="en-US"/>
        </w:rPr>
        <w:t>to</w:t>
      </w:r>
      <w:r w:rsidRPr="00773611">
        <w:rPr>
          <w:rFonts w:eastAsia="Calibri"/>
          <w:color w:val="auto"/>
          <w:lang w:eastAsia="en-US"/>
        </w:rPr>
        <w:t xml:space="preserve"> support staff </w:t>
      </w:r>
      <w:r>
        <w:rPr>
          <w:rFonts w:eastAsia="Calibri"/>
          <w:color w:val="auto"/>
          <w:lang w:eastAsia="en-US"/>
        </w:rPr>
        <w:t>in</w:t>
      </w:r>
      <w:r w:rsidRPr="00773611">
        <w:rPr>
          <w:rFonts w:eastAsia="Calibri"/>
          <w:color w:val="auto"/>
          <w:lang w:eastAsia="en-US"/>
        </w:rPr>
        <w:t xml:space="preserve"> undertak</w:t>
      </w:r>
      <w:r>
        <w:rPr>
          <w:rFonts w:eastAsia="Calibri"/>
          <w:color w:val="auto"/>
          <w:lang w:eastAsia="en-US"/>
        </w:rPr>
        <w:t xml:space="preserve">ing </w:t>
      </w:r>
      <w:r w:rsidRPr="00773611">
        <w:rPr>
          <w:rFonts w:eastAsia="Calibri"/>
          <w:color w:val="auto"/>
          <w:lang w:eastAsia="en-US"/>
        </w:rPr>
        <w:t>assessment</w:t>
      </w:r>
      <w:r>
        <w:rPr>
          <w:rFonts w:eastAsia="Calibri"/>
          <w:color w:val="auto"/>
          <w:lang w:eastAsia="en-US"/>
        </w:rPr>
        <w:t>s</w:t>
      </w:r>
      <w:r w:rsidRPr="00773611">
        <w:rPr>
          <w:rFonts w:eastAsia="Calibri"/>
          <w:color w:val="auto"/>
          <w:lang w:eastAsia="en-US"/>
        </w:rPr>
        <w:t xml:space="preserve"> and planning</w:t>
      </w:r>
      <w:r>
        <w:rPr>
          <w:rFonts w:eastAsia="Calibri"/>
          <w:color w:val="auto"/>
          <w:lang w:eastAsia="en-US"/>
        </w:rPr>
        <w:t xml:space="preserve">, including risk assessments for </w:t>
      </w:r>
      <w:r w:rsidRPr="00773611">
        <w:rPr>
          <w:rFonts w:eastAsia="Calibri"/>
          <w:color w:val="auto"/>
          <w:lang w:eastAsia="en-US"/>
        </w:rPr>
        <w:t>falls, skin integrity, pain, choking risk, restraint and risks associated with lifestyle choices.</w:t>
      </w:r>
      <w:r>
        <w:rPr>
          <w:rFonts w:eastAsia="Calibri"/>
          <w:color w:val="auto"/>
          <w:lang w:eastAsia="en-US"/>
        </w:rPr>
        <w:t xml:space="preserve">  </w:t>
      </w:r>
      <w:r w:rsidRPr="0048307A">
        <w:rPr>
          <w:rFonts w:eastAsia="Fira Sans Light"/>
          <w:color w:val="auto"/>
        </w:rPr>
        <w:t xml:space="preserve"> </w:t>
      </w:r>
    </w:p>
    <w:p w14:paraId="69CDF721" w14:textId="77777777" w:rsidR="0055531E" w:rsidRPr="00D435F8" w:rsidRDefault="0055531E" w:rsidP="0055531E">
      <w:pPr>
        <w:rPr>
          <w:rFonts w:eastAsia="Calibri"/>
          <w:i/>
          <w:color w:val="auto"/>
          <w:lang w:eastAsia="en-US"/>
        </w:rPr>
      </w:pPr>
      <w:r w:rsidRPr="00154403">
        <w:rPr>
          <w:rFonts w:eastAsiaTheme="minorHAnsi"/>
        </w:rPr>
        <w:t xml:space="preserve">The Quality </w:t>
      </w:r>
      <w:r w:rsidRPr="008C2FB7">
        <w:rPr>
          <w:rFonts w:eastAsiaTheme="minorHAnsi"/>
          <w:color w:val="auto"/>
        </w:rPr>
        <w:t>Standard is assessed as Compliant as five of the five specific requirements have been assessed as Compliant.</w:t>
      </w:r>
    </w:p>
    <w:p w14:paraId="1D8EA88C" w14:textId="77777777" w:rsidR="0055531E" w:rsidRDefault="0055531E" w:rsidP="0055531E">
      <w:pPr>
        <w:pStyle w:val="Heading2"/>
      </w:pPr>
      <w:r>
        <w:t>Assessment of Standard 2 Requirements</w:t>
      </w:r>
      <w:r w:rsidRPr="0066387A">
        <w:rPr>
          <w:i/>
          <w:color w:val="0000FF"/>
          <w:sz w:val="24"/>
          <w:szCs w:val="24"/>
        </w:rPr>
        <w:t xml:space="preserve"> </w:t>
      </w:r>
    </w:p>
    <w:p w14:paraId="04E4CA7F" w14:textId="77777777" w:rsidR="0055531E" w:rsidRDefault="0055531E" w:rsidP="0055531E">
      <w:pPr>
        <w:pStyle w:val="Heading3"/>
      </w:pPr>
      <w:r w:rsidRPr="00051035">
        <w:t xml:space="preserve">Requirement </w:t>
      </w:r>
      <w:r>
        <w:t>2</w:t>
      </w:r>
      <w:r w:rsidRPr="00051035">
        <w:t>(3)(a)</w:t>
      </w:r>
      <w:r w:rsidRPr="00051035">
        <w:tab/>
        <w:t>Compliant</w:t>
      </w:r>
    </w:p>
    <w:p w14:paraId="58391020" w14:textId="77777777" w:rsidR="0055531E" w:rsidRPr="008D114F" w:rsidRDefault="0055531E" w:rsidP="0055531E">
      <w:pPr>
        <w:rPr>
          <w:i/>
        </w:rPr>
      </w:pPr>
      <w:r w:rsidRPr="008D114F">
        <w:rPr>
          <w:i/>
        </w:rPr>
        <w:t>Assessment and planning, including consideration of risks to the consumer’s health and well-being, informs the delivery of safe and effective care and services.</w:t>
      </w:r>
    </w:p>
    <w:p w14:paraId="202C78FD" w14:textId="77777777" w:rsidR="0055531E" w:rsidRDefault="0055531E" w:rsidP="0055531E">
      <w:pPr>
        <w:pStyle w:val="Heading3"/>
      </w:pPr>
      <w:r>
        <w:t>Requirement 2(3)(b)</w:t>
      </w:r>
      <w:r>
        <w:tab/>
        <w:t>Compliant</w:t>
      </w:r>
    </w:p>
    <w:p w14:paraId="652A41D2" w14:textId="77777777" w:rsidR="0055531E" w:rsidRPr="008D114F" w:rsidRDefault="0055531E" w:rsidP="0055531E">
      <w:pPr>
        <w:rPr>
          <w:i/>
        </w:rPr>
      </w:pPr>
      <w:r w:rsidRPr="008D114F">
        <w:rPr>
          <w:i/>
        </w:rPr>
        <w:t>Assessment and planning identifies and addresses the consumer’s current needs, goals and preferences, including advance care planning and end of life planning if the consumer wishes.</w:t>
      </w:r>
    </w:p>
    <w:p w14:paraId="212C132C" w14:textId="77777777" w:rsidR="0055531E" w:rsidRDefault="0055531E" w:rsidP="0055531E">
      <w:pPr>
        <w:pStyle w:val="Heading3"/>
      </w:pPr>
      <w:r>
        <w:t>Requirement 2(3)(c)</w:t>
      </w:r>
      <w:r>
        <w:tab/>
        <w:t>Compliant</w:t>
      </w:r>
    </w:p>
    <w:p w14:paraId="32E83875" w14:textId="77777777" w:rsidR="0055531E" w:rsidRPr="008D114F" w:rsidRDefault="0055531E" w:rsidP="0055531E">
      <w:pPr>
        <w:rPr>
          <w:i/>
        </w:rPr>
      </w:pPr>
      <w:r w:rsidRPr="008D114F">
        <w:rPr>
          <w:i/>
        </w:rPr>
        <w:t>The organisation demonstrates that assessment and planning:</w:t>
      </w:r>
    </w:p>
    <w:p w14:paraId="11CAA032" w14:textId="77777777" w:rsidR="0055531E" w:rsidRPr="008D114F" w:rsidRDefault="0055531E" w:rsidP="0055531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7060C7" w14:textId="77777777" w:rsidR="0055531E" w:rsidRPr="008D114F" w:rsidRDefault="0055531E" w:rsidP="0055531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33D7820" w14:textId="77777777" w:rsidR="0055531E" w:rsidRDefault="0055531E" w:rsidP="0055531E">
      <w:pPr>
        <w:pStyle w:val="Heading3"/>
      </w:pPr>
      <w:r>
        <w:t>Requirement 2(3)(d)</w:t>
      </w:r>
      <w:r>
        <w:tab/>
        <w:t>Compliant</w:t>
      </w:r>
    </w:p>
    <w:p w14:paraId="4836488E" w14:textId="77777777" w:rsidR="0055531E" w:rsidRPr="008D114F" w:rsidRDefault="0055531E" w:rsidP="0055531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8A3CC3" w14:textId="77777777" w:rsidR="0055531E" w:rsidRDefault="0055531E" w:rsidP="0055531E">
      <w:pPr>
        <w:pStyle w:val="Heading3"/>
      </w:pPr>
      <w:r>
        <w:lastRenderedPageBreak/>
        <w:t>Requirement 2(3)(e)</w:t>
      </w:r>
      <w:r>
        <w:tab/>
        <w:t>Compliant</w:t>
      </w:r>
    </w:p>
    <w:p w14:paraId="0349E221" w14:textId="77777777" w:rsidR="0055531E" w:rsidRPr="008D114F" w:rsidRDefault="0055531E" w:rsidP="0055531E">
      <w:pPr>
        <w:rPr>
          <w:i/>
        </w:rPr>
      </w:pPr>
      <w:r w:rsidRPr="008D114F">
        <w:rPr>
          <w:i/>
        </w:rPr>
        <w:t>Care and services are reviewed regularly for effectiveness, and when circumstances change or when incidents impact on the needs, goals or preferences of the consumer.</w:t>
      </w:r>
    </w:p>
    <w:p w14:paraId="4474C4EF" w14:textId="77777777" w:rsidR="0055531E" w:rsidRPr="00934888" w:rsidRDefault="0055531E" w:rsidP="0055531E"/>
    <w:p w14:paraId="4EB3E077" w14:textId="77777777" w:rsidR="0055531E" w:rsidRDefault="0055531E" w:rsidP="0055531E">
      <w:pPr>
        <w:sectPr w:rsidR="0055531E" w:rsidSect="005E55CE">
          <w:headerReference w:type="default" r:id="rId24"/>
          <w:type w:val="continuous"/>
          <w:pgSz w:w="11906" w:h="16838"/>
          <w:pgMar w:top="1701" w:right="1418" w:bottom="1418" w:left="1418" w:header="709" w:footer="397" w:gutter="0"/>
          <w:cols w:space="708"/>
          <w:titlePg/>
          <w:docGrid w:linePitch="360"/>
        </w:sectPr>
      </w:pPr>
    </w:p>
    <w:p w14:paraId="65B70554"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A75AC99" wp14:editId="6F6B4B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6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9544806" w14:textId="77777777" w:rsidR="0055531E" w:rsidRPr="00FD1B02" w:rsidRDefault="0055531E" w:rsidP="0055531E">
      <w:pPr>
        <w:pStyle w:val="Heading3"/>
        <w:shd w:val="clear" w:color="auto" w:fill="F2F2F2" w:themeFill="background1" w:themeFillShade="F2"/>
      </w:pPr>
      <w:r w:rsidRPr="00FD1B02">
        <w:t>Consumer outcome:</w:t>
      </w:r>
    </w:p>
    <w:p w14:paraId="715BE638" w14:textId="77777777" w:rsidR="0055531E" w:rsidRDefault="0055531E" w:rsidP="0055531E">
      <w:pPr>
        <w:numPr>
          <w:ilvl w:val="0"/>
          <w:numId w:val="3"/>
        </w:numPr>
        <w:shd w:val="clear" w:color="auto" w:fill="F2F2F2" w:themeFill="background1" w:themeFillShade="F2"/>
      </w:pPr>
      <w:r>
        <w:t>I get personal care, clinical care, or both personal care and clinical care, that is safe and right for me.</w:t>
      </w:r>
    </w:p>
    <w:p w14:paraId="6D9BDC97" w14:textId="77777777" w:rsidR="0055531E" w:rsidRDefault="0055531E" w:rsidP="0055531E">
      <w:pPr>
        <w:pStyle w:val="Heading3"/>
        <w:shd w:val="clear" w:color="auto" w:fill="F2F2F2" w:themeFill="background1" w:themeFillShade="F2"/>
      </w:pPr>
      <w:r>
        <w:t>Organisation statement:</w:t>
      </w:r>
    </w:p>
    <w:p w14:paraId="0F6A7C94" w14:textId="77777777" w:rsidR="0055531E" w:rsidRDefault="0055531E" w:rsidP="0055531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39E6A7" w14:textId="77777777" w:rsidR="0055531E" w:rsidRDefault="0055531E" w:rsidP="0055531E">
      <w:pPr>
        <w:pStyle w:val="Heading2"/>
      </w:pPr>
      <w:r>
        <w:t>Assessment of Standard 3</w:t>
      </w:r>
    </w:p>
    <w:p w14:paraId="5F524093" w14:textId="77777777" w:rsidR="0055531E" w:rsidRPr="00773611" w:rsidRDefault="0055531E" w:rsidP="0055531E">
      <w:pPr>
        <w:rPr>
          <w:rFonts w:eastAsia="Arial"/>
          <w:color w:val="auto"/>
        </w:rPr>
      </w:pPr>
      <w:r w:rsidRPr="001F4BFF">
        <w:rPr>
          <w:rFonts w:eastAsia="Arial"/>
          <w:color w:val="auto"/>
        </w:rPr>
        <w:t>Consumers</w:t>
      </w:r>
      <w:r>
        <w:rPr>
          <w:rFonts w:eastAsia="Arial"/>
          <w:color w:val="auto"/>
        </w:rPr>
        <w:t xml:space="preserve"> and </w:t>
      </w:r>
      <w:r w:rsidRPr="001F4BFF">
        <w:rPr>
          <w:rFonts w:eastAsia="Arial"/>
          <w:color w:val="auto"/>
        </w:rPr>
        <w:t xml:space="preserve">representatives advised </w:t>
      </w:r>
      <w:r>
        <w:rPr>
          <w:rFonts w:eastAsia="Arial"/>
          <w:color w:val="auto"/>
        </w:rPr>
        <w:t xml:space="preserve">the Assessment Team that </w:t>
      </w:r>
      <w:r w:rsidRPr="001F4BFF">
        <w:rPr>
          <w:rFonts w:eastAsia="Arial"/>
          <w:color w:val="auto"/>
        </w:rPr>
        <w:t>consumer</w:t>
      </w:r>
      <w:r>
        <w:rPr>
          <w:rFonts w:eastAsia="Arial"/>
          <w:color w:val="auto"/>
        </w:rPr>
        <w:t>s</w:t>
      </w:r>
      <w:r w:rsidRPr="001F4BFF">
        <w:rPr>
          <w:rFonts w:eastAsia="Arial"/>
          <w:color w:val="auto"/>
        </w:rPr>
        <w:t xml:space="preserve"> </w:t>
      </w:r>
      <w:r>
        <w:rPr>
          <w:rFonts w:eastAsia="Arial"/>
          <w:color w:val="auto"/>
        </w:rPr>
        <w:t xml:space="preserve">received </w:t>
      </w:r>
      <w:r w:rsidRPr="001F4BFF">
        <w:rPr>
          <w:rFonts w:eastAsia="Arial"/>
          <w:color w:val="auto"/>
        </w:rPr>
        <w:t>the care they need</w:t>
      </w:r>
      <w:r>
        <w:rPr>
          <w:rFonts w:eastAsia="Arial"/>
          <w:color w:val="auto"/>
        </w:rPr>
        <w:t>ed</w:t>
      </w:r>
      <w:r w:rsidRPr="001F4BFF">
        <w:rPr>
          <w:rFonts w:eastAsia="Arial"/>
          <w:color w:val="auto"/>
        </w:rPr>
        <w:t xml:space="preserve"> and they fe</w:t>
      </w:r>
      <w:r>
        <w:rPr>
          <w:rFonts w:eastAsia="Arial"/>
          <w:color w:val="auto"/>
        </w:rPr>
        <w:t>lt</w:t>
      </w:r>
      <w:r w:rsidRPr="001F4BFF">
        <w:rPr>
          <w:rFonts w:eastAsia="Arial"/>
          <w:color w:val="auto"/>
        </w:rPr>
        <w:t xml:space="preserve"> safe. </w:t>
      </w:r>
      <w:r>
        <w:rPr>
          <w:rFonts w:eastAsia="Arial"/>
          <w:color w:val="auto"/>
        </w:rPr>
        <w:t xml:space="preserve">They said they had </w:t>
      </w:r>
      <w:r w:rsidRPr="00773611">
        <w:rPr>
          <w:rFonts w:eastAsia="Arial"/>
          <w:color w:val="auto"/>
        </w:rPr>
        <w:t xml:space="preserve">access to </w:t>
      </w:r>
      <w:r>
        <w:rPr>
          <w:rFonts w:eastAsia="Arial"/>
          <w:color w:val="auto"/>
        </w:rPr>
        <w:t xml:space="preserve">medical officers </w:t>
      </w:r>
      <w:r w:rsidRPr="00773611">
        <w:rPr>
          <w:rFonts w:eastAsia="Arial"/>
          <w:color w:val="auto"/>
        </w:rPr>
        <w:t>and other health professional</w:t>
      </w:r>
      <w:r>
        <w:rPr>
          <w:rFonts w:eastAsia="Arial"/>
          <w:color w:val="auto"/>
        </w:rPr>
        <w:t>s</w:t>
      </w:r>
      <w:r w:rsidRPr="00773611">
        <w:rPr>
          <w:rFonts w:eastAsia="Arial"/>
          <w:color w:val="auto"/>
        </w:rPr>
        <w:t xml:space="preserve"> </w:t>
      </w:r>
      <w:r>
        <w:rPr>
          <w:rFonts w:eastAsia="Arial"/>
          <w:color w:val="auto"/>
        </w:rPr>
        <w:t>and referrals were made promptly by the staff of the service</w:t>
      </w:r>
      <w:r w:rsidRPr="001F4BFF">
        <w:rPr>
          <w:rFonts w:eastAsia="Arial"/>
          <w:color w:val="auto"/>
        </w:rPr>
        <w:t xml:space="preserve">. </w:t>
      </w:r>
      <w:r w:rsidRPr="00773611">
        <w:rPr>
          <w:rFonts w:eastAsia="Arial"/>
          <w:color w:val="auto"/>
        </w:rPr>
        <w:t xml:space="preserve">Consumers and representatives expressed confidence that when </w:t>
      </w:r>
      <w:r>
        <w:rPr>
          <w:rFonts w:eastAsia="Arial"/>
          <w:color w:val="auto"/>
        </w:rPr>
        <w:t>a</w:t>
      </w:r>
      <w:r w:rsidRPr="00773611">
        <w:rPr>
          <w:rFonts w:eastAsia="Arial"/>
          <w:color w:val="auto"/>
        </w:rPr>
        <w:t xml:space="preserve"> consumer need</w:t>
      </w:r>
      <w:r>
        <w:rPr>
          <w:rFonts w:eastAsia="Arial"/>
          <w:color w:val="auto"/>
        </w:rPr>
        <w:t>ed</w:t>
      </w:r>
      <w:r w:rsidRPr="00773611">
        <w:rPr>
          <w:rFonts w:eastAsia="Arial"/>
          <w:color w:val="auto"/>
        </w:rPr>
        <w:t xml:space="preserve"> end of life care, the service w</w:t>
      </w:r>
      <w:r>
        <w:rPr>
          <w:rFonts w:eastAsia="Arial"/>
          <w:color w:val="auto"/>
        </w:rPr>
        <w:t xml:space="preserve">ould appropriately </w:t>
      </w:r>
      <w:r w:rsidRPr="00773611">
        <w:rPr>
          <w:rFonts w:eastAsia="Arial"/>
          <w:color w:val="auto"/>
        </w:rPr>
        <w:t xml:space="preserve">support them </w:t>
      </w:r>
      <w:r>
        <w:rPr>
          <w:rFonts w:eastAsia="Arial"/>
          <w:color w:val="auto"/>
        </w:rPr>
        <w:t>at that time.</w:t>
      </w:r>
      <w:r w:rsidRPr="00773611">
        <w:rPr>
          <w:rFonts w:eastAsia="Arial"/>
          <w:color w:val="auto"/>
        </w:rPr>
        <w:t xml:space="preserve"> </w:t>
      </w:r>
    </w:p>
    <w:p w14:paraId="7184322D" w14:textId="77777777" w:rsidR="0055531E" w:rsidRDefault="0055531E" w:rsidP="0055531E">
      <w:pPr>
        <w:rPr>
          <w:rFonts w:eastAsia="Arial"/>
          <w:color w:val="auto"/>
        </w:rPr>
      </w:pPr>
      <w:r>
        <w:rPr>
          <w:rFonts w:eastAsia="Arial"/>
          <w:color w:val="auto"/>
        </w:rPr>
        <w:t>C</w:t>
      </w:r>
      <w:r w:rsidRPr="003B037A">
        <w:rPr>
          <w:rFonts w:eastAsia="Arial"/>
          <w:color w:val="auto"/>
        </w:rPr>
        <w:t xml:space="preserve">are documentation </w:t>
      </w:r>
      <w:r>
        <w:rPr>
          <w:rFonts w:eastAsia="Arial"/>
          <w:color w:val="auto"/>
        </w:rPr>
        <w:t xml:space="preserve">demonstrated </w:t>
      </w:r>
      <w:r w:rsidRPr="001F4BFF">
        <w:rPr>
          <w:rFonts w:eastAsia="Arial"/>
          <w:color w:val="auto"/>
        </w:rPr>
        <w:t xml:space="preserve">care </w:t>
      </w:r>
      <w:r>
        <w:rPr>
          <w:rFonts w:eastAsia="Arial"/>
          <w:color w:val="auto"/>
        </w:rPr>
        <w:t>wa</w:t>
      </w:r>
      <w:r w:rsidRPr="001F4BFF">
        <w:rPr>
          <w:rFonts w:eastAsia="Arial"/>
          <w:color w:val="auto"/>
        </w:rPr>
        <w:t>s safe, effective and tailored to the</w:t>
      </w:r>
      <w:r>
        <w:rPr>
          <w:rFonts w:eastAsia="Arial"/>
          <w:color w:val="auto"/>
        </w:rPr>
        <w:t xml:space="preserve"> consumers, </w:t>
      </w:r>
      <w:r w:rsidRPr="001F4BFF">
        <w:rPr>
          <w:rFonts w:eastAsia="Arial"/>
          <w:color w:val="auto"/>
        </w:rPr>
        <w:t xml:space="preserve">specific needs and preferences. </w:t>
      </w:r>
      <w:r>
        <w:rPr>
          <w:rFonts w:eastAsia="Arial"/>
          <w:color w:val="auto"/>
        </w:rPr>
        <w:t>C</w:t>
      </w:r>
      <w:r w:rsidRPr="00773611">
        <w:rPr>
          <w:rFonts w:eastAsia="Arial"/>
          <w:color w:val="auto"/>
        </w:rPr>
        <w:t>are plan</w:t>
      </w:r>
      <w:r>
        <w:rPr>
          <w:rFonts w:eastAsia="Arial"/>
          <w:color w:val="auto"/>
        </w:rPr>
        <w:t xml:space="preserve">s </w:t>
      </w:r>
      <w:r w:rsidRPr="00773611">
        <w:rPr>
          <w:rFonts w:eastAsia="Arial"/>
          <w:color w:val="auto"/>
        </w:rPr>
        <w:t xml:space="preserve">and progress notes </w:t>
      </w:r>
      <w:r>
        <w:rPr>
          <w:rFonts w:eastAsia="Arial"/>
          <w:color w:val="auto"/>
        </w:rPr>
        <w:t xml:space="preserve">demonstrated that a </w:t>
      </w:r>
      <w:r w:rsidRPr="00773611">
        <w:rPr>
          <w:rFonts w:eastAsia="Arial"/>
          <w:color w:val="auto"/>
        </w:rPr>
        <w:t xml:space="preserve">deterioration or change in function, capacity or condition </w:t>
      </w:r>
      <w:r>
        <w:rPr>
          <w:rFonts w:eastAsia="Arial"/>
          <w:color w:val="auto"/>
        </w:rPr>
        <w:t xml:space="preserve">were </w:t>
      </w:r>
      <w:r w:rsidRPr="00773611">
        <w:rPr>
          <w:rFonts w:eastAsia="Arial"/>
          <w:color w:val="auto"/>
        </w:rPr>
        <w:t>identifi</w:t>
      </w:r>
      <w:r>
        <w:rPr>
          <w:rFonts w:eastAsia="Arial"/>
          <w:color w:val="auto"/>
        </w:rPr>
        <w:t>ed by staff and responded to</w:t>
      </w:r>
      <w:r w:rsidRPr="00773611">
        <w:rPr>
          <w:rFonts w:eastAsia="Arial"/>
          <w:color w:val="auto"/>
        </w:rPr>
        <w:t xml:space="preserve">. </w:t>
      </w:r>
      <w:r>
        <w:rPr>
          <w:rFonts w:eastAsia="Arial"/>
          <w:color w:val="auto"/>
        </w:rPr>
        <w:t xml:space="preserve"> </w:t>
      </w:r>
      <w:r w:rsidRPr="00773611">
        <w:rPr>
          <w:rFonts w:eastAsia="Arial"/>
          <w:color w:val="auto"/>
        </w:rPr>
        <w:t xml:space="preserve">Clinical records </w:t>
      </w:r>
      <w:r>
        <w:rPr>
          <w:rFonts w:eastAsia="Arial"/>
          <w:color w:val="auto"/>
        </w:rPr>
        <w:t xml:space="preserve">established </w:t>
      </w:r>
      <w:r w:rsidRPr="00773611">
        <w:rPr>
          <w:rFonts w:eastAsia="Arial"/>
          <w:color w:val="auto"/>
        </w:rPr>
        <w:t xml:space="preserve">consumers </w:t>
      </w:r>
      <w:r>
        <w:rPr>
          <w:rFonts w:eastAsia="Arial"/>
          <w:color w:val="auto"/>
        </w:rPr>
        <w:t>we</w:t>
      </w:r>
      <w:r w:rsidRPr="00773611">
        <w:rPr>
          <w:rFonts w:eastAsia="Arial"/>
          <w:color w:val="auto"/>
        </w:rPr>
        <w:t xml:space="preserve">re regularly monitored by </w:t>
      </w:r>
      <w:r>
        <w:rPr>
          <w:rFonts w:eastAsia="Arial"/>
          <w:color w:val="auto"/>
        </w:rPr>
        <w:t xml:space="preserve">registered nurses, and medical officers were notified if </w:t>
      </w:r>
      <w:r w:rsidRPr="00773611">
        <w:rPr>
          <w:rFonts w:eastAsia="Arial"/>
          <w:color w:val="auto"/>
        </w:rPr>
        <w:t>the consumer experience</w:t>
      </w:r>
      <w:r>
        <w:rPr>
          <w:rFonts w:eastAsia="Arial"/>
          <w:color w:val="auto"/>
        </w:rPr>
        <w:t>d</w:t>
      </w:r>
      <w:r w:rsidRPr="00773611">
        <w:rPr>
          <w:rFonts w:eastAsia="Arial"/>
          <w:color w:val="auto"/>
        </w:rPr>
        <w:t xml:space="preserve"> a change in condition, experience</w:t>
      </w:r>
      <w:r>
        <w:rPr>
          <w:rFonts w:eastAsia="Arial"/>
          <w:color w:val="auto"/>
        </w:rPr>
        <w:t>d</w:t>
      </w:r>
      <w:r w:rsidRPr="00773611">
        <w:rPr>
          <w:rFonts w:eastAsia="Arial"/>
          <w:color w:val="auto"/>
        </w:rPr>
        <w:t xml:space="preserve"> a clinical incident, </w:t>
      </w:r>
      <w:r>
        <w:rPr>
          <w:rFonts w:eastAsia="Arial"/>
          <w:color w:val="auto"/>
        </w:rPr>
        <w:t xml:space="preserve">or was </w:t>
      </w:r>
      <w:r w:rsidRPr="00773611">
        <w:rPr>
          <w:rFonts w:eastAsia="Arial"/>
          <w:color w:val="auto"/>
        </w:rPr>
        <w:t>transferred to or from hospital</w:t>
      </w:r>
      <w:r>
        <w:rPr>
          <w:rFonts w:eastAsia="Arial"/>
          <w:color w:val="auto"/>
        </w:rPr>
        <w:t xml:space="preserve">.  </w:t>
      </w:r>
    </w:p>
    <w:p w14:paraId="7785D2F8" w14:textId="1A479085" w:rsidR="0055531E" w:rsidRPr="00773611" w:rsidRDefault="0055531E" w:rsidP="0055531E">
      <w:pPr>
        <w:rPr>
          <w:rFonts w:eastAsia="Arial"/>
          <w:color w:val="auto"/>
        </w:rPr>
      </w:pPr>
      <w:r w:rsidRPr="00773611">
        <w:rPr>
          <w:rFonts w:eastAsia="Arial"/>
          <w:color w:val="auto"/>
        </w:rPr>
        <w:t xml:space="preserve">The </w:t>
      </w:r>
      <w:r>
        <w:rPr>
          <w:rFonts w:eastAsia="Arial"/>
          <w:color w:val="auto"/>
        </w:rPr>
        <w:t>service</w:t>
      </w:r>
      <w:r w:rsidRPr="00773611">
        <w:rPr>
          <w:rFonts w:eastAsia="Arial"/>
          <w:color w:val="auto"/>
        </w:rPr>
        <w:t xml:space="preserve"> ha</w:t>
      </w:r>
      <w:r>
        <w:rPr>
          <w:rFonts w:eastAsia="Arial"/>
          <w:color w:val="auto"/>
        </w:rPr>
        <w:t>d</w:t>
      </w:r>
      <w:r w:rsidRPr="00773611">
        <w:rPr>
          <w:rFonts w:eastAsia="Arial"/>
          <w:color w:val="auto"/>
        </w:rPr>
        <w:t xml:space="preserve"> policies, procedures and tools to support the delivery of care</w:t>
      </w:r>
      <w:r>
        <w:rPr>
          <w:rFonts w:eastAsia="Arial"/>
          <w:color w:val="auto"/>
        </w:rPr>
        <w:t xml:space="preserve">, including policies relating to </w:t>
      </w:r>
      <w:r w:rsidRPr="00773611">
        <w:rPr>
          <w:rFonts w:eastAsia="Arial"/>
          <w:color w:val="auto"/>
        </w:rPr>
        <w:t xml:space="preserve">restraint, pressure injury prevention and management, pain </w:t>
      </w:r>
      <w:r>
        <w:rPr>
          <w:rFonts w:eastAsia="Arial"/>
          <w:color w:val="auto"/>
        </w:rPr>
        <w:t xml:space="preserve">assessment and </w:t>
      </w:r>
      <w:r w:rsidRPr="00773611">
        <w:rPr>
          <w:rFonts w:eastAsia="Arial"/>
          <w:color w:val="auto"/>
        </w:rPr>
        <w:t>management</w:t>
      </w:r>
      <w:r>
        <w:rPr>
          <w:rFonts w:eastAsia="Arial"/>
          <w:color w:val="auto"/>
        </w:rPr>
        <w:t xml:space="preserve"> and </w:t>
      </w:r>
      <w:r w:rsidRPr="00773611">
        <w:rPr>
          <w:rFonts w:eastAsia="Arial"/>
          <w:color w:val="auto"/>
        </w:rPr>
        <w:t>end of life care.</w:t>
      </w:r>
      <w:r w:rsidRPr="002D0BF3">
        <w:rPr>
          <w:rFonts w:eastAsia="Arial"/>
          <w:color w:val="auto"/>
        </w:rPr>
        <w:t xml:space="preserve"> </w:t>
      </w:r>
      <w:r w:rsidRPr="00773611">
        <w:rPr>
          <w:rFonts w:eastAsia="Arial"/>
          <w:color w:val="auto"/>
        </w:rPr>
        <w:t>The organisation ha</w:t>
      </w:r>
      <w:r>
        <w:rPr>
          <w:rFonts w:eastAsia="Arial"/>
          <w:color w:val="auto"/>
        </w:rPr>
        <w:t>d</w:t>
      </w:r>
      <w:r w:rsidRPr="00773611">
        <w:rPr>
          <w:rFonts w:eastAsia="Arial"/>
          <w:color w:val="auto"/>
        </w:rPr>
        <w:t xml:space="preserve"> a risk management framework that guide</w:t>
      </w:r>
      <w:r>
        <w:rPr>
          <w:rFonts w:eastAsia="Arial"/>
          <w:color w:val="auto"/>
        </w:rPr>
        <w:t>d</w:t>
      </w:r>
      <w:r w:rsidRPr="00773611">
        <w:rPr>
          <w:rFonts w:eastAsia="Arial"/>
          <w:color w:val="auto"/>
        </w:rPr>
        <w:t xml:space="preserve"> how risk </w:t>
      </w:r>
      <w:r>
        <w:rPr>
          <w:rFonts w:eastAsia="Arial"/>
          <w:color w:val="auto"/>
        </w:rPr>
        <w:t>wa</w:t>
      </w:r>
      <w:r w:rsidRPr="00773611">
        <w:rPr>
          <w:rFonts w:eastAsia="Arial"/>
          <w:color w:val="auto"/>
        </w:rPr>
        <w:t>s identified, managed and recorded. Registered staff describe</w:t>
      </w:r>
      <w:r>
        <w:rPr>
          <w:rFonts w:eastAsia="Arial"/>
          <w:color w:val="auto"/>
        </w:rPr>
        <w:t>d</w:t>
      </w:r>
      <w:r w:rsidRPr="00773611">
        <w:rPr>
          <w:rFonts w:eastAsia="Arial"/>
          <w:color w:val="auto"/>
        </w:rPr>
        <w:t xml:space="preserve"> the main high impact and high prevalence risks for </w:t>
      </w:r>
      <w:r>
        <w:rPr>
          <w:rFonts w:eastAsia="Arial"/>
          <w:color w:val="auto"/>
        </w:rPr>
        <w:t xml:space="preserve">the </w:t>
      </w:r>
      <w:r w:rsidRPr="00773611">
        <w:rPr>
          <w:rFonts w:eastAsia="Arial"/>
          <w:color w:val="auto"/>
        </w:rPr>
        <w:t>consumers</w:t>
      </w:r>
      <w:r>
        <w:rPr>
          <w:rFonts w:eastAsia="Arial"/>
          <w:color w:val="auto"/>
        </w:rPr>
        <w:t>. I</w:t>
      </w:r>
      <w:r w:rsidRPr="00773611">
        <w:rPr>
          <w:rFonts w:eastAsia="Arial"/>
          <w:color w:val="auto"/>
        </w:rPr>
        <w:t xml:space="preserve">ndividual risks and management strategies were </w:t>
      </w:r>
      <w:r>
        <w:rPr>
          <w:rFonts w:eastAsia="Arial"/>
          <w:color w:val="auto"/>
        </w:rPr>
        <w:t xml:space="preserve">recorded </w:t>
      </w:r>
      <w:r w:rsidRPr="00773611">
        <w:rPr>
          <w:rFonts w:eastAsia="Arial"/>
          <w:color w:val="auto"/>
        </w:rPr>
        <w:t>in the care documentation.</w:t>
      </w:r>
    </w:p>
    <w:p w14:paraId="63FB6037" w14:textId="467FF3E4" w:rsidR="0055531E" w:rsidRPr="00773611" w:rsidRDefault="0055531E" w:rsidP="0055531E">
      <w:pPr>
        <w:rPr>
          <w:rFonts w:eastAsia="Arial"/>
          <w:color w:val="auto"/>
        </w:rPr>
      </w:pPr>
      <w:r w:rsidRPr="00773611">
        <w:rPr>
          <w:rFonts w:eastAsia="Arial"/>
          <w:color w:val="auto"/>
        </w:rPr>
        <w:lastRenderedPageBreak/>
        <w:t xml:space="preserve">Clinical incidents </w:t>
      </w:r>
      <w:r>
        <w:rPr>
          <w:rFonts w:eastAsia="Arial"/>
          <w:color w:val="auto"/>
        </w:rPr>
        <w:t>we</w:t>
      </w:r>
      <w:r w:rsidRPr="00773611">
        <w:rPr>
          <w:rFonts w:eastAsia="Arial"/>
          <w:color w:val="auto"/>
        </w:rPr>
        <w:t>re recorded and reviewed monthly</w:t>
      </w:r>
      <w:r>
        <w:rPr>
          <w:rFonts w:eastAsia="Arial"/>
          <w:color w:val="auto"/>
        </w:rPr>
        <w:t>. The i</w:t>
      </w:r>
      <w:r w:rsidRPr="00773611">
        <w:rPr>
          <w:rFonts w:eastAsia="Arial"/>
          <w:color w:val="auto"/>
        </w:rPr>
        <w:t xml:space="preserve">nformation </w:t>
      </w:r>
      <w:r>
        <w:rPr>
          <w:rFonts w:eastAsia="Arial"/>
          <w:color w:val="auto"/>
        </w:rPr>
        <w:t>wa</w:t>
      </w:r>
      <w:r w:rsidRPr="00773611">
        <w:rPr>
          <w:rFonts w:eastAsia="Arial"/>
          <w:color w:val="auto"/>
        </w:rPr>
        <w:t xml:space="preserve">s used to inform improvements for individuals as well as </w:t>
      </w:r>
      <w:r>
        <w:rPr>
          <w:rFonts w:eastAsia="Arial"/>
          <w:color w:val="auto"/>
        </w:rPr>
        <w:t xml:space="preserve">the service </w:t>
      </w:r>
      <w:r w:rsidRPr="00773611">
        <w:rPr>
          <w:rFonts w:eastAsia="Arial"/>
          <w:color w:val="auto"/>
        </w:rPr>
        <w:t>in general</w:t>
      </w:r>
      <w:r>
        <w:rPr>
          <w:rFonts w:eastAsia="Arial"/>
          <w:color w:val="auto"/>
        </w:rPr>
        <w:t>.</w:t>
      </w:r>
    </w:p>
    <w:p w14:paraId="3DA6FC04" w14:textId="70C961AD" w:rsidR="0055531E" w:rsidRPr="00773611" w:rsidRDefault="0055531E" w:rsidP="0055531E">
      <w:pPr>
        <w:rPr>
          <w:rFonts w:eastAsia="Arial"/>
          <w:color w:val="auto"/>
        </w:rPr>
      </w:pPr>
      <w:r>
        <w:rPr>
          <w:rFonts w:eastAsia="Arial"/>
          <w:color w:val="auto"/>
        </w:rPr>
        <w:t>C</w:t>
      </w:r>
      <w:r w:rsidRPr="00773611">
        <w:rPr>
          <w:rFonts w:eastAsia="Arial"/>
          <w:color w:val="auto"/>
        </w:rPr>
        <w:t xml:space="preserve">are planning documents </w:t>
      </w:r>
      <w:r>
        <w:rPr>
          <w:rFonts w:eastAsia="Arial"/>
          <w:color w:val="auto"/>
        </w:rPr>
        <w:t>f</w:t>
      </w:r>
      <w:r w:rsidRPr="00773611">
        <w:rPr>
          <w:rFonts w:eastAsia="Arial"/>
          <w:color w:val="auto"/>
        </w:rPr>
        <w:t xml:space="preserve">or consumers </w:t>
      </w:r>
      <w:r>
        <w:rPr>
          <w:rFonts w:eastAsia="Arial"/>
          <w:color w:val="auto"/>
        </w:rPr>
        <w:t xml:space="preserve">with </w:t>
      </w:r>
      <w:r w:rsidRPr="00773611">
        <w:rPr>
          <w:rFonts w:eastAsia="Arial"/>
          <w:color w:val="auto"/>
        </w:rPr>
        <w:t>chemical, environmental or physical restraint</w:t>
      </w:r>
      <w:r>
        <w:rPr>
          <w:rFonts w:eastAsia="Arial"/>
          <w:color w:val="auto"/>
        </w:rPr>
        <w:t xml:space="preserve">s established that restraints were authorised by medical officers and informed consent was obtained from consumers or their representatives. </w:t>
      </w:r>
      <w:r w:rsidR="005E55CE">
        <w:rPr>
          <w:rFonts w:eastAsia="Arial"/>
          <w:color w:val="auto"/>
        </w:rPr>
        <w:t>D</w:t>
      </w:r>
      <w:r>
        <w:rPr>
          <w:rFonts w:eastAsia="Arial"/>
          <w:color w:val="auto"/>
        </w:rPr>
        <w:t xml:space="preserve">ocumentation </w:t>
      </w:r>
      <w:r w:rsidR="005E55CE">
        <w:rPr>
          <w:rFonts w:eastAsia="Arial"/>
          <w:color w:val="auto"/>
        </w:rPr>
        <w:t>showed</w:t>
      </w:r>
      <w:r>
        <w:rPr>
          <w:rFonts w:eastAsia="Arial"/>
          <w:color w:val="auto"/>
        </w:rPr>
        <w:t xml:space="preserve"> that the use of restraints was </w:t>
      </w:r>
      <w:r w:rsidRPr="00773611">
        <w:rPr>
          <w:rFonts w:eastAsia="Arial"/>
          <w:color w:val="auto"/>
        </w:rPr>
        <w:t>monitor</w:t>
      </w:r>
      <w:r>
        <w:rPr>
          <w:rFonts w:eastAsia="Arial"/>
          <w:color w:val="auto"/>
        </w:rPr>
        <w:t xml:space="preserve">ed and evaluated by medical officers, specialists and </w:t>
      </w:r>
      <w:r w:rsidRPr="00773611">
        <w:rPr>
          <w:rFonts w:eastAsia="Arial"/>
          <w:color w:val="auto"/>
        </w:rPr>
        <w:t>registered nurses.</w:t>
      </w:r>
    </w:p>
    <w:p w14:paraId="4A1EFDB8" w14:textId="77777777" w:rsidR="0055531E" w:rsidRPr="00773611" w:rsidRDefault="0055531E" w:rsidP="0055531E">
      <w:pPr>
        <w:rPr>
          <w:rFonts w:eastAsia="Arial"/>
          <w:color w:val="auto"/>
        </w:rPr>
      </w:pPr>
      <w:r w:rsidRPr="00773611">
        <w:rPr>
          <w:rFonts w:eastAsia="Arial"/>
          <w:color w:val="auto"/>
        </w:rPr>
        <w:t xml:space="preserve">The Assessment Team </w:t>
      </w:r>
      <w:r>
        <w:rPr>
          <w:rFonts w:eastAsia="Arial"/>
          <w:color w:val="auto"/>
        </w:rPr>
        <w:t xml:space="preserve">found </w:t>
      </w:r>
      <w:r w:rsidRPr="00773611">
        <w:rPr>
          <w:rFonts w:eastAsia="Arial"/>
          <w:color w:val="auto"/>
        </w:rPr>
        <w:t xml:space="preserve">that </w:t>
      </w:r>
      <w:r>
        <w:rPr>
          <w:rFonts w:eastAsia="Arial"/>
          <w:color w:val="auto"/>
        </w:rPr>
        <w:t xml:space="preserve">care related to </w:t>
      </w:r>
      <w:r w:rsidRPr="00773611">
        <w:rPr>
          <w:rFonts w:eastAsia="Arial"/>
          <w:color w:val="auto"/>
        </w:rPr>
        <w:t xml:space="preserve">skin integrity </w:t>
      </w:r>
      <w:r>
        <w:rPr>
          <w:rFonts w:eastAsia="Arial"/>
          <w:color w:val="auto"/>
        </w:rPr>
        <w:t xml:space="preserve">and pain management </w:t>
      </w:r>
      <w:r w:rsidRPr="00773611">
        <w:rPr>
          <w:rFonts w:eastAsia="Arial"/>
          <w:color w:val="auto"/>
        </w:rPr>
        <w:t>was safe, effective and tailored to the needs and preferences of the consumers.</w:t>
      </w:r>
    </w:p>
    <w:p w14:paraId="21F854A3" w14:textId="77777777" w:rsidR="0055531E" w:rsidRPr="00773611" w:rsidRDefault="0055531E" w:rsidP="0055531E">
      <w:pPr>
        <w:rPr>
          <w:rFonts w:eastAsia="Arial"/>
          <w:color w:val="auto"/>
        </w:rPr>
      </w:pPr>
      <w:r w:rsidRPr="00773611">
        <w:rPr>
          <w:rFonts w:eastAsia="Arial"/>
          <w:color w:val="auto"/>
        </w:rPr>
        <w:t>Registered nurses, care, lifestyle and hospitality staff describe</w:t>
      </w:r>
      <w:r>
        <w:rPr>
          <w:rFonts w:eastAsia="Arial"/>
          <w:color w:val="auto"/>
        </w:rPr>
        <w:t>d</w:t>
      </w:r>
      <w:r w:rsidRPr="00773611">
        <w:rPr>
          <w:rFonts w:eastAsia="Arial"/>
          <w:color w:val="auto"/>
        </w:rPr>
        <w:t xml:space="preserve"> how information </w:t>
      </w:r>
      <w:r>
        <w:rPr>
          <w:rFonts w:eastAsia="Arial"/>
          <w:color w:val="auto"/>
        </w:rPr>
        <w:t>about consumers wa</w:t>
      </w:r>
      <w:r w:rsidRPr="00773611">
        <w:rPr>
          <w:rFonts w:eastAsia="Arial"/>
          <w:color w:val="auto"/>
        </w:rPr>
        <w:t xml:space="preserve">s </w:t>
      </w:r>
      <w:r>
        <w:rPr>
          <w:rFonts w:eastAsia="Arial"/>
          <w:color w:val="auto"/>
        </w:rPr>
        <w:t xml:space="preserve">documented and </w:t>
      </w:r>
      <w:r w:rsidRPr="00773611">
        <w:rPr>
          <w:rFonts w:eastAsia="Arial"/>
          <w:color w:val="auto"/>
        </w:rPr>
        <w:t xml:space="preserve">shared in handover </w:t>
      </w:r>
      <w:r>
        <w:rPr>
          <w:rFonts w:eastAsia="Arial"/>
          <w:color w:val="auto"/>
        </w:rPr>
        <w:t>processes.</w:t>
      </w:r>
      <w:r w:rsidRPr="00773611">
        <w:rPr>
          <w:rFonts w:eastAsia="Arial"/>
          <w:color w:val="auto"/>
        </w:rPr>
        <w:t xml:space="preserve"> Staff, </w:t>
      </w:r>
      <w:r>
        <w:rPr>
          <w:rFonts w:eastAsia="Arial"/>
          <w:color w:val="auto"/>
        </w:rPr>
        <w:t xml:space="preserve">medical officers and </w:t>
      </w:r>
      <w:r w:rsidRPr="00773611">
        <w:rPr>
          <w:rFonts w:eastAsia="Arial"/>
          <w:color w:val="auto"/>
        </w:rPr>
        <w:t>allied health providers ha</w:t>
      </w:r>
      <w:r>
        <w:rPr>
          <w:rFonts w:eastAsia="Arial"/>
          <w:color w:val="auto"/>
        </w:rPr>
        <w:t>d</w:t>
      </w:r>
      <w:r w:rsidRPr="00773611">
        <w:rPr>
          <w:rFonts w:eastAsia="Arial"/>
          <w:color w:val="auto"/>
        </w:rPr>
        <w:t xml:space="preserve"> access to consumer files to support care.</w:t>
      </w:r>
    </w:p>
    <w:p w14:paraId="4ED3AE0E" w14:textId="78B50D46" w:rsidR="0055531E" w:rsidRPr="00773611" w:rsidRDefault="0055531E" w:rsidP="0055531E">
      <w:pPr>
        <w:rPr>
          <w:rFonts w:eastAsia="Arial"/>
          <w:color w:val="auto"/>
        </w:rPr>
      </w:pPr>
      <w:r w:rsidRPr="00773611">
        <w:rPr>
          <w:rFonts w:eastAsia="Arial"/>
          <w:color w:val="auto"/>
        </w:rPr>
        <w:t>Registered staff were familiar with antimicrobial stewardship.</w:t>
      </w:r>
      <w:r>
        <w:rPr>
          <w:rFonts w:eastAsia="Arial"/>
          <w:color w:val="auto"/>
        </w:rPr>
        <w:t xml:space="preserve"> </w:t>
      </w:r>
      <w:r w:rsidRPr="00773611">
        <w:rPr>
          <w:rFonts w:eastAsia="Arial"/>
          <w:color w:val="auto"/>
        </w:rPr>
        <w:t xml:space="preserve">Staff demonstrated an understanding of how </w:t>
      </w:r>
      <w:r>
        <w:rPr>
          <w:rFonts w:eastAsia="Arial"/>
          <w:color w:val="auto"/>
        </w:rPr>
        <w:t xml:space="preserve">their care delivery could </w:t>
      </w:r>
      <w:r w:rsidRPr="00773611">
        <w:rPr>
          <w:rFonts w:eastAsia="Arial"/>
          <w:color w:val="auto"/>
        </w:rPr>
        <w:t>minimise</w:t>
      </w:r>
      <w:r>
        <w:rPr>
          <w:rFonts w:eastAsia="Arial"/>
          <w:color w:val="auto"/>
        </w:rPr>
        <w:t xml:space="preserve"> </w:t>
      </w:r>
      <w:r w:rsidRPr="00773611">
        <w:rPr>
          <w:rFonts w:eastAsia="Arial"/>
          <w:color w:val="auto"/>
        </w:rPr>
        <w:t xml:space="preserve">the need for antibiotics. Staff </w:t>
      </w:r>
      <w:r>
        <w:rPr>
          <w:rFonts w:eastAsia="Arial"/>
          <w:color w:val="auto"/>
        </w:rPr>
        <w:t xml:space="preserve">had </w:t>
      </w:r>
      <w:r w:rsidRPr="00773611">
        <w:rPr>
          <w:rFonts w:eastAsia="Arial"/>
          <w:color w:val="auto"/>
        </w:rPr>
        <w:t xml:space="preserve">received training in infection minimisation strategies including hand hygiene, the use of appropriate </w:t>
      </w:r>
      <w:r>
        <w:rPr>
          <w:rFonts w:eastAsia="Arial"/>
          <w:color w:val="auto"/>
        </w:rPr>
        <w:t>personal protective equipment</w:t>
      </w:r>
      <w:r w:rsidRPr="00773611">
        <w:rPr>
          <w:rFonts w:eastAsia="Arial"/>
          <w:color w:val="auto"/>
        </w:rPr>
        <w:t xml:space="preserve">, outbreak management processes, cough etiquette and cleaning processes. The </w:t>
      </w:r>
      <w:r>
        <w:rPr>
          <w:rFonts w:eastAsia="Arial"/>
          <w:color w:val="auto"/>
        </w:rPr>
        <w:t xml:space="preserve">service </w:t>
      </w:r>
      <w:r w:rsidRPr="00773611">
        <w:rPr>
          <w:rFonts w:eastAsia="Arial"/>
          <w:color w:val="auto"/>
        </w:rPr>
        <w:t>ha</w:t>
      </w:r>
      <w:r>
        <w:rPr>
          <w:rFonts w:eastAsia="Arial"/>
          <w:color w:val="auto"/>
        </w:rPr>
        <w:t>d</w:t>
      </w:r>
      <w:r w:rsidRPr="00773611">
        <w:rPr>
          <w:rFonts w:eastAsia="Arial"/>
          <w:color w:val="auto"/>
        </w:rPr>
        <w:t xml:space="preserve"> policies and work instructions relating to infection control</w:t>
      </w:r>
      <w:r>
        <w:rPr>
          <w:rFonts w:eastAsia="Arial"/>
          <w:color w:val="auto"/>
        </w:rPr>
        <w:t xml:space="preserve"> and </w:t>
      </w:r>
      <w:r w:rsidRPr="00773611">
        <w:rPr>
          <w:rFonts w:eastAsia="Arial"/>
          <w:color w:val="auto"/>
        </w:rPr>
        <w:t>an outbreak management plan.</w:t>
      </w:r>
    </w:p>
    <w:p w14:paraId="29C93BCF" w14:textId="4B87327B" w:rsidR="0055531E" w:rsidRDefault="006416A7" w:rsidP="0055531E">
      <w:r>
        <w:t>Although at th</w:t>
      </w:r>
      <w:r w:rsidR="0055531E">
        <w:t>e time of the Site Audit, t</w:t>
      </w:r>
      <w:r w:rsidR="0055531E" w:rsidRPr="00EB17A6">
        <w:t>he service ha</w:t>
      </w:r>
      <w:r w:rsidR="0055531E">
        <w:t>d</w:t>
      </w:r>
      <w:r w:rsidR="0055531E" w:rsidRPr="00EB17A6">
        <w:t xml:space="preserve"> COVID</w:t>
      </w:r>
      <w:r w:rsidR="0055531E">
        <w:t>-</w:t>
      </w:r>
      <w:r w:rsidR="0055531E" w:rsidRPr="00EB17A6">
        <w:t>19 screening at the entrance to the facility</w:t>
      </w:r>
      <w:r>
        <w:t xml:space="preserve">, </w:t>
      </w:r>
      <w:r w:rsidR="005E55CE">
        <w:t xml:space="preserve">the Assessment Team identified </w:t>
      </w:r>
      <w:r w:rsidR="004B6239">
        <w:t xml:space="preserve">density </w:t>
      </w:r>
      <w:r w:rsidR="005E55CE">
        <w:t>signage was not always in place</w:t>
      </w:r>
      <w:r w:rsidR="004B6239">
        <w:t xml:space="preserve">. </w:t>
      </w:r>
    </w:p>
    <w:p w14:paraId="28083D2E" w14:textId="77777777" w:rsidR="0055531E" w:rsidRPr="00663B6D" w:rsidRDefault="0055531E" w:rsidP="0055531E">
      <w:pPr>
        <w:rPr>
          <w:rFonts w:eastAsia="Calibri"/>
          <w:lang w:eastAsia="en-US"/>
        </w:rPr>
      </w:pPr>
      <w:r w:rsidRPr="00154403">
        <w:rPr>
          <w:rFonts w:eastAsiaTheme="minorHAnsi"/>
        </w:rPr>
        <w:t xml:space="preserve">The Quality Standard is </w:t>
      </w:r>
      <w:r w:rsidRPr="008C2FB7">
        <w:rPr>
          <w:rFonts w:eastAsiaTheme="minorHAnsi"/>
          <w:color w:val="auto"/>
        </w:rPr>
        <w:t>assessed as Compliant as seven of the seven specific requirements have been assessed as Compliant.</w:t>
      </w:r>
    </w:p>
    <w:p w14:paraId="5F1FE467" w14:textId="77777777" w:rsidR="0055531E" w:rsidRDefault="0055531E" w:rsidP="0055531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8A2353" w14:textId="77777777" w:rsidR="0055531E" w:rsidRPr="00853601" w:rsidRDefault="0055531E" w:rsidP="0055531E">
      <w:pPr>
        <w:pStyle w:val="Heading3"/>
      </w:pPr>
      <w:r w:rsidRPr="00853601">
        <w:t>Requirement 3(3)(a)</w:t>
      </w:r>
      <w:r>
        <w:tab/>
        <w:t>Compliant</w:t>
      </w:r>
    </w:p>
    <w:p w14:paraId="7F7A142B" w14:textId="77777777" w:rsidR="0055531E" w:rsidRPr="008D114F" w:rsidRDefault="0055531E" w:rsidP="0055531E">
      <w:pPr>
        <w:rPr>
          <w:i/>
        </w:rPr>
      </w:pPr>
      <w:r w:rsidRPr="008D114F">
        <w:rPr>
          <w:i/>
        </w:rPr>
        <w:t>Each consumer gets safe and effective personal care, clinical care, or both personal care and clinical care, that:</w:t>
      </w:r>
    </w:p>
    <w:p w14:paraId="0964C0D7" w14:textId="77777777" w:rsidR="0055531E" w:rsidRPr="008D114F" w:rsidRDefault="0055531E" w:rsidP="0055531E">
      <w:pPr>
        <w:numPr>
          <w:ilvl w:val="0"/>
          <w:numId w:val="14"/>
        </w:numPr>
        <w:tabs>
          <w:tab w:val="right" w:pos="9026"/>
        </w:tabs>
        <w:spacing w:before="0" w:after="0"/>
        <w:ind w:left="567" w:hanging="425"/>
        <w:outlineLvl w:val="4"/>
        <w:rPr>
          <w:i/>
        </w:rPr>
      </w:pPr>
      <w:r w:rsidRPr="008D114F">
        <w:rPr>
          <w:i/>
        </w:rPr>
        <w:t>is best practice; and</w:t>
      </w:r>
    </w:p>
    <w:p w14:paraId="7946BE76" w14:textId="77777777" w:rsidR="0055531E" w:rsidRPr="008D114F" w:rsidRDefault="0055531E" w:rsidP="0055531E">
      <w:pPr>
        <w:numPr>
          <w:ilvl w:val="0"/>
          <w:numId w:val="14"/>
        </w:numPr>
        <w:tabs>
          <w:tab w:val="right" w:pos="9026"/>
        </w:tabs>
        <w:spacing w:before="0" w:after="0"/>
        <w:ind w:left="567" w:hanging="425"/>
        <w:outlineLvl w:val="4"/>
        <w:rPr>
          <w:i/>
        </w:rPr>
      </w:pPr>
      <w:r w:rsidRPr="008D114F">
        <w:rPr>
          <w:i/>
        </w:rPr>
        <w:t>is tailored to their needs; and</w:t>
      </w:r>
    </w:p>
    <w:p w14:paraId="2A05A436" w14:textId="77777777" w:rsidR="0055531E" w:rsidRPr="008D114F" w:rsidRDefault="0055531E" w:rsidP="0055531E">
      <w:pPr>
        <w:numPr>
          <w:ilvl w:val="0"/>
          <w:numId w:val="14"/>
        </w:numPr>
        <w:tabs>
          <w:tab w:val="right" w:pos="9026"/>
        </w:tabs>
        <w:spacing w:before="0" w:after="0"/>
        <w:ind w:left="567" w:hanging="425"/>
        <w:outlineLvl w:val="4"/>
        <w:rPr>
          <w:i/>
        </w:rPr>
      </w:pPr>
      <w:r w:rsidRPr="008D114F">
        <w:rPr>
          <w:i/>
        </w:rPr>
        <w:t>optimises their health and well-being.</w:t>
      </w:r>
    </w:p>
    <w:p w14:paraId="35798276" w14:textId="77777777" w:rsidR="0055531E" w:rsidRPr="00853601" w:rsidRDefault="0055531E" w:rsidP="0055531E">
      <w:pPr>
        <w:tabs>
          <w:tab w:val="right" w:pos="9026"/>
        </w:tabs>
        <w:spacing w:before="0" w:after="0"/>
        <w:outlineLvl w:val="4"/>
      </w:pPr>
    </w:p>
    <w:p w14:paraId="118EB05A" w14:textId="77777777" w:rsidR="0055531E" w:rsidRPr="00853601" w:rsidRDefault="0055531E" w:rsidP="0055531E">
      <w:pPr>
        <w:pStyle w:val="Heading3"/>
      </w:pPr>
      <w:r w:rsidRPr="00853601">
        <w:lastRenderedPageBreak/>
        <w:t>Requirement 3(3)(b)</w:t>
      </w:r>
      <w:r>
        <w:tab/>
        <w:t>Compliant</w:t>
      </w:r>
    </w:p>
    <w:p w14:paraId="2A102B1D" w14:textId="77777777" w:rsidR="0055531E" w:rsidRPr="008D114F" w:rsidRDefault="0055531E" w:rsidP="0055531E">
      <w:pPr>
        <w:rPr>
          <w:i/>
        </w:rPr>
      </w:pPr>
      <w:r w:rsidRPr="008D114F">
        <w:rPr>
          <w:i/>
          <w:szCs w:val="22"/>
        </w:rPr>
        <w:t>Effective management of high impact or high prevalence risks associated with the care of each consumer.</w:t>
      </w:r>
    </w:p>
    <w:p w14:paraId="4952B6C6" w14:textId="77777777" w:rsidR="0055531E" w:rsidRPr="00D435F8" w:rsidRDefault="0055531E" w:rsidP="0055531E">
      <w:pPr>
        <w:pStyle w:val="Heading3"/>
      </w:pPr>
      <w:r w:rsidRPr="00D435F8">
        <w:t>Requirement 3(3)(c)</w:t>
      </w:r>
      <w:r>
        <w:tab/>
        <w:t>Compliant</w:t>
      </w:r>
    </w:p>
    <w:p w14:paraId="053AAF76" w14:textId="77777777" w:rsidR="0055531E" w:rsidRPr="008D114F" w:rsidRDefault="0055531E" w:rsidP="0055531E">
      <w:pPr>
        <w:rPr>
          <w:i/>
        </w:rPr>
      </w:pPr>
      <w:r w:rsidRPr="008D114F">
        <w:rPr>
          <w:i/>
          <w:szCs w:val="22"/>
        </w:rPr>
        <w:t>The needs, goals and preferences of consumers nearing the end of life are recognised and addressed, their comfort maximised and their dignity preserved.</w:t>
      </w:r>
    </w:p>
    <w:p w14:paraId="3769FA10" w14:textId="77777777" w:rsidR="0055531E" w:rsidRPr="00D435F8" w:rsidRDefault="0055531E" w:rsidP="0055531E">
      <w:pPr>
        <w:pStyle w:val="Heading3"/>
      </w:pPr>
      <w:r w:rsidRPr="00D435F8">
        <w:t>Requirement 3(3)(d)</w:t>
      </w:r>
      <w:r>
        <w:tab/>
        <w:t>Compliant</w:t>
      </w:r>
    </w:p>
    <w:p w14:paraId="77AB1A7D" w14:textId="77777777" w:rsidR="0055531E" w:rsidRPr="008D114F" w:rsidRDefault="0055531E" w:rsidP="0055531E">
      <w:pPr>
        <w:rPr>
          <w:i/>
        </w:rPr>
      </w:pPr>
      <w:r w:rsidRPr="008D114F">
        <w:rPr>
          <w:i/>
          <w:szCs w:val="22"/>
        </w:rPr>
        <w:t>Deterioration or change of a consumer’s mental health, cognitive or physical function, capacity or condition is recognised and responded to in a timely manner.</w:t>
      </w:r>
    </w:p>
    <w:p w14:paraId="7A243613" w14:textId="77777777" w:rsidR="0055531E" w:rsidRPr="00D435F8" w:rsidRDefault="0055531E" w:rsidP="0055531E">
      <w:pPr>
        <w:pStyle w:val="Heading3"/>
      </w:pPr>
      <w:r w:rsidRPr="00D435F8">
        <w:t>Requirement 3(3)(e)</w:t>
      </w:r>
      <w:r>
        <w:tab/>
        <w:t>Compliant</w:t>
      </w:r>
    </w:p>
    <w:p w14:paraId="5A3B8318" w14:textId="77777777" w:rsidR="0055531E" w:rsidRPr="008D114F" w:rsidRDefault="0055531E" w:rsidP="0055531E">
      <w:pPr>
        <w:rPr>
          <w:i/>
        </w:rPr>
      </w:pPr>
      <w:r w:rsidRPr="008D114F">
        <w:rPr>
          <w:i/>
          <w:szCs w:val="22"/>
        </w:rPr>
        <w:t>Information about the consumer’s condition, needs and preferences is documented and communicated within the organisation, and with others where responsibility for care is shared.</w:t>
      </w:r>
    </w:p>
    <w:p w14:paraId="382103DD" w14:textId="77777777" w:rsidR="0055531E" w:rsidRPr="00D435F8" w:rsidRDefault="0055531E" w:rsidP="0055531E">
      <w:pPr>
        <w:pStyle w:val="Heading3"/>
      </w:pPr>
      <w:r w:rsidRPr="00D435F8">
        <w:t>Requirement 3(3)(f)</w:t>
      </w:r>
      <w:r>
        <w:tab/>
        <w:t>Compliant</w:t>
      </w:r>
    </w:p>
    <w:p w14:paraId="659E0E73" w14:textId="77777777" w:rsidR="0055531E" w:rsidRPr="008D114F" w:rsidRDefault="0055531E" w:rsidP="0055531E">
      <w:pPr>
        <w:rPr>
          <w:i/>
        </w:rPr>
      </w:pPr>
      <w:r w:rsidRPr="008D114F">
        <w:rPr>
          <w:i/>
          <w:szCs w:val="22"/>
        </w:rPr>
        <w:t>Timely and appropriate referrals to individuals, other organisations and providers of other care and services.</w:t>
      </w:r>
    </w:p>
    <w:p w14:paraId="7B9D3175" w14:textId="77777777" w:rsidR="0055531E" w:rsidRPr="00D435F8" w:rsidRDefault="0055531E" w:rsidP="0055531E">
      <w:pPr>
        <w:pStyle w:val="Heading3"/>
      </w:pPr>
      <w:r w:rsidRPr="00D435F8">
        <w:t>Requirement 3(3)(g)</w:t>
      </w:r>
      <w:r>
        <w:tab/>
        <w:t>Compliant</w:t>
      </w:r>
    </w:p>
    <w:p w14:paraId="587F53FB" w14:textId="77777777" w:rsidR="0055531E" w:rsidRPr="008D114F" w:rsidRDefault="0055531E" w:rsidP="0055531E">
      <w:pPr>
        <w:tabs>
          <w:tab w:val="right" w:pos="9026"/>
        </w:tabs>
        <w:spacing w:before="0" w:after="0"/>
        <w:outlineLvl w:val="4"/>
        <w:rPr>
          <w:i/>
          <w:szCs w:val="22"/>
        </w:rPr>
      </w:pPr>
      <w:r w:rsidRPr="008D114F">
        <w:rPr>
          <w:i/>
          <w:szCs w:val="22"/>
        </w:rPr>
        <w:t>Minimisation of infection related risks through implementing:</w:t>
      </w:r>
    </w:p>
    <w:p w14:paraId="27C5B567" w14:textId="77777777" w:rsidR="0055531E" w:rsidRPr="008D114F" w:rsidRDefault="0055531E" w:rsidP="0055531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6CCF580" w14:textId="77777777" w:rsidR="0055531E" w:rsidRPr="008D114F" w:rsidRDefault="0055531E" w:rsidP="0055531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FF31B78" w14:textId="77777777" w:rsidR="0055531E" w:rsidRDefault="0055531E" w:rsidP="0055531E"/>
    <w:p w14:paraId="0C71C0FC" w14:textId="77777777" w:rsidR="0055531E" w:rsidRDefault="0055531E" w:rsidP="0055531E">
      <w:pPr>
        <w:sectPr w:rsidR="0055531E" w:rsidSect="005E55CE">
          <w:headerReference w:type="default" r:id="rId27"/>
          <w:type w:val="continuous"/>
          <w:pgSz w:w="11906" w:h="16838"/>
          <w:pgMar w:top="1701" w:right="1418" w:bottom="1418" w:left="1418" w:header="709" w:footer="397" w:gutter="0"/>
          <w:cols w:space="708"/>
          <w:titlePg/>
          <w:docGrid w:linePitch="360"/>
        </w:sectPr>
      </w:pPr>
    </w:p>
    <w:p w14:paraId="030536BA"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23CC9F1" wp14:editId="711BE50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308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A11335E" w14:textId="77777777" w:rsidR="0055531E" w:rsidRPr="00FD1B02" w:rsidRDefault="0055531E" w:rsidP="0055531E">
      <w:pPr>
        <w:pStyle w:val="Heading3"/>
        <w:shd w:val="clear" w:color="auto" w:fill="F2F2F2" w:themeFill="background1" w:themeFillShade="F2"/>
      </w:pPr>
      <w:r w:rsidRPr="00FD1B02">
        <w:t>Consumer outcome:</w:t>
      </w:r>
    </w:p>
    <w:p w14:paraId="00EC8707" w14:textId="77777777" w:rsidR="0055531E" w:rsidRDefault="0055531E" w:rsidP="0055531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04D4EA" w14:textId="77777777" w:rsidR="0055531E" w:rsidRDefault="0055531E" w:rsidP="0055531E">
      <w:pPr>
        <w:pStyle w:val="Heading3"/>
        <w:shd w:val="clear" w:color="auto" w:fill="F2F2F2" w:themeFill="background1" w:themeFillShade="F2"/>
      </w:pPr>
      <w:r>
        <w:t>Organisation statement:</w:t>
      </w:r>
    </w:p>
    <w:p w14:paraId="0D68BF6C" w14:textId="77777777" w:rsidR="0055531E" w:rsidRDefault="0055531E" w:rsidP="0055531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8449DF" w14:textId="77777777" w:rsidR="0055531E" w:rsidRDefault="0055531E" w:rsidP="0055531E">
      <w:pPr>
        <w:pStyle w:val="Heading2"/>
      </w:pPr>
      <w:r>
        <w:t>Assessment of Standard 4</w:t>
      </w:r>
    </w:p>
    <w:p w14:paraId="1C12B19D" w14:textId="77777777" w:rsidR="0055531E" w:rsidRPr="00773611" w:rsidRDefault="0055531E" w:rsidP="0055531E">
      <w:pPr>
        <w:rPr>
          <w:rFonts w:eastAsia="Calibri"/>
          <w:color w:val="auto"/>
          <w:lang w:eastAsia="en-US"/>
        </w:rPr>
      </w:pPr>
      <w:r w:rsidRPr="00E40520">
        <w:rPr>
          <w:rFonts w:eastAsia="Calibri"/>
          <w:lang w:eastAsia="en-US"/>
        </w:rPr>
        <w:t>Consumers</w:t>
      </w:r>
      <w:r>
        <w:rPr>
          <w:rFonts w:eastAsia="Calibri"/>
          <w:lang w:eastAsia="en-US"/>
        </w:rPr>
        <w:t xml:space="preserve"> and representatives</w:t>
      </w:r>
      <w:r w:rsidRPr="00E40520">
        <w:rPr>
          <w:rFonts w:eastAsia="Calibri"/>
          <w:lang w:eastAsia="en-US"/>
        </w:rPr>
        <w:t xml:space="preserve"> </w:t>
      </w:r>
      <w:r>
        <w:rPr>
          <w:rFonts w:eastAsia="Calibri"/>
          <w:lang w:eastAsia="en-US"/>
        </w:rPr>
        <w:t>said consumers</w:t>
      </w:r>
      <w:r w:rsidRPr="00E40520">
        <w:rPr>
          <w:rFonts w:eastAsia="Calibri"/>
          <w:lang w:eastAsia="en-US"/>
        </w:rPr>
        <w:t xml:space="preserve"> </w:t>
      </w:r>
      <w:r>
        <w:rPr>
          <w:rFonts w:eastAsia="Calibri"/>
          <w:lang w:eastAsia="en-US"/>
        </w:rPr>
        <w:t>we</w:t>
      </w:r>
      <w:r w:rsidRPr="00E40520">
        <w:rPr>
          <w:rFonts w:eastAsia="Calibri"/>
          <w:lang w:eastAsia="en-US"/>
        </w:rPr>
        <w:t xml:space="preserve">re supported by the service to do </w:t>
      </w:r>
      <w:r>
        <w:rPr>
          <w:rFonts w:eastAsia="Calibri"/>
          <w:lang w:eastAsia="en-US"/>
        </w:rPr>
        <w:t xml:space="preserve">the </w:t>
      </w:r>
      <w:r w:rsidRPr="00E40520">
        <w:rPr>
          <w:rFonts w:eastAsia="Calibri"/>
          <w:lang w:eastAsia="en-US"/>
        </w:rPr>
        <w:t>things they like</w:t>
      </w:r>
      <w:r>
        <w:rPr>
          <w:rFonts w:eastAsia="Calibri"/>
          <w:lang w:eastAsia="en-US"/>
        </w:rPr>
        <w:t>d</w:t>
      </w:r>
      <w:r w:rsidRPr="00E40520">
        <w:rPr>
          <w:rFonts w:eastAsia="Calibri"/>
          <w:lang w:eastAsia="en-US"/>
        </w:rPr>
        <w:t xml:space="preserve"> to do and </w:t>
      </w:r>
      <w:r>
        <w:rPr>
          <w:rFonts w:eastAsia="Calibri"/>
          <w:lang w:eastAsia="en-US"/>
        </w:rPr>
        <w:t xml:space="preserve">they were </w:t>
      </w:r>
      <w:r w:rsidRPr="00E40520">
        <w:rPr>
          <w:rFonts w:eastAsia="Calibri"/>
          <w:lang w:eastAsia="en-US"/>
        </w:rPr>
        <w:t>support</w:t>
      </w:r>
      <w:r>
        <w:rPr>
          <w:rFonts w:eastAsia="Calibri"/>
          <w:lang w:eastAsia="en-US"/>
        </w:rPr>
        <w:t>ed with</w:t>
      </w:r>
      <w:r w:rsidRPr="00E40520">
        <w:rPr>
          <w:rFonts w:eastAsia="Calibri"/>
          <w:lang w:eastAsia="en-US"/>
        </w:rPr>
        <w:t xml:space="preserve"> their lifestyle needs.</w:t>
      </w:r>
      <w:r>
        <w:rPr>
          <w:rFonts w:eastAsia="Calibri"/>
          <w:lang w:eastAsia="en-US"/>
        </w:rPr>
        <w:t xml:space="preserve">  They said c</w:t>
      </w:r>
      <w:r w:rsidRPr="00E40520">
        <w:rPr>
          <w:rFonts w:eastAsia="Calibri"/>
          <w:lang w:eastAsia="en-US"/>
        </w:rPr>
        <w:t>onsumers</w:t>
      </w:r>
      <w:r>
        <w:rPr>
          <w:rFonts w:eastAsia="Calibri"/>
          <w:lang w:eastAsia="en-US"/>
        </w:rPr>
        <w:t xml:space="preserve"> we</w:t>
      </w:r>
      <w:r w:rsidRPr="00B564C2">
        <w:rPr>
          <w:rFonts w:eastAsia="Calibri"/>
          <w:color w:val="auto"/>
          <w:lang w:eastAsia="en-US"/>
        </w:rPr>
        <w:t xml:space="preserve">re encouraged and supported to engage in personal and social relationships with people who </w:t>
      </w:r>
      <w:r>
        <w:rPr>
          <w:rFonts w:eastAsia="Calibri"/>
          <w:color w:val="auto"/>
          <w:lang w:eastAsia="en-US"/>
        </w:rPr>
        <w:t>we</w:t>
      </w:r>
      <w:r w:rsidRPr="00B564C2">
        <w:rPr>
          <w:rFonts w:eastAsia="Calibri"/>
          <w:color w:val="auto"/>
          <w:lang w:eastAsia="en-US"/>
        </w:rPr>
        <w:t>re important to them and supported to participate in community and social activities of their choice.</w:t>
      </w:r>
      <w:r>
        <w:rPr>
          <w:rFonts w:eastAsia="Calibri"/>
          <w:color w:val="auto"/>
          <w:lang w:eastAsia="en-US"/>
        </w:rPr>
        <w:t xml:space="preserve">  </w:t>
      </w:r>
      <w:r w:rsidRPr="00B564C2">
        <w:rPr>
          <w:rFonts w:eastAsia="Calibri"/>
          <w:color w:val="auto"/>
          <w:lang w:eastAsia="en-US"/>
        </w:rPr>
        <w:t>Consumers advised they like</w:t>
      </w:r>
      <w:r>
        <w:rPr>
          <w:rFonts w:eastAsia="Calibri"/>
          <w:color w:val="auto"/>
          <w:lang w:eastAsia="en-US"/>
        </w:rPr>
        <w:t>d</w:t>
      </w:r>
      <w:r w:rsidRPr="00B564C2">
        <w:rPr>
          <w:rFonts w:eastAsia="Calibri"/>
          <w:color w:val="auto"/>
          <w:lang w:eastAsia="en-US"/>
        </w:rPr>
        <w:t xml:space="preserve"> the food </w:t>
      </w:r>
      <w:r>
        <w:rPr>
          <w:rFonts w:eastAsia="Calibri"/>
          <w:color w:val="auto"/>
          <w:lang w:eastAsia="en-US"/>
        </w:rPr>
        <w:t>and were</w:t>
      </w:r>
      <w:r w:rsidRPr="00B564C2">
        <w:rPr>
          <w:rFonts w:eastAsia="Calibri"/>
          <w:color w:val="auto"/>
          <w:lang w:eastAsia="en-US"/>
        </w:rPr>
        <w:t xml:space="preserve"> able to </w:t>
      </w:r>
      <w:r>
        <w:rPr>
          <w:rFonts w:eastAsia="Calibri"/>
          <w:color w:val="auto"/>
          <w:lang w:eastAsia="en-US"/>
        </w:rPr>
        <w:t>make</w:t>
      </w:r>
      <w:r w:rsidRPr="00B564C2">
        <w:rPr>
          <w:rFonts w:eastAsia="Calibri"/>
          <w:color w:val="auto"/>
          <w:lang w:eastAsia="en-US"/>
        </w:rPr>
        <w:t xml:space="preserve"> different food choices and participate in menu planning at the </w:t>
      </w:r>
      <w:r w:rsidRPr="00E40520">
        <w:rPr>
          <w:rFonts w:eastAsia="Calibri"/>
          <w:lang w:eastAsia="en-US"/>
        </w:rPr>
        <w:t>service.</w:t>
      </w:r>
      <w:r w:rsidRPr="00E279E0">
        <w:rPr>
          <w:rFonts w:eastAsia="Calibri"/>
          <w:color w:val="auto"/>
          <w:lang w:eastAsia="en-US"/>
        </w:rPr>
        <w:t xml:space="preserve"> </w:t>
      </w:r>
    </w:p>
    <w:p w14:paraId="14349BB5" w14:textId="315E8F06" w:rsidR="0055531E" w:rsidRPr="00773611" w:rsidRDefault="0055531E" w:rsidP="0055531E">
      <w:pPr>
        <w:rPr>
          <w:rFonts w:eastAsia="Calibri"/>
          <w:color w:val="auto"/>
          <w:lang w:eastAsia="en-US"/>
        </w:rPr>
      </w:pPr>
      <w:r>
        <w:rPr>
          <w:rFonts w:eastAsia="Calibri"/>
          <w:lang w:eastAsia="en-US"/>
        </w:rPr>
        <w:t>C</w:t>
      </w:r>
      <w:r w:rsidRPr="00773611">
        <w:rPr>
          <w:rFonts w:eastAsia="Calibri"/>
          <w:lang w:eastAsia="en-US"/>
        </w:rPr>
        <w:t xml:space="preserve">onsumers </w:t>
      </w:r>
      <w:r>
        <w:rPr>
          <w:rFonts w:eastAsia="Calibri"/>
          <w:lang w:eastAsia="en-US"/>
        </w:rPr>
        <w:t>we</w:t>
      </w:r>
      <w:r w:rsidRPr="00773611">
        <w:rPr>
          <w:rFonts w:eastAsia="Calibri"/>
          <w:lang w:eastAsia="en-US"/>
        </w:rPr>
        <w:t>re involved in the planning of activities</w:t>
      </w:r>
      <w:r>
        <w:rPr>
          <w:rFonts w:eastAsia="Calibri"/>
          <w:lang w:eastAsia="en-US"/>
        </w:rPr>
        <w:t xml:space="preserve">. The </w:t>
      </w:r>
      <w:r w:rsidRPr="00773611">
        <w:rPr>
          <w:rFonts w:eastAsia="Calibri"/>
          <w:lang w:eastAsia="en-US"/>
        </w:rPr>
        <w:t xml:space="preserve">service </w:t>
      </w:r>
      <w:r>
        <w:rPr>
          <w:rFonts w:eastAsia="Calibri"/>
          <w:lang w:eastAsia="en-US"/>
        </w:rPr>
        <w:t xml:space="preserve">provided </w:t>
      </w:r>
      <w:r w:rsidRPr="00773611">
        <w:rPr>
          <w:rFonts w:eastAsia="Calibri"/>
          <w:lang w:eastAsia="en-US"/>
        </w:rPr>
        <w:t xml:space="preserve">a variety of </w:t>
      </w:r>
      <w:r>
        <w:rPr>
          <w:rFonts w:eastAsia="Calibri"/>
          <w:lang w:eastAsia="en-US"/>
        </w:rPr>
        <w:t>activities</w:t>
      </w:r>
      <w:r w:rsidRPr="00773611">
        <w:rPr>
          <w:rFonts w:eastAsia="Calibri"/>
          <w:lang w:eastAsia="en-US"/>
        </w:rPr>
        <w:t xml:space="preserve"> to enable consumers to feel </w:t>
      </w:r>
      <w:r w:rsidRPr="00773611">
        <w:rPr>
          <w:rFonts w:eastAsia="Calibri"/>
          <w:color w:val="auto"/>
          <w:lang w:eastAsia="en-US"/>
        </w:rPr>
        <w:t>socially connected</w:t>
      </w:r>
      <w:r>
        <w:rPr>
          <w:rFonts w:eastAsia="Calibri"/>
          <w:color w:val="auto"/>
          <w:lang w:eastAsia="en-US"/>
        </w:rPr>
        <w:t xml:space="preserve"> </w:t>
      </w:r>
      <w:r w:rsidRPr="00773611">
        <w:rPr>
          <w:rFonts w:eastAsia="Calibri"/>
          <w:color w:val="auto"/>
          <w:lang w:eastAsia="en-US"/>
        </w:rPr>
        <w:t xml:space="preserve">and be involved in </w:t>
      </w:r>
      <w:r>
        <w:rPr>
          <w:rFonts w:eastAsia="Calibri"/>
          <w:color w:val="auto"/>
          <w:lang w:eastAsia="en-US"/>
        </w:rPr>
        <w:t>activities of their choosing</w:t>
      </w:r>
      <w:r w:rsidRPr="00773611">
        <w:rPr>
          <w:rFonts w:eastAsia="Calibri"/>
          <w:color w:val="auto"/>
          <w:lang w:eastAsia="en-US"/>
        </w:rPr>
        <w:t>.</w:t>
      </w:r>
      <w:r>
        <w:rPr>
          <w:rFonts w:eastAsia="Calibri"/>
          <w:color w:val="auto"/>
          <w:lang w:eastAsia="en-US"/>
        </w:rPr>
        <w:t xml:space="preserve"> </w:t>
      </w:r>
    </w:p>
    <w:p w14:paraId="41462B69" w14:textId="3A32228D" w:rsidR="0055531E" w:rsidRPr="00C87631" w:rsidRDefault="00731F9C" w:rsidP="0055531E">
      <w:pPr>
        <w:rPr>
          <w:rFonts w:eastAsia="Calibri"/>
          <w:color w:val="auto"/>
          <w:lang w:eastAsia="en-US"/>
        </w:rPr>
      </w:pPr>
      <w:r>
        <w:rPr>
          <w:rFonts w:eastAsia="Calibri"/>
          <w:color w:val="auto"/>
          <w:lang w:eastAsia="en-US"/>
        </w:rPr>
        <w:t>C</w:t>
      </w:r>
      <w:r w:rsidRPr="00773611">
        <w:rPr>
          <w:rFonts w:eastAsia="Calibri"/>
          <w:color w:val="auto"/>
          <w:lang w:eastAsia="en-US"/>
        </w:rPr>
        <w:t xml:space="preserve">are documentation </w:t>
      </w:r>
      <w:r>
        <w:rPr>
          <w:rFonts w:eastAsia="Calibri"/>
          <w:color w:val="auto"/>
          <w:lang w:eastAsia="en-US"/>
        </w:rPr>
        <w:t xml:space="preserve">provided </w:t>
      </w:r>
      <w:r w:rsidRPr="00773611">
        <w:rPr>
          <w:rFonts w:eastAsia="Calibri"/>
          <w:color w:val="auto"/>
          <w:lang w:eastAsia="en-US"/>
        </w:rPr>
        <w:t xml:space="preserve">information </w:t>
      </w:r>
      <w:r>
        <w:rPr>
          <w:rFonts w:eastAsia="Calibri"/>
          <w:color w:val="auto"/>
          <w:lang w:eastAsia="en-US"/>
        </w:rPr>
        <w:t>on</w:t>
      </w:r>
      <w:r w:rsidRPr="00773611">
        <w:rPr>
          <w:rFonts w:eastAsia="Calibri"/>
          <w:color w:val="auto"/>
          <w:lang w:eastAsia="en-US"/>
        </w:rPr>
        <w:t xml:space="preserve"> how consumers </w:t>
      </w:r>
      <w:r>
        <w:rPr>
          <w:rFonts w:eastAsia="Calibri"/>
          <w:color w:val="auto"/>
          <w:lang w:eastAsia="en-US"/>
        </w:rPr>
        <w:t xml:space="preserve">liked to be </w:t>
      </w:r>
      <w:r w:rsidRPr="00773611">
        <w:rPr>
          <w:rFonts w:eastAsia="Calibri"/>
          <w:color w:val="auto"/>
          <w:lang w:eastAsia="en-US"/>
        </w:rPr>
        <w:t xml:space="preserve">involved in the community and </w:t>
      </w:r>
      <w:r>
        <w:rPr>
          <w:rFonts w:eastAsia="Calibri"/>
          <w:color w:val="auto"/>
          <w:lang w:eastAsia="en-US"/>
        </w:rPr>
        <w:t xml:space="preserve">the </w:t>
      </w:r>
      <w:r w:rsidRPr="00773611">
        <w:rPr>
          <w:rFonts w:eastAsia="Calibri"/>
          <w:color w:val="auto"/>
          <w:lang w:eastAsia="en-US"/>
        </w:rPr>
        <w:t>relationships they wish</w:t>
      </w:r>
      <w:r>
        <w:rPr>
          <w:rFonts w:eastAsia="Calibri"/>
          <w:color w:val="auto"/>
          <w:lang w:eastAsia="en-US"/>
        </w:rPr>
        <w:t>ed</w:t>
      </w:r>
      <w:r w:rsidRPr="00773611">
        <w:rPr>
          <w:rFonts w:eastAsia="Calibri"/>
          <w:color w:val="auto"/>
          <w:lang w:eastAsia="en-US"/>
        </w:rPr>
        <w:t xml:space="preserve"> to maintain</w:t>
      </w:r>
      <w:r>
        <w:rPr>
          <w:rFonts w:eastAsia="Calibri"/>
          <w:color w:val="auto"/>
          <w:lang w:eastAsia="en-US"/>
        </w:rPr>
        <w:t xml:space="preserve">, including </w:t>
      </w:r>
      <w:r w:rsidRPr="00773611">
        <w:rPr>
          <w:rFonts w:eastAsia="Calibri"/>
          <w:color w:val="auto"/>
          <w:lang w:eastAsia="en-US"/>
        </w:rPr>
        <w:t>information about external services</w:t>
      </w:r>
      <w:r>
        <w:rPr>
          <w:rFonts w:eastAsia="Calibri"/>
          <w:color w:val="auto"/>
          <w:lang w:eastAsia="en-US"/>
        </w:rPr>
        <w:t>,</w:t>
      </w:r>
      <w:r w:rsidRPr="00773611">
        <w:rPr>
          <w:rFonts w:eastAsia="Calibri"/>
          <w:color w:val="auto"/>
          <w:lang w:eastAsia="en-US"/>
        </w:rPr>
        <w:t xml:space="preserve"> individuals and community groups who support</w:t>
      </w:r>
      <w:r>
        <w:rPr>
          <w:rFonts w:eastAsia="Calibri"/>
          <w:color w:val="auto"/>
          <w:lang w:eastAsia="en-US"/>
        </w:rPr>
        <w:t>ed</w:t>
      </w:r>
      <w:r w:rsidRPr="00773611">
        <w:rPr>
          <w:rFonts w:eastAsia="Calibri"/>
          <w:color w:val="auto"/>
          <w:lang w:eastAsia="en-US"/>
        </w:rPr>
        <w:t xml:space="preserve"> consumers to maintain their interests. </w:t>
      </w:r>
      <w:r w:rsidR="005E55CE">
        <w:rPr>
          <w:rFonts w:eastAsia="Calibri"/>
          <w:color w:val="auto"/>
          <w:lang w:eastAsia="en-US"/>
        </w:rPr>
        <w:t>Although c</w:t>
      </w:r>
      <w:r w:rsidR="0055531E" w:rsidRPr="00773611">
        <w:rPr>
          <w:rFonts w:eastAsia="Calibri"/>
          <w:color w:val="auto"/>
          <w:lang w:eastAsia="en-US"/>
        </w:rPr>
        <w:t xml:space="preserve">onsumer files </w:t>
      </w:r>
      <w:r w:rsidR="0055531E">
        <w:rPr>
          <w:rFonts w:eastAsia="Calibri"/>
          <w:color w:val="auto"/>
          <w:lang w:eastAsia="en-US"/>
        </w:rPr>
        <w:t xml:space="preserve">included </w:t>
      </w:r>
      <w:r w:rsidR="0055531E" w:rsidRPr="00773611">
        <w:rPr>
          <w:rFonts w:eastAsia="Calibri"/>
          <w:color w:val="auto"/>
          <w:lang w:eastAsia="en-US"/>
        </w:rPr>
        <w:t xml:space="preserve">information about </w:t>
      </w:r>
      <w:r w:rsidR="0055531E">
        <w:rPr>
          <w:rFonts w:eastAsia="Calibri"/>
          <w:color w:val="auto"/>
          <w:lang w:eastAsia="en-US"/>
        </w:rPr>
        <w:t xml:space="preserve">the </w:t>
      </w:r>
      <w:r w:rsidR="0055531E" w:rsidRPr="00773611">
        <w:rPr>
          <w:rFonts w:eastAsia="Calibri"/>
          <w:color w:val="auto"/>
          <w:lang w:eastAsia="en-US"/>
        </w:rPr>
        <w:t>consumers</w:t>
      </w:r>
      <w:r w:rsidR="0055531E">
        <w:rPr>
          <w:rFonts w:eastAsia="Calibri"/>
          <w:color w:val="auto"/>
          <w:lang w:eastAsia="en-US"/>
        </w:rPr>
        <w:t>’</w:t>
      </w:r>
      <w:r w:rsidR="0055531E" w:rsidRPr="00773611">
        <w:rPr>
          <w:rFonts w:eastAsia="Calibri"/>
          <w:color w:val="auto"/>
          <w:lang w:eastAsia="en-US"/>
        </w:rPr>
        <w:t xml:space="preserve"> emotional, spiritual and psychological well-being</w:t>
      </w:r>
      <w:r w:rsidR="005E55CE">
        <w:rPr>
          <w:rFonts w:eastAsia="Calibri"/>
          <w:color w:val="auto"/>
          <w:lang w:eastAsia="en-US"/>
        </w:rPr>
        <w:t>, care plans had not been consistently updated</w:t>
      </w:r>
      <w:r w:rsidR="0055531E" w:rsidRPr="00773611">
        <w:rPr>
          <w:rFonts w:eastAsia="Calibri"/>
          <w:color w:val="auto"/>
          <w:lang w:eastAsia="en-US"/>
        </w:rPr>
        <w:t>.</w:t>
      </w:r>
      <w:r w:rsidR="005E55CE">
        <w:rPr>
          <w:rFonts w:eastAsia="Calibri"/>
          <w:color w:val="auto"/>
          <w:lang w:eastAsia="en-US"/>
        </w:rPr>
        <w:t xml:space="preserve"> </w:t>
      </w:r>
      <w:r w:rsidR="00AF6783">
        <w:rPr>
          <w:rFonts w:eastAsia="Calibri"/>
          <w:color w:val="auto"/>
          <w:lang w:eastAsia="en-US"/>
        </w:rPr>
        <w:t xml:space="preserve">During the </w:t>
      </w:r>
      <w:r w:rsidR="006416A7">
        <w:rPr>
          <w:rFonts w:eastAsia="Calibri"/>
          <w:color w:val="auto"/>
          <w:lang w:eastAsia="en-US"/>
        </w:rPr>
        <w:t>S</w:t>
      </w:r>
      <w:r w:rsidR="00AF6783">
        <w:rPr>
          <w:rFonts w:eastAsia="Calibri"/>
          <w:color w:val="auto"/>
          <w:lang w:eastAsia="en-US"/>
        </w:rPr>
        <w:t xml:space="preserve">ite </w:t>
      </w:r>
      <w:r w:rsidR="006416A7">
        <w:rPr>
          <w:rFonts w:eastAsia="Calibri"/>
          <w:color w:val="auto"/>
          <w:lang w:eastAsia="en-US"/>
        </w:rPr>
        <w:t>A</w:t>
      </w:r>
      <w:r w:rsidR="00AF6783">
        <w:rPr>
          <w:rFonts w:eastAsia="Calibri"/>
          <w:color w:val="auto"/>
          <w:lang w:eastAsia="en-US"/>
        </w:rPr>
        <w:t xml:space="preserve">udit, </w:t>
      </w:r>
      <w:r w:rsidR="006416A7">
        <w:rPr>
          <w:rFonts w:eastAsia="Calibri"/>
          <w:color w:val="auto"/>
          <w:lang w:eastAsia="en-US"/>
        </w:rPr>
        <w:t>staff</w:t>
      </w:r>
      <w:r w:rsidR="005E55CE">
        <w:rPr>
          <w:rFonts w:eastAsia="Calibri"/>
          <w:color w:val="auto"/>
          <w:lang w:eastAsia="en-US"/>
        </w:rPr>
        <w:t xml:space="preserve"> reported </w:t>
      </w:r>
      <w:r>
        <w:rPr>
          <w:rFonts w:eastAsia="Calibri"/>
          <w:color w:val="auto"/>
          <w:lang w:eastAsia="en-US"/>
        </w:rPr>
        <w:t xml:space="preserve">this would be addressed. </w:t>
      </w:r>
    </w:p>
    <w:p w14:paraId="3BFC2343" w14:textId="0B0537BA" w:rsidR="0055531E" w:rsidRPr="00773611" w:rsidRDefault="0055531E" w:rsidP="0055531E">
      <w:pPr>
        <w:rPr>
          <w:rFonts w:eastAsia="Calibri"/>
          <w:color w:val="auto"/>
          <w:lang w:eastAsia="en-US"/>
        </w:rPr>
      </w:pPr>
      <w:r w:rsidRPr="00773611">
        <w:rPr>
          <w:rFonts w:eastAsia="Calibri"/>
          <w:color w:val="auto"/>
          <w:lang w:eastAsia="en-US"/>
        </w:rPr>
        <w:t>The Diversional Therapist</w:t>
      </w:r>
      <w:r w:rsidRPr="00A00EE5">
        <w:rPr>
          <w:rFonts w:eastAsia="Calibri"/>
          <w:color w:val="auto"/>
          <w:lang w:eastAsia="en-US"/>
        </w:rPr>
        <w:t xml:space="preserve"> explained how the activities calendar </w:t>
      </w:r>
      <w:r>
        <w:rPr>
          <w:rFonts w:eastAsia="Calibri"/>
          <w:color w:val="auto"/>
          <w:lang w:eastAsia="en-US"/>
        </w:rPr>
        <w:t>wa</w:t>
      </w:r>
      <w:r w:rsidRPr="00A00EE5">
        <w:rPr>
          <w:rFonts w:eastAsia="Calibri"/>
          <w:color w:val="auto"/>
          <w:lang w:eastAsia="en-US"/>
        </w:rPr>
        <w:t xml:space="preserve">s </w:t>
      </w:r>
      <w:r>
        <w:rPr>
          <w:rFonts w:eastAsia="Calibri"/>
          <w:color w:val="auto"/>
          <w:lang w:eastAsia="en-US"/>
        </w:rPr>
        <w:t xml:space="preserve">developed with </w:t>
      </w:r>
      <w:r w:rsidRPr="00A00EE5">
        <w:rPr>
          <w:rFonts w:eastAsia="Calibri"/>
          <w:color w:val="auto"/>
          <w:lang w:eastAsia="en-US"/>
        </w:rPr>
        <w:t xml:space="preserve">consumer feedback. Consumers </w:t>
      </w:r>
      <w:r>
        <w:rPr>
          <w:rFonts w:eastAsia="Calibri"/>
          <w:color w:val="auto"/>
          <w:lang w:eastAsia="en-US"/>
        </w:rPr>
        <w:t xml:space="preserve">could </w:t>
      </w:r>
      <w:r w:rsidRPr="00A00EE5">
        <w:rPr>
          <w:rFonts w:eastAsia="Calibri"/>
          <w:color w:val="auto"/>
          <w:lang w:eastAsia="en-US"/>
        </w:rPr>
        <w:t>attend group activities two to three times a day or individual</w:t>
      </w:r>
      <w:r>
        <w:rPr>
          <w:rFonts w:eastAsia="Calibri"/>
          <w:color w:val="auto"/>
          <w:lang w:eastAsia="en-US"/>
        </w:rPr>
        <w:t>ised</w:t>
      </w:r>
      <w:r w:rsidRPr="00A00EE5">
        <w:rPr>
          <w:rFonts w:eastAsia="Calibri"/>
          <w:color w:val="auto"/>
          <w:lang w:eastAsia="en-US"/>
        </w:rPr>
        <w:t xml:space="preserve"> activities that suit</w:t>
      </w:r>
      <w:r>
        <w:rPr>
          <w:rFonts w:eastAsia="Calibri"/>
          <w:color w:val="auto"/>
          <w:lang w:eastAsia="en-US"/>
        </w:rPr>
        <w:t>ed</w:t>
      </w:r>
      <w:r w:rsidRPr="00A00EE5">
        <w:rPr>
          <w:rFonts w:eastAsia="Calibri"/>
          <w:color w:val="auto"/>
          <w:lang w:eastAsia="en-US"/>
        </w:rPr>
        <w:t xml:space="preserve"> their preferences.</w:t>
      </w:r>
      <w:r w:rsidRPr="002F34A3">
        <w:rPr>
          <w:rFonts w:eastAsia="Calibri"/>
          <w:color w:val="auto"/>
          <w:lang w:eastAsia="en-US"/>
        </w:rPr>
        <w:t xml:space="preserve"> </w:t>
      </w:r>
      <w:r w:rsidRPr="00773611">
        <w:rPr>
          <w:rFonts w:eastAsia="Calibri"/>
          <w:color w:val="auto"/>
          <w:lang w:eastAsia="en-US"/>
        </w:rPr>
        <w:t xml:space="preserve">The activity calendar </w:t>
      </w:r>
      <w:r>
        <w:rPr>
          <w:rFonts w:eastAsia="Calibri"/>
          <w:color w:val="auto"/>
          <w:lang w:eastAsia="en-US"/>
        </w:rPr>
        <w:t>wa</w:t>
      </w:r>
      <w:r w:rsidRPr="00773611">
        <w:rPr>
          <w:rFonts w:eastAsia="Calibri"/>
          <w:color w:val="auto"/>
          <w:lang w:eastAsia="en-US"/>
        </w:rPr>
        <w:t xml:space="preserve">s reviewed </w:t>
      </w:r>
      <w:r w:rsidR="00731F9C">
        <w:rPr>
          <w:rFonts w:eastAsia="Calibri"/>
          <w:color w:val="auto"/>
          <w:lang w:eastAsia="en-US"/>
        </w:rPr>
        <w:t xml:space="preserve">regularly </w:t>
      </w:r>
      <w:r w:rsidRPr="00773611">
        <w:rPr>
          <w:rFonts w:eastAsia="Calibri"/>
          <w:color w:val="auto"/>
          <w:lang w:eastAsia="en-US"/>
        </w:rPr>
        <w:t xml:space="preserve">and adjusted to meet consumers’ choices and preferences. </w:t>
      </w:r>
      <w:r w:rsidRPr="00A00EE5">
        <w:rPr>
          <w:rFonts w:eastAsia="Calibri"/>
          <w:color w:val="auto"/>
          <w:lang w:eastAsia="en-US"/>
        </w:rPr>
        <w:t xml:space="preserve"> </w:t>
      </w:r>
    </w:p>
    <w:p w14:paraId="52E1A7D7" w14:textId="77777777" w:rsidR="0055531E" w:rsidRPr="00773611" w:rsidRDefault="0055531E" w:rsidP="0055531E">
      <w:pPr>
        <w:rPr>
          <w:rFonts w:eastAsia="Calibri"/>
          <w:color w:val="auto"/>
          <w:lang w:eastAsia="en-US"/>
        </w:rPr>
      </w:pPr>
      <w:r w:rsidRPr="00773611">
        <w:rPr>
          <w:rFonts w:eastAsia="Calibri"/>
          <w:color w:val="auto"/>
          <w:lang w:eastAsia="en-US"/>
        </w:rPr>
        <w:lastRenderedPageBreak/>
        <w:t xml:space="preserve">The activity calendar </w:t>
      </w:r>
      <w:r>
        <w:rPr>
          <w:rFonts w:eastAsia="Calibri"/>
          <w:color w:val="auto"/>
          <w:lang w:eastAsia="en-US"/>
        </w:rPr>
        <w:t>wa</w:t>
      </w:r>
      <w:r w:rsidRPr="00773611">
        <w:rPr>
          <w:rFonts w:eastAsia="Calibri"/>
          <w:color w:val="auto"/>
          <w:lang w:eastAsia="en-US"/>
        </w:rPr>
        <w:t xml:space="preserve">s </w:t>
      </w:r>
      <w:r w:rsidRPr="003125FB">
        <w:rPr>
          <w:rFonts w:eastAsia="Calibri"/>
          <w:color w:val="auto"/>
          <w:lang w:eastAsia="en-US"/>
        </w:rPr>
        <w:t xml:space="preserve">displayed at the service and </w:t>
      </w:r>
      <w:r>
        <w:rPr>
          <w:rFonts w:eastAsia="Calibri"/>
          <w:color w:val="auto"/>
          <w:lang w:eastAsia="en-US"/>
        </w:rPr>
        <w:t xml:space="preserve">provided </w:t>
      </w:r>
      <w:r w:rsidRPr="003125FB">
        <w:rPr>
          <w:rFonts w:eastAsia="Calibri"/>
          <w:color w:val="auto"/>
          <w:lang w:eastAsia="en-US"/>
        </w:rPr>
        <w:t>to consumers</w:t>
      </w:r>
      <w:r>
        <w:rPr>
          <w:rFonts w:eastAsia="Calibri"/>
          <w:color w:val="auto"/>
          <w:lang w:eastAsia="en-US"/>
        </w:rPr>
        <w:t xml:space="preserve"> and </w:t>
      </w:r>
      <w:r w:rsidRPr="003125FB">
        <w:rPr>
          <w:rFonts w:eastAsia="Calibri"/>
          <w:color w:val="auto"/>
          <w:lang w:eastAsia="en-US"/>
        </w:rPr>
        <w:t xml:space="preserve">representatives. A newsletter </w:t>
      </w:r>
      <w:r>
        <w:rPr>
          <w:rFonts w:eastAsia="Calibri"/>
          <w:color w:val="auto"/>
          <w:lang w:eastAsia="en-US"/>
        </w:rPr>
        <w:t>providing information on activities wa</w:t>
      </w:r>
      <w:r w:rsidRPr="003125FB">
        <w:rPr>
          <w:rFonts w:eastAsia="Calibri"/>
          <w:color w:val="auto"/>
          <w:lang w:eastAsia="en-US"/>
        </w:rPr>
        <w:t>s also provided to consumers and family.</w:t>
      </w:r>
      <w:r w:rsidRPr="00D5372A">
        <w:rPr>
          <w:rFonts w:eastAsia="Calibri"/>
          <w:color w:val="auto"/>
          <w:lang w:eastAsia="en-US"/>
        </w:rPr>
        <w:t xml:space="preserve"> </w:t>
      </w:r>
    </w:p>
    <w:p w14:paraId="35F0CF87" w14:textId="77777777" w:rsidR="0055531E" w:rsidRDefault="0055531E" w:rsidP="0055531E">
      <w:pPr>
        <w:rPr>
          <w:rFonts w:eastAsia="Calibri"/>
          <w:color w:val="auto"/>
          <w:lang w:eastAsia="en-US"/>
        </w:rPr>
      </w:pPr>
      <w:r w:rsidRPr="00C87631">
        <w:rPr>
          <w:rFonts w:eastAsia="Calibri"/>
          <w:color w:val="auto"/>
          <w:lang w:eastAsia="en-US"/>
        </w:rPr>
        <w:t>The Catering Supervisor said the</w:t>
      </w:r>
      <w:r>
        <w:rPr>
          <w:rFonts w:eastAsia="Calibri"/>
          <w:color w:val="auto"/>
          <w:lang w:eastAsia="en-US"/>
        </w:rPr>
        <w:t xml:space="preserve">re are </w:t>
      </w:r>
      <w:r w:rsidRPr="00C87631">
        <w:rPr>
          <w:rFonts w:eastAsia="Calibri"/>
          <w:color w:val="auto"/>
          <w:lang w:eastAsia="en-US"/>
        </w:rPr>
        <w:t xml:space="preserve">formal and informal mechanisms </w:t>
      </w:r>
      <w:r>
        <w:rPr>
          <w:rFonts w:eastAsia="Calibri"/>
          <w:color w:val="auto"/>
          <w:lang w:eastAsia="en-US"/>
        </w:rPr>
        <w:t xml:space="preserve">to provide feedback from </w:t>
      </w:r>
      <w:r w:rsidRPr="00C87631">
        <w:rPr>
          <w:rFonts w:eastAsia="Calibri"/>
          <w:color w:val="auto"/>
          <w:lang w:eastAsia="en-US"/>
        </w:rPr>
        <w:t xml:space="preserve">consumers </w:t>
      </w:r>
      <w:r>
        <w:rPr>
          <w:rFonts w:eastAsia="Calibri"/>
          <w:color w:val="auto"/>
          <w:lang w:eastAsia="en-US"/>
        </w:rPr>
        <w:t xml:space="preserve">on the </w:t>
      </w:r>
      <w:r w:rsidRPr="00C87631">
        <w:rPr>
          <w:rFonts w:eastAsia="Calibri"/>
          <w:color w:val="auto"/>
          <w:lang w:eastAsia="en-US"/>
        </w:rPr>
        <w:t xml:space="preserve">food. </w:t>
      </w:r>
      <w:r>
        <w:rPr>
          <w:rFonts w:eastAsia="Calibri"/>
          <w:color w:val="auto"/>
          <w:lang w:eastAsia="en-US"/>
        </w:rPr>
        <w:t xml:space="preserve"> K</w:t>
      </w:r>
      <w:r w:rsidRPr="00C87631">
        <w:rPr>
          <w:rFonts w:eastAsia="Calibri"/>
          <w:color w:val="auto"/>
          <w:lang w:eastAsia="en-US"/>
        </w:rPr>
        <w:t xml:space="preserve">itchen staff </w:t>
      </w:r>
      <w:r>
        <w:rPr>
          <w:rFonts w:eastAsia="Calibri"/>
          <w:color w:val="auto"/>
          <w:lang w:eastAsia="en-US"/>
        </w:rPr>
        <w:t>demonstrated an understanding of</w:t>
      </w:r>
      <w:r w:rsidRPr="00C87631">
        <w:rPr>
          <w:rFonts w:eastAsia="Calibri"/>
          <w:color w:val="auto"/>
          <w:lang w:eastAsia="en-US"/>
        </w:rPr>
        <w:t xml:space="preserve"> specific dietary needs and preferences, including allergies</w:t>
      </w:r>
      <w:r>
        <w:rPr>
          <w:rFonts w:eastAsia="Calibri"/>
          <w:color w:val="auto"/>
          <w:lang w:eastAsia="en-US"/>
        </w:rPr>
        <w:t xml:space="preserve"> and </w:t>
      </w:r>
      <w:r w:rsidRPr="00C87631">
        <w:rPr>
          <w:rFonts w:eastAsia="Calibri"/>
          <w:color w:val="auto"/>
          <w:lang w:eastAsia="en-US"/>
        </w:rPr>
        <w:t xml:space="preserve">texture modified diets. The menu </w:t>
      </w:r>
      <w:r>
        <w:rPr>
          <w:rFonts w:eastAsia="Calibri"/>
          <w:color w:val="auto"/>
          <w:lang w:eastAsia="en-US"/>
        </w:rPr>
        <w:t>wa</w:t>
      </w:r>
      <w:r w:rsidRPr="00C87631">
        <w:rPr>
          <w:rFonts w:eastAsia="Calibri"/>
          <w:color w:val="auto"/>
          <w:lang w:eastAsia="en-US"/>
        </w:rPr>
        <w:t>s a four</w:t>
      </w:r>
      <w:r>
        <w:rPr>
          <w:rFonts w:eastAsia="Calibri"/>
          <w:color w:val="auto"/>
          <w:lang w:eastAsia="en-US"/>
        </w:rPr>
        <w:t>-</w:t>
      </w:r>
      <w:r w:rsidRPr="00C87631">
        <w:rPr>
          <w:rFonts w:eastAsia="Calibri"/>
          <w:color w:val="auto"/>
          <w:lang w:eastAsia="en-US"/>
        </w:rPr>
        <w:t>week rotational menu reviewed by a dietitian</w:t>
      </w:r>
    </w:p>
    <w:p w14:paraId="72564183" w14:textId="77777777" w:rsidR="0055531E" w:rsidRPr="00C87631" w:rsidRDefault="0055531E" w:rsidP="0055531E">
      <w:pPr>
        <w:rPr>
          <w:rFonts w:eastAsia="Calibri"/>
          <w:color w:val="auto"/>
          <w:lang w:eastAsia="en-US"/>
        </w:rPr>
      </w:pPr>
      <w:r w:rsidRPr="00C87631">
        <w:rPr>
          <w:rFonts w:eastAsia="Calibri"/>
          <w:color w:val="auto"/>
          <w:lang w:eastAsia="en-US"/>
        </w:rPr>
        <w:t>The dietary information in the kitchen was current and reflected consumer feedback and care plans. The kitchen was clean and tidy</w:t>
      </w:r>
      <w:r>
        <w:rPr>
          <w:rFonts w:eastAsia="Calibri"/>
          <w:color w:val="auto"/>
          <w:lang w:eastAsia="en-US"/>
        </w:rPr>
        <w:t xml:space="preserve"> and </w:t>
      </w:r>
      <w:r w:rsidRPr="00C87631">
        <w:rPr>
          <w:rFonts w:eastAsia="Calibri"/>
          <w:color w:val="auto"/>
          <w:lang w:eastAsia="en-US"/>
        </w:rPr>
        <w:t>staff observ</w:t>
      </w:r>
      <w:r>
        <w:rPr>
          <w:rFonts w:eastAsia="Calibri"/>
          <w:color w:val="auto"/>
          <w:lang w:eastAsia="en-US"/>
        </w:rPr>
        <w:t>ed</w:t>
      </w:r>
      <w:r w:rsidRPr="00C87631">
        <w:rPr>
          <w:rFonts w:eastAsia="Calibri"/>
          <w:color w:val="auto"/>
          <w:lang w:eastAsia="en-US"/>
        </w:rPr>
        <w:t xml:space="preserve"> general food safety and work health and safety protocols</w:t>
      </w:r>
      <w:r>
        <w:rPr>
          <w:rFonts w:eastAsia="Calibri"/>
          <w:color w:val="auto"/>
          <w:lang w:eastAsia="en-US"/>
        </w:rPr>
        <w:t>.</w:t>
      </w:r>
    </w:p>
    <w:p w14:paraId="721C25C3" w14:textId="4DD9F316" w:rsidR="0055531E" w:rsidRPr="00C87631" w:rsidRDefault="0055531E" w:rsidP="0055531E">
      <w:pPr>
        <w:rPr>
          <w:rFonts w:eastAsia="Calibri"/>
          <w:color w:val="auto"/>
          <w:lang w:eastAsia="en-US"/>
        </w:rPr>
      </w:pPr>
      <w:r w:rsidRPr="00C87631">
        <w:rPr>
          <w:rFonts w:eastAsia="Calibri"/>
          <w:color w:val="auto"/>
          <w:lang w:eastAsia="en-US"/>
        </w:rPr>
        <w:t xml:space="preserve">The Assessment Team observed equipment used to provide and support lifestyle services </w:t>
      </w:r>
      <w:r>
        <w:rPr>
          <w:rFonts w:eastAsia="Calibri"/>
          <w:color w:val="auto"/>
          <w:lang w:eastAsia="en-US"/>
        </w:rPr>
        <w:t>appeared t</w:t>
      </w:r>
      <w:r w:rsidRPr="00C87631">
        <w:rPr>
          <w:rFonts w:eastAsia="Calibri"/>
          <w:color w:val="auto"/>
          <w:lang w:eastAsia="en-US"/>
        </w:rPr>
        <w:t>o be safe, suitable, clean and well</w:t>
      </w:r>
      <w:r>
        <w:rPr>
          <w:rFonts w:eastAsia="Calibri"/>
          <w:color w:val="auto"/>
          <w:lang w:eastAsia="en-US"/>
        </w:rPr>
        <w:t>-</w:t>
      </w:r>
      <w:r w:rsidRPr="00C87631">
        <w:rPr>
          <w:rFonts w:eastAsia="Calibri"/>
          <w:color w:val="auto"/>
          <w:lang w:eastAsia="en-US"/>
        </w:rPr>
        <w:t xml:space="preserve">maintained. Equipment to assist consumers with their independence and mobility </w:t>
      </w:r>
      <w:r>
        <w:rPr>
          <w:rFonts w:eastAsia="Calibri"/>
          <w:color w:val="auto"/>
          <w:lang w:eastAsia="en-US"/>
        </w:rPr>
        <w:t>was</w:t>
      </w:r>
      <w:r w:rsidRPr="00C87631">
        <w:rPr>
          <w:rFonts w:eastAsia="Calibri"/>
          <w:color w:val="auto"/>
          <w:lang w:eastAsia="en-US"/>
        </w:rPr>
        <w:t xml:space="preserve"> accessible, clean and sufficient to meet consumer</w:t>
      </w:r>
      <w:r>
        <w:rPr>
          <w:rFonts w:eastAsia="Calibri"/>
          <w:color w:val="auto"/>
          <w:lang w:eastAsia="en-US"/>
        </w:rPr>
        <w:t>s’</w:t>
      </w:r>
      <w:r w:rsidRPr="00C87631">
        <w:rPr>
          <w:rFonts w:eastAsia="Calibri"/>
          <w:color w:val="auto"/>
          <w:lang w:eastAsia="en-US"/>
        </w:rPr>
        <w:t xml:space="preserve"> needs. Equipment used to provide laundry, cleaning and catering was clean and in working order</w:t>
      </w:r>
      <w:r w:rsidR="00AF6783">
        <w:rPr>
          <w:rFonts w:eastAsia="Calibri"/>
          <w:color w:val="auto"/>
          <w:lang w:eastAsia="en-US"/>
        </w:rPr>
        <w:t>.</w:t>
      </w:r>
      <w:r>
        <w:rPr>
          <w:rFonts w:eastAsia="Calibri"/>
          <w:color w:val="auto"/>
          <w:lang w:eastAsia="en-US"/>
        </w:rPr>
        <w:t xml:space="preserve"> </w:t>
      </w:r>
      <w:r w:rsidRPr="00C87631">
        <w:rPr>
          <w:rFonts w:eastAsia="Calibri"/>
          <w:color w:val="auto"/>
          <w:lang w:eastAsia="en-US"/>
        </w:rPr>
        <w:t>Staff said they ha</w:t>
      </w:r>
      <w:r>
        <w:rPr>
          <w:rFonts w:eastAsia="Calibri"/>
          <w:color w:val="auto"/>
          <w:lang w:eastAsia="en-US"/>
        </w:rPr>
        <w:t>d</w:t>
      </w:r>
      <w:r w:rsidRPr="00C87631">
        <w:rPr>
          <w:rFonts w:eastAsia="Calibri"/>
          <w:color w:val="auto"/>
          <w:lang w:eastAsia="en-US"/>
        </w:rPr>
        <w:t xml:space="preserve"> access to the equipment they need</w:t>
      </w:r>
      <w:r>
        <w:rPr>
          <w:rFonts w:eastAsia="Calibri"/>
          <w:color w:val="auto"/>
          <w:lang w:eastAsia="en-US"/>
        </w:rPr>
        <w:t>ed</w:t>
      </w:r>
      <w:r w:rsidRPr="00C87631">
        <w:rPr>
          <w:rFonts w:eastAsia="Calibri"/>
          <w:color w:val="auto"/>
          <w:lang w:eastAsia="en-US"/>
        </w:rPr>
        <w:t>. The service conduct</w:t>
      </w:r>
      <w:r>
        <w:rPr>
          <w:rFonts w:eastAsia="Calibri"/>
          <w:color w:val="auto"/>
          <w:lang w:eastAsia="en-US"/>
        </w:rPr>
        <w:t>ed</w:t>
      </w:r>
      <w:r w:rsidRPr="00C87631">
        <w:rPr>
          <w:rFonts w:eastAsia="Calibri"/>
          <w:color w:val="auto"/>
          <w:lang w:eastAsia="en-US"/>
        </w:rPr>
        <w:t xml:space="preserve"> regular inspections on all equipment to ensure operational integrity and safety.</w:t>
      </w:r>
    </w:p>
    <w:p w14:paraId="3CE1AEB0" w14:textId="77777777" w:rsidR="0055531E" w:rsidRPr="00032B17" w:rsidRDefault="0055531E" w:rsidP="0055531E">
      <w:pPr>
        <w:rPr>
          <w:rFonts w:eastAsia="Calibri"/>
        </w:rPr>
      </w:pPr>
      <w:r w:rsidRPr="00154403">
        <w:rPr>
          <w:rFonts w:eastAsiaTheme="minorHAnsi"/>
        </w:rPr>
        <w:t xml:space="preserve">The Quality </w:t>
      </w:r>
      <w:r w:rsidRPr="009B290A">
        <w:rPr>
          <w:rFonts w:eastAsiaTheme="minorHAnsi"/>
          <w:color w:val="auto"/>
        </w:rPr>
        <w:t>Standard is assessed as Compliant as seven of the seven specific requirements have been assessed as Compliant.</w:t>
      </w:r>
    </w:p>
    <w:p w14:paraId="38F771BA" w14:textId="77777777" w:rsidR="0055531E" w:rsidRDefault="0055531E" w:rsidP="0055531E">
      <w:pPr>
        <w:pStyle w:val="Heading2"/>
      </w:pPr>
      <w:r>
        <w:t>Assessment of Standard 4 Requirements</w:t>
      </w:r>
      <w:r w:rsidRPr="0066387A">
        <w:rPr>
          <w:i/>
          <w:color w:val="0000FF"/>
          <w:sz w:val="24"/>
          <w:szCs w:val="24"/>
        </w:rPr>
        <w:t xml:space="preserve"> </w:t>
      </w:r>
    </w:p>
    <w:p w14:paraId="07D2B39B" w14:textId="77777777" w:rsidR="0055531E" w:rsidRPr="00314FF7" w:rsidRDefault="0055531E" w:rsidP="0055531E">
      <w:pPr>
        <w:pStyle w:val="Heading3"/>
      </w:pPr>
      <w:r w:rsidRPr="00314FF7">
        <w:t>Requirement 4(3)(a)</w:t>
      </w:r>
      <w:r>
        <w:tab/>
        <w:t>Compliant</w:t>
      </w:r>
    </w:p>
    <w:p w14:paraId="3940FC47" w14:textId="77777777" w:rsidR="0055531E" w:rsidRPr="008D114F" w:rsidRDefault="0055531E" w:rsidP="0055531E">
      <w:pPr>
        <w:rPr>
          <w:i/>
        </w:rPr>
      </w:pPr>
      <w:r w:rsidRPr="008D114F">
        <w:rPr>
          <w:i/>
        </w:rPr>
        <w:t>Each consumer gets safe and effective services and supports for daily living that meet the consumer’s needs, goals and preferences and optimise their independence, health, well-being and quality of life.</w:t>
      </w:r>
    </w:p>
    <w:p w14:paraId="0D1B07C3" w14:textId="77777777" w:rsidR="0055531E" w:rsidRPr="00D435F8" w:rsidRDefault="0055531E" w:rsidP="0055531E">
      <w:pPr>
        <w:pStyle w:val="Heading3"/>
      </w:pPr>
      <w:r w:rsidRPr="00D435F8">
        <w:t>Requirement 4(3)(b)</w:t>
      </w:r>
      <w:r>
        <w:tab/>
        <w:t>Compliant</w:t>
      </w:r>
    </w:p>
    <w:p w14:paraId="610580C1" w14:textId="77777777" w:rsidR="0055531E" w:rsidRPr="008D114F" w:rsidRDefault="0055531E" w:rsidP="0055531E">
      <w:pPr>
        <w:rPr>
          <w:i/>
        </w:rPr>
      </w:pPr>
      <w:r w:rsidRPr="008D114F">
        <w:rPr>
          <w:i/>
        </w:rPr>
        <w:t>Services and supports for daily living promote each consumer’s emotional, spiritual and psychological well-being.</w:t>
      </w:r>
    </w:p>
    <w:p w14:paraId="2B295FCE" w14:textId="77777777" w:rsidR="0055531E" w:rsidRPr="00D435F8" w:rsidRDefault="0055531E" w:rsidP="0055531E">
      <w:pPr>
        <w:pStyle w:val="Heading3"/>
      </w:pPr>
      <w:r w:rsidRPr="00D435F8">
        <w:t>Requirement 4(3)(c)</w:t>
      </w:r>
      <w:r>
        <w:tab/>
        <w:t>Compliant</w:t>
      </w:r>
    </w:p>
    <w:p w14:paraId="6D4D26B1" w14:textId="77777777" w:rsidR="0055531E" w:rsidRPr="008D114F" w:rsidRDefault="0055531E" w:rsidP="0055531E">
      <w:pPr>
        <w:rPr>
          <w:i/>
        </w:rPr>
      </w:pPr>
      <w:r w:rsidRPr="008D114F">
        <w:rPr>
          <w:i/>
        </w:rPr>
        <w:t>Services and supports for daily living assist each consumer to:</w:t>
      </w:r>
    </w:p>
    <w:p w14:paraId="43D251BB" w14:textId="77777777" w:rsidR="0055531E" w:rsidRPr="008D114F" w:rsidRDefault="0055531E" w:rsidP="0055531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6964F78" w14:textId="77777777" w:rsidR="0055531E" w:rsidRPr="008D114F" w:rsidRDefault="0055531E" w:rsidP="0055531E">
      <w:pPr>
        <w:numPr>
          <w:ilvl w:val="0"/>
          <w:numId w:val="16"/>
        </w:numPr>
        <w:tabs>
          <w:tab w:val="right" w:pos="9026"/>
        </w:tabs>
        <w:spacing w:before="0" w:after="0"/>
        <w:ind w:left="567" w:hanging="425"/>
        <w:outlineLvl w:val="4"/>
        <w:rPr>
          <w:i/>
        </w:rPr>
      </w:pPr>
      <w:r w:rsidRPr="008D114F">
        <w:rPr>
          <w:i/>
        </w:rPr>
        <w:t>have social and personal relationships; and</w:t>
      </w:r>
    </w:p>
    <w:p w14:paraId="7F7394F1" w14:textId="77777777" w:rsidR="0055531E" w:rsidRPr="008D114F" w:rsidRDefault="0055531E" w:rsidP="0055531E">
      <w:pPr>
        <w:numPr>
          <w:ilvl w:val="0"/>
          <w:numId w:val="16"/>
        </w:numPr>
        <w:tabs>
          <w:tab w:val="right" w:pos="9026"/>
        </w:tabs>
        <w:spacing w:before="0" w:after="0"/>
        <w:ind w:left="567" w:hanging="425"/>
        <w:outlineLvl w:val="4"/>
        <w:rPr>
          <w:i/>
        </w:rPr>
      </w:pPr>
      <w:r w:rsidRPr="008D114F">
        <w:rPr>
          <w:i/>
        </w:rPr>
        <w:lastRenderedPageBreak/>
        <w:t>do the things of interest to them.</w:t>
      </w:r>
    </w:p>
    <w:p w14:paraId="1025E68D" w14:textId="77777777" w:rsidR="0055531E" w:rsidRPr="00D435F8" w:rsidRDefault="0055531E" w:rsidP="0055531E">
      <w:pPr>
        <w:pStyle w:val="Heading3"/>
      </w:pPr>
      <w:r w:rsidRPr="00D435F8">
        <w:t>Requirement 4(3)(d)</w:t>
      </w:r>
      <w:r>
        <w:tab/>
        <w:t>Compliant</w:t>
      </w:r>
    </w:p>
    <w:p w14:paraId="190A7296" w14:textId="77777777" w:rsidR="0055531E" w:rsidRPr="008D114F" w:rsidRDefault="0055531E" w:rsidP="0055531E">
      <w:pPr>
        <w:rPr>
          <w:i/>
        </w:rPr>
      </w:pPr>
      <w:r w:rsidRPr="008D114F">
        <w:rPr>
          <w:i/>
        </w:rPr>
        <w:t>Information about the consumer’s condition, needs and preferences is communicated within the organisation, and with others where responsibility for care is shared.</w:t>
      </w:r>
    </w:p>
    <w:p w14:paraId="40DAA348" w14:textId="77777777" w:rsidR="0055531E" w:rsidRPr="00D435F8" w:rsidRDefault="0055531E" w:rsidP="0055531E">
      <w:pPr>
        <w:pStyle w:val="Heading3"/>
      </w:pPr>
      <w:r w:rsidRPr="00D435F8">
        <w:t>Requirement 4(3)(e)</w:t>
      </w:r>
      <w:r>
        <w:tab/>
        <w:t>Compliant</w:t>
      </w:r>
    </w:p>
    <w:p w14:paraId="1EB6E33D" w14:textId="77777777" w:rsidR="0055531E" w:rsidRPr="008D114F" w:rsidRDefault="0055531E" w:rsidP="0055531E">
      <w:pPr>
        <w:rPr>
          <w:i/>
        </w:rPr>
      </w:pPr>
      <w:r w:rsidRPr="008D114F">
        <w:rPr>
          <w:i/>
        </w:rPr>
        <w:t>Timely and appropriate referrals to individuals, other organisations and providers of other care and services.</w:t>
      </w:r>
    </w:p>
    <w:p w14:paraId="69386C15" w14:textId="77777777" w:rsidR="0055531E" w:rsidRPr="00D435F8" w:rsidRDefault="0055531E" w:rsidP="0055531E">
      <w:pPr>
        <w:pStyle w:val="Heading3"/>
      </w:pPr>
      <w:r w:rsidRPr="00D435F8">
        <w:t>Requirement 4(3)(f)</w:t>
      </w:r>
      <w:r>
        <w:tab/>
        <w:t>Compliant</w:t>
      </w:r>
    </w:p>
    <w:p w14:paraId="34974210" w14:textId="77777777" w:rsidR="0055531E" w:rsidRPr="008D114F" w:rsidRDefault="0055531E" w:rsidP="0055531E">
      <w:pPr>
        <w:rPr>
          <w:i/>
        </w:rPr>
      </w:pPr>
      <w:r w:rsidRPr="008D114F">
        <w:rPr>
          <w:i/>
        </w:rPr>
        <w:t>Where meals are provided, they are varied and of suitable quality and quantity.</w:t>
      </w:r>
    </w:p>
    <w:p w14:paraId="29CE30E3" w14:textId="77777777" w:rsidR="0055531E" w:rsidRPr="00D435F8" w:rsidRDefault="0055531E" w:rsidP="0055531E">
      <w:pPr>
        <w:pStyle w:val="Heading3"/>
      </w:pPr>
      <w:r w:rsidRPr="00D435F8">
        <w:t>Requirement 4(3)(g)</w:t>
      </w:r>
      <w:r>
        <w:tab/>
        <w:t>Compliant</w:t>
      </w:r>
    </w:p>
    <w:p w14:paraId="66363C78" w14:textId="77777777" w:rsidR="0055531E" w:rsidRPr="008D114F" w:rsidRDefault="0055531E" w:rsidP="0055531E">
      <w:pPr>
        <w:rPr>
          <w:i/>
        </w:rPr>
      </w:pPr>
      <w:r w:rsidRPr="008D114F">
        <w:rPr>
          <w:i/>
        </w:rPr>
        <w:t>Where equipment is provided, it is safe, suitable, clean and well maintained.</w:t>
      </w:r>
    </w:p>
    <w:p w14:paraId="49BAB6C9" w14:textId="77777777" w:rsidR="0055531E" w:rsidRPr="00314FF7" w:rsidRDefault="0055531E" w:rsidP="0055531E"/>
    <w:p w14:paraId="1B032C24" w14:textId="77777777" w:rsidR="0055531E" w:rsidRDefault="0055531E" w:rsidP="0055531E">
      <w:pPr>
        <w:sectPr w:rsidR="0055531E" w:rsidSect="005E55CE">
          <w:headerReference w:type="default" r:id="rId30"/>
          <w:type w:val="continuous"/>
          <w:pgSz w:w="11906" w:h="16838"/>
          <w:pgMar w:top="1701" w:right="1418" w:bottom="1418" w:left="1418" w:header="709" w:footer="397" w:gutter="0"/>
          <w:cols w:space="708"/>
          <w:titlePg/>
          <w:docGrid w:linePitch="360"/>
        </w:sectPr>
      </w:pPr>
    </w:p>
    <w:p w14:paraId="63C122DD"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62D825A" wp14:editId="2AEE949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20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3636490" w14:textId="77777777" w:rsidR="0055531E" w:rsidRPr="00FD1B02" w:rsidRDefault="0055531E" w:rsidP="0055531E">
      <w:pPr>
        <w:pStyle w:val="Heading3"/>
        <w:shd w:val="clear" w:color="auto" w:fill="F2F2F2" w:themeFill="background1" w:themeFillShade="F2"/>
      </w:pPr>
      <w:r w:rsidRPr="00FD1B02">
        <w:t>Consumer outcome:</w:t>
      </w:r>
    </w:p>
    <w:p w14:paraId="1715877C" w14:textId="77777777" w:rsidR="0055531E" w:rsidRDefault="0055531E" w:rsidP="0055531E">
      <w:pPr>
        <w:numPr>
          <w:ilvl w:val="0"/>
          <w:numId w:val="5"/>
        </w:numPr>
        <w:shd w:val="clear" w:color="auto" w:fill="F2F2F2" w:themeFill="background1" w:themeFillShade="F2"/>
      </w:pPr>
      <w:r>
        <w:t>I feel I belong and I am safe and comfortable in the organisation’s service environment.</w:t>
      </w:r>
    </w:p>
    <w:p w14:paraId="2FFB691A" w14:textId="77777777" w:rsidR="0055531E" w:rsidRDefault="0055531E" w:rsidP="0055531E">
      <w:pPr>
        <w:pStyle w:val="Heading3"/>
        <w:shd w:val="clear" w:color="auto" w:fill="F2F2F2" w:themeFill="background1" w:themeFillShade="F2"/>
      </w:pPr>
      <w:r>
        <w:t>Organisation statement:</w:t>
      </w:r>
    </w:p>
    <w:p w14:paraId="5AFBE81B" w14:textId="77777777" w:rsidR="0055531E" w:rsidRDefault="0055531E" w:rsidP="0055531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042F99" w14:textId="77777777" w:rsidR="0055531E" w:rsidRDefault="0055531E" w:rsidP="0055531E">
      <w:pPr>
        <w:pStyle w:val="Heading2"/>
      </w:pPr>
      <w:r>
        <w:t>Assessment of Standard 5</w:t>
      </w:r>
    </w:p>
    <w:p w14:paraId="74A2C79C" w14:textId="306459C9" w:rsidR="0055531E" w:rsidRPr="00C87631" w:rsidRDefault="0055531E" w:rsidP="0055531E">
      <w:pPr>
        <w:rPr>
          <w:rFonts w:eastAsia="Calibri"/>
          <w:color w:val="auto"/>
          <w:lang w:eastAsia="en-US"/>
        </w:rPr>
      </w:pPr>
      <w:r w:rsidRPr="008A338A">
        <w:t>Consumers</w:t>
      </w:r>
      <w:r>
        <w:t xml:space="preserve"> and representatives</w:t>
      </w:r>
      <w:r w:rsidRPr="008A338A">
        <w:t xml:space="preserve"> </w:t>
      </w:r>
      <w:r>
        <w:t xml:space="preserve">stated </w:t>
      </w:r>
      <w:r w:rsidRPr="008A338A">
        <w:t xml:space="preserve">that the service </w:t>
      </w:r>
      <w:r>
        <w:t>was</w:t>
      </w:r>
      <w:r w:rsidRPr="008A338A">
        <w:t xml:space="preserve"> clean</w:t>
      </w:r>
      <w:r>
        <w:t>, comfortable</w:t>
      </w:r>
      <w:r w:rsidRPr="008A338A">
        <w:t>, well</w:t>
      </w:r>
      <w:r>
        <w:t>-m</w:t>
      </w:r>
      <w:r w:rsidRPr="008A338A">
        <w:t>aintained and they fe</w:t>
      </w:r>
      <w:r>
        <w:t>lt</w:t>
      </w:r>
      <w:r w:rsidRPr="008A338A">
        <w:t xml:space="preserve"> safe and secure living at the service.</w:t>
      </w:r>
      <w:r>
        <w:t xml:space="preserve"> </w:t>
      </w:r>
      <w:r w:rsidRPr="00C87631">
        <w:rPr>
          <w:rFonts w:eastAsia="Calibri"/>
          <w:color w:val="auto"/>
          <w:lang w:eastAsia="en-US"/>
        </w:rPr>
        <w:t>Consumers advised they fe</w:t>
      </w:r>
      <w:r>
        <w:rPr>
          <w:rFonts w:eastAsia="Calibri"/>
          <w:color w:val="auto"/>
          <w:lang w:eastAsia="en-US"/>
        </w:rPr>
        <w:t>lt</w:t>
      </w:r>
      <w:r w:rsidRPr="00C87631">
        <w:rPr>
          <w:rFonts w:eastAsia="Calibri"/>
          <w:color w:val="auto"/>
          <w:lang w:eastAsia="en-US"/>
        </w:rPr>
        <w:t xml:space="preserve"> at home at the service. </w:t>
      </w:r>
      <w:r>
        <w:t xml:space="preserve"> </w:t>
      </w:r>
    </w:p>
    <w:p w14:paraId="23D0B35E" w14:textId="77777777" w:rsidR="0055531E" w:rsidRPr="008A338A" w:rsidRDefault="0055531E" w:rsidP="0055531E">
      <w:pPr>
        <w:pStyle w:val="ListBullet"/>
        <w:numPr>
          <w:ilvl w:val="0"/>
          <w:numId w:val="0"/>
        </w:numPr>
        <w:rPr>
          <w:szCs w:val="24"/>
        </w:rPr>
      </w:pPr>
      <w:r w:rsidRPr="008A338A">
        <w:t xml:space="preserve">Staff confirmed there </w:t>
      </w:r>
      <w:r>
        <w:t>wa</w:t>
      </w:r>
      <w:r w:rsidRPr="008A338A">
        <w:t>s adequate equipment to support the consumers</w:t>
      </w:r>
      <w:r>
        <w:t>’</w:t>
      </w:r>
      <w:r w:rsidRPr="008A338A">
        <w:t xml:space="preserve"> independence</w:t>
      </w:r>
      <w:r>
        <w:t>,</w:t>
      </w:r>
      <w:r w:rsidRPr="008A338A">
        <w:t xml:space="preserve"> and any reported maintenance issues </w:t>
      </w:r>
      <w:r>
        <w:t>we</w:t>
      </w:r>
      <w:r w:rsidRPr="008A338A">
        <w:t>re resolved promptly.</w:t>
      </w:r>
    </w:p>
    <w:p w14:paraId="187DF531" w14:textId="77777777" w:rsidR="0055531E" w:rsidRPr="00C87631" w:rsidRDefault="0055531E" w:rsidP="0055531E">
      <w:pPr>
        <w:rPr>
          <w:rFonts w:eastAsia="Calibri"/>
          <w:color w:val="auto"/>
          <w:lang w:eastAsia="en-US"/>
        </w:rPr>
      </w:pPr>
      <w:r w:rsidRPr="00C87631">
        <w:rPr>
          <w:rFonts w:eastAsia="Calibri"/>
          <w:color w:val="auto"/>
          <w:lang w:eastAsia="en-US"/>
        </w:rPr>
        <w:t>The Assessment Team observed all areas of the service to be clean</w:t>
      </w:r>
      <w:r>
        <w:rPr>
          <w:rFonts w:eastAsia="Calibri"/>
          <w:color w:val="auto"/>
          <w:lang w:eastAsia="en-US"/>
        </w:rPr>
        <w:t xml:space="preserve"> and </w:t>
      </w:r>
      <w:r w:rsidRPr="00C87631">
        <w:rPr>
          <w:rFonts w:eastAsia="Calibri"/>
          <w:color w:val="auto"/>
          <w:lang w:eastAsia="en-US"/>
        </w:rPr>
        <w:t>well</w:t>
      </w:r>
      <w:r>
        <w:rPr>
          <w:rFonts w:eastAsia="Calibri"/>
          <w:color w:val="auto"/>
          <w:lang w:eastAsia="en-US"/>
        </w:rPr>
        <w:t>-</w:t>
      </w:r>
      <w:r w:rsidRPr="00C87631">
        <w:rPr>
          <w:rFonts w:eastAsia="Calibri"/>
          <w:color w:val="auto"/>
          <w:lang w:eastAsia="en-US"/>
        </w:rPr>
        <w:t xml:space="preserve">maintained </w:t>
      </w:r>
      <w:r>
        <w:rPr>
          <w:rFonts w:eastAsia="Calibri"/>
          <w:color w:val="auto"/>
          <w:lang w:eastAsia="en-US"/>
        </w:rPr>
        <w:t xml:space="preserve">and enabled </w:t>
      </w:r>
      <w:r w:rsidRPr="00C87631">
        <w:rPr>
          <w:rFonts w:eastAsia="Calibri"/>
          <w:color w:val="auto"/>
          <w:lang w:eastAsia="en-US"/>
        </w:rPr>
        <w:t>safe movement</w:t>
      </w:r>
      <w:r>
        <w:rPr>
          <w:rFonts w:eastAsia="Calibri"/>
          <w:color w:val="auto"/>
          <w:lang w:eastAsia="en-US"/>
        </w:rPr>
        <w:t xml:space="preserve"> throughout the service</w:t>
      </w:r>
      <w:r w:rsidRPr="00C87631">
        <w:rPr>
          <w:rFonts w:eastAsia="Calibri"/>
          <w:color w:val="auto"/>
          <w:lang w:eastAsia="en-US"/>
        </w:rPr>
        <w:t xml:space="preserve">. </w:t>
      </w:r>
      <w:r>
        <w:rPr>
          <w:rFonts w:eastAsia="Calibri"/>
          <w:color w:val="auto"/>
          <w:lang w:eastAsia="en-US"/>
        </w:rPr>
        <w:t>F</w:t>
      </w:r>
      <w:r w:rsidRPr="00C87631">
        <w:rPr>
          <w:rFonts w:eastAsia="Calibri"/>
          <w:color w:val="auto"/>
          <w:lang w:eastAsia="en-US"/>
        </w:rPr>
        <w:t xml:space="preserve">urniture, fittings and equipment at the service </w:t>
      </w:r>
      <w:r>
        <w:rPr>
          <w:rFonts w:eastAsia="Calibri"/>
          <w:color w:val="auto"/>
          <w:lang w:eastAsia="en-US"/>
        </w:rPr>
        <w:t xml:space="preserve">appeared </w:t>
      </w:r>
      <w:r w:rsidRPr="00C87631">
        <w:rPr>
          <w:rFonts w:eastAsia="Calibri"/>
          <w:color w:val="auto"/>
          <w:lang w:eastAsia="en-US"/>
        </w:rPr>
        <w:t xml:space="preserve">safe, clean and well-maintained. Recliner chairs and mobility aids were in good condition. Equipment in the kitchen and laundry was clean and maintained. </w:t>
      </w:r>
    </w:p>
    <w:p w14:paraId="33341CB0" w14:textId="77777777" w:rsidR="0055531E" w:rsidRPr="00C87631" w:rsidRDefault="0055531E" w:rsidP="0055531E">
      <w:pPr>
        <w:rPr>
          <w:rFonts w:eastAsia="Calibri"/>
          <w:color w:val="auto"/>
          <w:lang w:eastAsia="en-US"/>
        </w:rPr>
      </w:pPr>
      <w:r>
        <w:rPr>
          <w:rFonts w:eastAsia="Calibri"/>
          <w:color w:val="auto"/>
          <w:lang w:eastAsia="en-US"/>
        </w:rPr>
        <w:t>C</w:t>
      </w:r>
      <w:r w:rsidRPr="00C87631">
        <w:rPr>
          <w:rFonts w:eastAsia="Calibri"/>
          <w:color w:val="auto"/>
          <w:lang w:eastAsia="en-US"/>
        </w:rPr>
        <w:t xml:space="preserve">onsumer care documentation confirmed consumers </w:t>
      </w:r>
      <w:r>
        <w:rPr>
          <w:rFonts w:eastAsia="Calibri"/>
          <w:color w:val="auto"/>
          <w:lang w:eastAsia="en-US"/>
        </w:rPr>
        <w:t>we</w:t>
      </w:r>
      <w:r w:rsidRPr="00C87631">
        <w:rPr>
          <w:rFonts w:eastAsia="Calibri"/>
          <w:color w:val="auto"/>
          <w:lang w:eastAsia="en-US"/>
        </w:rPr>
        <w:t xml:space="preserve">re regularly reviewed by allied health professionals to </w:t>
      </w:r>
      <w:r>
        <w:rPr>
          <w:rFonts w:eastAsia="Calibri"/>
          <w:color w:val="auto"/>
          <w:lang w:eastAsia="en-US"/>
        </w:rPr>
        <w:t xml:space="preserve">ensure </w:t>
      </w:r>
      <w:r w:rsidRPr="00C87631">
        <w:rPr>
          <w:rFonts w:eastAsia="Calibri"/>
          <w:color w:val="auto"/>
          <w:lang w:eastAsia="en-US"/>
        </w:rPr>
        <w:t xml:space="preserve">appropriate mobility equipment </w:t>
      </w:r>
      <w:r>
        <w:rPr>
          <w:rFonts w:eastAsia="Calibri"/>
          <w:color w:val="auto"/>
          <w:lang w:eastAsia="en-US"/>
        </w:rPr>
        <w:t>wa</w:t>
      </w:r>
      <w:r w:rsidRPr="00C87631">
        <w:rPr>
          <w:rFonts w:eastAsia="Calibri"/>
          <w:color w:val="auto"/>
          <w:lang w:eastAsia="en-US"/>
        </w:rPr>
        <w:t>s used.</w:t>
      </w:r>
    </w:p>
    <w:p w14:paraId="713D5524" w14:textId="14D53057" w:rsidR="0055531E" w:rsidRPr="00C87631" w:rsidRDefault="0055531E" w:rsidP="0055531E">
      <w:pPr>
        <w:rPr>
          <w:rFonts w:eastAsia="Calibri"/>
          <w:color w:val="auto"/>
          <w:lang w:eastAsia="en-US"/>
        </w:rPr>
      </w:pPr>
      <w:r>
        <w:rPr>
          <w:rFonts w:eastAsia="Calibri"/>
          <w:color w:val="auto"/>
          <w:lang w:eastAsia="en-US"/>
        </w:rPr>
        <w:t>T</w:t>
      </w:r>
      <w:r w:rsidRPr="00C87631">
        <w:rPr>
          <w:rFonts w:eastAsia="Calibri"/>
          <w:color w:val="auto"/>
          <w:lang w:eastAsia="en-US"/>
        </w:rPr>
        <w:t>he Maintenance Officer said they ensure</w:t>
      </w:r>
      <w:r>
        <w:rPr>
          <w:rFonts w:eastAsia="Calibri"/>
          <w:color w:val="auto"/>
          <w:lang w:eastAsia="en-US"/>
        </w:rPr>
        <w:t>d</w:t>
      </w:r>
      <w:r w:rsidRPr="00C87631">
        <w:rPr>
          <w:rFonts w:eastAsia="Calibri"/>
          <w:color w:val="auto"/>
          <w:lang w:eastAsia="en-US"/>
        </w:rPr>
        <w:t xml:space="preserve"> the environment </w:t>
      </w:r>
      <w:r>
        <w:rPr>
          <w:rFonts w:eastAsia="Calibri"/>
          <w:color w:val="auto"/>
          <w:lang w:eastAsia="en-US"/>
        </w:rPr>
        <w:t>wa</w:t>
      </w:r>
      <w:r w:rsidRPr="00C87631">
        <w:rPr>
          <w:rFonts w:eastAsia="Calibri"/>
          <w:color w:val="auto"/>
          <w:lang w:eastAsia="en-US"/>
        </w:rPr>
        <w:t>s safe and well</w:t>
      </w:r>
      <w:r>
        <w:rPr>
          <w:rFonts w:eastAsia="Calibri"/>
          <w:color w:val="auto"/>
          <w:lang w:eastAsia="en-US"/>
        </w:rPr>
        <w:t>-</w:t>
      </w:r>
      <w:r w:rsidRPr="00C87631">
        <w:rPr>
          <w:rFonts w:eastAsia="Calibri"/>
          <w:color w:val="auto"/>
          <w:lang w:eastAsia="en-US"/>
        </w:rPr>
        <w:t>maintained through scheduled preventative maintenance and corrective maintenance.</w:t>
      </w:r>
      <w:r>
        <w:rPr>
          <w:rFonts w:eastAsia="Calibri"/>
          <w:color w:val="auto"/>
          <w:lang w:eastAsia="en-US"/>
        </w:rPr>
        <w:t xml:space="preserve"> </w:t>
      </w:r>
      <w:r w:rsidRPr="00C87631">
        <w:rPr>
          <w:rFonts w:eastAsia="Calibri"/>
          <w:color w:val="auto"/>
          <w:lang w:eastAsia="en-US"/>
        </w:rPr>
        <w:t xml:space="preserve"> </w:t>
      </w:r>
      <w:bookmarkStart w:id="8" w:name="_Hlk27555204"/>
      <w:r>
        <w:rPr>
          <w:rFonts w:eastAsia="Calibri"/>
          <w:color w:val="auto"/>
          <w:lang w:eastAsia="en-US"/>
        </w:rPr>
        <w:t xml:space="preserve">A </w:t>
      </w:r>
      <w:r w:rsidRPr="00C87631">
        <w:rPr>
          <w:rFonts w:eastAsia="Calibri"/>
          <w:color w:val="auto"/>
          <w:lang w:eastAsia="en-US"/>
        </w:rPr>
        <w:t xml:space="preserve">review of the corrective and preventative maintenance logs demonstrated regular maintenance of the service environment </w:t>
      </w:r>
      <w:r>
        <w:rPr>
          <w:rFonts w:eastAsia="Calibri"/>
          <w:color w:val="auto"/>
          <w:lang w:eastAsia="en-US"/>
        </w:rPr>
        <w:t>wa</w:t>
      </w:r>
      <w:r w:rsidRPr="00C87631">
        <w:rPr>
          <w:rFonts w:eastAsia="Calibri"/>
          <w:color w:val="auto"/>
          <w:lang w:eastAsia="en-US"/>
        </w:rPr>
        <w:t>s completed according to a schedule.</w:t>
      </w:r>
      <w:r w:rsidRPr="00A342B7">
        <w:rPr>
          <w:rFonts w:eastAsia="Calibri"/>
          <w:color w:val="auto"/>
          <w:lang w:eastAsia="en-US"/>
        </w:rPr>
        <w:t xml:space="preserve"> </w:t>
      </w:r>
      <w:r>
        <w:rPr>
          <w:rFonts w:eastAsia="Calibri"/>
          <w:color w:val="auto"/>
          <w:lang w:eastAsia="en-US"/>
        </w:rPr>
        <w:t>Mobility</w:t>
      </w:r>
      <w:r w:rsidRPr="00C87631">
        <w:rPr>
          <w:rFonts w:eastAsia="Calibri"/>
          <w:color w:val="auto"/>
          <w:lang w:eastAsia="en-US"/>
        </w:rPr>
        <w:t xml:space="preserve"> equipment such as hoists, slings and specialised chairs </w:t>
      </w:r>
      <w:r>
        <w:rPr>
          <w:rFonts w:eastAsia="Calibri"/>
          <w:color w:val="auto"/>
          <w:lang w:eastAsia="en-US"/>
        </w:rPr>
        <w:t>was</w:t>
      </w:r>
      <w:r w:rsidRPr="00C87631">
        <w:rPr>
          <w:rFonts w:eastAsia="Calibri"/>
          <w:color w:val="auto"/>
          <w:lang w:eastAsia="en-US"/>
        </w:rPr>
        <w:t xml:space="preserve"> regularly checked and serviced </w:t>
      </w:r>
    </w:p>
    <w:p w14:paraId="58F831AD" w14:textId="77777777" w:rsidR="0055531E" w:rsidRPr="00C87631" w:rsidRDefault="0055531E" w:rsidP="0055531E">
      <w:pPr>
        <w:rPr>
          <w:rFonts w:eastAsia="Calibri"/>
          <w:color w:val="auto"/>
          <w:lang w:eastAsia="en-US"/>
        </w:rPr>
      </w:pPr>
      <w:r w:rsidRPr="00C87631">
        <w:rPr>
          <w:rFonts w:eastAsia="Calibri"/>
          <w:color w:val="auto"/>
          <w:lang w:eastAsia="en-US"/>
        </w:rPr>
        <w:t>The service has current Queensland Fire and Emergency Service certification and maintenance records.</w:t>
      </w:r>
    </w:p>
    <w:bookmarkEnd w:id="8"/>
    <w:p w14:paraId="44968D65" w14:textId="77777777" w:rsidR="0055531E" w:rsidRPr="006A6CDB" w:rsidRDefault="0055531E" w:rsidP="0055531E">
      <w:pPr>
        <w:rPr>
          <w:rFonts w:eastAsia="Calibri"/>
          <w:lang w:eastAsia="en-US"/>
        </w:rPr>
      </w:pPr>
      <w:r w:rsidRPr="00154403">
        <w:rPr>
          <w:rFonts w:eastAsiaTheme="minorHAnsi"/>
        </w:rPr>
        <w:lastRenderedPageBreak/>
        <w:t xml:space="preserve">The Quality Standard </w:t>
      </w:r>
      <w:r w:rsidRPr="009B290A">
        <w:rPr>
          <w:rFonts w:eastAsiaTheme="minorHAnsi"/>
          <w:color w:val="auto"/>
        </w:rPr>
        <w:t>is assessed as Compliant as three of the three specific requirements have been assessed as Compliant.</w:t>
      </w:r>
    </w:p>
    <w:p w14:paraId="5EBB2379" w14:textId="77777777" w:rsidR="0055531E" w:rsidRDefault="0055531E" w:rsidP="0055531E">
      <w:pPr>
        <w:pStyle w:val="Heading2"/>
      </w:pPr>
      <w:r>
        <w:t>Assessment of Standard 5 Requirements</w:t>
      </w:r>
      <w:r w:rsidRPr="0066387A">
        <w:rPr>
          <w:i/>
          <w:color w:val="0000FF"/>
          <w:sz w:val="24"/>
          <w:szCs w:val="24"/>
        </w:rPr>
        <w:t xml:space="preserve"> </w:t>
      </w:r>
    </w:p>
    <w:p w14:paraId="4C4CB33F" w14:textId="77777777" w:rsidR="0055531E" w:rsidRPr="00314FF7" w:rsidRDefault="0055531E" w:rsidP="0055531E">
      <w:pPr>
        <w:pStyle w:val="Heading3"/>
      </w:pPr>
      <w:r w:rsidRPr="00314FF7">
        <w:t>Requirement 5(3)(a)</w:t>
      </w:r>
      <w:r>
        <w:tab/>
        <w:t>Compliant</w:t>
      </w:r>
    </w:p>
    <w:p w14:paraId="35854D02" w14:textId="77777777" w:rsidR="0055531E" w:rsidRPr="008D114F" w:rsidRDefault="0055531E" w:rsidP="0055531E">
      <w:pPr>
        <w:rPr>
          <w:i/>
        </w:rPr>
      </w:pPr>
      <w:r w:rsidRPr="008D114F">
        <w:rPr>
          <w:i/>
        </w:rPr>
        <w:t>The service environment is welcoming and easy to understand, and optimises each consumer’s sense of belonging, independence, interaction and function.</w:t>
      </w:r>
    </w:p>
    <w:p w14:paraId="55E80663" w14:textId="77777777" w:rsidR="0055531E" w:rsidRPr="00D435F8" w:rsidRDefault="0055531E" w:rsidP="0055531E">
      <w:pPr>
        <w:pStyle w:val="Heading3"/>
      </w:pPr>
      <w:r w:rsidRPr="00D435F8">
        <w:t>Requirement 5(3)(b)</w:t>
      </w:r>
      <w:r>
        <w:tab/>
        <w:t>Compliant</w:t>
      </w:r>
    </w:p>
    <w:p w14:paraId="4149FACD" w14:textId="77777777" w:rsidR="0055531E" w:rsidRPr="008D114F" w:rsidRDefault="0055531E" w:rsidP="0055531E">
      <w:pPr>
        <w:rPr>
          <w:i/>
        </w:rPr>
      </w:pPr>
      <w:r w:rsidRPr="008D114F">
        <w:rPr>
          <w:i/>
        </w:rPr>
        <w:t>The service environment:</w:t>
      </w:r>
    </w:p>
    <w:p w14:paraId="4E276775" w14:textId="77777777" w:rsidR="0055531E" w:rsidRPr="008D114F" w:rsidRDefault="0055531E" w:rsidP="0055531E">
      <w:pPr>
        <w:numPr>
          <w:ilvl w:val="0"/>
          <w:numId w:val="17"/>
        </w:numPr>
        <w:tabs>
          <w:tab w:val="right" w:pos="9026"/>
        </w:tabs>
        <w:spacing w:before="0" w:after="0"/>
        <w:ind w:left="567" w:hanging="425"/>
        <w:outlineLvl w:val="4"/>
        <w:rPr>
          <w:i/>
        </w:rPr>
      </w:pPr>
      <w:r w:rsidRPr="008D114F">
        <w:rPr>
          <w:i/>
        </w:rPr>
        <w:t>is safe, clean, well maintained and comfortable; and</w:t>
      </w:r>
    </w:p>
    <w:p w14:paraId="58B8DD4D" w14:textId="77777777" w:rsidR="0055531E" w:rsidRPr="008D114F" w:rsidRDefault="0055531E" w:rsidP="0055531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70EBF18" w14:textId="77777777" w:rsidR="0055531E" w:rsidRPr="00D435F8" w:rsidRDefault="0055531E" w:rsidP="0055531E">
      <w:pPr>
        <w:pStyle w:val="Heading3"/>
      </w:pPr>
      <w:r w:rsidRPr="00D435F8">
        <w:t>Requirement 5(3)(c)</w:t>
      </w:r>
      <w:r>
        <w:tab/>
        <w:t>Compliant</w:t>
      </w:r>
    </w:p>
    <w:p w14:paraId="1BC5D9AE" w14:textId="77777777" w:rsidR="0055531E" w:rsidRPr="008D114F" w:rsidRDefault="0055531E" w:rsidP="0055531E">
      <w:pPr>
        <w:rPr>
          <w:i/>
        </w:rPr>
      </w:pPr>
      <w:r w:rsidRPr="008D114F">
        <w:rPr>
          <w:i/>
        </w:rPr>
        <w:t>Furniture, fittings and equipment are safe, clean, well maintained and suitable for the consumer.</w:t>
      </w:r>
    </w:p>
    <w:p w14:paraId="103CB983" w14:textId="77777777" w:rsidR="0055531E" w:rsidRPr="00314FF7" w:rsidRDefault="0055531E" w:rsidP="0055531E"/>
    <w:p w14:paraId="04A58D24" w14:textId="77777777" w:rsidR="0055531E" w:rsidRDefault="0055531E" w:rsidP="0055531E">
      <w:pPr>
        <w:sectPr w:rsidR="0055531E" w:rsidSect="005E55CE">
          <w:headerReference w:type="default" r:id="rId33"/>
          <w:type w:val="continuous"/>
          <w:pgSz w:w="11906" w:h="16838"/>
          <w:pgMar w:top="1701" w:right="1418" w:bottom="1418" w:left="1418" w:header="709" w:footer="397" w:gutter="0"/>
          <w:cols w:space="708"/>
          <w:titlePg/>
          <w:docGrid w:linePitch="360"/>
        </w:sectPr>
      </w:pPr>
    </w:p>
    <w:p w14:paraId="5E245A8B"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DC6E276" wp14:editId="71EA838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59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3B276BD" w14:textId="77777777" w:rsidR="0055531E" w:rsidRPr="00FD1B02" w:rsidRDefault="0055531E" w:rsidP="0055531E">
      <w:pPr>
        <w:pStyle w:val="Heading3"/>
        <w:shd w:val="clear" w:color="auto" w:fill="F2F2F2" w:themeFill="background1" w:themeFillShade="F2"/>
      </w:pPr>
      <w:r w:rsidRPr="00FD1B02">
        <w:t>Consumer outcome:</w:t>
      </w:r>
    </w:p>
    <w:p w14:paraId="60820E3E" w14:textId="77777777" w:rsidR="0055531E" w:rsidRDefault="0055531E" w:rsidP="0055531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695BB4" w14:textId="77777777" w:rsidR="0055531E" w:rsidRDefault="0055531E" w:rsidP="0055531E">
      <w:pPr>
        <w:pStyle w:val="Heading3"/>
        <w:shd w:val="clear" w:color="auto" w:fill="F2F2F2" w:themeFill="background1" w:themeFillShade="F2"/>
      </w:pPr>
      <w:r>
        <w:t>Organisation statement:</w:t>
      </w:r>
    </w:p>
    <w:p w14:paraId="7CEFF9E7" w14:textId="77777777" w:rsidR="0055531E" w:rsidRDefault="0055531E" w:rsidP="0055531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531A51" w14:textId="77777777" w:rsidR="0055531E" w:rsidRDefault="0055531E" w:rsidP="0055531E">
      <w:pPr>
        <w:pStyle w:val="Heading2"/>
      </w:pPr>
      <w:r>
        <w:t>Assessment of Standard 6</w:t>
      </w:r>
    </w:p>
    <w:p w14:paraId="18255199" w14:textId="77777777" w:rsidR="0055531E" w:rsidRDefault="0055531E" w:rsidP="0055531E">
      <w:pPr>
        <w:rPr>
          <w:rFonts w:eastAsia="Calibri"/>
          <w:color w:val="auto"/>
          <w:lang w:eastAsia="en-US"/>
        </w:rPr>
      </w:pPr>
      <w:r>
        <w:rPr>
          <w:rFonts w:eastAsia="Calibri"/>
          <w:color w:val="auto"/>
          <w:lang w:eastAsia="en-US"/>
        </w:rPr>
        <w:t>C</w:t>
      </w:r>
      <w:r w:rsidRPr="00E67D72">
        <w:rPr>
          <w:rFonts w:eastAsia="Calibri"/>
          <w:color w:val="auto"/>
          <w:lang w:eastAsia="en-US"/>
        </w:rPr>
        <w:t xml:space="preserve">onsumers </w:t>
      </w:r>
      <w:r>
        <w:rPr>
          <w:rFonts w:eastAsia="Calibri"/>
          <w:color w:val="auto"/>
          <w:lang w:eastAsia="en-US"/>
        </w:rPr>
        <w:t xml:space="preserve">and representatives stated that </w:t>
      </w:r>
      <w:r w:rsidRPr="00E67D72">
        <w:rPr>
          <w:rFonts w:eastAsia="Calibri"/>
          <w:color w:val="auto"/>
          <w:lang w:eastAsia="en-US"/>
        </w:rPr>
        <w:t xml:space="preserve">they </w:t>
      </w:r>
      <w:r>
        <w:rPr>
          <w:rFonts w:eastAsia="Calibri"/>
          <w:color w:val="auto"/>
          <w:lang w:eastAsia="en-US"/>
        </w:rPr>
        <w:t>we</w:t>
      </w:r>
      <w:r w:rsidRPr="00E67D72">
        <w:rPr>
          <w:rFonts w:eastAsia="Calibri"/>
          <w:color w:val="auto"/>
          <w:lang w:eastAsia="en-US"/>
        </w:rPr>
        <w:t>re encouraged and supported to give feedback and make complaints and appropriate action is taken</w:t>
      </w:r>
      <w:r>
        <w:rPr>
          <w:rFonts w:eastAsia="Calibri"/>
          <w:color w:val="auto"/>
          <w:lang w:eastAsia="en-US"/>
        </w:rPr>
        <w:t xml:space="preserve"> in response to their feedback</w:t>
      </w:r>
      <w:r w:rsidRPr="00E67D72">
        <w:rPr>
          <w:rFonts w:eastAsia="Calibri"/>
          <w:color w:val="auto"/>
          <w:lang w:eastAsia="en-US"/>
        </w:rPr>
        <w:t xml:space="preserve">. Consumers and consumer representatives who </w:t>
      </w:r>
      <w:r>
        <w:rPr>
          <w:rFonts w:eastAsia="Calibri"/>
          <w:color w:val="auto"/>
          <w:lang w:eastAsia="en-US"/>
        </w:rPr>
        <w:t xml:space="preserve">said they </w:t>
      </w:r>
      <w:r w:rsidRPr="00E67D72">
        <w:rPr>
          <w:rFonts w:eastAsia="Calibri"/>
          <w:color w:val="auto"/>
          <w:lang w:eastAsia="en-US"/>
        </w:rPr>
        <w:t xml:space="preserve">had raised </w:t>
      </w:r>
      <w:r>
        <w:rPr>
          <w:rFonts w:eastAsia="Calibri"/>
          <w:color w:val="auto"/>
          <w:lang w:eastAsia="en-US"/>
        </w:rPr>
        <w:t xml:space="preserve">a </w:t>
      </w:r>
      <w:r w:rsidRPr="00E67D72">
        <w:rPr>
          <w:rFonts w:eastAsia="Calibri"/>
          <w:color w:val="auto"/>
          <w:lang w:eastAsia="en-US"/>
        </w:rPr>
        <w:t>complaint</w:t>
      </w:r>
      <w:r>
        <w:rPr>
          <w:rFonts w:eastAsia="Calibri"/>
          <w:color w:val="auto"/>
          <w:lang w:eastAsia="en-US"/>
        </w:rPr>
        <w:t xml:space="preserve"> found the service’s </w:t>
      </w:r>
      <w:r w:rsidRPr="00E67D72">
        <w:rPr>
          <w:rFonts w:eastAsia="Calibri"/>
          <w:color w:val="auto"/>
          <w:lang w:eastAsia="en-US"/>
        </w:rPr>
        <w:t>management w</w:t>
      </w:r>
      <w:r>
        <w:rPr>
          <w:rFonts w:eastAsia="Calibri"/>
          <w:color w:val="auto"/>
          <w:lang w:eastAsia="en-US"/>
        </w:rPr>
        <w:t>as</w:t>
      </w:r>
      <w:r w:rsidRPr="00E67D72">
        <w:rPr>
          <w:rFonts w:eastAsia="Calibri"/>
          <w:color w:val="auto"/>
          <w:lang w:eastAsia="en-US"/>
        </w:rPr>
        <w:t xml:space="preserve"> responsive and action had been taken to address the complaint. They said they felt confident that if there were issues, they would be promptly resolved. </w:t>
      </w:r>
      <w:r>
        <w:rPr>
          <w:rFonts w:eastAsia="Calibri"/>
          <w:color w:val="auto"/>
          <w:lang w:eastAsia="en-US"/>
        </w:rPr>
        <w:t>T</w:t>
      </w:r>
      <w:r w:rsidRPr="00931DFB">
        <w:rPr>
          <w:rFonts w:eastAsia="Calibri"/>
          <w:color w:val="auto"/>
          <w:lang w:eastAsia="en-US"/>
        </w:rPr>
        <w:t>he Resident handbook</w:t>
      </w:r>
      <w:r>
        <w:rPr>
          <w:rFonts w:eastAsia="Calibri"/>
          <w:color w:val="auto"/>
          <w:lang w:eastAsia="en-US"/>
        </w:rPr>
        <w:t xml:space="preserve"> included a</w:t>
      </w:r>
      <w:r w:rsidRPr="00931DFB">
        <w:rPr>
          <w:rFonts w:eastAsia="Calibri"/>
          <w:color w:val="auto"/>
          <w:lang w:eastAsia="en-US"/>
        </w:rPr>
        <w:t xml:space="preserve">dvice </w:t>
      </w:r>
      <w:r>
        <w:rPr>
          <w:rFonts w:eastAsia="Calibri"/>
          <w:color w:val="auto"/>
          <w:lang w:eastAsia="en-US"/>
        </w:rPr>
        <w:t>on</w:t>
      </w:r>
      <w:r w:rsidRPr="00931DFB">
        <w:rPr>
          <w:rFonts w:eastAsia="Calibri"/>
          <w:color w:val="auto"/>
          <w:lang w:eastAsia="en-US"/>
        </w:rPr>
        <w:t xml:space="preserve"> how to provide feedback or make a complaint</w:t>
      </w:r>
      <w:r>
        <w:rPr>
          <w:rFonts w:eastAsia="Calibri"/>
          <w:color w:val="auto"/>
          <w:lang w:eastAsia="en-US"/>
        </w:rPr>
        <w:t xml:space="preserve"> and </w:t>
      </w:r>
      <w:r w:rsidRPr="008B6497">
        <w:rPr>
          <w:rFonts w:eastAsia="Calibri"/>
          <w:color w:val="auto"/>
          <w:lang w:eastAsia="en-US"/>
        </w:rPr>
        <w:t xml:space="preserve">information </w:t>
      </w:r>
      <w:r>
        <w:rPr>
          <w:rFonts w:eastAsia="Calibri"/>
          <w:color w:val="auto"/>
          <w:lang w:eastAsia="en-US"/>
        </w:rPr>
        <w:t xml:space="preserve">on </w:t>
      </w:r>
      <w:r w:rsidRPr="008B6497">
        <w:rPr>
          <w:rFonts w:eastAsia="Calibri"/>
          <w:color w:val="auto"/>
          <w:lang w:eastAsia="en-US"/>
        </w:rPr>
        <w:t>advocacy services</w:t>
      </w:r>
      <w:r>
        <w:rPr>
          <w:rFonts w:eastAsia="Calibri"/>
          <w:color w:val="auto"/>
          <w:lang w:eastAsia="en-US"/>
        </w:rPr>
        <w:t xml:space="preserve"> and external complaints organisations, including the Aged Care Quality and Safety Commission</w:t>
      </w:r>
      <w:r w:rsidRPr="008B6497">
        <w:rPr>
          <w:rFonts w:eastAsia="Calibri"/>
          <w:color w:val="auto"/>
          <w:lang w:eastAsia="en-US"/>
        </w:rPr>
        <w:t>.</w:t>
      </w:r>
    </w:p>
    <w:p w14:paraId="6AB80896" w14:textId="77777777" w:rsidR="0055531E" w:rsidRPr="00C465E7" w:rsidRDefault="0055531E" w:rsidP="0055531E">
      <w:pPr>
        <w:rPr>
          <w:rFonts w:eastAsia="Calibri"/>
          <w:color w:val="auto"/>
          <w:lang w:eastAsia="en-US"/>
        </w:rPr>
      </w:pPr>
      <w:r w:rsidRPr="00BE4345">
        <w:rPr>
          <w:rFonts w:eastAsia="Calibri"/>
          <w:color w:val="auto"/>
          <w:lang w:eastAsia="en-US"/>
        </w:rPr>
        <w:t>The organisation has policies</w:t>
      </w:r>
      <w:r>
        <w:rPr>
          <w:rFonts w:eastAsia="Calibri"/>
          <w:color w:val="auto"/>
          <w:lang w:eastAsia="en-US"/>
        </w:rPr>
        <w:t xml:space="preserve"> and </w:t>
      </w:r>
      <w:r w:rsidRPr="00BE4345">
        <w:rPr>
          <w:rFonts w:eastAsia="Calibri"/>
          <w:color w:val="auto"/>
          <w:lang w:eastAsia="en-US"/>
        </w:rPr>
        <w:t xml:space="preserve">procedures </w:t>
      </w:r>
      <w:r>
        <w:rPr>
          <w:rFonts w:eastAsia="Calibri"/>
          <w:color w:val="auto"/>
          <w:lang w:eastAsia="en-US"/>
        </w:rPr>
        <w:t xml:space="preserve">providing </w:t>
      </w:r>
      <w:r w:rsidRPr="00BE4345">
        <w:rPr>
          <w:rFonts w:eastAsia="Calibri"/>
          <w:color w:val="auto"/>
          <w:lang w:eastAsia="en-US"/>
        </w:rPr>
        <w:t>guid</w:t>
      </w:r>
      <w:r>
        <w:rPr>
          <w:rFonts w:eastAsia="Calibri"/>
          <w:color w:val="auto"/>
          <w:lang w:eastAsia="en-US"/>
        </w:rPr>
        <w:t xml:space="preserve">ance on managing complaints and </w:t>
      </w:r>
      <w:r w:rsidRPr="00E2432F">
        <w:rPr>
          <w:rFonts w:eastAsia="Calibri"/>
          <w:color w:val="auto"/>
          <w:lang w:eastAsia="en-US"/>
        </w:rPr>
        <w:t xml:space="preserve">open disclosure. </w:t>
      </w:r>
      <w:r w:rsidRPr="00C465E7">
        <w:rPr>
          <w:rFonts w:eastAsia="Calibri"/>
          <w:color w:val="auto"/>
          <w:lang w:eastAsia="en-US"/>
        </w:rPr>
        <w:t xml:space="preserve">Staff </w:t>
      </w:r>
      <w:r>
        <w:rPr>
          <w:rFonts w:eastAsia="Calibri"/>
          <w:color w:val="auto"/>
          <w:lang w:eastAsia="en-US"/>
        </w:rPr>
        <w:t>demonstrated an awareness</w:t>
      </w:r>
      <w:r w:rsidRPr="00C465E7">
        <w:rPr>
          <w:rFonts w:eastAsia="Calibri"/>
          <w:color w:val="auto"/>
          <w:lang w:eastAsia="en-US"/>
        </w:rPr>
        <w:t xml:space="preserve"> of how to assist consumers to raise a complaint if required</w:t>
      </w:r>
      <w:r>
        <w:rPr>
          <w:rFonts w:eastAsia="Calibri"/>
          <w:color w:val="auto"/>
          <w:lang w:eastAsia="en-US"/>
        </w:rPr>
        <w:t xml:space="preserve"> and </w:t>
      </w:r>
      <w:r w:rsidRPr="00C465E7">
        <w:rPr>
          <w:rFonts w:eastAsia="Calibri"/>
          <w:color w:val="auto"/>
          <w:lang w:eastAsia="en-US"/>
        </w:rPr>
        <w:t xml:space="preserve">how to resolve a complaint immediately if it was a simple issue </w:t>
      </w:r>
      <w:r>
        <w:rPr>
          <w:rFonts w:eastAsia="Calibri"/>
          <w:color w:val="auto"/>
          <w:lang w:eastAsia="en-US"/>
        </w:rPr>
        <w:t xml:space="preserve">or </w:t>
      </w:r>
      <w:r w:rsidRPr="00C465E7">
        <w:rPr>
          <w:rFonts w:eastAsia="Calibri"/>
          <w:color w:val="auto"/>
          <w:lang w:eastAsia="en-US"/>
        </w:rPr>
        <w:t xml:space="preserve">escalate the complaint if required. </w:t>
      </w:r>
    </w:p>
    <w:p w14:paraId="312E5090" w14:textId="51AC358C" w:rsidR="0055531E" w:rsidRDefault="0055531E" w:rsidP="0055531E">
      <w:pPr>
        <w:rPr>
          <w:rFonts w:eastAsia="Calibri"/>
          <w:color w:val="auto"/>
          <w:lang w:eastAsia="en-US"/>
        </w:rPr>
      </w:pPr>
      <w:r w:rsidRPr="00931DFB">
        <w:rPr>
          <w:rFonts w:eastAsia="Calibri"/>
          <w:color w:val="auto"/>
          <w:lang w:eastAsia="en-US"/>
        </w:rPr>
        <w:t xml:space="preserve">The minutes of </w:t>
      </w:r>
      <w:r>
        <w:rPr>
          <w:rFonts w:eastAsia="Calibri"/>
          <w:color w:val="auto"/>
          <w:lang w:eastAsia="en-US"/>
        </w:rPr>
        <w:t>r</w:t>
      </w:r>
      <w:r w:rsidRPr="00931DFB">
        <w:rPr>
          <w:rFonts w:eastAsia="Calibri"/>
          <w:color w:val="auto"/>
          <w:lang w:eastAsia="en-US"/>
        </w:rPr>
        <w:t xml:space="preserve">esident meetings evidenced </w:t>
      </w:r>
      <w:r>
        <w:rPr>
          <w:rFonts w:eastAsia="Calibri"/>
          <w:color w:val="auto"/>
          <w:lang w:eastAsia="en-US"/>
        </w:rPr>
        <w:t>consumers raised and discussed matters such as the quality of meals. Feedback forms were available in throughout the service.</w:t>
      </w:r>
    </w:p>
    <w:p w14:paraId="58D577A2" w14:textId="77777777" w:rsidR="0055531E" w:rsidRPr="00E2432F" w:rsidRDefault="0055531E" w:rsidP="0055531E">
      <w:pPr>
        <w:rPr>
          <w:rFonts w:eastAsia="Calibri"/>
          <w:color w:val="auto"/>
          <w:lang w:eastAsia="en-US"/>
        </w:rPr>
      </w:pPr>
      <w:r w:rsidRPr="00346293">
        <w:rPr>
          <w:rFonts w:eastAsia="Calibri"/>
          <w:color w:val="auto"/>
          <w:lang w:eastAsia="en-US"/>
        </w:rPr>
        <w:t xml:space="preserve">The service demonstrated that appropriate action </w:t>
      </w:r>
      <w:r>
        <w:rPr>
          <w:rFonts w:eastAsia="Calibri"/>
          <w:color w:val="auto"/>
          <w:lang w:eastAsia="en-US"/>
        </w:rPr>
        <w:t>wa</w:t>
      </w:r>
      <w:r w:rsidRPr="00346293">
        <w:rPr>
          <w:rFonts w:eastAsia="Calibri"/>
          <w:color w:val="auto"/>
          <w:lang w:eastAsia="en-US"/>
        </w:rPr>
        <w:t xml:space="preserve">s taken in response to complaints and an open disclosure process </w:t>
      </w:r>
      <w:r>
        <w:rPr>
          <w:rFonts w:eastAsia="Calibri"/>
          <w:color w:val="auto"/>
          <w:lang w:eastAsia="en-US"/>
        </w:rPr>
        <w:t>wa</w:t>
      </w:r>
      <w:r w:rsidRPr="00346293">
        <w:rPr>
          <w:rFonts w:eastAsia="Calibri"/>
          <w:color w:val="auto"/>
          <w:lang w:eastAsia="en-US"/>
        </w:rPr>
        <w:t xml:space="preserve">s </w:t>
      </w:r>
      <w:r>
        <w:rPr>
          <w:rFonts w:eastAsia="Calibri"/>
          <w:color w:val="auto"/>
          <w:lang w:eastAsia="en-US"/>
        </w:rPr>
        <w:t>followed</w:t>
      </w:r>
      <w:r w:rsidRPr="00346293">
        <w:rPr>
          <w:rFonts w:eastAsia="Calibri"/>
          <w:color w:val="auto"/>
          <w:lang w:eastAsia="en-US"/>
        </w:rPr>
        <w:t>.</w:t>
      </w:r>
      <w:r w:rsidRPr="00846519">
        <w:rPr>
          <w:rFonts w:eastAsia="Calibri"/>
          <w:color w:val="auto"/>
          <w:lang w:eastAsia="en-US"/>
        </w:rPr>
        <w:t xml:space="preserve"> </w:t>
      </w:r>
    </w:p>
    <w:p w14:paraId="105B5B18" w14:textId="77777777" w:rsidR="0055531E" w:rsidRPr="0053265D" w:rsidRDefault="0055531E" w:rsidP="0055531E">
      <w:pPr>
        <w:rPr>
          <w:rFonts w:eastAsia="Calibri"/>
          <w:color w:val="auto"/>
          <w:lang w:eastAsia="en-US"/>
        </w:rPr>
      </w:pPr>
      <w:r>
        <w:rPr>
          <w:rFonts w:eastAsia="Calibri"/>
          <w:color w:val="auto"/>
          <w:lang w:eastAsia="en-US"/>
        </w:rPr>
        <w:lastRenderedPageBreak/>
        <w:t xml:space="preserve">Complaints and the outcome of investigations were reported to the Board via a monthly report compiled by the Facility Manager. Managers </w:t>
      </w:r>
      <w:r w:rsidRPr="00DA4EC9">
        <w:rPr>
          <w:rFonts w:eastAsia="Calibri"/>
          <w:color w:val="auto"/>
          <w:lang w:eastAsia="en-US"/>
        </w:rPr>
        <w:t>and the Board review</w:t>
      </w:r>
      <w:r>
        <w:rPr>
          <w:rFonts w:eastAsia="Calibri"/>
          <w:color w:val="auto"/>
          <w:lang w:eastAsia="en-US"/>
        </w:rPr>
        <w:t xml:space="preserve">ed </w:t>
      </w:r>
      <w:r w:rsidRPr="00DA4EC9">
        <w:rPr>
          <w:rFonts w:eastAsia="Calibri"/>
          <w:color w:val="auto"/>
          <w:lang w:eastAsia="en-US"/>
        </w:rPr>
        <w:t>complaints information and use</w:t>
      </w:r>
      <w:r>
        <w:rPr>
          <w:rFonts w:eastAsia="Calibri"/>
          <w:color w:val="auto"/>
          <w:lang w:eastAsia="en-US"/>
        </w:rPr>
        <w:t>d</w:t>
      </w:r>
      <w:r w:rsidRPr="00DA4EC9">
        <w:rPr>
          <w:rFonts w:eastAsia="Calibri"/>
          <w:color w:val="auto"/>
          <w:lang w:eastAsia="en-US"/>
        </w:rPr>
        <w:t xml:space="preserve"> it to improve the quality of care and</w:t>
      </w:r>
      <w:r>
        <w:rPr>
          <w:rFonts w:eastAsia="Calibri"/>
          <w:color w:val="auto"/>
          <w:lang w:eastAsia="en-US"/>
        </w:rPr>
        <w:t xml:space="preserve"> services</w:t>
      </w:r>
      <w:r w:rsidRPr="00DA4EC9">
        <w:rPr>
          <w:rFonts w:eastAsia="Calibri"/>
          <w:color w:val="auto"/>
          <w:lang w:eastAsia="en-US"/>
        </w:rPr>
        <w:t>.</w:t>
      </w:r>
      <w:r w:rsidRPr="0053265D">
        <w:rPr>
          <w:rFonts w:eastAsia="Calibri"/>
          <w:color w:val="auto"/>
          <w:lang w:eastAsia="en-US"/>
        </w:rPr>
        <w:t xml:space="preserve"> </w:t>
      </w:r>
    </w:p>
    <w:p w14:paraId="1BC26802" w14:textId="77777777" w:rsidR="0055531E" w:rsidRPr="008E0F8E" w:rsidRDefault="0055531E" w:rsidP="0055531E">
      <w:pPr>
        <w:rPr>
          <w:rFonts w:eastAsia="Calibri"/>
          <w:color w:val="auto"/>
          <w:lang w:eastAsia="en-US"/>
        </w:rPr>
      </w:pPr>
      <w:r w:rsidRPr="0053265D">
        <w:rPr>
          <w:rFonts w:eastAsia="Calibri"/>
          <w:color w:val="auto"/>
          <w:lang w:eastAsia="en-US"/>
        </w:rPr>
        <w:t xml:space="preserve">The service’s Plan for </w:t>
      </w:r>
      <w:r>
        <w:rPr>
          <w:rFonts w:eastAsia="Calibri"/>
          <w:color w:val="auto"/>
          <w:lang w:eastAsia="en-US"/>
        </w:rPr>
        <w:t>C</w:t>
      </w:r>
      <w:r w:rsidRPr="0053265D">
        <w:rPr>
          <w:rFonts w:eastAsia="Calibri"/>
          <w:color w:val="auto"/>
          <w:lang w:eastAsia="en-US"/>
        </w:rPr>
        <w:t xml:space="preserve">ontinuous </w:t>
      </w:r>
      <w:r>
        <w:rPr>
          <w:rFonts w:eastAsia="Calibri"/>
          <w:color w:val="auto"/>
          <w:lang w:eastAsia="en-US"/>
        </w:rPr>
        <w:t>I</w:t>
      </w:r>
      <w:r w:rsidRPr="0053265D">
        <w:rPr>
          <w:rFonts w:eastAsia="Calibri"/>
          <w:color w:val="auto"/>
          <w:lang w:eastAsia="en-US"/>
        </w:rPr>
        <w:t xml:space="preserve">mprovement included initiatives prompted by complaints and feedback. </w:t>
      </w:r>
    </w:p>
    <w:p w14:paraId="0C1CE8BA" w14:textId="77777777" w:rsidR="0055531E" w:rsidRPr="00663B6D" w:rsidRDefault="0055531E" w:rsidP="0055531E">
      <w:pPr>
        <w:rPr>
          <w:rFonts w:eastAsia="Calibri"/>
          <w:i/>
          <w:iCs/>
          <w:color w:val="0000FF"/>
          <w:lang w:eastAsia="en-US"/>
        </w:rPr>
      </w:pPr>
      <w:r w:rsidRPr="00154403">
        <w:rPr>
          <w:rFonts w:eastAsiaTheme="minorHAnsi"/>
        </w:rPr>
        <w:t xml:space="preserve">The Quality Standard is </w:t>
      </w:r>
      <w:r w:rsidRPr="009B290A">
        <w:rPr>
          <w:rFonts w:eastAsiaTheme="minorHAnsi"/>
          <w:color w:val="auto"/>
        </w:rPr>
        <w:t>assessed as Compliant as four of the four specific requirements have been assessed as Compliant.</w:t>
      </w:r>
    </w:p>
    <w:p w14:paraId="4C18CC6F" w14:textId="77777777" w:rsidR="0055531E" w:rsidRDefault="0055531E" w:rsidP="0055531E">
      <w:pPr>
        <w:pStyle w:val="Heading2"/>
      </w:pPr>
      <w:r>
        <w:t>Assessment of Standard 6 Requirements</w:t>
      </w:r>
      <w:r w:rsidRPr="0066387A">
        <w:rPr>
          <w:i/>
          <w:color w:val="0000FF"/>
          <w:sz w:val="24"/>
          <w:szCs w:val="24"/>
        </w:rPr>
        <w:t xml:space="preserve"> </w:t>
      </w:r>
    </w:p>
    <w:p w14:paraId="6E67A63F" w14:textId="77777777" w:rsidR="0055531E" w:rsidRPr="00506F7F" w:rsidRDefault="0055531E" w:rsidP="0055531E">
      <w:pPr>
        <w:pStyle w:val="Heading3"/>
      </w:pPr>
      <w:r w:rsidRPr="00506F7F">
        <w:t>Requirement 6(3)(a)</w:t>
      </w:r>
      <w:r>
        <w:tab/>
        <w:t>Compliant</w:t>
      </w:r>
    </w:p>
    <w:p w14:paraId="1961BC9E" w14:textId="77777777" w:rsidR="0055531E" w:rsidRPr="008D114F" w:rsidRDefault="0055531E" w:rsidP="0055531E">
      <w:pPr>
        <w:rPr>
          <w:i/>
        </w:rPr>
      </w:pPr>
      <w:r w:rsidRPr="008D114F">
        <w:rPr>
          <w:i/>
        </w:rPr>
        <w:t>Consumers, their family, friends, carers and others are encouraged and supported to provide feedback and make complaints.</w:t>
      </w:r>
    </w:p>
    <w:p w14:paraId="558DCB72" w14:textId="77777777" w:rsidR="0055531E" w:rsidRPr="00506F7F" w:rsidRDefault="0055531E" w:rsidP="0055531E">
      <w:pPr>
        <w:pStyle w:val="Heading3"/>
      </w:pPr>
      <w:r w:rsidRPr="00506F7F">
        <w:t>Requirement 6(3)(b)</w:t>
      </w:r>
      <w:r>
        <w:tab/>
        <w:t>Compliant</w:t>
      </w:r>
    </w:p>
    <w:p w14:paraId="3BC2AA48" w14:textId="77777777" w:rsidR="0055531E" w:rsidRPr="008D114F" w:rsidRDefault="0055531E" w:rsidP="0055531E">
      <w:pPr>
        <w:rPr>
          <w:i/>
        </w:rPr>
      </w:pPr>
      <w:r w:rsidRPr="008D114F">
        <w:rPr>
          <w:i/>
        </w:rPr>
        <w:t>Consumers are made aware of and have access to advocates, language services and other methods for raising and resolving complaints.</w:t>
      </w:r>
    </w:p>
    <w:p w14:paraId="360B6C24" w14:textId="77777777" w:rsidR="0055531E" w:rsidRPr="00D435F8" w:rsidRDefault="0055531E" w:rsidP="0055531E">
      <w:pPr>
        <w:pStyle w:val="Heading3"/>
      </w:pPr>
      <w:r w:rsidRPr="00D435F8">
        <w:t>Requirement 6(3)(c)</w:t>
      </w:r>
      <w:r>
        <w:tab/>
        <w:t>Compliant</w:t>
      </w:r>
    </w:p>
    <w:p w14:paraId="6F406EB4" w14:textId="77777777" w:rsidR="0055531E" w:rsidRPr="008D114F" w:rsidRDefault="0055531E" w:rsidP="0055531E">
      <w:pPr>
        <w:rPr>
          <w:i/>
        </w:rPr>
      </w:pPr>
      <w:r w:rsidRPr="008D114F">
        <w:rPr>
          <w:i/>
        </w:rPr>
        <w:t>Appropriate action is taken in response to complaints and an open disclosure process is used when things go wrong.</w:t>
      </w:r>
    </w:p>
    <w:p w14:paraId="15E3D020" w14:textId="77777777" w:rsidR="0055531E" w:rsidRPr="00D435F8" w:rsidRDefault="0055531E" w:rsidP="0055531E">
      <w:pPr>
        <w:pStyle w:val="Heading3"/>
      </w:pPr>
      <w:r w:rsidRPr="00D435F8">
        <w:t>Requirement 6(3)(d)</w:t>
      </w:r>
      <w:r>
        <w:tab/>
        <w:t>Compliant</w:t>
      </w:r>
    </w:p>
    <w:p w14:paraId="5FB42248" w14:textId="77777777" w:rsidR="0055531E" w:rsidRPr="008D114F" w:rsidRDefault="0055531E" w:rsidP="0055531E">
      <w:pPr>
        <w:rPr>
          <w:i/>
        </w:rPr>
      </w:pPr>
      <w:r w:rsidRPr="008D114F">
        <w:rPr>
          <w:i/>
        </w:rPr>
        <w:t>Feedback and complaints are reviewed and used to improve the quality of care and services.</w:t>
      </w:r>
    </w:p>
    <w:p w14:paraId="1C940903" w14:textId="77777777" w:rsidR="0055531E" w:rsidRPr="001B3DE8" w:rsidRDefault="0055531E" w:rsidP="0055531E"/>
    <w:p w14:paraId="762A7E4B" w14:textId="77777777" w:rsidR="0055531E" w:rsidRDefault="0055531E" w:rsidP="0055531E">
      <w:pPr>
        <w:sectPr w:rsidR="0055531E" w:rsidSect="005E55CE">
          <w:headerReference w:type="default" r:id="rId36"/>
          <w:type w:val="continuous"/>
          <w:pgSz w:w="11906" w:h="16838"/>
          <w:pgMar w:top="1701" w:right="1418" w:bottom="1418" w:left="1418" w:header="709" w:footer="397" w:gutter="0"/>
          <w:cols w:space="708"/>
          <w:titlePg/>
          <w:docGrid w:linePitch="360"/>
        </w:sectPr>
      </w:pPr>
    </w:p>
    <w:p w14:paraId="573C0B04"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CC5013A" wp14:editId="3CCCDB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569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57F7763" w14:textId="77777777" w:rsidR="0055531E" w:rsidRPr="000E654D" w:rsidRDefault="0055531E" w:rsidP="0055531E">
      <w:pPr>
        <w:pStyle w:val="Heading3"/>
        <w:shd w:val="clear" w:color="auto" w:fill="F2F2F2" w:themeFill="background1" w:themeFillShade="F2"/>
      </w:pPr>
      <w:r w:rsidRPr="000E654D">
        <w:t>Consumer outcome:</w:t>
      </w:r>
    </w:p>
    <w:p w14:paraId="7613F01F" w14:textId="77777777" w:rsidR="0055531E" w:rsidRDefault="0055531E" w:rsidP="0055531E">
      <w:pPr>
        <w:numPr>
          <w:ilvl w:val="0"/>
          <w:numId w:val="7"/>
        </w:numPr>
        <w:shd w:val="clear" w:color="auto" w:fill="F2F2F2" w:themeFill="background1" w:themeFillShade="F2"/>
      </w:pPr>
      <w:r>
        <w:t>I get quality care and services when I need them from people who are knowledgeable, capable and caring.</w:t>
      </w:r>
    </w:p>
    <w:p w14:paraId="75EFC953" w14:textId="77777777" w:rsidR="0055531E" w:rsidRDefault="0055531E" w:rsidP="0055531E">
      <w:pPr>
        <w:pStyle w:val="Heading3"/>
        <w:shd w:val="clear" w:color="auto" w:fill="F2F2F2" w:themeFill="background1" w:themeFillShade="F2"/>
      </w:pPr>
      <w:r>
        <w:t>Organisation statement:</w:t>
      </w:r>
    </w:p>
    <w:p w14:paraId="0B0B5CEE" w14:textId="77777777" w:rsidR="0055531E" w:rsidRDefault="0055531E" w:rsidP="0055531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F8DFF7" w14:textId="77777777" w:rsidR="0055531E" w:rsidRDefault="0055531E" w:rsidP="0055531E">
      <w:pPr>
        <w:pStyle w:val="Heading2"/>
      </w:pPr>
      <w:r>
        <w:t>Assessment of Standard 7</w:t>
      </w:r>
    </w:p>
    <w:p w14:paraId="5FB4E7D6" w14:textId="1BA804DC" w:rsidR="0055531E" w:rsidRPr="005C46AE" w:rsidRDefault="0055531E" w:rsidP="0055531E">
      <w:pPr>
        <w:rPr>
          <w:rFonts w:eastAsia="Calibri"/>
          <w:color w:val="auto"/>
          <w:lang w:eastAsia="en-US"/>
        </w:rPr>
      </w:pPr>
      <w:r w:rsidRPr="00C87631">
        <w:rPr>
          <w:rFonts w:eastAsia="Calibri"/>
          <w:color w:val="auto"/>
          <w:lang w:eastAsia="en-US"/>
        </w:rPr>
        <w:t xml:space="preserve">Consumers and representatives </w:t>
      </w:r>
      <w:r>
        <w:rPr>
          <w:rFonts w:eastAsia="Calibri"/>
          <w:color w:val="auto"/>
          <w:lang w:eastAsia="en-US"/>
        </w:rPr>
        <w:t xml:space="preserve">interviewed by the Assessment Team stated they </w:t>
      </w:r>
      <w:r w:rsidRPr="00C87631">
        <w:rPr>
          <w:rFonts w:eastAsia="Calibri"/>
          <w:color w:val="auto"/>
          <w:lang w:eastAsia="en-US"/>
        </w:rPr>
        <w:t>were satisfied with the availability of registered nurses, care staff, lifestyle staff and support staff</w:t>
      </w:r>
      <w:r>
        <w:rPr>
          <w:rFonts w:eastAsia="Calibri"/>
          <w:color w:val="auto"/>
          <w:lang w:eastAsia="en-US"/>
        </w:rPr>
        <w:t xml:space="preserve">. They considered </w:t>
      </w:r>
      <w:r w:rsidRPr="00C87631">
        <w:rPr>
          <w:rFonts w:eastAsia="Calibri"/>
          <w:color w:val="auto"/>
          <w:lang w:eastAsia="en-US"/>
        </w:rPr>
        <w:t>call bell</w:t>
      </w:r>
      <w:r>
        <w:rPr>
          <w:rFonts w:eastAsia="Calibri"/>
          <w:color w:val="auto"/>
          <w:lang w:eastAsia="en-US"/>
        </w:rPr>
        <w:t xml:space="preserve">s were </w:t>
      </w:r>
      <w:r w:rsidRPr="00C87631">
        <w:rPr>
          <w:rFonts w:eastAsia="Calibri"/>
          <w:color w:val="auto"/>
          <w:lang w:eastAsia="en-US"/>
        </w:rPr>
        <w:t>respon</w:t>
      </w:r>
      <w:r>
        <w:rPr>
          <w:rFonts w:eastAsia="Calibri"/>
          <w:color w:val="auto"/>
          <w:lang w:eastAsia="en-US"/>
        </w:rPr>
        <w:t xml:space="preserve">ded to within a reasonable </w:t>
      </w:r>
      <w:r w:rsidRPr="00C87631">
        <w:rPr>
          <w:rFonts w:eastAsia="Calibri"/>
          <w:color w:val="auto"/>
          <w:lang w:eastAsia="en-US"/>
        </w:rPr>
        <w:t xml:space="preserve">time. </w:t>
      </w:r>
      <w:r w:rsidRPr="00A76F1F">
        <w:rPr>
          <w:rFonts w:eastAsia="Calibri"/>
          <w:color w:val="auto"/>
          <w:lang w:eastAsia="en-US"/>
        </w:rPr>
        <w:t xml:space="preserve">Consumers and representatives </w:t>
      </w:r>
      <w:r>
        <w:rPr>
          <w:rFonts w:eastAsia="Calibri"/>
          <w:color w:val="auto"/>
          <w:lang w:eastAsia="en-US"/>
        </w:rPr>
        <w:t>indicated staff had the requi</w:t>
      </w:r>
      <w:r w:rsidR="00AF6783">
        <w:rPr>
          <w:rFonts w:eastAsia="Calibri"/>
          <w:color w:val="auto"/>
          <w:lang w:eastAsia="en-US"/>
        </w:rPr>
        <w:t>red</w:t>
      </w:r>
      <w:r w:rsidRPr="00A76F1F">
        <w:rPr>
          <w:rFonts w:eastAsia="Calibri"/>
          <w:color w:val="auto"/>
          <w:lang w:eastAsia="en-US"/>
        </w:rPr>
        <w:t xml:space="preserve"> </w:t>
      </w:r>
      <w:r>
        <w:rPr>
          <w:rFonts w:eastAsia="Calibri"/>
          <w:color w:val="auto"/>
          <w:lang w:eastAsia="en-US"/>
        </w:rPr>
        <w:t>skills and knowledge to perform their roles</w:t>
      </w:r>
      <w:r w:rsidRPr="00A76F1F">
        <w:rPr>
          <w:rFonts w:eastAsia="Calibri"/>
          <w:color w:val="auto"/>
          <w:lang w:eastAsia="en-US"/>
        </w:rPr>
        <w:t>.</w:t>
      </w:r>
      <w:r>
        <w:rPr>
          <w:rFonts w:eastAsia="Calibri"/>
          <w:color w:val="auto"/>
          <w:lang w:eastAsia="en-US"/>
        </w:rPr>
        <w:t xml:space="preserve">  A</w:t>
      </w:r>
      <w:r w:rsidRPr="005C46AE">
        <w:rPr>
          <w:rFonts w:eastAsia="Calibri"/>
          <w:color w:val="auto"/>
          <w:lang w:eastAsia="en-US"/>
        </w:rPr>
        <w:t xml:space="preserve"> Resident survey for 2019 i</w:t>
      </w:r>
      <w:r>
        <w:rPr>
          <w:rFonts w:eastAsia="Calibri"/>
          <w:color w:val="auto"/>
          <w:lang w:eastAsia="en-US"/>
        </w:rPr>
        <w:t xml:space="preserve">ndicated </w:t>
      </w:r>
      <w:r w:rsidR="00AF6783">
        <w:rPr>
          <w:rFonts w:eastAsia="Calibri"/>
          <w:color w:val="auto"/>
          <w:lang w:eastAsia="en-US"/>
        </w:rPr>
        <w:t>a</w:t>
      </w:r>
      <w:r>
        <w:rPr>
          <w:rFonts w:eastAsia="Calibri"/>
          <w:color w:val="auto"/>
          <w:lang w:eastAsia="en-US"/>
        </w:rPr>
        <w:t>ll</w:t>
      </w:r>
      <w:r w:rsidRPr="005C46AE">
        <w:rPr>
          <w:rFonts w:eastAsia="Calibri"/>
          <w:color w:val="auto"/>
          <w:lang w:eastAsia="en-US"/>
        </w:rPr>
        <w:t xml:space="preserve"> respondents </w:t>
      </w:r>
      <w:r>
        <w:rPr>
          <w:rFonts w:eastAsia="Calibri"/>
          <w:color w:val="auto"/>
          <w:lang w:eastAsia="en-US"/>
        </w:rPr>
        <w:t xml:space="preserve">considered </w:t>
      </w:r>
      <w:r w:rsidRPr="005C46AE">
        <w:rPr>
          <w:rFonts w:eastAsia="Calibri"/>
          <w:color w:val="auto"/>
          <w:lang w:eastAsia="en-US"/>
        </w:rPr>
        <w:t xml:space="preserve">staff were kind, courteous and approachable. </w:t>
      </w:r>
    </w:p>
    <w:p w14:paraId="3A2EE62B" w14:textId="66C2A8C0" w:rsidR="0055531E" w:rsidRPr="00C87631" w:rsidRDefault="00AF6783" w:rsidP="0055531E">
      <w:pPr>
        <w:rPr>
          <w:rFonts w:eastAsia="Calibri"/>
          <w:color w:val="auto"/>
          <w:lang w:eastAsia="en-US"/>
        </w:rPr>
      </w:pPr>
      <w:r>
        <w:rPr>
          <w:rFonts w:eastAsia="Calibri"/>
          <w:color w:val="auto"/>
          <w:lang w:eastAsia="en-US"/>
        </w:rPr>
        <w:t xml:space="preserve">Registered nurses are available either onsite or via an on call arrangement. </w:t>
      </w:r>
      <w:r w:rsidRPr="00C87631">
        <w:rPr>
          <w:rFonts w:eastAsia="Calibri"/>
          <w:color w:val="auto"/>
          <w:lang w:eastAsia="en-US"/>
        </w:rPr>
        <w:t xml:space="preserve">Staff </w:t>
      </w:r>
      <w:r>
        <w:rPr>
          <w:rFonts w:eastAsia="Calibri"/>
          <w:color w:val="auto"/>
          <w:lang w:eastAsia="en-US"/>
        </w:rPr>
        <w:t xml:space="preserve">indicated they had </w:t>
      </w:r>
      <w:r w:rsidRPr="00C87631">
        <w:rPr>
          <w:rFonts w:eastAsia="Calibri"/>
          <w:color w:val="auto"/>
          <w:lang w:eastAsia="en-US"/>
        </w:rPr>
        <w:t>sufficient time to complete their assigned duties and meet consumers</w:t>
      </w:r>
      <w:r>
        <w:rPr>
          <w:rFonts w:eastAsia="Calibri"/>
          <w:color w:val="auto"/>
          <w:lang w:eastAsia="en-US"/>
        </w:rPr>
        <w:t>’</w:t>
      </w:r>
      <w:r w:rsidRPr="00C87631">
        <w:rPr>
          <w:rFonts w:eastAsia="Calibri"/>
          <w:color w:val="auto"/>
          <w:lang w:eastAsia="en-US"/>
        </w:rPr>
        <w:t xml:space="preserve"> care and service needs.</w:t>
      </w:r>
    </w:p>
    <w:p w14:paraId="3440C8E7" w14:textId="54D0BE24" w:rsidR="0055531E" w:rsidRPr="004F06C2" w:rsidRDefault="0055531E" w:rsidP="0055531E">
      <w:pPr>
        <w:rPr>
          <w:rFonts w:eastAsia="Calibri"/>
          <w:color w:val="auto"/>
          <w:lang w:eastAsia="en-US"/>
        </w:rPr>
      </w:pPr>
      <w:r>
        <w:rPr>
          <w:rFonts w:eastAsia="Calibri"/>
          <w:color w:val="auto"/>
          <w:lang w:eastAsia="en-US"/>
        </w:rPr>
        <w:t>Management monitored the qualifications and skills of staff. The service had a comprehensive training program that covered orientation, mandatory training and voluntary training.</w:t>
      </w:r>
      <w:r w:rsidRPr="00A57DDE">
        <w:rPr>
          <w:rFonts w:eastAsia="Calibri"/>
          <w:color w:val="auto"/>
          <w:lang w:eastAsia="en-US"/>
        </w:rPr>
        <w:t xml:space="preserve"> </w:t>
      </w:r>
      <w:r>
        <w:rPr>
          <w:rFonts w:eastAsia="Calibri"/>
          <w:color w:val="auto"/>
          <w:lang w:eastAsia="en-US"/>
        </w:rPr>
        <w:t>Training r</w:t>
      </w:r>
      <w:r w:rsidRPr="00A57DDE">
        <w:rPr>
          <w:rFonts w:eastAsia="Calibri"/>
          <w:color w:val="auto"/>
          <w:lang w:eastAsia="en-US"/>
        </w:rPr>
        <w:t xml:space="preserve">ecords </w:t>
      </w:r>
      <w:r>
        <w:rPr>
          <w:rFonts w:eastAsia="Calibri"/>
          <w:color w:val="auto"/>
          <w:lang w:eastAsia="en-US"/>
        </w:rPr>
        <w:t xml:space="preserve">indicated staff attended </w:t>
      </w:r>
      <w:r w:rsidRPr="00A57DDE">
        <w:rPr>
          <w:rFonts w:eastAsia="Calibri"/>
          <w:color w:val="auto"/>
          <w:lang w:eastAsia="en-US"/>
        </w:rPr>
        <w:t xml:space="preserve">training </w:t>
      </w:r>
      <w:r>
        <w:rPr>
          <w:rFonts w:eastAsia="Calibri"/>
          <w:color w:val="auto"/>
          <w:lang w:eastAsia="en-US"/>
        </w:rPr>
        <w:t xml:space="preserve">in areas such as </w:t>
      </w:r>
      <w:r w:rsidRPr="00C87631">
        <w:rPr>
          <w:rFonts w:eastAsia="Calibri"/>
          <w:color w:val="auto"/>
          <w:lang w:eastAsia="en-US"/>
        </w:rPr>
        <w:t>COVID-19</w:t>
      </w:r>
      <w:r>
        <w:rPr>
          <w:rFonts w:eastAsia="Calibri"/>
          <w:color w:val="auto"/>
          <w:lang w:eastAsia="en-US"/>
        </w:rPr>
        <w:t xml:space="preserve">, </w:t>
      </w:r>
      <w:r w:rsidRPr="00C87631">
        <w:rPr>
          <w:rFonts w:eastAsia="Calibri"/>
          <w:color w:val="auto"/>
          <w:lang w:eastAsia="en-US"/>
        </w:rPr>
        <w:t>infection control</w:t>
      </w:r>
      <w:r>
        <w:rPr>
          <w:rFonts w:eastAsia="Calibri"/>
          <w:color w:val="auto"/>
          <w:lang w:eastAsia="en-US"/>
        </w:rPr>
        <w:t xml:space="preserve">, </w:t>
      </w:r>
      <w:r w:rsidRPr="00C87631">
        <w:rPr>
          <w:rFonts w:eastAsia="Calibri"/>
          <w:color w:val="auto"/>
          <w:lang w:eastAsia="en-US"/>
        </w:rPr>
        <w:t>abuse and missing persons</w:t>
      </w:r>
      <w:r>
        <w:rPr>
          <w:rFonts w:eastAsia="Calibri"/>
          <w:color w:val="auto"/>
          <w:lang w:eastAsia="en-US"/>
        </w:rPr>
        <w:t xml:space="preserve">, </w:t>
      </w:r>
      <w:r w:rsidRPr="00C87631">
        <w:rPr>
          <w:rFonts w:eastAsia="Calibri"/>
          <w:color w:val="auto"/>
          <w:lang w:eastAsia="en-US"/>
        </w:rPr>
        <w:t>anti-psychotics and dementia</w:t>
      </w:r>
      <w:r>
        <w:rPr>
          <w:rFonts w:eastAsia="Calibri"/>
          <w:color w:val="auto"/>
          <w:lang w:eastAsia="en-US"/>
        </w:rPr>
        <w:t>, and m</w:t>
      </w:r>
      <w:r w:rsidRPr="00C87631">
        <w:rPr>
          <w:rFonts w:eastAsia="Calibri"/>
          <w:color w:val="auto"/>
          <w:lang w:eastAsia="en-US"/>
        </w:rPr>
        <w:t>anual handling</w:t>
      </w:r>
      <w:r>
        <w:rPr>
          <w:rFonts w:eastAsia="Calibri"/>
          <w:color w:val="auto"/>
          <w:lang w:eastAsia="en-US"/>
        </w:rPr>
        <w:t>.</w:t>
      </w:r>
      <w:r w:rsidRPr="00A9448A">
        <w:rPr>
          <w:rFonts w:eastAsia="Calibri"/>
          <w:color w:val="auto"/>
          <w:lang w:eastAsia="en-US"/>
        </w:rPr>
        <w:t xml:space="preserve"> </w:t>
      </w:r>
      <w:r w:rsidRPr="004F06C2">
        <w:rPr>
          <w:rFonts w:eastAsia="Calibri"/>
          <w:color w:val="auto"/>
          <w:lang w:eastAsia="en-US"/>
        </w:rPr>
        <w:t>Practical skills assessments</w:t>
      </w:r>
      <w:r>
        <w:rPr>
          <w:rFonts w:eastAsia="Calibri"/>
          <w:color w:val="auto"/>
          <w:lang w:eastAsia="en-US"/>
        </w:rPr>
        <w:t xml:space="preserve">, </w:t>
      </w:r>
      <w:r w:rsidRPr="004F06C2">
        <w:rPr>
          <w:rFonts w:eastAsia="Calibri"/>
          <w:color w:val="auto"/>
          <w:lang w:eastAsia="en-US"/>
        </w:rPr>
        <w:t>such as manual handling and medications</w:t>
      </w:r>
      <w:r>
        <w:rPr>
          <w:rFonts w:eastAsia="Calibri"/>
          <w:color w:val="auto"/>
          <w:lang w:eastAsia="en-US"/>
        </w:rPr>
        <w:t>, were conducted and a</w:t>
      </w:r>
      <w:r w:rsidRPr="004F06C2">
        <w:rPr>
          <w:rFonts w:eastAsia="Calibri"/>
          <w:color w:val="auto"/>
          <w:lang w:eastAsia="en-US"/>
        </w:rPr>
        <w:t xml:space="preserve">dditional training </w:t>
      </w:r>
      <w:r>
        <w:rPr>
          <w:rFonts w:eastAsia="Calibri"/>
          <w:color w:val="auto"/>
          <w:lang w:eastAsia="en-US"/>
        </w:rPr>
        <w:t>was provided if a need was identified as a result of i</w:t>
      </w:r>
      <w:r w:rsidRPr="004F06C2">
        <w:rPr>
          <w:rFonts w:eastAsia="Calibri"/>
          <w:color w:val="auto"/>
          <w:lang w:eastAsia="en-US"/>
        </w:rPr>
        <w:t>ncident</w:t>
      </w:r>
      <w:r>
        <w:rPr>
          <w:rFonts w:eastAsia="Calibri"/>
          <w:color w:val="auto"/>
          <w:lang w:eastAsia="en-US"/>
        </w:rPr>
        <w:t>s</w:t>
      </w:r>
      <w:r w:rsidRPr="004F06C2">
        <w:rPr>
          <w:rFonts w:eastAsia="Calibri"/>
          <w:color w:val="auto"/>
          <w:lang w:eastAsia="en-US"/>
        </w:rPr>
        <w:t xml:space="preserve"> or complaint</w:t>
      </w:r>
      <w:r>
        <w:rPr>
          <w:rFonts w:eastAsia="Calibri"/>
          <w:color w:val="auto"/>
          <w:lang w:eastAsia="en-US"/>
        </w:rPr>
        <w:t>s</w:t>
      </w:r>
      <w:r w:rsidRPr="004F06C2">
        <w:rPr>
          <w:rFonts w:eastAsia="Calibri"/>
          <w:color w:val="auto"/>
          <w:lang w:eastAsia="en-US"/>
        </w:rPr>
        <w:t xml:space="preserve">. </w:t>
      </w:r>
    </w:p>
    <w:p w14:paraId="3468121F" w14:textId="568F21B0" w:rsidR="0055531E" w:rsidRPr="009D1930" w:rsidRDefault="0055531E" w:rsidP="0055531E">
      <w:pPr>
        <w:rPr>
          <w:rFonts w:eastAsia="Calibri"/>
          <w:color w:val="auto"/>
          <w:lang w:eastAsia="en-US"/>
        </w:rPr>
      </w:pPr>
      <w:r w:rsidRPr="009D1930">
        <w:rPr>
          <w:rFonts w:eastAsia="Calibri"/>
          <w:color w:val="auto"/>
          <w:lang w:eastAsia="en-US"/>
        </w:rPr>
        <w:t>The service check</w:t>
      </w:r>
      <w:r>
        <w:rPr>
          <w:rFonts w:eastAsia="Calibri"/>
          <w:color w:val="auto"/>
          <w:lang w:eastAsia="en-US"/>
        </w:rPr>
        <w:t>ed</w:t>
      </w:r>
      <w:r w:rsidRPr="009D1930">
        <w:rPr>
          <w:rFonts w:eastAsia="Calibri"/>
          <w:color w:val="auto"/>
          <w:lang w:eastAsia="en-US"/>
        </w:rPr>
        <w:t xml:space="preserve"> the qualifications of staff at recruitment and annually</w:t>
      </w:r>
      <w:r>
        <w:rPr>
          <w:rFonts w:eastAsia="Calibri"/>
          <w:color w:val="auto"/>
          <w:lang w:eastAsia="en-US"/>
        </w:rPr>
        <w:t>. R</w:t>
      </w:r>
      <w:r w:rsidRPr="009D1930">
        <w:rPr>
          <w:rFonts w:eastAsia="Calibri"/>
          <w:color w:val="auto"/>
          <w:lang w:eastAsia="en-US"/>
        </w:rPr>
        <w:t xml:space="preserve">ecords are maintained to monitor compliance. </w:t>
      </w:r>
    </w:p>
    <w:p w14:paraId="178BFEB0" w14:textId="50597A18" w:rsidR="0055531E" w:rsidRPr="009E2F9D" w:rsidRDefault="0055531E" w:rsidP="0055531E">
      <w:pPr>
        <w:rPr>
          <w:rFonts w:eastAsia="Calibri"/>
          <w:color w:val="auto"/>
          <w:lang w:eastAsia="en-US"/>
        </w:rPr>
      </w:pPr>
      <w:r>
        <w:rPr>
          <w:rFonts w:eastAsia="Calibri"/>
          <w:color w:val="auto"/>
          <w:lang w:eastAsia="en-US"/>
        </w:rPr>
        <w:t>T</w:t>
      </w:r>
      <w:r w:rsidRPr="009E2835">
        <w:rPr>
          <w:rFonts w:eastAsia="Calibri"/>
          <w:color w:val="auto"/>
          <w:lang w:eastAsia="en-US"/>
        </w:rPr>
        <w:t>he service</w:t>
      </w:r>
      <w:r>
        <w:rPr>
          <w:rFonts w:eastAsia="Calibri"/>
          <w:color w:val="auto"/>
          <w:lang w:eastAsia="en-US"/>
        </w:rPr>
        <w:t xml:space="preserve"> </w:t>
      </w:r>
      <w:r w:rsidRPr="009E2835">
        <w:rPr>
          <w:rFonts w:eastAsia="Calibri"/>
          <w:color w:val="auto"/>
          <w:lang w:eastAsia="en-US"/>
        </w:rPr>
        <w:t>conduct</w:t>
      </w:r>
      <w:r>
        <w:rPr>
          <w:rFonts w:eastAsia="Calibri"/>
          <w:color w:val="auto"/>
          <w:lang w:eastAsia="en-US"/>
        </w:rPr>
        <w:t>ed</w:t>
      </w:r>
      <w:r w:rsidRPr="009E2835">
        <w:rPr>
          <w:rFonts w:eastAsia="Calibri"/>
          <w:color w:val="auto"/>
          <w:lang w:eastAsia="en-US"/>
        </w:rPr>
        <w:t xml:space="preserve"> a performance appraisal </w:t>
      </w:r>
      <w:r>
        <w:rPr>
          <w:rFonts w:eastAsia="Calibri"/>
          <w:color w:val="auto"/>
          <w:lang w:eastAsia="en-US"/>
        </w:rPr>
        <w:t xml:space="preserve">of staff </w:t>
      </w:r>
      <w:r w:rsidRPr="009E2835">
        <w:rPr>
          <w:rFonts w:eastAsia="Calibri"/>
          <w:color w:val="auto"/>
          <w:lang w:eastAsia="en-US"/>
        </w:rPr>
        <w:t>every two years</w:t>
      </w:r>
      <w:r w:rsidR="00AF6783">
        <w:rPr>
          <w:rFonts w:eastAsia="Calibri"/>
          <w:color w:val="auto"/>
          <w:lang w:eastAsia="en-US"/>
        </w:rPr>
        <w:t xml:space="preserve">. Although management identified they were behind on completing these, additional resources have been allocated. </w:t>
      </w:r>
      <w:r>
        <w:rPr>
          <w:rFonts w:eastAsia="Calibri"/>
          <w:color w:val="auto"/>
          <w:lang w:eastAsia="en-US"/>
        </w:rPr>
        <w:t>Performance issues were reported to the Board in a monthly Facility Manager’s report</w:t>
      </w:r>
      <w:r w:rsidR="00AF6783">
        <w:rPr>
          <w:rFonts w:eastAsia="Calibri"/>
          <w:color w:val="auto"/>
          <w:lang w:eastAsia="en-US"/>
        </w:rPr>
        <w:t xml:space="preserve"> and other forms of informal monitoring used.</w:t>
      </w:r>
      <w:r>
        <w:rPr>
          <w:rFonts w:eastAsia="Calibri"/>
          <w:color w:val="auto"/>
          <w:lang w:eastAsia="en-US"/>
        </w:rPr>
        <w:t xml:space="preserve"> </w:t>
      </w:r>
    </w:p>
    <w:p w14:paraId="70B66E17" w14:textId="77777777" w:rsidR="0055531E" w:rsidRPr="009C6F30" w:rsidRDefault="0055531E" w:rsidP="0055531E">
      <w:pPr>
        <w:rPr>
          <w:rFonts w:eastAsia="Calibri"/>
        </w:rPr>
      </w:pPr>
      <w:r w:rsidRPr="00154403">
        <w:rPr>
          <w:rFonts w:eastAsiaTheme="minorHAnsi"/>
        </w:rPr>
        <w:lastRenderedPageBreak/>
        <w:t xml:space="preserve">The Quality </w:t>
      </w:r>
      <w:r w:rsidRPr="009B290A">
        <w:rPr>
          <w:rFonts w:eastAsiaTheme="minorHAnsi"/>
          <w:color w:val="auto"/>
        </w:rPr>
        <w:t>Standard is assessed as Compliant as five of the five specific requirements have been assessed as Compliant.</w:t>
      </w:r>
    </w:p>
    <w:p w14:paraId="21AA657D" w14:textId="77777777" w:rsidR="0055531E" w:rsidRDefault="0055531E" w:rsidP="0055531E">
      <w:pPr>
        <w:pStyle w:val="Heading2"/>
      </w:pPr>
      <w:r>
        <w:t>Assessment of Standard 7 Requirements</w:t>
      </w:r>
      <w:r w:rsidRPr="0066387A">
        <w:rPr>
          <w:i/>
          <w:color w:val="0000FF"/>
          <w:sz w:val="24"/>
          <w:szCs w:val="24"/>
        </w:rPr>
        <w:t xml:space="preserve"> </w:t>
      </w:r>
    </w:p>
    <w:p w14:paraId="21042D13" w14:textId="77777777" w:rsidR="0055531E" w:rsidRPr="00506F7F" w:rsidRDefault="0055531E" w:rsidP="0055531E">
      <w:pPr>
        <w:pStyle w:val="Heading3"/>
      </w:pPr>
      <w:r w:rsidRPr="00506F7F">
        <w:t>Requirement 7(3)(a)</w:t>
      </w:r>
      <w:r>
        <w:tab/>
        <w:t>Compliant</w:t>
      </w:r>
    </w:p>
    <w:p w14:paraId="38420260" w14:textId="77777777" w:rsidR="0055531E" w:rsidRPr="008D114F" w:rsidRDefault="0055531E" w:rsidP="0055531E">
      <w:pPr>
        <w:rPr>
          <w:i/>
        </w:rPr>
      </w:pPr>
      <w:r w:rsidRPr="008D114F">
        <w:rPr>
          <w:i/>
        </w:rPr>
        <w:t>The workforce is planned to enable, and the number and mix of members of the workforce deployed enables, the delivery and management of safe and quality care and services.</w:t>
      </w:r>
    </w:p>
    <w:p w14:paraId="5761F9DC" w14:textId="77777777" w:rsidR="0055531E" w:rsidRPr="00506F7F" w:rsidRDefault="0055531E" w:rsidP="0055531E">
      <w:pPr>
        <w:pStyle w:val="Heading3"/>
      </w:pPr>
      <w:r w:rsidRPr="00506F7F">
        <w:t>Requirement 7(3)(b)</w:t>
      </w:r>
      <w:r>
        <w:tab/>
        <w:t>Compliant</w:t>
      </w:r>
    </w:p>
    <w:p w14:paraId="64BB56B8" w14:textId="77777777" w:rsidR="0055531E" w:rsidRPr="008D114F" w:rsidRDefault="0055531E" w:rsidP="0055531E">
      <w:pPr>
        <w:rPr>
          <w:i/>
        </w:rPr>
      </w:pPr>
      <w:r w:rsidRPr="008D114F">
        <w:rPr>
          <w:i/>
        </w:rPr>
        <w:t>Workforce interactions with consumers are kind, caring and respectful of each consumer’s identity, culture and diversity.</w:t>
      </w:r>
    </w:p>
    <w:p w14:paraId="01FABCF8" w14:textId="77777777" w:rsidR="0055531E" w:rsidRPr="00095CD4" w:rsidRDefault="0055531E" w:rsidP="0055531E">
      <w:pPr>
        <w:pStyle w:val="Heading3"/>
      </w:pPr>
      <w:r w:rsidRPr="00095CD4">
        <w:t>Requirement 7(3)(c)</w:t>
      </w:r>
      <w:r>
        <w:tab/>
        <w:t>Compliant</w:t>
      </w:r>
    </w:p>
    <w:p w14:paraId="0B302DB2" w14:textId="77777777" w:rsidR="0055531E" w:rsidRPr="008D114F" w:rsidRDefault="0055531E" w:rsidP="0055531E">
      <w:pPr>
        <w:rPr>
          <w:i/>
        </w:rPr>
      </w:pPr>
      <w:r w:rsidRPr="008D114F">
        <w:rPr>
          <w:i/>
        </w:rPr>
        <w:t>The workforce is competent and the members of the workforce have the qualifications and knowledge to effectively perform their roles.</w:t>
      </w:r>
    </w:p>
    <w:p w14:paraId="5255B099" w14:textId="77777777" w:rsidR="0055531E" w:rsidRPr="00095CD4" w:rsidRDefault="0055531E" w:rsidP="0055531E">
      <w:pPr>
        <w:pStyle w:val="Heading3"/>
      </w:pPr>
      <w:r w:rsidRPr="00095CD4">
        <w:t>Requirement 7(3)(d)</w:t>
      </w:r>
      <w:r>
        <w:tab/>
        <w:t>Compliant</w:t>
      </w:r>
    </w:p>
    <w:p w14:paraId="3C64D17D" w14:textId="77777777" w:rsidR="0055531E" w:rsidRPr="008D114F" w:rsidRDefault="0055531E" w:rsidP="0055531E">
      <w:pPr>
        <w:rPr>
          <w:i/>
        </w:rPr>
      </w:pPr>
      <w:r w:rsidRPr="008D114F">
        <w:rPr>
          <w:i/>
        </w:rPr>
        <w:t>The workforce is recruited, trained, equipped and supported to deliver the outcomes required by these standards.</w:t>
      </w:r>
    </w:p>
    <w:p w14:paraId="02C572E5" w14:textId="77777777" w:rsidR="0055531E" w:rsidRPr="00095CD4" w:rsidRDefault="0055531E" w:rsidP="0055531E">
      <w:pPr>
        <w:pStyle w:val="Heading3"/>
      </w:pPr>
      <w:r w:rsidRPr="00095CD4">
        <w:t>Requirement 7(3)(e)</w:t>
      </w:r>
      <w:r>
        <w:tab/>
        <w:t>Compliant</w:t>
      </w:r>
    </w:p>
    <w:p w14:paraId="6BD55D6E" w14:textId="77777777" w:rsidR="0055531E" w:rsidRPr="008D114F" w:rsidRDefault="0055531E" w:rsidP="0055531E">
      <w:pPr>
        <w:rPr>
          <w:i/>
        </w:rPr>
      </w:pPr>
      <w:r w:rsidRPr="008D114F">
        <w:rPr>
          <w:i/>
        </w:rPr>
        <w:t>Regular assessment, monitoring and review of the performance of each member of the workforce is undertaken.</w:t>
      </w:r>
    </w:p>
    <w:p w14:paraId="736E458A" w14:textId="77777777" w:rsidR="0055531E" w:rsidRPr="00506F7F" w:rsidRDefault="0055531E" w:rsidP="0055531E"/>
    <w:p w14:paraId="686EA45C" w14:textId="77777777" w:rsidR="0055531E" w:rsidRDefault="0055531E" w:rsidP="0055531E">
      <w:pPr>
        <w:sectPr w:rsidR="0055531E" w:rsidSect="005E55CE">
          <w:headerReference w:type="default" r:id="rId39"/>
          <w:type w:val="continuous"/>
          <w:pgSz w:w="11906" w:h="16838"/>
          <w:pgMar w:top="1701" w:right="1418" w:bottom="1418" w:left="1418" w:header="709" w:footer="397" w:gutter="0"/>
          <w:cols w:space="708"/>
          <w:titlePg/>
          <w:docGrid w:linePitch="360"/>
        </w:sectPr>
      </w:pPr>
    </w:p>
    <w:p w14:paraId="77A4468B" w14:textId="77777777" w:rsidR="0055531E" w:rsidRDefault="0055531E" w:rsidP="0055531E">
      <w:pPr>
        <w:pStyle w:val="Heading1"/>
        <w:tabs>
          <w:tab w:val="right" w:pos="9070"/>
        </w:tabs>
        <w:spacing w:before="560" w:after="640"/>
        <w:rPr>
          <w:color w:val="FFFFFF" w:themeColor="background1"/>
          <w:sz w:val="36"/>
        </w:rPr>
        <w:sectPr w:rsidR="0055531E" w:rsidSect="005E55C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A123C87" wp14:editId="48A8D1B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0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4333CA0" w14:textId="77777777" w:rsidR="0055531E" w:rsidRPr="00FD1B02" w:rsidRDefault="0055531E" w:rsidP="0055531E">
      <w:pPr>
        <w:pStyle w:val="Heading3"/>
        <w:shd w:val="clear" w:color="auto" w:fill="F2F2F2" w:themeFill="background1" w:themeFillShade="F2"/>
      </w:pPr>
      <w:r w:rsidRPr="008312AC">
        <w:t>Consumer</w:t>
      </w:r>
      <w:r w:rsidRPr="00FD1B02">
        <w:t xml:space="preserve"> outcome:</w:t>
      </w:r>
    </w:p>
    <w:p w14:paraId="6CA9C952" w14:textId="77777777" w:rsidR="0055531E" w:rsidRDefault="0055531E" w:rsidP="0055531E">
      <w:pPr>
        <w:numPr>
          <w:ilvl w:val="0"/>
          <w:numId w:val="8"/>
        </w:numPr>
        <w:shd w:val="clear" w:color="auto" w:fill="F2F2F2" w:themeFill="background1" w:themeFillShade="F2"/>
      </w:pPr>
      <w:r>
        <w:t>I am confident the organisation is well run. I can partner in improving the delivery of care and services.</w:t>
      </w:r>
    </w:p>
    <w:p w14:paraId="489D5117" w14:textId="77777777" w:rsidR="0055531E" w:rsidRDefault="0055531E" w:rsidP="0055531E">
      <w:pPr>
        <w:pStyle w:val="Heading3"/>
        <w:shd w:val="clear" w:color="auto" w:fill="F2F2F2" w:themeFill="background1" w:themeFillShade="F2"/>
      </w:pPr>
      <w:r>
        <w:t>Organisation statement:</w:t>
      </w:r>
    </w:p>
    <w:p w14:paraId="563CB466" w14:textId="77777777" w:rsidR="0055531E" w:rsidRDefault="0055531E" w:rsidP="0055531E">
      <w:pPr>
        <w:numPr>
          <w:ilvl w:val="0"/>
          <w:numId w:val="8"/>
        </w:numPr>
        <w:shd w:val="clear" w:color="auto" w:fill="F2F2F2" w:themeFill="background1" w:themeFillShade="F2"/>
      </w:pPr>
      <w:r>
        <w:t>The organisation’s governing body is accountable for the delivery of safe and quality care and services.</w:t>
      </w:r>
    </w:p>
    <w:p w14:paraId="71E18D1C" w14:textId="77777777" w:rsidR="0055531E" w:rsidRDefault="0055531E" w:rsidP="0055531E">
      <w:pPr>
        <w:pStyle w:val="Heading2"/>
      </w:pPr>
      <w:r>
        <w:t>Assessment of Standard 8</w:t>
      </w:r>
    </w:p>
    <w:p w14:paraId="74EF6620" w14:textId="4BD909FE" w:rsidR="0055531E" w:rsidRPr="00C87631" w:rsidRDefault="0055531E" w:rsidP="0055531E">
      <w:pPr>
        <w:rPr>
          <w:rFonts w:eastAsia="Calibri"/>
          <w:color w:val="auto"/>
          <w:lang w:eastAsia="en-US"/>
        </w:rPr>
      </w:pPr>
      <w:r w:rsidRPr="00C87631">
        <w:rPr>
          <w:rFonts w:eastAsia="Calibri"/>
          <w:color w:val="auto"/>
          <w:lang w:eastAsia="en-US"/>
        </w:rPr>
        <w:t xml:space="preserve">Consumers </w:t>
      </w:r>
      <w:r>
        <w:rPr>
          <w:rFonts w:eastAsia="Calibri"/>
          <w:color w:val="auto"/>
          <w:lang w:eastAsia="en-US"/>
        </w:rPr>
        <w:t>we</w:t>
      </w:r>
      <w:r w:rsidRPr="00C87631">
        <w:rPr>
          <w:rFonts w:eastAsia="Calibri"/>
          <w:color w:val="auto"/>
          <w:lang w:eastAsia="en-US"/>
        </w:rPr>
        <w:t>re supported to engage in the development, delivery and evaluation of care and services</w:t>
      </w:r>
      <w:r>
        <w:rPr>
          <w:rFonts w:eastAsia="Calibri"/>
          <w:color w:val="auto"/>
          <w:lang w:eastAsia="en-US"/>
        </w:rPr>
        <w:t xml:space="preserve"> </w:t>
      </w:r>
      <w:r w:rsidRPr="00C87631">
        <w:rPr>
          <w:rFonts w:eastAsia="Calibri"/>
          <w:color w:val="auto"/>
          <w:lang w:eastAsia="en-US"/>
        </w:rPr>
        <w:t>through resident meetings, feedback and complaints processes</w:t>
      </w:r>
      <w:r>
        <w:rPr>
          <w:rFonts w:eastAsia="Calibri"/>
          <w:color w:val="auto"/>
          <w:lang w:eastAsia="en-US"/>
        </w:rPr>
        <w:t xml:space="preserve"> and </w:t>
      </w:r>
      <w:r w:rsidRPr="00C87631">
        <w:rPr>
          <w:rFonts w:eastAsia="Calibri"/>
          <w:color w:val="auto"/>
          <w:lang w:eastAsia="en-US"/>
        </w:rPr>
        <w:t xml:space="preserve">satisfaction surveys. </w:t>
      </w:r>
      <w:r>
        <w:rPr>
          <w:rFonts w:eastAsia="Calibri"/>
          <w:color w:val="auto"/>
          <w:lang w:eastAsia="en-US"/>
        </w:rPr>
        <w:t xml:space="preserve"> Resident m</w:t>
      </w:r>
      <w:r w:rsidRPr="00C87631">
        <w:rPr>
          <w:rFonts w:eastAsia="Calibri"/>
          <w:color w:val="auto"/>
          <w:lang w:eastAsia="en-US"/>
        </w:rPr>
        <w:t xml:space="preserve">eetings </w:t>
      </w:r>
      <w:r>
        <w:rPr>
          <w:rFonts w:eastAsia="Calibri"/>
          <w:color w:val="auto"/>
          <w:lang w:eastAsia="en-US"/>
        </w:rPr>
        <w:t>we</w:t>
      </w:r>
      <w:r w:rsidRPr="00C87631">
        <w:rPr>
          <w:rFonts w:eastAsia="Calibri"/>
          <w:color w:val="auto"/>
          <w:lang w:eastAsia="en-US"/>
        </w:rPr>
        <w:t xml:space="preserve">re held at alternating locations within the service to support consumer </w:t>
      </w:r>
      <w:r>
        <w:rPr>
          <w:rFonts w:eastAsia="Calibri"/>
          <w:color w:val="auto"/>
          <w:lang w:eastAsia="en-US"/>
        </w:rPr>
        <w:t>participation</w:t>
      </w:r>
      <w:r w:rsidRPr="00C87631">
        <w:rPr>
          <w:rFonts w:eastAsia="Calibri"/>
          <w:color w:val="auto"/>
          <w:lang w:eastAsia="en-US"/>
        </w:rPr>
        <w:t>. Meeting minutes evidence</w:t>
      </w:r>
      <w:r>
        <w:rPr>
          <w:rFonts w:eastAsia="Calibri"/>
          <w:color w:val="auto"/>
          <w:lang w:eastAsia="en-US"/>
        </w:rPr>
        <w:t>d</w:t>
      </w:r>
      <w:r w:rsidRPr="00C87631">
        <w:rPr>
          <w:rFonts w:eastAsia="Calibri"/>
          <w:color w:val="auto"/>
          <w:lang w:eastAsia="en-US"/>
        </w:rPr>
        <w:t xml:space="preserve"> discussions about issues raised by consumers. </w:t>
      </w:r>
    </w:p>
    <w:p w14:paraId="1F2DDCAD" w14:textId="000D8941" w:rsidR="0055531E" w:rsidRPr="009B33E2" w:rsidRDefault="00812DE8" w:rsidP="0055531E">
      <w:pPr>
        <w:rPr>
          <w:rFonts w:eastAsia="Calibri"/>
          <w:color w:val="auto"/>
          <w:lang w:eastAsia="en-US"/>
        </w:rPr>
      </w:pPr>
      <w:r>
        <w:rPr>
          <w:rFonts w:eastAsia="Calibri"/>
          <w:color w:val="auto"/>
          <w:lang w:eastAsia="en-US"/>
        </w:rPr>
        <w:t xml:space="preserve">The organisation’s governing body is the Board. Regular Board </w:t>
      </w:r>
      <w:r w:rsidR="0055531E" w:rsidRPr="00C87631">
        <w:rPr>
          <w:rFonts w:eastAsia="Calibri"/>
          <w:color w:val="auto"/>
          <w:lang w:eastAsia="en-US"/>
        </w:rPr>
        <w:t xml:space="preserve">meetings </w:t>
      </w:r>
      <w:r>
        <w:rPr>
          <w:rFonts w:eastAsia="Calibri"/>
          <w:color w:val="auto"/>
          <w:lang w:eastAsia="en-US"/>
        </w:rPr>
        <w:t xml:space="preserve">are held to </w:t>
      </w:r>
      <w:r w:rsidR="0055531E" w:rsidRPr="00C87631">
        <w:rPr>
          <w:rFonts w:eastAsia="Calibri"/>
          <w:color w:val="auto"/>
          <w:lang w:eastAsia="en-US"/>
        </w:rPr>
        <w:t>review and monitor correspondence, finances, management reports, improvements</w:t>
      </w:r>
      <w:r w:rsidR="0055531E">
        <w:rPr>
          <w:rFonts w:eastAsia="Calibri"/>
          <w:color w:val="auto"/>
          <w:lang w:eastAsia="en-US"/>
        </w:rPr>
        <w:t xml:space="preserve"> and c</w:t>
      </w:r>
      <w:r w:rsidR="0055531E" w:rsidRPr="009B33E2">
        <w:rPr>
          <w:rFonts w:eastAsia="Calibri"/>
          <w:color w:val="auto"/>
          <w:lang w:eastAsia="en-US"/>
        </w:rPr>
        <w:t>omplaint informatio</w:t>
      </w:r>
      <w:r w:rsidR="0055531E">
        <w:rPr>
          <w:rFonts w:eastAsia="Calibri"/>
          <w:color w:val="auto"/>
          <w:lang w:eastAsia="en-US"/>
        </w:rPr>
        <w:t>n.</w:t>
      </w:r>
    </w:p>
    <w:p w14:paraId="6A49C3FF" w14:textId="77777777" w:rsidR="00812DE8" w:rsidRDefault="00812DE8" w:rsidP="0055531E">
      <w:pPr>
        <w:rPr>
          <w:rFonts w:eastAsia="Calibri"/>
          <w:color w:val="auto"/>
          <w:lang w:eastAsia="en-US"/>
        </w:rPr>
      </w:pPr>
      <w:r>
        <w:rPr>
          <w:rFonts w:eastAsia="Calibri"/>
          <w:color w:val="auto"/>
          <w:lang w:eastAsia="en-US"/>
        </w:rPr>
        <w:t xml:space="preserve">The organisation demonstrated effective governance systems in relation to information management, continuous improvement, financial governance, workforce governance, regulatory compliance and feedback and complaints. For example: </w:t>
      </w:r>
    </w:p>
    <w:p w14:paraId="5796C0B1" w14:textId="77777777" w:rsidR="00812DE8" w:rsidRDefault="0055531E" w:rsidP="0055531E">
      <w:pPr>
        <w:pStyle w:val="ListParagraph"/>
        <w:numPr>
          <w:ilvl w:val="0"/>
          <w:numId w:val="21"/>
        </w:numPr>
        <w:rPr>
          <w:rFonts w:eastAsia="Calibri"/>
          <w:color w:val="auto"/>
          <w:lang w:eastAsia="en-US"/>
        </w:rPr>
      </w:pPr>
      <w:r w:rsidRPr="00812DE8">
        <w:rPr>
          <w:rFonts w:eastAsia="Calibri"/>
          <w:color w:val="auto"/>
          <w:lang w:eastAsia="en-US"/>
        </w:rPr>
        <w:t xml:space="preserve">Care documentation was maintained electronically that was secure and accessible to staff and other professionals involved in care and services. Records of incidents, reports, meetings and audits were stored securely. </w:t>
      </w:r>
    </w:p>
    <w:p w14:paraId="099571E7" w14:textId="77777777" w:rsidR="00812DE8" w:rsidRDefault="0055531E" w:rsidP="0055531E">
      <w:pPr>
        <w:pStyle w:val="ListParagraph"/>
        <w:numPr>
          <w:ilvl w:val="0"/>
          <w:numId w:val="21"/>
        </w:numPr>
        <w:rPr>
          <w:rFonts w:eastAsia="Calibri"/>
          <w:color w:val="auto"/>
          <w:lang w:eastAsia="en-US"/>
        </w:rPr>
      </w:pPr>
      <w:r w:rsidRPr="00812DE8">
        <w:rPr>
          <w:rFonts w:eastAsia="Calibri"/>
          <w:color w:val="auto"/>
          <w:lang w:eastAsia="en-US"/>
        </w:rPr>
        <w:t xml:space="preserve">Meeting minutes and the continuous improvement plan evidenced the reporting of issues, improvement activities and outcomes. </w:t>
      </w:r>
    </w:p>
    <w:p w14:paraId="685F2C6F" w14:textId="77777777" w:rsidR="00812DE8" w:rsidRDefault="0055531E" w:rsidP="0055531E">
      <w:pPr>
        <w:pStyle w:val="ListParagraph"/>
        <w:numPr>
          <w:ilvl w:val="0"/>
          <w:numId w:val="21"/>
        </w:numPr>
        <w:rPr>
          <w:rFonts w:eastAsia="Calibri"/>
          <w:color w:val="auto"/>
          <w:lang w:eastAsia="en-US"/>
        </w:rPr>
      </w:pPr>
      <w:r w:rsidRPr="00812DE8">
        <w:rPr>
          <w:rFonts w:eastAsia="Calibri"/>
          <w:color w:val="auto"/>
          <w:lang w:eastAsia="en-US"/>
        </w:rPr>
        <w:t xml:space="preserve">Changes to budgets and expenditure were made by the Board in response to proposals and reports presented by the Facility manager. The minutes of Board meetings demonstrated that accounts were audited. </w:t>
      </w:r>
    </w:p>
    <w:p w14:paraId="74B8D1CE" w14:textId="77777777" w:rsidR="00812DE8" w:rsidRDefault="0055531E" w:rsidP="0055531E">
      <w:pPr>
        <w:pStyle w:val="ListParagraph"/>
        <w:numPr>
          <w:ilvl w:val="0"/>
          <w:numId w:val="21"/>
        </w:numPr>
        <w:rPr>
          <w:rFonts w:eastAsia="Calibri"/>
          <w:color w:val="auto"/>
          <w:lang w:eastAsia="en-US"/>
        </w:rPr>
      </w:pPr>
      <w:r w:rsidRPr="00812DE8">
        <w:rPr>
          <w:rFonts w:eastAsia="Calibri"/>
          <w:color w:val="auto"/>
          <w:lang w:eastAsia="en-US"/>
        </w:rPr>
        <w:t xml:space="preserve">The organisation has policies and procedures that guide management and staff in human resource management including recruitment and selection and rostering.  </w:t>
      </w:r>
    </w:p>
    <w:p w14:paraId="0C53E308" w14:textId="509C45EE" w:rsidR="0055531E" w:rsidRPr="00812DE8" w:rsidRDefault="0055531E" w:rsidP="0055531E">
      <w:pPr>
        <w:pStyle w:val="ListParagraph"/>
        <w:numPr>
          <w:ilvl w:val="0"/>
          <w:numId w:val="21"/>
        </w:numPr>
        <w:rPr>
          <w:rFonts w:eastAsia="Calibri"/>
          <w:color w:val="auto"/>
          <w:lang w:eastAsia="en-US"/>
        </w:rPr>
      </w:pPr>
      <w:r w:rsidRPr="00812DE8">
        <w:rPr>
          <w:rFonts w:eastAsia="Calibri"/>
          <w:color w:val="auto"/>
          <w:lang w:eastAsia="en-US"/>
        </w:rPr>
        <w:lastRenderedPageBreak/>
        <w:t>The organisation has established processes to ensure it is informed about relevant regulatory requirements by governments, industry organisations and the Aged Care Quality and Safety Commission. The service maintains a register of reportable incidents</w:t>
      </w:r>
      <w:r w:rsidR="00812DE8">
        <w:rPr>
          <w:rFonts w:eastAsia="Calibri"/>
          <w:color w:val="auto"/>
          <w:lang w:eastAsia="en-US"/>
        </w:rPr>
        <w:t xml:space="preserve"> and </w:t>
      </w:r>
      <w:r w:rsidRPr="00812DE8">
        <w:rPr>
          <w:rFonts w:eastAsia="Calibri"/>
          <w:color w:val="auto"/>
          <w:lang w:eastAsia="en-US"/>
        </w:rPr>
        <w:t xml:space="preserve">had a system to ensure all management and staff had a current police certificate. </w:t>
      </w:r>
    </w:p>
    <w:p w14:paraId="09396BFF" w14:textId="77777777" w:rsidR="0055531E" w:rsidRPr="00A85A99" w:rsidRDefault="0055531E" w:rsidP="0055531E">
      <w:pPr>
        <w:rPr>
          <w:rFonts w:eastAsia="Calibri"/>
          <w:color w:val="auto"/>
          <w:lang w:eastAsia="en-US"/>
        </w:rPr>
      </w:pPr>
      <w:r w:rsidRPr="00C87631">
        <w:rPr>
          <w:rFonts w:eastAsia="Calibri"/>
          <w:color w:val="auto"/>
          <w:lang w:eastAsia="en-US"/>
        </w:rPr>
        <w:t xml:space="preserve">The organisation has a documented risk management framework to ensure </w:t>
      </w:r>
      <w:r w:rsidRPr="00A85A99">
        <w:rPr>
          <w:rFonts w:eastAsia="Calibri"/>
          <w:color w:val="auto"/>
          <w:lang w:eastAsia="en-US"/>
        </w:rPr>
        <w:t xml:space="preserve">high impact </w:t>
      </w:r>
      <w:r>
        <w:rPr>
          <w:rFonts w:eastAsia="Calibri"/>
          <w:color w:val="auto"/>
          <w:lang w:eastAsia="en-US"/>
        </w:rPr>
        <w:t>and</w:t>
      </w:r>
      <w:r w:rsidRPr="00A85A99">
        <w:rPr>
          <w:rFonts w:eastAsia="Calibri"/>
          <w:color w:val="auto"/>
          <w:lang w:eastAsia="en-US"/>
        </w:rPr>
        <w:t xml:space="preserve"> high prevalence risks associated with the care of consumers </w:t>
      </w:r>
      <w:r>
        <w:rPr>
          <w:rFonts w:eastAsia="Calibri"/>
          <w:color w:val="auto"/>
          <w:lang w:eastAsia="en-US"/>
        </w:rPr>
        <w:t>was</w:t>
      </w:r>
      <w:r w:rsidRPr="00A85A99">
        <w:rPr>
          <w:rFonts w:eastAsia="Calibri"/>
          <w:color w:val="auto"/>
          <w:lang w:eastAsia="en-US"/>
        </w:rPr>
        <w:t xml:space="preserve"> </w:t>
      </w:r>
      <w:r>
        <w:rPr>
          <w:rFonts w:eastAsia="Calibri"/>
          <w:color w:val="auto"/>
          <w:lang w:eastAsia="en-US"/>
        </w:rPr>
        <w:t xml:space="preserve">effectively </w:t>
      </w:r>
      <w:r w:rsidRPr="00A85A99">
        <w:rPr>
          <w:rFonts w:eastAsia="Calibri"/>
          <w:color w:val="auto"/>
          <w:lang w:eastAsia="en-US"/>
        </w:rPr>
        <w:t>managed</w:t>
      </w:r>
      <w:r>
        <w:rPr>
          <w:rFonts w:eastAsia="Calibri"/>
          <w:color w:val="auto"/>
          <w:lang w:eastAsia="en-US"/>
        </w:rPr>
        <w:t xml:space="preserve">, including </w:t>
      </w:r>
      <w:r w:rsidRPr="00A85A99">
        <w:rPr>
          <w:rFonts w:eastAsia="Calibri"/>
          <w:color w:val="auto"/>
          <w:lang w:eastAsia="en-US"/>
        </w:rPr>
        <w:t>the abuse and neglect of consumers.</w:t>
      </w:r>
    </w:p>
    <w:p w14:paraId="7AF0D10D" w14:textId="77777777" w:rsidR="0055531E" w:rsidRPr="00E17380" w:rsidRDefault="0055531E" w:rsidP="0055531E">
      <w:pPr>
        <w:rPr>
          <w:rFonts w:eastAsia="Calibri"/>
          <w:color w:val="auto"/>
          <w:lang w:eastAsia="en-US"/>
        </w:rPr>
      </w:pPr>
      <w:r w:rsidRPr="00C87631">
        <w:rPr>
          <w:rFonts w:eastAsia="Calibri"/>
          <w:color w:val="auto"/>
          <w:lang w:eastAsia="en-US"/>
        </w:rPr>
        <w:t>The organisation ha</w:t>
      </w:r>
      <w:r>
        <w:rPr>
          <w:rFonts w:eastAsia="Calibri"/>
          <w:color w:val="auto"/>
          <w:lang w:eastAsia="en-US"/>
        </w:rPr>
        <w:t>d</w:t>
      </w:r>
      <w:r w:rsidRPr="00C87631">
        <w:rPr>
          <w:rFonts w:eastAsia="Calibri"/>
          <w:color w:val="auto"/>
          <w:lang w:eastAsia="en-US"/>
        </w:rPr>
        <w:t xml:space="preserve"> a documented clinical governance framework that include</w:t>
      </w:r>
      <w:r>
        <w:rPr>
          <w:rFonts w:eastAsia="Calibri"/>
          <w:color w:val="auto"/>
          <w:lang w:eastAsia="en-US"/>
        </w:rPr>
        <w:t xml:space="preserve">d </w:t>
      </w:r>
      <w:r w:rsidRPr="00C87631">
        <w:rPr>
          <w:rFonts w:eastAsia="Calibri"/>
          <w:color w:val="auto"/>
          <w:lang w:eastAsia="en-US"/>
        </w:rPr>
        <w:t>polic</w:t>
      </w:r>
      <w:r>
        <w:rPr>
          <w:rFonts w:eastAsia="Calibri"/>
          <w:color w:val="auto"/>
          <w:lang w:eastAsia="en-US"/>
        </w:rPr>
        <w:t>ies</w:t>
      </w:r>
      <w:r w:rsidRPr="00C87631">
        <w:rPr>
          <w:rFonts w:eastAsia="Calibri"/>
          <w:color w:val="auto"/>
          <w:lang w:eastAsia="en-US"/>
        </w:rPr>
        <w:t xml:space="preserve"> relating to antimicrobial stewardship</w:t>
      </w:r>
      <w:r>
        <w:rPr>
          <w:rFonts w:eastAsia="Calibri"/>
          <w:color w:val="auto"/>
          <w:lang w:eastAsia="en-US"/>
        </w:rPr>
        <w:t>, m</w:t>
      </w:r>
      <w:r w:rsidRPr="00C87631">
        <w:rPr>
          <w:rFonts w:eastAsia="Calibri"/>
          <w:color w:val="auto"/>
          <w:lang w:eastAsia="en-US"/>
        </w:rPr>
        <w:t>inimising the use of restraint</w:t>
      </w:r>
      <w:r>
        <w:rPr>
          <w:rFonts w:eastAsia="Calibri"/>
          <w:color w:val="auto"/>
          <w:lang w:eastAsia="en-US"/>
        </w:rPr>
        <w:t xml:space="preserve">, and </w:t>
      </w:r>
      <w:r w:rsidRPr="00C87631">
        <w:rPr>
          <w:rFonts w:eastAsia="Calibri"/>
          <w:color w:val="auto"/>
          <w:lang w:eastAsia="en-US"/>
        </w:rPr>
        <w:t>open disclosure.</w:t>
      </w:r>
      <w:r>
        <w:rPr>
          <w:rFonts w:eastAsia="Calibri"/>
          <w:color w:val="auto"/>
          <w:lang w:eastAsia="en-US"/>
        </w:rPr>
        <w:t xml:space="preserve"> </w:t>
      </w:r>
      <w:r w:rsidRPr="00C87631">
        <w:rPr>
          <w:rFonts w:eastAsia="Calibri"/>
          <w:color w:val="auto"/>
          <w:lang w:eastAsia="en-US"/>
        </w:rPr>
        <w:t>Staff ha</w:t>
      </w:r>
      <w:r>
        <w:rPr>
          <w:rFonts w:eastAsia="Calibri"/>
          <w:color w:val="auto"/>
          <w:lang w:eastAsia="en-US"/>
        </w:rPr>
        <w:t>ve</w:t>
      </w:r>
      <w:r w:rsidRPr="00C87631">
        <w:rPr>
          <w:rFonts w:eastAsia="Calibri"/>
          <w:color w:val="auto"/>
          <w:lang w:eastAsia="en-US"/>
        </w:rPr>
        <w:t xml:space="preserve"> been trained about the policies and </w:t>
      </w:r>
      <w:r>
        <w:rPr>
          <w:rFonts w:eastAsia="Calibri"/>
          <w:color w:val="auto"/>
          <w:lang w:eastAsia="en-US"/>
        </w:rPr>
        <w:t xml:space="preserve">were able to </w:t>
      </w:r>
      <w:r w:rsidRPr="00C87631">
        <w:rPr>
          <w:rFonts w:eastAsia="Calibri"/>
          <w:color w:val="auto"/>
          <w:lang w:eastAsia="en-US"/>
        </w:rPr>
        <w:t xml:space="preserve">provide examples </w:t>
      </w:r>
      <w:r>
        <w:rPr>
          <w:rFonts w:eastAsia="Calibri"/>
          <w:color w:val="auto"/>
          <w:lang w:eastAsia="en-US"/>
        </w:rPr>
        <w:t xml:space="preserve">to the Assessment Team </w:t>
      </w:r>
      <w:r w:rsidRPr="00C87631">
        <w:rPr>
          <w:rFonts w:eastAsia="Calibri"/>
          <w:color w:val="auto"/>
          <w:lang w:eastAsia="en-US"/>
        </w:rPr>
        <w:t xml:space="preserve">of the relevance </w:t>
      </w:r>
      <w:r>
        <w:rPr>
          <w:rFonts w:eastAsia="Calibri"/>
          <w:color w:val="auto"/>
          <w:lang w:eastAsia="en-US"/>
        </w:rPr>
        <w:t xml:space="preserve">of the policies </w:t>
      </w:r>
      <w:r w:rsidRPr="00C87631">
        <w:rPr>
          <w:rFonts w:eastAsia="Calibri"/>
          <w:color w:val="auto"/>
          <w:lang w:eastAsia="en-US"/>
        </w:rPr>
        <w:t xml:space="preserve">in care planning and care delivery. </w:t>
      </w:r>
    </w:p>
    <w:p w14:paraId="0390E181" w14:textId="77777777" w:rsidR="0055531E" w:rsidRPr="00095CD4" w:rsidRDefault="0055531E" w:rsidP="0055531E">
      <w:pPr>
        <w:rPr>
          <w:rFonts w:eastAsia="Calibri"/>
        </w:rPr>
      </w:pPr>
      <w:r w:rsidRPr="00154403">
        <w:rPr>
          <w:rFonts w:eastAsiaTheme="minorHAnsi"/>
        </w:rPr>
        <w:t xml:space="preserve">The </w:t>
      </w:r>
      <w:r w:rsidRPr="009B290A">
        <w:rPr>
          <w:rFonts w:eastAsiaTheme="minorHAnsi"/>
          <w:color w:val="auto"/>
        </w:rPr>
        <w:t>Quality Standard is assessed as Compliant as five of the five specific requirements have been assessed as Compliant.</w:t>
      </w:r>
    </w:p>
    <w:p w14:paraId="6827B60D" w14:textId="77777777" w:rsidR="0055531E" w:rsidRDefault="0055531E" w:rsidP="0055531E">
      <w:pPr>
        <w:pStyle w:val="Heading2"/>
      </w:pPr>
      <w:r>
        <w:t>Assessment of Standard 8 Requirements</w:t>
      </w:r>
      <w:r w:rsidRPr="0066387A">
        <w:rPr>
          <w:i/>
          <w:color w:val="0000FF"/>
          <w:sz w:val="24"/>
          <w:szCs w:val="24"/>
        </w:rPr>
        <w:t xml:space="preserve"> </w:t>
      </w:r>
    </w:p>
    <w:p w14:paraId="568006A9" w14:textId="77777777" w:rsidR="0055531E" w:rsidRPr="00506F7F" w:rsidRDefault="0055531E" w:rsidP="0055531E">
      <w:pPr>
        <w:pStyle w:val="Heading3"/>
      </w:pPr>
      <w:r w:rsidRPr="00506F7F">
        <w:t>Requirement 8(3)(a)</w:t>
      </w:r>
      <w:r w:rsidRPr="00506F7F">
        <w:tab/>
        <w:t>Compliant</w:t>
      </w:r>
    </w:p>
    <w:p w14:paraId="088C577E" w14:textId="77777777" w:rsidR="0055531E" w:rsidRPr="008D114F" w:rsidRDefault="0055531E" w:rsidP="0055531E">
      <w:pPr>
        <w:rPr>
          <w:i/>
        </w:rPr>
      </w:pPr>
      <w:r w:rsidRPr="008D114F">
        <w:rPr>
          <w:i/>
        </w:rPr>
        <w:t>Consumers are engaged in the development, delivery and evaluation of care and services and are supported in that engagement.</w:t>
      </w:r>
    </w:p>
    <w:p w14:paraId="0B0524F0" w14:textId="77777777" w:rsidR="0055531E" w:rsidRPr="00095CD4" w:rsidRDefault="0055531E" w:rsidP="0055531E">
      <w:pPr>
        <w:pStyle w:val="Heading3"/>
      </w:pPr>
      <w:r w:rsidRPr="00095CD4">
        <w:t>Requirement 8(3)(b)</w:t>
      </w:r>
      <w:r>
        <w:tab/>
        <w:t>Compliant</w:t>
      </w:r>
    </w:p>
    <w:p w14:paraId="5F66CC73" w14:textId="77777777" w:rsidR="0055531E" w:rsidRPr="008D114F" w:rsidRDefault="0055531E" w:rsidP="0055531E">
      <w:pPr>
        <w:rPr>
          <w:i/>
        </w:rPr>
      </w:pPr>
      <w:r w:rsidRPr="008D114F">
        <w:rPr>
          <w:i/>
        </w:rPr>
        <w:t>The organisation’s governing body promotes a culture of safe, inclusive and quality care and services and is accountable for their delivery.</w:t>
      </w:r>
    </w:p>
    <w:p w14:paraId="05BE39A3" w14:textId="77777777" w:rsidR="0055531E" w:rsidRPr="00506F7F" w:rsidRDefault="0055531E" w:rsidP="0055531E">
      <w:pPr>
        <w:pStyle w:val="Heading3"/>
      </w:pPr>
      <w:r w:rsidRPr="00506F7F">
        <w:t>Requirement 8(3)(c)</w:t>
      </w:r>
      <w:r>
        <w:tab/>
        <w:t>Compliant</w:t>
      </w:r>
    </w:p>
    <w:p w14:paraId="6DB5DE3B" w14:textId="77777777" w:rsidR="0055531E" w:rsidRPr="008D114F" w:rsidRDefault="0055531E" w:rsidP="0055531E">
      <w:pPr>
        <w:rPr>
          <w:i/>
        </w:rPr>
      </w:pPr>
      <w:r w:rsidRPr="008D114F">
        <w:rPr>
          <w:i/>
        </w:rPr>
        <w:t>Effective organisation wide governance systems relating to the following:</w:t>
      </w:r>
    </w:p>
    <w:p w14:paraId="751B6A3A"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information management;</w:t>
      </w:r>
    </w:p>
    <w:p w14:paraId="37C72962"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continuous improvement;</w:t>
      </w:r>
    </w:p>
    <w:p w14:paraId="6E8B673F"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financial governance;</w:t>
      </w:r>
    </w:p>
    <w:p w14:paraId="7504C323"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BEFB3E"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regulatory compliance;</w:t>
      </w:r>
    </w:p>
    <w:p w14:paraId="03B95829" w14:textId="77777777" w:rsidR="0055531E" w:rsidRPr="008D114F" w:rsidRDefault="0055531E" w:rsidP="0055531E">
      <w:pPr>
        <w:numPr>
          <w:ilvl w:val="0"/>
          <w:numId w:val="18"/>
        </w:numPr>
        <w:tabs>
          <w:tab w:val="right" w:pos="9026"/>
        </w:tabs>
        <w:spacing w:before="0" w:after="0"/>
        <w:ind w:left="567" w:hanging="425"/>
        <w:outlineLvl w:val="4"/>
        <w:rPr>
          <w:i/>
        </w:rPr>
      </w:pPr>
      <w:r w:rsidRPr="008D114F">
        <w:rPr>
          <w:i/>
        </w:rPr>
        <w:t>feedback and complaints.</w:t>
      </w:r>
    </w:p>
    <w:p w14:paraId="7877E02D" w14:textId="77777777" w:rsidR="0055531E" w:rsidRPr="00506F7F" w:rsidRDefault="0055531E" w:rsidP="0055531E">
      <w:pPr>
        <w:pStyle w:val="Heading3"/>
      </w:pPr>
      <w:r w:rsidRPr="00506F7F">
        <w:lastRenderedPageBreak/>
        <w:t>Requirement 8(3)(d)</w:t>
      </w:r>
      <w:r>
        <w:tab/>
        <w:t>Compliant</w:t>
      </w:r>
    </w:p>
    <w:p w14:paraId="29E022E6" w14:textId="77777777" w:rsidR="0055531E" w:rsidRPr="008D114F" w:rsidRDefault="0055531E" w:rsidP="0055531E">
      <w:pPr>
        <w:rPr>
          <w:i/>
        </w:rPr>
      </w:pPr>
      <w:r w:rsidRPr="008D114F">
        <w:rPr>
          <w:i/>
        </w:rPr>
        <w:t>Effective risk management systems and practices, including but not limited to the following:</w:t>
      </w:r>
    </w:p>
    <w:p w14:paraId="16A79179" w14:textId="77777777" w:rsidR="0055531E" w:rsidRPr="008D114F" w:rsidRDefault="0055531E" w:rsidP="0055531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584801C" w14:textId="77777777" w:rsidR="0055531E" w:rsidRPr="008D114F" w:rsidRDefault="0055531E" w:rsidP="0055531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7339202" w14:textId="77777777" w:rsidR="0055531E" w:rsidRPr="008D114F" w:rsidRDefault="0055531E" w:rsidP="0055531E">
      <w:pPr>
        <w:numPr>
          <w:ilvl w:val="0"/>
          <w:numId w:val="19"/>
        </w:numPr>
        <w:tabs>
          <w:tab w:val="right" w:pos="9026"/>
        </w:tabs>
        <w:spacing w:before="0" w:after="0"/>
        <w:ind w:left="567" w:hanging="425"/>
        <w:outlineLvl w:val="4"/>
        <w:rPr>
          <w:i/>
        </w:rPr>
      </w:pPr>
      <w:r w:rsidRPr="008D114F">
        <w:rPr>
          <w:i/>
        </w:rPr>
        <w:t>supporting consumers to live the best life they can.</w:t>
      </w:r>
    </w:p>
    <w:p w14:paraId="5075166A" w14:textId="77777777" w:rsidR="0055531E" w:rsidRPr="00506F7F" w:rsidRDefault="0055531E" w:rsidP="0055531E">
      <w:pPr>
        <w:pStyle w:val="Heading3"/>
      </w:pPr>
      <w:r w:rsidRPr="00506F7F">
        <w:t>Requirement 8(3)(e)</w:t>
      </w:r>
      <w:r>
        <w:tab/>
        <w:t>Compliant</w:t>
      </w:r>
    </w:p>
    <w:p w14:paraId="36E9C97C" w14:textId="77777777" w:rsidR="0055531E" w:rsidRPr="008D114F" w:rsidRDefault="0055531E" w:rsidP="0055531E">
      <w:pPr>
        <w:rPr>
          <w:i/>
        </w:rPr>
      </w:pPr>
      <w:r w:rsidRPr="008D114F">
        <w:rPr>
          <w:i/>
        </w:rPr>
        <w:t>Where clinical care is provided—a clinical governance framework, including but not limited to the following:</w:t>
      </w:r>
    </w:p>
    <w:p w14:paraId="41E35FE1" w14:textId="77777777" w:rsidR="0055531E" w:rsidRPr="008D114F" w:rsidRDefault="0055531E" w:rsidP="0055531E">
      <w:pPr>
        <w:numPr>
          <w:ilvl w:val="0"/>
          <w:numId w:val="20"/>
        </w:numPr>
        <w:tabs>
          <w:tab w:val="right" w:pos="9026"/>
        </w:tabs>
        <w:spacing w:before="0" w:after="0"/>
        <w:ind w:left="567" w:hanging="425"/>
        <w:outlineLvl w:val="4"/>
        <w:rPr>
          <w:i/>
        </w:rPr>
      </w:pPr>
      <w:r w:rsidRPr="008D114F">
        <w:rPr>
          <w:i/>
        </w:rPr>
        <w:t>antimicrobial stewardship;</w:t>
      </w:r>
    </w:p>
    <w:p w14:paraId="4AE21FAB" w14:textId="77777777" w:rsidR="0055531E" w:rsidRPr="008D114F" w:rsidRDefault="0055531E" w:rsidP="0055531E">
      <w:pPr>
        <w:numPr>
          <w:ilvl w:val="0"/>
          <w:numId w:val="20"/>
        </w:numPr>
        <w:tabs>
          <w:tab w:val="right" w:pos="9026"/>
        </w:tabs>
        <w:spacing w:before="0" w:after="0"/>
        <w:ind w:left="567" w:hanging="425"/>
        <w:outlineLvl w:val="4"/>
        <w:rPr>
          <w:i/>
        </w:rPr>
      </w:pPr>
      <w:r w:rsidRPr="008D114F">
        <w:rPr>
          <w:i/>
        </w:rPr>
        <w:t>minimising the use of restraint;</w:t>
      </w:r>
    </w:p>
    <w:p w14:paraId="5FE5B04C" w14:textId="77777777" w:rsidR="0055531E" w:rsidRPr="008D114F" w:rsidRDefault="0055531E" w:rsidP="0055531E">
      <w:pPr>
        <w:numPr>
          <w:ilvl w:val="0"/>
          <w:numId w:val="20"/>
        </w:numPr>
        <w:tabs>
          <w:tab w:val="right" w:pos="9026"/>
        </w:tabs>
        <w:spacing w:before="0" w:after="0"/>
        <w:ind w:left="567" w:hanging="425"/>
        <w:outlineLvl w:val="4"/>
        <w:rPr>
          <w:i/>
        </w:rPr>
      </w:pPr>
      <w:r w:rsidRPr="008D114F">
        <w:rPr>
          <w:i/>
        </w:rPr>
        <w:t>open disclosure.</w:t>
      </w:r>
    </w:p>
    <w:p w14:paraId="09A930E6" w14:textId="77777777" w:rsidR="0055531E" w:rsidRPr="00154403" w:rsidRDefault="0055531E" w:rsidP="0055531E"/>
    <w:p w14:paraId="3AC5A080" w14:textId="77777777" w:rsidR="0055531E" w:rsidRDefault="0055531E" w:rsidP="0055531E">
      <w:pPr>
        <w:tabs>
          <w:tab w:val="right" w:pos="9026"/>
        </w:tabs>
        <w:sectPr w:rsidR="0055531E" w:rsidSect="005E55CE">
          <w:headerReference w:type="default" r:id="rId42"/>
          <w:type w:val="continuous"/>
          <w:pgSz w:w="11906" w:h="16838"/>
          <w:pgMar w:top="1701" w:right="1418" w:bottom="1418" w:left="1418" w:header="709" w:footer="397" w:gutter="0"/>
          <w:cols w:space="708"/>
          <w:docGrid w:linePitch="360"/>
        </w:sectPr>
      </w:pPr>
    </w:p>
    <w:p w14:paraId="4AAB2A23" w14:textId="77777777" w:rsidR="0055531E" w:rsidRDefault="0055531E" w:rsidP="0055531E">
      <w:pPr>
        <w:pStyle w:val="Heading1"/>
      </w:pPr>
      <w:r>
        <w:lastRenderedPageBreak/>
        <w:t>Areas for improvement</w:t>
      </w:r>
    </w:p>
    <w:p w14:paraId="0BAC77B2" w14:textId="237C602D" w:rsidR="005E55CE" w:rsidRPr="00154403" w:rsidRDefault="0055531E" w:rsidP="0055531E">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p w14:paraId="0BAC77B3" w14:textId="77777777" w:rsidR="005E55CE" w:rsidRPr="00095CD4" w:rsidRDefault="005E55CE" w:rsidP="005E55CE">
      <w:pPr>
        <w:pStyle w:val="ListBullet"/>
        <w:numPr>
          <w:ilvl w:val="0"/>
          <w:numId w:val="0"/>
        </w:numPr>
      </w:pPr>
    </w:p>
    <w:sectPr w:rsidR="005E55CE" w:rsidRPr="00095CD4" w:rsidSect="005E55C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C77F0" w14:textId="77777777" w:rsidR="005E55CE" w:rsidRDefault="005E55CE">
      <w:pPr>
        <w:spacing w:before="0" w:after="0" w:line="240" w:lineRule="auto"/>
      </w:pPr>
      <w:r>
        <w:separator/>
      </w:r>
    </w:p>
  </w:endnote>
  <w:endnote w:type="continuationSeparator" w:id="0">
    <w:p w14:paraId="0BAC77F2" w14:textId="77777777" w:rsidR="005E55CE" w:rsidRDefault="005E55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77C9" w14:textId="77777777" w:rsidR="005E55CE" w:rsidRPr="009A1F1B" w:rsidRDefault="005E55CE" w:rsidP="005E55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AC77CA" w14:textId="77777777" w:rsidR="005E55CE" w:rsidRPr="00C72FFB" w:rsidRDefault="005E55CE" w:rsidP="005E55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Retirement Complex</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AC77CB" w14:textId="77777777" w:rsidR="005E55CE" w:rsidRPr="00C72FFB" w:rsidRDefault="005E55CE" w:rsidP="005E55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77CC" w14:textId="77777777" w:rsidR="005E55CE" w:rsidRPr="009A1F1B" w:rsidRDefault="005E55CE" w:rsidP="005E55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AC77CD" w14:textId="77777777" w:rsidR="005E55CE" w:rsidRPr="00C72FFB" w:rsidRDefault="005E55CE" w:rsidP="005E55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Ridgehaven Retirement Complex</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AC77CE" w14:textId="77777777" w:rsidR="005E55CE" w:rsidRPr="00A3716D" w:rsidRDefault="005E55CE" w:rsidP="005E55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77EC" w14:textId="77777777" w:rsidR="005E55CE" w:rsidRDefault="005E55CE">
      <w:pPr>
        <w:spacing w:before="0" w:after="0" w:line="240" w:lineRule="auto"/>
      </w:pPr>
      <w:r>
        <w:separator/>
      </w:r>
    </w:p>
  </w:footnote>
  <w:footnote w:type="continuationSeparator" w:id="0">
    <w:p w14:paraId="0BAC77EE" w14:textId="77777777" w:rsidR="005E55CE" w:rsidRDefault="005E55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77C8" w14:textId="77777777" w:rsidR="005E55CE" w:rsidRDefault="005E55CE" w:rsidP="005E55C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AC77EC" wp14:editId="0BAC77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2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8006"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798BFAD4" wp14:editId="0A228E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56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D38F" w14:textId="77777777" w:rsidR="005E55CE" w:rsidRPr="00FB0086" w:rsidRDefault="005E55CE" w:rsidP="005E55CE">
    <w:pPr>
      <w:pStyle w:val="Header"/>
    </w:pPr>
    <w:r>
      <w:rPr>
        <w:noProof/>
        <w:color w:val="auto"/>
        <w:sz w:val="20"/>
      </w:rPr>
      <w:drawing>
        <wp:anchor distT="0" distB="0" distL="114300" distR="114300" simplePos="0" relativeHeight="251687936" behindDoc="1" locked="0" layoutInCell="1" allowOverlap="1" wp14:anchorId="6AD3DF50" wp14:editId="5D2AFFB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2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2033" w14:textId="77777777" w:rsidR="005E55CE" w:rsidRDefault="005E55CE" w:rsidP="005E55CE">
    <w:r>
      <w:rPr>
        <w:noProof/>
        <w:color w:val="auto"/>
        <w:sz w:val="20"/>
      </w:rPr>
      <w:drawing>
        <wp:anchor distT="0" distB="0" distL="114300" distR="114300" simplePos="0" relativeHeight="251675648" behindDoc="1" locked="0" layoutInCell="1" allowOverlap="1" wp14:anchorId="55A1E347" wp14:editId="3E9911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20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5789"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112F2B83" wp14:editId="59A4FEA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46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DAFDC" w14:textId="77777777" w:rsidR="005E55CE" w:rsidRPr="00FB0086" w:rsidRDefault="005E55CE" w:rsidP="005E55CE">
    <w:pPr>
      <w:pStyle w:val="Header"/>
    </w:pPr>
    <w:r>
      <w:rPr>
        <w:noProof/>
        <w:color w:val="auto"/>
        <w:sz w:val="20"/>
      </w:rPr>
      <w:drawing>
        <wp:anchor distT="0" distB="0" distL="114300" distR="114300" simplePos="0" relativeHeight="251689984" behindDoc="1" locked="0" layoutInCell="1" allowOverlap="1" wp14:anchorId="29C94F9D" wp14:editId="2B000DC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3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E119" w14:textId="77777777" w:rsidR="005E55CE" w:rsidRDefault="005E55CE" w:rsidP="005E55CE">
    <w:r>
      <w:rPr>
        <w:noProof/>
        <w:color w:val="auto"/>
        <w:sz w:val="20"/>
      </w:rPr>
      <w:drawing>
        <wp:anchor distT="0" distB="0" distL="114300" distR="114300" simplePos="0" relativeHeight="251676672" behindDoc="1" locked="0" layoutInCell="1" allowOverlap="1" wp14:anchorId="3C1E7486" wp14:editId="7769069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8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A5E5C"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132F3E8E" wp14:editId="167F83C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190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33D7" w14:textId="77777777" w:rsidR="005E55CE" w:rsidRPr="00FB0086" w:rsidRDefault="005E55CE" w:rsidP="005E55CE">
    <w:pPr>
      <w:pStyle w:val="Header"/>
    </w:pPr>
    <w:r>
      <w:rPr>
        <w:noProof/>
        <w:color w:val="auto"/>
        <w:sz w:val="20"/>
      </w:rPr>
      <w:drawing>
        <wp:anchor distT="0" distB="0" distL="114300" distR="114300" simplePos="0" relativeHeight="251692032" behindDoc="1" locked="0" layoutInCell="1" allowOverlap="1" wp14:anchorId="34EE8FD4" wp14:editId="3F10968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13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623A" w14:textId="77777777" w:rsidR="005E55CE" w:rsidRDefault="005E55CE" w:rsidP="005E55CE">
    <w:r>
      <w:rPr>
        <w:noProof/>
        <w:color w:val="auto"/>
        <w:sz w:val="20"/>
      </w:rPr>
      <w:drawing>
        <wp:anchor distT="0" distB="0" distL="114300" distR="114300" simplePos="0" relativeHeight="251677696" behindDoc="1" locked="0" layoutInCell="1" allowOverlap="1" wp14:anchorId="7A6A8836" wp14:editId="63F866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8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AC5CD"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4B6F9986" wp14:editId="1361883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9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69E7" w14:textId="77777777" w:rsidR="005E55CE" w:rsidRDefault="005E55CE" w:rsidP="005E55CE">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73545F2A" wp14:editId="06D3C30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E61E" w14:textId="77777777" w:rsidR="005E55CE" w:rsidRPr="00FB0086" w:rsidRDefault="005E55CE" w:rsidP="005E55CE">
    <w:pPr>
      <w:pStyle w:val="Header"/>
    </w:pPr>
    <w:r>
      <w:rPr>
        <w:noProof/>
        <w:color w:val="auto"/>
        <w:sz w:val="20"/>
      </w:rPr>
      <w:drawing>
        <wp:anchor distT="0" distB="0" distL="114300" distR="114300" simplePos="0" relativeHeight="251694080" behindDoc="1" locked="0" layoutInCell="1" allowOverlap="1" wp14:anchorId="1FB46ED8" wp14:editId="680D106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31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E7BB5" w14:textId="77777777" w:rsidR="005E55CE" w:rsidRDefault="005E55CE" w:rsidP="005E55CE">
    <w:pPr>
      <w:tabs>
        <w:tab w:val="left" w:pos="3624"/>
      </w:tabs>
    </w:pPr>
    <w:r>
      <w:rPr>
        <w:noProof/>
        <w:color w:val="auto"/>
        <w:sz w:val="20"/>
      </w:rPr>
      <w:drawing>
        <wp:anchor distT="0" distB="0" distL="114300" distR="114300" simplePos="0" relativeHeight="251678720" behindDoc="1" locked="0" layoutInCell="1" allowOverlap="1" wp14:anchorId="583B71F9" wp14:editId="7B90318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13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7120"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65C8DA3D" wp14:editId="65693A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2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4AE2" w14:textId="77777777" w:rsidR="005E55CE" w:rsidRPr="00FB0086" w:rsidRDefault="005E55CE" w:rsidP="005E55CE">
    <w:pPr>
      <w:pStyle w:val="Header"/>
    </w:pPr>
    <w:r>
      <w:rPr>
        <w:noProof/>
        <w:color w:val="auto"/>
        <w:sz w:val="20"/>
      </w:rPr>
      <w:drawing>
        <wp:anchor distT="0" distB="0" distL="114300" distR="114300" simplePos="0" relativeHeight="251696128" behindDoc="1" locked="0" layoutInCell="1" allowOverlap="1" wp14:anchorId="10E47058" wp14:editId="26B6AA3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16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E7B7" w14:textId="77777777" w:rsidR="005E55CE" w:rsidRDefault="005E55CE" w:rsidP="005E55CE">
    <w:pPr>
      <w:tabs>
        <w:tab w:val="left" w:pos="3624"/>
      </w:tabs>
    </w:pPr>
    <w:r>
      <w:rPr>
        <w:noProof/>
        <w:color w:val="auto"/>
        <w:sz w:val="20"/>
      </w:rPr>
      <w:drawing>
        <wp:anchor distT="0" distB="0" distL="114300" distR="114300" simplePos="0" relativeHeight="251679744" behindDoc="1" locked="0" layoutInCell="1" allowOverlap="1" wp14:anchorId="48AD26C5" wp14:editId="35B53A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83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EFB4"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04846A79" wp14:editId="66F54CF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46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B6D8" w14:textId="77777777" w:rsidR="005E55CE" w:rsidRPr="008D7780" w:rsidRDefault="005E55CE" w:rsidP="005E55CE">
    <w:pPr>
      <w:pStyle w:val="Header"/>
    </w:pPr>
    <w:r>
      <w:rPr>
        <w:noProof/>
        <w:color w:val="auto"/>
        <w:sz w:val="20"/>
      </w:rPr>
      <w:drawing>
        <wp:anchor distT="0" distB="0" distL="114300" distR="114300" simplePos="0" relativeHeight="251698176" behindDoc="1" locked="0" layoutInCell="1" allowOverlap="1" wp14:anchorId="6B95A119" wp14:editId="66523D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95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3329" w14:textId="77777777" w:rsidR="005E55CE" w:rsidRDefault="005E55CE" w:rsidP="005E55CE">
    <w:pPr>
      <w:tabs>
        <w:tab w:val="left" w:pos="3624"/>
      </w:tabs>
    </w:pPr>
    <w:r>
      <w:rPr>
        <w:noProof/>
        <w:color w:val="auto"/>
        <w:sz w:val="20"/>
      </w:rPr>
      <w:drawing>
        <wp:anchor distT="0" distB="0" distL="114300" distR="114300" simplePos="0" relativeHeight="251680768" behindDoc="1" locked="0" layoutInCell="1" allowOverlap="1" wp14:anchorId="7C07CC74" wp14:editId="523B71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5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B36F" w14:textId="77777777" w:rsidR="005E55CE" w:rsidRPr="00703E80" w:rsidRDefault="005E55CE" w:rsidP="005E55C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4D7F3DC1" wp14:editId="2570FCA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10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77EA" w14:textId="77777777" w:rsidR="005E55CE" w:rsidRPr="008F32C8" w:rsidRDefault="005E55CE" w:rsidP="005E55C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AC7824" wp14:editId="0BAC78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04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E70F" w14:textId="77777777" w:rsidR="005E55CE" w:rsidRDefault="005E55CE">
    <w:pPr>
      <w:pStyle w:val="Header"/>
    </w:pPr>
    <w:r w:rsidRPr="003C6EC2">
      <w:rPr>
        <w:rFonts w:eastAsia="Calibri"/>
        <w:noProof/>
      </w:rPr>
      <w:drawing>
        <wp:anchor distT="0" distB="0" distL="114300" distR="114300" simplePos="0" relativeHeight="251681792" behindDoc="1" locked="0" layoutInCell="1" allowOverlap="1" wp14:anchorId="04EC8A7B" wp14:editId="01893BF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02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77EB" w14:textId="77777777" w:rsidR="005E55CE" w:rsidRDefault="005E55CE" w:rsidP="005E55CE">
    <w:pPr>
      <w:tabs>
        <w:tab w:val="left" w:pos="3624"/>
      </w:tabs>
    </w:pPr>
    <w:r>
      <w:rPr>
        <w:noProof/>
        <w:color w:val="auto"/>
        <w:sz w:val="20"/>
      </w:rPr>
      <w:drawing>
        <wp:anchor distT="0" distB="0" distL="114300" distR="114300" simplePos="0" relativeHeight="251668480" behindDoc="1" locked="0" layoutInCell="1" allowOverlap="1" wp14:anchorId="0BAC7826" wp14:editId="0BAC78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90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55321" w14:textId="77777777" w:rsidR="005E55CE" w:rsidRDefault="005E55CE" w:rsidP="005E55CE">
    <w:r>
      <w:rPr>
        <w:noProof/>
        <w:color w:val="auto"/>
        <w:sz w:val="20"/>
      </w:rPr>
      <w:drawing>
        <wp:anchor distT="0" distB="0" distL="114300" distR="114300" simplePos="0" relativeHeight="251673600" behindDoc="1" locked="0" layoutInCell="1" allowOverlap="1" wp14:anchorId="08CF58AB" wp14:editId="15893F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31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EB7A" w14:textId="77777777" w:rsidR="005E55CE" w:rsidRPr="005F44D8" w:rsidRDefault="005E55CE" w:rsidP="005E55CE">
    <w:pPr>
      <w:pStyle w:val="Header"/>
    </w:pPr>
    <w:r>
      <w:rPr>
        <w:noProof/>
        <w:color w:val="auto"/>
        <w:sz w:val="20"/>
      </w:rPr>
      <w:drawing>
        <wp:anchor distT="0" distB="0" distL="114300" distR="114300" simplePos="0" relativeHeight="251683840" behindDoc="1" locked="0" layoutInCell="1" allowOverlap="1" wp14:anchorId="4D687DCD" wp14:editId="3CAEFC1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21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AFF" w14:textId="77777777" w:rsidR="005E55CE" w:rsidRDefault="005E55CE" w:rsidP="005E55CE">
    <w:r>
      <w:rPr>
        <w:noProof/>
        <w:color w:val="auto"/>
        <w:sz w:val="20"/>
      </w:rPr>
      <w:drawing>
        <wp:anchor distT="0" distB="0" distL="114300" distR="114300" simplePos="0" relativeHeight="251672576" behindDoc="1" locked="0" layoutInCell="1" allowOverlap="1" wp14:anchorId="200A2C57" wp14:editId="4153D69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0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4FEE" w14:textId="77777777" w:rsidR="005E55CE" w:rsidRPr="00703E80" w:rsidRDefault="005E55CE" w:rsidP="005E55C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485CB959" wp14:editId="283F584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02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4C30" w14:textId="77777777" w:rsidR="005E55CE" w:rsidRPr="00FB0086" w:rsidRDefault="005E55CE" w:rsidP="005E55CE">
    <w:pPr>
      <w:pStyle w:val="Header"/>
    </w:pPr>
    <w:r>
      <w:rPr>
        <w:noProof/>
        <w:color w:val="auto"/>
        <w:sz w:val="20"/>
      </w:rPr>
      <w:drawing>
        <wp:anchor distT="0" distB="0" distL="114300" distR="114300" simplePos="0" relativeHeight="251685888" behindDoc="1" locked="0" layoutInCell="1" allowOverlap="1" wp14:anchorId="212AB0E7" wp14:editId="7DD1533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39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C428" w14:textId="77777777" w:rsidR="005E55CE" w:rsidRDefault="005E55CE" w:rsidP="005E55CE">
    <w:r>
      <w:rPr>
        <w:noProof/>
        <w:color w:val="auto"/>
        <w:sz w:val="20"/>
      </w:rPr>
      <w:drawing>
        <wp:anchor distT="0" distB="0" distL="114300" distR="114300" simplePos="0" relativeHeight="251674624" behindDoc="1" locked="0" layoutInCell="1" allowOverlap="1" wp14:anchorId="6272B295" wp14:editId="6539E82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98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6DA2502">
      <w:start w:val="1"/>
      <w:numFmt w:val="bullet"/>
      <w:pStyle w:val="ListParagraph"/>
      <w:lvlText w:val=""/>
      <w:lvlJc w:val="left"/>
      <w:pPr>
        <w:ind w:left="1440" w:hanging="360"/>
      </w:pPr>
      <w:rPr>
        <w:rFonts w:ascii="Symbol" w:hAnsi="Symbol" w:hint="default"/>
        <w:color w:val="auto"/>
      </w:rPr>
    </w:lvl>
    <w:lvl w:ilvl="1" w:tplc="24FAE528" w:tentative="1">
      <w:start w:val="1"/>
      <w:numFmt w:val="bullet"/>
      <w:lvlText w:val="o"/>
      <w:lvlJc w:val="left"/>
      <w:pPr>
        <w:ind w:left="2160" w:hanging="360"/>
      </w:pPr>
      <w:rPr>
        <w:rFonts w:ascii="Courier New" w:hAnsi="Courier New" w:cs="Courier New" w:hint="default"/>
      </w:rPr>
    </w:lvl>
    <w:lvl w:ilvl="2" w:tplc="B70A6986" w:tentative="1">
      <w:start w:val="1"/>
      <w:numFmt w:val="bullet"/>
      <w:lvlText w:val=""/>
      <w:lvlJc w:val="left"/>
      <w:pPr>
        <w:ind w:left="2880" w:hanging="360"/>
      </w:pPr>
      <w:rPr>
        <w:rFonts w:ascii="Wingdings" w:hAnsi="Wingdings" w:hint="default"/>
      </w:rPr>
    </w:lvl>
    <w:lvl w:ilvl="3" w:tplc="A6964156" w:tentative="1">
      <w:start w:val="1"/>
      <w:numFmt w:val="bullet"/>
      <w:lvlText w:val=""/>
      <w:lvlJc w:val="left"/>
      <w:pPr>
        <w:ind w:left="3600" w:hanging="360"/>
      </w:pPr>
      <w:rPr>
        <w:rFonts w:ascii="Symbol" w:hAnsi="Symbol" w:hint="default"/>
      </w:rPr>
    </w:lvl>
    <w:lvl w:ilvl="4" w:tplc="E69CB29E" w:tentative="1">
      <w:start w:val="1"/>
      <w:numFmt w:val="bullet"/>
      <w:lvlText w:val="o"/>
      <w:lvlJc w:val="left"/>
      <w:pPr>
        <w:ind w:left="4320" w:hanging="360"/>
      </w:pPr>
      <w:rPr>
        <w:rFonts w:ascii="Courier New" w:hAnsi="Courier New" w:cs="Courier New" w:hint="default"/>
      </w:rPr>
    </w:lvl>
    <w:lvl w:ilvl="5" w:tplc="F4E6BA74" w:tentative="1">
      <w:start w:val="1"/>
      <w:numFmt w:val="bullet"/>
      <w:lvlText w:val=""/>
      <w:lvlJc w:val="left"/>
      <w:pPr>
        <w:ind w:left="5040" w:hanging="360"/>
      </w:pPr>
      <w:rPr>
        <w:rFonts w:ascii="Wingdings" w:hAnsi="Wingdings" w:hint="default"/>
      </w:rPr>
    </w:lvl>
    <w:lvl w:ilvl="6" w:tplc="9A0AF246" w:tentative="1">
      <w:start w:val="1"/>
      <w:numFmt w:val="bullet"/>
      <w:lvlText w:val=""/>
      <w:lvlJc w:val="left"/>
      <w:pPr>
        <w:ind w:left="5760" w:hanging="360"/>
      </w:pPr>
      <w:rPr>
        <w:rFonts w:ascii="Symbol" w:hAnsi="Symbol" w:hint="default"/>
      </w:rPr>
    </w:lvl>
    <w:lvl w:ilvl="7" w:tplc="0C3CB842" w:tentative="1">
      <w:start w:val="1"/>
      <w:numFmt w:val="bullet"/>
      <w:lvlText w:val="o"/>
      <w:lvlJc w:val="left"/>
      <w:pPr>
        <w:ind w:left="6480" w:hanging="360"/>
      </w:pPr>
      <w:rPr>
        <w:rFonts w:ascii="Courier New" w:hAnsi="Courier New" w:cs="Courier New" w:hint="default"/>
      </w:rPr>
    </w:lvl>
    <w:lvl w:ilvl="8" w:tplc="6CF0BE3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1898C196">
      <w:start w:val="1"/>
      <w:numFmt w:val="lowerRoman"/>
      <w:lvlText w:val="(%1)"/>
      <w:lvlJc w:val="left"/>
      <w:pPr>
        <w:ind w:left="1080" w:hanging="720"/>
      </w:pPr>
      <w:rPr>
        <w:rFonts w:hint="default"/>
      </w:rPr>
    </w:lvl>
    <w:lvl w:ilvl="1" w:tplc="46F23A20" w:tentative="1">
      <w:start w:val="1"/>
      <w:numFmt w:val="lowerLetter"/>
      <w:lvlText w:val="%2."/>
      <w:lvlJc w:val="left"/>
      <w:pPr>
        <w:ind w:left="1440" w:hanging="360"/>
      </w:pPr>
    </w:lvl>
    <w:lvl w:ilvl="2" w:tplc="3A82D8C6" w:tentative="1">
      <w:start w:val="1"/>
      <w:numFmt w:val="lowerRoman"/>
      <w:lvlText w:val="%3."/>
      <w:lvlJc w:val="right"/>
      <w:pPr>
        <w:ind w:left="2160" w:hanging="180"/>
      </w:pPr>
    </w:lvl>
    <w:lvl w:ilvl="3" w:tplc="D9BA54C6" w:tentative="1">
      <w:start w:val="1"/>
      <w:numFmt w:val="decimal"/>
      <w:lvlText w:val="%4."/>
      <w:lvlJc w:val="left"/>
      <w:pPr>
        <w:ind w:left="2880" w:hanging="360"/>
      </w:pPr>
    </w:lvl>
    <w:lvl w:ilvl="4" w:tplc="AF8887E4" w:tentative="1">
      <w:start w:val="1"/>
      <w:numFmt w:val="lowerLetter"/>
      <w:lvlText w:val="%5."/>
      <w:lvlJc w:val="left"/>
      <w:pPr>
        <w:ind w:left="3600" w:hanging="360"/>
      </w:pPr>
    </w:lvl>
    <w:lvl w:ilvl="5" w:tplc="ACFE31C8" w:tentative="1">
      <w:start w:val="1"/>
      <w:numFmt w:val="lowerRoman"/>
      <w:lvlText w:val="%6."/>
      <w:lvlJc w:val="right"/>
      <w:pPr>
        <w:ind w:left="4320" w:hanging="180"/>
      </w:pPr>
    </w:lvl>
    <w:lvl w:ilvl="6" w:tplc="104C8338" w:tentative="1">
      <w:start w:val="1"/>
      <w:numFmt w:val="decimal"/>
      <w:lvlText w:val="%7."/>
      <w:lvlJc w:val="left"/>
      <w:pPr>
        <w:ind w:left="5040" w:hanging="360"/>
      </w:pPr>
    </w:lvl>
    <w:lvl w:ilvl="7" w:tplc="9CA29854" w:tentative="1">
      <w:start w:val="1"/>
      <w:numFmt w:val="lowerLetter"/>
      <w:lvlText w:val="%8."/>
      <w:lvlJc w:val="left"/>
      <w:pPr>
        <w:ind w:left="5760" w:hanging="360"/>
      </w:pPr>
    </w:lvl>
    <w:lvl w:ilvl="8" w:tplc="60CCFE8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9662B534">
      <w:start w:val="1"/>
      <w:numFmt w:val="lowerRoman"/>
      <w:lvlText w:val="(%1)"/>
      <w:lvlJc w:val="left"/>
      <w:pPr>
        <w:ind w:left="1080" w:hanging="720"/>
      </w:pPr>
      <w:rPr>
        <w:rFonts w:hint="default"/>
      </w:rPr>
    </w:lvl>
    <w:lvl w:ilvl="1" w:tplc="2190E48C" w:tentative="1">
      <w:start w:val="1"/>
      <w:numFmt w:val="lowerLetter"/>
      <w:lvlText w:val="%2."/>
      <w:lvlJc w:val="left"/>
      <w:pPr>
        <w:ind w:left="1440" w:hanging="360"/>
      </w:pPr>
    </w:lvl>
    <w:lvl w:ilvl="2" w:tplc="50460B0A" w:tentative="1">
      <w:start w:val="1"/>
      <w:numFmt w:val="lowerRoman"/>
      <w:lvlText w:val="%3."/>
      <w:lvlJc w:val="right"/>
      <w:pPr>
        <w:ind w:left="2160" w:hanging="180"/>
      </w:pPr>
    </w:lvl>
    <w:lvl w:ilvl="3" w:tplc="CA8CE658" w:tentative="1">
      <w:start w:val="1"/>
      <w:numFmt w:val="decimal"/>
      <w:lvlText w:val="%4."/>
      <w:lvlJc w:val="left"/>
      <w:pPr>
        <w:ind w:left="2880" w:hanging="360"/>
      </w:pPr>
    </w:lvl>
    <w:lvl w:ilvl="4" w:tplc="5E2E61A2" w:tentative="1">
      <w:start w:val="1"/>
      <w:numFmt w:val="lowerLetter"/>
      <w:lvlText w:val="%5."/>
      <w:lvlJc w:val="left"/>
      <w:pPr>
        <w:ind w:left="3600" w:hanging="360"/>
      </w:pPr>
    </w:lvl>
    <w:lvl w:ilvl="5" w:tplc="F5DE0A56" w:tentative="1">
      <w:start w:val="1"/>
      <w:numFmt w:val="lowerRoman"/>
      <w:lvlText w:val="%6."/>
      <w:lvlJc w:val="right"/>
      <w:pPr>
        <w:ind w:left="4320" w:hanging="180"/>
      </w:pPr>
    </w:lvl>
    <w:lvl w:ilvl="6" w:tplc="FE4070C0" w:tentative="1">
      <w:start w:val="1"/>
      <w:numFmt w:val="decimal"/>
      <w:lvlText w:val="%7."/>
      <w:lvlJc w:val="left"/>
      <w:pPr>
        <w:ind w:left="5040" w:hanging="360"/>
      </w:pPr>
    </w:lvl>
    <w:lvl w:ilvl="7" w:tplc="EC201F00" w:tentative="1">
      <w:start w:val="1"/>
      <w:numFmt w:val="lowerLetter"/>
      <w:lvlText w:val="%8."/>
      <w:lvlJc w:val="left"/>
      <w:pPr>
        <w:ind w:left="5760" w:hanging="360"/>
      </w:pPr>
    </w:lvl>
    <w:lvl w:ilvl="8" w:tplc="857689C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C86156A">
      <w:start w:val="1"/>
      <w:numFmt w:val="lowerLetter"/>
      <w:lvlText w:val="(%1)"/>
      <w:lvlJc w:val="left"/>
      <w:pPr>
        <w:ind w:left="360" w:hanging="360"/>
      </w:pPr>
      <w:rPr>
        <w:rFonts w:hint="default"/>
      </w:rPr>
    </w:lvl>
    <w:lvl w:ilvl="1" w:tplc="FBAEF686" w:tentative="1">
      <w:start w:val="1"/>
      <w:numFmt w:val="lowerLetter"/>
      <w:lvlText w:val="%2."/>
      <w:lvlJc w:val="left"/>
      <w:pPr>
        <w:ind w:left="1080" w:hanging="360"/>
      </w:pPr>
    </w:lvl>
    <w:lvl w:ilvl="2" w:tplc="017C47DC" w:tentative="1">
      <w:start w:val="1"/>
      <w:numFmt w:val="lowerRoman"/>
      <w:lvlText w:val="%3."/>
      <w:lvlJc w:val="right"/>
      <w:pPr>
        <w:ind w:left="1800" w:hanging="180"/>
      </w:pPr>
    </w:lvl>
    <w:lvl w:ilvl="3" w:tplc="2EA4C03E" w:tentative="1">
      <w:start w:val="1"/>
      <w:numFmt w:val="decimal"/>
      <w:lvlText w:val="%4."/>
      <w:lvlJc w:val="left"/>
      <w:pPr>
        <w:ind w:left="2520" w:hanging="360"/>
      </w:pPr>
    </w:lvl>
    <w:lvl w:ilvl="4" w:tplc="B9687A52" w:tentative="1">
      <w:start w:val="1"/>
      <w:numFmt w:val="lowerLetter"/>
      <w:lvlText w:val="%5."/>
      <w:lvlJc w:val="left"/>
      <w:pPr>
        <w:ind w:left="3240" w:hanging="360"/>
      </w:pPr>
    </w:lvl>
    <w:lvl w:ilvl="5" w:tplc="061E1812" w:tentative="1">
      <w:start w:val="1"/>
      <w:numFmt w:val="lowerRoman"/>
      <w:lvlText w:val="%6."/>
      <w:lvlJc w:val="right"/>
      <w:pPr>
        <w:ind w:left="3960" w:hanging="180"/>
      </w:pPr>
    </w:lvl>
    <w:lvl w:ilvl="6" w:tplc="BE94C068" w:tentative="1">
      <w:start w:val="1"/>
      <w:numFmt w:val="decimal"/>
      <w:lvlText w:val="%7."/>
      <w:lvlJc w:val="left"/>
      <w:pPr>
        <w:ind w:left="4680" w:hanging="360"/>
      </w:pPr>
    </w:lvl>
    <w:lvl w:ilvl="7" w:tplc="11820FFC" w:tentative="1">
      <w:start w:val="1"/>
      <w:numFmt w:val="lowerLetter"/>
      <w:lvlText w:val="%8."/>
      <w:lvlJc w:val="left"/>
      <w:pPr>
        <w:ind w:left="5400" w:hanging="360"/>
      </w:pPr>
    </w:lvl>
    <w:lvl w:ilvl="8" w:tplc="8EEEBCC8" w:tentative="1">
      <w:start w:val="1"/>
      <w:numFmt w:val="lowerRoman"/>
      <w:lvlText w:val="%9."/>
      <w:lvlJc w:val="right"/>
      <w:pPr>
        <w:ind w:left="6120" w:hanging="180"/>
      </w:pPr>
    </w:lvl>
  </w:abstractNum>
  <w:abstractNum w:abstractNumId="4" w15:restartNumberingAfterBreak="0">
    <w:nsid w:val="2AF07956"/>
    <w:multiLevelType w:val="hybridMultilevel"/>
    <w:tmpl w:val="36105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105F60"/>
    <w:multiLevelType w:val="hybridMultilevel"/>
    <w:tmpl w:val="49A21BE0"/>
    <w:lvl w:ilvl="0" w:tplc="C66CCA92">
      <w:start w:val="1"/>
      <w:numFmt w:val="decimal"/>
      <w:lvlText w:val="%1."/>
      <w:lvlJc w:val="left"/>
      <w:pPr>
        <w:ind w:left="360" w:hanging="360"/>
      </w:pPr>
      <w:rPr>
        <w:rFonts w:hint="default"/>
      </w:rPr>
    </w:lvl>
    <w:lvl w:ilvl="1" w:tplc="E098BEC0" w:tentative="1">
      <w:start w:val="1"/>
      <w:numFmt w:val="lowerLetter"/>
      <w:lvlText w:val="%2."/>
      <w:lvlJc w:val="left"/>
      <w:pPr>
        <w:ind w:left="1080" w:hanging="360"/>
      </w:pPr>
    </w:lvl>
    <w:lvl w:ilvl="2" w:tplc="51B87396" w:tentative="1">
      <w:start w:val="1"/>
      <w:numFmt w:val="lowerRoman"/>
      <w:lvlText w:val="%3."/>
      <w:lvlJc w:val="right"/>
      <w:pPr>
        <w:ind w:left="1800" w:hanging="180"/>
      </w:pPr>
    </w:lvl>
    <w:lvl w:ilvl="3" w:tplc="E1262BF2" w:tentative="1">
      <w:start w:val="1"/>
      <w:numFmt w:val="decimal"/>
      <w:lvlText w:val="%4."/>
      <w:lvlJc w:val="left"/>
      <w:pPr>
        <w:ind w:left="2520" w:hanging="360"/>
      </w:pPr>
    </w:lvl>
    <w:lvl w:ilvl="4" w:tplc="37E232D4" w:tentative="1">
      <w:start w:val="1"/>
      <w:numFmt w:val="lowerLetter"/>
      <w:lvlText w:val="%5."/>
      <w:lvlJc w:val="left"/>
      <w:pPr>
        <w:ind w:left="3240" w:hanging="360"/>
      </w:pPr>
    </w:lvl>
    <w:lvl w:ilvl="5" w:tplc="6A769802" w:tentative="1">
      <w:start w:val="1"/>
      <w:numFmt w:val="lowerRoman"/>
      <w:lvlText w:val="%6."/>
      <w:lvlJc w:val="right"/>
      <w:pPr>
        <w:ind w:left="3960" w:hanging="180"/>
      </w:pPr>
    </w:lvl>
    <w:lvl w:ilvl="6" w:tplc="FA226C7C" w:tentative="1">
      <w:start w:val="1"/>
      <w:numFmt w:val="decimal"/>
      <w:lvlText w:val="%7."/>
      <w:lvlJc w:val="left"/>
      <w:pPr>
        <w:ind w:left="4680" w:hanging="360"/>
      </w:pPr>
    </w:lvl>
    <w:lvl w:ilvl="7" w:tplc="6052A0CA" w:tentative="1">
      <w:start w:val="1"/>
      <w:numFmt w:val="lowerLetter"/>
      <w:lvlText w:val="%8."/>
      <w:lvlJc w:val="left"/>
      <w:pPr>
        <w:ind w:left="5400" w:hanging="360"/>
      </w:pPr>
    </w:lvl>
    <w:lvl w:ilvl="8" w:tplc="F31C42D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F454FEC6">
      <w:start w:val="1"/>
      <w:numFmt w:val="decimal"/>
      <w:lvlText w:val="%1."/>
      <w:lvlJc w:val="left"/>
      <w:pPr>
        <w:ind w:left="360" w:hanging="360"/>
      </w:pPr>
      <w:rPr>
        <w:rFonts w:hint="default"/>
      </w:rPr>
    </w:lvl>
    <w:lvl w:ilvl="1" w:tplc="BD6694DA" w:tentative="1">
      <w:start w:val="1"/>
      <w:numFmt w:val="lowerLetter"/>
      <w:lvlText w:val="%2."/>
      <w:lvlJc w:val="left"/>
      <w:pPr>
        <w:ind w:left="1080" w:hanging="360"/>
      </w:pPr>
    </w:lvl>
    <w:lvl w:ilvl="2" w:tplc="0DE68C02" w:tentative="1">
      <w:start w:val="1"/>
      <w:numFmt w:val="lowerRoman"/>
      <w:lvlText w:val="%3."/>
      <w:lvlJc w:val="right"/>
      <w:pPr>
        <w:ind w:left="1800" w:hanging="180"/>
      </w:pPr>
    </w:lvl>
    <w:lvl w:ilvl="3" w:tplc="AF168DD2" w:tentative="1">
      <w:start w:val="1"/>
      <w:numFmt w:val="decimal"/>
      <w:lvlText w:val="%4."/>
      <w:lvlJc w:val="left"/>
      <w:pPr>
        <w:ind w:left="2520" w:hanging="360"/>
      </w:pPr>
    </w:lvl>
    <w:lvl w:ilvl="4" w:tplc="3D7AC3DA" w:tentative="1">
      <w:start w:val="1"/>
      <w:numFmt w:val="lowerLetter"/>
      <w:lvlText w:val="%5."/>
      <w:lvlJc w:val="left"/>
      <w:pPr>
        <w:ind w:left="3240" w:hanging="360"/>
      </w:pPr>
    </w:lvl>
    <w:lvl w:ilvl="5" w:tplc="20500330" w:tentative="1">
      <w:start w:val="1"/>
      <w:numFmt w:val="lowerRoman"/>
      <w:lvlText w:val="%6."/>
      <w:lvlJc w:val="right"/>
      <w:pPr>
        <w:ind w:left="3960" w:hanging="180"/>
      </w:pPr>
    </w:lvl>
    <w:lvl w:ilvl="6" w:tplc="A558A75C" w:tentative="1">
      <w:start w:val="1"/>
      <w:numFmt w:val="decimal"/>
      <w:lvlText w:val="%7."/>
      <w:lvlJc w:val="left"/>
      <w:pPr>
        <w:ind w:left="4680" w:hanging="360"/>
      </w:pPr>
    </w:lvl>
    <w:lvl w:ilvl="7" w:tplc="16EA8B56" w:tentative="1">
      <w:start w:val="1"/>
      <w:numFmt w:val="lowerLetter"/>
      <w:lvlText w:val="%8."/>
      <w:lvlJc w:val="left"/>
      <w:pPr>
        <w:ind w:left="5400" w:hanging="360"/>
      </w:pPr>
    </w:lvl>
    <w:lvl w:ilvl="8" w:tplc="D78EEC9A"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DE668576">
      <w:start w:val="1"/>
      <w:numFmt w:val="lowerRoman"/>
      <w:lvlText w:val="(%1)"/>
      <w:lvlJc w:val="left"/>
      <w:pPr>
        <w:ind w:left="1080" w:hanging="720"/>
      </w:pPr>
      <w:rPr>
        <w:rFonts w:hint="default"/>
      </w:rPr>
    </w:lvl>
    <w:lvl w:ilvl="1" w:tplc="950C7A26" w:tentative="1">
      <w:start w:val="1"/>
      <w:numFmt w:val="lowerLetter"/>
      <w:lvlText w:val="%2."/>
      <w:lvlJc w:val="left"/>
      <w:pPr>
        <w:ind w:left="1440" w:hanging="360"/>
      </w:pPr>
    </w:lvl>
    <w:lvl w:ilvl="2" w:tplc="77428BD2" w:tentative="1">
      <w:start w:val="1"/>
      <w:numFmt w:val="lowerRoman"/>
      <w:lvlText w:val="%3."/>
      <w:lvlJc w:val="right"/>
      <w:pPr>
        <w:ind w:left="2160" w:hanging="180"/>
      </w:pPr>
    </w:lvl>
    <w:lvl w:ilvl="3" w:tplc="9808F0C4" w:tentative="1">
      <w:start w:val="1"/>
      <w:numFmt w:val="decimal"/>
      <w:lvlText w:val="%4."/>
      <w:lvlJc w:val="left"/>
      <w:pPr>
        <w:ind w:left="2880" w:hanging="360"/>
      </w:pPr>
    </w:lvl>
    <w:lvl w:ilvl="4" w:tplc="10AE5AFC" w:tentative="1">
      <w:start w:val="1"/>
      <w:numFmt w:val="lowerLetter"/>
      <w:lvlText w:val="%5."/>
      <w:lvlJc w:val="left"/>
      <w:pPr>
        <w:ind w:left="3600" w:hanging="360"/>
      </w:pPr>
    </w:lvl>
    <w:lvl w:ilvl="5" w:tplc="D0B2D778" w:tentative="1">
      <w:start w:val="1"/>
      <w:numFmt w:val="lowerRoman"/>
      <w:lvlText w:val="%6."/>
      <w:lvlJc w:val="right"/>
      <w:pPr>
        <w:ind w:left="4320" w:hanging="180"/>
      </w:pPr>
    </w:lvl>
    <w:lvl w:ilvl="6" w:tplc="C3CE2D70" w:tentative="1">
      <w:start w:val="1"/>
      <w:numFmt w:val="decimal"/>
      <w:lvlText w:val="%7."/>
      <w:lvlJc w:val="left"/>
      <w:pPr>
        <w:ind w:left="5040" w:hanging="360"/>
      </w:pPr>
    </w:lvl>
    <w:lvl w:ilvl="7" w:tplc="6A3AB24E" w:tentative="1">
      <w:start w:val="1"/>
      <w:numFmt w:val="lowerLetter"/>
      <w:lvlText w:val="%8."/>
      <w:lvlJc w:val="left"/>
      <w:pPr>
        <w:ind w:left="5760" w:hanging="360"/>
      </w:pPr>
    </w:lvl>
    <w:lvl w:ilvl="8" w:tplc="C97C4616"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4CD85092">
      <w:start w:val="1"/>
      <w:numFmt w:val="bullet"/>
      <w:pStyle w:val="ListBullet"/>
      <w:lvlText w:val=""/>
      <w:lvlJc w:val="left"/>
      <w:pPr>
        <w:ind w:left="720" w:hanging="360"/>
      </w:pPr>
      <w:rPr>
        <w:rFonts w:ascii="Symbol" w:hAnsi="Symbol" w:hint="default"/>
      </w:rPr>
    </w:lvl>
    <w:lvl w:ilvl="1" w:tplc="7AC2C526">
      <w:start w:val="1"/>
      <w:numFmt w:val="bullet"/>
      <w:pStyle w:val="ListBullet2"/>
      <w:lvlText w:val="o"/>
      <w:lvlJc w:val="left"/>
      <w:pPr>
        <w:ind w:left="1440" w:hanging="360"/>
      </w:pPr>
      <w:rPr>
        <w:rFonts w:ascii="Courier New" w:hAnsi="Courier New" w:cs="Courier New" w:hint="default"/>
      </w:rPr>
    </w:lvl>
    <w:lvl w:ilvl="2" w:tplc="E850E730">
      <w:start w:val="1"/>
      <w:numFmt w:val="bullet"/>
      <w:lvlText w:val=""/>
      <w:lvlJc w:val="left"/>
      <w:pPr>
        <w:ind w:left="2160" w:hanging="360"/>
      </w:pPr>
      <w:rPr>
        <w:rFonts w:ascii="Wingdings" w:hAnsi="Wingdings" w:hint="default"/>
      </w:rPr>
    </w:lvl>
    <w:lvl w:ilvl="3" w:tplc="BB38D01A">
      <w:start w:val="1"/>
      <w:numFmt w:val="bullet"/>
      <w:lvlText w:val=""/>
      <w:lvlJc w:val="left"/>
      <w:pPr>
        <w:ind w:left="2880" w:hanging="360"/>
      </w:pPr>
      <w:rPr>
        <w:rFonts w:ascii="Symbol" w:hAnsi="Symbol" w:hint="default"/>
      </w:rPr>
    </w:lvl>
    <w:lvl w:ilvl="4" w:tplc="F18AC86E">
      <w:start w:val="1"/>
      <w:numFmt w:val="bullet"/>
      <w:lvlText w:val="o"/>
      <w:lvlJc w:val="left"/>
      <w:pPr>
        <w:ind w:left="3600" w:hanging="360"/>
      </w:pPr>
      <w:rPr>
        <w:rFonts w:ascii="Courier New" w:hAnsi="Courier New" w:cs="Courier New" w:hint="default"/>
      </w:rPr>
    </w:lvl>
    <w:lvl w:ilvl="5" w:tplc="AD3C8C1E">
      <w:start w:val="1"/>
      <w:numFmt w:val="bullet"/>
      <w:pStyle w:val="ListBullet3"/>
      <w:lvlText w:val=""/>
      <w:lvlJc w:val="left"/>
      <w:pPr>
        <w:ind w:left="4320" w:hanging="360"/>
      </w:pPr>
      <w:rPr>
        <w:rFonts w:ascii="Wingdings" w:hAnsi="Wingdings" w:hint="default"/>
      </w:rPr>
    </w:lvl>
    <w:lvl w:ilvl="6" w:tplc="E1EA7BC6">
      <w:start w:val="1"/>
      <w:numFmt w:val="bullet"/>
      <w:lvlText w:val=""/>
      <w:lvlJc w:val="left"/>
      <w:pPr>
        <w:ind w:left="5040" w:hanging="360"/>
      </w:pPr>
      <w:rPr>
        <w:rFonts w:ascii="Symbol" w:hAnsi="Symbol" w:hint="default"/>
      </w:rPr>
    </w:lvl>
    <w:lvl w:ilvl="7" w:tplc="CD70B5DE">
      <w:start w:val="1"/>
      <w:numFmt w:val="bullet"/>
      <w:lvlText w:val="o"/>
      <w:lvlJc w:val="left"/>
      <w:pPr>
        <w:ind w:left="5760" w:hanging="360"/>
      </w:pPr>
      <w:rPr>
        <w:rFonts w:ascii="Courier New" w:hAnsi="Courier New" w:cs="Courier New" w:hint="default"/>
      </w:rPr>
    </w:lvl>
    <w:lvl w:ilvl="8" w:tplc="A10E01E6">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2F1EECA0">
      <w:start w:val="1"/>
      <w:numFmt w:val="lowerRoman"/>
      <w:lvlText w:val="(%1)"/>
      <w:lvlJc w:val="left"/>
      <w:pPr>
        <w:ind w:left="1080" w:hanging="720"/>
      </w:pPr>
      <w:rPr>
        <w:rFonts w:hint="default"/>
      </w:rPr>
    </w:lvl>
    <w:lvl w:ilvl="1" w:tplc="66FAEBAA" w:tentative="1">
      <w:start w:val="1"/>
      <w:numFmt w:val="lowerLetter"/>
      <w:lvlText w:val="%2."/>
      <w:lvlJc w:val="left"/>
      <w:pPr>
        <w:ind w:left="1440" w:hanging="360"/>
      </w:pPr>
    </w:lvl>
    <w:lvl w:ilvl="2" w:tplc="85FCB9C0" w:tentative="1">
      <w:start w:val="1"/>
      <w:numFmt w:val="lowerRoman"/>
      <w:lvlText w:val="%3."/>
      <w:lvlJc w:val="right"/>
      <w:pPr>
        <w:ind w:left="2160" w:hanging="180"/>
      </w:pPr>
    </w:lvl>
    <w:lvl w:ilvl="3" w:tplc="6B58B1D2" w:tentative="1">
      <w:start w:val="1"/>
      <w:numFmt w:val="decimal"/>
      <w:lvlText w:val="%4."/>
      <w:lvlJc w:val="left"/>
      <w:pPr>
        <w:ind w:left="2880" w:hanging="360"/>
      </w:pPr>
    </w:lvl>
    <w:lvl w:ilvl="4" w:tplc="360A8890" w:tentative="1">
      <w:start w:val="1"/>
      <w:numFmt w:val="lowerLetter"/>
      <w:lvlText w:val="%5."/>
      <w:lvlJc w:val="left"/>
      <w:pPr>
        <w:ind w:left="3600" w:hanging="360"/>
      </w:pPr>
    </w:lvl>
    <w:lvl w:ilvl="5" w:tplc="9280D01A" w:tentative="1">
      <w:start w:val="1"/>
      <w:numFmt w:val="lowerRoman"/>
      <w:lvlText w:val="%6."/>
      <w:lvlJc w:val="right"/>
      <w:pPr>
        <w:ind w:left="4320" w:hanging="180"/>
      </w:pPr>
    </w:lvl>
    <w:lvl w:ilvl="6" w:tplc="FA6A4424" w:tentative="1">
      <w:start w:val="1"/>
      <w:numFmt w:val="decimal"/>
      <w:lvlText w:val="%7."/>
      <w:lvlJc w:val="left"/>
      <w:pPr>
        <w:ind w:left="5040" w:hanging="360"/>
      </w:pPr>
    </w:lvl>
    <w:lvl w:ilvl="7" w:tplc="9FCE42CE" w:tentative="1">
      <w:start w:val="1"/>
      <w:numFmt w:val="lowerLetter"/>
      <w:lvlText w:val="%8."/>
      <w:lvlJc w:val="left"/>
      <w:pPr>
        <w:ind w:left="5760" w:hanging="360"/>
      </w:pPr>
    </w:lvl>
    <w:lvl w:ilvl="8" w:tplc="56D4712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FC62FC90">
      <w:start w:val="1"/>
      <w:numFmt w:val="lowerRoman"/>
      <w:lvlText w:val="(%1)"/>
      <w:lvlJc w:val="left"/>
      <w:pPr>
        <w:ind w:left="1080" w:hanging="720"/>
      </w:pPr>
      <w:rPr>
        <w:rFonts w:hint="default"/>
      </w:rPr>
    </w:lvl>
    <w:lvl w:ilvl="1" w:tplc="C22A6A4E" w:tentative="1">
      <w:start w:val="1"/>
      <w:numFmt w:val="lowerLetter"/>
      <w:lvlText w:val="%2."/>
      <w:lvlJc w:val="left"/>
      <w:pPr>
        <w:ind w:left="1440" w:hanging="360"/>
      </w:pPr>
    </w:lvl>
    <w:lvl w:ilvl="2" w:tplc="B08A3E34" w:tentative="1">
      <w:start w:val="1"/>
      <w:numFmt w:val="lowerRoman"/>
      <w:lvlText w:val="%3."/>
      <w:lvlJc w:val="right"/>
      <w:pPr>
        <w:ind w:left="2160" w:hanging="180"/>
      </w:pPr>
    </w:lvl>
    <w:lvl w:ilvl="3" w:tplc="CB82F084" w:tentative="1">
      <w:start w:val="1"/>
      <w:numFmt w:val="decimal"/>
      <w:lvlText w:val="%4."/>
      <w:lvlJc w:val="left"/>
      <w:pPr>
        <w:ind w:left="2880" w:hanging="360"/>
      </w:pPr>
    </w:lvl>
    <w:lvl w:ilvl="4" w:tplc="978E9A8A" w:tentative="1">
      <w:start w:val="1"/>
      <w:numFmt w:val="lowerLetter"/>
      <w:lvlText w:val="%5."/>
      <w:lvlJc w:val="left"/>
      <w:pPr>
        <w:ind w:left="3600" w:hanging="360"/>
      </w:pPr>
    </w:lvl>
    <w:lvl w:ilvl="5" w:tplc="094E5596" w:tentative="1">
      <w:start w:val="1"/>
      <w:numFmt w:val="lowerRoman"/>
      <w:lvlText w:val="%6."/>
      <w:lvlJc w:val="right"/>
      <w:pPr>
        <w:ind w:left="4320" w:hanging="180"/>
      </w:pPr>
    </w:lvl>
    <w:lvl w:ilvl="6" w:tplc="DB1A1AE4" w:tentative="1">
      <w:start w:val="1"/>
      <w:numFmt w:val="decimal"/>
      <w:lvlText w:val="%7."/>
      <w:lvlJc w:val="left"/>
      <w:pPr>
        <w:ind w:left="5040" w:hanging="360"/>
      </w:pPr>
    </w:lvl>
    <w:lvl w:ilvl="7" w:tplc="25105602" w:tentative="1">
      <w:start w:val="1"/>
      <w:numFmt w:val="lowerLetter"/>
      <w:lvlText w:val="%8."/>
      <w:lvlJc w:val="left"/>
      <w:pPr>
        <w:ind w:left="5760" w:hanging="360"/>
      </w:pPr>
    </w:lvl>
    <w:lvl w:ilvl="8" w:tplc="13AABA50"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0E16A6A0">
      <w:start w:val="1"/>
      <w:numFmt w:val="decimal"/>
      <w:lvlText w:val="%1."/>
      <w:lvlJc w:val="left"/>
      <w:pPr>
        <w:ind w:left="360" w:hanging="360"/>
      </w:pPr>
      <w:rPr>
        <w:rFonts w:hint="default"/>
      </w:rPr>
    </w:lvl>
    <w:lvl w:ilvl="1" w:tplc="CF9AD7A4" w:tentative="1">
      <w:start w:val="1"/>
      <w:numFmt w:val="lowerLetter"/>
      <w:lvlText w:val="%2."/>
      <w:lvlJc w:val="left"/>
      <w:pPr>
        <w:ind w:left="1080" w:hanging="360"/>
      </w:pPr>
    </w:lvl>
    <w:lvl w:ilvl="2" w:tplc="30104764" w:tentative="1">
      <w:start w:val="1"/>
      <w:numFmt w:val="lowerRoman"/>
      <w:lvlText w:val="%3."/>
      <w:lvlJc w:val="right"/>
      <w:pPr>
        <w:ind w:left="1800" w:hanging="180"/>
      </w:pPr>
    </w:lvl>
    <w:lvl w:ilvl="3" w:tplc="5EFC3F8E" w:tentative="1">
      <w:start w:val="1"/>
      <w:numFmt w:val="decimal"/>
      <w:lvlText w:val="%4."/>
      <w:lvlJc w:val="left"/>
      <w:pPr>
        <w:ind w:left="2520" w:hanging="360"/>
      </w:pPr>
    </w:lvl>
    <w:lvl w:ilvl="4" w:tplc="AEAA63F6" w:tentative="1">
      <w:start w:val="1"/>
      <w:numFmt w:val="lowerLetter"/>
      <w:lvlText w:val="%5."/>
      <w:lvlJc w:val="left"/>
      <w:pPr>
        <w:ind w:left="3240" w:hanging="360"/>
      </w:pPr>
    </w:lvl>
    <w:lvl w:ilvl="5" w:tplc="568E10E8" w:tentative="1">
      <w:start w:val="1"/>
      <w:numFmt w:val="lowerRoman"/>
      <w:lvlText w:val="%6."/>
      <w:lvlJc w:val="right"/>
      <w:pPr>
        <w:ind w:left="3960" w:hanging="180"/>
      </w:pPr>
    </w:lvl>
    <w:lvl w:ilvl="6" w:tplc="E56A9DD4" w:tentative="1">
      <w:start w:val="1"/>
      <w:numFmt w:val="decimal"/>
      <w:lvlText w:val="%7."/>
      <w:lvlJc w:val="left"/>
      <w:pPr>
        <w:ind w:left="4680" w:hanging="360"/>
      </w:pPr>
    </w:lvl>
    <w:lvl w:ilvl="7" w:tplc="35F2CF2A" w:tentative="1">
      <w:start w:val="1"/>
      <w:numFmt w:val="lowerLetter"/>
      <w:lvlText w:val="%8."/>
      <w:lvlJc w:val="left"/>
      <w:pPr>
        <w:ind w:left="5400" w:hanging="360"/>
      </w:pPr>
    </w:lvl>
    <w:lvl w:ilvl="8" w:tplc="15220040"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3E9E8FF4">
      <w:start w:val="1"/>
      <w:numFmt w:val="lowerRoman"/>
      <w:lvlText w:val="(%1)"/>
      <w:lvlJc w:val="left"/>
      <w:pPr>
        <w:ind w:left="1080" w:hanging="720"/>
      </w:pPr>
      <w:rPr>
        <w:rFonts w:hint="default"/>
      </w:rPr>
    </w:lvl>
    <w:lvl w:ilvl="1" w:tplc="2548821C" w:tentative="1">
      <w:start w:val="1"/>
      <w:numFmt w:val="lowerLetter"/>
      <w:lvlText w:val="%2."/>
      <w:lvlJc w:val="left"/>
      <w:pPr>
        <w:ind w:left="1440" w:hanging="360"/>
      </w:pPr>
    </w:lvl>
    <w:lvl w:ilvl="2" w:tplc="0E4E1632" w:tentative="1">
      <w:start w:val="1"/>
      <w:numFmt w:val="lowerRoman"/>
      <w:lvlText w:val="%3."/>
      <w:lvlJc w:val="right"/>
      <w:pPr>
        <w:ind w:left="2160" w:hanging="180"/>
      </w:pPr>
    </w:lvl>
    <w:lvl w:ilvl="3" w:tplc="C3263216" w:tentative="1">
      <w:start w:val="1"/>
      <w:numFmt w:val="decimal"/>
      <w:lvlText w:val="%4."/>
      <w:lvlJc w:val="left"/>
      <w:pPr>
        <w:ind w:left="2880" w:hanging="360"/>
      </w:pPr>
    </w:lvl>
    <w:lvl w:ilvl="4" w:tplc="0400F002" w:tentative="1">
      <w:start w:val="1"/>
      <w:numFmt w:val="lowerLetter"/>
      <w:lvlText w:val="%5."/>
      <w:lvlJc w:val="left"/>
      <w:pPr>
        <w:ind w:left="3600" w:hanging="360"/>
      </w:pPr>
    </w:lvl>
    <w:lvl w:ilvl="5" w:tplc="43E4DFB4" w:tentative="1">
      <w:start w:val="1"/>
      <w:numFmt w:val="lowerRoman"/>
      <w:lvlText w:val="%6."/>
      <w:lvlJc w:val="right"/>
      <w:pPr>
        <w:ind w:left="4320" w:hanging="180"/>
      </w:pPr>
    </w:lvl>
    <w:lvl w:ilvl="6" w:tplc="8146BA9A" w:tentative="1">
      <w:start w:val="1"/>
      <w:numFmt w:val="decimal"/>
      <w:lvlText w:val="%7."/>
      <w:lvlJc w:val="left"/>
      <w:pPr>
        <w:ind w:left="5040" w:hanging="360"/>
      </w:pPr>
    </w:lvl>
    <w:lvl w:ilvl="7" w:tplc="30CA22DA" w:tentative="1">
      <w:start w:val="1"/>
      <w:numFmt w:val="lowerLetter"/>
      <w:lvlText w:val="%8."/>
      <w:lvlJc w:val="left"/>
      <w:pPr>
        <w:ind w:left="5760" w:hanging="360"/>
      </w:pPr>
    </w:lvl>
    <w:lvl w:ilvl="8" w:tplc="6AF22ED0"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8A8A5586">
      <w:start w:val="1"/>
      <w:numFmt w:val="decimal"/>
      <w:lvlText w:val="%1."/>
      <w:lvlJc w:val="left"/>
      <w:pPr>
        <w:ind w:left="360" w:hanging="360"/>
      </w:pPr>
    </w:lvl>
    <w:lvl w:ilvl="1" w:tplc="890E5852" w:tentative="1">
      <w:start w:val="1"/>
      <w:numFmt w:val="lowerLetter"/>
      <w:lvlText w:val="%2."/>
      <w:lvlJc w:val="left"/>
      <w:pPr>
        <w:ind w:left="1080" w:hanging="360"/>
      </w:pPr>
    </w:lvl>
    <w:lvl w:ilvl="2" w:tplc="A1DAD26A" w:tentative="1">
      <w:start w:val="1"/>
      <w:numFmt w:val="lowerRoman"/>
      <w:lvlText w:val="%3."/>
      <w:lvlJc w:val="right"/>
      <w:pPr>
        <w:ind w:left="1800" w:hanging="180"/>
      </w:pPr>
    </w:lvl>
    <w:lvl w:ilvl="3" w:tplc="D9E2594E" w:tentative="1">
      <w:start w:val="1"/>
      <w:numFmt w:val="decimal"/>
      <w:lvlText w:val="%4."/>
      <w:lvlJc w:val="left"/>
      <w:pPr>
        <w:ind w:left="2520" w:hanging="360"/>
      </w:pPr>
    </w:lvl>
    <w:lvl w:ilvl="4" w:tplc="83F8647C" w:tentative="1">
      <w:start w:val="1"/>
      <w:numFmt w:val="lowerLetter"/>
      <w:lvlText w:val="%5."/>
      <w:lvlJc w:val="left"/>
      <w:pPr>
        <w:ind w:left="3240" w:hanging="360"/>
      </w:pPr>
    </w:lvl>
    <w:lvl w:ilvl="5" w:tplc="8018B708" w:tentative="1">
      <w:start w:val="1"/>
      <w:numFmt w:val="lowerRoman"/>
      <w:lvlText w:val="%6."/>
      <w:lvlJc w:val="right"/>
      <w:pPr>
        <w:ind w:left="3960" w:hanging="180"/>
      </w:pPr>
    </w:lvl>
    <w:lvl w:ilvl="6" w:tplc="4ED826A2" w:tentative="1">
      <w:start w:val="1"/>
      <w:numFmt w:val="decimal"/>
      <w:lvlText w:val="%7."/>
      <w:lvlJc w:val="left"/>
      <w:pPr>
        <w:ind w:left="4680" w:hanging="360"/>
      </w:pPr>
    </w:lvl>
    <w:lvl w:ilvl="7" w:tplc="99A4996A" w:tentative="1">
      <w:start w:val="1"/>
      <w:numFmt w:val="lowerLetter"/>
      <w:lvlText w:val="%8."/>
      <w:lvlJc w:val="left"/>
      <w:pPr>
        <w:ind w:left="5400" w:hanging="360"/>
      </w:pPr>
    </w:lvl>
    <w:lvl w:ilvl="8" w:tplc="25CC8606"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6A7C742C">
      <w:start w:val="1"/>
      <w:numFmt w:val="lowerRoman"/>
      <w:lvlText w:val="(%1)"/>
      <w:lvlJc w:val="left"/>
      <w:pPr>
        <w:ind w:left="1080" w:hanging="720"/>
      </w:pPr>
      <w:rPr>
        <w:rFonts w:hint="default"/>
      </w:rPr>
    </w:lvl>
    <w:lvl w:ilvl="1" w:tplc="3C18EF4E" w:tentative="1">
      <w:start w:val="1"/>
      <w:numFmt w:val="lowerLetter"/>
      <w:lvlText w:val="%2."/>
      <w:lvlJc w:val="left"/>
      <w:pPr>
        <w:ind w:left="1440" w:hanging="360"/>
      </w:pPr>
    </w:lvl>
    <w:lvl w:ilvl="2" w:tplc="2B42D6EA" w:tentative="1">
      <w:start w:val="1"/>
      <w:numFmt w:val="lowerRoman"/>
      <w:lvlText w:val="%3."/>
      <w:lvlJc w:val="right"/>
      <w:pPr>
        <w:ind w:left="2160" w:hanging="180"/>
      </w:pPr>
    </w:lvl>
    <w:lvl w:ilvl="3" w:tplc="8E7EF676" w:tentative="1">
      <w:start w:val="1"/>
      <w:numFmt w:val="decimal"/>
      <w:lvlText w:val="%4."/>
      <w:lvlJc w:val="left"/>
      <w:pPr>
        <w:ind w:left="2880" w:hanging="360"/>
      </w:pPr>
    </w:lvl>
    <w:lvl w:ilvl="4" w:tplc="8DFC8EEC" w:tentative="1">
      <w:start w:val="1"/>
      <w:numFmt w:val="lowerLetter"/>
      <w:lvlText w:val="%5."/>
      <w:lvlJc w:val="left"/>
      <w:pPr>
        <w:ind w:left="3600" w:hanging="360"/>
      </w:pPr>
    </w:lvl>
    <w:lvl w:ilvl="5" w:tplc="5C22F40A" w:tentative="1">
      <w:start w:val="1"/>
      <w:numFmt w:val="lowerRoman"/>
      <w:lvlText w:val="%6."/>
      <w:lvlJc w:val="right"/>
      <w:pPr>
        <w:ind w:left="4320" w:hanging="180"/>
      </w:pPr>
    </w:lvl>
    <w:lvl w:ilvl="6" w:tplc="A54272D4" w:tentative="1">
      <w:start w:val="1"/>
      <w:numFmt w:val="decimal"/>
      <w:lvlText w:val="%7."/>
      <w:lvlJc w:val="left"/>
      <w:pPr>
        <w:ind w:left="5040" w:hanging="360"/>
      </w:pPr>
    </w:lvl>
    <w:lvl w:ilvl="7" w:tplc="88302464" w:tentative="1">
      <w:start w:val="1"/>
      <w:numFmt w:val="lowerLetter"/>
      <w:lvlText w:val="%8."/>
      <w:lvlJc w:val="left"/>
      <w:pPr>
        <w:ind w:left="5760" w:hanging="360"/>
      </w:pPr>
    </w:lvl>
    <w:lvl w:ilvl="8" w:tplc="8690E2A8"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D79274F0">
      <w:start w:val="1"/>
      <w:numFmt w:val="decimal"/>
      <w:lvlText w:val="%1."/>
      <w:lvlJc w:val="left"/>
      <w:pPr>
        <w:ind w:left="360" w:hanging="360"/>
      </w:pPr>
      <w:rPr>
        <w:rFonts w:hint="default"/>
      </w:rPr>
    </w:lvl>
    <w:lvl w:ilvl="1" w:tplc="90C8D8E2" w:tentative="1">
      <w:start w:val="1"/>
      <w:numFmt w:val="lowerLetter"/>
      <w:lvlText w:val="%2."/>
      <w:lvlJc w:val="left"/>
      <w:pPr>
        <w:ind w:left="1080" w:hanging="360"/>
      </w:pPr>
    </w:lvl>
    <w:lvl w:ilvl="2" w:tplc="E610BA78" w:tentative="1">
      <w:start w:val="1"/>
      <w:numFmt w:val="lowerRoman"/>
      <w:lvlText w:val="%3."/>
      <w:lvlJc w:val="right"/>
      <w:pPr>
        <w:ind w:left="1800" w:hanging="180"/>
      </w:pPr>
    </w:lvl>
    <w:lvl w:ilvl="3" w:tplc="33F000C4" w:tentative="1">
      <w:start w:val="1"/>
      <w:numFmt w:val="decimal"/>
      <w:lvlText w:val="%4."/>
      <w:lvlJc w:val="left"/>
      <w:pPr>
        <w:ind w:left="2520" w:hanging="360"/>
      </w:pPr>
    </w:lvl>
    <w:lvl w:ilvl="4" w:tplc="96AA75E6" w:tentative="1">
      <w:start w:val="1"/>
      <w:numFmt w:val="lowerLetter"/>
      <w:lvlText w:val="%5."/>
      <w:lvlJc w:val="left"/>
      <w:pPr>
        <w:ind w:left="3240" w:hanging="360"/>
      </w:pPr>
    </w:lvl>
    <w:lvl w:ilvl="5" w:tplc="752A2CF2" w:tentative="1">
      <w:start w:val="1"/>
      <w:numFmt w:val="lowerRoman"/>
      <w:lvlText w:val="%6."/>
      <w:lvlJc w:val="right"/>
      <w:pPr>
        <w:ind w:left="3960" w:hanging="180"/>
      </w:pPr>
    </w:lvl>
    <w:lvl w:ilvl="6" w:tplc="9FFC012C" w:tentative="1">
      <w:start w:val="1"/>
      <w:numFmt w:val="decimal"/>
      <w:lvlText w:val="%7."/>
      <w:lvlJc w:val="left"/>
      <w:pPr>
        <w:ind w:left="4680" w:hanging="360"/>
      </w:pPr>
    </w:lvl>
    <w:lvl w:ilvl="7" w:tplc="6680BB32" w:tentative="1">
      <w:start w:val="1"/>
      <w:numFmt w:val="lowerLetter"/>
      <w:lvlText w:val="%8."/>
      <w:lvlJc w:val="left"/>
      <w:pPr>
        <w:ind w:left="5400" w:hanging="360"/>
      </w:pPr>
    </w:lvl>
    <w:lvl w:ilvl="8" w:tplc="05E0C7BA"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6E1A5ACE">
      <w:start w:val="1"/>
      <w:numFmt w:val="lowerRoman"/>
      <w:lvlText w:val="(%1)"/>
      <w:lvlJc w:val="left"/>
      <w:pPr>
        <w:ind w:left="1080" w:hanging="720"/>
      </w:pPr>
      <w:rPr>
        <w:rFonts w:hint="default"/>
      </w:rPr>
    </w:lvl>
    <w:lvl w:ilvl="1" w:tplc="1CCAE2D0" w:tentative="1">
      <w:start w:val="1"/>
      <w:numFmt w:val="lowerLetter"/>
      <w:lvlText w:val="%2."/>
      <w:lvlJc w:val="left"/>
      <w:pPr>
        <w:ind w:left="1440" w:hanging="360"/>
      </w:pPr>
    </w:lvl>
    <w:lvl w:ilvl="2" w:tplc="FD5A343A" w:tentative="1">
      <w:start w:val="1"/>
      <w:numFmt w:val="lowerRoman"/>
      <w:lvlText w:val="%3."/>
      <w:lvlJc w:val="right"/>
      <w:pPr>
        <w:ind w:left="2160" w:hanging="180"/>
      </w:pPr>
    </w:lvl>
    <w:lvl w:ilvl="3" w:tplc="07907108" w:tentative="1">
      <w:start w:val="1"/>
      <w:numFmt w:val="decimal"/>
      <w:lvlText w:val="%4."/>
      <w:lvlJc w:val="left"/>
      <w:pPr>
        <w:ind w:left="2880" w:hanging="360"/>
      </w:pPr>
    </w:lvl>
    <w:lvl w:ilvl="4" w:tplc="A006A79E" w:tentative="1">
      <w:start w:val="1"/>
      <w:numFmt w:val="lowerLetter"/>
      <w:lvlText w:val="%5."/>
      <w:lvlJc w:val="left"/>
      <w:pPr>
        <w:ind w:left="3600" w:hanging="360"/>
      </w:pPr>
    </w:lvl>
    <w:lvl w:ilvl="5" w:tplc="DEB2E770" w:tentative="1">
      <w:start w:val="1"/>
      <w:numFmt w:val="lowerRoman"/>
      <w:lvlText w:val="%6."/>
      <w:lvlJc w:val="right"/>
      <w:pPr>
        <w:ind w:left="4320" w:hanging="180"/>
      </w:pPr>
    </w:lvl>
    <w:lvl w:ilvl="6" w:tplc="4156E8CC" w:tentative="1">
      <w:start w:val="1"/>
      <w:numFmt w:val="decimal"/>
      <w:lvlText w:val="%7."/>
      <w:lvlJc w:val="left"/>
      <w:pPr>
        <w:ind w:left="5040" w:hanging="360"/>
      </w:pPr>
    </w:lvl>
    <w:lvl w:ilvl="7" w:tplc="815623A0" w:tentative="1">
      <w:start w:val="1"/>
      <w:numFmt w:val="lowerLetter"/>
      <w:lvlText w:val="%8."/>
      <w:lvlJc w:val="left"/>
      <w:pPr>
        <w:ind w:left="5760" w:hanging="360"/>
      </w:pPr>
    </w:lvl>
    <w:lvl w:ilvl="8" w:tplc="252ECD0A"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D6088E6E">
      <w:start w:val="1"/>
      <w:numFmt w:val="decimal"/>
      <w:lvlText w:val="%1."/>
      <w:lvlJc w:val="left"/>
      <w:pPr>
        <w:ind w:left="360" w:hanging="360"/>
      </w:pPr>
      <w:rPr>
        <w:rFonts w:hint="default"/>
      </w:rPr>
    </w:lvl>
    <w:lvl w:ilvl="1" w:tplc="881632BC" w:tentative="1">
      <w:start w:val="1"/>
      <w:numFmt w:val="lowerLetter"/>
      <w:lvlText w:val="%2."/>
      <w:lvlJc w:val="left"/>
      <w:pPr>
        <w:ind w:left="1080" w:hanging="360"/>
      </w:pPr>
    </w:lvl>
    <w:lvl w:ilvl="2" w:tplc="AEB271E4" w:tentative="1">
      <w:start w:val="1"/>
      <w:numFmt w:val="lowerRoman"/>
      <w:lvlText w:val="%3."/>
      <w:lvlJc w:val="right"/>
      <w:pPr>
        <w:ind w:left="1800" w:hanging="180"/>
      </w:pPr>
    </w:lvl>
    <w:lvl w:ilvl="3" w:tplc="CCEE7EAE" w:tentative="1">
      <w:start w:val="1"/>
      <w:numFmt w:val="decimal"/>
      <w:lvlText w:val="%4."/>
      <w:lvlJc w:val="left"/>
      <w:pPr>
        <w:ind w:left="2520" w:hanging="360"/>
      </w:pPr>
    </w:lvl>
    <w:lvl w:ilvl="4" w:tplc="626052FE" w:tentative="1">
      <w:start w:val="1"/>
      <w:numFmt w:val="lowerLetter"/>
      <w:lvlText w:val="%5."/>
      <w:lvlJc w:val="left"/>
      <w:pPr>
        <w:ind w:left="3240" w:hanging="360"/>
      </w:pPr>
    </w:lvl>
    <w:lvl w:ilvl="5" w:tplc="2C0650D2" w:tentative="1">
      <w:start w:val="1"/>
      <w:numFmt w:val="lowerRoman"/>
      <w:lvlText w:val="%6."/>
      <w:lvlJc w:val="right"/>
      <w:pPr>
        <w:ind w:left="3960" w:hanging="180"/>
      </w:pPr>
    </w:lvl>
    <w:lvl w:ilvl="6" w:tplc="0E7280E0" w:tentative="1">
      <w:start w:val="1"/>
      <w:numFmt w:val="decimal"/>
      <w:lvlText w:val="%7."/>
      <w:lvlJc w:val="left"/>
      <w:pPr>
        <w:ind w:left="4680" w:hanging="360"/>
      </w:pPr>
    </w:lvl>
    <w:lvl w:ilvl="7" w:tplc="B198B9F8" w:tentative="1">
      <w:start w:val="1"/>
      <w:numFmt w:val="lowerLetter"/>
      <w:lvlText w:val="%8."/>
      <w:lvlJc w:val="left"/>
      <w:pPr>
        <w:ind w:left="5400" w:hanging="360"/>
      </w:pPr>
    </w:lvl>
    <w:lvl w:ilvl="8" w:tplc="0120673A"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852460AC">
      <w:start w:val="1"/>
      <w:numFmt w:val="lowerRoman"/>
      <w:lvlText w:val="(%1)"/>
      <w:lvlJc w:val="left"/>
      <w:pPr>
        <w:ind w:left="1080" w:hanging="720"/>
      </w:pPr>
      <w:rPr>
        <w:rFonts w:hint="default"/>
      </w:rPr>
    </w:lvl>
    <w:lvl w:ilvl="1" w:tplc="26367334" w:tentative="1">
      <w:start w:val="1"/>
      <w:numFmt w:val="lowerLetter"/>
      <w:lvlText w:val="%2."/>
      <w:lvlJc w:val="left"/>
      <w:pPr>
        <w:ind w:left="1440" w:hanging="360"/>
      </w:pPr>
    </w:lvl>
    <w:lvl w:ilvl="2" w:tplc="13F0377E" w:tentative="1">
      <w:start w:val="1"/>
      <w:numFmt w:val="lowerRoman"/>
      <w:lvlText w:val="%3."/>
      <w:lvlJc w:val="right"/>
      <w:pPr>
        <w:ind w:left="2160" w:hanging="180"/>
      </w:pPr>
    </w:lvl>
    <w:lvl w:ilvl="3" w:tplc="298A0428" w:tentative="1">
      <w:start w:val="1"/>
      <w:numFmt w:val="decimal"/>
      <w:lvlText w:val="%4."/>
      <w:lvlJc w:val="left"/>
      <w:pPr>
        <w:ind w:left="2880" w:hanging="360"/>
      </w:pPr>
    </w:lvl>
    <w:lvl w:ilvl="4" w:tplc="E5FEEC6C" w:tentative="1">
      <w:start w:val="1"/>
      <w:numFmt w:val="lowerLetter"/>
      <w:lvlText w:val="%5."/>
      <w:lvlJc w:val="left"/>
      <w:pPr>
        <w:ind w:left="3600" w:hanging="360"/>
      </w:pPr>
    </w:lvl>
    <w:lvl w:ilvl="5" w:tplc="8BC8F65A" w:tentative="1">
      <w:start w:val="1"/>
      <w:numFmt w:val="lowerRoman"/>
      <w:lvlText w:val="%6."/>
      <w:lvlJc w:val="right"/>
      <w:pPr>
        <w:ind w:left="4320" w:hanging="180"/>
      </w:pPr>
    </w:lvl>
    <w:lvl w:ilvl="6" w:tplc="60E0FCDA" w:tentative="1">
      <w:start w:val="1"/>
      <w:numFmt w:val="decimal"/>
      <w:lvlText w:val="%7."/>
      <w:lvlJc w:val="left"/>
      <w:pPr>
        <w:ind w:left="5040" w:hanging="360"/>
      </w:pPr>
    </w:lvl>
    <w:lvl w:ilvl="7" w:tplc="C2DAA8E2" w:tentative="1">
      <w:start w:val="1"/>
      <w:numFmt w:val="lowerLetter"/>
      <w:lvlText w:val="%8."/>
      <w:lvlJc w:val="left"/>
      <w:pPr>
        <w:ind w:left="5760" w:hanging="360"/>
      </w:pPr>
    </w:lvl>
    <w:lvl w:ilvl="8" w:tplc="71FEB8E6"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E73A4840">
      <w:start w:val="1"/>
      <w:numFmt w:val="decimal"/>
      <w:lvlText w:val="%1."/>
      <w:lvlJc w:val="left"/>
      <w:pPr>
        <w:ind w:left="360" w:hanging="360"/>
      </w:pPr>
      <w:rPr>
        <w:rFonts w:hint="default"/>
      </w:rPr>
    </w:lvl>
    <w:lvl w:ilvl="1" w:tplc="5406E682" w:tentative="1">
      <w:start w:val="1"/>
      <w:numFmt w:val="lowerLetter"/>
      <w:lvlText w:val="%2."/>
      <w:lvlJc w:val="left"/>
      <w:pPr>
        <w:ind w:left="1080" w:hanging="360"/>
      </w:pPr>
    </w:lvl>
    <w:lvl w:ilvl="2" w:tplc="AC66397A" w:tentative="1">
      <w:start w:val="1"/>
      <w:numFmt w:val="lowerRoman"/>
      <w:lvlText w:val="%3."/>
      <w:lvlJc w:val="right"/>
      <w:pPr>
        <w:ind w:left="1800" w:hanging="180"/>
      </w:pPr>
    </w:lvl>
    <w:lvl w:ilvl="3" w:tplc="4D8C777A" w:tentative="1">
      <w:start w:val="1"/>
      <w:numFmt w:val="decimal"/>
      <w:lvlText w:val="%4."/>
      <w:lvlJc w:val="left"/>
      <w:pPr>
        <w:ind w:left="2520" w:hanging="360"/>
      </w:pPr>
    </w:lvl>
    <w:lvl w:ilvl="4" w:tplc="07581A12" w:tentative="1">
      <w:start w:val="1"/>
      <w:numFmt w:val="lowerLetter"/>
      <w:lvlText w:val="%5."/>
      <w:lvlJc w:val="left"/>
      <w:pPr>
        <w:ind w:left="3240" w:hanging="360"/>
      </w:pPr>
    </w:lvl>
    <w:lvl w:ilvl="5" w:tplc="6CEACA52" w:tentative="1">
      <w:start w:val="1"/>
      <w:numFmt w:val="lowerRoman"/>
      <w:lvlText w:val="%6."/>
      <w:lvlJc w:val="right"/>
      <w:pPr>
        <w:ind w:left="3960" w:hanging="180"/>
      </w:pPr>
    </w:lvl>
    <w:lvl w:ilvl="6" w:tplc="444EBD14" w:tentative="1">
      <w:start w:val="1"/>
      <w:numFmt w:val="decimal"/>
      <w:lvlText w:val="%7."/>
      <w:lvlJc w:val="left"/>
      <w:pPr>
        <w:ind w:left="4680" w:hanging="360"/>
      </w:pPr>
    </w:lvl>
    <w:lvl w:ilvl="7" w:tplc="58C4DD8E" w:tentative="1">
      <w:start w:val="1"/>
      <w:numFmt w:val="lowerLetter"/>
      <w:lvlText w:val="%8."/>
      <w:lvlJc w:val="left"/>
      <w:pPr>
        <w:ind w:left="5400" w:hanging="360"/>
      </w:pPr>
    </w:lvl>
    <w:lvl w:ilvl="8" w:tplc="3AD43954"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927290C2">
      <w:start w:val="1"/>
      <w:numFmt w:val="decimal"/>
      <w:lvlText w:val="%1."/>
      <w:lvlJc w:val="left"/>
      <w:pPr>
        <w:ind w:left="360" w:hanging="360"/>
      </w:pPr>
      <w:rPr>
        <w:rFonts w:hint="default"/>
      </w:rPr>
    </w:lvl>
    <w:lvl w:ilvl="1" w:tplc="D586F9FA" w:tentative="1">
      <w:start w:val="1"/>
      <w:numFmt w:val="lowerLetter"/>
      <w:lvlText w:val="%2."/>
      <w:lvlJc w:val="left"/>
      <w:pPr>
        <w:ind w:left="1080" w:hanging="360"/>
      </w:pPr>
    </w:lvl>
    <w:lvl w:ilvl="2" w:tplc="6DD0544E" w:tentative="1">
      <w:start w:val="1"/>
      <w:numFmt w:val="lowerRoman"/>
      <w:lvlText w:val="%3."/>
      <w:lvlJc w:val="right"/>
      <w:pPr>
        <w:ind w:left="1800" w:hanging="180"/>
      </w:pPr>
    </w:lvl>
    <w:lvl w:ilvl="3" w:tplc="9C84F052" w:tentative="1">
      <w:start w:val="1"/>
      <w:numFmt w:val="decimal"/>
      <w:lvlText w:val="%4."/>
      <w:lvlJc w:val="left"/>
      <w:pPr>
        <w:ind w:left="2520" w:hanging="360"/>
      </w:pPr>
    </w:lvl>
    <w:lvl w:ilvl="4" w:tplc="250CA370" w:tentative="1">
      <w:start w:val="1"/>
      <w:numFmt w:val="lowerLetter"/>
      <w:lvlText w:val="%5."/>
      <w:lvlJc w:val="left"/>
      <w:pPr>
        <w:ind w:left="3240" w:hanging="360"/>
      </w:pPr>
    </w:lvl>
    <w:lvl w:ilvl="5" w:tplc="9FDE81F8" w:tentative="1">
      <w:start w:val="1"/>
      <w:numFmt w:val="lowerRoman"/>
      <w:lvlText w:val="%6."/>
      <w:lvlJc w:val="right"/>
      <w:pPr>
        <w:ind w:left="3960" w:hanging="180"/>
      </w:pPr>
    </w:lvl>
    <w:lvl w:ilvl="6" w:tplc="948E8EE6" w:tentative="1">
      <w:start w:val="1"/>
      <w:numFmt w:val="decimal"/>
      <w:lvlText w:val="%7."/>
      <w:lvlJc w:val="left"/>
      <w:pPr>
        <w:ind w:left="4680" w:hanging="360"/>
      </w:pPr>
    </w:lvl>
    <w:lvl w:ilvl="7" w:tplc="9D820D2C" w:tentative="1">
      <w:start w:val="1"/>
      <w:numFmt w:val="lowerLetter"/>
      <w:lvlText w:val="%8."/>
      <w:lvlJc w:val="left"/>
      <w:pPr>
        <w:ind w:left="5400" w:hanging="360"/>
      </w:pPr>
    </w:lvl>
    <w:lvl w:ilvl="8" w:tplc="96967FE4" w:tentative="1">
      <w:start w:val="1"/>
      <w:numFmt w:val="lowerRoman"/>
      <w:lvlText w:val="%9."/>
      <w:lvlJc w:val="right"/>
      <w:pPr>
        <w:ind w:left="6120" w:hanging="180"/>
      </w:pPr>
    </w:lvl>
  </w:abstractNum>
  <w:num w:numId="1">
    <w:abstractNumId w:val="0"/>
  </w:num>
  <w:num w:numId="2">
    <w:abstractNumId w:val="8"/>
  </w:num>
  <w:num w:numId="3">
    <w:abstractNumId w:val="17"/>
  </w:num>
  <w:num w:numId="4">
    <w:abstractNumId w:val="20"/>
  </w:num>
  <w:num w:numId="5">
    <w:abstractNumId w:val="11"/>
  </w:num>
  <w:num w:numId="6">
    <w:abstractNumId w:val="6"/>
  </w:num>
  <w:num w:numId="7">
    <w:abstractNumId w:val="15"/>
  </w:num>
  <w:num w:numId="8">
    <w:abstractNumId w:val="5"/>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7"/>
  </w:num>
  <w:num w:numId="16">
    <w:abstractNumId w:val="2"/>
  </w:num>
  <w:num w:numId="17">
    <w:abstractNumId w:val="10"/>
  </w:num>
  <w:num w:numId="18">
    <w:abstractNumId w:val="18"/>
  </w:num>
  <w:num w:numId="19">
    <w:abstractNumId w:val="16"/>
  </w:num>
  <w:num w:numId="20">
    <w:abstractNumId w:val="1"/>
  </w:num>
  <w:num w:numId="2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23"/>
    <w:rsid w:val="001A6B4F"/>
    <w:rsid w:val="004B6239"/>
    <w:rsid w:val="0055531E"/>
    <w:rsid w:val="005E55CE"/>
    <w:rsid w:val="006416A7"/>
    <w:rsid w:val="00731F9C"/>
    <w:rsid w:val="00751398"/>
    <w:rsid w:val="00782CBA"/>
    <w:rsid w:val="00812DE8"/>
    <w:rsid w:val="0085094C"/>
    <w:rsid w:val="008A093C"/>
    <w:rsid w:val="008E74DE"/>
    <w:rsid w:val="00AF6783"/>
    <w:rsid w:val="00C03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7607"/>
  <w15:docId w15:val="{8F9FAEA3-65CB-42DF-B3AF-9E921171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5183</RACS_x0020_ID>
    <Approved_x0020_Provider xmlns="a8338b6e-77a6-4851-82b6-98166143ffdd">Aged Care Monto Inc</Approved_x0020_Provider>
    <Management_x0020_Company_x0020_ID xmlns="a8338b6e-77a6-4851-82b6-98166143ffdd" xsi:nil="true"/>
    <Home xmlns="a8338b6e-77a6-4851-82b6-98166143ffdd">Ridgehaven Retirement Complex</Home>
    <Signed xmlns="a8338b6e-77a6-4851-82b6-98166143ffdd" xsi:nil="true"/>
    <Uploaded xmlns="a8338b6e-77a6-4851-82b6-98166143ffdd">False</Uploaded>
    <Management_x0020_Company xmlns="a8338b6e-77a6-4851-82b6-98166143ffdd" xsi:nil="true"/>
    <Doc_x0020_Date xmlns="a8338b6e-77a6-4851-82b6-98166143ffdd">2020-10-22T01:46:00+00:00</Doc_x0020_Date>
    <CSI_x0020_ID xmlns="a8338b6e-77a6-4851-82b6-98166143ffdd" xsi:nil="true"/>
    <Case_x0020_ID xmlns="a8338b6e-77a6-4851-82b6-98166143ffdd" xsi:nil="true"/>
    <Approved_x0020_Provider_x0020_ID xmlns="a8338b6e-77a6-4851-82b6-98166143ffdd">4AD2153F-77F4-DC11-AD41-005056922186</Approved_x0020_Provider_x0020_ID>
    <Location xmlns="a8338b6e-77a6-4851-82b6-98166143ffdd" xsi:nil="true"/>
    <Home_x0020_ID xmlns="a8338b6e-77a6-4851-82b6-98166143ffdd">DD735745-7CF4-DC11-AD41-005056922186</Home_x0020_ID>
    <State xmlns="a8338b6e-77a6-4851-82b6-98166143ffdd">QLD</State>
    <Doc_x0020_Sent_Received_x0020_Date xmlns="a8338b6e-77a6-4851-82b6-98166143ffdd">2020-10-22T00:00:00+00:00</Doc_x0020_Sent_Received_x0020_Date>
    <Activity_x0020_ID xmlns="a8338b6e-77a6-4851-82b6-98166143ffdd">FFD6C21D-0D33-E911-8F0C-005056922186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0C54F69-7AA1-4995-A823-DD2D3E2C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6A13C0-E85A-4BCB-B82D-A2D8F41A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2020-12-02T21:23:00Z</dcterms:created>
  <dcterms:modified xsi:type="dcterms:W3CDTF">2020-12-02T21:24:00Z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