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8A06F" w14:textId="77777777" w:rsidR="00391E04" w:rsidRPr="003C6EC2" w:rsidRDefault="007F06DB" w:rsidP="00391E04">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8639CBB" wp14:editId="50808DA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32704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EC6D95E" wp14:editId="5D8DD09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88231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Rivulet</w:t>
      </w:r>
      <w:r w:rsidRPr="003C6EC2">
        <w:rPr>
          <w:rFonts w:ascii="Arial Black" w:hAnsi="Arial Black"/>
        </w:rPr>
        <w:t xml:space="preserve"> </w:t>
      </w:r>
    </w:p>
    <w:p w14:paraId="404FC287" w14:textId="77777777" w:rsidR="00391E04" w:rsidRPr="003C6EC2" w:rsidRDefault="007F06DB" w:rsidP="00391E04">
      <w:pPr>
        <w:pStyle w:val="Title"/>
        <w:spacing w:before="360" w:after="480"/>
      </w:pPr>
      <w:r w:rsidRPr="003C6EC2">
        <w:rPr>
          <w:rFonts w:ascii="Arial Black" w:eastAsia="Calibri" w:hAnsi="Arial Black"/>
          <w:sz w:val="56"/>
        </w:rPr>
        <w:t>Performance Report</w:t>
      </w:r>
    </w:p>
    <w:p w14:paraId="4EE686CA" w14:textId="77777777" w:rsidR="00391E04" w:rsidRPr="003C6EC2" w:rsidRDefault="007F06DB" w:rsidP="00391E0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 Gore Street </w:t>
      </w:r>
      <w:r w:rsidRPr="003C6EC2">
        <w:rPr>
          <w:color w:val="FFFFFF" w:themeColor="background1"/>
          <w:sz w:val="28"/>
        </w:rPr>
        <w:br/>
        <w:t>SOUTH HOBART TAS 7004</w:t>
      </w:r>
      <w:r w:rsidRPr="003C6EC2">
        <w:rPr>
          <w:color w:val="FFFFFF" w:themeColor="background1"/>
          <w:sz w:val="28"/>
        </w:rPr>
        <w:br/>
      </w:r>
      <w:r w:rsidRPr="003C6EC2">
        <w:rPr>
          <w:rFonts w:eastAsia="Calibri"/>
          <w:color w:val="FFFFFF" w:themeColor="background1"/>
          <w:sz w:val="28"/>
          <w:szCs w:val="56"/>
          <w:lang w:eastAsia="en-US"/>
        </w:rPr>
        <w:t>Phone number: 03 6221 2200</w:t>
      </w:r>
    </w:p>
    <w:p w14:paraId="7CCDD3BD" w14:textId="77777777" w:rsidR="00391E04" w:rsidRDefault="007F06DB" w:rsidP="00391E0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8051 </w:t>
      </w:r>
    </w:p>
    <w:p w14:paraId="7F40EA20" w14:textId="77777777" w:rsidR="00391E04" w:rsidRPr="003C6EC2" w:rsidRDefault="007F06DB" w:rsidP="00391E0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(Tas) Inc</w:t>
      </w:r>
    </w:p>
    <w:p w14:paraId="7862C030" w14:textId="77777777" w:rsidR="00391E04" w:rsidRPr="003C6EC2" w:rsidRDefault="007F06DB" w:rsidP="00391E0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 August 2021 to 4 August 2021</w:t>
      </w:r>
    </w:p>
    <w:p w14:paraId="7F73E74C" w14:textId="77777777" w:rsidR="00391E04" w:rsidRPr="00E93D41" w:rsidRDefault="007F06DB" w:rsidP="00391E04">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343C46" w:rsidRPr="002059FF">
        <w:rPr>
          <w:color w:val="FFFFFF" w:themeColor="background1"/>
          <w:sz w:val="28"/>
          <w:szCs w:val="28"/>
        </w:rPr>
        <w:t>14 September 2021</w:t>
      </w:r>
    </w:p>
    <w:bookmarkEnd w:id="0"/>
    <w:p w14:paraId="1C7D442D" w14:textId="77777777" w:rsidR="00391E04" w:rsidRPr="003C6EC2" w:rsidRDefault="00391E04" w:rsidP="00391E04">
      <w:pPr>
        <w:tabs>
          <w:tab w:val="left" w:pos="2127"/>
        </w:tabs>
        <w:spacing w:before="120"/>
        <w:rPr>
          <w:rFonts w:eastAsia="Calibri"/>
          <w:b/>
          <w:color w:val="FFFFFF" w:themeColor="background1"/>
          <w:sz w:val="28"/>
          <w:szCs w:val="56"/>
          <w:lang w:eastAsia="en-US"/>
        </w:rPr>
      </w:pPr>
    </w:p>
    <w:p w14:paraId="0CAD25AD" w14:textId="77777777" w:rsidR="00391E04" w:rsidRDefault="00391E04" w:rsidP="00391E04">
      <w:pPr>
        <w:pStyle w:val="Heading1"/>
        <w:sectPr w:rsidR="00391E04" w:rsidSect="00391E04">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98B2195" w14:textId="77777777" w:rsidR="00391E04" w:rsidRDefault="007F06DB" w:rsidP="00391E04">
      <w:pPr>
        <w:pStyle w:val="Heading1"/>
      </w:pPr>
      <w:bookmarkStart w:id="1" w:name="_Hlk32477662"/>
      <w:r>
        <w:lastRenderedPageBreak/>
        <w:t>Publication of report</w:t>
      </w:r>
    </w:p>
    <w:p w14:paraId="199432C3" w14:textId="77777777" w:rsidR="00391E04" w:rsidRPr="006B166B" w:rsidRDefault="007F06DB" w:rsidP="00391E04">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56C3050" w14:textId="77777777" w:rsidR="00391E04" w:rsidRPr="0094564F" w:rsidRDefault="007F06DB" w:rsidP="00391E0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5759A" w14:paraId="6BECA98B" w14:textId="77777777" w:rsidTr="00391E04">
        <w:trPr>
          <w:trHeight w:val="227"/>
        </w:trPr>
        <w:tc>
          <w:tcPr>
            <w:tcW w:w="3942" w:type="pct"/>
            <w:shd w:val="clear" w:color="auto" w:fill="auto"/>
          </w:tcPr>
          <w:p w14:paraId="0286663A" w14:textId="77777777" w:rsidR="00391E04" w:rsidRPr="001E6954" w:rsidRDefault="007F06DB" w:rsidP="00391E04">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790C6787" w14:textId="77777777" w:rsidR="00391E04" w:rsidRPr="001E6954" w:rsidRDefault="007F06DB" w:rsidP="00391E04">
            <w:pPr>
              <w:keepNext/>
              <w:spacing w:before="40" w:after="40" w:line="240" w:lineRule="auto"/>
              <w:jc w:val="right"/>
              <w:rPr>
                <w:b/>
                <w:color w:val="0000FF"/>
              </w:rPr>
            </w:pPr>
            <w:r w:rsidRPr="001E6954">
              <w:rPr>
                <w:b/>
                <w:bCs/>
                <w:iCs/>
                <w:color w:val="00577D"/>
                <w:szCs w:val="40"/>
              </w:rPr>
              <w:t>Non-compliant</w:t>
            </w:r>
          </w:p>
        </w:tc>
      </w:tr>
      <w:tr w:rsidR="0095759A" w14:paraId="1D2C5822" w14:textId="77777777" w:rsidTr="00391E04">
        <w:trPr>
          <w:trHeight w:val="227"/>
        </w:trPr>
        <w:tc>
          <w:tcPr>
            <w:tcW w:w="3942" w:type="pct"/>
            <w:shd w:val="clear" w:color="auto" w:fill="auto"/>
          </w:tcPr>
          <w:p w14:paraId="713121DE" w14:textId="77777777" w:rsidR="00391E04" w:rsidRPr="001E6954" w:rsidRDefault="007F06DB" w:rsidP="00391E04">
            <w:pPr>
              <w:spacing w:before="40" w:after="40" w:line="240" w:lineRule="auto"/>
              <w:ind w:left="318" w:hanging="7"/>
            </w:pPr>
            <w:r w:rsidRPr="001E6954">
              <w:t>Requirement 2(3)(e)</w:t>
            </w:r>
          </w:p>
        </w:tc>
        <w:tc>
          <w:tcPr>
            <w:tcW w:w="1058" w:type="pct"/>
            <w:shd w:val="clear" w:color="auto" w:fill="auto"/>
          </w:tcPr>
          <w:p w14:paraId="04ED42E7" w14:textId="77777777" w:rsidR="00391E04" w:rsidRPr="00AF17FC" w:rsidRDefault="00E213C6" w:rsidP="00BF7314">
            <w:pPr>
              <w:spacing w:before="40" w:after="40" w:line="240" w:lineRule="auto"/>
              <w:jc w:val="center"/>
              <w:rPr>
                <w:color w:val="0000FF"/>
              </w:rPr>
            </w:pPr>
            <w:r>
              <w:rPr>
                <w:bCs/>
                <w:iCs/>
                <w:color w:val="00577D"/>
                <w:szCs w:val="40"/>
              </w:rPr>
              <w:t xml:space="preserve">   </w:t>
            </w:r>
            <w:r w:rsidR="007F06DB" w:rsidRPr="001E6954">
              <w:rPr>
                <w:bCs/>
                <w:iCs/>
                <w:color w:val="00577D"/>
                <w:szCs w:val="40"/>
              </w:rPr>
              <w:t>Non-compliant</w:t>
            </w:r>
          </w:p>
        </w:tc>
      </w:tr>
      <w:tr w:rsidR="0095759A" w14:paraId="13DDDF0C" w14:textId="77777777" w:rsidTr="00391E04">
        <w:trPr>
          <w:trHeight w:val="227"/>
        </w:trPr>
        <w:tc>
          <w:tcPr>
            <w:tcW w:w="3942" w:type="pct"/>
            <w:shd w:val="clear" w:color="auto" w:fill="auto"/>
          </w:tcPr>
          <w:p w14:paraId="493DDD61" w14:textId="77777777" w:rsidR="00391E04" w:rsidRPr="001E6954" w:rsidRDefault="007F06DB" w:rsidP="00391E04">
            <w:pPr>
              <w:keepNext/>
              <w:spacing w:before="40" w:after="40" w:line="240" w:lineRule="auto"/>
              <w:rPr>
                <w:b/>
              </w:rPr>
            </w:pPr>
            <w:r w:rsidRPr="001E6954">
              <w:rPr>
                <w:b/>
              </w:rPr>
              <w:t>Standard 3 Personal care and clinical care</w:t>
            </w:r>
          </w:p>
        </w:tc>
        <w:tc>
          <w:tcPr>
            <w:tcW w:w="1058" w:type="pct"/>
            <w:shd w:val="clear" w:color="auto" w:fill="auto"/>
          </w:tcPr>
          <w:p w14:paraId="6562A196" w14:textId="77777777" w:rsidR="00391E04" w:rsidRPr="001E6954" w:rsidRDefault="00E213C6" w:rsidP="00BF7314">
            <w:pPr>
              <w:keepNext/>
              <w:spacing w:before="40" w:after="40" w:line="240" w:lineRule="auto"/>
              <w:jc w:val="center"/>
              <w:rPr>
                <w:b/>
                <w:color w:val="0000FF"/>
              </w:rPr>
            </w:pPr>
            <w:r>
              <w:rPr>
                <w:b/>
                <w:bCs/>
                <w:iCs/>
                <w:color w:val="00577D"/>
                <w:szCs w:val="40"/>
              </w:rPr>
              <w:t xml:space="preserve"> </w:t>
            </w:r>
            <w:r w:rsidR="007F06DB" w:rsidRPr="001E6954">
              <w:rPr>
                <w:b/>
                <w:bCs/>
                <w:iCs/>
                <w:color w:val="00577D"/>
                <w:szCs w:val="40"/>
              </w:rPr>
              <w:t>Non-compliant</w:t>
            </w:r>
          </w:p>
        </w:tc>
      </w:tr>
      <w:tr w:rsidR="0095759A" w14:paraId="65A90F5D" w14:textId="77777777" w:rsidTr="00391E04">
        <w:trPr>
          <w:trHeight w:val="227"/>
        </w:trPr>
        <w:tc>
          <w:tcPr>
            <w:tcW w:w="3942" w:type="pct"/>
            <w:shd w:val="clear" w:color="auto" w:fill="auto"/>
          </w:tcPr>
          <w:p w14:paraId="41C283E2" w14:textId="77777777" w:rsidR="00391E04" w:rsidRPr="002B4C72" w:rsidRDefault="007F06DB" w:rsidP="00391E04">
            <w:pPr>
              <w:spacing w:before="40" w:after="40" w:line="240" w:lineRule="auto"/>
              <w:ind w:left="312"/>
            </w:pPr>
            <w:r w:rsidRPr="001E6954">
              <w:t>Requirement 3(3)(a)</w:t>
            </w:r>
          </w:p>
        </w:tc>
        <w:tc>
          <w:tcPr>
            <w:tcW w:w="1058" w:type="pct"/>
            <w:shd w:val="clear" w:color="auto" w:fill="auto"/>
          </w:tcPr>
          <w:p w14:paraId="5E4A5B9A" w14:textId="77777777" w:rsidR="00391E04" w:rsidRPr="001E6954" w:rsidRDefault="003929EE" w:rsidP="00BF7314">
            <w:pPr>
              <w:spacing w:before="40" w:after="40" w:line="240" w:lineRule="auto"/>
              <w:ind w:left="-107"/>
              <w:jc w:val="center"/>
              <w:rPr>
                <w:color w:val="0000FF"/>
              </w:rPr>
            </w:pPr>
            <w:r>
              <w:rPr>
                <w:bCs/>
                <w:iCs/>
                <w:color w:val="00577D"/>
                <w:szCs w:val="40"/>
              </w:rPr>
              <w:t xml:space="preserve">    </w:t>
            </w:r>
            <w:r w:rsidR="007F06DB" w:rsidRPr="001E6954">
              <w:rPr>
                <w:bCs/>
                <w:iCs/>
                <w:color w:val="00577D"/>
                <w:szCs w:val="40"/>
              </w:rPr>
              <w:t>Non-compliant</w:t>
            </w:r>
          </w:p>
        </w:tc>
      </w:tr>
      <w:tr w:rsidR="0095759A" w14:paraId="4F8FE5D0" w14:textId="77777777" w:rsidTr="00391E04">
        <w:trPr>
          <w:trHeight w:val="227"/>
        </w:trPr>
        <w:tc>
          <w:tcPr>
            <w:tcW w:w="3942" w:type="pct"/>
            <w:shd w:val="clear" w:color="auto" w:fill="auto"/>
          </w:tcPr>
          <w:p w14:paraId="21BF5C9F" w14:textId="77777777" w:rsidR="00391E04" w:rsidRPr="001E6954" w:rsidRDefault="007F06DB" w:rsidP="00391E04">
            <w:pPr>
              <w:spacing w:before="40" w:after="40" w:line="240" w:lineRule="auto"/>
              <w:ind w:left="318" w:hanging="7"/>
            </w:pPr>
            <w:r w:rsidRPr="001E6954">
              <w:t>Requirement 3(3)(b)</w:t>
            </w:r>
          </w:p>
        </w:tc>
        <w:tc>
          <w:tcPr>
            <w:tcW w:w="1058" w:type="pct"/>
            <w:shd w:val="clear" w:color="auto" w:fill="auto"/>
          </w:tcPr>
          <w:p w14:paraId="45510093" w14:textId="77777777" w:rsidR="00391E04" w:rsidRPr="001E6954" w:rsidRDefault="007F06DB" w:rsidP="00391E04">
            <w:pPr>
              <w:spacing w:before="40" w:after="40" w:line="240" w:lineRule="auto"/>
              <w:jc w:val="right"/>
              <w:rPr>
                <w:color w:val="0000FF"/>
              </w:rPr>
            </w:pPr>
            <w:r w:rsidRPr="001E6954">
              <w:rPr>
                <w:bCs/>
                <w:iCs/>
                <w:color w:val="00577D"/>
                <w:szCs w:val="40"/>
              </w:rPr>
              <w:t>Non-compliant</w:t>
            </w:r>
          </w:p>
        </w:tc>
      </w:tr>
      <w:tr w:rsidR="0095759A" w14:paraId="233E2E2F" w14:textId="77777777" w:rsidTr="00391E04">
        <w:trPr>
          <w:trHeight w:val="227"/>
        </w:trPr>
        <w:tc>
          <w:tcPr>
            <w:tcW w:w="3942" w:type="pct"/>
            <w:shd w:val="clear" w:color="auto" w:fill="auto"/>
          </w:tcPr>
          <w:p w14:paraId="5E70314E" w14:textId="77777777" w:rsidR="00391E04" w:rsidRPr="001E6954" w:rsidRDefault="007F06DB" w:rsidP="00391E04">
            <w:pPr>
              <w:spacing w:before="40" w:after="40" w:line="240" w:lineRule="auto"/>
              <w:ind w:left="318" w:hanging="7"/>
            </w:pPr>
            <w:r w:rsidRPr="001E6954">
              <w:t>Requirement 3(3)(g)</w:t>
            </w:r>
          </w:p>
        </w:tc>
        <w:tc>
          <w:tcPr>
            <w:tcW w:w="1058" w:type="pct"/>
            <w:shd w:val="clear" w:color="auto" w:fill="auto"/>
          </w:tcPr>
          <w:p w14:paraId="112067E3" w14:textId="77777777" w:rsidR="00391E04" w:rsidRPr="003929EE" w:rsidRDefault="007F06DB" w:rsidP="003929EE">
            <w:pPr>
              <w:spacing w:before="40" w:after="40" w:line="240" w:lineRule="auto"/>
              <w:jc w:val="right"/>
              <w:rPr>
                <w:bCs/>
                <w:iCs/>
                <w:color w:val="00577D"/>
                <w:szCs w:val="40"/>
              </w:rPr>
            </w:pPr>
            <w:r w:rsidRPr="001E6954">
              <w:rPr>
                <w:bCs/>
                <w:iCs/>
                <w:color w:val="00577D"/>
                <w:szCs w:val="40"/>
              </w:rPr>
              <w:t>Non-compliant</w:t>
            </w:r>
          </w:p>
        </w:tc>
      </w:tr>
      <w:tr w:rsidR="0095759A" w14:paraId="190A30BA" w14:textId="77777777" w:rsidTr="00391E04">
        <w:trPr>
          <w:trHeight w:val="227"/>
        </w:trPr>
        <w:tc>
          <w:tcPr>
            <w:tcW w:w="3942" w:type="pct"/>
            <w:shd w:val="clear" w:color="auto" w:fill="auto"/>
          </w:tcPr>
          <w:p w14:paraId="237E75D3" w14:textId="77777777" w:rsidR="00391E04" w:rsidRPr="001E6954" w:rsidRDefault="007F06DB" w:rsidP="00391E04">
            <w:pPr>
              <w:keepNext/>
              <w:spacing w:before="40" w:after="40" w:line="240" w:lineRule="auto"/>
              <w:rPr>
                <w:b/>
              </w:rPr>
            </w:pPr>
            <w:r w:rsidRPr="001E6954">
              <w:rPr>
                <w:b/>
              </w:rPr>
              <w:t>Standard 4 Services and supports for daily living</w:t>
            </w:r>
          </w:p>
        </w:tc>
        <w:tc>
          <w:tcPr>
            <w:tcW w:w="1058" w:type="pct"/>
            <w:shd w:val="clear" w:color="auto" w:fill="auto"/>
          </w:tcPr>
          <w:p w14:paraId="457AF4B2" w14:textId="77777777" w:rsidR="00391E04" w:rsidRPr="001E6954" w:rsidRDefault="00391E04" w:rsidP="00391E04">
            <w:pPr>
              <w:keepNext/>
              <w:spacing w:before="40" w:after="40" w:line="240" w:lineRule="auto"/>
              <w:jc w:val="right"/>
              <w:rPr>
                <w:b/>
                <w:color w:val="0000FF"/>
              </w:rPr>
            </w:pPr>
          </w:p>
        </w:tc>
      </w:tr>
      <w:tr w:rsidR="0095759A" w14:paraId="6AA5D8F2" w14:textId="77777777" w:rsidTr="00391E04">
        <w:trPr>
          <w:trHeight w:val="227"/>
        </w:trPr>
        <w:tc>
          <w:tcPr>
            <w:tcW w:w="3942" w:type="pct"/>
            <w:shd w:val="clear" w:color="auto" w:fill="auto"/>
          </w:tcPr>
          <w:p w14:paraId="36FBFDCD" w14:textId="77777777" w:rsidR="00391E04" w:rsidRPr="001E6954" w:rsidRDefault="007F06DB" w:rsidP="00391E04">
            <w:pPr>
              <w:spacing w:before="40" w:after="40" w:line="240" w:lineRule="auto"/>
              <w:ind w:left="318" w:hanging="7"/>
            </w:pPr>
            <w:r w:rsidRPr="001E6954">
              <w:t>Requirement 4(3)(f)</w:t>
            </w:r>
          </w:p>
        </w:tc>
        <w:tc>
          <w:tcPr>
            <w:tcW w:w="1058" w:type="pct"/>
            <w:shd w:val="clear" w:color="auto" w:fill="auto"/>
          </w:tcPr>
          <w:p w14:paraId="7C447E15" w14:textId="77777777" w:rsidR="00391E04" w:rsidRPr="001E6954" w:rsidRDefault="007F06DB" w:rsidP="00391E04">
            <w:pPr>
              <w:spacing w:before="40" w:after="40" w:line="240" w:lineRule="auto"/>
              <w:jc w:val="right"/>
              <w:rPr>
                <w:color w:val="0000FF"/>
              </w:rPr>
            </w:pPr>
            <w:r w:rsidRPr="001E6954">
              <w:rPr>
                <w:bCs/>
                <w:iCs/>
                <w:color w:val="00577D"/>
                <w:szCs w:val="40"/>
              </w:rPr>
              <w:t>Compliant</w:t>
            </w:r>
          </w:p>
        </w:tc>
      </w:tr>
      <w:tr w:rsidR="0095759A" w14:paraId="175FB5B5" w14:textId="77777777" w:rsidTr="00391E04">
        <w:trPr>
          <w:trHeight w:val="227"/>
        </w:trPr>
        <w:tc>
          <w:tcPr>
            <w:tcW w:w="3942" w:type="pct"/>
            <w:shd w:val="clear" w:color="auto" w:fill="auto"/>
          </w:tcPr>
          <w:p w14:paraId="7780BCB6" w14:textId="77777777" w:rsidR="00391E04" w:rsidRPr="001E6954" w:rsidRDefault="007F06DB" w:rsidP="00391E04">
            <w:pPr>
              <w:keepNext/>
              <w:spacing w:before="40" w:after="40" w:line="240" w:lineRule="auto"/>
              <w:rPr>
                <w:b/>
              </w:rPr>
            </w:pPr>
            <w:r w:rsidRPr="001E6954">
              <w:rPr>
                <w:b/>
              </w:rPr>
              <w:t>Standard 7 Human resources</w:t>
            </w:r>
          </w:p>
        </w:tc>
        <w:tc>
          <w:tcPr>
            <w:tcW w:w="1058" w:type="pct"/>
            <w:shd w:val="clear" w:color="auto" w:fill="auto"/>
          </w:tcPr>
          <w:p w14:paraId="20D49B8A" w14:textId="77777777" w:rsidR="00391E04" w:rsidRPr="001E6954" w:rsidRDefault="007F06DB" w:rsidP="00391E04">
            <w:pPr>
              <w:keepNext/>
              <w:spacing w:before="40" w:after="40" w:line="240" w:lineRule="auto"/>
              <w:jc w:val="right"/>
              <w:rPr>
                <w:b/>
                <w:color w:val="0000FF"/>
              </w:rPr>
            </w:pPr>
            <w:r w:rsidRPr="001E6954">
              <w:rPr>
                <w:b/>
                <w:bCs/>
                <w:iCs/>
                <w:color w:val="00577D"/>
                <w:szCs w:val="40"/>
              </w:rPr>
              <w:t>Non-compliant</w:t>
            </w:r>
          </w:p>
        </w:tc>
      </w:tr>
      <w:tr w:rsidR="0095759A" w14:paraId="4DDEDC6F" w14:textId="77777777" w:rsidTr="00391E04">
        <w:trPr>
          <w:trHeight w:val="227"/>
        </w:trPr>
        <w:tc>
          <w:tcPr>
            <w:tcW w:w="3942" w:type="pct"/>
            <w:shd w:val="clear" w:color="auto" w:fill="auto"/>
          </w:tcPr>
          <w:p w14:paraId="4DCA998D" w14:textId="77777777" w:rsidR="00391E04" w:rsidRPr="001E6954" w:rsidRDefault="007F06DB" w:rsidP="00391E04">
            <w:pPr>
              <w:spacing w:before="40" w:after="40" w:line="240" w:lineRule="auto"/>
              <w:ind w:left="318" w:hanging="7"/>
            </w:pPr>
            <w:r w:rsidRPr="001E6954">
              <w:t>Requirement 7(3)(a)</w:t>
            </w:r>
          </w:p>
        </w:tc>
        <w:tc>
          <w:tcPr>
            <w:tcW w:w="1058" w:type="pct"/>
            <w:shd w:val="clear" w:color="auto" w:fill="auto"/>
          </w:tcPr>
          <w:p w14:paraId="707183EC" w14:textId="77777777" w:rsidR="00391E04" w:rsidRPr="001E6954" w:rsidRDefault="007F06DB" w:rsidP="00391E04">
            <w:pPr>
              <w:spacing w:before="40" w:after="40" w:line="240" w:lineRule="auto"/>
              <w:jc w:val="right"/>
              <w:rPr>
                <w:color w:val="0000FF"/>
              </w:rPr>
            </w:pPr>
            <w:r w:rsidRPr="001E6954">
              <w:rPr>
                <w:bCs/>
                <w:iCs/>
                <w:color w:val="00577D"/>
                <w:szCs w:val="40"/>
              </w:rPr>
              <w:t>Non-compliant</w:t>
            </w:r>
          </w:p>
        </w:tc>
      </w:tr>
      <w:tr w:rsidR="0095759A" w14:paraId="76391221" w14:textId="77777777" w:rsidTr="00391E04">
        <w:trPr>
          <w:trHeight w:val="227"/>
        </w:trPr>
        <w:tc>
          <w:tcPr>
            <w:tcW w:w="3942" w:type="pct"/>
            <w:shd w:val="clear" w:color="auto" w:fill="auto"/>
          </w:tcPr>
          <w:p w14:paraId="79BB7725" w14:textId="77777777" w:rsidR="00391E04" w:rsidRPr="001E6954" w:rsidRDefault="007F06DB" w:rsidP="00391E04">
            <w:pPr>
              <w:spacing w:before="40" w:after="40" w:line="240" w:lineRule="auto"/>
              <w:ind w:left="318" w:hanging="7"/>
            </w:pPr>
            <w:r w:rsidRPr="001E6954">
              <w:t>Requirement 7(3)(c)</w:t>
            </w:r>
          </w:p>
        </w:tc>
        <w:tc>
          <w:tcPr>
            <w:tcW w:w="1058" w:type="pct"/>
            <w:shd w:val="clear" w:color="auto" w:fill="auto"/>
          </w:tcPr>
          <w:p w14:paraId="27D6CB11" w14:textId="77777777" w:rsidR="00391E04" w:rsidRPr="001E6954" w:rsidRDefault="007F06DB" w:rsidP="00391E04">
            <w:pPr>
              <w:spacing w:before="40" w:after="40" w:line="240" w:lineRule="auto"/>
              <w:jc w:val="right"/>
              <w:rPr>
                <w:color w:val="0000FF"/>
              </w:rPr>
            </w:pPr>
            <w:r w:rsidRPr="001E6954">
              <w:rPr>
                <w:bCs/>
                <w:iCs/>
                <w:color w:val="00577D"/>
                <w:szCs w:val="40"/>
              </w:rPr>
              <w:t>Non-compliant</w:t>
            </w:r>
          </w:p>
        </w:tc>
      </w:tr>
      <w:bookmarkEnd w:id="2"/>
    </w:tbl>
    <w:p w14:paraId="06797CB8" w14:textId="77777777" w:rsidR="00391E04" w:rsidRDefault="00391E04" w:rsidP="00391E04">
      <w:pPr>
        <w:sectPr w:rsidR="00391E04" w:rsidSect="00391E04">
          <w:headerReference w:type="first" r:id="rId16"/>
          <w:pgSz w:w="11906" w:h="16838"/>
          <w:pgMar w:top="1701" w:right="1418" w:bottom="1418" w:left="1418" w:header="709" w:footer="397" w:gutter="0"/>
          <w:cols w:space="708"/>
          <w:docGrid w:linePitch="360"/>
        </w:sectPr>
      </w:pPr>
    </w:p>
    <w:p w14:paraId="7DB254B7" w14:textId="77777777" w:rsidR="00391E04" w:rsidRPr="00D21DCD" w:rsidRDefault="007F06DB" w:rsidP="00391E04">
      <w:pPr>
        <w:pStyle w:val="Heading1"/>
      </w:pPr>
      <w:r>
        <w:lastRenderedPageBreak/>
        <w:t>Detailed assessment</w:t>
      </w:r>
    </w:p>
    <w:p w14:paraId="3D68E153" w14:textId="77777777" w:rsidR="00391E04" w:rsidRPr="00D63989" w:rsidRDefault="007F06DB" w:rsidP="00391E0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B98F5E8" w14:textId="77777777" w:rsidR="00391E04" w:rsidRPr="001E6954" w:rsidRDefault="007F06DB" w:rsidP="00391E04">
      <w:pPr>
        <w:rPr>
          <w:color w:val="auto"/>
        </w:rPr>
      </w:pPr>
      <w:r w:rsidRPr="00D63989">
        <w:t>The report also specifies areas in which improvements must be made to ensure the Quality Standards are complied with.</w:t>
      </w:r>
    </w:p>
    <w:p w14:paraId="361EAD6F" w14:textId="77777777" w:rsidR="00391E04" w:rsidRPr="00D63989" w:rsidRDefault="007F06DB" w:rsidP="00391E04">
      <w:r w:rsidRPr="00D63989">
        <w:t xml:space="preserve">The following information has been </w:t>
      </w:r>
      <w:proofErr w:type="gramStart"/>
      <w:r w:rsidRPr="00D63989">
        <w:t>taken into account</w:t>
      </w:r>
      <w:proofErr w:type="gramEnd"/>
      <w:r w:rsidRPr="00D63989">
        <w:t xml:space="preserve"> in developing this performance report:</w:t>
      </w:r>
    </w:p>
    <w:p w14:paraId="51F04162" w14:textId="77777777" w:rsidR="00391E04" w:rsidRPr="00262A78" w:rsidRDefault="007F06DB" w:rsidP="00391E04">
      <w:pPr>
        <w:pStyle w:val="ListBullet"/>
      </w:pPr>
      <w:r>
        <w:t>t</w:t>
      </w:r>
      <w:r w:rsidRPr="00D63989">
        <w:t xml:space="preserve">he Assessment Team’s report for the </w:t>
      </w:r>
      <w:r>
        <w:t>Assessment Contact - Site</w:t>
      </w:r>
      <w:r w:rsidRPr="00D63989">
        <w:t xml:space="preserve">; the </w:t>
      </w:r>
      <w:r w:rsidRPr="00262A78">
        <w:t>Assessment Contact - Site report was informed by a site assessment, observations at the service, review of documents and interviews with staff, consumers/representatives and others</w:t>
      </w:r>
    </w:p>
    <w:p w14:paraId="09092013" w14:textId="77777777" w:rsidR="00391E04" w:rsidRPr="00262A78" w:rsidRDefault="007F06DB" w:rsidP="00391E04">
      <w:pPr>
        <w:pStyle w:val="ListBullet"/>
        <w:spacing w:after="160" w:line="259" w:lineRule="auto"/>
        <w:rPr>
          <w:rFonts w:cs="Times New Roman"/>
        </w:rPr>
        <w:sectPr w:rsidR="00391E04" w:rsidRPr="00262A78" w:rsidSect="00391E04">
          <w:headerReference w:type="first" r:id="rId17"/>
          <w:pgSz w:w="11906" w:h="16838"/>
          <w:pgMar w:top="1701" w:right="1418" w:bottom="1418" w:left="1418" w:header="709" w:footer="397" w:gutter="0"/>
          <w:cols w:space="708"/>
          <w:docGrid w:linePitch="360"/>
        </w:sectPr>
      </w:pPr>
      <w:r w:rsidRPr="00365DAE">
        <w:t>the provider</w:t>
      </w:r>
      <w:r>
        <w:t>’s</w:t>
      </w:r>
      <w:r w:rsidRPr="00365DAE">
        <w:t xml:space="preserve"> response</w:t>
      </w:r>
      <w:r>
        <w:t xml:space="preserve"> to the Assessment Contact - Site report</w:t>
      </w:r>
      <w:r w:rsidRPr="00365DAE">
        <w:t xml:space="preserve"> </w:t>
      </w:r>
      <w:r w:rsidRPr="00262A78">
        <w:t xml:space="preserve">received </w:t>
      </w:r>
      <w:r w:rsidR="00262A78" w:rsidRPr="00262A78">
        <w:t xml:space="preserve">24 </w:t>
      </w:r>
      <w:r w:rsidR="00262A78">
        <w:t>August 2021.</w:t>
      </w:r>
    </w:p>
    <w:p w14:paraId="3E2039B7" w14:textId="77777777" w:rsidR="00391E04" w:rsidRDefault="00391E04" w:rsidP="00391E04">
      <w:pPr>
        <w:sectPr w:rsidR="00391E04" w:rsidSect="00391E04">
          <w:headerReference w:type="first" r:id="rId18"/>
          <w:type w:val="continuous"/>
          <w:pgSz w:w="11906" w:h="16838"/>
          <w:pgMar w:top="1701" w:right="1418" w:bottom="1418" w:left="1418" w:header="568" w:footer="397" w:gutter="0"/>
          <w:cols w:space="708"/>
          <w:titlePg/>
          <w:docGrid w:linePitch="360"/>
        </w:sectPr>
      </w:pPr>
    </w:p>
    <w:p w14:paraId="7552FFE3" w14:textId="77777777" w:rsidR="00391E04" w:rsidRDefault="007F06DB" w:rsidP="00391E04">
      <w:pPr>
        <w:pStyle w:val="Heading1"/>
        <w:tabs>
          <w:tab w:val="right" w:pos="9070"/>
        </w:tabs>
        <w:spacing w:before="560" w:after="640"/>
        <w:rPr>
          <w:color w:val="FFFFFF" w:themeColor="background1"/>
        </w:rPr>
        <w:sectPr w:rsidR="00391E04" w:rsidSect="00391E04">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4887BB0" wp14:editId="22FDDD5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3034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0C2FA293" w14:textId="77777777" w:rsidR="00391E04" w:rsidRPr="00ED6B57" w:rsidRDefault="007F06DB" w:rsidP="00391E04">
      <w:pPr>
        <w:pStyle w:val="Heading3"/>
        <w:shd w:val="clear" w:color="auto" w:fill="F2F2F2" w:themeFill="background1" w:themeFillShade="F2"/>
      </w:pPr>
      <w:r w:rsidRPr="00ED6B57">
        <w:t>Consumer outcome:</w:t>
      </w:r>
    </w:p>
    <w:p w14:paraId="1A7CA5AA" w14:textId="77777777" w:rsidR="00391E04" w:rsidRPr="00ED6B57" w:rsidRDefault="007F06DB" w:rsidP="000B6FCE">
      <w:pPr>
        <w:pStyle w:val="Heading3"/>
        <w:keepLines/>
        <w:numPr>
          <w:ilvl w:val="0"/>
          <w:numId w:val="6"/>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AEC3071" w14:textId="77777777" w:rsidR="00391E04" w:rsidRPr="00ED6B57" w:rsidRDefault="007F06DB" w:rsidP="00391E04">
      <w:pPr>
        <w:pStyle w:val="Heading3"/>
        <w:shd w:val="clear" w:color="auto" w:fill="F2F2F2" w:themeFill="background1" w:themeFillShade="F2"/>
      </w:pPr>
      <w:r w:rsidRPr="00ED6B57">
        <w:t>Organisation statement:</w:t>
      </w:r>
    </w:p>
    <w:p w14:paraId="120B360C" w14:textId="77777777" w:rsidR="00391E04" w:rsidRPr="00ED6B57" w:rsidRDefault="007F06DB" w:rsidP="000B6FCE">
      <w:pPr>
        <w:pStyle w:val="ListParagraph"/>
        <w:numPr>
          <w:ilvl w:val="0"/>
          <w:numId w:val="6"/>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325196A" w14:textId="77777777" w:rsidR="00391E04" w:rsidRDefault="007F06DB" w:rsidP="00391E04">
      <w:pPr>
        <w:pStyle w:val="Heading2"/>
      </w:pPr>
      <w:r>
        <w:t xml:space="preserve">Assessment </w:t>
      </w:r>
      <w:r w:rsidRPr="002B2C0F">
        <w:t>of Standard</w:t>
      </w:r>
      <w:r>
        <w:t xml:space="preserve"> 2</w:t>
      </w:r>
    </w:p>
    <w:p w14:paraId="514CD40B" w14:textId="77777777" w:rsidR="00E663D6" w:rsidRDefault="00E663D6" w:rsidP="00E663D6">
      <w:pPr>
        <w:rPr>
          <w:rFonts w:eastAsia="Calibri"/>
          <w:lang w:eastAsia="en-US"/>
        </w:rPr>
      </w:pPr>
      <w:r>
        <w:rPr>
          <w:rFonts w:eastAsia="Calibri"/>
          <w:lang w:eastAsia="en-US"/>
        </w:rPr>
        <w:t xml:space="preserve">To understand the consumer’s experience and how the organisation understands and applies the requirements within this Standard, the Assessment Team sampled the experience of consumers and reviewed their care planning documents in detail. The Assessment team asked consumers about their satisfaction with care and service review. </w:t>
      </w:r>
    </w:p>
    <w:p w14:paraId="0B6F905A" w14:textId="77777777" w:rsidR="00E663D6" w:rsidRDefault="00E663D6" w:rsidP="00E663D6">
      <w:pPr>
        <w:rPr>
          <w:rFonts w:eastAsia="Calibri"/>
          <w:color w:val="auto"/>
          <w:lang w:eastAsia="en-US"/>
        </w:rPr>
      </w:pPr>
      <w:r>
        <w:rPr>
          <w:rFonts w:eastAsia="Calibri"/>
          <w:color w:val="auto"/>
          <w:lang w:eastAsia="en-US"/>
        </w:rPr>
        <w:t xml:space="preserve">Sampled consumers did not always consider that they feel like partners in the ongoing assessment and planning of their care and services nor did they feel their care and services are reviewed effectively. </w:t>
      </w:r>
    </w:p>
    <w:p w14:paraId="520184D1" w14:textId="77777777" w:rsidR="00E663D6" w:rsidRDefault="00E663D6" w:rsidP="00E663D6">
      <w:pPr>
        <w:spacing w:before="0" w:after="160" w:line="254" w:lineRule="auto"/>
        <w:rPr>
          <w:color w:val="auto"/>
          <w:lang w:eastAsia="en-US"/>
        </w:rPr>
      </w:pPr>
      <w:r>
        <w:rPr>
          <w:color w:val="auto"/>
          <w:lang w:eastAsia="en-US"/>
        </w:rPr>
        <w:t xml:space="preserve">The service was not able to demonstrate that care and services are reviewed regularly for effectiveness, when circumstances change or when incidents impact on the needs, goals and preferences of the consumer. </w:t>
      </w:r>
    </w:p>
    <w:p w14:paraId="1F5121A4" w14:textId="77777777" w:rsidR="00A04273" w:rsidRPr="00E663D6" w:rsidRDefault="00A04273" w:rsidP="00E663D6">
      <w:pPr>
        <w:spacing w:before="0" w:after="160" w:line="254" w:lineRule="auto"/>
        <w:rPr>
          <w:rFonts w:eastAsiaTheme="minorHAnsi"/>
          <w:color w:val="auto"/>
          <w:lang w:eastAsia="en-US"/>
        </w:rPr>
      </w:pPr>
      <w:r>
        <w:rPr>
          <w:rFonts w:eastAsiaTheme="minorHAnsi"/>
          <w:color w:val="auto"/>
          <w:lang w:eastAsia="en-US"/>
        </w:rPr>
        <w:t>The Assessment Team assessed one of the specific requirements under this Standard and found it Non-Compliant.</w:t>
      </w:r>
    </w:p>
    <w:p w14:paraId="068450A5" w14:textId="77777777" w:rsidR="00391E04" w:rsidRDefault="007F06DB" w:rsidP="00391E04">
      <w:pPr>
        <w:pStyle w:val="Heading2"/>
      </w:pPr>
      <w:r>
        <w:t>Assessment of Standard 2 Requirements</w:t>
      </w:r>
      <w:r w:rsidRPr="0066387A">
        <w:rPr>
          <w:i/>
          <w:color w:val="0000FF"/>
          <w:sz w:val="24"/>
          <w:szCs w:val="24"/>
        </w:rPr>
        <w:t xml:space="preserve"> </w:t>
      </w:r>
    </w:p>
    <w:p w14:paraId="1D168909" w14:textId="77777777" w:rsidR="00391E04" w:rsidRDefault="007F06DB" w:rsidP="00391E04">
      <w:pPr>
        <w:pStyle w:val="Heading3"/>
      </w:pPr>
      <w:r>
        <w:t>Requirement 2(3)(e)</w:t>
      </w:r>
      <w:r>
        <w:tab/>
        <w:t>Non-compliant</w:t>
      </w:r>
    </w:p>
    <w:p w14:paraId="0493CF80" w14:textId="77777777" w:rsidR="00391E04" w:rsidRPr="008D114F" w:rsidRDefault="007F06DB" w:rsidP="00391E04">
      <w:pPr>
        <w:rPr>
          <w:i/>
        </w:rPr>
      </w:pPr>
      <w:r w:rsidRPr="008D114F">
        <w:rPr>
          <w:i/>
        </w:rPr>
        <w:t>Care and services are reviewed regularly for effectiveness, and when circumstances change or when incidents impact on the needs, goals or preferences of the consumer.</w:t>
      </w:r>
    </w:p>
    <w:p w14:paraId="358C21F0" w14:textId="77777777" w:rsidR="00113483" w:rsidRDefault="00A13A6C" w:rsidP="003F49C6">
      <w:pPr>
        <w:spacing w:before="0" w:after="160" w:line="259" w:lineRule="auto"/>
        <w:rPr>
          <w:rFonts w:eastAsia="Calibri"/>
          <w:color w:val="auto"/>
          <w:lang w:eastAsia="en-US"/>
        </w:rPr>
      </w:pPr>
      <w:r w:rsidRPr="00DD5F70">
        <w:rPr>
          <w:rFonts w:eastAsia="Calibri"/>
          <w:color w:val="auto"/>
          <w:lang w:eastAsia="en-US"/>
        </w:rPr>
        <w:lastRenderedPageBreak/>
        <w:t xml:space="preserve">The </w:t>
      </w:r>
      <w:r>
        <w:rPr>
          <w:rFonts w:eastAsia="Calibri"/>
          <w:color w:val="auto"/>
          <w:lang w:eastAsia="en-US"/>
        </w:rPr>
        <w:t xml:space="preserve">Assessment </w:t>
      </w:r>
      <w:r w:rsidR="009C30D3">
        <w:rPr>
          <w:rFonts w:eastAsia="Calibri"/>
          <w:color w:val="auto"/>
          <w:lang w:eastAsia="en-US"/>
        </w:rPr>
        <w:t>T</w:t>
      </w:r>
      <w:r>
        <w:rPr>
          <w:rFonts w:eastAsia="Calibri"/>
          <w:color w:val="auto"/>
          <w:lang w:eastAsia="en-US"/>
        </w:rPr>
        <w:t xml:space="preserve">eam found the </w:t>
      </w:r>
      <w:r w:rsidRPr="00DD5F70">
        <w:rPr>
          <w:rFonts w:eastAsia="Calibri"/>
          <w:color w:val="auto"/>
          <w:lang w:eastAsia="en-US"/>
        </w:rPr>
        <w:t xml:space="preserve">service </w:t>
      </w:r>
      <w:r w:rsidR="009C30D3">
        <w:rPr>
          <w:rFonts w:eastAsia="Calibri"/>
          <w:color w:val="auto"/>
          <w:lang w:eastAsia="en-US"/>
        </w:rPr>
        <w:t xml:space="preserve">did </w:t>
      </w:r>
      <w:r w:rsidR="00E02C9C">
        <w:rPr>
          <w:rFonts w:eastAsia="Calibri"/>
          <w:color w:val="auto"/>
          <w:lang w:eastAsia="en-US"/>
        </w:rPr>
        <w:t xml:space="preserve">not </w:t>
      </w:r>
      <w:r w:rsidRPr="00DD5F70">
        <w:rPr>
          <w:rFonts w:eastAsia="Calibri"/>
          <w:color w:val="auto"/>
          <w:lang w:eastAsia="en-US"/>
        </w:rPr>
        <w:t>demonstrate care and services are reviewed regularly for effectiveness, when circumstances change or when incidents impact on the needs, goals and preferences of the consumer</w:t>
      </w:r>
      <w:r>
        <w:rPr>
          <w:rFonts w:eastAsia="Calibri"/>
          <w:color w:val="auto"/>
          <w:lang w:eastAsia="en-US"/>
        </w:rPr>
        <w:t xml:space="preserve">. </w:t>
      </w:r>
    </w:p>
    <w:p w14:paraId="5BFED61E" w14:textId="77777777" w:rsidR="00AB4E53" w:rsidRPr="005A0EDF" w:rsidRDefault="00FD3C98" w:rsidP="002059FF">
      <w:pPr>
        <w:pStyle w:val="CommentText"/>
        <w:rPr>
          <w:rFonts w:eastAsiaTheme="minorHAnsi"/>
          <w:color w:val="auto"/>
          <w:sz w:val="24"/>
          <w:szCs w:val="24"/>
          <w:lang w:eastAsia="en-US"/>
        </w:rPr>
      </w:pPr>
      <w:r w:rsidRPr="005A0EDF">
        <w:rPr>
          <w:sz w:val="24"/>
          <w:szCs w:val="24"/>
        </w:rPr>
        <w:t xml:space="preserve">The Assessment Team reviewed six consumers and </w:t>
      </w:r>
      <w:r w:rsidRPr="005A0EDF">
        <w:rPr>
          <w:rFonts w:eastAsia="Calibri"/>
          <w:color w:val="auto"/>
          <w:sz w:val="24"/>
          <w:szCs w:val="24"/>
          <w:lang w:eastAsia="en-US"/>
        </w:rPr>
        <w:t>specific examples include</w:t>
      </w:r>
      <w:r w:rsidRPr="005A0EDF">
        <w:rPr>
          <w:sz w:val="24"/>
          <w:szCs w:val="24"/>
        </w:rPr>
        <w:t>:</w:t>
      </w:r>
    </w:p>
    <w:p w14:paraId="5A69263F" w14:textId="77777777" w:rsidR="007618E0" w:rsidRDefault="006A1805" w:rsidP="00A112EA">
      <w:pPr>
        <w:numPr>
          <w:ilvl w:val="0"/>
          <w:numId w:val="37"/>
        </w:numPr>
        <w:spacing w:before="0" w:after="160" w:line="259" w:lineRule="auto"/>
        <w:rPr>
          <w:rFonts w:eastAsiaTheme="minorHAnsi"/>
          <w:color w:val="auto"/>
          <w:lang w:eastAsia="en-US"/>
        </w:rPr>
      </w:pPr>
      <w:r>
        <w:rPr>
          <w:rFonts w:eastAsiaTheme="minorHAnsi"/>
          <w:color w:val="auto"/>
          <w:lang w:eastAsia="en-US"/>
        </w:rPr>
        <w:t>F</w:t>
      </w:r>
      <w:r w:rsidRPr="009F515E">
        <w:rPr>
          <w:rFonts w:eastAsiaTheme="minorHAnsi"/>
          <w:color w:val="auto"/>
          <w:lang w:eastAsia="en-US"/>
        </w:rPr>
        <w:t>ollowing two</w:t>
      </w:r>
      <w:r>
        <w:rPr>
          <w:rFonts w:eastAsiaTheme="minorHAnsi"/>
          <w:color w:val="auto"/>
          <w:lang w:eastAsia="en-US"/>
        </w:rPr>
        <w:t xml:space="preserve"> </w:t>
      </w:r>
      <w:r w:rsidRPr="00A112EA">
        <w:rPr>
          <w:rFonts w:eastAsiaTheme="minorHAnsi"/>
          <w:color w:val="auto"/>
          <w:lang w:eastAsia="en-US"/>
        </w:rPr>
        <w:t>uncharacteristic incidents of aggression</w:t>
      </w:r>
      <w:r w:rsidRPr="009F515E">
        <w:rPr>
          <w:rFonts w:eastAsiaTheme="minorHAnsi"/>
          <w:color w:val="auto"/>
          <w:lang w:eastAsia="en-US"/>
        </w:rPr>
        <w:t xml:space="preserve"> aggressive </w:t>
      </w:r>
      <w:r>
        <w:rPr>
          <w:rFonts w:eastAsiaTheme="minorHAnsi"/>
          <w:color w:val="auto"/>
          <w:lang w:eastAsia="en-US"/>
        </w:rPr>
        <w:t>behaviour n</w:t>
      </w:r>
      <w:r w:rsidR="009F515E" w:rsidRPr="009F515E">
        <w:rPr>
          <w:rFonts w:eastAsiaTheme="minorHAnsi"/>
          <w:color w:val="auto"/>
          <w:lang w:eastAsia="en-US"/>
        </w:rPr>
        <w:t>ot mak</w:t>
      </w:r>
      <w:r w:rsidR="009F515E">
        <w:rPr>
          <w:rFonts w:eastAsiaTheme="minorHAnsi"/>
          <w:color w:val="auto"/>
          <w:lang w:eastAsia="en-US"/>
        </w:rPr>
        <w:t>ing</w:t>
      </w:r>
      <w:r w:rsidR="009F515E" w:rsidRPr="009F515E">
        <w:rPr>
          <w:rFonts w:eastAsiaTheme="minorHAnsi"/>
          <w:color w:val="auto"/>
          <w:lang w:eastAsia="en-US"/>
        </w:rPr>
        <w:t xml:space="preserve"> the outcome of a Dementia Support Australia </w:t>
      </w:r>
      <w:r>
        <w:rPr>
          <w:rFonts w:eastAsiaTheme="minorHAnsi"/>
          <w:color w:val="auto"/>
          <w:lang w:eastAsia="en-US"/>
        </w:rPr>
        <w:t xml:space="preserve">(DSA) </w:t>
      </w:r>
      <w:r w:rsidR="009F515E" w:rsidRPr="009F515E">
        <w:rPr>
          <w:rFonts w:eastAsiaTheme="minorHAnsi"/>
          <w:color w:val="auto"/>
          <w:lang w:eastAsia="en-US"/>
        </w:rPr>
        <w:t xml:space="preserve">assessment and </w:t>
      </w:r>
      <w:r>
        <w:rPr>
          <w:rFonts w:eastAsiaTheme="minorHAnsi"/>
          <w:color w:val="auto"/>
          <w:lang w:eastAsia="en-US"/>
        </w:rPr>
        <w:t xml:space="preserve">report </w:t>
      </w:r>
      <w:r w:rsidR="009F515E" w:rsidRPr="009F515E">
        <w:rPr>
          <w:rFonts w:eastAsiaTheme="minorHAnsi"/>
          <w:color w:val="auto"/>
          <w:lang w:eastAsia="en-US"/>
        </w:rPr>
        <w:t xml:space="preserve">available </w:t>
      </w:r>
      <w:r w:rsidR="009F515E">
        <w:rPr>
          <w:rFonts w:eastAsiaTheme="minorHAnsi"/>
          <w:color w:val="auto"/>
          <w:lang w:eastAsia="en-US"/>
        </w:rPr>
        <w:t xml:space="preserve">and not </w:t>
      </w:r>
      <w:r w:rsidR="009F515E" w:rsidRPr="009F515E">
        <w:rPr>
          <w:rFonts w:eastAsiaTheme="minorHAnsi"/>
          <w:color w:val="auto"/>
          <w:lang w:eastAsia="en-US"/>
        </w:rPr>
        <w:t>updat</w:t>
      </w:r>
      <w:r w:rsidR="009F515E">
        <w:rPr>
          <w:rFonts w:eastAsiaTheme="minorHAnsi"/>
          <w:color w:val="auto"/>
          <w:lang w:eastAsia="en-US"/>
        </w:rPr>
        <w:t>ing</w:t>
      </w:r>
      <w:r w:rsidR="009F515E" w:rsidRPr="009F515E">
        <w:rPr>
          <w:rFonts w:eastAsiaTheme="minorHAnsi"/>
          <w:color w:val="auto"/>
          <w:lang w:eastAsia="en-US"/>
        </w:rPr>
        <w:t xml:space="preserve"> </w:t>
      </w:r>
      <w:r>
        <w:rPr>
          <w:rFonts w:eastAsiaTheme="minorHAnsi"/>
          <w:color w:val="auto"/>
          <w:lang w:eastAsia="en-US"/>
        </w:rPr>
        <w:t xml:space="preserve">a </w:t>
      </w:r>
      <w:r w:rsidR="009F515E" w:rsidRPr="009F515E">
        <w:rPr>
          <w:rFonts w:eastAsiaTheme="minorHAnsi"/>
          <w:color w:val="auto"/>
          <w:lang w:eastAsia="en-US"/>
        </w:rPr>
        <w:t>consumer’s care plan</w:t>
      </w:r>
      <w:r w:rsidR="009F515E">
        <w:rPr>
          <w:rFonts w:eastAsiaTheme="minorHAnsi"/>
          <w:color w:val="auto"/>
          <w:lang w:eastAsia="en-US"/>
        </w:rPr>
        <w:t xml:space="preserve"> </w:t>
      </w:r>
      <w:r w:rsidR="009F515E" w:rsidRPr="009F515E">
        <w:rPr>
          <w:rFonts w:eastAsiaTheme="minorHAnsi"/>
          <w:color w:val="auto"/>
          <w:lang w:eastAsia="en-US"/>
        </w:rPr>
        <w:t>so that the</w:t>
      </w:r>
      <w:r>
        <w:rPr>
          <w:rFonts w:eastAsiaTheme="minorHAnsi"/>
          <w:color w:val="auto"/>
          <w:lang w:eastAsia="en-US"/>
        </w:rPr>
        <w:t xml:space="preserve"> report</w:t>
      </w:r>
      <w:r w:rsidR="009F515E" w:rsidRPr="009F515E">
        <w:rPr>
          <w:rFonts w:eastAsiaTheme="minorHAnsi"/>
          <w:color w:val="auto"/>
          <w:lang w:eastAsia="en-US"/>
        </w:rPr>
        <w:t xml:space="preserve"> outcomes could guide staff practice in providing care</w:t>
      </w:r>
      <w:r w:rsidR="009F515E">
        <w:rPr>
          <w:rFonts w:eastAsiaTheme="minorHAnsi"/>
          <w:color w:val="auto"/>
          <w:lang w:eastAsia="en-US"/>
        </w:rPr>
        <w:t>.</w:t>
      </w:r>
      <w:r w:rsidR="009F515E" w:rsidRPr="009F515E">
        <w:rPr>
          <w:rFonts w:eastAsiaTheme="minorHAnsi"/>
          <w:color w:val="auto"/>
          <w:lang w:eastAsia="en-US"/>
        </w:rPr>
        <w:t xml:space="preserve"> </w:t>
      </w:r>
    </w:p>
    <w:p w14:paraId="0EED2791" w14:textId="77777777" w:rsidR="007618E0" w:rsidRPr="005F2B18" w:rsidRDefault="007618E0" w:rsidP="00A112EA">
      <w:pPr>
        <w:numPr>
          <w:ilvl w:val="0"/>
          <w:numId w:val="37"/>
        </w:numPr>
        <w:spacing w:before="0" w:after="160" w:line="259" w:lineRule="auto"/>
        <w:rPr>
          <w:rFonts w:eastAsiaTheme="minorHAnsi"/>
          <w:color w:val="auto"/>
          <w:lang w:eastAsia="en-US"/>
        </w:rPr>
      </w:pPr>
      <w:r>
        <w:rPr>
          <w:rFonts w:eastAsiaTheme="minorHAnsi"/>
          <w:color w:val="auto"/>
          <w:lang w:eastAsia="en-US"/>
        </w:rPr>
        <w:t>N</w:t>
      </w:r>
      <w:r w:rsidRPr="005F2B18">
        <w:rPr>
          <w:rFonts w:eastAsiaTheme="minorHAnsi"/>
          <w:color w:val="auto"/>
          <w:lang w:eastAsia="en-US"/>
        </w:rPr>
        <w:t>ot investigat</w:t>
      </w:r>
      <w:r>
        <w:rPr>
          <w:rFonts w:eastAsiaTheme="minorHAnsi"/>
          <w:color w:val="auto"/>
          <w:lang w:eastAsia="en-US"/>
        </w:rPr>
        <w:t>ing</w:t>
      </w:r>
      <w:r w:rsidRPr="005F2B18">
        <w:rPr>
          <w:rFonts w:eastAsiaTheme="minorHAnsi"/>
          <w:color w:val="auto"/>
          <w:lang w:eastAsia="en-US"/>
        </w:rPr>
        <w:t xml:space="preserve"> a consumer’s </w:t>
      </w:r>
      <w:r>
        <w:rPr>
          <w:rFonts w:eastAsiaTheme="minorHAnsi"/>
          <w:color w:val="auto"/>
          <w:lang w:eastAsia="en-US"/>
        </w:rPr>
        <w:t xml:space="preserve">ongoing and significant </w:t>
      </w:r>
      <w:r w:rsidRPr="005F2B18">
        <w:rPr>
          <w:rFonts w:eastAsiaTheme="minorHAnsi"/>
          <w:color w:val="auto"/>
          <w:lang w:eastAsia="en-US"/>
        </w:rPr>
        <w:t>weight loss.</w:t>
      </w:r>
    </w:p>
    <w:p w14:paraId="3B138FA3" w14:textId="77777777" w:rsidR="007618E0" w:rsidRDefault="007618E0" w:rsidP="00A112EA">
      <w:pPr>
        <w:numPr>
          <w:ilvl w:val="0"/>
          <w:numId w:val="37"/>
        </w:numPr>
        <w:spacing w:before="0" w:after="160" w:line="259" w:lineRule="auto"/>
        <w:rPr>
          <w:rFonts w:eastAsiaTheme="minorHAnsi"/>
          <w:color w:val="auto"/>
          <w:lang w:eastAsia="en-US"/>
        </w:rPr>
      </w:pPr>
      <w:r>
        <w:rPr>
          <w:rFonts w:eastAsiaTheme="minorHAnsi"/>
          <w:color w:val="auto"/>
          <w:lang w:eastAsia="en-US"/>
        </w:rPr>
        <w:t>N</w:t>
      </w:r>
      <w:r w:rsidRPr="005F2B18">
        <w:rPr>
          <w:rFonts w:eastAsiaTheme="minorHAnsi"/>
          <w:color w:val="auto"/>
          <w:lang w:eastAsia="en-US"/>
        </w:rPr>
        <w:t>o</w:t>
      </w:r>
      <w:r w:rsidR="006A1805">
        <w:rPr>
          <w:rFonts w:eastAsiaTheme="minorHAnsi"/>
          <w:color w:val="auto"/>
          <w:lang w:eastAsia="en-US"/>
        </w:rPr>
        <w:t xml:space="preserve">t </w:t>
      </w:r>
      <w:r w:rsidRPr="005F2B18">
        <w:rPr>
          <w:rFonts w:eastAsiaTheme="minorHAnsi"/>
          <w:color w:val="auto"/>
          <w:lang w:eastAsia="en-US"/>
        </w:rPr>
        <w:t xml:space="preserve">demonstrating the service reviewed or reassessed a consumer’s behaviour and </w:t>
      </w:r>
      <w:r w:rsidR="006A1805">
        <w:rPr>
          <w:rFonts w:eastAsiaTheme="minorHAnsi"/>
          <w:color w:val="auto"/>
          <w:lang w:eastAsia="en-US"/>
        </w:rPr>
        <w:t>the</w:t>
      </w:r>
      <w:r w:rsidRPr="005F2B18">
        <w:rPr>
          <w:rFonts w:eastAsiaTheme="minorHAnsi"/>
          <w:color w:val="auto"/>
          <w:lang w:eastAsia="en-US"/>
        </w:rPr>
        <w:t xml:space="preserve"> management strategies in place following each of five incidents resulting in reports to the Serious Incident Reporting Scheme</w:t>
      </w:r>
      <w:r w:rsidR="006A1805">
        <w:rPr>
          <w:rFonts w:eastAsiaTheme="minorHAnsi"/>
          <w:color w:val="auto"/>
          <w:lang w:eastAsia="en-US"/>
        </w:rPr>
        <w:t xml:space="preserve"> (SIRS)</w:t>
      </w:r>
      <w:r>
        <w:rPr>
          <w:rFonts w:eastAsiaTheme="minorHAnsi"/>
          <w:color w:val="auto"/>
          <w:lang w:eastAsia="en-US"/>
        </w:rPr>
        <w:t>.</w:t>
      </w:r>
    </w:p>
    <w:p w14:paraId="787A2F43" w14:textId="77777777" w:rsidR="001231A3" w:rsidRPr="00713E94" w:rsidRDefault="006A1805" w:rsidP="00A112EA">
      <w:pPr>
        <w:numPr>
          <w:ilvl w:val="0"/>
          <w:numId w:val="37"/>
        </w:numPr>
        <w:spacing w:before="0" w:after="160" w:line="259" w:lineRule="auto"/>
        <w:rPr>
          <w:rFonts w:eastAsiaTheme="minorHAnsi"/>
          <w:color w:val="auto"/>
          <w:lang w:eastAsia="en-US"/>
        </w:rPr>
      </w:pPr>
      <w:r w:rsidRPr="00A112EA">
        <w:rPr>
          <w:rFonts w:eastAsiaTheme="minorHAnsi"/>
          <w:color w:val="auto"/>
          <w:lang w:eastAsia="en-US"/>
        </w:rPr>
        <w:t>Not reviewing a wound effectively post-surgery and in accordance with the directives of the specialist surgeon</w:t>
      </w:r>
      <w:r>
        <w:rPr>
          <w:rFonts w:eastAsiaTheme="minorHAnsi"/>
          <w:color w:val="auto"/>
          <w:lang w:eastAsia="en-US"/>
        </w:rPr>
        <w:t>.</w:t>
      </w:r>
    </w:p>
    <w:p w14:paraId="02740F63" w14:textId="77777777" w:rsidR="00713E94" w:rsidRPr="002059FF" w:rsidRDefault="006A1805" w:rsidP="00A112EA">
      <w:pPr>
        <w:numPr>
          <w:ilvl w:val="0"/>
          <w:numId w:val="37"/>
        </w:numPr>
        <w:spacing w:before="0" w:after="160" w:line="259" w:lineRule="auto"/>
        <w:rPr>
          <w:rFonts w:eastAsiaTheme="minorHAnsi"/>
          <w:color w:val="auto"/>
          <w:lang w:eastAsia="en-US"/>
        </w:rPr>
      </w:pPr>
      <w:r w:rsidRPr="00A112EA">
        <w:rPr>
          <w:rFonts w:eastAsiaTheme="minorHAnsi"/>
          <w:color w:val="auto"/>
          <w:lang w:eastAsia="en-US"/>
        </w:rPr>
        <w:t>No t</w:t>
      </w:r>
      <w:r w:rsidR="001231A3" w:rsidRPr="00A112EA">
        <w:rPr>
          <w:rFonts w:eastAsiaTheme="minorHAnsi"/>
          <w:color w:val="auto"/>
          <w:lang w:eastAsia="en-US"/>
        </w:rPr>
        <w:t xml:space="preserve">imely assessment and review </w:t>
      </w:r>
      <w:r w:rsidR="00713E94" w:rsidRPr="00A112EA">
        <w:rPr>
          <w:rFonts w:eastAsiaTheme="minorHAnsi"/>
          <w:color w:val="auto"/>
          <w:lang w:eastAsia="en-US"/>
        </w:rPr>
        <w:t>after</w:t>
      </w:r>
      <w:r w:rsidR="001231A3" w:rsidRPr="00A112EA">
        <w:rPr>
          <w:rFonts w:eastAsiaTheme="minorHAnsi"/>
          <w:color w:val="auto"/>
          <w:lang w:eastAsia="en-US"/>
        </w:rPr>
        <w:t xml:space="preserve"> consumer contracted a respiratory illness and was isolated</w:t>
      </w:r>
      <w:r w:rsidR="00713E94" w:rsidRPr="00A112EA">
        <w:rPr>
          <w:rFonts w:eastAsiaTheme="minorHAnsi"/>
          <w:color w:val="auto"/>
          <w:lang w:eastAsia="en-US"/>
        </w:rPr>
        <w:t>.</w:t>
      </w:r>
    </w:p>
    <w:p w14:paraId="397EE7C3" w14:textId="77777777" w:rsidR="001231A3" w:rsidRPr="00374A38" w:rsidRDefault="00374A38" w:rsidP="00A112EA">
      <w:pPr>
        <w:numPr>
          <w:ilvl w:val="0"/>
          <w:numId w:val="37"/>
        </w:numPr>
        <w:spacing w:before="0" w:after="160" w:line="259" w:lineRule="auto"/>
        <w:rPr>
          <w:rFonts w:eastAsiaTheme="minorHAnsi"/>
          <w:color w:val="auto"/>
          <w:lang w:eastAsia="en-US"/>
        </w:rPr>
      </w:pPr>
      <w:r w:rsidRPr="00A112EA">
        <w:rPr>
          <w:rFonts w:eastAsiaTheme="minorHAnsi"/>
          <w:color w:val="auto"/>
          <w:lang w:eastAsia="en-US"/>
        </w:rPr>
        <w:t>Not reass</w:t>
      </w:r>
      <w:r w:rsidRPr="00374A38">
        <w:rPr>
          <w:rFonts w:eastAsiaTheme="minorHAnsi"/>
          <w:color w:val="auto"/>
          <w:lang w:eastAsia="en-US"/>
        </w:rPr>
        <w:t xml:space="preserve">essing </w:t>
      </w:r>
      <w:r w:rsidRPr="00F95D2B">
        <w:rPr>
          <w:rFonts w:eastAsiaTheme="minorHAnsi"/>
          <w:color w:val="auto"/>
          <w:lang w:eastAsia="en-US"/>
        </w:rPr>
        <w:t>ongoing palliative care needs and adjusting medication re</w:t>
      </w:r>
      <w:r w:rsidRPr="002059FF">
        <w:rPr>
          <w:rFonts w:eastAsiaTheme="minorHAnsi"/>
          <w:color w:val="auto"/>
          <w:lang w:eastAsia="en-US"/>
        </w:rPr>
        <w:t>quirements for pain and agitation following a consumer’s improvement in health and transition away from their immediate End of Life Care Pathway</w:t>
      </w:r>
      <w:r>
        <w:rPr>
          <w:rFonts w:eastAsiaTheme="minorHAnsi"/>
          <w:color w:val="auto"/>
          <w:lang w:eastAsia="en-US"/>
        </w:rPr>
        <w:t>.</w:t>
      </w:r>
    </w:p>
    <w:p w14:paraId="548DF06B" w14:textId="77777777" w:rsidR="00F95D2B" w:rsidRDefault="00F95D2B" w:rsidP="002059FF">
      <w:pPr>
        <w:pStyle w:val="ListParagraph"/>
        <w:spacing w:before="0" w:after="160" w:line="259" w:lineRule="auto"/>
        <w:ind w:left="1508"/>
        <w:rPr>
          <w:rFonts w:eastAsiaTheme="minorHAnsi"/>
          <w:color w:val="auto"/>
          <w:lang w:eastAsia="en-US"/>
        </w:rPr>
      </w:pPr>
    </w:p>
    <w:p w14:paraId="644D1BC6" w14:textId="77777777" w:rsidR="005A0EDF" w:rsidRDefault="005A0EDF" w:rsidP="005A0EDF">
      <w:pPr>
        <w:spacing w:before="0" w:after="160" w:line="259" w:lineRule="auto"/>
        <w:rPr>
          <w:rFonts w:eastAsiaTheme="minorHAnsi"/>
          <w:color w:val="auto"/>
          <w:lang w:eastAsia="en-US"/>
        </w:rPr>
      </w:pPr>
      <w:r>
        <w:rPr>
          <w:rFonts w:eastAsiaTheme="minorHAnsi"/>
          <w:color w:val="auto"/>
          <w:lang w:eastAsia="en-US"/>
        </w:rPr>
        <w:t>The Assessment Team also found</w:t>
      </w:r>
      <w:r w:rsidRPr="00AB4E53">
        <w:rPr>
          <w:rFonts w:eastAsiaTheme="minorHAnsi"/>
          <w:color w:val="auto"/>
          <w:lang w:eastAsia="en-US"/>
        </w:rPr>
        <w:t xml:space="preserve"> consumers and representatives interview</w:t>
      </w:r>
      <w:r>
        <w:rPr>
          <w:rFonts w:eastAsiaTheme="minorHAnsi"/>
          <w:color w:val="auto"/>
          <w:lang w:eastAsia="en-US"/>
        </w:rPr>
        <w:t>s identified concerns about regular reviews.</w:t>
      </w:r>
    </w:p>
    <w:p w14:paraId="7D2F7223" w14:textId="77777777" w:rsidR="005F2B18" w:rsidRPr="00BA4654" w:rsidRDefault="005F2B18" w:rsidP="00BA4654">
      <w:pPr>
        <w:spacing w:before="0" w:after="160" w:line="259" w:lineRule="auto"/>
        <w:rPr>
          <w:rFonts w:eastAsia="Calibri"/>
          <w:color w:val="auto"/>
          <w:lang w:eastAsia="en-US"/>
        </w:rPr>
      </w:pPr>
      <w:r w:rsidRPr="00BA4654">
        <w:rPr>
          <w:rFonts w:eastAsia="Calibri"/>
          <w:color w:val="auto"/>
          <w:lang w:eastAsia="en-US"/>
        </w:rPr>
        <w:t>The response from the</w:t>
      </w:r>
      <w:r w:rsidR="00A310F7">
        <w:rPr>
          <w:rFonts w:eastAsia="Calibri"/>
          <w:color w:val="auto"/>
          <w:lang w:eastAsia="en-US"/>
        </w:rPr>
        <w:t xml:space="preserve"> Approved</w:t>
      </w:r>
      <w:r w:rsidRPr="00BA4654">
        <w:rPr>
          <w:rFonts w:eastAsia="Calibri"/>
          <w:color w:val="auto"/>
          <w:lang w:eastAsia="en-US"/>
        </w:rPr>
        <w:t xml:space="preserve"> provider</w:t>
      </w:r>
      <w:r w:rsidR="00475E55" w:rsidRPr="00BA4654">
        <w:rPr>
          <w:rFonts w:eastAsia="Calibri"/>
          <w:color w:val="auto"/>
          <w:lang w:eastAsia="en-US"/>
        </w:rPr>
        <w:t>:</w:t>
      </w:r>
    </w:p>
    <w:p w14:paraId="203AA88B" w14:textId="77777777" w:rsidR="005F2B18" w:rsidRPr="00A112EA" w:rsidRDefault="00146AC3" w:rsidP="00A112EA">
      <w:pPr>
        <w:numPr>
          <w:ilvl w:val="0"/>
          <w:numId w:val="37"/>
        </w:numPr>
        <w:spacing w:before="0" w:after="160" w:line="259" w:lineRule="auto"/>
        <w:rPr>
          <w:rFonts w:eastAsiaTheme="minorHAnsi"/>
          <w:color w:val="auto"/>
          <w:lang w:eastAsia="en-US"/>
        </w:rPr>
      </w:pPr>
      <w:r w:rsidRPr="00A112EA">
        <w:rPr>
          <w:rFonts w:eastAsiaTheme="minorHAnsi"/>
          <w:color w:val="auto"/>
          <w:lang w:eastAsia="en-US"/>
        </w:rPr>
        <w:t>C</w:t>
      </w:r>
      <w:r w:rsidR="005F2B18" w:rsidRPr="00A112EA">
        <w:rPr>
          <w:rFonts w:eastAsiaTheme="minorHAnsi"/>
          <w:color w:val="auto"/>
          <w:lang w:eastAsia="en-US"/>
        </w:rPr>
        <w:t xml:space="preserve">onfirms a report from </w:t>
      </w:r>
      <w:r w:rsidR="002059FF" w:rsidRPr="00A112EA">
        <w:rPr>
          <w:rFonts w:eastAsiaTheme="minorHAnsi"/>
          <w:color w:val="auto"/>
          <w:lang w:eastAsia="en-US"/>
        </w:rPr>
        <w:t xml:space="preserve">DSA </w:t>
      </w:r>
      <w:r w:rsidR="005F2B18" w:rsidRPr="00A112EA">
        <w:rPr>
          <w:rFonts w:eastAsiaTheme="minorHAnsi"/>
          <w:color w:val="auto"/>
          <w:lang w:eastAsia="en-US"/>
        </w:rPr>
        <w:t xml:space="preserve">about the assessment </w:t>
      </w:r>
      <w:r w:rsidR="00713E94" w:rsidRPr="00A112EA">
        <w:rPr>
          <w:rFonts w:eastAsiaTheme="minorHAnsi"/>
          <w:color w:val="auto"/>
          <w:lang w:eastAsia="en-US"/>
        </w:rPr>
        <w:t xml:space="preserve">outcomes </w:t>
      </w:r>
      <w:r w:rsidR="005F2B18" w:rsidRPr="00A112EA">
        <w:rPr>
          <w:rFonts w:eastAsiaTheme="minorHAnsi"/>
          <w:color w:val="auto"/>
          <w:lang w:eastAsia="en-US"/>
        </w:rPr>
        <w:t xml:space="preserve">to manage a </w:t>
      </w:r>
      <w:r w:rsidR="00BA4654" w:rsidRPr="00A112EA">
        <w:rPr>
          <w:rFonts w:eastAsiaTheme="minorHAnsi"/>
          <w:color w:val="auto"/>
          <w:lang w:eastAsia="en-US"/>
        </w:rPr>
        <w:t>consumer</w:t>
      </w:r>
      <w:r w:rsidR="00713E94" w:rsidRPr="00A112EA">
        <w:rPr>
          <w:rFonts w:eastAsiaTheme="minorHAnsi"/>
          <w:color w:val="auto"/>
          <w:lang w:eastAsia="en-US"/>
        </w:rPr>
        <w:t xml:space="preserve"> after</w:t>
      </w:r>
      <w:r w:rsidR="001231A3" w:rsidRPr="00A112EA">
        <w:rPr>
          <w:rFonts w:eastAsiaTheme="minorHAnsi"/>
          <w:color w:val="auto"/>
          <w:lang w:eastAsia="en-US"/>
        </w:rPr>
        <w:t xml:space="preserve"> two incidents of physical aggression </w:t>
      </w:r>
      <w:r w:rsidR="005F2B18" w:rsidRPr="00A112EA">
        <w:rPr>
          <w:rFonts w:eastAsiaTheme="minorHAnsi"/>
          <w:color w:val="auto"/>
          <w:lang w:eastAsia="en-US"/>
        </w:rPr>
        <w:t>was not uploaded to the consumer’s electronic file</w:t>
      </w:r>
      <w:r w:rsidR="002059FF" w:rsidRPr="00A112EA">
        <w:rPr>
          <w:rFonts w:eastAsiaTheme="minorHAnsi"/>
          <w:color w:val="auto"/>
          <w:lang w:eastAsia="en-US"/>
        </w:rPr>
        <w:t>.</w:t>
      </w:r>
    </w:p>
    <w:p w14:paraId="0560B1D8" w14:textId="77777777" w:rsidR="00AB4E53" w:rsidRPr="00A112EA" w:rsidRDefault="00146AC3" w:rsidP="00A112EA">
      <w:pPr>
        <w:numPr>
          <w:ilvl w:val="0"/>
          <w:numId w:val="37"/>
        </w:numPr>
        <w:spacing w:before="0" w:after="160" w:line="259" w:lineRule="auto"/>
        <w:rPr>
          <w:rFonts w:eastAsiaTheme="minorHAnsi"/>
          <w:color w:val="auto"/>
          <w:lang w:eastAsia="en-US"/>
        </w:rPr>
      </w:pPr>
      <w:r w:rsidRPr="00A112EA">
        <w:rPr>
          <w:rFonts w:eastAsiaTheme="minorHAnsi"/>
          <w:color w:val="auto"/>
          <w:lang w:eastAsia="en-US"/>
        </w:rPr>
        <w:t>N</w:t>
      </w:r>
      <w:r w:rsidR="005F2B18" w:rsidRPr="00A112EA">
        <w:rPr>
          <w:rFonts w:eastAsiaTheme="minorHAnsi"/>
          <w:color w:val="auto"/>
          <w:lang w:eastAsia="en-US"/>
        </w:rPr>
        <w:t xml:space="preserve">otes </w:t>
      </w:r>
      <w:r w:rsidRPr="00A112EA">
        <w:rPr>
          <w:rFonts w:eastAsiaTheme="minorHAnsi"/>
          <w:color w:val="auto"/>
          <w:lang w:eastAsia="en-US"/>
        </w:rPr>
        <w:t xml:space="preserve">education is </w:t>
      </w:r>
      <w:r w:rsidR="005F2B18" w:rsidRPr="00A112EA">
        <w:rPr>
          <w:rFonts w:eastAsiaTheme="minorHAnsi"/>
          <w:color w:val="auto"/>
          <w:lang w:eastAsia="en-US"/>
        </w:rPr>
        <w:t xml:space="preserve">scheduled about </w:t>
      </w:r>
      <w:r w:rsidRPr="00A112EA">
        <w:rPr>
          <w:rFonts w:eastAsiaTheme="minorHAnsi"/>
          <w:color w:val="auto"/>
          <w:lang w:eastAsia="en-US"/>
        </w:rPr>
        <w:t xml:space="preserve">staff </w:t>
      </w:r>
      <w:r w:rsidR="005F2B18" w:rsidRPr="00A112EA">
        <w:rPr>
          <w:rFonts w:eastAsiaTheme="minorHAnsi"/>
          <w:color w:val="auto"/>
          <w:lang w:eastAsia="en-US"/>
        </w:rPr>
        <w:t>upload</w:t>
      </w:r>
      <w:r w:rsidRPr="00A112EA">
        <w:rPr>
          <w:rFonts w:eastAsiaTheme="minorHAnsi"/>
          <w:color w:val="auto"/>
          <w:lang w:eastAsia="en-US"/>
        </w:rPr>
        <w:t>ing</w:t>
      </w:r>
      <w:r w:rsidR="005F2B18" w:rsidRPr="00A112EA">
        <w:rPr>
          <w:rFonts w:eastAsiaTheme="minorHAnsi"/>
          <w:color w:val="auto"/>
          <w:lang w:eastAsia="en-US"/>
        </w:rPr>
        <w:t xml:space="preserve"> all reports </w:t>
      </w:r>
      <w:r w:rsidR="001231A3" w:rsidRPr="00A112EA">
        <w:rPr>
          <w:rFonts w:eastAsiaTheme="minorHAnsi"/>
          <w:color w:val="auto"/>
          <w:lang w:eastAsia="en-US"/>
        </w:rPr>
        <w:t>received about consumers</w:t>
      </w:r>
      <w:r w:rsidRPr="00A112EA">
        <w:rPr>
          <w:rFonts w:eastAsiaTheme="minorHAnsi"/>
          <w:color w:val="auto"/>
          <w:lang w:eastAsia="en-US"/>
        </w:rPr>
        <w:t xml:space="preserve"> </w:t>
      </w:r>
      <w:r w:rsidR="001231A3" w:rsidRPr="00A112EA">
        <w:rPr>
          <w:rFonts w:eastAsiaTheme="minorHAnsi"/>
          <w:color w:val="auto"/>
          <w:lang w:eastAsia="en-US"/>
        </w:rPr>
        <w:t>and</w:t>
      </w:r>
      <w:r w:rsidR="00BA4654" w:rsidRPr="00A112EA">
        <w:rPr>
          <w:rFonts w:eastAsiaTheme="minorHAnsi"/>
          <w:color w:val="auto"/>
          <w:lang w:eastAsia="en-US"/>
        </w:rPr>
        <w:t xml:space="preserve"> </w:t>
      </w:r>
      <w:r w:rsidR="005F2B18" w:rsidRPr="00A112EA">
        <w:rPr>
          <w:rFonts w:eastAsiaTheme="minorHAnsi"/>
          <w:color w:val="auto"/>
          <w:lang w:eastAsia="en-US"/>
        </w:rPr>
        <w:t xml:space="preserve">the need to continue to update care plans with </w:t>
      </w:r>
      <w:r w:rsidR="001231A3" w:rsidRPr="00A112EA">
        <w:rPr>
          <w:rFonts w:eastAsiaTheme="minorHAnsi"/>
          <w:color w:val="auto"/>
          <w:lang w:eastAsia="en-US"/>
        </w:rPr>
        <w:t xml:space="preserve">the </w:t>
      </w:r>
      <w:r w:rsidR="005F2B18" w:rsidRPr="00A112EA">
        <w:rPr>
          <w:rFonts w:eastAsiaTheme="minorHAnsi"/>
          <w:color w:val="auto"/>
          <w:lang w:eastAsia="en-US"/>
        </w:rPr>
        <w:t>interventions and strategies</w:t>
      </w:r>
      <w:r w:rsidR="007618E0" w:rsidRPr="00A112EA">
        <w:rPr>
          <w:rFonts w:eastAsiaTheme="minorHAnsi"/>
          <w:color w:val="auto"/>
          <w:lang w:eastAsia="en-US"/>
        </w:rPr>
        <w:t xml:space="preserve"> </w:t>
      </w:r>
      <w:r w:rsidR="001231A3" w:rsidRPr="00A112EA">
        <w:rPr>
          <w:rFonts w:eastAsiaTheme="minorHAnsi"/>
          <w:color w:val="auto"/>
          <w:lang w:eastAsia="en-US"/>
        </w:rPr>
        <w:t>recommended in</w:t>
      </w:r>
      <w:r w:rsidR="007618E0" w:rsidRPr="00A112EA">
        <w:rPr>
          <w:rFonts w:eastAsiaTheme="minorHAnsi"/>
          <w:color w:val="auto"/>
          <w:lang w:eastAsia="en-US"/>
        </w:rPr>
        <w:t xml:space="preserve"> reports</w:t>
      </w:r>
      <w:r w:rsidR="005F2B18" w:rsidRPr="00A112EA">
        <w:rPr>
          <w:rFonts w:eastAsiaTheme="minorHAnsi"/>
          <w:color w:val="auto"/>
          <w:lang w:eastAsia="en-US"/>
        </w:rPr>
        <w:t>.</w:t>
      </w:r>
    </w:p>
    <w:p w14:paraId="69935AAC" w14:textId="77777777" w:rsidR="00AB4E53" w:rsidRPr="00A112EA" w:rsidRDefault="00A52B92" w:rsidP="00A112EA">
      <w:pPr>
        <w:numPr>
          <w:ilvl w:val="0"/>
          <w:numId w:val="37"/>
        </w:numPr>
        <w:spacing w:before="0" w:after="160" w:line="259" w:lineRule="auto"/>
        <w:rPr>
          <w:rFonts w:eastAsiaTheme="minorHAnsi"/>
          <w:color w:val="auto"/>
          <w:lang w:eastAsia="en-US"/>
        </w:rPr>
      </w:pPr>
      <w:r w:rsidRPr="00A112EA">
        <w:rPr>
          <w:rFonts w:eastAsiaTheme="minorHAnsi"/>
          <w:color w:val="auto"/>
          <w:lang w:eastAsia="en-US"/>
        </w:rPr>
        <w:t>T</w:t>
      </w:r>
      <w:r w:rsidR="00AB4E53" w:rsidRPr="00A112EA">
        <w:rPr>
          <w:rFonts w:eastAsiaTheme="minorHAnsi"/>
          <w:color w:val="auto"/>
          <w:lang w:eastAsia="en-US"/>
        </w:rPr>
        <w:t xml:space="preserve">here had been miscommunication about the requirements </w:t>
      </w:r>
    </w:p>
    <w:p w14:paraId="550A62F5" w14:textId="77777777" w:rsidR="00AB4E53" w:rsidRPr="00A112EA" w:rsidRDefault="00AB4E53" w:rsidP="00A112EA">
      <w:pPr>
        <w:pStyle w:val="ListParagraph"/>
        <w:numPr>
          <w:ilvl w:val="0"/>
          <w:numId w:val="52"/>
        </w:numPr>
        <w:rPr>
          <w:rFonts w:eastAsia="Calibri"/>
          <w:lang w:eastAsia="en-US"/>
        </w:rPr>
      </w:pPr>
      <w:r w:rsidRPr="00A112EA">
        <w:rPr>
          <w:rFonts w:eastAsia="Calibri"/>
          <w:lang w:eastAsia="en-US"/>
        </w:rPr>
        <w:t>to address consumer weight loss</w:t>
      </w:r>
    </w:p>
    <w:p w14:paraId="0A832F1E" w14:textId="77777777" w:rsidR="00AB4E53" w:rsidRPr="00A112EA" w:rsidRDefault="00AB4E53" w:rsidP="00A112EA">
      <w:pPr>
        <w:pStyle w:val="ListParagraph"/>
        <w:numPr>
          <w:ilvl w:val="0"/>
          <w:numId w:val="52"/>
        </w:numPr>
        <w:rPr>
          <w:rFonts w:eastAsia="Calibri"/>
          <w:lang w:eastAsia="en-US"/>
        </w:rPr>
      </w:pPr>
      <w:r w:rsidRPr="00A112EA">
        <w:rPr>
          <w:rFonts w:eastAsia="Calibri"/>
          <w:lang w:eastAsia="en-US"/>
        </w:rPr>
        <w:t xml:space="preserve">the frequency of weighing required </w:t>
      </w:r>
    </w:p>
    <w:p w14:paraId="65B34AC4" w14:textId="77777777" w:rsidR="00BA4654" w:rsidRPr="00A112EA" w:rsidRDefault="00146AC3" w:rsidP="00A112EA">
      <w:pPr>
        <w:pStyle w:val="ListParagraph"/>
        <w:numPr>
          <w:ilvl w:val="0"/>
          <w:numId w:val="52"/>
        </w:numPr>
        <w:rPr>
          <w:rFonts w:eastAsia="Calibri"/>
          <w:lang w:eastAsia="en-US"/>
        </w:rPr>
      </w:pPr>
      <w:r w:rsidRPr="00A112EA">
        <w:rPr>
          <w:rFonts w:eastAsia="Calibri"/>
          <w:lang w:eastAsia="en-US"/>
        </w:rPr>
        <w:t xml:space="preserve">to </w:t>
      </w:r>
      <w:r w:rsidR="00AB4E53" w:rsidRPr="00A112EA">
        <w:rPr>
          <w:rFonts w:eastAsia="Calibri"/>
          <w:lang w:eastAsia="en-US"/>
        </w:rPr>
        <w:t xml:space="preserve">inform the </w:t>
      </w:r>
      <w:r w:rsidRPr="00A112EA">
        <w:rPr>
          <w:rFonts w:eastAsia="Calibri"/>
          <w:lang w:eastAsia="en-US"/>
        </w:rPr>
        <w:t xml:space="preserve">consumer’s </w:t>
      </w:r>
      <w:r w:rsidR="00AB4E53" w:rsidRPr="00A112EA">
        <w:rPr>
          <w:rFonts w:eastAsia="Calibri"/>
          <w:lang w:eastAsia="en-US"/>
        </w:rPr>
        <w:t>general practitioner</w:t>
      </w:r>
    </w:p>
    <w:p w14:paraId="2A483C3D" w14:textId="77777777" w:rsidR="00BA4654" w:rsidRPr="00A112EA" w:rsidRDefault="00485A36" w:rsidP="00A112EA">
      <w:pPr>
        <w:pStyle w:val="ListParagraph"/>
        <w:numPr>
          <w:ilvl w:val="0"/>
          <w:numId w:val="52"/>
        </w:numPr>
        <w:rPr>
          <w:rFonts w:eastAsia="Calibri"/>
          <w:lang w:eastAsia="en-US"/>
        </w:rPr>
      </w:pPr>
      <w:r w:rsidRPr="00A112EA">
        <w:rPr>
          <w:rFonts w:eastAsia="Calibri"/>
          <w:lang w:eastAsia="en-US"/>
        </w:rPr>
        <w:t>T</w:t>
      </w:r>
      <w:r w:rsidR="00AB4E53" w:rsidRPr="00A112EA">
        <w:rPr>
          <w:rFonts w:eastAsia="Calibri"/>
          <w:lang w:eastAsia="en-US"/>
        </w:rPr>
        <w:t>h</w:t>
      </w:r>
      <w:r w:rsidR="00713E94" w:rsidRPr="00A112EA">
        <w:rPr>
          <w:rFonts w:eastAsia="Calibri"/>
          <w:lang w:eastAsia="en-US"/>
        </w:rPr>
        <w:t xml:space="preserve">is </w:t>
      </w:r>
      <w:r w:rsidR="00AB4E53" w:rsidRPr="00A112EA">
        <w:rPr>
          <w:rFonts w:eastAsia="Calibri"/>
          <w:lang w:eastAsia="en-US"/>
        </w:rPr>
        <w:t xml:space="preserve">has been rectified </w:t>
      </w:r>
      <w:proofErr w:type="gramStart"/>
      <w:r w:rsidR="00AB4E53" w:rsidRPr="00A112EA">
        <w:rPr>
          <w:rFonts w:eastAsia="Calibri"/>
          <w:lang w:eastAsia="en-US"/>
        </w:rPr>
        <w:t>as a result of</w:t>
      </w:r>
      <w:proofErr w:type="gramEnd"/>
      <w:r w:rsidR="00AB4E53" w:rsidRPr="00A112EA">
        <w:rPr>
          <w:rFonts w:eastAsia="Calibri"/>
          <w:lang w:eastAsia="en-US"/>
        </w:rPr>
        <w:t xml:space="preserve"> improvements in </w:t>
      </w:r>
      <w:r w:rsidR="00146AC3" w:rsidRPr="00A112EA">
        <w:rPr>
          <w:rFonts w:eastAsia="Calibri"/>
          <w:lang w:eastAsia="en-US"/>
        </w:rPr>
        <w:t xml:space="preserve">alerts in </w:t>
      </w:r>
      <w:r w:rsidR="00AB4E53" w:rsidRPr="00A112EA">
        <w:rPr>
          <w:rFonts w:eastAsia="Calibri"/>
          <w:lang w:eastAsia="en-US"/>
        </w:rPr>
        <w:t>the changeover to an electronic records system</w:t>
      </w:r>
      <w:r w:rsidR="00146AC3" w:rsidRPr="00A112EA">
        <w:rPr>
          <w:rFonts w:eastAsia="Calibri"/>
          <w:lang w:eastAsia="en-US"/>
        </w:rPr>
        <w:t xml:space="preserve"> at the service</w:t>
      </w:r>
      <w:r w:rsidR="00AB4E53" w:rsidRPr="00A112EA">
        <w:rPr>
          <w:rFonts w:eastAsia="Calibri"/>
          <w:lang w:eastAsia="en-US"/>
        </w:rPr>
        <w:t xml:space="preserve">. </w:t>
      </w:r>
    </w:p>
    <w:p w14:paraId="303BAD61" w14:textId="77777777" w:rsidR="00F95D2B" w:rsidRPr="00A112EA" w:rsidRDefault="00F95D2B" w:rsidP="00A112EA">
      <w:pPr>
        <w:numPr>
          <w:ilvl w:val="0"/>
          <w:numId w:val="37"/>
        </w:numPr>
        <w:spacing w:before="0" w:after="160" w:line="259" w:lineRule="auto"/>
        <w:rPr>
          <w:rFonts w:eastAsiaTheme="minorHAnsi"/>
          <w:color w:val="auto"/>
          <w:lang w:eastAsia="en-US"/>
        </w:rPr>
      </w:pPr>
      <w:r w:rsidRPr="00A112EA">
        <w:rPr>
          <w:rFonts w:eastAsiaTheme="minorHAnsi"/>
          <w:color w:val="auto"/>
          <w:lang w:eastAsia="en-US"/>
        </w:rPr>
        <w:lastRenderedPageBreak/>
        <w:t xml:space="preserve">States whilst the End of Life Care Pathway (primarily pain management medications) was stopped, care needs were </w:t>
      </w:r>
      <w:r w:rsidR="00A310F7" w:rsidRPr="00A112EA">
        <w:rPr>
          <w:rFonts w:eastAsiaTheme="minorHAnsi"/>
          <w:color w:val="auto"/>
          <w:lang w:eastAsia="en-US"/>
        </w:rPr>
        <w:t>reviewed,</w:t>
      </w:r>
      <w:r w:rsidRPr="00A112EA">
        <w:rPr>
          <w:rFonts w:eastAsiaTheme="minorHAnsi"/>
          <w:color w:val="auto"/>
          <w:lang w:eastAsia="en-US"/>
        </w:rPr>
        <w:t xml:space="preserve"> and the consumer’s care plan updated. </w:t>
      </w:r>
    </w:p>
    <w:p w14:paraId="7C772512" w14:textId="77777777" w:rsidR="005F2B18" w:rsidRPr="00FD3C98" w:rsidRDefault="009F515E" w:rsidP="00A112EA">
      <w:pPr>
        <w:numPr>
          <w:ilvl w:val="0"/>
          <w:numId w:val="37"/>
        </w:numPr>
        <w:spacing w:before="0" w:after="160" w:line="259" w:lineRule="auto"/>
        <w:rPr>
          <w:rFonts w:eastAsiaTheme="minorHAnsi"/>
          <w:color w:val="auto"/>
          <w:lang w:eastAsia="en-US"/>
        </w:rPr>
      </w:pPr>
      <w:r w:rsidRPr="00FD3C98">
        <w:rPr>
          <w:rFonts w:eastAsiaTheme="minorHAnsi"/>
          <w:color w:val="auto"/>
          <w:lang w:eastAsia="en-US"/>
        </w:rPr>
        <w:t>R</w:t>
      </w:r>
      <w:r w:rsidR="00485A36" w:rsidRPr="00FD3C98">
        <w:rPr>
          <w:rFonts w:eastAsiaTheme="minorHAnsi"/>
          <w:color w:val="auto"/>
          <w:lang w:eastAsia="en-US"/>
        </w:rPr>
        <w:t xml:space="preserve">efutes the behaviour management plans and incident forms were not in place after serious incidents of aggression. </w:t>
      </w:r>
    </w:p>
    <w:p w14:paraId="01D624A5" w14:textId="77777777" w:rsidR="006267F4" w:rsidRDefault="00485A36" w:rsidP="00391E04">
      <w:pPr>
        <w:rPr>
          <w:color w:val="auto"/>
        </w:rPr>
      </w:pPr>
      <w:bookmarkStart w:id="4" w:name="_Hlk82084171"/>
      <w:r>
        <w:rPr>
          <w:color w:val="auto"/>
        </w:rPr>
        <w:t>B</w:t>
      </w:r>
      <w:r w:rsidR="00EE71C2">
        <w:rPr>
          <w:color w:val="auto"/>
        </w:rPr>
        <w:t xml:space="preserve">ased on the information available I find that the </w:t>
      </w:r>
      <w:r w:rsidR="00A310F7">
        <w:rPr>
          <w:color w:val="auto"/>
        </w:rPr>
        <w:t>Approved provider</w:t>
      </w:r>
      <w:r w:rsidR="00EE71C2">
        <w:rPr>
          <w:color w:val="auto"/>
        </w:rPr>
        <w:t xml:space="preserve"> </w:t>
      </w:r>
      <w:r w:rsidR="00EE71C2">
        <w:rPr>
          <w:rFonts w:eastAsia="Calibri"/>
          <w:color w:val="auto"/>
          <w:lang w:eastAsia="en-US"/>
        </w:rPr>
        <w:t xml:space="preserve">did </w:t>
      </w:r>
      <w:r w:rsidR="00D0335A">
        <w:rPr>
          <w:rFonts w:eastAsia="Calibri"/>
          <w:color w:val="auto"/>
          <w:lang w:eastAsia="en-US"/>
        </w:rPr>
        <w:t xml:space="preserve">not </w:t>
      </w:r>
      <w:r w:rsidR="00EE71C2" w:rsidRPr="00DD5F70">
        <w:rPr>
          <w:rFonts w:eastAsia="Calibri"/>
          <w:color w:val="auto"/>
          <w:lang w:eastAsia="en-US"/>
        </w:rPr>
        <w:t xml:space="preserve">demonstrate </w:t>
      </w:r>
      <w:bookmarkEnd w:id="4"/>
      <w:r w:rsidR="00EE71C2" w:rsidRPr="00DD5F70">
        <w:rPr>
          <w:rFonts w:eastAsia="Calibri"/>
          <w:color w:val="auto"/>
          <w:lang w:eastAsia="en-US"/>
        </w:rPr>
        <w:t>care and services are reviewed regularly for effectiveness, when circumstances change</w:t>
      </w:r>
      <w:r>
        <w:rPr>
          <w:rFonts w:eastAsia="Calibri"/>
          <w:color w:val="auto"/>
          <w:lang w:eastAsia="en-US"/>
        </w:rPr>
        <w:t>,</w:t>
      </w:r>
      <w:r w:rsidR="002A264F">
        <w:rPr>
          <w:rFonts w:eastAsia="Calibri"/>
          <w:color w:val="auto"/>
          <w:lang w:eastAsia="en-US"/>
        </w:rPr>
        <w:t xml:space="preserve"> or incidents occur</w:t>
      </w:r>
      <w:r w:rsidR="00EE71C2">
        <w:rPr>
          <w:rFonts w:eastAsia="Calibri"/>
          <w:color w:val="auto"/>
          <w:lang w:eastAsia="en-US"/>
        </w:rPr>
        <w:t xml:space="preserve">. </w:t>
      </w:r>
      <w:r w:rsidR="009F515E">
        <w:rPr>
          <w:rFonts w:eastAsia="Calibri"/>
          <w:color w:val="auto"/>
          <w:lang w:eastAsia="en-US"/>
        </w:rPr>
        <w:t>Significant and ongoing w</w:t>
      </w:r>
      <w:r w:rsidR="009571F7">
        <w:rPr>
          <w:rFonts w:eastAsia="Calibri"/>
          <w:color w:val="auto"/>
          <w:lang w:eastAsia="en-US"/>
        </w:rPr>
        <w:t>eight loss was not reviewed</w:t>
      </w:r>
      <w:r w:rsidR="0002433B">
        <w:rPr>
          <w:rFonts w:eastAsia="Calibri"/>
          <w:color w:val="auto"/>
          <w:lang w:eastAsia="en-US"/>
        </w:rPr>
        <w:t xml:space="preserve">. I accept the Assessment Team’s finding that </w:t>
      </w:r>
      <w:r w:rsidR="009F515E">
        <w:rPr>
          <w:rFonts w:eastAsia="Calibri"/>
          <w:color w:val="auto"/>
          <w:lang w:eastAsia="en-US"/>
        </w:rPr>
        <w:t>e</w:t>
      </w:r>
      <w:r w:rsidR="009571F7">
        <w:rPr>
          <w:rFonts w:eastAsia="Calibri"/>
          <w:color w:val="auto"/>
          <w:lang w:eastAsia="en-US"/>
        </w:rPr>
        <w:t>ffective assessment and review of care was not put in place post a change in a consumer’s end of life pathway</w:t>
      </w:r>
      <w:r>
        <w:rPr>
          <w:rFonts w:eastAsia="Calibri"/>
          <w:color w:val="auto"/>
          <w:lang w:eastAsia="en-US"/>
        </w:rPr>
        <w:t xml:space="preserve"> and</w:t>
      </w:r>
      <w:r w:rsidR="002A264F">
        <w:rPr>
          <w:rFonts w:eastAsia="Calibri"/>
          <w:color w:val="auto"/>
          <w:lang w:eastAsia="en-US"/>
        </w:rPr>
        <w:t xml:space="preserve"> </w:t>
      </w:r>
      <w:r w:rsidR="009571F7">
        <w:rPr>
          <w:rFonts w:eastAsia="Calibri"/>
          <w:color w:val="auto"/>
          <w:lang w:eastAsia="en-US"/>
        </w:rPr>
        <w:t>management of pain, agitation and medication</w:t>
      </w:r>
      <w:r w:rsidR="002A264F">
        <w:rPr>
          <w:rFonts w:eastAsia="Calibri"/>
          <w:color w:val="auto"/>
          <w:lang w:eastAsia="en-US"/>
        </w:rPr>
        <w:t xml:space="preserve"> </w:t>
      </w:r>
      <w:r>
        <w:rPr>
          <w:rFonts w:eastAsia="Calibri"/>
          <w:color w:val="auto"/>
          <w:lang w:eastAsia="en-US"/>
        </w:rPr>
        <w:t xml:space="preserve">was not reassessed </w:t>
      </w:r>
      <w:r w:rsidR="002A264F">
        <w:rPr>
          <w:rFonts w:eastAsia="Calibri"/>
          <w:color w:val="auto"/>
          <w:lang w:eastAsia="en-US"/>
        </w:rPr>
        <w:t xml:space="preserve">so that appropriate care and services </w:t>
      </w:r>
      <w:r>
        <w:rPr>
          <w:rFonts w:eastAsia="Calibri"/>
          <w:color w:val="auto"/>
          <w:lang w:eastAsia="en-US"/>
        </w:rPr>
        <w:t xml:space="preserve">could </w:t>
      </w:r>
      <w:r w:rsidR="002A264F">
        <w:rPr>
          <w:rFonts w:eastAsia="Calibri"/>
          <w:color w:val="auto"/>
          <w:lang w:eastAsia="en-US"/>
        </w:rPr>
        <w:t>continue to be provided during ongoing palliation</w:t>
      </w:r>
      <w:r w:rsidR="009571F7">
        <w:rPr>
          <w:rFonts w:eastAsia="Calibri"/>
          <w:color w:val="auto"/>
          <w:lang w:eastAsia="en-US"/>
        </w:rPr>
        <w:t xml:space="preserve">. </w:t>
      </w:r>
      <w:r w:rsidR="002A264F">
        <w:rPr>
          <w:rFonts w:eastAsia="Calibri"/>
          <w:color w:val="auto"/>
          <w:lang w:eastAsia="en-US"/>
        </w:rPr>
        <w:t>A consumer’s c</w:t>
      </w:r>
      <w:r w:rsidR="00060282">
        <w:rPr>
          <w:rFonts w:eastAsia="Calibri"/>
          <w:color w:val="auto"/>
          <w:lang w:eastAsia="en-US"/>
        </w:rPr>
        <w:t>are was not reviewed regularly for effectiveness post</w:t>
      </w:r>
      <w:r w:rsidR="002A264F">
        <w:rPr>
          <w:rFonts w:eastAsia="Calibri"/>
          <w:color w:val="auto"/>
          <w:lang w:eastAsia="en-US"/>
        </w:rPr>
        <w:t>-</w:t>
      </w:r>
      <w:r w:rsidR="00060282">
        <w:rPr>
          <w:rFonts w:eastAsia="Calibri"/>
          <w:color w:val="auto"/>
          <w:lang w:eastAsia="en-US"/>
        </w:rPr>
        <w:t>surgery</w:t>
      </w:r>
      <w:r w:rsidR="002A264F">
        <w:rPr>
          <w:rFonts w:eastAsia="Calibri"/>
          <w:color w:val="auto"/>
          <w:lang w:eastAsia="en-US"/>
        </w:rPr>
        <w:t xml:space="preserve"> and in accordance with the directives of the surgeon</w:t>
      </w:r>
      <w:r>
        <w:rPr>
          <w:rFonts w:eastAsia="Calibri"/>
          <w:color w:val="auto"/>
          <w:lang w:eastAsia="en-US"/>
        </w:rPr>
        <w:t xml:space="preserve">. </w:t>
      </w:r>
      <w:r w:rsidR="002A264F">
        <w:rPr>
          <w:rFonts w:eastAsia="Calibri"/>
          <w:color w:val="auto"/>
          <w:lang w:eastAsia="en-US"/>
        </w:rPr>
        <w:t xml:space="preserve">Timely </w:t>
      </w:r>
      <w:r w:rsidR="00536681">
        <w:rPr>
          <w:rFonts w:eastAsia="Calibri"/>
          <w:color w:val="auto"/>
          <w:lang w:eastAsia="en-US"/>
        </w:rPr>
        <w:t xml:space="preserve">assessment and review not sought </w:t>
      </w:r>
      <w:r w:rsidR="00060282">
        <w:rPr>
          <w:rFonts w:eastAsia="Calibri"/>
          <w:color w:val="auto"/>
          <w:lang w:eastAsia="en-US"/>
        </w:rPr>
        <w:t>after a</w:t>
      </w:r>
      <w:r w:rsidR="002A264F">
        <w:rPr>
          <w:rFonts w:eastAsia="Calibri"/>
          <w:color w:val="auto"/>
          <w:lang w:eastAsia="en-US"/>
        </w:rPr>
        <w:t xml:space="preserve"> </w:t>
      </w:r>
      <w:r w:rsidR="00536681">
        <w:rPr>
          <w:rFonts w:eastAsia="Calibri"/>
          <w:color w:val="auto"/>
          <w:lang w:eastAsia="en-US"/>
        </w:rPr>
        <w:t xml:space="preserve">consumer contracted a </w:t>
      </w:r>
      <w:r w:rsidR="002A264F">
        <w:rPr>
          <w:rFonts w:eastAsia="Calibri"/>
          <w:color w:val="auto"/>
          <w:lang w:eastAsia="en-US"/>
        </w:rPr>
        <w:t xml:space="preserve">respiratory illness and </w:t>
      </w:r>
      <w:r w:rsidR="0026596A">
        <w:rPr>
          <w:rFonts w:eastAsia="Calibri"/>
          <w:color w:val="auto"/>
          <w:lang w:eastAsia="en-US"/>
        </w:rPr>
        <w:t xml:space="preserve">was isolated </w:t>
      </w:r>
      <w:r w:rsidR="002A264F">
        <w:rPr>
          <w:rFonts w:eastAsia="Calibri"/>
          <w:color w:val="auto"/>
          <w:lang w:eastAsia="en-US"/>
        </w:rPr>
        <w:t>after an</w:t>
      </w:r>
      <w:r w:rsidR="00536681">
        <w:rPr>
          <w:rFonts w:eastAsia="Calibri"/>
          <w:color w:val="auto"/>
          <w:lang w:eastAsia="en-US"/>
        </w:rPr>
        <w:t>other was involved in an uncharacteristic</w:t>
      </w:r>
      <w:r w:rsidR="002A264F">
        <w:rPr>
          <w:rFonts w:eastAsia="Calibri"/>
          <w:color w:val="auto"/>
          <w:lang w:eastAsia="en-US"/>
        </w:rPr>
        <w:t xml:space="preserve"> incident of aggression.</w:t>
      </w:r>
      <w:r w:rsidR="00060282">
        <w:rPr>
          <w:rFonts w:eastAsia="Calibri"/>
          <w:color w:val="auto"/>
          <w:lang w:eastAsia="en-US"/>
        </w:rPr>
        <w:t xml:space="preserve"> </w:t>
      </w:r>
      <w:r w:rsidR="00713E94">
        <w:rPr>
          <w:rFonts w:eastAsia="Calibri"/>
          <w:color w:val="auto"/>
          <w:lang w:eastAsia="en-US"/>
        </w:rPr>
        <w:t xml:space="preserve">I acknowledge that the </w:t>
      </w:r>
      <w:r w:rsidR="00A310F7">
        <w:rPr>
          <w:rFonts w:eastAsia="Calibri"/>
          <w:color w:val="auto"/>
          <w:lang w:eastAsia="en-US"/>
        </w:rPr>
        <w:t>A</w:t>
      </w:r>
      <w:r w:rsidR="00713E94">
        <w:rPr>
          <w:rFonts w:eastAsia="Calibri"/>
          <w:color w:val="auto"/>
          <w:lang w:eastAsia="en-US"/>
        </w:rPr>
        <w:t xml:space="preserve">pproved provider refutes some of the Assessment Team’s findings. However, </w:t>
      </w:r>
      <w:r w:rsidR="009571F7">
        <w:rPr>
          <w:rFonts w:eastAsia="Calibri"/>
          <w:color w:val="auto"/>
          <w:lang w:eastAsia="en-US"/>
        </w:rPr>
        <w:t xml:space="preserve">I find </w:t>
      </w:r>
      <w:r>
        <w:rPr>
          <w:rFonts w:eastAsia="Calibri"/>
          <w:color w:val="auto"/>
          <w:lang w:eastAsia="en-US"/>
        </w:rPr>
        <w:t xml:space="preserve">the service </w:t>
      </w:r>
      <w:r w:rsidR="009571F7">
        <w:rPr>
          <w:rFonts w:eastAsia="Calibri"/>
          <w:color w:val="auto"/>
          <w:lang w:eastAsia="en-US"/>
        </w:rPr>
        <w:t xml:space="preserve">is </w:t>
      </w:r>
      <w:r>
        <w:rPr>
          <w:rFonts w:eastAsia="Calibri"/>
          <w:color w:val="auto"/>
          <w:lang w:eastAsia="en-US"/>
        </w:rPr>
        <w:t xml:space="preserve">non-compliant with this </w:t>
      </w:r>
      <w:r w:rsidR="009571F7">
        <w:rPr>
          <w:rFonts w:eastAsia="Calibri"/>
          <w:color w:val="auto"/>
          <w:lang w:eastAsia="en-US"/>
        </w:rPr>
        <w:t>requirement</w:t>
      </w:r>
      <w:r>
        <w:rPr>
          <w:rFonts w:eastAsia="Calibri"/>
          <w:color w:val="auto"/>
          <w:lang w:eastAsia="en-US"/>
        </w:rPr>
        <w:t>.</w:t>
      </w:r>
    </w:p>
    <w:p w14:paraId="0F488039" w14:textId="77777777" w:rsidR="00EB5B23" w:rsidRDefault="00EB5B23" w:rsidP="00391E04">
      <w:pPr>
        <w:rPr>
          <w:color w:val="auto"/>
        </w:rPr>
      </w:pPr>
    </w:p>
    <w:p w14:paraId="6B6BB99D" w14:textId="77777777" w:rsidR="00DE4ED0" w:rsidRDefault="00DE4ED0" w:rsidP="00391E04">
      <w:pPr>
        <w:rPr>
          <w:color w:val="auto"/>
        </w:rPr>
      </w:pPr>
    </w:p>
    <w:p w14:paraId="1EBCA1A4" w14:textId="77777777" w:rsidR="00260B7D" w:rsidRPr="00807D09" w:rsidRDefault="00260B7D" w:rsidP="00391E04">
      <w:pPr>
        <w:rPr>
          <w:color w:val="auto"/>
        </w:rPr>
        <w:sectPr w:rsidR="00260B7D" w:rsidRPr="00807D09" w:rsidSect="00391E04">
          <w:type w:val="continuous"/>
          <w:pgSz w:w="11906" w:h="16838"/>
          <w:pgMar w:top="1701" w:right="1418" w:bottom="1418" w:left="1418" w:header="709" w:footer="397" w:gutter="0"/>
          <w:cols w:space="708"/>
          <w:titlePg/>
          <w:docGrid w:linePitch="360"/>
        </w:sectPr>
      </w:pPr>
    </w:p>
    <w:p w14:paraId="4591CFBE" w14:textId="77777777" w:rsidR="00391E04" w:rsidRDefault="007F06DB" w:rsidP="00391E04">
      <w:pPr>
        <w:pStyle w:val="Heading1"/>
        <w:tabs>
          <w:tab w:val="right" w:pos="9070"/>
        </w:tabs>
        <w:spacing w:before="560" w:after="640"/>
        <w:rPr>
          <w:color w:val="FFFFFF" w:themeColor="background1"/>
          <w:sz w:val="36"/>
        </w:rPr>
        <w:sectPr w:rsidR="00391E04" w:rsidSect="00391E04">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0201FC2" wp14:editId="6B6EF2D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5504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5DB8A96" w14:textId="77777777" w:rsidR="00391E04" w:rsidRPr="00FD1B02" w:rsidRDefault="007F06DB" w:rsidP="00391E04">
      <w:pPr>
        <w:pStyle w:val="Heading3"/>
        <w:shd w:val="clear" w:color="auto" w:fill="F2F2F2" w:themeFill="background1" w:themeFillShade="F2"/>
      </w:pPr>
      <w:r w:rsidRPr="00FD1B02">
        <w:t>Consumer outcome:</w:t>
      </w:r>
    </w:p>
    <w:p w14:paraId="526058CF" w14:textId="77777777" w:rsidR="00391E04" w:rsidRDefault="007F06DB" w:rsidP="00391E04">
      <w:pPr>
        <w:numPr>
          <w:ilvl w:val="0"/>
          <w:numId w:val="3"/>
        </w:numPr>
        <w:shd w:val="clear" w:color="auto" w:fill="F2F2F2" w:themeFill="background1" w:themeFillShade="F2"/>
      </w:pPr>
      <w:r>
        <w:t>I get personal care, clinical care, or both personal care and clinical care, that is safe and right for me.</w:t>
      </w:r>
    </w:p>
    <w:p w14:paraId="553BDF81" w14:textId="77777777" w:rsidR="00391E04" w:rsidRDefault="007F06DB" w:rsidP="00391E04">
      <w:pPr>
        <w:pStyle w:val="Heading3"/>
        <w:shd w:val="clear" w:color="auto" w:fill="F2F2F2" w:themeFill="background1" w:themeFillShade="F2"/>
      </w:pPr>
      <w:r>
        <w:t>Organisation statement:</w:t>
      </w:r>
    </w:p>
    <w:p w14:paraId="74FA3DB0" w14:textId="77777777" w:rsidR="00391E04" w:rsidRDefault="007F06DB" w:rsidP="00391E0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F1D835F" w14:textId="77777777" w:rsidR="00391E04" w:rsidRDefault="007F06DB" w:rsidP="00391E04">
      <w:pPr>
        <w:pStyle w:val="Heading2"/>
      </w:pPr>
      <w:r>
        <w:t>Assessment of Standard 3</w:t>
      </w:r>
    </w:p>
    <w:p w14:paraId="6A45A5DB" w14:textId="77777777" w:rsidR="00E663D6" w:rsidRPr="00163FEE" w:rsidRDefault="00E663D6" w:rsidP="00E663D6">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0CF8B44E" w14:textId="77777777" w:rsidR="00E663D6" w:rsidRPr="00611F9C" w:rsidRDefault="00E663D6" w:rsidP="00E663D6">
      <w:pPr>
        <w:rPr>
          <w:rFonts w:eastAsia="Calibri"/>
          <w:color w:val="auto"/>
          <w:lang w:eastAsia="en-US"/>
        </w:rPr>
      </w:pPr>
      <w:r w:rsidRPr="004B408B">
        <w:rPr>
          <w:rFonts w:eastAsia="Calibri"/>
          <w:color w:val="auto"/>
          <w:lang w:eastAsia="en-US"/>
        </w:rPr>
        <w:t xml:space="preserve">Most sampled consumers did not consider that they receive personal care and </w:t>
      </w:r>
      <w:r w:rsidRPr="00611F9C">
        <w:rPr>
          <w:rFonts w:eastAsia="Calibri"/>
          <w:color w:val="auto"/>
          <w:lang w:eastAsia="en-US"/>
        </w:rPr>
        <w:t xml:space="preserve">clinical care that is safe and right for them. </w:t>
      </w:r>
      <w:r>
        <w:rPr>
          <w:rFonts w:eastAsia="Calibri"/>
          <w:color w:val="auto"/>
          <w:lang w:eastAsia="en-US"/>
        </w:rPr>
        <w:t>The Assessment Team noted the following:</w:t>
      </w:r>
    </w:p>
    <w:p w14:paraId="3C29BD79" w14:textId="77777777" w:rsidR="00E663D6" w:rsidRPr="00611F9C" w:rsidRDefault="00E663D6" w:rsidP="0024199C">
      <w:pPr>
        <w:numPr>
          <w:ilvl w:val="0"/>
          <w:numId w:val="37"/>
        </w:numPr>
        <w:spacing w:before="0" w:after="160" w:line="259" w:lineRule="auto"/>
        <w:rPr>
          <w:rFonts w:eastAsiaTheme="minorHAnsi"/>
          <w:color w:val="auto"/>
          <w:lang w:eastAsia="en-US"/>
        </w:rPr>
      </w:pPr>
      <w:r w:rsidRPr="00611F9C">
        <w:rPr>
          <w:rFonts w:eastAsiaTheme="minorHAnsi"/>
          <w:color w:val="auto"/>
          <w:lang w:eastAsia="en-US"/>
        </w:rPr>
        <w:t xml:space="preserve">Not all consumers are receiving safe and effective personal and clinical care that is tailored to their individual needs, is best practice and/or optimises their health and well-being. The Assessment Team identified deficits relating to pain management, management of skin integrity and wound management. </w:t>
      </w:r>
      <w:r w:rsidRPr="00611F9C">
        <w:rPr>
          <w:rFonts w:eastAsia="Calibri"/>
          <w:color w:val="auto"/>
          <w:lang w:eastAsia="en-US"/>
        </w:rPr>
        <w:t>The service demonstrated improvements in the management of restrictive practices.</w:t>
      </w:r>
    </w:p>
    <w:p w14:paraId="28569A15" w14:textId="77777777" w:rsidR="00E663D6" w:rsidRPr="00611F9C" w:rsidRDefault="00E663D6" w:rsidP="0024199C">
      <w:pPr>
        <w:numPr>
          <w:ilvl w:val="0"/>
          <w:numId w:val="37"/>
        </w:numPr>
        <w:spacing w:before="0" w:after="160" w:line="259" w:lineRule="auto"/>
        <w:rPr>
          <w:rFonts w:eastAsiaTheme="minorHAnsi"/>
          <w:color w:val="auto"/>
          <w:lang w:eastAsia="en-US"/>
        </w:rPr>
      </w:pPr>
      <w:r w:rsidRPr="00611F9C">
        <w:rPr>
          <w:rFonts w:eastAsiaTheme="minorHAnsi"/>
          <w:color w:val="auto"/>
          <w:lang w:eastAsia="en-US"/>
        </w:rPr>
        <w:t>The service was unable to demonstrate effective management of high impact, high prevalence risks associated with consumer care, particularly in the areas of indwelling catheter management, unplanned weight loss, oxygen cylinder management, behaviour management and the provision of hydration. The management of consumers post falls is effective.</w:t>
      </w:r>
    </w:p>
    <w:p w14:paraId="1D61EA47" w14:textId="77777777" w:rsidR="00E663D6" w:rsidRDefault="00E663D6" w:rsidP="0024199C">
      <w:pPr>
        <w:numPr>
          <w:ilvl w:val="0"/>
          <w:numId w:val="37"/>
        </w:numPr>
        <w:spacing w:before="0" w:after="160" w:line="259" w:lineRule="auto"/>
        <w:rPr>
          <w:rFonts w:eastAsiaTheme="minorHAnsi"/>
          <w:color w:val="auto"/>
          <w:lang w:eastAsia="en-US"/>
        </w:rPr>
      </w:pPr>
      <w:r w:rsidRPr="00154632">
        <w:rPr>
          <w:rFonts w:eastAsiaTheme="minorHAnsi"/>
          <w:color w:val="auto"/>
          <w:lang w:eastAsia="en-US"/>
        </w:rPr>
        <w:t>The service did not demonstrate effective infection prevention and control practices. Consumers and representatives described concerns in relation to infection control practices, including sign-in procedures, timely identification of infections, and inappropriate use of personal protective equipment.</w:t>
      </w:r>
    </w:p>
    <w:p w14:paraId="506566AE" w14:textId="77777777" w:rsidR="00E663D6" w:rsidRPr="00F81A6D" w:rsidRDefault="00833F34" w:rsidP="00F81A6D">
      <w:pPr>
        <w:spacing w:before="0" w:after="160" w:line="254" w:lineRule="auto"/>
        <w:rPr>
          <w:rFonts w:eastAsiaTheme="minorHAnsi"/>
          <w:color w:val="auto"/>
          <w:lang w:eastAsia="en-US"/>
        </w:rPr>
      </w:pPr>
      <w:r w:rsidRPr="005A0EDF">
        <w:rPr>
          <w:rFonts w:eastAsiaTheme="minorHAnsi"/>
          <w:color w:val="auto"/>
          <w:lang w:eastAsia="en-US"/>
        </w:rPr>
        <w:lastRenderedPageBreak/>
        <w:t>The Assessment Team assessed three of the specific requirements under this Standard and found them Non-Compliant.</w:t>
      </w:r>
    </w:p>
    <w:p w14:paraId="5D210696" w14:textId="77777777" w:rsidR="00391E04" w:rsidRDefault="007F06DB" w:rsidP="00391E0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7069F7A" w14:textId="77777777" w:rsidR="00391E04" w:rsidRPr="00853601" w:rsidRDefault="007F06DB" w:rsidP="00391E04">
      <w:pPr>
        <w:pStyle w:val="Heading3"/>
      </w:pPr>
      <w:r w:rsidRPr="00853601">
        <w:t>Requirement 3(3)(a)</w:t>
      </w:r>
      <w:r>
        <w:tab/>
        <w:t>Non-compliant</w:t>
      </w:r>
    </w:p>
    <w:p w14:paraId="3420F63E" w14:textId="77777777" w:rsidR="00391E04" w:rsidRPr="008D114F" w:rsidRDefault="007F06DB" w:rsidP="00391E04">
      <w:pPr>
        <w:rPr>
          <w:i/>
        </w:rPr>
      </w:pPr>
      <w:r w:rsidRPr="008D114F">
        <w:rPr>
          <w:i/>
        </w:rPr>
        <w:t>Each consumer gets safe and effective personal care, clinical care, or both personal care and clinical care, that:</w:t>
      </w:r>
    </w:p>
    <w:p w14:paraId="6F938A14" w14:textId="77777777" w:rsidR="00391E04" w:rsidRPr="008D114F" w:rsidRDefault="007F06DB" w:rsidP="000B6FCE">
      <w:pPr>
        <w:numPr>
          <w:ilvl w:val="0"/>
          <w:numId w:val="7"/>
        </w:numPr>
        <w:tabs>
          <w:tab w:val="right" w:pos="9026"/>
        </w:tabs>
        <w:spacing w:before="0" w:after="0"/>
        <w:ind w:left="567" w:hanging="425"/>
        <w:outlineLvl w:val="4"/>
        <w:rPr>
          <w:i/>
        </w:rPr>
      </w:pPr>
      <w:r w:rsidRPr="008D114F">
        <w:rPr>
          <w:i/>
        </w:rPr>
        <w:t>is best practice; and</w:t>
      </w:r>
    </w:p>
    <w:p w14:paraId="0A250E24" w14:textId="77777777" w:rsidR="00391E04" w:rsidRPr="008D114F" w:rsidRDefault="007F06DB" w:rsidP="000B6FCE">
      <w:pPr>
        <w:numPr>
          <w:ilvl w:val="0"/>
          <w:numId w:val="7"/>
        </w:numPr>
        <w:tabs>
          <w:tab w:val="right" w:pos="9026"/>
        </w:tabs>
        <w:spacing w:before="0" w:after="0"/>
        <w:ind w:left="567" w:hanging="425"/>
        <w:outlineLvl w:val="4"/>
        <w:rPr>
          <w:i/>
        </w:rPr>
      </w:pPr>
      <w:r w:rsidRPr="008D114F">
        <w:rPr>
          <w:i/>
        </w:rPr>
        <w:t>is tailored to their needs; and</w:t>
      </w:r>
    </w:p>
    <w:p w14:paraId="4A9C2BB5" w14:textId="77777777" w:rsidR="007E71C8" w:rsidRDefault="007F06DB" w:rsidP="000B6FCE">
      <w:pPr>
        <w:numPr>
          <w:ilvl w:val="0"/>
          <w:numId w:val="7"/>
        </w:numPr>
        <w:tabs>
          <w:tab w:val="right" w:pos="9026"/>
        </w:tabs>
        <w:spacing w:before="0" w:after="0"/>
        <w:ind w:left="567" w:hanging="425"/>
        <w:outlineLvl w:val="4"/>
        <w:rPr>
          <w:i/>
        </w:rPr>
      </w:pPr>
      <w:r w:rsidRPr="008D114F">
        <w:rPr>
          <w:i/>
        </w:rPr>
        <w:t>optimises their health and well-being.</w:t>
      </w:r>
    </w:p>
    <w:p w14:paraId="6445942C" w14:textId="77777777" w:rsidR="007E71C8" w:rsidRPr="007E71C8" w:rsidRDefault="007E71C8" w:rsidP="007E71C8">
      <w:pPr>
        <w:tabs>
          <w:tab w:val="right" w:pos="9026"/>
        </w:tabs>
        <w:spacing w:before="0" w:after="0"/>
        <w:ind w:left="142"/>
        <w:outlineLvl w:val="4"/>
        <w:rPr>
          <w:i/>
        </w:rPr>
      </w:pPr>
    </w:p>
    <w:p w14:paraId="5C523885" w14:textId="77777777" w:rsidR="00536681" w:rsidRDefault="007E71C8" w:rsidP="007E71C8">
      <w:pPr>
        <w:tabs>
          <w:tab w:val="right" w:pos="9026"/>
        </w:tabs>
        <w:spacing w:before="0" w:after="0"/>
        <w:outlineLvl w:val="4"/>
      </w:pPr>
      <w:r>
        <w:rPr>
          <w:rFonts w:eastAsiaTheme="minorHAnsi"/>
          <w:color w:val="auto"/>
          <w:lang w:eastAsia="en-US"/>
        </w:rPr>
        <w:t>The Assessment Team found n</w:t>
      </w:r>
      <w:r w:rsidRPr="00611F9C">
        <w:rPr>
          <w:rFonts w:eastAsiaTheme="minorHAnsi"/>
          <w:color w:val="auto"/>
          <w:lang w:eastAsia="en-US"/>
        </w:rPr>
        <w:t xml:space="preserve">ot all consumers are receiving safe and effective personal and clinical care that is tailored to their individual needs, is best practice and/or optimises their health and well-being. The Assessment Team identified deficits relating to </w:t>
      </w:r>
      <w:r w:rsidR="00010991">
        <w:rPr>
          <w:rFonts w:eastAsiaTheme="minorHAnsi"/>
          <w:color w:val="auto"/>
          <w:lang w:eastAsia="en-US"/>
        </w:rPr>
        <w:t>the</w:t>
      </w:r>
      <w:r w:rsidRPr="00611F9C">
        <w:rPr>
          <w:rFonts w:eastAsiaTheme="minorHAnsi"/>
          <w:color w:val="auto"/>
          <w:lang w:eastAsia="en-US"/>
        </w:rPr>
        <w:t xml:space="preserve"> management</w:t>
      </w:r>
      <w:r w:rsidR="00010991">
        <w:rPr>
          <w:rFonts w:eastAsiaTheme="minorHAnsi"/>
          <w:color w:val="auto"/>
          <w:lang w:eastAsia="en-US"/>
        </w:rPr>
        <w:t xml:space="preserve"> of </w:t>
      </w:r>
      <w:r w:rsidR="005D3A5A">
        <w:rPr>
          <w:rFonts w:eastAsiaTheme="minorHAnsi"/>
          <w:color w:val="auto"/>
          <w:lang w:eastAsia="en-US"/>
        </w:rPr>
        <w:t xml:space="preserve">consumers’ </w:t>
      </w:r>
      <w:r w:rsidR="00010991">
        <w:rPr>
          <w:rFonts w:eastAsiaTheme="minorHAnsi"/>
          <w:color w:val="auto"/>
          <w:lang w:eastAsia="en-US"/>
        </w:rPr>
        <w:t>pain</w:t>
      </w:r>
      <w:r w:rsidRPr="00611F9C">
        <w:rPr>
          <w:rFonts w:eastAsiaTheme="minorHAnsi"/>
          <w:color w:val="auto"/>
          <w:lang w:eastAsia="en-US"/>
        </w:rPr>
        <w:t>, skin integrity and wound</w:t>
      </w:r>
      <w:r w:rsidR="00010991">
        <w:rPr>
          <w:rFonts w:eastAsiaTheme="minorHAnsi"/>
          <w:color w:val="auto"/>
          <w:lang w:eastAsia="en-US"/>
        </w:rPr>
        <w:t>s</w:t>
      </w:r>
      <w:r w:rsidRPr="00611F9C">
        <w:rPr>
          <w:rFonts w:eastAsiaTheme="minorHAnsi"/>
          <w:color w:val="auto"/>
          <w:lang w:eastAsia="en-US"/>
        </w:rPr>
        <w:t>.</w:t>
      </w:r>
    </w:p>
    <w:p w14:paraId="594F2CAB" w14:textId="77777777" w:rsidR="00BA4654" w:rsidRPr="00374A38" w:rsidRDefault="00BA4654" w:rsidP="00BA4654">
      <w:pPr>
        <w:pStyle w:val="CommentText"/>
        <w:rPr>
          <w:sz w:val="24"/>
          <w:szCs w:val="24"/>
        </w:rPr>
      </w:pPr>
      <w:r w:rsidRPr="00374A38">
        <w:rPr>
          <w:sz w:val="24"/>
          <w:szCs w:val="24"/>
        </w:rPr>
        <w:t>The Assessment Team reviewed five consumers and identified issues relating to</w:t>
      </w:r>
      <w:r w:rsidR="0052113C" w:rsidRPr="00374A38">
        <w:rPr>
          <w:sz w:val="24"/>
          <w:szCs w:val="24"/>
        </w:rPr>
        <w:t>:</w:t>
      </w:r>
    </w:p>
    <w:p w14:paraId="4D717A9B" w14:textId="77777777" w:rsidR="00BA4654" w:rsidRPr="00A112EA" w:rsidRDefault="00BA4654" w:rsidP="00A112EA">
      <w:pPr>
        <w:numPr>
          <w:ilvl w:val="0"/>
          <w:numId w:val="37"/>
        </w:numPr>
        <w:spacing w:before="0" w:after="160" w:line="259" w:lineRule="auto"/>
        <w:rPr>
          <w:rFonts w:eastAsiaTheme="minorHAnsi"/>
          <w:color w:val="auto"/>
          <w:lang w:eastAsia="en-US"/>
        </w:rPr>
      </w:pPr>
      <w:r w:rsidRPr="00A112EA">
        <w:rPr>
          <w:rFonts w:eastAsiaTheme="minorHAnsi"/>
          <w:color w:val="auto"/>
          <w:lang w:eastAsia="en-US"/>
        </w:rPr>
        <w:t>A consumer not receiving medication as directed by the medical practitioner to manage pain and agitation, and not receiving appropriate pressure area care or pain assessment.</w:t>
      </w:r>
    </w:p>
    <w:p w14:paraId="15796806" w14:textId="77777777" w:rsidR="00BA4654" w:rsidRPr="00A112EA" w:rsidRDefault="00BA4654" w:rsidP="00A112EA">
      <w:pPr>
        <w:numPr>
          <w:ilvl w:val="0"/>
          <w:numId w:val="37"/>
        </w:numPr>
        <w:spacing w:before="0" w:after="160" w:line="259" w:lineRule="auto"/>
        <w:rPr>
          <w:rFonts w:eastAsiaTheme="minorHAnsi"/>
          <w:color w:val="auto"/>
          <w:lang w:eastAsia="en-US"/>
        </w:rPr>
      </w:pPr>
      <w:r w:rsidRPr="00A112EA">
        <w:rPr>
          <w:rFonts w:eastAsiaTheme="minorHAnsi"/>
          <w:color w:val="auto"/>
          <w:lang w:eastAsia="en-US"/>
        </w:rPr>
        <w:t>A consumer not consistently receiving pain relief prior to painful wound dressings.</w:t>
      </w:r>
    </w:p>
    <w:p w14:paraId="6D986E3E" w14:textId="77777777" w:rsidR="00BA4654" w:rsidRPr="00A112EA" w:rsidRDefault="00BA4654" w:rsidP="00A112EA">
      <w:pPr>
        <w:numPr>
          <w:ilvl w:val="0"/>
          <w:numId w:val="37"/>
        </w:numPr>
        <w:spacing w:before="0" w:after="160" w:line="259" w:lineRule="auto"/>
        <w:rPr>
          <w:rFonts w:eastAsiaTheme="minorHAnsi"/>
          <w:color w:val="auto"/>
          <w:lang w:eastAsia="en-US"/>
        </w:rPr>
      </w:pPr>
      <w:r w:rsidRPr="00A112EA">
        <w:rPr>
          <w:rFonts w:eastAsiaTheme="minorHAnsi"/>
          <w:color w:val="auto"/>
          <w:lang w:eastAsia="en-US"/>
        </w:rPr>
        <w:t>A consumer at high risk of developing further pressure injuries not receiving appropriate wound care and pressure care.</w:t>
      </w:r>
    </w:p>
    <w:p w14:paraId="0BCA25FB" w14:textId="77777777" w:rsidR="0052113C" w:rsidRPr="00A112EA" w:rsidRDefault="00BA4654" w:rsidP="00A112EA">
      <w:pPr>
        <w:numPr>
          <w:ilvl w:val="0"/>
          <w:numId w:val="37"/>
        </w:numPr>
        <w:spacing w:before="0" w:after="160" w:line="259" w:lineRule="auto"/>
        <w:rPr>
          <w:rFonts w:eastAsiaTheme="minorHAnsi"/>
          <w:color w:val="auto"/>
          <w:lang w:eastAsia="en-US"/>
        </w:rPr>
      </w:pPr>
      <w:r w:rsidRPr="00A112EA">
        <w:rPr>
          <w:rFonts w:eastAsiaTheme="minorHAnsi"/>
          <w:color w:val="auto"/>
          <w:lang w:eastAsia="en-US"/>
        </w:rPr>
        <w:t>Lack of monitoring records to demonstrate that</w:t>
      </w:r>
      <w:r w:rsidR="0052113C" w:rsidRPr="00A112EA">
        <w:rPr>
          <w:rFonts w:eastAsiaTheme="minorHAnsi"/>
          <w:color w:val="auto"/>
          <w:lang w:eastAsia="en-US"/>
        </w:rPr>
        <w:t xml:space="preserve"> pain management </w:t>
      </w:r>
      <w:r w:rsidR="005A0EDF" w:rsidRPr="00A112EA">
        <w:rPr>
          <w:rFonts w:eastAsiaTheme="minorHAnsi"/>
          <w:color w:val="auto"/>
          <w:lang w:eastAsia="en-US"/>
        </w:rPr>
        <w:t>and pressure</w:t>
      </w:r>
      <w:r w:rsidRPr="00A112EA">
        <w:rPr>
          <w:rFonts w:eastAsiaTheme="minorHAnsi"/>
          <w:color w:val="auto"/>
          <w:lang w:eastAsia="en-US"/>
        </w:rPr>
        <w:t xml:space="preserve"> </w:t>
      </w:r>
      <w:r w:rsidR="0052113C" w:rsidRPr="00A112EA">
        <w:rPr>
          <w:rFonts w:eastAsiaTheme="minorHAnsi"/>
          <w:color w:val="auto"/>
          <w:lang w:eastAsia="en-US"/>
        </w:rPr>
        <w:t xml:space="preserve">area </w:t>
      </w:r>
      <w:r w:rsidRPr="00A112EA">
        <w:rPr>
          <w:rFonts w:eastAsiaTheme="minorHAnsi"/>
          <w:color w:val="auto"/>
          <w:lang w:eastAsia="en-US"/>
        </w:rPr>
        <w:t>care is provided to a consumer at high risk of developing pressure injuries.</w:t>
      </w:r>
      <w:r w:rsidR="0052113C" w:rsidRPr="00A112EA">
        <w:rPr>
          <w:rFonts w:eastAsiaTheme="minorHAnsi"/>
          <w:color w:val="auto"/>
          <w:lang w:eastAsia="en-US"/>
        </w:rPr>
        <w:t xml:space="preserve"> </w:t>
      </w:r>
    </w:p>
    <w:p w14:paraId="651FBF8F" w14:textId="77777777" w:rsidR="00BA4654" w:rsidRPr="00A112EA" w:rsidRDefault="0052113C" w:rsidP="00A112EA">
      <w:pPr>
        <w:numPr>
          <w:ilvl w:val="0"/>
          <w:numId w:val="37"/>
        </w:numPr>
        <w:spacing w:before="0" w:after="160" w:line="259" w:lineRule="auto"/>
        <w:rPr>
          <w:rFonts w:eastAsiaTheme="minorHAnsi"/>
          <w:color w:val="auto"/>
          <w:lang w:eastAsia="en-US"/>
        </w:rPr>
      </w:pPr>
      <w:r w:rsidRPr="00A112EA">
        <w:rPr>
          <w:rFonts w:eastAsiaTheme="minorHAnsi"/>
          <w:color w:val="auto"/>
          <w:lang w:eastAsia="en-US"/>
        </w:rPr>
        <w:t xml:space="preserve">Wound monitoring and assessment characteristics not consistently recorded. </w:t>
      </w:r>
    </w:p>
    <w:p w14:paraId="0E04C5B1" w14:textId="77777777" w:rsidR="00BA4654" w:rsidRPr="00A112EA" w:rsidRDefault="00BA4654" w:rsidP="00A112EA">
      <w:pPr>
        <w:numPr>
          <w:ilvl w:val="0"/>
          <w:numId w:val="37"/>
        </w:numPr>
        <w:spacing w:before="0" w:after="160" w:line="259" w:lineRule="auto"/>
        <w:rPr>
          <w:rFonts w:eastAsiaTheme="minorHAnsi"/>
          <w:color w:val="auto"/>
          <w:lang w:eastAsia="en-US"/>
        </w:rPr>
      </w:pPr>
      <w:r w:rsidRPr="00A112EA">
        <w:rPr>
          <w:rFonts w:eastAsiaTheme="minorHAnsi"/>
          <w:color w:val="auto"/>
          <w:lang w:eastAsia="en-US"/>
        </w:rPr>
        <w:t>Wound specialist advice not being followed when treating a consumer’s leg ulcers</w:t>
      </w:r>
      <w:r w:rsidR="0052113C" w:rsidRPr="00A112EA">
        <w:rPr>
          <w:rFonts w:eastAsiaTheme="minorHAnsi"/>
          <w:color w:val="auto"/>
          <w:lang w:eastAsia="en-US"/>
        </w:rPr>
        <w:t xml:space="preserve"> and another consumer’s hand surgery</w:t>
      </w:r>
      <w:r w:rsidRPr="00A112EA">
        <w:rPr>
          <w:rFonts w:eastAsiaTheme="minorHAnsi"/>
          <w:color w:val="auto"/>
          <w:lang w:eastAsia="en-US"/>
        </w:rPr>
        <w:t xml:space="preserve">. </w:t>
      </w:r>
    </w:p>
    <w:p w14:paraId="6820CAA0" w14:textId="77777777" w:rsidR="006760AD" w:rsidRDefault="00B4195E" w:rsidP="00A754BD">
      <w:pPr>
        <w:rPr>
          <w:color w:val="auto"/>
        </w:rPr>
      </w:pPr>
      <w:r>
        <w:rPr>
          <w:color w:val="auto"/>
        </w:rPr>
        <w:t xml:space="preserve">The response from the </w:t>
      </w:r>
      <w:r w:rsidR="00A310F7">
        <w:rPr>
          <w:color w:val="auto"/>
        </w:rPr>
        <w:t xml:space="preserve">Approved </w:t>
      </w:r>
      <w:r>
        <w:rPr>
          <w:color w:val="auto"/>
        </w:rPr>
        <w:t>provider states</w:t>
      </w:r>
      <w:r w:rsidR="006760AD">
        <w:rPr>
          <w:color w:val="auto"/>
        </w:rPr>
        <w:t>:</w:t>
      </w:r>
    </w:p>
    <w:p w14:paraId="4D0A4639" w14:textId="77777777" w:rsidR="006760AD" w:rsidRPr="00A112EA" w:rsidRDefault="006760AD" w:rsidP="00A112EA">
      <w:pPr>
        <w:numPr>
          <w:ilvl w:val="0"/>
          <w:numId w:val="37"/>
        </w:numPr>
        <w:spacing w:before="0" w:after="160" w:line="259" w:lineRule="auto"/>
        <w:rPr>
          <w:rFonts w:eastAsiaTheme="minorHAnsi"/>
          <w:color w:val="auto"/>
          <w:lang w:eastAsia="en-US"/>
        </w:rPr>
      </w:pPr>
      <w:r w:rsidRPr="00A112EA">
        <w:rPr>
          <w:rFonts w:eastAsiaTheme="minorHAnsi"/>
          <w:color w:val="auto"/>
          <w:lang w:eastAsia="en-US"/>
        </w:rPr>
        <w:t>I</w:t>
      </w:r>
      <w:r w:rsidR="00B4195E" w:rsidRPr="00A112EA">
        <w:rPr>
          <w:rFonts w:eastAsiaTheme="minorHAnsi"/>
          <w:color w:val="auto"/>
          <w:lang w:eastAsia="en-US"/>
        </w:rPr>
        <w:t xml:space="preserve">t has records </w:t>
      </w:r>
      <w:r w:rsidR="00076721" w:rsidRPr="00A112EA">
        <w:rPr>
          <w:rFonts w:eastAsiaTheme="minorHAnsi"/>
          <w:color w:val="auto"/>
          <w:lang w:eastAsia="en-US"/>
        </w:rPr>
        <w:t xml:space="preserve">from the provider pharmacy </w:t>
      </w:r>
      <w:r w:rsidR="00B4195E" w:rsidRPr="00A112EA">
        <w:rPr>
          <w:rFonts w:eastAsiaTheme="minorHAnsi"/>
          <w:color w:val="auto"/>
          <w:lang w:eastAsia="en-US"/>
        </w:rPr>
        <w:t>of the medical practitioner prescri</w:t>
      </w:r>
      <w:r w:rsidR="00A754BD" w:rsidRPr="00A112EA">
        <w:rPr>
          <w:rFonts w:eastAsiaTheme="minorHAnsi"/>
          <w:color w:val="auto"/>
          <w:lang w:eastAsia="en-US"/>
        </w:rPr>
        <w:t xml:space="preserve">ptions </w:t>
      </w:r>
      <w:r w:rsidR="00076721" w:rsidRPr="00A112EA">
        <w:rPr>
          <w:rFonts w:eastAsiaTheme="minorHAnsi"/>
          <w:color w:val="auto"/>
          <w:lang w:eastAsia="en-US"/>
        </w:rPr>
        <w:t xml:space="preserve">and refutes the claim there was a lack of </w:t>
      </w:r>
      <w:r w:rsidR="00A754BD" w:rsidRPr="00A112EA">
        <w:rPr>
          <w:rFonts w:eastAsiaTheme="minorHAnsi"/>
          <w:color w:val="auto"/>
          <w:lang w:eastAsia="en-US"/>
        </w:rPr>
        <w:t xml:space="preserve">medication use </w:t>
      </w:r>
      <w:r w:rsidR="00076721" w:rsidRPr="00A112EA">
        <w:rPr>
          <w:rFonts w:eastAsiaTheme="minorHAnsi"/>
          <w:color w:val="auto"/>
          <w:lang w:eastAsia="en-US"/>
        </w:rPr>
        <w:t>awareness</w:t>
      </w:r>
      <w:r w:rsidR="000E66A8" w:rsidRPr="00A112EA">
        <w:rPr>
          <w:rFonts w:eastAsiaTheme="minorHAnsi"/>
          <w:color w:val="auto"/>
          <w:lang w:eastAsia="en-US"/>
        </w:rPr>
        <w:t xml:space="preserve"> by the general practi</w:t>
      </w:r>
      <w:r w:rsidR="000454C0" w:rsidRPr="00A112EA">
        <w:rPr>
          <w:rFonts w:eastAsiaTheme="minorHAnsi"/>
          <w:color w:val="auto"/>
          <w:lang w:eastAsia="en-US"/>
        </w:rPr>
        <w:t>ti</w:t>
      </w:r>
      <w:r w:rsidR="000E66A8" w:rsidRPr="00A112EA">
        <w:rPr>
          <w:rFonts w:eastAsiaTheme="minorHAnsi"/>
          <w:color w:val="auto"/>
          <w:lang w:eastAsia="en-US"/>
        </w:rPr>
        <w:t>oner</w:t>
      </w:r>
      <w:r w:rsidR="00BA4654" w:rsidRPr="00A112EA">
        <w:rPr>
          <w:rFonts w:eastAsiaTheme="minorHAnsi"/>
          <w:color w:val="auto"/>
          <w:lang w:eastAsia="en-US"/>
        </w:rPr>
        <w:t xml:space="preserve"> and was not receiving pressure area care or appropriate pain assessment.</w:t>
      </w:r>
    </w:p>
    <w:p w14:paraId="1E34DA57" w14:textId="77777777" w:rsidR="00BA4654" w:rsidRPr="00A112EA" w:rsidRDefault="00BA4654" w:rsidP="00A112EA">
      <w:pPr>
        <w:numPr>
          <w:ilvl w:val="0"/>
          <w:numId w:val="37"/>
        </w:numPr>
        <w:spacing w:before="0" w:after="160" w:line="259" w:lineRule="auto"/>
        <w:rPr>
          <w:rFonts w:eastAsiaTheme="minorHAnsi"/>
          <w:color w:val="auto"/>
          <w:lang w:eastAsia="en-US"/>
        </w:rPr>
      </w:pPr>
      <w:r w:rsidRPr="00A112EA">
        <w:rPr>
          <w:rFonts w:eastAsiaTheme="minorHAnsi"/>
          <w:color w:val="auto"/>
          <w:lang w:eastAsia="en-US"/>
        </w:rPr>
        <w:t xml:space="preserve">Refutes that analgesia had never been administered prior to the consumers’ wound care and debridement. </w:t>
      </w:r>
    </w:p>
    <w:p w14:paraId="6CA90914" w14:textId="77777777" w:rsidR="00995B05" w:rsidRPr="00A112EA" w:rsidRDefault="00BA4654" w:rsidP="00A112EA">
      <w:pPr>
        <w:numPr>
          <w:ilvl w:val="0"/>
          <w:numId w:val="37"/>
        </w:numPr>
        <w:spacing w:before="0" w:after="160" w:line="259" w:lineRule="auto"/>
        <w:rPr>
          <w:rFonts w:eastAsiaTheme="minorHAnsi"/>
          <w:color w:val="auto"/>
          <w:lang w:eastAsia="en-US"/>
        </w:rPr>
      </w:pPr>
      <w:r w:rsidRPr="00A112EA">
        <w:rPr>
          <w:rFonts w:eastAsiaTheme="minorHAnsi"/>
          <w:color w:val="auto"/>
          <w:lang w:eastAsia="en-US"/>
        </w:rPr>
        <w:lastRenderedPageBreak/>
        <w:t>Ackn</w:t>
      </w:r>
      <w:r w:rsidR="0052113C" w:rsidRPr="00A112EA">
        <w:rPr>
          <w:rFonts w:eastAsiaTheme="minorHAnsi"/>
          <w:color w:val="auto"/>
          <w:lang w:eastAsia="en-US"/>
        </w:rPr>
        <w:t>o</w:t>
      </w:r>
      <w:r w:rsidRPr="00A112EA">
        <w:rPr>
          <w:rFonts w:eastAsiaTheme="minorHAnsi"/>
          <w:color w:val="auto"/>
          <w:lang w:eastAsia="en-US"/>
        </w:rPr>
        <w:t xml:space="preserve">wledges wound charts are inconsistently completed </w:t>
      </w:r>
      <w:r w:rsidR="00374A38" w:rsidRPr="00A112EA">
        <w:rPr>
          <w:rFonts w:eastAsiaTheme="minorHAnsi"/>
          <w:color w:val="auto"/>
          <w:lang w:eastAsia="en-US"/>
        </w:rPr>
        <w:t xml:space="preserve">and this </w:t>
      </w:r>
      <w:r w:rsidRPr="00A112EA">
        <w:rPr>
          <w:rFonts w:eastAsiaTheme="minorHAnsi"/>
          <w:color w:val="auto"/>
          <w:lang w:eastAsia="en-US"/>
        </w:rPr>
        <w:t>has been addressed with the clinical team through education and in some cases counselling of performance.</w:t>
      </w:r>
    </w:p>
    <w:p w14:paraId="2BCE3D6D" w14:textId="77777777" w:rsidR="003D6E28" w:rsidRPr="00A112EA" w:rsidRDefault="003D6E28" w:rsidP="00A112EA">
      <w:pPr>
        <w:numPr>
          <w:ilvl w:val="0"/>
          <w:numId w:val="37"/>
        </w:numPr>
        <w:spacing w:before="0" w:after="160" w:line="259" w:lineRule="auto"/>
        <w:rPr>
          <w:rFonts w:eastAsiaTheme="minorHAnsi"/>
          <w:color w:val="auto"/>
          <w:lang w:eastAsia="en-US"/>
        </w:rPr>
      </w:pPr>
      <w:r w:rsidRPr="00A112EA">
        <w:rPr>
          <w:rFonts w:eastAsiaTheme="minorHAnsi"/>
          <w:color w:val="auto"/>
          <w:lang w:eastAsia="en-US"/>
        </w:rPr>
        <w:t xml:space="preserve">There is no indication in the </w:t>
      </w:r>
      <w:r w:rsidR="00374A38" w:rsidRPr="00A112EA">
        <w:rPr>
          <w:rFonts w:eastAsiaTheme="minorHAnsi"/>
          <w:color w:val="auto"/>
          <w:lang w:eastAsia="en-US"/>
        </w:rPr>
        <w:t>s</w:t>
      </w:r>
      <w:r w:rsidRPr="00A112EA">
        <w:rPr>
          <w:rFonts w:eastAsiaTheme="minorHAnsi"/>
          <w:color w:val="auto"/>
          <w:lang w:eastAsia="en-US"/>
        </w:rPr>
        <w:t>pecialist</w:t>
      </w:r>
      <w:r w:rsidR="0052113C" w:rsidRPr="00A112EA">
        <w:rPr>
          <w:rFonts w:eastAsiaTheme="minorHAnsi"/>
          <w:color w:val="auto"/>
          <w:lang w:eastAsia="en-US"/>
        </w:rPr>
        <w:t>’s</w:t>
      </w:r>
      <w:r w:rsidRPr="00A112EA">
        <w:rPr>
          <w:rFonts w:eastAsiaTheme="minorHAnsi"/>
          <w:color w:val="auto"/>
          <w:lang w:eastAsia="en-US"/>
        </w:rPr>
        <w:t xml:space="preserve"> </w:t>
      </w:r>
      <w:r w:rsidR="00374A38" w:rsidRPr="00A112EA">
        <w:rPr>
          <w:rFonts w:eastAsiaTheme="minorHAnsi"/>
          <w:color w:val="auto"/>
          <w:lang w:eastAsia="en-US"/>
        </w:rPr>
        <w:t>r</w:t>
      </w:r>
      <w:r w:rsidRPr="00A112EA">
        <w:rPr>
          <w:rFonts w:eastAsiaTheme="minorHAnsi"/>
          <w:color w:val="auto"/>
          <w:lang w:eastAsia="en-US"/>
        </w:rPr>
        <w:t>eport</w:t>
      </w:r>
      <w:r w:rsidR="0052113C" w:rsidRPr="00A112EA">
        <w:rPr>
          <w:rFonts w:eastAsiaTheme="minorHAnsi"/>
          <w:color w:val="auto"/>
          <w:lang w:eastAsia="en-US"/>
        </w:rPr>
        <w:t>s</w:t>
      </w:r>
      <w:r w:rsidRPr="00A112EA">
        <w:rPr>
          <w:rFonts w:eastAsiaTheme="minorHAnsi"/>
          <w:color w:val="auto"/>
          <w:lang w:eastAsia="en-US"/>
        </w:rPr>
        <w:t xml:space="preserve"> regarding wound management nor dressing preference.</w:t>
      </w:r>
    </w:p>
    <w:p w14:paraId="22174D80" w14:textId="77777777" w:rsidR="00F66998" w:rsidRPr="00A112EA" w:rsidRDefault="00F66998" w:rsidP="00A112EA">
      <w:pPr>
        <w:numPr>
          <w:ilvl w:val="0"/>
          <w:numId w:val="37"/>
        </w:numPr>
        <w:spacing w:before="0" w:after="160" w:line="259" w:lineRule="auto"/>
        <w:rPr>
          <w:rFonts w:eastAsiaTheme="minorHAnsi"/>
          <w:color w:val="auto"/>
          <w:lang w:eastAsia="en-US"/>
        </w:rPr>
      </w:pPr>
      <w:r w:rsidRPr="00A112EA">
        <w:rPr>
          <w:rFonts w:eastAsiaTheme="minorHAnsi"/>
          <w:color w:val="auto"/>
          <w:lang w:eastAsia="en-US"/>
        </w:rPr>
        <w:t xml:space="preserve">Repositioning </w:t>
      </w:r>
      <w:r w:rsidR="0052113C" w:rsidRPr="00A112EA">
        <w:rPr>
          <w:rFonts w:eastAsiaTheme="minorHAnsi"/>
          <w:color w:val="auto"/>
          <w:lang w:eastAsia="en-US"/>
        </w:rPr>
        <w:t xml:space="preserve">of consumers </w:t>
      </w:r>
      <w:r w:rsidRPr="00A112EA">
        <w:rPr>
          <w:rFonts w:eastAsiaTheme="minorHAnsi"/>
          <w:color w:val="auto"/>
          <w:lang w:eastAsia="en-US"/>
        </w:rPr>
        <w:t xml:space="preserve">has been scheduled as a task on the electronic management system to ensure the repositioning </w:t>
      </w:r>
      <w:r w:rsidR="00374A38" w:rsidRPr="00A112EA">
        <w:rPr>
          <w:rFonts w:eastAsiaTheme="minorHAnsi"/>
          <w:color w:val="auto"/>
          <w:lang w:eastAsia="en-US"/>
        </w:rPr>
        <w:t xml:space="preserve">for pressure area care </w:t>
      </w:r>
      <w:r w:rsidRPr="00A112EA">
        <w:rPr>
          <w:rFonts w:eastAsiaTheme="minorHAnsi"/>
          <w:color w:val="auto"/>
          <w:lang w:eastAsia="en-US"/>
        </w:rPr>
        <w:t>is documented consistently.</w:t>
      </w:r>
    </w:p>
    <w:p w14:paraId="7304E53D" w14:textId="77777777" w:rsidR="0052113C" w:rsidRPr="00A112EA" w:rsidRDefault="0052113C" w:rsidP="00A112EA">
      <w:pPr>
        <w:numPr>
          <w:ilvl w:val="0"/>
          <w:numId w:val="37"/>
        </w:numPr>
        <w:spacing w:before="0" w:after="160" w:line="259" w:lineRule="auto"/>
        <w:rPr>
          <w:rFonts w:eastAsiaTheme="minorHAnsi"/>
          <w:color w:val="auto"/>
          <w:lang w:eastAsia="en-US"/>
        </w:rPr>
      </w:pPr>
      <w:r w:rsidRPr="00A112EA">
        <w:rPr>
          <w:rFonts w:eastAsiaTheme="minorHAnsi"/>
          <w:color w:val="auto"/>
          <w:lang w:eastAsia="en-US"/>
        </w:rPr>
        <w:t xml:space="preserve">A review of the wound policy </w:t>
      </w:r>
      <w:r w:rsidR="00374A38" w:rsidRPr="00A112EA">
        <w:rPr>
          <w:rFonts w:eastAsiaTheme="minorHAnsi"/>
          <w:color w:val="auto"/>
          <w:lang w:eastAsia="en-US"/>
        </w:rPr>
        <w:t xml:space="preserve">requires </w:t>
      </w:r>
      <w:r w:rsidRPr="00A112EA">
        <w:rPr>
          <w:rFonts w:eastAsiaTheme="minorHAnsi"/>
          <w:color w:val="auto"/>
          <w:lang w:eastAsia="en-US"/>
        </w:rPr>
        <w:t xml:space="preserve">documentation regarding </w:t>
      </w:r>
      <w:r w:rsidR="00374A38" w:rsidRPr="00A112EA">
        <w:rPr>
          <w:rFonts w:eastAsiaTheme="minorHAnsi"/>
          <w:color w:val="auto"/>
          <w:lang w:eastAsia="en-US"/>
        </w:rPr>
        <w:t>a r</w:t>
      </w:r>
      <w:r w:rsidRPr="00A112EA">
        <w:rPr>
          <w:rFonts w:eastAsiaTheme="minorHAnsi"/>
          <w:color w:val="auto"/>
          <w:lang w:eastAsia="en-US"/>
        </w:rPr>
        <w:t>ationale for changing dressing types based on wound presentation and treatment</w:t>
      </w:r>
      <w:r w:rsidR="00374A38" w:rsidRPr="00A112EA">
        <w:rPr>
          <w:rFonts w:eastAsiaTheme="minorHAnsi"/>
          <w:color w:val="auto"/>
          <w:lang w:eastAsia="en-US"/>
        </w:rPr>
        <w:t>.</w:t>
      </w:r>
    </w:p>
    <w:p w14:paraId="1DDB48C7" w14:textId="77777777" w:rsidR="00995B05" w:rsidRPr="00A112EA" w:rsidRDefault="0052113C" w:rsidP="00A112EA">
      <w:pPr>
        <w:numPr>
          <w:ilvl w:val="0"/>
          <w:numId w:val="37"/>
        </w:numPr>
        <w:spacing w:before="0" w:after="160" w:line="259" w:lineRule="auto"/>
        <w:rPr>
          <w:rFonts w:eastAsiaTheme="minorHAnsi"/>
          <w:color w:val="auto"/>
          <w:lang w:eastAsia="en-US"/>
        </w:rPr>
      </w:pPr>
      <w:r w:rsidRPr="00A112EA">
        <w:rPr>
          <w:rFonts w:eastAsiaTheme="minorHAnsi"/>
          <w:color w:val="auto"/>
          <w:lang w:eastAsia="en-US"/>
        </w:rPr>
        <w:t>Administration of medication is to be reviewed and staff training scheduled.</w:t>
      </w:r>
    </w:p>
    <w:p w14:paraId="0083B843" w14:textId="77777777" w:rsidR="001A35E6" w:rsidRPr="00374A38" w:rsidRDefault="0052113C" w:rsidP="00374A38">
      <w:pPr>
        <w:spacing w:before="0" w:after="160" w:line="259" w:lineRule="auto"/>
        <w:rPr>
          <w:rFonts w:eastAsia="Calibri"/>
          <w:color w:val="auto"/>
          <w:szCs w:val="22"/>
          <w:lang w:eastAsia="en-US"/>
        </w:rPr>
      </w:pPr>
      <w:r w:rsidRPr="00374A38">
        <w:rPr>
          <w:color w:val="auto"/>
        </w:rPr>
        <w:t>Ba</w:t>
      </w:r>
      <w:r w:rsidR="0026596A" w:rsidRPr="00374A38">
        <w:rPr>
          <w:color w:val="auto"/>
        </w:rPr>
        <w:t xml:space="preserve">sed on the information available I find that the service </w:t>
      </w:r>
      <w:r w:rsidR="0026596A" w:rsidRPr="00374A38">
        <w:rPr>
          <w:rFonts w:eastAsia="Calibri"/>
          <w:color w:val="auto"/>
          <w:lang w:eastAsia="en-US"/>
        </w:rPr>
        <w:t xml:space="preserve">did not demonstrate </w:t>
      </w:r>
      <w:r w:rsidR="000454C0" w:rsidRPr="00374A38">
        <w:rPr>
          <w:rFonts w:eastAsiaTheme="minorHAnsi"/>
          <w:color w:val="auto"/>
          <w:lang w:eastAsia="en-US"/>
        </w:rPr>
        <w:t>all consumers are receiving safe and effective personal and clinical care that is tailored to their individual needs, is best practice and/or optimises their health and well-being. This is because deficits in care</w:t>
      </w:r>
      <w:r w:rsidR="003D42F7" w:rsidRPr="00374A38">
        <w:rPr>
          <w:rFonts w:eastAsiaTheme="minorHAnsi"/>
          <w:color w:val="auto"/>
          <w:lang w:eastAsia="en-US"/>
        </w:rPr>
        <w:t xml:space="preserve"> in relation to pain management, wound management and pressure care</w:t>
      </w:r>
      <w:r w:rsidR="00374A38">
        <w:rPr>
          <w:rFonts w:eastAsiaTheme="minorHAnsi"/>
          <w:color w:val="auto"/>
          <w:lang w:eastAsia="en-US"/>
        </w:rPr>
        <w:t xml:space="preserve"> and</w:t>
      </w:r>
      <w:r w:rsidR="000454C0" w:rsidRPr="00374A38">
        <w:rPr>
          <w:rFonts w:eastAsiaTheme="minorHAnsi"/>
          <w:color w:val="auto"/>
          <w:lang w:eastAsia="en-US"/>
        </w:rPr>
        <w:t xml:space="preserve"> </w:t>
      </w:r>
      <w:r w:rsidR="00B81250" w:rsidRPr="00374A38">
        <w:rPr>
          <w:rFonts w:eastAsiaTheme="minorHAnsi"/>
          <w:color w:val="auto"/>
          <w:lang w:eastAsia="en-US"/>
        </w:rPr>
        <w:t xml:space="preserve">medication administration </w:t>
      </w:r>
      <w:r w:rsidR="000454C0" w:rsidRPr="00374A38">
        <w:rPr>
          <w:rFonts w:eastAsiaTheme="minorHAnsi"/>
          <w:color w:val="auto"/>
          <w:lang w:eastAsia="en-US"/>
        </w:rPr>
        <w:t>were found by the Assessment Team</w:t>
      </w:r>
      <w:r w:rsidR="00374A38">
        <w:rPr>
          <w:rFonts w:eastAsiaTheme="minorHAnsi"/>
          <w:color w:val="auto"/>
          <w:lang w:eastAsia="en-US"/>
        </w:rPr>
        <w:t xml:space="preserve">. </w:t>
      </w:r>
      <w:r w:rsidR="000454C0" w:rsidRPr="00374A38">
        <w:rPr>
          <w:rFonts w:eastAsiaTheme="minorHAnsi"/>
          <w:color w:val="auto"/>
          <w:lang w:eastAsia="en-US"/>
        </w:rPr>
        <w:t xml:space="preserve">While I acknowledge the </w:t>
      </w:r>
      <w:r w:rsidR="00A310F7">
        <w:rPr>
          <w:rFonts w:eastAsiaTheme="minorHAnsi"/>
          <w:color w:val="auto"/>
          <w:lang w:eastAsia="en-US"/>
        </w:rPr>
        <w:t xml:space="preserve">Approved </w:t>
      </w:r>
      <w:r w:rsidR="000454C0" w:rsidRPr="00374A38">
        <w:rPr>
          <w:rFonts w:eastAsiaTheme="minorHAnsi"/>
          <w:color w:val="auto"/>
          <w:lang w:eastAsia="en-US"/>
        </w:rPr>
        <w:t>provider refutes some Assessment Team findings the</w:t>
      </w:r>
      <w:r w:rsidR="00A310F7">
        <w:rPr>
          <w:rFonts w:eastAsiaTheme="minorHAnsi"/>
          <w:color w:val="auto"/>
          <w:lang w:eastAsia="en-US"/>
        </w:rPr>
        <w:t xml:space="preserve"> Approved</w:t>
      </w:r>
      <w:r w:rsidR="000454C0" w:rsidRPr="00374A38">
        <w:rPr>
          <w:rFonts w:eastAsiaTheme="minorHAnsi"/>
          <w:color w:val="auto"/>
          <w:lang w:eastAsia="en-US"/>
        </w:rPr>
        <w:t xml:space="preserve"> provider also acknowledges </w:t>
      </w:r>
      <w:r w:rsidR="000454C0" w:rsidRPr="00536681">
        <w:t xml:space="preserve">there were gaps </w:t>
      </w:r>
      <w:r w:rsidR="00374A38" w:rsidRPr="00536681">
        <w:t xml:space="preserve">identified </w:t>
      </w:r>
      <w:r w:rsidR="000454C0" w:rsidRPr="00536681">
        <w:t xml:space="preserve">in </w:t>
      </w:r>
      <w:r w:rsidR="00374A38">
        <w:t xml:space="preserve">the delivery of safe and effective </w:t>
      </w:r>
      <w:r w:rsidR="000454C0" w:rsidRPr="00536681">
        <w:t>care</w:t>
      </w:r>
      <w:r w:rsidR="00BA4654" w:rsidRPr="00374A38">
        <w:rPr>
          <w:rFonts w:eastAsia="Calibri"/>
          <w:color w:val="auto"/>
          <w:szCs w:val="22"/>
          <w:lang w:eastAsia="en-US"/>
        </w:rPr>
        <w:t xml:space="preserve">. </w:t>
      </w:r>
      <w:r w:rsidR="000E66A8" w:rsidRPr="00374A38">
        <w:rPr>
          <w:rFonts w:eastAsia="Calibri"/>
          <w:color w:val="000000" w:themeColor="text1"/>
          <w:lang w:eastAsia="en-US"/>
        </w:rPr>
        <w:t>I find the service is non-compliant with this requirement.</w:t>
      </w:r>
    </w:p>
    <w:p w14:paraId="58409E22" w14:textId="77777777" w:rsidR="00391E04" w:rsidRPr="00853601" w:rsidRDefault="007F06DB" w:rsidP="00391E04">
      <w:pPr>
        <w:pStyle w:val="Heading3"/>
      </w:pPr>
      <w:r w:rsidRPr="00853601">
        <w:t>Requirement 3(3)(b)</w:t>
      </w:r>
      <w:r>
        <w:tab/>
        <w:t>Non-compliant</w:t>
      </w:r>
    </w:p>
    <w:p w14:paraId="41FF563E" w14:textId="77777777" w:rsidR="00391E04" w:rsidRPr="008D114F" w:rsidRDefault="007F06DB" w:rsidP="00391E04">
      <w:pPr>
        <w:rPr>
          <w:i/>
        </w:rPr>
      </w:pPr>
      <w:r w:rsidRPr="008D114F">
        <w:rPr>
          <w:i/>
          <w:szCs w:val="22"/>
        </w:rPr>
        <w:t>Effective management of high impact or high prevalence risks associated with the care of each consumer.</w:t>
      </w:r>
    </w:p>
    <w:p w14:paraId="7B9C704C" w14:textId="77777777" w:rsidR="00391E04" w:rsidRDefault="007E71C8" w:rsidP="00391E04">
      <w:pPr>
        <w:rPr>
          <w:rFonts w:eastAsia="Calibri"/>
          <w:color w:val="000000" w:themeColor="text1"/>
          <w:lang w:eastAsia="en-US"/>
        </w:rPr>
      </w:pPr>
      <w:r w:rsidRPr="007E71C8">
        <w:rPr>
          <w:color w:val="auto"/>
        </w:rPr>
        <w:t xml:space="preserve">The Assessment Team found </w:t>
      </w:r>
      <w:r w:rsidRPr="007E71C8">
        <w:rPr>
          <w:rFonts w:eastAsia="Calibri"/>
          <w:color w:val="auto"/>
          <w:lang w:eastAsia="en-US"/>
        </w:rPr>
        <w:t xml:space="preserve">the service </w:t>
      </w:r>
      <w:r w:rsidRPr="00DD5F70">
        <w:rPr>
          <w:rFonts w:eastAsia="Calibri"/>
          <w:color w:val="000000" w:themeColor="text1"/>
          <w:lang w:eastAsia="en-US"/>
        </w:rPr>
        <w:t>did not demonstrate effective</w:t>
      </w:r>
      <w:r>
        <w:rPr>
          <w:rFonts w:eastAsia="Calibri"/>
          <w:color w:val="000000" w:themeColor="text1"/>
          <w:lang w:eastAsia="en-US"/>
        </w:rPr>
        <w:t xml:space="preserve"> identification and</w:t>
      </w:r>
      <w:r w:rsidRPr="00DD5F70">
        <w:rPr>
          <w:rFonts w:eastAsia="Calibri"/>
          <w:color w:val="000000" w:themeColor="text1"/>
          <w:lang w:eastAsia="en-US"/>
        </w:rPr>
        <w:t xml:space="preserve"> manage</w:t>
      </w:r>
      <w:r>
        <w:rPr>
          <w:rFonts w:eastAsia="Calibri"/>
          <w:color w:val="000000" w:themeColor="text1"/>
          <w:lang w:eastAsia="en-US"/>
        </w:rPr>
        <w:t>ment of</w:t>
      </w:r>
      <w:r w:rsidRPr="00DD5F70">
        <w:rPr>
          <w:rFonts w:eastAsia="Calibri"/>
          <w:color w:val="000000" w:themeColor="text1"/>
          <w:lang w:eastAsia="en-US"/>
        </w:rPr>
        <w:t xml:space="preserve"> high impact and high prevalence risks for consumers. The Assessment Team identified significant deficits relating to</w:t>
      </w:r>
      <w:r w:rsidR="009B3995">
        <w:rPr>
          <w:rFonts w:eastAsia="Calibri"/>
          <w:color w:val="000000" w:themeColor="text1"/>
          <w:lang w:eastAsia="en-US"/>
        </w:rPr>
        <w:t xml:space="preserve"> the management of an </w:t>
      </w:r>
      <w:r w:rsidRPr="00DD5F70">
        <w:rPr>
          <w:rFonts w:eastAsia="Calibri"/>
          <w:color w:val="000000" w:themeColor="text1"/>
          <w:lang w:eastAsia="en-US"/>
        </w:rPr>
        <w:t>indwelling catheter, unplanned weight loss, oxygen cylinder</w:t>
      </w:r>
      <w:r w:rsidR="009B3995">
        <w:rPr>
          <w:rFonts w:eastAsia="Calibri"/>
          <w:color w:val="000000" w:themeColor="text1"/>
          <w:lang w:eastAsia="en-US"/>
        </w:rPr>
        <w:t xml:space="preserve">s, hydration and </w:t>
      </w:r>
      <w:r w:rsidRPr="00DD5F70">
        <w:rPr>
          <w:rFonts w:eastAsia="Calibri"/>
          <w:color w:val="000000" w:themeColor="text1"/>
          <w:lang w:eastAsia="en-US"/>
        </w:rPr>
        <w:t>behaviour management</w:t>
      </w:r>
      <w:r w:rsidR="009B3995">
        <w:rPr>
          <w:rFonts w:eastAsia="Calibri"/>
          <w:color w:val="000000" w:themeColor="text1"/>
          <w:lang w:eastAsia="en-US"/>
        </w:rPr>
        <w:t xml:space="preserve">. </w:t>
      </w:r>
      <w:r w:rsidRPr="00DD5F70">
        <w:rPr>
          <w:rFonts w:eastAsia="Calibri"/>
          <w:color w:val="000000" w:themeColor="text1"/>
          <w:lang w:eastAsia="en-US"/>
        </w:rPr>
        <w:t xml:space="preserve">The service did not effectively manage these risks for </w:t>
      </w:r>
      <w:r w:rsidR="009B3995">
        <w:rPr>
          <w:rFonts w:eastAsia="Calibri"/>
          <w:color w:val="000000" w:themeColor="text1"/>
          <w:lang w:eastAsia="en-US"/>
        </w:rPr>
        <w:t xml:space="preserve">some </w:t>
      </w:r>
      <w:r w:rsidRPr="00DD5F70">
        <w:rPr>
          <w:rFonts w:eastAsia="Calibri"/>
          <w:color w:val="000000" w:themeColor="text1"/>
          <w:lang w:eastAsia="en-US"/>
        </w:rPr>
        <w:t>consumers, resulting in significant impacts to their health and wellbeing.</w:t>
      </w:r>
    </w:p>
    <w:p w14:paraId="3B8D0367" w14:textId="77777777" w:rsidR="001F084A" w:rsidRPr="002059FF" w:rsidRDefault="001F084A" w:rsidP="004D5D16">
      <w:pPr>
        <w:pStyle w:val="CommentText"/>
        <w:rPr>
          <w:sz w:val="24"/>
          <w:szCs w:val="24"/>
        </w:rPr>
      </w:pPr>
      <w:r w:rsidRPr="002059FF">
        <w:rPr>
          <w:sz w:val="24"/>
          <w:szCs w:val="24"/>
        </w:rPr>
        <w:t>The Assessment Team reviewed consumers and identified issues relating to:</w:t>
      </w:r>
    </w:p>
    <w:p w14:paraId="2BC8608F" w14:textId="77777777" w:rsidR="00CA73B5" w:rsidRPr="00A112EA" w:rsidRDefault="004D5D16" w:rsidP="00A112EA">
      <w:pPr>
        <w:numPr>
          <w:ilvl w:val="0"/>
          <w:numId w:val="37"/>
        </w:numPr>
        <w:spacing w:before="0" w:after="160" w:line="259" w:lineRule="auto"/>
        <w:rPr>
          <w:rFonts w:eastAsiaTheme="minorHAnsi"/>
          <w:color w:val="auto"/>
          <w:lang w:eastAsia="en-US"/>
        </w:rPr>
      </w:pPr>
      <w:r w:rsidRPr="00A112EA">
        <w:rPr>
          <w:rFonts w:eastAsiaTheme="minorHAnsi"/>
          <w:color w:val="auto"/>
          <w:lang w:eastAsia="en-US"/>
        </w:rPr>
        <w:t>M</w:t>
      </w:r>
      <w:r w:rsidR="007323F9" w:rsidRPr="00A112EA">
        <w:rPr>
          <w:rFonts w:eastAsiaTheme="minorHAnsi"/>
          <w:color w:val="auto"/>
          <w:lang w:eastAsia="en-US"/>
        </w:rPr>
        <w:t xml:space="preserve">anagement </w:t>
      </w:r>
      <w:r w:rsidR="00CA73B5" w:rsidRPr="00A112EA">
        <w:rPr>
          <w:rFonts w:eastAsiaTheme="minorHAnsi"/>
          <w:color w:val="auto"/>
          <w:lang w:eastAsia="en-US"/>
        </w:rPr>
        <w:t xml:space="preserve">and pain associated with </w:t>
      </w:r>
      <w:r w:rsidR="001F084A" w:rsidRPr="00A112EA">
        <w:rPr>
          <w:rFonts w:eastAsiaTheme="minorHAnsi"/>
          <w:color w:val="auto"/>
          <w:lang w:eastAsia="en-US"/>
        </w:rPr>
        <w:t>an</w:t>
      </w:r>
      <w:r w:rsidR="007323F9" w:rsidRPr="00A112EA">
        <w:rPr>
          <w:rFonts w:eastAsiaTheme="minorHAnsi"/>
          <w:color w:val="auto"/>
          <w:lang w:eastAsia="en-US"/>
        </w:rPr>
        <w:t xml:space="preserve"> indwelling catheter</w:t>
      </w:r>
      <w:r w:rsidR="00DF785B" w:rsidRPr="00A112EA">
        <w:rPr>
          <w:rFonts w:eastAsiaTheme="minorHAnsi"/>
          <w:color w:val="auto"/>
          <w:lang w:eastAsia="en-US"/>
        </w:rPr>
        <w:t xml:space="preserve">. </w:t>
      </w:r>
    </w:p>
    <w:p w14:paraId="412D1522" w14:textId="77777777" w:rsidR="003C7549" w:rsidRPr="00A112EA" w:rsidRDefault="00CA73B5" w:rsidP="00A112EA">
      <w:pPr>
        <w:numPr>
          <w:ilvl w:val="0"/>
          <w:numId w:val="37"/>
        </w:numPr>
        <w:spacing w:before="0" w:after="160" w:line="259" w:lineRule="auto"/>
        <w:rPr>
          <w:rFonts w:eastAsiaTheme="minorHAnsi"/>
          <w:color w:val="auto"/>
          <w:lang w:eastAsia="en-US"/>
        </w:rPr>
      </w:pPr>
      <w:r w:rsidRPr="00A112EA">
        <w:rPr>
          <w:rFonts w:eastAsiaTheme="minorHAnsi"/>
          <w:color w:val="auto"/>
          <w:lang w:eastAsia="en-US"/>
        </w:rPr>
        <w:t xml:space="preserve">Weekly weight monitoring </w:t>
      </w:r>
      <w:r w:rsidR="00F95D2B" w:rsidRPr="00A112EA">
        <w:rPr>
          <w:rFonts w:eastAsiaTheme="minorHAnsi"/>
          <w:color w:val="auto"/>
          <w:lang w:eastAsia="en-US"/>
        </w:rPr>
        <w:t xml:space="preserve">not occurring </w:t>
      </w:r>
      <w:r w:rsidRPr="00A112EA">
        <w:rPr>
          <w:rFonts w:eastAsiaTheme="minorHAnsi"/>
          <w:color w:val="auto"/>
          <w:lang w:eastAsia="en-US"/>
        </w:rPr>
        <w:t>and weight loss not reported to the general practitioner as per directives</w:t>
      </w:r>
      <w:r w:rsidR="00F95D2B" w:rsidRPr="00A112EA">
        <w:rPr>
          <w:rFonts w:eastAsiaTheme="minorHAnsi"/>
          <w:color w:val="auto"/>
          <w:lang w:eastAsia="en-US"/>
        </w:rPr>
        <w:t>.</w:t>
      </w:r>
    </w:p>
    <w:p w14:paraId="79908241" w14:textId="77777777" w:rsidR="001F084A" w:rsidRPr="00A112EA" w:rsidRDefault="003C7549" w:rsidP="00A112EA">
      <w:pPr>
        <w:numPr>
          <w:ilvl w:val="0"/>
          <w:numId w:val="37"/>
        </w:numPr>
        <w:spacing w:before="0" w:after="160" w:line="259" w:lineRule="auto"/>
        <w:rPr>
          <w:rFonts w:eastAsiaTheme="minorHAnsi"/>
          <w:color w:val="auto"/>
          <w:lang w:eastAsia="en-US"/>
        </w:rPr>
      </w:pPr>
      <w:r w:rsidRPr="00A112EA">
        <w:rPr>
          <w:rFonts w:eastAsiaTheme="minorHAnsi"/>
          <w:color w:val="auto"/>
          <w:lang w:eastAsia="en-US"/>
        </w:rPr>
        <w:t xml:space="preserve">A consumer with </w:t>
      </w:r>
      <w:r w:rsidR="00F95D2B" w:rsidRPr="00A112EA">
        <w:rPr>
          <w:rFonts w:eastAsiaTheme="minorHAnsi"/>
          <w:color w:val="auto"/>
          <w:lang w:eastAsia="en-US"/>
        </w:rPr>
        <w:t xml:space="preserve">a </w:t>
      </w:r>
      <w:r w:rsidRPr="00A112EA">
        <w:rPr>
          <w:rFonts w:eastAsiaTheme="minorHAnsi"/>
          <w:color w:val="auto"/>
          <w:lang w:eastAsia="en-US"/>
        </w:rPr>
        <w:t>history of weight</w:t>
      </w:r>
      <w:r w:rsidR="00A310F7" w:rsidRPr="00A112EA">
        <w:rPr>
          <w:rFonts w:eastAsiaTheme="minorHAnsi"/>
          <w:color w:val="auto"/>
          <w:lang w:eastAsia="en-US"/>
        </w:rPr>
        <w:t xml:space="preserve"> loss,</w:t>
      </w:r>
      <w:r w:rsidRPr="00A112EA">
        <w:rPr>
          <w:rFonts w:eastAsiaTheme="minorHAnsi"/>
          <w:color w:val="auto"/>
          <w:lang w:eastAsia="en-US"/>
        </w:rPr>
        <w:t xml:space="preserve"> requiring </w:t>
      </w:r>
      <w:r w:rsidR="00F95D2B" w:rsidRPr="00A112EA">
        <w:rPr>
          <w:rFonts w:eastAsiaTheme="minorHAnsi"/>
          <w:color w:val="auto"/>
          <w:lang w:eastAsia="en-US"/>
        </w:rPr>
        <w:t>supervis</w:t>
      </w:r>
      <w:r w:rsidR="002059FF" w:rsidRPr="00A112EA">
        <w:rPr>
          <w:rFonts w:eastAsiaTheme="minorHAnsi"/>
          <w:color w:val="auto"/>
          <w:lang w:eastAsia="en-US"/>
        </w:rPr>
        <w:t>i</w:t>
      </w:r>
      <w:r w:rsidR="00F95D2B" w:rsidRPr="00A112EA">
        <w:rPr>
          <w:rFonts w:eastAsiaTheme="minorHAnsi"/>
          <w:color w:val="auto"/>
          <w:lang w:eastAsia="en-US"/>
        </w:rPr>
        <w:t xml:space="preserve">on and </w:t>
      </w:r>
      <w:r w:rsidR="00CA73B5" w:rsidRPr="00A112EA">
        <w:rPr>
          <w:rFonts w:eastAsiaTheme="minorHAnsi"/>
          <w:color w:val="auto"/>
          <w:lang w:eastAsia="en-US"/>
        </w:rPr>
        <w:t>frequent prompting and encouragement to eat and drink</w:t>
      </w:r>
      <w:r w:rsidRPr="00A112EA">
        <w:rPr>
          <w:rFonts w:eastAsiaTheme="minorHAnsi"/>
          <w:color w:val="auto"/>
          <w:lang w:eastAsia="en-US"/>
        </w:rPr>
        <w:t xml:space="preserve"> observed alone and unassisted with </w:t>
      </w:r>
      <w:r w:rsidR="00F95D2B" w:rsidRPr="00A112EA">
        <w:rPr>
          <w:rFonts w:eastAsiaTheme="minorHAnsi"/>
          <w:color w:val="auto"/>
          <w:lang w:eastAsia="en-US"/>
        </w:rPr>
        <w:t>their meal</w:t>
      </w:r>
      <w:r w:rsidRPr="00A112EA">
        <w:rPr>
          <w:rFonts w:eastAsiaTheme="minorHAnsi"/>
          <w:color w:val="auto"/>
          <w:lang w:eastAsia="en-US"/>
        </w:rPr>
        <w:t>.</w:t>
      </w:r>
      <w:r w:rsidR="001F084A" w:rsidRPr="00A112EA">
        <w:rPr>
          <w:rFonts w:eastAsiaTheme="minorHAnsi"/>
          <w:color w:val="auto"/>
          <w:lang w:eastAsia="en-US"/>
        </w:rPr>
        <w:t xml:space="preserve"> </w:t>
      </w:r>
    </w:p>
    <w:p w14:paraId="37E1EDB3" w14:textId="77777777" w:rsidR="004D5D16" w:rsidRPr="00A112EA" w:rsidRDefault="004D5D16" w:rsidP="00A112EA">
      <w:pPr>
        <w:numPr>
          <w:ilvl w:val="0"/>
          <w:numId w:val="37"/>
        </w:numPr>
        <w:spacing w:before="0" w:after="160" w:line="259" w:lineRule="auto"/>
        <w:rPr>
          <w:rFonts w:eastAsiaTheme="minorHAnsi"/>
          <w:color w:val="auto"/>
          <w:lang w:eastAsia="en-US"/>
        </w:rPr>
      </w:pPr>
      <w:r w:rsidRPr="00A112EA">
        <w:rPr>
          <w:rFonts w:eastAsiaTheme="minorHAnsi"/>
          <w:color w:val="auto"/>
          <w:lang w:eastAsia="en-US"/>
        </w:rPr>
        <w:t>A</w:t>
      </w:r>
      <w:r w:rsidR="001F084A" w:rsidRPr="00A112EA">
        <w:rPr>
          <w:rFonts w:eastAsiaTheme="minorHAnsi"/>
          <w:color w:val="auto"/>
          <w:lang w:eastAsia="en-US"/>
        </w:rPr>
        <w:t xml:space="preserve"> consumer’s fluid intake</w:t>
      </w:r>
      <w:r w:rsidRPr="00A112EA">
        <w:rPr>
          <w:rFonts w:eastAsiaTheme="minorHAnsi"/>
          <w:color w:val="auto"/>
          <w:lang w:eastAsia="en-US"/>
        </w:rPr>
        <w:t xml:space="preserve"> and urinary tract infections</w:t>
      </w:r>
      <w:r w:rsidR="005C4475" w:rsidRPr="00A112EA">
        <w:rPr>
          <w:rFonts w:eastAsiaTheme="minorHAnsi"/>
          <w:color w:val="auto"/>
          <w:lang w:eastAsia="en-US"/>
        </w:rPr>
        <w:t>.</w:t>
      </w:r>
    </w:p>
    <w:p w14:paraId="7168D00E" w14:textId="77777777" w:rsidR="004D5D16" w:rsidRPr="00A112EA" w:rsidRDefault="00A310F7" w:rsidP="00A112EA">
      <w:pPr>
        <w:numPr>
          <w:ilvl w:val="0"/>
          <w:numId w:val="37"/>
        </w:numPr>
        <w:spacing w:before="0" w:after="160" w:line="259" w:lineRule="auto"/>
        <w:rPr>
          <w:rFonts w:eastAsiaTheme="minorHAnsi"/>
          <w:color w:val="auto"/>
          <w:lang w:eastAsia="en-US"/>
        </w:rPr>
      </w:pPr>
      <w:r w:rsidRPr="00A112EA">
        <w:rPr>
          <w:rFonts w:eastAsiaTheme="minorHAnsi"/>
          <w:color w:val="auto"/>
          <w:lang w:eastAsia="en-US"/>
        </w:rPr>
        <w:lastRenderedPageBreak/>
        <w:t>The management of a</w:t>
      </w:r>
      <w:r w:rsidR="004D5D16" w:rsidRPr="00A112EA">
        <w:rPr>
          <w:rFonts w:eastAsiaTheme="minorHAnsi"/>
          <w:color w:val="auto"/>
          <w:lang w:eastAsia="en-US"/>
        </w:rPr>
        <w:t xml:space="preserve"> consumer </w:t>
      </w:r>
      <w:r w:rsidR="004D5D16" w:rsidRPr="00DD5F70">
        <w:rPr>
          <w:rFonts w:eastAsiaTheme="minorHAnsi"/>
          <w:color w:val="auto"/>
          <w:lang w:eastAsia="en-US"/>
        </w:rPr>
        <w:t xml:space="preserve">involved in five </w:t>
      </w:r>
      <w:r>
        <w:rPr>
          <w:rFonts w:eastAsiaTheme="minorHAnsi"/>
          <w:color w:val="auto"/>
          <w:lang w:eastAsia="en-US"/>
        </w:rPr>
        <w:t>behavioural i</w:t>
      </w:r>
      <w:r w:rsidR="004D5D16" w:rsidRPr="00DD5F70">
        <w:rPr>
          <w:rFonts w:eastAsiaTheme="minorHAnsi"/>
          <w:color w:val="auto"/>
          <w:lang w:eastAsia="en-US"/>
        </w:rPr>
        <w:t xml:space="preserve">ncidents from </w:t>
      </w:r>
      <w:r w:rsidR="004D5D16">
        <w:rPr>
          <w:rFonts w:eastAsiaTheme="minorHAnsi"/>
          <w:color w:val="auto"/>
          <w:lang w:eastAsia="en-US"/>
        </w:rPr>
        <w:t xml:space="preserve">late </w:t>
      </w:r>
      <w:r w:rsidR="004D5D16" w:rsidRPr="00DD5F70">
        <w:rPr>
          <w:rFonts w:eastAsiaTheme="minorHAnsi"/>
          <w:color w:val="auto"/>
          <w:lang w:eastAsia="en-US"/>
        </w:rPr>
        <w:t xml:space="preserve">May 2021 to </w:t>
      </w:r>
      <w:r w:rsidR="004D5D16">
        <w:rPr>
          <w:rFonts w:eastAsiaTheme="minorHAnsi"/>
          <w:color w:val="auto"/>
          <w:lang w:eastAsia="en-US"/>
        </w:rPr>
        <w:t>early</w:t>
      </w:r>
      <w:r w:rsidR="004D5D16" w:rsidRPr="00DD5F70">
        <w:rPr>
          <w:rFonts w:eastAsiaTheme="minorHAnsi"/>
          <w:color w:val="auto"/>
          <w:lang w:eastAsia="en-US"/>
        </w:rPr>
        <w:t xml:space="preserve"> July 2021.</w:t>
      </w:r>
    </w:p>
    <w:p w14:paraId="5D0295BB" w14:textId="77777777" w:rsidR="009B3995" w:rsidRPr="00A112EA" w:rsidRDefault="004D5D16" w:rsidP="00A112EA">
      <w:pPr>
        <w:numPr>
          <w:ilvl w:val="0"/>
          <w:numId w:val="37"/>
        </w:numPr>
        <w:spacing w:before="0" w:after="160" w:line="259" w:lineRule="auto"/>
        <w:rPr>
          <w:rFonts w:eastAsiaTheme="minorHAnsi"/>
          <w:color w:val="auto"/>
          <w:lang w:eastAsia="en-US"/>
        </w:rPr>
      </w:pPr>
      <w:r w:rsidRPr="00A112EA">
        <w:rPr>
          <w:rFonts w:eastAsiaTheme="minorHAnsi"/>
          <w:color w:val="auto"/>
          <w:lang w:eastAsia="en-US"/>
        </w:rPr>
        <w:t>A portable oxygen cylinder being empty, even though the ‘indicator showed the cylinder as full’ and no register monitoring cylinders</w:t>
      </w:r>
      <w:r w:rsidR="00F81A6D" w:rsidRPr="00A112EA">
        <w:rPr>
          <w:rFonts w:eastAsiaTheme="minorHAnsi"/>
          <w:color w:val="auto"/>
          <w:lang w:eastAsia="en-US"/>
        </w:rPr>
        <w:t>.</w:t>
      </w:r>
    </w:p>
    <w:p w14:paraId="47370F75" w14:textId="77777777" w:rsidR="009B3995" w:rsidRDefault="009B3995" w:rsidP="009B3995">
      <w:pPr>
        <w:rPr>
          <w:rFonts w:eastAsia="Calibri"/>
          <w:color w:val="000000" w:themeColor="text1"/>
          <w:lang w:eastAsia="en-US"/>
        </w:rPr>
      </w:pPr>
      <w:r>
        <w:rPr>
          <w:rFonts w:eastAsia="Calibri"/>
          <w:color w:val="000000" w:themeColor="text1"/>
          <w:lang w:eastAsia="en-US"/>
        </w:rPr>
        <w:t xml:space="preserve">The </w:t>
      </w:r>
      <w:r w:rsidR="00A310F7">
        <w:rPr>
          <w:rFonts w:eastAsia="Calibri"/>
          <w:color w:val="000000" w:themeColor="text1"/>
          <w:lang w:eastAsia="en-US"/>
        </w:rPr>
        <w:t>A</w:t>
      </w:r>
      <w:r>
        <w:rPr>
          <w:rFonts w:eastAsia="Calibri"/>
          <w:color w:val="000000" w:themeColor="text1"/>
          <w:lang w:eastAsia="en-US"/>
        </w:rPr>
        <w:t>pproved provider’s response states:</w:t>
      </w:r>
    </w:p>
    <w:p w14:paraId="2658E441" w14:textId="77777777" w:rsidR="003C7549" w:rsidRPr="00A112EA" w:rsidRDefault="009B3995" w:rsidP="00A112EA">
      <w:pPr>
        <w:numPr>
          <w:ilvl w:val="0"/>
          <w:numId w:val="37"/>
        </w:numPr>
        <w:spacing w:before="0" w:after="160" w:line="259" w:lineRule="auto"/>
        <w:rPr>
          <w:rFonts w:eastAsiaTheme="minorHAnsi"/>
          <w:color w:val="auto"/>
          <w:lang w:eastAsia="en-US"/>
        </w:rPr>
      </w:pPr>
      <w:r w:rsidRPr="00A112EA">
        <w:rPr>
          <w:rFonts w:eastAsiaTheme="minorHAnsi"/>
          <w:color w:val="auto"/>
          <w:lang w:eastAsia="en-US"/>
        </w:rPr>
        <w:t xml:space="preserve">Training in catheter management was provided </w:t>
      </w:r>
      <w:r w:rsidR="00F95D2B" w:rsidRPr="00A112EA">
        <w:rPr>
          <w:rFonts w:eastAsiaTheme="minorHAnsi"/>
          <w:color w:val="auto"/>
          <w:lang w:eastAsia="en-US"/>
        </w:rPr>
        <w:t xml:space="preserve">previously </w:t>
      </w:r>
      <w:r w:rsidRPr="00A112EA">
        <w:rPr>
          <w:rFonts w:eastAsiaTheme="minorHAnsi"/>
          <w:color w:val="auto"/>
          <w:lang w:eastAsia="en-US"/>
        </w:rPr>
        <w:t xml:space="preserve">to clinical and care staff </w:t>
      </w:r>
      <w:r w:rsidR="00F95D2B" w:rsidRPr="00A112EA">
        <w:rPr>
          <w:rFonts w:eastAsiaTheme="minorHAnsi"/>
          <w:color w:val="auto"/>
          <w:lang w:eastAsia="en-US"/>
        </w:rPr>
        <w:t>and the</w:t>
      </w:r>
      <w:r w:rsidR="00A200C6" w:rsidRPr="00A112EA">
        <w:rPr>
          <w:rFonts w:eastAsiaTheme="minorHAnsi"/>
          <w:color w:val="auto"/>
          <w:lang w:eastAsia="en-US"/>
        </w:rPr>
        <w:t xml:space="preserve"> service has met with the consumer in relation to catheter management and preferences</w:t>
      </w:r>
      <w:r w:rsidR="00F95D2B" w:rsidRPr="00A112EA">
        <w:rPr>
          <w:rFonts w:eastAsiaTheme="minorHAnsi"/>
          <w:color w:val="auto"/>
          <w:lang w:eastAsia="en-US"/>
        </w:rPr>
        <w:t xml:space="preserve"> since the site </w:t>
      </w:r>
      <w:r w:rsidR="00A310F7" w:rsidRPr="00A112EA">
        <w:rPr>
          <w:rFonts w:eastAsiaTheme="minorHAnsi"/>
          <w:color w:val="auto"/>
          <w:lang w:eastAsia="en-US"/>
        </w:rPr>
        <w:t>visit</w:t>
      </w:r>
      <w:r w:rsidR="00F95D2B" w:rsidRPr="00A112EA">
        <w:rPr>
          <w:rFonts w:eastAsiaTheme="minorHAnsi"/>
          <w:color w:val="auto"/>
          <w:lang w:eastAsia="en-US"/>
        </w:rPr>
        <w:t>.</w:t>
      </w:r>
      <w:r w:rsidR="003C7549" w:rsidRPr="00A112EA">
        <w:rPr>
          <w:rFonts w:eastAsiaTheme="minorHAnsi"/>
          <w:color w:val="auto"/>
          <w:lang w:eastAsia="en-US"/>
        </w:rPr>
        <w:t xml:space="preserve">  </w:t>
      </w:r>
    </w:p>
    <w:p w14:paraId="3B3968E8" w14:textId="77777777" w:rsidR="00EC2B59" w:rsidRPr="00A112EA" w:rsidRDefault="00EC2B59" w:rsidP="00A112EA">
      <w:pPr>
        <w:numPr>
          <w:ilvl w:val="0"/>
          <w:numId w:val="37"/>
        </w:numPr>
        <w:spacing w:before="0" w:after="160" w:line="259" w:lineRule="auto"/>
        <w:rPr>
          <w:rFonts w:eastAsiaTheme="minorHAnsi"/>
          <w:color w:val="auto"/>
          <w:lang w:eastAsia="en-US"/>
        </w:rPr>
      </w:pPr>
      <w:r w:rsidRPr="00A112EA">
        <w:rPr>
          <w:rFonts w:eastAsiaTheme="minorHAnsi"/>
          <w:color w:val="auto"/>
          <w:lang w:eastAsia="en-US"/>
        </w:rPr>
        <w:t xml:space="preserve">Whilst the </w:t>
      </w:r>
      <w:r w:rsidR="00907A99" w:rsidRPr="00A112EA">
        <w:rPr>
          <w:rFonts w:eastAsiaTheme="minorHAnsi"/>
          <w:color w:val="auto"/>
          <w:lang w:eastAsia="en-US"/>
        </w:rPr>
        <w:t>d</w:t>
      </w:r>
      <w:r w:rsidRPr="00A112EA">
        <w:rPr>
          <w:rFonts w:eastAsiaTheme="minorHAnsi"/>
          <w:color w:val="auto"/>
          <w:lang w:eastAsia="en-US"/>
        </w:rPr>
        <w:t>ietitian had requested weekly weight monitoring this was not documented to have been completed.</w:t>
      </w:r>
    </w:p>
    <w:p w14:paraId="247A5736" w14:textId="77777777" w:rsidR="00907A99" w:rsidRPr="00A112EA" w:rsidRDefault="00F95D2B" w:rsidP="00A112EA">
      <w:pPr>
        <w:numPr>
          <w:ilvl w:val="0"/>
          <w:numId w:val="37"/>
        </w:numPr>
        <w:spacing w:before="0" w:after="160" w:line="259" w:lineRule="auto"/>
        <w:rPr>
          <w:rFonts w:eastAsiaTheme="minorHAnsi"/>
          <w:color w:val="auto"/>
          <w:lang w:eastAsia="en-US"/>
        </w:rPr>
      </w:pPr>
      <w:r w:rsidRPr="00A112EA">
        <w:rPr>
          <w:rFonts w:eastAsiaTheme="minorHAnsi"/>
          <w:color w:val="auto"/>
          <w:lang w:eastAsia="en-US"/>
        </w:rPr>
        <w:t>T</w:t>
      </w:r>
      <w:r w:rsidR="00907A99" w:rsidRPr="00A112EA">
        <w:rPr>
          <w:rFonts w:eastAsiaTheme="minorHAnsi"/>
          <w:color w:val="auto"/>
          <w:lang w:eastAsia="en-US"/>
        </w:rPr>
        <w:t xml:space="preserve">he consumer </w:t>
      </w:r>
      <w:r w:rsidR="002059FF" w:rsidRPr="00A112EA">
        <w:rPr>
          <w:rFonts w:eastAsiaTheme="minorHAnsi"/>
          <w:color w:val="auto"/>
          <w:lang w:eastAsia="en-US"/>
        </w:rPr>
        <w:t>observed unassisted with their meal</w:t>
      </w:r>
      <w:r w:rsidR="00A310F7" w:rsidRPr="00A112EA">
        <w:rPr>
          <w:rFonts w:eastAsiaTheme="minorHAnsi"/>
          <w:color w:val="auto"/>
          <w:lang w:eastAsia="en-US"/>
        </w:rPr>
        <w:t>,</w:t>
      </w:r>
      <w:r w:rsidR="002059FF" w:rsidRPr="00A112EA">
        <w:rPr>
          <w:rFonts w:eastAsiaTheme="minorHAnsi"/>
          <w:color w:val="auto"/>
          <w:lang w:eastAsia="en-US"/>
        </w:rPr>
        <w:t xml:space="preserve"> </w:t>
      </w:r>
      <w:r w:rsidR="00907A99" w:rsidRPr="00A112EA">
        <w:rPr>
          <w:rFonts w:eastAsiaTheme="minorHAnsi"/>
          <w:color w:val="auto"/>
          <w:lang w:eastAsia="en-US"/>
        </w:rPr>
        <w:t xml:space="preserve">requires prompting and supervision with meals as indicated in their Nutrition and Hydration assessment. </w:t>
      </w:r>
    </w:p>
    <w:p w14:paraId="04707EAC" w14:textId="77777777" w:rsidR="004D5D16" w:rsidRPr="00A112EA" w:rsidRDefault="004D5D16" w:rsidP="00A112EA">
      <w:pPr>
        <w:numPr>
          <w:ilvl w:val="0"/>
          <w:numId w:val="37"/>
        </w:numPr>
        <w:spacing w:before="0" w:after="160" w:line="259" w:lineRule="auto"/>
        <w:rPr>
          <w:rFonts w:eastAsiaTheme="minorHAnsi"/>
          <w:color w:val="auto"/>
          <w:lang w:eastAsia="en-US"/>
        </w:rPr>
      </w:pPr>
      <w:r w:rsidRPr="00A112EA">
        <w:rPr>
          <w:rFonts w:eastAsiaTheme="minorHAnsi"/>
          <w:color w:val="auto"/>
          <w:lang w:eastAsia="en-US"/>
        </w:rPr>
        <w:t>Fluid balance charts have been commenced to monitor fluid intake and scheduled as a task in the electronic care system</w:t>
      </w:r>
      <w:r w:rsidR="002059FF" w:rsidRPr="00A112EA">
        <w:rPr>
          <w:rFonts w:eastAsiaTheme="minorHAnsi"/>
          <w:color w:val="auto"/>
          <w:lang w:eastAsia="en-US"/>
        </w:rPr>
        <w:t xml:space="preserve"> for the consumer with a history of </w:t>
      </w:r>
      <w:r w:rsidR="005C4475" w:rsidRPr="00A112EA">
        <w:rPr>
          <w:rFonts w:eastAsiaTheme="minorHAnsi"/>
          <w:color w:val="auto"/>
          <w:lang w:eastAsia="en-US"/>
        </w:rPr>
        <w:t>urinary tract infections</w:t>
      </w:r>
      <w:r w:rsidRPr="00A112EA">
        <w:rPr>
          <w:rFonts w:eastAsiaTheme="minorHAnsi"/>
          <w:color w:val="auto"/>
          <w:lang w:eastAsia="en-US"/>
        </w:rPr>
        <w:t>.</w:t>
      </w:r>
    </w:p>
    <w:p w14:paraId="6AB84DF8" w14:textId="77777777" w:rsidR="004D5D16" w:rsidRPr="00A112EA" w:rsidRDefault="002059FF" w:rsidP="00A112EA">
      <w:pPr>
        <w:numPr>
          <w:ilvl w:val="0"/>
          <w:numId w:val="37"/>
        </w:numPr>
        <w:spacing w:before="0" w:after="160" w:line="259" w:lineRule="auto"/>
        <w:rPr>
          <w:rFonts w:eastAsiaTheme="minorHAnsi"/>
          <w:color w:val="auto"/>
          <w:lang w:eastAsia="en-US"/>
        </w:rPr>
      </w:pPr>
      <w:r w:rsidRPr="00A112EA">
        <w:rPr>
          <w:rFonts w:eastAsiaTheme="minorHAnsi"/>
          <w:color w:val="auto"/>
          <w:lang w:eastAsia="en-US"/>
        </w:rPr>
        <w:t>A</w:t>
      </w:r>
      <w:r w:rsidR="004D5D16" w:rsidRPr="00A112EA">
        <w:rPr>
          <w:rFonts w:eastAsiaTheme="minorHAnsi"/>
          <w:color w:val="auto"/>
          <w:lang w:eastAsia="en-US"/>
        </w:rPr>
        <w:t xml:space="preserve">ppropriate management and storage of oxygen </w:t>
      </w:r>
      <w:r w:rsidRPr="00A112EA">
        <w:rPr>
          <w:rFonts w:eastAsiaTheme="minorHAnsi"/>
          <w:color w:val="auto"/>
          <w:lang w:eastAsia="en-US"/>
        </w:rPr>
        <w:t xml:space="preserve">has </w:t>
      </w:r>
      <w:r w:rsidR="004D5D16" w:rsidRPr="00A112EA">
        <w:rPr>
          <w:rFonts w:eastAsiaTheme="minorHAnsi"/>
          <w:color w:val="auto"/>
          <w:lang w:eastAsia="en-US"/>
        </w:rPr>
        <w:t>been implemented.</w:t>
      </w:r>
    </w:p>
    <w:p w14:paraId="3B9419DB" w14:textId="77777777" w:rsidR="004D5D16" w:rsidRPr="00A112EA" w:rsidRDefault="004D5D16" w:rsidP="00A112EA">
      <w:pPr>
        <w:numPr>
          <w:ilvl w:val="0"/>
          <w:numId w:val="37"/>
        </w:numPr>
        <w:spacing w:before="0" w:after="160" w:line="259" w:lineRule="auto"/>
        <w:rPr>
          <w:rFonts w:eastAsiaTheme="minorHAnsi"/>
          <w:color w:val="auto"/>
          <w:lang w:eastAsia="en-US"/>
        </w:rPr>
      </w:pPr>
      <w:r w:rsidRPr="00A112EA">
        <w:rPr>
          <w:rFonts w:eastAsiaTheme="minorHAnsi"/>
          <w:color w:val="auto"/>
          <w:lang w:eastAsia="en-US"/>
        </w:rPr>
        <w:t xml:space="preserve">A Montessori program commenced in the </w:t>
      </w:r>
      <w:r w:rsidRPr="00536C94">
        <w:rPr>
          <w:rFonts w:eastAsiaTheme="minorHAnsi"/>
          <w:color w:val="auto"/>
          <w:lang w:eastAsia="en-US"/>
        </w:rPr>
        <w:t>memory support unit</w:t>
      </w:r>
      <w:r w:rsidRPr="00A112EA">
        <w:rPr>
          <w:rFonts w:eastAsiaTheme="minorHAnsi"/>
          <w:color w:val="auto"/>
          <w:lang w:eastAsia="en-US"/>
        </w:rPr>
        <w:t xml:space="preserve"> on 26 July 2021</w:t>
      </w:r>
      <w:r w:rsidR="002059FF" w:rsidRPr="00A112EA">
        <w:rPr>
          <w:rFonts w:eastAsiaTheme="minorHAnsi"/>
          <w:color w:val="auto"/>
          <w:lang w:eastAsia="en-US"/>
        </w:rPr>
        <w:t xml:space="preserve"> </w:t>
      </w:r>
      <w:r w:rsidRPr="00A112EA">
        <w:rPr>
          <w:rFonts w:eastAsiaTheme="minorHAnsi"/>
          <w:color w:val="auto"/>
          <w:lang w:eastAsia="en-US"/>
        </w:rPr>
        <w:t>will run for a year and include the implementation of resources and programs, and education and skills for staff</w:t>
      </w:r>
      <w:r w:rsidR="002059FF" w:rsidRPr="00A112EA">
        <w:rPr>
          <w:rFonts w:eastAsiaTheme="minorHAnsi"/>
          <w:color w:val="auto"/>
          <w:lang w:eastAsia="en-US"/>
        </w:rPr>
        <w:t xml:space="preserve"> to provide care for consumers in the Memory Support Unit</w:t>
      </w:r>
      <w:r w:rsidRPr="00A112EA">
        <w:rPr>
          <w:rFonts w:eastAsiaTheme="minorHAnsi"/>
          <w:color w:val="auto"/>
          <w:lang w:eastAsia="en-US"/>
        </w:rPr>
        <w:t>.</w:t>
      </w:r>
    </w:p>
    <w:p w14:paraId="3BB0BC94" w14:textId="77777777" w:rsidR="004D5D16" w:rsidRPr="00A112EA" w:rsidRDefault="004D5D16" w:rsidP="00A112EA">
      <w:pPr>
        <w:numPr>
          <w:ilvl w:val="0"/>
          <w:numId w:val="37"/>
        </w:numPr>
        <w:spacing w:before="0" w:after="160" w:line="259" w:lineRule="auto"/>
        <w:rPr>
          <w:rFonts w:eastAsiaTheme="minorHAnsi"/>
          <w:color w:val="auto"/>
          <w:lang w:eastAsia="en-US"/>
        </w:rPr>
      </w:pPr>
      <w:r w:rsidRPr="00A112EA">
        <w:rPr>
          <w:rFonts w:eastAsiaTheme="minorHAnsi"/>
          <w:color w:val="auto"/>
          <w:lang w:eastAsia="en-US"/>
        </w:rPr>
        <w:t xml:space="preserve">Continuous improvement initiatives include Nurse Unit Managers receiving all resident reports for uploading into the electronic management system and updating the consumer care plan with </w:t>
      </w:r>
      <w:r w:rsidR="002059FF" w:rsidRPr="00A112EA">
        <w:rPr>
          <w:rFonts w:eastAsiaTheme="minorHAnsi"/>
          <w:color w:val="auto"/>
          <w:lang w:eastAsia="en-US"/>
        </w:rPr>
        <w:t xml:space="preserve">report outcomes and </w:t>
      </w:r>
      <w:r w:rsidRPr="00A112EA">
        <w:rPr>
          <w:rFonts w:eastAsiaTheme="minorHAnsi"/>
          <w:color w:val="auto"/>
          <w:lang w:eastAsia="en-US"/>
        </w:rPr>
        <w:t xml:space="preserve">interventions and strategies. </w:t>
      </w:r>
    </w:p>
    <w:p w14:paraId="063F4153" w14:textId="77777777" w:rsidR="004D5D16" w:rsidRPr="00A112EA" w:rsidRDefault="004D5D16" w:rsidP="00A112EA">
      <w:pPr>
        <w:numPr>
          <w:ilvl w:val="0"/>
          <w:numId w:val="37"/>
        </w:numPr>
        <w:spacing w:before="0" w:after="160" w:line="259" w:lineRule="auto"/>
        <w:rPr>
          <w:rFonts w:eastAsiaTheme="minorHAnsi"/>
          <w:color w:val="auto"/>
          <w:lang w:eastAsia="en-US"/>
        </w:rPr>
      </w:pPr>
      <w:r w:rsidRPr="00A112EA">
        <w:rPr>
          <w:rFonts w:eastAsiaTheme="minorHAnsi"/>
          <w:color w:val="auto"/>
          <w:lang w:eastAsia="en-US"/>
        </w:rPr>
        <w:t xml:space="preserve">Training and education scheduled for clinical staff as part of a comprehensive training program scheduled for September 2021. </w:t>
      </w:r>
    </w:p>
    <w:p w14:paraId="43B9D289" w14:textId="77777777" w:rsidR="00E34AEA" w:rsidRDefault="00B62E3E" w:rsidP="002059FF">
      <w:r>
        <w:rPr>
          <w:rFonts w:eastAsia="Calibri"/>
          <w:color w:val="000000" w:themeColor="text1"/>
          <w:lang w:eastAsia="en-US"/>
        </w:rPr>
        <w:t xml:space="preserve">In making my decision I have </w:t>
      </w:r>
      <w:r w:rsidR="00E213C6">
        <w:rPr>
          <w:rFonts w:eastAsia="Calibri"/>
          <w:color w:val="000000" w:themeColor="text1"/>
          <w:lang w:eastAsia="en-US"/>
        </w:rPr>
        <w:t xml:space="preserve">considered the Assessment Team report and the response from the provider. I acknowledge the actions taken by the </w:t>
      </w:r>
      <w:r w:rsidR="00A310F7">
        <w:rPr>
          <w:rFonts w:eastAsia="Calibri"/>
          <w:color w:val="000000" w:themeColor="text1"/>
          <w:lang w:eastAsia="en-US"/>
        </w:rPr>
        <w:t>A</w:t>
      </w:r>
      <w:r w:rsidR="00E213C6">
        <w:rPr>
          <w:rFonts w:eastAsia="Calibri"/>
          <w:color w:val="000000" w:themeColor="text1"/>
          <w:lang w:eastAsia="en-US"/>
        </w:rPr>
        <w:t xml:space="preserve">pproved provider at the time </w:t>
      </w:r>
      <w:r w:rsidR="002059FF">
        <w:rPr>
          <w:rFonts w:eastAsia="Calibri"/>
          <w:color w:val="000000" w:themeColor="text1"/>
          <w:lang w:eastAsia="en-US"/>
        </w:rPr>
        <w:t xml:space="preserve">of </w:t>
      </w:r>
      <w:r w:rsidR="00E213C6">
        <w:rPr>
          <w:rFonts w:eastAsia="Calibri"/>
          <w:color w:val="000000" w:themeColor="text1"/>
          <w:lang w:eastAsia="en-US"/>
        </w:rPr>
        <w:t xml:space="preserve">and since the site audit and </w:t>
      </w:r>
      <w:r w:rsidR="002059FF">
        <w:rPr>
          <w:rFonts w:eastAsia="Calibri"/>
          <w:color w:val="000000" w:themeColor="text1"/>
          <w:lang w:eastAsia="en-US"/>
        </w:rPr>
        <w:t xml:space="preserve">the </w:t>
      </w:r>
      <w:r w:rsidR="00E213C6">
        <w:rPr>
          <w:rFonts w:eastAsia="Calibri"/>
          <w:color w:val="000000" w:themeColor="text1"/>
          <w:lang w:eastAsia="en-US"/>
        </w:rPr>
        <w:t xml:space="preserve">scheduled </w:t>
      </w:r>
      <w:r w:rsidR="002059FF">
        <w:rPr>
          <w:rFonts w:eastAsia="Calibri"/>
          <w:color w:val="000000" w:themeColor="text1"/>
          <w:lang w:eastAsia="en-US"/>
        </w:rPr>
        <w:t xml:space="preserve">improvement </w:t>
      </w:r>
      <w:r w:rsidR="00E213C6">
        <w:rPr>
          <w:rFonts w:eastAsia="Calibri"/>
          <w:color w:val="000000" w:themeColor="text1"/>
          <w:lang w:eastAsia="en-US"/>
        </w:rPr>
        <w:t xml:space="preserve">plans including staff </w:t>
      </w:r>
      <w:r w:rsidR="002059FF">
        <w:rPr>
          <w:rFonts w:eastAsia="Calibri"/>
          <w:color w:val="000000" w:themeColor="text1"/>
          <w:lang w:eastAsia="en-US"/>
        </w:rPr>
        <w:t xml:space="preserve">training and </w:t>
      </w:r>
      <w:r w:rsidR="00E213C6">
        <w:rPr>
          <w:rFonts w:eastAsia="Calibri"/>
          <w:color w:val="000000" w:themeColor="text1"/>
          <w:lang w:eastAsia="en-US"/>
        </w:rPr>
        <w:t>education. Based on the information available I find t</w:t>
      </w:r>
      <w:r w:rsidR="00E34AEA">
        <w:rPr>
          <w:rFonts w:eastAsia="Calibri"/>
          <w:color w:val="000000" w:themeColor="text1"/>
          <w:lang w:eastAsia="en-US"/>
        </w:rPr>
        <w:t>he service has not demonstrated</w:t>
      </w:r>
      <w:r w:rsidR="00E213C6" w:rsidRPr="00E213C6">
        <w:t xml:space="preserve"> </w:t>
      </w:r>
      <w:r w:rsidR="00C910E4">
        <w:rPr>
          <w:rFonts w:eastAsia="Calibri"/>
          <w:color w:val="000000" w:themeColor="text1"/>
          <w:lang w:eastAsia="en-US"/>
        </w:rPr>
        <w:t>e</w:t>
      </w:r>
      <w:r w:rsidR="00E213C6" w:rsidRPr="00E213C6">
        <w:rPr>
          <w:rFonts w:eastAsia="Calibri"/>
          <w:color w:val="000000" w:themeColor="text1"/>
          <w:lang w:eastAsia="en-US"/>
        </w:rPr>
        <w:t>ffective management of high impact or high prevalence risks associated with the care of consumer</w:t>
      </w:r>
      <w:r w:rsidR="00C910E4">
        <w:rPr>
          <w:rFonts w:eastAsia="Calibri"/>
          <w:color w:val="000000" w:themeColor="text1"/>
          <w:lang w:eastAsia="en-US"/>
        </w:rPr>
        <w:t xml:space="preserve">s in relation to management of an </w:t>
      </w:r>
      <w:r w:rsidR="00C910E4" w:rsidRPr="00DD5F70">
        <w:rPr>
          <w:rFonts w:eastAsia="Calibri"/>
          <w:color w:val="000000" w:themeColor="text1"/>
          <w:lang w:eastAsia="en-US"/>
        </w:rPr>
        <w:t>indwelling catheter, unplanned weight loss, oxygen cylinder</w:t>
      </w:r>
      <w:r w:rsidR="00C910E4">
        <w:rPr>
          <w:rFonts w:eastAsia="Calibri"/>
          <w:color w:val="000000" w:themeColor="text1"/>
          <w:lang w:eastAsia="en-US"/>
        </w:rPr>
        <w:t xml:space="preserve">s, hydration and </w:t>
      </w:r>
      <w:r w:rsidR="00C910E4" w:rsidRPr="00DD5F70">
        <w:rPr>
          <w:rFonts w:eastAsia="Calibri"/>
          <w:color w:val="000000" w:themeColor="text1"/>
          <w:lang w:eastAsia="en-US"/>
        </w:rPr>
        <w:t>behaviour management</w:t>
      </w:r>
      <w:r w:rsidR="00C910E4">
        <w:rPr>
          <w:rFonts w:eastAsia="Calibri"/>
          <w:color w:val="000000" w:themeColor="text1"/>
          <w:lang w:eastAsia="en-US"/>
        </w:rPr>
        <w:t xml:space="preserve">. </w:t>
      </w:r>
      <w:r w:rsidR="00E213C6">
        <w:rPr>
          <w:rFonts w:eastAsia="Calibri"/>
          <w:color w:val="000000" w:themeColor="text1"/>
          <w:lang w:eastAsia="en-US"/>
        </w:rPr>
        <w:t>I therefore find this requirement non-compliant.</w:t>
      </w:r>
    </w:p>
    <w:p w14:paraId="4ACEB340" w14:textId="77777777" w:rsidR="00391E04" w:rsidRPr="00D435F8" w:rsidRDefault="007F06DB" w:rsidP="00391E04">
      <w:pPr>
        <w:pStyle w:val="Heading3"/>
      </w:pPr>
      <w:r w:rsidRPr="00D435F8">
        <w:t>Requirement 3(3)(g)</w:t>
      </w:r>
      <w:r>
        <w:tab/>
        <w:t>Non-compliant</w:t>
      </w:r>
    </w:p>
    <w:p w14:paraId="76BF8426" w14:textId="77777777" w:rsidR="00391E04" w:rsidRPr="008D114F" w:rsidRDefault="007F06DB" w:rsidP="00391E04">
      <w:pPr>
        <w:tabs>
          <w:tab w:val="right" w:pos="9026"/>
        </w:tabs>
        <w:spacing w:before="0" w:after="0"/>
        <w:outlineLvl w:val="4"/>
        <w:rPr>
          <w:i/>
          <w:szCs w:val="22"/>
        </w:rPr>
      </w:pPr>
      <w:r w:rsidRPr="008D114F">
        <w:rPr>
          <w:i/>
          <w:szCs w:val="22"/>
        </w:rPr>
        <w:t>Minimisation of infection related risks through implementing:</w:t>
      </w:r>
    </w:p>
    <w:p w14:paraId="2C3DA735" w14:textId="77777777" w:rsidR="00391E04" w:rsidRPr="008D114F" w:rsidRDefault="007F06DB" w:rsidP="000B6FCE">
      <w:pPr>
        <w:numPr>
          <w:ilvl w:val="0"/>
          <w:numId w:val="8"/>
        </w:numPr>
        <w:tabs>
          <w:tab w:val="right" w:pos="9026"/>
        </w:tabs>
        <w:spacing w:before="0" w:after="0"/>
        <w:ind w:left="567" w:hanging="425"/>
        <w:outlineLvl w:val="4"/>
        <w:rPr>
          <w:i/>
        </w:rPr>
      </w:pPr>
      <w:r w:rsidRPr="008D114F">
        <w:rPr>
          <w:i/>
        </w:rPr>
        <w:lastRenderedPageBreak/>
        <w:t xml:space="preserve">standard and </w:t>
      </w:r>
      <w:proofErr w:type="gramStart"/>
      <w:r w:rsidRPr="008D114F">
        <w:rPr>
          <w:i/>
        </w:rPr>
        <w:t>transmission based</w:t>
      </w:r>
      <w:proofErr w:type="gramEnd"/>
      <w:r w:rsidRPr="008D114F">
        <w:rPr>
          <w:i/>
        </w:rPr>
        <w:t xml:space="preserve"> precautions to prevent and control infection; and</w:t>
      </w:r>
    </w:p>
    <w:p w14:paraId="54446A67" w14:textId="77777777" w:rsidR="00391E04" w:rsidRPr="00E34AEA" w:rsidRDefault="007F06DB" w:rsidP="000B6FCE">
      <w:pPr>
        <w:numPr>
          <w:ilvl w:val="0"/>
          <w:numId w:val="8"/>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FB2DC90" w14:textId="77777777" w:rsidR="00E34AEA" w:rsidRDefault="007E71C8" w:rsidP="00391E04">
      <w:pPr>
        <w:rPr>
          <w:rFonts w:eastAsia="Calibri"/>
          <w:color w:val="auto"/>
          <w:szCs w:val="22"/>
          <w:lang w:eastAsia="en-US"/>
        </w:rPr>
      </w:pPr>
      <w:r w:rsidRPr="00DD5F70">
        <w:rPr>
          <w:rFonts w:eastAsia="Calibri"/>
          <w:color w:val="auto"/>
          <w:szCs w:val="22"/>
          <w:lang w:eastAsia="en-US"/>
        </w:rPr>
        <w:t xml:space="preserve">The </w:t>
      </w:r>
      <w:r>
        <w:rPr>
          <w:rFonts w:eastAsia="Calibri"/>
          <w:color w:val="auto"/>
          <w:szCs w:val="22"/>
          <w:lang w:eastAsia="en-US"/>
        </w:rPr>
        <w:t xml:space="preserve">Assessment Team found </w:t>
      </w:r>
      <w:r w:rsidRPr="00DD5F70">
        <w:rPr>
          <w:rFonts w:eastAsia="Calibri"/>
          <w:color w:val="auto"/>
          <w:szCs w:val="22"/>
          <w:lang w:eastAsia="en-US"/>
        </w:rPr>
        <w:t xml:space="preserve">service did not demonstrate effective infection prevention and control practices. </w:t>
      </w:r>
    </w:p>
    <w:p w14:paraId="6BC476C6" w14:textId="77777777" w:rsidR="00AB14FD" w:rsidRDefault="00AB14FD" w:rsidP="00391E04">
      <w:pPr>
        <w:rPr>
          <w:rFonts w:eastAsia="Calibri"/>
          <w:color w:val="auto"/>
          <w:szCs w:val="22"/>
          <w:lang w:eastAsia="en-US"/>
        </w:rPr>
      </w:pPr>
      <w:r>
        <w:rPr>
          <w:rFonts w:eastAsia="Calibri"/>
          <w:color w:val="auto"/>
          <w:szCs w:val="22"/>
          <w:lang w:eastAsia="en-US"/>
        </w:rPr>
        <w:t>The Assessment Team found:</w:t>
      </w:r>
    </w:p>
    <w:p w14:paraId="6B0D6A6F" w14:textId="77777777" w:rsidR="004D5D16" w:rsidRPr="00A112EA" w:rsidRDefault="004D5D16" w:rsidP="00A112EA">
      <w:pPr>
        <w:numPr>
          <w:ilvl w:val="0"/>
          <w:numId w:val="37"/>
        </w:numPr>
        <w:spacing w:before="0" w:after="160" w:line="259" w:lineRule="auto"/>
        <w:rPr>
          <w:rFonts w:eastAsiaTheme="minorHAnsi"/>
          <w:color w:val="auto"/>
          <w:lang w:eastAsia="en-US"/>
        </w:rPr>
      </w:pPr>
      <w:r w:rsidRPr="00A112EA">
        <w:rPr>
          <w:rFonts w:eastAsiaTheme="minorHAnsi"/>
          <w:color w:val="auto"/>
          <w:lang w:eastAsia="en-US"/>
        </w:rPr>
        <w:t xml:space="preserve">Consumers and representatives described concerns in relation to infection control practices, including sign-in procedures, timely identification of infections, and inappropriate use of personal protective equipment. </w:t>
      </w:r>
    </w:p>
    <w:p w14:paraId="7CB922BA" w14:textId="77777777" w:rsidR="004D5D16" w:rsidRPr="00A112EA" w:rsidRDefault="004D5D16" w:rsidP="00A112EA">
      <w:pPr>
        <w:numPr>
          <w:ilvl w:val="0"/>
          <w:numId w:val="37"/>
        </w:numPr>
        <w:spacing w:before="0" w:after="160" w:line="259" w:lineRule="auto"/>
        <w:rPr>
          <w:rFonts w:eastAsiaTheme="minorHAnsi"/>
          <w:color w:val="auto"/>
          <w:lang w:eastAsia="en-US"/>
        </w:rPr>
      </w:pPr>
      <w:r w:rsidRPr="00A112EA">
        <w:rPr>
          <w:rFonts w:eastAsiaTheme="minorHAnsi"/>
          <w:color w:val="auto"/>
          <w:lang w:eastAsia="en-US"/>
        </w:rPr>
        <w:t xml:space="preserve">Documentation is incomplete or missing in relation to individual consumer’s infection risks, such as respiratory </w:t>
      </w:r>
      <w:r w:rsidR="002059FF" w:rsidRPr="00A112EA">
        <w:rPr>
          <w:rFonts w:eastAsiaTheme="minorHAnsi"/>
          <w:color w:val="auto"/>
          <w:lang w:eastAsia="en-US"/>
        </w:rPr>
        <w:t xml:space="preserve">illness </w:t>
      </w:r>
      <w:r w:rsidRPr="00A112EA">
        <w:rPr>
          <w:rFonts w:eastAsiaTheme="minorHAnsi"/>
          <w:color w:val="auto"/>
          <w:lang w:eastAsia="en-US"/>
        </w:rPr>
        <w:t xml:space="preserve">and indwelling catheter management. </w:t>
      </w:r>
    </w:p>
    <w:p w14:paraId="657623E4" w14:textId="77777777" w:rsidR="00AA6C8E" w:rsidRPr="00A112EA" w:rsidRDefault="004D5D16" w:rsidP="00A112EA">
      <w:pPr>
        <w:numPr>
          <w:ilvl w:val="0"/>
          <w:numId w:val="37"/>
        </w:numPr>
        <w:spacing w:before="0" w:after="160" w:line="259" w:lineRule="auto"/>
        <w:rPr>
          <w:rFonts w:eastAsiaTheme="minorHAnsi"/>
          <w:color w:val="auto"/>
          <w:lang w:eastAsia="en-US"/>
        </w:rPr>
      </w:pPr>
      <w:r w:rsidRPr="00A112EA">
        <w:rPr>
          <w:rFonts w:eastAsiaTheme="minorHAnsi"/>
          <w:color w:val="auto"/>
          <w:lang w:eastAsia="en-US"/>
        </w:rPr>
        <w:t xml:space="preserve">Staff, visitors and contractors were observed on multiple occasions entering the premises without appropriately signing in and completing required documentation. </w:t>
      </w:r>
    </w:p>
    <w:p w14:paraId="004BD872" w14:textId="77777777" w:rsidR="00E663D6" w:rsidRPr="00A112EA" w:rsidRDefault="00AA6C8E" w:rsidP="00A112EA">
      <w:pPr>
        <w:numPr>
          <w:ilvl w:val="0"/>
          <w:numId w:val="37"/>
        </w:numPr>
        <w:spacing w:before="0" w:after="160" w:line="259" w:lineRule="auto"/>
        <w:rPr>
          <w:rFonts w:eastAsiaTheme="minorHAnsi"/>
          <w:color w:val="auto"/>
          <w:lang w:eastAsia="en-US"/>
        </w:rPr>
      </w:pPr>
      <w:r w:rsidRPr="00A112EA">
        <w:rPr>
          <w:rFonts w:eastAsiaTheme="minorHAnsi"/>
          <w:color w:val="auto"/>
          <w:lang w:eastAsia="en-US"/>
        </w:rPr>
        <w:t>T</w:t>
      </w:r>
      <w:r w:rsidR="004D5D16" w:rsidRPr="00A112EA">
        <w:rPr>
          <w:rFonts w:eastAsiaTheme="minorHAnsi"/>
          <w:color w:val="auto"/>
          <w:lang w:eastAsia="en-US"/>
        </w:rPr>
        <w:t xml:space="preserve">he Assessment Team observed staff did not consistently practice social distancing or hand hygiene protocols. </w:t>
      </w:r>
    </w:p>
    <w:p w14:paraId="78BB2F21" w14:textId="77777777" w:rsidR="004F5746" w:rsidRPr="00A112EA" w:rsidRDefault="004F5746" w:rsidP="00A112EA">
      <w:pPr>
        <w:numPr>
          <w:ilvl w:val="0"/>
          <w:numId w:val="37"/>
        </w:numPr>
        <w:spacing w:before="0" w:after="160" w:line="259" w:lineRule="auto"/>
        <w:rPr>
          <w:rFonts w:eastAsiaTheme="minorHAnsi"/>
          <w:color w:val="auto"/>
          <w:lang w:eastAsia="en-US"/>
        </w:rPr>
      </w:pPr>
      <w:r w:rsidRPr="00A112EA">
        <w:rPr>
          <w:rFonts w:eastAsiaTheme="minorHAnsi"/>
          <w:color w:val="auto"/>
          <w:lang w:eastAsia="en-US"/>
        </w:rPr>
        <w:t xml:space="preserve">There were no progress notes or other documentation that indicated the commencement and completion of isolation for the consumer to guide staff in relation to infection control or isolation protocols and no progress notes entered by the medical practitioner in the week of isolation for a consumer with </w:t>
      </w:r>
      <w:r w:rsidR="0063677B" w:rsidRPr="00A112EA">
        <w:rPr>
          <w:rFonts w:eastAsiaTheme="minorHAnsi"/>
          <w:color w:val="auto"/>
          <w:lang w:eastAsia="en-US"/>
        </w:rPr>
        <w:t xml:space="preserve">a </w:t>
      </w:r>
      <w:r w:rsidRPr="00A112EA">
        <w:rPr>
          <w:rFonts w:eastAsiaTheme="minorHAnsi"/>
          <w:color w:val="auto"/>
          <w:lang w:eastAsia="en-US"/>
        </w:rPr>
        <w:t>respiratory infection.</w:t>
      </w:r>
      <w:r w:rsidR="0063677B" w:rsidRPr="00A112EA">
        <w:rPr>
          <w:rFonts w:eastAsiaTheme="minorHAnsi"/>
          <w:color w:val="auto"/>
          <w:lang w:eastAsia="en-US"/>
        </w:rPr>
        <w:t xml:space="preserve"> Personal Protective Equipment (PPE) was not always worn or appropriately discarded</w:t>
      </w:r>
    </w:p>
    <w:p w14:paraId="400BFB27" w14:textId="77777777" w:rsidR="00920DBE" w:rsidRPr="00A112EA" w:rsidRDefault="00920DBE" w:rsidP="00A112EA">
      <w:pPr>
        <w:numPr>
          <w:ilvl w:val="0"/>
          <w:numId w:val="37"/>
        </w:numPr>
        <w:spacing w:before="0" w:after="160" w:line="259" w:lineRule="auto"/>
        <w:rPr>
          <w:rFonts w:eastAsiaTheme="minorHAnsi"/>
          <w:color w:val="auto"/>
          <w:lang w:eastAsia="en-US"/>
        </w:rPr>
      </w:pPr>
      <w:r w:rsidRPr="00A112EA">
        <w:rPr>
          <w:rFonts w:eastAsiaTheme="minorHAnsi"/>
          <w:color w:val="auto"/>
          <w:lang w:eastAsia="en-US"/>
        </w:rPr>
        <w:t>A progress note in June 2021 for a consumer living with an indwelling catheter required a pathology test.</w:t>
      </w:r>
    </w:p>
    <w:p w14:paraId="26AEDA44" w14:textId="77777777" w:rsidR="00920DBE" w:rsidRPr="00920DBE" w:rsidRDefault="00920DBE" w:rsidP="00A112EA">
      <w:pPr>
        <w:pStyle w:val="ListParagraph"/>
        <w:numPr>
          <w:ilvl w:val="0"/>
          <w:numId w:val="1"/>
        </w:numPr>
        <w:rPr>
          <w:rFonts w:eastAsia="Calibri"/>
          <w:lang w:eastAsia="en-US"/>
        </w:rPr>
      </w:pPr>
      <w:r w:rsidRPr="00920DBE">
        <w:rPr>
          <w:rFonts w:eastAsia="Calibri"/>
          <w:lang w:eastAsia="en-US"/>
        </w:rPr>
        <w:t>A sample was sent to pathology however there were no pathology notes recorded or any follow up action by the service.</w:t>
      </w:r>
    </w:p>
    <w:p w14:paraId="1CF8270A" w14:textId="77777777" w:rsidR="00AB14FD" w:rsidRDefault="00AB14FD" w:rsidP="00AB14FD">
      <w:pPr>
        <w:spacing w:before="0" w:after="160" w:line="259" w:lineRule="auto"/>
        <w:rPr>
          <w:rFonts w:eastAsia="Calibri"/>
          <w:color w:val="auto"/>
          <w:szCs w:val="22"/>
          <w:lang w:eastAsia="en-US"/>
        </w:rPr>
      </w:pPr>
      <w:r>
        <w:rPr>
          <w:rFonts w:eastAsia="Calibri"/>
          <w:color w:val="auto"/>
          <w:szCs w:val="22"/>
          <w:lang w:eastAsia="en-US"/>
        </w:rPr>
        <w:t xml:space="preserve">The </w:t>
      </w:r>
      <w:r w:rsidR="00A310F7">
        <w:rPr>
          <w:rFonts w:eastAsia="Calibri"/>
          <w:color w:val="auto"/>
          <w:szCs w:val="22"/>
          <w:lang w:eastAsia="en-US"/>
        </w:rPr>
        <w:t>A</w:t>
      </w:r>
      <w:r>
        <w:rPr>
          <w:rFonts w:eastAsia="Calibri"/>
          <w:color w:val="auto"/>
          <w:szCs w:val="22"/>
          <w:lang w:eastAsia="en-US"/>
        </w:rPr>
        <w:t>pproved provider’s response state</w:t>
      </w:r>
      <w:r w:rsidR="000546AA">
        <w:rPr>
          <w:rFonts w:eastAsia="Calibri"/>
          <w:color w:val="auto"/>
          <w:szCs w:val="22"/>
          <w:lang w:eastAsia="en-US"/>
        </w:rPr>
        <w:t>s</w:t>
      </w:r>
      <w:r>
        <w:rPr>
          <w:rFonts w:eastAsia="Calibri"/>
          <w:color w:val="auto"/>
          <w:szCs w:val="22"/>
          <w:lang w:eastAsia="en-US"/>
        </w:rPr>
        <w:t>:</w:t>
      </w:r>
    </w:p>
    <w:p w14:paraId="76FE7748" w14:textId="77777777" w:rsidR="00AB14FD" w:rsidRPr="00A112EA" w:rsidRDefault="00AB14FD" w:rsidP="00A112EA">
      <w:pPr>
        <w:numPr>
          <w:ilvl w:val="0"/>
          <w:numId w:val="37"/>
        </w:numPr>
        <w:spacing w:before="0" w:after="160" w:line="259" w:lineRule="auto"/>
        <w:rPr>
          <w:rFonts w:eastAsiaTheme="minorHAnsi"/>
          <w:color w:val="auto"/>
          <w:lang w:eastAsia="en-US"/>
        </w:rPr>
      </w:pPr>
      <w:r w:rsidRPr="00A112EA">
        <w:rPr>
          <w:rFonts w:eastAsiaTheme="minorHAnsi"/>
          <w:color w:val="auto"/>
          <w:lang w:eastAsia="en-US"/>
        </w:rPr>
        <w:t xml:space="preserve">Since the onset of the </w:t>
      </w:r>
      <w:r w:rsidR="00AA6C8E" w:rsidRPr="00A112EA">
        <w:rPr>
          <w:rFonts w:eastAsiaTheme="minorHAnsi"/>
          <w:color w:val="auto"/>
          <w:lang w:eastAsia="en-US"/>
        </w:rPr>
        <w:t xml:space="preserve">Covid-19 </w:t>
      </w:r>
      <w:r w:rsidR="004D5D16" w:rsidRPr="00A112EA">
        <w:rPr>
          <w:rFonts w:eastAsiaTheme="minorHAnsi"/>
          <w:color w:val="auto"/>
          <w:lang w:eastAsia="en-US"/>
        </w:rPr>
        <w:t>p</w:t>
      </w:r>
      <w:r w:rsidRPr="00A112EA">
        <w:rPr>
          <w:rFonts w:eastAsiaTheme="minorHAnsi"/>
          <w:color w:val="auto"/>
          <w:lang w:eastAsia="en-US"/>
        </w:rPr>
        <w:t>andemic it has been proactive in the prevention of outbreak</w:t>
      </w:r>
      <w:r w:rsidR="00AA6C8E" w:rsidRPr="00A112EA">
        <w:rPr>
          <w:rFonts w:eastAsiaTheme="minorHAnsi"/>
          <w:color w:val="auto"/>
          <w:lang w:eastAsia="en-US"/>
        </w:rPr>
        <w:t>s</w:t>
      </w:r>
      <w:r w:rsidRPr="00A112EA">
        <w:rPr>
          <w:rFonts w:eastAsiaTheme="minorHAnsi"/>
          <w:color w:val="auto"/>
          <w:lang w:eastAsia="en-US"/>
        </w:rPr>
        <w:t xml:space="preserve"> within </w:t>
      </w:r>
      <w:r w:rsidR="002A01E5" w:rsidRPr="00A112EA">
        <w:rPr>
          <w:rFonts w:eastAsiaTheme="minorHAnsi"/>
          <w:color w:val="auto"/>
          <w:lang w:eastAsia="en-US"/>
        </w:rPr>
        <w:t xml:space="preserve">its </w:t>
      </w:r>
      <w:r w:rsidRPr="00A112EA">
        <w:rPr>
          <w:rFonts w:eastAsiaTheme="minorHAnsi"/>
          <w:color w:val="auto"/>
          <w:lang w:eastAsia="en-US"/>
        </w:rPr>
        <w:t>care homes and community program</w:t>
      </w:r>
      <w:r w:rsidR="002A01E5" w:rsidRPr="00A112EA">
        <w:rPr>
          <w:rFonts w:eastAsiaTheme="minorHAnsi"/>
          <w:color w:val="auto"/>
          <w:lang w:eastAsia="en-US"/>
        </w:rPr>
        <w:t>s</w:t>
      </w:r>
      <w:r w:rsidRPr="00A112EA">
        <w:rPr>
          <w:rFonts w:eastAsiaTheme="minorHAnsi"/>
          <w:color w:val="auto"/>
          <w:lang w:eastAsia="en-US"/>
        </w:rPr>
        <w:t>. There have been no outbreaks within the facilities of any kind over the past two years.</w:t>
      </w:r>
    </w:p>
    <w:p w14:paraId="1B32FE65" w14:textId="77777777" w:rsidR="00AB14FD" w:rsidRPr="00A112EA" w:rsidRDefault="00AB14FD" w:rsidP="00A112EA">
      <w:pPr>
        <w:numPr>
          <w:ilvl w:val="0"/>
          <w:numId w:val="37"/>
        </w:numPr>
        <w:spacing w:before="0" w:after="160" w:line="259" w:lineRule="auto"/>
        <w:rPr>
          <w:rFonts w:eastAsiaTheme="minorHAnsi"/>
          <w:color w:val="auto"/>
          <w:lang w:eastAsia="en-US"/>
        </w:rPr>
      </w:pPr>
      <w:r w:rsidRPr="00A112EA">
        <w:rPr>
          <w:rFonts w:eastAsiaTheme="minorHAnsi"/>
          <w:color w:val="auto"/>
          <w:lang w:eastAsia="en-US"/>
        </w:rPr>
        <w:t>In 2020 a new role of Infection Control Manager was implemented.</w:t>
      </w:r>
    </w:p>
    <w:p w14:paraId="0E561846" w14:textId="77777777" w:rsidR="002A01E5" w:rsidRPr="00A112EA" w:rsidRDefault="00AB14FD" w:rsidP="00A112EA">
      <w:pPr>
        <w:numPr>
          <w:ilvl w:val="0"/>
          <w:numId w:val="37"/>
        </w:numPr>
        <w:spacing w:before="0" w:after="160" w:line="259" w:lineRule="auto"/>
        <w:rPr>
          <w:rFonts w:eastAsiaTheme="minorHAnsi"/>
          <w:color w:val="auto"/>
          <w:lang w:eastAsia="en-US"/>
        </w:rPr>
      </w:pPr>
      <w:r w:rsidRPr="00A112EA">
        <w:rPr>
          <w:rFonts w:eastAsiaTheme="minorHAnsi"/>
          <w:color w:val="auto"/>
          <w:lang w:eastAsia="en-US"/>
        </w:rPr>
        <w:t xml:space="preserve">It has an outbreak management steering committee the meets monthly (or more often as required) to ensure </w:t>
      </w:r>
      <w:r w:rsidR="002A01E5" w:rsidRPr="00A112EA">
        <w:rPr>
          <w:rFonts w:eastAsiaTheme="minorHAnsi"/>
          <w:color w:val="auto"/>
          <w:lang w:eastAsia="en-US"/>
        </w:rPr>
        <w:t xml:space="preserve">compliance </w:t>
      </w:r>
      <w:r w:rsidRPr="00A112EA">
        <w:rPr>
          <w:rFonts w:eastAsiaTheme="minorHAnsi"/>
          <w:color w:val="auto"/>
          <w:lang w:eastAsia="en-US"/>
        </w:rPr>
        <w:t xml:space="preserve">with obligations in a rapidly changing environment and </w:t>
      </w:r>
      <w:r w:rsidR="002A01E5" w:rsidRPr="00A112EA">
        <w:rPr>
          <w:rFonts w:eastAsiaTheme="minorHAnsi"/>
          <w:color w:val="auto"/>
          <w:lang w:eastAsia="en-US"/>
        </w:rPr>
        <w:t xml:space="preserve">consumers are </w:t>
      </w:r>
      <w:r w:rsidRPr="00A112EA">
        <w:rPr>
          <w:rFonts w:eastAsiaTheme="minorHAnsi"/>
          <w:color w:val="auto"/>
          <w:lang w:eastAsia="en-US"/>
        </w:rPr>
        <w:t>safe and well cared for</w:t>
      </w:r>
      <w:r w:rsidR="00AA6C8E" w:rsidRPr="00A112EA">
        <w:rPr>
          <w:rFonts w:eastAsiaTheme="minorHAnsi"/>
          <w:color w:val="auto"/>
          <w:lang w:eastAsia="en-US"/>
        </w:rPr>
        <w:t>.</w:t>
      </w:r>
    </w:p>
    <w:p w14:paraId="17EDF605" w14:textId="77777777" w:rsidR="002A01E5" w:rsidRPr="00A112EA" w:rsidRDefault="002A01E5" w:rsidP="00A112EA">
      <w:pPr>
        <w:numPr>
          <w:ilvl w:val="0"/>
          <w:numId w:val="37"/>
        </w:numPr>
        <w:spacing w:before="0" w:after="160" w:line="259" w:lineRule="auto"/>
        <w:rPr>
          <w:rFonts w:eastAsiaTheme="minorHAnsi"/>
          <w:color w:val="auto"/>
          <w:lang w:eastAsia="en-US"/>
        </w:rPr>
      </w:pPr>
      <w:r w:rsidRPr="00A112EA">
        <w:rPr>
          <w:rFonts w:eastAsiaTheme="minorHAnsi"/>
          <w:color w:val="auto"/>
          <w:lang w:eastAsia="en-US"/>
        </w:rPr>
        <w:t>A</w:t>
      </w:r>
      <w:r w:rsidR="00AB14FD" w:rsidRPr="00A112EA">
        <w:rPr>
          <w:rFonts w:eastAsiaTheme="minorHAnsi"/>
          <w:color w:val="auto"/>
          <w:lang w:eastAsia="en-US"/>
        </w:rPr>
        <w:t xml:space="preserve">dequate resourcing and a plan </w:t>
      </w:r>
      <w:r w:rsidRPr="00A112EA">
        <w:rPr>
          <w:rFonts w:eastAsiaTheme="minorHAnsi"/>
          <w:color w:val="auto"/>
          <w:lang w:eastAsia="en-US"/>
        </w:rPr>
        <w:t xml:space="preserve">is </w:t>
      </w:r>
      <w:r w:rsidR="00AB14FD" w:rsidRPr="00A112EA">
        <w:rPr>
          <w:rFonts w:eastAsiaTheme="minorHAnsi"/>
          <w:color w:val="auto"/>
          <w:lang w:eastAsia="en-US"/>
        </w:rPr>
        <w:t xml:space="preserve">in place that is well documented and communicated. </w:t>
      </w:r>
    </w:p>
    <w:p w14:paraId="1F03E753" w14:textId="77777777" w:rsidR="00AB14FD" w:rsidRPr="00A112EA" w:rsidRDefault="004D5D16" w:rsidP="00A112EA">
      <w:pPr>
        <w:numPr>
          <w:ilvl w:val="0"/>
          <w:numId w:val="37"/>
        </w:numPr>
        <w:spacing w:before="0" w:after="160" w:line="259" w:lineRule="auto"/>
        <w:rPr>
          <w:rFonts w:eastAsiaTheme="minorHAnsi"/>
          <w:color w:val="auto"/>
          <w:lang w:eastAsia="en-US"/>
        </w:rPr>
      </w:pPr>
      <w:r w:rsidRPr="00A112EA">
        <w:rPr>
          <w:rFonts w:eastAsiaTheme="minorHAnsi"/>
          <w:color w:val="auto"/>
          <w:lang w:eastAsia="en-US"/>
        </w:rPr>
        <w:lastRenderedPageBreak/>
        <w:t>W</w:t>
      </w:r>
      <w:r w:rsidR="00AB14FD" w:rsidRPr="00A112EA">
        <w:rPr>
          <w:rFonts w:eastAsiaTheme="minorHAnsi"/>
          <w:color w:val="auto"/>
          <w:lang w:eastAsia="en-US"/>
        </w:rPr>
        <w:t xml:space="preserve">ritten updates </w:t>
      </w:r>
      <w:r w:rsidR="002A01E5" w:rsidRPr="00A112EA">
        <w:rPr>
          <w:rFonts w:eastAsiaTheme="minorHAnsi"/>
          <w:color w:val="auto"/>
          <w:lang w:eastAsia="en-US"/>
        </w:rPr>
        <w:t>are provided t</w:t>
      </w:r>
      <w:r w:rsidR="00AB14FD" w:rsidRPr="00A112EA">
        <w:rPr>
          <w:rFonts w:eastAsiaTheme="minorHAnsi"/>
          <w:color w:val="auto"/>
          <w:lang w:eastAsia="en-US"/>
        </w:rPr>
        <w:t xml:space="preserve">o both internal and external stakeholders as the situation with regard to restrictions and practices changes and </w:t>
      </w:r>
      <w:r w:rsidR="002A01E5" w:rsidRPr="00A112EA">
        <w:rPr>
          <w:rFonts w:eastAsiaTheme="minorHAnsi"/>
          <w:color w:val="auto"/>
          <w:lang w:eastAsia="en-US"/>
        </w:rPr>
        <w:t xml:space="preserve">the website is </w:t>
      </w:r>
      <w:r w:rsidR="00AB14FD" w:rsidRPr="00A112EA">
        <w:rPr>
          <w:rFonts w:eastAsiaTheme="minorHAnsi"/>
          <w:color w:val="auto"/>
          <w:lang w:eastAsia="en-US"/>
        </w:rPr>
        <w:t>update</w:t>
      </w:r>
      <w:r w:rsidR="002A01E5" w:rsidRPr="00A112EA">
        <w:rPr>
          <w:rFonts w:eastAsiaTheme="minorHAnsi"/>
          <w:color w:val="auto"/>
          <w:lang w:eastAsia="en-US"/>
        </w:rPr>
        <w:t>d</w:t>
      </w:r>
      <w:r w:rsidR="00AB14FD" w:rsidRPr="00A112EA">
        <w:rPr>
          <w:rFonts w:eastAsiaTheme="minorHAnsi"/>
          <w:color w:val="auto"/>
          <w:lang w:eastAsia="en-US"/>
        </w:rPr>
        <w:t xml:space="preserve"> with current information. </w:t>
      </w:r>
    </w:p>
    <w:p w14:paraId="73CE15E5" w14:textId="77777777" w:rsidR="0063677B" w:rsidRPr="00A112EA" w:rsidRDefault="0063677B" w:rsidP="00A112EA">
      <w:pPr>
        <w:numPr>
          <w:ilvl w:val="0"/>
          <w:numId w:val="37"/>
        </w:numPr>
        <w:spacing w:before="0" w:after="160" w:line="259" w:lineRule="auto"/>
        <w:rPr>
          <w:rFonts w:eastAsiaTheme="minorHAnsi"/>
          <w:color w:val="auto"/>
          <w:lang w:eastAsia="en-US"/>
        </w:rPr>
      </w:pPr>
      <w:r w:rsidRPr="00A112EA">
        <w:rPr>
          <w:rFonts w:eastAsiaTheme="minorHAnsi"/>
          <w:color w:val="auto"/>
          <w:lang w:eastAsia="en-US"/>
        </w:rPr>
        <w:t xml:space="preserve">As per the Infection Control policy, consumers will be isolated if they exhibit symptoms of respiratory illness until such time as they are cleared through testing or symptoms resolve. </w:t>
      </w:r>
    </w:p>
    <w:p w14:paraId="442ADB9E" w14:textId="77777777" w:rsidR="0063677B" w:rsidRPr="00A112EA" w:rsidRDefault="0063677B" w:rsidP="00A112EA">
      <w:pPr>
        <w:numPr>
          <w:ilvl w:val="0"/>
          <w:numId w:val="37"/>
        </w:numPr>
        <w:spacing w:before="0" w:after="160" w:line="259" w:lineRule="auto"/>
        <w:rPr>
          <w:rFonts w:eastAsiaTheme="minorHAnsi"/>
          <w:color w:val="auto"/>
          <w:lang w:eastAsia="en-US"/>
        </w:rPr>
      </w:pPr>
      <w:r w:rsidRPr="00A112EA">
        <w:rPr>
          <w:rFonts w:eastAsiaTheme="minorHAnsi"/>
          <w:color w:val="auto"/>
          <w:lang w:eastAsia="en-US"/>
        </w:rPr>
        <w:t xml:space="preserve">All staff have received infection control, donning and doffing and COVID–19 training and education and there is an Infection Control Practice lead in a full-time clinical role. </w:t>
      </w:r>
    </w:p>
    <w:p w14:paraId="3B3805C1" w14:textId="77777777" w:rsidR="0063677B" w:rsidRPr="00A112EA" w:rsidRDefault="0063677B" w:rsidP="00A112EA">
      <w:pPr>
        <w:numPr>
          <w:ilvl w:val="0"/>
          <w:numId w:val="37"/>
        </w:numPr>
        <w:spacing w:before="0" w:after="160" w:line="259" w:lineRule="auto"/>
        <w:rPr>
          <w:rFonts w:eastAsiaTheme="minorHAnsi"/>
          <w:color w:val="auto"/>
          <w:lang w:eastAsia="en-US"/>
        </w:rPr>
      </w:pPr>
      <w:r w:rsidRPr="00A112EA">
        <w:rPr>
          <w:rFonts w:eastAsiaTheme="minorHAnsi"/>
          <w:color w:val="auto"/>
          <w:lang w:eastAsia="en-US"/>
        </w:rPr>
        <w:t xml:space="preserve"> During the isolation period, the consumer was visited daily by the leisure and lifestyle officer to provide one to one support and interaction. </w:t>
      </w:r>
    </w:p>
    <w:p w14:paraId="6F419048" w14:textId="77777777" w:rsidR="00AB14FD" w:rsidRDefault="00AB14FD" w:rsidP="00AB14FD">
      <w:pPr>
        <w:spacing w:before="0" w:after="160" w:line="259" w:lineRule="auto"/>
        <w:rPr>
          <w:rFonts w:eastAsia="Calibri"/>
          <w:color w:val="auto"/>
          <w:szCs w:val="22"/>
          <w:lang w:eastAsia="en-US"/>
        </w:rPr>
      </w:pPr>
      <w:r>
        <w:rPr>
          <w:rFonts w:eastAsia="Calibri"/>
          <w:color w:val="auto"/>
          <w:szCs w:val="22"/>
          <w:lang w:eastAsia="en-US"/>
        </w:rPr>
        <w:t>The Assessment Team observed:</w:t>
      </w:r>
    </w:p>
    <w:p w14:paraId="41490BD3" w14:textId="77777777" w:rsidR="00B00DFB" w:rsidRPr="00AA6C8E" w:rsidRDefault="00B00DFB" w:rsidP="00AA6C8E">
      <w:pPr>
        <w:pStyle w:val="ListParagraph"/>
        <w:numPr>
          <w:ilvl w:val="0"/>
          <w:numId w:val="50"/>
        </w:numPr>
        <w:spacing w:before="0" w:after="160" w:line="259" w:lineRule="auto"/>
        <w:rPr>
          <w:rFonts w:eastAsia="Calibri"/>
          <w:color w:val="auto"/>
          <w:szCs w:val="22"/>
          <w:lang w:eastAsia="en-US"/>
        </w:rPr>
      </w:pPr>
      <w:r w:rsidRPr="00AA6C8E">
        <w:rPr>
          <w:rFonts w:eastAsia="Calibri"/>
          <w:color w:val="auto"/>
          <w:szCs w:val="22"/>
          <w:lang w:eastAsia="en-US"/>
        </w:rPr>
        <w:t>An equipment room door was unlocked and unattended</w:t>
      </w:r>
      <w:r w:rsidR="00EE48F7">
        <w:rPr>
          <w:rFonts w:eastAsia="Calibri"/>
          <w:color w:val="auto"/>
          <w:szCs w:val="22"/>
          <w:lang w:eastAsia="en-US"/>
        </w:rPr>
        <w:t xml:space="preserve">. </w:t>
      </w:r>
      <w:r w:rsidRPr="00AA6C8E">
        <w:rPr>
          <w:rFonts w:eastAsia="Calibri"/>
          <w:color w:val="auto"/>
          <w:szCs w:val="22"/>
          <w:lang w:eastAsia="en-US"/>
        </w:rPr>
        <w:t>An unsecured vaccination refrigerator was located in the corner, visible from the corridor. There were boxes of expired influenza and shingles vaccinations located in the refrigerator.</w:t>
      </w:r>
    </w:p>
    <w:p w14:paraId="2A576642" w14:textId="77777777" w:rsidR="00AB14FD" w:rsidRPr="00B00DFB" w:rsidRDefault="00AB14FD" w:rsidP="00AB14FD">
      <w:pPr>
        <w:spacing w:before="0" w:after="160" w:line="259" w:lineRule="auto"/>
        <w:rPr>
          <w:rFonts w:eastAsia="Calibri"/>
          <w:color w:val="auto"/>
          <w:szCs w:val="22"/>
          <w:lang w:eastAsia="en-US"/>
        </w:rPr>
      </w:pPr>
      <w:r w:rsidRPr="00B00DFB">
        <w:rPr>
          <w:rFonts w:eastAsia="Calibri"/>
          <w:color w:val="auto"/>
          <w:szCs w:val="22"/>
          <w:lang w:eastAsia="en-US"/>
        </w:rPr>
        <w:t>In response to this feedback</w:t>
      </w:r>
      <w:r w:rsidR="00E663D6" w:rsidRPr="00E663D6">
        <w:rPr>
          <w:rFonts w:eastAsia="Calibri"/>
          <w:color w:val="auto"/>
          <w:szCs w:val="22"/>
          <w:lang w:eastAsia="en-US"/>
        </w:rPr>
        <w:t xml:space="preserve"> </w:t>
      </w:r>
      <w:r w:rsidR="00E663D6">
        <w:rPr>
          <w:rFonts w:eastAsia="Calibri"/>
          <w:color w:val="auto"/>
          <w:szCs w:val="22"/>
          <w:lang w:eastAsia="en-US"/>
        </w:rPr>
        <w:t>at the site audit</w:t>
      </w:r>
      <w:r w:rsidR="00920DBE">
        <w:rPr>
          <w:rFonts w:eastAsia="Calibri"/>
          <w:color w:val="auto"/>
          <w:szCs w:val="22"/>
          <w:lang w:eastAsia="en-US"/>
        </w:rPr>
        <w:t xml:space="preserve"> and then in the Assessment Team’s report</w:t>
      </w:r>
      <w:r>
        <w:rPr>
          <w:rFonts w:eastAsia="Calibri"/>
          <w:color w:val="auto"/>
          <w:szCs w:val="22"/>
          <w:lang w:eastAsia="en-US"/>
        </w:rPr>
        <w:t>:</w:t>
      </w:r>
    </w:p>
    <w:p w14:paraId="75FACC30" w14:textId="77777777" w:rsidR="0063677B" w:rsidRPr="00AB14FD" w:rsidRDefault="00AB14FD" w:rsidP="00A112EA">
      <w:pPr>
        <w:numPr>
          <w:ilvl w:val="0"/>
          <w:numId w:val="23"/>
        </w:numPr>
        <w:spacing w:before="0" w:after="160" w:line="259" w:lineRule="auto"/>
        <w:rPr>
          <w:rFonts w:eastAsia="Calibri"/>
          <w:color w:val="auto"/>
          <w:szCs w:val="22"/>
          <w:lang w:eastAsia="en-US"/>
        </w:rPr>
      </w:pPr>
      <w:r w:rsidRPr="00B25214">
        <w:rPr>
          <w:rFonts w:eastAsia="Calibri"/>
          <w:color w:val="auto"/>
          <w:szCs w:val="22"/>
          <w:lang w:eastAsia="en-US"/>
        </w:rPr>
        <w:t xml:space="preserve">The </w:t>
      </w:r>
      <w:r w:rsidR="00A310F7">
        <w:rPr>
          <w:rFonts w:eastAsia="Calibri"/>
          <w:color w:val="auto"/>
          <w:szCs w:val="22"/>
          <w:lang w:eastAsia="en-US"/>
        </w:rPr>
        <w:t>A</w:t>
      </w:r>
      <w:r>
        <w:rPr>
          <w:rFonts w:eastAsia="Calibri"/>
          <w:color w:val="auto"/>
          <w:szCs w:val="22"/>
          <w:lang w:eastAsia="en-US"/>
        </w:rPr>
        <w:t xml:space="preserve">pproved provider acknowledged the </w:t>
      </w:r>
      <w:r w:rsidRPr="00B25214">
        <w:rPr>
          <w:rFonts w:eastAsia="Calibri"/>
          <w:color w:val="auto"/>
          <w:szCs w:val="22"/>
          <w:lang w:eastAsia="en-US"/>
        </w:rPr>
        <w:t>vaccination fridge contain</w:t>
      </w:r>
      <w:r w:rsidR="00920DBE">
        <w:rPr>
          <w:rFonts w:eastAsia="Calibri"/>
          <w:color w:val="auto"/>
          <w:szCs w:val="22"/>
          <w:lang w:eastAsia="en-US"/>
        </w:rPr>
        <w:t>ed</w:t>
      </w:r>
      <w:r w:rsidRPr="00B25214">
        <w:rPr>
          <w:rFonts w:eastAsia="Calibri"/>
          <w:color w:val="auto"/>
          <w:szCs w:val="22"/>
          <w:lang w:eastAsia="en-US"/>
        </w:rPr>
        <w:t xml:space="preserve"> expired vaccinations. The office </w:t>
      </w:r>
      <w:r>
        <w:rPr>
          <w:rFonts w:eastAsia="Calibri"/>
          <w:color w:val="auto"/>
          <w:szCs w:val="22"/>
          <w:lang w:eastAsia="en-US"/>
        </w:rPr>
        <w:t xml:space="preserve">usage </w:t>
      </w:r>
      <w:r w:rsidRPr="00B25214">
        <w:rPr>
          <w:rFonts w:eastAsia="Calibri"/>
          <w:color w:val="auto"/>
          <w:szCs w:val="22"/>
          <w:lang w:eastAsia="en-US"/>
        </w:rPr>
        <w:t xml:space="preserve">had </w:t>
      </w:r>
      <w:r>
        <w:rPr>
          <w:rFonts w:eastAsia="Calibri"/>
          <w:color w:val="auto"/>
          <w:szCs w:val="22"/>
          <w:lang w:eastAsia="en-US"/>
        </w:rPr>
        <w:t xml:space="preserve">only </w:t>
      </w:r>
      <w:r w:rsidRPr="00B25214">
        <w:rPr>
          <w:rFonts w:eastAsia="Calibri"/>
          <w:color w:val="auto"/>
          <w:szCs w:val="22"/>
          <w:lang w:eastAsia="en-US"/>
        </w:rPr>
        <w:t xml:space="preserve">recently been changed </w:t>
      </w:r>
      <w:r>
        <w:rPr>
          <w:rFonts w:eastAsia="Calibri"/>
          <w:color w:val="auto"/>
          <w:szCs w:val="22"/>
          <w:lang w:eastAsia="en-US"/>
        </w:rPr>
        <w:t xml:space="preserve">over. </w:t>
      </w:r>
      <w:r w:rsidRPr="00B25214">
        <w:rPr>
          <w:rFonts w:eastAsia="Calibri"/>
          <w:color w:val="auto"/>
          <w:szCs w:val="22"/>
          <w:lang w:eastAsia="en-US"/>
        </w:rPr>
        <w:t>The vaccinations were discarded</w:t>
      </w:r>
      <w:r>
        <w:rPr>
          <w:rFonts w:eastAsia="Calibri"/>
          <w:color w:val="auto"/>
          <w:szCs w:val="22"/>
          <w:lang w:eastAsia="en-US"/>
        </w:rPr>
        <w:t xml:space="preserve"> </w:t>
      </w:r>
      <w:r w:rsidRPr="00B25214">
        <w:rPr>
          <w:rFonts w:eastAsia="Calibri"/>
          <w:color w:val="auto"/>
          <w:szCs w:val="22"/>
          <w:lang w:eastAsia="en-US"/>
        </w:rPr>
        <w:t>in line with Public Health directions.</w:t>
      </w:r>
    </w:p>
    <w:p w14:paraId="317841F4" w14:textId="77777777" w:rsidR="00E34AEA" w:rsidRPr="00083EA4" w:rsidRDefault="00083EA4" w:rsidP="00083EA4">
      <w:pPr>
        <w:tabs>
          <w:tab w:val="right" w:pos="9026"/>
        </w:tabs>
        <w:spacing w:before="0" w:after="0"/>
        <w:outlineLvl w:val="4"/>
        <w:rPr>
          <w:szCs w:val="22"/>
        </w:rPr>
      </w:pPr>
      <w:r>
        <w:rPr>
          <w:rFonts w:eastAsia="Calibri"/>
          <w:color w:val="000000" w:themeColor="text1"/>
          <w:lang w:eastAsia="en-US"/>
        </w:rPr>
        <w:t>Based on the information provided t</w:t>
      </w:r>
      <w:r w:rsidR="00E34AEA">
        <w:rPr>
          <w:rFonts w:eastAsia="Calibri"/>
          <w:color w:val="000000" w:themeColor="text1"/>
          <w:lang w:eastAsia="en-US"/>
        </w:rPr>
        <w:t xml:space="preserve">he </w:t>
      </w:r>
      <w:r w:rsidR="00635F47">
        <w:rPr>
          <w:rFonts w:eastAsia="Calibri"/>
          <w:color w:val="000000" w:themeColor="text1"/>
          <w:lang w:eastAsia="en-US"/>
        </w:rPr>
        <w:t>Approved provider</w:t>
      </w:r>
      <w:r w:rsidR="00E34AEA">
        <w:rPr>
          <w:rFonts w:eastAsia="Calibri"/>
          <w:color w:val="000000" w:themeColor="text1"/>
          <w:lang w:eastAsia="en-US"/>
        </w:rPr>
        <w:t xml:space="preserve"> has not demonstrate</w:t>
      </w:r>
      <w:r>
        <w:rPr>
          <w:rFonts w:eastAsia="Calibri"/>
          <w:color w:val="000000" w:themeColor="text1"/>
          <w:lang w:eastAsia="en-US"/>
        </w:rPr>
        <w:t xml:space="preserve">d there is </w:t>
      </w:r>
      <w:r w:rsidRPr="00083EA4">
        <w:rPr>
          <w:szCs w:val="22"/>
        </w:rPr>
        <w:t>minimisation of infection related risks through implementing</w:t>
      </w:r>
      <w:r>
        <w:rPr>
          <w:szCs w:val="22"/>
        </w:rPr>
        <w:t xml:space="preserve"> </w:t>
      </w:r>
      <w:r w:rsidRPr="00083EA4">
        <w:t>standard and transmission</w:t>
      </w:r>
      <w:r>
        <w:t>-</w:t>
      </w:r>
      <w:r w:rsidRPr="00083EA4">
        <w:t>based precautions to prevent and control infection</w:t>
      </w:r>
      <w:r>
        <w:t xml:space="preserve">. I find </w:t>
      </w:r>
      <w:r w:rsidR="00635F47">
        <w:t xml:space="preserve">this requirement is </w:t>
      </w:r>
      <w:r>
        <w:t>non-compliant.</w:t>
      </w:r>
    </w:p>
    <w:p w14:paraId="6D86F27F" w14:textId="77777777" w:rsidR="00E34AEA" w:rsidRDefault="00E34AEA" w:rsidP="00391E04">
      <w:pPr>
        <w:sectPr w:rsidR="00E34AEA" w:rsidSect="00391E04">
          <w:type w:val="continuous"/>
          <w:pgSz w:w="11906" w:h="16838"/>
          <w:pgMar w:top="1701" w:right="1418" w:bottom="1418" w:left="1418" w:header="709" w:footer="397" w:gutter="0"/>
          <w:cols w:space="708"/>
          <w:titlePg/>
          <w:docGrid w:linePitch="360"/>
        </w:sectPr>
      </w:pPr>
    </w:p>
    <w:p w14:paraId="6D11EF90" w14:textId="77777777" w:rsidR="00391E04" w:rsidRDefault="007F06DB" w:rsidP="00391E04">
      <w:pPr>
        <w:pStyle w:val="Heading1"/>
        <w:tabs>
          <w:tab w:val="right" w:pos="9070"/>
        </w:tabs>
        <w:spacing w:before="560" w:after="640"/>
        <w:rPr>
          <w:color w:val="FFFFFF" w:themeColor="background1"/>
          <w:sz w:val="36"/>
        </w:rPr>
        <w:sectPr w:rsidR="00391E04" w:rsidSect="00391E04">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A675078" wp14:editId="0886C12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8385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64206A36" w14:textId="77777777" w:rsidR="00391E04" w:rsidRPr="00FD1B02" w:rsidRDefault="007F06DB" w:rsidP="00391E04">
      <w:pPr>
        <w:pStyle w:val="Heading3"/>
        <w:shd w:val="clear" w:color="auto" w:fill="F2F2F2" w:themeFill="background1" w:themeFillShade="F2"/>
      </w:pPr>
      <w:r w:rsidRPr="00FD1B02">
        <w:t>Consumer outcome:</w:t>
      </w:r>
    </w:p>
    <w:p w14:paraId="4A97800B" w14:textId="77777777" w:rsidR="00391E04" w:rsidRDefault="007F06DB" w:rsidP="00391E0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1180B73" w14:textId="77777777" w:rsidR="00391E04" w:rsidRDefault="007F06DB" w:rsidP="00391E04">
      <w:pPr>
        <w:pStyle w:val="Heading3"/>
        <w:shd w:val="clear" w:color="auto" w:fill="F2F2F2" w:themeFill="background1" w:themeFillShade="F2"/>
      </w:pPr>
      <w:r>
        <w:t>Organisation statement:</w:t>
      </w:r>
    </w:p>
    <w:p w14:paraId="027C125F" w14:textId="77777777" w:rsidR="00391E04" w:rsidRDefault="007F06DB" w:rsidP="00391E0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CD986F3" w14:textId="77777777" w:rsidR="00391E04" w:rsidRDefault="007F06DB" w:rsidP="00391E04">
      <w:pPr>
        <w:pStyle w:val="Heading2"/>
      </w:pPr>
      <w:r>
        <w:t>Assessment of Standard 4</w:t>
      </w:r>
    </w:p>
    <w:p w14:paraId="701AFA35" w14:textId="77777777" w:rsidR="00E663D6" w:rsidRPr="00163FEE" w:rsidRDefault="00E663D6" w:rsidP="00E663D6">
      <w:pPr>
        <w:rPr>
          <w:rFonts w:eastAsia="Calibri"/>
          <w:lang w:eastAsia="en-US"/>
        </w:rPr>
      </w:pPr>
      <w:bookmarkStart w:id="5" w:name="_Hlk32997883"/>
      <w:r w:rsidRPr="00047BE3">
        <w:rPr>
          <w:rFonts w:eastAsia="Calibri"/>
          <w:lang w:eastAsia="en-US"/>
        </w:rPr>
        <w:t>To understand the consumer’s experience and how the organisation understands and applies the requirement assessed within this Standard, the Assessment Team sampled the experience of consumers – observations were made, consumers were asked about the quality, quantity and variety of meals and staff were asked about their understanding and application of this requirement. The team also examined relevant documents.</w:t>
      </w:r>
    </w:p>
    <w:p w14:paraId="55FDC39B" w14:textId="77777777" w:rsidR="00E663D6" w:rsidRPr="00163FEE" w:rsidRDefault="00E663D6" w:rsidP="00E663D6">
      <w:pPr>
        <w:rPr>
          <w:rFonts w:eastAsia="Calibri"/>
          <w:lang w:eastAsia="en-US"/>
        </w:rPr>
      </w:pPr>
      <w:r w:rsidRPr="00B72E3A">
        <w:rPr>
          <w:rFonts w:eastAsia="Calibri"/>
          <w:iCs/>
          <w:color w:val="auto"/>
          <w:lang w:eastAsia="en-US"/>
        </w:rPr>
        <w:t xml:space="preserve">Consumers and representatives provided mixed feedback about the quality, quantity and variety of meals provided, however confirm ongoing engagement </w:t>
      </w:r>
      <w:r w:rsidR="007D45C8">
        <w:rPr>
          <w:rFonts w:eastAsia="Calibri"/>
          <w:iCs/>
          <w:color w:val="auto"/>
          <w:lang w:eastAsia="en-US"/>
        </w:rPr>
        <w:t xml:space="preserve">is occurring </w:t>
      </w:r>
      <w:r w:rsidRPr="00B72E3A">
        <w:rPr>
          <w:rFonts w:eastAsia="Calibri"/>
          <w:iCs/>
          <w:color w:val="auto"/>
          <w:lang w:eastAsia="en-US"/>
        </w:rPr>
        <w:t>with consumers in relation to improving catering services</w:t>
      </w:r>
      <w:r w:rsidRPr="00B72E3A">
        <w:rPr>
          <w:rFonts w:eastAsia="Calibri"/>
          <w:lang w:eastAsia="en-US"/>
        </w:rPr>
        <w:t>.</w:t>
      </w:r>
      <w:r w:rsidRPr="00163FEE">
        <w:rPr>
          <w:rFonts w:eastAsia="Calibri"/>
          <w:lang w:eastAsia="en-US"/>
        </w:rPr>
        <w:t xml:space="preserve"> </w:t>
      </w:r>
    </w:p>
    <w:bookmarkEnd w:id="5"/>
    <w:p w14:paraId="0345F0FF" w14:textId="77777777" w:rsidR="00E663D6" w:rsidRDefault="00E663D6" w:rsidP="00391E04">
      <w:pPr>
        <w:rPr>
          <w:rFonts w:eastAsia="Calibri"/>
          <w:iCs/>
          <w:color w:val="auto"/>
          <w:lang w:eastAsia="en-US"/>
        </w:rPr>
      </w:pPr>
      <w:r w:rsidRPr="000F01C7">
        <w:rPr>
          <w:rFonts w:eastAsia="Calibri"/>
          <w:iCs/>
          <w:color w:val="auto"/>
          <w:lang w:eastAsia="en-US"/>
        </w:rPr>
        <w:t>Management described how the service is engaging with consumers on an ongoing basis in relation to meals. Management demonstrated recent initiatives, including purchase of equipment, to improve the dining experience. Staff demonstrated an understanding of consumer dietary requirements and described how they assist consumers to provide feedback to improve the quality of meals.</w:t>
      </w:r>
    </w:p>
    <w:p w14:paraId="2D3B1864" w14:textId="77777777" w:rsidR="007D45C8" w:rsidRPr="00F81A6D" w:rsidRDefault="007533E6" w:rsidP="00F81A6D">
      <w:pPr>
        <w:rPr>
          <w:rFonts w:eastAsia="Calibri"/>
        </w:rPr>
      </w:pPr>
      <w:r>
        <w:rPr>
          <w:rFonts w:eastAsiaTheme="minorHAnsi"/>
        </w:rPr>
        <w:t xml:space="preserve">An overall finding about the </w:t>
      </w:r>
      <w:r w:rsidR="007F06DB" w:rsidRPr="00154403">
        <w:rPr>
          <w:rFonts w:eastAsiaTheme="minorHAnsi"/>
        </w:rPr>
        <w:t xml:space="preserve">Quality Standard </w:t>
      </w:r>
      <w:r>
        <w:rPr>
          <w:rFonts w:eastAsiaTheme="minorHAnsi"/>
        </w:rPr>
        <w:t xml:space="preserve">has not been made </w:t>
      </w:r>
      <w:r w:rsidR="007F06DB" w:rsidRPr="00083EA4">
        <w:rPr>
          <w:rFonts w:eastAsiaTheme="minorHAnsi"/>
          <w:color w:val="auto"/>
        </w:rPr>
        <w:t xml:space="preserve">as </w:t>
      </w:r>
      <w:r w:rsidRPr="00083EA4">
        <w:rPr>
          <w:rFonts w:eastAsiaTheme="minorHAnsi"/>
          <w:color w:val="auto"/>
        </w:rPr>
        <w:t xml:space="preserve">only one </w:t>
      </w:r>
      <w:r w:rsidR="007F06DB" w:rsidRPr="00083EA4">
        <w:rPr>
          <w:rFonts w:eastAsiaTheme="minorHAnsi"/>
          <w:color w:val="auto"/>
        </w:rPr>
        <w:t xml:space="preserve">of </w:t>
      </w:r>
      <w:r w:rsidR="007F06DB" w:rsidRPr="00154403">
        <w:rPr>
          <w:rFonts w:eastAsiaTheme="minorHAnsi"/>
        </w:rPr>
        <w:t>the requirements ha</w:t>
      </w:r>
      <w:r>
        <w:rPr>
          <w:rFonts w:eastAsiaTheme="minorHAnsi"/>
        </w:rPr>
        <w:t>s</w:t>
      </w:r>
      <w:r w:rsidR="007F06DB" w:rsidRPr="00154403">
        <w:rPr>
          <w:rFonts w:eastAsiaTheme="minorHAnsi"/>
        </w:rPr>
        <w:t xml:space="preserve"> been assessed</w:t>
      </w:r>
      <w:r>
        <w:rPr>
          <w:rFonts w:eastAsiaTheme="minorHAnsi"/>
        </w:rPr>
        <w:t>.</w:t>
      </w:r>
    </w:p>
    <w:p w14:paraId="4F237F2F" w14:textId="77777777" w:rsidR="00391E04" w:rsidRDefault="007F06DB" w:rsidP="00391E04">
      <w:pPr>
        <w:pStyle w:val="Heading2"/>
      </w:pPr>
      <w:r>
        <w:t>Assessment of Standard 4 Requirements</w:t>
      </w:r>
      <w:r w:rsidRPr="0066387A">
        <w:rPr>
          <w:i/>
          <w:color w:val="0000FF"/>
          <w:sz w:val="24"/>
          <w:szCs w:val="24"/>
        </w:rPr>
        <w:t xml:space="preserve"> </w:t>
      </w:r>
    </w:p>
    <w:p w14:paraId="1FD30A2A" w14:textId="77777777" w:rsidR="00391E04" w:rsidRPr="00D435F8" w:rsidRDefault="007F06DB" w:rsidP="00391E04">
      <w:pPr>
        <w:pStyle w:val="Heading3"/>
      </w:pPr>
      <w:r w:rsidRPr="00D435F8">
        <w:t>Requirement 4(3)(f)</w:t>
      </w:r>
      <w:r>
        <w:tab/>
        <w:t>Complian</w:t>
      </w:r>
      <w:r w:rsidR="007533E6">
        <w:t>t</w:t>
      </w:r>
    </w:p>
    <w:p w14:paraId="7E39A9CC" w14:textId="77777777" w:rsidR="00391E04" w:rsidRDefault="007F06DB" w:rsidP="00391E04">
      <w:pPr>
        <w:rPr>
          <w:i/>
        </w:rPr>
      </w:pPr>
      <w:r w:rsidRPr="008D114F">
        <w:rPr>
          <w:i/>
        </w:rPr>
        <w:t>Where meals are provided, they are varied and of suitable quality and quantity.</w:t>
      </w:r>
    </w:p>
    <w:p w14:paraId="0533EE53" w14:textId="77777777" w:rsidR="007D45C8" w:rsidRPr="00163FEE" w:rsidRDefault="007D45C8" w:rsidP="007D45C8">
      <w:pPr>
        <w:rPr>
          <w:rFonts w:eastAsia="Calibri"/>
          <w:lang w:eastAsia="en-US"/>
        </w:rPr>
      </w:pPr>
      <w:r w:rsidRPr="00B72E3A">
        <w:rPr>
          <w:rFonts w:eastAsia="Calibri"/>
          <w:iCs/>
          <w:color w:val="auto"/>
          <w:lang w:eastAsia="en-US"/>
        </w:rPr>
        <w:lastRenderedPageBreak/>
        <w:t xml:space="preserve">Consumers and representatives provided mixed feedback about the quality, quantity and variety of meals provided, however confirm ongoing engagement </w:t>
      </w:r>
      <w:r>
        <w:rPr>
          <w:rFonts w:eastAsia="Calibri"/>
          <w:iCs/>
          <w:color w:val="auto"/>
          <w:lang w:eastAsia="en-US"/>
        </w:rPr>
        <w:t xml:space="preserve">is occurring </w:t>
      </w:r>
      <w:r w:rsidRPr="00B72E3A">
        <w:rPr>
          <w:rFonts w:eastAsia="Calibri"/>
          <w:iCs/>
          <w:color w:val="auto"/>
          <w:lang w:eastAsia="en-US"/>
        </w:rPr>
        <w:t>with consumers in relation to improving catering services</w:t>
      </w:r>
      <w:r w:rsidRPr="00B72E3A">
        <w:rPr>
          <w:rFonts w:eastAsia="Calibri"/>
          <w:lang w:eastAsia="en-US"/>
        </w:rPr>
        <w:t>.</w:t>
      </w:r>
      <w:r w:rsidRPr="00163FEE">
        <w:rPr>
          <w:rFonts w:eastAsia="Calibri"/>
          <w:lang w:eastAsia="en-US"/>
        </w:rPr>
        <w:t xml:space="preserve"> </w:t>
      </w:r>
    </w:p>
    <w:p w14:paraId="344A9954" w14:textId="77777777" w:rsidR="007D45C8" w:rsidRDefault="007D45C8" w:rsidP="007D45C8">
      <w:pPr>
        <w:rPr>
          <w:rFonts w:eastAsia="Calibri"/>
          <w:iCs/>
          <w:color w:val="auto"/>
          <w:lang w:eastAsia="en-US"/>
        </w:rPr>
      </w:pPr>
      <w:r w:rsidRPr="007D45C8">
        <w:rPr>
          <w:rFonts w:eastAsia="Calibri"/>
          <w:iCs/>
          <w:color w:val="auto"/>
          <w:lang w:eastAsia="en-US"/>
        </w:rPr>
        <w:t xml:space="preserve">Consumers and representatives provided mixed feedback in relation to the quality, quantity and variety of meals provided. Management described improvements made to the dining experience, including provision of a daily buffet breakfast and purchase of kitchen equipment such as hot boxes and air fryers </w:t>
      </w:r>
      <w:r w:rsidRPr="000F01C7">
        <w:rPr>
          <w:rFonts w:eastAsia="Calibri"/>
          <w:iCs/>
          <w:color w:val="auto"/>
          <w:lang w:eastAsia="en-US"/>
        </w:rPr>
        <w:t>to improve the dining experience.</w:t>
      </w:r>
      <w:r>
        <w:rPr>
          <w:rFonts w:eastAsia="Calibri"/>
          <w:iCs/>
          <w:color w:val="auto"/>
          <w:lang w:eastAsia="en-US"/>
        </w:rPr>
        <w:t xml:space="preserve"> </w:t>
      </w:r>
    </w:p>
    <w:p w14:paraId="2CE907AE" w14:textId="77777777" w:rsidR="007D45C8" w:rsidRDefault="007D45C8" w:rsidP="007D45C8">
      <w:pPr>
        <w:rPr>
          <w:rFonts w:eastAsia="Calibri"/>
          <w:iCs/>
          <w:color w:val="auto"/>
          <w:lang w:eastAsia="en-US"/>
        </w:rPr>
      </w:pPr>
      <w:r w:rsidRPr="007D45C8">
        <w:rPr>
          <w:rFonts w:eastAsia="Calibri"/>
          <w:iCs/>
          <w:color w:val="auto"/>
          <w:lang w:eastAsia="en-US"/>
        </w:rPr>
        <w:t>Management described, and documentation supported ongoing engagement with consumers in relation to meals. Staff demonstrated an understanding of consumer dietary requirements and described how they assist consumers to provide feedback to improve the quality of meals.</w:t>
      </w:r>
    </w:p>
    <w:p w14:paraId="02D861BA" w14:textId="77777777" w:rsidR="00492DAF" w:rsidRPr="00E663D6" w:rsidRDefault="007D45C8" w:rsidP="00391E04">
      <w:pPr>
        <w:rPr>
          <w:i/>
        </w:rPr>
        <w:sectPr w:rsidR="00492DAF" w:rsidRPr="00E663D6" w:rsidSect="00391E04">
          <w:type w:val="continuous"/>
          <w:pgSz w:w="11906" w:h="16838"/>
          <w:pgMar w:top="1701" w:right="1418" w:bottom="1418" w:left="1418" w:header="709" w:footer="397" w:gutter="0"/>
          <w:cols w:space="708"/>
          <w:titlePg/>
          <w:docGrid w:linePitch="360"/>
        </w:sectPr>
      </w:pPr>
      <w:r w:rsidRPr="007D45C8">
        <w:rPr>
          <w:color w:val="auto"/>
        </w:rPr>
        <w:t>T</w:t>
      </w:r>
      <w:r w:rsidR="00492DAF" w:rsidRPr="007D45C8">
        <w:rPr>
          <w:color w:val="auto"/>
        </w:rPr>
        <w:t xml:space="preserve">he service had been found non-compliant in </w:t>
      </w:r>
      <w:r>
        <w:rPr>
          <w:color w:val="auto"/>
        </w:rPr>
        <w:t>requirement 4(3</w:t>
      </w:r>
      <w:r w:rsidR="00A112EA">
        <w:rPr>
          <w:color w:val="auto"/>
        </w:rPr>
        <w:t>)(</w:t>
      </w:r>
      <w:r>
        <w:rPr>
          <w:color w:val="auto"/>
        </w:rPr>
        <w:t>f</w:t>
      </w:r>
      <w:r w:rsidR="00A112EA">
        <w:rPr>
          <w:color w:val="auto"/>
        </w:rPr>
        <w:t>)</w:t>
      </w:r>
      <w:r>
        <w:rPr>
          <w:color w:val="auto"/>
        </w:rPr>
        <w:t xml:space="preserve"> </w:t>
      </w:r>
      <w:r w:rsidR="00492DAF" w:rsidRPr="007D45C8">
        <w:rPr>
          <w:color w:val="auto"/>
        </w:rPr>
        <w:t xml:space="preserve">at the last </w:t>
      </w:r>
      <w:r>
        <w:rPr>
          <w:color w:val="auto"/>
        </w:rPr>
        <w:t xml:space="preserve">site </w:t>
      </w:r>
      <w:r w:rsidR="00492DAF" w:rsidRPr="007D45C8">
        <w:rPr>
          <w:color w:val="auto"/>
        </w:rPr>
        <w:t>visit</w:t>
      </w:r>
      <w:r>
        <w:rPr>
          <w:color w:val="auto"/>
        </w:rPr>
        <w:t xml:space="preserve">. The service </w:t>
      </w:r>
      <w:r w:rsidR="00492DAF" w:rsidRPr="007D45C8">
        <w:rPr>
          <w:color w:val="auto"/>
        </w:rPr>
        <w:t>has implemented improvements to achieve compliance</w:t>
      </w:r>
      <w:r>
        <w:rPr>
          <w:color w:val="auto"/>
        </w:rPr>
        <w:t xml:space="preserve">. </w:t>
      </w:r>
      <w:r w:rsidR="00F81A6D">
        <w:rPr>
          <w:color w:val="auto"/>
        </w:rPr>
        <w:t>I have considered the Assessment Team’s report and b</w:t>
      </w:r>
      <w:r>
        <w:rPr>
          <w:color w:val="auto"/>
        </w:rPr>
        <w:t>ased on the information available I find this requirement compliant.</w:t>
      </w:r>
    </w:p>
    <w:p w14:paraId="4229C2EF" w14:textId="77777777" w:rsidR="00391E04" w:rsidRPr="00E663D6" w:rsidRDefault="00391E04" w:rsidP="00E663D6">
      <w:pPr>
        <w:tabs>
          <w:tab w:val="left" w:pos="950"/>
        </w:tabs>
        <w:sectPr w:rsidR="00391E04" w:rsidRPr="00E663D6" w:rsidSect="00391E04">
          <w:headerReference w:type="first" r:id="rId22"/>
          <w:type w:val="continuous"/>
          <w:pgSz w:w="11906" w:h="16838"/>
          <w:pgMar w:top="1701" w:right="1418" w:bottom="1418" w:left="1418" w:header="709" w:footer="397" w:gutter="0"/>
          <w:cols w:space="708"/>
          <w:titlePg/>
          <w:docGrid w:linePitch="360"/>
        </w:sectPr>
      </w:pPr>
    </w:p>
    <w:p w14:paraId="572824AA" w14:textId="77777777" w:rsidR="00391E04" w:rsidRDefault="007F06DB" w:rsidP="00391E04">
      <w:pPr>
        <w:pStyle w:val="Heading1"/>
        <w:tabs>
          <w:tab w:val="right" w:pos="9070"/>
        </w:tabs>
        <w:spacing w:before="560" w:after="640"/>
        <w:rPr>
          <w:color w:val="FFFFFF" w:themeColor="background1"/>
          <w:sz w:val="36"/>
        </w:rPr>
        <w:sectPr w:rsidR="00391E04" w:rsidSect="00391E04">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4AD6397" wp14:editId="7AD270F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540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3A13766F" w14:textId="77777777" w:rsidR="00391E04" w:rsidRPr="000E654D" w:rsidRDefault="007F06DB" w:rsidP="00391E04">
      <w:pPr>
        <w:pStyle w:val="Heading3"/>
        <w:shd w:val="clear" w:color="auto" w:fill="F2F2F2" w:themeFill="background1" w:themeFillShade="F2"/>
      </w:pPr>
      <w:r w:rsidRPr="000E654D">
        <w:t>Consumer outcome:</w:t>
      </w:r>
    </w:p>
    <w:p w14:paraId="17B350A6" w14:textId="77777777" w:rsidR="00391E04" w:rsidRDefault="007F06DB" w:rsidP="000B6FCE">
      <w:pPr>
        <w:numPr>
          <w:ilvl w:val="0"/>
          <w:numId w:val="5"/>
        </w:numPr>
        <w:shd w:val="clear" w:color="auto" w:fill="F2F2F2" w:themeFill="background1" w:themeFillShade="F2"/>
      </w:pPr>
      <w:r>
        <w:t>I get quality care and services when I need them from people who are knowledgeable, capable and caring.</w:t>
      </w:r>
    </w:p>
    <w:p w14:paraId="5529BF5A" w14:textId="77777777" w:rsidR="00391E04" w:rsidRDefault="007F06DB" w:rsidP="00391E04">
      <w:pPr>
        <w:pStyle w:val="Heading3"/>
        <w:shd w:val="clear" w:color="auto" w:fill="F2F2F2" w:themeFill="background1" w:themeFillShade="F2"/>
      </w:pPr>
      <w:r>
        <w:t>Organisation statement:</w:t>
      </w:r>
    </w:p>
    <w:p w14:paraId="3D9ED1BD" w14:textId="77777777" w:rsidR="00391E04" w:rsidRDefault="007F06DB" w:rsidP="000B6FCE">
      <w:pPr>
        <w:numPr>
          <w:ilvl w:val="0"/>
          <w:numId w:val="5"/>
        </w:numPr>
        <w:shd w:val="clear" w:color="auto" w:fill="F2F2F2" w:themeFill="background1" w:themeFillShade="F2"/>
      </w:pPr>
      <w:r>
        <w:t>The organisation has a workforce that is sufficient, and is skilled and qualified, to provide safe, respectful and quality care and services.</w:t>
      </w:r>
    </w:p>
    <w:p w14:paraId="10E104AC" w14:textId="77777777" w:rsidR="00391E04" w:rsidRDefault="007F06DB" w:rsidP="00391E04">
      <w:pPr>
        <w:pStyle w:val="Heading2"/>
      </w:pPr>
      <w:r>
        <w:t>Assessment of Standard 7</w:t>
      </w:r>
    </w:p>
    <w:p w14:paraId="237CF920" w14:textId="77777777" w:rsidR="00E663D6" w:rsidRPr="00163FEE" w:rsidRDefault="00E663D6" w:rsidP="00E663D6">
      <w:pPr>
        <w:rPr>
          <w:rFonts w:eastAsia="Calibri"/>
          <w:lang w:eastAsia="en-US"/>
        </w:rPr>
      </w:pPr>
      <w:r>
        <w:rPr>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w:t>
      </w:r>
      <w:r w:rsidRPr="00163FEE">
        <w:rPr>
          <w:rFonts w:eastAsia="Calibri"/>
          <w:lang w:eastAsia="en-US"/>
        </w:rPr>
        <w:t>.</w:t>
      </w:r>
    </w:p>
    <w:p w14:paraId="0C6E14C6" w14:textId="77777777" w:rsidR="00E663D6" w:rsidRPr="00163FEE" w:rsidRDefault="00E663D6" w:rsidP="00E663D6">
      <w:pPr>
        <w:rPr>
          <w:rFonts w:eastAsia="Calibri"/>
          <w:lang w:eastAsia="en-US"/>
        </w:rPr>
      </w:pPr>
      <w:r>
        <w:rPr>
          <w:color w:val="auto"/>
          <w:lang w:eastAsia="en-US"/>
        </w:rPr>
        <w:t xml:space="preserve">Overall sampled consumers did not consider that they </w:t>
      </w:r>
      <w:r>
        <w:rPr>
          <w:lang w:eastAsia="en-US"/>
        </w:rPr>
        <w:t>get quality care and services when they need them and from people who are knowledgeable and capable</w:t>
      </w:r>
      <w:r w:rsidRPr="00163FEE">
        <w:rPr>
          <w:rFonts w:eastAsia="Calibri"/>
          <w:lang w:eastAsia="en-US"/>
        </w:rPr>
        <w:t>.</w:t>
      </w:r>
    </w:p>
    <w:p w14:paraId="761FA2BA" w14:textId="77777777" w:rsidR="00E663D6" w:rsidRDefault="00E663D6" w:rsidP="00E663D6">
      <w:pPr>
        <w:rPr>
          <w:rFonts w:eastAsia="Calibri"/>
          <w:lang w:eastAsia="en-US"/>
        </w:rPr>
      </w:pPr>
      <w:r>
        <w:rPr>
          <w:lang w:eastAsia="en-US"/>
        </w:rPr>
        <w:t xml:space="preserve">Staff are not satisfied </w:t>
      </w:r>
      <w:r>
        <w:rPr>
          <w:color w:val="auto"/>
          <w:lang w:eastAsia="en-US"/>
        </w:rPr>
        <w:t>the number, mix and availability of staff enables delivery of safe and quality care and services across all areas of the service. Management acknowledge ongoing issues with unplanned absenteeism and staff describe how the roster reallocations impact one building (unit) in particular. Roster documentation shows unplanned leave is not always able to be replaced</w:t>
      </w:r>
      <w:r>
        <w:rPr>
          <w:rFonts w:eastAsia="Calibri"/>
          <w:lang w:eastAsia="en-US"/>
        </w:rPr>
        <w:t>.</w:t>
      </w:r>
    </w:p>
    <w:p w14:paraId="36B2BF9E" w14:textId="77777777" w:rsidR="00E663D6" w:rsidRDefault="00E663D6" w:rsidP="00E663D6">
      <w:pPr>
        <w:rPr>
          <w:rFonts w:eastAsia="Calibri"/>
          <w:lang w:eastAsia="en-US"/>
        </w:rPr>
      </w:pPr>
      <w:r>
        <w:rPr>
          <w:color w:val="auto"/>
          <w:lang w:eastAsia="en-US"/>
        </w:rPr>
        <w:t>Not all members of the workforce are competent or have the qualifications and knowledge to effectively preform their roles. Many deficits identified related to the provision of clinical and personal care</w:t>
      </w:r>
      <w:r>
        <w:rPr>
          <w:rFonts w:eastAsia="Calibri"/>
          <w:lang w:eastAsia="en-US"/>
        </w:rPr>
        <w:t>.</w:t>
      </w:r>
    </w:p>
    <w:p w14:paraId="026DE898" w14:textId="77777777" w:rsidR="009F515E" w:rsidRPr="00E663D6" w:rsidRDefault="009F515E" w:rsidP="009F515E">
      <w:pPr>
        <w:spacing w:before="0" w:after="160" w:line="254" w:lineRule="auto"/>
        <w:rPr>
          <w:rFonts w:eastAsiaTheme="minorHAnsi"/>
          <w:color w:val="auto"/>
          <w:lang w:eastAsia="en-US"/>
        </w:rPr>
      </w:pPr>
      <w:r>
        <w:rPr>
          <w:rFonts w:eastAsiaTheme="minorHAnsi"/>
          <w:color w:val="auto"/>
          <w:lang w:eastAsia="en-US"/>
        </w:rPr>
        <w:t>The Assessment Team assessed two of the specific requirements under this Standard and found them Non-Compliant.</w:t>
      </w:r>
    </w:p>
    <w:p w14:paraId="4D80BAAD" w14:textId="77777777" w:rsidR="00391E04" w:rsidRDefault="007F06DB" w:rsidP="00391E04">
      <w:pPr>
        <w:pStyle w:val="Heading2"/>
      </w:pPr>
      <w:r>
        <w:lastRenderedPageBreak/>
        <w:t>Assessment of Standard 7 Requirements</w:t>
      </w:r>
      <w:r w:rsidRPr="0066387A">
        <w:rPr>
          <w:i/>
          <w:color w:val="0000FF"/>
          <w:sz w:val="24"/>
          <w:szCs w:val="24"/>
        </w:rPr>
        <w:t xml:space="preserve"> </w:t>
      </w:r>
    </w:p>
    <w:p w14:paraId="5E86662D" w14:textId="77777777" w:rsidR="00391E04" w:rsidRPr="00506F7F" w:rsidRDefault="007F06DB" w:rsidP="00391E04">
      <w:pPr>
        <w:pStyle w:val="Heading3"/>
      </w:pPr>
      <w:r w:rsidRPr="00506F7F">
        <w:t>Requirement 7(3)(a)</w:t>
      </w:r>
      <w:r>
        <w:tab/>
        <w:t>Non-compliant</w:t>
      </w:r>
    </w:p>
    <w:p w14:paraId="650AA955" w14:textId="77777777" w:rsidR="00A61BAC" w:rsidRDefault="007F06DB" w:rsidP="00391E04">
      <w:pPr>
        <w:rPr>
          <w:i/>
        </w:rPr>
      </w:pPr>
      <w:r w:rsidRPr="008D114F">
        <w:rPr>
          <w:i/>
        </w:rPr>
        <w:t>The workforce is planned to enable, and the number and mix of members of the workforce deployed enables, the delivery and management of safe and quality care and services.</w:t>
      </w:r>
    </w:p>
    <w:p w14:paraId="650F0BAD" w14:textId="77777777" w:rsidR="006A1676" w:rsidRDefault="00A61BAC" w:rsidP="00A61BAC">
      <w:pPr>
        <w:rPr>
          <w:rFonts w:eastAsia="Calibri"/>
          <w:lang w:eastAsia="en-US"/>
        </w:rPr>
      </w:pPr>
      <w:r>
        <w:rPr>
          <w:color w:val="auto"/>
          <w:lang w:eastAsia="en-US"/>
        </w:rPr>
        <w:t xml:space="preserve">Overall sampled consumers did not consider that they </w:t>
      </w:r>
      <w:r>
        <w:rPr>
          <w:lang w:eastAsia="en-US"/>
        </w:rPr>
        <w:t>get quality care and services when they need them</w:t>
      </w:r>
      <w:r w:rsidRPr="00163FEE">
        <w:rPr>
          <w:rFonts w:eastAsia="Calibri"/>
          <w:lang w:eastAsia="en-US"/>
        </w:rPr>
        <w:t>.</w:t>
      </w:r>
      <w:r w:rsidR="005E134C">
        <w:rPr>
          <w:rFonts w:eastAsia="Calibri"/>
          <w:lang w:eastAsia="en-US"/>
        </w:rPr>
        <w:t xml:space="preserve"> </w:t>
      </w:r>
    </w:p>
    <w:p w14:paraId="0D3FD7F9" w14:textId="77777777" w:rsidR="006A1676" w:rsidRDefault="006A1676" w:rsidP="00A61BAC">
      <w:pPr>
        <w:rPr>
          <w:rFonts w:eastAsia="Calibri"/>
          <w:color w:val="auto"/>
          <w:lang w:eastAsia="en-US"/>
        </w:rPr>
      </w:pPr>
      <w:r>
        <w:rPr>
          <w:rFonts w:eastAsia="Calibri"/>
          <w:color w:val="auto"/>
          <w:lang w:eastAsia="en-US"/>
        </w:rPr>
        <w:t xml:space="preserve">The Assessment </w:t>
      </w:r>
      <w:r w:rsidR="008E36B8">
        <w:rPr>
          <w:rFonts w:eastAsia="Calibri"/>
          <w:color w:val="auto"/>
          <w:lang w:eastAsia="en-US"/>
        </w:rPr>
        <w:t>T</w:t>
      </w:r>
      <w:r>
        <w:rPr>
          <w:rFonts w:eastAsia="Calibri"/>
          <w:color w:val="auto"/>
          <w:lang w:eastAsia="en-US"/>
        </w:rPr>
        <w:t>eam found:</w:t>
      </w:r>
    </w:p>
    <w:p w14:paraId="654D230D" w14:textId="77777777" w:rsidR="006A1676" w:rsidRPr="00633ADC" w:rsidRDefault="005E134C" w:rsidP="00633ADC">
      <w:pPr>
        <w:numPr>
          <w:ilvl w:val="0"/>
          <w:numId w:val="37"/>
        </w:numPr>
        <w:spacing w:before="0" w:after="160" w:line="259" w:lineRule="auto"/>
        <w:rPr>
          <w:rFonts w:eastAsiaTheme="minorHAnsi"/>
          <w:color w:val="auto"/>
          <w:lang w:eastAsia="en-US"/>
        </w:rPr>
      </w:pPr>
      <w:r w:rsidRPr="00633ADC">
        <w:rPr>
          <w:rFonts w:eastAsiaTheme="minorHAnsi"/>
          <w:color w:val="auto"/>
          <w:lang w:eastAsia="en-US"/>
        </w:rPr>
        <w:t xml:space="preserve">Of consumers and representatives interviewed eleven were not satisfied the number, mix and responsiveness of staff enables the delivery of safe and quality care. </w:t>
      </w:r>
    </w:p>
    <w:p w14:paraId="5B46A162" w14:textId="77777777" w:rsidR="005E134C" w:rsidRPr="00633ADC" w:rsidRDefault="006A1676" w:rsidP="00633ADC">
      <w:pPr>
        <w:numPr>
          <w:ilvl w:val="0"/>
          <w:numId w:val="37"/>
        </w:numPr>
        <w:spacing w:before="0" w:after="160" w:line="259" w:lineRule="auto"/>
        <w:rPr>
          <w:rFonts w:eastAsiaTheme="minorHAnsi"/>
          <w:color w:val="auto"/>
          <w:lang w:eastAsia="en-US"/>
        </w:rPr>
      </w:pPr>
      <w:r w:rsidRPr="00633ADC">
        <w:rPr>
          <w:rFonts w:eastAsiaTheme="minorHAnsi"/>
          <w:color w:val="auto"/>
          <w:lang w:eastAsia="en-US"/>
        </w:rPr>
        <w:t xml:space="preserve">The most significant </w:t>
      </w:r>
      <w:r w:rsidR="001922BE" w:rsidRPr="00633ADC">
        <w:rPr>
          <w:rFonts w:eastAsiaTheme="minorHAnsi"/>
          <w:color w:val="auto"/>
          <w:lang w:eastAsia="en-US"/>
        </w:rPr>
        <w:t>i</w:t>
      </w:r>
      <w:r w:rsidR="005E134C" w:rsidRPr="00633ADC">
        <w:rPr>
          <w:rFonts w:eastAsiaTheme="minorHAnsi"/>
          <w:color w:val="auto"/>
          <w:lang w:eastAsia="en-US"/>
        </w:rPr>
        <w:t>ssue raised include</w:t>
      </w:r>
      <w:r w:rsidR="001922BE" w:rsidRPr="00633ADC">
        <w:rPr>
          <w:rFonts w:eastAsiaTheme="minorHAnsi"/>
          <w:color w:val="auto"/>
          <w:lang w:eastAsia="en-US"/>
        </w:rPr>
        <w:t>s</w:t>
      </w:r>
      <w:r w:rsidRPr="00633ADC">
        <w:rPr>
          <w:rFonts w:eastAsiaTheme="minorHAnsi"/>
          <w:color w:val="auto"/>
          <w:lang w:eastAsia="en-US"/>
        </w:rPr>
        <w:t xml:space="preserve"> the d</w:t>
      </w:r>
      <w:r w:rsidR="005E134C" w:rsidRPr="00633ADC">
        <w:rPr>
          <w:rFonts w:eastAsiaTheme="minorHAnsi"/>
          <w:color w:val="auto"/>
          <w:lang w:eastAsia="en-US"/>
        </w:rPr>
        <w:t xml:space="preserve">elay in </w:t>
      </w:r>
      <w:r w:rsidRPr="00633ADC">
        <w:rPr>
          <w:rFonts w:eastAsiaTheme="minorHAnsi"/>
          <w:color w:val="auto"/>
          <w:lang w:eastAsia="en-US"/>
        </w:rPr>
        <w:t>responding to consumers</w:t>
      </w:r>
      <w:r w:rsidR="001922BE" w:rsidRPr="00633ADC">
        <w:rPr>
          <w:rFonts w:eastAsiaTheme="minorHAnsi"/>
          <w:color w:val="auto"/>
          <w:lang w:eastAsia="en-US"/>
        </w:rPr>
        <w:t xml:space="preserve"> to </w:t>
      </w:r>
      <w:r w:rsidRPr="00633ADC">
        <w:rPr>
          <w:rFonts w:eastAsiaTheme="minorHAnsi"/>
          <w:color w:val="auto"/>
          <w:lang w:eastAsia="en-US"/>
        </w:rPr>
        <w:t xml:space="preserve">deliver care and </w:t>
      </w:r>
      <w:r w:rsidR="001922BE" w:rsidRPr="00633ADC">
        <w:rPr>
          <w:rFonts w:eastAsiaTheme="minorHAnsi"/>
          <w:color w:val="auto"/>
          <w:lang w:eastAsia="en-US"/>
        </w:rPr>
        <w:t xml:space="preserve">delay in </w:t>
      </w:r>
      <w:r w:rsidR="005E134C" w:rsidRPr="00633ADC">
        <w:rPr>
          <w:rFonts w:eastAsiaTheme="minorHAnsi"/>
          <w:color w:val="auto"/>
          <w:lang w:eastAsia="en-US"/>
        </w:rPr>
        <w:t>answering call bell</w:t>
      </w:r>
      <w:r w:rsidRPr="00633ADC">
        <w:rPr>
          <w:rFonts w:eastAsiaTheme="minorHAnsi"/>
          <w:color w:val="auto"/>
          <w:lang w:eastAsia="en-US"/>
        </w:rPr>
        <w:t>s</w:t>
      </w:r>
      <w:r w:rsidR="008E36B8" w:rsidRPr="00633ADC">
        <w:rPr>
          <w:rFonts w:eastAsiaTheme="minorHAnsi"/>
          <w:color w:val="auto"/>
          <w:lang w:eastAsia="en-US"/>
        </w:rPr>
        <w:t xml:space="preserve"> impacting on</w:t>
      </w:r>
      <w:r w:rsidR="001922BE" w:rsidRPr="00633ADC">
        <w:rPr>
          <w:rFonts w:eastAsiaTheme="minorHAnsi"/>
          <w:color w:val="auto"/>
          <w:lang w:eastAsia="en-US"/>
        </w:rPr>
        <w:t>:</w:t>
      </w:r>
    </w:p>
    <w:p w14:paraId="3FAA0983" w14:textId="77777777" w:rsidR="008E36B8" w:rsidRDefault="008E36B8" w:rsidP="00633ADC">
      <w:pPr>
        <w:pStyle w:val="ListParagraph"/>
        <w:numPr>
          <w:ilvl w:val="0"/>
          <w:numId w:val="53"/>
        </w:numPr>
        <w:rPr>
          <w:rFonts w:eastAsia="Calibri"/>
          <w:color w:val="auto"/>
          <w:lang w:eastAsia="en-US"/>
        </w:rPr>
      </w:pPr>
      <w:r>
        <w:rPr>
          <w:rFonts w:eastAsia="Calibri"/>
          <w:color w:val="auto"/>
          <w:lang w:eastAsia="en-US"/>
        </w:rPr>
        <w:t xml:space="preserve">Assistance </w:t>
      </w:r>
      <w:r w:rsidR="001922BE">
        <w:rPr>
          <w:rFonts w:eastAsia="Calibri"/>
          <w:color w:val="auto"/>
          <w:lang w:eastAsia="en-US"/>
        </w:rPr>
        <w:t xml:space="preserve">to consumers </w:t>
      </w:r>
      <w:r>
        <w:rPr>
          <w:rFonts w:eastAsia="Calibri"/>
          <w:color w:val="auto"/>
          <w:lang w:eastAsia="en-US"/>
        </w:rPr>
        <w:t>especially over night and on weekends</w:t>
      </w:r>
    </w:p>
    <w:p w14:paraId="793BC96B" w14:textId="77777777" w:rsidR="008E36B8" w:rsidRDefault="008E36B8" w:rsidP="00633ADC">
      <w:pPr>
        <w:pStyle w:val="ListParagraph"/>
        <w:numPr>
          <w:ilvl w:val="0"/>
          <w:numId w:val="53"/>
        </w:numPr>
        <w:rPr>
          <w:rFonts w:eastAsia="Calibri"/>
          <w:color w:val="auto"/>
          <w:lang w:eastAsia="en-US"/>
        </w:rPr>
      </w:pPr>
      <w:r>
        <w:rPr>
          <w:rFonts w:eastAsia="Calibri"/>
          <w:color w:val="auto"/>
          <w:lang w:eastAsia="en-US"/>
        </w:rPr>
        <w:t>A consumer receiving pain relief in a timely manner</w:t>
      </w:r>
    </w:p>
    <w:p w14:paraId="05AAFE1E" w14:textId="77777777" w:rsidR="008E36B8" w:rsidRDefault="008E36B8" w:rsidP="00633ADC">
      <w:pPr>
        <w:pStyle w:val="ListParagraph"/>
        <w:numPr>
          <w:ilvl w:val="0"/>
          <w:numId w:val="53"/>
        </w:numPr>
        <w:rPr>
          <w:rFonts w:eastAsia="Calibri"/>
          <w:color w:val="auto"/>
          <w:lang w:eastAsia="en-US"/>
        </w:rPr>
      </w:pPr>
      <w:r>
        <w:rPr>
          <w:rFonts w:eastAsia="Calibri"/>
          <w:color w:val="auto"/>
          <w:lang w:eastAsia="en-US"/>
        </w:rPr>
        <w:t>A consumer sometimes being left on the toilet for one hour</w:t>
      </w:r>
    </w:p>
    <w:p w14:paraId="0BE37C46" w14:textId="77777777" w:rsidR="008E36B8" w:rsidRDefault="008E36B8" w:rsidP="00633ADC">
      <w:pPr>
        <w:pStyle w:val="ListParagraph"/>
        <w:numPr>
          <w:ilvl w:val="0"/>
          <w:numId w:val="53"/>
        </w:numPr>
        <w:rPr>
          <w:rFonts w:eastAsia="Calibri"/>
          <w:color w:val="auto"/>
          <w:lang w:eastAsia="en-US"/>
        </w:rPr>
      </w:pPr>
      <w:r>
        <w:rPr>
          <w:rFonts w:eastAsia="Calibri"/>
          <w:color w:val="auto"/>
          <w:lang w:eastAsia="en-US"/>
        </w:rPr>
        <w:t>Delay i</w:t>
      </w:r>
      <w:r w:rsidR="00815C2C">
        <w:rPr>
          <w:rFonts w:eastAsia="Calibri"/>
          <w:color w:val="auto"/>
          <w:lang w:eastAsia="en-US"/>
        </w:rPr>
        <w:t>n</w:t>
      </w:r>
      <w:r>
        <w:rPr>
          <w:rFonts w:eastAsia="Calibri"/>
          <w:color w:val="auto"/>
          <w:lang w:eastAsia="en-US"/>
        </w:rPr>
        <w:t xml:space="preserve"> receiving personal care</w:t>
      </w:r>
    </w:p>
    <w:p w14:paraId="312345D3" w14:textId="77777777" w:rsidR="008E36B8" w:rsidRDefault="008E36B8" w:rsidP="00633ADC">
      <w:pPr>
        <w:pStyle w:val="ListParagraph"/>
        <w:numPr>
          <w:ilvl w:val="0"/>
          <w:numId w:val="53"/>
        </w:numPr>
        <w:rPr>
          <w:rFonts w:eastAsia="Calibri"/>
          <w:color w:val="auto"/>
          <w:lang w:eastAsia="en-US"/>
        </w:rPr>
      </w:pPr>
      <w:r>
        <w:rPr>
          <w:rFonts w:eastAsia="Calibri"/>
          <w:color w:val="auto"/>
          <w:lang w:eastAsia="en-US"/>
        </w:rPr>
        <w:t>A consumer needing three</w:t>
      </w:r>
      <w:r w:rsidR="00F81A6D">
        <w:rPr>
          <w:rFonts w:eastAsia="Calibri"/>
          <w:color w:val="auto"/>
          <w:lang w:eastAsia="en-US"/>
        </w:rPr>
        <w:t>-</w:t>
      </w:r>
      <w:r>
        <w:rPr>
          <w:rFonts w:eastAsia="Calibri"/>
          <w:color w:val="auto"/>
          <w:lang w:eastAsia="en-US"/>
        </w:rPr>
        <w:t>person assist</w:t>
      </w:r>
      <w:r w:rsidR="0063677B">
        <w:rPr>
          <w:rFonts w:eastAsia="Calibri"/>
          <w:color w:val="auto"/>
          <w:lang w:eastAsia="en-US"/>
        </w:rPr>
        <w:t>ance</w:t>
      </w:r>
      <w:r>
        <w:rPr>
          <w:rFonts w:eastAsia="Calibri"/>
          <w:color w:val="auto"/>
          <w:lang w:eastAsia="en-US"/>
        </w:rPr>
        <w:t xml:space="preserve"> having to wait for assistance to get </w:t>
      </w:r>
      <w:r w:rsidR="001922BE">
        <w:rPr>
          <w:rFonts w:eastAsia="Calibri"/>
          <w:color w:val="auto"/>
          <w:lang w:eastAsia="en-US"/>
        </w:rPr>
        <w:t xml:space="preserve">in </w:t>
      </w:r>
      <w:r>
        <w:rPr>
          <w:rFonts w:eastAsia="Calibri"/>
          <w:color w:val="auto"/>
          <w:lang w:eastAsia="en-US"/>
        </w:rPr>
        <w:t>to bed in the afternoon</w:t>
      </w:r>
    </w:p>
    <w:p w14:paraId="313A7291" w14:textId="77777777" w:rsidR="00815C2C" w:rsidRDefault="00815C2C" w:rsidP="00633ADC">
      <w:pPr>
        <w:pStyle w:val="ListParagraph"/>
        <w:numPr>
          <w:ilvl w:val="0"/>
          <w:numId w:val="53"/>
        </w:numPr>
        <w:rPr>
          <w:rFonts w:eastAsia="Calibri"/>
          <w:color w:val="auto"/>
          <w:lang w:eastAsia="en-US"/>
        </w:rPr>
      </w:pPr>
      <w:r>
        <w:rPr>
          <w:rFonts w:eastAsia="Calibri"/>
          <w:color w:val="auto"/>
          <w:lang w:eastAsia="en-US"/>
        </w:rPr>
        <w:t xml:space="preserve">A consumer saying on the morning of the site audit there was </w:t>
      </w:r>
      <w:r w:rsidRPr="00C47D5F">
        <w:rPr>
          <w:rFonts w:eastAsia="Calibri"/>
          <w:color w:val="auto"/>
          <w:szCs w:val="22"/>
          <w:lang w:eastAsia="en-US"/>
        </w:rPr>
        <w:t xml:space="preserve">delay in receiving assistance with their breakfast that morning and </w:t>
      </w:r>
      <w:r w:rsidR="001922BE">
        <w:rPr>
          <w:rFonts w:eastAsia="Calibri"/>
          <w:color w:val="auto"/>
          <w:szCs w:val="22"/>
          <w:lang w:eastAsia="en-US"/>
        </w:rPr>
        <w:t xml:space="preserve">they </w:t>
      </w:r>
      <w:r w:rsidRPr="00C47D5F">
        <w:rPr>
          <w:rFonts w:eastAsia="Calibri"/>
          <w:color w:val="auto"/>
          <w:szCs w:val="22"/>
          <w:lang w:eastAsia="en-US"/>
        </w:rPr>
        <w:t>ended up not eating it</w:t>
      </w:r>
      <w:r>
        <w:rPr>
          <w:rFonts w:eastAsia="Calibri"/>
          <w:color w:val="auto"/>
          <w:szCs w:val="22"/>
          <w:lang w:eastAsia="en-US"/>
        </w:rPr>
        <w:t>.</w:t>
      </w:r>
    </w:p>
    <w:p w14:paraId="2A49E005" w14:textId="77777777" w:rsidR="006A1676" w:rsidRPr="00633ADC" w:rsidRDefault="00A61BAC" w:rsidP="00633ADC">
      <w:pPr>
        <w:numPr>
          <w:ilvl w:val="0"/>
          <w:numId w:val="37"/>
        </w:numPr>
        <w:spacing w:before="0" w:after="160" w:line="259" w:lineRule="auto"/>
        <w:rPr>
          <w:rFonts w:eastAsiaTheme="minorHAnsi"/>
          <w:color w:val="auto"/>
          <w:lang w:eastAsia="en-US"/>
        </w:rPr>
      </w:pPr>
      <w:r w:rsidRPr="00633ADC">
        <w:rPr>
          <w:rFonts w:eastAsiaTheme="minorHAnsi"/>
          <w:color w:val="auto"/>
          <w:lang w:eastAsia="en-US"/>
        </w:rPr>
        <w:t xml:space="preserve">Staff are not satisfied the number, mix and availability of staff enables delivery of safe and quality care and services across all areas of the service. </w:t>
      </w:r>
    </w:p>
    <w:p w14:paraId="6F23F442" w14:textId="77777777" w:rsidR="008E36B8" w:rsidRPr="00633ADC" w:rsidRDefault="0063677B" w:rsidP="00633ADC">
      <w:pPr>
        <w:numPr>
          <w:ilvl w:val="0"/>
          <w:numId w:val="37"/>
        </w:numPr>
        <w:spacing w:before="0" w:after="160" w:line="259" w:lineRule="auto"/>
        <w:rPr>
          <w:rFonts w:eastAsiaTheme="minorHAnsi"/>
          <w:color w:val="auto"/>
          <w:lang w:eastAsia="en-US"/>
        </w:rPr>
      </w:pPr>
      <w:r w:rsidRPr="00633ADC">
        <w:rPr>
          <w:rFonts w:eastAsiaTheme="minorHAnsi"/>
          <w:color w:val="auto"/>
          <w:lang w:eastAsia="en-US"/>
        </w:rPr>
        <w:t>M</w:t>
      </w:r>
      <w:r w:rsidR="00A61BAC" w:rsidRPr="00633ADC">
        <w:rPr>
          <w:rFonts w:eastAsiaTheme="minorHAnsi"/>
          <w:color w:val="auto"/>
          <w:lang w:eastAsia="en-US"/>
        </w:rPr>
        <w:t>anagement acknowledge</w:t>
      </w:r>
      <w:r w:rsidR="006A1676" w:rsidRPr="00633ADC">
        <w:rPr>
          <w:rFonts w:eastAsiaTheme="minorHAnsi"/>
          <w:color w:val="auto"/>
          <w:lang w:eastAsia="en-US"/>
        </w:rPr>
        <w:t>d</w:t>
      </w:r>
      <w:r w:rsidR="00A61BAC" w:rsidRPr="00633ADC">
        <w:rPr>
          <w:rFonts w:eastAsiaTheme="minorHAnsi"/>
          <w:color w:val="auto"/>
          <w:lang w:eastAsia="en-US"/>
        </w:rPr>
        <w:t xml:space="preserve"> ongoing issues with unplanned absenteeism and staff describe how the roster reallocations impact one building (unit) in particular. </w:t>
      </w:r>
    </w:p>
    <w:p w14:paraId="515E7D04" w14:textId="77777777" w:rsidR="00A61BAC" w:rsidRPr="00633ADC" w:rsidRDefault="00A61BAC" w:rsidP="00633ADC">
      <w:pPr>
        <w:numPr>
          <w:ilvl w:val="0"/>
          <w:numId w:val="37"/>
        </w:numPr>
        <w:spacing w:before="0" w:after="160" w:line="259" w:lineRule="auto"/>
        <w:rPr>
          <w:rFonts w:eastAsiaTheme="minorHAnsi"/>
          <w:color w:val="auto"/>
          <w:lang w:eastAsia="en-US"/>
        </w:rPr>
      </w:pPr>
      <w:r w:rsidRPr="00633ADC">
        <w:rPr>
          <w:rFonts w:eastAsiaTheme="minorHAnsi"/>
          <w:color w:val="auto"/>
          <w:lang w:eastAsia="en-US"/>
        </w:rPr>
        <w:t xml:space="preserve">Roster documentation shows </w:t>
      </w:r>
      <w:r w:rsidR="001922BE" w:rsidRPr="00633ADC">
        <w:rPr>
          <w:rFonts w:eastAsiaTheme="minorHAnsi"/>
          <w:color w:val="auto"/>
          <w:lang w:eastAsia="en-US"/>
        </w:rPr>
        <w:t xml:space="preserve">staff taking </w:t>
      </w:r>
      <w:r w:rsidRPr="00633ADC">
        <w:rPr>
          <w:rFonts w:eastAsiaTheme="minorHAnsi"/>
          <w:color w:val="auto"/>
          <w:lang w:eastAsia="en-US"/>
        </w:rPr>
        <w:t xml:space="preserve">unplanned leave </w:t>
      </w:r>
      <w:r w:rsidR="001922BE" w:rsidRPr="00633ADC">
        <w:rPr>
          <w:rFonts w:eastAsiaTheme="minorHAnsi"/>
          <w:color w:val="auto"/>
          <w:lang w:eastAsia="en-US"/>
        </w:rPr>
        <w:t>are</w:t>
      </w:r>
      <w:r w:rsidRPr="00633ADC">
        <w:rPr>
          <w:rFonts w:eastAsiaTheme="minorHAnsi"/>
          <w:color w:val="auto"/>
          <w:lang w:eastAsia="en-US"/>
        </w:rPr>
        <w:t xml:space="preserve"> not always able to be replaced.</w:t>
      </w:r>
    </w:p>
    <w:p w14:paraId="30EED1CE" w14:textId="77777777" w:rsidR="002B7F17" w:rsidRPr="00633ADC" w:rsidRDefault="002B7F17" w:rsidP="00633ADC">
      <w:pPr>
        <w:numPr>
          <w:ilvl w:val="0"/>
          <w:numId w:val="37"/>
        </w:numPr>
        <w:spacing w:before="0" w:after="160" w:line="259" w:lineRule="auto"/>
        <w:rPr>
          <w:rFonts w:eastAsiaTheme="minorHAnsi"/>
          <w:color w:val="auto"/>
          <w:lang w:eastAsia="en-US"/>
        </w:rPr>
      </w:pPr>
      <w:r w:rsidRPr="00633ADC">
        <w:rPr>
          <w:rFonts w:eastAsiaTheme="minorHAnsi"/>
          <w:color w:val="auto"/>
          <w:lang w:eastAsia="en-US"/>
        </w:rPr>
        <w:t>Management said a leave reduction plan and associated human resources processes have been implemented. This include</w:t>
      </w:r>
      <w:r w:rsidR="000874CC" w:rsidRPr="00633ADC">
        <w:rPr>
          <w:rFonts w:eastAsiaTheme="minorHAnsi"/>
          <w:color w:val="auto"/>
          <w:lang w:eastAsia="en-US"/>
        </w:rPr>
        <w:t>s</w:t>
      </w:r>
      <w:r w:rsidRPr="00633ADC">
        <w:rPr>
          <w:rFonts w:eastAsiaTheme="minorHAnsi"/>
          <w:color w:val="auto"/>
          <w:lang w:eastAsia="en-US"/>
        </w:rPr>
        <w:t xml:space="preserve"> an attendance management procedure, implemented in June 2021 and information to staff about unplanned leave.</w:t>
      </w:r>
    </w:p>
    <w:p w14:paraId="54F38D06" w14:textId="77777777" w:rsidR="006A1676" w:rsidRDefault="00E34AEA" w:rsidP="00E34AEA">
      <w:pPr>
        <w:rPr>
          <w:rFonts w:eastAsia="Calibri"/>
          <w:color w:val="000000" w:themeColor="text1"/>
          <w:lang w:eastAsia="en-US"/>
        </w:rPr>
      </w:pPr>
      <w:r>
        <w:rPr>
          <w:rFonts w:eastAsia="Calibri"/>
          <w:color w:val="000000" w:themeColor="text1"/>
          <w:lang w:eastAsia="en-US"/>
        </w:rPr>
        <w:t xml:space="preserve">The </w:t>
      </w:r>
      <w:r w:rsidR="00492DAF">
        <w:rPr>
          <w:rFonts w:eastAsia="Calibri"/>
          <w:color w:val="000000" w:themeColor="text1"/>
          <w:lang w:eastAsia="en-US"/>
        </w:rPr>
        <w:t>A</w:t>
      </w:r>
      <w:r>
        <w:rPr>
          <w:rFonts w:eastAsia="Calibri"/>
          <w:color w:val="000000" w:themeColor="text1"/>
          <w:lang w:eastAsia="en-US"/>
        </w:rPr>
        <w:t>pproved provider’s respons</w:t>
      </w:r>
      <w:r w:rsidR="006A1676">
        <w:rPr>
          <w:rFonts w:eastAsia="Calibri"/>
          <w:color w:val="000000" w:themeColor="text1"/>
          <w:lang w:eastAsia="en-US"/>
        </w:rPr>
        <w:t>e state</w:t>
      </w:r>
      <w:r w:rsidR="00E663D6">
        <w:rPr>
          <w:rFonts w:eastAsia="Calibri"/>
          <w:color w:val="000000" w:themeColor="text1"/>
          <w:lang w:eastAsia="en-US"/>
        </w:rPr>
        <w:t>s</w:t>
      </w:r>
      <w:r w:rsidR="006A1676">
        <w:rPr>
          <w:rFonts w:eastAsia="Calibri"/>
          <w:color w:val="000000" w:themeColor="text1"/>
          <w:lang w:eastAsia="en-US"/>
        </w:rPr>
        <w:t>:</w:t>
      </w:r>
    </w:p>
    <w:p w14:paraId="1E75FA12" w14:textId="77777777" w:rsidR="00E34AEA" w:rsidRPr="00633ADC" w:rsidRDefault="006A1676" w:rsidP="00633ADC">
      <w:pPr>
        <w:numPr>
          <w:ilvl w:val="0"/>
          <w:numId w:val="37"/>
        </w:numPr>
        <w:spacing w:before="0" w:after="160" w:line="259" w:lineRule="auto"/>
        <w:rPr>
          <w:rFonts w:eastAsiaTheme="minorHAnsi"/>
          <w:color w:val="auto"/>
          <w:lang w:eastAsia="en-US"/>
        </w:rPr>
      </w:pPr>
      <w:r w:rsidRPr="00633ADC">
        <w:rPr>
          <w:rFonts w:eastAsiaTheme="minorHAnsi"/>
          <w:color w:val="auto"/>
          <w:lang w:eastAsia="en-US"/>
        </w:rPr>
        <w:t xml:space="preserve">Management did not acknowledge ongoing </w:t>
      </w:r>
      <w:r w:rsidR="00492DAF" w:rsidRPr="00633ADC">
        <w:rPr>
          <w:rFonts w:eastAsiaTheme="minorHAnsi"/>
          <w:color w:val="auto"/>
          <w:lang w:eastAsia="en-US"/>
        </w:rPr>
        <w:t xml:space="preserve">staffing </w:t>
      </w:r>
      <w:r w:rsidRPr="00633ADC">
        <w:rPr>
          <w:rFonts w:eastAsiaTheme="minorHAnsi"/>
          <w:color w:val="auto"/>
          <w:lang w:eastAsia="en-US"/>
        </w:rPr>
        <w:t xml:space="preserve">issues at the site </w:t>
      </w:r>
      <w:r w:rsidR="00492DAF" w:rsidRPr="00633ADC">
        <w:rPr>
          <w:rFonts w:eastAsiaTheme="minorHAnsi"/>
          <w:color w:val="auto"/>
          <w:lang w:eastAsia="en-US"/>
        </w:rPr>
        <w:t>visit</w:t>
      </w:r>
      <w:r w:rsidRPr="00633ADC">
        <w:rPr>
          <w:rFonts w:eastAsiaTheme="minorHAnsi"/>
          <w:color w:val="auto"/>
          <w:lang w:eastAsia="en-US"/>
        </w:rPr>
        <w:t>.</w:t>
      </w:r>
    </w:p>
    <w:p w14:paraId="2F0744AE" w14:textId="77777777" w:rsidR="006A1676" w:rsidRPr="00633ADC" w:rsidRDefault="006A1676" w:rsidP="00633ADC">
      <w:pPr>
        <w:numPr>
          <w:ilvl w:val="0"/>
          <w:numId w:val="37"/>
        </w:numPr>
        <w:spacing w:before="0" w:after="160" w:line="259" w:lineRule="auto"/>
        <w:rPr>
          <w:rFonts w:eastAsiaTheme="minorHAnsi"/>
          <w:color w:val="auto"/>
          <w:lang w:eastAsia="en-US"/>
        </w:rPr>
      </w:pPr>
      <w:r w:rsidRPr="00633ADC">
        <w:rPr>
          <w:rFonts w:eastAsiaTheme="minorHAnsi"/>
          <w:color w:val="auto"/>
          <w:lang w:eastAsia="en-US"/>
        </w:rPr>
        <w:t>Staffing currently exceeds the mandated ratios to be implemented in 2023.</w:t>
      </w:r>
    </w:p>
    <w:p w14:paraId="44E28D45" w14:textId="77777777" w:rsidR="006A1676" w:rsidRPr="00633ADC" w:rsidRDefault="006A1676" w:rsidP="00633ADC">
      <w:pPr>
        <w:numPr>
          <w:ilvl w:val="0"/>
          <w:numId w:val="37"/>
        </w:numPr>
        <w:spacing w:before="0" w:after="160" w:line="259" w:lineRule="auto"/>
        <w:rPr>
          <w:rFonts w:eastAsiaTheme="minorHAnsi"/>
          <w:color w:val="auto"/>
          <w:lang w:eastAsia="en-US"/>
        </w:rPr>
      </w:pPr>
      <w:r w:rsidRPr="00633ADC">
        <w:rPr>
          <w:rFonts w:eastAsiaTheme="minorHAnsi"/>
          <w:color w:val="auto"/>
          <w:lang w:eastAsia="en-US"/>
        </w:rPr>
        <w:lastRenderedPageBreak/>
        <w:t>The current roster hours demonstrating current resident to staff ratios which equates to 204 minutes, which includes 24/7 on site nursing.</w:t>
      </w:r>
    </w:p>
    <w:p w14:paraId="42526389" w14:textId="77777777" w:rsidR="008E36B8" w:rsidRPr="00633ADC" w:rsidRDefault="008E36B8" w:rsidP="00633ADC">
      <w:pPr>
        <w:numPr>
          <w:ilvl w:val="0"/>
          <w:numId w:val="37"/>
        </w:numPr>
        <w:spacing w:before="0" w:after="160" w:line="259" w:lineRule="auto"/>
        <w:rPr>
          <w:rFonts w:eastAsiaTheme="minorHAnsi"/>
          <w:color w:val="auto"/>
          <w:lang w:eastAsia="en-US"/>
        </w:rPr>
      </w:pPr>
      <w:r w:rsidRPr="00633ADC">
        <w:rPr>
          <w:rFonts w:eastAsiaTheme="minorHAnsi"/>
          <w:color w:val="auto"/>
          <w:lang w:eastAsia="en-US"/>
        </w:rPr>
        <w:t xml:space="preserve">Allocation sheets show that staff are replaced through planned and unplanned leave in the large majority of cases or staff are extended to cover shifts. </w:t>
      </w:r>
    </w:p>
    <w:p w14:paraId="6DC165F1" w14:textId="77777777" w:rsidR="008E36B8" w:rsidRPr="00633ADC" w:rsidRDefault="008E36B8" w:rsidP="00633ADC">
      <w:pPr>
        <w:numPr>
          <w:ilvl w:val="0"/>
          <w:numId w:val="37"/>
        </w:numPr>
        <w:spacing w:before="0" w:after="160" w:line="259" w:lineRule="auto"/>
        <w:rPr>
          <w:rFonts w:eastAsiaTheme="minorHAnsi"/>
          <w:color w:val="auto"/>
          <w:lang w:eastAsia="en-US"/>
        </w:rPr>
      </w:pPr>
      <w:r w:rsidRPr="00633ADC">
        <w:rPr>
          <w:rFonts w:eastAsiaTheme="minorHAnsi"/>
          <w:color w:val="auto"/>
          <w:lang w:eastAsia="en-US"/>
        </w:rPr>
        <w:t>A recent casual conversion campaign was conducted to convert casual staff to permanent shifts within rosters.</w:t>
      </w:r>
    </w:p>
    <w:p w14:paraId="2F70D353" w14:textId="77777777" w:rsidR="00251955" w:rsidRDefault="00815C2C" w:rsidP="00E34AEA">
      <w:pPr>
        <w:rPr>
          <w:color w:val="auto"/>
        </w:rPr>
      </w:pPr>
      <w:r>
        <w:rPr>
          <w:rFonts w:eastAsia="Calibri"/>
          <w:color w:val="000000" w:themeColor="text1"/>
          <w:lang w:eastAsia="en-US"/>
        </w:rPr>
        <w:t>In making my</w:t>
      </w:r>
      <w:r w:rsidR="00251955">
        <w:rPr>
          <w:rFonts w:eastAsia="Calibri"/>
          <w:color w:val="000000" w:themeColor="text1"/>
          <w:lang w:eastAsia="en-US"/>
        </w:rPr>
        <w:t xml:space="preserve"> </w:t>
      </w:r>
      <w:r w:rsidR="00F44EBF">
        <w:rPr>
          <w:rFonts w:eastAsia="Calibri"/>
          <w:color w:val="000000" w:themeColor="text1"/>
          <w:lang w:eastAsia="en-US"/>
        </w:rPr>
        <w:t xml:space="preserve">decision </w:t>
      </w:r>
      <w:r w:rsidR="00251955">
        <w:rPr>
          <w:color w:val="auto"/>
        </w:rPr>
        <w:t xml:space="preserve">I have considered the Assessment Team report and the </w:t>
      </w:r>
      <w:r w:rsidR="00492DAF">
        <w:rPr>
          <w:color w:val="auto"/>
        </w:rPr>
        <w:t>A</w:t>
      </w:r>
      <w:r w:rsidR="00251955">
        <w:rPr>
          <w:color w:val="auto"/>
        </w:rPr>
        <w:t xml:space="preserve">pproved provider’s response. </w:t>
      </w:r>
      <w:r w:rsidR="00A9038B">
        <w:rPr>
          <w:rFonts w:eastAsia="Calibri"/>
          <w:color w:val="000000" w:themeColor="text1"/>
          <w:lang w:eastAsia="en-US"/>
        </w:rPr>
        <w:t xml:space="preserve">I acknowledge the current resident to staff ratios </w:t>
      </w:r>
      <w:r w:rsidR="00A9038B" w:rsidRPr="00815C2C">
        <w:rPr>
          <w:rFonts w:eastAsia="Calibri"/>
          <w:color w:val="000000" w:themeColor="text1"/>
          <w:lang w:eastAsia="en-US"/>
        </w:rPr>
        <w:t>currently exceed the mandated ratios to be implemented in 2023.</w:t>
      </w:r>
      <w:r w:rsidR="00251955">
        <w:rPr>
          <w:color w:val="auto"/>
        </w:rPr>
        <w:t xml:space="preserve"> I have </w:t>
      </w:r>
      <w:r w:rsidR="00A9038B">
        <w:rPr>
          <w:color w:val="auto"/>
        </w:rPr>
        <w:t xml:space="preserve">also </w:t>
      </w:r>
      <w:r w:rsidR="00251955">
        <w:rPr>
          <w:color w:val="auto"/>
        </w:rPr>
        <w:t>considered the information about staffing levels</w:t>
      </w:r>
      <w:r w:rsidR="000874CC">
        <w:rPr>
          <w:color w:val="auto"/>
        </w:rPr>
        <w:t xml:space="preserve">, unplanned leave </w:t>
      </w:r>
      <w:r w:rsidR="00251955">
        <w:rPr>
          <w:color w:val="auto"/>
        </w:rPr>
        <w:t>and rosters and weighed up the information from consumers, representatives and staff about their experience and the impact</w:t>
      </w:r>
      <w:r w:rsidR="00F44EBF">
        <w:rPr>
          <w:color w:val="auto"/>
        </w:rPr>
        <w:t xml:space="preserve"> on the delivery and management of safe and quality care and services. </w:t>
      </w:r>
      <w:r w:rsidR="00A9038B">
        <w:rPr>
          <w:color w:val="auto"/>
        </w:rPr>
        <w:t>I have also considered the impact of gaps in the delivery of safe and quality care found in the other requirements assessed.</w:t>
      </w:r>
      <w:r w:rsidR="00F44EBF">
        <w:rPr>
          <w:rFonts w:eastAsia="Calibri"/>
          <w:color w:val="000000" w:themeColor="text1"/>
          <w:lang w:eastAsia="en-US"/>
        </w:rPr>
        <w:t xml:space="preserve"> </w:t>
      </w:r>
      <w:r w:rsidR="000874CC">
        <w:rPr>
          <w:rFonts w:eastAsia="Calibri"/>
          <w:color w:val="000000" w:themeColor="text1"/>
          <w:lang w:eastAsia="en-US"/>
        </w:rPr>
        <w:t xml:space="preserve">I </w:t>
      </w:r>
      <w:r w:rsidR="00F44EBF">
        <w:rPr>
          <w:rFonts w:eastAsia="Calibri"/>
          <w:color w:val="000000" w:themeColor="text1"/>
          <w:lang w:eastAsia="en-US"/>
        </w:rPr>
        <w:t>find this requirement non-compliant.</w:t>
      </w:r>
    </w:p>
    <w:p w14:paraId="1667EBE6" w14:textId="77777777" w:rsidR="00391E04" w:rsidRPr="00095CD4" w:rsidRDefault="007F06DB" w:rsidP="00391E04">
      <w:pPr>
        <w:pStyle w:val="Heading3"/>
      </w:pPr>
      <w:r w:rsidRPr="00095CD4">
        <w:t>Requirement 7(3)(c)</w:t>
      </w:r>
      <w:r>
        <w:tab/>
        <w:t>Non-compliant</w:t>
      </w:r>
    </w:p>
    <w:p w14:paraId="2BD19ABE" w14:textId="77777777" w:rsidR="00391E04" w:rsidRPr="008D114F" w:rsidRDefault="007F06DB" w:rsidP="00391E04">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32A29BE" w14:textId="77777777" w:rsidR="00730F54" w:rsidRDefault="00730F54" w:rsidP="00730F54">
      <w:pPr>
        <w:rPr>
          <w:color w:val="auto"/>
          <w:lang w:eastAsia="en-US"/>
        </w:rPr>
      </w:pPr>
      <w:r w:rsidRPr="0025488A">
        <w:rPr>
          <w:rFonts w:eastAsia="Calibri"/>
          <w:color w:val="auto"/>
          <w:lang w:eastAsia="en-US"/>
        </w:rPr>
        <w:t>The service did not demonstrate that all members of the workforce are competent or have the knowledge to effectively preform their roles. Many deficits identified related to the provision of clinical</w:t>
      </w:r>
      <w:r>
        <w:rPr>
          <w:rFonts w:eastAsia="Calibri"/>
          <w:color w:val="auto"/>
          <w:lang w:eastAsia="en-US"/>
        </w:rPr>
        <w:t xml:space="preserve"> </w:t>
      </w:r>
      <w:r w:rsidRPr="0025488A">
        <w:rPr>
          <w:rFonts w:eastAsia="Calibri"/>
          <w:color w:val="auto"/>
          <w:lang w:eastAsia="en-US"/>
        </w:rPr>
        <w:t xml:space="preserve">and personal care. </w:t>
      </w:r>
      <w:r>
        <w:rPr>
          <w:color w:val="auto"/>
          <w:lang w:eastAsia="en-US"/>
        </w:rPr>
        <w:t>Not all members of the workforce are competent or have the qualifications and knowledge to effectively preform their roles.</w:t>
      </w:r>
    </w:p>
    <w:p w14:paraId="239012C6" w14:textId="77777777" w:rsidR="001221DE" w:rsidRDefault="001221DE" w:rsidP="00730F54">
      <w:pPr>
        <w:rPr>
          <w:color w:val="auto"/>
          <w:lang w:eastAsia="en-US"/>
        </w:rPr>
      </w:pPr>
      <w:r>
        <w:rPr>
          <w:color w:val="auto"/>
          <w:lang w:eastAsia="en-US"/>
        </w:rPr>
        <w:t>The Assessment Team found:</w:t>
      </w:r>
    </w:p>
    <w:p w14:paraId="692D0AF9" w14:textId="77777777" w:rsidR="00176D2E" w:rsidRPr="00633ADC" w:rsidRDefault="00317166" w:rsidP="00633ADC">
      <w:pPr>
        <w:numPr>
          <w:ilvl w:val="0"/>
          <w:numId w:val="37"/>
        </w:numPr>
        <w:spacing w:before="0" w:after="160" w:line="259" w:lineRule="auto"/>
        <w:rPr>
          <w:rFonts w:eastAsiaTheme="minorHAnsi"/>
          <w:color w:val="auto"/>
          <w:lang w:eastAsia="en-US"/>
        </w:rPr>
      </w:pPr>
      <w:r w:rsidRPr="00633ADC">
        <w:rPr>
          <w:rFonts w:eastAsiaTheme="minorHAnsi"/>
          <w:color w:val="auto"/>
          <w:lang w:eastAsia="en-US"/>
        </w:rPr>
        <w:t>Four consumers and representatives expressed dissatisfaction with the competency of staff</w:t>
      </w:r>
      <w:r w:rsidR="00176D2E" w:rsidRPr="00633ADC">
        <w:rPr>
          <w:rFonts w:eastAsiaTheme="minorHAnsi"/>
          <w:color w:val="auto"/>
          <w:lang w:eastAsia="en-US"/>
        </w:rPr>
        <w:t xml:space="preserve"> relating to</w:t>
      </w:r>
      <w:r w:rsidR="007912D6" w:rsidRPr="00633ADC">
        <w:rPr>
          <w:rFonts w:eastAsiaTheme="minorHAnsi"/>
          <w:color w:val="auto"/>
          <w:lang w:eastAsia="en-US"/>
        </w:rPr>
        <w:t>:</w:t>
      </w:r>
      <w:r w:rsidR="00176D2E" w:rsidRPr="00633ADC">
        <w:rPr>
          <w:rFonts w:eastAsiaTheme="minorHAnsi"/>
          <w:color w:val="auto"/>
          <w:lang w:eastAsia="en-US"/>
        </w:rPr>
        <w:t xml:space="preserve"> </w:t>
      </w:r>
    </w:p>
    <w:p w14:paraId="000AD285" w14:textId="77777777" w:rsidR="00176D2E" w:rsidRDefault="00176D2E" w:rsidP="00633ADC">
      <w:pPr>
        <w:pStyle w:val="ListParagraph"/>
        <w:numPr>
          <w:ilvl w:val="0"/>
          <w:numId w:val="54"/>
        </w:numPr>
        <w:spacing w:before="0" w:after="160" w:line="259" w:lineRule="auto"/>
        <w:rPr>
          <w:rFonts w:eastAsia="Calibri"/>
          <w:color w:val="auto"/>
          <w:szCs w:val="22"/>
          <w:lang w:eastAsia="en-US"/>
        </w:rPr>
      </w:pPr>
      <w:r w:rsidRPr="00176D2E">
        <w:rPr>
          <w:rFonts w:eastAsia="Calibri"/>
          <w:color w:val="auto"/>
          <w:szCs w:val="22"/>
          <w:lang w:eastAsia="en-US"/>
        </w:rPr>
        <w:t>managing</w:t>
      </w:r>
      <w:r w:rsidR="00DD543A">
        <w:rPr>
          <w:rFonts w:eastAsia="Calibri"/>
          <w:color w:val="auto"/>
          <w:szCs w:val="22"/>
          <w:lang w:eastAsia="en-US"/>
        </w:rPr>
        <w:t xml:space="preserve"> an indwelling catheter</w:t>
      </w:r>
      <w:r w:rsidRPr="00176D2E">
        <w:rPr>
          <w:rFonts w:eastAsia="Calibri"/>
          <w:color w:val="auto"/>
          <w:szCs w:val="22"/>
          <w:lang w:eastAsia="en-US"/>
        </w:rPr>
        <w:t xml:space="preserve"> </w:t>
      </w:r>
    </w:p>
    <w:p w14:paraId="3A3AE68C" w14:textId="77777777" w:rsidR="00DD543A" w:rsidRPr="00176D2E" w:rsidRDefault="00DD543A" w:rsidP="00633ADC">
      <w:pPr>
        <w:pStyle w:val="ListParagraph"/>
        <w:numPr>
          <w:ilvl w:val="0"/>
          <w:numId w:val="54"/>
        </w:numPr>
        <w:spacing w:before="0" w:after="160" w:line="259" w:lineRule="auto"/>
        <w:rPr>
          <w:rFonts w:eastAsia="Calibri"/>
          <w:color w:val="auto"/>
          <w:szCs w:val="22"/>
          <w:lang w:eastAsia="en-US"/>
        </w:rPr>
      </w:pPr>
      <w:r w:rsidRPr="00176D2E">
        <w:rPr>
          <w:rFonts w:eastAsia="Calibri"/>
          <w:color w:val="auto"/>
          <w:szCs w:val="22"/>
          <w:lang w:eastAsia="en-US"/>
        </w:rPr>
        <w:t>wound management</w:t>
      </w:r>
    </w:p>
    <w:p w14:paraId="00AB657A" w14:textId="77777777" w:rsidR="00176D2E" w:rsidRDefault="00DD543A" w:rsidP="00633ADC">
      <w:pPr>
        <w:pStyle w:val="ListParagraph"/>
        <w:numPr>
          <w:ilvl w:val="0"/>
          <w:numId w:val="54"/>
        </w:numPr>
        <w:spacing w:before="0" w:after="160" w:line="259" w:lineRule="auto"/>
        <w:rPr>
          <w:rFonts w:eastAsia="Calibri"/>
          <w:color w:val="auto"/>
          <w:szCs w:val="22"/>
          <w:lang w:eastAsia="en-US"/>
        </w:rPr>
      </w:pPr>
      <w:r>
        <w:rPr>
          <w:rFonts w:eastAsia="Calibri"/>
          <w:color w:val="auto"/>
          <w:szCs w:val="22"/>
          <w:lang w:eastAsia="en-US"/>
        </w:rPr>
        <w:t xml:space="preserve">administration of consumer’s </w:t>
      </w:r>
      <w:r w:rsidR="00176D2E" w:rsidRPr="00176D2E">
        <w:rPr>
          <w:rFonts w:eastAsia="Calibri"/>
          <w:color w:val="auto"/>
          <w:szCs w:val="22"/>
          <w:lang w:eastAsia="en-US"/>
        </w:rPr>
        <w:t>medication</w:t>
      </w:r>
      <w:r w:rsidR="00F81A6D">
        <w:rPr>
          <w:rFonts w:eastAsia="Calibri"/>
          <w:color w:val="auto"/>
          <w:szCs w:val="22"/>
          <w:lang w:eastAsia="en-US"/>
        </w:rPr>
        <w:t>.</w:t>
      </w:r>
      <w:r w:rsidR="00176D2E" w:rsidRPr="00176D2E">
        <w:rPr>
          <w:rFonts w:eastAsia="Calibri"/>
          <w:color w:val="auto"/>
          <w:szCs w:val="22"/>
          <w:lang w:eastAsia="en-US"/>
        </w:rPr>
        <w:t xml:space="preserve"> </w:t>
      </w:r>
    </w:p>
    <w:p w14:paraId="4A60A78D" w14:textId="77777777" w:rsidR="00176D2E" w:rsidRPr="00633ADC" w:rsidRDefault="007912D6" w:rsidP="00633ADC">
      <w:pPr>
        <w:numPr>
          <w:ilvl w:val="0"/>
          <w:numId w:val="37"/>
        </w:numPr>
        <w:spacing w:before="0" w:after="160" w:line="259" w:lineRule="auto"/>
        <w:rPr>
          <w:rFonts w:eastAsiaTheme="minorHAnsi"/>
          <w:color w:val="auto"/>
          <w:lang w:eastAsia="en-US"/>
        </w:rPr>
      </w:pPr>
      <w:r w:rsidRPr="00633ADC">
        <w:rPr>
          <w:rFonts w:eastAsiaTheme="minorHAnsi"/>
          <w:color w:val="auto"/>
          <w:lang w:eastAsia="en-US"/>
        </w:rPr>
        <w:t>Staff said t</w:t>
      </w:r>
      <w:r w:rsidR="00176D2E" w:rsidRPr="00633ADC">
        <w:rPr>
          <w:rFonts w:eastAsiaTheme="minorHAnsi"/>
          <w:color w:val="auto"/>
          <w:lang w:eastAsia="en-US"/>
        </w:rPr>
        <w:t>he orientation program is insufficient</w:t>
      </w:r>
      <w:r w:rsidR="004D5D16" w:rsidRPr="00633ADC">
        <w:rPr>
          <w:rFonts w:eastAsiaTheme="minorHAnsi"/>
          <w:color w:val="auto"/>
          <w:lang w:eastAsia="en-US"/>
        </w:rPr>
        <w:t>.</w:t>
      </w:r>
    </w:p>
    <w:p w14:paraId="7908A8D5" w14:textId="77777777" w:rsidR="001221DE" w:rsidRPr="00633ADC" w:rsidRDefault="00176D2E" w:rsidP="00633ADC">
      <w:pPr>
        <w:numPr>
          <w:ilvl w:val="0"/>
          <w:numId w:val="37"/>
        </w:numPr>
        <w:spacing w:before="0" w:after="160" w:line="259" w:lineRule="auto"/>
        <w:rPr>
          <w:rFonts w:eastAsiaTheme="minorHAnsi"/>
          <w:color w:val="auto"/>
          <w:lang w:eastAsia="en-US"/>
        </w:rPr>
      </w:pPr>
      <w:r w:rsidRPr="00633ADC">
        <w:rPr>
          <w:rFonts w:eastAsiaTheme="minorHAnsi"/>
          <w:color w:val="auto"/>
          <w:lang w:eastAsia="en-US"/>
        </w:rPr>
        <w:t xml:space="preserve">Staff are </w:t>
      </w:r>
      <w:proofErr w:type="gramStart"/>
      <w:r w:rsidRPr="00633ADC">
        <w:rPr>
          <w:rFonts w:eastAsiaTheme="minorHAnsi"/>
          <w:color w:val="auto"/>
          <w:lang w:eastAsia="en-US"/>
        </w:rPr>
        <w:t>kind</w:t>
      </w:r>
      <w:proofErr w:type="gramEnd"/>
      <w:r w:rsidRPr="00633ADC">
        <w:rPr>
          <w:rFonts w:eastAsiaTheme="minorHAnsi"/>
          <w:color w:val="auto"/>
          <w:lang w:eastAsia="en-US"/>
        </w:rPr>
        <w:t xml:space="preserve"> but </w:t>
      </w:r>
      <w:r w:rsidR="007912D6" w:rsidRPr="00633ADC">
        <w:rPr>
          <w:rFonts w:eastAsiaTheme="minorHAnsi"/>
          <w:color w:val="auto"/>
          <w:lang w:eastAsia="en-US"/>
        </w:rPr>
        <w:t xml:space="preserve">a staff member said </w:t>
      </w:r>
      <w:r w:rsidR="00DD543A" w:rsidRPr="00633ADC">
        <w:rPr>
          <w:rFonts w:eastAsiaTheme="minorHAnsi"/>
          <w:color w:val="auto"/>
          <w:lang w:eastAsia="en-US"/>
        </w:rPr>
        <w:t>staff ‘</w:t>
      </w:r>
      <w:r w:rsidRPr="00633ADC">
        <w:rPr>
          <w:rFonts w:eastAsiaTheme="minorHAnsi"/>
          <w:color w:val="auto"/>
          <w:lang w:eastAsia="en-US"/>
        </w:rPr>
        <w:t>just do not know how to interact with consumers living with dementia</w:t>
      </w:r>
      <w:r w:rsidR="00DD543A" w:rsidRPr="00633ADC">
        <w:rPr>
          <w:rFonts w:eastAsiaTheme="minorHAnsi"/>
          <w:color w:val="auto"/>
          <w:lang w:eastAsia="en-US"/>
        </w:rPr>
        <w:t>’</w:t>
      </w:r>
      <w:r w:rsidRPr="00633ADC">
        <w:rPr>
          <w:rFonts w:eastAsiaTheme="minorHAnsi"/>
          <w:color w:val="auto"/>
          <w:lang w:eastAsia="en-US"/>
        </w:rPr>
        <w:t xml:space="preserve"> </w:t>
      </w:r>
      <w:r w:rsidR="00DD543A" w:rsidRPr="00633ADC">
        <w:rPr>
          <w:rFonts w:eastAsiaTheme="minorHAnsi"/>
          <w:color w:val="auto"/>
          <w:lang w:eastAsia="en-US"/>
        </w:rPr>
        <w:t xml:space="preserve"> </w:t>
      </w:r>
    </w:p>
    <w:p w14:paraId="5C41EC29" w14:textId="77777777" w:rsidR="00317166" w:rsidRPr="00633ADC" w:rsidRDefault="00CC2E82" w:rsidP="00633ADC">
      <w:pPr>
        <w:numPr>
          <w:ilvl w:val="0"/>
          <w:numId w:val="37"/>
        </w:numPr>
        <w:spacing w:before="0" w:after="160" w:line="259" w:lineRule="auto"/>
        <w:rPr>
          <w:rFonts w:eastAsiaTheme="minorHAnsi"/>
          <w:color w:val="auto"/>
          <w:lang w:eastAsia="en-US"/>
        </w:rPr>
      </w:pPr>
      <w:r w:rsidRPr="00633ADC">
        <w:rPr>
          <w:rFonts w:eastAsiaTheme="minorHAnsi"/>
          <w:color w:val="auto"/>
          <w:lang w:eastAsia="en-US"/>
        </w:rPr>
        <w:t>C</w:t>
      </w:r>
      <w:r w:rsidR="00176D2E" w:rsidRPr="00633ADC">
        <w:rPr>
          <w:rFonts w:eastAsiaTheme="minorHAnsi"/>
          <w:color w:val="auto"/>
          <w:lang w:eastAsia="en-US"/>
        </w:rPr>
        <w:t>ompetencies are completed using an online provider</w:t>
      </w:r>
      <w:r w:rsidR="007912D6" w:rsidRPr="00633ADC">
        <w:rPr>
          <w:rFonts w:eastAsiaTheme="minorHAnsi"/>
          <w:color w:val="auto"/>
          <w:lang w:eastAsia="en-US"/>
        </w:rPr>
        <w:t xml:space="preserve"> and </w:t>
      </w:r>
      <w:r w:rsidRPr="00633ADC">
        <w:rPr>
          <w:rFonts w:eastAsiaTheme="minorHAnsi"/>
          <w:color w:val="auto"/>
          <w:lang w:eastAsia="en-US"/>
        </w:rPr>
        <w:t>management</w:t>
      </w:r>
      <w:r w:rsidR="00176D2E" w:rsidRPr="00633ADC">
        <w:rPr>
          <w:rFonts w:eastAsiaTheme="minorHAnsi"/>
          <w:color w:val="auto"/>
          <w:lang w:eastAsia="en-US"/>
        </w:rPr>
        <w:t xml:space="preserve"> have identified the need to change this to a more practical competency program</w:t>
      </w:r>
      <w:r w:rsidR="007912D6" w:rsidRPr="00633ADC">
        <w:rPr>
          <w:rFonts w:eastAsiaTheme="minorHAnsi"/>
          <w:color w:val="auto"/>
          <w:lang w:eastAsia="en-US"/>
        </w:rPr>
        <w:t>.</w:t>
      </w:r>
    </w:p>
    <w:p w14:paraId="680DD99A" w14:textId="77777777" w:rsidR="00317166" w:rsidRPr="00633ADC" w:rsidRDefault="007912D6" w:rsidP="00633ADC">
      <w:pPr>
        <w:numPr>
          <w:ilvl w:val="0"/>
          <w:numId w:val="37"/>
        </w:numPr>
        <w:spacing w:before="0" w:after="160" w:line="259" w:lineRule="auto"/>
        <w:rPr>
          <w:rFonts w:eastAsiaTheme="minorHAnsi"/>
          <w:color w:val="auto"/>
          <w:lang w:eastAsia="en-US"/>
        </w:rPr>
      </w:pPr>
      <w:r w:rsidRPr="00633ADC">
        <w:rPr>
          <w:rFonts w:eastAsiaTheme="minorHAnsi"/>
          <w:color w:val="auto"/>
          <w:lang w:eastAsia="en-US"/>
        </w:rPr>
        <w:t>O</w:t>
      </w:r>
      <w:r w:rsidR="00317166" w:rsidRPr="00633ADC">
        <w:rPr>
          <w:rFonts w:eastAsiaTheme="minorHAnsi"/>
          <w:color w:val="auto"/>
          <w:lang w:eastAsia="en-US"/>
        </w:rPr>
        <w:t>n three occasions medication administration was completed by a care staff member when,</w:t>
      </w:r>
      <w:r w:rsidR="00DD543A" w:rsidRPr="00633ADC">
        <w:rPr>
          <w:rFonts w:eastAsiaTheme="minorHAnsi"/>
          <w:color w:val="auto"/>
          <w:lang w:eastAsia="en-US"/>
        </w:rPr>
        <w:t xml:space="preserve"> </w:t>
      </w:r>
      <w:r w:rsidR="00317166" w:rsidRPr="00633ADC">
        <w:rPr>
          <w:rFonts w:eastAsiaTheme="minorHAnsi"/>
          <w:color w:val="auto"/>
          <w:lang w:eastAsia="en-US"/>
        </w:rPr>
        <w:t xml:space="preserve">the medication should only be administered by a registered or endorsed enrolled nurse. </w:t>
      </w:r>
    </w:p>
    <w:p w14:paraId="7661DAAF" w14:textId="77777777" w:rsidR="007912D6" w:rsidRPr="00A77211" w:rsidRDefault="00A77211" w:rsidP="00633ADC">
      <w:pPr>
        <w:numPr>
          <w:ilvl w:val="0"/>
          <w:numId w:val="37"/>
        </w:numPr>
        <w:spacing w:before="0" w:after="160" w:line="259" w:lineRule="auto"/>
        <w:rPr>
          <w:rFonts w:eastAsiaTheme="minorHAnsi"/>
          <w:color w:val="auto"/>
          <w:lang w:eastAsia="en-US"/>
        </w:rPr>
      </w:pPr>
      <w:r w:rsidRPr="00633ADC">
        <w:rPr>
          <w:rFonts w:eastAsiaTheme="minorHAnsi"/>
          <w:color w:val="auto"/>
          <w:lang w:eastAsia="en-US"/>
        </w:rPr>
        <w:lastRenderedPageBreak/>
        <w:t>S</w:t>
      </w:r>
      <w:r w:rsidR="008C0EB8" w:rsidRPr="00633ADC">
        <w:rPr>
          <w:rFonts w:eastAsiaTheme="minorHAnsi"/>
          <w:color w:val="auto"/>
          <w:lang w:eastAsia="en-US"/>
        </w:rPr>
        <w:t>taff access and administer medication from a</w:t>
      </w:r>
      <w:r w:rsidR="007912D6" w:rsidRPr="00633ADC">
        <w:rPr>
          <w:rFonts w:eastAsiaTheme="minorHAnsi"/>
          <w:color w:val="auto"/>
          <w:lang w:eastAsia="en-US"/>
        </w:rPr>
        <w:t xml:space="preserve"> cabinet stored in</w:t>
      </w:r>
      <w:r w:rsidR="008C0EB8" w:rsidRPr="00633ADC">
        <w:rPr>
          <w:rFonts w:eastAsiaTheme="minorHAnsi"/>
          <w:color w:val="auto"/>
          <w:lang w:eastAsia="en-US"/>
        </w:rPr>
        <w:t xml:space="preserve"> </w:t>
      </w:r>
      <w:r w:rsidRPr="00633ADC">
        <w:rPr>
          <w:rFonts w:eastAsiaTheme="minorHAnsi"/>
          <w:color w:val="auto"/>
          <w:lang w:eastAsia="en-US"/>
        </w:rPr>
        <w:t xml:space="preserve">a consumer’s </w:t>
      </w:r>
      <w:r w:rsidR="008C0EB8" w:rsidRPr="00633ADC">
        <w:rPr>
          <w:rFonts w:eastAsiaTheme="minorHAnsi"/>
          <w:color w:val="auto"/>
          <w:lang w:eastAsia="en-US"/>
        </w:rPr>
        <w:t>ro</w:t>
      </w:r>
      <w:r w:rsidRPr="00633ADC">
        <w:rPr>
          <w:rFonts w:eastAsiaTheme="minorHAnsi"/>
          <w:color w:val="auto"/>
          <w:lang w:eastAsia="en-US"/>
        </w:rPr>
        <w:t>o</w:t>
      </w:r>
      <w:r w:rsidR="008C0EB8" w:rsidRPr="00633ADC">
        <w:rPr>
          <w:rFonts w:eastAsiaTheme="minorHAnsi"/>
          <w:color w:val="auto"/>
          <w:lang w:eastAsia="en-US"/>
        </w:rPr>
        <w:t>m when it should only be accessed and administered by clinical staff.</w:t>
      </w:r>
    </w:p>
    <w:p w14:paraId="230F6170" w14:textId="77777777" w:rsidR="008C0EB8" w:rsidRPr="00633ADC" w:rsidRDefault="007912D6" w:rsidP="00633ADC">
      <w:pPr>
        <w:numPr>
          <w:ilvl w:val="0"/>
          <w:numId w:val="37"/>
        </w:numPr>
        <w:spacing w:before="0" w:after="160" w:line="259" w:lineRule="auto"/>
        <w:rPr>
          <w:rFonts w:eastAsiaTheme="minorHAnsi"/>
          <w:color w:val="auto"/>
          <w:lang w:eastAsia="en-US"/>
        </w:rPr>
      </w:pPr>
      <w:r w:rsidRPr="00633ADC">
        <w:rPr>
          <w:rFonts w:eastAsiaTheme="minorHAnsi"/>
          <w:color w:val="auto"/>
          <w:lang w:eastAsia="en-US"/>
        </w:rPr>
        <w:t>Staff competency documentation was not made available to the Assessment Team</w:t>
      </w:r>
      <w:r w:rsidR="008C0EB8" w:rsidRPr="00633ADC">
        <w:rPr>
          <w:rFonts w:eastAsiaTheme="minorHAnsi"/>
          <w:color w:val="auto"/>
          <w:lang w:eastAsia="en-US"/>
        </w:rPr>
        <w:t xml:space="preserve"> at the site visit</w:t>
      </w:r>
      <w:r w:rsidR="00A77211" w:rsidRPr="00633ADC">
        <w:rPr>
          <w:rFonts w:eastAsiaTheme="minorHAnsi"/>
          <w:color w:val="auto"/>
          <w:lang w:eastAsia="en-US"/>
        </w:rPr>
        <w:t>.</w:t>
      </w:r>
    </w:p>
    <w:p w14:paraId="2019D4E4" w14:textId="77777777" w:rsidR="00E34AEA" w:rsidRDefault="00E34AEA" w:rsidP="00E34AEA">
      <w:pPr>
        <w:rPr>
          <w:rFonts w:eastAsia="Calibri"/>
          <w:color w:val="000000" w:themeColor="text1"/>
          <w:lang w:eastAsia="en-US"/>
        </w:rPr>
      </w:pPr>
      <w:r>
        <w:rPr>
          <w:rFonts w:eastAsia="Calibri"/>
          <w:color w:val="000000" w:themeColor="text1"/>
          <w:lang w:eastAsia="en-US"/>
        </w:rPr>
        <w:t xml:space="preserve">The </w:t>
      </w:r>
      <w:r w:rsidR="00492DAF">
        <w:rPr>
          <w:rFonts w:eastAsia="Calibri"/>
          <w:color w:val="000000" w:themeColor="text1"/>
          <w:lang w:eastAsia="en-US"/>
        </w:rPr>
        <w:t>A</w:t>
      </w:r>
      <w:r>
        <w:rPr>
          <w:rFonts w:eastAsia="Calibri"/>
          <w:color w:val="000000" w:themeColor="text1"/>
          <w:lang w:eastAsia="en-US"/>
        </w:rPr>
        <w:t>pproved provider’s respons</w:t>
      </w:r>
      <w:r w:rsidR="00BA77DB">
        <w:rPr>
          <w:rFonts w:eastAsia="Calibri"/>
          <w:color w:val="000000" w:themeColor="text1"/>
          <w:lang w:eastAsia="en-US"/>
        </w:rPr>
        <w:t>e states:</w:t>
      </w:r>
    </w:p>
    <w:p w14:paraId="1A08E215" w14:textId="77777777" w:rsidR="00BA77DB" w:rsidRPr="00633ADC" w:rsidRDefault="00DE07D6" w:rsidP="00633ADC">
      <w:pPr>
        <w:numPr>
          <w:ilvl w:val="0"/>
          <w:numId w:val="37"/>
        </w:numPr>
        <w:spacing w:before="0" w:after="160" w:line="259" w:lineRule="auto"/>
        <w:rPr>
          <w:rFonts w:eastAsiaTheme="minorHAnsi"/>
          <w:color w:val="auto"/>
          <w:lang w:eastAsia="en-US"/>
        </w:rPr>
      </w:pPr>
      <w:r w:rsidRPr="00633ADC">
        <w:rPr>
          <w:rFonts w:eastAsiaTheme="minorHAnsi"/>
          <w:color w:val="auto"/>
          <w:lang w:eastAsia="en-US"/>
        </w:rPr>
        <w:t>S</w:t>
      </w:r>
      <w:r w:rsidR="00BA77DB" w:rsidRPr="00633ADC">
        <w:rPr>
          <w:rFonts w:eastAsiaTheme="minorHAnsi"/>
          <w:color w:val="auto"/>
          <w:lang w:eastAsia="en-US"/>
        </w:rPr>
        <w:t xml:space="preserve">taff are required to hold a minimum qualification of a certificate </w:t>
      </w:r>
      <w:proofErr w:type="spellStart"/>
      <w:r w:rsidR="00BA77DB" w:rsidRPr="00633ADC">
        <w:rPr>
          <w:rFonts w:eastAsiaTheme="minorHAnsi"/>
          <w:color w:val="auto"/>
          <w:lang w:eastAsia="en-US"/>
        </w:rPr>
        <w:t>lll</w:t>
      </w:r>
      <w:proofErr w:type="spellEnd"/>
      <w:r w:rsidR="00BA77DB" w:rsidRPr="00633ADC">
        <w:rPr>
          <w:rFonts w:eastAsiaTheme="minorHAnsi"/>
          <w:color w:val="auto"/>
          <w:lang w:eastAsia="en-US"/>
        </w:rPr>
        <w:t xml:space="preserve"> in Individual Support.  </w:t>
      </w:r>
    </w:p>
    <w:p w14:paraId="61D5FC65" w14:textId="77777777" w:rsidR="00BA77DB" w:rsidRPr="00633ADC" w:rsidRDefault="00BA77DB" w:rsidP="00633ADC">
      <w:pPr>
        <w:numPr>
          <w:ilvl w:val="0"/>
          <w:numId w:val="37"/>
        </w:numPr>
        <w:spacing w:before="0" w:after="160" w:line="259" w:lineRule="auto"/>
        <w:rPr>
          <w:rFonts w:eastAsiaTheme="minorHAnsi"/>
          <w:color w:val="auto"/>
          <w:lang w:eastAsia="en-US"/>
        </w:rPr>
      </w:pPr>
      <w:r w:rsidRPr="00633ADC">
        <w:rPr>
          <w:rFonts w:eastAsiaTheme="minorHAnsi"/>
          <w:color w:val="auto"/>
          <w:lang w:eastAsia="en-US"/>
        </w:rPr>
        <w:t xml:space="preserve">The </w:t>
      </w:r>
      <w:r w:rsidR="00492DAF" w:rsidRPr="00633ADC">
        <w:rPr>
          <w:rFonts w:eastAsiaTheme="minorHAnsi"/>
          <w:color w:val="auto"/>
          <w:lang w:eastAsia="en-US"/>
        </w:rPr>
        <w:t>A</w:t>
      </w:r>
      <w:r w:rsidRPr="00633ADC">
        <w:rPr>
          <w:rFonts w:eastAsiaTheme="minorHAnsi"/>
          <w:color w:val="auto"/>
          <w:lang w:eastAsia="en-US"/>
        </w:rPr>
        <w:t>pproved provider supplies a comprehensive annual calendar online through a learning platform</w:t>
      </w:r>
      <w:r w:rsidR="002E3287" w:rsidRPr="00633ADC">
        <w:rPr>
          <w:rFonts w:eastAsiaTheme="minorHAnsi"/>
          <w:color w:val="auto"/>
          <w:lang w:eastAsia="en-US"/>
        </w:rPr>
        <w:t xml:space="preserve"> and s</w:t>
      </w:r>
      <w:r w:rsidRPr="00633ADC">
        <w:rPr>
          <w:rFonts w:eastAsiaTheme="minorHAnsi"/>
          <w:color w:val="auto"/>
          <w:lang w:eastAsia="en-US"/>
        </w:rPr>
        <w:t xml:space="preserve">taff are provided with in-service training throughout the year. </w:t>
      </w:r>
    </w:p>
    <w:p w14:paraId="69409471" w14:textId="77777777" w:rsidR="00BA77DB" w:rsidRPr="00633ADC" w:rsidRDefault="00BA77DB" w:rsidP="00633ADC">
      <w:pPr>
        <w:numPr>
          <w:ilvl w:val="0"/>
          <w:numId w:val="37"/>
        </w:numPr>
        <w:spacing w:before="0" w:after="160" w:line="259" w:lineRule="auto"/>
        <w:rPr>
          <w:rFonts w:eastAsiaTheme="minorHAnsi"/>
          <w:color w:val="auto"/>
          <w:lang w:eastAsia="en-US"/>
        </w:rPr>
      </w:pPr>
      <w:r w:rsidRPr="00633ADC">
        <w:rPr>
          <w:rFonts w:eastAsiaTheme="minorHAnsi"/>
          <w:color w:val="auto"/>
          <w:lang w:eastAsia="en-US"/>
        </w:rPr>
        <w:t xml:space="preserve">On recruitment nurses complete </w:t>
      </w:r>
      <w:r w:rsidR="00CC2E82" w:rsidRPr="00633ADC">
        <w:rPr>
          <w:rFonts w:eastAsiaTheme="minorHAnsi"/>
          <w:color w:val="auto"/>
          <w:lang w:eastAsia="en-US"/>
        </w:rPr>
        <w:t>o</w:t>
      </w:r>
      <w:r w:rsidRPr="00633ADC">
        <w:rPr>
          <w:rFonts w:eastAsiaTheme="minorHAnsi"/>
          <w:color w:val="auto"/>
          <w:lang w:eastAsia="en-US"/>
        </w:rPr>
        <w:t>rientation and site induction.</w:t>
      </w:r>
    </w:p>
    <w:p w14:paraId="6D8BA683" w14:textId="77777777" w:rsidR="00BA77DB" w:rsidRPr="00633ADC" w:rsidRDefault="00BA77DB" w:rsidP="00633ADC">
      <w:pPr>
        <w:numPr>
          <w:ilvl w:val="0"/>
          <w:numId w:val="37"/>
        </w:numPr>
        <w:spacing w:before="0" w:after="160" w:line="259" w:lineRule="auto"/>
        <w:rPr>
          <w:rFonts w:eastAsiaTheme="minorHAnsi"/>
          <w:color w:val="auto"/>
          <w:lang w:eastAsia="en-US"/>
        </w:rPr>
      </w:pPr>
      <w:r w:rsidRPr="00633ADC">
        <w:rPr>
          <w:rFonts w:eastAsiaTheme="minorHAnsi"/>
          <w:color w:val="auto"/>
          <w:lang w:eastAsia="en-US"/>
        </w:rPr>
        <w:t xml:space="preserve">Each new employee receives a generic induction checklist. </w:t>
      </w:r>
    </w:p>
    <w:p w14:paraId="217FEC46" w14:textId="77777777" w:rsidR="00BA77DB" w:rsidRPr="00633ADC" w:rsidRDefault="00DE07D6" w:rsidP="00633ADC">
      <w:pPr>
        <w:numPr>
          <w:ilvl w:val="0"/>
          <w:numId w:val="37"/>
        </w:numPr>
        <w:spacing w:before="0" w:after="160" w:line="259" w:lineRule="auto"/>
        <w:rPr>
          <w:rFonts w:eastAsiaTheme="minorHAnsi"/>
          <w:color w:val="auto"/>
          <w:lang w:eastAsia="en-US"/>
        </w:rPr>
      </w:pPr>
      <w:r w:rsidRPr="00633ADC">
        <w:rPr>
          <w:rFonts w:eastAsiaTheme="minorHAnsi"/>
          <w:color w:val="auto"/>
          <w:lang w:eastAsia="en-US"/>
        </w:rPr>
        <w:t>Staff will be required to complete a four-day Montessori course before being able to work in the memory support unit, and this will inform the rostering to the wing</w:t>
      </w:r>
      <w:r w:rsidR="00032C12" w:rsidRPr="00633ADC">
        <w:rPr>
          <w:rFonts w:eastAsiaTheme="minorHAnsi"/>
          <w:color w:val="auto"/>
          <w:lang w:eastAsia="en-US"/>
        </w:rPr>
        <w:t>.</w:t>
      </w:r>
    </w:p>
    <w:p w14:paraId="4397F67F" w14:textId="77777777" w:rsidR="00FB0DB0" w:rsidRPr="00633ADC" w:rsidRDefault="00032C12" w:rsidP="00633ADC">
      <w:pPr>
        <w:numPr>
          <w:ilvl w:val="0"/>
          <w:numId w:val="37"/>
        </w:numPr>
        <w:spacing w:before="0" w:after="160" w:line="259" w:lineRule="auto"/>
        <w:rPr>
          <w:rFonts w:eastAsiaTheme="minorHAnsi"/>
          <w:color w:val="auto"/>
          <w:lang w:eastAsia="en-US"/>
        </w:rPr>
      </w:pPr>
      <w:r w:rsidRPr="00633ADC">
        <w:rPr>
          <w:rFonts w:eastAsiaTheme="minorHAnsi"/>
          <w:color w:val="auto"/>
          <w:lang w:eastAsia="en-US"/>
        </w:rPr>
        <w:t xml:space="preserve">The Admission </w:t>
      </w:r>
      <w:r w:rsidR="00CC2E82" w:rsidRPr="00633ADC">
        <w:rPr>
          <w:rFonts w:eastAsiaTheme="minorHAnsi"/>
          <w:color w:val="auto"/>
          <w:lang w:eastAsia="en-US"/>
        </w:rPr>
        <w:t>c</w:t>
      </w:r>
      <w:r w:rsidRPr="00633ADC">
        <w:rPr>
          <w:rFonts w:eastAsiaTheme="minorHAnsi"/>
          <w:color w:val="auto"/>
          <w:lang w:eastAsia="en-US"/>
        </w:rPr>
        <w:t xml:space="preserve">hecklist has been updated, to include a review for </w:t>
      </w:r>
      <w:bookmarkStart w:id="6" w:name="_Hlk82356587"/>
      <w:r w:rsidRPr="00633ADC">
        <w:rPr>
          <w:rFonts w:eastAsiaTheme="minorHAnsi"/>
          <w:color w:val="auto"/>
          <w:lang w:eastAsia="en-US"/>
        </w:rPr>
        <w:t xml:space="preserve">hazardous/cytotoxic medications </w:t>
      </w:r>
      <w:bookmarkEnd w:id="6"/>
      <w:r w:rsidRPr="00633ADC">
        <w:rPr>
          <w:rFonts w:eastAsiaTheme="minorHAnsi"/>
          <w:color w:val="auto"/>
          <w:lang w:eastAsia="en-US"/>
        </w:rPr>
        <w:t>and ensure that the Hazardous Medication Management Policy is followed</w:t>
      </w:r>
      <w:r w:rsidR="00F81A6D" w:rsidRPr="00633ADC">
        <w:rPr>
          <w:rFonts w:eastAsiaTheme="minorHAnsi"/>
          <w:color w:val="auto"/>
          <w:lang w:eastAsia="en-US"/>
        </w:rPr>
        <w:t>.</w:t>
      </w:r>
      <w:r w:rsidRPr="00633ADC">
        <w:rPr>
          <w:rFonts w:eastAsiaTheme="minorHAnsi"/>
          <w:color w:val="auto"/>
          <w:lang w:eastAsia="en-US"/>
        </w:rPr>
        <w:t xml:space="preserve"> </w:t>
      </w:r>
    </w:p>
    <w:p w14:paraId="37D84166" w14:textId="77777777" w:rsidR="00BA77DB" w:rsidRPr="00633ADC" w:rsidRDefault="005306C0" w:rsidP="00633ADC">
      <w:pPr>
        <w:numPr>
          <w:ilvl w:val="0"/>
          <w:numId w:val="37"/>
        </w:numPr>
        <w:spacing w:before="0" w:after="160" w:line="259" w:lineRule="auto"/>
        <w:rPr>
          <w:rFonts w:eastAsiaTheme="minorHAnsi"/>
          <w:color w:val="auto"/>
          <w:lang w:eastAsia="en-US"/>
        </w:rPr>
      </w:pPr>
      <w:r w:rsidRPr="00633ADC">
        <w:rPr>
          <w:rFonts w:eastAsiaTheme="minorHAnsi"/>
          <w:color w:val="auto"/>
          <w:lang w:eastAsia="en-US"/>
        </w:rPr>
        <w:t>Continuous improvement plans include the development and implementation of a comprehensive training program commencing in September 2021 and a clinical training facility commencing in October 2021.</w:t>
      </w:r>
    </w:p>
    <w:p w14:paraId="7E51C908" w14:textId="77777777" w:rsidR="00FB0DB0" w:rsidRPr="00633ADC" w:rsidRDefault="00FB0DB0" w:rsidP="00633ADC">
      <w:pPr>
        <w:numPr>
          <w:ilvl w:val="0"/>
          <w:numId w:val="37"/>
        </w:numPr>
        <w:spacing w:before="0" w:after="160" w:line="259" w:lineRule="auto"/>
        <w:rPr>
          <w:rFonts w:eastAsiaTheme="minorHAnsi"/>
          <w:color w:val="auto"/>
          <w:lang w:eastAsia="en-US"/>
        </w:rPr>
      </w:pPr>
      <w:r w:rsidRPr="00633ADC">
        <w:rPr>
          <w:rFonts w:eastAsiaTheme="minorHAnsi"/>
          <w:color w:val="auto"/>
          <w:lang w:eastAsia="en-US"/>
        </w:rPr>
        <w:t>Evidence of training attendance records prior to and post the site visit were supplied</w:t>
      </w:r>
      <w:r w:rsidR="00F81A6D" w:rsidRPr="00633ADC">
        <w:rPr>
          <w:rFonts w:eastAsiaTheme="minorHAnsi"/>
          <w:color w:val="auto"/>
          <w:lang w:eastAsia="en-US"/>
        </w:rPr>
        <w:t>.</w:t>
      </w:r>
    </w:p>
    <w:p w14:paraId="229A3616" w14:textId="77777777" w:rsidR="00391E04" w:rsidRPr="00633ADC" w:rsidRDefault="00FB0DB0" w:rsidP="00633ADC">
      <w:pPr>
        <w:rPr>
          <w:rFonts w:eastAsia="Calibri"/>
          <w:color w:val="auto"/>
          <w:lang w:eastAsia="en-US"/>
        </w:rPr>
        <w:sectPr w:rsidR="00391E04" w:rsidRPr="00633ADC" w:rsidSect="00391E04">
          <w:headerReference w:type="first" r:id="rId24"/>
          <w:type w:val="continuous"/>
          <w:pgSz w:w="11906" w:h="16838"/>
          <w:pgMar w:top="1701" w:right="1418" w:bottom="1418" w:left="1418" w:header="709" w:footer="397" w:gutter="0"/>
          <w:cols w:space="708"/>
          <w:docGrid w:linePitch="360"/>
        </w:sectPr>
      </w:pPr>
      <w:r w:rsidRPr="00633ADC">
        <w:rPr>
          <w:rFonts w:eastAsia="Calibri"/>
          <w:color w:val="auto"/>
          <w:lang w:eastAsia="en-US"/>
        </w:rPr>
        <w:t>In making my decision</w:t>
      </w:r>
      <w:r w:rsidR="007C5949" w:rsidRPr="00633ADC">
        <w:rPr>
          <w:rFonts w:eastAsia="Calibri"/>
          <w:color w:val="auto"/>
          <w:lang w:eastAsia="en-US"/>
        </w:rPr>
        <w:t xml:space="preserve"> I have considered the Assessment </w:t>
      </w:r>
      <w:r w:rsidR="008E095C" w:rsidRPr="00633ADC">
        <w:rPr>
          <w:rFonts w:eastAsia="Calibri"/>
          <w:color w:val="auto"/>
          <w:lang w:eastAsia="en-US"/>
        </w:rPr>
        <w:t>T</w:t>
      </w:r>
      <w:r w:rsidR="007C5949" w:rsidRPr="00633ADC">
        <w:rPr>
          <w:rFonts w:eastAsia="Calibri"/>
          <w:color w:val="auto"/>
          <w:lang w:eastAsia="en-US"/>
        </w:rPr>
        <w:t xml:space="preserve">eam’s report and the </w:t>
      </w:r>
      <w:r w:rsidR="008E095C" w:rsidRPr="00633ADC">
        <w:rPr>
          <w:rFonts w:eastAsia="Calibri"/>
          <w:color w:val="auto"/>
          <w:lang w:eastAsia="en-US"/>
        </w:rPr>
        <w:t xml:space="preserve">response from the </w:t>
      </w:r>
      <w:r w:rsidR="00492DAF" w:rsidRPr="00633ADC">
        <w:rPr>
          <w:rFonts w:eastAsia="Calibri"/>
          <w:color w:val="auto"/>
          <w:lang w:eastAsia="en-US"/>
        </w:rPr>
        <w:t>A</w:t>
      </w:r>
      <w:r w:rsidR="008E095C" w:rsidRPr="00633ADC">
        <w:rPr>
          <w:rFonts w:eastAsia="Calibri"/>
          <w:color w:val="auto"/>
          <w:lang w:eastAsia="en-US"/>
        </w:rPr>
        <w:t xml:space="preserve">pproved provider. The </w:t>
      </w:r>
      <w:r w:rsidR="00492DAF" w:rsidRPr="00633ADC">
        <w:rPr>
          <w:rFonts w:eastAsia="Calibri"/>
          <w:color w:val="auto"/>
          <w:lang w:eastAsia="en-US"/>
        </w:rPr>
        <w:t>A</w:t>
      </w:r>
      <w:r w:rsidR="008E095C" w:rsidRPr="00633ADC">
        <w:rPr>
          <w:rFonts w:eastAsia="Calibri"/>
          <w:color w:val="auto"/>
          <w:lang w:eastAsia="en-US"/>
        </w:rPr>
        <w:t xml:space="preserve">pproved provider has acknowledged deficits in staff practice, knowledge and competence. I acknowledge the training and education undertaken by the staff prior to and post the site audit and the planned further education. However, I consider that at the time of the site </w:t>
      </w:r>
      <w:r w:rsidR="00492DAF" w:rsidRPr="00633ADC">
        <w:rPr>
          <w:rFonts w:eastAsia="Calibri"/>
          <w:color w:val="auto"/>
          <w:lang w:eastAsia="en-US"/>
        </w:rPr>
        <w:t xml:space="preserve">visit </w:t>
      </w:r>
      <w:r w:rsidR="008E095C" w:rsidRPr="00633ADC">
        <w:rPr>
          <w:rFonts w:eastAsia="Calibri"/>
          <w:color w:val="auto"/>
          <w:lang w:eastAsia="en-US"/>
        </w:rPr>
        <w:t>t</w:t>
      </w:r>
      <w:r w:rsidR="00E34AEA" w:rsidRPr="00633ADC">
        <w:rPr>
          <w:rFonts w:eastAsia="Calibri"/>
          <w:color w:val="auto"/>
          <w:lang w:eastAsia="en-US"/>
        </w:rPr>
        <w:t>he service</w:t>
      </w:r>
      <w:r w:rsidR="008E095C" w:rsidRPr="00633ADC">
        <w:rPr>
          <w:rFonts w:eastAsia="Calibri"/>
          <w:color w:val="auto"/>
          <w:lang w:eastAsia="en-US"/>
        </w:rPr>
        <w:t xml:space="preserve"> did</w:t>
      </w:r>
      <w:r w:rsidR="00E34AEA" w:rsidRPr="00633ADC">
        <w:rPr>
          <w:rFonts w:eastAsia="Calibri"/>
          <w:color w:val="auto"/>
          <w:lang w:eastAsia="en-US"/>
        </w:rPr>
        <w:t xml:space="preserve"> not demonstrat</w:t>
      </w:r>
      <w:r w:rsidR="008E095C" w:rsidRPr="00633ADC">
        <w:rPr>
          <w:rFonts w:eastAsia="Calibri"/>
          <w:color w:val="auto"/>
          <w:lang w:eastAsia="en-US"/>
        </w:rPr>
        <w:t>e the workforce is competent and the members of the workforce have the qualifications and knowledge to effectively perform their roles. I therefore find the service is non-complaint with this requirement.</w:t>
      </w:r>
    </w:p>
    <w:p w14:paraId="1119BF57" w14:textId="77777777" w:rsidR="00391E04" w:rsidRDefault="007F06DB" w:rsidP="00391E04">
      <w:pPr>
        <w:pStyle w:val="Heading1"/>
      </w:pPr>
      <w:r>
        <w:lastRenderedPageBreak/>
        <w:t>Areas for improvement</w:t>
      </w:r>
    </w:p>
    <w:p w14:paraId="23CE1BD0" w14:textId="77777777" w:rsidR="00391E04" w:rsidRPr="00E830C7" w:rsidRDefault="007F06DB" w:rsidP="00391E0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50DBEAC" w14:textId="77777777" w:rsidR="00815DD7" w:rsidRPr="00815DD7" w:rsidRDefault="00815DD7" w:rsidP="00815DD7">
      <w:pPr>
        <w:pStyle w:val="ListBullet"/>
        <w:numPr>
          <w:ilvl w:val="0"/>
          <w:numId w:val="0"/>
        </w:numPr>
        <w:ind w:left="425" w:hanging="425"/>
        <w:rPr>
          <w:b/>
        </w:rPr>
      </w:pPr>
      <w:r w:rsidRPr="00815DD7">
        <w:rPr>
          <w:b/>
        </w:rPr>
        <w:t>Requirement 2(3)(</w:t>
      </w:r>
      <w:r>
        <w:rPr>
          <w:b/>
        </w:rPr>
        <w:t>e</w:t>
      </w:r>
      <w:r w:rsidRPr="00815DD7">
        <w:rPr>
          <w:b/>
        </w:rPr>
        <w:t>)</w:t>
      </w:r>
      <w:r w:rsidRPr="00815DD7">
        <w:rPr>
          <w:b/>
        </w:rPr>
        <w:tab/>
      </w:r>
    </w:p>
    <w:p w14:paraId="6B58AA98" w14:textId="77777777" w:rsidR="00815DD7" w:rsidRDefault="00815DD7" w:rsidP="00815DD7">
      <w:pPr>
        <w:numPr>
          <w:ilvl w:val="0"/>
          <w:numId w:val="2"/>
        </w:numPr>
        <w:rPr>
          <w:rFonts w:eastAsiaTheme="minorHAnsi"/>
          <w:color w:val="auto"/>
          <w:szCs w:val="22"/>
          <w:lang w:eastAsia="en-US"/>
        </w:rPr>
      </w:pPr>
      <w:r w:rsidRPr="00815DD7">
        <w:rPr>
          <w:rFonts w:eastAsiaTheme="minorHAnsi"/>
          <w:color w:val="auto"/>
          <w:szCs w:val="22"/>
          <w:lang w:eastAsia="en-US"/>
        </w:rPr>
        <w:t xml:space="preserve">Implement effective processes to ensure assessment and care planning, </w:t>
      </w:r>
      <w:r>
        <w:rPr>
          <w:rFonts w:eastAsiaTheme="minorHAnsi"/>
          <w:color w:val="auto"/>
          <w:szCs w:val="22"/>
          <w:lang w:eastAsia="en-US"/>
        </w:rPr>
        <w:t>is reviewed</w:t>
      </w:r>
      <w:r w:rsidR="005C4475">
        <w:rPr>
          <w:rFonts w:eastAsiaTheme="minorHAnsi"/>
          <w:color w:val="auto"/>
          <w:szCs w:val="22"/>
          <w:lang w:eastAsia="en-US"/>
        </w:rPr>
        <w:t>.</w:t>
      </w:r>
      <w:r>
        <w:rPr>
          <w:rFonts w:eastAsiaTheme="minorHAnsi"/>
          <w:color w:val="auto"/>
          <w:szCs w:val="22"/>
          <w:lang w:eastAsia="en-US"/>
        </w:rPr>
        <w:t xml:space="preserve"> </w:t>
      </w:r>
    </w:p>
    <w:p w14:paraId="43956874" w14:textId="77777777" w:rsidR="00815DD7" w:rsidRPr="00B53F15" w:rsidRDefault="00815DD7" w:rsidP="00815DD7">
      <w:pPr>
        <w:pStyle w:val="ListBullet"/>
        <w:numPr>
          <w:ilvl w:val="0"/>
          <w:numId w:val="0"/>
        </w:numPr>
        <w:ind w:left="425" w:hanging="425"/>
        <w:rPr>
          <w:b/>
        </w:rPr>
      </w:pPr>
      <w:r w:rsidRPr="00B53F15">
        <w:rPr>
          <w:b/>
        </w:rPr>
        <w:t>Requirement 3(3)(a)</w:t>
      </w:r>
      <w:r w:rsidRPr="00B53F15">
        <w:rPr>
          <w:b/>
        </w:rPr>
        <w:tab/>
      </w:r>
    </w:p>
    <w:p w14:paraId="55D4FEE2" w14:textId="77777777" w:rsidR="00815DD7" w:rsidRPr="00B53F15" w:rsidRDefault="005C4475" w:rsidP="00815DD7">
      <w:pPr>
        <w:pStyle w:val="ListBullet"/>
        <w:ind w:left="720" w:hanging="360"/>
      </w:pPr>
      <w:r>
        <w:t>Implement</w:t>
      </w:r>
      <w:r w:rsidR="00815DD7" w:rsidRPr="00B53F15">
        <w:t xml:space="preserve"> processes and </w:t>
      </w:r>
      <w:r>
        <w:t xml:space="preserve">ensure </w:t>
      </w:r>
      <w:r w:rsidR="00815DD7" w:rsidRPr="00B53F15">
        <w:t xml:space="preserve">resources enable the </w:t>
      </w:r>
      <w:r w:rsidR="00815DD7">
        <w:t>management of wounds and pressure area care</w:t>
      </w:r>
      <w:r>
        <w:t>.</w:t>
      </w:r>
    </w:p>
    <w:p w14:paraId="67430EA6" w14:textId="77777777" w:rsidR="00815DD7" w:rsidRPr="00B53F15" w:rsidRDefault="00815DD7" w:rsidP="00815DD7">
      <w:pPr>
        <w:pStyle w:val="ListBullet"/>
        <w:ind w:left="720" w:hanging="360"/>
      </w:pPr>
      <w:r w:rsidRPr="00B53F15">
        <w:t xml:space="preserve">Ensure staff have the skills and knowledge to </w:t>
      </w:r>
      <w:r>
        <w:t>management of wounds</w:t>
      </w:r>
      <w:r w:rsidR="005C4475">
        <w:t>,</w:t>
      </w:r>
      <w:r>
        <w:t xml:space="preserve"> pressure area care and medication administration.</w:t>
      </w:r>
    </w:p>
    <w:p w14:paraId="1295DB63" w14:textId="77777777" w:rsidR="00815DD7" w:rsidRPr="00B53F15" w:rsidRDefault="00815DD7" w:rsidP="00815DD7">
      <w:pPr>
        <w:pStyle w:val="ListBullet"/>
        <w:ind w:left="720" w:hanging="360"/>
      </w:pPr>
      <w:r w:rsidRPr="00B53F15">
        <w:t>Ensure resources and staff skills and knowledge enable the effective management for all consumers</w:t>
      </w:r>
      <w:r w:rsidR="00492DAF">
        <w:t>’</w:t>
      </w:r>
      <w:r w:rsidRPr="00B53F15">
        <w:t xml:space="preserve"> pain.   </w:t>
      </w:r>
    </w:p>
    <w:p w14:paraId="1A0E19B8" w14:textId="77777777" w:rsidR="00815DD7" w:rsidRPr="00B53F15" w:rsidRDefault="00815DD7" w:rsidP="00815DD7">
      <w:pPr>
        <w:pStyle w:val="ListBullet"/>
        <w:numPr>
          <w:ilvl w:val="0"/>
          <w:numId w:val="0"/>
        </w:numPr>
        <w:ind w:left="425" w:hanging="425"/>
        <w:rPr>
          <w:b/>
        </w:rPr>
      </w:pPr>
      <w:r w:rsidRPr="00B53F15">
        <w:rPr>
          <w:b/>
        </w:rPr>
        <w:t>Requirement 3(3)(b)</w:t>
      </w:r>
      <w:r w:rsidRPr="00B53F15">
        <w:rPr>
          <w:b/>
        </w:rPr>
        <w:tab/>
      </w:r>
    </w:p>
    <w:p w14:paraId="29FD5687" w14:textId="77777777" w:rsidR="00815DD7" w:rsidRPr="00B53F15" w:rsidRDefault="00815DD7" w:rsidP="00815DD7">
      <w:pPr>
        <w:pStyle w:val="ListBullet"/>
        <w:ind w:left="720" w:hanging="360"/>
      </w:pPr>
      <w:r w:rsidRPr="00B53F15">
        <w:t>Ensure processes enable the effective management of high impact or high prevalence risks associated with the care of each consumer.</w:t>
      </w:r>
    </w:p>
    <w:p w14:paraId="76ED32BC" w14:textId="77777777" w:rsidR="00815DD7" w:rsidRDefault="00815DD7" w:rsidP="00815DD7">
      <w:pPr>
        <w:pStyle w:val="ListBullet"/>
        <w:ind w:left="720" w:hanging="360"/>
      </w:pPr>
      <w:r w:rsidRPr="00B53F15">
        <w:t>Ensure staff have the skills and knowledge to manage high impact high prevalen</w:t>
      </w:r>
      <w:r w:rsidR="005235A2">
        <w:t xml:space="preserve">ce </w:t>
      </w:r>
      <w:r w:rsidRPr="00B53F15">
        <w:t>risks relevant to consumers living at the service.</w:t>
      </w:r>
    </w:p>
    <w:p w14:paraId="04C05142" w14:textId="77777777" w:rsidR="00815DD7" w:rsidRPr="00B53F15" w:rsidRDefault="00815DD7" w:rsidP="00815DD7">
      <w:pPr>
        <w:pStyle w:val="ListBullet"/>
        <w:numPr>
          <w:ilvl w:val="0"/>
          <w:numId w:val="0"/>
        </w:numPr>
        <w:ind w:left="425" w:hanging="425"/>
        <w:rPr>
          <w:b/>
        </w:rPr>
      </w:pPr>
      <w:r w:rsidRPr="00B53F15">
        <w:rPr>
          <w:b/>
        </w:rPr>
        <w:t>Requirement 3(3)(g)</w:t>
      </w:r>
      <w:r w:rsidRPr="00B53F15">
        <w:rPr>
          <w:b/>
        </w:rPr>
        <w:tab/>
      </w:r>
    </w:p>
    <w:p w14:paraId="60FA074C" w14:textId="77777777" w:rsidR="00815DD7" w:rsidRPr="005235A2" w:rsidRDefault="005235A2" w:rsidP="005235A2">
      <w:pPr>
        <w:pStyle w:val="ListParagraph"/>
        <w:numPr>
          <w:ilvl w:val="0"/>
          <w:numId w:val="51"/>
        </w:numPr>
        <w:tabs>
          <w:tab w:val="right" w:pos="9026"/>
        </w:tabs>
        <w:spacing w:before="0" w:after="0"/>
        <w:outlineLvl w:val="4"/>
      </w:pPr>
      <w:r w:rsidRPr="005235A2">
        <w:t xml:space="preserve">Implement </w:t>
      </w:r>
      <w:r w:rsidR="00815DD7" w:rsidRPr="005235A2">
        <w:t xml:space="preserve">effective infection control </w:t>
      </w:r>
      <w:r w:rsidRPr="005235A2">
        <w:t xml:space="preserve">protocols and practices to </w:t>
      </w:r>
      <w:r w:rsidRPr="005235A2">
        <w:rPr>
          <w:szCs w:val="22"/>
        </w:rPr>
        <w:t xml:space="preserve">minimise infection related risks </w:t>
      </w:r>
      <w:r w:rsidRPr="005235A2">
        <w:t>to prevent and control infection</w:t>
      </w:r>
      <w:r w:rsidR="005C4475">
        <w:t>.</w:t>
      </w:r>
    </w:p>
    <w:p w14:paraId="72F6E2E5" w14:textId="77777777" w:rsidR="00815DD7" w:rsidRPr="00B53F15" w:rsidRDefault="00815DD7" w:rsidP="00815DD7">
      <w:pPr>
        <w:pStyle w:val="ListBullet"/>
        <w:numPr>
          <w:ilvl w:val="0"/>
          <w:numId w:val="0"/>
        </w:numPr>
        <w:ind w:left="425" w:hanging="425"/>
        <w:rPr>
          <w:b/>
        </w:rPr>
      </w:pPr>
      <w:r w:rsidRPr="00B53F15">
        <w:rPr>
          <w:b/>
        </w:rPr>
        <w:t>Requirement 7(3)(a)</w:t>
      </w:r>
      <w:r w:rsidRPr="00B53F15">
        <w:rPr>
          <w:b/>
        </w:rPr>
        <w:tab/>
      </w:r>
    </w:p>
    <w:p w14:paraId="046B67CD" w14:textId="77777777" w:rsidR="00815DD7" w:rsidRPr="00B53F15" w:rsidRDefault="00815DD7" w:rsidP="00815DD7">
      <w:pPr>
        <w:pStyle w:val="ListBullet"/>
        <w:ind w:left="720" w:hanging="360"/>
      </w:pPr>
      <w:r w:rsidRPr="00B53F15">
        <w:t>Ensure the number and mix of staff is planned and enables, the delivery and management of safe and quality care and services.</w:t>
      </w:r>
    </w:p>
    <w:p w14:paraId="2779D9A6" w14:textId="77777777" w:rsidR="00815DD7" w:rsidRPr="00B53F15" w:rsidRDefault="00815DD7" w:rsidP="00815DD7">
      <w:pPr>
        <w:pStyle w:val="ListBullet"/>
        <w:numPr>
          <w:ilvl w:val="0"/>
          <w:numId w:val="0"/>
        </w:numPr>
        <w:ind w:left="425" w:hanging="425"/>
        <w:rPr>
          <w:b/>
        </w:rPr>
      </w:pPr>
      <w:r w:rsidRPr="00B53F15">
        <w:rPr>
          <w:b/>
        </w:rPr>
        <w:t>Requirement 7(3)(c)</w:t>
      </w:r>
      <w:r w:rsidRPr="00B53F15">
        <w:rPr>
          <w:b/>
        </w:rPr>
        <w:tab/>
      </w:r>
    </w:p>
    <w:p w14:paraId="089F754C" w14:textId="77777777" w:rsidR="00815DD7" w:rsidRPr="00B53F15" w:rsidRDefault="00815DD7" w:rsidP="00815DD7">
      <w:pPr>
        <w:pStyle w:val="ListBullet"/>
        <w:ind w:left="720" w:hanging="360"/>
      </w:pPr>
      <w:r w:rsidRPr="00B53F15">
        <w:t xml:space="preserve">Ensure staff have the competency to perform their roles in relation to the Quality Standards. </w:t>
      </w:r>
      <w:bookmarkStart w:id="7" w:name="_GoBack"/>
      <w:bookmarkEnd w:id="7"/>
    </w:p>
    <w:sectPr w:rsidR="00815DD7" w:rsidRPr="00B53F15" w:rsidSect="00391E0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ECC9E" w14:textId="77777777" w:rsidR="003A3660" w:rsidRDefault="003A3660">
      <w:pPr>
        <w:spacing w:before="0" w:after="0" w:line="240" w:lineRule="auto"/>
      </w:pPr>
      <w:r>
        <w:separator/>
      </w:r>
    </w:p>
  </w:endnote>
  <w:endnote w:type="continuationSeparator" w:id="0">
    <w:p w14:paraId="5B221D41" w14:textId="77777777" w:rsidR="003A3660" w:rsidRDefault="003A366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AAF5C" w14:textId="77777777" w:rsidR="0002433B" w:rsidRPr="009A1F1B" w:rsidRDefault="0002433B" w:rsidP="00391E0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C063596" w14:textId="77777777" w:rsidR="0002433B" w:rsidRPr="00C72FFB" w:rsidRDefault="0002433B" w:rsidP="00391E0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Rivulet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5429B2C" w14:textId="77777777" w:rsidR="0002433B" w:rsidRPr="00C72FFB" w:rsidRDefault="0002433B" w:rsidP="00391E0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AD116" w14:textId="77777777" w:rsidR="0002433B" w:rsidRPr="009A1F1B" w:rsidRDefault="0002433B" w:rsidP="00391E0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773FE14" w14:textId="77777777" w:rsidR="0002433B" w:rsidRPr="00C72FFB" w:rsidRDefault="0002433B" w:rsidP="00391E0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Rivulet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7E70ADF" w14:textId="77777777" w:rsidR="0002433B" w:rsidRPr="00A3716D" w:rsidRDefault="0002433B" w:rsidP="00391E0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7D52D" w14:textId="77777777" w:rsidR="003A3660" w:rsidRDefault="003A3660">
      <w:pPr>
        <w:spacing w:before="0" w:after="0" w:line="240" w:lineRule="auto"/>
      </w:pPr>
      <w:r>
        <w:separator/>
      </w:r>
    </w:p>
  </w:footnote>
  <w:footnote w:type="continuationSeparator" w:id="0">
    <w:p w14:paraId="286AC1BD" w14:textId="77777777" w:rsidR="003A3660" w:rsidRDefault="003A366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F4A0B" w14:textId="77777777" w:rsidR="0002433B" w:rsidRDefault="0002433B" w:rsidP="00391E04">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4F262E9" wp14:editId="11C96BF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2956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E42AD" w14:textId="77777777" w:rsidR="0002433B" w:rsidRDefault="0002433B" w:rsidP="00391E04">
    <w:pPr>
      <w:tabs>
        <w:tab w:val="left" w:pos="3624"/>
      </w:tabs>
    </w:pPr>
    <w:r>
      <w:rPr>
        <w:noProof/>
        <w:color w:val="auto"/>
        <w:sz w:val="20"/>
      </w:rPr>
      <w:drawing>
        <wp:anchor distT="0" distB="0" distL="114300" distR="114300" simplePos="0" relativeHeight="251667456" behindDoc="1" locked="0" layoutInCell="1" allowOverlap="1" wp14:anchorId="40F431C2" wp14:editId="7325B5F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0580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AF9F0" w14:textId="77777777" w:rsidR="0002433B" w:rsidRDefault="0002433B" w:rsidP="00391E04">
    <w:pPr>
      <w:tabs>
        <w:tab w:val="left" w:pos="3624"/>
      </w:tabs>
    </w:pPr>
    <w:r>
      <w:rPr>
        <w:noProof/>
        <w:color w:val="auto"/>
        <w:sz w:val="20"/>
      </w:rPr>
      <w:drawing>
        <wp:anchor distT="0" distB="0" distL="114300" distR="114300" simplePos="0" relativeHeight="251668480" behindDoc="1" locked="0" layoutInCell="1" allowOverlap="1" wp14:anchorId="2B876519" wp14:editId="043E44E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2072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43999" w14:textId="77777777" w:rsidR="0002433B" w:rsidRDefault="0002433B">
    <w:pPr>
      <w:pStyle w:val="Header"/>
    </w:pPr>
    <w:r w:rsidRPr="003C6EC2">
      <w:rPr>
        <w:rFonts w:eastAsia="Calibri"/>
        <w:noProof/>
      </w:rPr>
      <w:drawing>
        <wp:anchor distT="0" distB="0" distL="114300" distR="114300" simplePos="0" relativeHeight="251669504" behindDoc="1" locked="0" layoutInCell="1" allowOverlap="1" wp14:anchorId="773FF583" wp14:editId="6BBA9C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2314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84AFB" w14:textId="77777777" w:rsidR="0002433B" w:rsidRDefault="0002433B" w:rsidP="00391E04">
    <w:r>
      <w:rPr>
        <w:noProof/>
        <w:color w:val="auto"/>
        <w:sz w:val="20"/>
      </w:rPr>
      <w:drawing>
        <wp:anchor distT="0" distB="0" distL="114300" distR="114300" simplePos="0" relativeHeight="251660288" behindDoc="1" locked="0" layoutInCell="1" allowOverlap="1" wp14:anchorId="710FC28F" wp14:editId="04A7D46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5861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BA876" w14:textId="77777777" w:rsidR="0002433B" w:rsidRDefault="0002433B" w:rsidP="00391E04">
    <w:r>
      <w:rPr>
        <w:noProof/>
        <w:color w:val="auto"/>
        <w:sz w:val="20"/>
      </w:rPr>
      <w:drawing>
        <wp:anchor distT="0" distB="0" distL="114300" distR="114300" simplePos="0" relativeHeight="251659264" behindDoc="1" locked="0" layoutInCell="1" allowOverlap="1" wp14:anchorId="358B140F" wp14:editId="338D4B3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3782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96BC9" w14:textId="77777777" w:rsidR="0002433B" w:rsidRDefault="0002433B" w:rsidP="00391E04">
    <w:r>
      <w:rPr>
        <w:noProof/>
        <w:color w:val="auto"/>
        <w:sz w:val="20"/>
      </w:rPr>
      <w:drawing>
        <wp:anchor distT="0" distB="0" distL="114300" distR="114300" simplePos="0" relativeHeight="251661312" behindDoc="1" locked="0" layoutInCell="1" allowOverlap="1" wp14:anchorId="4E8BF0B9" wp14:editId="699EBE5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208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652B2" w14:textId="77777777" w:rsidR="0002433B" w:rsidRDefault="0002433B" w:rsidP="00391E04">
    <w:r>
      <w:rPr>
        <w:noProof/>
        <w:color w:val="auto"/>
        <w:sz w:val="20"/>
      </w:rPr>
      <w:drawing>
        <wp:anchor distT="0" distB="0" distL="114300" distR="114300" simplePos="0" relativeHeight="251662336" behindDoc="1" locked="0" layoutInCell="1" allowOverlap="1" wp14:anchorId="09F85D2F" wp14:editId="181B7E3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0497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B6526" w14:textId="77777777" w:rsidR="0002433B" w:rsidRDefault="0002433B" w:rsidP="00391E04">
    <w:r>
      <w:rPr>
        <w:noProof/>
        <w:color w:val="auto"/>
        <w:sz w:val="20"/>
      </w:rPr>
      <w:drawing>
        <wp:anchor distT="0" distB="0" distL="114300" distR="114300" simplePos="0" relativeHeight="251663360" behindDoc="1" locked="0" layoutInCell="1" allowOverlap="1" wp14:anchorId="71C4AE0F" wp14:editId="21565F4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5223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22F36" w14:textId="77777777" w:rsidR="0002433B" w:rsidRDefault="0002433B" w:rsidP="00391E04">
    <w:pPr>
      <w:tabs>
        <w:tab w:val="left" w:pos="3624"/>
      </w:tabs>
    </w:pPr>
    <w:r>
      <w:rPr>
        <w:noProof/>
        <w:color w:val="auto"/>
        <w:sz w:val="20"/>
      </w:rPr>
      <w:drawing>
        <wp:anchor distT="0" distB="0" distL="114300" distR="114300" simplePos="0" relativeHeight="251665408" behindDoc="1" locked="0" layoutInCell="1" allowOverlap="1" wp14:anchorId="0990E003" wp14:editId="15EE8AB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7578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2B001" w14:textId="77777777" w:rsidR="0002433B" w:rsidRDefault="0002433B" w:rsidP="00391E04">
    <w:pPr>
      <w:tabs>
        <w:tab w:val="left" w:pos="3624"/>
      </w:tabs>
    </w:pPr>
    <w:r>
      <w:rPr>
        <w:noProof/>
        <w:color w:val="auto"/>
        <w:sz w:val="20"/>
      </w:rPr>
      <w:drawing>
        <wp:anchor distT="0" distB="0" distL="114300" distR="114300" simplePos="0" relativeHeight="251666432" behindDoc="1" locked="0" layoutInCell="1" allowOverlap="1" wp14:anchorId="7B4B533B" wp14:editId="13C501B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3699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6F67"/>
    <w:multiLevelType w:val="hybridMultilevel"/>
    <w:tmpl w:val="F91E8F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F65584"/>
    <w:multiLevelType w:val="hybridMultilevel"/>
    <w:tmpl w:val="DB863F8C"/>
    <w:lvl w:ilvl="0" w:tplc="0C090003">
      <w:start w:val="1"/>
      <w:numFmt w:val="bullet"/>
      <w:lvlText w:val="o"/>
      <w:lvlJc w:val="left"/>
      <w:pPr>
        <w:ind w:left="788" w:hanging="360"/>
      </w:pPr>
      <w:rPr>
        <w:rFonts w:ascii="Courier New" w:hAnsi="Courier New" w:cs="Courier New" w:hint="default"/>
      </w:rPr>
    </w:lvl>
    <w:lvl w:ilvl="1" w:tplc="0C090003">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2" w15:restartNumberingAfterBreak="0">
    <w:nsid w:val="063728DD"/>
    <w:multiLevelType w:val="hybridMultilevel"/>
    <w:tmpl w:val="2F7E50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CC01FD"/>
    <w:multiLevelType w:val="hybridMultilevel"/>
    <w:tmpl w:val="000AE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5843E1"/>
    <w:multiLevelType w:val="hybridMultilevel"/>
    <w:tmpl w:val="A2566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590B12"/>
    <w:multiLevelType w:val="hybridMultilevel"/>
    <w:tmpl w:val="9B86F2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E03146"/>
    <w:multiLevelType w:val="hybridMultilevel"/>
    <w:tmpl w:val="1FE88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D00D8B"/>
    <w:multiLevelType w:val="hybridMultilevel"/>
    <w:tmpl w:val="4C04AF28"/>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8" w15:restartNumberingAfterBreak="0">
    <w:nsid w:val="0FBC603A"/>
    <w:multiLevelType w:val="hybridMultilevel"/>
    <w:tmpl w:val="C70A4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FA4644"/>
    <w:multiLevelType w:val="hybridMultilevel"/>
    <w:tmpl w:val="2040A760"/>
    <w:lvl w:ilvl="0" w:tplc="91D06C88">
      <w:start w:val="1"/>
      <w:numFmt w:val="bullet"/>
      <w:lvlText w:val=""/>
      <w:lvlJc w:val="left"/>
      <w:pPr>
        <w:ind w:left="1148" w:hanging="360"/>
      </w:pPr>
      <w:rPr>
        <w:rFonts w:ascii="Symbol" w:hAnsi="Symbol" w:hint="default"/>
      </w:rPr>
    </w:lvl>
    <w:lvl w:ilvl="1" w:tplc="0C090003" w:tentative="1">
      <w:start w:val="1"/>
      <w:numFmt w:val="bullet"/>
      <w:lvlText w:val="o"/>
      <w:lvlJc w:val="left"/>
      <w:pPr>
        <w:ind w:left="1868" w:hanging="360"/>
      </w:pPr>
      <w:rPr>
        <w:rFonts w:ascii="Courier New" w:hAnsi="Courier New" w:cs="Courier New" w:hint="default"/>
      </w:rPr>
    </w:lvl>
    <w:lvl w:ilvl="2" w:tplc="0C090005" w:tentative="1">
      <w:start w:val="1"/>
      <w:numFmt w:val="bullet"/>
      <w:lvlText w:val=""/>
      <w:lvlJc w:val="left"/>
      <w:pPr>
        <w:ind w:left="2588" w:hanging="360"/>
      </w:pPr>
      <w:rPr>
        <w:rFonts w:ascii="Wingdings" w:hAnsi="Wingdings" w:hint="default"/>
      </w:rPr>
    </w:lvl>
    <w:lvl w:ilvl="3" w:tplc="0C090001" w:tentative="1">
      <w:start w:val="1"/>
      <w:numFmt w:val="bullet"/>
      <w:lvlText w:val=""/>
      <w:lvlJc w:val="left"/>
      <w:pPr>
        <w:ind w:left="3308" w:hanging="360"/>
      </w:pPr>
      <w:rPr>
        <w:rFonts w:ascii="Symbol" w:hAnsi="Symbol" w:hint="default"/>
      </w:rPr>
    </w:lvl>
    <w:lvl w:ilvl="4" w:tplc="0C090003" w:tentative="1">
      <w:start w:val="1"/>
      <w:numFmt w:val="bullet"/>
      <w:lvlText w:val="o"/>
      <w:lvlJc w:val="left"/>
      <w:pPr>
        <w:ind w:left="4028" w:hanging="360"/>
      </w:pPr>
      <w:rPr>
        <w:rFonts w:ascii="Courier New" w:hAnsi="Courier New" w:cs="Courier New" w:hint="default"/>
      </w:rPr>
    </w:lvl>
    <w:lvl w:ilvl="5" w:tplc="0C090005" w:tentative="1">
      <w:start w:val="1"/>
      <w:numFmt w:val="bullet"/>
      <w:lvlText w:val=""/>
      <w:lvlJc w:val="left"/>
      <w:pPr>
        <w:ind w:left="4748" w:hanging="360"/>
      </w:pPr>
      <w:rPr>
        <w:rFonts w:ascii="Wingdings" w:hAnsi="Wingdings" w:hint="default"/>
      </w:rPr>
    </w:lvl>
    <w:lvl w:ilvl="6" w:tplc="0C090001" w:tentative="1">
      <w:start w:val="1"/>
      <w:numFmt w:val="bullet"/>
      <w:lvlText w:val=""/>
      <w:lvlJc w:val="left"/>
      <w:pPr>
        <w:ind w:left="5468" w:hanging="360"/>
      </w:pPr>
      <w:rPr>
        <w:rFonts w:ascii="Symbol" w:hAnsi="Symbol" w:hint="default"/>
      </w:rPr>
    </w:lvl>
    <w:lvl w:ilvl="7" w:tplc="0C090003" w:tentative="1">
      <w:start w:val="1"/>
      <w:numFmt w:val="bullet"/>
      <w:lvlText w:val="o"/>
      <w:lvlJc w:val="left"/>
      <w:pPr>
        <w:ind w:left="6188" w:hanging="360"/>
      </w:pPr>
      <w:rPr>
        <w:rFonts w:ascii="Courier New" w:hAnsi="Courier New" w:cs="Courier New" w:hint="default"/>
      </w:rPr>
    </w:lvl>
    <w:lvl w:ilvl="8" w:tplc="0C090005" w:tentative="1">
      <w:start w:val="1"/>
      <w:numFmt w:val="bullet"/>
      <w:lvlText w:val=""/>
      <w:lvlJc w:val="left"/>
      <w:pPr>
        <w:ind w:left="6908" w:hanging="360"/>
      </w:pPr>
      <w:rPr>
        <w:rFonts w:ascii="Wingdings" w:hAnsi="Wingdings" w:hint="default"/>
      </w:rPr>
    </w:lvl>
  </w:abstractNum>
  <w:abstractNum w:abstractNumId="10" w15:restartNumberingAfterBreak="0">
    <w:nsid w:val="16795C6E"/>
    <w:multiLevelType w:val="hybridMultilevel"/>
    <w:tmpl w:val="5BA2D89A"/>
    <w:lvl w:ilvl="0" w:tplc="0C090003">
      <w:start w:val="1"/>
      <w:numFmt w:val="bullet"/>
      <w:lvlText w:val="o"/>
      <w:lvlJc w:val="left"/>
      <w:pPr>
        <w:ind w:left="1080" w:hanging="360"/>
      </w:pPr>
      <w:rPr>
        <w:rFonts w:ascii="Courier New" w:hAnsi="Courier New" w:cs="Courier New" w:hint="default"/>
        <w:color w:val="auto"/>
      </w:rPr>
    </w:lvl>
    <w:lvl w:ilvl="1" w:tplc="F0C40E6A">
      <w:start w:val="1"/>
      <w:numFmt w:val="bullet"/>
      <w:lvlText w:val="o"/>
      <w:lvlJc w:val="left"/>
      <w:pPr>
        <w:ind w:left="1800" w:hanging="360"/>
      </w:pPr>
      <w:rPr>
        <w:rFonts w:ascii="Courier New" w:hAnsi="Courier New" w:cs="Courier New" w:hint="default"/>
      </w:rPr>
    </w:lvl>
    <w:lvl w:ilvl="2" w:tplc="66D437E2" w:tentative="1">
      <w:start w:val="1"/>
      <w:numFmt w:val="bullet"/>
      <w:lvlText w:val=""/>
      <w:lvlJc w:val="left"/>
      <w:pPr>
        <w:ind w:left="2520" w:hanging="360"/>
      </w:pPr>
      <w:rPr>
        <w:rFonts w:ascii="Wingdings" w:hAnsi="Wingdings" w:hint="default"/>
      </w:rPr>
    </w:lvl>
    <w:lvl w:ilvl="3" w:tplc="261A2FB8" w:tentative="1">
      <w:start w:val="1"/>
      <w:numFmt w:val="bullet"/>
      <w:lvlText w:val=""/>
      <w:lvlJc w:val="left"/>
      <w:pPr>
        <w:ind w:left="3240" w:hanging="360"/>
      </w:pPr>
      <w:rPr>
        <w:rFonts w:ascii="Symbol" w:hAnsi="Symbol" w:hint="default"/>
      </w:rPr>
    </w:lvl>
    <w:lvl w:ilvl="4" w:tplc="206063D2" w:tentative="1">
      <w:start w:val="1"/>
      <w:numFmt w:val="bullet"/>
      <w:lvlText w:val="o"/>
      <w:lvlJc w:val="left"/>
      <w:pPr>
        <w:ind w:left="3960" w:hanging="360"/>
      </w:pPr>
      <w:rPr>
        <w:rFonts w:ascii="Courier New" w:hAnsi="Courier New" w:cs="Courier New" w:hint="default"/>
      </w:rPr>
    </w:lvl>
    <w:lvl w:ilvl="5" w:tplc="FE1298DC" w:tentative="1">
      <w:start w:val="1"/>
      <w:numFmt w:val="bullet"/>
      <w:lvlText w:val=""/>
      <w:lvlJc w:val="left"/>
      <w:pPr>
        <w:ind w:left="4680" w:hanging="360"/>
      </w:pPr>
      <w:rPr>
        <w:rFonts w:ascii="Wingdings" w:hAnsi="Wingdings" w:hint="default"/>
      </w:rPr>
    </w:lvl>
    <w:lvl w:ilvl="6" w:tplc="9BC415E8" w:tentative="1">
      <w:start w:val="1"/>
      <w:numFmt w:val="bullet"/>
      <w:lvlText w:val=""/>
      <w:lvlJc w:val="left"/>
      <w:pPr>
        <w:ind w:left="5400" w:hanging="360"/>
      </w:pPr>
      <w:rPr>
        <w:rFonts w:ascii="Symbol" w:hAnsi="Symbol" w:hint="default"/>
      </w:rPr>
    </w:lvl>
    <w:lvl w:ilvl="7" w:tplc="B82AB8F2" w:tentative="1">
      <w:start w:val="1"/>
      <w:numFmt w:val="bullet"/>
      <w:lvlText w:val="o"/>
      <w:lvlJc w:val="left"/>
      <w:pPr>
        <w:ind w:left="6120" w:hanging="360"/>
      </w:pPr>
      <w:rPr>
        <w:rFonts w:ascii="Courier New" w:hAnsi="Courier New" w:cs="Courier New" w:hint="default"/>
      </w:rPr>
    </w:lvl>
    <w:lvl w:ilvl="8" w:tplc="D044712A" w:tentative="1">
      <w:start w:val="1"/>
      <w:numFmt w:val="bullet"/>
      <w:lvlText w:val=""/>
      <w:lvlJc w:val="left"/>
      <w:pPr>
        <w:ind w:left="6840" w:hanging="360"/>
      </w:pPr>
      <w:rPr>
        <w:rFonts w:ascii="Wingdings" w:hAnsi="Wingdings" w:hint="default"/>
      </w:rPr>
    </w:lvl>
  </w:abstractNum>
  <w:abstractNum w:abstractNumId="11" w15:restartNumberingAfterBreak="0">
    <w:nsid w:val="1917465C"/>
    <w:multiLevelType w:val="hybridMultilevel"/>
    <w:tmpl w:val="EA2076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9C63B4"/>
    <w:multiLevelType w:val="hybridMultilevel"/>
    <w:tmpl w:val="5A028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4067E4"/>
    <w:multiLevelType w:val="hybridMultilevel"/>
    <w:tmpl w:val="AC34E1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C6F146F"/>
    <w:multiLevelType w:val="hybridMultilevel"/>
    <w:tmpl w:val="4DFAD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DA6783"/>
    <w:multiLevelType w:val="hybridMultilevel"/>
    <w:tmpl w:val="B614A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DC3316"/>
    <w:multiLevelType w:val="hybridMultilevel"/>
    <w:tmpl w:val="34AC1E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ED51B1"/>
    <w:multiLevelType w:val="hybridMultilevel"/>
    <w:tmpl w:val="BA3E4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5350EA1"/>
    <w:multiLevelType w:val="hybridMultilevel"/>
    <w:tmpl w:val="EEF27DD4"/>
    <w:lvl w:ilvl="0" w:tplc="0C090001">
      <w:start w:val="1"/>
      <w:numFmt w:val="bullet"/>
      <w:lvlText w:val=""/>
      <w:lvlJc w:val="left"/>
      <w:pPr>
        <w:ind w:left="788" w:hanging="360"/>
      </w:pPr>
      <w:rPr>
        <w:rFonts w:ascii="Symbol" w:hAnsi="Symbol" w:hint="default"/>
      </w:rPr>
    </w:lvl>
    <w:lvl w:ilvl="1" w:tplc="0C090003">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9" w15:restartNumberingAfterBreak="0">
    <w:nsid w:val="292537F2"/>
    <w:multiLevelType w:val="hybridMultilevel"/>
    <w:tmpl w:val="FB6AB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2B1D65"/>
    <w:multiLevelType w:val="hybridMultilevel"/>
    <w:tmpl w:val="DFC40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CDC2660"/>
    <w:multiLevelType w:val="hybridMultilevel"/>
    <w:tmpl w:val="BF5EFEB8"/>
    <w:lvl w:ilvl="0" w:tplc="91D06C88">
      <w:start w:val="1"/>
      <w:numFmt w:val="bullet"/>
      <w:lvlText w:val=""/>
      <w:lvlJc w:val="left"/>
      <w:pPr>
        <w:ind w:left="788" w:hanging="360"/>
      </w:pPr>
      <w:rPr>
        <w:rFonts w:ascii="Symbol" w:hAnsi="Symbol" w:hint="default"/>
      </w:rPr>
    </w:lvl>
    <w:lvl w:ilvl="1" w:tplc="0C090003">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22" w15:restartNumberingAfterBreak="0">
    <w:nsid w:val="2EC20D47"/>
    <w:multiLevelType w:val="hybridMultilevel"/>
    <w:tmpl w:val="A4D61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22511A"/>
    <w:multiLevelType w:val="hybridMultilevel"/>
    <w:tmpl w:val="5504F770"/>
    <w:lvl w:ilvl="0" w:tplc="3CA6122A">
      <w:start w:val="1"/>
      <w:numFmt w:val="lowerRoman"/>
      <w:lvlText w:val="(%1)"/>
      <w:lvlJc w:val="left"/>
      <w:pPr>
        <w:ind w:left="1080" w:hanging="720"/>
      </w:pPr>
      <w:rPr>
        <w:rFonts w:hint="default"/>
      </w:rPr>
    </w:lvl>
    <w:lvl w:ilvl="1" w:tplc="261EB310" w:tentative="1">
      <w:start w:val="1"/>
      <w:numFmt w:val="lowerLetter"/>
      <w:lvlText w:val="%2."/>
      <w:lvlJc w:val="left"/>
      <w:pPr>
        <w:ind w:left="1440" w:hanging="360"/>
      </w:pPr>
    </w:lvl>
    <w:lvl w:ilvl="2" w:tplc="DC44BC3E" w:tentative="1">
      <w:start w:val="1"/>
      <w:numFmt w:val="lowerRoman"/>
      <w:lvlText w:val="%3."/>
      <w:lvlJc w:val="right"/>
      <w:pPr>
        <w:ind w:left="2160" w:hanging="180"/>
      </w:pPr>
    </w:lvl>
    <w:lvl w:ilvl="3" w:tplc="2966939C" w:tentative="1">
      <w:start w:val="1"/>
      <w:numFmt w:val="decimal"/>
      <w:lvlText w:val="%4."/>
      <w:lvlJc w:val="left"/>
      <w:pPr>
        <w:ind w:left="2880" w:hanging="360"/>
      </w:pPr>
    </w:lvl>
    <w:lvl w:ilvl="4" w:tplc="6568D9C8" w:tentative="1">
      <w:start w:val="1"/>
      <w:numFmt w:val="lowerLetter"/>
      <w:lvlText w:val="%5."/>
      <w:lvlJc w:val="left"/>
      <w:pPr>
        <w:ind w:left="3600" w:hanging="360"/>
      </w:pPr>
    </w:lvl>
    <w:lvl w:ilvl="5" w:tplc="4C442CBA" w:tentative="1">
      <w:start w:val="1"/>
      <w:numFmt w:val="lowerRoman"/>
      <w:lvlText w:val="%6."/>
      <w:lvlJc w:val="right"/>
      <w:pPr>
        <w:ind w:left="4320" w:hanging="180"/>
      </w:pPr>
    </w:lvl>
    <w:lvl w:ilvl="6" w:tplc="21982592" w:tentative="1">
      <w:start w:val="1"/>
      <w:numFmt w:val="decimal"/>
      <w:lvlText w:val="%7."/>
      <w:lvlJc w:val="left"/>
      <w:pPr>
        <w:ind w:left="5040" w:hanging="360"/>
      </w:pPr>
    </w:lvl>
    <w:lvl w:ilvl="7" w:tplc="BCCC6628" w:tentative="1">
      <w:start w:val="1"/>
      <w:numFmt w:val="lowerLetter"/>
      <w:lvlText w:val="%8."/>
      <w:lvlJc w:val="left"/>
      <w:pPr>
        <w:ind w:left="5760" w:hanging="360"/>
      </w:pPr>
    </w:lvl>
    <w:lvl w:ilvl="8" w:tplc="8A6E49A6" w:tentative="1">
      <w:start w:val="1"/>
      <w:numFmt w:val="lowerRoman"/>
      <w:lvlText w:val="%9."/>
      <w:lvlJc w:val="right"/>
      <w:pPr>
        <w:ind w:left="6480" w:hanging="180"/>
      </w:pPr>
    </w:lvl>
  </w:abstractNum>
  <w:abstractNum w:abstractNumId="24" w15:restartNumberingAfterBreak="0">
    <w:nsid w:val="389A2A32"/>
    <w:multiLevelType w:val="hybridMultilevel"/>
    <w:tmpl w:val="2E142D86"/>
    <w:lvl w:ilvl="0" w:tplc="9F807A9E">
      <w:start w:val="1"/>
      <w:numFmt w:val="bullet"/>
      <w:pStyle w:val="ListBullet"/>
      <w:lvlText w:val=""/>
      <w:lvlJc w:val="left"/>
      <w:pPr>
        <w:ind w:left="720" w:hanging="360"/>
      </w:pPr>
      <w:rPr>
        <w:rFonts w:ascii="Symbol" w:hAnsi="Symbol" w:hint="default"/>
      </w:rPr>
    </w:lvl>
    <w:lvl w:ilvl="1" w:tplc="8B54B58A">
      <w:start w:val="1"/>
      <w:numFmt w:val="bullet"/>
      <w:pStyle w:val="ListBullet2"/>
      <w:lvlText w:val="o"/>
      <w:lvlJc w:val="left"/>
      <w:pPr>
        <w:ind w:left="1440" w:hanging="360"/>
      </w:pPr>
      <w:rPr>
        <w:rFonts w:ascii="Courier New" w:hAnsi="Courier New" w:cs="Courier New" w:hint="default"/>
      </w:rPr>
    </w:lvl>
    <w:lvl w:ilvl="2" w:tplc="274E3920">
      <w:start w:val="1"/>
      <w:numFmt w:val="bullet"/>
      <w:lvlText w:val=""/>
      <w:lvlJc w:val="left"/>
      <w:pPr>
        <w:ind w:left="2160" w:hanging="360"/>
      </w:pPr>
      <w:rPr>
        <w:rFonts w:ascii="Wingdings" w:hAnsi="Wingdings" w:hint="default"/>
      </w:rPr>
    </w:lvl>
    <w:lvl w:ilvl="3" w:tplc="E698E012">
      <w:start w:val="1"/>
      <w:numFmt w:val="bullet"/>
      <w:lvlText w:val=""/>
      <w:lvlJc w:val="left"/>
      <w:pPr>
        <w:ind w:left="2880" w:hanging="360"/>
      </w:pPr>
      <w:rPr>
        <w:rFonts w:ascii="Symbol" w:hAnsi="Symbol" w:hint="default"/>
      </w:rPr>
    </w:lvl>
    <w:lvl w:ilvl="4" w:tplc="AB10152C">
      <w:start w:val="1"/>
      <w:numFmt w:val="bullet"/>
      <w:lvlText w:val="o"/>
      <w:lvlJc w:val="left"/>
      <w:pPr>
        <w:ind w:left="3600" w:hanging="360"/>
      </w:pPr>
      <w:rPr>
        <w:rFonts w:ascii="Courier New" w:hAnsi="Courier New" w:cs="Courier New" w:hint="default"/>
      </w:rPr>
    </w:lvl>
    <w:lvl w:ilvl="5" w:tplc="BB509340">
      <w:start w:val="1"/>
      <w:numFmt w:val="bullet"/>
      <w:pStyle w:val="ListBullet3"/>
      <w:lvlText w:val=""/>
      <w:lvlJc w:val="left"/>
      <w:pPr>
        <w:ind w:left="4320" w:hanging="360"/>
      </w:pPr>
      <w:rPr>
        <w:rFonts w:ascii="Wingdings" w:hAnsi="Wingdings" w:hint="default"/>
      </w:rPr>
    </w:lvl>
    <w:lvl w:ilvl="6" w:tplc="8D289A58">
      <w:start w:val="1"/>
      <w:numFmt w:val="bullet"/>
      <w:lvlText w:val=""/>
      <w:lvlJc w:val="left"/>
      <w:pPr>
        <w:ind w:left="5040" w:hanging="360"/>
      </w:pPr>
      <w:rPr>
        <w:rFonts w:ascii="Symbol" w:hAnsi="Symbol" w:hint="default"/>
      </w:rPr>
    </w:lvl>
    <w:lvl w:ilvl="7" w:tplc="D24A0976">
      <w:start w:val="1"/>
      <w:numFmt w:val="bullet"/>
      <w:lvlText w:val="o"/>
      <w:lvlJc w:val="left"/>
      <w:pPr>
        <w:ind w:left="5760" w:hanging="360"/>
      </w:pPr>
      <w:rPr>
        <w:rFonts w:ascii="Courier New" w:hAnsi="Courier New" w:cs="Courier New" w:hint="default"/>
      </w:rPr>
    </w:lvl>
    <w:lvl w:ilvl="8" w:tplc="5F0CB80C">
      <w:start w:val="1"/>
      <w:numFmt w:val="bullet"/>
      <w:lvlText w:val=""/>
      <w:lvlJc w:val="left"/>
      <w:pPr>
        <w:ind w:left="6480" w:hanging="360"/>
      </w:pPr>
      <w:rPr>
        <w:rFonts w:ascii="Wingdings" w:hAnsi="Wingdings" w:hint="default"/>
      </w:rPr>
    </w:lvl>
  </w:abstractNum>
  <w:abstractNum w:abstractNumId="25" w15:restartNumberingAfterBreak="0">
    <w:nsid w:val="3E191171"/>
    <w:multiLevelType w:val="hybridMultilevel"/>
    <w:tmpl w:val="BDF61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EEB7ED0"/>
    <w:multiLevelType w:val="hybridMultilevel"/>
    <w:tmpl w:val="6A360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FFF596E"/>
    <w:multiLevelType w:val="hybridMultilevel"/>
    <w:tmpl w:val="1A48C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2C65C7F"/>
    <w:multiLevelType w:val="hybridMultilevel"/>
    <w:tmpl w:val="5504F770"/>
    <w:lvl w:ilvl="0" w:tplc="19A07CA2">
      <w:start w:val="1"/>
      <w:numFmt w:val="lowerRoman"/>
      <w:lvlText w:val="(%1)"/>
      <w:lvlJc w:val="left"/>
      <w:pPr>
        <w:ind w:left="1080" w:hanging="720"/>
      </w:pPr>
      <w:rPr>
        <w:rFonts w:hint="default"/>
      </w:rPr>
    </w:lvl>
    <w:lvl w:ilvl="1" w:tplc="C3727228" w:tentative="1">
      <w:start w:val="1"/>
      <w:numFmt w:val="lowerLetter"/>
      <w:lvlText w:val="%2."/>
      <w:lvlJc w:val="left"/>
      <w:pPr>
        <w:ind w:left="1440" w:hanging="360"/>
      </w:pPr>
    </w:lvl>
    <w:lvl w:ilvl="2" w:tplc="0B842C68" w:tentative="1">
      <w:start w:val="1"/>
      <w:numFmt w:val="lowerRoman"/>
      <w:lvlText w:val="%3."/>
      <w:lvlJc w:val="right"/>
      <w:pPr>
        <w:ind w:left="2160" w:hanging="180"/>
      </w:pPr>
    </w:lvl>
    <w:lvl w:ilvl="3" w:tplc="D9366CC6" w:tentative="1">
      <w:start w:val="1"/>
      <w:numFmt w:val="decimal"/>
      <w:lvlText w:val="%4."/>
      <w:lvlJc w:val="left"/>
      <w:pPr>
        <w:ind w:left="2880" w:hanging="360"/>
      </w:pPr>
    </w:lvl>
    <w:lvl w:ilvl="4" w:tplc="82DA8594" w:tentative="1">
      <w:start w:val="1"/>
      <w:numFmt w:val="lowerLetter"/>
      <w:lvlText w:val="%5."/>
      <w:lvlJc w:val="left"/>
      <w:pPr>
        <w:ind w:left="3600" w:hanging="360"/>
      </w:pPr>
    </w:lvl>
    <w:lvl w:ilvl="5" w:tplc="2820AC9C" w:tentative="1">
      <w:start w:val="1"/>
      <w:numFmt w:val="lowerRoman"/>
      <w:lvlText w:val="%6."/>
      <w:lvlJc w:val="right"/>
      <w:pPr>
        <w:ind w:left="4320" w:hanging="180"/>
      </w:pPr>
    </w:lvl>
    <w:lvl w:ilvl="6" w:tplc="704EC1C2" w:tentative="1">
      <w:start w:val="1"/>
      <w:numFmt w:val="decimal"/>
      <w:lvlText w:val="%7."/>
      <w:lvlJc w:val="left"/>
      <w:pPr>
        <w:ind w:left="5040" w:hanging="360"/>
      </w:pPr>
    </w:lvl>
    <w:lvl w:ilvl="7" w:tplc="A0D468AC" w:tentative="1">
      <w:start w:val="1"/>
      <w:numFmt w:val="lowerLetter"/>
      <w:lvlText w:val="%8."/>
      <w:lvlJc w:val="left"/>
      <w:pPr>
        <w:ind w:left="5760" w:hanging="360"/>
      </w:pPr>
    </w:lvl>
    <w:lvl w:ilvl="8" w:tplc="E4C853EC" w:tentative="1">
      <w:start w:val="1"/>
      <w:numFmt w:val="lowerRoman"/>
      <w:lvlText w:val="%9."/>
      <w:lvlJc w:val="right"/>
      <w:pPr>
        <w:ind w:left="6480" w:hanging="180"/>
      </w:pPr>
    </w:lvl>
  </w:abstractNum>
  <w:abstractNum w:abstractNumId="29" w15:restartNumberingAfterBreak="0">
    <w:nsid w:val="47165EF7"/>
    <w:multiLevelType w:val="hybridMultilevel"/>
    <w:tmpl w:val="1D52409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91142D2"/>
    <w:multiLevelType w:val="hybridMultilevel"/>
    <w:tmpl w:val="3B20C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DA324D4"/>
    <w:multiLevelType w:val="hybridMultilevel"/>
    <w:tmpl w:val="0E6E0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1736755"/>
    <w:multiLevelType w:val="hybridMultilevel"/>
    <w:tmpl w:val="E7BEF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5E3347D"/>
    <w:multiLevelType w:val="hybridMultilevel"/>
    <w:tmpl w:val="D5AA7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774393A"/>
    <w:multiLevelType w:val="hybridMultilevel"/>
    <w:tmpl w:val="3E36F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8766F22"/>
    <w:multiLevelType w:val="hybridMultilevel"/>
    <w:tmpl w:val="E500E596"/>
    <w:lvl w:ilvl="0" w:tplc="039E07D4">
      <w:start w:val="1"/>
      <w:numFmt w:val="decimal"/>
      <w:lvlText w:val="%1."/>
      <w:lvlJc w:val="left"/>
      <w:pPr>
        <w:ind w:left="360" w:hanging="360"/>
      </w:pPr>
    </w:lvl>
    <w:lvl w:ilvl="1" w:tplc="9FD439BC" w:tentative="1">
      <w:start w:val="1"/>
      <w:numFmt w:val="lowerLetter"/>
      <w:lvlText w:val="%2."/>
      <w:lvlJc w:val="left"/>
      <w:pPr>
        <w:ind w:left="1080" w:hanging="360"/>
      </w:pPr>
    </w:lvl>
    <w:lvl w:ilvl="2" w:tplc="5E124762" w:tentative="1">
      <w:start w:val="1"/>
      <w:numFmt w:val="lowerRoman"/>
      <w:lvlText w:val="%3."/>
      <w:lvlJc w:val="right"/>
      <w:pPr>
        <w:ind w:left="1800" w:hanging="180"/>
      </w:pPr>
    </w:lvl>
    <w:lvl w:ilvl="3" w:tplc="DF52EF10" w:tentative="1">
      <w:start w:val="1"/>
      <w:numFmt w:val="decimal"/>
      <w:lvlText w:val="%4."/>
      <w:lvlJc w:val="left"/>
      <w:pPr>
        <w:ind w:left="2520" w:hanging="360"/>
      </w:pPr>
    </w:lvl>
    <w:lvl w:ilvl="4" w:tplc="E514CBEA" w:tentative="1">
      <w:start w:val="1"/>
      <w:numFmt w:val="lowerLetter"/>
      <w:lvlText w:val="%5."/>
      <w:lvlJc w:val="left"/>
      <w:pPr>
        <w:ind w:left="3240" w:hanging="360"/>
      </w:pPr>
    </w:lvl>
    <w:lvl w:ilvl="5" w:tplc="84A892EA" w:tentative="1">
      <w:start w:val="1"/>
      <w:numFmt w:val="lowerRoman"/>
      <w:lvlText w:val="%6."/>
      <w:lvlJc w:val="right"/>
      <w:pPr>
        <w:ind w:left="3960" w:hanging="180"/>
      </w:pPr>
    </w:lvl>
    <w:lvl w:ilvl="6" w:tplc="7ED2B8EC" w:tentative="1">
      <w:start w:val="1"/>
      <w:numFmt w:val="decimal"/>
      <w:lvlText w:val="%7."/>
      <w:lvlJc w:val="left"/>
      <w:pPr>
        <w:ind w:left="4680" w:hanging="360"/>
      </w:pPr>
    </w:lvl>
    <w:lvl w:ilvl="7" w:tplc="BA48CF08" w:tentative="1">
      <w:start w:val="1"/>
      <w:numFmt w:val="lowerLetter"/>
      <w:lvlText w:val="%8."/>
      <w:lvlJc w:val="left"/>
      <w:pPr>
        <w:ind w:left="5400" w:hanging="360"/>
      </w:pPr>
    </w:lvl>
    <w:lvl w:ilvl="8" w:tplc="EAC4066E" w:tentative="1">
      <w:start w:val="1"/>
      <w:numFmt w:val="lowerRoman"/>
      <w:lvlText w:val="%9."/>
      <w:lvlJc w:val="right"/>
      <w:pPr>
        <w:ind w:left="6120" w:hanging="180"/>
      </w:pPr>
    </w:lvl>
  </w:abstractNum>
  <w:abstractNum w:abstractNumId="36" w15:restartNumberingAfterBreak="0">
    <w:nsid w:val="5AC34270"/>
    <w:multiLevelType w:val="hybridMultilevel"/>
    <w:tmpl w:val="4B267830"/>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37" w15:restartNumberingAfterBreak="0">
    <w:nsid w:val="5BBC15B5"/>
    <w:multiLevelType w:val="hybridMultilevel"/>
    <w:tmpl w:val="F06E3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BC6145B"/>
    <w:multiLevelType w:val="hybridMultilevel"/>
    <w:tmpl w:val="B12EA446"/>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39" w15:restartNumberingAfterBreak="0">
    <w:nsid w:val="63381E73"/>
    <w:multiLevelType w:val="hybridMultilevel"/>
    <w:tmpl w:val="92E84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39B7373"/>
    <w:multiLevelType w:val="hybridMultilevel"/>
    <w:tmpl w:val="E8B2A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4706255"/>
    <w:multiLevelType w:val="hybridMultilevel"/>
    <w:tmpl w:val="43D83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9A1141A"/>
    <w:multiLevelType w:val="hybridMultilevel"/>
    <w:tmpl w:val="D916C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BB54536"/>
    <w:multiLevelType w:val="hybridMultilevel"/>
    <w:tmpl w:val="FCE6BCB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CB06011"/>
    <w:multiLevelType w:val="hybridMultilevel"/>
    <w:tmpl w:val="49A21BE0"/>
    <w:lvl w:ilvl="0" w:tplc="CA3A8868">
      <w:start w:val="1"/>
      <w:numFmt w:val="decimal"/>
      <w:lvlText w:val="%1."/>
      <w:lvlJc w:val="left"/>
      <w:pPr>
        <w:ind w:left="360" w:hanging="360"/>
      </w:pPr>
      <w:rPr>
        <w:rFonts w:hint="default"/>
      </w:rPr>
    </w:lvl>
    <w:lvl w:ilvl="1" w:tplc="6E588974" w:tentative="1">
      <w:start w:val="1"/>
      <w:numFmt w:val="lowerLetter"/>
      <w:lvlText w:val="%2."/>
      <w:lvlJc w:val="left"/>
      <w:pPr>
        <w:ind w:left="1080" w:hanging="360"/>
      </w:pPr>
    </w:lvl>
    <w:lvl w:ilvl="2" w:tplc="B128019E" w:tentative="1">
      <w:start w:val="1"/>
      <w:numFmt w:val="lowerRoman"/>
      <w:lvlText w:val="%3."/>
      <w:lvlJc w:val="right"/>
      <w:pPr>
        <w:ind w:left="1800" w:hanging="180"/>
      </w:pPr>
    </w:lvl>
    <w:lvl w:ilvl="3" w:tplc="75AA89F8" w:tentative="1">
      <w:start w:val="1"/>
      <w:numFmt w:val="decimal"/>
      <w:lvlText w:val="%4."/>
      <w:lvlJc w:val="left"/>
      <w:pPr>
        <w:ind w:left="2520" w:hanging="360"/>
      </w:pPr>
    </w:lvl>
    <w:lvl w:ilvl="4" w:tplc="65422C0A" w:tentative="1">
      <w:start w:val="1"/>
      <w:numFmt w:val="lowerLetter"/>
      <w:lvlText w:val="%5."/>
      <w:lvlJc w:val="left"/>
      <w:pPr>
        <w:ind w:left="3240" w:hanging="360"/>
      </w:pPr>
    </w:lvl>
    <w:lvl w:ilvl="5" w:tplc="D9A06616" w:tentative="1">
      <w:start w:val="1"/>
      <w:numFmt w:val="lowerRoman"/>
      <w:lvlText w:val="%6."/>
      <w:lvlJc w:val="right"/>
      <w:pPr>
        <w:ind w:left="3960" w:hanging="180"/>
      </w:pPr>
    </w:lvl>
    <w:lvl w:ilvl="6" w:tplc="B6964054" w:tentative="1">
      <w:start w:val="1"/>
      <w:numFmt w:val="decimal"/>
      <w:lvlText w:val="%7."/>
      <w:lvlJc w:val="left"/>
      <w:pPr>
        <w:ind w:left="4680" w:hanging="360"/>
      </w:pPr>
    </w:lvl>
    <w:lvl w:ilvl="7" w:tplc="38C2D6A8" w:tentative="1">
      <w:start w:val="1"/>
      <w:numFmt w:val="lowerLetter"/>
      <w:lvlText w:val="%8."/>
      <w:lvlJc w:val="left"/>
      <w:pPr>
        <w:ind w:left="5400" w:hanging="360"/>
      </w:pPr>
    </w:lvl>
    <w:lvl w:ilvl="8" w:tplc="A920BA44" w:tentative="1">
      <w:start w:val="1"/>
      <w:numFmt w:val="lowerRoman"/>
      <w:lvlText w:val="%9."/>
      <w:lvlJc w:val="right"/>
      <w:pPr>
        <w:ind w:left="6120" w:hanging="180"/>
      </w:pPr>
    </w:lvl>
  </w:abstractNum>
  <w:abstractNum w:abstractNumId="45" w15:restartNumberingAfterBreak="0">
    <w:nsid w:val="70D44300"/>
    <w:multiLevelType w:val="hybridMultilevel"/>
    <w:tmpl w:val="7092F916"/>
    <w:lvl w:ilvl="0" w:tplc="91D06C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3914362"/>
    <w:multiLevelType w:val="hybridMultilevel"/>
    <w:tmpl w:val="74382CC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4EA1976"/>
    <w:multiLevelType w:val="hybridMultilevel"/>
    <w:tmpl w:val="F0D01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AB96BA7"/>
    <w:multiLevelType w:val="hybridMultilevel"/>
    <w:tmpl w:val="6E2290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7BCE5F25"/>
    <w:multiLevelType w:val="hybridMultilevel"/>
    <w:tmpl w:val="49A21BE0"/>
    <w:lvl w:ilvl="0" w:tplc="CCA0AA2A">
      <w:start w:val="1"/>
      <w:numFmt w:val="decimal"/>
      <w:lvlText w:val="%1."/>
      <w:lvlJc w:val="left"/>
      <w:pPr>
        <w:ind w:left="360" w:hanging="360"/>
      </w:pPr>
      <w:rPr>
        <w:rFonts w:hint="default"/>
      </w:rPr>
    </w:lvl>
    <w:lvl w:ilvl="1" w:tplc="AF8282A4" w:tentative="1">
      <w:start w:val="1"/>
      <w:numFmt w:val="lowerLetter"/>
      <w:lvlText w:val="%2."/>
      <w:lvlJc w:val="left"/>
      <w:pPr>
        <w:ind w:left="1080" w:hanging="360"/>
      </w:pPr>
    </w:lvl>
    <w:lvl w:ilvl="2" w:tplc="476AFAA8" w:tentative="1">
      <w:start w:val="1"/>
      <w:numFmt w:val="lowerRoman"/>
      <w:lvlText w:val="%3."/>
      <w:lvlJc w:val="right"/>
      <w:pPr>
        <w:ind w:left="1800" w:hanging="180"/>
      </w:pPr>
    </w:lvl>
    <w:lvl w:ilvl="3" w:tplc="88C08DB4" w:tentative="1">
      <w:start w:val="1"/>
      <w:numFmt w:val="decimal"/>
      <w:lvlText w:val="%4."/>
      <w:lvlJc w:val="left"/>
      <w:pPr>
        <w:ind w:left="2520" w:hanging="360"/>
      </w:pPr>
    </w:lvl>
    <w:lvl w:ilvl="4" w:tplc="D930832C" w:tentative="1">
      <w:start w:val="1"/>
      <w:numFmt w:val="lowerLetter"/>
      <w:lvlText w:val="%5."/>
      <w:lvlJc w:val="left"/>
      <w:pPr>
        <w:ind w:left="3240" w:hanging="360"/>
      </w:pPr>
    </w:lvl>
    <w:lvl w:ilvl="5" w:tplc="BE904D32" w:tentative="1">
      <w:start w:val="1"/>
      <w:numFmt w:val="lowerRoman"/>
      <w:lvlText w:val="%6."/>
      <w:lvlJc w:val="right"/>
      <w:pPr>
        <w:ind w:left="3960" w:hanging="180"/>
      </w:pPr>
    </w:lvl>
    <w:lvl w:ilvl="6" w:tplc="0BBC9C1E" w:tentative="1">
      <w:start w:val="1"/>
      <w:numFmt w:val="decimal"/>
      <w:lvlText w:val="%7."/>
      <w:lvlJc w:val="left"/>
      <w:pPr>
        <w:ind w:left="4680" w:hanging="360"/>
      </w:pPr>
    </w:lvl>
    <w:lvl w:ilvl="7" w:tplc="D8688E5E" w:tentative="1">
      <w:start w:val="1"/>
      <w:numFmt w:val="lowerLetter"/>
      <w:lvlText w:val="%8."/>
      <w:lvlJc w:val="left"/>
      <w:pPr>
        <w:ind w:left="5400" w:hanging="360"/>
      </w:pPr>
    </w:lvl>
    <w:lvl w:ilvl="8" w:tplc="0E5AE422" w:tentative="1">
      <w:start w:val="1"/>
      <w:numFmt w:val="lowerRoman"/>
      <w:lvlText w:val="%9."/>
      <w:lvlJc w:val="right"/>
      <w:pPr>
        <w:ind w:left="6120" w:hanging="180"/>
      </w:pPr>
    </w:lvl>
  </w:abstractNum>
  <w:abstractNum w:abstractNumId="50" w15:restartNumberingAfterBreak="0">
    <w:nsid w:val="7D310EF3"/>
    <w:multiLevelType w:val="hybridMultilevel"/>
    <w:tmpl w:val="68AC1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E804FB1"/>
    <w:multiLevelType w:val="hybridMultilevel"/>
    <w:tmpl w:val="F9ACD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FAA7A1E"/>
    <w:multiLevelType w:val="hybridMultilevel"/>
    <w:tmpl w:val="49A21BE0"/>
    <w:lvl w:ilvl="0" w:tplc="6A468782">
      <w:start w:val="1"/>
      <w:numFmt w:val="decimal"/>
      <w:lvlText w:val="%1."/>
      <w:lvlJc w:val="left"/>
      <w:pPr>
        <w:ind w:left="360" w:hanging="360"/>
      </w:pPr>
      <w:rPr>
        <w:rFonts w:hint="default"/>
      </w:rPr>
    </w:lvl>
    <w:lvl w:ilvl="1" w:tplc="11F0691A" w:tentative="1">
      <w:start w:val="1"/>
      <w:numFmt w:val="lowerLetter"/>
      <w:lvlText w:val="%2."/>
      <w:lvlJc w:val="left"/>
      <w:pPr>
        <w:ind w:left="1080" w:hanging="360"/>
      </w:pPr>
    </w:lvl>
    <w:lvl w:ilvl="2" w:tplc="A6080140" w:tentative="1">
      <w:start w:val="1"/>
      <w:numFmt w:val="lowerRoman"/>
      <w:lvlText w:val="%3."/>
      <w:lvlJc w:val="right"/>
      <w:pPr>
        <w:ind w:left="1800" w:hanging="180"/>
      </w:pPr>
    </w:lvl>
    <w:lvl w:ilvl="3" w:tplc="51C08CC2" w:tentative="1">
      <w:start w:val="1"/>
      <w:numFmt w:val="decimal"/>
      <w:lvlText w:val="%4."/>
      <w:lvlJc w:val="left"/>
      <w:pPr>
        <w:ind w:left="2520" w:hanging="360"/>
      </w:pPr>
    </w:lvl>
    <w:lvl w:ilvl="4" w:tplc="536E0396" w:tentative="1">
      <w:start w:val="1"/>
      <w:numFmt w:val="lowerLetter"/>
      <w:lvlText w:val="%5."/>
      <w:lvlJc w:val="left"/>
      <w:pPr>
        <w:ind w:left="3240" w:hanging="360"/>
      </w:pPr>
    </w:lvl>
    <w:lvl w:ilvl="5" w:tplc="0E8EAAA0" w:tentative="1">
      <w:start w:val="1"/>
      <w:numFmt w:val="lowerRoman"/>
      <w:lvlText w:val="%6."/>
      <w:lvlJc w:val="right"/>
      <w:pPr>
        <w:ind w:left="3960" w:hanging="180"/>
      </w:pPr>
    </w:lvl>
    <w:lvl w:ilvl="6" w:tplc="35D8EB60" w:tentative="1">
      <w:start w:val="1"/>
      <w:numFmt w:val="decimal"/>
      <w:lvlText w:val="%7."/>
      <w:lvlJc w:val="left"/>
      <w:pPr>
        <w:ind w:left="4680" w:hanging="360"/>
      </w:pPr>
    </w:lvl>
    <w:lvl w:ilvl="7" w:tplc="766EB796" w:tentative="1">
      <w:start w:val="1"/>
      <w:numFmt w:val="lowerLetter"/>
      <w:lvlText w:val="%8."/>
      <w:lvlJc w:val="left"/>
      <w:pPr>
        <w:ind w:left="5400" w:hanging="360"/>
      </w:pPr>
    </w:lvl>
    <w:lvl w:ilvl="8" w:tplc="9628F814" w:tentative="1">
      <w:start w:val="1"/>
      <w:numFmt w:val="lowerRoman"/>
      <w:lvlText w:val="%9."/>
      <w:lvlJc w:val="right"/>
      <w:pPr>
        <w:ind w:left="6120" w:hanging="180"/>
      </w:pPr>
    </w:lvl>
  </w:abstractNum>
  <w:num w:numId="1">
    <w:abstractNumId w:val="10"/>
  </w:num>
  <w:num w:numId="2">
    <w:abstractNumId w:val="24"/>
  </w:num>
  <w:num w:numId="3">
    <w:abstractNumId w:val="49"/>
  </w:num>
  <w:num w:numId="4">
    <w:abstractNumId w:val="52"/>
  </w:num>
  <w:num w:numId="5">
    <w:abstractNumId w:val="44"/>
  </w:num>
  <w:num w:numId="6">
    <w:abstractNumId w:val="35"/>
  </w:num>
  <w:num w:numId="7">
    <w:abstractNumId w:val="28"/>
  </w:num>
  <w:num w:numId="8">
    <w:abstractNumId w:val="23"/>
  </w:num>
  <w:num w:numId="9">
    <w:abstractNumId w:val="7"/>
  </w:num>
  <w:num w:numId="10">
    <w:abstractNumId w:val="32"/>
  </w:num>
  <w:num w:numId="11">
    <w:abstractNumId w:val="38"/>
  </w:num>
  <w:num w:numId="12">
    <w:abstractNumId w:val="22"/>
  </w:num>
  <w:num w:numId="13">
    <w:abstractNumId w:val="40"/>
  </w:num>
  <w:num w:numId="14">
    <w:abstractNumId w:val="36"/>
  </w:num>
  <w:num w:numId="15">
    <w:abstractNumId w:val="41"/>
  </w:num>
  <w:num w:numId="16">
    <w:abstractNumId w:val="18"/>
  </w:num>
  <w:num w:numId="17">
    <w:abstractNumId w:val="45"/>
  </w:num>
  <w:num w:numId="18">
    <w:abstractNumId w:val="21"/>
  </w:num>
  <w:num w:numId="19">
    <w:abstractNumId w:val="9"/>
  </w:num>
  <w:num w:numId="20">
    <w:abstractNumId w:val="3"/>
  </w:num>
  <w:num w:numId="21">
    <w:abstractNumId w:val="47"/>
  </w:num>
  <w:num w:numId="22">
    <w:abstractNumId w:val="42"/>
  </w:num>
  <w:num w:numId="23">
    <w:abstractNumId w:val="29"/>
  </w:num>
  <w:num w:numId="24">
    <w:abstractNumId w:val="6"/>
  </w:num>
  <w:num w:numId="25">
    <w:abstractNumId w:val="51"/>
  </w:num>
  <w:num w:numId="26">
    <w:abstractNumId w:val="34"/>
  </w:num>
  <w:num w:numId="27">
    <w:abstractNumId w:val="16"/>
  </w:num>
  <w:num w:numId="28">
    <w:abstractNumId w:val="50"/>
  </w:num>
  <w:num w:numId="29">
    <w:abstractNumId w:val="27"/>
  </w:num>
  <w:num w:numId="30">
    <w:abstractNumId w:val="4"/>
  </w:num>
  <w:num w:numId="31">
    <w:abstractNumId w:val="20"/>
  </w:num>
  <w:num w:numId="32">
    <w:abstractNumId w:val="0"/>
  </w:num>
  <w:num w:numId="33">
    <w:abstractNumId w:val="30"/>
  </w:num>
  <w:num w:numId="34">
    <w:abstractNumId w:val="2"/>
  </w:num>
  <w:num w:numId="35">
    <w:abstractNumId w:val="31"/>
  </w:num>
  <w:num w:numId="36">
    <w:abstractNumId w:val="5"/>
  </w:num>
  <w:num w:numId="37">
    <w:abstractNumId w:val="13"/>
  </w:num>
  <w:num w:numId="38">
    <w:abstractNumId w:val="26"/>
  </w:num>
  <w:num w:numId="39">
    <w:abstractNumId w:val="37"/>
  </w:num>
  <w:num w:numId="40">
    <w:abstractNumId w:val="14"/>
  </w:num>
  <w:num w:numId="41">
    <w:abstractNumId w:val="11"/>
  </w:num>
  <w:num w:numId="42">
    <w:abstractNumId w:val="33"/>
  </w:num>
  <w:num w:numId="43">
    <w:abstractNumId w:val="25"/>
  </w:num>
  <w:num w:numId="44">
    <w:abstractNumId w:val="17"/>
  </w:num>
  <w:num w:numId="45">
    <w:abstractNumId w:val="8"/>
  </w:num>
  <w:num w:numId="46">
    <w:abstractNumId w:val="15"/>
  </w:num>
  <w:num w:numId="47">
    <w:abstractNumId w:val="12"/>
  </w:num>
  <w:num w:numId="48">
    <w:abstractNumId w:val="39"/>
  </w:num>
  <w:num w:numId="49">
    <w:abstractNumId w:val="10"/>
  </w:num>
  <w:num w:numId="50">
    <w:abstractNumId w:val="48"/>
  </w:num>
  <w:num w:numId="51">
    <w:abstractNumId w:val="19"/>
  </w:num>
  <w:num w:numId="52">
    <w:abstractNumId w:val="1"/>
  </w:num>
  <w:num w:numId="53">
    <w:abstractNumId w:val="43"/>
  </w:num>
  <w:num w:numId="54">
    <w:abstractNumId w:val="4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59A"/>
    <w:rsid w:val="00010991"/>
    <w:rsid w:val="00012829"/>
    <w:rsid w:val="0002433B"/>
    <w:rsid w:val="00032C12"/>
    <w:rsid w:val="000454C0"/>
    <w:rsid w:val="000546AA"/>
    <w:rsid w:val="00060282"/>
    <w:rsid w:val="0006451E"/>
    <w:rsid w:val="00076721"/>
    <w:rsid w:val="000825CE"/>
    <w:rsid w:val="00083EA4"/>
    <w:rsid w:val="000874CC"/>
    <w:rsid w:val="00087CF0"/>
    <w:rsid w:val="000B6FCE"/>
    <w:rsid w:val="000E66A8"/>
    <w:rsid w:val="000F06A3"/>
    <w:rsid w:val="00113483"/>
    <w:rsid w:val="001221DE"/>
    <w:rsid w:val="001231A3"/>
    <w:rsid w:val="001338DF"/>
    <w:rsid w:val="00134367"/>
    <w:rsid w:val="00136906"/>
    <w:rsid w:val="0014343B"/>
    <w:rsid w:val="0014690F"/>
    <w:rsid w:val="00146AC3"/>
    <w:rsid w:val="001553F4"/>
    <w:rsid w:val="00166015"/>
    <w:rsid w:val="00171248"/>
    <w:rsid w:val="00176D2E"/>
    <w:rsid w:val="0017753E"/>
    <w:rsid w:val="001922BE"/>
    <w:rsid w:val="001A0448"/>
    <w:rsid w:val="001A35E6"/>
    <w:rsid w:val="001A5078"/>
    <w:rsid w:val="001F084A"/>
    <w:rsid w:val="002059FF"/>
    <w:rsid w:val="00230B4D"/>
    <w:rsid w:val="0024199C"/>
    <w:rsid w:val="002426ED"/>
    <w:rsid w:val="00251955"/>
    <w:rsid w:val="002575D8"/>
    <w:rsid w:val="00260B7D"/>
    <w:rsid w:val="00262A78"/>
    <w:rsid w:val="0026596A"/>
    <w:rsid w:val="002716A9"/>
    <w:rsid w:val="00281F5D"/>
    <w:rsid w:val="002910BD"/>
    <w:rsid w:val="002A01E5"/>
    <w:rsid w:val="002A264F"/>
    <w:rsid w:val="002B6EEC"/>
    <w:rsid w:val="002B7F17"/>
    <w:rsid w:val="002E3287"/>
    <w:rsid w:val="002F10A6"/>
    <w:rsid w:val="00311417"/>
    <w:rsid w:val="00317166"/>
    <w:rsid w:val="00343C46"/>
    <w:rsid w:val="0034617C"/>
    <w:rsid w:val="00374A38"/>
    <w:rsid w:val="00391E04"/>
    <w:rsid w:val="003929EE"/>
    <w:rsid w:val="00395748"/>
    <w:rsid w:val="003A3660"/>
    <w:rsid w:val="003A6809"/>
    <w:rsid w:val="003C7549"/>
    <w:rsid w:val="003D42F7"/>
    <w:rsid w:val="003D6E28"/>
    <w:rsid w:val="003F49C6"/>
    <w:rsid w:val="00446667"/>
    <w:rsid w:val="00453D7A"/>
    <w:rsid w:val="00467D2D"/>
    <w:rsid w:val="00475E55"/>
    <w:rsid w:val="00485A36"/>
    <w:rsid w:val="00492DAF"/>
    <w:rsid w:val="00495F16"/>
    <w:rsid w:val="004C346A"/>
    <w:rsid w:val="004C7642"/>
    <w:rsid w:val="004D3145"/>
    <w:rsid w:val="004D5D16"/>
    <w:rsid w:val="004E677C"/>
    <w:rsid w:val="004F5746"/>
    <w:rsid w:val="005061B2"/>
    <w:rsid w:val="00511D4F"/>
    <w:rsid w:val="0052113C"/>
    <w:rsid w:val="005235A2"/>
    <w:rsid w:val="005306C0"/>
    <w:rsid w:val="00532666"/>
    <w:rsid w:val="00536681"/>
    <w:rsid w:val="00536C94"/>
    <w:rsid w:val="005572DB"/>
    <w:rsid w:val="00566078"/>
    <w:rsid w:val="005904C8"/>
    <w:rsid w:val="00590A9E"/>
    <w:rsid w:val="005975B3"/>
    <w:rsid w:val="005A0EDF"/>
    <w:rsid w:val="005C4475"/>
    <w:rsid w:val="005D3A5A"/>
    <w:rsid w:val="005E134C"/>
    <w:rsid w:val="005F2B18"/>
    <w:rsid w:val="006234F0"/>
    <w:rsid w:val="006267F4"/>
    <w:rsid w:val="006327AB"/>
    <w:rsid w:val="00633ADC"/>
    <w:rsid w:val="006348A9"/>
    <w:rsid w:val="00635F47"/>
    <w:rsid w:val="0063677B"/>
    <w:rsid w:val="00663D2A"/>
    <w:rsid w:val="006760AD"/>
    <w:rsid w:val="006A1676"/>
    <w:rsid w:val="006A1805"/>
    <w:rsid w:val="006C71C3"/>
    <w:rsid w:val="006F3344"/>
    <w:rsid w:val="007041D4"/>
    <w:rsid w:val="00713E94"/>
    <w:rsid w:val="00730F54"/>
    <w:rsid w:val="007323F9"/>
    <w:rsid w:val="0074742B"/>
    <w:rsid w:val="007533E6"/>
    <w:rsid w:val="007553BD"/>
    <w:rsid w:val="007618E0"/>
    <w:rsid w:val="00771FFF"/>
    <w:rsid w:val="007843C2"/>
    <w:rsid w:val="007912D6"/>
    <w:rsid w:val="007B002C"/>
    <w:rsid w:val="007C5949"/>
    <w:rsid w:val="007D45C8"/>
    <w:rsid w:val="007E71C8"/>
    <w:rsid w:val="007F06DB"/>
    <w:rsid w:val="008065C7"/>
    <w:rsid w:val="00807D09"/>
    <w:rsid w:val="00815C2C"/>
    <w:rsid w:val="00815DD7"/>
    <w:rsid w:val="00816B34"/>
    <w:rsid w:val="008221B3"/>
    <w:rsid w:val="008229A7"/>
    <w:rsid w:val="00833F34"/>
    <w:rsid w:val="0083676E"/>
    <w:rsid w:val="008940A5"/>
    <w:rsid w:val="008958AA"/>
    <w:rsid w:val="00897AA2"/>
    <w:rsid w:val="008A3345"/>
    <w:rsid w:val="008B2327"/>
    <w:rsid w:val="008B25E7"/>
    <w:rsid w:val="008C0EB8"/>
    <w:rsid w:val="008E095C"/>
    <w:rsid w:val="008E36B8"/>
    <w:rsid w:val="00907A99"/>
    <w:rsid w:val="00920DBE"/>
    <w:rsid w:val="00924961"/>
    <w:rsid w:val="00942BEE"/>
    <w:rsid w:val="00951929"/>
    <w:rsid w:val="0095494B"/>
    <w:rsid w:val="009571F7"/>
    <w:rsid w:val="0095759A"/>
    <w:rsid w:val="00976DDB"/>
    <w:rsid w:val="0098565F"/>
    <w:rsid w:val="009905B5"/>
    <w:rsid w:val="00995B05"/>
    <w:rsid w:val="009B2613"/>
    <w:rsid w:val="009B3995"/>
    <w:rsid w:val="009C30D3"/>
    <w:rsid w:val="009F2CEB"/>
    <w:rsid w:val="009F515E"/>
    <w:rsid w:val="00A011FC"/>
    <w:rsid w:val="00A04273"/>
    <w:rsid w:val="00A112EA"/>
    <w:rsid w:val="00A1304E"/>
    <w:rsid w:val="00A13A6C"/>
    <w:rsid w:val="00A200C6"/>
    <w:rsid w:val="00A25B79"/>
    <w:rsid w:val="00A310F7"/>
    <w:rsid w:val="00A35900"/>
    <w:rsid w:val="00A52B92"/>
    <w:rsid w:val="00A53725"/>
    <w:rsid w:val="00A57242"/>
    <w:rsid w:val="00A61BAC"/>
    <w:rsid w:val="00A7120F"/>
    <w:rsid w:val="00A754BD"/>
    <w:rsid w:val="00A77211"/>
    <w:rsid w:val="00A9038B"/>
    <w:rsid w:val="00AA2CAF"/>
    <w:rsid w:val="00AA6C8E"/>
    <w:rsid w:val="00AB14FD"/>
    <w:rsid w:val="00AB4E53"/>
    <w:rsid w:val="00AC4E81"/>
    <w:rsid w:val="00B00DFB"/>
    <w:rsid w:val="00B25214"/>
    <w:rsid w:val="00B4195E"/>
    <w:rsid w:val="00B62E3E"/>
    <w:rsid w:val="00B674C8"/>
    <w:rsid w:val="00B71C0A"/>
    <w:rsid w:val="00B81250"/>
    <w:rsid w:val="00BA4654"/>
    <w:rsid w:val="00BA6AF0"/>
    <w:rsid w:val="00BA77DB"/>
    <w:rsid w:val="00BB5A14"/>
    <w:rsid w:val="00BC0980"/>
    <w:rsid w:val="00BC7F8F"/>
    <w:rsid w:val="00BE214C"/>
    <w:rsid w:val="00BF7314"/>
    <w:rsid w:val="00C41F53"/>
    <w:rsid w:val="00C6317D"/>
    <w:rsid w:val="00C7153A"/>
    <w:rsid w:val="00C910E4"/>
    <w:rsid w:val="00C95007"/>
    <w:rsid w:val="00CA2ED2"/>
    <w:rsid w:val="00CA73B5"/>
    <w:rsid w:val="00CC2E82"/>
    <w:rsid w:val="00CF4DF5"/>
    <w:rsid w:val="00D0335A"/>
    <w:rsid w:val="00D040AC"/>
    <w:rsid w:val="00D05580"/>
    <w:rsid w:val="00D1617E"/>
    <w:rsid w:val="00D31814"/>
    <w:rsid w:val="00D7603A"/>
    <w:rsid w:val="00D83BBA"/>
    <w:rsid w:val="00D92342"/>
    <w:rsid w:val="00D954CF"/>
    <w:rsid w:val="00DA27D1"/>
    <w:rsid w:val="00DB1596"/>
    <w:rsid w:val="00DC720A"/>
    <w:rsid w:val="00DD163E"/>
    <w:rsid w:val="00DD543A"/>
    <w:rsid w:val="00DD65D6"/>
    <w:rsid w:val="00DE07D6"/>
    <w:rsid w:val="00DE4ED0"/>
    <w:rsid w:val="00DF55DF"/>
    <w:rsid w:val="00DF5CB0"/>
    <w:rsid w:val="00DF785B"/>
    <w:rsid w:val="00E02C9C"/>
    <w:rsid w:val="00E04A41"/>
    <w:rsid w:val="00E1201C"/>
    <w:rsid w:val="00E213C6"/>
    <w:rsid w:val="00E32EE8"/>
    <w:rsid w:val="00E34AEA"/>
    <w:rsid w:val="00E34F48"/>
    <w:rsid w:val="00E36A2A"/>
    <w:rsid w:val="00E415F4"/>
    <w:rsid w:val="00E60034"/>
    <w:rsid w:val="00E663D6"/>
    <w:rsid w:val="00EA1D16"/>
    <w:rsid w:val="00EB5B23"/>
    <w:rsid w:val="00EB7644"/>
    <w:rsid w:val="00EC2B59"/>
    <w:rsid w:val="00EE48F7"/>
    <w:rsid w:val="00EE71C2"/>
    <w:rsid w:val="00EF2BDB"/>
    <w:rsid w:val="00F23B35"/>
    <w:rsid w:val="00F277F5"/>
    <w:rsid w:val="00F4017B"/>
    <w:rsid w:val="00F44EBF"/>
    <w:rsid w:val="00F625A9"/>
    <w:rsid w:val="00F66998"/>
    <w:rsid w:val="00F81A6D"/>
    <w:rsid w:val="00F85BAC"/>
    <w:rsid w:val="00F95D2B"/>
    <w:rsid w:val="00FA1BB1"/>
    <w:rsid w:val="00FB0DB0"/>
    <w:rsid w:val="00FC3440"/>
    <w:rsid w:val="00FC7F5C"/>
    <w:rsid w:val="00FD02FB"/>
    <w:rsid w:val="00FD3C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1CFEC"/>
  <w15:docId w15:val="{D34EE993-22AA-46BA-B7F4-14F4FDCE6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8051</RACS_x0020_ID>
    <Approved_x0020_Provider xmlns="a8338b6e-77a6-4851-82b6-98166143ffdd">Southern Cross Care (Tas) Inc</Approved_x0020_Provider>
    <Management_x0020_Company_x0020_ID xmlns="a8338b6e-77a6-4851-82b6-98166143ffdd" xsi:nil="true"/>
    <Home xmlns="a8338b6e-77a6-4851-82b6-98166143ffdd">Rivulet</Home>
    <Signed xmlns="a8338b6e-77a6-4851-82b6-98166143ffdd" xsi:nil="true"/>
    <Uploaded xmlns="a8338b6e-77a6-4851-82b6-98166143ffdd">true</Uploaded>
    <Management_x0020_Company xmlns="a8338b6e-77a6-4851-82b6-98166143ffdd" xsi:nil="true"/>
    <Doc_x0020_Date xmlns="a8338b6e-77a6-4851-82b6-98166143ffdd">2021-09-14T05:30:38+00:00</Doc_x0020_Date>
    <CSI_x0020_ID xmlns="a8338b6e-77a6-4851-82b6-98166143ffdd" xsi:nil="true"/>
    <Case_x0020_ID xmlns="a8338b6e-77a6-4851-82b6-98166143ffdd" xsi:nil="true"/>
    <Approved_x0020_Provider_x0020_ID xmlns="a8338b6e-77a6-4851-82b6-98166143ffdd">A8A70409-77F4-DC11-AD41-005056922186</Approved_x0020_Provider_x0020_ID>
    <Location xmlns="a8338b6e-77a6-4851-82b6-98166143ffdd" xsi:nil="true"/>
    <Home_x0020_ID xmlns="a8338b6e-77a6-4851-82b6-98166143ffdd">59FA2B92-7CF4-DC11-AD41-005056922186</Home_x0020_ID>
    <State xmlns="a8338b6e-77a6-4851-82b6-98166143ffdd">TAS</State>
    <Doc_x0020_Sent_Received_x0020_Date xmlns="a8338b6e-77a6-4851-82b6-98166143ffdd">2021-09-14T00:00:00+00:00</Doc_x0020_Sent_Received_x0020_Date>
    <Activity_x0020_ID xmlns="a8338b6e-77a6-4851-82b6-98166143ffdd">D8405F83-35E8-EB11-9C34-005056922186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CF92EE0F-E1FD-4923-84A3-449D89601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purl.org/dc/terms/"/>
    <ds:schemaRef ds:uri="http://schemas.microsoft.com/office/2006/metadata/properties"/>
    <ds:schemaRef ds:uri="a8338b6e-77a6-4851-82b6-98166143ffdd"/>
    <ds:schemaRef ds:uri="http://www.w3.org/XML/1998/namespace"/>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4285DF97-2E1B-4AA1-B61A-A0284D6A9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4678</Words>
  <Characters>26669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2021-09-14T22:31:00Z</dcterms:created>
  <dcterms:modified xsi:type="dcterms:W3CDTF">2021-09-14T22:31:00Z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