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5333D" w14:textId="77777777" w:rsidR="003C6EC2" w:rsidRPr="003C6EC2" w:rsidRDefault="0028405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D9534EC" wp14:editId="2D9534E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536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D9534EE" wp14:editId="2D9534E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796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Rockpool Morayfield</w:t>
      </w:r>
      <w:r w:rsidRPr="003C6EC2">
        <w:rPr>
          <w:rFonts w:ascii="Arial Black" w:hAnsi="Arial Black"/>
        </w:rPr>
        <w:t xml:space="preserve"> </w:t>
      </w:r>
    </w:p>
    <w:p w14:paraId="2D95333E" w14:textId="77777777" w:rsidR="003C6EC2" w:rsidRPr="003C6EC2" w:rsidRDefault="00284053" w:rsidP="003C6EC2">
      <w:pPr>
        <w:pStyle w:val="Title"/>
        <w:spacing w:before="360" w:after="480"/>
      </w:pPr>
      <w:r w:rsidRPr="003C6EC2">
        <w:rPr>
          <w:rFonts w:ascii="Arial Black" w:eastAsia="Calibri" w:hAnsi="Arial Black"/>
          <w:sz w:val="56"/>
        </w:rPr>
        <w:t>Performance Report</w:t>
      </w:r>
    </w:p>
    <w:p w14:paraId="2D95333F" w14:textId="77777777" w:rsidR="001E6954" w:rsidRPr="003C6EC2" w:rsidRDefault="0028405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 Amy Street </w:t>
      </w:r>
      <w:r w:rsidRPr="003C6EC2">
        <w:rPr>
          <w:color w:val="FFFFFF" w:themeColor="background1"/>
          <w:sz w:val="28"/>
        </w:rPr>
        <w:br/>
        <w:t>MORAYFIELD QLD 4506</w:t>
      </w:r>
      <w:r w:rsidRPr="003C6EC2">
        <w:rPr>
          <w:color w:val="FFFFFF" w:themeColor="background1"/>
          <w:sz w:val="28"/>
        </w:rPr>
        <w:br/>
      </w:r>
      <w:r w:rsidRPr="003C6EC2">
        <w:rPr>
          <w:rFonts w:eastAsia="Calibri"/>
          <w:color w:val="FFFFFF" w:themeColor="background1"/>
          <w:sz w:val="28"/>
          <w:szCs w:val="56"/>
          <w:lang w:eastAsia="en-US"/>
        </w:rPr>
        <w:t>Phone number: 07 5405 1000</w:t>
      </w:r>
    </w:p>
    <w:p w14:paraId="2D953340" w14:textId="77777777" w:rsidR="003C6EC2" w:rsidRDefault="002840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5437 </w:t>
      </w:r>
    </w:p>
    <w:p w14:paraId="2D953341" w14:textId="77777777" w:rsidR="001E6954" w:rsidRPr="003C6EC2" w:rsidRDefault="002840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Rockpool RAC (Morayfield) Pty Ltd</w:t>
      </w:r>
    </w:p>
    <w:p w14:paraId="2D953342" w14:textId="77777777" w:rsidR="001E6954" w:rsidRPr="003C6EC2" w:rsidRDefault="0028405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November 2021 to 16 November 2021</w:t>
      </w:r>
    </w:p>
    <w:p w14:paraId="2D953343" w14:textId="59DF50C3" w:rsidR="006B166B" w:rsidRPr="006328A3" w:rsidRDefault="0028405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BF51A0">
        <w:rPr>
          <w:b/>
          <w:color w:val="FFFFFF" w:themeColor="background1"/>
          <w:sz w:val="28"/>
        </w:rPr>
        <w:t xml:space="preserve">: </w:t>
      </w:r>
      <w:r w:rsidR="00BF51A0" w:rsidRPr="006328A3">
        <w:rPr>
          <w:color w:val="FFFFFF" w:themeColor="background1"/>
          <w:sz w:val="28"/>
        </w:rPr>
        <w:t>8 December 2021</w:t>
      </w:r>
    </w:p>
    <w:bookmarkEnd w:id="0"/>
    <w:p w14:paraId="2D953344" w14:textId="77777777" w:rsidR="001E6954" w:rsidRPr="003C6EC2" w:rsidRDefault="003706BC" w:rsidP="001E6954">
      <w:pPr>
        <w:tabs>
          <w:tab w:val="left" w:pos="2127"/>
        </w:tabs>
        <w:spacing w:before="120"/>
        <w:rPr>
          <w:rFonts w:eastAsia="Calibri"/>
          <w:b/>
          <w:color w:val="FFFFFF" w:themeColor="background1"/>
          <w:sz w:val="28"/>
          <w:szCs w:val="56"/>
          <w:lang w:eastAsia="en-US"/>
        </w:rPr>
      </w:pPr>
    </w:p>
    <w:p w14:paraId="2D953345" w14:textId="77777777" w:rsidR="003C6EC2" w:rsidRDefault="003706B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953346" w14:textId="77777777" w:rsidR="00F96D2E" w:rsidRDefault="00284053" w:rsidP="00F96D2E">
      <w:pPr>
        <w:pStyle w:val="Heading1"/>
      </w:pPr>
      <w:bookmarkStart w:id="1" w:name="_Hlk32477662"/>
      <w:r>
        <w:lastRenderedPageBreak/>
        <w:t>Performance report prepared by</w:t>
      </w:r>
    </w:p>
    <w:p w14:paraId="2D953347" w14:textId="3204D261" w:rsidR="00F96D2E" w:rsidRPr="009B0F30" w:rsidRDefault="0055428F" w:rsidP="00F96D2E">
      <w:r w:rsidRPr="0055428F">
        <w:rPr>
          <w:rFonts w:cs="Times New Roman"/>
          <w:color w:val="auto"/>
        </w:rPr>
        <w:t>Gai-Maree Cain</w:t>
      </w:r>
      <w:r w:rsidR="00284053" w:rsidRPr="0055428F">
        <w:rPr>
          <w:color w:val="auto"/>
        </w:rPr>
        <w:t xml:space="preserve">, delegate of the Aged </w:t>
      </w:r>
      <w:r w:rsidR="00284053">
        <w:t>Care Quality and Safety Commissioner.</w:t>
      </w:r>
    </w:p>
    <w:p w14:paraId="2D953348" w14:textId="77777777" w:rsidR="00A30BEC" w:rsidRDefault="00284053" w:rsidP="0094564F">
      <w:pPr>
        <w:pStyle w:val="Heading1"/>
      </w:pPr>
      <w:r>
        <w:t>Publication of report</w:t>
      </w:r>
    </w:p>
    <w:p w14:paraId="2D953349" w14:textId="77777777" w:rsidR="00A30BEC" w:rsidRPr="006B166B" w:rsidRDefault="0028405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D95334A" w14:textId="77777777" w:rsidR="007F5256" w:rsidRPr="0094564F" w:rsidRDefault="0028405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74E7" w14:paraId="2D953377" w14:textId="77777777" w:rsidTr="00EB1D71">
        <w:trPr>
          <w:trHeight w:val="227"/>
        </w:trPr>
        <w:tc>
          <w:tcPr>
            <w:tcW w:w="3942" w:type="pct"/>
            <w:shd w:val="clear" w:color="auto" w:fill="auto"/>
          </w:tcPr>
          <w:p w14:paraId="2D953375" w14:textId="77777777" w:rsidR="001E6954" w:rsidRPr="001E6954" w:rsidRDefault="0028405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D953376" w14:textId="4F707C79" w:rsidR="001E6954" w:rsidRPr="001E6954" w:rsidRDefault="003706BC" w:rsidP="003C6EC2">
            <w:pPr>
              <w:keepNext/>
              <w:spacing w:before="40" w:after="40" w:line="240" w:lineRule="auto"/>
              <w:jc w:val="right"/>
              <w:rPr>
                <w:b/>
                <w:color w:val="0000FF"/>
              </w:rPr>
            </w:pPr>
          </w:p>
        </w:tc>
      </w:tr>
      <w:tr w:rsidR="00DF74E7" w14:paraId="2D95337A" w14:textId="77777777" w:rsidTr="00EB1D71">
        <w:trPr>
          <w:trHeight w:val="227"/>
        </w:trPr>
        <w:tc>
          <w:tcPr>
            <w:tcW w:w="3942" w:type="pct"/>
            <w:shd w:val="clear" w:color="auto" w:fill="auto"/>
          </w:tcPr>
          <w:p w14:paraId="2D953378" w14:textId="77777777" w:rsidR="001E6954" w:rsidRPr="002B4C72" w:rsidRDefault="00284053" w:rsidP="008D114F">
            <w:pPr>
              <w:spacing w:before="40" w:after="40" w:line="240" w:lineRule="auto"/>
              <w:ind w:left="312"/>
            </w:pPr>
            <w:r w:rsidRPr="001E6954">
              <w:t>Requirement 3(3)(a)</w:t>
            </w:r>
          </w:p>
        </w:tc>
        <w:tc>
          <w:tcPr>
            <w:tcW w:w="1058" w:type="pct"/>
            <w:shd w:val="clear" w:color="auto" w:fill="auto"/>
          </w:tcPr>
          <w:p w14:paraId="2D953379" w14:textId="2A970992" w:rsidR="001E6954" w:rsidRPr="001E6954" w:rsidRDefault="00284053" w:rsidP="004C55D8">
            <w:pPr>
              <w:spacing w:before="40" w:after="40" w:line="240" w:lineRule="auto"/>
              <w:ind w:left="-107"/>
              <w:jc w:val="right"/>
              <w:rPr>
                <w:color w:val="0000FF"/>
              </w:rPr>
            </w:pPr>
            <w:r w:rsidRPr="001E6954">
              <w:rPr>
                <w:bCs/>
                <w:iCs/>
                <w:color w:val="00577D"/>
                <w:szCs w:val="40"/>
              </w:rPr>
              <w:t>Compliant</w:t>
            </w:r>
          </w:p>
        </w:tc>
      </w:tr>
      <w:tr w:rsidR="00DF74E7" w14:paraId="2D95337D" w14:textId="77777777" w:rsidTr="00EB1D71">
        <w:trPr>
          <w:trHeight w:val="227"/>
        </w:trPr>
        <w:tc>
          <w:tcPr>
            <w:tcW w:w="3942" w:type="pct"/>
            <w:shd w:val="clear" w:color="auto" w:fill="auto"/>
          </w:tcPr>
          <w:p w14:paraId="2D95337B" w14:textId="77777777" w:rsidR="001E6954" w:rsidRPr="001E6954" w:rsidRDefault="00284053" w:rsidP="004C55D8">
            <w:pPr>
              <w:spacing w:before="40" w:after="40" w:line="240" w:lineRule="auto"/>
              <w:ind w:left="318" w:hanging="7"/>
            </w:pPr>
            <w:r w:rsidRPr="001E6954">
              <w:t>Requirement 3(3)(b)</w:t>
            </w:r>
          </w:p>
        </w:tc>
        <w:tc>
          <w:tcPr>
            <w:tcW w:w="1058" w:type="pct"/>
            <w:shd w:val="clear" w:color="auto" w:fill="auto"/>
          </w:tcPr>
          <w:p w14:paraId="2D95337C" w14:textId="5881220C" w:rsidR="001E6954" w:rsidRPr="001E6954" w:rsidRDefault="00284053" w:rsidP="00463EF3">
            <w:pPr>
              <w:spacing w:before="40" w:after="40" w:line="240" w:lineRule="auto"/>
              <w:jc w:val="right"/>
              <w:rPr>
                <w:color w:val="0000FF"/>
              </w:rPr>
            </w:pPr>
            <w:r w:rsidRPr="001E6954">
              <w:rPr>
                <w:bCs/>
                <w:iCs/>
                <w:color w:val="00577D"/>
                <w:szCs w:val="40"/>
              </w:rPr>
              <w:t>Compliant</w:t>
            </w:r>
          </w:p>
        </w:tc>
      </w:tr>
      <w:tr w:rsidR="00DF74E7" w14:paraId="2D9533C2" w14:textId="77777777" w:rsidTr="00EB1D71">
        <w:trPr>
          <w:trHeight w:val="227"/>
        </w:trPr>
        <w:tc>
          <w:tcPr>
            <w:tcW w:w="3942" w:type="pct"/>
            <w:shd w:val="clear" w:color="auto" w:fill="auto"/>
          </w:tcPr>
          <w:p w14:paraId="2D9533C0" w14:textId="77777777" w:rsidR="001E6954" w:rsidRPr="001E6954" w:rsidRDefault="00284053" w:rsidP="003C6EC2">
            <w:pPr>
              <w:keepNext/>
              <w:spacing w:before="40" w:after="40" w:line="240" w:lineRule="auto"/>
              <w:rPr>
                <w:b/>
              </w:rPr>
            </w:pPr>
            <w:r w:rsidRPr="001E6954">
              <w:rPr>
                <w:b/>
              </w:rPr>
              <w:t>Standard 7 Human resources</w:t>
            </w:r>
          </w:p>
        </w:tc>
        <w:tc>
          <w:tcPr>
            <w:tcW w:w="1058" w:type="pct"/>
            <w:shd w:val="clear" w:color="auto" w:fill="auto"/>
          </w:tcPr>
          <w:p w14:paraId="2D9533C1" w14:textId="2963FD02" w:rsidR="001E6954" w:rsidRPr="001E6954" w:rsidRDefault="003706BC" w:rsidP="003C6EC2">
            <w:pPr>
              <w:keepNext/>
              <w:spacing w:before="40" w:after="40" w:line="240" w:lineRule="auto"/>
              <w:jc w:val="right"/>
              <w:rPr>
                <w:b/>
                <w:color w:val="0000FF"/>
              </w:rPr>
            </w:pPr>
          </w:p>
        </w:tc>
      </w:tr>
      <w:tr w:rsidR="00DF74E7" w14:paraId="2D9533C5" w14:textId="77777777" w:rsidTr="00EB1D71">
        <w:trPr>
          <w:trHeight w:val="227"/>
        </w:trPr>
        <w:tc>
          <w:tcPr>
            <w:tcW w:w="3942" w:type="pct"/>
            <w:shd w:val="clear" w:color="auto" w:fill="auto"/>
          </w:tcPr>
          <w:p w14:paraId="2D9533C3" w14:textId="77777777" w:rsidR="001E6954" w:rsidRPr="001E6954" w:rsidRDefault="00284053" w:rsidP="004C55D8">
            <w:pPr>
              <w:spacing w:before="40" w:after="40" w:line="240" w:lineRule="auto"/>
              <w:ind w:left="318" w:hanging="7"/>
            </w:pPr>
            <w:r w:rsidRPr="001E6954">
              <w:t>Requirement 7(3)(a)</w:t>
            </w:r>
          </w:p>
        </w:tc>
        <w:tc>
          <w:tcPr>
            <w:tcW w:w="1058" w:type="pct"/>
            <w:shd w:val="clear" w:color="auto" w:fill="auto"/>
          </w:tcPr>
          <w:p w14:paraId="2D9533C4" w14:textId="6DECB0BE" w:rsidR="001E6954" w:rsidRPr="001E6954" w:rsidRDefault="00284053" w:rsidP="00463EF3">
            <w:pPr>
              <w:spacing w:before="40" w:after="40" w:line="240" w:lineRule="auto"/>
              <w:jc w:val="right"/>
              <w:rPr>
                <w:color w:val="0000FF"/>
              </w:rPr>
            </w:pPr>
            <w:r w:rsidRPr="001E6954">
              <w:rPr>
                <w:bCs/>
                <w:iCs/>
                <w:color w:val="00577D"/>
                <w:szCs w:val="40"/>
              </w:rPr>
              <w:t>Compliant</w:t>
            </w:r>
          </w:p>
        </w:tc>
      </w:tr>
      <w:tr w:rsidR="00DF74E7" w14:paraId="2D9533CB" w14:textId="77777777" w:rsidTr="00EB1D71">
        <w:trPr>
          <w:trHeight w:val="227"/>
        </w:trPr>
        <w:tc>
          <w:tcPr>
            <w:tcW w:w="3942" w:type="pct"/>
            <w:shd w:val="clear" w:color="auto" w:fill="auto"/>
          </w:tcPr>
          <w:p w14:paraId="2D9533C9" w14:textId="77777777" w:rsidR="001E6954" w:rsidRPr="001E6954" w:rsidRDefault="00284053" w:rsidP="004C55D8">
            <w:pPr>
              <w:spacing w:before="40" w:after="40" w:line="240" w:lineRule="auto"/>
              <w:ind w:left="318" w:hanging="7"/>
            </w:pPr>
            <w:r w:rsidRPr="001E6954">
              <w:t>Requirement 7(3)(c)</w:t>
            </w:r>
          </w:p>
        </w:tc>
        <w:tc>
          <w:tcPr>
            <w:tcW w:w="1058" w:type="pct"/>
            <w:shd w:val="clear" w:color="auto" w:fill="auto"/>
          </w:tcPr>
          <w:p w14:paraId="2D9533CA" w14:textId="57BD73D4" w:rsidR="001E6954" w:rsidRPr="001E6954" w:rsidRDefault="00284053" w:rsidP="00463EF3">
            <w:pPr>
              <w:spacing w:before="40" w:after="40" w:line="240" w:lineRule="auto"/>
              <w:jc w:val="right"/>
              <w:rPr>
                <w:color w:val="0000FF"/>
              </w:rPr>
            </w:pPr>
            <w:r w:rsidRPr="001E6954">
              <w:rPr>
                <w:bCs/>
                <w:iCs/>
                <w:color w:val="00577D"/>
                <w:szCs w:val="40"/>
              </w:rPr>
              <w:t>Compliant</w:t>
            </w:r>
          </w:p>
        </w:tc>
      </w:tr>
      <w:tr w:rsidR="00DF74E7" w14:paraId="2D9533D4" w14:textId="77777777" w:rsidTr="00EB1D71">
        <w:trPr>
          <w:trHeight w:val="227"/>
        </w:trPr>
        <w:tc>
          <w:tcPr>
            <w:tcW w:w="3942" w:type="pct"/>
            <w:shd w:val="clear" w:color="auto" w:fill="auto"/>
          </w:tcPr>
          <w:p w14:paraId="2D9533D2" w14:textId="77777777" w:rsidR="001E6954" w:rsidRPr="001E6954" w:rsidRDefault="00284053" w:rsidP="003C6EC2">
            <w:pPr>
              <w:keepNext/>
              <w:spacing w:before="40" w:after="40" w:line="240" w:lineRule="auto"/>
              <w:rPr>
                <w:b/>
              </w:rPr>
            </w:pPr>
            <w:r w:rsidRPr="001E6954">
              <w:rPr>
                <w:b/>
              </w:rPr>
              <w:t>Standard 8 Organisational governance</w:t>
            </w:r>
          </w:p>
        </w:tc>
        <w:tc>
          <w:tcPr>
            <w:tcW w:w="1058" w:type="pct"/>
            <w:shd w:val="clear" w:color="auto" w:fill="auto"/>
          </w:tcPr>
          <w:p w14:paraId="2D9533D3" w14:textId="7BEE0167" w:rsidR="001E6954" w:rsidRPr="001E6954" w:rsidRDefault="003706BC" w:rsidP="003C6EC2">
            <w:pPr>
              <w:keepNext/>
              <w:spacing w:before="40" w:after="40" w:line="240" w:lineRule="auto"/>
              <w:jc w:val="right"/>
              <w:rPr>
                <w:b/>
                <w:color w:val="0000FF"/>
              </w:rPr>
            </w:pPr>
          </w:p>
        </w:tc>
      </w:tr>
      <w:tr w:rsidR="00DF74E7" w14:paraId="2D9533E0" w14:textId="77777777" w:rsidTr="00EB1D71">
        <w:trPr>
          <w:trHeight w:val="227"/>
        </w:trPr>
        <w:tc>
          <w:tcPr>
            <w:tcW w:w="3942" w:type="pct"/>
            <w:shd w:val="clear" w:color="auto" w:fill="auto"/>
          </w:tcPr>
          <w:p w14:paraId="2D9533DE" w14:textId="77777777" w:rsidR="001E6954" w:rsidRPr="001E6954" w:rsidRDefault="00284053" w:rsidP="004C55D8">
            <w:pPr>
              <w:spacing w:before="40" w:after="40" w:line="240" w:lineRule="auto"/>
              <w:ind w:left="318" w:hanging="7"/>
            </w:pPr>
            <w:r w:rsidRPr="001E6954">
              <w:t>Requirement 8(3)(d)</w:t>
            </w:r>
          </w:p>
        </w:tc>
        <w:tc>
          <w:tcPr>
            <w:tcW w:w="1058" w:type="pct"/>
            <w:shd w:val="clear" w:color="auto" w:fill="auto"/>
          </w:tcPr>
          <w:p w14:paraId="2D9533DF" w14:textId="78E0E603" w:rsidR="001E6954" w:rsidRPr="001E6954" w:rsidRDefault="00284053" w:rsidP="00463EF3">
            <w:pPr>
              <w:spacing w:before="40" w:after="40" w:line="240" w:lineRule="auto"/>
              <w:jc w:val="right"/>
              <w:rPr>
                <w:color w:val="0000FF"/>
              </w:rPr>
            </w:pPr>
            <w:r w:rsidRPr="001E6954">
              <w:rPr>
                <w:bCs/>
                <w:iCs/>
                <w:color w:val="00577D"/>
                <w:szCs w:val="40"/>
              </w:rPr>
              <w:t>Compliant</w:t>
            </w:r>
          </w:p>
        </w:tc>
      </w:tr>
      <w:bookmarkEnd w:id="2"/>
    </w:tbl>
    <w:p w14:paraId="2D9533E4" w14:textId="77777777" w:rsidR="008A22FF" w:rsidRDefault="003706BC" w:rsidP="00463EF3">
      <w:pPr>
        <w:sectPr w:rsidR="008A22FF" w:rsidSect="001416E6">
          <w:headerReference w:type="first" r:id="rId16"/>
          <w:pgSz w:w="11906" w:h="16838"/>
          <w:pgMar w:top="1701" w:right="1418" w:bottom="1418" w:left="1418" w:header="709" w:footer="397" w:gutter="0"/>
          <w:cols w:space="708"/>
          <w:docGrid w:linePitch="360"/>
        </w:sectPr>
      </w:pPr>
    </w:p>
    <w:p w14:paraId="2D9533E5" w14:textId="77777777" w:rsidR="007F5256" w:rsidRPr="00D21DCD" w:rsidRDefault="00284053" w:rsidP="00EC5474">
      <w:pPr>
        <w:pStyle w:val="Heading1"/>
      </w:pPr>
      <w:r>
        <w:lastRenderedPageBreak/>
        <w:t>Detailed assessment</w:t>
      </w:r>
    </w:p>
    <w:p w14:paraId="2D9533E6" w14:textId="77777777" w:rsidR="001E6954" w:rsidRPr="00D63989" w:rsidRDefault="0028405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9533E7" w14:textId="77777777" w:rsidR="001E6954" w:rsidRPr="001E6954" w:rsidRDefault="00284053" w:rsidP="001E6954">
      <w:pPr>
        <w:rPr>
          <w:color w:val="auto"/>
        </w:rPr>
      </w:pPr>
      <w:r w:rsidRPr="00D63989">
        <w:t>The report also specifies areas in which improvements must be made to ensure the Quality Standards are complied with.</w:t>
      </w:r>
    </w:p>
    <w:p w14:paraId="300C46F0" w14:textId="77777777" w:rsidR="00DC664E" w:rsidRPr="00D63989" w:rsidRDefault="00DC664E" w:rsidP="00DC664E">
      <w:r w:rsidRPr="00D63989">
        <w:t>The following information has been taken into account in developing this performance report:</w:t>
      </w:r>
    </w:p>
    <w:p w14:paraId="620A2699" w14:textId="77777777" w:rsidR="00DC664E" w:rsidRPr="0070448C" w:rsidRDefault="00DC664E" w:rsidP="00DC664E">
      <w:pPr>
        <w:pStyle w:val="ListBullet"/>
      </w:pPr>
      <w:r w:rsidRPr="0070448C">
        <w:t>the Assessment Team’s report for the Assessment Contact - Site; the Assessment Contact - Site report was informed by a site assessment, observations at the service, review of documents and interviews with staff, consumers/representatives and others</w:t>
      </w:r>
    </w:p>
    <w:p w14:paraId="1BF65C04" w14:textId="77777777" w:rsidR="00DC664E" w:rsidRPr="00775EB4" w:rsidRDefault="00DC664E" w:rsidP="00DC664E">
      <w:pPr>
        <w:pStyle w:val="ListBullet"/>
      </w:pPr>
      <w:r w:rsidRPr="00775EB4">
        <w:t>other information and intelligence held by the Commission regarding the service</w:t>
      </w:r>
    </w:p>
    <w:p w14:paraId="2D9533EC" w14:textId="77777777" w:rsidR="008A22FF" w:rsidRDefault="003706BC">
      <w:pPr>
        <w:spacing w:after="160" w:line="259" w:lineRule="auto"/>
        <w:rPr>
          <w:rFonts w:cs="Times New Roman"/>
        </w:rPr>
      </w:pPr>
    </w:p>
    <w:p w14:paraId="2D9533ED" w14:textId="77777777" w:rsidR="00095CD4" w:rsidRDefault="003706BC" w:rsidP="00095CD4">
      <w:pPr>
        <w:sectPr w:rsidR="00095CD4" w:rsidSect="005058B8">
          <w:headerReference w:type="first" r:id="rId17"/>
          <w:pgSz w:w="11906" w:h="16838"/>
          <w:pgMar w:top="1701" w:right="1418" w:bottom="1418" w:left="1418" w:header="709" w:footer="397" w:gutter="0"/>
          <w:cols w:space="708"/>
          <w:docGrid w:linePitch="360"/>
        </w:sectPr>
      </w:pPr>
    </w:p>
    <w:p w14:paraId="2D95342D" w14:textId="78970019" w:rsidR="00CB3BA9" w:rsidRDefault="00284053"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D9534F4" wp14:editId="2D9534F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361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D95342E" w14:textId="77777777" w:rsidR="007F5256" w:rsidRPr="00FD1B02" w:rsidRDefault="00284053" w:rsidP="00032B17">
      <w:pPr>
        <w:pStyle w:val="Heading3"/>
        <w:shd w:val="clear" w:color="auto" w:fill="F2F2F2" w:themeFill="background1" w:themeFillShade="F2"/>
      </w:pPr>
      <w:r w:rsidRPr="00FD1B02">
        <w:t>Consumer outcome:</w:t>
      </w:r>
    </w:p>
    <w:p w14:paraId="2D95342F" w14:textId="77777777" w:rsidR="007F5256" w:rsidRDefault="00284053" w:rsidP="00912DE6">
      <w:pPr>
        <w:numPr>
          <w:ilvl w:val="0"/>
          <w:numId w:val="3"/>
        </w:numPr>
        <w:shd w:val="clear" w:color="auto" w:fill="F2F2F2" w:themeFill="background1" w:themeFillShade="F2"/>
      </w:pPr>
      <w:r>
        <w:t>I get personal care, clinical care, or both personal care and clinical care, that is safe and right for me.</w:t>
      </w:r>
    </w:p>
    <w:p w14:paraId="2D953430" w14:textId="77777777" w:rsidR="007F5256" w:rsidRDefault="00284053" w:rsidP="00032B17">
      <w:pPr>
        <w:pStyle w:val="Heading3"/>
        <w:shd w:val="clear" w:color="auto" w:fill="F2F2F2" w:themeFill="background1" w:themeFillShade="F2"/>
      </w:pPr>
      <w:r>
        <w:t>Organisation statement:</w:t>
      </w:r>
    </w:p>
    <w:p w14:paraId="2D953431" w14:textId="77777777" w:rsidR="007F5256" w:rsidRDefault="0028405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953432" w14:textId="77777777" w:rsidR="007F5256" w:rsidRDefault="00284053" w:rsidP="00427817">
      <w:pPr>
        <w:pStyle w:val="Heading2"/>
      </w:pPr>
      <w:r>
        <w:t>Assessment of Standard 3</w:t>
      </w:r>
    </w:p>
    <w:p w14:paraId="2D953434" w14:textId="4397B902" w:rsidR="007F5256" w:rsidRPr="00801E20" w:rsidRDefault="00801E20" w:rsidP="00154403">
      <w:pPr>
        <w:rPr>
          <w:rFonts w:eastAsiaTheme="minorHAnsi"/>
          <w:color w:val="auto"/>
        </w:rPr>
      </w:pPr>
      <w:r w:rsidRPr="008D30BB">
        <w:rPr>
          <w:rFonts w:eastAsiaTheme="minorHAnsi"/>
          <w:color w:val="auto"/>
        </w:rPr>
        <w:t>The Assessment Team did not access all requirements of this Standard and therefore an overall compliance rating</w:t>
      </w:r>
      <w:r>
        <w:rPr>
          <w:rFonts w:eastAsiaTheme="minorHAnsi"/>
          <w:color w:val="auto"/>
        </w:rPr>
        <w:t xml:space="preserve"> or summary</w:t>
      </w:r>
      <w:r w:rsidRPr="008D30BB">
        <w:rPr>
          <w:rFonts w:eastAsiaTheme="minorHAnsi"/>
          <w:color w:val="auto"/>
        </w:rPr>
        <w:t xml:space="preserve"> for the Quality Standard has not been provided.</w:t>
      </w:r>
    </w:p>
    <w:p w14:paraId="2D953435" w14:textId="010E86A9" w:rsidR="00301877" w:rsidRDefault="0028405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D953436" w14:textId="2C91ABC2" w:rsidR="00853601" w:rsidRPr="00853601" w:rsidRDefault="00284053" w:rsidP="00853601">
      <w:pPr>
        <w:pStyle w:val="Heading3"/>
      </w:pPr>
      <w:r w:rsidRPr="00853601">
        <w:t>Requirement 3(3)(a)</w:t>
      </w:r>
      <w:r>
        <w:tab/>
        <w:t>Compliant</w:t>
      </w:r>
    </w:p>
    <w:p w14:paraId="2D953437" w14:textId="77777777" w:rsidR="00853601" w:rsidRPr="008D114F" w:rsidRDefault="00284053" w:rsidP="00853601">
      <w:pPr>
        <w:rPr>
          <w:i/>
        </w:rPr>
      </w:pPr>
      <w:r w:rsidRPr="008D114F">
        <w:rPr>
          <w:i/>
        </w:rPr>
        <w:t>Each consumer gets safe and effective personal care, clinical care, or both personal care and clinical care, that:</w:t>
      </w:r>
    </w:p>
    <w:p w14:paraId="2D953438" w14:textId="77777777" w:rsidR="00853601" w:rsidRPr="008D114F" w:rsidRDefault="00284053" w:rsidP="00853601">
      <w:pPr>
        <w:numPr>
          <w:ilvl w:val="0"/>
          <w:numId w:val="24"/>
        </w:numPr>
        <w:tabs>
          <w:tab w:val="right" w:pos="9026"/>
        </w:tabs>
        <w:spacing w:before="0" w:after="0"/>
        <w:ind w:left="567" w:hanging="425"/>
        <w:outlineLvl w:val="4"/>
        <w:rPr>
          <w:i/>
        </w:rPr>
      </w:pPr>
      <w:r w:rsidRPr="008D114F">
        <w:rPr>
          <w:i/>
        </w:rPr>
        <w:t>is best practice; and</w:t>
      </w:r>
    </w:p>
    <w:p w14:paraId="2D953439" w14:textId="77777777" w:rsidR="00853601" w:rsidRPr="008D114F" w:rsidRDefault="00284053" w:rsidP="00853601">
      <w:pPr>
        <w:numPr>
          <w:ilvl w:val="0"/>
          <w:numId w:val="24"/>
        </w:numPr>
        <w:tabs>
          <w:tab w:val="right" w:pos="9026"/>
        </w:tabs>
        <w:spacing w:before="0" w:after="0"/>
        <w:ind w:left="567" w:hanging="425"/>
        <w:outlineLvl w:val="4"/>
        <w:rPr>
          <w:i/>
        </w:rPr>
      </w:pPr>
      <w:r w:rsidRPr="008D114F">
        <w:rPr>
          <w:i/>
        </w:rPr>
        <w:t>is tailored to their needs; and</w:t>
      </w:r>
    </w:p>
    <w:p w14:paraId="2D95343A" w14:textId="77777777" w:rsidR="00853601" w:rsidRPr="008D114F" w:rsidRDefault="00284053" w:rsidP="00853601">
      <w:pPr>
        <w:numPr>
          <w:ilvl w:val="0"/>
          <w:numId w:val="24"/>
        </w:numPr>
        <w:tabs>
          <w:tab w:val="right" w:pos="9026"/>
        </w:tabs>
        <w:spacing w:before="0" w:after="0"/>
        <w:ind w:left="567" w:hanging="425"/>
        <w:outlineLvl w:val="4"/>
        <w:rPr>
          <w:i/>
        </w:rPr>
      </w:pPr>
      <w:r w:rsidRPr="008D114F">
        <w:rPr>
          <w:i/>
        </w:rPr>
        <w:t>optimises their health and well-being.</w:t>
      </w:r>
    </w:p>
    <w:p w14:paraId="096D85D1" w14:textId="77777777" w:rsidR="00AF6725" w:rsidRPr="00461ED4" w:rsidRDefault="004C1B21" w:rsidP="004E66C7">
      <w:r w:rsidRPr="00461ED4">
        <w:t xml:space="preserve">Consumers and representatives </w:t>
      </w:r>
      <w:r w:rsidR="00AF6725" w:rsidRPr="00461ED4">
        <w:t xml:space="preserve">expressed satisfaction with the care and services received by consumers at the service. </w:t>
      </w:r>
    </w:p>
    <w:p w14:paraId="179DD3D0" w14:textId="519AE191" w:rsidR="006F4E5D" w:rsidRDefault="006F4E5D" w:rsidP="004E66C7">
      <w:pPr>
        <w:rPr>
          <w:rFonts w:eastAsia="Calibri"/>
          <w:color w:val="auto"/>
          <w:lang w:eastAsia="en-US"/>
        </w:rPr>
      </w:pPr>
      <w:r w:rsidRPr="00461ED4">
        <w:rPr>
          <w:rFonts w:eastAsia="Calibri"/>
          <w:lang w:eastAsia="en-US"/>
        </w:rPr>
        <w:t xml:space="preserve">Staff described </w:t>
      </w:r>
      <w:r w:rsidR="00B85381" w:rsidRPr="00461ED4">
        <w:rPr>
          <w:rFonts w:eastAsia="Calibri"/>
          <w:lang w:eastAsia="en-US"/>
        </w:rPr>
        <w:t xml:space="preserve">how they ensured </w:t>
      </w:r>
      <w:r w:rsidR="003038B2">
        <w:rPr>
          <w:rFonts w:eastAsia="Calibri"/>
          <w:lang w:eastAsia="en-US"/>
        </w:rPr>
        <w:t xml:space="preserve">individual </w:t>
      </w:r>
      <w:r w:rsidR="00B85381" w:rsidRPr="00461ED4">
        <w:rPr>
          <w:rFonts w:eastAsia="Calibri"/>
          <w:lang w:eastAsia="en-US"/>
        </w:rPr>
        <w:t xml:space="preserve">consumers received safe and effective </w:t>
      </w:r>
      <w:r w:rsidR="00B85381" w:rsidRPr="00461ED4">
        <w:t>personal care, clinical care, or both personal care and clinical care</w:t>
      </w:r>
      <w:r w:rsidR="00F73CBE">
        <w:t xml:space="preserve"> </w:t>
      </w:r>
      <w:r w:rsidR="003038B2">
        <w:t>such as</w:t>
      </w:r>
      <w:r w:rsidR="00F73CBE">
        <w:t xml:space="preserve"> </w:t>
      </w:r>
      <w:r w:rsidR="00E95136">
        <w:t xml:space="preserve">the </w:t>
      </w:r>
      <w:r w:rsidR="00377D0B">
        <w:t>management of pain, wound/s and diabetes</w:t>
      </w:r>
      <w:r w:rsidR="003038B2">
        <w:t xml:space="preserve">. Staff advised they are </w:t>
      </w:r>
      <w:r w:rsidRPr="003038B2">
        <w:rPr>
          <w:rFonts w:eastAsia="Calibri"/>
          <w:color w:val="auto"/>
          <w:lang w:eastAsia="en-US"/>
        </w:rPr>
        <w:t xml:space="preserve">supported by senior </w:t>
      </w:r>
      <w:r w:rsidR="00AA09EA">
        <w:rPr>
          <w:rFonts w:eastAsia="Calibri"/>
          <w:color w:val="auto"/>
          <w:lang w:eastAsia="en-US"/>
        </w:rPr>
        <w:t>clinical management and c</w:t>
      </w:r>
      <w:r w:rsidRPr="00240B7B">
        <w:rPr>
          <w:rFonts w:eastAsia="Calibri"/>
          <w:color w:val="auto"/>
          <w:lang w:eastAsia="en-US"/>
        </w:rPr>
        <w:t>are staff advised they would report any c</w:t>
      </w:r>
      <w:r>
        <w:rPr>
          <w:rFonts w:eastAsia="Calibri"/>
          <w:color w:val="auto"/>
          <w:lang w:eastAsia="en-US"/>
        </w:rPr>
        <w:t>oncerns to the R</w:t>
      </w:r>
      <w:r w:rsidR="00AA09EA">
        <w:rPr>
          <w:rFonts w:eastAsia="Calibri"/>
          <w:color w:val="auto"/>
          <w:lang w:eastAsia="en-US"/>
        </w:rPr>
        <w:t>egistered Nurse.</w:t>
      </w:r>
    </w:p>
    <w:p w14:paraId="33A669F7" w14:textId="53904783" w:rsidR="00C941D0" w:rsidRDefault="00DE6FA2" w:rsidP="004E66C7">
      <w:r>
        <w:rPr>
          <w:rFonts w:eastAsia="Calibri"/>
          <w:color w:val="auto"/>
          <w:lang w:eastAsia="en-US"/>
        </w:rPr>
        <w:lastRenderedPageBreak/>
        <w:t xml:space="preserve">Consumers </w:t>
      </w:r>
      <w:r w:rsidR="00BF51A0">
        <w:rPr>
          <w:rFonts w:eastAsia="Calibri"/>
          <w:color w:val="auto"/>
          <w:lang w:eastAsia="en-US"/>
        </w:rPr>
        <w:t>care</w:t>
      </w:r>
      <w:r>
        <w:rPr>
          <w:rFonts w:eastAsia="Calibri"/>
          <w:color w:val="auto"/>
          <w:lang w:eastAsia="en-US"/>
        </w:rPr>
        <w:t xml:space="preserve"> documentation reflected </w:t>
      </w:r>
      <w:r w:rsidR="00EB4912">
        <w:rPr>
          <w:rFonts w:eastAsia="Calibri"/>
          <w:color w:val="auto"/>
          <w:lang w:eastAsia="en-US"/>
        </w:rPr>
        <w:t xml:space="preserve">individualised </w:t>
      </w:r>
      <w:r w:rsidR="00420F4F" w:rsidRPr="001465D5">
        <w:t>care that is safe, effective and tailored to the specific needs and preferences of the consumer.</w:t>
      </w:r>
      <w:r w:rsidR="00420F4F">
        <w:t xml:space="preserve"> For example, for one named consumer care documentation </w:t>
      </w:r>
      <w:r w:rsidR="00787081">
        <w:t>evidenced</w:t>
      </w:r>
      <w:r w:rsidR="00420F4F">
        <w:t xml:space="preserve"> </w:t>
      </w:r>
      <w:r w:rsidR="00787081">
        <w:t>a wound management plan</w:t>
      </w:r>
      <w:r w:rsidR="008903DE">
        <w:t xml:space="preserve"> to guide staff in the assessment, monitoring and management of a chronic wound, </w:t>
      </w:r>
      <w:r w:rsidR="00BF51A0">
        <w:t>regularly</w:t>
      </w:r>
      <w:r w:rsidR="007D2FF2">
        <w:t xml:space="preserve"> review of the wound by Registered Nurses and </w:t>
      </w:r>
      <w:r w:rsidR="008903DE">
        <w:t xml:space="preserve">referral to </w:t>
      </w:r>
      <w:r w:rsidR="00C941D0">
        <w:t>a wound specialist one two occasions.</w:t>
      </w:r>
    </w:p>
    <w:p w14:paraId="2B207B8B" w14:textId="45B3D098" w:rsidR="007465A2" w:rsidRDefault="002C587D" w:rsidP="004E66C7">
      <w:r>
        <w:t xml:space="preserve">The </w:t>
      </w:r>
      <w:r w:rsidRPr="00437E86">
        <w:t xml:space="preserve">Assessment Contact - Site report </w:t>
      </w:r>
      <w:r>
        <w:t xml:space="preserve">provided information which evidenced the service had </w:t>
      </w:r>
      <w:r w:rsidR="00F1745A">
        <w:t>taken action in response to consumer</w:t>
      </w:r>
      <w:r w:rsidR="005412E9">
        <w:t xml:space="preserve"> and/or </w:t>
      </w:r>
      <w:r w:rsidR="00F1745A">
        <w:t xml:space="preserve">representative </w:t>
      </w:r>
      <w:r w:rsidR="00E26C95">
        <w:t xml:space="preserve">complaints </w:t>
      </w:r>
      <w:r w:rsidR="00F1745A">
        <w:t>provided to the Aged Care Quality and Safety Commission</w:t>
      </w:r>
      <w:r w:rsidR="00066F81">
        <w:t xml:space="preserve"> including referral of one named consumer to an external Dementia Specialist service </w:t>
      </w:r>
      <w:r w:rsidR="007465A2">
        <w:t>and staff training in relation to recommendations made.</w:t>
      </w:r>
    </w:p>
    <w:p w14:paraId="3B03A5AF" w14:textId="443FD0A7" w:rsidR="00AE2966" w:rsidRPr="00240B7B" w:rsidRDefault="008940AB" w:rsidP="004E66C7">
      <w:pPr>
        <w:rPr>
          <w:color w:val="auto"/>
        </w:rPr>
      </w:pPr>
      <w:r>
        <w:rPr>
          <w:color w:val="auto"/>
        </w:rPr>
        <w:t>Care documentation f</w:t>
      </w:r>
      <w:r w:rsidR="00C27A7D">
        <w:rPr>
          <w:color w:val="auto"/>
        </w:rPr>
        <w:t>or</w:t>
      </w:r>
      <w:r>
        <w:rPr>
          <w:color w:val="auto"/>
        </w:rPr>
        <w:t xml:space="preserve"> c</w:t>
      </w:r>
      <w:r w:rsidR="00AE2966" w:rsidRPr="00240B7B">
        <w:rPr>
          <w:color w:val="auto"/>
        </w:rPr>
        <w:t xml:space="preserve">onsumers subject to chemical, mechanical and environmental </w:t>
      </w:r>
      <w:r w:rsidR="00A00A01">
        <w:rPr>
          <w:color w:val="auto"/>
        </w:rPr>
        <w:t>restrictive practices</w:t>
      </w:r>
      <w:r w:rsidR="00AE2966" w:rsidRPr="00240B7B">
        <w:rPr>
          <w:color w:val="auto"/>
        </w:rPr>
        <w:t xml:space="preserve"> included </w:t>
      </w:r>
      <w:r w:rsidR="003252E3">
        <w:rPr>
          <w:color w:val="auto"/>
        </w:rPr>
        <w:t>assessment d</w:t>
      </w:r>
      <w:r w:rsidR="00AE2966" w:rsidRPr="00240B7B">
        <w:rPr>
          <w:color w:val="auto"/>
        </w:rPr>
        <w:t xml:space="preserve">ocumenting why the </w:t>
      </w:r>
      <w:r w:rsidR="00BF51A0">
        <w:rPr>
          <w:color w:val="auto"/>
        </w:rPr>
        <w:t>restrictive</w:t>
      </w:r>
      <w:r w:rsidR="003252E3">
        <w:rPr>
          <w:color w:val="auto"/>
        </w:rPr>
        <w:t xml:space="preserve"> practice</w:t>
      </w:r>
      <w:r w:rsidR="00AE2966" w:rsidRPr="00240B7B">
        <w:rPr>
          <w:color w:val="auto"/>
        </w:rPr>
        <w:t xml:space="preserve"> was required, authorisation, consent, and regular restrictive practices usage monitoring by the </w:t>
      </w:r>
      <w:r w:rsidR="00D05D2B">
        <w:rPr>
          <w:color w:val="auto"/>
        </w:rPr>
        <w:t>Registered Nurse</w:t>
      </w:r>
      <w:r w:rsidR="00AE2966" w:rsidRPr="00240B7B">
        <w:rPr>
          <w:color w:val="auto"/>
        </w:rPr>
        <w:t>.</w:t>
      </w:r>
      <w:r w:rsidR="00C43AE7">
        <w:rPr>
          <w:color w:val="auto"/>
        </w:rPr>
        <w:t xml:space="preserve"> B</w:t>
      </w:r>
      <w:r w:rsidR="00C43AE7" w:rsidRPr="00240B7B">
        <w:rPr>
          <w:color w:val="000000" w:themeColor="text1"/>
        </w:rPr>
        <w:t>ehaviour support plans ha</w:t>
      </w:r>
      <w:r w:rsidR="00C43AE7">
        <w:rPr>
          <w:color w:val="000000" w:themeColor="text1"/>
        </w:rPr>
        <w:t>d</w:t>
      </w:r>
      <w:r w:rsidR="00C43AE7" w:rsidRPr="00240B7B">
        <w:rPr>
          <w:color w:val="000000" w:themeColor="text1"/>
        </w:rPr>
        <w:t xml:space="preserve"> been completed </w:t>
      </w:r>
      <w:r w:rsidR="00C43AE7">
        <w:rPr>
          <w:color w:val="000000" w:themeColor="text1"/>
        </w:rPr>
        <w:t xml:space="preserve">including </w:t>
      </w:r>
      <w:r w:rsidR="00C43AE7" w:rsidRPr="00240B7B">
        <w:rPr>
          <w:color w:val="000000" w:themeColor="text1"/>
        </w:rPr>
        <w:t>individualised strategies and interventions</w:t>
      </w:r>
      <w:r w:rsidR="00C43AE7">
        <w:rPr>
          <w:color w:val="000000" w:themeColor="text1"/>
        </w:rPr>
        <w:t xml:space="preserve"> for c</w:t>
      </w:r>
      <w:r w:rsidR="00AE2966" w:rsidRPr="00240B7B">
        <w:rPr>
          <w:color w:val="000000" w:themeColor="text1"/>
        </w:rPr>
        <w:t>onsumers subject to restrictive practices or ha</w:t>
      </w:r>
      <w:r w:rsidR="00C43AE7">
        <w:rPr>
          <w:color w:val="000000" w:themeColor="text1"/>
        </w:rPr>
        <w:t>d r</w:t>
      </w:r>
      <w:r w:rsidR="00AE2966" w:rsidRPr="00240B7B">
        <w:rPr>
          <w:color w:val="000000" w:themeColor="text1"/>
        </w:rPr>
        <w:t>esponsive behaviours</w:t>
      </w:r>
      <w:r w:rsidR="008565F3">
        <w:rPr>
          <w:color w:val="000000" w:themeColor="text1"/>
        </w:rPr>
        <w:t>.</w:t>
      </w:r>
    </w:p>
    <w:p w14:paraId="38EE7204" w14:textId="452C9673" w:rsidR="00AE2966" w:rsidRDefault="00FE02F8" w:rsidP="004E66C7">
      <w:r>
        <w:t xml:space="preserve">Registered staff </w:t>
      </w:r>
      <w:r w:rsidRPr="00EC200F">
        <w:t>had</w:t>
      </w:r>
      <w:r>
        <w:t xml:space="preserve"> received</w:t>
      </w:r>
      <w:r w:rsidRPr="00EC200F">
        <w:t xml:space="preserve"> </w:t>
      </w:r>
      <w:r>
        <w:t xml:space="preserve">education in relation to </w:t>
      </w:r>
      <w:r w:rsidRPr="00EC200F">
        <w:t>wound</w:t>
      </w:r>
      <w:r>
        <w:t xml:space="preserve"> care including the range of wound products available, the most appropriate product implement in varying circumstances. The service has a directive attached to wound trolleys detailing wound types and </w:t>
      </w:r>
      <w:r w:rsidR="00BF51A0">
        <w:t>treatments.</w:t>
      </w:r>
      <w:r w:rsidR="00BF51A0" w:rsidRPr="00240B7B">
        <w:rPr>
          <w:color w:val="auto"/>
        </w:rPr>
        <w:t xml:space="preserve"> Staff</w:t>
      </w:r>
      <w:r w:rsidR="00AE2966" w:rsidRPr="00240B7B">
        <w:rPr>
          <w:color w:val="auto"/>
        </w:rPr>
        <w:t xml:space="preserve"> confirmed they had received online education in relation to restrictive practices.</w:t>
      </w:r>
    </w:p>
    <w:p w14:paraId="3629CB3F" w14:textId="030CC7EA" w:rsidR="00B63735" w:rsidRPr="00DA5C2D" w:rsidRDefault="00461608" w:rsidP="004E66C7">
      <w:pPr>
        <w:rPr>
          <w:lang w:eastAsia="en-US"/>
        </w:rPr>
      </w:pPr>
      <w:r w:rsidRPr="00DA5C2D">
        <w:rPr>
          <w:rFonts w:eastAsia="Calibri"/>
          <w:lang w:eastAsia="en-US"/>
        </w:rPr>
        <w:t xml:space="preserve">The service has policies and procedures relating to clinical and personal care to including </w:t>
      </w:r>
      <w:r w:rsidRPr="00DA5C2D">
        <w:rPr>
          <w:rFonts w:eastAsiaTheme="minorHAnsi"/>
          <w:iCs/>
          <w:szCs w:val="22"/>
          <w:lang w:eastAsia="en-US"/>
        </w:rPr>
        <w:t>skin integrity, wound management, pain management</w:t>
      </w:r>
      <w:r w:rsidR="00B63735" w:rsidRPr="00DA5C2D">
        <w:rPr>
          <w:rFonts w:eastAsia="Calibri"/>
          <w:lang w:eastAsia="en-US"/>
        </w:rPr>
        <w:t xml:space="preserve"> and restrictive practices. </w:t>
      </w:r>
    </w:p>
    <w:p w14:paraId="4AA359C8" w14:textId="77777777" w:rsidR="008A29D2" w:rsidRDefault="008A29D2" w:rsidP="004E66C7">
      <w:r w:rsidRPr="00003ADD">
        <w:t>For the reasons detailed, this requirement is Compliant.</w:t>
      </w:r>
    </w:p>
    <w:p w14:paraId="2D95343D" w14:textId="4E95AFA5" w:rsidR="00853601" w:rsidRPr="00853601" w:rsidRDefault="00284053" w:rsidP="00853601">
      <w:pPr>
        <w:pStyle w:val="Heading3"/>
      </w:pPr>
      <w:r w:rsidRPr="00853601">
        <w:t>Requirement 3(3)(b)</w:t>
      </w:r>
      <w:r>
        <w:tab/>
        <w:t>Compliant</w:t>
      </w:r>
    </w:p>
    <w:p w14:paraId="2D95343E" w14:textId="77777777" w:rsidR="00853601" w:rsidRPr="008D114F" w:rsidRDefault="00284053" w:rsidP="00853601">
      <w:pPr>
        <w:rPr>
          <w:i/>
        </w:rPr>
      </w:pPr>
      <w:r w:rsidRPr="008D114F">
        <w:rPr>
          <w:i/>
          <w:szCs w:val="22"/>
        </w:rPr>
        <w:t>Effective management of high impact or high prevalence risks associated with the care of each consumer.</w:t>
      </w:r>
    </w:p>
    <w:p w14:paraId="166F0D86" w14:textId="259194D0" w:rsidR="004C278A" w:rsidRDefault="00B32885" w:rsidP="00935E65">
      <w:r w:rsidRPr="00B32885">
        <w:t>Consumers and representatives generally expressed satisfaction that risks to consumers were well managed by the service.</w:t>
      </w:r>
      <w:r w:rsidR="00425EC8">
        <w:t xml:space="preserve"> </w:t>
      </w:r>
    </w:p>
    <w:p w14:paraId="4D8690E0" w14:textId="3ED65902" w:rsidR="00DE4506" w:rsidRDefault="004C278A" w:rsidP="00935E65">
      <w:r>
        <w:t xml:space="preserve">The </w:t>
      </w:r>
      <w:r w:rsidRPr="00437E86">
        <w:t xml:space="preserve">Assessment Contact - Site report </w:t>
      </w:r>
      <w:r>
        <w:t xml:space="preserve">provided information </w:t>
      </w:r>
      <w:r w:rsidR="001239A4">
        <w:t xml:space="preserve">in relation </w:t>
      </w:r>
      <w:r>
        <w:t xml:space="preserve">to </w:t>
      </w:r>
      <w:r w:rsidR="00D95B3A">
        <w:t xml:space="preserve">a </w:t>
      </w:r>
      <w:r w:rsidR="00E26C95">
        <w:t>complaint</w:t>
      </w:r>
      <w:r w:rsidR="001239A4">
        <w:t xml:space="preserve"> </w:t>
      </w:r>
      <w:r>
        <w:t>provided to the Aged Care Quality and Safety Commission</w:t>
      </w:r>
      <w:r w:rsidR="001239A4">
        <w:t xml:space="preserve"> from one named consumer’s representative regarding</w:t>
      </w:r>
      <w:r w:rsidR="006D47A0">
        <w:t xml:space="preserve"> recognition and response to </w:t>
      </w:r>
      <w:r w:rsidR="00C306A7">
        <w:t>a change in consumer’s health and wellbeing</w:t>
      </w:r>
      <w:r w:rsidR="001239A4">
        <w:t>.</w:t>
      </w:r>
      <w:r w:rsidR="00C306A7">
        <w:t xml:space="preserve"> Management advised the service had reviewed </w:t>
      </w:r>
      <w:r w:rsidR="00E95136">
        <w:t>the management</w:t>
      </w:r>
      <w:r w:rsidR="00725A19">
        <w:t xml:space="preserve"> of the consumer’s care and implemented improvements including </w:t>
      </w:r>
      <w:r w:rsidR="00DE4506">
        <w:lastRenderedPageBreak/>
        <w:t xml:space="preserve">implemented clinical protocols, </w:t>
      </w:r>
      <w:r w:rsidR="00092AEE">
        <w:t xml:space="preserve">specific staff training in the recognition of consumer </w:t>
      </w:r>
      <w:r w:rsidR="00E95136">
        <w:t>deterioration</w:t>
      </w:r>
      <w:r w:rsidR="00DE4506">
        <w:t xml:space="preserve"> with online modules, local </w:t>
      </w:r>
      <w:r w:rsidR="00E95136">
        <w:t>in-service</w:t>
      </w:r>
      <w:r w:rsidR="00DE4506">
        <w:t xml:space="preserve"> and </w:t>
      </w:r>
      <w:r w:rsidR="00E95136">
        <w:t>toolbox</w:t>
      </w:r>
      <w:r w:rsidR="00DE4506">
        <w:t xml:space="preserve"> training.</w:t>
      </w:r>
    </w:p>
    <w:p w14:paraId="6F084CFC" w14:textId="4C93C10D" w:rsidR="00B32885" w:rsidRPr="004D3AFE" w:rsidRDefault="00B32885" w:rsidP="00935E65">
      <w:r w:rsidRPr="00B32885">
        <w:t xml:space="preserve">Staff described the high impact and high prevalence risks for consumers at the service, and how these are monitored and managed for individual consumers. </w:t>
      </w:r>
    </w:p>
    <w:p w14:paraId="2C7E4E38" w14:textId="77777777" w:rsidR="00B32885" w:rsidRPr="00935E65" w:rsidRDefault="00B32885" w:rsidP="00935E65">
      <w:pPr>
        <w:rPr>
          <w:color w:val="auto"/>
        </w:rPr>
      </w:pPr>
      <w:r w:rsidRPr="00935E65">
        <w:rPr>
          <w:color w:val="auto"/>
        </w:rPr>
        <w:t>Review of consumer care documentation mostly reflected consumers individual risks and management strategies implemented to minimise risk/s. The service records individual consumers high impact and high prevalence clinical and personal through risk assessments, care plans and incident documentation.</w:t>
      </w:r>
    </w:p>
    <w:p w14:paraId="77B0FDC2" w14:textId="589F544C" w:rsidR="006B5793" w:rsidRPr="00935E65" w:rsidRDefault="00B32885" w:rsidP="00935E65">
      <w:pPr>
        <w:rPr>
          <w:rFonts w:eastAsia="Calibri"/>
          <w:color w:val="auto"/>
          <w:lang w:eastAsia="en-US"/>
        </w:rPr>
      </w:pPr>
      <w:r w:rsidRPr="00935E65">
        <w:rPr>
          <w:color w:val="auto"/>
        </w:rPr>
        <w:t>The organisation had a ‘</w:t>
      </w:r>
      <w:r w:rsidR="009F5DE4" w:rsidRPr="00935E65">
        <w:rPr>
          <w:color w:val="auto"/>
        </w:rPr>
        <w:t>falls management flowchart</w:t>
      </w:r>
      <w:r w:rsidRPr="00935E65">
        <w:rPr>
          <w:color w:val="auto"/>
        </w:rPr>
        <w:t xml:space="preserve">’ </w:t>
      </w:r>
      <w:r w:rsidR="006B5793" w:rsidRPr="00935E65">
        <w:rPr>
          <w:color w:val="auto"/>
        </w:rPr>
        <w:t xml:space="preserve">and </w:t>
      </w:r>
      <w:r w:rsidR="006B5793" w:rsidRPr="00935E65">
        <w:rPr>
          <w:rFonts w:eastAsia="Calibri"/>
          <w:color w:val="auto"/>
          <w:lang w:eastAsia="en-US"/>
        </w:rPr>
        <w:t>falls ‘cue cards’ that are attached to lanyards, detailing steps for staff to follow if a consumer sustains a fall.</w:t>
      </w:r>
    </w:p>
    <w:p w14:paraId="0988D111" w14:textId="5ED6439F" w:rsidR="002745C0" w:rsidRPr="00935E65" w:rsidRDefault="00B32885" w:rsidP="00935E65">
      <w:pPr>
        <w:rPr>
          <w:color w:val="auto"/>
        </w:rPr>
      </w:pPr>
      <w:r w:rsidRPr="00935E65">
        <w:rPr>
          <w:color w:val="auto"/>
        </w:rPr>
        <w:t xml:space="preserve">The service reports monthly clinical indicators which </w:t>
      </w:r>
      <w:r w:rsidR="00E22E5C" w:rsidRPr="00935E65">
        <w:rPr>
          <w:color w:val="auto"/>
        </w:rPr>
        <w:t xml:space="preserve">records </w:t>
      </w:r>
      <w:r w:rsidR="002745C0" w:rsidRPr="00935E65">
        <w:rPr>
          <w:color w:val="auto"/>
        </w:rPr>
        <w:t xml:space="preserve">serious incidents, medication incidents, falls, </w:t>
      </w:r>
      <w:r w:rsidR="00E95136" w:rsidRPr="00935E65">
        <w:rPr>
          <w:color w:val="auto"/>
        </w:rPr>
        <w:t>infections</w:t>
      </w:r>
      <w:r w:rsidR="002745C0" w:rsidRPr="00935E65">
        <w:rPr>
          <w:color w:val="auto"/>
        </w:rPr>
        <w:t xml:space="preserve"> and wounds.</w:t>
      </w:r>
    </w:p>
    <w:p w14:paraId="184E2E62" w14:textId="77777777" w:rsidR="00B32885" w:rsidRPr="00935E65" w:rsidRDefault="00B32885" w:rsidP="00935E65">
      <w:pPr>
        <w:rPr>
          <w:color w:val="auto"/>
        </w:rPr>
      </w:pPr>
      <w:r w:rsidRPr="00935E65">
        <w:rPr>
          <w:color w:val="auto"/>
        </w:rPr>
        <w:t>For the reasons detailed, this requirement is Compliant.</w:t>
      </w:r>
    </w:p>
    <w:p w14:paraId="2D953451" w14:textId="77777777" w:rsidR="00032B17" w:rsidRDefault="003706BC" w:rsidP="00095CD4"/>
    <w:p w14:paraId="2D953452" w14:textId="77777777" w:rsidR="00853601" w:rsidRDefault="003706BC" w:rsidP="00095CD4">
      <w:pPr>
        <w:sectPr w:rsidR="00853601" w:rsidSect="00CB3BA9">
          <w:type w:val="continuous"/>
          <w:pgSz w:w="11906" w:h="16838"/>
          <w:pgMar w:top="1701" w:right="1418" w:bottom="1418" w:left="1418" w:header="709" w:footer="397" w:gutter="0"/>
          <w:cols w:space="708"/>
          <w:titlePg/>
          <w:docGrid w:linePitch="360"/>
        </w:sectPr>
      </w:pPr>
    </w:p>
    <w:p w14:paraId="2D9534A3" w14:textId="257144CB" w:rsidR="00CB3BA9" w:rsidRDefault="00284053"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D9534FC" wp14:editId="2D9534F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228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D9534A4" w14:textId="77777777" w:rsidR="007F5256" w:rsidRPr="000E654D" w:rsidRDefault="00284053" w:rsidP="009C6F30">
      <w:pPr>
        <w:pStyle w:val="Heading3"/>
        <w:shd w:val="clear" w:color="auto" w:fill="F2F2F2" w:themeFill="background1" w:themeFillShade="F2"/>
      </w:pPr>
      <w:r w:rsidRPr="000E654D">
        <w:t>Consumer outcome:</w:t>
      </w:r>
    </w:p>
    <w:p w14:paraId="2D9534A5" w14:textId="77777777" w:rsidR="007F5256" w:rsidRDefault="00284053" w:rsidP="00912DE6">
      <w:pPr>
        <w:numPr>
          <w:ilvl w:val="0"/>
          <w:numId w:val="7"/>
        </w:numPr>
        <w:shd w:val="clear" w:color="auto" w:fill="F2F2F2" w:themeFill="background1" w:themeFillShade="F2"/>
      </w:pPr>
      <w:r>
        <w:t>I get quality care and services when I need them from people who are knowledgeable, capable and caring.</w:t>
      </w:r>
    </w:p>
    <w:p w14:paraId="2D9534A6" w14:textId="77777777" w:rsidR="007F5256" w:rsidRDefault="00284053" w:rsidP="009C6F30">
      <w:pPr>
        <w:pStyle w:val="Heading3"/>
        <w:shd w:val="clear" w:color="auto" w:fill="F2F2F2" w:themeFill="background1" w:themeFillShade="F2"/>
      </w:pPr>
      <w:r>
        <w:t>Organisation statement:</w:t>
      </w:r>
    </w:p>
    <w:p w14:paraId="2D9534A7" w14:textId="77777777" w:rsidR="007F5256" w:rsidRDefault="0028405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D9534A8" w14:textId="77777777" w:rsidR="007F5256" w:rsidRDefault="00284053" w:rsidP="00427817">
      <w:pPr>
        <w:pStyle w:val="Heading2"/>
      </w:pPr>
      <w:r>
        <w:t>Assessment of Standard 7</w:t>
      </w:r>
    </w:p>
    <w:p w14:paraId="2D9534AA" w14:textId="77452A64" w:rsidR="007F5256" w:rsidRPr="00314E7D" w:rsidRDefault="00314E7D" w:rsidP="00154403">
      <w:pPr>
        <w:rPr>
          <w:rFonts w:eastAsiaTheme="minorHAnsi"/>
          <w:color w:val="auto"/>
        </w:rPr>
      </w:pPr>
      <w:r w:rsidRPr="008D30BB">
        <w:rPr>
          <w:rFonts w:eastAsiaTheme="minorHAnsi"/>
          <w:color w:val="auto"/>
        </w:rPr>
        <w:t>The Assessment Team did not access all requirements of this Standard and therefore an overall compliance rating</w:t>
      </w:r>
      <w:r>
        <w:rPr>
          <w:rFonts w:eastAsiaTheme="minorHAnsi"/>
          <w:color w:val="auto"/>
        </w:rPr>
        <w:t xml:space="preserve"> or summary</w:t>
      </w:r>
      <w:r w:rsidRPr="008D30BB">
        <w:rPr>
          <w:rFonts w:eastAsiaTheme="minorHAnsi"/>
          <w:color w:val="auto"/>
        </w:rPr>
        <w:t xml:space="preserve"> for the Quality Standard has not been provided.</w:t>
      </w:r>
    </w:p>
    <w:p w14:paraId="2D9534AB" w14:textId="722E3257" w:rsidR="00301877" w:rsidRDefault="00284053" w:rsidP="00427817">
      <w:pPr>
        <w:pStyle w:val="Heading2"/>
      </w:pPr>
      <w:r>
        <w:t>Assessment of Standard 7 Requirements</w:t>
      </w:r>
    </w:p>
    <w:p w14:paraId="2D9534AC" w14:textId="5F5294B8" w:rsidR="00506F7F" w:rsidRPr="00506F7F" w:rsidRDefault="00284053" w:rsidP="00506F7F">
      <w:pPr>
        <w:pStyle w:val="Heading3"/>
      </w:pPr>
      <w:r w:rsidRPr="00506F7F">
        <w:t>Requirement 7(3)(a)</w:t>
      </w:r>
      <w:r>
        <w:tab/>
        <w:t>Compliant</w:t>
      </w:r>
    </w:p>
    <w:p w14:paraId="2D9534AD" w14:textId="77777777" w:rsidR="00506F7F" w:rsidRPr="008D114F" w:rsidRDefault="00284053" w:rsidP="00506F7F">
      <w:pPr>
        <w:rPr>
          <w:i/>
        </w:rPr>
      </w:pPr>
      <w:r w:rsidRPr="008D114F">
        <w:rPr>
          <w:i/>
        </w:rPr>
        <w:t>The workforce is planned to enable, and the number and mix of members of the workforce deployed enables, the delivery and management of safe and quality care and services.</w:t>
      </w:r>
    </w:p>
    <w:p w14:paraId="20F875AE" w14:textId="694769C2" w:rsidR="009403F4" w:rsidRDefault="00B00834" w:rsidP="009403F4">
      <w:pPr>
        <w:rPr>
          <w:rFonts w:eastAsia="Calibri"/>
          <w:color w:val="auto"/>
          <w:lang w:eastAsia="en-US"/>
        </w:rPr>
      </w:pPr>
      <w:r w:rsidRPr="00D54C31">
        <w:rPr>
          <w:rFonts w:eastAsia="Calibri"/>
          <w:color w:val="auto"/>
          <w:lang w:eastAsia="en-US"/>
        </w:rPr>
        <w:t>Most consumers</w:t>
      </w:r>
      <w:r w:rsidR="00314E7D">
        <w:rPr>
          <w:rFonts w:eastAsia="Calibri"/>
          <w:color w:val="auto"/>
          <w:lang w:eastAsia="en-US"/>
        </w:rPr>
        <w:t xml:space="preserve"> and </w:t>
      </w:r>
      <w:r w:rsidRPr="00D54C31">
        <w:rPr>
          <w:rFonts w:eastAsia="Calibri"/>
          <w:color w:val="auto"/>
          <w:lang w:eastAsia="en-US"/>
        </w:rPr>
        <w:t xml:space="preserve">representatives expressed satisfaction in relation to the adequacy of staff including numbers of staff </w:t>
      </w:r>
      <w:r w:rsidR="00E27658">
        <w:rPr>
          <w:rFonts w:eastAsia="Calibri"/>
          <w:color w:val="auto"/>
          <w:lang w:eastAsia="en-US"/>
        </w:rPr>
        <w:t xml:space="preserve">to support the </w:t>
      </w:r>
      <w:r w:rsidRPr="00D54C31">
        <w:rPr>
          <w:rFonts w:eastAsia="Calibri"/>
          <w:color w:val="auto"/>
          <w:lang w:eastAsia="en-US"/>
        </w:rPr>
        <w:t>provision of safe quality care and services.</w:t>
      </w:r>
      <w:r w:rsidR="00091C55">
        <w:rPr>
          <w:rFonts w:eastAsia="Calibri"/>
          <w:color w:val="auto"/>
          <w:lang w:eastAsia="en-US"/>
        </w:rPr>
        <w:t xml:space="preserve"> </w:t>
      </w:r>
      <w:r w:rsidR="001B42B5">
        <w:rPr>
          <w:rFonts w:eastAsia="Calibri"/>
          <w:color w:val="auto"/>
          <w:lang w:eastAsia="en-US"/>
        </w:rPr>
        <w:t>While c</w:t>
      </w:r>
      <w:r w:rsidR="00190C94">
        <w:rPr>
          <w:rFonts w:eastAsia="Calibri"/>
          <w:color w:val="auto"/>
          <w:lang w:eastAsia="en-US"/>
        </w:rPr>
        <w:t>onsumers advised s</w:t>
      </w:r>
      <w:r w:rsidR="00091C55" w:rsidRPr="000D67CB">
        <w:rPr>
          <w:rFonts w:eastAsia="Calibri"/>
          <w:color w:val="auto"/>
          <w:lang w:eastAsia="en-US"/>
        </w:rPr>
        <w:t>taff</w:t>
      </w:r>
      <w:r w:rsidR="001B42B5">
        <w:rPr>
          <w:rFonts w:eastAsia="Calibri"/>
          <w:color w:val="auto"/>
          <w:lang w:eastAsia="en-US"/>
        </w:rPr>
        <w:t xml:space="preserve"> are busy at times, </w:t>
      </w:r>
      <w:r w:rsidR="00E27658">
        <w:rPr>
          <w:rFonts w:eastAsia="Calibri"/>
          <w:color w:val="auto"/>
          <w:lang w:eastAsia="en-US"/>
        </w:rPr>
        <w:t xml:space="preserve">they </w:t>
      </w:r>
      <w:r w:rsidR="006B7958">
        <w:rPr>
          <w:rFonts w:eastAsia="Calibri"/>
          <w:color w:val="auto"/>
          <w:lang w:eastAsia="en-US"/>
        </w:rPr>
        <w:t>considered that staff</w:t>
      </w:r>
      <w:r w:rsidR="00091C55" w:rsidRPr="000D67CB">
        <w:rPr>
          <w:rFonts w:eastAsia="Calibri"/>
          <w:color w:val="auto"/>
          <w:lang w:eastAsia="en-US"/>
        </w:rPr>
        <w:t xml:space="preserve"> </w:t>
      </w:r>
      <w:r w:rsidR="00E27658">
        <w:rPr>
          <w:rFonts w:eastAsia="Calibri"/>
          <w:color w:val="auto"/>
          <w:lang w:eastAsia="en-US"/>
        </w:rPr>
        <w:t>were a</w:t>
      </w:r>
      <w:r w:rsidR="00091C55" w:rsidRPr="000D67CB">
        <w:rPr>
          <w:rFonts w:eastAsia="Calibri"/>
          <w:color w:val="auto"/>
          <w:lang w:eastAsia="en-US"/>
        </w:rPr>
        <w:t xml:space="preserve">ware </w:t>
      </w:r>
      <w:r w:rsidR="00190C94">
        <w:rPr>
          <w:rFonts w:eastAsia="Calibri"/>
          <w:color w:val="auto"/>
          <w:lang w:eastAsia="en-US"/>
        </w:rPr>
        <w:t>of consumer’s</w:t>
      </w:r>
      <w:r w:rsidR="00091C55" w:rsidRPr="000D67CB">
        <w:rPr>
          <w:rFonts w:eastAsia="Calibri"/>
          <w:color w:val="auto"/>
          <w:lang w:eastAsia="en-US"/>
        </w:rPr>
        <w:t xml:space="preserve"> individual needs and preferences and service delivery is safe</w:t>
      </w:r>
      <w:r w:rsidR="001B42B5">
        <w:rPr>
          <w:rFonts w:eastAsia="Calibri"/>
          <w:color w:val="auto"/>
          <w:lang w:eastAsia="en-US"/>
        </w:rPr>
        <w:t xml:space="preserve"> and provided in a timely manner.</w:t>
      </w:r>
      <w:r w:rsidR="000227BA">
        <w:rPr>
          <w:rFonts w:eastAsia="Calibri"/>
          <w:color w:val="auto"/>
          <w:lang w:eastAsia="en-US"/>
        </w:rPr>
        <w:t xml:space="preserve"> </w:t>
      </w:r>
      <w:r w:rsidR="000227BA" w:rsidRPr="00240B7B">
        <w:rPr>
          <w:rFonts w:eastAsia="Calibri"/>
          <w:color w:val="auto"/>
          <w:lang w:eastAsia="en-US"/>
        </w:rPr>
        <w:t xml:space="preserve">Consumers </w:t>
      </w:r>
      <w:r w:rsidR="00463166">
        <w:rPr>
          <w:rFonts w:eastAsia="Calibri"/>
          <w:color w:val="auto"/>
          <w:lang w:eastAsia="en-US"/>
        </w:rPr>
        <w:t xml:space="preserve">expressed satisfaction with staff response to requests for assistance, </w:t>
      </w:r>
      <w:r w:rsidR="00A11598">
        <w:rPr>
          <w:rFonts w:eastAsia="Calibri"/>
          <w:color w:val="auto"/>
          <w:lang w:eastAsia="en-US"/>
        </w:rPr>
        <w:t xml:space="preserve">and </w:t>
      </w:r>
      <w:r w:rsidR="00A11598" w:rsidRPr="000D67CB">
        <w:rPr>
          <w:rFonts w:eastAsia="Calibri"/>
          <w:color w:val="auto"/>
          <w:lang w:eastAsia="en-US"/>
        </w:rPr>
        <w:t xml:space="preserve">reported </w:t>
      </w:r>
      <w:r w:rsidR="00A11598" w:rsidRPr="00240B7B">
        <w:rPr>
          <w:rFonts w:eastAsia="Calibri"/>
          <w:color w:val="auto"/>
          <w:lang w:eastAsia="en-US"/>
        </w:rPr>
        <w:t xml:space="preserve">staff </w:t>
      </w:r>
      <w:r w:rsidR="00A11598">
        <w:rPr>
          <w:rFonts w:eastAsia="Calibri"/>
          <w:color w:val="auto"/>
          <w:lang w:eastAsia="en-US"/>
        </w:rPr>
        <w:t>were</w:t>
      </w:r>
      <w:r w:rsidR="00A11598" w:rsidRPr="00240B7B">
        <w:rPr>
          <w:rFonts w:eastAsia="Calibri"/>
          <w:color w:val="auto"/>
          <w:lang w:eastAsia="en-US"/>
        </w:rPr>
        <w:t xml:space="preserve"> kind and caring and respectful of their identity, culture and diversity</w:t>
      </w:r>
      <w:r w:rsidR="00A11598">
        <w:rPr>
          <w:rFonts w:eastAsia="Calibri"/>
          <w:color w:val="auto"/>
          <w:lang w:eastAsia="en-US"/>
        </w:rPr>
        <w:t>.</w:t>
      </w:r>
    </w:p>
    <w:p w14:paraId="1E332BD7" w14:textId="1E4039DC" w:rsidR="00DA2B82" w:rsidRPr="00240B7B" w:rsidRDefault="00BE6B9C" w:rsidP="009403F4">
      <w:pPr>
        <w:rPr>
          <w:rFonts w:eastAsia="Calibri"/>
          <w:color w:val="auto"/>
          <w:lang w:eastAsia="en-US"/>
        </w:rPr>
      </w:pPr>
      <w:r>
        <w:rPr>
          <w:rFonts w:eastAsia="Calibri"/>
          <w:color w:val="auto"/>
          <w:lang w:eastAsia="en-US"/>
        </w:rPr>
        <w:t xml:space="preserve">The service operates form a based roster and developed in consideration of the care and service requirements of consumers. </w:t>
      </w:r>
      <w:r w:rsidR="00EE7F08">
        <w:rPr>
          <w:rFonts w:eastAsia="Calibri"/>
          <w:color w:val="auto"/>
          <w:lang w:eastAsia="en-US"/>
        </w:rPr>
        <w:t>Clinical and care staff are rostered at the service 24 hours per day, seven days per week.</w:t>
      </w:r>
      <w:r w:rsidR="0087762E">
        <w:rPr>
          <w:rFonts w:eastAsia="Calibri"/>
          <w:color w:val="auto"/>
          <w:lang w:eastAsia="en-US"/>
        </w:rPr>
        <w:t xml:space="preserve"> Staff advised vacant shift are generally immediately filled roster adjustments</w:t>
      </w:r>
      <w:r w:rsidR="00386BE7">
        <w:rPr>
          <w:rFonts w:eastAsia="Calibri"/>
          <w:color w:val="auto"/>
          <w:lang w:eastAsia="en-US"/>
        </w:rPr>
        <w:t xml:space="preserve"> and </w:t>
      </w:r>
      <w:r w:rsidR="00B0769E">
        <w:rPr>
          <w:rFonts w:eastAsia="Calibri"/>
          <w:color w:val="auto"/>
          <w:lang w:eastAsia="en-US"/>
        </w:rPr>
        <w:t>staff from other areas</w:t>
      </w:r>
      <w:r w:rsidR="00386BE7">
        <w:rPr>
          <w:rFonts w:eastAsia="Calibri"/>
          <w:color w:val="auto"/>
          <w:lang w:eastAsia="en-US"/>
        </w:rPr>
        <w:t>, and as a last resort through the use of agency staff.</w:t>
      </w:r>
      <w:r w:rsidR="00773974">
        <w:rPr>
          <w:rFonts w:eastAsia="Calibri"/>
          <w:color w:val="auto"/>
          <w:lang w:eastAsia="en-US"/>
        </w:rPr>
        <w:t xml:space="preserve"> The Assessment Contact – Site report</w:t>
      </w:r>
      <w:r w:rsidR="00DA2B82">
        <w:rPr>
          <w:rFonts w:eastAsia="Calibri"/>
          <w:color w:val="auto"/>
          <w:lang w:eastAsia="en-US"/>
        </w:rPr>
        <w:t xml:space="preserve"> provided information which evidence the service had a planned approach to </w:t>
      </w:r>
      <w:r w:rsidR="00B21595">
        <w:rPr>
          <w:rFonts w:eastAsia="Calibri"/>
          <w:color w:val="auto"/>
          <w:lang w:eastAsia="en-US"/>
        </w:rPr>
        <w:t xml:space="preserve">enable </w:t>
      </w:r>
      <w:r w:rsidR="00B21595">
        <w:rPr>
          <w:rFonts w:eastAsia="Calibri"/>
          <w:color w:val="auto"/>
          <w:lang w:eastAsia="en-US"/>
        </w:rPr>
        <w:lastRenderedPageBreak/>
        <w:t xml:space="preserve">the deployed of sufficient workforce to support </w:t>
      </w:r>
      <w:r w:rsidR="00C85208">
        <w:rPr>
          <w:rFonts w:eastAsia="Calibri"/>
          <w:color w:val="auto"/>
          <w:lang w:eastAsia="en-US"/>
        </w:rPr>
        <w:t xml:space="preserve">safe and quality care and services. For example, a review of the </w:t>
      </w:r>
      <w:r w:rsidR="00DA2B82" w:rsidRPr="00240B7B">
        <w:rPr>
          <w:rFonts w:eastAsia="Calibri"/>
          <w:color w:val="auto"/>
          <w:lang w:eastAsia="en-US"/>
        </w:rPr>
        <w:t xml:space="preserve">staff roster for </w:t>
      </w:r>
      <w:r w:rsidR="00C85208">
        <w:rPr>
          <w:rFonts w:eastAsia="Calibri"/>
          <w:color w:val="auto"/>
          <w:lang w:eastAsia="en-US"/>
        </w:rPr>
        <w:t>a two</w:t>
      </w:r>
      <w:r w:rsidR="00DA2B82" w:rsidRPr="00240B7B">
        <w:rPr>
          <w:rFonts w:eastAsia="Calibri"/>
          <w:color w:val="auto"/>
          <w:lang w:eastAsia="en-US"/>
        </w:rPr>
        <w:t xml:space="preserve"> week</w:t>
      </w:r>
      <w:r w:rsidR="00C85208">
        <w:rPr>
          <w:rFonts w:eastAsia="Calibri"/>
          <w:color w:val="auto"/>
          <w:lang w:eastAsia="en-US"/>
        </w:rPr>
        <w:t xml:space="preserve"> period</w:t>
      </w:r>
      <w:r w:rsidR="00D22466">
        <w:rPr>
          <w:rFonts w:eastAsia="Calibri"/>
          <w:color w:val="auto"/>
          <w:lang w:eastAsia="en-US"/>
        </w:rPr>
        <w:t xml:space="preserve"> identified </w:t>
      </w:r>
      <w:r w:rsidR="00DA2B82" w:rsidRPr="00240B7B">
        <w:rPr>
          <w:rFonts w:eastAsia="Calibri"/>
          <w:color w:val="auto"/>
          <w:lang w:eastAsia="en-US"/>
        </w:rPr>
        <w:t>all shifts were filled with the service’s employees or the dedicated floating staff member. On one occasion, a vacancy was replaced with agency staff.</w:t>
      </w:r>
    </w:p>
    <w:p w14:paraId="16B23591" w14:textId="12F2F1CD" w:rsidR="00386BE7" w:rsidRPr="004953BE" w:rsidRDefault="004953BE" w:rsidP="00314E7D">
      <w:pPr>
        <w:rPr>
          <w:color w:val="auto"/>
        </w:rPr>
      </w:pPr>
      <w:r w:rsidRPr="00935E65">
        <w:rPr>
          <w:color w:val="auto"/>
        </w:rPr>
        <w:t>For the reasons detailed, this requirement is Compliant.</w:t>
      </w:r>
    </w:p>
    <w:p w14:paraId="2D9534B2" w14:textId="7364F8AF" w:rsidR="00506F7F" w:rsidRPr="00095CD4" w:rsidRDefault="00284053" w:rsidP="00506F7F">
      <w:pPr>
        <w:pStyle w:val="Heading3"/>
      </w:pPr>
      <w:r w:rsidRPr="00095CD4">
        <w:t>Requirement 7(3)(c)</w:t>
      </w:r>
      <w:r>
        <w:tab/>
        <w:t>Compliant</w:t>
      </w:r>
    </w:p>
    <w:p w14:paraId="2D9534B3" w14:textId="77777777" w:rsidR="00506F7F" w:rsidRPr="008D114F" w:rsidRDefault="00284053" w:rsidP="00506F7F">
      <w:pPr>
        <w:rPr>
          <w:i/>
        </w:rPr>
      </w:pPr>
      <w:r w:rsidRPr="008D114F">
        <w:rPr>
          <w:i/>
        </w:rPr>
        <w:t>The workforce is competent and the members of the workforce have the qualifications and knowledge to effectively perform their roles.</w:t>
      </w:r>
    </w:p>
    <w:p w14:paraId="12BF5F15" w14:textId="77777777" w:rsidR="00402ECB" w:rsidRDefault="00D62911" w:rsidP="00402ECB">
      <w:pPr>
        <w:rPr>
          <w:rFonts w:eastAsia="Calibri"/>
          <w:color w:val="auto"/>
          <w:lang w:eastAsia="en-US"/>
        </w:rPr>
      </w:pPr>
      <w:r w:rsidRPr="008B7919">
        <w:rPr>
          <w:rFonts w:eastAsia="Calibri"/>
          <w:color w:val="auto"/>
          <w:lang w:eastAsia="en-US"/>
        </w:rPr>
        <w:t>Consumers</w:t>
      </w:r>
      <w:r>
        <w:rPr>
          <w:rFonts w:eastAsia="Calibri"/>
          <w:color w:val="auto"/>
          <w:lang w:eastAsia="en-US"/>
        </w:rPr>
        <w:t xml:space="preserve"> and </w:t>
      </w:r>
      <w:r w:rsidRPr="008B7919">
        <w:rPr>
          <w:rFonts w:eastAsia="Calibri"/>
          <w:color w:val="auto"/>
          <w:lang w:eastAsia="en-US"/>
        </w:rPr>
        <w:t xml:space="preserve">representatives expressed confidence in the abilities of staff in delivering care and services, and </w:t>
      </w:r>
      <w:r>
        <w:rPr>
          <w:rFonts w:eastAsia="Calibri"/>
          <w:color w:val="auto"/>
          <w:lang w:eastAsia="en-US"/>
        </w:rPr>
        <w:t xml:space="preserve">considered that </w:t>
      </w:r>
      <w:r w:rsidRPr="008B7919">
        <w:rPr>
          <w:rFonts w:eastAsia="Calibri"/>
          <w:color w:val="auto"/>
          <w:lang w:eastAsia="en-US"/>
        </w:rPr>
        <w:t xml:space="preserve">staff are well trained and equipped to meet </w:t>
      </w:r>
      <w:r>
        <w:rPr>
          <w:rFonts w:eastAsia="Calibri"/>
          <w:color w:val="auto"/>
          <w:lang w:eastAsia="en-US"/>
        </w:rPr>
        <w:t>consumers</w:t>
      </w:r>
      <w:r w:rsidRPr="008B7919">
        <w:rPr>
          <w:rFonts w:eastAsia="Calibri"/>
          <w:color w:val="auto"/>
          <w:lang w:eastAsia="en-US"/>
        </w:rPr>
        <w:t xml:space="preserve"> care needs. </w:t>
      </w:r>
    </w:p>
    <w:p w14:paraId="725487C7" w14:textId="4F4E78E2" w:rsidR="00402ECB" w:rsidRDefault="00B816A5" w:rsidP="00402ECB">
      <w:pPr>
        <w:rPr>
          <w:rFonts w:eastAsia="Calibri"/>
          <w:color w:val="auto"/>
          <w:lang w:eastAsia="en-US"/>
        </w:rPr>
      </w:pPr>
      <w:r>
        <w:rPr>
          <w:rFonts w:eastAsia="Calibri"/>
          <w:color w:val="auto"/>
          <w:lang w:eastAsia="en-US"/>
        </w:rPr>
        <w:t xml:space="preserve">The service </w:t>
      </w:r>
      <w:r w:rsidR="0025662D">
        <w:rPr>
          <w:rFonts w:eastAsia="Calibri"/>
          <w:color w:val="auto"/>
          <w:lang w:eastAsia="en-US"/>
        </w:rPr>
        <w:t>provide</w:t>
      </w:r>
      <w:r w:rsidR="007C5B4D">
        <w:rPr>
          <w:rFonts w:eastAsia="Calibri"/>
          <w:color w:val="auto"/>
          <w:lang w:eastAsia="en-US"/>
        </w:rPr>
        <w:t>d a</w:t>
      </w:r>
      <w:r w:rsidR="0025662D" w:rsidRPr="008B7919">
        <w:rPr>
          <w:rFonts w:eastAsia="Calibri"/>
          <w:color w:val="auto"/>
          <w:lang w:eastAsia="en-US"/>
        </w:rPr>
        <w:t xml:space="preserve">nnual mandatory training </w:t>
      </w:r>
      <w:r w:rsidR="00F06024">
        <w:rPr>
          <w:rFonts w:eastAsia="Calibri"/>
          <w:color w:val="auto"/>
          <w:lang w:eastAsia="en-US"/>
        </w:rPr>
        <w:t>to</w:t>
      </w:r>
      <w:r w:rsidR="0025662D" w:rsidRPr="008B7919">
        <w:rPr>
          <w:rFonts w:eastAsia="Calibri"/>
          <w:color w:val="auto"/>
          <w:lang w:eastAsia="en-US"/>
        </w:rPr>
        <w:t xml:space="preserve"> all staff via electronic training modules</w:t>
      </w:r>
      <w:r w:rsidR="00F06024">
        <w:rPr>
          <w:rFonts w:eastAsia="Calibri"/>
          <w:color w:val="auto"/>
          <w:lang w:eastAsia="en-US"/>
        </w:rPr>
        <w:t xml:space="preserve">, </w:t>
      </w:r>
      <w:r w:rsidR="0025662D" w:rsidRPr="008B7919">
        <w:rPr>
          <w:rFonts w:eastAsia="Calibri"/>
          <w:color w:val="auto"/>
          <w:lang w:eastAsia="en-US"/>
        </w:rPr>
        <w:t xml:space="preserve">competency based </w:t>
      </w:r>
      <w:r w:rsidR="00F06024">
        <w:rPr>
          <w:rFonts w:eastAsia="Calibri"/>
          <w:color w:val="auto"/>
          <w:lang w:eastAsia="en-US"/>
        </w:rPr>
        <w:t xml:space="preserve">training </w:t>
      </w:r>
      <w:r w:rsidR="0025662D" w:rsidRPr="008B7919">
        <w:rPr>
          <w:rFonts w:eastAsia="Calibri"/>
          <w:color w:val="auto"/>
          <w:lang w:eastAsia="en-US"/>
        </w:rPr>
        <w:t>and include</w:t>
      </w:r>
      <w:r w:rsidR="00F06024">
        <w:rPr>
          <w:rFonts w:eastAsia="Calibri"/>
          <w:color w:val="auto"/>
          <w:lang w:eastAsia="en-US"/>
        </w:rPr>
        <w:t xml:space="preserve">d </w:t>
      </w:r>
      <w:r w:rsidR="0025662D" w:rsidRPr="008B7919">
        <w:rPr>
          <w:rFonts w:eastAsia="Calibri"/>
          <w:color w:val="auto"/>
          <w:lang w:eastAsia="en-US"/>
        </w:rPr>
        <w:t>practical educational sessions</w:t>
      </w:r>
      <w:r w:rsidR="00F06024">
        <w:rPr>
          <w:rFonts w:eastAsia="Calibri"/>
          <w:color w:val="auto"/>
          <w:lang w:eastAsia="en-US"/>
        </w:rPr>
        <w:t xml:space="preserve"> in areas such as manual handling, restraint, </w:t>
      </w:r>
      <w:r w:rsidR="00DA7179">
        <w:rPr>
          <w:rFonts w:eastAsia="Calibri"/>
          <w:color w:val="auto"/>
          <w:lang w:eastAsia="en-US"/>
        </w:rPr>
        <w:t xml:space="preserve">risk management and the </w:t>
      </w:r>
      <w:r w:rsidR="00DA7179">
        <w:rPr>
          <w:rFonts w:eastAsia="Calibri"/>
          <w:color w:val="auto"/>
          <w:lang w:eastAsia="en-US"/>
        </w:rPr>
        <w:br/>
        <w:t>Serious Incident Response Scheme.</w:t>
      </w:r>
      <w:r w:rsidR="0052070D">
        <w:rPr>
          <w:rFonts w:eastAsia="Calibri"/>
          <w:color w:val="auto"/>
          <w:lang w:eastAsia="en-US"/>
        </w:rPr>
        <w:t xml:space="preserve"> The service</w:t>
      </w:r>
      <w:r w:rsidR="00697DBC">
        <w:rPr>
          <w:rFonts w:eastAsia="Calibri"/>
          <w:color w:val="auto"/>
          <w:lang w:eastAsia="en-US"/>
        </w:rPr>
        <w:t xml:space="preserve"> had r</w:t>
      </w:r>
      <w:r w:rsidR="00697DBC" w:rsidRPr="008B7919">
        <w:rPr>
          <w:rFonts w:eastAsia="Calibri"/>
          <w:color w:val="auto"/>
          <w:lang w:eastAsia="en-US"/>
        </w:rPr>
        <w:t xml:space="preserve">ecruitment processes </w:t>
      </w:r>
      <w:r w:rsidR="00697DBC">
        <w:rPr>
          <w:rFonts w:eastAsia="Calibri"/>
          <w:color w:val="auto"/>
          <w:lang w:eastAsia="en-US"/>
        </w:rPr>
        <w:t>to</w:t>
      </w:r>
      <w:r w:rsidR="00697DBC" w:rsidRPr="008B7919">
        <w:rPr>
          <w:rFonts w:eastAsia="Calibri"/>
          <w:color w:val="auto"/>
          <w:lang w:eastAsia="en-US"/>
        </w:rPr>
        <w:t xml:space="preserve"> </w:t>
      </w:r>
      <w:r w:rsidR="00697DBC">
        <w:rPr>
          <w:rFonts w:eastAsia="Calibri"/>
          <w:color w:val="auto"/>
          <w:lang w:eastAsia="en-US"/>
        </w:rPr>
        <w:t>ensure</w:t>
      </w:r>
      <w:r w:rsidR="00697DBC" w:rsidRPr="008B7919">
        <w:rPr>
          <w:rFonts w:eastAsia="Calibri"/>
          <w:color w:val="auto"/>
          <w:lang w:eastAsia="en-US"/>
        </w:rPr>
        <w:t xml:space="preserve"> </w:t>
      </w:r>
      <w:r w:rsidR="00697DBC">
        <w:rPr>
          <w:rFonts w:eastAsia="Calibri"/>
          <w:color w:val="auto"/>
          <w:lang w:eastAsia="en-US"/>
        </w:rPr>
        <w:t xml:space="preserve">the workforce had the </w:t>
      </w:r>
      <w:r w:rsidR="00697DBC" w:rsidRPr="008B7919">
        <w:rPr>
          <w:rFonts w:eastAsia="Calibri"/>
          <w:color w:val="auto"/>
          <w:lang w:eastAsia="en-US"/>
        </w:rPr>
        <w:t>appropria</w:t>
      </w:r>
      <w:r w:rsidR="00697DBC">
        <w:rPr>
          <w:rFonts w:eastAsia="Calibri"/>
          <w:color w:val="auto"/>
          <w:lang w:eastAsia="en-US"/>
        </w:rPr>
        <w:t xml:space="preserve">te </w:t>
      </w:r>
      <w:r w:rsidR="00697DBC" w:rsidRPr="008B7919">
        <w:rPr>
          <w:rFonts w:eastAsia="Calibri"/>
          <w:color w:val="auto"/>
          <w:lang w:eastAsia="en-US"/>
        </w:rPr>
        <w:t>skills</w:t>
      </w:r>
      <w:r w:rsidR="00697DBC">
        <w:rPr>
          <w:rFonts w:eastAsia="Calibri"/>
          <w:color w:val="auto"/>
          <w:lang w:eastAsia="en-US"/>
        </w:rPr>
        <w:t xml:space="preserve"> and q</w:t>
      </w:r>
      <w:r w:rsidR="00697DBC" w:rsidRPr="008B7919">
        <w:rPr>
          <w:rFonts w:eastAsia="Calibri"/>
          <w:color w:val="auto"/>
          <w:lang w:eastAsia="en-US"/>
        </w:rPr>
        <w:t xml:space="preserve">ualifications </w:t>
      </w:r>
      <w:r w:rsidR="00697DBC">
        <w:rPr>
          <w:rFonts w:eastAsia="Calibri"/>
          <w:color w:val="auto"/>
          <w:lang w:eastAsia="en-US"/>
        </w:rPr>
        <w:t xml:space="preserve">to perform their roles </w:t>
      </w:r>
      <w:r w:rsidR="00E17CF5">
        <w:rPr>
          <w:rFonts w:eastAsia="Calibri"/>
          <w:color w:val="auto"/>
          <w:lang w:eastAsia="en-US"/>
        </w:rPr>
        <w:t xml:space="preserve">including monitoring or professional registrations, visa requirements, national criminal history checks and </w:t>
      </w:r>
      <w:r w:rsidR="00402ECB">
        <w:rPr>
          <w:rFonts w:eastAsia="Calibri"/>
          <w:color w:val="auto"/>
          <w:lang w:eastAsia="en-US"/>
        </w:rPr>
        <w:t>completion of mandatory training.</w:t>
      </w:r>
    </w:p>
    <w:p w14:paraId="32F54952" w14:textId="6FBEE3A3" w:rsidR="006610E4" w:rsidRDefault="006610E4" w:rsidP="006610E4">
      <w:pPr>
        <w:rPr>
          <w:rFonts w:eastAsia="Calibri"/>
          <w:color w:val="auto"/>
          <w:lang w:eastAsia="en-US"/>
        </w:rPr>
      </w:pPr>
      <w:r>
        <w:rPr>
          <w:rFonts w:eastAsia="Calibri"/>
          <w:color w:val="auto"/>
          <w:lang w:eastAsia="en-US"/>
        </w:rPr>
        <w:t xml:space="preserve">The service had </w:t>
      </w:r>
      <w:r w:rsidR="00EA19B7">
        <w:rPr>
          <w:rFonts w:eastAsia="Calibri"/>
          <w:color w:val="auto"/>
          <w:lang w:eastAsia="en-US"/>
        </w:rPr>
        <w:t xml:space="preserve">implemented actions to </w:t>
      </w:r>
      <w:r w:rsidRPr="008B7919">
        <w:rPr>
          <w:rFonts w:eastAsia="Calibri"/>
          <w:color w:val="auto"/>
          <w:lang w:eastAsia="en-US"/>
        </w:rPr>
        <w:t>develop care staff understanding and training</w:t>
      </w:r>
      <w:r>
        <w:rPr>
          <w:rFonts w:eastAsia="Calibri"/>
          <w:color w:val="auto"/>
          <w:lang w:eastAsia="en-US"/>
        </w:rPr>
        <w:t>,</w:t>
      </w:r>
      <w:r w:rsidR="00EA19B7">
        <w:rPr>
          <w:rFonts w:eastAsia="Calibri"/>
          <w:color w:val="auto"/>
          <w:lang w:eastAsia="en-US"/>
        </w:rPr>
        <w:t xml:space="preserve"> for example</w:t>
      </w:r>
      <w:r>
        <w:rPr>
          <w:rFonts w:eastAsia="Calibri"/>
          <w:color w:val="auto"/>
          <w:lang w:eastAsia="en-US"/>
        </w:rPr>
        <w:t xml:space="preserve"> c</w:t>
      </w:r>
      <w:r w:rsidRPr="008B7919">
        <w:rPr>
          <w:rFonts w:eastAsia="Calibri"/>
          <w:color w:val="auto"/>
          <w:lang w:eastAsia="en-US"/>
        </w:rPr>
        <w:t xml:space="preserve">onsumers are asked to present to staff about </w:t>
      </w:r>
      <w:r>
        <w:rPr>
          <w:rFonts w:eastAsia="Calibri"/>
          <w:color w:val="auto"/>
          <w:lang w:eastAsia="en-US"/>
        </w:rPr>
        <w:t>‘</w:t>
      </w:r>
      <w:r w:rsidRPr="008B7919">
        <w:rPr>
          <w:rFonts w:eastAsia="Calibri"/>
          <w:color w:val="auto"/>
          <w:lang w:eastAsia="en-US"/>
        </w:rPr>
        <w:t>life as a recipient of care</w:t>
      </w:r>
      <w:r>
        <w:rPr>
          <w:rFonts w:eastAsia="Calibri"/>
          <w:color w:val="auto"/>
          <w:lang w:eastAsia="en-US"/>
        </w:rPr>
        <w:t>’</w:t>
      </w:r>
      <w:r w:rsidRPr="008B7919">
        <w:rPr>
          <w:rFonts w:eastAsia="Calibri"/>
          <w:color w:val="auto"/>
          <w:lang w:eastAsia="en-US"/>
        </w:rPr>
        <w:t>. Staff receive</w:t>
      </w:r>
      <w:r w:rsidR="00C56750">
        <w:rPr>
          <w:rFonts w:eastAsia="Calibri"/>
          <w:color w:val="auto"/>
          <w:lang w:eastAsia="en-US"/>
        </w:rPr>
        <w:t>d</w:t>
      </w:r>
      <w:r w:rsidRPr="008B7919">
        <w:rPr>
          <w:rFonts w:eastAsia="Calibri"/>
          <w:color w:val="auto"/>
          <w:lang w:eastAsia="en-US"/>
        </w:rPr>
        <w:t xml:space="preserve"> a presentation from consumers about what their care looks and feels like from the consumer’s perspective.</w:t>
      </w:r>
    </w:p>
    <w:p w14:paraId="1A267F8D" w14:textId="3D162B54" w:rsidR="005169FD" w:rsidRPr="005169FD" w:rsidRDefault="005169FD" w:rsidP="005169FD">
      <w:pPr>
        <w:rPr>
          <w:rFonts w:eastAsia="Calibri"/>
          <w:color w:val="auto"/>
          <w:lang w:eastAsia="en-US"/>
        </w:rPr>
      </w:pPr>
      <w:r>
        <w:rPr>
          <w:rFonts w:eastAsia="Calibri"/>
          <w:color w:val="auto"/>
          <w:lang w:eastAsia="en-US"/>
        </w:rPr>
        <w:t xml:space="preserve">Review of workforce </w:t>
      </w:r>
      <w:r w:rsidRPr="005169FD">
        <w:rPr>
          <w:rFonts w:eastAsia="Calibri"/>
          <w:color w:val="auto"/>
          <w:lang w:eastAsia="en-US"/>
        </w:rPr>
        <w:t xml:space="preserve">personnel files evidenced certifications, </w:t>
      </w:r>
      <w:r w:rsidR="00F1055E">
        <w:rPr>
          <w:rFonts w:eastAsia="Calibri"/>
          <w:color w:val="auto"/>
          <w:lang w:eastAsia="en-US"/>
        </w:rPr>
        <w:t xml:space="preserve">professional </w:t>
      </w:r>
      <w:r w:rsidRPr="005169FD">
        <w:rPr>
          <w:rFonts w:eastAsia="Calibri"/>
          <w:color w:val="auto"/>
          <w:lang w:eastAsia="en-US"/>
        </w:rPr>
        <w:t xml:space="preserve">qualifications, </w:t>
      </w:r>
      <w:r w:rsidR="00233D80">
        <w:rPr>
          <w:rFonts w:eastAsia="Calibri"/>
          <w:color w:val="auto"/>
          <w:lang w:eastAsia="en-US"/>
        </w:rPr>
        <w:t>national criminal history checks</w:t>
      </w:r>
      <w:r w:rsidRPr="005169FD">
        <w:rPr>
          <w:rFonts w:eastAsia="Calibri"/>
          <w:color w:val="auto"/>
          <w:lang w:eastAsia="en-US"/>
        </w:rPr>
        <w:t xml:space="preserve">, COVID-19 and </w:t>
      </w:r>
      <w:r w:rsidR="00233D80">
        <w:rPr>
          <w:rFonts w:eastAsia="Calibri"/>
          <w:color w:val="auto"/>
          <w:lang w:eastAsia="en-US"/>
        </w:rPr>
        <w:t>seasonal i</w:t>
      </w:r>
      <w:r w:rsidRPr="005169FD">
        <w:rPr>
          <w:rFonts w:eastAsia="Calibri"/>
          <w:color w:val="auto"/>
          <w:lang w:eastAsia="en-US"/>
        </w:rPr>
        <w:t>nfluenza vaccination</w:t>
      </w:r>
      <w:r w:rsidR="00233D80">
        <w:rPr>
          <w:rFonts w:eastAsia="Calibri"/>
          <w:color w:val="auto"/>
          <w:lang w:eastAsia="en-US"/>
        </w:rPr>
        <w:t>s</w:t>
      </w:r>
      <w:r w:rsidRPr="005169FD">
        <w:rPr>
          <w:rFonts w:eastAsia="Calibri"/>
          <w:color w:val="auto"/>
          <w:lang w:eastAsia="en-US"/>
        </w:rPr>
        <w:t xml:space="preserve"> </w:t>
      </w:r>
      <w:r w:rsidR="00233D80">
        <w:rPr>
          <w:rFonts w:eastAsia="Calibri"/>
          <w:color w:val="auto"/>
          <w:lang w:eastAsia="en-US"/>
        </w:rPr>
        <w:t>and the completion of</w:t>
      </w:r>
      <w:r w:rsidRPr="005169FD">
        <w:rPr>
          <w:rFonts w:eastAsia="Calibri"/>
          <w:color w:val="auto"/>
          <w:lang w:eastAsia="en-US"/>
        </w:rPr>
        <w:t xml:space="preserve"> mandatory training</w:t>
      </w:r>
      <w:r w:rsidR="00233D80">
        <w:rPr>
          <w:rFonts w:eastAsia="Calibri"/>
          <w:color w:val="auto"/>
          <w:lang w:eastAsia="en-US"/>
        </w:rPr>
        <w:t xml:space="preserve">. </w:t>
      </w:r>
      <w:r w:rsidR="00370D84">
        <w:rPr>
          <w:rFonts w:eastAsia="Calibri"/>
          <w:color w:val="auto"/>
          <w:lang w:eastAsia="en-US"/>
        </w:rPr>
        <w:t>The service had p</w:t>
      </w:r>
      <w:r w:rsidRPr="005169FD">
        <w:rPr>
          <w:rFonts w:eastAsia="Calibri"/>
          <w:color w:val="auto"/>
          <w:lang w:eastAsia="en-US"/>
        </w:rPr>
        <w:t xml:space="preserve">osition descriptions </w:t>
      </w:r>
      <w:r w:rsidR="00370D84">
        <w:rPr>
          <w:rFonts w:eastAsia="Calibri"/>
          <w:color w:val="auto"/>
          <w:lang w:eastAsia="en-US"/>
        </w:rPr>
        <w:t xml:space="preserve">which </w:t>
      </w:r>
      <w:r w:rsidRPr="005169FD">
        <w:rPr>
          <w:rFonts w:eastAsia="Calibri"/>
          <w:color w:val="auto"/>
          <w:lang w:eastAsia="en-US"/>
        </w:rPr>
        <w:t>outline</w:t>
      </w:r>
      <w:r w:rsidR="00370D84">
        <w:rPr>
          <w:rFonts w:eastAsia="Calibri"/>
          <w:color w:val="auto"/>
          <w:lang w:eastAsia="en-US"/>
        </w:rPr>
        <w:t>d</w:t>
      </w:r>
      <w:r w:rsidRPr="005169FD">
        <w:rPr>
          <w:rFonts w:eastAsia="Calibri"/>
          <w:color w:val="auto"/>
          <w:lang w:eastAsia="en-US"/>
        </w:rPr>
        <w:t xml:space="preserve"> the knowledge and experience required for respective roles.</w:t>
      </w:r>
    </w:p>
    <w:p w14:paraId="2D9534BA" w14:textId="25E2A0FC" w:rsidR="00506F7F" w:rsidRPr="006328A3" w:rsidRDefault="00C56750" w:rsidP="00506F7F">
      <w:pPr>
        <w:rPr>
          <w:color w:val="auto"/>
        </w:rPr>
      </w:pPr>
      <w:r w:rsidRPr="00935E65">
        <w:rPr>
          <w:color w:val="auto"/>
        </w:rPr>
        <w:t>For the reasons detailed, this requirement is Compliant.</w:t>
      </w:r>
    </w:p>
    <w:p w14:paraId="2D9534BB" w14:textId="77777777" w:rsidR="00095CD4" w:rsidRDefault="003706BC" w:rsidP="00095CD4">
      <w:pPr>
        <w:sectPr w:rsidR="00095CD4" w:rsidSect="00CB3BA9">
          <w:type w:val="continuous"/>
          <w:pgSz w:w="11906" w:h="16838"/>
          <w:pgMar w:top="1701" w:right="1418" w:bottom="1418" w:left="1418" w:header="709" w:footer="397" w:gutter="0"/>
          <w:cols w:space="708"/>
          <w:titlePg/>
          <w:docGrid w:linePitch="360"/>
        </w:sectPr>
      </w:pPr>
    </w:p>
    <w:p w14:paraId="2D9534BC" w14:textId="16890E3C" w:rsidR="008D7780" w:rsidRDefault="00284053"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D9534FE" wp14:editId="2D9534F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572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D9534BD" w14:textId="77777777" w:rsidR="007F5256" w:rsidRPr="00FD1B02" w:rsidRDefault="00284053" w:rsidP="00095CD4">
      <w:pPr>
        <w:pStyle w:val="Heading3"/>
        <w:shd w:val="clear" w:color="auto" w:fill="F2F2F2" w:themeFill="background1" w:themeFillShade="F2"/>
      </w:pPr>
      <w:r w:rsidRPr="008312AC">
        <w:t>Consumer</w:t>
      </w:r>
      <w:r w:rsidRPr="00FD1B02">
        <w:t xml:space="preserve"> outcome:</w:t>
      </w:r>
    </w:p>
    <w:p w14:paraId="2D9534BE" w14:textId="77777777" w:rsidR="007F5256" w:rsidRDefault="00284053" w:rsidP="00912DE6">
      <w:pPr>
        <w:numPr>
          <w:ilvl w:val="0"/>
          <w:numId w:val="8"/>
        </w:numPr>
        <w:shd w:val="clear" w:color="auto" w:fill="F2F2F2" w:themeFill="background1" w:themeFillShade="F2"/>
      </w:pPr>
      <w:r>
        <w:t>I am confident the organisation is well run. I can partner in improving the delivery of care and services.</w:t>
      </w:r>
    </w:p>
    <w:p w14:paraId="2D9534BF" w14:textId="77777777" w:rsidR="007F5256" w:rsidRDefault="00284053" w:rsidP="00095CD4">
      <w:pPr>
        <w:pStyle w:val="Heading3"/>
        <w:shd w:val="clear" w:color="auto" w:fill="F2F2F2" w:themeFill="background1" w:themeFillShade="F2"/>
      </w:pPr>
      <w:r>
        <w:t>Organisation statement:</w:t>
      </w:r>
    </w:p>
    <w:p w14:paraId="2D9534C0" w14:textId="77777777" w:rsidR="007F5256" w:rsidRDefault="00284053" w:rsidP="00912DE6">
      <w:pPr>
        <w:numPr>
          <w:ilvl w:val="0"/>
          <w:numId w:val="8"/>
        </w:numPr>
        <w:shd w:val="clear" w:color="auto" w:fill="F2F2F2" w:themeFill="background1" w:themeFillShade="F2"/>
      </w:pPr>
      <w:r>
        <w:t>The organisation’s governing body is accountable for the delivery of safe and quality care and services.</w:t>
      </w:r>
    </w:p>
    <w:p w14:paraId="2D9534C1" w14:textId="77777777" w:rsidR="007F5256" w:rsidRDefault="00284053" w:rsidP="00427817">
      <w:pPr>
        <w:pStyle w:val="Heading2"/>
      </w:pPr>
      <w:r>
        <w:t>Assessment of Standard 8</w:t>
      </w:r>
    </w:p>
    <w:p w14:paraId="2D9534C3" w14:textId="209554EA" w:rsidR="007F5256" w:rsidRPr="00ED656B" w:rsidRDefault="00ED656B" w:rsidP="00154403">
      <w:pPr>
        <w:rPr>
          <w:rFonts w:eastAsiaTheme="minorHAnsi"/>
          <w:color w:val="auto"/>
        </w:rPr>
      </w:pPr>
      <w:r w:rsidRPr="008D30BB">
        <w:rPr>
          <w:rFonts w:eastAsiaTheme="minorHAnsi"/>
          <w:color w:val="auto"/>
        </w:rPr>
        <w:t>The Assessment Team did not access all requirements of this Standard and therefore an overall compliance rating</w:t>
      </w:r>
      <w:r>
        <w:rPr>
          <w:rFonts w:eastAsiaTheme="minorHAnsi"/>
          <w:color w:val="auto"/>
        </w:rPr>
        <w:t xml:space="preserve"> or summary</w:t>
      </w:r>
      <w:r w:rsidRPr="008D30BB">
        <w:rPr>
          <w:rFonts w:eastAsiaTheme="minorHAnsi"/>
          <w:color w:val="auto"/>
        </w:rPr>
        <w:t xml:space="preserve"> for the Quality Standard has not been provided.</w:t>
      </w:r>
    </w:p>
    <w:p w14:paraId="2D9534C4" w14:textId="12A0D10D" w:rsidR="00301877" w:rsidRDefault="00284053" w:rsidP="00427817">
      <w:pPr>
        <w:pStyle w:val="Heading2"/>
      </w:pPr>
      <w:r>
        <w:t>Assessment of Standard 8 Requirements</w:t>
      </w:r>
    </w:p>
    <w:p w14:paraId="2D9534D4" w14:textId="206713EC" w:rsidR="00506F7F" w:rsidRPr="00506F7F" w:rsidRDefault="00284053" w:rsidP="00506F7F">
      <w:pPr>
        <w:pStyle w:val="Heading3"/>
      </w:pPr>
      <w:r w:rsidRPr="00506F7F">
        <w:t>Requirement 8(3)(d)</w:t>
      </w:r>
      <w:r>
        <w:tab/>
        <w:t>Compliant</w:t>
      </w:r>
    </w:p>
    <w:p w14:paraId="2D9534D5" w14:textId="77777777" w:rsidR="00506F7F" w:rsidRPr="008D114F" w:rsidRDefault="00284053" w:rsidP="00506F7F">
      <w:pPr>
        <w:rPr>
          <w:i/>
        </w:rPr>
      </w:pPr>
      <w:r w:rsidRPr="008D114F">
        <w:rPr>
          <w:i/>
        </w:rPr>
        <w:t>Effective risk management systems and practices, including but not limited to the following:</w:t>
      </w:r>
    </w:p>
    <w:p w14:paraId="2D9534D6" w14:textId="77777777" w:rsidR="00506F7F" w:rsidRPr="008D114F" w:rsidRDefault="00284053"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D9534D7" w14:textId="77777777" w:rsidR="00506F7F" w:rsidRPr="008D114F" w:rsidRDefault="00284053"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D9534D8" w14:textId="77777777" w:rsidR="00597139" w:rsidRDefault="00284053"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D9534D9" w14:textId="77777777" w:rsidR="00314FF7" w:rsidRPr="008D114F" w:rsidRDefault="00284053"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E17B685" w14:textId="3AEA8028" w:rsidR="00726BEB" w:rsidRPr="008766AC" w:rsidRDefault="00726BEB" w:rsidP="00726BEB">
      <w:pPr>
        <w:rPr>
          <w:rFonts w:eastAsia="Fira Sans Light"/>
          <w:szCs w:val="22"/>
          <w:lang w:eastAsia="en-US"/>
        </w:rPr>
      </w:pPr>
      <w:r w:rsidRPr="008766AC">
        <w:rPr>
          <w:rFonts w:eastAsia="Fira Sans Light"/>
          <w:szCs w:val="22"/>
          <w:lang w:eastAsia="en-US"/>
        </w:rPr>
        <w:t xml:space="preserve">The organisation </w:t>
      </w:r>
      <w:r>
        <w:rPr>
          <w:rFonts w:eastAsia="Fira Sans Light"/>
          <w:szCs w:val="22"/>
          <w:lang w:eastAsia="en-US"/>
        </w:rPr>
        <w:t>had a</w:t>
      </w:r>
      <w:r w:rsidRPr="008766AC">
        <w:rPr>
          <w:rFonts w:eastAsia="Fira Sans Light"/>
          <w:szCs w:val="22"/>
          <w:lang w:eastAsia="en-US"/>
        </w:rPr>
        <w:t xml:space="preserve"> risk management framework, including policies describing how:</w:t>
      </w:r>
    </w:p>
    <w:p w14:paraId="3EC1D6CC" w14:textId="77777777" w:rsidR="00726BEB" w:rsidRPr="00213FF2" w:rsidRDefault="00726BEB" w:rsidP="00726BEB">
      <w:pPr>
        <w:pStyle w:val="ListParagraph"/>
        <w:numPr>
          <w:ilvl w:val="0"/>
          <w:numId w:val="47"/>
        </w:numPr>
        <w:rPr>
          <w:rFonts w:eastAsia="Calibri"/>
          <w:color w:val="auto"/>
          <w:lang w:eastAsia="en-US"/>
        </w:rPr>
      </w:pPr>
      <w:r>
        <w:rPr>
          <w:rFonts w:eastAsia="Calibri"/>
          <w:color w:val="auto"/>
          <w:lang w:eastAsia="en-US"/>
        </w:rPr>
        <w:t>H</w:t>
      </w:r>
      <w:r w:rsidRPr="008766AC">
        <w:rPr>
          <w:rFonts w:eastAsia="Calibri"/>
          <w:color w:val="auto"/>
          <w:lang w:eastAsia="en-US"/>
        </w:rPr>
        <w:t>igh impact or high prevalence risks associated with the care of consumers</w:t>
      </w:r>
      <w:r w:rsidRPr="00213FF2">
        <w:rPr>
          <w:rFonts w:eastAsia="Calibri"/>
          <w:color w:val="auto"/>
          <w:lang w:eastAsia="en-US"/>
        </w:rPr>
        <w:t xml:space="preserve"> is managed</w:t>
      </w:r>
      <w:r>
        <w:rPr>
          <w:rFonts w:eastAsia="Calibri"/>
          <w:color w:val="auto"/>
          <w:lang w:eastAsia="en-US"/>
        </w:rPr>
        <w:t>.</w:t>
      </w:r>
    </w:p>
    <w:p w14:paraId="2D5A18B7" w14:textId="77777777" w:rsidR="00726BEB" w:rsidRPr="00213FF2" w:rsidRDefault="00726BEB" w:rsidP="00726BEB">
      <w:pPr>
        <w:pStyle w:val="ListParagraph"/>
        <w:numPr>
          <w:ilvl w:val="0"/>
          <w:numId w:val="47"/>
        </w:numPr>
        <w:rPr>
          <w:rFonts w:eastAsia="Calibri"/>
          <w:color w:val="auto"/>
          <w:lang w:eastAsia="en-US"/>
        </w:rPr>
      </w:pPr>
      <w:r>
        <w:rPr>
          <w:rFonts w:eastAsia="Calibri"/>
          <w:color w:val="auto"/>
          <w:lang w:eastAsia="en-US"/>
        </w:rPr>
        <w:t>T</w:t>
      </w:r>
      <w:r w:rsidRPr="00213FF2">
        <w:rPr>
          <w:rFonts w:eastAsia="Calibri"/>
          <w:color w:val="auto"/>
          <w:lang w:eastAsia="en-US"/>
        </w:rPr>
        <w:t>he abuse and neglect of consumers is identified and responded to</w:t>
      </w:r>
      <w:r>
        <w:rPr>
          <w:rFonts w:eastAsia="Calibri"/>
          <w:color w:val="auto"/>
          <w:lang w:eastAsia="en-US"/>
        </w:rPr>
        <w:t>.</w:t>
      </w:r>
    </w:p>
    <w:p w14:paraId="7472FEB1" w14:textId="77777777" w:rsidR="00726BEB" w:rsidRPr="00213FF2" w:rsidRDefault="00726BEB" w:rsidP="00726BEB">
      <w:pPr>
        <w:pStyle w:val="ListParagraph"/>
        <w:numPr>
          <w:ilvl w:val="0"/>
          <w:numId w:val="47"/>
        </w:numPr>
        <w:rPr>
          <w:rFonts w:eastAsia="Calibri"/>
          <w:color w:val="auto"/>
          <w:lang w:eastAsia="en-US"/>
        </w:rPr>
      </w:pPr>
      <w:r>
        <w:rPr>
          <w:rFonts w:eastAsia="Calibri"/>
          <w:color w:val="auto"/>
          <w:lang w:eastAsia="en-US"/>
        </w:rPr>
        <w:t>C</w:t>
      </w:r>
      <w:r w:rsidRPr="00213FF2">
        <w:rPr>
          <w:rFonts w:eastAsia="Calibri"/>
          <w:color w:val="auto"/>
          <w:lang w:eastAsia="en-US"/>
        </w:rPr>
        <w:t>onsumers are supported to live the best life they can</w:t>
      </w:r>
      <w:r>
        <w:rPr>
          <w:rFonts w:eastAsia="Calibri"/>
          <w:color w:val="auto"/>
          <w:lang w:eastAsia="en-US"/>
        </w:rPr>
        <w:t>.</w:t>
      </w:r>
    </w:p>
    <w:p w14:paraId="7AA1C0D0" w14:textId="5EAAFFEA" w:rsidR="00726BEB" w:rsidRDefault="00726BEB" w:rsidP="00726BEB">
      <w:pPr>
        <w:pStyle w:val="ListParagraph"/>
        <w:numPr>
          <w:ilvl w:val="0"/>
          <w:numId w:val="47"/>
        </w:numPr>
        <w:rPr>
          <w:rFonts w:eastAsia="Calibri"/>
          <w:color w:val="auto"/>
          <w:lang w:eastAsia="en-US"/>
        </w:rPr>
      </w:pPr>
      <w:r>
        <w:rPr>
          <w:rFonts w:eastAsia="Calibri"/>
          <w:color w:val="auto"/>
          <w:lang w:eastAsia="en-US"/>
        </w:rPr>
        <w:lastRenderedPageBreak/>
        <w:t>Managing and preventing incidents including the use of an information management system.</w:t>
      </w:r>
    </w:p>
    <w:p w14:paraId="66E97EC1" w14:textId="681408EC" w:rsidR="00F65696" w:rsidRPr="00F65696" w:rsidRDefault="00F65696" w:rsidP="00F65696">
      <w:pPr>
        <w:rPr>
          <w:rFonts w:eastAsia="Fira Sans Light"/>
          <w:iCs/>
          <w:szCs w:val="22"/>
          <w:lang w:eastAsia="en-US"/>
        </w:rPr>
      </w:pPr>
      <w:r w:rsidRPr="00F65696">
        <w:rPr>
          <w:rFonts w:eastAsia="Fira Sans Light"/>
          <w:szCs w:val="22"/>
          <w:lang w:eastAsia="en-US"/>
        </w:rPr>
        <w:t xml:space="preserve">Staff had been educated </w:t>
      </w:r>
      <w:r>
        <w:rPr>
          <w:rFonts w:eastAsia="Fira Sans Light"/>
          <w:szCs w:val="22"/>
          <w:lang w:eastAsia="en-US"/>
        </w:rPr>
        <w:t>in relation to these</w:t>
      </w:r>
      <w:r w:rsidRPr="00F65696">
        <w:rPr>
          <w:rFonts w:eastAsia="Fira Sans Light"/>
          <w:szCs w:val="22"/>
          <w:lang w:eastAsia="en-US"/>
        </w:rPr>
        <w:t xml:space="preserve"> policies and provide</w:t>
      </w:r>
      <w:r>
        <w:rPr>
          <w:rFonts w:eastAsia="Fira Sans Light"/>
          <w:szCs w:val="22"/>
          <w:lang w:eastAsia="en-US"/>
        </w:rPr>
        <w:t>d</w:t>
      </w:r>
      <w:r w:rsidRPr="00F65696">
        <w:rPr>
          <w:rFonts w:eastAsia="Fira Sans Light"/>
          <w:szCs w:val="22"/>
          <w:lang w:eastAsia="en-US"/>
        </w:rPr>
        <w:t xml:space="preserve"> examples of their relevance to their</w:t>
      </w:r>
      <w:r>
        <w:rPr>
          <w:rFonts w:eastAsia="Fira Sans Light"/>
          <w:szCs w:val="22"/>
          <w:lang w:eastAsia="en-US"/>
        </w:rPr>
        <w:t xml:space="preserve"> day to day</w:t>
      </w:r>
      <w:r w:rsidRPr="00F65696">
        <w:rPr>
          <w:rFonts w:eastAsia="Fira Sans Light"/>
          <w:szCs w:val="22"/>
          <w:lang w:eastAsia="en-US"/>
        </w:rPr>
        <w:t xml:space="preserve"> work. For example, s</w:t>
      </w:r>
      <w:r w:rsidRPr="00F65696">
        <w:rPr>
          <w:rFonts w:eastAsia="Fira Sans Light"/>
          <w:iCs/>
          <w:szCs w:val="22"/>
          <w:lang w:eastAsia="en-US"/>
        </w:rPr>
        <w:t xml:space="preserve">taff demonstrated </w:t>
      </w:r>
      <w:r w:rsidRPr="00F65696">
        <w:rPr>
          <w:rFonts w:eastAsia="Fira Sans Light"/>
          <w:iCs/>
          <w:color w:val="auto"/>
          <w:szCs w:val="22"/>
          <w:lang w:eastAsia="en-US"/>
        </w:rPr>
        <w:t xml:space="preserve">awareness in recognising and responding to the abuse and neglect of consumers by reporting to a senior </w:t>
      </w:r>
      <w:r w:rsidRPr="00F65696">
        <w:rPr>
          <w:rFonts w:eastAsia="Fira Sans Light"/>
          <w:iCs/>
          <w:szCs w:val="22"/>
          <w:lang w:eastAsia="en-US"/>
        </w:rPr>
        <w:t>staff member or management</w:t>
      </w:r>
      <w:r>
        <w:rPr>
          <w:rFonts w:eastAsia="Fira Sans Light"/>
          <w:iCs/>
          <w:szCs w:val="22"/>
          <w:lang w:eastAsia="en-US"/>
        </w:rPr>
        <w:t>; s</w:t>
      </w:r>
      <w:r w:rsidRPr="00F65696">
        <w:rPr>
          <w:rFonts w:eastAsia="Fira Sans Light"/>
          <w:iCs/>
          <w:szCs w:val="22"/>
          <w:lang w:eastAsia="en-US"/>
        </w:rPr>
        <w:t>taff describe</w:t>
      </w:r>
      <w:r>
        <w:rPr>
          <w:rFonts w:eastAsia="Fira Sans Light"/>
          <w:iCs/>
          <w:szCs w:val="22"/>
          <w:lang w:eastAsia="en-US"/>
        </w:rPr>
        <w:t>d</w:t>
      </w:r>
      <w:r w:rsidRPr="00F65696">
        <w:rPr>
          <w:rFonts w:eastAsia="Fira Sans Light"/>
          <w:iCs/>
          <w:szCs w:val="22"/>
          <w:lang w:eastAsia="en-US"/>
        </w:rPr>
        <w:t xml:space="preserve"> falls prevention, wound pathway procedures</w:t>
      </w:r>
      <w:r>
        <w:rPr>
          <w:rFonts w:eastAsia="Fira Sans Light"/>
          <w:iCs/>
          <w:szCs w:val="22"/>
          <w:lang w:eastAsia="en-US"/>
        </w:rPr>
        <w:t>; s</w:t>
      </w:r>
      <w:r w:rsidRPr="00F65696">
        <w:rPr>
          <w:rFonts w:eastAsia="Fira Sans Light"/>
          <w:iCs/>
          <w:szCs w:val="22"/>
          <w:lang w:eastAsia="en-US"/>
        </w:rPr>
        <w:t>taff describe</w:t>
      </w:r>
      <w:r>
        <w:rPr>
          <w:rFonts w:eastAsia="Fira Sans Light"/>
          <w:iCs/>
          <w:szCs w:val="22"/>
          <w:lang w:eastAsia="en-US"/>
        </w:rPr>
        <w:t>d</w:t>
      </w:r>
      <w:r w:rsidRPr="00F65696">
        <w:rPr>
          <w:rFonts w:eastAsia="Fira Sans Light"/>
          <w:iCs/>
          <w:szCs w:val="22"/>
          <w:lang w:eastAsia="en-US"/>
        </w:rPr>
        <w:t xml:space="preserve"> training received in relation to </w:t>
      </w:r>
      <w:r>
        <w:rPr>
          <w:rFonts w:eastAsia="Fira Sans Light"/>
          <w:iCs/>
          <w:szCs w:val="22"/>
          <w:lang w:eastAsia="en-US"/>
        </w:rPr>
        <w:t>the Serious Incident Response Scheme</w:t>
      </w:r>
      <w:r w:rsidRPr="00F65696">
        <w:rPr>
          <w:rFonts w:eastAsia="Fira Sans Light"/>
          <w:iCs/>
          <w:szCs w:val="22"/>
          <w:lang w:eastAsia="en-US"/>
        </w:rPr>
        <w:t xml:space="preserve"> and restrictive </w:t>
      </w:r>
      <w:r>
        <w:rPr>
          <w:rFonts w:eastAsia="Fira Sans Light"/>
          <w:iCs/>
          <w:szCs w:val="22"/>
          <w:lang w:eastAsia="en-US"/>
        </w:rPr>
        <w:t>practices.</w:t>
      </w:r>
    </w:p>
    <w:p w14:paraId="6DE8F404" w14:textId="77777777" w:rsidR="00D42723" w:rsidRDefault="00CB479B" w:rsidP="00D42723">
      <w:pPr>
        <w:rPr>
          <w:rFonts w:eastAsia="Calibri"/>
        </w:rPr>
      </w:pPr>
      <w:r w:rsidRPr="00CB479B">
        <w:rPr>
          <w:rFonts w:eastAsia="Calibri"/>
        </w:rPr>
        <w:t>The organisation</w:t>
      </w:r>
      <w:r>
        <w:rPr>
          <w:rFonts w:eastAsia="Calibri"/>
        </w:rPr>
        <w:t xml:space="preserve"> had an</w:t>
      </w:r>
      <w:r w:rsidRPr="00CB479B">
        <w:rPr>
          <w:rFonts w:eastAsia="Calibri"/>
        </w:rPr>
        <w:t xml:space="preserve"> incident management system </w:t>
      </w:r>
      <w:r w:rsidR="00ED6DA0">
        <w:rPr>
          <w:rFonts w:eastAsia="Calibri"/>
        </w:rPr>
        <w:t>which supported the</w:t>
      </w:r>
      <w:r w:rsidRPr="00CB479B">
        <w:rPr>
          <w:rFonts w:eastAsia="Calibri"/>
        </w:rPr>
        <w:t xml:space="preserve"> document</w:t>
      </w:r>
      <w:r w:rsidR="00ED6DA0">
        <w:rPr>
          <w:rFonts w:eastAsia="Calibri"/>
        </w:rPr>
        <w:t>ation of</w:t>
      </w:r>
      <w:r w:rsidRPr="00CB479B">
        <w:rPr>
          <w:rFonts w:eastAsia="Calibri"/>
        </w:rPr>
        <w:t xml:space="preserve"> incidents, investigations and outcomes</w:t>
      </w:r>
      <w:r w:rsidR="00D42723">
        <w:rPr>
          <w:rFonts w:eastAsia="Calibri"/>
        </w:rPr>
        <w:t>;</w:t>
      </w:r>
      <w:r w:rsidR="00ED6DA0">
        <w:rPr>
          <w:rFonts w:eastAsia="Calibri"/>
        </w:rPr>
        <w:t xml:space="preserve"> and </w:t>
      </w:r>
      <w:r w:rsidR="00D42723">
        <w:rPr>
          <w:rFonts w:eastAsia="Calibri"/>
        </w:rPr>
        <w:t xml:space="preserve">the reporting of </w:t>
      </w:r>
      <w:r w:rsidRPr="00CB479B">
        <w:rPr>
          <w:rFonts w:eastAsia="Calibri"/>
        </w:rPr>
        <w:t xml:space="preserve">incidents </w:t>
      </w:r>
      <w:r w:rsidR="00D42723">
        <w:rPr>
          <w:rFonts w:eastAsia="Calibri"/>
        </w:rPr>
        <w:t>t</w:t>
      </w:r>
      <w:r w:rsidRPr="00CB479B">
        <w:rPr>
          <w:rFonts w:eastAsia="Calibri"/>
        </w:rPr>
        <w:t xml:space="preserve">hrough </w:t>
      </w:r>
      <w:r w:rsidR="00D42723">
        <w:rPr>
          <w:rFonts w:eastAsia="Calibri"/>
        </w:rPr>
        <w:t>the service</w:t>
      </w:r>
      <w:r w:rsidRPr="00CB479B">
        <w:rPr>
          <w:rFonts w:eastAsia="Calibri"/>
        </w:rPr>
        <w:t xml:space="preserve"> to the governing body. </w:t>
      </w:r>
    </w:p>
    <w:p w14:paraId="2D9534E1" w14:textId="7F86F85E" w:rsidR="00506F7F" w:rsidRPr="00154403" w:rsidRDefault="00D42723" w:rsidP="00154403">
      <w:r w:rsidRPr="00935E65">
        <w:rPr>
          <w:color w:val="auto"/>
        </w:rPr>
        <w:t>For the reasons detailed, this requirement is Compliant.</w:t>
      </w:r>
    </w:p>
    <w:p w14:paraId="2D9534E2" w14:textId="77777777" w:rsidR="00095CD4" w:rsidRDefault="003706BC"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D9534E3" w14:textId="77777777" w:rsidR="00A93E3F" w:rsidRDefault="00284053" w:rsidP="00095CD4">
      <w:pPr>
        <w:pStyle w:val="Heading1"/>
      </w:pPr>
      <w:r>
        <w:lastRenderedPageBreak/>
        <w:t>Areas for improvement</w:t>
      </w:r>
    </w:p>
    <w:p w14:paraId="2D9534E5" w14:textId="77777777" w:rsidR="004B33E7" w:rsidRPr="00E830C7" w:rsidRDefault="0028405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89E52" w14:textId="77777777" w:rsidR="003973E0" w:rsidRDefault="003973E0">
      <w:pPr>
        <w:spacing w:before="0" w:after="0" w:line="240" w:lineRule="auto"/>
      </w:pPr>
      <w:r>
        <w:separator/>
      </w:r>
    </w:p>
  </w:endnote>
  <w:endnote w:type="continuationSeparator" w:id="0">
    <w:p w14:paraId="20424B56" w14:textId="77777777" w:rsidR="003973E0" w:rsidRDefault="003973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3501" w14:textId="77777777" w:rsidR="00506F7F" w:rsidRPr="009A1F1B" w:rsidRDefault="002840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953502" w14:textId="77777777" w:rsidR="00506F7F" w:rsidRPr="00C72FFB" w:rsidRDefault="002840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Rockpool Morayfield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D953503" w14:textId="77777777" w:rsidR="00506F7F" w:rsidRPr="00C72FFB" w:rsidRDefault="002840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3504" w14:textId="77777777" w:rsidR="00506F7F" w:rsidRPr="009A1F1B" w:rsidRDefault="002840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953505" w14:textId="77777777" w:rsidR="00506F7F" w:rsidRPr="00C72FFB" w:rsidRDefault="002840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Rockpool Morayfield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953506" w14:textId="77777777" w:rsidR="00506F7F" w:rsidRPr="00A3716D" w:rsidRDefault="002840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03C89" w14:textId="77777777" w:rsidR="003973E0" w:rsidRDefault="003973E0">
      <w:pPr>
        <w:spacing w:before="0" w:after="0" w:line="240" w:lineRule="auto"/>
      </w:pPr>
      <w:r>
        <w:separator/>
      </w:r>
    </w:p>
  </w:footnote>
  <w:footnote w:type="continuationSeparator" w:id="0">
    <w:p w14:paraId="3201C96C" w14:textId="77777777" w:rsidR="003973E0" w:rsidRDefault="003973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3500" w14:textId="77777777" w:rsidR="00506F7F" w:rsidRDefault="0028405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D953512" wp14:editId="2D95351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30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3507" w14:textId="77777777" w:rsidR="00506F7F" w:rsidRDefault="00284053">
    <w:pPr>
      <w:pStyle w:val="Header"/>
    </w:pPr>
    <w:r w:rsidRPr="003C6EC2">
      <w:rPr>
        <w:rFonts w:eastAsia="Calibri"/>
        <w:noProof/>
        <w:lang w:val="en-US" w:eastAsia="en-US"/>
      </w:rPr>
      <w:drawing>
        <wp:anchor distT="0" distB="0" distL="114300" distR="114300" simplePos="0" relativeHeight="251669504" behindDoc="1" locked="0" layoutInCell="1" allowOverlap="1" wp14:anchorId="2D953514" wp14:editId="2D95351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66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3508" w14:textId="77777777" w:rsidR="00506F7F" w:rsidRDefault="00284053" w:rsidP="0004322A">
    <w:r>
      <w:rPr>
        <w:noProof/>
        <w:color w:val="auto"/>
        <w:sz w:val="20"/>
        <w:lang w:val="en-US" w:eastAsia="en-US"/>
      </w:rPr>
      <w:drawing>
        <wp:anchor distT="0" distB="0" distL="114300" distR="114300" simplePos="0" relativeHeight="251660288" behindDoc="1" locked="0" layoutInCell="1" allowOverlap="1" wp14:anchorId="2D953516" wp14:editId="2D95351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57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350B" w14:textId="77777777" w:rsidR="00506F7F" w:rsidRDefault="00284053" w:rsidP="0004322A">
    <w:r>
      <w:rPr>
        <w:noProof/>
        <w:color w:val="auto"/>
        <w:sz w:val="20"/>
        <w:lang w:val="en-US" w:eastAsia="en-US"/>
      </w:rPr>
      <w:drawing>
        <wp:anchor distT="0" distB="0" distL="114300" distR="114300" simplePos="0" relativeHeight="251662336" behindDoc="1" locked="0" layoutInCell="1" allowOverlap="1" wp14:anchorId="2D95351C" wp14:editId="2D95351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0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350F" w14:textId="77777777" w:rsidR="00506F7F" w:rsidRDefault="0028405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D953524" wp14:editId="2D95352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93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3510" w14:textId="77777777" w:rsidR="00506F7F" w:rsidRDefault="0028405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D953526" wp14:editId="2D95352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70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3511" w14:textId="77777777" w:rsidR="00506F7F" w:rsidRDefault="0028405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D953528" wp14:editId="2D95352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43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5462"/>
        </w:tabs>
        <w:ind w:left="546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974989"/>
    <w:multiLevelType w:val="hybridMultilevel"/>
    <w:tmpl w:val="ABCAD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DA420B8">
      <w:start w:val="1"/>
      <w:numFmt w:val="lowerRoman"/>
      <w:lvlText w:val="(%1)"/>
      <w:lvlJc w:val="left"/>
      <w:pPr>
        <w:ind w:left="1080" w:hanging="720"/>
      </w:pPr>
      <w:rPr>
        <w:rFonts w:hint="default"/>
        <w:b w:val="0"/>
      </w:rPr>
    </w:lvl>
    <w:lvl w:ilvl="1" w:tplc="818C528A" w:tentative="1">
      <w:start w:val="1"/>
      <w:numFmt w:val="lowerLetter"/>
      <w:lvlText w:val="%2."/>
      <w:lvlJc w:val="left"/>
      <w:pPr>
        <w:ind w:left="1440" w:hanging="360"/>
      </w:pPr>
    </w:lvl>
    <w:lvl w:ilvl="2" w:tplc="074A0D80" w:tentative="1">
      <w:start w:val="1"/>
      <w:numFmt w:val="lowerRoman"/>
      <w:lvlText w:val="%3."/>
      <w:lvlJc w:val="right"/>
      <w:pPr>
        <w:ind w:left="2160" w:hanging="180"/>
      </w:pPr>
    </w:lvl>
    <w:lvl w:ilvl="3" w:tplc="5A142576" w:tentative="1">
      <w:start w:val="1"/>
      <w:numFmt w:val="decimal"/>
      <w:lvlText w:val="%4."/>
      <w:lvlJc w:val="left"/>
      <w:pPr>
        <w:ind w:left="2880" w:hanging="360"/>
      </w:pPr>
    </w:lvl>
    <w:lvl w:ilvl="4" w:tplc="A57621D4" w:tentative="1">
      <w:start w:val="1"/>
      <w:numFmt w:val="lowerLetter"/>
      <w:lvlText w:val="%5."/>
      <w:lvlJc w:val="left"/>
      <w:pPr>
        <w:ind w:left="3600" w:hanging="360"/>
      </w:pPr>
    </w:lvl>
    <w:lvl w:ilvl="5" w:tplc="171CF34C" w:tentative="1">
      <w:start w:val="1"/>
      <w:numFmt w:val="lowerRoman"/>
      <w:lvlText w:val="%6."/>
      <w:lvlJc w:val="right"/>
      <w:pPr>
        <w:ind w:left="4320" w:hanging="180"/>
      </w:pPr>
    </w:lvl>
    <w:lvl w:ilvl="6" w:tplc="67A8085C" w:tentative="1">
      <w:start w:val="1"/>
      <w:numFmt w:val="decimal"/>
      <w:lvlText w:val="%7."/>
      <w:lvlJc w:val="left"/>
      <w:pPr>
        <w:ind w:left="5040" w:hanging="360"/>
      </w:pPr>
    </w:lvl>
    <w:lvl w:ilvl="7" w:tplc="F5CC5EB2" w:tentative="1">
      <w:start w:val="1"/>
      <w:numFmt w:val="lowerLetter"/>
      <w:lvlText w:val="%8."/>
      <w:lvlJc w:val="left"/>
      <w:pPr>
        <w:ind w:left="5760" w:hanging="360"/>
      </w:pPr>
    </w:lvl>
    <w:lvl w:ilvl="8" w:tplc="5412B76A" w:tentative="1">
      <w:start w:val="1"/>
      <w:numFmt w:val="lowerRoman"/>
      <w:lvlText w:val="%9."/>
      <w:lvlJc w:val="right"/>
      <w:pPr>
        <w:ind w:left="6480" w:hanging="180"/>
      </w:pPr>
    </w:lvl>
  </w:abstractNum>
  <w:abstractNum w:abstractNumId="9" w15:restartNumberingAfterBreak="0">
    <w:nsid w:val="0EFA3C74"/>
    <w:multiLevelType w:val="hybridMultilevel"/>
    <w:tmpl w:val="9552D9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F91A0A16">
      <w:start w:val="1"/>
      <w:numFmt w:val="bullet"/>
      <w:pStyle w:val="ListParagraph"/>
      <w:lvlText w:val=""/>
      <w:lvlJc w:val="left"/>
      <w:pPr>
        <w:ind w:left="1440" w:hanging="360"/>
      </w:pPr>
      <w:rPr>
        <w:rFonts w:ascii="Symbol" w:hAnsi="Symbol" w:hint="default"/>
        <w:color w:val="auto"/>
      </w:rPr>
    </w:lvl>
    <w:lvl w:ilvl="1" w:tplc="68B8C1A6" w:tentative="1">
      <w:start w:val="1"/>
      <w:numFmt w:val="bullet"/>
      <w:lvlText w:val="o"/>
      <w:lvlJc w:val="left"/>
      <w:pPr>
        <w:ind w:left="2160" w:hanging="360"/>
      </w:pPr>
      <w:rPr>
        <w:rFonts w:ascii="Courier New" w:hAnsi="Courier New" w:cs="Courier New" w:hint="default"/>
      </w:rPr>
    </w:lvl>
    <w:lvl w:ilvl="2" w:tplc="9CD6416E" w:tentative="1">
      <w:start w:val="1"/>
      <w:numFmt w:val="bullet"/>
      <w:lvlText w:val=""/>
      <w:lvlJc w:val="left"/>
      <w:pPr>
        <w:ind w:left="2880" w:hanging="360"/>
      </w:pPr>
      <w:rPr>
        <w:rFonts w:ascii="Wingdings" w:hAnsi="Wingdings" w:hint="default"/>
      </w:rPr>
    </w:lvl>
    <w:lvl w:ilvl="3" w:tplc="66E6E914" w:tentative="1">
      <w:start w:val="1"/>
      <w:numFmt w:val="bullet"/>
      <w:lvlText w:val=""/>
      <w:lvlJc w:val="left"/>
      <w:pPr>
        <w:ind w:left="3600" w:hanging="360"/>
      </w:pPr>
      <w:rPr>
        <w:rFonts w:ascii="Symbol" w:hAnsi="Symbol" w:hint="default"/>
      </w:rPr>
    </w:lvl>
    <w:lvl w:ilvl="4" w:tplc="2D2A225C" w:tentative="1">
      <w:start w:val="1"/>
      <w:numFmt w:val="bullet"/>
      <w:lvlText w:val="o"/>
      <w:lvlJc w:val="left"/>
      <w:pPr>
        <w:ind w:left="4320" w:hanging="360"/>
      </w:pPr>
      <w:rPr>
        <w:rFonts w:ascii="Courier New" w:hAnsi="Courier New" w:cs="Courier New" w:hint="default"/>
      </w:rPr>
    </w:lvl>
    <w:lvl w:ilvl="5" w:tplc="64A6D12E" w:tentative="1">
      <w:start w:val="1"/>
      <w:numFmt w:val="bullet"/>
      <w:lvlText w:val=""/>
      <w:lvlJc w:val="left"/>
      <w:pPr>
        <w:ind w:left="5040" w:hanging="360"/>
      </w:pPr>
      <w:rPr>
        <w:rFonts w:ascii="Wingdings" w:hAnsi="Wingdings" w:hint="default"/>
      </w:rPr>
    </w:lvl>
    <w:lvl w:ilvl="6" w:tplc="49ACDACA" w:tentative="1">
      <w:start w:val="1"/>
      <w:numFmt w:val="bullet"/>
      <w:lvlText w:val=""/>
      <w:lvlJc w:val="left"/>
      <w:pPr>
        <w:ind w:left="5760" w:hanging="360"/>
      </w:pPr>
      <w:rPr>
        <w:rFonts w:ascii="Symbol" w:hAnsi="Symbol" w:hint="default"/>
      </w:rPr>
    </w:lvl>
    <w:lvl w:ilvl="7" w:tplc="27821248" w:tentative="1">
      <w:start w:val="1"/>
      <w:numFmt w:val="bullet"/>
      <w:lvlText w:val="o"/>
      <w:lvlJc w:val="left"/>
      <w:pPr>
        <w:ind w:left="6480" w:hanging="360"/>
      </w:pPr>
      <w:rPr>
        <w:rFonts w:ascii="Courier New" w:hAnsi="Courier New" w:cs="Courier New" w:hint="default"/>
      </w:rPr>
    </w:lvl>
    <w:lvl w:ilvl="8" w:tplc="D362EC2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6720927A">
      <w:start w:val="1"/>
      <w:numFmt w:val="lowerRoman"/>
      <w:lvlText w:val="(%1)"/>
      <w:lvlJc w:val="left"/>
      <w:pPr>
        <w:ind w:left="1004" w:hanging="720"/>
      </w:pPr>
      <w:rPr>
        <w:rFonts w:hint="default"/>
        <w:b w:val="0"/>
      </w:rPr>
    </w:lvl>
    <w:lvl w:ilvl="1" w:tplc="E190DBA8" w:tentative="1">
      <w:start w:val="1"/>
      <w:numFmt w:val="lowerLetter"/>
      <w:lvlText w:val="%2."/>
      <w:lvlJc w:val="left"/>
      <w:pPr>
        <w:ind w:left="1364" w:hanging="360"/>
      </w:pPr>
    </w:lvl>
    <w:lvl w:ilvl="2" w:tplc="50F888EA" w:tentative="1">
      <w:start w:val="1"/>
      <w:numFmt w:val="lowerRoman"/>
      <w:lvlText w:val="%3."/>
      <w:lvlJc w:val="right"/>
      <w:pPr>
        <w:ind w:left="2084" w:hanging="180"/>
      </w:pPr>
    </w:lvl>
    <w:lvl w:ilvl="3" w:tplc="F7FAC204" w:tentative="1">
      <w:start w:val="1"/>
      <w:numFmt w:val="decimal"/>
      <w:lvlText w:val="%4."/>
      <w:lvlJc w:val="left"/>
      <w:pPr>
        <w:ind w:left="2804" w:hanging="360"/>
      </w:pPr>
    </w:lvl>
    <w:lvl w:ilvl="4" w:tplc="9E26C370" w:tentative="1">
      <w:start w:val="1"/>
      <w:numFmt w:val="lowerLetter"/>
      <w:lvlText w:val="%5."/>
      <w:lvlJc w:val="left"/>
      <w:pPr>
        <w:ind w:left="3524" w:hanging="360"/>
      </w:pPr>
    </w:lvl>
    <w:lvl w:ilvl="5" w:tplc="408C9474" w:tentative="1">
      <w:start w:val="1"/>
      <w:numFmt w:val="lowerRoman"/>
      <w:lvlText w:val="%6."/>
      <w:lvlJc w:val="right"/>
      <w:pPr>
        <w:ind w:left="4244" w:hanging="180"/>
      </w:pPr>
    </w:lvl>
    <w:lvl w:ilvl="6" w:tplc="C2EA0C66" w:tentative="1">
      <w:start w:val="1"/>
      <w:numFmt w:val="decimal"/>
      <w:lvlText w:val="%7."/>
      <w:lvlJc w:val="left"/>
      <w:pPr>
        <w:ind w:left="4964" w:hanging="360"/>
      </w:pPr>
    </w:lvl>
    <w:lvl w:ilvl="7" w:tplc="1F567260" w:tentative="1">
      <w:start w:val="1"/>
      <w:numFmt w:val="lowerLetter"/>
      <w:lvlText w:val="%8."/>
      <w:lvlJc w:val="left"/>
      <w:pPr>
        <w:ind w:left="5684" w:hanging="360"/>
      </w:pPr>
    </w:lvl>
    <w:lvl w:ilvl="8" w:tplc="57D4D15A" w:tentative="1">
      <w:start w:val="1"/>
      <w:numFmt w:val="lowerRoman"/>
      <w:lvlText w:val="%9."/>
      <w:lvlJc w:val="right"/>
      <w:pPr>
        <w:ind w:left="6404" w:hanging="180"/>
      </w:pPr>
    </w:lvl>
  </w:abstractNum>
  <w:abstractNum w:abstractNumId="12" w15:restartNumberingAfterBreak="0">
    <w:nsid w:val="1E0A1AF0"/>
    <w:multiLevelType w:val="hybridMultilevel"/>
    <w:tmpl w:val="23FA8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A61047AC">
      <w:start w:val="1"/>
      <w:numFmt w:val="lowerRoman"/>
      <w:lvlText w:val="(%1)"/>
      <w:lvlJc w:val="left"/>
      <w:pPr>
        <w:ind w:left="1080" w:hanging="720"/>
      </w:pPr>
      <w:rPr>
        <w:rFonts w:hint="default"/>
      </w:rPr>
    </w:lvl>
    <w:lvl w:ilvl="1" w:tplc="EC10DDF6" w:tentative="1">
      <w:start w:val="1"/>
      <w:numFmt w:val="lowerLetter"/>
      <w:lvlText w:val="%2."/>
      <w:lvlJc w:val="left"/>
      <w:pPr>
        <w:ind w:left="1440" w:hanging="360"/>
      </w:pPr>
    </w:lvl>
    <w:lvl w:ilvl="2" w:tplc="DCFA09A4" w:tentative="1">
      <w:start w:val="1"/>
      <w:numFmt w:val="lowerRoman"/>
      <w:lvlText w:val="%3."/>
      <w:lvlJc w:val="right"/>
      <w:pPr>
        <w:ind w:left="2160" w:hanging="180"/>
      </w:pPr>
    </w:lvl>
    <w:lvl w:ilvl="3" w:tplc="42E249EA" w:tentative="1">
      <w:start w:val="1"/>
      <w:numFmt w:val="decimal"/>
      <w:lvlText w:val="%4."/>
      <w:lvlJc w:val="left"/>
      <w:pPr>
        <w:ind w:left="2880" w:hanging="360"/>
      </w:pPr>
    </w:lvl>
    <w:lvl w:ilvl="4" w:tplc="FF6A45CE" w:tentative="1">
      <w:start w:val="1"/>
      <w:numFmt w:val="lowerLetter"/>
      <w:lvlText w:val="%5."/>
      <w:lvlJc w:val="left"/>
      <w:pPr>
        <w:ind w:left="3600" w:hanging="360"/>
      </w:pPr>
    </w:lvl>
    <w:lvl w:ilvl="5" w:tplc="7D9A1D44" w:tentative="1">
      <w:start w:val="1"/>
      <w:numFmt w:val="lowerRoman"/>
      <w:lvlText w:val="%6."/>
      <w:lvlJc w:val="right"/>
      <w:pPr>
        <w:ind w:left="4320" w:hanging="180"/>
      </w:pPr>
    </w:lvl>
    <w:lvl w:ilvl="6" w:tplc="2F789EB4" w:tentative="1">
      <w:start w:val="1"/>
      <w:numFmt w:val="decimal"/>
      <w:lvlText w:val="%7."/>
      <w:lvlJc w:val="left"/>
      <w:pPr>
        <w:ind w:left="5040" w:hanging="360"/>
      </w:pPr>
    </w:lvl>
    <w:lvl w:ilvl="7" w:tplc="F1B68D42" w:tentative="1">
      <w:start w:val="1"/>
      <w:numFmt w:val="lowerLetter"/>
      <w:lvlText w:val="%8."/>
      <w:lvlJc w:val="left"/>
      <w:pPr>
        <w:ind w:left="5760" w:hanging="360"/>
      </w:pPr>
    </w:lvl>
    <w:lvl w:ilvl="8" w:tplc="C5ACE304"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96FE1D58">
      <w:start w:val="1"/>
      <w:numFmt w:val="lowerRoman"/>
      <w:lvlText w:val="(%1)"/>
      <w:lvlJc w:val="left"/>
      <w:pPr>
        <w:ind w:left="1080" w:hanging="720"/>
      </w:pPr>
      <w:rPr>
        <w:rFonts w:hint="default"/>
      </w:rPr>
    </w:lvl>
    <w:lvl w:ilvl="1" w:tplc="03DC6C30" w:tentative="1">
      <w:start w:val="1"/>
      <w:numFmt w:val="lowerLetter"/>
      <w:lvlText w:val="%2."/>
      <w:lvlJc w:val="left"/>
      <w:pPr>
        <w:ind w:left="1440" w:hanging="360"/>
      </w:pPr>
    </w:lvl>
    <w:lvl w:ilvl="2" w:tplc="C89C9442" w:tentative="1">
      <w:start w:val="1"/>
      <w:numFmt w:val="lowerRoman"/>
      <w:lvlText w:val="%3."/>
      <w:lvlJc w:val="right"/>
      <w:pPr>
        <w:ind w:left="2160" w:hanging="180"/>
      </w:pPr>
    </w:lvl>
    <w:lvl w:ilvl="3" w:tplc="42564492" w:tentative="1">
      <w:start w:val="1"/>
      <w:numFmt w:val="decimal"/>
      <w:lvlText w:val="%4."/>
      <w:lvlJc w:val="left"/>
      <w:pPr>
        <w:ind w:left="2880" w:hanging="360"/>
      </w:pPr>
    </w:lvl>
    <w:lvl w:ilvl="4" w:tplc="1C46EC46" w:tentative="1">
      <w:start w:val="1"/>
      <w:numFmt w:val="lowerLetter"/>
      <w:lvlText w:val="%5."/>
      <w:lvlJc w:val="left"/>
      <w:pPr>
        <w:ind w:left="3600" w:hanging="360"/>
      </w:pPr>
    </w:lvl>
    <w:lvl w:ilvl="5" w:tplc="FE943D46" w:tentative="1">
      <w:start w:val="1"/>
      <w:numFmt w:val="lowerRoman"/>
      <w:lvlText w:val="%6."/>
      <w:lvlJc w:val="right"/>
      <w:pPr>
        <w:ind w:left="4320" w:hanging="180"/>
      </w:pPr>
    </w:lvl>
    <w:lvl w:ilvl="6" w:tplc="2ED64558" w:tentative="1">
      <w:start w:val="1"/>
      <w:numFmt w:val="decimal"/>
      <w:lvlText w:val="%7."/>
      <w:lvlJc w:val="left"/>
      <w:pPr>
        <w:ind w:left="5040" w:hanging="360"/>
      </w:pPr>
    </w:lvl>
    <w:lvl w:ilvl="7" w:tplc="95462130" w:tentative="1">
      <w:start w:val="1"/>
      <w:numFmt w:val="lowerLetter"/>
      <w:lvlText w:val="%8."/>
      <w:lvlJc w:val="left"/>
      <w:pPr>
        <w:ind w:left="5760" w:hanging="360"/>
      </w:pPr>
    </w:lvl>
    <w:lvl w:ilvl="8" w:tplc="99829932" w:tentative="1">
      <w:start w:val="1"/>
      <w:numFmt w:val="lowerRoman"/>
      <w:lvlText w:val="%9."/>
      <w:lvlJc w:val="right"/>
      <w:pPr>
        <w:ind w:left="6480" w:hanging="180"/>
      </w:pPr>
    </w:lvl>
  </w:abstractNum>
  <w:abstractNum w:abstractNumId="15" w15:restartNumberingAfterBreak="0">
    <w:nsid w:val="21712037"/>
    <w:multiLevelType w:val="hybridMultilevel"/>
    <w:tmpl w:val="3E64DCA0"/>
    <w:lvl w:ilvl="0" w:tplc="0C090003">
      <w:start w:val="1"/>
      <w:numFmt w:val="bullet"/>
      <w:lvlText w:val="o"/>
      <w:lvlJc w:val="left"/>
      <w:pPr>
        <w:ind w:left="1288" w:hanging="360"/>
      </w:pPr>
      <w:rPr>
        <w:rFonts w:ascii="Courier New" w:hAnsi="Courier New" w:cs="Courier New"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6" w15:restartNumberingAfterBreak="0">
    <w:nsid w:val="22D62076"/>
    <w:multiLevelType w:val="hybridMultilevel"/>
    <w:tmpl w:val="D05CE750"/>
    <w:lvl w:ilvl="0" w:tplc="00286C8A">
      <w:start w:val="1"/>
      <w:numFmt w:val="lowerRoman"/>
      <w:lvlText w:val="(%1)"/>
      <w:lvlJc w:val="left"/>
      <w:pPr>
        <w:ind w:left="1080" w:hanging="720"/>
      </w:pPr>
      <w:rPr>
        <w:rFonts w:hint="default"/>
        <w:b w:val="0"/>
      </w:rPr>
    </w:lvl>
    <w:lvl w:ilvl="1" w:tplc="8D440480" w:tentative="1">
      <w:start w:val="1"/>
      <w:numFmt w:val="lowerLetter"/>
      <w:lvlText w:val="%2."/>
      <w:lvlJc w:val="left"/>
      <w:pPr>
        <w:ind w:left="1440" w:hanging="360"/>
      </w:pPr>
    </w:lvl>
    <w:lvl w:ilvl="2" w:tplc="1E6EE9A2" w:tentative="1">
      <w:start w:val="1"/>
      <w:numFmt w:val="lowerRoman"/>
      <w:lvlText w:val="%3."/>
      <w:lvlJc w:val="right"/>
      <w:pPr>
        <w:ind w:left="2160" w:hanging="180"/>
      </w:pPr>
    </w:lvl>
    <w:lvl w:ilvl="3" w:tplc="881C3CA2" w:tentative="1">
      <w:start w:val="1"/>
      <w:numFmt w:val="decimal"/>
      <w:lvlText w:val="%4."/>
      <w:lvlJc w:val="left"/>
      <w:pPr>
        <w:ind w:left="2880" w:hanging="360"/>
      </w:pPr>
    </w:lvl>
    <w:lvl w:ilvl="4" w:tplc="90B63AF6" w:tentative="1">
      <w:start w:val="1"/>
      <w:numFmt w:val="lowerLetter"/>
      <w:lvlText w:val="%5."/>
      <w:lvlJc w:val="left"/>
      <w:pPr>
        <w:ind w:left="3600" w:hanging="360"/>
      </w:pPr>
    </w:lvl>
    <w:lvl w:ilvl="5" w:tplc="4A44731C" w:tentative="1">
      <w:start w:val="1"/>
      <w:numFmt w:val="lowerRoman"/>
      <w:lvlText w:val="%6."/>
      <w:lvlJc w:val="right"/>
      <w:pPr>
        <w:ind w:left="4320" w:hanging="180"/>
      </w:pPr>
    </w:lvl>
    <w:lvl w:ilvl="6" w:tplc="5D2A88F2" w:tentative="1">
      <w:start w:val="1"/>
      <w:numFmt w:val="decimal"/>
      <w:lvlText w:val="%7."/>
      <w:lvlJc w:val="left"/>
      <w:pPr>
        <w:ind w:left="5040" w:hanging="360"/>
      </w:pPr>
    </w:lvl>
    <w:lvl w:ilvl="7" w:tplc="21F4E842" w:tentative="1">
      <w:start w:val="1"/>
      <w:numFmt w:val="lowerLetter"/>
      <w:lvlText w:val="%8."/>
      <w:lvlJc w:val="left"/>
      <w:pPr>
        <w:ind w:left="5760" w:hanging="360"/>
      </w:pPr>
    </w:lvl>
    <w:lvl w:ilvl="8" w:tplc="B80C4414"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CCFA2102">
      <w:start w:val="1"/>
      <w:numFmt w:val="lowerLetter"/>
      <w:lvlText w:val="(%1)"/>
      <w:lvlJc w:val="left"/>
      <w:pPr>
        <w:ind w:left="360" w:hanging="360"/>
      </w:pPr>
      <w:rPr>
        <w:rFonts w:hint="default"/>
      </w:rPr>
    </w:lvl>
    <w:lvl w:ilvl="1" w:tplc="94B21D62" w:tentative="1">
      <w:start w:val="1"/>
      <w:numFmt w:val="lowerLetter"/>
      <w:lvlText w:val="%2."/>
      <w:lvlJc w:val="left"/>
      <w:pPr>
        <w:ind w:left="1080" w:hanging="360"/>
      </w:pPr>
    </w:lvl>
    <w:lvl w:ilvl="2" w:tplc="90267716" w:tentative="1">
      <w:start w:val="1"/>
      <w:numFmt w:val="lowerRoman"/>
      <w:lvlText w:val="%3."/>
      <w:lvlJc w:val="right"/>
      <w:pPr>
        <w:ind w:left="1800" w:hanging="180"/>
      </w:pPr>
    </w:lvl>
    <w:lvl w:ilvl="3" w:tplc="E9A26DA6" w:tentative="1">
      <w:start w:val="1"/>
      <w:numFmt w:val="decimal"/>
      <w:lvlText w:val="%4."/>
      <w:lvlJc w:val="left"/>
      <w:pPr>
        <w:ind w:left="2520" w:hanging="360"/>
      </w:pPr>
    </w:lvl>
    <w:lvl w:ilvl="4" w:tplc="0688FDDA" w:tentative="1">
      <w:start w:val="1"/>
      <w:numFmt w:val="lowerLetter"/>
      <w:lvlText w:val="%5."/>
      <w:lvlJc w:val="left"/>
      <w:pPr>
        <w:ind w:left="3240" w:hanging="360"/>
      </w:pPr>
    </w:lvl>
    <w:lvl w:ilvl="5" w:tplc="540A874A" w:tentative="1">
      <w:start w:val="1"/>
      <w:numFmt w:val="lowerRoman"/>
      <w:lvlText w:val="%6."/>
      <w:lvlJc w:val="right"/>
      <w:pPr>
        <w:ind w:left="3960" w:hanging="180"/>
      </w:pPr>
    </w:lvl>
    <w:lvl w:ilvl="6" w:tplc="C60AEB32" w:tentative="1">
      <w:start w:val="1"/>
      <w:numFmt w:val="decimal"/>
      <w:lvlText w:val="%7."/>
      <w:lvlJc w:val="left"/>
      <w:pPr>
        <w:ind w:left="4680" w:hanging="360"/>
      </w:pPr>
    </w:lvl>
    <w:lvl w:ilvl="7" w:tplc="75C80D28" w:tentative="1">
      <w:start w:val="1"/>
      <w:numFmt w:val="lowerLetter"/>
      <w:lvlText w:val="%8."/>
      <w:lvlJc w:val="left"/>
      <w:pPr>
        <w:ind w:left="5400" w:hanging="360"/>
      </w:pPr>
    </w:lvl>
    <w:lvl w:ilvl="8" w:tplc="2DCC65E6" w:tentative="1">
      <w:start w:val="1"/>
      <w:numFmt w:val="lowerRoman"/>
      <w:lvlText w:val="%9."/>
      <w:lvlJc w:val="right"/>
      <w:pPr>
        <w:ind w:left="6120" w:hanging="180"/>
      </w:pPr>
    </w:lvl>
  </w:abstractNum>
  <w:abstractNum w:abstractNumId="18" w15:restartNumberingAfterBreak="0">
    <w:nsid w:val="29E442B1"/>
    <w:multiLevelType w:val="hybridMultilevel"/>
    <w:tmpl w:val="CDD647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3BEE8ED2">
      <w:start w:val="1"/>
      <w:numFmt w:val="decimal"/>
      <w:lvlText w:val="%1."/>
      <w:lvlJc w:val="left"/>
      <w:pPr>
        <w:ind w:left="360" w:hanging="360"/>
      </w:pPr>
      <w:rPr>
        <w:rFonts w:hint="default"/>
      </w:rPr>
    </w:lvl>
    <w:lvl w:ilvl="1" w:tplc="94F4BDDE" w:tentative="1">
      <w:start w:val="1"/>
      <w:numFmt w:val="lowerLetter"/>
      <w:lvlText w:val="%2."/>
      <w:lvlJc w:val="left"/>
      <w:pPr>
        <w:ind w:left="1080" w:hanging="360"/>
      </w:pPr>
    </w:lvl>
    <w:lvl w:ilvl="2" w:tplc="66CC3198" w:tentative="1">
      <w:start w:val="1"/>
      <w:numFmt w:val="lowerRoman"/>
      <w:lvlText w:val="%3."/>
      <w:lvlJc w:val="right"/>
      <w:pPr>
        <w:ind w:left="1800" w:hanging="180"/>
      </w:pPr>
    </w:lvl>
    <w:lvl w:ilvl="3" w:tplc="FF46B2EC" w:tentative="1">
      <w:start w:val="1"/>
      <w:numFmt w:val="decimal"/>
      <w:lvlText w:val="%4."/>
      <w:lvlJc w:val="left"/>
      <w:pPr>
        <w:ind w:left="2520" w:hanging="360"/>
      </w:pPr>
    </w:lvl>
    <w:lvl w:ilvl="4" w:tplc="933AC6BA" w:tentative="1">
      <w:start w:val="1"/>
      <w:numFmt w:val="lowerLetter"/>
      <w:lvlText w:val="%5."/>
      <w:lvlJc w:val="left"/>
      <w:pPr>
        <w:ind w:left="3240" w:hanging="360"/>
      </w:pPr>
    </w:lvl>
    <w:lvl w:ilvl="5" w:tplc="8B9C7D0A" w:tentative="1">
      <w:start w:val="1"/>
      <w:numFmt w:val="lowerRoman"/>
      <w:lvlText w:val="%6."/>
      <w:lvlJc w:val="right"/>
      <w:pPr>
        <w:ind w:left="3960" w:hanging="180"/>
      </w:pPr>
    </w:lvl>
    <w:lvl w:ilvl="6" w:tplc="56124FD4" w:tentative="1">
      <w:start w:val="1"/>
      <w:numFmt w:val="decimal"/>
      <w:lvlText w:val="%7."/>
      <w:lvlJc w:val="left"/>
      <w:pPr>
        <w:ind w:left="4680" w:hanging="360"/>
      </w:pPr>
    </w:lvl>
    <w:lvl w:ilvl="7" w:tplc="F7DEB2E6" w:tentative="1">
      <w:start w:val="1"/>
      <w:numFmt w:val="lowerLetter"/>
      <w:lvlText w:val="%8."/>
      <w:lvlJc w:val="left"/>
      <w:pPr>
        <w:ind w:left="5400" w:hanging="360"/>
      </w:pPr>
    </w:lvl>
    <w:lvl w:ilvl="8" w:tplc="D65E50B4"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5D608FCE">
      <w:start w:val="1"/>
      <w:numFmt w:val="decimal"/>
      <w:lvlText w:val="%1."/>
      <w:lvlJc w:val="left"/>
      <w:pPr>
        <w:ind w:left="360" w:hanging="360"/>
      </w:pPr>
      <w:rPr>
        <w:rFonts w:hint="default"/>
      </w:rPr>
    </w:lvl>
    <w:lvl w:ilvl="1" w:tplc="387C5966" w:tentative="1">
      <w:start w:val="1"/>
      <w:numFmt w:val="lowerLetter"/>
      <w:lvlText w:val="%2."/>
      <w:lvlJc w:val="left"/>
      <w:pPr>
        <w:ind w:left="1080" w:hanging="360"/>
      </w:pPr>
    </w:lvl>
    <w:lvl w:ilvl="2" w:tplc="2548C5BE" w:tentative="1">
      <w:start w:val="1"/>
      <w:numFmt w:val="lowerRoman"/>
      <w:lvlText w:val="%3."/>
      <w:lvlJc w:val="right"/>
      <w:pPr>
        <w:ind w:left="1800" w:hanging="180"/>
      </w:pPr>
    </w:lvl>
    <w:lvl w:ilvl="3" w:tplc="C49AD1FE" w:tentative="1">
      <w:start w:val="1"/>
      <w:numFmt w:val="decimal"/>
      <w:lvlText w:val="%4."/>
      <w:lvlJc w:val="left"/>
      <w:pPr>
        <w:ind w:left="2520" w:hanging="360"/>
      </w:pPr>
    </w:lvl>
    <w:lvl w:ilvl="4" w:tplc="A81E201C" w:tentative="1">
      <w:start w:val="1"/>
      <w:numFmt w:val="lowerLetter"/>
      <w:lvlText w:val="%5."/>
      <w:lvlJc w:val="left"/>
      <w:pPr>
        <w:ind w:left="3240" w:hanging="360"/>
      </w:pPr>
    </w:lvl>
    <w:lvl w:ilvl="5" w:tplc="5B88D778" w:tentative="1">
      <w:start w:val="1"/>
      <w:numFmt w:val="lowerRoman"/>
      <w:lvlText w:val="%6."/>
      <w:lvlJc w:val="right"/>
      <w:pPr>
        <w:ind w:left="3960" w:hanging="180"/>
      </w:pPr>
    </w:lvl>
    <w:lvl w:ilvl="6" w:tplc="C5D8A7F8" w:tentative="1">
      <w:start w:val="1"/>
      <w:numFmt w:val="decimal"/>
      <w:lvlText w:val="%7."/>
      <w:lvlJc w:val="left"/>
      <w:pPr>
        <w:ind w:left="4680" w:hanging="360"/>
      </w:pPr>
    </w:lvl>
    <w:lvl w:ilvl="7" w:tplc="78280BD6" w:tentative="1">
      <w:start w:val="1"/>
      <w:numFmt w:val="lowerLetter"/>
      <w:lvlText w:val="%8."/>
      <w:lvlJc w:val="left"/>
      <w:pPr>
        <w:ind w:left="5400" w:hanging="360"/>
      </w:pPr>
    </w:lvl>
    <w:lvl w:ilvl="8" w:tplc="75969230"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CAE07C70">
      <w:start w:val="1"/>
      <w:numFmt w:val="lowerRoman"/>
      <w:lvlText w:val="(%1)"/>
      <w:lvlJc w:val="left"/>
      <w:pPr>
        <w:ind w:left="1080" w:hanging="720"/>
      </w:pPr>
      <w:rPr>
        <w:rFonts w:hint="default"/>
        <w:b w:val="0"/>
      </w:rPr>
    </w:lvl>
    <w:lvl w:ilvl="1" w:tplc="62F6F348" w:tentative="1">
      <w:start w:val="1"/>
      <w:numFmt w:val="lowerLetter"/>
      <w:lvlText w:val="%2."/>
      <w:lvlJc w:val="left"/>
      <w:pPr>
        <w:ind w:left="1440" w:hanging="360"/>
      </w:pPr>
    </w:lvl>
    <w:lvl w:ilvl="2" w:tplc="A404CF7E" w:tentative="1">
      <w:start w:val="1"/>
      <w:numFmt w:val="lowerRoman"/>
      <w:lvlText w:val="%3."/>
      <w:lvlJc w:val="right"/>
      <w:pPr>
        <w:ind w:left="2160" w:hanging="180"/>
      </w:pPr>
    </w:lvl>
    <w:lvl w:ilvl="3" w:tplc="9330FF3C" w:tentative="1">
      <w:start w:val="1"/>
      <w:numFmt w:val="decimal"/>
      <w:lvlText w:val="%4."/>
      <w:lvlJc w:val="left"/>
      <w:pPr>
        <w:ind w:left="2880" w:hanging="360"/>
      </w:pPr>
    </w:lvl>
    <w:lvl w:ilvl="4" w:tplc="3CE80E70" w:tentative="1">
      <w:start w:val="1"/>
      <w:numFmt w:val="lowerLetter"/>
      <w:lvlText w:val="%5."/>
      <w:lvlJc w:val="left"/>
      <w:pPr>
        <w:ind w:left="3600" w:hanging="360"/>
      </w:pPr>
    </w:lvl>
    <w:lvl w:ilvl="5" w:tplc="650A8976" w:tentative="1">
      <w:start w:val="1"/>
      <w:numFmt w:val="lowerRoman"/>
      <w:lvlText w:val="%6."/>
      <w:lvlJc w:val="right"/>
      <w:pPr>
        <w:ind w:left="4320" w:hanging="180"/>
      </w:pPr>
    </w:lvl>
    <w:lvl w:ilvl="6" w:tplc="1F8ECD9C" w:tentative="1">
      <w:start w:val="1"/>
      <w:numFmt w:val="decimal"/>
      <w:lvlText w:val="%7."/>
      <w:lvlJc w:val="left"/>
      <w:pPr>
        <w:ind w:left="5040" w:hanging="360"/>
      </w:pPr>
    </w:lvl>
    <w:lvl w:ilvl="7" w:tplc="6F06A2FA" w:tentative="1">
      <w:start w:val="1"/>
      <w:numFmt w:val="lowerLetter"/>
      <w:lvlText w:val="%8."/>
      <w:lvlJc w:val="left"/>
      <w:pPr>
        <w:ind w:left="5760" w:hanging="360"/>
      </w:pPr>
    </w:lvl>
    <w:lvl w:ilvl="8" w:tplc="BFB0532A"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0C881B2A">
      <w:start w:val="1"/>
      <w:numFmt w:val="lowerRoman"/>
      <w:lvlText w:val="(%1)"/>
      <w:lvlJc w:val="left"/>
      <w:pPr>
        <w:ind w:left="1080" w:hanging="720"/>
      </w:pPr>
      <w:rPr>
        <w:rFonts w:hint="default"/>
      </w:rPr>
    </w:lvl>
    <w:lvl w:ilvl="1" w:tplc="75025166" w:tentative="1">
      <w:start w:val="1"/>
      <w:numFmt w:val="lowerLetter"/>
      <w:lvlText w:val="%2."/>
      <w:lvlJc w:val="left"/>
      <w:pPr>
        <w:ind w:left="1440" w:hanging="360"/>
      </w:pPr>
    </w:lvl>
    <w:lvl w:ilvl="2" w:tplc="23AE5344" w:tentative="1">
      <w:start w:val="1"/>
      <w:numFmt w:val="lowerRoman"/>
      <w:lvlText w:val="%3."/>
      <w:lvlJc w:val="right"/>
      <w:pPr>
        <w:ind w:left="2160" w:hanging="180"/>
      </w:pPr>
    </w:lvl>
    <w:lvl w:ilvl="3" w:tplc="A880CDF2" w:tentative="1">
      <w:start w:val="1"/>
      <w:numFmt w:val="decimal"/>
      <w:lvlText w:val="%4."/>
      <w:lvlJc w:val="left"/>
      <w:pPr>
        <w:ind w:left="2880" w:hanging="360"/>
      </w:pPr>
    </w:lvl>
    <w:lvl w:ilvl="4" w:tplc="7532A142" w:tentative="1">
      <w:start w:val="1"/>
      <w:numFmt w:val="lowerLetter"/>
      <w:lvlText w:val="%5."/>
      <w:lvlJc w:val="left"/>
      <w:pPr>
        <w:ind w:left="3600" w:hanging="360"/>
      </w:pPr>
    </w:lvl>
    <w:lvl w:ilvl="5" w:tplc="CABE7BF0" w:tentative="1">
      <w:start w:val="1"/>
      <w:numFmt w:val="lowerRoman"/>
      <w:lvlText w:val="%6."/>
      <w:lvlJc w:val="right"/>
      <w:pPr>
        <w:ind w:left="4320" w:hanging="180"/>
      </w:pPr>
    </w:lvl>
    <w:lvl w:ilvl="6" w:tplc="12385B6C" w:tentative="1">
      <w:start w:val="1"/>
      <w:numFmt w:val="decimal"/>
      <w:lvlText w:val="%7."/>
      <w:lvlJc w:val="left"/>
      <w:pPr>
        <w:ind w:left="5040" w:hanging="360"/>
      </w:pPr>
    </w:lvl>
    <w:lvl w:ilvl="7" w:tplc="C7382262" w:tentative="1">
      <w:start w:val="1"/>
      <w:numFmt w:val="lowerLetter"/>
      <w:lvlText w:val="%8."/>
      <w:lvlJc w:val="left"/>
      <w:pPr>
        <w:ind w:left="5760" w:hanging="360"/>
      </w:pPr>
    </w:lvl>
    <w:lvl w:ilvl="8" w:tplc="4BCC6372"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C8BC6FAE">
      <w:start w:val="1"/>
      <w:numFmt w:val="bullet"/>
      <w:pStyle w:val="ListBullet"/>
      <w:lvlText w:val=""/>
      <w:lvlJc w:val="left"/>
      <w:pPr>
        <w:ind w:left="720" w:hanging="360"/>
      </w:pPr>
      <w:rPr>
        <w:rFonts w:ascii="Symbol" w:hAnsi="Symbol" w:hint="default"/>
      </w:rPr>
    </w:lvl>
    <w:lvl w:ilvl="1" w:tplc="D8C6BFA2">
      <w:start w:val="1"/>
      <w:numFmt w:val="bullet"/>
      <w:pStyle w:val="ListBullet2"/>
      <w:lvlText w:val="o"/>
      <w:lvlJc w:val="left"/>
      <w:pPr>
        <w:ind w:left="1440" w:hanging="360"/>
      </w:pPr>
      <w:rPr>
        <w:rFonts w:ascii="Courier New" w:hAnsi="Courier New" w:cs="Courier New" w:hint="default"/>
      </w:rPr>
    </w:lvl>
    <w:lvl w:ilvl="2" w:tplc="21200E52">
      <w:start w:val="1"/>
      <w:numFmt w:val="bullet"/>
      <w:lvlText w:val=""/>
      <w:lvlJc w:val="left"/>
      <w:pPr>
        <w:ind w:left="2160" w:hanging="360"/>
      </w:pPr>
      <w:rPr>
        <w:rFonts w:ascii="Wingdings" w:hAnsi="Wingdings" w:hint="default"/>
      </w:rPr>
    </w:lvl>
    <w:lvl w:ilvl="3" w:tplc="BCF2014A">
      <w:start w:val="1"/>
      <w:numFmt w:val="bullet"/>
      <w:lvlText w:val=""/>
      <w:lvlJc w:val="left"/>
      <w:pPr>
        <w:ind w:left="2880" w:hanging="360"/>
      </w:pPr>
      <w:rPr>
        <w:rFonts w:ascii="Symbol" w:hAnsi="Symbol" w:hint="default"/>
      </w:rPr>
    </w:lvl>
    <w:lvl w:ilvl="4" w:tplc="BF603F80">
      <w:start w:val="1"/>
      <w:numFmt w:val="bullet"/>
      <w:lvlText w:val="o"/>
      <w:lvlJc w:val="left"/>
      <w:pPr>
        <w:ind w:left="3600" w:hanging="360"/>
      </w:pPr>
      <w:rPr>
        <w:rFonts w:ascii="Courier New" w:hAnsi="Courier New" w:cs="Courier New" w:hint="default"/>
      </w:rPr>
    </w:lvl>
    <w:lvl w:ilvl="5" w:tplc="600C2BBC">
      <w:start w:val="1"/>
      <w:numFmt w:val="bullet"/>
      <w:pStyle w:val="ListBullet3"/>
      <w:lvlText w:val=""/>
      <w:lvlJc w:val="left"/>
      <w:pPr>
        <w:ind w:left="4320" w:hanging="360"/>
      </w:pPr>
      <w:rPr>
        <w:rFonts w:ascii="Wingdings" w:hAnsi="Wingdings" w:hint="default"/>
      </w:rPr>
    </w:lvl>
    <w:lvl w:ilvl="6" w:tplc="4A4A5E04">
      <w:start w:val="1"/>
      <w:numFmt w:val="bullet"/>
      <w:lvlText w:val=""/>
      <w:lvlJc w:val="left"/>
      <w:pPr>
        <w:ind w:left="5040" w:hanging="360"/>
      </w:pPr>
      <w:rPr>
        <w:rFonts w:ascii="Symbol" w:hAnsi="Symbol" w:hint="default"/>
      </w:rPr>
    </w:lvl>
    <w:lvl w:ilvl="7" w:tplc="13BEDE60">
      <w:start w:val="1"/>
      <w:numFmt w:val="bullet"/>
      <w:lvlText w:val="o"/>
      <w:lvlJc w:val="left"/>
      <w:pPr>
        <w:ind w:left="5760" w:hanging="360"/>
      </w:pPr>
      <w:rPr>
        <w:rFonts w:ascii="Courier New" w:hAnsi="Courier New" w:cs="Courier New" w:hint="default"/>
      </w:rPr>
    </w:lvl>
    <w:lvl w:ilvl="8" w:tplc="CE2AD4F0">
      <w:start w:val="1"/>
      <w:numFmt w:val="bullet"/>
      <w:lvlText w:val=""/>
      <w:lvlJc w:val="left"/>
      <w:pPr>
        <w:ind w:left="6480" w:hanging="360"/>
      </w:pPr>
      <w:rPr>
        <w:rFonts w:ascii="Wingdings" w:hAnsi="Wingdings" w:hint="default"/>
      </w:rPr>
    </w:lvl>
  </w:abstractNum>
  <w:abstractNum w:abstractNumId="24" w15:restartNumberingAfterBreak="0">
    <w:nsid w:val="3D6207C8"/>
    <w:multiLevelType w:val="hybridMultilevel"/>
    <w:tmpl w:val="83189E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38C425EA">
      <w:start w:val="1"/>
      <w:numFmt w:val="bullet"/>
      <w:lvlText w:val=""/>
      <w:lvlJc w:val="left"/>
      <w:pPr>
        <w:ind w:left="360" w:hanging="360"/>
      </w:pPr>
      <w:rPr>
        <w:rFonts w:ascii="Symbol" w:hAnsi="Symbol" w:hint="default"/>
      </w:rPr>
    </w:lvl>
    <w:lvl w:ilvl="1" w:tplc="DBDC4302" w:tentative="1">
      <w:start w:val="1"/>
      <w:numFmt w:val="bullet"/>
      <w:lvlText w:val="o"/>
      <w:lvlJc w:val="left"/>
      <w:pPr>
        <w:ind w:left="1080" w:hanging="360"/>
      </w:pPr>
      <w:rPr>
        <w:rFonts w:ascii="Courier New" w:hAnsi="Courier New" w:cs="Courier New" w:hint="default"/>
      </w:rPr>
    </w:lvl>
    <w:lvl w:ilvl="2" w:tplc="05803A48" w:tentative="1">
      <w:start w:val="1"/>
      <w:numFmt w:val="bullet"/>
      <w:lvlText w:val=""/>
      <w:lvlJc w:val="left"/>
      <w:pPr>
        <w:ind w:left="1800" w:hanging="360"/>
      </w:pPr>
      <w:rPr>
        <w:rFonts w:ascii="Wingdings" w:hAnsi="Wingdings" w:hint="default"/>
      </w:rPr>
    </w:lvl>
    <w:lvl w:ilvl="3" w:tplc="5AA83A92" w:tentative="1">
      <w:start w:val="1"/>
      <w:numFmt w:val="bullet"/>
      <w:lvlText w:val=""/>
      <w:lvlJc w:val="left"/>
      <w:pPr>
        <w:ind w:left="2520" w:hanging="360"/>
      </w:pPr>
      <w:rPr>
        <w:rFonts w:ascii="Symbol" w:hAnsi="Symbol" w:hint="default"/>
      </w:rPr>
    </w:lvl>
    <w:lvl w:ilvl="4" w:tplc="544071D6" w:tentative="1">
      <w:start w:val="1"/>
      <w:numFmt w:val="bullet"/>
      <w:lvlText w:val="o"/>
      <w:lvlJc w:val="left"/>
      <w:pPr>
        <w:ind w:left="3240" w:hanging="360"/>
      </w:pPr>
      <w:rPr>
        <w:rFonts w:ascii="Courier New" w:hAnsi="Courier New" w:cs="Courier New" w:hint="default"/>
      </w:rPr>
    </w:lvl>
    <w:lvl w:ilvl="5" w:tplc="B20AC598" w:tentative="1">
      <w:start w:val="1"/>
      <w:numFmt w:val="bullet"/>
      <w:lvlText w:val=""/>
      <w:lvlJc w:val="left"/>
      <w:pPr>
        <w:ind w:left="3960" w:hanging="360"/>
      </w:pPr>
      <w:rPr>
        <w:rFonts w:ascii="Wingdings" w:hAnsi="Wingdings" w:hint="default"/>
      </w:rPr>
    </w:lvl>
    <w:lvl w:ilvl="6" w:tplc="DEBC7D88" w:tentative="1">
      <w:start w:val="1"/>
      <w:numFmt w:val="bullet"/>
      <w:lvlText w:val=""/>
      <w:lvlJc w:val="left"/>
      <w:pPr>
        <w:ind w:left="4680" w:hanging="360"/>
      </w:pPr>
      <w:rPr>
        <w:rFonts w:ascii="Symbol" w:hAnsi="Symbol" w:hint="default"/>
      </w:rPr>
    </w:lvl>
    <w:lvl w:ilvl="7" w:tplc="5B44AD52" w:tentative="1">
      <w:start w:val="1"/>
      <w:numFmt w:val="bullet"/>
      <w:lvlText w:val="o"/>
      <w:lvlJc w:val="left"/>
      <w:pPr>
        <w:ind w:left="5400" w:hanging="360"/>
      </w:pPr>
      <w:rPr>
        <w:rFonts w:ascii="Courier New" w:hAnsi="Courier New" w:cs="Courier New" w:hint="default"/>
      </w:rPr>
    </w:lvl>
    <w:lvl w:ilvl="8" w:tplc="A3CA0930" w:tentative="1">
      <w:start w:val="1"/>
      <w:numFmt w:val="bullet"/>
      <w:lvlText w:val=""/>
      <w:lvlJc w:val="left"/>
      <w:pPr>
        <w:ind w:left="6120" w:hanging="360"/>
      </w:pPr>
      <w:rPr>
        <w:rFonts w:ascii="Wingdings" w:hAnsi="Wingdings" w:hint="default"/>
      </w:rPr>
    </w:lvl>
  </w:abstractNum>
  <w:abstractNum w:abstractNumId="26" w15:restartNumberingAfterBreak="0">
    <w:nsid w:val="3EEB0D9B"/>
    <w:multiLevelType w:val="hybridMultilevel"/>
    <w:tmpl w:val="70285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C0062E06">
      <w:start w:val="1"/>
      <w:numFmt w:val="lowerRoman"/>
      <w:lvlText w:val="(%1)"/>
      <w:lvlJc w:val="left"/>
      <w:pPr>
        <w:ind w:left="1080" w:hanging="720"/>
      </w:pPr>
      <w:rPr>
        <w:rFonts w:hint="default"/>
      </w:rPr>
    </w:lvl>
    <w:lvl w:ilvl="1" w:tplc="015A3D0E" w:tentative="1">
      <w:start w:val="1"/>
      <w:numFmt w:val="lowerLetter"/>
      <w:lvlText w:val="%2."/>
      <w:lvlJc w:val="left"/>
      <w:pPr>
        <w:ind w:left="1440" w:hanging="360"/>
      </w:pPr>
    </w:lvl>
    <w:lvl w:ilvl="2" w:tplc="AFA4D38C" w:tentative="1">
      <w:start w:val="1"/>
      <w:numFmt w:val="lowerRoman"/>
      <w:lvlText w:val="%3."/>
      <w:lvlJc w:val="right"/>
      <w:pPr>
        <w:ind w:left="2160" w:hanging="180"/>
      </w:pPr>
    </w:lvl>
    <w:lvl w:ilvl="3" w:tplc="1AA0F160" w:tentative="1">
      <w:start w:val="1"/>
      <w:numFmt w:val="decimal"/>
      <w:lvlText w:val="%4."/>
      <w:lvlJc w:val="left"/>
      <w:pPr>
        <w:ind w:left="2880" w:hanging="360"/>
      </w:pPr>
    </w:lvl>
    <w:lvl w:ilvl="4" w:tplc="88E2BBD2" w:tentative="1">
      <w:start w:val="1"/>
      <w:numFmt w:val="lowerLetter"/>
      <w:lvlText w:val="%5."/>
      <w:lvlJc w:val="left"/>
      <w:pPr>
        <w:ind w:left="3600" w:hanging="360"/>
      </w:pPr>
    </w:lvl>
    <w:lvl w:ilvl="5" w:tplc="F9F27554" w:tentative="1">
      <w:start w:val="1"/>
      <w:numFmt w:val="lowerRoman"/>
      <w:lvlText w:val="%6."/>
      <w:lvlJc w:val="right"/>
      <w:pPr>
        <w:ind w:left="4320" w:hanging="180"/>
      </w:pPr>
    </w:lvl>
    <w:lvl w:ilvl="6" w:tplc="B52CC67A" w:tentative="1">
      <w:start w:val="1"/>
      <w:numFmt w:val="decimal"/>
      <w:lvlText w:val="%7."/>
      <w:lvlJc w:val="left"/>
      <w:pPr>
        <w:ind w:left="5040" w:hanging="360"/>
      </w:pPr>
    </w:lvl>
    <w:lvl w:ilvl="7" w:tplc="E33C1E9A" w:tentative="1">
      <w:start w:val="1"/>
      <w:numFmt w:val="lowerLetter"/>
      <w:lvlText w:val="%8."/>
      <w:lvlJc w:val="left"/>
      <w:pPr>
        <w:ind w:left="5760" w:hanging="360"/>
      </w:pPr>
    </w:lvl>
    <w:lvl w:ilvl="8" w:tplc="82603E0C" w:tentative="1">
      <w:start w:val="1"/>
      <w:numFmt w:val="lowerRoman"/>
      <w:lvlText w:val="%9."/>
      <w:lvlJc w:val="right"/>
      <w:pPr>
        <w:ind w:left="6480" w:hanging="180"/>
      </w:pPr>
    </w:lvl>
  </w:abstractNum>
  <w:abstractNum w:abstractNumId="28" w15:restartNumberingAfterBreak="0">
    <w:nsid w:val="43236AAF"/>
    <w:multiLevelType w:val="hybridMultilevel"/>
    <w:tmpl w:val="3078C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5EF3286"/>
    <w:multiLevelType w:val="hybridMultilevel"/>
    <w:tmpl w:val="5504F770"/>
    <w:lvl w:ilvl="0" w:tplc="B28E68C8">
      <w:start w:val="1"/>
      <w:numFmt w:val="lowerRoman"/>
      <w:lvlText w:val="(%1)"/>
      <w:lvlJc w:val="left"/>
      <w:pPr>
        <w:ind w:left="1080" w:hanging="720"/>
      </w:pPr>
      <w:rPr>
        <w:rFonts w:hint="default"/>
      </w:rPr>
    </w:lvl>
    <w:lvl w:ilvl="1" w:tplc="2530E7E8" w:tentative="1">
      <w:start w:val="1"/>
      <w:numFmt w:val="lowerLetter"/>
      <w:lvlText w:val="%2."/>
      <w:lvlJc w:val="left"/>
      <w:pPr>
        <w:ind w:left="1440" w:hanging="360"/>
      </w:pPr>
    </w:lvl>
    <w:lvl w:ilvl="2" w:tplc="52DAD112" w:tentative="1">
      <w:start w:val="1"/>
      <w:numFmt w:val="lowerRoman"/>
      <w:lvlText w:val="%3."/>
      <w:lvlJc w:val="right"/>
      <w:pPr>
        <w:ind w:left="2160" w:hanging="180"/>
      </w:pPr>
    </w:lvl>
    <w:lvl w:ilvl="3" w:tplc="51B033C0" w:tentative="1">
      <w:start w:val="1"/>
      <w:numFmt w:val="decimal"/>
      <w:lvlText w:val="%4."/>
      <w:lvlJc w:val="left"/>
      <w:pPr>
        <w:ind w:left="2880" w:hanging="360"/>
      </w:pPr>
    </w:lvl>
    <w:lvl w:ilvl="4" w:tplc="BF549CAA" w:tentative="1">
      <w:start w:val="1"/>
      <w:numFmt w:val="lowerLetter"/>
      <w:lvlText w:val="%5."/>
      <w:lvlJc w:val="left"/>
      <w:pPr>
        <w:ind w:left="3600" w:hanging="360"/>
      </w:pPr>
    </w:lvl>
    <w:lvl w:ilvl="5" w:tplc="D6FCFCB8" w:tentative="1">
      <w:start w:val="1"/>
      <w:numFmt w:val="lowerRoman"/>
      <w:lvlText w:val="%6."/>
      <w:lvlJc w:val="right"/>
      <w:pPr>
        <w:ind w:left="4320" w:hanging="180"/>
      </w:pPr>
    </w:lvl>
    <w:lvl w:ilvl="6" w:tplc="C7D8661C" w:tentative="1">
      <w:start w:val="1"/>
      <w:numFmt w:val="decimal"/>
      <w:lvlText w:val="%7."/>
      <w:lvlJc w:val="left"/>
      <w:pPr>
        <w:ind w:left="5040" w:hanging="360"/>
      </w:pPr>
    </w:lvl>
    <w:lvl w:ilvl="7" w:tplc="CC742BD4" w:tentative="1">
      <w:start w:val="1"/>
      <w:numFmt w:val="lowerLetter"/>
      <w:lvlText w:val="%8."/>
      <w:lvlJc w:val="left"/>
      <w:pPr>
        <w:ind w:left="5760" w:hanging="360"/>
      </w:pPr>
    </w:lvl>
    <w:lvl w:ilvl="8" w:tplc="B4745912"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1F86B874">
      <w:start w:val="1"/>
      <w:numFmt w:val="lowerRoman"/>
      <w:lvlText w:val="(%1)"/>
      <w:lvlJc w:val="left"/>
      <w:pPr>
        <w:ind w:left="1080" w:hanging="720"/>
      </w:pPr>
      <w:rPr>
        <w:rFonts w:hint="default"/>
        <w:b w:val="0"/>
      </w:rPr>
    </w:lvl>
    <w:lvl w:ilvl="1" w:tplc="B0F2B854" w:tentative="1">
      <w:start w:val="1"/>
      <w:numFmt w:val="lowerLetter"/>
      <w:lvlText w:val="%2."/>
      <w:lvlJc w:val="left"/>
      <w:pPr>
        <w:ind w:left="1440" w:hanging="360"/>
      </w:pPr>
    </w:lvl>
    <w:lvl w:ilvl="2" w:tplc="F3DA97CA" w:tentative="1">
      <w:start w:val="1"/>
      <w:numFmt w:val="lowerRoman"/>
      <w:lvlText w:val="%3."/>
      <w:lvlJc w:val="right"/>
      <w:pPr>
        <w:ind w:left="2160" w:hanging="180"/>
      </w:pPr>
    </w:lvl>
    <w:lvl w:ilvl="3" w:tplc="8B0CF4A4" w:tentative="1">
      <w:start w:val="1"/>
      <w:numFmt w:val="decimal"/>
      <w:lvlText w:val="%4."/>
      <w:lvlJc w:val="left"/>
      <w:pPr>
        <w:ind w:left="2880" w:hanging="360"/>
      </w:pPr>
    </w:lvl>
    <w:lvl w:ilvl="4" w:tplc="F5DECE3C" w:tentative="1">
      <w:start w:val="1"/>
      <w:numFmt w:val="lowerLetter"/>
      <w:lvlText w:val="%5."/>
      <w:lvlJc w:val="left"/>
      <w:pPr>
        <w:ind w:left="3600" w:hanging="360"/>
      </w:pPr>
    </w:lvl>
    <w:lvl w:ilvl="5" w:tplc="668209D6" w:tentative="1">
      <w:start w:val="1"/>
      <w:numFmt w:val="lowerRoman"/>
      <w:lvlText w:val="%6."/>
      <w:lvlJc w:val="right"/>
      <w:pPr>
        <w:ind w:left="4320" w:hanging="180"/>
      </w:pPr>
    </w:lvl>
    <w:lvl w:ilvl="6" w:tplc="D8A611FC" w:tentative="1">
      <w:start w:val="1"/>
      <w:numFmt w:val="decimal"/>
      <w:lvlText w:val="%7."/>
      <w:lvlJc w:val="left"/>
      <w:pPr>
        <w:ind w:left="5040" w:hanging="360"/>
      </w:pPr>
    </w:lvl>
    <w:lvl w:ilvl="7" w:tplc="78C227BE" w:tentative="1">
      <w:start w:val="1"/>
      <w:numFmt w:val="lowerLetter"/>
      <w:lvlText w:val="%8."/>
      <w:lvlJc w:val="left"/>
      <w:pPr>
        <w:ind w:left="5760" w:hanging="360"/>
      </w:pPr>
    </w:lvl>
    <w:lvl w:ilvl="8" w:tplc="F13ACA9C"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225C8122">
      <w:start w:val="1"/>
      <w:numFmt w:val="lowerRoman"/>
      <w:lvlText w:val="(%1)"/>
      <w:lvlJc w:val="left"/>
      <w:pPr>
        <w:ind w:left="1080" w:hanging="720"/>
      </w:pPr>
      <w:rPr>
        <w:rFonts w:hint="default"/>
        <w:b w:val="0"/>
      </w:rPr>
    </w:lvl>
    <w:lvl w:ilvl="1" w:tplc="9B1A9EB6" w:tentative="1">
      <w:start w:val="1"/>
      <w:numFmt w:val="lowerLetter"/>
      <w:lvlText w:val="%2."/>
      <w:lvlJc w:val="left"/>
      <w:pPr>
        <w:ind w:left="1440" w:hanging="360"/>
      </w:pPr>
    </w:lvl>
    <w:lvl w:ilvl="2" w:tplc="1B029DBE" w:tentative="1">
      <w:start w:val="1"/>
      <w:numFmt w:val="lowerRoman"/>
      <w:lvlText w:val="%3."/>
      <w:lvlJc w:val="right"/>
      <w:pPr>
        <w:ind w:left="2160" w:hanging="180"/>
      </w:pPr>
    </w:lvl>
    <w:lvl w:ilvl="3" w:tplc="FCCA7676" w:tentative="1">
      <w:start w:val="1"/>
      <w:numFmt w:val="decimal"/>
      <w:lvlText w:val="%4."/>
      <w:lvlJc w:val="left"/>
      <w:pPr>
        <w:ind w:left="2880" w:hanging="360"/>
      </w:pPr>
    </w:lvl>
    <w:lvl w:ilvl="4" w:tplc="2A0803BA" w:tentative="1">
      <w:start w:val="1"/>
      <w:numFmt w:val="lowerLetter"/>
      <w:lvlText w:val="%5."/>
      <w:lvlJc w:val="left"/>
      <w:pPr>
        <w:ind w:left="3600" w:hanging="360"/>
      </w:pPr>
    </w:lvl>
    <w:lvl w:ilvl="5" w:tplc="6908D8F8" w:tentative="1">
      <w:start w:val="1"/>
      <w:numFmt w:val="lowerRoman"/>
      <w:lvlText w:val="%6."/>
      <w:lvlJc w:val="right"/>
      <w:pPr>
        <w:ind w:left="4320" w:hanging="180"/>
      </w:pPr>
    </w:lvl>
    <w:lvl w:ilvl="6" w:tplc="2F66C728" w:tentative="1">
      <w:start w:val="1"/>
      <w:numFmt w:val="decimal"/>
      <w:lvlText w:val="%7."/>
      <w:lvlJc w:val="left"/>
      <w:pPr>
        <w:ind w:left="5040" w:hanging="360"/>
      </w:pPr>
    </w:lvl>
    <w:lvl w:ilvl="7" w:tplc="F1A85B32" w:tentative="1">
      <w:start w:val="1"/>
      <w:numFmt w:val="lowerLetter"/>
      <w:lvlText w:val="%8."/>
      <w:lvlJc w:val="left"/>
      <w:pPr>
        <w:ind w:left="5760" w:hanging="360"/>
      </w:pPr>
    </w:lvl>
    <w:lvl w:ilvl="8" w:tplc="E4145C9C"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794CF924">
      <w:start w:val="1"/>
      <w:numFmt w:val="decimal"/>
      <w:lvlText w:val="%1."/>
      <w:lvlJc w:val="left"/>
      <w:pPr>
        <w:ind w:left="360" w:hanging="360"/>
      </w:pPr>
      <w:rPr>
        <w:rFonts w:hint="default"/>
      </w:rPr>
    </w:lvl>
    <w:lvl w:ilvl="1" w:tplc="783E550E" w:tentative="1">
      <w:start w:val="1"/>
      <w:numFmt w:val="lowerLetter"/>
      <w:lvlText w:val="%2."/>
      <w:lvlJc w:val="left"/>
      <w:pPr>
        <w:ind w:left="1080" w:hanging="360"/>
      </w:pPr>
    </w:lvl>
    <w:lvl w:ilvl="2" w:tplc="4CA25DEE" w:tentative="1">
      <w:start w:val="1"/>
      <w:numFmt w:val="lowerRoman"/>
      <w:lvlText w:val="%3."/>
      <w:lvlJc w:val="right"/>
      <w:pPr>
        <w:ind w:left="1800" w:hanging="180"/>
      </w:pPr>
    </w:lvl>
    <w:lvl w:ilvl="3" w:tplc="E9C84EEC" w:tentative="1">
      <w:start w:val="1"/>
      <w:numFmt w:val="decimal"/>
      <w:lvlText w:val="%4."/>
      <w:lvlJc w:val="left"/>
      <w:pPr>
        <w:ind w:left="2520" w:hanging="360"/>
      </w:pPr>
    </w:lvl>
    <w:lvl w:ilvl="4" w:tplc="394A2914" w:tentative="1">
      <w:start w:val="1"/>
      <w:numFmt w:val="lowerLetter"/>
      <w:lvlText w:val="%5."/>
      <w:lvlJc w:val="left"/>
      <w:pPr>
        <w:ind w:left="3240" w:hanging="360"/>
      </w:pPr>
    </w:lvl>
    <w:lvl w:ilvl="5" w:tplc="5C6CEDD2" w:tentative="1">
      <w:start w:val="1"/>
      <w:numFmt w:val="lowerRoman"/>
      <w:lvlText w:val="%6."/>
      <w:lvlJc w:val="right"/>
      <w:pPr>
        <w:ind w:left="3960" w:hanging="180"/>
      </w:pPr>
    </w:lvl>
    <w:lvl w:ilvl="6" w:tplc="0EDC8928" w:tentative="1">
      <w:start w:val="1"/>
      <w:numFmt w:val="decimal"/>
      <w:lvlText w:val="%7."/>
      <w:lvlJc w:val="left"/>
      <w:pPr>
        <w:ind w:left="4680" w:hanging="360"/>
      </w:pPr>
    </w:lvl>
    <w:lvl w:ilvl="7" w:tplc="2BB64D5E" w:tentative="1">
      <w:start w:val="1"/>
      <w:numFmt w:val="lowerLetter"/>
      <w:lvlText w:val="%8."/>
      <w:lvlJc w:val="left"/>
      <w:pPr>
        <w:ind w:left="5400" w:hanging="360"/>
      </w:pPr>
    </w:lvl>
    <w:lvl w:ilvl="8" w:tplc="9068693A"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9F2E4E46">
      <w:start w:val="1"/>
      <w:numFmt w:val="lowerRoman"/>
      <w:lvlText w:val="(%1)"/>
      <w:lvlJc w:val="left"/>
      <w:pPr>
        <w:ind w:left="1080" w:hanging="720"/>
      </w:pPr>
      <w:rPr>
        <w:rFonts w:hint="default"/>
      </w:rPr>
    </w:lvl>
    <w:lvl w:ilvl="1" w:tplc="51ACA5FC" w:tentative="1">
      <w:start w:val="1"/>
      <w:numFmt w:val="lowerLetter"/>
      <w:lvlText w:val="%2."/>
      <w:lvlJc w:val="left"/>
      <w:pPr>
        <w:ind w:left="1440" w:hanging="360"/>
      </w:pPr>
    </w:lvl>
    <w:lvl w:ilvl="2" w:tplc="60AAB924" w:tentative="1">
      <w:start w:val="1"/>
      <w:numFmt w:val="lowerRoman"/>
      <w:lvlText w:val="%3."/>
      <w:lvlJc w:val="right"/>
      <w:pPr>
        <w:ind w:left="2160" w:hanging="180"/>
      </w:pPr>
    </w:lvl>
    <w:lvl w:ilvl="3" w:tplc="509838A6" w:tentative="1">
      <w:start w:val="1"/>
      <w:numFmt w:val="decimal"/>
      <w:lvlText w:val="%4."/>
      <w:lvlJc w:val="left"/>
      <w:pPr>
        <w:ind w:left="2880" w:hanging="360"/>
      </w:pPr>
    </w:lvl>
    <w:lvl w:ilvl="4" w:tplc="C11CDC22" w:tentative="1">
      <w:start w:val="1"/>
      <w:numFmt w:val="lowerLetter"/>
      <w:lvlText w:val="%5."/>
      <w:lvlJc w:val="left"/>
      <w:pPr>
        <w:ind w:left="3600" w:hanging="360"/>
      </w:pPr>
    </w:lvl>
    <w:lvl w:ilvl="5" w:tplc="B8D45200" w:tentative="1">
      <w:start w:val="1"/>
      <w:numFmt w:val="lowerRoman"/>
      <w:lvlText w:val="%6."/>
      <w:lvlJc w:val="right"/>
      <w:pPr>
        <w:ind w:left="4320" w:hanging="180"/>
      </w:pPr>
    </w:lvl>
    <w:lvl w:ilvl="6" w:tplc="5AEC79FC" w:tentative="1">
      <w:start w:val="1"/>
      <w:numFmt w:val="decimal"/>
      <w:lvlText w:val="%7."/>
      <w:lvlJc w:val="left"/>
      <w:pPr>
        <w:ind w:left="5040" w:hanging="360"/>
      </w:pPr>
    </w:lvl>
    <w:lvl w:ilvl="7" w:tplc="57AE2F98" w:tentative="1">
      <w:start w:val="1"/>
      <w:numFmt w:val="lowerLetter"/>
      <w:lvlText w:val="%8."/>
      <w:lvlJc w:val="left"/>
      <w:pPr>
        <w:ind w:left="5760" w:hanging="360"/>
      </w:pPr>
    </w:lvl>
    <w:lvl w:ilvl="8" w:tplc="5E0EA8D6"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27426D1E">
      <w:start w:val="1"/>
      <w:numFmt w:val="decimal"/>
      <w:lvlText w:val="%1."/>
      <w:lvlJc w:val="left"/>
      <w:pPr>
        <w:ind w:left="360" w:hanging="360"/>
      </w:pPr>
    </w:lvl>
    <w:lvl w:ilvl="1" w:tplc="9D0A009E" w:tentative="1">
      <w:start w:val="1"/>
      <w:numFmt w:val="lowerLetter"/>
      <w:lvlText w:val="%2."/>
      <w:lvlJc w:val="left"/>
      <w:pPr>
        <w:ind w:left="1080" w:hanging="360"/>
      </w:pPr>
    </w:lvl>
    <w:lvl w:ilvl="2" w:tplc="1262A872" w:tentative="1">
      <w:start w:val="1"/>
      <w:numFmt w:val="lowerRoman"/>
      <w:lvlText w:val="%3."/>
      <w:lvlJc w:val="right"/>
      <w:pPr>
        <w:ind w:left="1800" w:hanging="180"/>
      </w:pPr>
    </w:lvl>
    <w:lvl w:ilvl="3" w:tplc="8E164D98" w:tentative="1">
      <w:start w:val="1"/>
      <w:numFmt w:val="decimal"/>
      <w:lvlText w:val="%4."/>
      <w:lvlJc w:val="left"/>
      <w:pPr>
        <w:ind w:left="2520" w:hanging="360"/>
      </w:pPr>
    </w:lvl>
    <w:lvl w:ilvl="4" w:tplc="4D9E0566" w:tentative="1">
      <w:start w:val="1"/>
      <w:numFmt w:val="lowerLetter"/>
      <w:lvlText w:val="%5."/>
      <w:lvlJc w:val="left"/>
      <w:pPr>
        <w:ind w:left="3240" w:hanging="360"/>
      </w:pPr>
    </w:lvl>
    <w:lvl w:ilvl="5" w:tplc="7A0CBADE" w:tentative="1">
      <w:start w:val="1"/>
      <w:numFmt w:val="lowerRoman"/>
      <w:lvlText w:val="%6."/>
      <w:lvlJc w:val="right"/>
      <w:pPr>
        <w:ind w:left="3960" w:hanging="180"/>
      </w:pPr>
    </w:lvl>
    <w:lvl w:ilvl="6" w:tplc="77F0B0C4" w:tentative="1">
      <w:start w:val="1"/>
      <w:numFmt w:val="decimal"/>
      <w:lvlText w:val="%7."/>
      <w:lvlJc w:val="left"/>
      <w:pPr>
        <w:ind w:left="4680" w:hanging="360"/>
      </w:pPr>
    </w:lvl>
    <w:lvl w:ilvl="7" w:tplc="FE40966A" w:tentative="1">
      <w:start w:val="1"/>
      <w:numFmt w:val="lowerLetter"/>
      <w:lvlText w:val="%8."/>
      <w:lvlJc w:val="left"/>
      <w:pPr>
        <w:ind w:left="5400" w:hanging="360"/>
      </w:pPr>
    </w:lvl>
    <w:lvl w:ilvl="8" w:tplc="0C100ED6"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488227D4">
      <w:start w:val="1"/>
      <w:numFmt w:val="lowerRoman"/>
      <w:lvlText w:val="(%1)"/>
      <w:lvlJc w:val="left"/>
      <w:pPr>
        <w:ind w:left="1080" w:hanging="720"/>
      </w:pPr>
      <w:rPr>
        <w:rFonts w:hint="default"/>
        <w:b w:val="0"/>
      </w:rPr>
    </w:lvl>
    <w:lvl w:ilvl="1" w:tplc="39FE474E" w:tentative="1">
      <w:start w:val="1"/>
      <w:numFmt w:val="lowerLetter"/>
      <w:lvlText w:val="%2."/>
      <w:lvlJc w:val="left"/>
      <w:pPr>
        <w:ind w:left="1440" w:hanging="360"/>
      </w:pPr>
    </w:lvl>
    <w:lvl w:ilvl="2" w:tplc="E8DE4C40" w:tentative="1">
      <w:start w:val="1"/>
      <w:numFmt w:val="lowerRoman"/>
      <w:lvlText w:val="%3."/>
      <w:lvlJc w:val="right"/>
      <w:pPr>
        <w:ind w:left="2160" w:hanging="180"/>
      </w:pPr>
    </w:lvl>
    <w:lvl w:ilvl="3" w:tplc="BC6C1910" w:tentative="1">
      <w:start w:val="1"/>
      <w:numFmt w:val="decimal"/>
      <w:lvlText w:val="%4."/>
      <w:lvlJc w:val="left"/>
      <w:pPr>
        <w:ind w:left="2880" w:hanging="360"/>
      </w:pPr>
    </w:lvl>
    <w:lvl w:ilvl="4" w:tplc="EC1233E2" w:tentative="1">
      <w:start w:val="1"/>
      <w:numFmt w:val="lowerLetter"/>
      <w:lvlText w:val="%5."/>
      <w:lvlJc w:val="left"/>
      <w:pPr>
        <w:ind w:left="3600" w:hanging="360"/>
      </w:pPr>
    </w:lvl>
    <w:lvl w:ilvl="5" w:tplc="E08CF4F8" w:tentative="1">
      <w:start w:val="1"/>
      <w:numFmt w:val="lowerRoman"/>
      <w:lvlText w:val="%6."/>
      <w:lvlJc w:val="right"/>
      <w:pPr>
        <w:ind w:left="4320" w:hanging="180"/>
      </w:pPr>
    </w:lvl>
    <w:lvl w:ilvl="6" w:tplc="98266854" w:tentative="1">
      <w:start w:val="1"/>
      <w:numFmt w:val="decimal"/>
      <w:lvlText w:val="%7."/>
      <w:lvlJc w:val="left"/>
      <w:pPr>
        <w:ind w:left="5040" w:hanging="360"/>
      </w:pPr>
    </w:lvl>
    <w:lvl w:ilvl="7" w:tplc="E7D2FA64" w:tentative="1">
      <w:start w:val="1"/>
      <w:numFmt w:val="lowerLetter"/>
      <w:lvlText w:val="%8."/>
      <w:lvlJc w:val="left"/>
      <w:pPr>
        <w:ind w:left="5760" w:hanging="360"/>
      </w:pPr>
    </w:lvl>
    <w:lvl w:ilvl="8" w:tplc="87460852"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97146D4C">
      <w:start w:val="1"/>
      <w:numFmt w:val="lowerRoman"/>
      <w:lvlText w:val="(%1)"/>
      <w:lvlJc w:val="left"/>
      <w:pPr>
        <w:ind w:left="1080" w:hanging="720"/>
      </w:pPr>
      <w:rPr>
        <w:rFonts w:hint="default"/>
      </w:rPr>
    </w:lvl>
    <w:lvl w:ilvl="1" w:tplc="6C2EBED0" w:tentative="1">
      <w:start w:val="1"/>
      <w:numFmt w:val="lowerLetter"/>
      <w:lvlText w:val="%2."/>
      <w:lvlJc w:val="left"/>
      <w:pPr>
        <w:ind w:left="1440" w:hanging="360"/>
      </w:pPr>
    </w:lvl>
    <w:lvl w:ilvl="2" w:tplc="C5C49CEC" w:tentative="1">
      <w:start w:val="1"/>
      <w:numFmt w:val="lowerRoman"/>
      <w:lvlText w:val="%3."/>
      <w:lvlJc w:val="right"/>
      <w:pPr>
        <w:ind w:left="2160" w:hanging="180"/>
      </w:pPr>
    </w:lvl>
    <w:lvl w:ilvl="3" w:tplc="AF840902" w:tentative="1">
      <w:start w:val="1"/>
      <w:numFmt w:val="decimal"/>
      <w:lvlText w:val="%4."/>
      <w:lvlJc w:val="left"/>
      <w:pPr>
        <w:ind w:left="2880" w:hanging="360"/>
      </w:pPr>
    </w:lvl>
    <w:lvl w:ilvl="4" w:tplc="FC7A7D36" w:tentative="1">
      <w:start w:val="1"/>
      <w:numFmt w:val="lowerLetter"/>
      <w:lvlText w:val="%5."/>
      <w:lvlJc w:val="left"/>
      <w:pPr>
        <w:ind w:left="3600" w:hanging="360"/>
      </w:pPr>
    </w:lvl>
    <w:lvl w:ilvl="5" w:tplc="10B8AF24" w:tentative="1">
      <w:start w:val="1"/>
      <w:numFmt w:val="lowerRoman"/>
      <w:lvlText w:val="%6."/>
      <w:lvlJc w:val="right"/>
      <w:pPr>
        <w:ind w:left="4320" w:hanging="180"/>
      </w:pPr>
    </w:lvl>
    <w:lvl w:ilvl="6" w:tplc="73064DA4" w:tentative="1">
      <w:start w:val="1"/>
      <w:numFmt w:val="decimal"/>
      <w:lvlText w:val="%7."/>
      <w:lvlJc w:val="left"/>
      <w:pPr>
        <w:ind w:left="5040" w:hanging="360"/>
      </w:pPr>
    </w:lvl>
    <w:lvl w:ilvl="7" w:tplc="FC2CB988" w:tentative="1">
      <w:start w:val="1"/>
      <w:numFmt w:val="lowerLetter"/>
      <w:lvlText w:val="%8."/>
      <w:lvlJc w:val="left"/>
      <w:pPr>
        <w:ind w:left="5760" w:hanging="360"/>
      </w:pPr>
    </w:lvl>
    <w:lvl w:ilvl="8" w:tplc="487E76A4" w:tentative="1">
      <w:start w:val="1"/>
      <w:numFmt w:val="lowerRoman"/>
      <w:lvlText w:val="%9."/>
      <w:lvlJc w:val="right"/>
      <w:pPr>
        <w:ind w:left="6480" w:hanging="180"/>
      </w:pPr>
    </w:lvl>
  </w:abstractNum>
  <w:abstractNum w:abstractNumId="37" w15:restartNumberingAfterBreak="0">
    <w:nsid w:val="5F2C5EF1"/>
    <w:multiLevelType w:val="hybridMultilevel"/>
    <w:tmpl w:val="1066750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34201F"/>
    <w:multiLevelType w:val="hybridMultilevel"/>
    <w:tmpl w:val="5504F770"/>
    <w:lvl w:ilvl="0" w:tplc="499A2B2A">
      <w:start w:val="1"/>
      <w:numFmt w:val="lowerRoman"/>
      <w:lvlText w:val="(%1)"/>
      <w:lvlJc w:val="left"/>
      <w:pPr>
        <w:ind w:left="1080" w:hanging="720"/>
      </w:pPr>
      <w:rPr>
        <w:rFonts w:hint="default"/>
      </w:rPr>
    </w:lvl>
    <w:lvl w:ilvl="1" w:tplc="463CFC08" w:tentative="1">
      <w:start w:val="1"/>
      <w:numFmt w:val="lowerLetter"/>
      <w:lvlText w:val="%2."/>
      <w:lvlJc w:val="left"/>
      <w:pPr>
        <w:ind w:left="1440" w:hanging="360"/>
      </w:pPr>
    </w:lvl>
    <w:lvl w:ilvl="2" w:tplc="782E111A" w:tentative="1">
      <w:start w:val="1"/>
      <w:numFmt w:val="lowerRoman"/>
      <w:lvlText w:val="%3."/>
      <w:lvlJc w:val="right"/>
      <w:pPr>
        <w:ind w:left="2160" w:hanging="180"/>
      </w:pPr>
    </w:lvl>
    <w:lvl w:ilvl="3" w:tplc="714259AC" w:tentative="1">
      <w:start w:val="1"/>
      <w:numFmt w:val="decimal"/>
      <w:lvlText w:val="%4."/>
      <w:lvlJc w:val="left"/>
      <w:pPr>
        <w:ind w:left="2880" w:hanging="360"/>
      </w:pPr>
    </w:lvl>
    <w:lvl w:ilvl="4" w:tplc="998C21E4" w:tentative="1">
      <w:start w:val="1"/>
      <w:numFmt w:val="lowerLetter"/>
      <w:lvlText w:val="%5."/>
      <w:lvlJc w:val="left"/>
      <w:pPr>
        <w:ind w:left="3600" w:hanging="360"/>
      </w:pPr>
    </w:lvl>
    <w:lvl w:ilvl="5" w:tplc="99887814" w:tentative="1">
      <w:start w:val="1"/>
      <w:numFmt w:val="lowerRoman"/>
      <w:lvlText w:val="%6."/>
      <w:lvlJc w:val="right"/>
      <w:pPr>
        <w:ind w:left="4320" w:hanging="180"/>
      </w:pPr>
    </w:lvl>
    <w:lvl w:ilvl="6" w:tplc="3A44BACE" w:tentative="1">
      <w:start w:val="1"/>
      <w:numFmt w:val="decimal"/>
      <w:lvlText w:val="%7."/>
      <w:lvlJc w:val="left"/>
      <w:pPr>
        <w:ind w:left="5040" w:hanging="360"/>
      </w:pPr>
    </w:lvl>
    <w:lvl w:ilvl="7" w:tplc="0ED8AFB4" w:tentative="1">
      <w:start w:val="1"/>
      <w:numFmt w:val="lowerLetter"/>
      <w:lvlText w:val="%8."/>
      <w:lvlJc w:val="left"/>
      <w:pPr>
        <w:ind w:left="5760" w:hanging="360"/>
      </w:pPr>
    </w:lvl>
    <w:lvl w:ilvl="8" w:tplc="2CB6C480" w:tentative="1">
      <w:start w:val="1"/>
      <w:numFmt w:val="lowerRoman"/>
      <w:lvlText w:val="%9."/>
      <w:lvlJc w:val="right"/>
      <w:pPr>
        <w:ind w:left="6480" w:hanging="180"/>
      </w:pPr>
    </w:lvl>
  </w:abstractNum>
  <w:abstractNum w:abstractNumId="39" w15:restartNumberingAfterBreak="0">
    <w:nsid w:val="67060CE8"/>
    <w:multiLevelType w:val="hybridMultilevel"/>
    <w:tmpl w:val="88FA580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C87342F"/>
    <w:multiLevelType w:val="hybridMultilevel"/>
    <w:tmpl w:val="67861EE0"/>
    <w:lvl w:ilvl="0" w:tplc="2188AB34">
      <w:start w:val="1"/>
      <w:numFmt w:val="lowerRoman"/>
      <w:lvlText w:val="(%1)"/>
      <w:lvlJc w:val="left"/>
      <w:pPr>
        <w:ind w:left="1004" w:hanging="720"/>
      </w:pPr>
      <w:rPr>
        <w:rFonts w:hint="default"/>
        <w:b w:val="0"/>
      </w:rPr>
    </w:lvl>
    <w:lvl w:ilvl="1" w:tplc="6C381A16" w:tentative="1">
      <w:start w:val="1"/>
      <w:numFmt w:val="lowerLetter"/>
      <w:lvlText w:val="%2."/>
      <w:lvlJc w:val="left"/>
      <w:pPr>
        <w:ind w:left="1364" w:hanging="360"/>
      </w:pPr>
    </w:lvl>
    <w:lvl w:ilvl="2" w:tplc="01E6282E" w:tentative="1">
      <w:start w:val="1"/>
      <w:numFmt w:val="lowerRoman"/>
      <w:lvlText w:val="%3."/>
      <w:lvlJc w:val="right"/>
      <w:pPr>
        <w:ind w:left="2084" w:hanging="180"/>
      </w:pPr>
    </w:lvl>
    <w:lvl w:ilvl="3" w:tplc="C8645F3C" w:tentative="1">
      <w:start w:val="1"/>
      <w:numFmt w:val="decimal"/>
      <w:lvlText w:val="%4."/>
      <w:lvlJc w:val="left"/>
      <w:pPr>
        <w:ind w:left="2804" w:hanging="360"/>
      </w:pPr>
    </w:lvl>
    <w:lvl w:ilvl="4" w:tplc="F10629AA" w:tentative="1">
      <w:start w:val="1"/>
      <w:numFmt w:val="lowerLetter"/>
      <w:lvlText w:val="%5."/>
      <w:lvlJc w:val="left"/>
      <w:pPr>
        <w:ind w:left="3524" w:hanging="360"/>
      </w:pPr>
    </w:lvl>
    <w:lvl w:ilvl="5" w:tplc="CA247A7E" w:tentative="1">
      <w:start w:val="1"/>
      <w:numFmt w:val="lowerRoman"/>
      <w:lvlText w:val="%6."/>
      <w:lvlJc w:val="right"/>
      <w:pPr>
        <w:ind w:left="4244" w:hanging="180"/>
      </w:pPr>
    </w:lvl>
    <w:lvl w:ilvl="6" w:tplc="90ACB7FE" w:tentative="1">
      <w:start w:val="1"/>
      <w:numFmt w:val="decimal"/>
      <w:lvlText w:val="%7."/>
      <w:lvlJc w:val="left"/>
      <w:pPr>
        <w:ind w:left="4964" w:hanging="360"/>
      </w:pPr>
    </w:lvl>
    <w:lvl w:ilvl="7" w:tplc="40406594" w:tentative="1">
      <w:start w:val="1"/>
      <w:numFmt w:val="lowerLetter"/>
      <w:lvlText w:val="%8."/>
      <w:lvlJc w:val="left"/>
      <w:pPr>
        <w:ind w:left="5684" w:hanging="360"/>
      </w:pPr>
    </w:lvl>
    <w:lvl w:ilvl="8" w:tplc="5ED68D32"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48B2477C">
      <w:start w:val="1"/>
      <w:numFmt w:val="decimal"/>
      <w:lvlText w:val="%1."/>
      <w:lvlJc w:val="left"/>
      <w:pPr>
        <w:ind w:left="360" w:hanging="360"/>
      </w:pPr>
      <w:rPr>
        <w:rFonts w:hint="default"/>
      </w:rPr>
    </w:lvl>
    <w:lvl w:ilvl="1" w:tplc="DC84346A" w:tentative="1">
      <w:start w:val="1"/>
      <w:numFmt w:val="lowerLetter"/>
      <w:lvlText w:val="%2."/>
      <w:lvlJc w:val="left"/>
      <w:pPr>
        <w:ind w:left="1080" w:hanging="360"/>
      </w:pPr>
    </w:lvl>
    <w:lvl w:ilvl="2" w:tplc="1B5050BE" w:tentative="1">
      <w:start w:val="1"/>
      <w:numFmt w:val="lowerRoman"/>
      <w:lvlText w:val="%3."/>
      <w:lvlJc w:val="right"/>
      <w:pPr>
        <w:ind w:left="1800" w:hanging="180"/>
      </w:pPr>
    </w:lvl>
    <w:lvl w:ilvl="3" w:tplc="F3905DEC" w:tentative="1">
      <w:start w:val="1"/>
      <w:numFmt w:val="decimal"/>
      <w:lvlText w:val="%4."/>
      <w:lvlJc w:val="left"/>
      <w:pPr>
        <w:ind w:left="2520" w:hanging="360"/>
      </w:pPr>
    </w:lvl>
    <w:lvl w:ilvl="4" w:tplc="973A0F0E" w:tentative="1">
      <w:start w:val="1"/>
      <w:numFmt w:val="lowerLetter"/>
      <w:lvlText w:val="%5."/>
      <w:lvlJc w:val="left"/>
      <w:pPr>
        <w:ind w:left="3240" w:hanging="360"/>
      </w:pPr>
    </w:lvl>
    <w:lvl w:ilvl="5" w:tplc="D8C243C6" w:tentative="1">
      <w:start w:val="1"/>
      <w:numFmt w:val="lowerRoman"/>
      <w:lvlText w:val="%6."/>
      <w:lvlJc w:val="right"/>
      <w:pPr>
        <w:ind w:left="3960" w:hanging="180"/>
      </w:pPr>
    </w:lvl>
    <w:lvl w:ilvl="6" w:tplc="603C5E0C" w:tentative="1">
      <w:start w:val="1"/>
      <w:numFmt w:val="decimal"/>
      <w:lvlText w:val="%7."/>
      <w:lvlJc w:val="left"/>
      <w:pPr>
        <w:ind w:left="4680" w:hanging="360"/>
      </w:pPr>
    </w:lvl>
    <w:lvl w:ilvl="7" w:tplc="6D8644A6" w:tentative="1">
      <w:start w:val="1"/>
      <w:numFmt w:val="lowerLetter"/>
      <w:lvlText w:val="%8."/>
      <w:lvlJc w:val="left"/>
      <w:pPr>
        <w:ind w:left="5400" w:hanging="360"/>
      </w:pPr>
    </w:lvl>
    <w:lvl w:ilvl="8" w:tplc="E7F2E7FE"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A454A38A">
      <w:start w:val="1"/>
      <w:numFmt w:val="lowerRoman"/>
      <w:lvlText w:val="(%1)"/>
      <w:lvlJc w:val="left"/>
      <w:pPr>
        <w:ind w:left="1080" w:hanging="720"/>
      </w:pPr>
      <w:rPr>
        <w:rFonts w:hint="default"/>
      </w:rPr>
    </w:lvl>
    <w:lvl w:ilvl="1" w:tplc="75269FB2" w:tentative="1">
      <w:start w:val="1"/>
      <w:numFmt w:val="lowerLetter"/>
      <w:lvlText w:val="%2."/>
      <w:lvlJc w:val="left"/>
      <w:pPr>
        <w:ind w:left="1440" w:hanging="360"/>
      </w:pPr>
    </w:lvl>
    <w:lvl w:ilvl="2" w:tplc="1AC66D00" w:tentative="1">
      <w:start w:val="1"/>
      <w:numFmt w:val="lowerRoman"/>
      <w:lvlText w:val="%3."/>
      <w:lvlJc w:val="right"/>
      <w:pPr>
        <w:ind w:left="2160" w:hanging="180"/>
      </w:pPr>
    </w:lvl>
    <w:lvl w:ilvl="3" w:tplc="2AB84614" w:tentative="1">
      <w:start w:val="1"/>
      <w:numFmt w:val="decimal"/>
      <w:lvlText w:val="%4."/>
      <w:lvlJc w:val="left"/>
      <w:pPr>
        <w:ind w:left="2880" w:hanging="360"/>
      </w:pPr>
    </w:lvl>
    <w:lvl w:ilvl="4" w:tplc="D608A6B2" w:tentative="1">
      <w:start w:val="1"/>
      <w:numFmt w:val="lowerLetter"/>
      <w:lvlText w:val="%5."/>
      <w:lvlJc w:val="left"/>
      <w:pPr>
        <w:ind w:left="3600" w:hanging="360"/>
      </w:pPr>
    </w:lvl>
    <w:lvl w:ilvl="5" w:tplc="A694153E" w:tentative="1">
      <w:start w:val="1"/>
      <w:numFmt w:val="lowerRoman"/>
      <w:lvlText w:val="%6."/>
      <w:lvlJc w:val="right"/>
      <w:pPr>
        <w:ind w:left="4320" w:hanging="180"/>
      </w:pPr>
    </w:lvl>
    <w:lvl w:ilvl="6" w:tplc="6436CE2C" w:tentative="1">
      <w:start w:val="1"/>
      <w:numFmt w:val="decimal"/>
      <w:lvlText w:val="%7."/>
      <w:lvlJc w:val="left"/>
      <w:pPr>
        <w:ind w:left="5040" w:hanging="360"/>
      </w:pPr>
    </w:lvl>
    <w:lvl w:ilvl="7" w:tplc="0082D754" w:tentative="1">
      <w:start w:val="1"/>
      <w:numFmt w:val="lowerLetter"/>
      <w:lvlText w:val="%8."/>
      <w:lvlJc w:val="left"/>
      <w:pPr>
        <w:ind w:left="5760" w:hanging="360"/>
      </w:pPr>
    </w:lvl>
    <w:lvl w:ilvl="8" w:tplc="463CE47E"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945ACE14">
      <w:start w:val="1"/>
      <w:numFmt w:val="decimal"/>
      <w:lvlText w:val="%1."/>
      <w:lvlJc w:val="left"/>
      <w:pPr>
        <w:ind w:left="360" w:hanging="360"/>
      </w:pPr>
      <w:rPr>
        <w:rFonts w:hint="default"/>
      </w:rPr>
    </w:lvl>
    <w:lvl w:ilvl="1" w:tplc="603E7E12" w:tentative="1">
      <w:start w:val="1"/>
      <w:numFmt w:val="lowerLetter"/>
      <w:lvlText w:val="%2."/>
      <w:lvlJc w:val="left"/>
      <w:pPr>
        <w:ind w:left="1080" w:hanging="360"/>
      </w:pPr>
    </w:lvl>
    <w:lvl w:ilvl="2" w:tplc="F0CAFFBE" w:tentative="1">
      <w:start w:val="1"/>
      <w:numFmt w:val="lowerRoman"/>
      <w:lvlText w:val="%3."/>
      <w:lvlJc w:val="right"/>
      <w:pPr>
        <w:ind w:left="1800" w:hanging="180"/>
      </w:pPr>
    </w:lvl>
    <w:lvl w:ilvl="3" w:tplc="CC1A8500" w:tentative="1">
      <w:start w:val="1"/>
      <w:numFmt w:val="decimal"/>
      <w:lvlText w:val="%4."/>
      <w:lvlJc w:val="left"/>
      <w:pPr>
        <w:ind w:left="2520" w:hanging="360"/>
      </w:pPr>
    </w:lvl>
    <w:lvl w:ilvl="4" w:tplc="F2F2E410" w:tentative="1">
      <w:start w:val="1"/>
      <w:numFmt w:val="lowerLetter"/>
      <w:lvlText w:val="%5."/>
      <w:lvlJc w:val="left"/>
      <w:pPr>
        <w:ind w:left="3240" w:hanging="360"/>
      </w:pPr>
    </w:lvl>
    <w:lvl w:ilvl="5" w:tplc="F3B4DCEA" w:tentative="1">
      <w:start w:val="1"/>
      <w:numFmt w:val="lowerRoman"/>
      <w:lvlText w:val="%6."/>
      <w:lvlJc w:val="right"/>
      <w:pPr>
        <w:ind w:left="3960" w:hanging="180"/>
      </w:pPr>
    </w:lvl>
    <w:lvl w:ilvl="6" w:tplc="B8E6FCEE" w:tentative="1">
      <w:start w:val="1"/>
      <w:numFmt w:val="decimal"/>
      <w:lvlText w:val="%7."/>
      <w:lvlJc w:val="left"/>
      <w:pPr>
        <w:ind w:left="4680" w:hanging="360"/>
      </w:pPr>
    </w:lvl>
    <w:lvl w:ilvl="7" w:tplc="E06AC442" w:tentative="1">
      <w:start w:val="1"/>
      <w:numFmt w:val="lowerLetter"/>
      <w:lvlText w:val="%8."/>
      <w:lvlJc w:val="left"/>
      <w:pPr>
        <w:ind w:left="5400" w:hanging="360"/>
      </w:pPr>
    </w:lvl>
    <w:lvl w:ilvl="8" w:tplc="C142BA36" w:tentative="1">
      <w:start w:val="1"/>
      <w:numFmt w:val="lowerRoman"/>
      <w:lvlText w:val="%9."/>
      <w:lvlJc w:val="right"/>
      <w:pPr>
        <w:ind w:left="6120" w:hanging="180"/>
      </w:pPr>
    </w:lvl>
  </w:abstractNum>
  <w:abstractNum w:abstractNumId="44" w15:restartNumberingAfterBreak="0">
    <w:nsid w:val="7D090DF2"/>
    <w:multiLevelType w:val="hybridMultilevel"/>
    <w:tmpl w:val="71B49A4C"/>
    <w:lvl w:ilvl="0" w:tplc="83F032A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5" w15:restartNumberingAfterBreak="0">
    <w:nsid w:val="7D5B64C0"/>
    <w:multiLevelType w:val="hybridMultilevel"/>
    <w:tmpl w:val="5504F770"/>
    <w:lvl w:ilvl="0" w:tplc="25882808">
      <w:start w:val="1"/>
      <w:numFmt w:val="lowerRoman"/>
      <w:lvlText w:val="(%1)"/>
      <w:lvlJc w:val="left"/>
      <w:pPr>
        <w:ind w:left="1080" w:hanging="720"/>
      </w:pPr>
      <w:rPr>
        <w:rFonts w:hint="default"/>
      </w:rPr>
    </w:lvl>
    <w:lvl w:ilvl="1" w:tplc="FF16741C" w:tentative="1">
      <w:start w:val="1"/>
      <w:numFmt w:val="lowerLetter"/>
      <w:lvlText w:val="%2."/>
      <w:lvlJc w:val="left"/>
      <w:pPr>
        <w:ind w:left="1440" w:hanging="360"/>
      </w:pPr>
    </w:lvl>
    <w:lvl w:ilvl="2" w:tplc="CCD815BA" w:tentative="1">
      <w:start w:val="1"/>
      <w:numFmt w:val="lowerRoman"/>
      <w:lvlText w:val="%3."/>
      <w:lvlJc w:val="right"/>
      <w:pPr>
        <w:ind w:left="2160" w:hanging="180"/>
      </w:pPr>
    </w:lvl>
    <w:lvl w:ilvl="3" w:tplc="025007EE" w:tentative="1">
      <w:start w:val="1"/>
      <w:numFmt w:val="decimal"/>
      <w:lvlText w:val="%4."/>
      <w:lvlJc w:val="left"/>
      <w:pPr>
        <w:ind w:left="2880" w:hanging="360"/>
      </w:pPr>
    </w:lvl>
    <w:lvl w:ilvl="4" w:tplc="9F44A1D8" w:tentative="1">
      <w:start w:val="1"/>
      <w:numFmt w:val="lowerLetter"/>
      <w:lvlText w:val="%5."/>
      <w:lvlJc w:val="left"/>
      <w:pPr>
        <w:ind w:left="3600" w:hanging="360"/>
      </w:pPr>
    </w:lvl>
    <w:lvl w:ilvl="5" w:tplc="5082EA82" w:tentative="1">
      <w:start w:val="1"/>
      <w:numFmt w:val="lowerRoman"/>
      <w:lvlText w:val="%6."/>
      <w:lvlJc w:val="right"/>
      <w:pPr>
        <w:ind w:left="4320" w:hanging="180"/>
      </w:pPr>
    </w:lvl>
    <w:lvl w:ilvl="6" w:tplc="2BA233C0" w:tentative="1">
      <w:start w:val="1"/>
      <w:numFmt w:val="decimal"/>
      <w:lvlText w:val="%7."/>
      <w:lvlJc w:val="left"/>
      <w:pPr>
        <w:ind w:left="5040" w:hanging="360"/>
      </w:pPr>
    </w:lvl>
    <w:lvl w:ilvl="7" w:tplc="BA88AE1C" w:tentative="1">
      <w:start w:val="1"/>
      <w:numFmt w:val="lowerLetter"/>
      <w:lvlText w:val="%8."/>
      <w:lvlJc w:val="left"/>
      <w:pPr>
        <w:ind w:left="5760" w:hanging="360"/>
      </w:pPr>
    </w:lvl>
    <w:lvl w:ilvl="8" w:tplc="DE6C72FE"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14B2562A">
      <w:start w:val="1"/>
      <w:numFmt w:val="decimal"/>
      <w:lvlText w:val="%1."/>
      <w:lvlJc w:val="left"/>
      <w:pPr>
        <w:ind w:left="360" w:hanging="360"/>
      </w:pPr>
      <w:rPr>
        <w:rFonts w:hint="default"/>
      </w:rPr>
    </w:lvl>
    <w:lvl w:ilvl="1" w:tplc="E2E879FE" w:tentative="1">
      <w:start w:val="1"/>
      <w:numFmt w:val="lowerLetter"/>
      <w:lvlText w:val="%2."/>
      <w:lvlJc w:val="left"/>
      <w:pPr>
        <w:ind w:left="1080" w:hanging="360"/>
      </w:pPr>
    </w:lvl>
    <w:lvl w:ilvl="2" w:tplc="9EFA5BF6" w:tentative="1">
      <w:start w:val="1"/>
      <w:numFmt w:val="lowerRoman"/>
      <w:lvlText w:val="%3."/>
      <w:lvlJc w:val="right"/>
      <w:pPr>
        <w:ind w:left="1800" w:hanging="180"/>
      </w:pPr>
    </w:lvl>
    <w:lvl w:ilvl="3" w:tplc="82C8A19A" w:tentative="1">
      <w:start w:val="1"/>
      <w:numFmt w:val="decimal"/>
      <w:lvlText w:val="%4."/>
      <w:lvlJc w:val="left"/>
      <w:pPr>
        <w:ind w:left="2520" w:hanging="360"/>
      </w:pPr>
    </w:lvl>
    <w:lvl w:ilvl="4" w:tplc="14D23728" w:tentative="1">
      <w:start w:val="1"/>
      <w:numFmt w:val="lowerLetter"/>
      <w:lvlText w:val="%5."/>
      <w:lvlJc w:val="left"/>
      <w:pPr>
        <w:ind w:left="3240" w:hanging="360"/>
      </w:pPr>
    </w:lvl>
    <w:lvl w:ilvl="5" w:tplc="454E472E" w:tentative="1">
      <w:start w:val="1"/>
      <w:numFmt w:val="lowerRoman"/>
      <w:lvlText w:val="%6."/>
      <w:lvlJc w:val="right"/>
      <w:pPr>
        <w:ind w:left="3960" w:hanging="180"/>
      </w:pPr>
    </w:lvl>
    <w:lvl w:ilvl="6" w:tplc="3EA6AFFC" w:tentative="1">
      <w:start w:val="1"/>
      <w:numFmt w:val="decimal"/>
      <w:lvlText w:val="%7."/>
      <w:lvlJc w:val="left"/>
      <w:pPr>
        <w:ind w:left="4680" w:hanging="360"/>
      </w:pPr>
    </w:lvl>
    <w:lvl w:ilvl="7" w:tplc="D020FB40" w:tentative="1">
      <w:start w:val="1"/>
      <w:numFmt w:val="lowerLetter"/>
      <w:lvlText w:val="%8."/>
      <w:lvlJc w:val="left"/>
      <w:pPr>
        <w:ind w:left="5400" w:hanging="360"/>
      </w:pPr>
    </w:lvl>
    <w:lvl w:ilvl="8" w:tplc="7498824C"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4398B46C">
      <w:start w:val="1"/>
      <w:numFmt w:val="decimal"/>
      <w:lvlText w:val="%1."/>
      <w:lvlJc w:val="left"/>
      <w:pPr>
        <w:ind w:left="360" w:hanging="360"/>
      </w:pPr>
      <w:rPr>
        <w:rFonts w:hint="default"/>
      </w:rPr>
    </w:lvl>
    <w:lvl w:ilvl="1" w:tplc="37C4E94E" w:tentative="1">
      <w:start w:val="1"/>
      <w:numFmt w:val="lowerLetter"/>
      <w:lvlText w:val="%2."/>
      <w:lvlJc w:val="left"/>
      <w:pPr>
        <w:ind w:left="1080" w:hanging="360"/>
      </w:pPr>
    </w:lvl>
    <w:lvl w:ilvl="2" w:tplc="14E8502A" w:tentative="1">
      <w:start w:val="1"/>
      <w:numFmt w:val="lowerRoman"/>
      <w:lvlText w:val="%3."/>
      <w:lvlJc w:val="right"/>
      <w:pPr>
        <w:ind w:left="1800" w:hanging="180"/>
      </w:pPr>
    </w:lvl>
    <w:lvl w:ilvl="3" w:tplc="B5BC9108" w:tentative="1">
      <w:start w:val="1"/>
      <w:numFmt w:val="decimal"/>
      <w:lvlText w:val="%4."/>
      <w:lvlJc w:val="left"/>
      <w:pPr>
        <w:ind w:left="2520" w:hanging="360"/>
      </w:pPr>
    </w:lvl>
    <w:lvl w:ilvl="4" w:tplc="8BF237BA" w:tentative="1">
      <w:start w:val="1"/>
      <w:numFmt w:val="lowerLetter"/>
      <w:lvlText w:val="%5."/>
      <w:lvlJc w:val="left"/>
      <w:pPr>
        <w:ind w:left="3240" w:hanging="360"/>
      </w:pPr>
    </w:lvl>
    <w:lvl w:ilvl="5" w:tplc="59B03088" w:tentative="1">
      <w:start w:val="1"/>
      <w:numFmt w:val="lowerRoman"/>
      <w:lvlText w:val="%6."/>
      <w:lvlJc w:val="right"/>
      <w:pPr>
        <w:ind w:left="3960" w:hanging="180"/>
      </w:pPr>
    </w:lvl>
    <w:lvl w:ilvl="6" w:tplc="55F02AB0" w:tentative="1">
      <w:start w:val="1"/>
      <w:numFmt w:val="decimal"/>
      <w:lvlText w:val="%7."/>
      <w:lvlJc w:val="left"/>
      <w:pPr>
        <w:ind w:left="4680" w:hanging="360"/>
      </w:pPr>
    </w:lvl>
    <w:lvl w:ilvl="7" w:tplc="04B03940" w:tentative="1">
      <w:start w:val="1"/>
      <w:numFmt w:val="lowerLetter"/>
      <w:lvlText w:val="%8."/>
      <w:lvlJc w:val="left"/>
      <w:pPr>
        <w:ind w:left="5400" w:hanging="360"/>
      </w:pPr>
    </w:lvl>
    <w:lvl w:ilvl="8" w:tplc="D7B25DE8" w:tentative="1">
      <w:start w:val="1"/>
      <w:numFmt w:val="lowerRoman"/>
      <w:lvlText w:val="%9."/>
      <w:lvlJc w:val="right"/>
      <w:pPr>
        <w:ind w:left="6120" w:hanging="180"/>
      </w:pPr>
    </w:lvl>
  </w:abstractNum>
  <w:num w:numId="1">
    <w:abstractNumId w:val="10"/>
  </w:num>
  <w:num w:numId="2">
    <w:abstractNumId w:val="23"/>
  </w:num>
  <w:num w:numId="3">
    <w:abstractNumId w:val="43"/>
  </w:num>
  <w:num w:numId="4">
    <w:abstractNumId w:val="47"/>
  </w:num>
  <w:num w:numId="5">
    <w:abstractNumId w:val="32"/>
  </w:num>
  <w:num w:numId="6">
    <w:abstractNumId w:val="20"/>
  </w:num>
  <w:num w:numId="7">
    <w:abstractNumId w:val="41"/>
  </w:num>
  <w:num w:numId="8">
    <w:abstractNumId w:val="19"/>
  </w:num>
  <w:num w:numId="9">
    <w:abstractNumId w:val="25"/>
  </w:num>
  <w:num w:numId="10">
    <w:abstractNumId w:val="46"/>
  </w:num>
  <w:num w:numId="11">
    <w:abstractNumId w:val="17"/>
  </w:num>
  <w:num w:numId="12">
    <w:abstractNumId w:val="33"/>
  </w:num>
  <w:num w:numId="13">
    <w:abstractNumId w:val="34"/>
  </w:num>
  <w:num w:numId="14">
    <w:abstractNumId w:val="36"/>
  </w:num>
  <w:num w:numId="15">
    <w:abstractNumId w:val="30"/>
  </w:num>
  <w:num w:numId="16">
    <w:abstractNumId w:val="11"/>
  </w:num>
  <w:num w:numId="17">
    <w:abstractNumId w:val="40"/>
  </w:num>
  <w:num w:numId="18">
    <w:abstractNumId w:val="35"/>
  </w:num>
  <w:num w:numId="19">
    <w:abstractNumId w:val="21"/>
  </w:num>
  <w:num w:numId="20">
    <w:abstractNumId w:val="31"/>
  </w:num>
  <w:num w:numId="21">
    <w:abstractNumId w:val="8"/>
  </w:num>
  <w:num w:numId="22">
    <w:abstractNumId w:val="16"/>
  </w:num>
  <w:num w:numId="23">
    <w:abstractNumId w:val="38"/>
  </w:num>
  <w:num w:numId="24">
    <w:abstractNumId w:val="27"/>
  </w:num>
  <w:num w:numId="25">
    <w:abstractNumId w:val="22"/>
  </w:num>
  <w:num w:numId="26">
    <w:abstractNumId w:val="14"/>
  </w:num>
  <w:num w:numId="27">
    <w:abstractNumId w:val="29"/>
  </w:num>
  <w:num w:numId="28">
    <w:abstractNumId w:val="45"/>
  </w:num>
  <w:num w:numId="29">
    <w:abstractNumId w:val="42"/>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26"/>
  </w:num>
  <w:num w:numId="40">
    <w:abstractNumId w:val="24"/>
  </w:num>
  <w:num w:numId="41">
    <w:abstractNumId w:val="7"/>
  </w:num>
  <w:num w:numId="42">
    <w:abstractNumId w:val="12"/>
  </w:num>
  <w:num w:numId="43">
    <w:abstractNumId w:val="28"/>
  </w:num>
  <w:num w:numId="44">
    <w:abstractNumId w:val="39"/>
  </w:num>
  <w:num w:numId="45">
    <w:abstractNumId w:val="37"/>
  </w:num>
  <w:num w:numId="46">
    <w:abstractNumId w:val="44"/>
  </w:num>
  <w:num w:numId="47">
    <w:abstractNumId w:val="9"/>
  </w:num>
  <w:num w:numId="4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E7"/>
    <w:rsid w:val="00007838"/>
    <w:rsid w:val="0001038A"/>
    <w:rsid w:val="000227BA"/>
    <w:rsid w:val="00066F81"/>
    <w:rsid w:val="00091C55"/>
    <w:rsid w:val="00092AEE"/>
    <w:rsid w:val="000D794C"/>
    <w:rsid w:val="000E34CF"/>
    <w:rsid w:val="001239A4"/>
    <w:rsid w:val="00190C94"/>
    <w:rsid w:val="001B42B5"/>
    <w:rsid w:val="001D5303"/>
    <w:rsid w:val="00233D80"/>
    <w:rsid w:val="0025662D"/>
    <w:rsid w:val="002745C0"/>
    <w:rsid w:val="00284053"/>
    <w:rsid w:val="002C587D"/>
    <w:rsid w:val="003038B2"/>
    <w:rsid w:val="00314E7D"/>
    <w:rsid w:val="003252E3"/>
    <w:rsid w:val="00370D84"/>
    <w:rsid w:val="00374897"/>
    <w:rsid w:val="00377D0B"/>
    <w:rsid w:val="00386BE7"/>
    <w:rsid w:val="003973E0"/>
    <w:rsid w:val="00402ECB"/>
    <w:rsid w:val="00420F4F"/>
    <w:rsid w:val="00425EC8"/>
    <w:rsid w:val="00461608"/>
    <w:rsid w:val="00461ED4"/>
    <w:rsid w:val="00463166"/>
    <w:rsid w:val="004953BE"/>
    <w:rsid w:val="004C1B21"/>
    <w:rsid w:val="004C278A"/>
    <w:rsid w:val="004D3AFE"/>
    <w:rsid w:val="004E66C7"/>
    <w:rsid w:val="005169FD"/>
    <w:rsid w:val="0052070D"/>
    <w:rsid w:val="005278B2"/>
    <w:rsid w:val="005412E9"/>
    <w:rsid w:val="0055428F"/>
    <w:rsid w:val="005A689E"/>
    <w:rsid w:val="005B6A6D"/>
    <w:rsid w:val="006328A3"/>
    <w:rsid w:val="006610E4"/>
    <w:rsid w:val="00697DBC"/>
    <w:rsid w:val="006B01D1"/>
    <w:rsid w:val="006B5793"/>
    <w:rsid w:val="006B7958"/>
    <w:rsid w:val="006C43EF"/>
    <w:rsid w:val="006D47A0"/>
    <w:rsid w:val="006F4E5D"/>
    <w:rsid w:val="00725A19"/>
    <w:rsid w:val="00726BEB"/>
    <w:rsid w:val="0073753F"/>
    <w:rsid w:val="007465A2"/>
    <w:rsid w:val="00773974"/>
    <w:rsid w:val="00787081"/>
    <w:rsid w:val="007C5B4D"/>
    <w:rsid w:val="007D2B81"/>
    <w:rsid w:val="007D2FF2"/>
    <w:rsid w:val="007F1DFC"/>
    <w:rsid w:val="00801E20"/>
    <w:rsid w:val="008565F3"/>
    <w:rsid w:val="0087762E"/>
    <w:rsid w:val="008903DE"/>
    <w:rsid w:val="008940AB"/>
    <w:rsid w:val="008A29D2"/>
    <w:rsid w:val="008C176F"/>
    <w:rsid w:val="00905BDF"/>
    <w:rsid w:val="00935E65"/>
    <w:rsid w:val="009403F4"/>
    <w:rsid w:val="009F5DE4"/>
    <w:rsid w:val="00A00A01"/>
    <w:rsid w:val="00A11598"/>
    <w:rsid w:val="00A83EA7"/>
    <w:rsid w:val="00AA09EA"/>
    <w:rsid w:val="00AE2966"/>
    <w:rsid w:val="00AF6725"/>
    <w:rsid w:val="00B00834"/>
    <w:rsid w:val="00B0769E"/>
    <w:rsid w:val="00B21595"/>
    <w:rsid w:val="00B32885"/>
    <w:rsid w:val="00B55A7E"/>
    <w:rsid w:val="00B63735"/>
    <w:rsid w:val="00B70CAF"/>
    <w:rsid w:val="00B816A5"/>
    <w:rsid w:val="00B85381"/>
    <w:rsid w:val="00BE6B9C"/>
    <w:rsid w:val="00BF51A0"/>
    <w:rsid w:val="00C27A7D"/>
    <w:rsid w:val="00C306A7"/>
    <w:rsid w:val="00C43AE7"/>
    <w:rsid w:val="00C56750"/>
    <w:rsid w:val="00C60488"/>
    <w:rsid w:val="00C85208"/>
    <w:rsid w:val="00C941D0"/>
    <w:rsid w:val="00C94A02"/>
    <w:rsid w:val="00CB479B"/>
    <w:rsid w:val="00D05D2B"/>
    <w:rsid w:val="00D22466"/>
    <w:rsid w:val="00D42723"/>
    <w:rsid w:val="00D62911"/>
    <w:rsid w:val="00D63545"/>
    <w:rsid w:val="00D95B3A"/>
    <w:rsid w:val="00DA2B82"/>
    <w:rsid w:val="00DA5C2D"/>
    <w:rsid w:val="00DA7179"/>
    <w:rsid w:val="00DC664E"/>
    <w:rsid w:val="00DE4506"/>
    <w:rsid w:val="00DE6FA2"/>
    <w:rsid w:val="00DF74E7"/>
    <w:rsid w:val="00E15EA1"/>
    <w:rsid w:val="00E17CF5"/>
    <w:rsid w:val="00E22E5C"/>
    <w:rsid w:val="00E26C95"/>
    <w:rsid w:val="00E27658"/>
    <w:rsid w:val="00E55797"/>
    <w:rsid w:val="00E7361B"/>
    <w:rsid w:val="00E95136"/>
    <w:rsid w:val="00EA19B7"/>
    <w:rsid w:val="00EB4912"/>
    <w:rsid w:val="00ED656B"/>
    <w:rsid w:val="00ED6DA0"/>
    <w:rsid w:val="00EE7F08"/>
    <w:rsid w:val="00F06024"/>
    <w:rsid w:val="00F1055E"/>
    <w:rsid w:val="00F1745A"/>
    <w:rsid w:val="00F4562C"/>
    <w:rsid w:val="00F60934"/>
    <w:rsid w:val="00F65696"/>
    <w:rsid w:val="00F73CBE"/>
    <w:rsid w:val="00FE02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333D"/>
  <w15:docId w15:val="{CD59917E-08EC-47DF-B941-D4F74110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5437</RACS_x0020_ID>
    <Approved_x0020_Provider xmlns="a8338b6e-77a6-4851-82b6-98166143ffdd">Rockpool RAC (Morayfield) Pty Ltd</Approved_x0020_Provider>
    <Management_x0020_Company_x0020_ID xmlns="a8338b6e-77a6-4851-82b6-98166143ffdd" xsi:nil="true"/>
    <Home xmlns="a8338b6e-77a6-4851-82b6-98166143ffdd">Rockpool Morayfield</Home>
    <Signed xmlns="a8338b6e-77a6-4851-82b6-98166143ffdd" xsi:nil="true"/>
    <Uploaded xmlns="a8338b6e-77a6-4851-82b6-98166143ffdd">true</Uploaded>
    <Management_x0020_Company xmlns="a8338b6e-77a6-4851-82b6-98166143ffdd" xsi:nil="true"/>
    <Doc_x0020_Date xmlns="a8338b6e-77a6-4851-82b6-98166143ffdd">2021-12-08T05:36:04+00:00</Doc_x0020_Date>
    <CSI_x0020_ID xmlns="a8338b6e-77a6-4851-82b6-98166143ffdd" xsi:nil="true"/>
    <Case_x0020_ID xmlns="a8338b6e-77a6-4851-82b6-98166143ffdd" xsi:nil="true"/>
    <Approved_x0020_Provider_x0020_ID xmlns="a8338b6e-77a6-4851-82b6-98166143ffdd">B0B98387-73BA-E911-A0D9-005056922186</Approved_x0020_Provider_x0020_ID>
    <Location xmlns="a8338b6e-77a6-4851-82b6-98166143ffdd" xsi:nil="true"/>
    <Doc_x0020_Type xmlns="a8338b6e-77a6-4851-82b6-98166143ffdd">Publication</Doc_x0020_Type>
    <Home_x0020_ID xmlns="a8338b6e-77a6-4851-82b6-98166143ffdd">E63CF72E-E1BF-E911-A0D9-005056922186</Home_x0020_ID>
    <State xmlns="a8338b6e-77a6-4851-82b6-98166143ffdd">QLD</State>
    <Doc_x0020_Sent_Received_x0020_Date xmlns="a8338b6e-77a6-4851-82b6-98166143ffdd">2021-12-08T00:00:00+00:00</Doc_x0020_Sent_Received_x0020_Date>
    <Activity_x0020_ID xmlns="a8338b6e-77a6-4851-82b6-98166143ffdd">6F01F060-0E11-EC11-8C89-005056922186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a8338b6e-77a6-4851-82b6-98166143ffdd"/>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FBAC855-9E18-4F1D-A3FF-2FE918661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CCBB300-A45D-4926-BB1F-4D66D839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2021-12-08T21:10:00Z</dcterms:created>
  <dcterms:modified xsi:type="dcterms:W3CDTF">2021-12-08T21:11:00Z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