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CE4602" w14:textId="77777777" w:rsidR="003C6EC2" w:rsidRPr="003C6EC2" w:rsidRDefault="003C6EC2"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60287" behindDoc="1" locked="0" layoutInCell="1" allowOverlap="1" wp14:anchorId="79123515" wp14:editId="4A8B4F01">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77696" behindDoc="1" locked="0" layoutInCell="1" allowOverlap="1" wp14:anchorId="5D62B440" wp14:editId="2EA9E1C1">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004A6C42">
        <w:rPr>
          <w:rFonts w:ascii="Arial Black" w:hAnsi="Arial Black"/>
        </w:rPr>
        <w:t>Royal Freemasons Benalla</w:t>
      </w:r>
    </w:p>
    <w:p w14:paraId="7E60886C" w14:textId="77777777" w:rsidR="003C6EC2" w:rsidRPr="003C6EC2" w:rsidRDefault="003C6EC2" w:rsidP="003C6EC2">
      <w:pPr>
        <w:pStyle w:val="Title"/>
        <w:spacing w:before="360" w:after="480"/>
      </w:pPr>
      <w:r w:rsidRPr="003C6EC2">
        <w:rPr>
          <w:rFonts w:ascii="Arial Black" w:eastAsia="Calibri" w:hAnsi="Arial Black"/>
          <w:sz w:val="56"/>
        </w:rPr>
        <w:t>Performance Report</w:t>
      </w:r>
    </w:p>
    <w:p w14:paraId="585EA54C" w14:textId="77777777" w:rsidR="001E6954" w:rsidRPr="003C6EC2" w:rsidRDefault="001E6954"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 </w:t>
      </w:r>
      <w:r w:rsidRPr="003C6EC2">
        <w:rPr>
          <w:color w:val="FFFFFF" w:themeColor="background1"/>
          <w:sz w:val="28"/>
        </w:rPr>
        <w:br/>
      </w:r>
      <w:r w:rsidR="004A6C42">
        <w:rPr>
          <w:color w:val="FFFFFF" w:themeColor="background1"/>
          <w:sz w:val="28"/>
        </w:rPr>
        <w:t>107 Thomas Street BENALLA VIC 3672</w:t>
      </w:r>
      <w:r w:rsidRPr="003C6EC2">
        <w:rPr>
          <w:color w:val="FFFFFF" w:themeColor="background1"/>
          <w:sz w:val="28"/>
        </w:rPr>
        <w:br/>
      </w:r>
      <w:r w:rsidRPr="003C6EC2">
        <w:rPr>
          <w:rFonts w:eastAsia="Calibri"/>
          <w:color w:val="FFFFFF" w:themeColor="background1"/>
          <w:sz w:val="28"/>
          <w:szCs w:val="56"/>
          <w:lang w:eastAsia="en-US"/>
        </w:rPr>
        <w:t xml:space="preserve">Phone number: </w:t>
      </w:r>
      <w:r w:rsidR="004A6C42">
        <w:rPr>
          <w:rFonts w:eastAsia="Calibri"/>
          <w:color w:val="FFFFFF" w:themeColor="background1"/>
          <w:sz w:val="28"/>
          <w:szCs w:val="56"/>
          <w:lang w:eastAsia="en-US"/>
        </w:rPr>
        <w:t>(03) 94533300</w:t>
      </w:r>
    </w:p>
    <w:p w14:paraId="41F83D6F" w14:textId="77777777" w:rsidR="003C6EC2" w:rsidRDefault="003C6EC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004A6C42">
        <w:rPr>
          <w:rFonts w:eastAsia="Calibri"/>
          <w:color w:val="FFFFFF" w:themeColor="background1"/>
          <w:sz w:val="28"/>
          <w:szCs w:val="56"/>
          <w:lang w:eastAsia="en-US"/>
        </w:rPr>
        <w:t>4591</w:t>
      </w:r>
      <w:r w:rsidRPr="003C6EC2">
        <w:rPr>
          <w:rFonts w:eastAsia="Calibri"/>
          <w:color w:val="FFFFFF" w:themeColor="background1"/>
          <w:sz w:val="28"/>
          <w:szCs w:val="56"/>
          <w:lang w:eastAsia="en-US"/>
        </w:rPr>
        <w:t xml:space="preserve"> </w:t>
      </w:r>
    </w:p>
    <w:p w14:paraId="6B59A995" w14:textId="77777777" w:rsidR="001E6954" w:rsidRPr="003C6EC2" w:rsidRDefault="001E695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r w:rsidR="004A6C42" w:rsidRPr="004A6C42">
        <w:rPr>
          <w:rFonts w:eastAsia="Calibri"/>
          <w:color w:val="FFFFFF" w:themeColor="background1"/>
          <w:sz w:val="28"/>
          <w:szCs w:val="56"/>
          <w:lang w:eastAsia="en-US"/>
        </w:rPr>
        <w:t>Royal Freemasons Ltd</w:t>
      </w:r>
    </w:p>
    <w:p w14:paraId="69CBA64C" w14:textId="77777777" w:rsidR="001E6954" w:rsidRPr="003C6EC2" w:rsidRDefault="004A6C42" w:rsidP="001E6954">
      <w:pPr>
        <w:tabs>
          <w:tab w:val="left" w:pos="2127"/>
        </w:tabs>
        <w:spacing w:before="120"/>
        <w:rPr>
          <w:color w:val="FFFFFF" w:themeColor="background1"/>
          <w:sz w:val="22"/>
        </w:rPr>
      </w:pPr>
      <w:r>
        <w:rPr>
          <w:rFonts w:eastAsia="Calibri"/>
          <w:b/>
          <w:color w:val="FFFFFF" w:themeColor="background1"/>
          <w:sz w:val="28"/>
          <w:szCs w:val="56"/>
          <w:lang w:eastAsia="en-US"/>
        </w:rPr>
        <w:t>Re-accreditation site audit</w:t>
      </w:r>
      <w:r w:rsidR="001E6954" w:rsidRPr="003C6EC2">
        <w:rPr>
          <w:rFonts w:eastAsia="Calibri"/>
          <w:b/>
          <w:color w:val="FFFFFF" w:themeColor="background1"/>
          <w:sz w:val="28"/>
          <w:szCs w:val="56"/>
          <w:lang w:eastAsia="en-US"/>
        </w:rPr>
        <w:t xml:space="preserve"> date:</w:t>
      </w:r>
      <w:r w:rsidR="001E6954" w:rsidRPr="003C6EC2">
        <w:rPr>
          <w:rFonts w:eastAsia="Calibri"/>
          <w:color w:val="FFFFFF" w:themeColor="background1"/>
          <w:sz w:val="28"/>
          <w:szCs w:val="56"/>
          <w:lang w:eastAsia="en-US"/>
        </w:rPr>
        <w:t xml:space="preserve"> </w:t>
      </w:r>
      <w:r>
        <w:rPr>
          <w:rFonts w:eastAsia="Calibri"/>
          <w:color w:val="FFFFFF" w:themeColor="background1"/>
          <w:sz w:val="28"/>
          <w:szCs w:val="56"/>
          <w:lang w:eastAsia="en-US"/>
        </w:rPr>
        <w:t>4 – 5 December 2019</w:t>
      </w:r>
    </w:p>
    <w:p w14:paraId="44B7A479" w14:textId="77777777" w:rsidR="001E6954" w:rsidRPr="003C6EC2" w:rsidRDefault="001E6954" w:rsidP="001E6954">
      <w:pPr>
        <w:tabs>
          <w:tab w:val="left" w:pos="2127"/>
        </w:tabs>
        <w:spacing w:before="120"/>
        <w:rPr>
          <w:rFonts w:eastAsia="Calibri"/>
          <w:b/>
          <w:color w:val="FFFFFF" w:themeColor="background1"/>
          <w:sz w:val="28"/>
          <w:szCs w:val="56"/>
          <w:lang w:eastAsia="en-US"/>
        </w:rPr>
      </w:pPr>
    </w:p>
    <w:p w14:paraId="542DA141" w14:textId="77777777" w:rsidR="003C6EC2" w:rsidRDefault="003C6EC2" w:rsidP="0094564F">
      <w:pPr>
        <w:pStyle w:val="Heading1"/>
        <w:sectPr w:rsidR="003C6EC2" w:rsidSect="0004322A">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759018A5" w14:textId="77777777" w:rsidR="007F5256" w:rsidRPr="0094564F" w:rsidRDefault="001E6954" w:rsidP="0094564F">
      <w:pPr>
        <w:pStyle w:val="Heading1"/>
      </w:pPr>
      <w:r w:rsidRPr="001E6954">
        <w:lastRenderedPageBreak/>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E6954" w:rsidRPr="001E6954" w14:paraId="364B8CF7" w14:textId="77777777" w:rsidTr="00EB1D71">
        <w:trPr>
          <w:trHeight w:val="227"/>
        </w:trPr>
        <w:tc>
          <w:tcPr>
            <w:tcW w:w="3942" w:type="pct"/>
            <w:shd w:val="clear" w:color="auto" w:fill="auto"/>
          </w:tcPr>
          <w:p w14:paraId="340E7092" w14:textId="77777777" w:rsidR="001E6954" w:rsidRPr="001E6954" w:rsidRDefault="001E6954" w:rsidP="003C6EC2">
            <w:pPr>
              <w:keepNext/>
              <w:spacing w:before="40" w:after="40" w:line="240" w:lineRule="auto"/>
              <w:rPr>
                <w:b/>
              </w:rPr>
            </w:pPr>
            <w:bookmarkStart w:id="1" w:name="_Hlk27119070"/>
            <w:r w:rsidRPr="001E6954">
              <w:rPr>
                <w:b/>
              </w:rPr>
              <w:t>Standard 1 Consumer dignity and choice</w:t>
            </w:r>
          </w:p>
        </w:tc>
        <w:tc>
          <w:tcPr>
            <w:tcW w:w="1058" w:type="pct"/>
            <w:shd w:val="clear" w:color="auto" w:fill="auto"/>
          </w:tcPr>
          <w:p w14:paraId="290169FB" w14:textId="77777777" w:rsidR="001E6954" w:rsidRPr="001E6954" w:rsidRDefault="001E6954" w:rsidP="003C6EC2">
            <w:pPr>
              <w:keepNext/>
              <w:spacing w:before="40" w:after="40" w:line="240" w:lineRule="auto"/>
              <w:jc w:val="right"/>
              <w:rPr>
                <w:b/>
                <w:bCs/>
                <w:iCs/>
                <w:color w:val="00577D"/>
                <w:szCs w:val="40"/>
              </w:rPr>
            </w:pPr>
            <w:r w:rsidRPr="001E6954">
              <w:rPr>
                <w:b/>
                <w:bCs/>
                <w:iCs/>
                <w:color w:val="00577D"/>
                <w:szCs w:val="40"/>
              </w:rPr>
              <w:t>Compliant</w:t>
            </w:r>
            <w:r>
              <w:rPr>
                <w:b/>
                <w:bCs/>
                <w:iCs/>
                <w:color w:val="00577D"/>
                <w:szCs w:val="40"/>
              </w:rPr>
              <w:br/>
            </w:r>
          </w:p>
        </w:tc>
      </w:tr>
      <w:tr w:rsidR="001E6954" w:rsidRPr="001E6954" w14:paraId="4192FEF6" w14:textId="77777777" w:rsidTr="00EB1D71">
        <w:trPr>
          <w:trHeight w:val="227"/>
        </w:trPr>
        <w:tc>
          <w:tcPr>
            <w:tcW w:w="3942" w:type="pct"/>
            <w:shd w:val="clear" w:color="auto" w:fill="auto"/>
          </w:tcPr>
          <w:p w14:paraId="0B6B9DD9" w14:textId="77777777" w:rsidR="001E6954" w:rsidRPr="001E6954" w:rsidRDefault="001E6954" w:rsidP="004C55D8">
            <w:pPr>
              <w:spacing w:before="40" w:after="40" w:line="240" w:lineRule="auto"/>
              <w:ind w:left="318"/>
            </w:pPr>
            <w:r w:rsidRPr="001E6954">
              <w:t>Requirement 1(3)(a)</w:t>
            </w:r>
          </w:p>
        </w:tc>
        <w:tc>
          <w:tcPr>
            <w:tcW w:w="1058" w:type="pct"/>
            <w:shd w:val="clear" w:color="auto" w:fill="auto"/>
          </w:tcPr>
          <w:p w14:paraId="3A935790" w14:textId="7777777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1BCD45CA" w14:textId="77777777" w:rsidTr="00EB1D71">
        <w:trPr>
          <w:trHeight w:val="227"/>
        </w:trPr>
        <w:tc>
          <w:tcPr>
            <w:tcW w:w="3942" w:type="pct"/>
            <w:shd w:val="clear" w:color="auto" w:fill="auto"/>
          </w:tcPr>
          <w:p w14:paraId="3F4C006E" w14:textId="77777777" w:rsidR="001E6954" w:rsidRPr="001E6954" w:rsidRDefault="001E6954" w:rsidP="004C55D8">
            <w:pPr>
              <w:spacing w:before="40" w:after="40" w:line="240" w:lineRule="auto"/>
              <w:ind w:left="318"/>
            </w:pPr>
            <w:r w:rsidRPr="001E6954">
              <w:t>Requirement 1(3)(b)</w:t>
            </w:r>
          </w:p>
        </w:tc>
        <w:tc>
          <w:tcPr>
            <w:tcW w:w="1058" w:type="pct"/>
            <w:shd w:val="clear" w:color="auto" w:fill="auto"/>
          </w:tcPr>
          <w:p w14:paraId="61B9465D" w14:textId="77777777" w:rsidR="001E6954" w:rsidRPr="001E6954" w:rsidRDefault="004A6C42" w:rsidP="00463EF3">
            <w:pPr>
              <w:spacing w:before="40" w:after="40" w:line="240" w:lineRule="auto"/>
              <w:jc w:val="right"/>
              <w:rPr>
                <w:color w:val="0000FF"/>
              </w:rPr>
            </w:pPr>
            <w:r w:rsidRPr="001E6954">
              <w:rPr>
                <w:bCs/>
                <w:iCs/>
                <w:color w:val="00577D"/>
                <w:szCs w:val="40"/>
              </w:rPr>
              <w:t>Compliant</w:t>
            </w:r>
          </w:p>
        </w:tc>
      </w:tr>
      <w:tr w:rsidR="004A6C42" w:rsidRPr="001E6954" w14:paraId="7CDB880B" w14:textId="77777777" w:rsidTr="00EB1D71">
        <w:trPr>
          <w:trHeight w:val="227"/>
        </w:trPr>
        <w:tc>
          <w:tcPr>
            <w:tcW w:w="3942" w:type="pct"/>
            <w:shd w:val="clear" w:color="auto" w:fill="auto"/>
          </w:tcPr>
          <w:p w14:paraId="2CFB0E5B" w14:textId="77777777" w:rsidR="004A6C42" w:rsidRPr="001E6954" w:rsidRDefault="004A6C42" w:rsidP="004A6C42">
            <w:pPr>
              <w:spacing w:before="40" w:after="40" w:line="240" w:lineRule="auto"/>
              <w:ind w:left="318"/>
            </w:pPr>
            <w:r w:rsidRPr="001E6954">
              <w:t>Requirement 1(3)(c)</w:t>
            </w:r>
          </w:p>
        </w:tc>
        <w:tc>
          <w:tcPr>
            <w:tcW w:w="1058" w:type="pct"/>
            <w:shd w:val="clear" w:color="auto" w:fill="auto"/>
          </w:tcPr>
          <w:p w14:paraId="366286D6" w14:textId="77777777" w:rsidR="004A6C42" w:rsidRPr="001E6954" w:rsidRDefault="004A6C42" w:rsidP="004A6C42">
            <w:pPr>
              <w:spacing w:before="40" w:after="40" w:line="240" w:lineRule="auto"/>
              <w:jc w:val="right"/>
              <w:rPr>
                <w:color w:val="0000FF"/>
              </w:rPr>
            </w:pPr>
            <w:r w:rsidRPr="001E6954">
              <w:rPr>
                <w:bCs/>
                <w:iCs/>
                <w:color w:val="00577D"/>
                <w:szCs w:val="40"/>
              </w:rPr>
              <w:t>Compliant</w:t>
            </w:r>
          </w:p>
        </w:tc>
      </w:tr>
      <w:tr w:rsidR="004A6C42" w:rsidRPr="001E6954" w14:paraId="64815410" w14:textId="77777777" w:rsidTr="00EB1D71">
        <w:trPr>
          <w:trHeight w:val="227"/>
        </w:trPr>
        <w:tc>
          <w:tcPr>
            <w:tcW w:w="3942" w:type="pct"/>
            <w:shd w:val="clear" w:color="auto" w:fill="auto"/>
          </w:tcPr>
          <w:p w14:paraId="0CFF1911" w14:textId="77777777" w:rsidR="004A6C42" w:rsidRPr="001E6954" w:rsidRDefault="004A6C42" w:rsidP="004A6C42">
            <w:pPr>
              <w:spacing w:before="40" w:after="40" w:line="240" w:lineRule="auto"/>
              <w:ind w:left="318"/>
            </w:pPr>
            <w:r w:rsidRPr="001E6954">
              <w:t>Requirement 1(3)(d)</w:t>
            </w:r>
          </w:p>
        </w:tc>
        <w:tc>
          <w:tcPr>
            <w:tcW w:w="1058" w:type="pct"/>
            <w:shd w:val="clear" w:color="auto" w:fill="auto"/>
          </w:tcPr>
          <w:p w14:paraId="31715973" w14:textId="77777777" w:rsidR="004A6C42" w:rsidRPr="001E6954" w:rsidRDefault="004A6C42" w:rsidP="004A6C42">
            <w:pPr>
              <w:spacing w:before="40" w:after="40" w:line="240" w:lineRule="auto"/>
              <w:jc w:val="right"/>
              <w:rPr>
                <w:color w:val="0000FF"/>
              </w:rPr>
            </w:pPr>
            <w:r w:rsidRPr="001E6954">
              <w:rPr>
                <w:bCs/>
                <w:iCs/>
                <w:color w:val="00577D"/>
                <w:szCs w:val="40"/>
              </w:rPr>
              <w:t>Compliant</w:t>
            </w:r>
          </w:p>
        </w:tc>
      </w:tr>
      <w:tr w:rsidR="004A6C42" w:rsidRPr="001E6954" w14:paraId="4F7F73A7" w14:textId="77777777" w:rsidTr="00EB1D71">
        <w:trPr>
          <w:trHeight w:val="227"/>
        </w:trPr>
        <w:tc>
          <w:tcPr>
            <w:tcW w:w="3942" w:type="pct"/>
            <w:shd w:val="clear" w:color="auto" w:fill="auto"/>
          </w:tcPr>
          <w:p w14:paraId="5082C7FF" w14:textId="77777777" w:rsidR="004A6C42" w:rsidRPr="001E6954" w:rsidRDefault="004A6C42" w:rsidP="004A6C42">
            <w:pPr>
              <w:spacing w:before="40" w:after="40" w:line="240" w:lineRule="auto"/>
              <w:ind w:left="318"/>
            </w:pPr>
            <w:r w:rsidRPr="001E6954">
              <w:t>Requirement 1(3)(e)</w:t>
            </w:r>
          </w:p>
        </w:tc>
        <w:tc>
          <w:tcPr>
            <w:tcW w:w="1058" w:type="pct"/>
            <w:shd w:val="clear" w:color="auto" w:fill="auto"/>
          </w:tcPr>
          <w:p w14:paraId="443F67D7" w14:textId="77777777" w:rsidR="004A6C42" w:rsidRPr="001E6954" w:rsidRDefault="004A6C42" w:rsidP="004A6C42">
            <w:pPr>
              <w:spacing w:before="40" w:after="40" w:line="240" w:lineRule="auto"/>
              <w:jc w:val="right"/>
              <w:rPr>
                <w:color w:val="0000FF"/>
              </w:rPr>
            </w:pPr>
            <w:r w:rsidRPr="001E6954">
              <w:rPr>
                <w:bCs/>
                <w:iCs/>
                <w:color w:val="00577D"/>
                <w:szCs w:val="40"/>
              </w:rPr>
              <w:t>Compliant</w:t>
            </w:r>
          </w:p>
        </w:tc>
      </w:tr>
      <w:tr w:rsidR="004A6C42" w:rsidRPr="001E6954" w14:paraId="37C6E32F" w14:textId="77777777" w:rsidTr="00EB1D71">
        <w:trPr>
          <w:trHeight w:val="227"/>
        </w:trPr>
        <w:tc>
          <w:tcPr>
            <w:tcW w:w="3942" w:type="pct"/>
            <w:shd w:val="clear" w:color="auto" w:fill="auto"/>
          </w:tcPr>
          <w:p w14:paraId="6784B19F" w14:textId="77777777" w:rsidR="004A6C42" w:rsidRPr="001E6954" w:rsidRDefault="004A6C42" w:rsidP="004A6C42">
            <w:pPr>
              <w:spacing w:before="40" w:after="40" w:line="240" w:lineRule="auto"/>
              <w:ind w:left="318"/>
            </w:pPr>
            <w:r w:rsidRPr="001E6954">
              <w:t>Requirement 1(3)(f)</w:t>
            </w:r>
          </w:p>
        </w:tc>
        <w:tc>
          <w:tcPr>
            <w:tcW w:w="1058" w:type="pct"/>
            <w:shd w:val="clear" w:color="auto" w:fill="auto"/>
          </w:tcPr>
          <w:p w14:paraId="689F0670" w14:textId="77777777" w:rsidR="004A6C42" w:rsidRPr="001E6954" w:rsidRDefault="004A6C42" w:rsidP="004A6C42">
            <w:pPr>
              <w:spacing w:before="40" w:after="40" w:line="240" w:lineRule="auto"/>
              <w:jc w:val="right"/>
              <w:rPr>
                <w:color w:val="0000FF"/>
              </w:rPr>
            </w:pPr>
            <w:r w:rsidRPr="001E6954">
              <w:rPr>
                <w:bCs/>
                <w:iCs/>
                <w:color w:val="00577D"/>
                <w:szCs w:val="40"/>
              </w:rPr>
              <w:t>Compliant</w:t>
            </w:r>
          </w:p>
        </w:tc>
      </w:tr>
      <w:tr w:rsidR="001E6954" w:rsidRPr="001E6954" w14:paraId="2877C8BA" w14:textId="77777777" w:rsidTr="00EB1D71">
        <w:trPr>
          <w:trHeight w:val="227"/>
        </w:trPr>
        <w:tc>
          <w:tcPr>
            <w:tcW w:w="3942" w:type="pct"/>
            <w:shd w:val="clear" w:color="auto" w:fill="auto"/>
          </w:tcPr>
          <w:p w14:paraId="64065C83" w14:textId="77777777" w:rsidR="001E6954" w:rsidRPr="001E6954" w:rsidRDefault="001E6954" w:rsidP="003C6EC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6317F0A5" w14:textId="77777777" w:rsidR="001E6954" w:rsidRPr="001E6954" w:rsidRDefault="001E6954" w:rsidP="003C6EC2">
            <w:pPr>
              <w:keepNext/>
              <w:spacing w:before="40" w:after="40" w:line="240" w:lineRule="auto"/>
              <w:jc w:val="right"/>
              <w:rPr>
                <w:b/>
                <w:color w:val="0000FF"/>
              </w:rPr>
            </w:pPr>
            <w:r w:rsidRPr="001E6954">
              <w:rPr>
                <w:b/>
                <w:bCs/>
                <w:iCs/>
                <w:color w:val="00577D"/>
                <w:szCs w:val="40"/>
              </w:rPr>
              <w:t>Non-compliant</w:t>
            </w:r>
          </w:p>
        </w:tc>
      </w:tr>
      <w:tr w:rsidR="001E6954" w:rsidRPr="001E6954" w14:paraId="48FCFBE4" w14:textId="77777777" w:rsidTr="00EB1D71">
        <w:trPr>
          <w:trHeight w:val="227"/>
        </w:trPr>
        <w:tc>
          <w:tcPr>
            <w:tcW w:w="3942" w:type="pct"/>
            <w:shd w:val="clear" w:color="auto" w:fill="auto"/>
          </w:tcPr>
          <w:p w14:paraId="165C58CC" w14:textId="77777777" w:rsidR="001E6954" w:rsidRPr="001E6954" w:rsidRDefault="001E6954" w:rsidP="004C55D8">
            <w:pPr>
              <w:spacing w:before="40" w:after="40" w:line="240" w:lineRule="auto"/>
              <w:ind w:left="318" w:hanging="7"/>
            </w:pPr>
            <w:r w:rsidRPr="001E6954">
              <w:t>Requirement 2(3)(a)</w:t>
            </w:r>
          </w:p>
        </w:tc>
        <w:tc>
          <w:tcPr>
            <w:tcW w:w="1058" w:type="pct"/>
            <w:shd w:val="clear" w:color="auto" w:fill="auto"/>
          </w:tcPr>
          <w:p w14:paraId="6FC739B0" w14:textId="77777777" w:rsidR="001E6954" w:rsidRPr="001E6954" w:rsidRDefault="004B5910" w:rsidP="00463EF3">
            <w:pPr>
              <w:spacing w:before="40" w:after="40" w:line="240" w:lineRule="auto"/>
              <w:jc w:val="right"/>
              <w:rPr>
                <w:color w:val="0000FF"/>
              </w:rPr>
            </w:pPr>
            <w:r>
              <w:rPr>
                <w:bCs/>
                <w:iCs/>
                <w:color w:val="00577D"/>
                <w:szCs w:val="40"/>
              </w:rPr>
              <w:t>C</w:t>
            </w:r>
            <w:r w:rsidR="001E6954" w:rsidRPr="001E6954">
              <w:rPr>
                <w:bCs/>
                <w:iCs/>
                <w:color w:val="00577D"/>
                <w:szCs w:val="40"/>
              </w:rPr>
              <w:t>ompliant</w:t>
            </w:r>
          </w:p>
        </w:tc>
      </w:tr>
      <w:tr w:rsidR="001E6954" w:rsidRPr="001E6954" w14:paraId="1D6604C1" w14:textId="77777777" w:rsidTr="00EB1D71">
        <w:trPr>
          <w:trHeight w:val="227"/>
        </w:trPr>
        <w:tc>
          <w:tcPr>
            <w:tcW w:w="3942" w:type="pct"/>
            <w:shd w:val="clear" w:color="auto" w:fill="auto"/>
          </w:tcPr>
          <w:p w14:paraId="2C58237C" w14:textId="77777777" w:rsidR="001E6954" w:rsidRPr="001E6954" w:rsidRDefault="001E6954" w:rsidP="004C55D8">
            <w:pPr>
              <w:spacing w:before="40" w:after="40" w:line="240" w:lineRule="auto"/>
              <w:ind w:left="318" w:hanging="7"/>
            </w:pPr>
            <w:r w:rsidRPr="001E6954">
              <w:t>Requirement 2(3)(b)</w:t>
            </w:r>
          </w:p>
        </w:tc>
        <w:tc>
          <w:tcPr>
            <w:tcW w:w="1058" w:type="pct"/>
            <w:shd w:val="clear" w:color="auto" w:fill="auto"/>
          </w:tcPr>
          <w:p w14:paraId="4C5614BA" w14:textId="7777777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3E6EA99" w14:textId="77777777" w:rsidTr="00EB1D71">
        <w:trPr>
          <w:trHeight w:val="227"/>
        </w:trPr>
        <w:tc>
          <w:tcPr>
            <w:tcW w:w="3942" w:type="pct"/>
            <w:shd w:val="clear" w:color="auto" w:fill="auto"/>
          </w:tcPr>
          <w:p w14:paraId="6DD12A24" w14:textId="77777777" w:rsidR="001E6954" w:rsidRPr="001E6954" w:rsidRDefault="001E6954" w:rsidP="004C55D8">
            <w:pPr>
              <w:spacing w:before="40" w:after="40" w:line="240" w:lineRule="auto"/>
              <w:ind w:left="318" w:hanging="7"/>
            </w:pPr>
            <w:r w:rsidRPr="001E6954">
              <w:t>Requirement 2(3)(c)</w:t>
            </w:r>
          </w:p>
        </w:tc>
        <w:tc>
          <w:tcPr>
            <w:tcW w:w="1058" w:type="pct"/>
            <w:shd w:val="clear" w:color="auto" w:fill="auto"/>
          </w:tcPr>
          <w:p w14:paraId="0C4A929B" w14:textId="7777777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D78F6EA" w14:textId="77777777" w:rsidTr="00EB1D71">
        <w:trPr>
          <w:trHeight w:val="227"/>
        </w:trPr>
        <w:tc>
          <w:tcPr>
            <w:tcW w:w="3942" w:type="pct"/>
            <w:shd w:val="clear" w:color="auto" w:fill="auto"/>
          </w:tcPr>
          <w:p w14:paraId="6CC2C273" w14:textId="77777777" w:rsidR="001E6954" w:rsidRPr="001E6954" w:rsidRDefault="001E6954" w:rsidP="004C55D8">
            <w:pPr>
              <w:spacing w:before="40" w:after="40" w:line="240" w:lineRule="auto"/>
              <w:ind w:left="318" w:hanging="7"/>
            </w:pPr>
            <w:r w:rsidRPr="001E6954">
              <w:t>Requirement 2(3)(d)</w:t>
            </w:r>
          </w:p>
        </w:tc>
        <w:tc>
          <w:tcPr>
            <w:tcW w:w="1058" w:type="pct"/>
            <w:shd w:val="clear" w:color="auto" w:fill="auto"/>
          </w:tcPr>
          <w:p w14:paraId="06AAB1F0" w14:textId="77777777" w:rsidR="001E6954" w:rsidRPr="001E6954" w:rsidRDefault="001E6954" w:rsidP="00463EF3">
            <w:pPr>
              <w:spacing w:before="40" w:after="40" w:line="240" w:lineRule="auto"/>
              <w:jc w:val="right"/>
              <w:rPr>
                <w:color w:val="0000FF"/>
              </w:rPr>
            </w:pPr>
            <w:r w:rsidRPr="001E6954">
              <w:rPr>
                <w:bCs/>
                <w:iCs/>
                <w:color w:val="00577D"/>
                <w:szCs w:val="40"/>
              </w:rPr>
              <w:t>Non-compliant</w:t>
            </w:r>
          </w:p>
        </w:tc>
      </w:tr>
      <w:tr w:rsidR="001E6954" w:rsidRPr="001E6954" w14:paraId="2329BFE5" w14:textId="77777777" w:rsidTr="00EB1D71">
        <w:trPr>
          <w:trHeight w:val="227"/>
        </w:trPr>
        <w:tc>
          <w:tcPr>
            <w:tcW w:w="3942" w:type="pct"/>
            <w:shd w:val="clear" w:color="auto" w:fill="auto"/>
          </w:tcPr>
          <w:p w14:paraId="04A547BA" w14:textId="77777777" w:rsidR="001E6954" w:rsidRPr="001E6954" w:rsidRDefault="001E6954" w:rsidP="004C55D8">
            <w:pPr>
              <w:spacing w:before="40" w:after="40" w:line="240" w:lineRule="auto"/>
              <w:ind w:left="318" w:hanging="7"/>
            </w:pPr>
            <w:r w:rsidRPr="001E6954">
              <w:t>Requirement 2(3)(e)</w:t>
            </w:r>
          </w:p>
        </w:tc>
        <w:tc>
          <w:tcPr>
            <w:tcW w:w="1058" w:type="pct"/>
            <w:shd w:val="clear" w:color="auto" w:fill="auto"/>
          </w:tcPr>
          <w:p w14:paraId="53BD6071" w14:textId="7777777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A5FD64D" w14:textId="77777777" w:rsidTr="00EB1D71">
        <w:trPr>
          <w:trHeight w:val="227"/>
        </w:trPr>
        <w:tc>
          <w:tcPr>
            <w:tcW w:w="3942" w:type="pct"/>
            <w:shd w:val="clear" w:color="auto" w:fill="auto"/>
          </w:tcPr>
          <w:p w14:paraId="13B37CCD" w14:textId="77777777" w:rsidR="001E6954" w:rsidRPr="001E6954" w:rsidRDefault="001E6954" w:rsidP="003C6EC2">
            <w:pPr>
              <w:keepNext/>
              <w:spacing w:before="40" w:after="40" w:line="240" w:lineRule="auto"/>
              <w:rPr>
                <w:b/>
              </w:rPr>
            </w:pPr>
            <w:r w:rsidRPr="001E6954">
              <w:rPr>
                <w:b/>
              </w:rPr>
              <w:t>Standard 3 Personal care and clinical care</w:t>
            </w:r>
          </w:p>
        </w:tc>
        <w:tc>
          <w:tcPr>
            <w:tcW w:w="1058" w:type="pct"/>
            <w:shd w:val="clear" w:color="auto" w:fill="auto"/>
          </w:tcPr>
          <w:p w14:paraId="67C77852" w14:textId="77777777" w:rsidR="001E6954" w:rsidRPr="001E6954" w:rsidRDefault="001E6954" w:rsidP="003C6EC2">
            <w:pPr>
              <w:keepNext/>
              <w:spacing w:before="40" w:after="40" w:line="240" w:lineRule="auto"/>
              <w:jc w:val="right"/>
              <w:rPr>
                <w:b/>
                <w:color w:val="0000FF"/>
              </w:rPr>
            </w:pPr>
            <w:r w:rsidRPr="001E6954">
              <w:rPr>
                <w:b/>
                <w:bCs/>
                <w:iCs/>
                <w:color w:val="00577D"/>
                <w:szCs w:val="40"/>
              </w:rPr>
              <w:t>Non-compliant</w:t>
            </w:r>
          </w:p>
        </w:tc>
      </w:tr>
      <w:tr w:rsidR="001E6954" w:rsidRPr="001E6954" w14:paraId="7C743600" w14:textId="77777777" w:rsidTr="00EB1D71">
        <w:trPr>
          <w:trHeight w:val="227"/>
        </w:trPr>
        <w:tc>
          <w:tcPr>
            <w:tcW w:w="3942" w:type="pct"/>
            <w:shd w:val="clear" w:color="auto" w:fill="auto"/>
          </w:tcPr>
          <w:p w14:paraId="79AD331E" w14:textId="77777777" w:rsidR="001E6954" w:rsidRPr="001E6954" w:rsidRDefault="001E6954" w:rsidP="004C55D8">
            <w:pPr>
              <w:spacing w:before="40" w:after="40" w:line="240" w:lineRule="auto"/>
              <w:ind w:left="318" w:hanging="7"/>
            </w:pPr>
            <w:r w:rsidRPr="001E6954">
              <w:t>Requirement 3(3)(a)</w:t>
            </w:r>
          </w:p>
        </w:tc>
        <w:tc>
          <w:tcPr>
            <w:tcW w:w="1058" w:type="pct"/>
            <w:shd w:val="clear" w:color="auto" w:fill="auto"/>
          </w:tcPr>
          <w:p w14:paraId="048EFC5D" w14:textId="77777777" w:rsidR="001E6954" w:rsidRPr="001E6954" w:rsidRDefault="001E6954" w:rsidP="004C55D8">
            <w:pPr>
              <w:spacing w:before="40" w:after="40" w:line="240" w:lineRule="auto"/>
              <w:ind w:left="-107"/>
              <w:jc w:val="right"/>
              <w:rPr>
                <w:color w:val="0000FF"/>
              </w:rPr>
            </w:pPr>
            <w:r w:rsidRPr="001E6954">
              <w:rPr>
                <w:bCs/>
                <w:iCs/>
                <w:color w:val="00577D"/>
                <w:szCs w:val="40"/>
              </w:rPr>
              <w:t>Non-compliant</w:t>
            </w:r>
          </w:p>
        </w:tc>
      </w:tr>
      <w:tr w:rsidR="001E6954" w:rsidRPr="001E6954" w14:paraId="4A6BB228" w14:textId="77777777" w:rsidTr="00EB1D71">
        <w:trPr>
          <w:trHeight w:val="227"/>
        </w:trPr>
        <w:tc>
          <w:tcPr>
            <w:tcW w:w="3942" w:type="pct"/>
            <w:shd w:val="clear" w:color="auto" w:fill="auto"/>
          </w:tcPr>
          <w:p w14:paraId="1148A360" w14:textId="77777777" w:rsidR="001E6954" w:rsidRPr="001E6954" w:rsidRDefault="001E6954" w:rsidP="004C55D8">
            <w:pPr>
              <w:spacing w:before="40" w:after="40" w:line="240" w:lineRule="auto"/>
              <w:ind w:left="318" w:hanging="7"/>
            </w:pPr>
            <w:bookmarkStart w:id="2" w:name="_Hlk28951604"/>
            <w:r w:rsidRPr="001E6954">
              <w:t>Requirement 3(3)(b)</w:t>
            </w:r>
          </w:p>
        </w:tc>
        <w:tc>
          <w:tcPr>
            <w:tcW w:w="1058" w:type="pct"/>
            <w:shd w:val="clear" w:color="auto" w:fill="auto"/>
          </w:tcPr>
          <w:p w14:paraId="2AB059A4" w14:textId="7777777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70ACA3B0" w14:textId="77777777" w:rsidTr="00EB1D71">
        <w:trPr>
          <w:trHeight w:val="227"/>
        </w:trPr>
        <w:tc>
          <w:tcPr>
            <w:tcW w:w="3942" w:type="pct"/>
            <w:shd w:val="clear" w:color="auto" w:fill="auto"/>
          </w:tcPr>
          <w:p w14:paraId="209E909C" w14:textId="77777777" w:rsidR="001E6954" w:rsidRPr="001E6954" w:rsidRDefault="001E6954" w:rsidP="004C55D8">
            <w:pPr>
              <w:spacing w:before="40" w:after="40" w:line="240" w:lineRule="auto"/>
              <w:ind w:left="318" w:hanging="7"/>
            </w:pPr>
            <w:r w:rsidRPr="001E6954">
              <w:t>Requirement 3(3)(c)</w:t>
            </w:r>
          </w:p>
        </w:tc>
        <w:tc>
          <w:tcPr>
            <w:tcW w:w="1058" w:type="pct"/>
            <w:shd w:val="clear" w:color="auto" w:fill="auto"/>
          </w:tcPr>
          <w:p w14:paraId="7E1E6F9C" w14:textId="77777777" w:rsidR="001E6954" w:rsidRPr="001E6954" w:rsidRDefault="004A6C42" w:rsidP="00463EF3">
            <w:pPr>
              <w:spacing w:before="40" w:after="40" w:line="240" w:lineRule="auto"/>
              <w:jc w:val="right"/>
              <w:rPr>
                <w:color w:val="0000FF"/>
              </w:rPr>
            </w:pPr>
            <w:r w:rsidRPr="001E6954">
              <w:rPr>
                <w:bCs/>
                <w:iCs/>
                <w:color w:val="00577D"/>
                <w:szCs w:val="40"/>
              </w:rPr>
              <w:t>Compliant</w:t>
            </w:r>
          </w:p>
        </w:tc>
      </w:tr>
      <w:bookmarkEnd w:id="2"/>
      <w:tr w:rsidR="004A6C42" w:rsidRPr="001E6954" w14:paraId="5D995CF0" w14:textId="77777777" w:rsidTr="00EB1D71">
        <w:trPr>
          <w:trHeight w:val="227"/>
        </w:trPr>
        <w:tc>
          <w:tcPr>
            <w:tcW w:w="3942" w:type="pct"/>
            <w:shd w:val="clear" w:color="auto" w:fill="auto"/>
          </w:tcPr>
          <w:p w14:paraId="2A10860F" w14:textId="77777777" w:rsidR="004A6C42" w:rsidRPr="001E6954" w:rsidRDefault="004A6C42" w:rsidP="004A6C42">
            <w:pPr>
              <w:spacing w:before="40" w:after="40" w:line="240" w:lineRule="auto"/>
              <w:ind w:left="318" w:hanging="7"/>
            </w:pPr>
            <w:r w:rsidRPr="001E6954">
              <w:t>Requirement 3(3)(d)</w:t>
            </w:r>
          </w:p>
        </w:tc>
        <w:tc>
          <w:tcPr>
            <w:tcW w:w="1058" w:type="pct"/>
            <w:shd w:val="clear" w:color="auto" w:fill="auto"/>
          </w:tcPr>
          <w:p w14:paraId="56F3AF4F" w14:textId="77777777" w:rsidR="004A6C42" w:rsidRPr="001E6954" w:rsidRDefault="004A6C42" w:rsidP="004A6C42">
            <w:pPr>
              <w:spacing w:before="40" w:after="40" w:line="240" w:lineRule="auto"/>
              <w:jc w:val="right"/>
              <w:rPr>
                <w:color w:val="0000FF"/>
              </w:rPr>
            </w:pPr>
            <w:r w:rsidRPr="001E6954">
              <w:rPr>
                <w:bCs/>
                <w:iCs/>
                <w:color w:val="00577D"/>
                <w:szCs w:val="40"/>
              </w:rPr>
              <w:t>Compliant</w:t>
            </w:r>
          </w:p>
        </w:tc>
      </w:tr>
      <w:tr w:rsidR="004A6C42" w:rsidRPr="001E6954" w14:paraId="67BB9208" w14:textId="77777777" w:rsidTr="00EB1D71">
        <w:trPr>
          <w:trHeight w:val="227"/>
        </w:trPr>
        <w:tc>
          <w:tcPr>
            <w:tcW w:w="3942" w:type="pct"/>
            <w:shd w:val="clear" w:color="auto" w:fill="auto"/>
          </w:tcPr>
          <w:p w14:paraId="5F8F4AF6" w14:textId="77777777" w:rsidR="004A6C42" w:rsidRPr="001E6954" w:rsidRDefault="004A6C42" w:rsidP="004A6C42">
            <w:pPr>
              <w:spacing w:before="40" w:after="40" w:line="240" w:lineRule="auto"/>
              <w:ind w:left="318" w:hanging="7"/>
            </w:pPr>
            <w:r w:rsidRPr="001E6954">
              <w:t>Requirement 3(3)(e)</w:t>
            </w:r>
          </w:p>
        </w:tc>
        <w:tc>
          <w:tcPr>
            <w:tcW w:w="1058" w:type="pct"/>
            <w:shd w:val="clear" w:color="auto" w:fill="auto"/>
          </w:tcPr>
          <w:p w14:paraId="173BAF2A" w14:textId="77777777" w:rsidR="004A6C42" w:rsidRPr="001E6954" w:rsidRDefault="004A6C42" w:rsidP="004A6C42">
            <w:pPr>
              <w:spacing w:before="40" w:after="40" w:line="240" w:lineRule="auto"/>
              <w:jc w:val="right"/>
              <w:rPr>
                <w:color w:val="0000FF"/>
              </w:rPr>
            </w:pPr>
            <w:r w:rsidRPr="001E6954">
              <w:rPr>
                <w:bCs/>
                <w:iCs/>
                <w:color w:val="00577D"/>
                <w:szCs w:val="40"/>
              </w:rPr>
              <w:t>Compliant</w:t>
            </w:r>
          </w:p>
        </w:tc>
      </w:tr>
      <w:tr w:rsidR="004A6C42" w:rsidRPr="001E6954" w14:paraId="61D73515" w14:textId="77777777" w:rsidTr="00EB1D71">
        <w:trPr>
          <w:trHeight w:val="227"/>
        </w:trPr>
        <w:tc>
          <w:tcPr>
            <w:tcW w:w="3942" w:type="pct"/>
            <w:shd w:val="clear" w:color="auto" w:fill="auto"/>
          </w:tcPr>
          <w:p w14:paraId="21DE2A74" w14:textId="77777777" w:rsidR="004A6C42" w:rsidRPr="001E6954" w:rsidRDefault="004A6C42" w:rsidP="004A6C42">
            <w:pPr>
              <w:spacing w:before="40" w:after="40" w:line="240" w:lineRule="auto"/>
              <w:ind w:left="318" w:hanging="7"/>
            </w:pPr>
            <w:r w:rsidRPr="001E6954">
              <w:t>Requirement 3(3)(f)</w:t>
            </w:r>
          </w:p>
        </w:tc>
        <w:tc>
          <w:tcPr>
            <w:tcW w:w="1058" w:type="pct"/>
            <w:shd w:val="clear" w:color="auto" w:fill="auto"/>
          </w:tcPr>
          <w:p w14:paraId="630F6D0B" w14:textId="77777777" w:rsidR="004A6C42" w:rsidRPr="001E6954" w:rsidRDefault="004A6C42" w:rsidP="004A6C42">
            <w:pPr>
              <w:spacing w:before="40" w:after="40" w:line="240" w:lineRule="auto"/>
              <w:jc w:val="right"/>
              <w:rPr>
                <w:color w:val="0000FF"/>
              </w:rPr>
            </w:pPr>
            <w:r w:rsidRPr="001E6954">
              <w:rPr>
                <w:bCs/>
                <w:iCs/>
                <w:color w:val="00577D"/>
                <w:szCs w:val="40"/>
              </w:rPr>
              <w:t>Compliant</w:t>
            </w:r>
          </w:p>
        </w:tc>
      </w:tr>
      <w:tr w:rsidR="004A6C42" w:rsidRPr="001E6954" w14:paraId="268C043A" w14:textId="77777777" w:rsidTr="00EB1D71">
        <w:trPr>
          <w:trHeight w:val="227"/>
        </w:trPr>
        <w:tc>
          <w:tcPr>
            <w:tcW w:w="3942" w:type="pct"/>
            <w:shd w:val="clear" w:color="auto" w:fill="auto"/>
          </w:tcPr>
          <w:p w14:paraId="181C4AA9" w14:textId="77777777" w:rsidR="004A6C42" w:rsidRPr="001E6954" w:rsidRDefault="004A6C42" w:rsidP="004A6C42">
            <w:pPr>
              <w:spacing w:before="40" w:after="40" w:line="240" w:lineRule="auto"/>
              <w:ind w:left="318" w:hanging="7"/>
            </w:pPr>
            <w:r w:rsidRPr="001E6954">
              <w:t>Requirement 3(3)(g)</w:t>
            </w:r>
          </w:p>
        </w:tc>
        <w:tc>
          <w:tcPr>
            <w:tcW w:w="1058" w:type="pct"/>
            <w:shd w:val="clear" w:color="auto" w:fill="auto"/>
          </w:tcPr>
          <w:p w14:paraId="1068FBAE" w14:textId="77777777" w:rsidR="004A6C42" w:rsidRPr="001E6954" w:rsidRDefault="004A6C42" w:rsidP="004A6C42">
            <w:pPr>
              <w:spacing w:before="40" w:after="40" w:line="240" w:lineRule="auto"/>
              <w:jc w:val="right"/>
              <w:rPr>
                <w:color w:val="0000FF"/>
              </w:rPr>
            </w:pPr>
            <w:r w:rsidRPr="001E6954">
              <w:rPr>
                <w:bCs/>
                <w:iCs/>
                <w:color w:val="00577D"/>
                <w:szCs w:val="40"/>
              </w:rPr>
              <w:t>Compliant</w:t>
            </w:r>
          </w:p>
        </w:tc>
      </w:tr>
      <w:tr w:rsidR="001E6954" w:rsidRPr="001E6954" w14:paraId="2EBF4F60" w14:textId="77777777" w:rsidTr="00EB1D71">
        <w:trPr>
          <w:trHeight w:val="227"/>
        </w:trPr>
        <w:tc>
          <w:tcPr>
            <w:tcW w:w="3942" w:type="pct"/>
            <w:shd w:val="clear" w:color="auto" w:fill="auto"/>
          </w:tcPr>
          <w:p w14:paraId="648AD985" w14:textId="77777777" w:rsidR="001E6954" w:rsidRPr="001E6954" w:rsidRDefault="001E6954" w:rsidP="003C6EC2">
            <w:pPr>
              <w:keepNext/>
              <w:spacing w:before="40" w:after="40" w:line="240" w:lineRule="auto"/>
              <w:rPr>
                <w:b/>
              </w:rPr>
            </w:pPr>
            <w:r w:rsidRPr="001E6954">
              <w:rPr>
                <w:b/>
              </w:rPr>
              <w:t>Standard 4 Services and supports for daily living</w:t>
            </w:r>
          </w:p>
        </w:tc>
        <w:tc>
          <w:tcPr>
            <w:tcW w:w="1058" w:type="pct"/>
            <w:shd w:val="clear" w:color="auto" w:fill="auto"/>
          </w:tcPr>
          <w:p w14:paraId="3DC7A2DA" w14:textId="77777777"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4A6C42" w:rsidRPr="001E6954" w14:paraId="5146A466" w14:textId="77777777" w:rsidTr="00EB1D71">
        <w:trPr>
          <w:trHeight w:val="227"/>
        </w:trPr>
        <w:tc>
          <w:tcPr>
            <w:tcW w:w="3942" w:type="pct"/>
            <w:shd w:val="clear" w:color="auto" w:fill="auto"/>
          </w:tcPr>
          <w:p w14:paraId="7C54E8F8" w14:textId="77777777" w:rsidR="004A6C42" w:rsidRPr="001E6954" w:rsidRDefault="004A6C42" w:rsidP="004A6C42">
            <w:pPr>
              <w:spacing w:before="40" w:after="40" w:line="240" w:lineRule="auto"/>
              <w:ind w:left="318" w:hanging="7"/>
            </w:pPr>
            <w:r w:rsidRPr="001E6954">
              <w:t>Requirement 4(3)(a)</w:t>
            </w:r>
          </w:p>
        </w:tc>
        <w:tc>
          <w:tcPr>
            <w:tcW w:w="1058" w:type="pct"/>
            <w:shd w:val="clear" w:color="auto" w:fill="auto"/>
          </w:tcPr>
          <w:p w14:paraId="607A5CCA" w14:textId="77777777" w:rsidR="004A6C42" w:rsidRPr="001E6954" w:rsidRDefault="004A6C42" w:rsidP="004A6C42">
            <w:pPr>
              <w:spacing w:before="40" w:after="40" w:line="240" w:lineRule="auto"/>
              <w:jc w:val="right"/>
              <w:rPr>
                <w:color w:val="0000FF"/>
              </w:rPr>
            </w:pPr>
            <w:r w:rsidRPr="001E6954">
              <w:rPr>
                <w:bCs/>
                <w:iCs/>
                <w:color w:val="00577D"/>
                <w:szCs w:val="40"/>
              </w:rPr>
              <w:t>Compliant</w:t>
            </w:r>
          </w:p>
        </w:tc>
      </w:tr>
      <w:tr w:rsidR="004A6C42" w:rsidRPr="001E6954" w14:paraId="4976BFD8" w14:textId="77777777" w:rsidTr="00EB1D71">
        <w:trPr>
          <w:trHeight w:val="227"/>
        </w:trPr>
        <w:tc>
          <w:tcPr>
            <w:tcW w:w="3942" w:type="pct"/>
            <w:shd w:val="clear" w:color="auto" w:fill="auto"/>
          </w:tcPr>
          <w:p w14:paraId="1E1DAFEE" w14:textId="77777777" w:rsidR="004A6C42" w:rsidRPr="001E6954" w:rsidRDefault="004A6C42" w:rsidP="004A6C42">
            <w:pPr>
              <w:spacing w:before="40" w:after="40" w:line="240" w:lineRule="auto"/>
              <w:ind w:left="318" w:hanging="7"/>
            </w:pPr>
            <w:r w:rsidRPr="001E6954">
              <w:t>Requirement 4(3)(b)</w:t>
            </w:r>
          </w:p>
        </w:tc>
        <w:tc>
          <w:tcPr>
            <w:tcW w:w="1058" w:type="pct"/>
            <w:shd w:val="clear" w:color="auto" w:fill="auto"/>
          </w:tcPr>
          <w:p w14:paraId="73F2ECE3" w14:textId="77777777" w:rsidR="004A6C42" w:rsidRPr="001E6954" w:rsidRDefault="004A6C42" w:rsidP="004A6C42">
            <w:pPr>
              <w:spacing w:before="40" w:after="40" w:line="240" w:lineRule="auto"/>
              <w:jc w:val="right"/>
              <w:rPr>
                <w:color w:val="0000FF"/>
              </w:rPr>
            </w:pPr>
            <w:r w:rsidRPr="001E6954">
              <w:rPr>
                <w:bCs/>
                <w:iCs/>
                <w:color w:val="00577D"/>
                <w:szCs w:val="40"/>
              </w:rPr>
              <w:t>Compliant</w:t>
            </w:r>
          </w:p>
        </w:tc>
      </w:tr>
      <w:tr w:rsidR="004A6C42" w:rsidRPr="001E6954" w14:paraId="38AE24DC" w14:textId="77777777" w:rsidTr="00EB1D71">
        <w:trPr>
          <w:trHeight w:val="227"/>
        </w:trPr>
        <w:tc>
          <w:tcPr>
            <w:tcW w:w="3942" w:type="pct"/>
            <w:shd w:val="clear" w:color="auto" w:fill="auto"/>
          </w:tcPr>
          <w:p w14:paraId="6BAA9337" w14:textId="77777777" w:rsidR="004A6C42" w:rsidRPr="001E6954" w:rsidRDefault="004A6C42" w:rsidP="004A6C42">
            <w:pPr>
              <w:spacing w:before="40" w:after="40" w:line="240" w:lineRule="auto"/>
              <w:ind w:left="318" w:hanging="7"/>
            </w:pPr>
            <w:r w:rsidRPr="001E6954">
              <w:t>Requirement 4(3)(c)</w:t>
            </w:r>
          </w:p>
        </w:tc>
        <w:tc>
          <w:tcPr>
            <w:tcW w:w="1058" w:type="pct"/>
            <w:shd w:val="clear" w:color="auto" w:fill="auto"/>
          </w:tcPr>
          <w:p w14:paraId="09DE8558" w14:textId="77777777" w:rsidR="004A6C42" w:rsidRPr="001E6954" w:rsidRDefault="004A6C42" w:rsidP="004A6C42">
            <w:pPr>
              <w:spacing w:before="40" w:after="40" w:line="240" w:lineRule="auto"/>
              <w:jc w:val="right"/>
              <w:rPr>
                <w:color w:val="0000FF"/>
              </w:rPr>
            </w:pPr>
            <w:r w:rsidRPr="001E6954">
              <w:rPr>
                <w:bCs/>
                <w:iCs/>
                <w:color w:val="00577D"/>
                <w:szCs w:val="40"/>
              </w:rPr>
              <w:t>Compliant</w:t>
            </w:r>
          </w:p>
        </w:tc>
      </w:tr>
      <w:tr w:rsidR="004A6C42" w:rsidRPr="001E6954" w14:paraId="6E8227A6" w14:textId="77777777" w:rsidTr="00EB1D71">
        <w:trPr>
          <w:trHeight w:val="227"/>
        </w:trPr>
        <w:tc>
          <w:tcPr>
            <w:tcW w:w="3942" w:type="pct"/>
            <w:shd w:val="clear" w:color="auto" w:fill="auto"/>
          </w:tcPr>
          <w:p w14:paraId="0BC8E5FD" w14:textId="77777777" w:rsidR="004A6C42" w:rsidRPr="001E6954" w:rsidRDefault="004A6C42" w:rsidP="004A6C42">
            <w:pPr>
              <w:spacing w:before="40" w:after="40" w:line="240" w:lineRule="auto"/>
              <w:ind w:left="318" w:hanging="7"/>
            </w:pPr>
            <w:r w:rsidRPr="001E6954">
              <w:t>Requirement 4(3)(d)</w:t>
            </w:r>
          </w:p>
        </w:tc>
        <w:tc>
          <w:tcPr>
            <w:tcW w:w="1058" w:type="pct"/>
            <w:shd w:val="clear" w:color="auto" w:fill="auto"/>
          </w:tcPr>
          <w:p w14:paraId="352BDB20" w14:textId="77777777" w:rsidR="004A6C42" w:rsidRPr="001E6954" w:rsidRDefault="004A6C42" w:rsidP="004A6C42">
            <w:pPr>
              <w:spacing w:before="40" w:after="40" w:line="240" w:lineRule="auto"/>
              <w:jc w:val="right"/>
              <w:rPr>
                <w:color w:val="0000FF"/>
              </w:rPr>
            </w:pPr>
            <w:r w:rsidRPr="001E6954">
              <w:rPr>
                <w:bCs/>
                <w:iCs/>
                <w:color w:val="00577D"/>
                <w:szCs w:val="40"/>
              </w:rPr>
              <w:t>Compliant</w:t>
            </w:r>
          </w:p>
        </w:tc>
      </w:tr>
      <w:tr w:rsidR="004A6C42" w:rsidRPr="001E6954" w14:paraId="55D3871F" w14:textId="77777777" w:rsidTr="00EB1D71">
        <w:trPr>
          <w:trHeight w:val="227"/>
        </w:trPr>
        <w:tc>
          <w:tcPr>
            <w:tcW w:w="3942" w:type="pct"/>
            <w:shd w:val="clear" w:color="auto" w:fill="auto"/>
          </w:tcPr>
          <w:p w14:paraId="12380105" w14:textId="77777777" w:rsidR="004A6C42" w:rsidRPr="001E6954" w:rsidRDefault="004A6C42" w:rsidP="004A6C42">
            <w:pPr>
              <w:spacing w:before="40" w:after="40" w:line="240" w:lineRule="auto"/>
              <w:ind w:left="318" w:hanging="7"/>
            </w:pPr>
            <w:r w:rsidRPr="001E6954">
              <w:t>Requirement 4(3)(e)</w:t>
            </w:r>
          </w:p>
        </w:tc>
        <w:tc>
          <w:tcPr>
            <w:tcW w:w="1058" w:type="pct"/>
            <w:shd w:val="clear" w:color="auto" w:fill="auto"/>
          </w:tcPr>
          <w:p w14:paraId="098BDE15" w14:textId="77777777" w:rsidR="004A6C42" w:rsidRPr="001E6954" w:rsidRDefault="004A6C42" w:rsidP="004A6C42">
            <w:pPr>
              <w:spacing w:before="40" w:after="40" w:line="240" w:lineRule="auto"/>
              <w:jc w:val="right"/>
              <w:rPr>
                <w:color w:val="0000FF"/>
              </w:rPr>
            </w:pPr>
            <w:r w:rsidRPr="001E6954">
              <w:rPr>
                <w:bCs/>
                <w:iCs/>
                <w:color w:val="00577D"/>
                <w:szCs w:val="40"/>
              </w:rPr>
              <w:t>Compliant</w:t>
            </w:r>
          </w:p>
        </w:tc>
      </w:tr>
      <w:tr w:rsidR="004A6C42" w:rsidRPr="001E6954" w14:paraId="26C254D3" w14:textId="77777777" w:rsidTr="00EB1D71">
        <w:trPr>
          <w:trHeight w:val="227"/>
        </w:trPr>
        <w:tc>
          <w:tcPr>
            <w:tcW w:w="3942" w:type="pct"/>
            <w:shd w:val="clear" w:color="auto" w:fill="auto"/>
          </w:tcPr>
          <w:p w14:paraId="2EF392A5" w14:textId="77777777" w:rsidR="004A6C42" w:rsidRPr="001E6954" w:rsidRDefault="004A6C42" w:rsidP="004A6C42">
            <w:pPr>
              <w:spacing w:before="40" w:after="40" w:line="240" w:lineRule="auto"/>
              <w:ind w:left="318" w:hanging="7"/>
            </w:pPr>
            <w:r w:rsidRPr="001E6954">
              <w:t>Requirement 4(3)(f)</w:t>
            </w:r>
          </w:p>
        </w:tc>
        <w:tc>
          <w:tcPr>
            <w:tcW w:w="1058" w:type="pct"/>
            <w:shd w:val="clear" w:color="auto" w:fill="auto"/>
          </w:tcPr>
          <w:p w14:paraId="514D8A60" w14:textId="77777777" w:rsidR="004A6C42" w:rsidRPr="001E6954" w:rsidRDefault="004A6C42" w:rsidP="004A6C42">
            <w:pPr>
              <w:spacing w:before="40" w:after="40" w:line="240" w:lineRule="auto"/>
              <w:jc w:val="right"/>
              <w:rPr>
                <w:color w:val="0000FF"/>
              </w:rPr>
            </w:pPr>
            <w:r w:rsidRPr="001E6954">
              <w:rPr>
                <w:bCs/>
                <w:iCs/>
                <w:color w:val="00577D"/>
                <w:szCs w:val="40"/>
              </w:rPr>
              <w:t>Compliant</w:t>
            </w:r>
          </w:p>
        </w:tc>
      </w:tr>
      <w:tr w:rsidR="004A6C42" w:rsidRPr="001E6954" w14:paraId="6373B268" w14:textId="77777777" w:rsidTr="00EB1D71">
        <w:trPr>
          <w:trHeight w:val="227"/>
        </w:trPr>
        <w:tc>
          <w:tcPr>
            <w:tcW w:w="3942" w:type="pct"/>
            <w:shd w:val="clear" w:color="auto" w:fill="auto"/>
          </w:tcPr>
          <w:p w14:paraId="083CF53A" w14:textId="77777777" w:rsidR="004A6C42" w:rsidRPr="001E6954" w:rsidRDefault="004A6C42" w:rsidP="004A6C42">
            <w:pPr>
              <w:spacing w:before="40" w:after="40" w:line="240" w:lineRule="auto"/>
              <w:ind w:left="318" w:hanging="7"/>
            </w:pPr>
            <w:r w:rsidRPr="001E6954">
              <w:t>Requirement 4(3)(g)</w:t>
            </w:r>
          </w:p>
        </w:tc>
        <w:tc>
          <w:tcPr>
            <w:tcW w:w="1058" w:type="pct"/>
            <w:shd w:val="clear" w:color="auto" w:fill="auto"/>
          </w:tcPr>
          <w:p w14:paraId="25986BFE" w14:textId="77777777" w:rsidR="004A6C42" w:rsidRPr="001E6954" w:rsidRDefault="004A6C42" w:rsidP="004A6C42">
            <w:pPr>
              <w:spacing w:before="40" w:after="40" w:line="240" w:lineRule="auto"/>
              <w:jc w:val="right"/>
              <w:rPr>
                <w:color w:val="0000FF"/>
              </w:rPr>
            </w:pPr>
            <w:r w:rsidRPr="001E6954">
              <w:rPr>
                <w:bCs/>
                <w:iCs/>
                <w:color w:val="00577D"/>
                <w:szCs w:val="40"/>
              </w:rPr>
              <w:t>Compliant</w:t>
            </w:r>
          </w:p>
        </w:tc>
      </w:tr>
      <w:tr w:rsidR="004A6C42" w:rsidRPr="001E6954" w14:paraId="7422E3BA" w14:textId="77777777" w:rsidTr="00EB1D71">
        <w:trPr>
          <w:trHeight w:val="227"/>
        </w:trPr>
        <w:tc>
          <w:tcPr>
            <w:tcW w:w="3942" w:type="pct"/>
            <w:shd w:val="clear" w:color="auto" w:fill="auto"/>
          </w:tcPr>
          <w:p w14:paraId="68903664" w14:textId="77777777" w:rsidR="004A6C42" w:rsidRPr="001E6954" w:rsidRDefault="004A6C42" w:rsidP="004A6C42">
            <w:pPr>
              <w:keepNext/>
              <w:spacing w:before="40" w:after="40" w:line="240" w:lineRule="auto"/>
              <w:rPr>
                <w:b/>
              </w:rPr>
            </w:pPr>
            <w:r w:rsidRPr="001E6954">
              <w:rPr>
                <w:b/>
              </w:rPr>
              <w:t>Standard 5 Organisation’s service environment</w:t>
            </w:r>
          </w:p>
        </w:tc>
        <w:tc>
          <w:tcPr>
            <w:tcW w:w="1058" w:type="pct"/>
            <w:shd w:val="clear" w:color="auto" w:fill="auto"/>
          </w:tcPr>
          <w:p w14:paraId="7F8388C5" w14:textId="77777777" w:rsidR="004A6C42" w:rsidRPr="001E6954" w:rsidRDefault="004A6C42" w:rsidP="004A6C42">
            <w:pPr>
              <w:keepNext/>
              <w:spacing w:before="40" w:after="40" w:line="240" w:lineRule="auto"/>
              <w:jc w:val="right"/>
              <w:rPr>
                <w:b/>
                <w:color w:val="0000FF"/>
              </w:rPr>
            </w:pPr>
            <w:r w:rsidRPr="001E6954">
              <w:rPr>
                <w:b/>
                <w:bCs/>
                <w:iCs/>
                <w:color w:val="00577D"/>
                <w:szCs w:val="40"/>
              </w:rPr>
              <w:t>Compliant</w:t>
            </w:r>
          </w:p>
        </w:tc>
      </w:tr>
      <w:tr w:rsidR="004A6C42" w:rsidRPr="001E6954" w14:paraId="4E54171D" w14:textId="77777777" w:rsidTr="00EB1D71">
        <w:trPr>
          <w:trHeight w:val="227"/>
        </w:trPr>
        <w:tc>
          <w:tcPr>
            <w:tcW w:w="3942" w:type="pct"/>
            <w:shd w:val="clear" w:color="auto" w:fill="auto"/>
          </w:tcPr>
          <w:p w14:paraId="798741A4" w14:textId="77777777" w:rsidR="004A6C42" w:rsidRPr="001E6954" w:rsidRDefault="004A6C42" w:rsidP="004A6C42">
            <w:pPr>
              <w:spacing w:before="40" w:after="40" w:line="240" w:lineRule="auto"/>
              <w:ind w:left="318" w:hanging="7"/>
            </w:pPr>
            <w:r w:rsidRPr="001E6954">
              <w:t>Requirement 5(3)(a)</w:t>
            </w:r>
          </w:p>
        </w:tc>
        <w:tc>
          <w:tcPr>
            <w:tcW w:w="1058" w:type="pct"/>
            <w:shd w:val="clear" w:color="auto" w:fill="auto"/>
          </w:tcPr>
          <w:p w14:paraId="54EE2025" w14:textId="77777777" w:rsidR="004A6C42" w:rsidRPr="001E6954" w:rsidRDefault="004A6C42" w:rsidP="004A6C42">
            <w:pPr>
              <w:spacing w:before="40" w:after="40" w:line="240" w:lineRule="auto"/>
              <w:jc w:val="right"/>
              <w:rPr>
                <w:color w:val="0000FF"/>
              </w:rPr>
            </w:pPr>
            <w:r w:rsidRPr="001E6954">
              <w:rPr>
                <w:bCs/>
                <w:iCs/>
                <w:color w:val="00577D"/>
                <w:szCs w:val="40"/>
              </w:rPr>
              <w:t>Compliant</w:t>
            </w:r>
          </w:p>
        </w:tc>
      </w:tr>
      <w:tr w:rsidR="004A6C42" w:rsidRPr="001E6954" w14:paraId="4D3C2644" w14:textId="77777777" w:rsidTr="00EB1D71">
        <w:trPr>
          <w:trHeight w:val="227"/>
        </w:trPr>
        <w:tc>
          <w:tcPr>
            <w:tcW w:w="3942" w:type="pct"/>
            <w:shd w:val="clear" w:color="auto" w:fill="auto"/>
          </w:tcPr>
          <w:p w14:paraId="0B078E0D" w14:textId="77777777" w:rsidR="004A6C42" w:rsidRPr="001E6954" w:rsidRDefault="004A6C42" w:rsidP="004A6C42">
            <w:pPr>
              <w:spacing w:before="40" w:after="40" w:line="240" w:lineRule="auto"/>
              <w:ind w:left="318" w:hanging="7"/>
            </w:pPr>
            <w:r w:rsidRPr="001E6954">
              <w:t>Requirement 5(3)(b)</w:t>
            </w:r>
          </w:p>
        </w:tc>
        <w:tc>
          <w:tcPr>
            <w:tcW w:w="1058" w:type="pct"/>
            <w:shd w:val="clear" w:color="auto" w:fill="auto"/>
          </w:tcPr>
          <w:p w14:paraId="3BE14C62" w14:textId="77777777" w:rsidR="004A6C42" w:rsidRPr="001E6954" w:rsidRDefault="004A6C42" w:rsidP="004A6C42">
            <w:pPr>
              <w:spacing w:before="40" w:after="40" w:line="240" w:lineRule="auto"/>
              <w:jc w:val="right"/>
              <w:rPr>
                <w:color w:val="0000FF"/>
              </w:rPr>
            </w:pPr>
            <w:r w:rsidRPr="001E6954">
              <w:rPr>
                <w:bCs/>
                <w:iCs/>
                <w:color w:val="00577D"/>
                <w:szCs w:val="40"/>
              </w:rPr>
              <w:t>Compliant</w:t>
            </w:r>
          </w:p>
        </w:tc>
      </w:tr>
      <w:tr w:rsidR="004A6C42" w:rsidRPr="001E6954" w14:paraId="2204B10A" w14:textId="77777777" w:rsidTr="00EB1D71">
        <w:trPr>
          <w:trHeight w:val="227"/>
        </w:trPr>
        <w:tc>
          <w:tcPr>
            <w:tcW w:w="3942" w:type="pct"/>
            <w:shd w:val="clear" w:color="auto" w:fill="auto"/>
          </w:tcPr>
          <w:p w14:paraId="1794D04E" w14:textId="77777777" w:rsidR="004A6C42" w:rsidRPr="001E6954" w:rsidRDefault="004A6C42" w:rsidP="004A6C42">
            <w:pPr>
              <w:spacing w:before="40" w:after="40" w:line="240" w:lineRule="auto"/>
              <w:ind w:left="318" w:hanging="7"/>
            </w:pPr>
            <w:r w:rsidRPr="001E6954">
              <w:t>Requirement 5(3)(c)</w:t>
            </w:r>
          </w:p>
        </w:tc>
        <w:tc>
          <w:tcPr>
            <w:tcW w:w="1058" w:type="pct"/>
            <w:shd w:val="clear" w:color="auto" w:fill="auto"/>
          </w:tcPr>
          <w:p w14:paraId="4307EC65" w14:textId="77777777" w:rsidR="004A6C42" w:rsidRPr="001E6954" w:rsidRDefault="004A6C42" w:rsidP="004A6C42">
            <w:pPr>
              <w:spacing w:before="40" w:after="40" w:line="240" w:lineRule="auto"/>
              <w:jc w:val="right"/>
              <w:rPr>
                <w:color w:val="0000FF"/>
              </w:rPr>
            </w:pPr>
            <w:r w:rsidRPr="001E6954">
              <w:rPr>
                <w:bCs/>
                <w:iCs/>
                <w:color w:val="00577D"/>
                <w:szCs w:val="40"/>
              </w:rPr>
              <w:t>Compliant</w:t>
            </w:r>
          </w:p>
        </w:tc>
      </w:tr>
      <w:tr w:rsidR="004A6C42" w:rsidRPr="001E6954" w14:paraId="5EB7C1FA" w14:textId="77777777" w:rsidTr="00EB1D71">
        <w:trPr>
          <w:trHeight w:val="227"/>
        </w:trPr>
        <w:tc>
          <w:tcPr>
            <w:tcW w:w="3942" w:type="pct"/>
            <w:shd w:val="clear" w:color="auto" w:fill="auto"/>
          </w:tcPr>
          <w:p w14:paraId="29089803" w14:textId="77777777" w:rsidR="004A6C42" w:rsidRPr="001E6954" w:rsidRDefault="004A6C42" w:rsidP="004A6C42">
            <w:pPr>
              <w:keepNext/>
              <w:spacing w:before="40" w:after="40" w:line="240" w:lineRule="auto"/>
              <w:rPr>
                <w:b/>
              </w:rPr>
            </w:pPr>
            <w:r w:rsidRPr="001E6954">
              <w:rPr>
                <w:b/>
              </w:rPr>
              <w:lastRenderedPageBreak/>
              <w:t>Standard 6 Feedback and complaints</w:t>
            </w:r>
          </w:p>
        </w:tc>
        <w:tc>
          <w:tcPr>
            <w:tcW w:w="1058" w:type="pct"/>
            <w:shd w:val="clear" w:color="auto" w:fill="auto"/>
          </w:tcPr>
          <w:p w14:paraId="49BC7A97" w14:textId="77777777" w:rsidR="004A6C42" w:rsidRPr="001E6954" w:rsidRDefault="004A6C42" w:rsidP="004A6C42">
            <w:pPr>
              <w:keepNext/>
              <w:spacing w:before="40" w:after="40" w:line="240" w:lineRule="auto"/>
              <w:jc w:val="right"/>
              <w:rPr>
                <w:b/>
                <w:color w:val="0000FF"/>
              </w:rPr>
            </w:pPr>
            <w:r w:rsidRPr="001E6954">
              <w:rPr>
                <w:b/>
                <w:bCs/>
                <w:iCs/>
                <w:color w:val="00577D"/>
                <w:szCs w:val="40"/>
              </w:rPr>
              <w:t>Compliant</w:t>
            </w:r>
          </w:p>
        </w:tc>
      </w:tr>
      <w:tr w:rsidR="004A6C42" w:rsidRPr="001E6954" w14:paraId="7EC47E14" w14:textId="77777777" w:rsidTr="00EB1D71">
        <w:trPr>
          <w:trHeight w:val="227"/>
        </w:trPr>
        <w:tc>
          <w:tcPr>
            <w:tcW w:w="3942" w:type="pct"/>
            <w:shd w:val="clear" w:color="auto" w:fill="auto"/>
          </w:tcPr>
          <w:p w14:paraId="4A998CD4" w14:textId="77777777" w:rsidR="004A6C42" w:rsidRPr="001E6954" w:rsidRDefault="004A6C42" w:rsidP="004A6C42">
            <w:pPr>
              <w:spacing w:before="40" w:after="40" w:line="240" w:lineRule="auto"/>
              <w:ind w:left="318" w:hanging="7"/>
            </w:pPr>
            <w:bookmarkStart w:id="3" w:name="_Hlk28951765"/>
            <w:r w:rsidRPr="001E6954">
              <w:t>Requirement 6(3)(a)</w:t>
            </w:r>
          </w:p>
        </w:tc>
        <w:tc>
          <w:tcPr>
            <w:tcW w:w="1058" w:type="pct"/>
            <w:shd w:val="clear" w:color="auto" w:fill="auto"/>
          </w:tcPr>
          <w:p w14:paraId="7FBC8843" w14:textId="77777777" w:rsidR="004A6C42" w:rsidRPr="001E6954" w:rsidRDefault="004A6C42" w:rsidP="004A6C42">
            <w:pPr>
              <w:spacing w:before="40" w:after="40" w:line="240" w:lineRule="auto"/>
              <w:jc w:val="right"/>
              <w:rPr>
                <w:color w:val="0000FF"/>
              </w:rPr>
            </w:pPr>
            <w:r w:rsidRPr="001E6954">
              <w:rPr>
                <w:bCs/>
                <w:iCs/>
                <w:color w:val="00577D"/>
                <w:szCs w:val="40"/>
              </w:rPr>
              <w:t>Compliant</w:t>
            </w:r>
          </w:p>
        </w:tc>
      </w:tr>
      <w:tr w:rsidR="004A6C42" w:rsidRPr="001E6954" w14:paraId="2042994E" w14:textId="77777777" w:rsidTr="00EB1D71">
        <w:trPr>
          <w:trHeight w:val="227"/>
        </w:trPr>
        <w:tc>
          <w:tcPr>
            <w:tcW w:w="3942" w:type="pct"/>
            <w:shd w:val="clear" w:color="auto" w:fill="auto"/>
          </w:tcPr>
          <w:p w14:paraId="5325BC53" w14:textId="77777777" w:rsidR="004A6C42" w:rsidRPr="001E6954" w:rsidRDefault="004A6C42" w:rsidP="004A6C42">
            <w:pPr>
              <w:spacing w:before="40" w:after="40" w:line="240" w:lineRule="auto"/>
              <w:ind w:left="318" w:hanging="7"/>
            </w:pPr>
            <w:r w:rsidRPr="001E6954">
              <w:t>Requirement 6(3)(b)</w:t>
            </w:r>
          </w:p>
        </w:tc>
        <w:tc>
          <w:tcPr>
            <w:tcW w:w="1058" w:type="pct"/>
            <w:shd w:val="clear" w:color="auto" w:fill="auto"/>
          </w:tcPr>
          <w:p w14:paraId="69B6AE1E" w14:textId="77777777" w:rsidR="004A6C42" w:rsidRPr="001E6954" w:rsidRDefault="004A6C42" w:rsidP="004A6C42">
            <w:pPr>
              <w:spacing w:before="40" w:after="40" w:line="240" w:lineRule="auto"/>
              <w:jc w:val="right"/>
              <w:rPr>
                <w:color w:val="0000FF"/>
              </w:rPr>
            </w:pPr>
            <w:r w:rsidRPr="001E6954">
              <w:rPr>
                <w:bCs/>
                <w:iCs/>
                <w:color w:val="00577D"/>
                <w:szCs w:val="40"/>
              </w:rPr>
              <w:t>Compliant</w:t>
            </w:r>
          </w:p>
        </w:tc>
      </w:tr>
      <w:tr w:rsidR="004A6C42" w:rsidRPr="001E6954" w14:paraId="49CCD9E2" w14:textId="77777777" w:rsidTr="00EB1D71">
        <w:trPr>
          <w:trHeight w:val="227"/>
        </w:trPr>
        <w:tc>
          <w:tcPr>
            <w:tcW w:w="3942" w:type="pct"/>
            <w:shd w:val="clear" w:color="auto" w:fill="auto"/>
          </w:tcPr>
          <w:p w14:paraId="36000819" w14:textId="77777777" w:rsidR="004A6C42" w:rsidRPr="001E6954" w:rsidRDefault="004A6C42" w:rsidP="004A6C42">
            <w:pPr>
              <w:spacing w:before="40" w:after="40" w:line="240" w:lineRule="auto"/>
              <w:ind w:left="318" w:hanging="7"/>
            </w:pPr>
            <w:r w:rsidRPr="001E6954">
              <w:t>Requirement 6(3)(c)</w:t>
            </w:r>
          </w:p>
        </w:tc>
        <w:tc>
          <w:tcPr>
            <w:tcW w:w="1058" w:type="pct"/>
            <w:shd w:val="clear" w:color="auto" w:fill="auto"/>
          </w:tcPr>
          <w:p w14:paraId="3A437ADA" w14:textId="77777777" w:rsidR="004A6C42" w:rsidRPr="001E6954" w:rsidRDefault="004A6C42" w:rsidP="004A6C42">
            <w:pPr>
              <w:spacing w:before="40" w:after="40" w:line="240" w:lineRule="auto"/>
              <w:jc w:val="right"/>
              <w:rPr>
                <w:color w:val="0000FF"/>
              </w:rPr>
            </w:pPr>
            <w:r w:rsidRPr="001E6954">
              <w:rPr>
                <w:bCs/>
                <w:iCs/>
                <w:color w:val="00577D"/>
                <w:szCs w:val="40"/>
              </w:rPr>
              <w:t>Compliant</w:t>
            </w:r>
          </w:p>
        </w:tc>
      </w:tr>
      <w:tr w:rsidR="004A6C42" w:rsidRPr="001E6954" w14:paraId="74EB5E7A" w14:textId="77777777" w:rsidTr="00EB1D71">
        <w:trPr>
          <w:trHeight w:val="227"/>
        </w:trPr>
        <w:tc>
          <w:tcPr>
            <w:tcW w:w="3942" w:type="pct"/>
            <w:shd w:val="clear" w:color="auto" w:fill="auto"/>
          </w:tcPr>
          <w:p w14:paraId="52CF8107" w14:textId="77777777" w:rsidR="004A6C42" w:rsidRPr="001E6954" w:rsidRDefault="004A6C42" w:rsidP="004A6C42">
            <w:pPr>
              <w:spacing w:before="40" w:after="40" w:line="240" w:lineRule="auto"/>
              <w:ind w:left="318" w:hanging="7"/>
            </w:pPr>
            <w:r w:rsidRPr="001E6954">
              <w:t>Requirement 6(3)(d)</w:t>
            </w:r>
          </w:p>
        </w:tc>
        <w:tc>
          <w:tcPr>
            <w:tcW w:w="1058" w:type="pct"/>
            <w:shd w:val="clear" w:color="auto" w:fill="auto"/>
          </w:tcPr>
          <w:p w14:paraId="7D95BFC8" w14:textId="77777777" w:rsidR="004A6C42" w:rsidRPr="001E6954" w:rsidRDefault="004A6C42" w:rsidP="004A6C42">
            <w:pPr>
              <w:spacing w:before="40" w:after="40" w:line="240" w:lineRule="auto"/>
              <w:jc w:val="right"/>
              <w:rPr>
                <w:color w:val="0000FF"/>
              </w:rPr>
            </w:pPr>
            <w:r w:rsidRPr="001E6954">
              <w:rPr>
                <w:bCs/>
                <w:iCs/>
                <w:color w:val="00577D"/>
                <w:szCs w:val="40"/>
              </w:rPr>
              <w:t>Compliant</w:t>
            </w:r>
          </w:p>
        </w:tc>
      </w:tr>
      <w:bookmarkEnd w:id="3"/>
      <w:tr w:rsidR="004A6C42" w:rsidRPr="001E6954" w14:paraId="54DC91A5" w14:textId="77777777" w:rsidTr="00EB1D71">
        <w:trPr>
          <w:trHeight w:val="227"/>
        </w:trPr>
        <w:tc>
          <w:tcPr>
            <w:tcW w:w="3942" w:type="pct"/>
            <w:shd w:val="clear" w:color="auto" w:fill="auto"/>
          </w:tcPr>
          <w:p w14:paraId="04947439" w14:textId="77777777" w:rsidR="004A6C42" w:rsidRPr="001E6954" w:rsidRDefault="004A6C42" w:rsidP="004A6C42">
            <w:pPr>
              <w:keepNext/>
              <w:spacing w:before="40" w:after="40" w:line="240" w:lineRule="auto"/>
              <w:rPr>
                <w:b/>
              </w:rPr>
            </w:pPr>
            <w:r w:rsidRPr="001E6954">
              <w:rPr>
                <w:b/>
              </w:rPr>
              <w:t>Standard 7 Human resources</w:t>
            </w:r>
          </w:p>
        </w:tc>
        <w:tc>
          <w:tcPr>
            <w:tcW w:w="1058" w:type="pct"/>
            <w:shd w:val="clear" w:color="auto" w:fill="auto"/>
          </w:tcPr>
          <w:p w14:paraId="4E3B5299" w14:textId="77777777" w:rsidR="004A6C42" w:rsidRPr="001E6954" w:rsidRDefault="004A6C42" w:rsidP="004A6C42">
            <w:pPr>
              <w:keepNext/>
              <w:spacing w:before="40" w:after="40" w:line="240" w:lineRule="auto"/>
              <w:jc w:val="right"/>
              <w:rPr>
                <w:b/>
                <w:color w:val="0000FF"/>
              </w:rPr>
            </w:pPr>
            <w:r w:rsidRPr="001E6954">
              <w:rPr>
                <w:b/>
                <w:bCs/>
                <w:iCs/>
                <w:color w:val="00577D"/>
                <w:szCs w:val="40"/>
              </w:rPr>
              <w:t>Compliant</w:t>
            </w:r>
          </w:p>
        </w:tc>
      </w:tr>
      <w:tr w:rsidR="004A6C42" w:rsidRPr="001E6954" w14:paraId="46016351" w14:textId="77777777" w:rsidTr="00EB1D71">
        <w:trPr>
          <w:trHeight w:val="227"/>
        </w:trPr>
        <w:tc>
          <w:tcPr>
            <w:tcW w:w="3942" w:type="pct"/>
            <w:shd w:val="clear" w:color="auto" w:fill="auto"/>
          </w:tcPr>
          <w:p w14:paraId="2CCC4D85" w14:textId="77777777" w:rsidR="004A6C42" w:rsidRPr="001E6954" w:rsidRDefault="004A6C42" w:rsidP="004A6C42">
            <w:pPr>
              <w:spacing w:before="40" w:after="40" w:line="240" w:lineRule="auto"/>
              <w:ind w:left="318" w:hanging="7"/>
            </w:pPr>
            <w:r w:rsidRPr="001E6954">
              <w:t>Requirement 7(3)(a)</w:t>
            </w:r>
          </w:p>
        </w:tc>
        <w:tc>
          <w:tcPr>
            <w:tcW w:w="1058" w:type="pct"/>
            <w:shd w:val="clear" w:color="auto" w:fill="auto"/>
          </w:tcPr>
          <w:p w14:paraId="34C6B458" w14:textId="77777777" w:rsidR="004A6C42" w:rsidRPr="001E6954" w:rsidRDefault="004A6C42" w:rsidP="004A6C42">
            <w:pPr>
              <w:spacing w:before="40" w:after="40" w:line="240" w:lineRule="auto"/>
              <w:jc w:val="right"/>
              <w:rPr>
                <w:color w:val="0000FF"/>
              </w:rPr>
            </w:pPr>
            <w:r w:rsidRPr="001E6954">
              <w:rPr>
                <w:bCs/>
                <w:iCs/>
                <w:color w:val="00577D"/>
                <w:szCs w:val="40"/>
              </w:rPr>
              <w:t>Compliant</w:t>
            </w:r>
          </w:p>
        </w:tc>
      </w:tr>
      <w:tr w:rsidR="004A6C42" w:rsidRPr="001E6954" w14:paraId="39DF3C42" w14:textId="77777777" w:rsidTr="00EB1D71">
        <w:trPr>
          <w:trHeight w:val="227"/>
        </w:trPr>
        <w:tc>
          <w:tcPr>
            <w:tcW w:w="3942" w:type="pct"/>
            <w:shd w:val="clear" w:color="auto" w:fill="auto"/>
          </w:tcPr>
          <w:p w14:paraId="3E4C01FA" w14:textId="77777777" w:rsidR="004A6C42" w:rsidRPr="001E6954" w:rsidRDefault="004A6C42" w:rsidP="004A6C42">
            <w:pPr>
              <w:spacing w:before="40" w:after="40" w:line="240" w:lineRule="auto"/>
              <w:ind w:left="318" w:hanging="7"/>
            </w:pPr>
            <w:r w:rsidRPr="001E6954">
              <w:t>Requirement 7(3)(b)</w:t>
            </w:r>
          </w:p>
        </w:tc>
        <w:tc>
          <w:tcPr>
            <w:tcW w:w="1058" w:type="pct"/>
            <w:shd w:val="clear" w:color="auto" w:fill="auto"/>
          </w:tcPr>
          <w:p w14:paraId="04F4AEB6" w14:textId="77777777" w:rsidR="004A6C42" w:rsidRPr="001E6954" w:rsidRDefault="004A6C42" w:rsidP="004A6C42">
            <w:pPr>
              <w:spacing w:before="40" w:after="40" w:line="240" w:lineRule="auto"/>
              <w:jc w:val="right"/>
              <w:rPr>
                <w:color w:val="0000FF"/>
              </w:rPr>
            </w:pPr>
            <w:r w:rsidRPr="001E6954">
              <w:rPr>
                <w:bCs/>
                <w:iCs/>
                <w:color w:val="00577D"/>
                <w:szCs w:val="40"/>
              </w:rPr>
              <w:t>Compliant</w:t>
            </w:r>
          </w:p>
        </w:tc>
      </w:tr>
      <w:tr w:rsidR="004A6C42" w:rsidRPr="001E6954" w14:paraId="5C60DBD6" w14:textId="77777777" w:rsidTr="00EB1D71">
        <w:trPr>
          <w:trHeight w:val="227"/>
        </w:trPr>
        <w:tc>
          <w:tcPr>
            <w:tcW w:w="3942" w:type="pct"/>
            <w:shd w:val="clear" w:color="auto" w:fill="auto"/>
          </w:tcPr>
          <w:p w14:paraId="44177609" w14:textId="77777777" w:rsidR="004A6C42" w:rsidRPr="001E6954" w:rsidRDefault="004A6C42" w:rsidP="004A6C42">
            <w:pPr>
              <w:spacing w:before="40" w:after="40" w:line="240" w:lineRule="auto"/>
              <w:ind w:left="318" w:hanging="7"/>
            </w:pPr>
            <w:r w:rsidRPr="001E6954">
              <w:t>Requirement 7(3)(c)</w:t>
            </w:r>
          </w:p>
        </w:tc>
        <w:tc>
          <w:tcPr>
            <w:tcW w:w="1058" w:type="pct"/>
            <w:shd w:val="clear" w:color="auto" w:fill="auto"/>
          </w:tcPr>
          <w:p w14:paraId="53180ABD" w14:textId="77777777" w:rsidR="004A6C42" w:rsidRPr="001E6954" w:rsidRDefault="004A6C42" w:rsidP="004A6C42">
            <w:pPr>
              <w:spacing w:before="40" w:after="40" w:line="240" w:lineRule="auto"/>
              <w:jc w:val="right"/>
              <w:rPr>
                <w:color w:val="0000FF"/>
              </w:rPr>
            </w:pPr>
            <w:r w:rsidRPr="001E6954">
              <w:rPr>
                <w:bCs/>
                <w:iCs/>
                <w:color w:val="00577D"/>
                <w:szCs w:val="40"/>
              </w:rPr>
              <w:t>Compliant</w:t>
            </w:r>
          </w:p>
        </w:tc>
      </w:tr>
      <w:tr w:rsidR="004A6C42" w:rsidRPr="001E6954" w14:paraId="43F50831" w14:textId="77777777" w:rsidTr="00EB1D71">
        <w:trPr>
          <w:trHeight w:val="227"/>
        </w:trPr>
        <w:tc>
          <w:tcPr>
            <w:tcW w:w="3942" w:type="pct"/>
            <w:shd w:val="clear" w:color="auto" w:fill="auto"/>
          </w:tcPr>
          <w:p w14:paraId="0ADE7F28" w14:textId="77777777" w:rsidR="004A6C42" w:rsidRPr="001E6954" w:rsidRDefault="004A6C42" w:rsidP="004A6C42">
            <w:pPr>
              <w:spacing w:before="40" w:after="40" w:line="240" w:lineRule="auto"/>
              <w:ind w:left="318" w:hanging="7"/>
            </w:pPr>
            <w:r w:rsidRPr="001E6954">
              <w:t>Requirement 7(3)(d)</w:t>
            </w:r>
          </w:p>
        </w:tc>
        <w:tc>
          <w:tcPr>
            <w:tcW w:w="1058" w:type="pct"/>
            <w:shd w:val="clear" w:color="auto" w:fill="auto"/>
          </w:tcPr>
          <w:p w14:paraId="14C0CFEA" w14:textId="77777777" w:rsidR="004A6C42" w:rsidRPr="001E6954" w:rsidRDefault="004A6C42" w:rsidP="004A6C42">
            <w:pPr>
              <w:spacing w:before="40" w:after="40" w:line="240" w:lineRule="auto"/>
              <w:jc w:val="right"/>
              <w:rPr>
                <w:color w:val="0000FF"/>
              </w:rPr>
            </w:pPr>
            <w:r w:rsidRPr="001E6954">
              <w:rPr>
                <w:bCs/>
                <w:iCs/>
                <w:color w:val="00577D"/>
                <w:szCs w:val="40"/>
              </w:rPr>
              <w:t>Compliant</w:t>
            </w:r>
          </w:p>
        </w:tc>
      </w:tr>
      <w:tr w:rsidR="004A6C42" w:rsidRPr="001E6954" w14:paraId="35FCCE3D" w14:textId="77777777" w:rsidTr="00EB1D71">
        <w:trPr>
          <w:trHeight w:val="227"/>
        </w:trPr>
        <w:tc>
          <w:tcPr>
            <w:tcW w:w="3942" w:type="pct"/>
            <w:shd w:val="clear" w:color="auto" w:fill="auto"/>
          </w:tcPr>
          <w:p w14:paraId="2A4824E1" w14:textId="77777777" w:rsidR="004A6C42" w:rsidRPr="001E6954" w:rsidRDefault="004A6C42" w:rsidP="004A6C42">
            <w:pPr>
              <w:spacing w:before="40" w:after="40" w:line="240" w:lineRule="auto"/>
              <w:ind w:left="318" w:hanging="7"/>
            </w:pPr>
            <w:r w:rsidRPr="001E6954">
              <w:t>Requirement 7(3)(e)</w:t>
            </w:r>
          </w:p>
        </w:tc>
        <w:tc>
          <w:tcPr>
            <w:tcW w:w="1058" w:type="pct"/>
            <w:shd w:val="clear" w:color="auto" w:fill="auto"/>
          </w:tcPr>
          <w:p w14:paraId="2CBBA6DA" w14:textId="77777777" w:rsidR="004A6C42" w:rsidRPr="001E6954" w:rsidRDefault="004A6C42" w:rsidP="004A6C42">
            <w:pPr>
              <w:spacing w:before="40" w:after="40" w:line="240" w:lineRule="auto"/>
              <w:jc w:val="right"/>
              <w:rPr>
                <w:color w:val="0000FF"/>
              </w:rPr>
            </w:pPr>
            <w:r w:rsidRPr="001E6954">
              <w:rPr>
                <w:bCs/>
                <w:iCs/>
                <w:color w:val="00577D"/>
                <w:szCs w:val="40"/>
              </w:rPr>
              <w:t>Compliant</w:t>
            </w:r>
          </w:p>
        </w:tc>
      </w:tr>
      <w:tr w:rsidR="004A6C42" w:rsidRPr="001E6954" w14:paraId="725355CC" w14:textId="77777777" w:rsidTr="00EB1D71">
        <w:trPr>
          <w:trHeight w:val="227"/>
        </w:trPr>
        <w:tc>
          <w:tcPr>
            <w:tcW w:w="3942" w:type="pct"/>
            <w:shd w:val="clear" w:color="auto" w:fill="auto"/>
          </w:tcPr>
          <w:p w14:paraId="3E80DA38" w14:textId="77777777" w:rsidR="004A6C42" w:rsidRPr="001E6954" w:rsidRDefault="004A6C42" w:rsidP="004A6C42">
            <w:pPr>
              <w:keepNext/>
              <w:spacing w:before="40" w:after="40" w:line="240" w:lineRule="auto"/>
              <w:rPr>
                <w:b/>
              </w:rPr>
            </w:pPr>
            <w:r w:rsidRPr="001E6954">
              <w:rPr>
                <w:b/>
              </w:rPr>
              <w:t>Standard 8 Organisational governance</w:t>
            </w:r>
          </w:p>
        </w:tc>
        <w:tc>
          <w:tcPr>
            <w:tcW w:w="1058" w:type="pct"/>
            <w:shd w:val="clear" w:color="auto" w:fill="auto"/>
          </w:tcPr>
          <w:p w14:paraId="70406AEF" w14:textId="77777777" w:rsidR="004A6C42" w:rsidRPr="001E6954" w:rsidRDefault="004A6C42" w:rsidP="004A6C42">
            <w:pPr>
              <w:keepNext/>
              <w:spacing w:before="40" w:after="40" w:line="240" w:lineRule="auto"/>
              <w:jc w:val="right"/>
              <w:rPr>
                <w:b/>
                <w:color w:val="0000FF"/>
              </w:rPr>
            </w:pPr>
            <w:r w:rsidRPr="001E6954">
              <w:rPr>
                <w:b/>
                <w:bCs/>
                <w:iCs/>
                <w:color w:val="00577D"/>
                <w:szCs w:val="40"/>
              </w:rPr>
              <w:t>Compliant</w:t>
            </w:r>
          </w:p>
        </w:tc>
      </w:tr>
      <w:tr w:rsidR="004A6C42" w:rsidRPr="001E6954" w14:paraId="677ACA1C" w14:textId="77777777" w:rsidTr="00EB1D71">
        <w:trPr>
          <w:trHeight w:val="227"/>
        </w:trPr>
        <w:tc>
          <w:tcPr>
            <w:tcW w:w="3942" w:type="pct"/>
            <w:shd w:val="clear" w:color="auto" w:fill="auto"/>
          </w:tcPr>
          <w:p w14:paraId="020F606F" w14:textId="77777777" w:rsidR="004A6C42" w:rsidRPr="001E6954" w:rsidRDefault="004A6C42" w:rsidP="004A6C42">
            <w:pPr>
              <w:spacing w:before="40" w:after="40" w:line="240" w:lineRule="auto"/>
              <w:ind w:left="318" w:hanging="7"/>
            </w:pPr>
            <w:r w:rsidRPr="001E6954">
              <w:t>Requirement 8(3)(a)</w:t>
            </w:r>
          </w:p>
        </w:tc>
        <w:tc>
          <w:tcPr>
            <w:tcW w:w="1058" w:type="pct"/>
            <w:shd w:val="clear" w:color="auto" w:fill="auto"/>
          </w:tcPr>
          <w:p w14:paraId="22F33667" w14:textId="77777777" w:rsidR="004A6C42" w:rsidRPr="001E6954" w:rsidRDefault="004A6C42" w:rsidP="004A6C42">
            <w:pPr>
              <w:spacing w:before="40" w:after="40" w:line="240" w:lineRule="auto"/>
              <w:jc w:val="right"/>
              <w:rPr>
                <w:color w:val="0000FF"/>
              </w:rPr>
            </w:pPr>
            <w:r w:rsidRPr="001E6954">
              <w:rPr>
                <w:bCs/>
                <w:iCs/>
                <w:color w:val="00577D"/>
                <w:szCs w:val="40"/>
              </w:rPr>
              <w:t>Compliant</w:t>
            </w:r>
          </w:p>
        </w:tc>
      </w:tr>
      <w:tr w:rsidR="004A6C42" w:rsidRPr="001E6954" w14:paraId="4F206D85" w14:textId="77777777" w:rsidTr="00EB1D71">
        <w:trPr>
          <w:trHeight w:val="227"/>
        </w:trPr>
        <w:tc>
          <w:tcPr>
            <w:tcW w:w="3942" w:type="pct"/>
            <w:shd w:val="clear" w:color="auto" w:fill="auto"/>
          </w:tcPr>
          <w:p w14:paraId="6CA889F5" w14:textId="77777777" w:rsidR="004A6C42" w:rsidRPr="001E6954" w:rsidRDefault="004A6C42" w:rsidP="004A6C42">
            <w:pPr>
              <w:spacing w:before="40" w:after="40" w:line="240" w:lineRule="auto"/>
              <w:ind w:left="318" w:hanging="7"/>
            </w:pPr>
            <w:r w:rsidRPr="001E6954">
              <w:t>Requirement 8(3)(b)</w:t>
            </w:r>
          </w:p>
        </w:tc>
        <w:tc>
          <w:tcPr>
            <w:tcW w:w="1058" w:type="pct"/>
            <w:shd w:val="clear" w:color="auto" w:fill="auto"/>
          </w:tcPr>
          <w:p w14:paraId="18C16A87" w14:textId="77777777" w:rsidR="004A6C42" w:rsidRPr="001E6954" w:rsidRDefault="004A6C42" w:rsidP="004A6C42">
            <w:pPr>
              <w:spacing w:before="40" w:after="40" w:line="240" w:lineRule="auto"/>
              <w:jc w:val="right"/>
              <w:rPr>
                <w:color w:val="0000FF"/>
              </w:rPr>
            </w:pPr>
            <w:r w:rsidRPr="001E6954">
              <w:rPr>
                <w:bCs/>
                <w:iCs/>
                <w:color w:val="00577D"/>
                <w:szCs w:val="40"/>
              </w:rPr>
              <w:t>Compliant</w:t>
            </w:r>
          </w:p>
        </w:tc>
      </w:tr>
      <w:tr w:rsidR="004A6C42" w:rsidRPr="001E6954" w14:paraId="2F69CE17" w14:textId="77777777" w:rsidTr="00EB1D71">
        <w:trPr>
          <w:trHeight w:val="227"/>
        </w:trPr>
        <w:tc>
          <w:tcPr>
            <w:tcW w:w="3942" w:type="pct"/>
            <w:shd w:val="clear" w:color="auto" w:fill="auto"/>
          </w:tcPr>
          <w:p w14:paraId="2A16752A" w14:textId="77777777" w:rsidR="004A6C42" w:rsidRPr="001E6954" w:rsidRDefault="004A6C42" w:rsidP="004A6C42">
            <w:pPr>
              <w:spacing w:before="40" w:after="40" w:line="240" w:lineRule="auto"/>
              <w:ind w:left="318" w:hanging="7"/>
            </w:pPr>
            <w:r w:rsidRPr="001E6954">
              <w:t>Requirement 8(3)(c)</w:t>
            </w:r>
          </w:p>
        </w:tc>
        <w:tc>
          <w:tcPr>
            <w:tcW w:w="1058" w:type="pct"/>
            <w:shd w:val="clear" w:color="auto" w:fill="auto"/>
          </w:tcPr>
          <w:p w14:paraId="3A998AAC" w14:textId="77777777" w:rsidR="004A6C42" w:rsidRPr="001E6954" w:rsidRDefault="004A6C42" w:rsidP="004A6C42">
            <w:pPr>
              <w:spacing w:before="40" w:after="40" w:line="240" w:lineRule="auto"/>
              <w:jc w:val="right"/>
              <w:rPr>
                <w:color w:val="0000FF"/>
              </w:rPr>
            </w:pPr>
            <w:r w:rsidRPr="001E6954">
              <w:rPr>
                <w:bCs/>
                <w:iCs/>
                <w:color w:val="00577D"/>
                <w:szCs w:val="40"/>
              </w:rPr>
              <w:t>Compliant</w:t>
            </w:r>
          </w:p>
        </w:tc>
      </w:tr>
      <w:tr w:rsidR="004A6C42" w:rsidRPr="001E6954" w14:paraId="77450F0D" w14:textId="77777777" w:rsidTr="00EB1D71">
        <w:trPr>
          <w:trHeight w:val="227"/>
        </w:trPr>
        <w:tc>
          <w:tcPr>
            <w:tcW w:w="3942" w:type="pct"/>
            <w:shd w:val="clear" w:color="auto" w:fill="auto"/>
          </w:tcPr>
          <w:p w14:paraId="09140786" w14:textId="77777777" w:rsidR="004A6C42" w:rsidRPr="001E6954" w:rsidRDefault="004A6C42" w:rsidP="004A6C42">
            <w:pPr>
              <w:spacing w:before="40" w:after="40" w:line="240" w:lineRule="auto"/>
              <w:ind w:left="318" w:hanging="7"/>
            </w:pPr>
            <w:r w:rsidRPr="001E6954">
              <w:t>Requirement 8(3)(d)</w:t>
            </w:r>
          </w:p>
        </w:tc>
        <w:tc>
          <w:tcPr>
            <w:tcW w:w="1058" w:type="pct"/>
            <w:shd w:val="clear" w:color="auto" w:fill="auto"/>
          </w:tcPr>
          <w:p w14:paraId="607157E0" w14:textId="77777777" w:rsidR="004A6C42" w:rsidRPr="001E6954" w:rsidRDefault="004A6C42" w:rsidP="004A6C42">
            <w:pPr>
              <w:spacing w:before="40" w:after="40" w:line="240" w:lineRule="auto"/>
              <w:jc w:val="right"/>
              <w:rPr>
                <w:color w:val="0000FF"/>
              </w:rPr>
            </w:pPr>
            <w:r w:rsidRPr="001E6954">
              <w:rPr>
                <w:bCs/>
                <w:iCs/>
                <w:color w:val="00577D"/>
                <w:szCs w:val="40"/>
              </w:rPr>
              <w:t>Compliant</w:t>
            </w:r>
          </w:p>
        </w:tc>
      </w:tr>
      <w:tr w:rsidR="004A6C42" w:rsidRPr="001E6954" w14:paraId="4FE34A9A" w14:textId="77777777" w:rsidTr="00EB1D71">
        <w:trPr>
          <w:trHeight w:val="227"/>
        </w:trPr>
        <w:tc>
          <w:tcPr>
            <w:tcW w:w="3942" w:type="pct"/>
            <w:shd w:val="clear" w:color="auto" w:fill="auto"/>
          </w:tcPr>
          <w:p w14:paraId="2F5F6E65" w14:textId="77777777" w:rsidR="004A6C42" w:rsidRPr="001E6954" w:rsidRDefault="004A6C42" w:rsidP="004A6C42">
            <w:pPr>
              <w:spacing w:before="40" w:after="40" w:line="240" w:lineRule="auto"/>
              <w:ind w:left="318" w:hanging="7"/>
            </w:pPr>
            <w:r w:rsidRPr="001E6954">
              <w:t>Requirement 8(3)(e)</w:t>
            </w:r>
          </w:p>
        </w:tc>
        <w:tc>
          <w:tcPr>
            <w:tcW w:w="1058" w:type="pct"/>
            <w:shd w:val="clear" w:color="auto" w:fill="auto"/>
          </w:tcPr>
          <w:p w14:paraId="7B1AD827" w14:textId="77777777" w:rsidR="004A6C42" w:rsidRPr="001E6954" w:rsidRDefault="004A6C42" w:rsidP="004A6C42">
            <w:pPr>
              <w:spacing w:before="40" w:after="40" w:line="240" w:lineRule="auto"/>
              <w:jc w:val="right"/>
              <w:rPr>
                <w:color w:val="0000FF"/>
              </w:rPr>
            </w:pPr>
            <w:r w:rsidRPr="001E6954">
              <w:rPr>
                <w:bCs/>
                <w:iCs/>
                <w:color w:val="00577D"/>
                <w:szCs w:val="40"/>
              </w:rPr>
              <w:t>Compliant</w:t>
            </w:r>
          </w:p>
        </w:tc>
      </w:tr>
      <w:bookmarkEnd w:id="1"/>
    </w:tbl>
    <w:p w14:paraId="5DB1C84A" w14:textId="77777777" w:rsidR="008A22FF" w:rsidRDefault="008A22FF" w:rsidP="00463EF3">
      <w:pPr>
        <w:sectPr w:rsidR="008A22FF" w:rsidSect="003C6EC2">
          <w:headerReference w:type="first" r:id="rId16"/>
          <w:pgSz w:w="11906" w:h="16838"/>
          <w:pgMar w:top="1701" w:right="1418" w:bottom="1418" w:left="1418" w:header="709" w:footer="397" w:gutter="0"/>
          <w:cols w:space="708"/>
          <w:titlePg/>
          <w:docGrid w:linePitch="360"/>
        </w:sectPr>
      </w:pPr>
    </w:p>
    <w:p w14:paraId="085DB0A1" w14:textId="77777777" w:rsidR="007F5256" w:rsidRPr="00D21DCD" w:rsidRDefault="007F5256" w:rsidP="00EC5474">
      <w:pPr>
        <w:pStyle w:val="Heading1"/>
      </w:pPr>
      <w:r>
        <w:lastRenderedPageBreak/>
        <w:t xml:space="preserve">Detailed </w:t>
      </w:r>
      <w:r w:rsidR="001E6954">
        <w:t>assessment</w:t>
      </w:r>
    </w:p>
    <w:p w14:paraId="0D4DB9A1" w14:textId="77777777" w:rsidR="001E6954" w:rsidRPr="00D63989" w:rsidRDefault="001E6954"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9D6FE3F" w14:textId="77777777" w:rsidR="001E6954" w:rsidRPr="001E6954" w:rsidRDefault="001E6954" w:rsidP="001E6954">
      <w:pPr>
        <w:rPr>
          <w:color w:val="auto"/>
        </w:rPr>
      </w:pPr>
      <w:r w:rsidRPr="00D63989">
        <w:t>The report also specifies areas in which improvements must be made to ensure the Quality Standards are complied with.</w:t>
      </w:r>
    </w:p>
    <w:p w14:paraId="47E4AFE5" w14:textId="77777777" w:rsidR="001E6954" w:rsidRPr="00D63989" w:rsidRDefault="001E6954" w:rsidP="001E6954">
      <w:r w:rsidRPr="00D63989">
        <w:t>The following information has been taken into account in developing this performance report:</w:t>
      </w:r>
    </w:p>
    <w:p w14:paraId="2B3CCB85" w14:textId="77777777" w:rsidR="004B33E7" w:rsidRPr="00F41DA1" w:rsidRDefault="004B33E7" w:rsidP="004B33E7">
      <w:pPr>
        <w:pStyle w:val="ListBullet"/>
      </w:pPr>
      <w:r w:rsidRPr="00F41DA1">
        <w:t xml:space="preserve">the Assessment Team’s report for the </w:t>
      </w:r>
      <w:r w:rsidR="00F41DA1" w:rsidRPr="00F41DA1">
        <w:t>re-accreditation site audit</w:t>
      </w:r>
      <w:r w:rsidRPr="00F41DA1">
        <w:t>; the report was informed by a site assessment, observations at the service, review of documents and interviews with staff, consumers/representatives and others</w:t>
      </w:r>
    </w:p>
    <w:p w14:paraId="5658734C" w14:textId="77777777" w:rsidR="004B33E7" w:rsidRPr="00F41DA1" w:rsidRDefault="004B33E7" w:rsidP="004B33E7">
      <w:pPr>
        <w:pStyle w:val="ListBullet"/>
      </w:pPr>
      <w:r w:rsidRPr="00F41DA1">
        <w:t xml:space="preserve">the provider’s response to the </w:t>
      </w:r>
      <w:r w:rsidR="00F41DA1" w:rsidRPr="00F41DA1">
        <w:t>site audit</w:t>
      </w:r>
      <w:r w:rsidRPr="00F41DA1">
        <w:t xml:space="preserve"> report received </w:t>
      </w:r>
      <w:r w:rsidR="00F41DA1" w:rsidRPr="00F41DA1">
        <w:t>30 December 2019.</w:t>
      </w:r>
    </w:p>
    <w:p w14:paraId="1A4C1D7A" w14:textId="77777777" w:rsidR="008A22FF" w:rsidRDefault="008A22FF">
      <w:pPr>
        <w:spacing w:after="160" w:line="259" w:lineRule="auto"/>
        <w:rPr>
          <w:rFonts w:cs="Times New Roman"/>
        </w:rPr>
      </w:pPr>
    </w:p>
    <w:p w14:paraId="75139640" w14:textId="77777777" w:rsidR="00095CD4" w:rsidRDefault="00095CD4" w:rsidP="00095CD4">
      <w:pPr>
        <w:sectPr w:rsidR="00095CD4" w:rsidSect="0004322A">
          <w:headerReference w:type="first" r:id="rId17"/>
          <w:pgSz w:w="11906" w:h="16838"/>
          <w:pgMar w:top="1701" w:right="1418" w:bottom="1418" w:left="1418" w:header="709" w:footer="397" w:gutter="0"/>
          <w:cols w:space="708"/>
          <w:titlePg/>
          <w:docGrid w:linePitch="360"/>
        </w:sectPr>
      </w:pPr>
    </w:p>
    <w:p w14:paraId="0B7819A7" w14:textId="77777777" w:rsidR="001E6954" w:rsidRPr="00EB1D71" w:rsidRDefault="008A22FF" w:rsidP="00703E80">
      <w:pPr>
        <w:pStyle w:val="Heading1"/>
        <w:tabs>
          <w:tab w:val="right" w:pos="9070"/>
        </w:tabs>
        <w:spacing w:before="560" w:after="640"/>
        <w:rPr>
          <w:color w:val="FFFFFF" w:themeColor="background1"/>
          <w:sz w:val="36"/>
        </w:rPr>
      </w:pPr>
      <w:r w:rsidRPr="00703E80">
        <w:rPr>
          <w:noProof/>
          <w:color w:val="FFFFFF" w:themeColor="background1"/>
          <w:sz w:val="36"/>
        </w:rPr>
        <w:lastRenderedPageBreak/>
        <w:drawing>
          <wp:anchor distT="0" distB="0" distL="114300" distR="114300" simplePos="0" relativeHeight="251661312" behindDoc="1" locked="0" layoutInCell="1" allowOverlap="1" wp14:anchorId="46466F2C" wp14:editId="1723BE75">
            <wp:simplePos x="0" y="0"/>
            <wp:positionH relativeFrom="page">
              <wp:align>right</wp:align>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E140DF" w:rsidRPr="00703E80">
        <w:rPr>
          <w:color w:val="FFFFFF" w:themeColor="background1"/>
        </w:rPr>
        <w:t xml:space="preserve"> </w:t>
      </w:r>
      <w:r w:rsidRPr="00703E80">
        <w:rPr>
          <w:color w:val="FFFFFF" w:themeColor="background1"/>
        </w:rPr>
        <w:br/>
        <w:t>Consumer dignity and choice</w:t>
      </w:r>
    </w:p>
    <w:p w14:paraId="197CCDA6" w14:textId="77777777" w:rsidR="0004322A" w:rsidRPr="00D63989" w:rsidRDefault="0004322A" w:rsidP="0004322A">
      <w:pPr>
        <w:pStyle w:val="Heading3"/>
        <w:shd w:val="clear" w:color="auto" w:fill="F2F2F2" w:themeFill="background1" w:themeFillShade="F2"/>
      </w:pPr>
      <w:r w:rsidRPr="00D63989">
        <w:t>Consumer outcome:</w:t>
      </w:r>
    </w:p>
    <w:p w14:paraId="63EA12B3" w14:textId="77777777" w:rsidR="0004322A" w:rsidRPr="00D63989" w:rsidRDefault="0004322A" w:rsidP="00912D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25DC3C1D" w14:textId="77777777" w:rsidR="0004322A" w:rsidRPr="00D63989" w:rsidRDefault="0004322A" w:rsidP="0004322A">
      <w:pPr>
        <w:pStyle w:val="Heading3"/>
        <w:shd w:val="clear" w:color="auto" w:fill="F2F2F2" w:themeFill="background1" w:themeFillShade="F2"/>
      </w:pPr>
      <w:r w:rsidRPr="00D63989">
        <w:t>Organisation statement:</w:t>
      </w:r>
    </w:p>
    <w:p w14:paraId="0CFAEB45" w14:textId="77777777" w:rsidR="0004322A" w:rsidRPr="00D63989" w:rsidRDefault="0004322A"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11207B87" w14:textId="77777777" w:rsidR="0004322A"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262FAC22" w14:textId="77777777"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0DEB4FC6" w14:textId="77777777"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176013FB" w14:textId="77777777" w:rsidR="007F5256" w:rsidRDefault="007F5256" w:rsidP="00427817">
      <w:pPr>
        <w:pStyle w:val="Heading2"/>
      </w:pPr>
      <w:r>
        <w:t xml:space="preserve">Assessment </w:t>
      </w:r>
      <w:r w:rsidRPr="002B2C0F">
        <w:t>of Standard</w:t>
      </w:r>
      <w:r>
        <w:t xml:space="preserve"> </w:t>
      </w:r>
      <w:r w:rsidR="00AB336B">
        <w:t>1</w:t>
      </w:r>
    </w:p>
    <w:p w14:paraId="5BEB4EBC" w14:textId="77777777" w:rsidR="00F41DA1" w:rsidRPr="003F36C1" w:rsidRDefault="00F41DA1" w:rsidP="00F41DA1">
      <w:pPr>
        <w:spacing w:before="0"/>
        <w:rPr>
          <w:rFonts w:eastAsiaTheme="minorHAnsi"/>
        </w:rPr>
      </w:pPr>
      <w:r w:rsidRPr="003F36C1">
        <w:rPr>
          <w:rFonts w:eastAsiaTheme="minorHAnsi"/>
        </w:rPr>
        <w:t xml:space="preserve">The Assessment Team found that overall, consumers interviewed during the site audit confirmed that they are treated with dignity and respect, can maintain their identity, make informed choices about their care and services and live the life they choose. </w:t>
      </w:r>
    </w:p>
    <w:p w14:paraId="6D38783B" w14:textId="77777777" w:rsidR="00F41DA1" w:rsidRDefault="00F41DA1" w:rsidP="00F41DA1">
      <w:pPr>
        <w:spacing w:after="0"/>
        <w:rPr>
          <w:rFonts w:eastAsiaTheme="minorHAnsi"/>
        </w:rPr>
      </w:pPr>
      <w:r w:rsidRPr="003F36C1">
        <w:rPr>
          <w:rFonts w:eastAsiaTheme="minorHAnsi"/>
        </w:rPr>
        <w:t>The following examples were provided by consumers during interviews with the Assessment Team:</w:t>
      </w:r>
    </w:p>
    <w:p w14:paraId="2A696BE4" w14:textId="77777777" w:rsidR="00F41DA1" w:rsidRDefault="00F41DA1" w:rsidP="00F41DA1">
      <w:pPr>
        <w:pStyle w:val="ListParagraph"/>
        <w:numPr>
          <w:ilvl w:val="0"/>
          <w:numId w:val="32"/>
        </w:numPr>
        <w:spacing w:after="0"/>
        <w:rPr>
          <w:rFonts w:eastAsiaTheme="minorHAnsi"/>
        </w:rPr>
      </w:pPr>
      <w:r>
        <w:rPr>
          <w:rFonts w:eastAsiaTheme="minorHAnsi"/>
        </w:rPr>
        <w:t>staff are respectful and kin</w:t>
      </w:r>
      <w:r w:rsidR="00BB5182">
        <w:rPr>
          <w:rFonts w:eastAsiaTheme="minorHAnsi"/>
        </w:rPr>
        <w:t>d and know what is important to each consumer</w:t>
      </w:r>
    </w:p>
    <w:p w14:paraId="295CD86E" w14:textId="77777777" w:rsidR="00BB5182" w:rsidRDefault="00BB5182" w:rsidP="00F41DA1">
      <w:pPr>
        <w:pStyle w:val="ListParagraph"/>
        <w:numPr>
          <w:ilvl w:val="0"/>
          <w:numId w:val="32"/>
        </w:numPr>
        <w:spacing w:after="0"/>
        <w:rPr>
          <w:rFonts w:eastAsiaTheme="minorHAnsi"/>
        </w:rPr>
      </w:pPr>
      <w:r>
        <w:rPr>
          <w:rFonts w:eastAsiaTheme="minorHAnsi"/>
        </w:rPr>
        <w:t>consumers are able to do what they wish</w:t>
      </w:r>
    </w:p>
    <w:p w14:paraId="69E7BC31" w14:textId="77777777" w:rsidR="00BB5182" w:rsidRDefault="00BB5182" w:rsidP="00F41DA1">
      <w:pPr>
        <w:pStyle w:val="ListParagraph"/>
        <w:numPr>
          <w:ilvl w:val="0"/>
          <w:numId w:val="32"/>
        </w:numPr>
        <w:spacing w:after="0"/>
        <w:rPr>
          <w:rFonts w:eastAsiaTheme="minorHAnsi"/>
        </w:rPr>
      </w:pPr>
      <w:r>
        <w:rPr>
          <w:rFonts w:eastAsiaTheme="minorHAnsi"/>
        </w:rPr>
        <w:t>staff generally explain things to consumers</w:t>
      </w:r>
    </w:p>
    <w:p w14:paraId="7A2B8188" w14:textId="77777777" w:rsidR="00BB5182" w:rsidRPr="00F41DA1" w:rsidRDefault="00BB5182" w:rsidP="00F41DA1">
      <w:pPr>
        <w:pStyle w:val="ListParagraph"/>
        <w:numPr>
          <w:ilvl w:val="0"/>
          <w:numId w:val="32"/>
        </w:numPr>
        <w:spacing w:after="0"/>
        <w:rPr>
          <w:rFonts w:eastAsiaTheme="minorHAnsi"/>
        </w:rPr>
      </w:pPr>
      <w:r>
        <w:rPr>
          <w:rFonts w:eastAsiaTheme="minorHAnsi"/>
        </w:rPr>
        <w:t>staff respect consumers’ personal privacy through knocking on doors prior to entering consumers’ rooms and ensuring personal care is provided in a way that respects their privacy.</w:t>
      </w:r>
    </w:p>
    <w:p w14:paraId="72154786" w14:textId="77777777" w:rsidR="00BB5182" w:rsidRDefault="00BB5182" w:rsidP="00BB5182">
      <w:pPr>
        <w:rPr>
          <w:rFonts w:cs="Times New Roman"/>
          <w:color w:val="auto"/>
        </w:rPr>
      </w:pPr>
      <w:r w:rsidRPr="00BB5182">
        <w:rPr>
          <w:rFonts w:cs="Times New Roman"/>
          <w:color w:val="auto"/>
        </w:rPr>
        <w:t xml:space="preserve">The service demonstrated they actively promote a range of activities that support a range of cultural needs. Staff were observed interacting with consumers in a respectful and kind manner. </w:t>
      </w:r>
      <w:r w:rsidRPr="00D44D2E">
        <w:rPr>
          <w:rFonts w:cs="Times New Roman"/>
          <w:color w:val="auto"/>
        </w:rPr>
        <w:t>Staff provided meaningful examples of how they promote</w:t>
      </w:r>
      <w:r>
        <w:rPr>
          <w:rFonts w:cs="Times New Roman"/>
          <w:color w:val="auto"/>
        </w:rPr>
        <w:t xml:space="preserve"> consumers’</w:t>
      </w:r>
      <w:r w:rsidRPr="00D44D2E">
        <w:rPr>
          <w:rFonts w:cs="Times New Roman"/>
          <w:color w:val="auto"/>
        </w:rPr>
        <w:t xml:space="preserve"> individuality and independence</w:t>
      </w:r>
      <w:r>
        <w:rPr>
          <w:rFonts w:cs="Times New Roman"/>
          <w:color w:val="auto"/>
        </w:rPr>
        <w:t xml:space="preserve"> and how they maintain their privacy. Care planning documents and meeting minutes identified the service understands and supports consumer choice.</w:t>
      </w:r>
    </w:p>
    <w:p w14:paraId="3565C91B" w14:textId="77777777" w:rsidR="00BB5182" w:rsidRPr="00BB5182" w:rsidRDefault="00BB5182" w:rsidP="00BB5182">
      <w:pPr>
        <w:rPr>
          <w:rFonts w:cs="Times New Roman"/>
          <w:color w:val="auto"/>
        </w:rPr>
      </w:pPr>
    </w:p>
    <w:p w14:paraId="1CE0DA2A" w14:textId="77777777" w:rsidR="007F5256" w:rsidRPr="00BB5182" w:rsidRDefault="0004322A" w:rsidP="0004322A">
      <w:pPr>
        <w:rPr>
          <w:rFonts w:eastAsia="Calibri"/>
          <w:i/>
          <w:color w:val="auto"/>
          <w:lang w:eastAsia="en-US"/>
        </w:rPr>
      </w:pPr>
      <w:r w:rsidRPr="00BB5182">
        <w:rPr>
          <w:rFonts w:eastAsiaTheme="minorHAnsi"/>
          <w:color w:val="auto"/>
        </w:rPr>
        <w:lastRenderedPageBreak/>
        <w:t xml:space="preserve">The Quality Standard is assessed as Compliant as </w:t>
      </w:r>
      <w:r w:rsidR="00BB5182" w:rsidRPr="00BB5182">
        <w:rPr>
          <w:rFonts w:eastAsiaTheme="minorHAnsi"/>
          <w:color w:val="auto"/>
        </w:rPr>
        <w:t>six</w:t>
      </w:r>
      <w:r w:rsidRPr="00BB5182">
        <w:rPr>
          <w:rFonts w:eastAsiaTheme="minorHAnsi"/>
          <w:color w:val="auto"/>
        </w:rPr>
        <w:t xml:space="preserve"> of the six specific requirements have been assessed as Compliant.</w:t>
      </w:r>
    </w:p>
    <w:p w14:paraId="791E506D" w14:textId="77777777" w:rsidR="006451BA" w:rsidRDefault="00EC5474" w:rsidP="00427817">
      <w:pPr>
        <w:pStyle w:val="Heading2"/>
      </w:pPr>
      <w:r w:rsidRPr="00D435F8">
        <w:t xml:space="preserve">Assessment of </w:t>
      </w:r>
      <w:r w:rsidR="0004322A" w:rsidRPr="00D435F8">
        <w:t xml:space="preserve">Standard 1 </w:t>
      </w:r>
      <w:r w:rsidR="006451BA" w:rsidRPr="00D435F8">
        <w:t>Requirements</w:t>
      </w:r>
    </w:p>
    <w:p w14:paraId="1B005744" w14:textId="77777777" w:rsidR="00154403" w:rsidRDefault="00154403" w:rsidP="00154403">
      <w:pPr>
        <w:pStyle w:val="Heading3"/>
      </w:pPr>
      <w:r w:rsidRPr="00051035">
        <w:t>Requirement 1(3)(a)</w:t>
      </w:r>
      <w:r w:rsidRPr="00051035">
        <w:tab/>
        <w:t>Compliant</w:t>
      </w:r>
    </w:p>
    <w:p w14:paraId="7720944E" w14:textId="77777777" w:rsidR="00154403" w:rsidRDefault="00154403" w:rsidP="00154403">
      <w:r w:rsidRPr="00154403">
        <w:t>Each consumer is treated with dignity and respect, with their identity, culture and diversity valued.</w:t>
      </w:r>
    </w:p>
    <w:p w14:paraId="37E674EA" w14:textId="77777777" w:rsidR="00154403" w:rsidRDefault="00154403" w:rsidP="00154403">
      <w:pPr>
        <w:pStyle w:val="Heading3"/>
      </w:pPr>
      <w:r>
        <w:t>Requirement 1(3)(b)</w:t>
      </w:r>
      <w:r>
        <w:tab/>
        <w:t>Compliant</w:t>
      </w:r>
    </w:p>
    <w:p w14:paraId="1F200329" w14:textId="77777777" w:rsidR="00154403" w:rsidRPr="00154403" w:rsidRDefault="00154403" w:rsidP="00154403">
      <w:r w:rsidRPr="00154403">
        <w:t>Care and services are culturally safe.</w:t>
      </w:r>
    </w:p>
    <w:p w14:paraId="2A2600AE" w14:textId="77777777" w:rsidR="00154403" w:rsidRDefault="00154403" w:rsidP="00154403">
      <w:pPr>
        <w:pStyle w:val="Heading3"/>
      </w:pPr>
      <w:r>
        <w:t>Requirement 1(3)(c)</w:t>
      </w:r>
      <w:r>
        <w:tab/>
        <w:t>Compliant</w:t>
      </w:r>
    </w:p>
    <w:p w14:paraId="0EF4E350" w14:textId="77777777" w:rsidR="00154403" w:rsidRPr="00154403" w:rsidRDefault="00154403" w:rsidP="00154403">
      <w:pPr>
        <w:tabs>
          <w:tab w:val="right" w:pos="9026"/>
        </w:tabs>
        <w:spacing w:before="0" w:after="0"/>
        <w:outlineLvl w:val="4"/>
      </w:pPr>
      <w:r w:rsidRPr="00154403">
        <w:t xml:space="preserve">Each consumer is supported to exercise choice and independence, including to: </w:t>
      </w:r>
    </w:p>
    <w:p w14:paraId="63C12E34" w14:textId="77777777" w:rsidR="00154403" w:rsidRPr="00154403" w:rsidRDefault="00154403" w:rsidP="00853601">
      <w:pPr>
        <w:numPr>
          <w:ilvl w:val="0"/>
          <w:numId w:val="12"/>
        </w:numPr>
        <w:tabs>
          <w:tab w:val="right" w:pos="9026"/>
        </w:tabs>
        <w:spacing w:before="0" w:after="0"/>
        <w:ind w:left="567" w:hanging="425"/>
        <w:outlineLvl w:val="4"/>
        <w:rPr>
          <w:szCs w:val="22"/>
        </w:rPr>
      </w:pPr>
      <w:r w:rsidRPr="00154403">
        <w:t>make decisions about their own care and the way care and services are delivered; and</w:t>
      </w:r>
    </w:p>
    <w:p w14:paraId="05167F4C" w14:textId="77777777" w:rsidR="00154403" w:rsidRPr="00154403" w:rsidRDefault="00154403" w:rsidP="00853601">
      <w:pPr>
        <w:numPr>
          <w:ilvl w:val="0"/>
          <w:numId w:val="12"/>
        </w:numPr>
        <w:tabs>
          <w:tab w:val="right" w:pos="9026"/>
        </w:tabs>
        <w:spacing w:before="0" w:after="0"/>
        <w:ind w:left="567" w:hanging="425"/>
        <w:outlineLvl w:val="4"/>
        <w:rPr>
          <w:szCs w:val="22"/>
        </w:rPr>
      </w:pPr>
      <w:r w:rsidRPr="00154403">
        <w:t>make decisions about when family, friends, carers or others should be involved in their care; and</w:t>
      </w:r>
    </w:p>
    <w:p w14:paraId="4B1E4A7E" w14:textId="77777777" w:rsidR="00154403" w:rsidRPr="00154403" w:rsidRDefault="00154403" w:rsidP="00853601">
      <w:pPr>
        <w:numPr>
          <w:ilvl w:val="0"/>
          <w:numId w:val="12"/>
        </w:numPr>
        <w:tabs>
          <w:tab w:val="right" w:pos="9026"/>
        </w:tabs>
        <w:spacing w:before="0" w:after="0"/>
        <w:ind w:left="567" w:hanging="425"/>
        <w:outlineLvl w:val="4"/>
        <w:rPr>
          <w:szCs w:val="22"/>
        </w:rPr>
      </w:pPr>
      <w:r w:rsidRPr="00154403">
        <w:t>communicate their decisions; and</w:t>
      </w:r>
    </w:p>
    <w:p w14:paraId="641CB357" w14:textId="77777777" w:rsidR="00154403" w:rsidRPr="00154403" w:rsidRDefault="00154403" w:rsidP="00154403">
      <w:r w:rsidRPr="00154403">
        <w:t>make connections with others and maintain relationships of choice, including intimate relationships.</w:t>
      </w:r>
    </w:p>
    <w:p w14:paraId="3C18FC34" w14:textId="77777777" w:rsidR="00154403" w:rsidRDefault="00154403" w:rsidP="00154403">
      <w:pPr>
        <w:pStyle w:val="Heading3"/>
      </w:pPr>
      <w:r>
        <w:t>Requirement 1(3)(d)</w:t>
      </w:r>
      <w:r>
        <w:tab/>
        <w:t>Compliant</w:t>
      </w:r>
    </w:p>
    <w:p w14:paraId="25902A70" w14:textId="77777777" w:rsidR="00154403" w:rsidRPr="00154403" w:rsidRDefault="00154403" w:rsidP="00154403">
      <w:r w:rsidRPr="00154403">
        <w:t>Each consumer is supported to take risks to enable them to live the best life they can.</w:t>
      </w:r>
    </w:p>
    <w:p w14:paraId="26B8D278" w14:textId="77777777" w:rsidR="00154403" w:rsidRDefault="00154403" w:rsidP="00154403">
      <w:pPr>
        <w:pStyle w:val="Heading3"/>
      </w:pPr>
      <w:r>
        <w:t>Requirement 1(3)(e)</w:t>
      </w:r>
      <w:r>
        <w:tab/>
        <w:t>Compliant</w:t>
      </w:r>
    </w:p>
    <w:p w14:paraId="1B6F1FE3" w14:textId="77777777" w:rsidR="00154403" w:rsidRPr="00154403" w:rsidRDefault="00154403" w:rsidP="00154403">
      <w:r w:rsidRPr="00154403">
        <w:t>Information provided to each consumer is current, accurate and timely, and communicated in a way that is clear, easy to understand and enables them to exercise choice.</w:t>
      </w:r>
    </w:p>
    <w:p w14:paraId="1126F639" w14:textId="77777777" w:rsidR="00154403" w:rsidRDefault="00154403" w:rsidP="00154403">
      <w:pPr>
        <w:pStyle w:val="Heading3"/>
      </w:pPr>
      <w:r>
        <w:t>Requirement 1(3)(f)</w:t>
      </w:r>
      <w:r>
        <w:tab/>
        <w:t>Compliant</w:t>
      </w:r>
    </w:p>
    <w:p w14:paraId="1EC0A95F" w14:textId="77777777" w:rsidR="00154403" w:rsidRDefault="00154403" w:rsidP="00154403">
      <w:r w:rsidRPr="00154403">
        <w:t>Each consumer’s privacy is respected and personal information is kept confidential.</w:t>
      </w:r>
    </w:p>
    <w:p w14:paraId="602E71FC" w14:textId="77777777" w:rsidR="00154403" w:rsidRPr="00154403" w:rsidRDefault="00154403" w:rsidP="00154403"/>
    <w:p w14:paraId="70D7AD88" w14:textId="77777777" w:rsidR="00ED6B57" w:rsidRDefault="00ED6B57" w:rsidP="00095CD4">
      <w:pPr>
        <w:sectPr w:rsidR="00ED6B57" w:rsidSect="00703E80">
          <w:headerReference w:type="default" r:id="rId18"/>
          <w:headerReference w:type="first" r:id="rId19"/>
          <w:pgSz w:w="11906" w:h="16838"/>
          <w:pgMar w:top="1701" w:right="1418" w:bottom="1418" w:left="1418" w:header="568" w:footer="397" w:gutter="0"/>
          <w:cols w:space="708"/>
          <w:titlePg/>
          <w:docGrid w:linePitch="360"/>
        </w:sectPr>
      </w:pPr>
    </w:p>
    <w:p w14:paraId="1D292435" w14:textId="77777777" w:rsidR="00ED6B57" w:rsidRPr="00703E80" w:rsidRDefault="00ED6B57" w:rsidP="00A3716D">
      <w:pPr>
        <w:pStyle w:val="Heading1"/>
        <w:tabs>
          <w:tab w:val="right" w:pos="9070"/>
        </w:tabs>
        <w:spacing w:before="560" w:after="640"/>
        <w:rPr>
          <w:noProof/>
        </w:rPr>
      </w:pPr>
      <w:r w:rsidRPr="00703E80">
        <w:rPr>
          <w:noProof/>
          <w:color w:val="FFFFFF" w:themeColor="background1"/>
          <w:sz w:val="36"/>
        </w:rPr>
        <w:lastRenderedPageBreak/>
        <w:drawing>
          <wp:anchor distT="0" distB="0" distL="114300" distR="114300" simplePos="0" relativeHeight="251663360" behindDoc="1" locked="0" layoutInCell="1" allowOverlap="1" wp14:anchorId="514E4F51" wp14:editId="4445B4D6">
            <wp:simplePos x="0" y="0"/>
            <wp:positionH relativeFrom="page">
              <wp:posOffset>16510</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4"/>
    </w:p>
    <w:p w14:paraId="4E5ECB03" w14:textId="77777777" w:rsidR="00ED6B57" w:rsidRPr="00ED6B57" w:rsidRDefault="00ED6B57" w:rsidP="00E14AB0">
      <w:pPr>
        <w:pStyle w:val="Heading3"/>
        <w:shd w:val="clear" w:color="auto" w:fill="F2F2F2" w:themeFill="background1" w:themeFillShade="F2"/>
      </w:pPr>
      <w:r w:rsidRPr="00ED6B57">
        <w:t>Consumer outcome:</w:t>
      </w:r>
    </w:p>
    <w:p w14:paraId="259F100D" w14:textId="77777777" w:rsidR="00ED6B57" w:rsidRPr="00ED6B57" w:rsidRDefault="00ED6B57" w:rsidP="00E14AB0">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62379405" w14:textId="77777777" w:rsidR="00ED6B57" w:rsidRPr="00ED6B57" w:rsidRDefault="00ED6B57" w:rsidP="00E14AB0">
      <w:pPr>
        <w:pStyle w:val="Heading3"/>
        <w:shd w:val="clear" w:color="auto" w:fill="F2F2F2" w:themeFill="background1" w:themeFillShade="F2"/>
      </w:pPr>
      <w:r w:rsidRPr="00ED6B57">
        <w:t>Organisation statement:</w:t>
      </w:r>
    </w:p>
    <w:p w14:paraId="093660BB" w14:textId="77777777" w:rsidR="00ED6B57" w:rsidRPr="00ED6B57" w:rsidRDefault="00ED6B57" w:rsidP="00E14AB0">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0629A268" w14:textId="77777777" w:rsidR="00ED6B57" w:rsidRDefault="00ED6B57" w:rsidP="00ED6B57">
      <w:pPr>
        <w:pStyle w:val="Heading2"/>
      </w:pPr>
      <w:r>
        <w:t xml:space="preserve">Assessment </w:t>
      </w:r>
      <w:r w:rsidRPr="002B2C0F">
        <w:t>of Standard</w:t>
      </w:r>
      <w:r>
        <w:t xml:space="preserve"> 2</w:t>
      </w:r>
    </w:p>
    <w:p w14:paraId="0648134D" w14:textId="77777777" w:rsidR="00F137A2" w:rsidRPr="004B5910" w:rsidRDefault="00F137A2" w:rsidP="00E14AB0">
      <w:pPr>
        <w:rPr>
          <w:color w:val="auto"/>
        </w:rPr>
      </w:pPr>
      <w:r w:rsidRPr="004B5910">
        <w:rPr>
          <w:color w:val="auto"/>
        </w:rPr>
        <w:t xml:space="preserve">Consumers and representatives interviewed said they did not have an understanding of what a care plan is and said they are not provided with a copy of the care plan during the care consultation process. The process to ensure consumers have </w:t>
      </w:r>
      <w:r w:rsidR="00E14AB0" w:rsidRPr="004B5910">
        <w:rPr>
          <w:color w:val="auto"/>
        </w:rPr>
        <w:t>ready access to their care and service plan is not yet effective.</w:t>
      </w:r>
    </w:p>
    <w:p w14:paraId="16192833" w14:textId="77777777" w:rsidR="00200C0F" w:rsidRPr="00F137A2" w:rsidRDefault="00200C0F" w:rsidP="00200C0F">
      <w:pPr>
        <w:spacing w:before="120"/>
      </w:pPr>
      <w:r w:rsidRPr="004B5910">
        <w:t xml:space="preserve">Recording of care plan information about consumers who </w:t>
      </w:r>
      <w:proofErr w:type="spellStart"/>
      <w:r w:rsidRPr="004B5910">
        <w:t>self medicate</w:t>
      </w:r>
      <w:proofErr w:type="spellEnd"/>
      <w:r w:rsidRPr="004B5910">
        <w:t xml:space="preserve"> is inconsistent and is not updated when changes occur.</w:t>
      </w:r>
    </w:p>
    <w:p w14:paraId="5E27DAFB" w14:textId="77777777" w:rsidR="00F137A2" w:rsidRPr="004B5910" w:rsidRDefault="00F137A2" w:rsidP="00E14AB0">
      <w:pPr>
        <w:spacing w:before="120"/>
        <w:rPr>
          <w:color w:val="auto"/>
        </w:rPr>
      </w:pPr>
      <w:r w:rsidRPr="00F137A2">
        <w:rPr>
          <w:color w:val="auto"/>
        </w:rPr>
        <w:t xml:space="preserve">Comprehensive assessments and risk assessments are conducted across all domains which inform the development of consumers’ care plans. Staff described access to consumers’ plans of care and their responsibility related to recording changes in the electronic care documentation program, incident reporting program or referral system. </w:t>
      </w:r>
    </w:p>
    <w:p w14:paraId="3A08C0B3" w14:textId="77777777" w:rsidR="00F137A2" w:rsidRPr="004B5910" w:rsidRDefault="00F137A2" w:rsidP="00E14AB0">
      <w:pPr>
        <w:spacing w:before="120"/>
        <w:rPr>
          <w:color w:val="auto"/>
        </w:rPr>
      </w:pPr>
      <w:r w:rsidRPr="00F137A2">
        <w:rPr>
          <w:color w:val="auto"/>
        </w:rPr>
        <w:t xml:space="preserve">The Assessment Team sampled consumer files that demonstrated assessment and planning is </w:t>
      </w:r>
      <w:r w:rsidRPr="00F137A2">
        <w:t xml:space="preserve">based on ongoing partnership with the consumer and their nominated representative. Including appropriate referrals and implementation of recommended specialist strategies. </w:t>
      </w:r>
      <w:r w:rsidRPr="00F137A2">
        <w:rPr>
          <w:color w:val="auto"/>
        </w:rPr>
        <w:t xml:space="preserve">Consumer care plans described advance care planning and not for resuscitation directives. </w:t>
      </w:r>
    </w:p>
    <w:p w14:paraId="7CD573FB" w14:textId="77777777" w:rsidR="00F137A2" w:rsidRPr="004B5910" w:rsidRDefault="00F137A2" w:rsidP="00E14AB0">
      <w:pPr>
        <w:spacing w:before="0" w:after="240"/>
        <w:rPr>
          <w:rFonts w:eastAsia="Calibri"/>
        </w:rPr>
      </w:pPr>
      <w:r w:rsidRPr="004B5910">
        <w:rPr>
          <w:rFonts w:eastAsiaTheme="minorHAnsi"/>
        </w:rPr>
        <w:t xml:space="preserve">The Quality Standard is </w:t>
      </w:r>
      <w:r w:rsidRPr="004B5910">
        <w:rPr>
          <w:rFonts w:eastAsiaTheme="minorHAnsi"/>
          <w:color w:val="auto"/>
        </w:rPr>
        <w:t xml:space="preserve">assessed as </w:t>
      </w:r>
      <w:r w:rsidRPr="004B5910">
        <w:rPr>
          <w:color w:val="auto"/>
        </w:rPr>
        <w:t xml:space="preserve">Non-compliant </w:t>
      </w:r>
      <w:r w:rsidRPr="004B5910">
        <w:rPr>
          <w:rFonts w:eastAsiaTheme="minorHAnsi"/>
        </w:rPr>
        <w:t xml:space="preserve">as </w:t>
      </w:r>
      <w:r w:rsidR="004B5910" w:rsidRPr="004B5910">
        <w:rPr>
          <w:rFonts w:eastAsiaTheme="minorHAnsi"/>
        </w:rPr>
        <w:t>one</w:t>
      </w:r>
      <w:r w:rsidRPr="004B5910">
        <w:rPr>
          <w:rFonts w:eastAsiaTheme="minorHAnsi"/>
        </w:rPr>
        <w:t xml:space="preserve"> of the five specific requirements have been assessed as </w:t>
      </w:r>
      <w:r w:rsidRPr="004B5910">
        <w:rPr>
          <w:color w:val="auto"/>
        </w:rPr>
        <w:t>Non-compliant</w:t>
      </w:r>
      <w:r w:rsidRPr="004B5910">
        <w:rPr>
          <w:rFonts w:eastAsiaTheme="minorHAnsi"/>
        </w:rPr>
        <w:t>.</w:t>
      </w:r>
    </w:p>
    <w:p w14:paraId="23CF6609" w14:textId="77777777" w:rsidR="00154403" w:rsidRPr="00154403" w:rsidRDefault="00154403" w:rsidP="00E14AB0">
      <w:pPr>
        <w:rPr>
          <w:rFonts w:eastAsiaTheme="minorHAnsi"/>
          <w:color w:val="0000FF"/>
        </w:rPr>
      </w:pPr>
    </w:p>
    <w:p w14:paraId="668A38DD" w14:textId="77777777" w:rsidR="00ED6B57" w:rsidRDefault="00ED6B57" w:rsidP="00ED6B57">
      <w:pPr>
        <w:pStyle w:val="Heading2"/>
      </w:pPr>
      <w:r>
        <w:lastRenderedPageBreak/>
        <w:t>Assessment of Standard 2 Requirements</w:t>
      </w:r>
    </w:p>
    <w:p w14:paraId="5FB46F11" w14:textId="77777777" w:rsidR="00934888" w:rsidRDefault="00934888" w:rsidP="00934888">
      <w:pPr>
        <w:pStyle w:val="Heading3"/>
      </w:pPr>
      <w:r w:rsidRPr="00051035">
        <w:t xml:space="preserve">Requirement </w:t>
      </w:r>
      <w:r>
        <w:t>2</w:t>
      </w:r>
      <w:r w:rsidRPr="00051035">
        <w:t>(3)(a)</w:t>
      </w:r>
      <w:r w:rsidRPr="00051035">
        <w:tab/>
        <w:t>Compliant</w:t>
      </w:r>
    </w:p>
    <w:p w14:paraId="2815D7E3" w14:textId="77777777" w:rsidR="00853601" w:rsidRDefault="00853601" w:rsidP="00853601">
      <w:r w:rsidRPr="00853601">
        <w:t>Assessment and planning, including consideration of risks to the consumer’s health and well-being, informs the delivery of safe and effective care and services.</w:t>
      </w:r>
    </w:p>
    <w:p w14:paraId="6907EAD7" w14:textId="77777777" w:rsidR="00200C0F" w:rsidRPr="00853601" w:rsidRDefault="00E26A99" w:rsidP="00853601">
      <w:bookmarkStart w:id="5" w:name="_Hlk28958543"/>
      <w:r>
        <w:t>C</w:t>
      </w:r>
      <w:r w:rsidR="005544F8">
        <w:t>onsumer</w:t>
      </w:r>
      <w:r>
        <w:t>s’</w:t>
      </w:r>
      <w:r w:rsidR="005544F8">
        <w:t xml:space="preserve"> self-medication care plan</w:t>
      </w:r>
      <w:r>
        <w:t>s</w:t>
      </w:r>
      <w:r w:rsidR="005544F8">
        <w:t xml:space="preserve"> contained conflicting information and the consumer’s medication chart information was not consistent with the care plan. </w:t>
      </w:r>
      <w:r w:rsidR="00200C0F">
        <w:t xml:space="preserve">The </w:t>
      </w:r>
      <w:r w:rsidR="005544F8">
        <w:t xml:space="preserve">approved provider </w:t>
      </w:r>
      <w:r w:rsidR="00200C0F">
        <w:t xml:space="preserve">response acknowledges that </w:t>
      </w:r>
      <w:r w:rsidR="00750F4B">
        <w:t>information related to consumers who self-medicate is not always consistent and s</w:t>
      </w:r>
      <w:r w:rsidR="005544F8">
        <w:t>t</w:t>
      </w:r>
      <w:r w:rsidR="00750F4B">
        <w:t>ates that a comprehensive review of self-administration assessment and practices is underway.</w:t>
      </w:r>
      <w:r w:rsidR="00200C0F">
        <w:t xml:space="preserve"> </w:t>
      </w:r>
      <w:bookmarkEnd w:id="5"/>
      <w:r w:rsidR="004B5910">
        <w:t>Refer to Standard 3 requirement (a).</w:t>
      </w:r>
    </w:p>
    <w:p w14:paraId="6FC92FF7" w14:textId="77777777" w:rsidR="00934888" w:rsidRDefault="00934888" w:rsidP="00934888">
      <w:pPr>
        <w:pStyle w:val="Heading3"/>
      </w:pPr>
      <w:r>
        <w:t>Requirement 2(3)(b)</w:t>
      </w:r>
      <w:r>
        <w:tab/>
        <w:t>Compliant</w:t>
      </w:r>
    </w:p>
    <w:p w14:paraId="14420C39" w14:textId="77777777" w:rsidR="00853601" w:rsidRDefault="00853601" w:rsidP="00853601">
      <w:r w:rsidRPr="00853601">
        <w:t>Assessment and planning identifies and addresses the consumer’s current needs, goals and preferences, including advance care planning and end of life planning if the consumer wishes.</w:t>
      </w:r>
    </w:p>
    <w:p w14:paraId="44DB92FD" w14:textId="77777777" w:rsidR="00934888" w:rsidRDefault="00934888" w:rsidP="00934888">
      <w:pPr>
        <w:pStyle w:val="Heading3"/>
      </w:pPr>
      <w:r>
        <w:t>Requirement 2(3)(c)</w:t>
      </w:r>
      <w:r>
        <w:tab/>
        <w:t>Compliant</w:t>
      </w:r>
    </w:p>
    <w:p w14:paraId="36A2DB2A" w14:textId="77777777" w:rsidR="00853601" w:rsidRDefault="00853601" w:rsidP="00853601">
      <w:r>
        <w:t>The organisation demonstrates that assessment and planning:</w:t>
      </w:r>
    </w:p>
    <w:p w14:paraId="20BE9946" w14:textId="77777777" w:rsidR="00853601" w:rsidRDefault="00853601" w:rsidP="00853601">
      <w:pPr>
        <w:numPr>
          <w:ilvl w:val="0"/>
          <w:numId w:val="23"/>
        </w:numPr>
        <w:tabs>
          <w:tab w:val="right" w:pos="9026"/>
        </w:tabs>
        <w:spacing w:before="0" w:after="0"/>
        <w:ind w:left="567" w:hanging="425"/>
        <w:outlineLvl w:val="4"/>
      </w:pPr>
      <w:r>
        <w:t>is based on ongoing partnership with the consumer and others that the consumer wishes to involve in assessment, planning and review of the consumer’s care and services; and</w:t>
      </w:r>
    </w:p>
    <w:p w14:paraId="4B0AE30D" w14:textId="77777777" w:rsidR="00853601" w:rsidRDefault="00853601" w:rsidP="00853601">
      <w:pPr>
        <w:numPr>
          <w:ilvl w:val="0"/>
          <w:numId w:val="23"/>
        </w:numPr>
        <w:tabs>
          <w:tab w:val="right" w:pos="9026"/>
        </w:tabs>
        <w:spacing w:before="0" w:after="0"/>
        <w:ind w:left="567" w:hanging="425"/>
        <w:outlineLvl w:val="4"/>
      </w:pPr>
      <w:r>
        <w:t>includes other organisations, and individuals and providers of other care and services, that are involved in the care of the consumer.</w:t>
      </w:r>
    </w:p>
    <w:p w14:paraId="7BB554A4" w14:textId="77777777" w:rsidR="00934888" w:rsidRDefault="00934888" w:rsidP="00934888">
      <w:pPr>
        <w:pStyle w:val="Heading3"/>
      </w:pPr>
      <w:r>
        <w:t>Requirement 2(3)(d)</w:t>
      </w:r>
      <w:r>
        <w:tab/>
        <w:t>Non-compliant</w:t>
      </w:r>
    </w:p>
    <w:p w14:paraId="767D1F7F" w14:textId="77777777" w:rsidR="00853601" w:rsidRDefault="00853601" w:rsidP="00853601">
      <w:r w:rsidRPr="00853601">
        <w:t>The outcomes of assessment and planning are effectively communicated to the consumer and documented in a care and services plan that is readily available to the consumer, and where care and services are provided.</w:t>
      </w:r>
    </w:p>
    <w:p w14:paraId="392E3828" w14:textId="77777777" w:rsidR="005544F8" w:rsidRPr="005544F8" w:rsidRDefault="005544F8" w:rsidP="005544F8">
      <w:pPr>
        <w:spacing w:before="0" w:after="240"/>
        <w:rPr>
          <w:rFonts w:eastAsiaTheme="minorHAnsi"/>
          <w:color w:val="000000" w:themeColor="text1"/>
          <w:lang w:eastAsia="en-US"/>
        </w:rPr>
      </w:pPr>
      <w:r w:rsidRPr="005544F8">
        <w:rPr>
          <w:rFonts w:eastAsiaTheme="minorHAnsi"/>
          <w:color w:val="000000" w:themeColor="text1"/>
          <w:lang w:eastAsia="en-US"/>
        </w:rPr>
        <w:t>All consumers and representatives interviewed said staff spoke with them regularly, however, their conversations did not include any reference to consumers’ care plans. Feedback from these consumers and representatives included:</w:t>
      </w:r>
    </w:p>
    <w:p w14:paraId="3D2D3B76" w14:textId="77777777" w:rsidR="005544F8" w:rsidRPr="005544F8" w:rsidRDefault="005544F8" w:rsidP="005544F8">
      <w:pPr>
        <w:numPr>
          <w:ilvl w:val="0"/>
          <w:numId w:val="35"/>
        </w:numPr>
        <w:spacing w:before="0" w:after="240"/>
        <w:contextualSpacing/>
      </w:pPr>
      <w:r w:rsidRPr="005544F8">
        <w:rPr>
          <w:rFonts w:eastAsiaTheme="minorHAnsi"/>
          <w:color w:val="000000" w:themeColor="text1"/>
          <w:lang w:eastAsia="en-US"/>
        </w:rPr>
        <w:t>“</w:t>
      </w:r>
      <w:r w:rsidRPr="005544F8">
        <w:t>What is a care plan? I’ve never seen one”</w:t>
      </w:r>
    </w:p>
    <w:p w14:paraId="0B4EEB0C" w14:textId="77777777" w:rsidR="005544F8" w:rsidRPr="005544F8" w:rsidRDefault="005544F8" w:rsidP="005544F8">
      <w:pPr>
        <w:numPr>
          <w:ilvl w:val="0"/>
          <w:numId w:val="35"/>
        </w:numPr>
        <w:spacing w:before="0" w:after="240"/>
        <w:contextualSpacing/>
      </w:pPr>
      <w:r w:rsidRPr="005544F8">
        <w:t xml:space="preserve">“I don’t know about any care plan.” </w:t>
      </w:r>
    </w:p>
    <w:p w14:paraId="6D9BE248" w14:textId="77777777" w:rsidR="005544F8" w:rsidRPr="005544F8" w:rsidRDefault="005544F8" w:rsidP="005544F8">
      <w:pPr>
        <w:numPr>
          <w:ilvl w:val="0"/>
          <w:numId w:val="35"/>
        </w:numPr>
        <w:spacing w:before="0" w:after="240"/>
        <w:contextualSpacing/>
      </w:pPr>
      <w:r w:rsidRPr="005544F8">
        <w:t xml:space="preserve">“I did not know about a care plan or that I could talk to them about it.” </w:t>
      </w:r>
    </w:p>
    <w:p w14:paraId="1044C378" w14:textId="77777777" w:rsidR="0002535E" w:rsidRDefault="0002535E" w:rsidP="0002535E">
      <w:pPr>
        <w:spacing w:before="0" w:line="240" w:lineRule="auto"/>
        <w:rPr>
          <w:rFonts w:eastAsiaTheme="minorHAnsi"/>
          <w:color w:val="000000" w:themeColor="text1"/>
          <w:lang w:eastAsia="en-US"/>
        </w:rPr>
      </w:pPr>
    </w:p>
    <w:p w14:paraId="390B87DE" w14:textId="77777777" w:rsidR="005544F8" w:rsidRPr="005544F8" w:rsidRDefault="005544F8" w:rsidP="0002535E">
      <w:pPr>
        <w:spacing w:before="0" w:line="240" w:lineRule="auto"/>
        <w:rPr>
          <w:rFonts w:eastAsiaTheme="minorHAnsi"/>
          <w:color w:val="000000" w:themeColor="text1"/>
          <w:lang w:eastAsia="en-US"/>
        </w:rPr>
      </w:pPr>
      <w:r w:rsidRPr="005544F8">
        <w:rPr>
          <w:rFonts w:eastAsiaTheme="minorHAnsi"/>
          <w:color w:val="000000" w:themeColor="text1"/>
          <w:lang w:eastAsia="en-US"/>
        </w:rPr>
        <w:lastRenderedPageBreak/>
        <w:t>The service’s process does not make care plans readily available to consumers</w:t>
      </w:r>
      <w:r w:rsidR="0002535E">
        <w:rPr>
          <w:rFonts w:eastAsiaTheme="minorHAnsi"/>
          <w:color w:val="000000" w:themeColor="text1"/>
          <w:lang w:eastAsia="en-US"/>
        </w:rPr>
        <w:t xml:space="preserve"> and management reported that </w:t>
      </w:r>
      <w:r w:rsidRPr="005544F8">
        <w:rPr>
          <w:rFonts w:eastAsiaTheme="minorHAnsi"/>
          <w:color w:val="000000" w:themeColor="text1"/>
          <w:lang w:eastAsia="en-US"/>
        </w:rPr>
        <w:t xml:space="preserve">no </w:t>
      </w:r>
      <w:r w:rsidR="0002535E">
        <w:rPr>
          <w:rFonts w:eastAsiaTheme="minorHAnsi"/>
          <w:color w:val="000000" w:themeColor="text1"/>
          <w:lang w:eastAsia="en-US"/>
        </w:rPr>
        <w:t>consumer</w:t>
      </w:r>
      <w:r w:rsidRPr="005544F8">
        <w:rPr>
          <w:rFonts w:eastAsiaTheme="minorHAnsi"/>
          <w:color w:val="000000" w:themeColor="text1"/>
          <w:lang w:eastAsia="en-US"/>
        </w:rPr>
        <w:t xml:space="preserve"> ha</w:t>
      </w:r>
      <w:r w:rsidR="0002535E">
        <w:rPr>
          <w:rFonts w:eastAsiaTheme="minorHAnsi"/>
          <w:color w:val="000000" w:themeColor="text1"/>
          <w:lang w:eastAsia="en-US"/>
        </w:rPr>
        <w:t>d</w:t>
      </w:r>
      <w:r w:rsidRPr="005544F8">
        <w:rPr>
          <w:rFonts w:eastAsiaTheme="minorHAnsi"/>
          <w:color w:val="000000" w:themeColor="text1"/>
          <w:lang w:eastAsia="en-US"/>
        </w:rPr>
        <w:t xml:space="preserve"> requested a copy of their care plan as</w:t>
      </w:r>
      <w:r w:rsidR="0002535E">
        <w:rPr>
          <w:rFonts w:eastAsiaTheme="minorHAnsi"/>
          <w:color w:val="000000" w:themeColor="text1"/>
          <w:lang w:eastAsia="en-US"/>
        </w:rPr>
        <w:t xml:space="preserve"> </w:t>
      </w:r>
      <w:r w:rsidRPr="005544F8">
        <w:rPr>
          <w:rFonts w:eastAsiaTheme="minorHAnsi"/>
          <w:color w:val="000000" w:themeColor="text1"/>
          <w:lang w:eastAsia="en-US"/>
        </w:rPr>
        <w:t>yet.</w:t>
      </w:r>
    </w:p>
    <w:p w14:paraId="0A682F1C" w14:textId="77777777" w:rsidR="005544F8" w:rsidRPr="005544F8" w:rsidRDefault="0002535E" w:rsidP="0002535E">
      <w:pPr>
        <w:spacing w:before="0" w:line="240" w:lineRule="auto"/>
        <w:rPr>
          <w:color w:val="auto"/>
        </w:rPr>
      </w:pPr>
      <w:r>
        <w:rPr>
          <w:rFonts w:eastAsiaTheme="minorHAnsi"/>
          <w:color w:val="000000" w:themeColor="text1"/>
          <w:lang w:eastAsia="en-US"/>
        </w:rPr>
        <w:t xml:space="preserve">Nursing staff use care plan information when undertaking care plan reviews, but do not </w:t>
      </w:r>
      <w:r w:rsidR="005544F8" w:rsidRPr="005544F8">
        <w:rPr>
          <w:color w:val="auto"/>
        </w:rPr>
        <w:t xml:space="preserve">provide a copy </w:t>
      </w:r>
      <w:r>
        <w:rPr>
          <w:color w:val="auto"/>
        </w:rPr>
        <w:t xml:space="preserve">of the care plan to consumers/representatives </w:t>
      </w:r>
      <w:r w:rsidR="005544F8" w:rsidRPr="005544F8">
        <w:rPr>
          <w:color w:val="auto"/>
        </w:rPr>
        <w:t>or show the consumers what is on the screen.</w:t>
      </w:r>
    </w:p>
    <w:p w14:paraId="59E40862" w14:textId="77777777" w:rsidR="005544F8" w:rsidRPr="005544F8" w:rsidRDefault="0002535E" w:rsidP="0002535E">
      <w:pPr>
        <w:spacing w:before="0" w:line="240" w:lineRule="auto"/>
        <w:rPr>
          <w:rFonts w:eastAsiaTheme="minorHAnsi"/>
          <w:color w:val="000000" w:themeColor="text1"/>
          <w:lang w:eastAsia="en-US"/>
        </w:rPr>
      </w:pPr>
      <w:r>
        <w:rPr>
          <w:rFonts w:eastAsiaTheme="minorHAnsi"/>
          <w:color w:val="000000" w:themeColor="text1"/>
          <w:lang w:eastAsia="en-US"/>
        </w:rPr>
        <w:t>Staff are not aware of what to do if a consumer requests to see their care plan.</w:t>
      </w:r>
      <w:r w:rsidR="005544F8" w:rsidRPr="005544F8">
        <w:rPr>
          <w:rFonts w:eastAsiaTheme="minorHAnsi"/>
          <w:color w:val="000000" w:themeColor="text1"/>
          <w:lang w:eastAsia="en-US"/>
        </w:rPr>
        <w:t xml:space="preserve"> </w:t>
      </w:r>
    </w:p>
    <w:p w14:paraId="1C226ED2" w14:textId="77777777" w:rsidR="005544F8" w:rsidRPr="005544F8" w:rsidRDefault="005544F8" w:rsidP="0002535E">
      <w:pPr>
        <w:spacing w:before="0" w:line="240" w:lineRule="auto"/>
        <w:rPr>
          <w:rFonts w:eastAsiaTheme="minorHAnsi"/>
          <w:color w:val="000000" w:themeColor="text1"/>
          <w:lang w:eastAsia="en-US"/>
        </w:rPr>
      </w:pPr>
      <w:r w:rsidRPr="005544F8">
        <w:rPr>
          <w:rFonts w:eastAsiaTheme="minorHAnsi"/>
          <w:color w:val="000000" w:themeColor="text1"/>
          <w:lang w:eastAsia="en-US"/>
        </w:rPr>
        <w:t>Management said the organisation is developing a process to identify and record details of who</w:t>
      </w:r>
      <w:r w:rsidR="0002535E">
        <w:rPr>
          <w:rFonts w:eastAsiaTheme="minorHAnsi"/>
          <w:color w:val="000000" w:themeColor="text1"/>
          <w:lang w:eastAsia="en-US"/>
        </w:rPr>
        <w:t>m</w:t>
      </w:r>
      <w:r w:rsidRPr="005544F8">
        <w:rPr>
          <w:rFonts w:eastAsiaTheme="minorHAnsi"/>
          <w:color w:val="000000" w:themeColor="text1"/>
          <w:lang w:eastAsia="en-US"/>
        </w:rPr>
        <w:t xml:space="preserve"> the consumer wishes to have present during care discussions, however, they have not commenced doing this. Management said they are planning to move towards the provision of access to care and service plans and the provision of support for consumers to understand care plans. </w:t>
      </w:r>
    </w:p>
    <w:p w14:paraId="7002323F" w14:textId="77777777" w:rsidR="00934888" w:rsidRDefault="00934888" w:rsidP="00934888">
      <w:pPr>
        <w:pStyle w:val="Heading3"/>
      </w:pPr>
      <w:r>
        <w:t>Requirement 2(3)(e)</w:t>
      </w:r>
      <w:r>
        <w:tab/>
        <w:t>Compliant</w:t>
      </w:r>
    </w:p>
    <w:p w14:paraId="1F4E916D" w14:textId="77777777" w:rsidR="00853601" w:rsidRDefault="00853601" w:rsidP="00853601">
      <w:r w:rsidRPr="00853601">
        <w:t>Care and services are reviewed regularly for effectiveness, and when circumstances change or when incidents impact on the needs, goals or preferences of the consumer.</w:t>
      </w:r>
    </w:p>
    <w:p w14:paraId="242DC3DD" w14:textId="77777777" w:rsidR="00934888" w:rsidRPr="00934888" w:rsidRDefault="00934888" w:rsidP="00934888"/>
    <w:p w14:paraId="0ABFB0C8" w14:textId="77777777" w:rsidR="00032B17" w:rsidRDefault="00032B17" w:rsidP="00095CD4">
      <w:pPr>
        <w:sectPr w:rsidR="00032B17" w:rsidSect="00A3716D">
          <w:headerReference w:type="default" r:id="rId20"/>
          <w:headerReference w:type="first" r:id="rId21"/>
          <w:pgSz w:w="11906" w:h="16838"/>
          <w:pgMar w:top="1701" w:right="1418" w:bottom="1418" w:left="1418" w:header="568" w:footer="397" w:gutter="0"/>
          <w:cols w:space="708"/>
          <w:titlePg/>
          <w:docGrid w:linePitch="360"/>
        </w:sectPr>
      </w:pPr>
    </w:p>
    <w:p w14:paraId="76EDA4AC" w14:textId="77777777" w:rsidR="00032B17" w:rsidRPr="00EB1D71" w:rsidRDefault="00032B17"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5408" behindDoc="1" locked="0" layoutInCell="1" allowOverlap="1" wp14:anchorId="41374A7D" wp14:editId="01316199">
            <wp:simplePos x="0" y="0"/>
            <wp:positionH relativeFrom="column">
              <wp:posOffset>-908050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15D34748" w14:textId="77777777" w:rsidR="007F5256" w:rsidRPr="00FD1B02" w:rsidRDefault="007F5256" w:rsidP="00032B17">
      <w:pPr>
        <w:pStyle w:val="Heading3"/>
        <w:shd w:val="clear" w:color="auto" w:fill="F2F2F2" w:themeFill="background1" w:themeFillShade="F2"/>
      </w:pPr>
      <w:r w:rsidRPr="00FD1B02">
        <w:t>Consumer outcome:</w:t>
      </w:r>
    </w:p>
    <w:p w14:paraId="6562651A" w14:textId="77777777" w:rsidR="007F5256" w:rsidRDefault="007F5256" w:rsidP="00912DE6">
      <w:pPr>
        <w:numPr>
          <w:ilvl w:val="0"/>
          <w:numId w:val="3"/>
        </w:numPr>
        <w:shd w:val="clear" w:color="auto" w:fill="F2F2F2" w:themeFill="background1" w:themeFillShade="F2"/>
      </w:pPr>
      <w:r>
        <w:t>I get personal care, clinical care, or both personal care and clinical care, that is safe and right for me.</w:t>
      </w:r>
    </w:p>
    <w:p w14:paraId="0ACD8F62" w14:textId="77777777" w:rsidR="007F5256" w:rsidRDefault="007F5256" w:rsidP="00032B17">
      <w:pPr>
        <w:pStyle w:val="Heading3"/>
        <w:shd w:val="clear" w:color="auto" w:fill="F2F2F2" w:themeFill="background1" w:themeFillShade="F2"/>
      </w:pPr>
      <w:r>
        <w:t>Organisation statement:</w:t>
      </w:r>
    </w:p>
    <w:p w14:paraId="0B025C86" w14:textId="77777777" w:rsidR="007F5256" w:rsidRDefault="007F525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4A443D0" w14:textId="77777777" w:rsidR="007F5256" w:rsidRDefault="007F5256" w:rsidP="00427817">
      <w:pPr>
        <w:pStyle w:val="Heading2"/>
      </w:pPr>
      <w:r>
        <w:t>Assessment of Standard 3</w:t>
      </w:r>
    </w:p>
    <w:p w14:paraId="5CCA792C" w14:textId="77777777" w:rsidR="0002535E" w:rsidRPr="0002535E" w:rsidRDefault="0002535E" w:rsidP="0002535E">
      <w:pPr>
        <w:autoSpaceDE w:val="0"/>
        <w:autoSpaceDN w:val="0"/>
        <w:adjustRightInd w:val="0"/>
        <w:spacing w:before="0" w:after="240"/>
        <w:rPr>
          <w:rFonts w:eastAsiaTheme="minorEastAsia"/>
          <w:lang w:eastAsia="en-US"/>
        </w:rPr>
      </w:pPr>
      <w:r w:rsidRPr="0002535E">
        <w:t xml:space="preserve">The majority </w:t>
      </w:r>
      <w:r w:rsidRPr="004B5910">
        <w:t>c</w:t>
      </w:r>
      <w:r w:rsidRPr="0002535E">
        <w:t xml:space="preserve">onsumers and representatives interviewed said they receive the care they need and provided examples of what care and safety meant to them. </w:t>
      </w:r>
      <w:r w:rsidRPr="0002535E">
        <w:rPr>
          <w:rFonts w:eastAsiaTheme="minorEastAsia"/>
          <w:lang w:eastAsia="en-US"/>
        </w:rPr>
        <w:t xml:space="preserve">Most consumers interviewed said they felt safe at the service. </w:t>
      </w:r>
    </w:p>
    <w:p w14:paraId="5E977B81" w14:textId="77777777" w:rsidR="004B5910" w:rsidRPr="004B5910" w:rsidRDefault="004B5910" w:rsidP="0002535E">
      <w:pPr>
        <w:spacing w:before="120" w:line="259" w:lineRule="auto"/>
      </w:pPr>
      <w:r w:rsidRPr="004B5910">
        <w:t>C</w:t>
      </w:r>
      <w:r w:rsidR="0002535E" w:rsidRPr="0002535E">
        <w:t>onsumer files and</w:t>
      </w:r>
      <w:r w:rsidRPr="004B5910">
        <w:t xml:space="preserve"> other</w:t>
      </w:r>
      <w:r w:rsidR="0002535E" w:rsidRPr="0002535E">
        <w:t xml:space="preserve"> documentation which demonstrated clinical and personal care is not always individualised for the consumer. </w:t>
      </w:r>
      <w:r w:rsidRPr="004B5910">
        <w:t xml:space="preserve">In particular deficits were identified in the </w:t>
      </w:r>
      <w:r w:rsidR="00E26A99">
        <w:t xml:space="preserve">safe </w:t>
      </w:r>
      <w:r w:rsidRPr="004B5910">
        <w:t>management of medications and</w:t>
      </w:r>
      <w:r w:rsidR="00E26A99">
        <w:t xml:space="preserve"> the management of</w:t>
      </w:r>
      <w:r w:rsidRPr="004B5910">
        <w:t xml:space="preserve"> consumers who self-medicate.</w:t>
      </w:r>
    </w:p>
    <w:p w14:paraId="7469DAA1" w14:textId="77777777" w:rsidR="0002535E" w:rsidRPr="0002535E" w:rsidRDefault="0002535E" w:rsidP="0002535E">
      <w:pPr>
        <w:spacing w:before="120" w:line="259" w:lineRule="auto"/>
        <w:rPr>
          <w:i/>
          <w:iCs/>
          <w:color w:val="auto"/>
        </w:rPr>
      </w:pPr>
      <w:r w:rsidRPr="0002535E">
        <w:rPr>
          <w:color w:val="auto"/>
        </w:rPr>
        <w:t>Consumer care plans reviewed by the Assessment Team evidenced the delivery of safe and effective care in other clinical areas including end of life care, wound management, mobility, and behavioural management. Staff described comfort and spiritual care related to consumers’ preferences.</w:t>
      </w:r>
    </w:p>
    <w:p w14:paraId="1BF5395E" w14:textId="77777777" w:rsidR="0002535E" w:rsidRPr="0002535E" w:rsidRDefault="0002535E" w:rsidP="0002535E">
      <w:pPr>
        <w:spacing w:before="0" w:after="240"/>
        <w:rPr>
          <w:color w:val="auto"/>
        </w:rPr>
      </w:pPr>
      <w:r w:rsidRPr="0002535E">
        <w:rPr>
          <w:color w:val="auto"/>
        </w:rPr>
        <w:t>Management demonstrated how risk is assessed in consultation with the consumer, representative, relevant allied health professionals, medical and specialist services. The Assessment Team reviewed a range of assessment tools and processes the service utilises to monitor and improve personal and clinical care as well</w:t>
      </w:r>
      <w:r w:rsidRPr="0002535E">
        <w:rPr>
          <w:color w:val="000000" w:themeColor="text1"/>
        </w:rPr>
        <w:t xml:space="preserve"> to </w:t>
      </w:r>
      <w:r w:rsidRPr="0002535E">
        <w:rPr>
          <w:color w:val="auto"/>
        </w:rPr>
        <w:t xml:space="preserve">manage identified risks. </w:t>
      </w:r>
    </w:p>
    <w:p w14:paraId="29A68DC3" w14:textId="77777777" w:rsidR="0002535E" w:rsidRPr="0002535E" w:rsidRDefault="0002535E" w:rsidP="0002535E">
      <w:pPr>
        <w:spacing w:before="0" w:after="240"/>
        <w:rPr>
          <w:color w:val="auto"/>
        </w:rPr>
      </w:pPr>
      <w:r w:rsidRPr="0002535E">
        <w:t xml:space="preserve">The service has an auditing program including data collection for clinical indicators and psychotropic medication use. </w:t>
      </w:r>
      <w:r w:rsidRPr="0002535E">
        <w:rPr>
          <w:color w:val="auto"/>
        </w:rPr>
        <w:t xml:space="preserve">The clinical indicator program includes infection rates and combined with </w:t>
      </w:r>
      <w:r w:rsidRPr="0002535E">
        <w:t>the organisation’s incident management is used to monitor consumers’ risks, clinical and personal care. A range of clinical education is provided including in response to results of audits clinical indicator data and incident analysis.</w:t>
      </w:r>
    </w:p>
    <w:p w14:paraId="759937AC" w14:textId="77777777" w:rsidR="007F5256" w:rsidRPr="004B5910" w:rsidRDefault="00154403" w:rsidP="00154403">
      <w:pPr>
        <w:rPr>
          <w:rFonts w:eastAsia="Calibri"/>
          <w:color w:val="auto"/>
          <w:lang w:eastAsia="en-US"/>
        </w:rPr>
      </w:pPr>
      <w:r w:rsidRPr="004B5910">
        <w:rPr>
          <w:rFonts w:eastAsiaTheme="minorHAnsi"/>
          <w:color w:val="auto"/>
        </w:rPr>
        <w:lastRenderedPageBreak/>
        <w:t xml:space="preserve">The Quality Standard is assessed as Non-compliant as </w:t>
      </w:r>
      <w:r w:rsidR="004B5910" w:rsidRPr="004B5910">
        <w:rPr>
          <w:rFonts w:eastAsiaTheme="minorHAnsi"/>
          <w:color w:val="auto"/>
        </w:rPr>
        <w:t>one</w:t>
      </w:r>
      <w:r w:rsidRPr="004B5910">
        <w:rPr>
          <w:rFonts w:eastAsiaTheme="minorHAnsi"/>
          <w:color w:val="auto"/>
        </w:rPr>
        <w:t xml:space="preserve"> of the seven specific requirements have been assessed as Non-compliant.</w:t>
      </w:r>
    </w:p>
    <w:p w14:paraId="11F9A66A" w14:textId="77777777" w:rsidR="00301877" w:rsidRDefault="007E1999" w:rsidP="007E1999">
      <w:pPr>
        <w:pStyle w:val="Heading3"/>
        <w:rPr>
          <w:rFonts w:cs="Times New Roman"/>
          <w:color w:val="auto"/>
          <w:sz w:val="32"/>
          <w:szCs w:val="28"/>
        </w:rPr>
      </w:pPr>
      <w:r>
        <w:rPr>
          <w:color w:val="auto"/>
          <w:sz w:val="28"/>
        </w:rPr>
        <w:t xml:space="preserve">Assessment of </w:t>
      </w:r>
      <w:r w:rsidR="00032B17">
        <w:rPr>
          <w:color w:val="auto"/>
          <w:sz w:val="28"/>
        </w:rPr>
        <w:t xml:space="preserve">Standard 3 </w:t>
      </w:r>
      <w:r w:rsidR="00301877" w:rsidRPr="00427817">
        <w:rPr>
          <w:color w:val="auto"/>
          <w:sz w:val="28"/>
        </w:rPr>
        <w:t>Requirements</w:t>
      </w:r>
    </w:p>
    <w:p w14:paraId="3171FDC3" w14:textId="77777777" w:rsidR="00853601" w:rsidRPr="00853601" w:rsidRDefault="00853601" w:rsidP="00853601">
      <w:pPr>
        <w:pStyle w:val="Heading3"/>
      </w:pPr>
      <w:bookmarkStart w:id="6" w:name="_Hlk29122234"/>
      <w:r w:rsidRPr="00853601">
        <w:t>Requirement 3(3)(a)</w:t>
      </w:r>
      <w:r>
        <w:tab/>
        <w:t>Non-compliant</w:t>
      </w:r>
    </w:p>
    <w:p w14:paraId="7D20DFBA" w14:textId="77777777" w:rsidR="00853601" w:rsidRPr="00853601" w:rsidRDefault="00853601" w:rsidP="00853601">
      <w:r w:rsidRPr="00853601">
        <w:t>Each consumer gets safe and effective personal care, clinical care, or both personal care and clinical care, that:</w:t>
      </w:r>
    </w:p>
    <w:p w14:paraId="7133E41E" w14:textId="77777777" w:rsidR="00853601" w:rsidRPr="00853601" w:rsidRDefault="00853601" w:rsidP="00853601">
      <w:pPr>
        <w:numPr>
          <w:ilvl w:val="0"/>
          <w:numId w:val="24"/>
        </w:numPr>
        <w:tabs>
          <w:tab w:val="right" w:pos="9026"/>
        </w:tabs>
        <w:spacing w:before="0" w:after="0"/>
        <w:ind w:left="567" w:hanging="425"/>
        <w:outlineLvl w:val="4"/>
      </w:pPr>
      <w:r w:rsidRPr="00853601">
        <w:t>is best practice; and</w:t>
      </w:r>
    </w:p>
    <w:p w14:paraId="6EC35559" w14:textId="77777777" w:rsidR="00853601" w:rsidRPr="00853601" w:rsidRDefault="00853601" w:rsidP="00853601">
      <w:pPr>
        <w:numPr>
          <w:ilvl w:val="0"/>
          <w:numId w:val="24"/>
        </w:numPr>
        <w:tabs>
          <w:tab w:val="right" w:pos="9026"/>
        </w:tabs>
        <w:spacing w:before="0" w:after="0"/>
        <w:ind w:left="567" w:hanging="425"/>
        <w:outlineLvl w:val="4"/>
      </w:pPr>
      <w:r w:rsidRPr="00853601">
        <w:t>is tailored to their needs; and</w:t>
      </w:r>
    </w:p>
    <w:p w14:paraId="56AE1A50" w14:textId="77777777" w:rsidR="00853601" w:rsidRDefault="00853601" w:rsidP="00853601">
      <w:pPr>
        <w:numPr>
          <w:ilvl w:val="0"/>
          <w:numId w:val="24"/>
        </w:numPr>
        <w:tabs>
          <w:tab w:val="right" w:pos="9026"/>
        </w:tabs>
        <w:spacing w:before="0" w:after="0"/>
        <w:ind w:left="567" w:hanging="425"/>
        <w:outlineLvl w:val="4"/>
      </w:pPr>
      <w:r w:rsidRPr="00853601">
        <w:t>optimises their health and well-being.</w:t>
      </w:r>
    </w:p>
    <w:bookmarkEnd w:id="6"/>
    <w:p w14:paraId="703446F3" w14:textId="77777777" w:rsidR="00E26A99" w:rsidRPr="00972AB3" w:rsidRDefault="00E26A99" w:rsidP="00E26A99">
      <w:pPr>
        <w:spacing w:before="120"/>
      </w:pPr>
      <w:r w:rsidRPr="00972AB3">
        <w:t xml:space="preserve">Consumers’ self-medication care plans </w:t>
      </w:r>
      <w:r w:rsidR="006301AB" w:rsidRPr="00972AB3">
        <w:t>contain</w:t>
      </w:r>
      <w:r w:rsidR="006301AB">
        <w:t xml:space="preserve"> </w:t>
      </w:r>
      <w:r w:rsidRPr="00972AB3">
        <w:t xml:space="preserve">conflicting information and the consumer’s medication chart information </w:t>
      </w:r>
      <w:r w:rsidR="006301AB">
        <w:t>are</w:t>
      </w:r>
      <w:r w:rsidRPr="00972AB3">
        <w:t xml:space="preserve"> not consistent with the care plan. The approved provider response acknowledges that information related to consumers who self-medicate is not always consistent and states that a comprehensive review of self-administration assessment and practices is underway.</w:t>
      </w:r>
    </w:p>
    <w:p w14:paraId="2092DAF4" w14:textId="77777777" w:rsidR="00750F4B" w:rsidRDefault="00750F4B" w:rsidP="00E26A99">
      <w:pPr>
        <w:spacing w:before="120"/>
      </w:pPr>
      <w:r w:rsidRPr="00972AB3">
        <w:t xml:space="preserve">The management of consumers’ transdermal pain patches is not always recorded consistently and the medication charts of three consumers did not reflect consistent information or accurate signing processes in relation to checking and changing the patches. </w:t>
      </w:r>
      <w:r w:rsidR="00E26A99" w:rsidRPr="00972AB3">
        <w:t>The response submitted by the approved provider outlines a review of this process including staff training.</w:t>
      </w:r>
    </w:p>
    <w:p w14:paraId="3CE69417" w14:textId="77777777" w:rsidR="00972AB3" w:rsidRPr="00972AB3" w:rsidRDefault="00972AB3" w:rsidP="00E26A99">
      <w:pPr>
        <w:spacing w:before="120"/>
      </w:pPr>
      <w:r>
        <w:t xml:space="preserve">Consumers’ blood glucose monitoring is not consistently followed up when uncharacteristic readings are obtained. </w:t>
      </w:r>
      <w:r w:rsidR="006301AB">
        <w:t>The approved provider’s response states that this had previously been identified as an issue and staff reminded as to the follow up and recording requirements.</w:t>
      </w:r>
    </w:p>
    <w:p w14:paraId="74CBFAD6" w14:textId="77777777" w:rsidR="00E26A99" w:rsidRPr="00972AB3" w:rsidRDefault="00E26A99" w:rsidP="00E26A99">
      <w:pPr>
        <w:pStyle w:val="ListParagraph"/>
        <w:numPr>
          <w:ilvl w:val="0"/>
          <w:numId w:val="0"/>
        </w:numPr>
        <w:spacing w:before="120"/>
      </w:pPr>
      <w:r w:rsidRPr="00972AB3">
        <w:rPr>
          <w:color w:val="auto"/>
        </w:rPr>
        <w:t xml:space="preserve">The approved provider’s response acknowledges that there have been a large number of medication incidents in the last three months but refutes that the service does not follow up medication incidents appropriately. </w:t>
      </w:r>
      <w:r w:rsidR="00972AB3" w:rsidRPr="00972AB3">
        <w:rPr>
          <w:color w:val="auto"/>
        </w:rPr>
        <w:t>An electronic medication management system is planned to be introduced in February 2020.</w:t>
      </w:r>
    </w:p>
    <w:p w14:paraId="5062E4B1" w14:textId="77777777" w:rsidR="00853601" w:rsidRPr="00853601" w:rsidRDefault="00853601" w:rsidP="00853601">
      <w:pPr>
        <w:pStyle w:val="Heading3"/>
      </w:pPr>
      <w:r w:rsidRPr="00853601">
        <w:t>Requirement 3(3)(b)</w:t>
      </w:r>
      <w:r>
        <w:tab/>
        <w:t>Compliant</w:t>
      </w:r>
    </w:p>
    <w:p w14:paraId="7CEC4B5D" w14:textId="77777777" w:rsidR="00853601" w:rsidRPr="00853601" w:rsidRDefault="00853601" w:rsidP="00853601">
      <w:r w:rsidRPr="00853601">
        <w:rPr>
          <w:szCs w:val="22"/>
        </w:rPr>
        <w:t>Effective management of high impact or high prevalence risks associated with the care of each consumer.</w:t>
      </w:r>
    </w:p>
    <w:p w14:paraId="101432AA" w14:textId="77777777" w:rsidR="00853601" w:rsidRPr="00D435F8" w:rsidRDefault="00853601" w:rsidP="00853601">
      <w:pPr>
        <w:pStyle w:val="Heading3"/>
      </w:pPr>
      <w:r w:rsidRPr="00D435F8">
        <w:t>Requirement 3(3)(c)</w:t>
      </w:r>
      <w:r>
        <w:tab/>
        <w:t>Compliant</w:t>
      </w:r>
    </w:p>
    <w:p w14:paraId="71E84B3E" w14:textId="77777777" w:rsidR="00853601" w:rsidRPr="00853601" w:rsidRDefault="00853601" w:rsidP="00853601">
      <w:r w:rsidRPr="00853601">
        <w:rPr>
          <w:szCs w:val="22"/>
        </w:rPr>
        <w:t>The needs, goals and preferences of consumers nearing the end of life are recognised and addressed, their comfort maximised and their dignity preserved.</w:t>
      </w:r>
    </w:p>
    <w:p w14:paraId="779B7F28" w14:textId="77777777" w:rsidR="00853601" w:rsidRPr="00853601" w:rsidRDefault="00853601" w:rsidP="00853601"/>
    <w:p w14:paraId="236A28A1" w14:textId="77777777" w:rsidR="00853601" w:rsidRPr="00D435F8" w:rsidRDefault="00853601" w:rsidP="00853601">
      <w:pPr>
        <w:pStyle w:val="Heading3"/>
      </w:pPr>
      <w:r w:rsidRPr="00D435F8">
        <w:t>Requirement 3(3)(d)</w:t>
      </w:r>
      <w:r>
        <w:tab/>
        <w:t>Compliant</w:t>
      </w:r>
    </w:p>
    <w:p w14:paraId="3AA56F25" w14:textId="77777777" w:rsidR="00853601" w:rsidRDefault="00853601" w:rsidP="00853601">
      <w:pPr>
        <w:rPr>
          <w:szCs w:val="22"/>
        </w:rPr>
      </w:pPr>
      <w:r w:rsidRPr="00853601">
        <w:rPr>
          <w:szCs w:val="22"/>
        </w:rPr>
        <w:t>Deterioration or change of a consumer’s mental health, cognitive or physical function, capacity or condition is recognised and responded to in a timely manner.</w:t>
      </w:r>
    </w:p>
    <w:p w14:paraId="77A5C34B" w14:textId="77777777" w:rsidR="00F028DB" w:rsidRDefault="00F028DB" w:rsidP="00853601">
      <w:r>
        <w:t>The response submitted by the approved provider outlines the actions taken in response to a situation relating to a consumer’s</w:t>
      </w:r>
      <w:r w:rsidR="00ED1646">
        <w:t xml:space="preserve"> changing health needs, identified by the Assessment Team. </w:t>
      </w:r>
      <w:r>
        <w:t>While a documentation error had occurred, the consumer was</w:t>
      </w:r>
      <w:r w:rsidR="00ED1646">
        <w:t xml:space="preserve"> monitored and managed by nursing staff and the general practitioner. </w:t>
      </w:r>
    </w:p>
    <w:p w14:paraId="2D4200D2" w14:textId="77777777" w:rsidR="00853601" w:rsidRPr="00D435F8" w:rsidRDefault="00853601" w:rsidP="00853601">
      <w:pPr>
        <w:pStyle w:val="Heading3"/>
      </w:pPr>
      <w:r w:rsidRPr="00D435F8">
        <w:t>Requirement 3(3)(e)</w:t>
      </w:r>
      <w:r>
        <w:tab/>
        <w:t>Compliant</w:t>
      </w:r>
    </w:p>
    <w:p w14:paraId="58263368" w14:textId="77777777" w:rsidR="00853601" w:rsidRPr="00853601" w:rsidRDefault="00853601" w:rsidP="00853601">
      <w:r w:rsidRPr="00853601">
        <w:rPr>
          <w:szCs w:val="22"/>
        </w:rPr>
        <w:t>Information about the consumer’s condition, needs and preferences is documented and communicated within the organisation, and with others where responsibility for care is shared.</w:t>
      </w:r>
    </w:p>
    <w:p w14:paraId="4C8F02AF" w14:textId="77777777" w:rsidR="00853601" w:rsidRPr="00D435F8" w:rsidRDefault="00853601" w:rsidP="00853601">
      <w:pPr>
        <w:pStyle w:val="Heading3"/>
      </w:pPr>
      <w:r w:rsidRPr="00D435F8">
        <w:t>Requirement 3(3)(f)</w:t>
      </w:r>
      <w:r>
        <w:tab/>
        <w:t>Compliant</w:t>
      </w:r>
    </w:p>
    <w:p w14:paraId="2566CE9D" w14:textId="77777777" w:rsidR="00853601" w:rsidRPr="00853601" w:rsidRDefault="00853601" w:rsidP="00853601">
      <w:r w:rsidRPr="00853601">
        <w:rPr>
          <w:szCs w:val="22"/>
        </w:rPr>
        <w:t>Timely and appropriate referrals to individuals, other organisations and providers of other care and services.</w:t>
      </w:r>
    </w:p>
    <w:p w14:paraId="74112B1C" w14:textId="77777777" w:rsidR="00853601" w:rsidRPr="00D435F8" w:rsidRDefault="00853601" w:rsidP="00853601">
      <w:pPr>
        <w:pStyle w:val="Heading3"/>
      </w:pPr>
      <w:r w:rsidRPr="00D435F8">
        <w:t>Requirement 3(3)(g)</w:t>
      </w:r>
      <w:r>
        <w:tab/>
        <w:t>Compliant</w:t>
      </w:r>
    </w:p>
    <w:p w14:paraId="51AFB55A" w14:textId="77777777" w:rsidR="00853601" w:rsidRPr="00853601" w:rsidRDefault="00853601" w:rsidP="00853601">
      <w:pPr>
        <w:tabs>
          <w:tab w:val="right" w:pos="9026"/>
        </w:tabs>
        <w:spacing w:before="0" w:after="0"/>
        <w:outlineLvl w:val="4"/>
        <w:rPr>
          <w:szCs w:val="22"/>
        </w:rPr>
      </w:pPr>
      <w:r w:rsidRPr="00853601">
        <w:rPr>
          <w:szCs w:val="22"/>
        </w:rPr>
        <w:t>Minimisation of infection related risks through implementing:</w:t>
      </w:r>
    </w:p>
    <w:p w14:paraId="5CCD11FD" w14:textId="77777777" w:rsidR="00853601" w:rsidRPr="00853601" w:rsidRDefault="00853601" w:rsidP="00853601">
      <w:pPr>
        <w:numPr>
          <w:ilvl w:val="0"/>
          <w:numId w:val="25"/>
        </w:numPr>
        <w:tabs>
          <w:tab w:val="right" w:pos="9026"/>
        </w:tabs>
        <w:spacing w:before="0" w:after="0"/>
        <w:ind w:left="567" w:hanging="425"/>
        <w:outlineLvl w:val="4"/>
      </w:pPr>
      <w:r w:rsidRPr="00853601">
        <w:t>standard and transmission based precautions to prevent and control infection; and</w:t>
      </w:r>
    </w:p>
    <w:p w14:paraId="4237FE03" w14:textId="77777777" w:rsidR="00853601" w:rsidRPr="00853601" w:rsidRDefault="00853601" w:rsidP="00853601">
      <w:pPr>
        <w:numPr>
          <w:ilvl w:val="0"/>
          <w:numId w:val="25"/>
        </w:numPr>
        <w:tabs>
          <w:tab w:val="right" w:pos="9026"/>
        </w:tabs>
        <w:spacing w:before="0" w:after="0"/>
        <w:ind w:left="567" w:hanging="425"/>
        <w:outlineLvl w:val="4"/>
      </w:pPr>
      <w:r w:rsidRPr="00853601">
        <w:t>practices to promote appropriate antibiotic prescribing and use to support optimal care and reduce the risk of increasing resistance to antibiotics.</w:t>
      </w:r>
    </w:p>
    <w:p w14:paraId="79189087" w14:textId="77777777" w:rsidR="00032B17" w:rsidRDefault="00032B17" w:rsidP="00095CD4"/>
    <w:p w14:paraId="3E6D8A46" w14:textId="77777777" w:rsidR="00853601" w:rsidRDefault="00853601" w:rsidP="00095CD4">
      <w:pPr>
        <w:sectPr w:rsidR="00853601" w:rsidSect="0004322A">
          <w:headerReference w:type="default" r:id="rId22"/>
          <w:headerReference w:type="first" r:id="rId23"/>
          <w:pgSz w:w="11906" w:h="16838"/>
          <w:pgMar w:top="1701" w:right="1418" w:bottom="1418" w:left="1418" w:header="709" w:footer="397" w:gutter="0"/>
          <w:cols w:space="708"/>
          <w:titlePg/>
          <w:docGrid w:linePitch="360"/>
        </w:sectPr>
      </w:pPr>
    </w:p>
    <w:p w14:paraId="0B5E6365" w14:textId="77777777" w:rsidR="00032B17" w:rsidRPr="00EB1D71" w:rsidRDefault="00032B17"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7456" behindDoc="1" locked="0" layoutInCell="1" allowOverlap="1" wp14:anchorId="5E79E94C" wp14:editId="05F7E3BA">
            <wp:simplePos x="0" y="0"/>
            <wp:positionH relativeFrom="column">
              <wp:posOffset>-908050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9C6F30" w:rsidRPr="00EB1D71">
        <w:rPr>
          <w:color w:val="FFFFFF" w:themeColor="background1"/>
          <w:sz w:val="36"/>
        </w:rPr>
        <w:t>4</w:t>
      </w:r>
      <w:r w:rsidRPr="00EB1D71">
        <w:rPr>
          <w:color w:val="FFFFFF" w:themeColor="background1"/>
          <w:sz w:val="36"/>
        </w:rPr>
        <w:t xml:space="preserve"> </w:t>
      </w:r>
      <w:r w:rsidRPr="00EB1D71">
        <w:rPr>
          <w:color w:val="FFFFFF" w:themeColor="background1"/>
          <w:sz w:val="36"/>
        </w:rPr>
        <w:tab/>
        <w:t>COMPLIANT</w:t>
      </w:r>
      <w:r w:rsidR="000E5884" w:rsidRPr="00EB1D71">
        <w:rPr>
          <w:color w:val="FFFFFF" w:themeColor="background1"/>
          <w:sz w:val="36"/>
        </w:rPr>
        <w:t xml:space="preserve"> </w:t>
      </w:r>
      <w:r w:rsidRPr="00EB1D71">
        <w:rPr>
          <w:color w:val="FFFFFF" w:themeColor="background1"/>
          <w:sz w:val="36"/>
        </w:rPr>
        <w:br/>
      </w:r>
      <w:r w:rsidR="009C6F30" w:rsidRPr="00EB1D71">
        <w:rPr>
          <w:color w:val="FFFFFF" w:themeColor="background1"/>
          <w:sz w:val="36"/>
        </w:rPr>
        <w:t>Services and support for daily living</w:t>
      </w:r>
    </w:p>
    <w:p w14:paraId="3F17C380" w14:textId="77777777" w:rsidR="007F5256" w:rsidRPr="00FD1B02" w:rsidRDefault="007F5256" w:rsidP="00032B17">
      <w:pPr>
        <w:pStyle w:val="Heading3"/>
        <w:shd w:val="clear" w:color="auto" w:fill="F2F2F2" w:themeFill="background1" w:themeFillShade="F2"/>
      </w:pPr>
      <w:r w:rsidRPr="00FD1B02">
        <w:t>Consumer outcome:</w:t>
      </w:r>
    </w:p>
    <w:p w14:paraId="0DB3ECFB" w14:textId="77777777" w:rsidR="007F5256" w:rsidRDefault="007F5256"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4A9706BD" w14:textId="77777777" w:rsidR="007F5256" w:rsidRDefault="007F5256" w:rsidP="00032B17">
      <w:pPr>
        <w:pStyle w:val="Heading3"/>
        <w:shd w:val="clear" w:color="auto" w:fill="F2F2F2" w:themeFill="background1" w:themeFillShade="F2"/>
      </w:pPr>
      <w:r>
        <w:t>Organisation statement:</w:t>
      </w:r>
    </w:p>
    <w:p w14:paraId="1EEA6B49" w14:textId="77777777" w:rsidR="007F5256" w:rsidRDefault="007F5256"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2229534" w14:textId="77777777" w:rsidR="007F5256" w:rsidRDefault="007F5256" w:rsidP="00427817">
      <w:pPr>
        <w:pStyle w:val="Heading2"/>
      </w:pPr>
      <w:r>
        <w:t>Assessment of Standard 4</w:t>
      </w:r>
    </w:p>
    <w:p w14:paraId="23C2C2E2" w14:textId="77777777" w:rsidR="00ED1646" w:rsidRPr="00ED1646" w:rsidRDefault="00ED1646" w:rsidP="00ED1646">
      <w:pPr>
        <w:spacing w:line="240" w:lineRule="auto"/>
        <w:rPr>
          <w:rFonts w:cs="Times New Roman"/>
        </w:rPr>
      </w:pPr>
      <w:r w:rsidRPr="00ED1646">
        <w:rPr>
          <w:rFonts w:cs="Times New Roman"/>
        </w:rPr>
        <w:t xml:space="preserve">Consumers and representatives expressed </w:t>
      </w:r>
      <w:r w:rsidR="007413ED">
        <w:rPr>
          <w:rFonts w:cs="Times New Roman"/>
        </w:rPr>
        <w:t xml:space="preserve"> </w:t>
      </w:r>
      <w:r w:rsidRPr="00ED1646">
        <w:rPr>
          <w:rFonts w:cs="Times New Roman"/>
        </w:rPr>
        <w:t xml:space="preserve"> satisfaction with the services consumers receive and the range of opportunities available to them and confirmed consumers are encouraged to do as much as possible for themselves. Consumers and representatives interviewed said they are satisfied staff know consumers’ care needs and preferences and staff interviewed are able to provide examples of how consumers' individuality is respected.</w:t>
      </w:r>
    </w:p>
    <w:p w14:paraId="01BB2D86" w14:textId="77777777" w:rsidR="00ED1646" w:rsidRPr="00ED1646" w:rsidRDefault="00ED1646" w:rsidP="00ED1646">
      <w:pPr>
        <w:spacing w:before="0" w:line="240" w:lineRule="auto"/>
        <w:rPr>
          <w:rFonts w:cs="Times New Roman"/>
        </w:rPr>
      </w:pPr>
      <w:r w:rsidRPr="00ED1646">
        <w:rPr>
          <w:rFonts w:cs="Times New Roman"/>
        </w:rPr>
        <w:t xml:space="preserve">The service provides an activities program for consumers to participate in and seeks information from consumers about activities in which they would like to take part. Staff described how they identify and provide one to one engagement for consumers who prefer to stay in their rooms. </w:t>
      </w:r>
    </w:p>
    <w:p w14:paraId="04CE23DB" w14:textId="77777777" w:rsidR="00ED1646" w:rsidRPr="00ED1646" w:rsidRDefault="00ED1646" w:rsidP="00ED1646">
      <w:pPr>
        <w:spacing w:before="0" w:after="240" w:line="240" w:lineRule="auto"/>
      </w:pPr>
      <w:r w:rsidRPr="00ED1646">
        <w:t xml:space="preserve">The service demonstrated that it supports consumers to connect with other services and programs assisting them to participate in local community activities.  </w:t>
      </w:r>
      <w:r w:rsidRPr="00ED1646">
        <w:rPr>
          <w:rFonts w:cs="Times New Roman"/>
        </w:rPr>
        <w:t>Staff support consumers' religious affiliations and provide individual support to ensure consumers' spiritual needs are met.</w:t>
      </w:r>
      <w:r w:rsidRPr="00ED1646">
        <w:t xml:space="preserve"> </w:t>
      </w:r>
    </w:p>
    <w:p w14:paraId="7342488C" w14:textId="77777777" w:rsidR="00ED1646" w:rsidRPr="00ED1646" w:rsidRDefault="00ED1646" w:rsidP="00ED1646">
      <w:pPr>
        <w:spacing w:before="0" w:line="240" w:lineRule="auto"/>
      </w:pPr>
      <w:r w:rsidRPr="00ED1646">
        <w:rPr>
          <w:rFonts w:cs="Times New Roman"/>
        </w:rPr>
        <w:t xml:space="preserve">The service provides safe, suitable and well-maintained equipment that staff are appropriately trained to use. Regular maintenance programs and audits occur to monitor equipment safety and condition. </w:t>
      </w:r>
    </w:p>
    <w:p w14:paraId="50E61856" w14:textId="77777777" w:rsidR="00ED1646" w:rsidRPr="00ED1646" w:rsidRDefault="00ED1646" w:rsidP="00ED1646">
      <w:pPr>
        <w:spacing w:before="0" w:line="240" w:lineRule="auto"/>
        <w:rPr>
          <w:rFonts w:cs="Times New Roman"/>
        </w:rPr>
      </w:pPr>
      <w:r w:rsidRPr="00ED1646">
        <w:rPr>
          <w:rFonts w:eastAsiaTheme="minorHAnsi"/>
          <w:color w:val="auto"/>
          <w:lang w:eastAsia="en-US"/>
        </w:rPr>
        <w:t>Consumer feedback regarding services and supports for daily living is gained through consumer meetings and the feedback and complaints system to ensure that the service is supporting consumers in each of these domains.</w:t>
      </w:r>
    </w:p>
    <w:p w14:paraId="2640851E" w14:textId="77777777" w:rsidR="007F5256" w:rsidRPr="00ED1646" w:rsidRDefault="00154403" w:rsidP="00154403">
      <w:pPr>
        <w:rPr>
          <w:rFonts w:eastAsia="Calibri"/>
          <w:color w:val="auto"/>
        </w:rPr>
      </w:pPr>
      <w:r w:rsidRPr="00ED1646">
        <w:rPr>
          <w:rFonts w:eastAsiaTheme="minorHAnsi"/>
          <w:color w:val="auto"/>
        </w:rPr>
        <w:t xml:space="preserve">The Quality Standard is assessed as Compliant as </w:t>
      </w:r>
      <w:r w:rsidR="00ED1646" w:rsidRPr="00ED1646">
        <w:rPr>
          <w:rFonts w:eastAsiaTheme="minorHAnsi"/>
          <w:color w:val="auto"/>
        </w:rPr>
        <w:t xml:space="preserve">seven </w:t>
      </w:r>
      <w:r w:rsidRPr="00ED1646">
        <w:rPr>
          <w:rFonts w:eastAsiaTheme="minorHAnsi"/>
          <w:color w:val="auto"/>
        </w:rPr>
        <w:t>of the seven specific requirements have been assessed as Compliant.</w:t>
      </w:r>
    </w:p>
    <w:p w14:paraId="143F9CA1" w14:textId="77777777" w:rsidR="00301877" w:rsidRDefault="007E1999" w:rsidP="00427817">
      <w:pPr>
        <w:pStyle w:val="Heading2"/>
      </w:pPr>
      <w:r>
        <w:lastRenderedPageBreak/>
        <w:t xml:space="preserve">Assessment of </w:t>
      </w:r>
      <w:r w:rsidR="00032B17">
        <w:t xml:space="preserve">Standard 4 </w:t>
      </w:r>
      <w:r w:rsidR="00301877">
        <w:t>Requirements</w:t>
      </w:r>
    </w:p>
    <w:p w14:paraId="67687FF6" w14:textId="77777777" w:rsidR="00314FF7" w:rsidRPr="00314FF7" w:rsidRDefault="00314FF7" w:rsidP="00314FF7">
      <w:pPr>
        <w:pStyle w:val="Heading3"/>
      </w:pPr>
      <w:r w:rsidRPr="00314FF7">
        <w:t>Requirement 4(3)(a)</w:t>
      </w:r>
      <w:r>
        <w:tab/>
        <w:t>Compliant</w:t>
      </w:r>
    </w:p>
    <w:p w14:paraId="2F01F867" w14:textId="77777777" w:rsidR="00314FF7" w:rsidRDefault="00314FF7" w:rsidP="00314FF7">
      <w:r w:rsidRPr="00032B17">
        <w:t>Each consumer gets safe and effective services and supports for daily living that meet the consumer’s needs, goals and preferences and optimise their independence, health, well-being and quality of life.</w:t>
      </w:r>
    </w:p>
    <w:p w14:paraId="79A360CE" w14:textId="77777777" w:rsidR="00314FF7" w:rsidRPr="00D435F8" w:rsidRDefault="00314FF7" w:rsidP="00314FF7">
      <w:pPr>
        <w:pStyle w:val="Heading3"/>
      </w:pPr>
      <w:r w:rsidRPr="00D435F8">
        <w:t>Requirement 4(3)(b)</w:t>
      </w:r>
      <w:r>
        <w:tab/>
        <w:t>Compliant</w:t>
      </w:r>
    </w:p>
    <w:p w14:paraId="0BC5B36E" w14:textId="77777777" w:rsidR="00314FF7" w:rsidRDefault="00314FF7" w:rsidP="00314FF7">
      <w:r w:rsidRPr="00032B17">
        <w:t>Services and supports for daily living promote each consumer’s emotional, spiritual and psychological well-being.</w:t>
      </w:r>
    </w:p>
    <w:p w14:paraId="3A81285A" w14:textId="77777777" w:rsidR="00314FF7" w:rsidRPr="00D435F8" w:rsidRDefault="00314FF7" w:rsidP="00314FF7">
      <w:pPr>
        <w:pStyle w:val="Heading3"/>
      </w:pPr>
      <w:r w:rsidRPr="00D435F8">
        <w:t>Requirement 4(3)(c)</w:t>
      </w:r>
      <w:r>
        <w:tab/>
        <w:t>Compliant</w:t>
      </w:r>
    </w:p>
    <w:p w14:paraId="07F5D0AD" w14:textId="77777777" w:rsidR="00314FF7" w:rsidRPr="00032B17" w:rsidRDefault="00314FF7" w:rsidP="00314FF7">
      <w:r w:rsidRPr="00032B17">
        <w:t>Services and supports for daily living assist each consumer to:</w:t>
      </w:r>
    </w:p>
    <w:p w14:paraId="7C53375D" w14:textId="77777777" w:rsidR="00314FF7" w:rsidRPr="00314FF7" w:rsidRDefault="00314FF7" w:rsidP="00314FF7">
      <w:pPr>
        <w:numPr>
          <w:ilvl w:val="0"/>
          <w:numId w:val="26"/>
        </w:numPr>
        <w:tabs>
          <w:tab w:val="right" w:pos="9026"/>
        </w:tabs>
        <w:spacing w:before="0" w:after="0"/>
        <w:ind w:left="567" w:hanging="425"/>
        <w:outlineLvl w:val="4"/>
      </w:pPr>
      <w:r w:rsidRPr="00314FF7">
        <w:t>participate in their community within and outside the organisation’s service environment; and</w:t>
      </w:r>
    </w:p>
    <w:p w14:paraId="1F7FE5AB" w14:textId="77777777" w:rsidR="00314FF7" w:rsidRPr="00314FF7" w:rsidRDefault="00314FF7" w:rsidP="00314FF7">
      <w:pPr>
        <w:numPr>
          <w:ilvl w:val="0"/>
          <w:numId w:val="26"/>
        </w:numPr>
        <w:tabs>
          <w:tab w:val="right" w:pos="9026"/>
        </w:tabs>
        <w:spacing w:before="0" w:after="0"/>
        <w:ind w:left="567" w:hanging="425"/>
        <w:outlineLvl w:val="4"/>
      </w:pPr>
      <w:r w:rsidRPr="00314FF7">
        <w:t>have social and personal relationships; and</w:t>
      </w:r>
    </w:p>
    <w:p w14:paraId="089AA6C5" w14:textId="77777777" w:rsidR="00314FF7" w:rsidRDefault="00314FF7" w:rsidP="00314FF7">
      <w:pPr>
        <w:numPr>
          <w:ilvl w:val="0"/>
          <w:numId w:val="26"/>
        </w:numPr>
        <w:tabs>
          <w:tab w:val="right" w:pos="9026"/>
        </w:tabs>
        <w:spacing w:before="0" w:after="0"/>
        <w:ind w:left="567" w:hanging="425"/>
        <w:outlineLvl w:val="4"/>
      </w:pPr>
      <w:r w:rsidRPr="00314FF7">
        <w:t>do the things of interest to them.</w:t>
      </w:r>
    </w:p>
    <w:p w14:paraId="2FFC7848" w14:textId="77777777" w:rsidR="00314FF7" w:rsidRPr="00D435F8" w:rsidRDefault="00314FF7" w:rsidP="00314FF7">
      <w:pPr>
        <w:pStyle w:val="Heading3"/>
      </w:pPr>
      <w:r w:rsidRPr="00D435F8">
        <w:t>Requirement 4(3)(d)</w:t>
      </w:r>
      <w:r>
        <w:tab/>
        <w:t>Compliant</w:t>
      </w:r>
    </w:p>
    <w:p w14:paraId="039F3C26" w14:textId="77777777" w:rsidR="00314FF7" w:rsidRDefault="00314FF7" w:rsidP="00314FF7">
      <w:r w:rsidRPr="00032B17">
        <w:t>Information about the consumer’s condition, needs and preferences is communicated within the organisation, and with others where responsibility for care is shared.</w:t>
      </w:r>
    </w:p>
    <w:p w14:paraId="0ED3370E" w14:textId="77777777" w:rsidR="00314FF7" w:rsidRPr="00D435F8" w:rsidRDefault="00314FF7" w:rsidP="00314FF7">
      <w:pPr>
        <w:pStyle w:val="Heading3"/>
      </w:pPr>
      <w:r w:rsidRPr="00D435F8">
        <w:t>Requirement 4(3)(e)</w:t>
      </w:r>
      <w:r>
        <w:tab/>
        <w:t>Compliant</w:t>
      </w:r>
    </w:p>
    <w:p w14:paraId="57F3BEDE" w14:textId="77777777" w:rsidR="00314FF7" w:rsidRDefault="00314FF7" w:rsidP="00314FF7">
      <w:r w:rsidRPr="00032B17">
        <w:t>Timely and appropriate referrals to individuals, other organisations and providers of other care and services.</w:t>
      </w:r>
    </w:p>
    <w:p w14:paraId="3CEE3FFD" w14:textId="77777777" w:rsidR="00314FF7" w:rsidRPr="00D435F8" w:rsidRDefault="00314FF7" w:rsidP="00314FF7">
      <w:pPr>
        <w:pStyle w:val="Heading3"/>
      </w:pPr>
      <w:r w:rsidRPr="00D435F8">
        <w:t>Requirement 4(3)(f)</w:t>
      </w:r>
      <w:r>
        <w:tab/>
        <w:t>Compliant</w:t>
      </w:r>
    </w:p>
    <w:p w14:paraId="1B19919F" w14:textId="77777777" w:rsidR="00314FF7" w:rsidRDefault="00314FF7" w:rsidP="00314FF7">
      <w:r w:rsidRPr="00032B17">
        <w:t>Where meals are provided, they are varied and of suitable quality and quantity.</w:t>
      </w:r>
    </w:p>
    <w:p w14:paraId="3EF449E4" w14:textId="77777777" w:rsidR="00314FF7" w:rsidRPr="00D435F8" w:rsidRDefault="00314FF7" w:rsidP="00314FF7">
      <w:pPr>
        <w:pStyle w:val="Heading3"/>
      </w:pPr>
      <w:r w:rsidRPr="00D435F8">
        <w:t>Requirement 4(3)(g)</w:t>
      </w:r>
      <w:r>
        <w:tab/>
        <w:t>Compliant</w:t>
      </w:r>
    </w:p>
    <w:p w14:paraId="3CC39475" w14:textId="77777777" w:rsidR="00314FF7" w:rsidRDefault="00314FF7" w:rsidP="00314FF7">
      <w:r w:rsidRPr="00032B17">
        <w:t>Where equipment is provided, it is safe, suitable, clean and well maintained.</w:t>
      </w:r>
    </w:p>
    <w:p w14:paraId="3623242C" w14:textId="77777777" w:rsidR="00314FF7" w:rsidRPr="00314FF7" w:rsidRDefault="00314FF7" w:rsidP="00314FF7"/>
    <w:p w14:paraId="7D2F7363" w14:textId="77777777" w:rsidR="009C6F30" w:rsidRDefault="009C6F30" w:rsidP="00095CD4">
      <w:pPr>
        <w:sectPr w:rsidR="009C6F30" w:rsidSect="0004322A">
          <w:headerReference w:type="default" r:id="rId24"/>
          <w:headerReference w:type="first" r:id="rId25"/>
          <w:pgSz w:w="11906" w:h="16838"/>
          <w:pgMar w:top="1701" w:right="1418" w:bottom="1418" w:left="1418" w:header="709" w:footer="397" w:gutter="0"/>
          <w:cols w:space="708"/>
          <w:titlePg/>
          <w:docGrid w:linePitch="360"/>
        </w:sectPr>
      </w:pPr>
    </w:p>
    <w:p w14:paraId="206AA124" w14:textId="77777777" w:rsidR="009C6F30" w:rsidRPr="00EB1D71" w:rsidRDefault="009C6F30"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9504" behindDoc="1" locked="0" layoutInCell="1" allowOverlap="1" wp14:anchorId="11E810B8" wp14:editId="0ED61486">
            <wp:simplePos x="0" y="0"/>
            <wp:positionH relativeFrom="column">
              <wp:posOffset>-908050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services environment</w:t>
      </w:r>
    </w:p>
    <w:p w14:paraId="35B4A571" w14:textId="77777777" w:rsidR="007F5256" w:rsidRPr="00FD1B02" w:rsidRDefault="007F5256" w:rsidP="009C6F30">
      <w:pPr>
        <w:pStyle w:val="Heading3"/>
        <w:shd w:val="clear" w:color="auto" w:fill="F2F2F2" w:themeFill="background1" w:themeFillShade="F2"/>
      </w:pPr>
      <w:r w:rsidRPr="00FD1B02">
        <w:t>Consumer outcome:</w:t>
      </w:r>
    </w:p>
    <w:p w14:paraId="6E3B9ED7" w14:textId="77777777" w:rsidR="007F5256" w:rsidRDefault="007F5256" w:rsidP="00912DE6">
      <w:pPr>
        <w:numPr>
          <w:ilvl w:val="0"/>
          <w:numId w:val="5"/>
        </w:numPr>
        <w:shd w:val="clear" w:color="auto" w:fill="F2F2F2" w:themeFill="background1" w:themeFillShade="F2"/>
      </w:pPr>
      <w:r>
        <w:t>I feel I belong and I am safe and comfortable in the organisation’s service environment.</w:t>
      </w:r>
    </w:p>
    <w:p w14:paraId="00498031" w14:textId="77777777" w:rsidR="007F5256" w:rsidRDefault="007F5256" w:rsidP="009C6F30">
      <w:pPr>
        <w:pStyle w:val="Heading3"/>
        <w:shd w:val="clear" w:color="auto" w:fill="F2F2F2" w:themeFill="background1" w:themeFillShade="F2"/>
      </w:pPr>
      <w:r>
        <w:t>Organisation statement:</w:t>
      </w:r>
    </w:p>
    <w:p w14:paraId="1EC78270" w14:textId="77777777" w:rsidR="007F5256" w:rsidRDefault="007F5256"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66E3C3BA" w14:textId="77777777" w:rsidR="007F5256" w:rsidRDefault="007F5256" w:rsidP="00427817">
      <w:pPr>
        <w:pStyle w:val="Heading2"/>
      </w:pPr>
      <w:r>
        <w:t>Assessment of Standard 5</w:t>
      </w:r>
    </w:p>
    <w:p w14:paraId="4AD891E8" w14:textId="77777777" w:rsidR="005751CF" w:rsidRPr="005751CF" w:rsidRDefault="005751CF" w:rsidP="005751CF">
      <w:pPr>
        <w:spacing w:before="0" w:line="240" w:lineRule="auto"/>
      </w:pPr>
      <w:r w:rsidRPr="005751CF">
        <w:rPr>
          <w:rFonts w:eastAsiaTheme="minorHAnsi"/>
          <w:color w:val="000000" w:themeColor="text1"/>
          <w:lang w:eastAsia="en-US"/>
        </w:rPr>
        <w:t xml:space="preserve">The service is a new build and consumers expressed their satisfaction with </w:t>
      </w:r>
      <w:r w:rsidR="001B54D4">
        <w:rPr>
          <w:rFonts w:eastAsiaTheme="minorHAnsi"/>
          <w:color w:val="000000" w:themeColor="text1"/>
          <w:lang w:eastAsia="en-US"/>
        </w:rPr>
        <w:t xml:space="preserve">the </w:t>
      </w:r>
      <w:r w:rsidRPr="005751CF">
        <w:rPr>
          <w:rFonts w:eastAsiaTheme="minorHAnsi"/>
          <w:color w:val="000000" w:themeColor="text1"/>
          <w:lang w:eastAsia="en-US"/>
        </w:rPr>
        <w:t>living environment</w:t>
      </w:r>
      <w:r w:rsidRPr="005751CF">
        <w:rPr>
          <w:bCs/>
          <w:iCs/>
          <w:color w:val="auto"/>
        </w:rPr>
        <w:t>.</w:t>
      </w:r>
      <w:r w:rsidRPr="005751CF">
        <w:t xml:space="preserve"> Consumer</w:t>
      </w:r>
      <w:r w:rsidR="001B54D4">
        <w:t>s</w:t>
      </w:r>
      <w:r w:rsidRPr="00896925">
        <w:t xml:space="preserve"> </w:t>
      </w:r>
      <w:r w:rsidRPr="005751CF">
        <w:t xml:space="preserve">and representatives </w:t>
      </w:r>
      <w:r w:rsidRPr="00896925">
        <w:t xml:space="preserve">also </w:t>
      </w:r>
      <w:r w:rsidRPr="005751CF">
        <w:t xml:space="preserve">said consumers felt safe and at home </w:t>
      </w:r>
      <w:r w:rsidRPr="00896925">
        <w:t>at the service</w:t>
      </w:r>
      <w:r w:rsidR="001B54D4">
        <w:t>.</w:t>
      </w:r>
      <w:r w:rsidRPr="005751CF">
        <w:t>.</w:t>
      </w:r>
    </w:p>
    <w:p w14:paraId="71625B3A" w14:textId="77777777" w:rsidR="005751CF" w:rsidRPr="005751CF" w:rsidRDefault="005751CF" w:rsidP="005751CF">
      <w:pPr>
        <w:spacing w:before="0" w:line="240" w:lineRule="auto"/>
      </w:pPr>
      <w:r w:rsidRPr="005751CF">
        <w:rPr>
          <w:color w:val="auto"/>
        </w:rPr>
        <w:t xml:space="preserve">The service environment was observed to be clean, tidy and well maintained. The </w:t>
      </w:r>
      <w:r w:rsidRPr="00896925">
        <w:rPr>
          <w:color w:val="auto"/>
        </w:rPr>
        <w:t>building design</w:t>
      </w:r>
      <w:r w:rsidRPr="005751CF">
        <w:rPr>
          <w:color w:val="auto"/>
        </w:rPr>
        <w:t xml:space="preserve"> enable</w:t>
      </w:r>
      <w:r w:rsidRPr="00896925">
        <w:rPr>
          <w:color w:val="auto"/>
        </w:rPr>
        <w:t>s</w:t>
      </w:r>
      <w:r w:rsidRPr="005751CF">
        <w:rPr>
          <w:color w:val="auto"/>
        </w:rPr>
        <w:t xml:space="preserve"> consumers to move around easily </w:t>
      </w:r>
      <w:r w:rsidRPr="005751CF">
        <w:rPr>
          <w:iCs/>
          <w:color w:val="auto"/>
        </w:rPr>
        <w:t>utilising many of the communal sitting areas. Consumers had access to outdoor courtyards, gardens, outdoor furniture and paths supporting free and safe movement.</w:t>
      </w:r>
      <w:r w:rsidRPr="005751CF">
        <w:rPr>
          <w:rFonts w:eastAsiaTheme="minorHAnsi"/>
          <w:color w:val="000000" w:themeColor="text1"/>
          <w:lang w:eastAsia="en-US"/>
        </w:rPr>
        <w:t xml:space="preserve"> Purpose built areas such as a café, hairdressing salon and numerous speciality activity areas are available for consumer enjoyment.</w:t>
      </w:r>
    </w:p>
    <w:p w14:paraId="6552BA20" w14:textId="77777777" w:rsidR="005751CF" w:rsidRPr="005751CF" w:rsidRDefault="005751CF" w:rsidP="005751CF">
      <w:pPr>
        <w:spacing w:before="0" w:line="240" w:lineRule="auto"/>
        <w:rPr>
          <w:color w:val="auto"/>
        </w:rPr>
      </w:pPr>
      <w:r w:rsidRPr="005751CF">
        <w:rPr>
          <w:color w:val="auto"/>
        </w:rPr>
        <w:t xml:space="preserve">Management outlined processes to monitor the environment and ensure furniture, fittings and equipment is safe, clean, well maintained and suitable for the consumer. Staff could describe maintenance processes and how they report any issues they identify. Cleaning staff were observed to be carrying out their duties observing consumer’s choice and privacy options. An environmental audit completed by Dementia Services Australia contributed to </w:t>
      </w:r>
      <w:r w:rsidRPr="005751CF">
        <w:t xml:space="preserve">the development of the memory support unit </w:t>
      </w:r>
      <w:r w:rsidRPr="005751CF">
        <w:rPr>
          <w:color w:val="auto"/>
        </w:rPr>
        <w:t>for people living with dementia</w:t>
      </w:r>
    </w:p>
    <w:p w14:paraId="31BB59C8" w14:textId="77777777" w:rsidR="00896925" w:rsidRDefault="005751CF" w:rsidP="00896925">
      <w:pPr>
        <w:spacing w:before="0" w:line="240" w:lineRule="auto"/>
        <w:rPr>
          <w:rFonts w:cs="Times New Roman"/>
        </w:rPr>
      </w:pPr>
      <w:r w:rsidRPr="005751CF">
        <w:rPr>
          <w:rFonts w:cs="Times New Roman"/>
        </w:rPr>
        <w:t xml:space="preserve">The organisation monitors and reviews its performance in relation to these requirements. </w:t>
      </w:r>
    </w:p>
    <w:p w14:paraId="7B7026AB" w14:textId="77777777" w:rsidR="007F5256" w:rsidRPr="00896925" w:rsidRDefault="00154403" w:rsidP="00896925">
      <w:pPr>
        <w:spacing w:before="0" w:line="240" w:lineRule="auto"/>
        <w:rPr>
          <w:rFonts w:eastAsia="Calibri"/>
          <w:color w:val="auto"/>
          <w:lang w:eastAsia="en-US"/>
        </w:rPr>
      </w:pPr>
      <w:r w:rsidRPr="00896925">
        <w:rPr>
          <w:rFonts w:eastAsiaTheme="minorHAnsi"/>
        </w:rPr>
        <w:t xml:space="preserve">The Quality Standard is </w:t>
      </w:r>
      <w:r w:rsidRPr="00896925">
        <w:rPr>
          <w:rFonts w:eastAsiaTheme="minorHAnsi"/>
          <w:color w:val="auto"/>
        </w:rPr>
        <w:t xml:space="preserve">assessed as Compliant as </w:t>
      </w:r>
      <w:r w:rsidR="005751CF" w:rsidRPr="00896925">
        <w:rPr>
          <w:rFonts w:eastAsiaTheme="minorHAnsi"/>
          <w:color w:val="auto"/>
        </w:rPr>
        <w:t>three</w:t>
      </w:r>
      <w:r w:rsidRPr="00896925">
        <w:rPr>
          <w:rFonts w:eastAsiaTheme="minorHAnsi"/>
          <w:color w:val="auto"/>
        </w:rPr>
        <w:t xml:space="preserve"> of the three specific requirements have been assessed as</w:t>
      </w:r>
      <w:r w:rsidR="00896925" w:rsidRPr="00896925">
        <w:rPr>
          <w:rFonts w:eastAsiaTheme="minorHAnsi"/>
          <w:color w:val="auto"/>
        </w:rPr>
        <w:t xml:space="preserve"> </w:t>
      </w:r>
      <w:r w:rsidRPr="00896925">
        <w:rPr>
          <w:rFonts w:eastAsiaTheme="minorHAnsi"/>
          <w:color w:val="auto"/>
        </w:rPr>
        <w:t>Complian</w:t>
      </w:r>
      <w:r w:rsidR="00896925" w:rsidRPr="00896925">
        <w:rPr>
          <w:rFonts w:eastAsiaTheme="minorHAnsi"/>
          <w:color w:val="auto"/>
        </w:rPr>
        <w:t>t</w:t>
      </w:r>
      <w:r w:rsidRPr="00896925">
        <w:rPr>
          <w:rFonts w:eastAsiaTheme="minorHAnsi"/>
          <w:color w:val="auto"/>
        </w:rPr>
        <w:t>.</w:t>
      </w:r>
    </w:p>
    <w:p w14:paraId="1888663C" w14:textId="77777777" w:rsidR="00301877" w:rsidRDefault="007E1999" w:rsidP="00427817">
      <w:pPr>
        <w:pStyle w:val="Heading2"/>
      </w:pPr>
      <w:r>
        <w:t xml:space="preserve">Assessment of </w:t>
      </w:r>
      <w:r w:rsidR="009C6F30">
        <w:t xml:space="preserve">Standard 5 </w:t>
      </w:r>
      <w:r w:rsidR="00301877">
        <w:t>Requirements</w:t>
      </w:r>
    </w:p>
    <w:p w14:paraId="43C6C5DE" w14:textId="77777777" w:rsidR="00314FF7" w:rsidRPr="00314FF7" w:rsidRDefault="00314FF7" w:rsidP="00314FF7">
      <w:pPr>
        <w:pStyle w:val="Heading3"/>
      </w:pPr>
      <w:r w:rsidRPr="00314FF7">
        <w:t>Requirement 5(3)(a)</w:t>
      </w:r>
      <w:r>
        <w:tab/>
        <w:t>Compliant</w:t>
      </w:r>
    </w:p>
    <w:p w14:paraId="3BA1A6B9" w14:textId="77777777" w:rsidR="00314FF7" w:rsidRDefault="00314FF7" w:rsidP="00314FF7">
      <w:r w:rsidRPr="009C6F30">
        <w:t>The service environment is welcoming and easy to understand, and optimises each consumer’s sense of belonging, independence, interaction and function.</w:t>
      </w:r>
    </w:p>
    <w:p w14:paraId="4385CF37" w14:textId="77777777" w:rsidR="00314FF7" w:rsidRPr="00D435F8" w:rsidRDefault="00314FF7" w:rsidP="00314FF7">
      <w:pPr>
        <w:pStyle w:val="Heading3"/>
      </w:pPr>
      <w:r w:rsidRPr="00D435F8">
        <w:lastRenderedPageBreak/>
        <w:t>Requirement 5(3)(b)</w:t>
      </w:r>
      <w:r>
        <w:tab/>
        <w:t>Compliant</w:t>
      </w:r>
    </w:p>
    <w:p w14:paraId="7F6B39CF" w14:textId="77777777" w:rsidR="00314FF7" w:rsidRPr="00314FF7" w:rsidRDefault="00314FF7" w:rsidP="00314FF7">
      <w:r w:rsidRPr="00314FF7">
        <w:t>The service environment:</w:t>
      </w:r>
    </w:p>
    <w:p w14:paraId="4F95A951" w14:textId="77777777" w:rsidR="00314FF7" w:rsidRPr="00314FF7" w:rsidRDefault="00314FF7" w:rsidP="00314FF7">
      <w:pPr>
        <w:numPr>
          <w:ilvl w:val="0"/>
          <w:numId w:val="27"/>
        </w:numPr>
        <w:tabs>
          <w:tab w:val="right" w:pos="9026"/>
        </w:tabs>
        <w:spacing w:before="0" w:after="0"/>
        <w:ind w:left="567" w:hanging="425"/>
        <w:outlineLvl w:val="4"/>
      </w:pPr>
      <w:r w:rsidRPr="00314FF7">
        <w:t>is safe, clean, well maintained and comfortable; and</w:t>
      </w:r>
    </w:p>
    <w:p w14:paraId="3B8D70A7" w14:textId="77777777" w:rsidR="00314FF7" w:rsidRPr="00314FF7" w:rsidRDefault="00314FF7" w:rsidP="00314FF7">
      <w:pPr>
        <w:numPr>
          <w:ilvl w:val="0"/>
          <w:numId w:val="27"/>
        </w:numPr>
        <w:tabs>
          <w:tab w:val="right" w:pos="9026"/>
        </w:tabs>
        <w:spacing w:before="0" w:after="0"/>
        <w:ind w:left="567" w:hanging="425"/>
        <w:outlineLvl w:val="4"/>
      </w:pPr>
      <w:r w:rsidRPr="00314FF7">
        <w:t>enables consumers to move freely, both indoors and outdoors.</w:t>
      </w:r>
    </w:p>
    <w:p w14:paraId="3C27838C" w14:textId="77777777" w:rsidR="00314FF7" w:rsidRPr="00D435F8" w:rsidRDefault="00314FF7" w:rsidP="00314FF7">
      <w:pPr>
        <w:pStyle w:val="Heading3"/>
      </w:pPr>
      <w:r w:rsidRPr="00D435F8">
        <w:t>Requirement 5(3)(c)</w:t>
      </w:r>
      <w:r>
        <w:tab/>
        <w:t>Compliant</w:t>
      </w:r>
    </w:p>
    <w:p w14:paraId="52EE5345" w14:textId="77777777" w:rsidR="00314FF7" w:rsidRDefault="00314FF7" w:rsidP="00314FF7">
      <w:r w:rsidRPr="009C6F30">
        <w:t>Furniture, fittings and equipment are safe, clean, well maintained and suitable for the consumer.</w:t>
      </w:r>
    </w:p>
    <w:p w14:paraId="1BFD6DDD" w14:textId="77777777" w:rsidR="00314FF7" w:rsidRDefault="00314FF7" w:rsidP="00314FF7"/>
    <w:p w14:paraId="646C6B0F" w14:textId="77777777" w:rsidR="00314FF7" w:rsidRPr="00314FF7" w:rsidRDefault="00314FF7" w:rsidP="00314FF7"/>
    <w:p w14:paraId="2E540BFF" w14:textId="77777777" w:rsidR="009C6F30" w:rsidRDefault="009C6F30" w:rsidP="00095CD4">
      <w:pPr>
        <w:sectPr w:rsidR="009C6F30" w:rsidSect="0004322A">
          <w:headerReference w:type="default" r:id="rId26"/>
          <w:headerReference w:type="first" r:id="rId27"/>
          <w:pgSz w:w="11906" w:h="16838"/>
          <w:pgMar w:top="1701" w:right="1418" w:bottom="1418" w:left="1418" w:header="709" w:footer="397" w:gutter="0"/>
          <w:cols w:space="708"/>
          <w:titlePg/>
          <w:docGrid w:linePitch="360"/>
        </w:sectPr>
      </w:pPr>
    </w:p>
    <w:p w14:paraId="695CFE8A" w14:textId="77777777" w:rsidR="009C6F30" w:rsidRPr="00EB1D71" w:rsidRDefault="009C6F30"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71552" behindDoc="1" locked="0" layoutInCell="1" allowOverlap="1" wp14:anchorId="45DE1C91" wp14:editId="74FAAFE1">
            <wp:simplePos x="0" y="0"/>
            <wp:positionH relativeFrom="column">
              <wp:posOffset>-908050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0E5884" w:rsidRPr="00EB1D71">
        <w:rPr>
          <w:color w:val="FFFFFF" w:themeColor="background1"/>
          <w:sz w:val="36"/>
        </w:rPr>
        <w:t xml:space="preserve"> </w:t>
      </w:r>
      <w:r w:rsidRPr="00EB1D71">
        <w:rPr>
          <w:color w:val="FFFFFF" w:themeColor="background1"/>
          <w:sz w:val="36"/>
        </w:rPr>
        <w:br/>
        <w:t>Feedback and complaints</w:t>
      </w:r>
    </w:p>
    <w:p w14:paraId="2F9DEA39" w14:textId="77777777" w:rsidR="007F5256" w:rsidRPr="00FD1B02" w:rsidRDefault="007F5256" w:rsidP="009C6F30">
      <w:pPr>
        <w:pStyle w:val="Heading3"/>
        <w:shd w:val="clear" w:color="auto" w:fill="F2F2F2" w:themeFill="background1" w:themeFillShade="F2"/>
      </w:pPr>
      <w:r w:rsidRPr="00FD1B02">
        <w:t>Consumer outcome:</w:t>
      </w:r>
    </w:p>
    <w:p w14:paraId="582F4A5F" w14:textId="77777777" w:rsidR="007F5256" w:rsidRDefault="007F5256"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29450B29" w14:textId="77777777" w:rsidR="007F5256" w:rsidRDefault="007F5256" w:rsidP="009C6F30">
      <w:pPr>
        <w:pStyle w:val="Heading3"/>
        <w:shd w:val="clear" w:color="auto" w:fill="F2F2F2" w:themeFill="background1" w:themeFillShade="F2"/>
      </w:pPr>
      <w:r>
        <w:t>Organisation statement:</w:t>
      </w:r>
    </w:p>
    <w:p w14:paraId="58C9E5E8" w14:textId="77777777" w:rsidR="007F5256" w:rsidRDefault="007F5256"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5485D018" w14:textId="77777777" w:rsidR="007F5256" w:rsidRDefault="007F5256" w:rsidP="00427817">
      <w:pPr>
        <w:pStyle w:val="Heading2"/>
      </w:pPr>
      <w:r>
        <w:t>Assessment of Standard 6</w:t>
      </w:r>
    </w:p>
    <w:p w14:paraId="2C8D0841" w14:textId="77777777" w:rsidR="00C97255" w:rsidRPr="00C97255" w:rsidRDefault="00C97255" w:rsidP="00C97255">
      <w:pPr>
        <w:spacing w:before="0" w:after="0" w:line="240" w:lineRule="auto"/>
        <w:rPr>
          <w:rFonts w:eastAsiaTheme="minorHAnsi"/>
          <w:color w:val="auto"/>
          <w:lang w:eastAsia="en-US"/>
        </w:rPr>
      </w:pPr>
      <w:r w:rsidRPr="00C97255">
        <w:rPr>
          <w:rFonts w:eastAsiaTheme="minorHAnsi"/>
          <w:color w:val="auto"/>
          <w:lang w:eastAsia="en-US"/>
        </w:rPr>
        <w:t xml:space="preserve">Consumers and representatives interviewed said they are encouraged and supported to provide feedback. Consumers and representatives said they were aware of feedback processes such as feedback forms and consumer meetings and gave examples of providing verbal feedback at meetings or directly to management. </w:t>
      </w:r>
    </w:p>
    <w:p w14:paraId="39826FCB" w14:textId="77777777" w:rsidR="00C97255" w:rsidRPr="00C97255" w:rsidRDefault="00C97255" w:rsidP="00C97255">
      <w:pPr>
        <w:spacing w:before="0" w:after="0" w:line="240" w:lineRule="auto"/>
        <w:rPr>
          <w:rFonts w:eastAsiaTheme="minorHAnsi"/>
          <w:color w:val="auto"/>
          <w:lang w:eastAsia="en-US"/>
        </w:rPr>
      </w:pPr>
    </w:p>
    <w:p w14:paraId="5C0791D7" w14:textId="77777777" w:rsidR="00C97255" w:rsidRPr="00C97255" w:rsidRDefault="00C97255" w:rsidP="00C97255">
      <w:pPr>
        <w:spacing w:before="0" w:after="0" w:line="240" w:lineRule="auto"/>
        <w:rPr>
          <w:rFonts w:eastAsiaTheme="minorHAnsi"/>
          <w:color w:val="auto"/>
          <w:lang w:eastAsia="en-US"/>
        </w:rPr>
      </w:pPr>
      <w:r w:rsidRPr="00C97255">
        <w:rPr>
          <w:rFonts w:eastAsiaTheme="minorHAnsi"/>
          <w:color w:val="auto"/>
          <w:lang w:eastAsia="en-US"/>
        </w:rPr>
        <w:t xml:space="preserve">Staff interviewed were asked how they would respond if a consumer wanted to make a complaint or provide feedback. Staff provided answers including trying to fix the issue immediately, documenting it on a feedback form with the consumer and informing management. Management has an open-door policy enabling ready access for consumers and representatives to provide feedback. This policy is discussed on entry to the service. Feedback forms and suggestion boxes were observed in each area of the service. </w:t>
      </w:r>
    </w:p>
    <w:p w14:paraId="2972CFCE" w14:textId="77777777" w:rsidR="00C97255" w:rsidRPr="00C97255" w:rsidRDefault="00C97255" w:rsidP="00C97255">
      <w:pPr>
        <w:spacing w:before="0" w:after="0" w:line="240" w:lineRule="auto"/>
        <w:rPr>
          <w:rFonts w:eastAsiaTheme="minorHAnsi"/>
          <w:color w:val="auto"/>
          <w:lang w:eastAsia="en-US"/>
        </w:rPr>
      </w:pPr>
    </w:p>
    <w:p w14:paraId="349ADE7D" w14:textId="77777777" w:rsidR="00C97255" w:rsidRPr="00C97255" w:rsidRDefault="00C97255" w:rsidP="00C97255">
      <w:pPr>
        <w:spacing w:before="0" w:after="0" w:line="240" w:lineRule="auto"/>
        <w:rPr>
          <w:rFonts w:eastAsia="Calibri" w:cs="Times New Roman"/>
          <w:color w:val="auto"/>
          <w:lang w:eastAsia="en-US"/>
        </w:rPr>
      </w:pPr>
      <w:r w:rsidRPr="00C97255">
        <w:rPr>
          <w:color w:val="auto"/>
        </w:rPr>
        <w:t xml:space="preserve">Staff described open disclosure practices such as acknowledging complaints and raising concerns to management. An open disclosure practice was demonstrated in relation to managing incidents </w:t>
      </w:r>
      <w:r w:rsidRPr="00C97255">
        <w:rPr>
          <w:rFonts w:eastAsia="Calibri" w:cs="Times New Roman"/>
          <w:color w:val="auto"/>
          <w:lang w:eastAsia="en-US"/>
        </w:rPr>
        <w:t>and a new training program has been developed and includes a checklist incorporating an open disclosure process and prompts for staff when managing a complaint.</w:t>
      </w:r>
    </w:p>
    <w:p w14:paraId="34563448" w14:textId="77777777" w:rsidR="00C97255" w:rsidRPr="00C97255" w:rsidRDefault="00C97255" w:rsidP="00C97255">
      <w:pPr>
        <w:spacing w:before="0" w:after="0" w:line="240" w:lineRule="auto"/>
        <w:rPr>
          <w:rFonts w:eastAsiaTheme="minorHAnsi"/>
          <w:color w:val="auto"/>
          <w:lang w:eastAsia="en-US"/>
        </w:rPr>
      </w:pPr>
    </w:p>
    <w:p w14:paraId="6A2083F2" w14:textId="77777777" w:rsidR="00C97255" w:rsidRPr="00C97255" w:rsidRDefault="00C97255" w:rsidP="00C97255">
      <w:pPr>
        <w:spacing w:before="0" w:after="0" w:line="240" w:lineRule="auto"/>
        <w:rPr>
          <w:color w:val="auto"/>
        </w:rPr>
      </w:pPr>
      <w:r w:rsidRPr="00C97255">
        <w:rPr>
          <w:rFonts w:cs="Times New Roman"/>
          <w:color w:val="auto"/>
        </w:rPr>
        <w:t>The organisation monitors and reviews its performance in relation to these requirements.</w:t>
      </w:r>
    </w:p>
    <w:p w14:paraId="7C72DA4A" w14:textId="77777777" w:rsidR="007F5256" w:rsidRPr="00C97255" w:rsidRDefault="00154403" w:rsidP="00154403">
      <w:pPr>
        <w:rPr>
          <w:rFonts w:eastAsia="Calibri"/>
          <w:i/>
          <w:iCs/>
          <w:color w:val="auto"/>
          <w:lang w:eastAsia="en-US"/>
        </w:rPr>
      </w:pPr>
      <w:r w:rsidRPr="00C97255">
        <w:rPr>
          <w:rFonts w:eastAsiaTheme="minorHAnsi"/>
          <w:color w:val="auto"/>
        </w:rPr>
        <w:t xml:space="preserve">The Quality Standard is assessed as Compliant as </w:t>
      </w:r>
      <w:r w:rsidR="00C97255" w:rsidRPr="00C97255">
        <w:rPr>
          <w:rFonts w:eastAsiaTheme="minorHAnsi"/>
          <w:color w:val="auto"/>
        </w:rPr>
        <w:t>four</w:t>
      </w:r>
      <w:r w:rsidRPr="00C97255">
        <w:rPr>
          <w:rFonts w:eastAsiaTheme="minorHAnsi"/>
          <w:color w:val="auto"/>
        </w:rPr>
        <w:t xml:space="preserve"> of the four specific requirements have been assessed as Compliant.</w:t>
      </w:r>
    </w:p>
    <w:p w14:paraId="5D2D40FE" w14:textId="77777777" w:rsidR="00301877" w:rsidRDefault="00E344EF" w:rsidP="00427817">
      <w:pPr>
        <w:pStyle w:val="Heading2"/>
      </w:pPr>
      <w:r>
        <w:lastRenderedPageBreak/>
        <w:t xml:space="preserve">Assessment of </w:t>
      </w:r>
      <w:r w:rsidR="009C6F30">
        <w:t xml:space="preserve">Standard 6 </w:t>
      </w:r>
      <w:r w:rsidR="00301877">
        <w:t>Requirements</w:t>
      </w:r>
    </w:p>
    <w:p w14:paraId="2C2330B5" w14:textId="77777777" w:rsidR="001B3DE8" w:rsidRPr="00506F7F" w:rsidRDefault="001B3DE8" w:rsidP="00506F7F">
      <w:pPr>
        <w:pStyle w:val="Heading3"/>
      </w:pPr>
      <w:r w:rsidRPr="00506F7F">
        <w:t>Requirement 6(3)(a)</w:t>
      </w:r>
      <w:r w:rsidR="00506F7F">
        <w:tab/>
        <w:t>Compliant</w:t>
      </w:r>
    </w:p>
    <w:p w14:paraId="5D1060D3" w14:textId="77777777" w:rsidR="001B3DE8" w:rsidRDefault="001B3DE8" w:rsidP="00506F7F">
      <w:r w:rsidRPr="009C6F30">
        <w:t>Consumers, their family, friends, carers and others are encouraged and supported to provide feedback and make complaints.</w:t>
      </w:r>
    </w:p>
    <w:p w14:paraId="585F6D05" w14:textId="77777777" w:rsidR="001B3DE8" w:rsidRPr="00506F7F" w:rsidRDefault="001B3DE8" w:rsidP="00506F7F">
      <w:pPr>
        <w:pStyle w:val="Heading3"/>
      </w:pPr>
      <w:r w:rsidRPr="00506F7F">
        <w:t>Requirement 6(3)(b)</w:t>
      </w:r>
      <w:r w:rsidR="00506F7F">
        <w:tab/>
        <w:t>Compliant</w:t>
      </w:r>
    </w:p>
    <w:p w14:paraId="5FE64802" w14:textId="77777777" w:rsidR="001B3DE8" w:rsidRDefault="001B3DE8" w:rsidP="00506F7F">
      <w:r w:rsidRPr="009C6F30">
        <w:t>Consumers are made aware of and have access to advocates, language services and other methods for raising and resolving complaints.</w:t>
      </w:r>
    </w:p>
    <w:p w14:paraId="206563D9" w14:textId="77777777" w:rsidR="001B3DE8" w:rsidRPr="00D435F8" w:rsidRDefault="001B3DE8" w:rsidP="00506F7F">
      <w:pPr>
        <w:pStyle w:val="Heading3"/>
      </w:pPr>
      <w:r w:rsidRPr="00D435F8">
        <w:t>Requirement 6(3)(c)</w:t>
      </w:r>
      <w:r w:rsidR="00506F7F">
        <w:tab/>
        <w:t>Compliant</w:t>
      </w:r>
    </w:p>
    <w:p w14:paraId="6CB43D9E" w14:textId="77777777" w:rsidR="001B3DE8" w:rsidRDefault="001B3DE8" w:rsidP="00506F7F">
      <w:r w:rsidRPr="009C6F30">
        <w:t>Appropriate action is taken in response to complaints and an open disclosure process is used when things go wrong.</w:t>
      </w:r>
    </w:p>
    <w:p w14:paraId="59ACC2AB" w14:textId="77777777" w:rsidR="001B3DE8" w:rsidRPr="00D435F8" w:rsidRDefault="001B3DE8" w:rsidP="00506F7F">
      <w:pPr>
        <w:pStyle w:val="Heading3"/>
      </w:pPr>
      <w:r w:rsidRPr="00D435F8">
        <w:t>Requirement 6(3)(d)</w:t>
      </w:r>
      <w:r w:rsidR="00506F7F">
        <w:tab/>
        <w:t>Compliant</w:t>
      </w:r>
    </w:p>
    <w:p w14:paraId="53B50618" w14:textId="77777777" w:rsidR="00506F7F" w:rsidRDefault="001B3DE8" w:rsidP="00506F7F">
      <w:r w:rsidRPr="009C6F30">
        <w:t>Feedback and complaints are reviewed and used to improve the quality of care and services.</w:t>
      </w:r>
    </w:p>
    <w:p w14:paraId="62B796BE" w14:textId="77777777" w:rsidR="001B3DE8" w:rsidRPr="001B3DE8" w:rsidRDefault="001B3DE8" w:rsidP="001B3DE8"/>
    <w:p w14:paraId="381ED090" w14:textId="77777777" w:rsidR="009C6F30" w:rsidRDefault="009C6F30" w:rsidP="00095CD4">
      <w:pPr>
        <w:sectPr w:rsidR="009C6F30" w:rsidSect="0004322A">
          <w:headerReference w:type="default" r:id="rId28"/>
          <w:headerReference w:type="first" r:id="rId29"/>
          <w:pgSz w:w="11906" w:h="16838"/>
          <w:pgMar w:top="1701" w:right="1418" w:bottom="1418" w:left="1418" w:header="709" w:footer="397" w:gutter="0"/>
          <w:cols w:space="708"/>
          <w:titlePg/>
          <w:docGrid w:linePitch="360"/>
        </w:sectPr>
      </w:pPr>
    </w:p>
    <w:p w14:paraId="1134007A" w14:textId="77777777" w:rsidR="009C6F30" w:rsidRPr="00EB1D71" w:rsidRDefault="009C6F30"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73600" behindDoc="1" locked="0" layoutInCell="1" allowOverlap="1" wp14:anchorId="503A3656" wp14:editId="644354C9">
            <wp:simplePos x="0" y="0"/>
            <wp:positionH relativeFrom="column">
              <wp:posOffset>-908050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095CD4" w:rsidRPr="00EB1D71">
        <w:rPr>
          <w:color w:val="FFFFFF" w:themeColor="background1"/>
          <w:sz w:val="36"/>
        </w:rPr>
        <w:t>7</w:t>
      </w:r>
      <w:r w:rsidRPr="00EB1D71">
        <w:rPr>
          <w:color w:val="FFFFFF" w:themeColor="background1"/>
          <w:sz w:val="36"/>
        </w:rPr>
        <w:t xml:space="preserve"> </w:t>
      </w:r>
      <w:r w:rsidRPr="00EB1D71">
        <w:rPr>
          <w:color w:val="FFFFFF" w:themeColor="background1"/>
          <w:sz w:val="36"/>
        </w:rPr>
        <w:tab/>
        <w:t>COMPLIANT</w:t>
      </w:r>
      <w:r w:rsidR="000E5884" w:rsidRPr="00EB1D71">
        <w:rPr>
          <w:color w:val="FFFFFF" w:themeColor="background1"/>
          <w:sz w:val="36"/>
        </w:rPr>
        <w:t xml:space="preserve"> </w:t>
      </w:r>
      <w:r w:rsidRPr="00EB1D71">
        <w:rPr>
          <w:color w:val="FFFFFF" w:themeColor="background1"/>
          <w:sz w:val="36"/>
        </w:rPr>
        <w:br/>
      </w:r>
      <w:r w:rsidR="00095CD4" w:rsidRPr="00EB1D71">
        <w:rPr>
          <w:color w:val="FFFFFF" w:themeColor="background1"/>
          <w:sz w:val="36"/>
        </w:rPr>
        <w:t>Human resources</w:t>
      </w:r>
    </w:p>
    <w:p w14:paraId="13030BD5" w14:textId="77777777" w:rsidR="007F5256" w:rsidRPr="000E654D" w:rsidRDefault="007F5256" w:rsidP="009C6F30">
      <w:pPr>
        <w:pStyle w:val="Heading3"/>
        <w:shd w:val="clear" w:color="auto" w:fill="F2F2F2" w:themeFill="background1" w:themeFillShade="F2"/>
      </w:pPr>
      <w:r w:rsidRPr="000E654D">
        <w:t>Consumer outcome:</w:t>
      </w:r>
    </w:p>
    <w:p w14:paraId="76E9B71A" w14:textId="77777777" w:rsidR="007F5256" w:rsidRDefault="007F5256" w:rsidP="00912DE6">
      <w:pPr>
        <w:numPr>
          <w:ilvl w:val="0"/>
          <w:numId w:val="7"/>
        </w:numPr>
        <w:shd w:val="clear" w:color="auto" w:fill="F2F2F2" w:themeFill="background1" w:themeFillShade="F2"/>
      </w:pPr>
      <w:r>
        <w:t>I get quality care and services when I need them from people who are knowledgeable, capable and caring.</w:t>
      </w:r>
    </w:p>
    <w:p w14:paraId="7F2260A5" w14:textId="77777777" w:rsidR="007F5256" w:rsidRDefault="007F5256" w:rsidP="009C6F30">
      <w:pPr>
        <w:pStyle w:val="Heading3"/>
        <w:shd w:val="clear" w:color="auto" w:fill="F2F2F2" w:themeFill="background1" w:themeFillShade="F2"/>
      </w:pPr>
      <w:r>
        <w:t>Organisation statement:</w:t>
      </w:r>
    </w:p>
    <w:p w14:paraId="64E2920D" w14:textId="77777777" w:rsidR="007F5256" w:rsidRDefault="007F5256"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6309DD27" w14:textId="77777777" w:rsidR="007F5256" w:rsidRDefault="007F5256" w:rsidP="00427817">
      <w:pPr>
        <w:pStyle w:val="Heading2"/>
      </w:pPr>
      <w:r>
        <w:t>Assessment of Standard 7</w:t>
      </w:r>
    </w:p>
    <w:p w14:paraId="0C76189B" w14:textId="77777777" w:rsidR="00430DD8" w:rsidRDefault="00430DD8" w:rsidP="00430DD8">
      <w:pPr>
        <w:spacing w:before="0" w:after="0"/>
        <w:rPr>
          <w:color w:val="auto"/>
        </w:rPr>
      </w:pPr>
      <w:r w:rsidRPr="00430DD8">
        <w:rPr>
          <w:color w:val="auto"/>
        </w:rPr>
        <w:t xml:space="preserve">Consumers and representatives interviewed said they consider staff have the required knowledge to provide care and that consumers get the care they need from kind and caring staff.  Consumers and representatives expressed their satisfaction with staffing levels and staff responsiveness. </w:t>
      </w:r>
    </w:p>
    <w:p w14:paraId="299ABA51" w14:textId="77777777" w:rsidR="00430DD8" w:rsidRDefault="00430DD8" w:rsidP="00430DD8">
      <w:pPr>
        <w:spacing w:before="0" w:after="0"/>
        <w:rPr>
          <w:color w:val="auto"/>
        </w:rPr>
      </w:pPr>
    </w:p>
    <w:p w14:paraId="2FEA7E42" w14:textId="77777777" w:rsidR="00D44E8B" w:rsidRDefault="00430DD8" w:rsidP="00D44E8B">
      <w:pPr>
        <w:spacing w:before="0" w:after="0"/>
        <w:rPr>
          <w:color w:val="auto"/>
        </w:rPr>
      </w:pPr>
      <w:r w:rsidRPr="00430DD8">
        <w:rPr>
          <w:color w:val="auto"/>
        </w:rPr>
        <w:t>Recruitment processes ensure the recruitment of appropriately qualified staff. A staffing plan is in place to align staffing levels with the increases in consumer numbers. Orientation and buddy shifts are provided to new staff to help them settle into the service and learn their role.</w:t>
      </w:r>
      <w:r w:rsidR="00D44E8B">
        <w:rPr>
          <w:color w:val="auto"/>
        </w:rPr>
        <w:t xml:space="preserve"> </w:t>
      </w:r>
      <w:r w:rsidRPr="00430DD8">
        <w:rPr>
          <w:noProof/>
          <w:color w:val="auto"/>
        </w:rPr>
        <w:t>The service</w:t>
      </w:r>
      <w:r w:rsidRPr="00430DD8">
        <w:rPr>
          <w:color w:val="auto"/>
        </w:rPr>
        <w:t xml:space="preserve"> uses a range of processes to monitor staff performance including observation, monitoring incidents, analysis of consumer feedback and performance appraisals.</w:t>
      </w:r>
    </w:p>
    <w:p w14:paraId="51FA72BB" w14:textId="77777777" w:rsidR="00D44E8B" w:rsidRDefault="00D44E8B" w:rsidP="00D44E8B">
      <w:pPr>
        <w:spacing w:before="0" w:after="0"/>
        <w:rPr>
          <w:color w:val="auto"/>
        </w:rPr>
      </w:pPr>
    </w:p>
    <w:p w14:paraId="10105816" w14:textId="77777777" w:rsidR="00430DD8" w:rsidRDefault="00430DD8" w:rsidP="00D44E8B">
      <w:pPr>
        <w:spacing w:before="0" w:after="0"/>
        <w:rPr>
          <w:color w:val="auto"/>
        </w:rPr>
      </w:pPr>
      <w:r w:rsidRPr="00430DD8">
        <w:rPr>
          <w:color w:val="auto"/>
        </w:rPr>
        <w:t>Staff interviewed and observed demonstrated knowledge and skills relating to consumers’ care needs and requirements and outlined where they could access information if they were unsure. Staff could describe different individual care needs of consumers and how they manage these.</w:t>
      </w:r>
    </w:p>
    <w:p w14:paraId="5E1009E6" w14:textId="77777777" w:rsidR="00D44E8B" w:rsidRPr="00430DD8" w:rsidRDefault="00D44E8B" w:rsidP="00D44E8B">
      <w:pPr>
        <w:spacing w:before="0" w:after="0"/>
        <w:rPr>
          <w:color w:val="auto"/>
        </w:rPr>
      </w:pPr>
    </w:p>
    <w:p w14:paraId="2858A874" w14:textId="77777777" w:rsidR="00430DD8" w:rsidRPr="00430DD8" w:rsidRDefault="00430DD8" w:rsidP="00430DD8">
      <w:pPr>
        <w:spacing w:before="0" w:after="240"/>
        <w:rPr>
          <w:color w:val="auto"/>
        </w:rPr>
      </w:pPr>
      <w:r w:rsidRPr="00430DD8">
        <w:rPr>
          <w:color w:val="auto"/>
        </w:rPr>
        <w:t xml:space="preserve">Education is provided across a range of areas to ensure staff are provided with knowledge on various topics, including a number of mandatory topics. Staff interviewed confirmed attendance to a range of education, including the Quality Standards and said that consumer choice and respect is paramount in care. </w:t>
      </w:r>
    </w:p>
    <w:p w14:paraId="6C433331" w14:textId="77777777" w:rsidR="00430DD8" w:rsidRPr="00430DD8" w:rsidRDefault="00430DD8" w:rsidP="00430DD8">
      <w:pPr>
        <w:spacing w:before="0" w:after="240"/>
        <w:rPr>
          <w:color w:val="auto"/>
        </w:rPr>
      </w:pPr>
      <w:r w:rsidRPr="00430DD8">
        <w:rPr>
          <w:rFonts w:cs="Times New Roman"/>
          <w:color w:val="auto"/>
        </w:rPr>
        <w:t>The organisation monitors and reviews its performance in relation to these requirements. Education is monitored for completion and human resource processes monitor staff recruitment and suitability.</w:t>
      </w:r>
    </w:p>
    <w:p w14:paraId="690FE2D2" w14:textId="77777777" w:rsidR="007F5256" w:rsidRPr="00430DD8" w:rsidRDefault="00154403" w:rsidP="00430DD8">
      <w:pPr>
        <w:rPr>
          <w:rFonts w:eastAsia="Calibri"/>
          <w:color w:val="auto"/>
        </w:rPr>
      </w:pPr>
      <w:r w:rsidRPr="00430DD8">
        <w:rPr>
          <w:rFonts w:eastAsiaTheme="minorHAnsi"/>
          <w:color w:val="auto"/>
        </w:rPr>
        <w:lastRenderedPageBreak/>
        <w:t xml:space="preserve">The Quality Standard is assessed as Compliant as </w:t>
      </w:r>
      <w:r w:rsidR="00430DD8">
        <w:rPr>
          <w:rFonts w:eastAsiaTheme="minorHAnsi"/>
          <w:color w:val="auto"/>
        </w:rPr>
        <w:t>five</w:t>
      </w:r>
      <w:r w:rsidRPr="00430DD8">
        <w:rPr>
          <w:rFonts w:eastAsiaTheme="minorHAnsi"/>
          <w:color w:val="auto"/>
        </w:rPr>
        <w:t xml:space="preserve"> of the five specific requirements have been assessed as Compliant.</w:t>
      </w:r>
    </w:p>
    <w:p w14:paraId="217D9497" w14:textId="77777777" w:rsidR="00301877" w:rsidRDefault="00977220" w:rsidP="00427817">
      <w:pPr>
        <w:pStyle w:val="Heading2"/>
      </w:pPr>
      <w:r>
        <w:t xml:space="preserve">Assessment of </w:t>
      </w:r>
      <w:r w:rsidR="00095CD4">
        <w:t xml:space="preserve">Standard 7 </w:t>
      </w:r>
      <w:r w:rsidR="00301877">
        <w:t>Requirements</w:t>
      </w:r>
    </w:p>
    <w:p w14:paraId="69BA39D2" w14:textId="77777777" w:rsidR="00506F7F" w:rsidRPr="00506F7F" w:rsidRDefault="00506F7F" w:rsidP="00506F7F">
      <w:pPr>
        <w:pStyle w:val="Heading3"/>
      </w:pPr>
      <w:r w:rsidRPr="00506F7F">
        <w:t>Requirement 7(3)(a)</w:t>
      </w:r>
      <w:r>
        <w:tab/>
        <w:t>Compliant</w:t>
      </w:r>
    </w:p>
    <w:p w14:paraId="28492CBE" w14:textId="77777777" w:rsidR="00506F7F" w:rsidRDefault="00506F7F" w:rsidP="00506F7F">
      <w:r w:rsidRPr="00095CD4">
        <w:t>The workforce is planned to enable, and the number and mix of members of the workforce deployed enables, the delivery and management of safe and quality care and services.</w:t>
      </w:r>
    </w:p>
    <w:p w14:paraId="1A464DBE" w14:textId="77777777" w:rsidR="00506F7F" w:rsidRPr="00506F7F" w:rsidRDefault="00506F7F" w:rsidP="00506F7F">
      <w:pPr>
        <w:pStyle w:val="Heading3"/>
      </w:pPr>
      <w:r w:rsidRPr="00506F7F">
        <w:t>Requirement 7(3)(b)</w:t>
      </w:r>
      <w:r>
        <w:tab/>
        <w:t>Compliant</w:t>
      </w:r>
    </w:p>
    <w:p w14:paraId="162127E6" w14:textId="77777777" w:rsidR="00506F7F" w:rsidRDefault="00506F7F" w:rsidP="00506F7F">
      <w:r w:rsidRPr="00095CD4">
        <w:t>Workforce interactions with consumers are kind, caring and respectful of each consumer’s identity, culture and diversity.</w:t>
      </w:r>
    </w:p>
    <w:p w14:paraId="11046D09" w14:textId="77777777" w:rsidR="00506F7F" w:rsidRPr="00095CD4" w:rsidRDefault="00506F7F" w:rsidP="00506F7F">
      <w:pPr>
        <w:pStyle w:val="Heading3"/>
      </w:pPr>
      <w:r w:rsidRPr="00095CD4">
        <w:t>Requirement 7(3)(c)</w:t>
      </w:r>
      <w:r>
        <w:tab/>
        <w:t>Compliant</w:t>
      </w:r>
    </w:p>
    <w:p w14:paraId="71D7BADF" w14:textId="77777777" w:rsidR="00506F7F" w:rsidRDefault="00506F7F" w:rsidP="00506F7F">
      <w:r w:rsidRPr="00095CD4">
        <w:t>The workforce is competent and the members of the workforce have the qualifications and knowledge to effectively perform their roles.</w:t>
      </w:r>
    </w:p>
    <w:p w14:paraId="7C28FD96" w14:textId="77777777" w:rsidR="00506F7F" w:rsidRPr="00095CD4" w:rsidRDefault="00506F7F" w:rsidP="00506F7F">
      <w:pPr>
        <w:pStyle w:val="Heading3"/>
      </w:pPr>
      <w:r w:rsidRPr="00095CD4">
        <w:t>Requirement 7(3)(d)</w:t>
      </w:r>
      <w:r>
        <w:tab/>
        <w:t>Compliant</w:t>
      </w:r>
    </w:p>
    <w:p w14:paraId="4B955801" w14:textId="77777777" w:rsidR="00506F7F" w:rsidRDefault="00506F7F" w:rsidP="00506F7F">
      <w:r w:rsidRPr="00095CD4">
        <w:t>The workforce is recruited, trained, equipped and supported to deliver the outcomes required by these standards.</w:t>
      </w:r>
    </w:p>
    <w:p w14:paraId="3B5E0996" w14:textId="77777777" w:rsidR="00506F7F" w:rsidRPr="00095CD4" w:rsidRDefault="00506F7F" w:rsidP="00506F7F">
      <w:pPr>
        <w:pStyle w:val="Heading3"/>
      </w:pPr>
      <w:r w:rsidRPr="00095CD4">
        <w:t>Requirement 7(3)(e)</w:t>
      </w:r>
      <w:r>
        <w:tab/>
        <w:t>Compliant</w:t>
      </w:r>
    </w:p>
    <w:p w14:paraId="21A29690" w14:textId="77777777" w:rsidR="00506F7F" w:rsidRDefault="00506F7F" w:rsidP="00506F7F">
      <w:r w:rsidRPr="00095CD4">
        <w:t>Regular assessment, monitoring and review of the performance of each member of the workforce is undertaken.</w:t>
      </w:r>
    </w:p>
    <w:p w14:paraId="7576C855" w14:textId="77777777" w:rsidR="00506F7F" w:rsidRPr="00506F7F" w:rsidRDefault="00506F7F" w:rsidP="00506F7F"/>
    <w:p w14:paraId="68F063A8" w14:textId="77777777" w:rsidR="00095CD4" w:rsidRDefault="00095CD4" w:rsidP="00095CD4">
      <w:pPr>
        <w:sectPr w:rsidR="00095CD4" w:rsidSect="0004322A">
          <w:headerReference w:type="default" r:id="rId30"/>
          <w:headerReference w:type="first" r:id="rId31"/>
          <w:pgSz w:w="11906" w:h="16838"/>
          <w:pgMar w:top="1701" w:right="1418" w:bottom="1418" w:left="1418" w:header="709" w:footer="397" w:gutter="0"/>
          <w:cols w:space="708"/>
          <w:titlePg/>
          <w:docGrid w:linePitch="360"/>
        </w:sectPr>
      </w:pPr>
    </w:p>
    <w:p w14:paraId="692C0AC1" w14:textId="77777777" w:rsidR="00095CD4" w:rsidRPr="00EB1D71" w:rsidRDefault="00095CD4"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75648" behindDoc="1" locked="0" layoutInCell="1" allowOverlap="1" wp14:anchorId="0618912B" wp14:editId="7785D28B">
            <wp:simplePos x="0" y="0"/>
            <wp:positionH relativeFrom="column">
              <wp:posOffset>-908050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0E5884" w:rsidRPr="00EB1D71">
        <w:rPr>
          <w:color w:val="FFFFFF" w:themeColor="background1"/>
          <w:sz w:val="36"/>
        </w:rPr>
        <w:t xml:space="preserve"> </w:t>
      </w:r>
      <w:r w:rsidRPr="00EB1D71">
        <w:rPr>
          <w:color w:val="FFFFFF" w:themeColor="background1"/>
          <w:sz w:val="36"/>
        </w:rPr>
        <w:br/>
        <w:t>Organisational governance</w:t>
      </w:r>
    </w:p>
    <w:p w14:paraId="59A58F70" w14:textId="77777777" w:rsidR="007F5256" w:rsidRPr="00FD1B02" w:rsidRDefault="007F5256" w:rsidP="00095CD4">
      <w:pPr>
        <w:pStyle w:val="Heading3"/>
        <w:shd w:val="clear" w:color="auto" w:fill="F2F2F2" w:themeFill="background1" w:themeFillShade="F2"/>
      </w:pPr>
      <w:r w:rsidRPr="008312AC">
        <w:t>Consumer</w:t>
      </w:r>
      <w:r w:rsidRPr="00FD1B02">
        <w:t xml:space="preserve"> outcome:</w:t>
      </w:r>
    </w:p>
    <w:p w14:paraId="3F7CA928" w14:textId="77777777" w:rsidR="007F5256" w:rsidRDefault="007F5256" w:rsidP="00912DE6">
      <w:pPr>
        <w:numPr>
          <w:ilvl w:val="0"/>
          <w:numId w:val="8"/>
        </w:numPr>
        <w:shd w:val="clear" w:color="auto" w:fill="F2F2F2" w:themeFill="background1" w:themeFillShade="F2"/>
      </w:pPr>
      <w:r>
        <w:t>I am confident the organisation is well run. I can partner in improving the delivery of care and services.</w:t>
      </w:r>
    </w:p>
    <w:p w14:paraId="2C724BD5" w14:textId="77777777" w:rsidR="007F5256" w:rsidRDefault="007F5256" w:rsidP="00095CD4">
      <w:pPr>
        <w:pStyle w:val="Heading3"/>
        <w:shd w:val="clear" w:color="auto" w:fill="F2F2F2" w:themeFill="background1" w:themeFillShade="F2"/>
      </w:pPr>
      <w:r>
        <w:t>Organisation statement:</w:t>
      </w:r>
    </w:p>
    <w:p w14:paraId="37D3FE39" w14:textId="77777777" w:rsidR="007F5256" w:rsidRDefault="007F5256" w:rsidP="00912DE6">
      <w:pPr>
        <w:numPr>
          <w:ilvl w:val="0"/>
          <w:numId w:val="8"/>
        </w:numPr>
        <w:shd w:val="clear" w:color="auto" w:fill="F2F2F2" w:themeFill="background1" w:themeFillShade="F2"/>
      </w:pPr>
      <w:r>
        <w:t>The organisation’s governing body is accountable for the delivery of safe and quality care and services.</w:t>
      </w:r>
    </w:p>
    <w:p w14:paraId="5ACCB45C" w14:textId="77777777" w:rsidR="007F5256" w:rsidRDefault="007F5256" w:rsidP="00427817">
      <w:pPr>
        <w:pStyle w:val="Heading2"/>
      </w:pPr>
      <w:r>
        <w:t>Assessment of Standard 8</w:t>
      </w:r>
    </w:p>
    <w:p w14:paraId="7A301D96" w14:textId="77777777" w:rsidR="000E5884" w:rsidRPr="00BB5640" w:rsidRDefault="000E5884" w:rsidP="000E5884">
      <w:pPr>
        <w:spacing w:before="0" w:line="240" w:lineRule="auto"/>
        <w:rPr>
          <w:rFonts w:eastAsiaTheme="minorHAnsi"/>
          <w:color w:val="000000" w:themeColor="text1"/>
          <w:lang w:eastAsia="en-US"/>
        </w:rPr>
      </w:pPr>
      <w:r w:rsidRPr="00BB5640">
        <w:rPr>
          <w:rFonts w:eastAsiaTheme="minorHAnsi"/>
          <w:color w:val="auto"/>
          <w:lang w:eastAsia="en-US"/>
        </w:rPr>
        <w:t>Consumers and representatives interviewed said management and staff encourage feedback and seek their opinion on care and services.</w:t>
      </w:r>
      <w:r>
        <w:rPr>
          <w:rFonts w:eastAsiaTheme="minorHAnsi"/>
          <w:color w:val="auto"/>
          <w:lang w:eastAsia="en-US"/>
        </w:rPr>
        <w:t xml:space="preserve"> A large majority stated that the place was well run</w:t>
      </w:r>
      <w:r w:rsidRPr="00BB5640">
        <w:rPr>
          <w:rFonts w:eastAsiaTheme="minorHAnsi"/>
          <w:color w:val="000000" w:themeColor="text1"/>
          <w:lang w:eastAsia="en-US"/>
        </w:rPr>
        <w:t>.</w:t>
      </w:r>
    </w:p>
    <w:p w14:paraId="22EC007A" w14:textId="77777777" w:rsidR="000E5884" w:rsidRPr="00BB5640" w:rsidRDefault="000E5884" w:rsidP="000E5884">
      <w:pPr>
        <w:spacing w:before="0" w:line="240" w:lineRule="auto"/>
      </w:pPr>
      <w:r w:rsidRPr="00BB5640">
        <w:t>The service has a continuous improvement plan that is developed from a range of sources including feedback forms, meeting minutes, audits and observations. Information is provided to consumers through a range of formats including newsletters and notices. Consumer information from meetings, surveys, incidents and complaints is reported to the board for monitoring.</w:t>
      </w:r>
    </w:p>
    <w:p w14:paraId="52DAFAE5" w14:textId="77777777" w:rsidR="000E5884" w:rsidRPr="00BB5640" w:rsidRDefault="000E5884" w:rsidP="000E5884">
      <w:pPr>
        <w:spacing w:before="0" w:line="240" w:lineRule="auto"/>
        <w:rPr>
          <w:rFonts w:cs="Times New Roman"/>
          <w:color w:val="auto"/>
        </w:rPr>
      </w:pPr>
      <w:r w:rsidRPr="00BB5640">
        <w:rPr>
          <w:rFonts w:cs="Times New Roman"/>
          <w:color w:val="auto"/>
        </w:rPr>
        <w:t xml:space="preserve">The service </w:t>
      </w:r>
      <w:r>
        <w:rPr>
          <w:rFonts w:cs="Times New Roman"/>
          <w:color w:val="auto"/>
        </w:rPr>
        <w:t xml:space="preserve">has systems to identify </w:t>
      </w:r>
      <w:r w:rsidRPr="00BB5640">
        <w:rPr>
          <w:rFonts w:cs="Times New Roman"/>
          <w:color w:val="auto"/>
        </w:rPr>
        <w:t>high impact risks associated with consumers</w:t>
      </w:r>
      <w:r>
        <w:rPr>
          <w:rFonts w:cs="Times New Roman"/>
          <w:color w:val="auto"/>
        </w:rPr>
        <w:t>. Care processes include risk assessments and management strategies. T</w:t>
      </w:r>
      <w:r w:rsidRPr="00BB5640">
        <w:rPr>
          <w:rFonts w:cs="Times New Roman"/>
          <w:color w:val="auto"/>
        </w:rPr>
        <w:t xml:space="preserve">he service demonstrated it understands, applies, monitors and reviews risk management systems related to identifying and responding to abuse and neglect of consumers and supporting consumers to live the best life they can. </w:t>
      </w:r>
    </w:p>
    <w:p w14:paraId="35D81456" w14:textId="77777777" w:rsidR="000E5884" w:rsidRPr="00BB5640" w:rsidRDefault="000E5884" w:rsidP="000E5884">
      <w:pPr>
        <w:spacing w:before="0" w:line="240" w:lineRule="auto"/>
        <w:rPr>
          <w:rFonts w:cs="Times New Roman"/>
          <w:color w:val="auto"/>
        </w:rPr>
      </w:pPr>
      <w:r w:rsidRPr="00BB5640">
        <w:rPr>
          <w:rFonts w:cs="Times New Roman"/>
          <w:color w:val="auto"/>
        </w:rPr>
        <w:t xml:space="preserve">Management described </w:t>
      </w:r>
      <w:r>
        <w:rPr>
          <w:rFonts w:cs="Times New Roman"/>
          <w:color w:val="auto"/>
        </w:rPr>
        <w:t xml:space="preserve">that </w:t>
      </w:r>
      <w:r w:rsidRPr="00BB5640">
        <w:rPr>
          <w:rFonts w:cs="Times New Roman"/>
          <w:color w:val="auto"/>
        </w:rPr>
        <w:t xml:space="preserve">consumer engagement occurs in relation to the development, delivery and evaluation of care and services. Engagement occurs through consumer and representative meetings that incorporate a food focus meeting, a satisfaction survey and frequent contact between management and consumers. </w:t>
      </w:r>
    </w:p>
    <w:p w14:paraId="3D90E55C" w14:textId="77777777" w:rsidR="000E5884" w:rsidRPr="00BB5640" w:rsidRDefault="000E5884" w:rsidP="000E5884">
      <w:pPr>
        <w:tabs>
          <w:tab w:val="right" w:pos="9026"/>
        </w:tabs>
        <w:spacing w:before="0" w:after="0" w:line="240" w:lineRule="auto"/>
        <w:rPr>
          <w:color w:val="auto"/>
        </w:rPr>
      </w:pPr>
      <w:r w:rsidRPr="00BB5640">
        <w:rPr>
          <w:color w:val="auto"/>
        </w:rPr>
        <w:t>The organisation’s governing body promotes a culture of safe, inclusive and quality care and service through policy and procedures, staff education, memoranda and notices. The governance structure including organisational chart, committee structure, communication strategies and monthly reports demonstrate how information is reported to key decision makers within the organisation. This includes information and data on continuous improvement, financial governance, workforce governance, regulatory compliance and complaints.</w:t>
      </w:r>
    </w:p>
    <w:p w14:paraId="7ABBC426" w14:textId="77777777" w:rsidR="000E5884" w:rsidRPr="00BB5640" w:rsidRDefault="000E5884" w:rsidP="000E5884">
      <w:pPr>
        <w:tabs>
          <w:tab w:val="right" w:pos="9026"/>
        </w:tabs>
        <w:spacing w:before="0" w:after="0" w:line="240" w:lineRule="auto"/>
        <w:rPr>
          <w:color w:val="auto"/>
          <w:sz w:val="22"/>
        </w:rPr>
      </w:pPr>
      <w:r w:rsidRPr="00BB5640">
        <w:rPr>
          <w:color w:val="auto"/>
          <w:sz w:val="22"/>
        </w:rPr>
        <w:t xml:space="preserve"> </w:t>
      </w:r>
    </w:p>
    <w:p w14:paraId="1060DBD2" w14:textId="77777777" w:rsidR="000E5884" w:rsidRPr="00BB5640" w:rsidRDefault="000E5884" w:rsidP="000E5884">
      <w:pPr>
        <w:tabs>
          <w:tab w:val="right" w:pos="9026"/>
        </w:tabs>
        <w:spacing w:before="0" w:after="0" w:line="240" w:lineRule="auto"/>
      </w:pPr>
      <w:r w:rsidRPr="00BB5640">
        <w:rPr>
          <w:color w:val="auto"/>
        </w:rPr>
        <w:lastRenderedPageBreak/>
        <w:t xml:space="preserve">The clinical governance framework includes </w:t>
      </w:r>
      <w:r w:rsidRPr="00BB5640">
        <w:t>antimicrobial stewardship, minimising the use of restraint and open disclosure. Staff interviewed understood these concepts and how they are applied in practice.</w:t>
      </w:r>
    </w:p>
    <w:p w14:paraId="6EDDBE0F" w14:textId="77777777" w:rsidR="000E5884" w:rsidRPr="00BB5640" w:rsidRDefault="000E5884" w:rsidP="000E5884">
      <w:pPr>
        <w:rPr>
          <w:rFonts w:eastAsia="Calibri"/>
          <w:color w:val="auto"/>
        </w:rPr>
      </w:pPr>
      <w:r w:rsidRPr="00BB5640">
        <w:rPr>
          <w:rFonts w:eastAsiaTheme="minorHAnsi"/>
          <w:color w:val="auto"/>
        </w:rPr>
        <w:t>The Quality Standard is assessed as Compliant as five of the five specific requirements have been assessed as Compliant.</w:t>
      </w:r>
    </w:p>
    <w:p w14:paraId="4BD13D2F" w14:textId="77777777" w:rsidR="00301877" w:rsidRDefault="004977AE" w:rsidP="00427817">
      <w:pPr>
        <w:pStyle w:val="Heading2"/>
      </w:pPr>
      <w:r>
        <w:t xml:space="preserve">Assessment of </w:t>
      </w:r>
      <w:r w:rsidR="00095CD4">
        <w:t xml:space="preserve">Standard 8 </w:t>
      </w:r>
      <w:r w:rsidR="00301877">
        <w:t>Requirements</w:t>
      </w:r>
    </w:p>
    <w:p w14:paraId="3525181B" w14:textId="77777777" w:rsidR="00314FF7" w:rsidRPr="00506F7F" w:rsidRDefault="00314FF7" w:rsidP="00506F7F">
      <w:pPr>
        <w:pStyle w:val="Heading3"/>
      </w:pPr>
      <w:r w:rsidRPr="00506F7F">
        <w:t>Requirement 8(3)(a)</w:t>
      </w:r>
      <w:r w:rsidRPr="00506F7F">
        <w:tab/>
        <w:t>Compliant</w:t>
      </w:r>
    </w:p>
    <w:p w14:paraId="6B1A8A17" w14:textId="77777777" w:rsidR="00154403" w:rsidRDefault="00314FF7" w:rsidP="00506F7F">
      <w:r w:rsidRPr="00095CD4">
        <w:t>Consumers are engaged in the development, delivery and evaluation of care and services and are supported in that engagement.</w:t>
      </w:r>
    </w:p>
    <w:p w14:paraId="74307CBA" w14:textId="77777777" w:rsidR="00506F7F" w:rsidRPr="00095CD4" w:rsidRDefault="00506F7F" w:rsidP="00506F7F">
      <w:pPr>
        <w:pStyle w:val="Heading3"/>
      </w:pPr>
      <w:r w:rsidRPr="00095CD4">
        <w:t>Requirement 8(3)(b)</w:t>
      </w:r>
      <w:r>
        <w:tab/>
        <w:t>Compliant</w:t>
      </w:r>
    </w:p>
    <w:p w14:paraId="032DECD3" w14:textId="77777777" w:rsidR="00314FF7" w:rsidRDefault="00506F7F" w:rsidP="00506F7F">
      <w:r w:rsidRPr="00095CD4">
        <w:t>The organisation’s governing body promotes a culture of safe, inclusive and quality care and services and is accountable for their delivery.</w:t>
      </w:r>
    </w:p>
    <w:p w14:paraId="13E31ADE" w14:textId="77777777" w:rsidR="00506F7F" w:rsidRPr="00506F7F" w:rsidRDefault="00506F7F" w:rsidP="00506F7F">
      <w:pPr>
        <w:pStyle w:val="Heading3"/>
      </w:pPr>
      <w:r w:rsidRPr="00506F7F">
        <w:t>Requirement 8(3)(c)</w:t>
      </w:r>
      <w:r>
        <w:tab/>
        <w:t>Compliant</w:t>
      </w:r>
    </w:p>
    <w:p w14:paraId="0A8A83AE" w14:textId="77777777" w:rsidR="00506F7F" w:rsidRPr="00095CD4" w:rsidRDefault="00506F7F" w:rsidP="00506F7F">
      <w:r w:rsidRPr="00095CD4">
        <w:t>Effective organisation wide governance systems relating to the following:</w:t>
      </w:r>
    </w:p>
    <w:p w14:paraId="7EEA6A32" w14:textId="77777777" w:rsidR="00506F7F" w:rsidRPr="00506F7F" w:rsidRDefault="00506F7F" w:rsidP="00506F7F">
      <w:pPr>
        <w:numPr>
          <w:ilvl w:val="0"/>
          <w:numId w:val="28"/>
        </w:numPr>
        <w:tabs>
          <w:tab w:val="right" w:pos="9026"/>
        </w:tabs>
        <w:spacing w:before="0" w:after="0"/>
        <w:ind w:left="567" w:hanging="425"/>
        <w:outlineLvl w:val="4"/>
      </w:pPr>
      <w:r w:rsidRPr="00506F7F">
        <w:t>information management;</w:t>
      </w:r>
    </w:p>
    <w:p w14:paraId="01F90504" w14:textId="77777777" w:rsidR="00506F7F" w:rsidRPr="00506F7F" w:rsidRDefault="00506F7F" w:rsidP="00506F7F">
      <w:pPr>
        <w:numPr>
          <w:ilvl w:val="0"/>
          <w:numId w:val="28"/>
        </w:numPr>
        <w:tabs>
          <w:tab w:val="right" w:pos="9026"/>
        </w:tabs>
        <w:spacing w:before="0" w:after="0"/>
        <w:ind w:left="567" w:hanging="425"/>
        <w:outlineLvl w:val="4"/>
      </w:pPr>
      <w:r w:rsidRPr="00506F7F">
        <w:t>continuous improvement;</w:t>
      </w:r>
    </w:p>
    <w:p w14:paraId="49421FE0" w14:textId="77777777" w:rsidR="00506F7F" w:rsidRPr="00506F7F" w:rsidRDefault="00506F7F" w:rsidP="00506F7F">
      <w:pPr>
        <w:numPr>
          <w:ilvl w:val="0"/>
          <w:numId w:val="28"/>
        </w:numPr>
        <w:tabs>
          <w:tab w:val="right" w:pos="9026"/>
        </w:tabs>
        <w:spacing w:before="0" w:after="0"/>
        <w:ind w:left="567" w:hanging="425"/>
        <w:outlineLvl w:val="4"/>
      </w:pPr>
      <w:r w:rsidRPr="00506F7F">
        <w:t>financial governance;</w:t>
      </w:r>
    </w:p>
    <w:p w14:paraId="08CDC1C7" w14:textId="77777777" w:rsidR="00506F7F" w:rsidRPr="00506F7F" w:rsidRDefault="00506F7F" w:rsidP="00506F7F">
      <w:pPr>
        <w:numPr>
          <w:ilvl w:val="0"/>
          <w:numId w:val="28"/>
        </w:numPr>
        <w:tabs>
          <w:tab w:val="right" w:pos="9026"/>
        </w:tabs>
        <w:spacing w:before="0" w:after="0"/>
        <w:ind w:left="567" w:hanging="425"/>
        <w:outlineLvl w:val="4"/>
      </w:pPr>
      <w:r w:rsidRPr="00506F7F">
        <w:t>workforce governance, including the assignment of clear responsibilities and accountabilities;</w:t>
      </w:r>
    </w:p>
    <w:p w14:paraId="588F9AE6" w14:textId="77777777" w:rsidR="00506F7F" w:rsidRPr="00506F7F" w:rsidRDefault="00506F7F" w:rsidP="00506F7F">
      <w:pPr>
        <w:numPr>
          <w:ilvl w:val="0"/>
          <w:numId w:val="28"/>
        </w:numPr>
        <w:tabs>
          <w:tab w:val="right" w:pos="9026"/>
        </w:tabs>
        <w:spacing w:before="0" w:after="0"/>
        <w:ind w:left="567" w:hanging="425"/>
        <w:outlineLvl w:val="4"/>
      </w:pPr>
      <w:r w:rsidRPr="00506F7F">
        <w:t>regulatory compliance;</w:t>
      </w:r>
    </w:p>
    <w:p w14:paraId="18365ED2" w14:textId="77777777" w:rsidR="00314FF7" w:rsidRDefault="00506F7F" w:rsidP="00506F7F">
      <w:pPr>
        <w:numPr>
          <w:ilvl w:val="0"/>
          <w:numId w:val="28"/>
        </w:numPr>
        <w:tabs>
          <w:tab w:val="right" w:pos="9026"/>
        </w:tabs>
        <w:spacing w:before="0" w:after="0"/>
        <w:ind w:left="567" w:hanging="425"/>
        <w:outlineLvl w:val="4"/>
      </w:pPr>
      <w:r w:rsidRPr="00506F7F">
        <w:t>feedback and complaints.</w:t>
      </w:r>
    </w:p>
    <w:p w14:paraId="78E05C07" w14:textId="77777777" w:rsidR="00506F7F" w:rsidRPr="00506F7F" w:rsidRDefault="00506F7F" w:rsidP="00506F7F">
      <w:pPr>
        <w:pStyle w:val="Heading3"/>
      </w:pPr>
      <w:r w:rsidRPr="00506F7F">
        <w:t>Requirement 8(3)(d)</w:t>
      </w:r>
      <w:r>
        <w:tab/>
        <w:t>Compliant</w:t>
      </w:r>
    </w:p>
    <w:p w14:paraId="52376C28" w14:textId="77777777" w:rsidR="00506F7F" w:rsidRPr="00095CD4" w:rsidRDefault="00506F7F" w:rsidP="00506F7F">
      <w:r w:rsidRPr="00095CD4">
        <w:t>Effective risk management systems and practices, including but not limited to the following:</w:t>
      </w:r>
    </w:p>
    <w:p w14:paraId="333D1EDD" w14:textId="77777777" w:rsidR="00506F7F" w:rsidRPr="00506F7F" w:rsidRDefault="00506F7F" w:rsidP="00506F7F">
      <w:pPr>
        <w:numPr>
          <w:ilvl w:val="0"/>
          <w:numId w:val="29"/>
        </w:numPr>
        <w:tabs>
          <w:tab w:val="right" w:pos="9026"/>
        </w:tabs>
        <w:spacing w:before="0" w:after="0"/>
        <w:ind w:left="567" w:hanging="425"/>
        <w:outlineLvl w:val="4"/>
      </w:pPr>
      <w:r w:rsidRPr="00506F7F">
        <w:t>managing high impact or high prevalence risks associated with the care of consumers;</w:t>
      </w:r>
    </w:p>
    <w:p w14:paraId="4AD5C014" w14:textId="77777777" w:rsidR="00506F7F" w:rsidRPr="00506F7F" w:rsidRDefault="00506F7F" w:rsidP="00506F7F">
      <w:pPr>
        <w:numPr>
          <w:ilvl w:val="0"/>
          <w:numId w:val="29"/>
        </w:numPr>
        <w:tabs>
          <w:tab w:val="right" w:pos="9026"/>
        </w:tabs>
        <w:spacing w:before="0" w:after="0"/>
        <w:ind w:left="567" w:hanging="425"/>
        <w:outlineLvl w:val="4"/>
      </w:pPr>
      <w:r w:rsidRPr="00506F7F">
        <w:t>identifying and responding to abuse and neglect of consumers;</w:t>
      </w:r>
    </w:p>
    <w:p w14:paraId="05369729" w14:textId="77777777" w:rsidR="00314FF7" w:rsidRDefault="00506F7F" w:rsidP="00506F7F">
      <w:pPr>
        <w:numPr>
          <w:ilvl w:val="0"/>
          <w:numId w:val="29"/>
        </w:numPr>
        <w:tabs>
          <w:tab w:val="right" w:pos="9026"/>
        </w:tabs>
        <w:spacing w:before="0" w:after="0"/>
        <w:ind w:left="567" w:hanging="425"/>
        <w:outlineLvl w:val="4"/>
      </w:pPr>
      <w:r w:rsidRPr="00506F7F">
        <w:t>supporting consumers to live the best life they can.</w:t>
      </w:r>
    </w:p>
    <w:p w14:paraId="1A51B5D8" w14:textId="77777777" w:rsidR="00506F7F" w:rsidRPr="00506F7F" w:rsidRDefault="00506F7F" w:rsidP="00506F7F">
      <w:pPr>
        <w:pStyle w:val="Heading3"/>
      </w:pPr>
      <w:r w:rsidRPr="00506F7F">
        <w:t>Requirement 8(3)(e)</w:t>
      </w:r>
      <w:r>
        <w:tab/>
        <w:t>Compliant</w:t>
      </w:r>
    </w:p>
    <w:p w14:paraId="4BB9F0EA" w14:textId="77777777" w:rsidR="00506F7F" w:rsidRPr="00095CD4" w:rsidRDefault="00506F7F" w:rsidP="00506F7F">
      <w:r w:rsidRPr="00095CD4">
        <w:t>Where clinical care is provided—a clinical governance framework, including but not limited to the following:</w:t>
      </w:r>
    </w:p>
    <w:p w14:paraId="375C2BDB" w14:textId="77777777" w:rsidR="00506F7F" w:rsidRPr="00506F7F" w:rsidRDefault="00506F7F" w:rsidP="00506F7F">
      <w:pPr>
        <w:numPr>
          <w:ilvl w:val="0"/>
          <w:numId w:val="30"/>
        </w:numPr>
        <w:tabs>
          <w:tab w:val="right" w:pos="9026"/>
        </w:tabs>
        <w:spacing w:before="0" w:after="0"/>
        <w:ind w:left="567" w:hanging="425"/>
        <w:outlineLvl w:val="4"/>
      </w:pPr>
      <w:r w:rsidRPr="00506F7F">
        <w:lastRenderedPageBreak/>
        <w:t>antimicrobial stewardship;</w:t>
      </w:r>
    </w:p>
    <w:p w14:paraId="660B4B25" w14:textId="77777777" w:rsidR="00506F7F" w:rsidRPr="00506F7F" w:rsidRDefault="00506F7F" w:rsidP="00506F7F">
      <w:pPr>
        <w:numPr>
          <w:ilvl w:val="0"/>
          <w:numId w:val="30"/>
        </w:numPr>
        <w:tabs>
          <w:tab w:val="right" w:pos="9026"/>
        </w:tabs>
        <w:spacing w:before="0" w:after="0"/>
        <w:ind w:left="567" w:hanging="425"/>
        <w:outlineLvl w:val="4"/>
      </w:pPr>
      <w:r w:rsidRPr="00506F7F">
        <w:t>minimising the use of restraint;</w:t>
      </w:r>
    </w:p>
    <w:p w14:paraId="5A4EBB6F" w14:textId="77777777" w:rsidR="00506F7F" w:rsidRDefault="00506F7F" w:rsidP="00506F7F">
      <w:pPr>
        <w:numPr>
          <w:ilvl w:val="0"/>
          <w:numId w:val="30"/>
        </w:numPr>
        <w:tabs>
          <w:tab w:val="right" w:pos="9026"/>
        </w:tabs>
        <w:spacing w:before="0" w:after="0"/>
        <w:ind w:left="567" w:hanging="425"/>
        <w:outlineLvl w:val="4"/>
      </w:pPr>
      <w:r w:rsidRPr="00506F7F">
        <w:t>open disclosure.</w:t>
      </w:r>
    </w:p>
    <w:p w14:paraId="197967DE" w14:textId="77777777" w:rsidR="00506F7F" w:rsidRPr="00154403" w:rsidRDefault="00506F7F" w:rsidP="00154403"/>
    <w:p w14:paraId="6192819E" w14:textId="77777777" w:rsidR="00095CD4" w:rsidRDefault="00095CD4" w:rsidP="00A93E3F">
      <w:pPr>
        <w:tabs>
          <w:tab w:val="right" w:pos="9026"/>
        </w:tabs>
        <w:sectPr w:rsidR="00095CD4" w:rsidSect="0004322A">
          <w:headerReference w:type="default" r:id="rId32"/>
          <w:headerReference w:type="first" r:id="rId33"/>
          <w:pgSz w:w="11906" w:h="16838"/>
          <w:pgMar w:top="1701" w:right="1418" w:bottom="1418" w:left="1418" w:header="709" w:footer="397" w:gutter="0"/>
          <w:cols w:space="708"/>
          <w:titlePg/>
          <w:docGrid w:linePitch="360"/>
        </w:sectPr>
      </w:pPr>
    </w:p>
    <w:p w14:paraId="4C837FA9" w14:textId="77777777" w:rsidR="00A93E3F" w:rsidRDefault="00095CD4" w:rsidP="00095CD4">
      <w:pPr>
        <w:pStyle w:val="Heading1"/>
      </w:pPr>
      <w:r>
        <w:lastRenderedPageBreak/>
        <w:t>Areas for improvement</w:t>
      </w:r>
    </w:p>
    <w:p w14:paraId="6BC55A7F" w14:textId="77777777" w:rsidR="004B33E7" w:rsidRPr="00E830C7" w:rsidRDefault="00817367" w:rsidP="004B33E7">
      <w:r>
        <w:t>A</w:t>
      </w:r>
      <w:r w:rsidR="004B33E7" w:rsidRPr="00D63989">
        <w:t xml:space="preserve">reas </w:t>
      </w:r>
      <w:r>
        <w:t xml:space="preserve">have been identified </w:t>
      </w:r>
      <w:r w:rsidR="004B33E7" w:rsidRPr="00D63989">
        <w:t>in which improvements must be made to ensure compliance with the Quality Standards. This is based on non-compliance with the Quality Standards as described in this performance report.</w:t>
      </w:r>
    </w:p>
    <w:p w14:paraId="0D2DADC1" w14:textId="77777777" w:rsidR="00D000A2" w:rsidRDefault="00D000A2" w:rsidP="00D000A2">
      <w:pPr>
        <w:pStyle w:val="ListBullet"/>
        <w:numPr>
          <w:ilvl w:val="0"/>
          <w:numId w:val="0"/>
        </w:numPr>
        <w:ind w:left="425" w:hanging="425"/>
      </w:pPr>
      <w:r>
        <w:t>Standard 2 Requirement 3</w:t>
      </w:r>
      <w:r w:rsidR="00D81359">
        <w:t xml:space="preserve"> </w:t>
      </w:r>
      <w:r>
        <w:t>(d)</w:t>
      </w:r>
      <w:r>
        <w:tab/>
      </w:r>
    </w:p>
    <w:p w14:paraId="2C6F8315" w14:textId="77777777" w:rsidR="00D000A2" w:rsidRDefault="00D000A2" w:rsidP="00D000A2">
      <w:pPr>
        <w:pStyle w:val="ListBullet"/>
        <w:numPr>
          <w:ilvl w:val="0"/>
          <w:numId w:val="0"/>
        </w:numPr>
      </w:pPr>
      <w:r w:rsidRPr="005C0B43">
        <w:rPr>
          <w:i/>
        </w:rPr>
        <w:t>The outcomes of assessment and planning are effectively communicated to the consumer and documented in a care and services plan that is readily available to the consumer, and where care and services are provided</w:t>
      </w:r>
      <w:r w:rsidRPr="00853601">
        <w:t>.</w:t>
      </w:r>
    </w:p>
    <w:p w14:paraId="4D04786C" w14:textId="77777777" w:rsidR="00D000A2" w:rsidRDefault="00D000A2" w:rsidP="00D81359">
      <w:pPr>
        <w:pStyle w:val="ListBullet"/>
        <w:spacing w:before="120" w:after="0"/>
      </w:pPr>
      <w:r>
        <w:t>Implement a system to ensure all consumers are aware:</w:t>
      </w:r>
    </w:p>
    <w:p w14:paraId="3F8C9F20" w14:textId="77777777" w:rsidR="00D000A2" w:rsidRDefault="00D000A2" w:rsidP="00D81359">
      <w:pPr>
        <w:pStyle w:val="ListBullet2"/>
        <w:spacing w:before="120" w:after="0"/>
      </w:pPr>
      <w:r>
        <w:t xml:space="preserve"> of the outcomes of assessment and planning, and </w:t>
      </w:r>
    </w:p>
    <w:p w14:paraId="10C16AF1" w14:textId="77777777" w:rsidR="00D000A2" w:rsidRDefault="00D000A2" w:rsidP="00D81359">
      <w:pPr>
        <w:pStyle w:val="ListBullet2"/>
        <w:spacing w:before="120" w:after="0"/>
      </w:pPr>
      <w:r>
        <w:t xml:space="preserve"> that they have access to their care and services plan.</w:t>
      </w:r>
    </w:p>
    <w:p w14:paraId="67304AA2" w14:textId="77777777" w:rsidR="00D000A2" w:rsidRDefault="00D000A2" w:rsidP="00D000A2">
      <w:pPr>
        <w:pStyle w:val="ListBullet"/>
      </w:pPr>
      <w:r>
        <w:t>Implement a system to</w:t>
      </w:r>
      <w:r w:rsidR="00D81359">
        <w:t xml:space="preserve"> ensure</w:t>
      </w:r>
      <w:r>
        <w:t xml:space="preserve"> care and services plans</w:t>
      </w:r>
      <w:r w:rsidR="00D81359">
        <w:t xml:space="preserve"> are</w:t>
      </w:r>
      <w:r>
        <w:t xml:space="preserve"> readily available to each consumer.</w:t>
      </w:r>
    </w:p>
    <w:p w14:paraId="42AC13B3" w14:textId="77777777" w:rsidR="00D000A2" w:rsidRDefault="00D81359" w:rsidP="00D000A2">
      <w:pPr>
        <w:pStyle w:val="ListBullet"/>
      </w:pPr>
      <w:r>
        <w:t>Ensure staff are aware of the requirements for consumers to have ready access to their care and services plan.</w:t>
      </w:r>
    </w:p>
    <w:p w14:paraId="5E7C949D" w14:textId="77777777" w:rsidR="00D81359" w:rsidRPr="00D81359" w:rsidRDefault="00D81359" w:rsidP="00D81359">
      <w:pPr>
        <w:pStyle w:val="Heading3"/>
        <w:rPr>
          <w:b w:val="0"/>
          <w:sz w:val="24"/>
        </w:rPr>
      </w:pPr>
      <w:r w:rsidRPr="00D81359">
        <w:rPr>
          <w:b w:val="0"/>
          <w:color w:val="auto"/>
          <w:sz w:val="24"/>
        </w:rPr>
        <w:t>Standard 3 Requirement</w:t>
      </w:r>
      <w:r>
        <w:rPr>
          <w:b w:val="0"/>
          <w:color w:val="auto"/>
          <w:sz w:val="24"/>
        </w:rPr>
        <w:t xml:space="preserve"> </w:t>
      </w:r>
      <w:r w:rsidRPr="00D81359">
        <w:rPr>
          <w:b w:val="0"/>
          <w:color w:val="auto"/>
          <w:sz w:val="24"/>
        </w:rPr>
        <w:t>3</w:t>
      </w:r>
      <w:r>
        <w:rPr>
          <w:b w:val="0"/>
          <w:color w:val="auto"/>
          <w:sz w:val="24"/>
        </w:rPr>
        <w:t xml:space="preserve"> </w:t>
      </w:r>
      <w:r w:rsidRPr="00D81359">
        <w:rPr>
          <w:b w:val="0"/>
          <w:color w:val="auto"/>
          <w:sz w:val="24"/>
        </w:rPr>
        <w:t>(a)</w:t>
      </w:r>
      <w:r w:rsidRPr="00D81359">
        <w:rPr>
          <w:b w:val="0"/>
          <w:sz w:val="24"/>
        </w:rPr>
        <w:tab/>
      </w:r>
    </w:p>
    <w:p w14:paraId="6C5E3C06" w14:textId="77777777" w:rsidR="00D81359" w:rsidRPr="00D81359" w:rsidRDefault="00D81359" w:rsidP="00D81359">
      <w:pPr>
        <w:rPr>
          <w:i/>
        </w:rPr>
      </w:pPr>
      <w:r w:rsidRPr="00D81359">
        <w:rPr>
          <w:i/>
        </w:rPr>
        <w:t>Each consumer gets safe and effective personal care, clinical care, or both personal care and clinical care, that:</w:t>
      </w:r>
    </w:p>
    <w:p w14:paraId="7631AF15" w14:textId="77777777" w:rsidR="00D81359" w:rsidRPr="00D81359" w:rsidRDefault="00D81359" w:rsidP="00D81359">
      <w:pPr>
        <w:pStyle w:val="ListBullet2"/>
        <w:numPr>
          <w:ilvl w:val="1"/>
          <w:numId w:val="36"/>
        </w:numPr>
        <w:spacing w:before="120" w:after="0"/>
        <w:ind w:left="1434" w:hanging="357"/>
        <w:rPr>
          <w:i/>
        </w:rPr>
      </w:pPr>
      <w:r w:rsidRPr="00D81359">
        <w:rPr>
          <w:i/>
        </w:rPr>
        <w:t>is best practice; and</w:t>
      </w:r>
    </w:p>
    <w:p w14:paraId="6B16B109" w14:textId="77777777" w:rsidR="00D81359" w:rsidRPr="00D81359" w:rsidRDefault="00D81359" w:rsidP="00D81359">
      <w:pPr>
        <w:pStyle w:val="ListBullet2"/>
        <w:numPr>
          <w:ilvl w:val="1"/>
          <w:numId w:val="36"/>
        </w:numPr>
        <w:spacing w:before="120" w:after="0"/>
        <w:ind w:left="1434" w:hanging="357"/>
        <w:rPr>
          <w:i/>
        </w:rPr>
      </w:pPr>
      <w:r w:rsidRPr="00D81359">
        <w:rPr>
          <w:i/>
        </w:rPr>
        <w:t>is tailored to their needs; and</w:t>
      </w:r>
    </w:p>
    <w:p w14:paraId="6092A293" w14:textId="77777777" w:rsidR="00D81359" w:rsidRDefault="00D81359" w:rsidP="00D81359">
      <w:pPr>
        <w:pStyle w:val="ListBullet2"/>
        <w:numPr>
          <w:ilvl w:val="1"/>
          <w:numId w:val="36"/>
        </w:numPr>
        <w:spacing w:before="120" w:after="0"/>
        <w:ind w:left="1434" w:hanging="357"/>
      </w:pPr>
      <w:r w:rsidRPr="00D81359">
        <w:rPr>
          <w:i/>
        </w:rPr>
        <w:t>optimises their health and well-being</w:t>
      </w:r>
      <w:r w:rsidRPr="00853601">
        <w:t>.</w:t>
      </w:r>
    </w:p>
    <w:p w14:paraId="7473C86D" w14:textId="77777777" w:rsidR="00D000A2" w:rsidRPr="00D81359" w:rsidRDefault="00D000A2" w:rsidP="00D81359">
      <w:pPr>
        <w:pStyle w:val="ListBullet2"/>
        <w:numPr>
          <w:ilvl w:val="0"/>
          <w:numId w:val="36"/>
        </w:numPr>
        <w:ind w:left="426" w:hanging="426"/>
      </w:pPr>
      <w:r>
        <w:t xml:space="preserve">Implement a medication management system that minimises the risk of </w:t>
      </w:r>
      <w:r w:rsidRPr="00D81359">
        <w:t>maladministration.</w:t>
      </w:r>
    </w:p>
    <w:p w14:paraId="18DCF470" w14:textId="77777777" w:rsidR="00095CD4" w:rsidRPr="00D81359" w:rsidRDefault="00D81359" w:rsidP="00D000A2">
      <w:pPr>
        <w:pStyle w:val="ListBullet"/>
      </w:pPr>
      <w:r w:rsidRPr="00D81359">
        <w:t>Ensure consumers’ who self-medicate have medications managed safely.</w:t>
      </w:r>
    </w:p>
    <w:p w14:paraId="6F9A2375" w14:textId="77777777" w:rsidR="00D81359" w:rsidRPr="00D81359" w:rsidRDefault="00D81359" w:rsidP="00D000A2">
      <w:pPr>
        <w:pStyle w:val="ListBullet"/>
      </w:pPr>
      <w:r w:rsidRPr="00D81359">
        <w:t>Ensure consumers have pain patch medications managed safely.</w:t>
      </w:r>
    </w:p>
    <w:p w14:paraId="074F373E" w14:textId="77777777" w:rsidR="00D81359" w:rsidRPr="00D81359" w:rsidRDefault="00D81359" w:rsidP="00D000A2">
      <w:pPr>
        <w:pStyle w:val="ListBullet"/>
      </w:pPr>
      <w:r w:rsidRPr="00D81359">
        <w:t>Ensure consumers have blood glucose monitoring managed safely.</w:t>
      </w:r>
    </w:p>
    <w:p w14:paraId="05070331" w14:textId="77777777" w:rsidR="00A3716D" w:rsidRPr="00095CD4" w:rsidRDefault="00A3716D" w:rsidP="00154403">
      <w:pPr>
        <w:pStyle w:val="ListBullet"/>
        <w:numPr>
          <w:ilvl w:val="0"/>
          <w:numId w:val="0"/>
        </w:numPr>
      </w:pPr>
    </w:p>
    <w:sectPr w:rsidR="00A3716D" w:rsidRPr="00095CD4" w:rsidSect="0004322A">
      <w:headerReference w:type="first" r:id="rId34"/>
      <w:pgSz w:w="11906" w:h="16838"/>
      <w:pgMar w:top="1701" w:right="1418" w:bottom="1418" w:left="1418"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81DAEF" w14:textId="77777777" w:rsidR="00661DE1" w:rsidRDefault="00661DE1" w:rsidP="00603E0E">
      <w:pPr>
        <w:spacing w:after="0" w:line="240" w:lineRule="auto"/>
      </w:pPr>
      <w:r>
        <w:separator/>
      </w:r>
    </w:p>
  </w:endnote>
  <w:endnote w:type="continuationSeparator" w:id="0">
    <w:p w14:paraId="2349BF31" w14:textId="77777777" w:rsidR="00661DE1" w:rsidRDefault="00661DE1"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DBE3DF" w14:textId="77777777" w:rsidR="00D000A2" w:rsidRPr="009A1F1B" w:rsidRDefault="00D000A2"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1C1A4C7" w14:textId="77777777" w:rsidR="00D000A2" w:rsidRPr="00C72FFB" w:rsidRDefault="00D000A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r>
      <w:rPr>
        <w:rFonts w:eastAsia="Calibri" w:cs="Times New Roman"/>
        <w:color w:val="auto"/>
        <w:sz w:val="16"/>
        <w:szCs w:val="22"/>
        <w:lang w:eastAsia="en-US"/>
      </w:rPr>
      <w:t>Royal Freemasons Benalla</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CDB13B2" w14:textId="77777777" w:rsidR="00D000A2" w:rsidRPr="00C72FFB" w:rsidRDefault="00D000A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w:t>
    </w:r>
    <w:r>
      <w:rPr>
        <w:rFonts w:eastAsia="Calibri" w:cs="Times New Roman"/>
        <w:color w:val="auto"/>
        <w:sz w:val="16"/>
        <w:szCs w:val="22"/>
        <w:lang w:eastAsia="en-US"/>
      </w:rPr>
      <w:t>4591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5CF69" w14:textId="77777777" w:rsidR="00D000A2" w:rsidRPr="009A1F1B" w:rsidRDefault="00D000A2"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442BC65" w14:textId="77777777" w:rsidR="00D000A2" w:rsidRPr="00C72FFB" w:rsidRDefault="00D000A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w:t>
    </w:r>
    <w:r>
      <w:rPr>
        <w:rFonts w:eastAsia="Calibri" w:cs="Times New Roman"/>
        <w:color w:val="auto"/>
        <w:sz w:val="16"/>
        <w:szCs w:val="22"/>
        <w:lang w:eastAsia="en-US"/>
      </w:rPr>
      <w:t xml:space="preserve"> Royal Freemasons Benalla</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F4252F1" w14:textId="77777777" w:rsidR="00D000A2" w:rsidRPr="00A3716D" w:rsidRDefault="00D000A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w:t>
    </w:r>
    <w:r>
      <w:rPr>
        <w:rFonts w:eastAsia="Calibri" w:cs="Times New Roman"/>
        <w:color w:val="auto"/>
        <w:sz w:val="16"/>
        <w:szCs w:val="22"/>
        <w:lang w:eastAsia="en-US"/>
      </w:rPr>
      <w:t>4591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DFB036" w14:textId="77777777" w:rsidR="00661DE1" w:rsidRDefault="00661DE1" w:rsidP="00603E0E">
      <w:pPr>
        <w:spacing w:after="0" w:line="240" w:lineRule="auto"/>
      </w:pPr>
      <w:r>
        <w:separator/>
      </w:r>
    </w:p>
  </w:footnote>
  <w:footnote w:type="continuationSeparator" w:id="0">
    <w:p w14:paraId="6FF3AA80" w14:textId="77777777" w:rsidR="00661DE1" w:rsidRDefault="00661DE1"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2E8DBD" w14:textId="77777777" w:rsidR="00D000A2" w:rsidRDefault="00D000A2" w:rsidP="0004322A">
    <w:pPr>
      <w:pStyle w:val="Header"/>
      <w:tabs>
        <w:tab w:val="clear" w:pos="4513"/>
        <w:tab w:val="clear" w:pos="9026"/>
        <w:tab w:val="center" w:pos="4535"/>
      </w:tabs>
    </w:pPr>
    <w:r>
      <w:rPr>
        <w:noProof/>
        <w:color w:val="auto"/>
        <w:sz w:val="20"/>
      </w:rPr>
      <w:drawing>
        <wp:anchor distT="0" distB="0" distL="114300" distR="114300" simplePos="0" relativeHeight="251666432" behindDoc="1" locked="0" layoutInCell="1" allowOverlap="1" wp14:anchorId="12F63A64" wp14:editId="0B2AB751">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DC60BF" w14:textId="77777777" w:rsidR="00D000A2" w:rsidRPr="00703E80" w:rsidRDefault="00D000A2"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t xml:space="preserve">       C</w:t>
    </w:r>
    <w:r w:rsidRPr="00703E80">
      <w:rPr>
        <w:rFonts w:ascii="Arial Black" w:hAnsi="Arial Black"/>
        <w:color w:val="FFFFFF" w:themeColor="background1"/>
        <w:sz w:val="36"/>
      </w:rPr>
      <w:t>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11488" behindDoc="1" locked="0" layoutInCell="1" allowOverlap="1" wp14:anchorId="799EEE67" wp14:editId="612CDBBA">
          <wp:simplePos x="0" y="0"/>
          <wp:positionH relativeFrom="page">
            <wp:align>right</wp:align>
          </wp:positionH>
          <wp:positionV relativeFrom="paragraph">
            <wp:posOffset>-448310</wp:posOffset>
          </wp:positionV>
          <wp:extent cx="7543800" cy="1235710"/>
          <wp:effectExtent l="0" t="0" r="0" b="2540"/>
          <wp:wrapNone/>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4BBB2" w14:textId="77777777" w:rsidR="00D000A2" w:rsidRDefault="00D000A2" w:rsidP="0004322A">
    <w:r>
      <w:rPr>
        <w:noProof/>
        <w:color w:val="auto"/>
        <w:sz w:val="20"/>
      </w:rPr>
      <w:drawing>
        <wp:anchor distT="0" distB="0" distL="114300" distR="114300" simplePos="0" relativeHeight="251680768" behindDoc="1" locked="0" layoutInCell="1" allowOverlap="1" wp14:anchorId="10F66795" wp14:editId="57F08004">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2B315C" w14:textId="77777777" w:rsidR="00D000A2" w:rsidRPr="00703E80" w:rsidRDefault="00D000A2"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t xml:space="preserve">       </w:t>
    </w:r>
    <w:r w:rsidRPr="00703E80">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13536" behindDoc="1" locked="0" layoutInCell="1" allowOverlap="1" wp14:anchorId="406BFED5" wp14:editId="0A1C0201">
          <wp:simplePos x="0" y="0"/>
          <wp:positionH relativeFrom="page">
            <wp:align>right</wp:align>
          </wp:positionH>
          <wp:positionV relativeFrom="paragraph">
            <wp:posOffset>-448310</wp:posOffset>
          </wp:positionV>
          <wp:extent cx="7543800" cy="1235710"/>
          <wp:effectExtent l="0" t="0" r="0" b="2540"/>
          <wp:wrapNone/>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AC7FC9" w14:textId="77777777" w:rsidR="00D000A2" w:rsidRDefault="00D000A2" w:rsidP="0004322A">
    <w:r>
      <w:rPr>
        <w:noProof/>
        <w:color w:val="auto"/>
        <w:sz w:val="20"/>
      </w:rPr>
      <w:drawing>
        <wp:anchor distT="0" distB="0" distL="114300" distR="114300" simplePos="0" relativeHeight="251684864" behindDoc="1" locked="0" layoutInCell="1" allowOverlap="1" wp14:anchorId="6F85A4EC" wp14:editId="7514D34A">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99066E" w14:textId="77777777" w:rsidR="00D000A2" w:rsidRPr="00703E80" w:rsidRDefault="00D000A2"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t xml:space="preserve"> </w:t>
    </w:r>
    <w:r w:rsidRPr="00703E80">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15584" behindDoc="1" locked="0" layoutInCell="1" allowOverlap="1" wp14:anchorId="3AFAAAE7" wp14:editId="3D7B44D9">
          <wp:simplePos x="0" y="0"/>
          <wp:positionH relativeFrom="page">
            <wp:align>right</wp:align>
          </wp:positionH>
          <wp:positionV relativeFrom="paragraph">
            <wp:posOffset>-448310</wp:posOffset>
          </wp:positionV>
          <wp:extent cx="7543800" cy="1235710"/>
          <wp:effectExtent l="0" t="0" r="0" b="2540"/>
          <wp:wrapNone/>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CE0126" w14:textId="77777777" w:rsidR="00D000A2" w:rsidRDefault="00D000A2" w:rsidP="009C6F30">
    <w:pPr>
      <w:tabs>
        <w:tab w:val="left" w:pos="3624"/>
      </w:tabs>
    </w:pPr>
    <w:r>
      <w:rPr>
        <w:noProof/>
        <w:color w:val="auto"/>
        <w:sz w:val="20"/>
      </w:rPr>
      <w:drawing>
        <wp:anchor distT="0" distB="0" distL="114300" distR="114300" simplePos="0" relativeHeight="251686912" behindDoc="1" locked="0" layoutInCell="1" allowOverlap="1" wp14:anchorId="3D0D0602" wp14:editId="37AC5803">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4B12C7" w14:textId="77777777" w:rsidR="00D000A2" w:rsidRPr="00703E80" w:rsidRDefault="00D000A2"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t xml:space="preserve"> </w:t>
    </w:r>
    <w:r w:rsidRPr="00703E80">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17632" behindDoc="1" locked="0" layoutInCell="1" allowOverlap="1" wp14:anchorId="69B94A65" wp14:editId="046806B2">
          <wp:simplePos x="0" y="0"/>
          <wp:positionH relativeFrom="page">
            <wp:align>right</wp:align>
          </wp:positionH>
          <wp:positionV relativeFrom="paragraph">
            <wp:posOffset>-448310</wp:posOffset>
          </wp:positionV>
          <wp:extent cx="7543800" cy="1235710"/>
          <wp:effectExtent l="0" t="0" r="0" b="2540"/>
          <wp:wrapNone/>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602DF4" w14:textId="77777777" w:rsidR="00D000A2" w:rsidRDefault="00D000A2" w:rsidP="009C6F30">
    <w:pPr>
      <w:tabs>
        <w:tab w:val="left" w:pos="3624"/>
      </w:tabs>
    </w:pPr>
    <w:r>
      <w:rPr>
        <w:noProof/>
        <w:color w:val="auto"/>
        <w:sz w:val="20"/>
      </w:rPr>
      <w:drawing>
        <wp:anchor distT="0" distB="0" distL="114300" distR="114300" simplePos="0" relativeHeight="251693056" behindDoc="1" locked="0" layoutInCell="1" allowOverlap="1" wp14:anchorId="25D593C3" wp14:editId="0D92630E">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E38576" w14:textId="77777777" w:rsidR="00D000A2" w:rsidRPr="00703E80" w:rsidRDefault="00D000A2"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t xml:space="preserve"> </w:t>
    </w:r>
    <w:r w:rsidRPr="00703E80">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19680" behindDoc="1" locked="0" layoutInCell="1" allowOverlap="1" wp14:anchorId="43EEC0F0" wp14:editId="396CA183">
          <wp:simplePos x="0" y="0"/>
          <wp:positionH relativeFrom="page">
            <wp:align>right</wp:align>
          </wp:positionH>
          <wp:positionV relativeFrom="paragraph">
            <wp:posOffset>-448310</wp:posOffset>
          </wp:positionV>
          <wp:extent cx="7543800" cy="1235710"/>
          <wp:effectExtent l="0" t="0" r="0" b="2540"/>
          <wp:wrapNone/>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3F3741" w14:textId="77777777" w:rsidR="00D000A2" w:rsidRDefault="00D000A2" w:rsidP="009C6F30">
    <w:pPr>
      <w:tabs>
        <w:tab w:val="left" w:pos="3624"/>
      </w:tabs>
    </w:pPr>
    <w:r>
      <w:rPr>
        <w:noProof/>
        <w:color w:val="auto"/>
        <w:sz w:val="20"/>
      </w:rPr>
      <w:drawing>
        <wp:anchor distT="0" distB="0" distL="114300" distR="114300" simplePos="0" relativeHeight="251697152" behindDoc="1" locked="0" layoutInCell="1" allowOverlap="1" wp14:anchorId="177CEEC4" wp14:editId="2EE09651">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1F6688" w14:textId="77777777" w:rsidR="00D000A2" w:rsidRDefault="00D000A2">
    <w:pPr>
      <w:pStyle w:val="Header"/>
    </w:pPr>
    <w:r w:rsidRPr="003C6EC2">
      <w:rPr>
        <w:rFonts w:eastAsia="Calibri"/>
        <w:noProof/>
      </w:rPr>
      <w:drawing>
        <wp:anchor distT="0" distB="0" distL="114300" distR="114300" simplePos="0" relativeHeight="251703296" behindDoc="1" locked="0" layoutInCell="1" allowOverlap="1" wp14:anchorId="00C75F9E" wp14:editId="7BABE4EB">
          <wp:simplePos x="0" y="0"/>
          <wp:positionH relativeFrom="page">
            <wp:posOffset>0</wp:posOffset>
          </wp:positionH>
          <wp:positionV relativeFrom="paragraph">
            <wp:posOffset>-440690</wp:posOffset>
          </wp:positionV>
          <wp:extent cx="7559675" cy="1025525"/>
          <wp:effectExtent l="0" t="0" r="3175" b="3175"/>
          <wp:wrapNone/>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B51569" w14:textId="77777777" w:rsidR="00D000A2" w:rsidRDefault="00D000A2" w:rsidP="009C6F30">
    <w:pPr>
      <w:tabs>
        <w:tab w:val="left" w:pos="3624"/>
      </w:tabs>
    </w:pPr>
    <w:r>
      <w:rPr>
        <w:noProof/>
        <w:color w:val="auto"/>
        <w:sz w:val="20"/>
      </w:rPr>
      <w:drawing>
        <wp:anchor distT="0" distB="0" distL="114300" distR="114300" simplePos="0" relativeHeight="251701248" behindDoc="1" locked="0" layoutInCell="1" allowOverlap="1" wp14:anchorId="78F37558" wp14:editId="2EE99B98">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3B97E9" w14:textId="77777777" w:rsidR="00D000A2" w:rsidRDefault="00D000A2" w:rsidP="0004322A">
    <w:r>
      <w:rPr>
        <w:noProof/>
        <w:color w:val="auto"/>
        <w:sz w:val="20"/>
      </w:rPr>
      <w:drawing>
        <wp:anchor distT="0" distB="0" distL="114300" distR="114300" simplePos="0" relativeHeight="251670528" behindDoc="1" locked="0" layoutInCell="1" allowOverlap="1" wp14:anchorId="0C7A183E" wp14:editId="4300ADC2">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C7CA5D" w14:textId="77777777" w:rsidR="00D000A2" w:rsidRPr="00703E80" w:rsidRDefault="00D000A2"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705344" behindDoc="1" locked="0" layoutInCell="1" allowOverlap="1" wp14:anchorId="0C16BDE7" wp14:editId="5F7FF2E6">
          <wp:simplePos x="0" y="0"/>
          <wp:positionH relativeFrom="page">
            <wp:align>right</wp:align>
          </wp:positionH>
          <wp:positionV relativeFrom="paragraph">
            <wp:posOffset>-436245</wp:posOffset>
          </wp:positionV>
          <wp:extent cx="7543800" cy="1235710"/>
          <wp:effectExtent l="0" t="0" r="0" b="2540"/>
          <wp:wrapNone/>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 xml:space="preserve">COMPLIANT </w:t>
    </w:r>
    <w:r w:rsidRPr="00EB1D71">
      <w:rPr>
        <w:color w:val="FFFFFF" w:themeColor="background1"/>
        <w:sz w:val="36"/>
      </w:rPr>
      <w:br/>
    </w:r>
    <w:r w:rsidRPr="00703E80">
      <w:rPr>
        <w:color w:val="FFFFFF" w:themeColor="background1"/>
      </w:rPr>
      <w:t>Consumer dignity and choice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AA802" w14:textId="77777777" w:rsidR="00D000A2" w:rsidRDefault="00D000A2" w:rsidP="0004322A">
    <w:r>
      <w:rPr>
        <w:noProof/>
        <w:color w:val="auto"/>
        <w:sz w:val="20"/>
      </w:rPr>
      <w:drawing>
        <wp:anchor distT="0" distB="0" distL="114300" distR="114300" simplePos="0" relativeHeight="251668480" behindDoc="1" locked="0" layoutInCell="1" allowOverlap="1" wp14:anchorId="4A96534C" wp14:editId="04065A1D">
          <wp:simplePos x="0" y="0"/>
          <wp:positionH relativeFrom="page">
            <wp:align>right</wp:align>
          </wp:positionH>
          <wp:positionV relativeFrom="paragraph">
            <wp:posOffset>-364490</wp:posOffset>
          </wp:positionV>
          <wp:extent cx="7560000" cy="1026060"/>
          <wp:effectExtent l="0" t="0" r="3175" b="3175"/>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AA5C46" w14:textId="77777777" w:rsidR="00D000A2" w:rsidRPr="00703E80" w:rsidRDefault="00D000A2"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Pr>
        <w:rFonts w:ascii="Arial Black" w:hAnsi="Arial Black"/>
        <w:color w:val="FFFFFF" w:themeColor="background1"/>
        <w:sz w:val="36"/>
      </w:rPr>
      <w:t xml:space="preserve">                     </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07392" behindDoc="1" locked="0" layoutInCell="1" allowOverlap="1" wp14:anchorId="02BBB34D" wp14:editId="75DA3D41">
          <wp:simplePos x="0" y="0"/>
          <wp:positionH relativeFrom="page">
            <wp:align>right</wp:align>
          </wp:positionH>
          <wp:positionV relativeFrom="paragraph">
            <wp:posOffset>-448310</wp:posOffset>
          </wp:positionV>
          <wp:extent cx="7543800" cy="1235710"/>
          <wp:effectExtent l="0" t="0" r="0" b="2540"/>
          <wp:wrapNone/>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1405D5" w14:textId="77777777" w:rsidR="00D000A2" w:rsidRDefault="00D000A2" w:rsidP="0004322A">
    <w:r>
      <w:rPr>
        <w:noProof/>
        <w:color w:val="auto"/>
        <w:sz w:val="20"/>
      </w:rPr>
      <w:drawing>
        <wp:anchor distT="0" distB="0" distL="114300" distR="114300" simplePos="0" relativeHeight="251674624" behindDoc="1" locked="0" layoutInCell="1" allowOverlap="1" wp14:anchorId="506CCDDE" wp14:editId="792293BD">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36260C" w14:textId="77777777" w:rsidR="00D000A2" w:rsidRPr="00703E80" w:rsidRDefault="00D000A2"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t xml:space="preserve">     </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09440" behindDoc="1" locked="0" layoutInCell="1" allowOverlap="1" wp14:anchorId="3E8AAE8C" wp14:editId="6957187C">
          <wp:simplePos x="0" y="0"/>
          <wp:positionH relativeFrom="page">
            <wp:align>right</wp:align>
          </wp:positionH>
          <wp:positionV relativeFrom="paragraph">
            <wp:posOffset>-448310</wp:posOffset>
          </wp:positionV>
          <wp:extent cx="7543800" cy="1235710"/>
          <wp:effectExtent l="0" t="0" r="0" b="2540"/>
          <wp:wrapNone/>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5C098" w14:textId="77777777" w:rsidR="00D000A2" w:rsidRDefault="00D000A2" w:rsidP="0004322A">
    <w:r>
      <w:rPr>
        <w:noProof/>
        <w:color w:val="auto"/>
        <w:sz w:val="20"/>
      </w:rPr>
      <w:drawing>
        <wp:anchor distT="0" distB="0" distL="114300" distR="114300" simplePos="0" relativeHeight="251678720" behindDoc="1" locked="0" layoutInCell="1" allowOverlap="1" wp14:anchorId="4D532EE7" wp14:editId="0B3B364D">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CD7C2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17787966"/>
    <w:multiLevelType w:val="hybridMultilevel"/>
    <w:tmpl w:val="7C46265E"/>
    <w:lvl w:ilvl="0" w:tplc="5DB6840A">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2D62076"/>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32EB1F8C"/>
    <w:multiLevelType w:val="hybridMultilevel"/>
    <w:tmpl w:val="009A7F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3866BA3"/>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3D8A19FB"/>
    <w:multiLevelType w:val="hybridMultilevel"/>
    <w:tmpl w:val="CAA83E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1435A08"/>
    <w:multiLevelType w:val="hybridMultilevel"/>
    <w:tmpl w:val="8ABCC5C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BCE63EF"/>
    <w:multiLevelType w:val="hybridMultilevel"/>
    <w:tmpl w:val="BEC4F27E"/>
    <w:lvl w:ilvl="0" w:tplc="89D405FE">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C807CF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DDF3B79"/>
    <w:multiLevelType w:val="hybridMultilevel"/>
    <w:tmpl w:val="C6AEA6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DE056A7"/>
    <w:multiLevelType w:val="hybridMultilevel"/>
    <w:tmpl w:val="30BAD7DA"/>
    <w:lvl w:ilvl="0" w:tplc="BFFA61AC">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5A331430"/>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BC6731D"/>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1577F76"/>
    <w:multiLevelType w:val="hybridMultilevel"/>
    <w:tmpl w:val="48B852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C87342F"/>
    <w:multiLevelType w:val="hybridMultilevel"/>
    <w:tmpl w:val="67861EE0"/>
    <w:lvl w:ilvl="0" w:tplc="BB8679AC">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9"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7F6D53E9"/>
    <w:multiLevelType w:val="hybridMultilevel"/>
    <w:tmpl w:val="C34CC7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1"/>
  </w:num>
  <w:num w:numId="2">
    <w:abstractNumId w:val="12"/>
  </w:num>
  <w:num w:numId="3">
    <w:abstractNumId w:val="31"/>
  </w:num>
  <w:num w:numId="4">
    <w:abstractNumId w:val="35"/>
  </w:num>
  <w:num w:numId="5">
    <w:abstractNumId w:val="21"/>
  </w:num>
  <w:num w:numId="6">
    <w:abstractNumId w:val="8"/>
  </w:num>
  <w:num w:numId="7">
    <w:abstractNumId w:val="29"/>
  </w:num>
  <w:num w:numId="8">
    <w:abstractNumId w:val="7"/>
  </w:num>
  <w:num w:numId="9">
    <w:abstractNumId w:val="13"/>
  </w:num>
  <w:num w:numId="10">
    <w:abstractNumId w:val="33"/>
  </w:num>
  <w:num w:numId="11">
    <w:abstractNumId w:val="6"/>
  </w:num>
  <w:num w:numId="12">
    <w:abstractNumId w:val="22"/>
  </w:num>
  <w:num w:numId="13">
    <w:abstractNumId w:val="23"/>
  </w:num>
  <w:num w:numId="14">
    <w:abstractNumId w:val="25"/>
  </w:num>
  <w:num w:numId="15">
    <w:abstractNumId w:val="17"/>
  </w:num>
  <w:num w:numId="16">
    <w:abstractNumId w:val="2"/>
  </w:num>
  <w:num w:numId="17">
    <w:abstractNumId w:val="28"/>
  </w:num>
  <w:num w:numId="18">
    <w:abstractNumId w:val="24"/>
  </w:num>
  <w:num w:numId="19">
    <w:abstractNumId w:val="10"/>
  </w:num>
  <w:num w:numId="20">
    <w:abstractNumId w:val="18"/>
  </w:num>
  <w:num w:numId="21">
    <w:abstractNumId w:val="0"/>
  </w:num>
  <w:num w:numId="22">
    <w:abstractNumId w:val="5"/>
  </w:num>
  <w:num w:numId="23">
    <w:abstractNumId w:val="27"/>
  </w:num>
  <w:num w:numId="24">
    <w:abstractNumId w:val="15"/>
  </w:num>
  <w:num w:numId="25">
    <w:abstractNumId w:val="11"/>
  </w:num>
  <w:num w:numId="26">
    <w:abstractNumId w:val="4"/>
  </w:num>
  <w:num w:numId="27">
    <w:abstractNumId w:val="16"/>
  </w:num>
  <w:num w:numId="28">
    <w:abstractNumId w:val="32"/>
  </w:num>
  <w:num w:numId="29">
    <w:abstractNumId w:val="30"/>
  </w:num>
  <w:num w:numId="30">
    <w:abstractNumId w:val="3"/>
  </w:num>
  <w:num w:numId="31">
    <w:abstractNumId w:val="26"/>
  </w:num>
  <w:num w:numId="32">
    <w:abstractNumId w:val="19"/>
  </w:num>
  <w:num w:numId="33">
    <w:abstractNumId w:val="34"/>
  </w:num>
  <w:num w:numId="34">
    <w:abstractNumId w:val="14"/>
  </w:num>
  <w:num w:numId="35">
    <w:abstractNumId w:val="9"/>
  </w:num>
  <w:num w:numId="36">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DCD"/>
    <w:rsid w:val="00000C1C"/>
    <w:rsid w:val="00001125"/>
    <w:rsid w:val="00004187"/>
    <w:rsid w:val="00010235"/>
    <w:rsid w:val="0001083B"/>
    <w:rsid w:val="00014BDC"/>
    <w:rsid w:val="00020C10"/>
    <w:rsid w:val="00021723"/>
    <w:rsid w:val="0002535E"/>
    <w:rsid w:val="000307FA"/>
    <w:rsid w:val="00032B17"/>
    <w:rsid w:val="000403EC"/>
    <w:rsid w:val="00042862"/>
    <w:rsid w:val="0004322A"/>
    <w:rsid w:val="00044906"/>
    <w:rsid w:val="00051B08"/>
    <w:rsid w:val="000547CF"/>
    <w:rsid w:val="00062F7F"/>
    <w:rsid w:val="000735F0"/>
    <w:rsid w:val="00077B08"/>
    <w:rsid w:val="000802B8"/>
    <w:rsid w:val="000879A0"/>
    <w:rsid w:val="0009428C"/>
    <w:rsid w:val="000948F6"/>
    <w:rsid w:val="00095CD4"/>
    <w:rsid w:val="000968FB"/>
    <w:rsid w:val="0009745E"/>
    <w:rsid w:val="000A0AFB"/>
    <w:rsid w:val="000B0841"/>
    <w:rsid w:val="000C0395"/>
    <w:rsid w:val="000C064F"/>
    <w:rsid w:val="000E1859"/>
    <w:rsid w:val="000E5884"/>
    <w:rsid w:val="000E654D"/>
    <w:rsid w:val="000F01D0"/>
    <w:rsid w:val="000F6EBE"/>
    <w:rsid w:val="00101784"/>
    <w:rsid w:val="0010469B"/>
    <w:rsid w:val="00111BAB"/>
    <w:rsid w:val="00114B51"/>
    <w:rsid w:val="00130077"/>
    <w:rsid w:val="0013147D"/>
    <w:rsid w:val="0013259D"/>
    <w:rsid w:val="001347F9"/>
    <w:rsid w:val="001427C5"/>
    <w:rsid w:val="00147A25"/>
    <w:rsid w:val="00152896"/>
    <w:rsid w:val="00153251"/>
    <w:rsid w:val="00154403"/>
    <w:rsid w:val="00173F30"/>
    <w:rsid w:val="00175740"/>
    <w:rsid w:val="00176254"/>
    <w:rsid w:val="00187E1F"/>
    <w:rsid w:val="00190377"/>
    <w:rsid w:val="001930D2"/>
    <w:rsid w:val="001A2FEF"/>
    <w:rsid w:val="001A60B9"/>
    <w:rsid w:val="001B3DE8"/>
    <w:rsid w:val="001B54D4"/>
    <w:rsid w:val="001D156F"/>
    <w:rsid w:val="001D78CE"/>
    <w:rsid w:val="001E009F"/>
    <w:rsid w:val="001E04EA"/>
    <w:rsid w:val="001E23D8"/>
    <w:rsid w:val="001E5E4A"/>
    <w:rsid w:val="001E6954"/>
    <w:rsid w:val="00200C0F"/>
    <w:rsid w:val="0021202A"/>
    <w:rsid w:val="00216C55"/>
    <w:rsid w:val="00224A29"/>
    <w:rsid w:val="00225F08"/>
    <w:rsid w:val="0022788A"/>
    <w:rsid w:val="002370EF"/>
    <w:rsid w:val="00246B90"/>
    <w:rsid w:val="00276215"/>
    <w:rsid w:val="00285F6D"/>
    <w:rsid w:val="00292117"/>
    <w:rsid w:val="002B4A64"/>
    <w:rsid w:val="002B4DED"/>
    <w:rsid w:val="002C0C2A"/>
    <w:rsid w:val="002C55C5"/>
    <w:rsid w:val="002C761D"/>
    <w:rsid w:val="002D296D"/>
    <w:rsid w:val="002D7009"/>
    <w:rsid w:val="002D7B8C"/>
    <w:rsid w:val="002E12E9"/>
    <w:rsid w:val="002E2945"/>
    <w:rsid w:val="002F37EE"/>
    <w:rsid w:val="00300516"/>
    <w:rsid w:val="00301877"/>
    <w:rsid w:val="0030214E"/>
    <w:rsid w:val="003054D4"/>
    <w:rsid w:val="00314A89"/>
    <w:rsid w:val="00314FF7"/>
    <w:rsid w:val="00315732"/>
    <w:rsid w:val="00320838"/>
    <w:rsid w:val="00323456"/>
    <w:rsid w:val="003263D2"/>
    <w:rsid w:val="003361BC"/>
    <w:rsid w:val="00341469"/>
    <w:rsid w:val="00342607"/>
    <w:rsid w:val="003521CE"/>
    <w:rsid w:val="00353847"/>
    <w:rsid w:val="00362A44"/>
    <w:rsid w:val="003703A2"/>
    <w:rsid w:val="00384FAC"/>
    <w:rsid w:val="0039109F"/>
    <w:rsid w:val="0039281B"/>
    <w:rsid w:val="003A7FC8"/>
    <w:rsid w:val="003C2A9C"/>
    <w:rsid w:val="003C3987"/>
    <w:rsid w:val="003C68A9"/>
    <w:rsid w:val="003C6EC2"/>
    <w:rsid w:val="003D1638"/>
    <w:rsid w:val="003D46EA"/>
    <w:rsid w:val="003E3197"/>
    <w:rsid w:val="003E33E2"/>
    <w:rsid w:val="003E7CB6"/>
    <w:rsid w:val="003F3F89"/>
    <w:rsid w:val="00405075"/>
    <w:rsid w:val="00416B05"/>
    <w:rsid w:val="00420EFF"/>
    <w:rsid w:val="00427817"/>
    <w:rsid w:val="00430DD8"/>
    <w:rsid w:val="00434C42"/>
    <w:rsid w:val="004356A1"/>
    <w:rsid w:val="00445322"/>
    <w:rsid w:val="0045103F"/>
    <w:rsid w:val="00456176"/>
    <w:rsid w:val="00463CDE"/>
    <w:rsid w:val="00463EF3"/>
    <w:rsid w:val="004657E1"/>
    <w:rsid w:val="00472516"/>
    <w:rsid w:val="00476B2F"/>
    <w:rsid w:val="004824C2"/>
    <w:rsid w:val="00494E00"/>
    <w:rsid w:val="0049536F"/>
    <w:rsid w:val="004977AE"/>
    <w:rsid w:val="00497C42"/>
    <w:rsid w:val="004A21F0"/>
    <w:rsid w:val="004A6C42"/>
    <w:rsid w:val="004B33E7"/>
    <w:rsid w:val="004B40BB"/>
    <w:rsid w:val="004B5910"/>
    <w:rsid w:val="004C55D8"/>
    <w:rsid w:val="004E1E8E"/>
    <w:rsid w:val="004E2B89"/>
    <w:rsid w:val="004E3884"/>
    <w:rsid w:val="004F66CD"/>
    <w:rsid w:val="005015D7"/>
    <w:rsid w:val="005050E5"/>
    <w:rsid w:val="00506F7F"/>
    <w:rsid w:val="00511A39"/>
    <w:rsid w:val="0051553D"/>
    <w:rsid w:val="00516D3C"/>
    <w:rsid w:val="00521FF7"/>
    <w:rsid w:val="00523C33"/>
    <w:rsid w:val="00524594"/>
    <w:rsid w:val="00531864"/>
    <w:rsid w:val="00540A5B"/>
    <w:rsid w:val="0055217D"/>
    <w:rsid w:val="005544F8"/>
    <w:rsid w:val="005603F8"/>
    <w:rsid w:val="005677AF"/>
    <w:rsid w:val="005710E3"/>
    <w:rsid w:val="00572D76"/>
    <w:rsid w:val="005751CF"/>
    <w:rsid w:val="00583F47"/>
    <w:rsid w:val="005851BF"/>
    <w:rsid w:val="0059076E"/>
    <w:rsid w:val="00592B7F"/>
    <w:rsid w:val="005A4677"/>
    <w:rsid w:val="005B44FE"/>
    <w:rsid w:val="005C0A2A"/>
    <w:rsid w:val="005C5988"/>
    <w:rsid w:val="005D02AC"/>
    <w:rsid w:val="005E084F"/>
    <w:rsid w:val="005E2186"/>
    <w:rsid w:val="005E2E1F"/>
    <w:rsid w:val="005E4227"/>
    <w:rsid w:val="005F15B8"/>
    <w:rsid w:val="00603E0E"/>
    <w:rsid w:val="00605217"/>
    <w:rsid w:val="00617ADB"/>
    <w:rsid w:val="00622BA7"/>
    <w:rsid w:val="006232D9"/>
    <w:rsid w:val="006301AB"/>
    <w:rsid w:val="00633CF8"/>
    <w:rsid w:val="0063608F"/>
    <w:rsid w:val="00641E31"/>
    <w:rsid w:val="00644FB1"/>
    <w:rsid w:val="006451BA"/>
    <w:rsid w:val="0065511C"/>
    <w:rsid w:val="00661884"/>
    <w:rsid w:val="006619EE"/>
    <w:rsid w:val="00661B81"/>
    <w:rsid w:val="00661DE1"/>
    <w:rsid w:val="00665DC4"/>
    <w:rsid w:val="00677298"/>
    <w:rsid w:val="00682106"/>
    <w:rsid w:val="00696A6C"/>
    <w:rsid w:val="006A21A1"/>
    <w:rsid w:val="006A4C4B"/>
    <w:rsid w:val="006A53FE"/>
    <w:rsid w:val="006A54D1"/>
    <w:rsid w:val="006A5AC0"/>
    <w:rsid w:val="006B22EE"/>
    <w:rsid w:val="006B7D77"/>
    <w:rsid w:val="006C4883"/>
    <w:rsid w:val="006E05D2"/>
    <w:rsid w:val="006E53CF"/>
    <w:rsid w:val="006F0FC4"/>
    <w:rsid w:val="006F162C"/>
    <w:rsid w:val="006F3AF6"/>
    <w:rsid w:val="006F79C6"/>
    <w:rsid w:val="00703E80"/>
    <w:rsid w:val="0071319F"/>
    <w:rsid w:val="007161B5"/>
    <w:rsid w:val="00724A1B"/>
    <w:rsid w:val="00726B26"/>
    <w:rsid w:val="00730442"/>
    <w:rsid w:val="00734ADE"/>
    <w:rsid w:val="007413ED"/>
    <w:rsid w:val="007418CD"/>
    <w:rsid w:val="00750234"/>
    <w:rsid w:val="00750F4B"/>
    <w:rsid w:val="0075456B"/>
    <w:rsid w:val="00755BEF"/>
    <w:rsid w:val="0076141C"/>
    <w:rsid w:val="007721ED"/>
    <w:rsid w:val="00782605"/>
    <w:rsid w:val="007826A6"/>
    <w:rsid w:val="00791036"/>
    <w:rsid w:val="007957A7"/>
    <w:rsid w:val="007C149D"/>
    <w:rsid w:val="007C2762"/>
    <w:rsid w:val="007C3306"/>
    <w:rsid w:val="007E1999"/>
    <w:rsid w:val="007F5256"/>
    <w:rsid w:val="00804CA5"/>
    <w:rsid w:val="00817367"/>
    <w:rsid w:val="008312AC"/>
    <w:rsid w:val="00843CA4"/>
    <w:rsid w:val="00850D9A"/>
    <w:rsid w:val="00853601"/>
    <w:rsid w:val="00853A23"/>
    <w:rsid w:val="00854C08"/>
    <w:rsid w:val="008603DF"/>
    <w:rsid w:val="00860B72"/>
    <w:rsid w:val="0086791F"/>
    <w:rsid w:val="008719F7"/>
    <w:rsid w:val="0088083C"/>
    <w:rsid w:val="00891E18"/>
    <w:rsid w:val="00896925"/>
    <w:rsid w:val="008A22FF"/>
    <w:rsid w:val="008A6380"/>
    <w:rsid w:val="008A6792"/>
    <w:rsid w:val="008B55BC"/>
    <w:rsid w:val="008D248D"/>
    <w:rsid w:val="008D7520"/>
    <w:rsid w:val="009040F7"/>
    <w:rsid w:val="009044B5"/>
    <w:rsid w:val="00904C38"/>
    <w:rsid w:val="00905B3F"/>
    <w:rsid w:val="00911BAB"/>
    <w:rsid w:val="00912DE6"/>
    <w:rsid w:val="0093350C"/>
    <w:rsid w:val="00934888"/>
    <w:rsid w:val="00942649"/>
    <w:rsid w:val="0094564F"/>
    <w:rsid w:val="00945C37"/>
    <w:rsid w:val="00951FB2"/>
    <w:rsid w:val="0095645C"/>
    <w:rsid w:val="00964016"/>
    <w:rsid w:val="00972AB3"/>
    <w:rsid w:val="00977220"/>
    <w:rsid w:val="009856CE"/>
    <w:rsid w:val="00986245"/>
    <w:rsid w:val="009A1F1B"/>
    <w:rsid w:val="009C5F28"/>
    <w:rsid w:val="009C6F30"/>
    <w:rsid w:val="009D2609"/>
    <w:rsid w:val="009F435B"/>
    <w:rsid w:val="00A075EF"/>
    <w:rsid w:val="00A1255D"/>
    <w:rsid w:val="00A3716D"/>
    <w:rsid w:val="00A463E2"/>
    <w:rsid w:val="00A516C7"/>
    <w:rsid w:val="00A60CB2"/>
    <w:rsid w:val="00A828BA"/>
    <w:rsid w:val="00A863C0"/>
    <w:rsid w:val="00A86EE6"/>
    <w:rsid w:val="00A922D9"/>
    <w:rsid w:val="00A93E3F"/>
    <w:rsid w:val="00AA0895"/>
    <w:rsid w:val="00AA42AE"/>
    <w:rsid w:val="00AA5ED0"/>
    <w:rsid w:val="00AB336B"/>
    <w:rsid w:val="00AB422D"/>
    <w:rsid w:val="00AB5960"/>
    <w:rsid w:val="00AB644D"/>
    <w:rsid w:val="00AD05ED"/>
    <w:rsid w:val="00AD13D8"/>
    <w:rsid w:val="00AD2A69"/>
    <w:rsid w:val="00AD659C"/>
    <w:rsid w:val="00AE0857"/>
    <w:rsid w:val="00B00228"/>
    <w:rsid w:val="00B004A8"/>
    <w:rsid w:val="00B02E3B"/>
    <w:rsid w:val="00B0411E"/>
    <w:rsid w:val="00B04E3A"/>
    <w:rsid w:val="00B058EA"/>
    <w:rsid w:val="00B13185"/>
    <w:rsid w:val="00B157D5"/>
    <w:rsid w:val="00B22FFC"/>
    <w:rsid w:val="00B27F42"/>
    <w:rsid w:val="00B43C3D"/>
    <w:rsid w:val="00B646E5"/>
    <w:rsid w:val="00B67E2E"/>
    <w:rsid w:val="00B760BE"/>
    <w:rsid w:val="00B831B4"/>
    <w:rsid w:val="00B95E16"/>
    <w:rsid w:val="00BB5182"/>
    <w:rsid w:val="00BC017D"/>
    <w:rsid w:val="00BD5304"/>
    <w:rsid w:val="00BF1804"/>
    <w:rsid w:val="00BF3884"/>
    <w:rsid w:val="00BF6F21"/>
    <w:rsid w:val="00C20EE9"/>
    <w:rsid w:val="00C214C3"/>
    <w:rsid w:val="00C45C8B"/>
    <w:rsid w:val="00C51D13"/>
    <w:rsid w:val="00C631F8"/>
    <w:rsid w:val="00C645D2"/>
    <w:rsid w:val="00C650DB"/>
    <w:rsid w:val="00C72FFB"/>
    <w:rsid w:val="00C81797"/>
    <w:rsid w:val="00C83441"/>
    <w:rsid w:val="00C95164"/>
    <w:rsid w:val="00C97255"/>
    <w:rsid w:val="00CA5E9E"/>
    <w:rsid w:val="00CA7DD4"/>
    <w:rsid w:val="00CB15B4"/>
    <w:rsid w:val="00CB431C"/>
    <w:rsid w:val="00CB45DA"/>
    <w:rsid w:val="00CC2266"/>
    <w:rsid w:val="00CF216F"/>
    <w:rsid w:val="00CF6AC7"/>
    <w:rsid w:val="00CF7866"/>
    <w:rsid w:val="00D000A2"/>
    <w:rsid w:val="00D02D17"/>
    <w:rsid w:val="00D15851"/>
    <w:rsid w:val="00D21DCD"/>
    <w:rsid w:val="00D229E2"/>
    <w:rsid w:val="00D435F8"/>
    <w:rsid w:val="00D44E8B"/>
    <w:rsid w:val="00D51BF1"/>
    <w:rsid w:val="00D62E53"/>
    <w:rsid w:val="00D75344"/>
    <w:rsid w:val="00D7684B"/>
    <w:rsid w:val="00D81359"/>
    <w:rsid w:val="00D8684F"/>
    <w:rsid w:val="00D90F5D"/>
    <w:rsid w:val="00D97A23"/>
    <w:rsid w:val="00DB1459"/>
    <w:rsid w:val="00DB34DD"/>
    <w:rsid w:val="00DB6C36"/>
    <w:rsid w:val="00DC3F89"/>
    <w:rsid w:val="00DD0218"/>
    <w:rsid w:val="00DE1C69"/>
    <w:rsid w:val="00DF36CA"/>
    <w:rsid w:val="00E07329"/>
    <w:rsid w:val="00E140DF"/>
    <w:rsid w:val="00E14AB0"/>
    <w:rsid w:val="00E166A6"/>
    <w:rsid w:val="00E26A99"/>
    <w:rsid w:val="00E30B96"/>
    <w:rsid w:val="00E344EF"/>
    <w:rsid w:val="00E410D6"/>
    <w:rsid w:val="00E411F4"/>
    <w:rsid w:val="00E42262"/>
    <w:rsid w:val="00E46D9A"/>
    <w:rsid w:val="00E52853"/>
    <w:rsid w:val="00E5305F"/>
    <w:rsid w:val="00E559FD"/>
    <w:rsid w:val="00E5751E"/>
    <w:rsid w:val="00E772C4"/>
    <w:rsid w:val="00E81190"/>
    <w:rsid w:val="00E9166C"/>
    <w:rsid w:val="00E92CC8"/>
    <w:rsid w:val="00EA2DDC"/>
    <w:rsid w:val="00EB0061"/>
    <w:rsid w:val="00EB1D71"/>
    <w:rsid w:val="00EC2305"/>
    <w:rsid w:val="00EC345E"/>
    <w:rsid w:val="00EC5474"/>
    <w:rsid w:val="00EC77E5"/>
    <w:rsid w:val="00ED1646"/>
    <w:rsid w:val="00ED3CCF"/>
    <w:rsid w:val="00ED45D1"/>
    <w:rsid w:val="00ED6B57"/>
    <w:rsid w:val="00EE01DF"/>
    <w:rsid w:val="00EE5FAC"/>
    <w:rsid w:val="00EF2995"/>
    <w:rsid w:val="00EF5801"/>
    <w:rsid w:val="00EF6825"/>
    <w:rsid w:val="00F00491"/>
    <w:rsid w:val="00F01AE0"/>
    <w:rsid w:val="00F028DB"/>
    <w:rsid w:val="00F07ACD"/>
    <w:rsid w:val="00F137A2"/>
    <w:rsid w:val="00F140DA"/>
    <w:rsid w:val="00F20CF7"/>
    <w:rsid w:val="00F30A4F"/>
    <w:rsid w:val="00F323B1"/>
    <w:rsid w:val="00F35EF2"/>
    <w:rsid w:val="00F41A0B"/>
    <w:rsid w:val="00F41CE0"/>
    <w:rsid w:val="00F41DA1"/>
    <w:rsid w:val="00F52812"/>
    <w:rsid w:val="00F52E44"/>
    <w:rsid w:val="00F53E12"/>
    <w:rsid w:val="00F555A5"/>
    <w:rsid w:val="00F55B90"/>
    <w:rsid w:val="00F71282"/>
    <w:rsid w:val="00F74AE3"/>
    <w:rsid w:val="00F75DBE"/>
    <w:rsid w:val="00F83376"/>
    <w:rsid w:val="00F86B93"/>
    <w:rsid w:val="00F947C4"/>
    <w:rsid w:val="00F961E8"/>
    <w:rsid w:val="00F96284"/>
    <w:rsid w:val="00F97E99"/>
    <w:rsid w:val="00FA08D9"/>
    <w:rsid w:val="00FB2715"/>
    <w:rsid w:val="00FB4AED"/>
    <w:rsid w:val="00FB77D0"/>
    <w:rsid w:val="00FD1B02"/>
    <w:rsid w:val="00FD6D72"/>
    <w:rsid w:val="00FF5AAA"/>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FBDE3C8"/>
  <w15:docId w15:val="{16214786-13D1-4D0B-8E13-A1E3D01A5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D21DCD"/>
    <w:pPr>
      <w:numPr>
        <w:ilvl w:val="1"/>
        <w:numId w:val="2"/>
      </w:numPr>
      <w:spacing w:line="240" w:lineRule="auto"/>
      <w:ind w:left="851" w:hanging="425"/>
    </w:pPr>
    <w:rPr>
      <w:rFonts w:eastAsiaTheme="minorHAnsi"/>
      <w:color w:val="auto"/>
      <w:szCs w:val="22"/>
      <w:lang w:eastAsia="en-US"/>
    </w:rPr>
  </w:style>
  <w:style w:type="paragraph" w:styleId="ListBullet3">
    <w:name w:val="List Bullet 3"/>
    <w:basedOn w:val="Normal"/>
    <w:uiPriority w:val="99"/>
    <w:unhideWhenUsed/>
    <w:rsid w:val="00D21DCD"/>
    <w:pPr>
      <w:numPr>
        <w:ilvl w:val="5"/>
        <w:numId w:val="2"/>
      </w:numPr>
      <w:spacing w:line="240" w:lineRule="auto"/>
      <w:ind w:left="1276" w:hanging="426"/>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34" Type="http://schemas.openxmlformats.org/officeDocument/2006/relationships/header" Target="header20.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fontTable" Target="fontTable.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1.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 xsi:nil="tru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Royal Freemasons Benalla</Home>
    <Signed xmlns="a8338b6e-77a6-4851-82b6-98166143ffdd" xsi:nil="true"/>
    <Uploaded xmlns="a8338b6e-77a6-4851-82b6-98166143ffdd">true</Uploaded>
    <Management_x0020_Company xmlns="a8338b6e-77a6-4851-82b6-98166143ffdd" xsi:nil="true"/>
    <Doc_x0020_Date xmlns="a8338b6e-77a6-4851-82b6-98166143ffdd">2020-02-18T01:08:11+00:00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Doc_x0020_Type xmlns="a8338b6e-77a6-4851-82b6-98166143ffdd">Audit Decision</Doc_x0020_Type>
    <Home_x0020_ID xmlns="a8338b6e-77a6-4851-82b6-98166143ffdd">A21BDC8A-C629-E911-8F0C-005056922186</Home_x0020_ID>
    <State xmlns="a8338b6e-77a6-4851-82b6-98166143ffdd" xsi:nil="true"/>
    <Doc_x0020_Sent_Received_x0020_Date xmlns="a8338b6e-77a6-4851-82b6-98166143ffdd">2020-02-18T00:00:00+00:00</Doc_x0020_Sent_Received_x0020_Date>
    <Activity_x0020_ID xmlns="a8338b6e-77a6-4851-82b6-98166143ffdd">B123B8D8-6FB9-E911-A0D9-005056922186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elements/1.1/"/>
    <ds:schemaRef ds:uri="http://purl.org/dc/dcmitype/"/>
    <ds:schemaRef ds:uri="http://www.w3.org/XML/1998/namespace"/>
    <ds:schemaRef ds:uri="http://schemas.microsoft.com/office/2006/documentManagement/types"/>
    <ds:schemaRef ds:uri="http://schemas.microsoft.com/office/2006/metadata/properties"/>
    <ds:schemaRef ds:uri="http://schemas.openxmlformats.org/package/2006/metadata/core-properties"/>
    <ds:schemaRef ds:uri="a8338b6e-77a6-4851-82b6-98166143ffdd"/>
    <ds:schemaRef ds:uri="http://purl.org/dc/terms/"/>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658C5E32-BBB4-4612-BD3D-3B7F7F770F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96C809A-2E7C-4AC7-BA22-75269439E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4676</Words>
  <Characters>26659</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creator>Belinda Hocroft</dc:creator>
  <cp:lastModifiedBy>Rhonda Hansen</cp:lastModifiedBy>
  <cp:revision>3</cp:revision>
  <cp:lastPrinted>2020-01-05T23:13:00Z</cp:lastPrinted>
  <dcterms:created xsi:type="dcterms:W3CDTF">2020-02-19T03:00:00Z</dcterms:created>
  <dcterms:modified xsi:type="dcterms:W3CDTF">2020-02-19T03:00:00Z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ies>
</file>