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F30E3" w14:textId="77777777" w:rsidR="00C74D36" w:rsidRPr="003C6EC2" w:rsidRDefault="00630E63" w:rsidP="00C74D3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50F3290" wp14:editId="750F32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435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0F3292" wp14:editId="750F32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916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 Antonio Da Padova Nursing Home</w:t>
      </w:r>
      <w:r w:rsidRPr="003C6EC2">
        <w:rPr>
          <w:rFonts w:ascii="Arial Black" w:hAnsi="Arial Black"/>
        </w:rPr>
        <w:t xml:space="preserve"> </w:t>
      </w:r>
    </w:p>
    <w:p w14:paraId="750F30E4" w14:textId="77777777" w:rsidR="00C74D36" w:rsidRPr="003C6EC2" w:rsidRDefault="00630E63" w:rsidP="00C74D36">
      <w:pPr>
        <w:pStyle w:val="Title"/>
        <w:spacing w:before="360" w:after="480"/>
      </w:pPr>
      <w:r w:rsidRPr="003C6EC2">
        <w:rPr>
          <w:rFonts w:ascii="Arial Black" w:eastAsia="Calibri" w:hAnsi="Arial Black"/>
          <w:sz w:val="56"/>
        </w:rPr>
        <w:t>Performance Report</w:t>
      </w:r>
    </w:p>
    <w:p w14:paraId="750F30E5" w14:textId="77777777" w:rsidR="00C74D36" w:rsidRPr="003C6EC2" w:rsidRDefault="00630E63" w:rsidP="00C74D3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North Road </w:t>
      </w:r>
      <w:r w:rsidRPr="003C6EC2">
        <w:rPr>
          <w:color w:val="FFFFFF" w:themeColor="background1"/>
          <w:sz w:val="28"/>
        </w:rPr>
        <w:br/>
        <w:t>RYDE NSW 2112</w:t>
      </w:r>
      <w:r w:rsidRPr="003C6EC2">
        <w:rPr>
          <w:color w:val="FFFFFF" w:themeColor="background1"/>
          <w:sz w:val="28"/>
        </w:rPr>
        <w:br/>
      </w:r>
      <w:r w:rsidRPr="003C6EC2">
        <w:rPr>
          <w:rFonts w:eastAsia="Calibri"/>
          <w:color w:val="FFFFFF" w:themeColor="background1"/>
          <w:sz w:val="28"/>
          <w:szCs w:val="56"/>
          <w:lang w:eastAsia="en-US"/>
        </w:rPr>
        <w:t>Phone number: 02 9809 2211</w:t>
      </w:r>
    </w:p>
    <w:p w14:paraId="750F30E6" w14:textId="77777777" w:rsidR="00C74D36" w:rsidRDefault="00630E63" w:rsidP="00C74D3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2003 </w:t>
      </w:r>
    </w:p>
    <w:p w14:paraId="750F30E7" w14:textId="77777777" w:rsidR="00C74D36" w:rsidRPr="003C6EC2" w:rsidRDefault="00630E63" w:rsidP="00C74D3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S'Antonio Da Padova Protettore Di Poggioreale Sydney Nursing Home Limited</w:t>
      </w:r>
    </w:p>
    <w:p w14:paraId="750F30E8" w14:textId="77777777" w:rsidR="00C74D36" w:rsidRPr="003C6EC2" w:rsidRDefault="00630E63" w:rsidP="00C74D3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September 2020 to 24 September 2020</w:t>
      </w:r>
    </w:p>
    <w:p w14:paraId="750F30E9" w14:textId="2B4B0556" w:rsidR="00C74D36" w:rsidRPr="00E93D41" w:rsidRDefault="00630E63" w:rsidP="00C74D3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12524">
        <w:rPr>
          <w:color w:val="FFFFFF" w:themeColor="background1"/>
          <w:sz w:val="28"/>
        </w:rPr>
        <w:t>14 December 2020</w:t>
      </w:r>
    </w:p>
    <w:bookmarkEnd w:id="1"/>
    <w:p w14:paraId="750F30EA" w14:textId="77777777" w:rsidR="00C74D36" w:rsidRPr="003C6EC2" w:rsidRDefault="00C74D36" w:rsidP="00C74D36">
      <w:pPr>
        <w:tabs>
          <w:tab w:val="left" w:pos="2127"/>
        </w:tabs>
        <w:spacing w:before="120"/>
        <w:rPr>
          <w:rFonts w:eastAsia="Calibri"/>
          <w:b/>
          <w:color w:val="FFFFFF" w:themeColor="background1"/>
          <w:sz w:val="28"/>
          <w:szCs w:val="56"/>
          <w:lang w:eastAsia="en-US"/>
        </w:rPr>
      </w:pPr>
    </w:p>
    <w:p w14:paraId="750F30EB" w14:textId="77777777" w:rsidR="00C74D36" w:rsidRDefault="00C74D36" w:rsidP="00C74D36">
      <w:pPr>
        <w:pStyle w:val="Heading1"/>
        <w:sectPr w:rsidR="00C74D36" w:rsidSect="00C74D3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0F30EC" w14:textId="77777777" w:rsidR="00C74D36" w:rsidRDefault="00630E63" w:rsidP="00C74D36">
      <w:pPr>
        <w:pStyle w:val="Heading1"/>
      </w:pPr>
      <w:bookmarkStart w:id="2" w:name="_Hlk32477662"/>
      <w:r>
        <w:lastRenderedPageBreak/>
        <w:t>Publication of report</w:t>
      </w:r>
    </w:p>
    <w:p w14:paraId="750F30ED" w14:textId="77777777" w:rsidR="00C74D36" w:rsidRPr="006B166B" w:rsidRDefault="00630E63" w:rsidP="00C74D3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50F30F1" w14:textId="6846C034" w:rsidR="00C74D36" w:rsidRPr="00872809" w:rsidRDefault="00630E63" w:rsidP="0087280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1D6B" w14:paraId="750F30F4" w14:textId="77777777" w:rsidTr="00C74D36">
        <w:trPr>
          <w:trHeight w:val="227"/>
        </w:trPr>
        <w:tc>
          <w:tcPr>
            <w:tcW w:w="3942" w:type="pct"/>
            <w:shd w:val="clear" w:color="auto" w:fill="auto"/>
          </w:tcPr>
          <w:p w14:paraId="750F30F2" w14:textId="77777777" w:rsidR="00C74D36" w:rsidRPr="001E6954" w:rsidRDefault="00630E63" w:rsidP="00C74D36">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50F30F3" w14:textId="1355BE10" w:rsidR="00C74D36" w:rsidRPr="001E6954" w:rsidRDefault="00630E63" w:rsidP="00C74D36">
            <w:pPr>
              <w:keepNext/>
              <w:spacing w:before="40" w:after="40" w:line="240" w:lineRule="auto"/>
              <w:jc w:val="right"/>
              <w:rPr>
                <w:b/>
                <w:bCs/>
                <w:iCs/>
                <w:color w:val="00577D"/>
                <w:szCs w:val="40"/>
              </w:rPr>
            </w:pPr>
            <w:r w:rsidRPr="001E6954">
              <w:rPr>
                <w:b/>
                <w:bCs/>
                <w:iCs/>
                <w:color w:val="00577D"/>
                <w:szCs w:val="40"/>
              </w:rPr>
              <w:t>Non-compliant</w:t>
            </w:r>
          </w:p>
        </w:tc>
      </w:tr>
      <w:tr w:rsidR="00D01D6B" w14:paraId="750F30FD" w14:textId="77777777" w:rsidTr="00C74D36">
        <w:trPr>
          <w:trHeight w:val="227"/>
        </w:trPr>
        <w:tc>
          <w:tcPr>
            <w:tcW w:w="3942" w:type="pct"/>
            <w:shd w:val="clear" w:color="auto" w:fill="auto"/>
          </w:tcPr>
          <w:p w14:paraId="750F30FB" w14:textId="77777777" w:rsidR="00C74D36" w:rsidRPr="001E6954" w:rsidRDefault="00630E63" w:rsidP="00C74D36">
            <w:pPr>
              <w:spacing w:before="40" w:after="40" w:line="240" w:lineRule="auto"/>
              <w:ind w:left="318"/>
            </w:pPr>
            <w:r w:rsidRPr="001E6954">
              <w:t>Requirement 1(3)(c)</w:t>
            </w:r>
          </w:p>
        </w:tc>
        <w:tc>
          <w:tcPr>
            <w:tcW w:w="1058" w:type="pct"/>
            <w:shd w:val="clear" w:color="auto" w:fill="auto"/>
          </w:tcPr>
          <w:p w14:paraId="750F30FC" w14:textId="4371B1C9" w:rsidR="00C74D36" w:rsidRPr="001E6954" w:rsidRDefault="00630E63" w:rsidP="00C74D36">
            <w:pPr>
              <w:spacing w:before="40" w:after="40" w:line="240" w:lineRule="auto"/>
              <w:jc w:val="right"/>
              <w:rPr>
                <w:color w:val="0000FF"/>
              </w:rPr>
            </w:pPr>
            <w:r w:rsidRPr="001E6954">
              <w:rPr>
                <w:bCs/>
                <w:iCs/>
                <w:color w:val="00577D"/>
                <w:szCs w:val="40"/>
              </w:rPr>
              <w:t>Non-compliant</w:t>
            </w:r>
          </w:p>
        </w:tc>
      </w:tr>
      <w:tr w:rsidR="00D01D6B" w14:paraId="750F3100" w14:textId="77777777" w:rsidTr="00C74D36">
        <w:trPr>
          <w:trHeight w:val="227"/>
        </w:trPr>
        <w:tc>
          <w:tcPr>
            <w:tcW w:w="3942" w:type="pct"/>
            <w:shd w:val="clear" w:color="auto" w:fill="auto"/>
          </w:tcPr>
          <w:p w14:paraId="750F30FE" w14:textId="77777777" w:rsidR="00C74D36" w:rsidRPr="001E6954" w:rsidRDefault="00630E63" w:rsidP="00C74D36">
            <w:pPr>
              <w:spacing w:before="40" w:after="40" w:line="240" w:lineRule="auto"/>
              <w:ind w:left="318"/>
            </w:pPr>
            <w:r w:rsidRPr="001E6954">
              <w:t>Requirement 1(3)(d)</w:t>
            </w:r>
          </w:p>
        </w:tc>
        <w:tc>
          <w:tcPr>
            <w:tcW w:w="1058" w:type="pct"/>
            <w:shd w:val="clear" w:color="auto" w:fill="auto"/>
          </w:tcPr>
          <w:p w14:paraId="750F30FF" w14:textId="3A76A88F" w:rsidR="00C74D36" w:rsidRPr="001E6954" w:rsidRDefault="00500A1E" w:rsidP="00500A1E">
            <w:pPr>
              <w:spacing w:before="40" w:after="40" w:line="240" w:lineRule="auto"/>
              <w:jc w:val="right"/>
              <w:rPr>
                <w:color w:val="0000FF"/>
              </w:rPr>
            </w:pPr>
            <w:r>
              <w:rPr>
                <w:bCs/>
                <w:iCs/>
                <w:color w:val="00577D"/>
                <w:szCs w:val="40"/>
              </w:rPr>
              <w:t>Compliant</w:t>
            </w:r>
          </w:p>
        </w:tc>
      </w:tr>
      <w:tr w:rsidR="00D01D6B" w14:paraId="750F3109" w14:textId="77777777" w:rsidTr="00C74D36">
        <w:trPr>
          <w:trHeight w:val="227"/>
        </w:trPr>
        <w:tc>
          <w:tcPr>
            <w:tcW w:w="3942" w:type="pct"/>
            <w:shd w:val="clear" w:color="auto" w:fill="auto"/>
          </w:tcPr>
          <w:p w14:paraId="750F3107" w14:textId="77777777" w:rsidR="00C74D36" w:rsidRPr="001E6954" w:rsidRDefault="00630E63" w:rsidP="00C74D3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0F3108" w14:textId="13BE112B" w:rsidR="00C74D36" w:rsidRPr="001E6954" w:rsidRDefault="00630E63" w:rsidP="00C74D36">
            <w:pPr>
              <w:keepNext/>
              <w:spacing w:before="40" w:after="40" w:line="240" w:lineRule="auto"/>
              <w:jc w:val="right"/>
              <w:rPr>
                <w:b/>
                <w:color w:val="0000FF"/>
              </w:rPr>
            </w:pPr>
            <w:r w:rsidRPr="001E6954">
              <w:rPr>
                <w:b/>
                <w:bCs/>
                <w:iCs/>
                <w:color w:val="00577D"/>
                <w:szCs w:val="40"/>
              </w:rPr>
              <w:t>Non-compliant</w:t>
            </w:r>
          </w:p>
        </w:tc>
      </w:tr>
      <w:tr w:rsidR="00D01D6B" w14:paraId="750F310C" w14:textId="77777777" w:rsidTr="00C74D36">
        <w:trPr>
          <w:trHeight w:val="227"/>
        </w:trPr>
        <w:tc>
          <w:tcPr>
            <w:tcW w:w="3942" w:type="pct"/>
            <w:shd w:val="clear" w:color="auto" w:fill="auto"/>
          </w:tcPr>
          <w:p w14:paraId="750F310A" w14:textId="77777777" w:rsidR="00C74D36" w:rsidRPr="001E6954" w:rsidRDefault="00630E63" w:rsidP="00C74D36">
            <w:pPr>
              <w:spacing w:before="40" w:after="40" w:line="240" w:lineRule="auto"/>
              <w:ind w:left="318" w:hanging="7"/>
            </w:pPr>
            <w:r w:rsidRPr="001E6954">
              <w:t>Requirement 2(3)(a)</w:t>
            </w:r>
          </w:p>
        </w:tc>
        <w:tc>
          <w:tcPr>
            <w:tcW w:w="1058" w:type="pct"/>
            <w:shd w:val="clear" w:color="auto" w:fill="auto"/>
          </w:tcPr>
          <w:p w14:paraId="750F310B" w14:textId="0CAC4C0C" w:rsidR="00C74D36" w:rsidRPr="001E6954" w:rsidRDefault="00630E63" w:rsidP="00C74D36">
            <w:pPr>
              <w:spacing w:before="40" w:after="40" w:line="240" w:lineRule="auto"/>
              <w:jc w:val="right"/>
              <w:rPr>
                <w:color w:val="0000FF"/>
              </w:rPr>
            </w:pPr>
            <w:r w:rsidRPr="001E6954">
              <w:rPr>
                <w:bCs/>
                <w:iCs/>
                <w:color w:val="00577D"/>
                <w:szCs w:val="40"/>
              </w:rPr>
              <w:t>Non-compliant</w:t>
            </w:r>
          </w:p>
        </w:tc>
      </w:tr>
      <w:tr w:rsidR="00D01D6B" w14:paraId="750F310F" w14:textId="77777777" w:rsidTr="00C74D36">
        <w:trPr>
          <w:trHeight w:val="227"/>
        </w:trPr>
        <w:tc>
          <w:tcPr>
            <w:tcW w:w="3942" w:type="pct"/>
            <w:shd w:val="clear" w:color="auto" w:fill="auto"/>
          </w:tcPr>
          <w:p w14:paraId="750F310D" w14:textId="77777777" w:rsidR="00C74D36" w:rsidRPr="001E6954" w:rsidRDefault="00630E63" w:rsidP="00C74D36">
            <w:pPr>
              <w:spacing w:before="40" w:after="40" w:line="240" w:lineRule="auto"/>
              <w:ind w:left="318" w:hanging="7"/>
            </w:pPr>
            <w:r w:rsidRPr="001E6954">
              <w:t>Requirement 2(3)(b)</w:t>
            </w:r>
          </w:p>
        </w:tc>
        <w:tc>
          <w:tcPr>
            <w:tcW w:w="1058" w:type="pct"/>
            <w:shd w:val="clear" w:color="auto" w:fill="auto"/>
          </w:tcPr>
          <w:p w14:paraId="750F310E" w14:textId="2FFDBD14" w:rsidR="00C74D36" w:rsidRPr="001E6954" w:rsidRDefault="00630E63" w:rsidP="00C74D36">
            <w:pPr>
              <w:spacing w:before="40" w:after="40" w:line="240" w:lineRule="auto"/>
              <w:jc w:val="right"/>
              <w:rPr>
                <w:color w:val="0000FF"/>
              </w:rPr>
            </w:pPr>
            <w:r w:rsidRPr="001E6954">
              <w:rPr>
                <w:bCs/>
                <w:iCs/>
                <w:color w:val="00577D"/>
                <w:szCs w:val="40"/>
              </w:rPr>
              <w:t>Non-compliant</w:t>
            </w:r>
          </w:p>
        </w:tc>
      </w:tr>
      <w:tr w:rsidR="00D01D6B" w14:paraId="750F3112" w14:textId="77777777" w:rsidTr="00C74D36">
        <w:trPr>
          <w:trHeight w:val="227"/>
        </w:trPr>
        <w:tc>
          <w:tcPr>
            <w:tcW w:w="3942" w:type="pct"/>
            <w:shd w:val="clear" w:color="auto" w:fill="auto"/>
          </w:tcPr>
          <w:p w14:paraId="750F3110" w14:textId="77777777" w:rsidR="00C74D36" w:rsidRPr="001E6954" w:rsidRDefault="00630E63" w:rsidP="00C74D36">
            <w:pPr>
              <w:spacing w:before="40" w:after="40" w:line="240" w:lineRule="auto"/>
              <w:ind w:left="318" w:hanging="7"/>
            </w:pPr>
            <w:r w:rsidRPr="001E6954">
              <w:t>Requirement 2(3)(c)</w:t>
            </w:r>
          </w:p>
        </w:tc>
        <w:tc>
          <w:tcPr>
            <w:tcW w:w="1058" w:type="pct"/>
            <w:shd w:val="clear" w:color="auto" w:fill="auto"/>
          </w:tcPr>
          <w:p w14:paraId="750F3111" w14:textId="7166746A" w:rsidR="00C74D36" w:rsidRPr="001E6954" w:rsidRDefault="00500A1E" w:rsidP="00500A1E">
            <w:pPr>
              <w:spacing w:before="40" w:after="40" w:line="240" w:lineRule="auto"/>
              <w:jc w:val="right"/>
              <w:rPr>
                <w:color w:val="0000FF"/>
              </w:rPr>
            </w:pPr>
            <w:r>
              <w:rPr>
                <w:bCs/>
                <w:iCs/>
                <w:color w:val="00577D"/>
                <w:szCs w:val="40"/>
              </w:rPr>
              <w:t>Compliant</w:t>
            </w:r>
          </w:p>
        </w:tc>
      </w:tr>
      <w:tr w:rsidR="00D01D6B" w14:paraId="750F3115" w14:textId="77777777" w:rsidTr="00C74D36">
        <w:trPr>
          <w:trHeight w:val="227"/>
        </w:trPr>
        <w:tc>
          <w:tcPr>
            <w:tcW w:w="3942" w:type="pct"/>
            <w:shd w:val="clear" w:color="auto" w:fill="auto"/>
          </w:tcPr>
          <w:p w14:paraId="750F3113" w14:textId="77777777" w:rsidR="00C74D36" w:rsidRPr="001E6954" w:rsidRDefault="00630E63" w:rsidP="00C74D36">
            <w:pPr>
              <w:spacing w:before="40" w:after="40" w:line="240" w:lineRule="auto"/>
              <w:ind w:left="318" w:hanging="7"/>
            </w:pPr>
            <w:r w:rsidRPr="001E6954">
              <w:t>Requirement 2(3)(d)</w:t>
            </w:r>
          </w:p>
        </w:tc>
        <w:tc>
          <w:tcPr>
            <w:tcW w:w="1058" w:type="pct"/>
            <w:shd w:val="clear" w:color="auto" w:fill="auto"/>
          </w:tcPr>
          <w:p w14:paraId="750F3114" w14:textId="10471E8C" w:rsidR="00C74D36" w:rsidRPr="001E6954" w:rsidRDefault="00630E63" w:rsidP="00500A1E">
            <w:pPr>
              <w:spacing w:before="40" w:after="40" w:line="240" w:lineRule="auto"/>
              <w:jc w:val="right"/>
              <w:rPr>
                <w:color w:val="0000FF"/>
              </w:rPr>
            </w:pPr>
            <w:r w:rsidRPr="001E6954">
              <w:rPr>
                <w:bCs/>
                <w:iCs/>
                <w:color w:val="00577D"/>
                <w:szCs w:val="40"/>
              </w:rPr>
              <w:t>Compliant</w:t>
            </w:r>
          </w:p>
        </w:tc>
      </w:tr>
      <w:tr w:rsidR="00D01D6B" w14:paraId="750F3118" w14:textId="77777777" w:rsidTr="00C74D36">
        <w:trPr>
          <w:trHeight w:val="227"/>
        </w:trPr>
        <w:tc>
          <w:tcPr>
            <w:tcW w:w="3942" w:type="pct"/>
            <w:shd w:val="clear" w:color="auto" w:fill="auto"/>
          </w:tcPr>
          <w:p w14:paraId="750F3116" w14:textId="77777777" w:rsidR="00C74D36" w:rsidRPr="001E6954" w:rsidRDefault="00630E63" w:rsidP="00C74D36">
            <w:pPr>
              <w:spacing w:before="40" w:after="40" w:line="240" w:lineRule="auto"/>
              <w:ind w:left="318" w:hanging="7"/>
            </w:pPr>
            <w:r w:rsidRPr="001E6954">
              <w:t>Requirement 2(3)(e)</w:t>
            </w:r>
          </w:p>
        </w:tc>
        <w:tc>
          <w:tcPr>
            <w:tcW w:w="1058" w:type="pct"/>
            <w:shd w:val="clear" w:color="auto" w:fill="auto"/>
          </w:tcPr>
          <w:p w14:paraId="750F3117" w14:textId="5CC06681" w:rsidR="00C74D36" w:rsidRPr="00AF17FC" w:rsidRDefault="00630E63" w:rsidP="00C74D36">
            <w:pPr>
              <w:spacing w:before="40" w:after="40" w:line="240" w:lineRule="auto"/>
              <w:jc w:val="right"/>
              <w:rPr>
                <w:color w:val="0000FF"/>
              </w:rPr>
            </w:pPr>
            <w:r w:rsidRPr="001E6954">
              <w:rPr>
                <w:bCs/>
                <w:iCs/>
                <w:color w:val="00577D"/>
                <w:szCs w:val="40"/>
              </w:rPr>
              <w:t>Non-compliant</w:t>
            </w:r>
          </w:p>
        </w:tc>
      </w:tr>
      <w:tr w:rsidR="00D01D6B" w14:paraId="750F311B" w14:textId="77777777" w:rsidTr="00C74D36">
        <w:trPr>
          <w:trHeight w:val="227"/>
        </w:trPr>
        <w:tc>
          <w:tcPr>
            <w:tcW w:w="3942" w:type="pct"/>
            <w:shd w:val="clear" w:color="auto" w:fill="auto"/>
          </w:tcPr>
          <w:p w14:paraId="750F3119" w14:textId="77777777" w:rsidR="00C74D36" w:rsidRPr="001E6954" w:rsidRDefault="00630E63" w:rsidP="00C74D36">
            <w:pPr>
              <w:keepNext/>
              <w:spacing w:before="40" w:after="40" w:line="240" w:lineRule="auto"/>
              <w:rPr>
                <w:b/>
              </w:rPr>
            </w:pPr>
            <w:r w:rsidRPr="001E6954">
              <w:rPr>
                <w:b/>
              </w:rPr>
              <w:t>Standard 3 Personal care and clinical care</w:t>
            </w:r>
          </w:p>
        </w:tc>
        <w:tc>
          <w:tcPr>
            <w:tcW w:w="1058" w:type="pct"/>
            <w:shd w:val="clear" w:color="auto" w:fill="auto"/>
          </w:tcPr>
          <w:p w14:paraId="750F311A" w14:textId="4E05614F" w:rsidR="00C74D36" w:rsidRPr="001E6954" w:rsidRDefault="00630E63" w:rsidP="00C74D36">
            <w:pPr>
              <w:keepNext/>
              <w:spacing w:before="40" w:after="40" w:line="240" w:lineRule="auto"/>
              <w:jc w:val="right"/>
              <w:rPr>
                <w:b/>
                <w:color w:val="0000FF"/>
              </w:rPr>
            </w:pPr>
            <w:r w:rsidRPr="001E6954">
              <w:rPr>
                <w:b/>
                <w:bCs/>
                <w:iCs/>
                <w:color w:val="00577D"/>
                <w:szCs w:val="40"/>
              </w:rPr>
              <w:t>Non-compliant</w:t>
            </w:r>
          </w:p>
        </w:tc>
      </w:tr>
      <w:tr w:rsidR="00D01D6B" w14:paraId="750F311E" w14:textId="77777777" w:rsidTr="00C74D36">
        <w:trPr>
          <w:trHeight w:val="227"/>
        </w:trPr>
        <w:tc>
          <w:tcPr>
            <w:tcW w:w="3942" w:type="pct"/>
            <w:shd w:val="clear" w:color="auto" w:fill="auto"/>
          </w:tcPr>
          <w:p w14:paraId="750F311C" w14:textId="77777777" w:rsidR="00C74D36" w:rsidRPr="002B4C72" w:rsidRDefault="00630E63" w:rsidP="00C74D36">
            <w:pPr>
              <w:spacing w:before="40" w:after="40" w:line="240" w:lineRule="auto"/>
              <w:ind w:left="312"/>
            </w:pPr>
            <w:r w:rsidRPr="001E6954">
              <w:t>Requirement 3(3)(a)</w:t>
            </w:r>
          </w:p>
        </w:tc>
        <w:tc>
          <w:tcPr>
            <w:tcW w:w="1058" w:type="pct"/>
            <w:shd w:val="clear" w:color="auto" w:fill="auto"/>
          </w:tcPr>
          <w:p w14:paraId="750F311D" w14:textId="58D5FE89" w:rsidR="00C74D36" w:rsidRPr="001E6954" w:rsidRDefault="00630E63" w:rsidP="00C74D36">
            <w:pPr>
              <w:spacing w:before="40" w:after="40" w:line="240" w:lineRule="auto"/>
              <w:ind w:left="-107"/>
              <w:jc w:val="right"/>
              <w:rPr>
                <w:color w:val="0000FF"/>
              </w:rPr>
            </w:pPr>
            <w:r w:rsidRPr="001E6954">
              <w:rPr>
                <w:bCs/>
                <w:iCs/>
                <w:color w:val="00577D"/>
                <w:szCs w:val="40"/>
              </w:rPr>
              <w:t>Non-compliant</w:t>
            </w:r>
          </w:p>
        </w:tc>
      </w:tr>
      <w:tr w:rsidR="00D01D6B" w14:paraId="750F3121" w14:textId="77777777" w:rsidTr="00C74D36">
        <w:trPr>
          <w:trHeight w:val="227"/>
        </w:trPr>
        <w:tc>
          <w:tcPr>
            <w:tcW w:w="3942" w:type="pct"/>
            <w:shd w:val="clear" w:color="auto" w:fill="auto"/>
          </w:tcPr>
          <w:p w14:paraId="750F311F" w14:textId="77777777" w:rsidR="00C74D36" w:rsidRPr="001E6954" w:rsidRDefault="00630E63" w:rsidP="00C74D36">
            <w:pPr>
              <w:spacing w:before="40" w:after="40" w:line="240" w:lineRule="auto"/>
              <w:ind w:left="318" w:hanging="7"/>
            </w:pPr>
            <w:r w:rsidRPr="001E6954">
              <w:t>Requirement 3(3)(b)</w:t>
            </w:r>
          </w:p>
        </w:tc>
        <w:tc>
          <w:tcPr>
            <w:tcW w:w="1058" w:type="pct"/>
            <w:shd w:val="clear" w:color="auto" w:fill="auto"/>
          </w:tcPr>
          <w:p w14:paraId="750F3120" w14:textId="1268B970" w:rsidR="00C74D36" w:rsidRPr="001E6954" w:rsidRDefault="00630E63" w:rsidP="00C74D36">
            <w:pPr>
              <w:spacing w:before="40" w:after="40" w:line="240" w:lineRule="auto"/>
              <w:jc w:val="right"/>
              <w:rPr>
                <w:color w:val="0000FF"/>
              </w:rPr>
            </w:pPr>
            <w:r w:rsidRPr="001E6954">
              <w:rPr>
                <w:bCs/>
                <w:iCs/>
                <w:color w:val="00577D"/>
                <w:szCs w:val="40"/>
              </w:rPr>
              <w:t>Non-compliant</w:t>
            </w:r>
          </w:p>
        </w:tc>
      </w:tr>
      <w:tr w:rsidR="00D01D6B" w14:paraId="750F3130" w14:textId="77777777" w:rsidTr="00C74D36">
        <w:trPr>
          <w:trHeight w:val="227"/>
        </w:trPr>
        <w:tc>
          <w:tcPr>
            <w:tcW w:w="3942" w:type="pct"/>
            <w:shd w:val="clear" w:color="auto" w:fill="auto"/>
          </w:tcPr>
          <w:p w14:paraId="750F312E" w14:textId="77777777" w:rsidR="00C74D36" w:rsidRPr="001E6954" w:rsidRDefault="00630E63" w:rsidP="00C74D36">
            <w:pPr>
              <w:spacing w:before="40" w:after="40" w:line="240" w:lineRule="auto"/>
              <w:ind w:left="318" w:hanging="7"/>
            </w:pPr>
            <w:r w:rsidRPr="001E6954">
              <w:t>Requirement 3(3)(g)</w:t>
            </w:r>
          </w:p>
        </w:tc>
        <w:tc>
          <w:tcPr>
            <w:tcW w:w="1058" w:type="pct"/>
            <w:shd w:val="clear" w:color="auto" w:fill="auto"/>
          </w:tcPr>
          <w:p w14:paraId="750F312F" w14:textId="2C73499C" w:rsidR="00C74D36" w:rsidRPr="001E6954" w:rsidRDefault="00630E63" w:rsidP="00C74D36">
            <w:pPr>
              <w:spacing w:before="40" w:after="40" w:line="240" w:lineRule="auto"/>
              <w:jc w:val="right"/>
              <w:rPr>
                <w:color w:val="0000FF"/>
              </w:rPr>
            </w:pPr>
            <w:r w:rsidRPr="001E6954">
              <w:rPr>
                <w:bCs/>
                <w:iCs/>
                <w:color w:val="00577D"/>
                <w:szCs w:val="40"/>
              </w:rPr>
              <w:t>Non-compliant</w:t>
            </w:r>
          </w:p>
        </w:tc>
      </w:tr>
      <w:tr w:rsidR="00D01D6B" w14:paraId="750F3157" w14:textId="77777777" w:rsidTr="00C74D36">
        <w:trPr>
          <w:trHeight w:val="227"/>
        </w:trPr>
        <w:tc>
          <w:tcPr>
            <w:tcW w:w="3942" w:type="pct"/>
            <w:shd w:val="clear" w:color="auto" w:fill="auto"/>
          </w:tcPr>
          <w:p w14:paraId="750F3155" w14:textId="77777777" w:rsidR="00C74D36" w:rsidRPr="001E6954" w:rsidRDefault="00630E63" w:rsidP="00C74D36">
            <w:pPr>
              <w:keepNext/>
              <w:spacing w:before="40" w:after="40" w:line="240" w:lineRule="auto"/>
              <w:rPr>
                <w:b/>
              </w:rPr>
            </w:pPr>
            <w:r w:rsidRPr="001E6954">
              <w:rPr>
                <w:b/>
              </w:rPr>
              <w:t>Standard 6 Feedback and complaints</w:t>
            </w:r>
          </w:p>
        </w:tc>
        <w:tc>
          <w:tcPr>
            <w:tcW w:w="1058" w:type="pct"/>
            <w:shd w:val="clear" w:color="auto" w:fill="auto"/>
          </w:tcPr>
          <w:p w14:paraId="750F3156" w14:textId="758D23B9" w:rsidR="00C74D36" w:rsidRPr="001E6954" w:rsidRDefault="00C74D36" w:rsidP="00500A1E">
            <w:pPr>
              <w:keepNext/>
              <w:spacing w:before="40" w:after="40" w:line="240" w:lineRule="auto"/>
              <w:jc w:val="right"/>
              <w:rPr>
                <w:b/>
                <w:color w:val="0000FF"/>
              </w:rPr>
            </w:pPr>
          </w:p>
        </w:tc>
      </w:tr>
      <w:tr w:rsidR="00D01D6B" w14:paraId="750F3163" w14:textId="77777777" w:rsidTr="00C74D36">
        <w:trPr>
          <w:trHeight w:val="227"/>
        </w:trPr>
        <w:tc>
          <w:tcPr>
            <w:tcW w:w="3942" w:type="pct"/>
            <w:shd w:val="clear" w:color="auto" w:fill="auto"/>
          </w:tcPr>
          <w:p w14:paraId="750F3161" w14:textId="77777777" w:rsidR="00C74D36" w:rsidRPr="001E6954" w:rsidRDefault="00630E63" w:rsidP="00C74D36">
            <w:pPr>
              <w:spacing w:before="40" w:after="40" w:line="240" w:lineRule="auto"/>
              <w:ind w:left="318" w:hanging="7"/>
            </w:pPr>
            <w:r w:rsidRPr="001E6954">
              <w:t>Requirement 6(3)(d)</w:t>
            </w:r>
          </w:p>
        </w:tc>
        <w:tc>
          <w:tcPr>
            <w:tcW w:w="1058" w:type="pct"/>
            <w:shd w:val="clear" w:color="auto" w:fill="auto"/>
          </w:tcPr>
          <w:p w14:paraId="750F3162" w14:textId="22F7C087" w:rsidR="00C74D36" w:rsidRPr="001E6954" w:rsidRDefault="00500A1E" w:rsidP="00500A1E">
            <w:pPr>
              <w:spacing w:before="40" w:after="40" w:line="240" w:lineRule="auto"/>
              <w:jc w:val="right"/>
              <w:rPr>
                <w:color w:val="0000FF"/>
              </w:rPr>
            </w:pPr>
            <w:r>
              <w:rPr>
                <w:bCs/>
                <w:iCs/>
                <w:color w:val="00577D"/>
                <w:szCs w:val="40"/>
              </w:rPr>
              <w:t>Compliant</w:t>
            </w:r>
          </w:p>
        </w:tc>
      </w:tr>
      <w:tr w:rsidR="00D01D6B" w14:paraId="750F3166" w14:textId="77777777" w:rsidTr="00C74D36">
        <w:trPr>
          <w:trHeight w:val="227"/>
        </w:trPr>
        <w:tc>
          <w:tcPr>
            <w:tcW w:w="3942" w:type="pct"/>
            <w:shd w:val="clear" w:color="auto" w:fill="auto"/>
          </w:tcPr>
          <w:p w14:paraId="750F3164" w14:textId="77777777" w:rsidR="00C74D36" w:rsidRPr="001E6954" w:rsidRDefault="00630E63" w:rsidP="00C74D36">
            <w:pPr>
              <w:keepNext/>
              <w:spacing w:before="40" w:after="40" w:line="240" w:lineRule="auto"/>
              <w:rPr>
                <w:b/>
              </w:rPr>
            </w:pPr>
            <w:r w:rsidRPr="001E6954">
              <w:rPr>
                <w:b/>
              </w:rPr>
              <w:t>Standard 7 Human resources</w:t>
            </w:r>
          </w:p>
        </w:tc>
        <w:tc>
          <w:tcPr>
            <w:tcW w:w="1058" w:type="pct"/>
            <w:shd w:val="clear" w:color="auto" w:fill="auto"/>
          </w:tcPr>
          <w:p w14:paraId="750F3165" w14:textId="5621050B" w:rsidR="00C74D36" w:rsidRPr="001E6954" w:rsidRDefault="00630E63" w:rsidP="00C74D36">
            <w:pPr>
              <w:keepNext/>
              <w:spacing w:before="40" w:after="40" w:line="240" w:lineRule="auto"/>
              <w:jc w:val="right"/>
              <w:rPr>
                <w:b/>
                <w:color w:val="0000FF"/>
              </w:rPr>
            </w:pPr>
            <w:r w:rsidRPr="001E6954">
              <w:rPr>
                <w:b/>
                <w:bCs/>
                <w:iCs/>
                <w:color w:val="00577D"/>
                <w:szCs w:val="40"/>
              </w:rPr>
              <w:t>Non-compliant</w:t>
            </w:r>
          </w:p>
        </w:tc>
      </w:tr>
      <w:tr w:rsidR="00D01D6B" w14:paraId="750F316F" w14:textId="77777777" w:rsidTr="00C74D36">
        <w:trPr>
          <w:trHeight w:val="227"/>
        </w:trPr>
        <w:tc>
          <w:tcPr>
            <w:tcW w:w="3942" w:type="pct"/>
            <w:shd w:val="clear" w:color="auto" w:fill="auto"/>
          </w:tcPr>
          <w:p w14:paraId="750F316D" w14:textId="77777777" w:rsidR="00C74D36" w:rsidRPr="001E6954" w:rsidRDefault="00630E63" w:rsidP="00C74D36">
            <w:pPr>
              <w:spacing w:before="40" w:after="40" w:line="240" w:lineRule="auto"/>
              <w:ind w:left="318" w:hanging="7"/>
            </w:pPr>
            <w:r w:rsidRPr="001E6954">
              <w:t>Requirement 7(3)(c)</w:t>
            </w:r>
          </w:p>
        </w:tc>
        <w:tc>
          <w:tcPr>
            <w:tcW w:w="1058" w:type="pct"/>
            <w:shd w:val="clear" w:color="auto" w:fill="auto"/>
          </w:tcPr>
          <w:p w14:paraId="750F316E" w14:textId="31D9F3F7" w:rsidR="00C74D36" w:rsidRPr="001E6954" w:rsidRDefault="00630E63" w:rsidP="00C74D36">
            <w:pPr>
              <w:spacing w:before="40" w:after="40" w:line="240" w:lineRule="auto"/>
              <w:jc w:val="right"/>
              <w:rPr>
                <w:color w:val="0000FF"/>
              </w:rPr>
            </w:pPr>
            <w:r w:rsidRPr="001E6954">
              <w:rPr>
                <w:bCs/>
                <w:iCs/>
                <w:color w:val="00577D"/>
                <w:szCs w:val="40"/>
              </w:rPr>
              <w:t>Non-compliant</w:t>
            </w:r>
          </w:p>
        </w:tc>
      </w:tr>
      <w:tr w:rsidR="00D01D6B" w14:paraId="750F3178" w14:textId="77777777" w:rsidTr="00C74D36">
        <w:trPr>
          <w:trHeight w:val="227"/>
        </w:trPr>
        <w:tc>
          <w:tcPr>
            <w:tcW w:w="3942" w:type="pct"/>
            <w:shd w:val="clear" w:color="auto" w:fill="auto"/>
          </w:tcPr>
          <w:p w14:paraId="750F3176" w14:textId="77777777" w:rsidR="00C74D36" w:rsidRPr="001E6954" w:rsidRDefault="00630E63" w:rsidP="00C74D36">
            <w:pPr>
              <w:keepNext/>
              <w:spacing w:before="40" w:after="40" w:line="240" w:lineRule="auto"/>
              <w:rPr>
                <w:b/>
              </w:rPr>
            </w:pPr>
            <w:r w:rsidRPr="001E6954">
              <w:rPr>
                <w:b/>
              </w:rPr>
              <w:t>Standard 8 Organisational governance</w:t>
            </w:r>
          </w:p>
        </w:tc>
        <w:tc>
          <w:tcPr>
            <w:tcW w:w="1058" w:type="pct"/>
            <w:shd w:val="clear" w:color="auto" w:fill="auto"/>
          </w:tcPr>
          <w:p w14:paraId="750F3177" w14:textId="7356336A" w:rsidR="00C74D36" w:rsidRPr="001E6954" w:rsidRDefault="00630E63" w:rsidP="00C74D36">
            <w:pPr>
              <w:keepNext/>
              <w:spacing w:before="40" w:after="40" w:line="240" w:lineRule="auto"/>
              <w:jc w:val="right"/>
              <w:rPr>
                <w:b/>
                <w:color w:val="0000FF"/>
              </w:rPr>
            </w:pPr>
            <w:r w:rsidRPr="001E6954">
              <w:rPr>
                <w:b/>
                <w:bCs/>
                <w:iCs/>
                <w:color w:val="00577D"/>
                <w:szCs w:val="40"/>
              </w:rPr>
              <w:t>Non-compliant</w:t>
            </w:r>
          </w:p>
        </w:tc>
      </w:tr>
      <w:tr w:rsidR="00D01D6B" w14:paraId="750F317B" w14:textId="77777777" w:rsidTr="00C74D36">
        <w:trPr>
          <w:trHeight w:val="227"/>
        </w:trPr>
        <w:tc>
          <w:tcPr>
            <w:tcW w:w="3942" w:type="pct"/>
            <w:shd w:val="clear" w:color="auto" w:fill="auto"/>
          </w:tcPr>
          <w:p w14:paraId="750F3179" w14:textId="77777777" w:rsidR="00C74D36" w:rsidRPr="001E6954" w:rsidRDefault="00630E63" w:rsidP="00C74D36">
            <w:pPr>
              <w:spacing w:before="40" w:after="40" w:line="240" w:lineRule="auto"/>
              <w:ind w:left="318" w:hanging="7"/>
            </w:pPr>
            <w:r w:rsidRPr="001E6954">
              <w:t>Requirement 8(3)(a)</w:t>
            </w:r>
          </w:p>
        </w:tc>
        <w:tc>
          <w:tcPr>
            <w:tcW w:w="1058" w:type="pct"/>
            <w:shd w:val="clear" w:color="auto" w:fill="auto"/>
          </w:tcPr>
          <w:p w14:paraId="750F317A" w14:textId="5AB6B316" w:rsidR="00C74D36" w:rsidRPr="001E6954" w:rsidRDefault="00500A1E" w:rsidP="00500A1E">
            <w:pPr>
              <w:spacing w:before="40" w:after="40" w:line="240" w:lineRule="auto"/>
              <w:jc w:val="right"/>
              <w:rPr>
                <w:color w:val="0000FF"/>
              </w:rPr>
            </w:pPr>
            <w:r>
              <w:rPr>
                <w:bCs/>
                <w:iCs/>
                <w:color w:val="00577D"/>
                <w:szCs w:val="40"/>
              </w:rPr>
              <w:t>Compliant</w:t>
            </w:r>
          </w:p>
        </w:tc>
      </w:tr>
      <w:tr w:rsidR="00D01D6B" w14:paraId="750F317E" w14:textId="77777777" w:rsidTr="00C74D36">
        <w:trPr>
          <w:trHeight w:val="227"/>
        </w:trPr>
        <w:tc>
          <w:tcPr>
            <w:tcW w:w="3942" w:type="pct"/>
            <w:shd w:val="clear" w:color="auto" w:fill="auto"/>
          </w:tcPr>
          <w:p w14:paraId="750F317C" w14:textId="77777777" w:rsidR="00C74D36" w:rsidRPr="001E6954" w:rsidRDefault="00630E63" w:rsidP="00C74D36">
            <w:pPr>
              <w:spacing w:before="40" w:after="40" w:line="240" w:lineRule="auto"/>
              <w:ind w:left="318" w:hanging="7"/>
            </w:pPr>
            <w:r w:rsidRPr="001E6954">
              <w:t>Requirement 8(3)(b)</w:t>
            </w:r>
          </w:p>
        </w:tc>
        <w:tc>
          <w:tcPr>
            <w:tcW w:w="1058" w:type="pct"/>
            <w:shd w:val="clear" w:color="auto" w:fill="auto"/>
          </w:tcPr>
          <w:p w14:paraId="750F317D" w14:textId="7F814CFE" w:rsidR="00C74D36" w:rsidRPr="001E6954" w:rsidRDefault="004C53FB" w:rsidP="004C53FB">
            <w:pPr>
              <w:spacing w:before="40" w:after="40" w:line="240" w:lineRule="auto"/>
              <w:jc w:val="right"/>
              <w:rPr>
                <w:color w:val="0000FF"/>
              </w:rPr>
            </w:pPr>
            <w:r>
              <w:rPr>
                <w:bCs/>
                <w:iCs/>
                <w:color w:val="00577D"/>
                <w:szCs w:val="40"/>
              </w:rPr>
              <w:t>Non-c</w:t>
            </w:r>
            <w:r w:rsidR="00500A1E">
              <w:rPr>
                <w:bCs/>
                <w:iCs/>
                <w:color w:val="00577D"/>
                <w:szCs w:val="40"/>
              </w:rPr>
              <w:t>ompliant</w:t>
            </w:r>
          </w:p>
        </w:tc>
      </w:tr>
      <w:tr w:rsidR="00D01D6B" w14:paraId="750F3181" w14:textId="77777777" w:rsidTr="00C74D36">
        <w:trPr>
          <w:trHeight w:val="227"/>
        </w:trPr>
        <w:tc>
          <w:tcPr>
            <w:tcW w:w="3942" w:type="pct"/>
            <w:shd w:val="clear" w:color="auto" w:fill="auto"/>
          </w:tcPr>
          <w:p w14:paraId="750F317F" w14:textId="77777777" w:rsidR="00C74D36" w:rsidRPr="001E6954" w:rsidRDefault="00630E63" w:rsidP="00C74D36">
            <w:pPr>
              <w:spacing w:before="40" w:after="40" w:line="240" w:lineRule="auto"/>
              <w:ind w:left="318" w:hanging="7"/>
            </w:pPr>
            <w:r w:rsidRPr="001E6954">
              <w:t>Requirement 8(3)(c)</w:t>
            </w:r>
          </w:p>
        </w:tc>
        <w:tc>
          <w:tcPr>
            <w:tcW w:w="1058" w:type="pct"/>
            <w:shd w:val="clear" w:color="auto" w:fill="auto"/>
          </w:tcPr>
          <w:p w14:paraId="750F3180" w14:textId="0AD97A02" w:rsidR="00C74D36" w:rsidRPr="001E6954" w:rsidRDefault="004C53FB" w:rsidP="004C53FB">
            <w:pPr>
              <w:spacing w:before="40" w:after="40" w:line="240" w:lineRule="auto"/>
              <w:jc w:val="right"/>
              <w:rPr>
                <w:color w:val="0000FF"/>
              </w:rPr>
            </w:pPr>
            <w:r>
              <w:rPr>
                <w:bCs/>
                <w:iCs/>
                <w:color w:val="00577D"/>
                <w:szCs w:val="40"/>
              </w:rPr>
              <w:t>Non-c</w:t>
            </w:r>
            <w:r w:rsidR="00500A1E">
              <w:rPr>
                <w:bCs/>
                <w:iCs/>
                <w:color w:val="00577D"/>
                <w:szCs w:val="40"/>
              </w:rPr>
              <w:t>ompliant</w:t>
            </w:r>
          </w:p>
        </w:tc>
      </w:tr>
      <w:tr w:rsidR="00D01D6B" w14:paraId="750F3184" w14:textId="77777777" w:rsidTr="00C74D36">
        <w:trPr>
          <w:trHeight w:val="227"/>
        </w:trPr>
        <w:tc>
          <w:tcPr>
            <w:tcW w:w="3942" w:type="pct"/>
            <w:shd w:val="clear" w:color="auto" w:fill="auto"/>
          </w:tcPr>
          <w:p w14:paraId="750F3182" w14:textId="77777777" w:rsidR="00C74D36" w:rsidRPr="001E6954" w:rsidRDefault="00630E63" w:rsidP="00C74D36">
            <w:pPr>
              <w:spacing w:before="40" w:after="40" w:line="240" w:lineRule="auto"/>
              <w:ind w:left="318" w:hanging="7"/>
            </w:pPr>
            <w:r w:rsidRPr="001E6954">
              <w:t>Requirement 8(3)(d)</w:t>
            </w:r>
          </w:p>
        </w:tc>
        <w:tc>
          <w:tcPr>
            <w:tcW w:w="1058" w:type="pct"/>
            <w:shd w:val="clear" w:color="auto" w:fill="auto"/>
          </w:tcPr>
          <w:p w14:paraId="750F3183" w14:textId="2F875D7A" w:rsidR="00C74D36" w:rsidRPr="001E6954" w:rsidRDefault="00630E63" w:rsidP="00C74D36">
            <w:pPr>
              <w:spacing w:before="40" w:after="40" w:line="240" w:lineRule="auto"/>
              <w:jc w:val="right"/>
              <w:rPr>
                <w:color w:val="0000FF"/>
              </w:rPr>
            </w:pPr>
            <w:r w:rsidRPr="001E6954">
              <w:rPr>
                <w:bCs/>
                <w:iCs/>
                <w:color w:val="00577D"/>
                <w:szCs w:val="40"/>
              </w:rPr>
              <w:t>Non-compliant</w:t>
            </w:r>
          </w:p>
        </w:tc>
      </w:tr>
      <w:tr w:rsidR="00D01D6B" w14:paraId="750F3187" w14:textId="77777777" w:rsidTr="00C74D36">
        <w:trPr>
          <w:trHeight w:val="227"/>
        </w:trPr>
        <w:tc>
          <w:tcPr>
            <w:tcW w:w="3942" w:type="pct"/>
            <w:shd w:val="clear" w:color="auto" w:fill="auto"/>
          </w:tcPr>
          <w:p w14:paraId="750F3185" w14:textId="77777777" w:rsidR="00C74D36" w:rsidRPr="001E6954" w:rsidRDefault="00630E63" w:rsidP="00C74D36">
            <w:pPr>
              <w:spacing w:before="40" w:after="40" w:line="240" w:lineRule="auto"/>
              <w:ind w:left="318" w:hanging="7"/>
            </w:pPr>
            <w:r w:rsidRPr="001E6954">
              <w:t>Requirement 8(3)(e)</w:t>
            </w:r>
          </w:p>
        </w:tc>
        <w:tc>
          <w:tcPr>
            <w:tcW w:w="1058" w:type="pct"/>
            <w:shd w:val="clear" w:color="auto" w:fill="auto"/>
          </w:tcPr>
          <w:p w14:paraId="750F3186" w14:textId="273277BD" w:rsidR="00C74D36" w:rsidRPr="001E6954" w:rsidRDefault="00630E63" w:rsidP="00C74D36">
            <w:pPr>
              <w:spacing w:before="40" w:after="40" w:line="240" w:lineRule="auto"/>
              <w:jc w:val="right"/>
              <w:rPr>
                <w:color w:val="0000FF"/>
              </w:rPr>
            </w:pPr>
            <w:r w:rsidRPr="001E6954">
              <w:rPr>
                <w:bCs/>
                <w:iCs/>
                <w:color w:val="00577D"/>
                <w:szCs w:val="40"/>
              </w:rPr>
              <w:t>Non-compliant</w:t>
            </w:r>
          </w:p>
        </w:tc>
      </w:tr>
      <w:bookmarkEnd w:id="4"/>
    </w:tbl>
    <w:p w14:paraId="750F3188" w14:textId="77777777" w:rsidR="00C74D36" w:rsidRDefault="00C74D36" w:rsidP="00C74D36">
      <w:pPr>
        <w:sectPr w:rsidR="00C74D36" w:rsidSect="00C74D36">
          <w:headerReference w:type="default" r:id="rId16"/>
          <w:headerReference w:type="first" r:id="rId17"/>
          <w:pgSz w:w="11906" w:h="16838"/>
          <w:pgMar w:top="1701" w:right="1418" w:bottom="1418" w:left="1418" w:header="709" w:footer="397" w:gutter="0"/>
          <w:cols w:space="708"/>
          <w:docGrid w:linePitch="360"/>
        </w:sectPr>
      </w:pPr>
    </w:p>
    <w:p w14:paraId="750F3189" w14:textId="77777777" w:rsidR="00C74D36" w:rsidRPr="00D21DCD" w:rsidRDefault="00630E63" w:rsidP="00C74D36">
      <w:pPr>
        <w:pStyle w:val="Heading1"/>
      </w:pPr>
      <w:r>
        <w:lastRenderedPageBreak/>
        <w:t>Detailed assessment</w:t>
      </w:r>
    </w:p>
    <w:p w14:paraId="750F318A" w14:textId="77777777" w:rsidR="00C74D36" w:rsidRPr="00D63989" w:rsidRDefault="00630E63" w:rsidP="00C74D3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0F318B" w14:textId="77777777" w:rsidR="00C74D36" w:rsidRPr="001E6954" w:rsidRDefault="00630E63" w:rsidP="00C74D36">
      <w:pPr>
        <w:rPr>
          <w:color w:val="auto"/>
        </w:rPr>
      </w:pPr>
      <w:r w:rsidRPr="00D63989">
        <w:t>The report also specifies areas in which improvements must be made to ensure the Quality Standards are complied with.</w:t>
      </w:r>
    </w:p>
    <w:p w14:paraId="750F318C" w14:textId="77777777" w:rsidR="00C74D36" w:rsidRPr="00D63989" w:rsidRDefault="00630E63" w:rsidP="00C74D36">
      <w:r w:rsidRPr="00D63989">
        <w:t>The following information has been taken into account in developing this performance report:</w:t>
      </w:r>
    </w:p>
    <w:p w14:paraId="750F318D" w14:textId="4A45FE50" w:rsidR="00C74D36" w:rsidRPr="00872809" w:rsidRDefault="00462B3A" w:rsidP="00C74D36">
      <w:pPr>
        <w:pStyle w:val="ListBullet"/>
      </w:pPr>
      <w:r>
        <w:t>t</w:t>
      </w:r>
      <w:r w:rsidR="00630E63" w:rsidRPr="00872809">
        <w:t>he Assessment Team’s report for the Assessment Contact - Site; the Assessment Contact - Site report was informed by a site assessment, observations at the service, review of documents and interviews with staff, consumers/representatives and others</w:t>
      </w:r>
      <w:r>
        <w:t xml:space="preserve">, and </w:t>
      </w:r>
    </w:p>
    <w:p w14:paraId="750F3190" w14:textId="226EC809" w:rsidR="00C74D36" w:rsidRDefault="00462B3A" w:rsidP="00872809">
      <w:pPr>
        <w:pStyle w:val="ListBullet"/>
        <w:rPr>
          <w:rFonts w:cs="Times New Roman"/>
        </w:rPr>
      </w:pPr>
      <w:r>
        <w:t>t</w:t>
      </w:r>
      <w:r w:rsidR="00630E63" w:rsidRPr="00365DAE">
        <w:t>he provider</w:t>
      </w:r>
      <w:r w:rsidR="00630E63">
        <w:t>’s</w:t>
      </w:r>
      <w:r w:rsidR="00630E63" w:rsidRPr="00365DAE">
        <w:t xml:space="preserve"> response</w:t>
      </w:r>
      <w:r w:rsidR="00630E63">
        <w:t xml:space="preserve"> to the Assessment Contact - Site report</w:t>
      </w:r>
      <w:r w:rsidR="00630E63" w:rsidRPr="00365DAE">
        <w:t xml:space="preserve"> </w:t>
      </w:r>
      <w:r w:rsidR="00630E63">
        <w:t>received</w:t>
      </w:r>
      <w:r w:rsidR="00630E63" w:rsidRPr="00365DAE">
        <w:t xml:space="preserve"> </w:t>
      </w:r>
      <w:r w:rsidR="00872809">
        <w:t xml:space="preserve">5 November 2020. </w:t>
      </w:r>
    </w:p>
    <w:p w14:paraId="750F3191" w14:textId="77777777" w:rsidR="00C74D36" w:rsidRDefault="00C74D36" w:rsidP="00C74D36">
      <w:pPr>
        <w:sectPr w:rsidR="00C74D36" w:rsidSect="00C74D36">
          <w:headerReference w:type="first" r:id="rId18"/>
          <w:pgSz w:w="11906" w:h="16838"/>
          <w:pgMar w:top="1701" w:right="1418" w:bottom="1418" w:left="1418" w:header="709" w:footer="397" w:gutter="0"/>
          <w:cols w:space="708"/>
          <w:docGrid w:linePitch="360"/>
        </w:sectPr>
      </w:pPr>
    </w:p>
    <w:p w14:paraId="750F3192" w14:textId="7B2B6853" w:rsidR="00C74D36" w:rsidRDefault="00630E63" w:rsidP="00C74D36">
      <w:pPr>
        <w:pStyle w:val="Heading1"/>
        <w:tabs>
          <w:tab w:val="right" w:pos="9070"/>
        </w:tabs>
        <w:spacing w:before="560" w:after="640"/>
        <w:rPr>
          <w:color w:val="FFFFFF" w:themeColor="background1"/>
        </w:rPr>
        <w:sectPr w:rsidR="00C74D36" w:rsidSect="00C74D3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50F3294" wp14:editId="750F329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09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50F3193" w14:textId="77777777" w:rsidR="00C74D36" w:rsidRPr="00D63989" w:rsidRDefault="00630E63" w:rsidP="00C74D36">
      <w:pPr>
        <w:pStyle w:val="Heading3"/>
        <w:shd w:val="clear" w:color="auto" w:fill="F2F2F2" w:themeFill="background1" w:themeFillShade="F2"/>
      </w:pPr>
      <w:r w:rsidRPr="00D63989">
        <w:t>Consumer outcome:</w:t>
      </w:r>
    </w:p>
    <w:p w14:paraId="750F3194" w14:textId="77777777" w:rsidR="00C74D36" w:rsidRPr="00D63989" w:rsidRDefault="00630E63" w:rsidP="00C74D3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0F3195" w14:textId="77777777" w:rsidR="00C74D36" w:rsidRPr="00D63989" w:rsidRDefault="00630E63" w:rsidP="00C74D36">
      <w:pPr>
        <w:pStyle w:val="Heading3"/>
        <w:shd w:val="clear" w:color="auto" w:fill="F2F2F2" w:themeFill="background1" w:themeFillShade="F2"/>
      </w:pPr>
      <w:r w:rsidRPr="00D63989">
        <w:t>Organisation statement:</w:t>
      </w:r>
    </w:p>
    <w:p w14:paraId="750F3196" w14:textId="77777777" w:rsidR="00C74D36" w:rsidRPr="00D63989" w:rsidRDefault="00630E63" w:rsidP="00C74D3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0F3197" w14:textId="77777777" w:rsidR="00C74D36" w:rsidRDefault="00630E63" w:rsidP="00C74D3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0F3198" w14:textId="77777777" w:rsidR="00C74D36" w:rsidRPr="00D63989" w:rsidRDefault="00630E63" w:rsidP="00C74D3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0F3199" w14:textId="77777777" w:rsidR="00C74D36" w:rsidRPr="00D63989" w:rsidRDefault="00630E63" w:rsidP="00C74D3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50F319A" w14:textId="77777777" w:rsidR="00C74D36" w:rsidRDefault="00630E63" w:rsidP="00C74D36">
      <w:pPr>
        <w:pStyle w:val="Heading2"/>
      </w:pPr>
      <w:r>
        <w:t xml:space="preserve">Assessment </w:t>
      </w:r>
      <w:r w:rsidRPr="002B2C0F">
        <w:t>of Standard</w:t>
      </w:r>
      <w:r>
        <w:t xml:space="preserve"> 1</w:t>
      </w:r>
    </w:p>
    <w:p w14:paraId="05B82008" w14:textId="1B2079BE" w:rsidR="00442FCB" w:rsidRPr="00895B05" w:rsidRDefault="00442FCB" w:rsidP="00442FCB">
      <w:pPr>
        <w:rPr>
          <w:rFonts w:eastAsiaTheme="minorHAnsi"/>
          <w:color w:val="auto"/>
        </w:rPr>
      </w:pPr>
      <w:r w:rsidRPr="00895B05">
        <w:rPr>
          <w:rFonts w:eastAsiaTheme="minorHAnsi"/>
          <w:color w:val="auto"/>
        </w:rPr>
        <w:t>The Assessment Team spoke with sampled consumers about their needs, reviewed consumer care planning documentation for alignment with their feedback, and discussed the application of the assessed requirements under this Standard with staff. The Assessment Team also examined relevant documentation and drew relevant information from other consumer interviews and the assessment of other Standards.</w:t>
      </w:r>
    </w:p>
    <w:p w14:paraId="56AC2C2C" w14:textId="02DB6749" w:rsidR="00895B05" w:rsidRPr="00895B05" w:rsidRDefault="00442FCB" w:rsidP="00442FCB">
      <w:pPr>
        <w:rPr>
          <w:rFonts w:eastAsiaTheme="minorHAnsi"/>
          <w:color w:val="auto"/>
        </w:rPr>
      </w:pPr>
      <w:r w:rsidRPr="00895B05">
        <w:rPr>
          <w:rFonts w:eastAsiaTheme="minorHAnsi"/>
          <w:color w:val="auto"/>
        </w:rPr>
        <w:t>Although the Assessment Team found that most sampled consumers believe they are supported to make choices and live the life they choose, some co</w:t>
      </w:r>
      <w:r w:rsidR="00556790">
        <w:rPr>
          <w:rFonts w:eastAsiaTheme="minorHAnsi"/>
          <w:color w:val="auto"/>
        </w:rPr>
        <w:t>n</w:t>
      </w:r>
      <w:r w:rsidRPr="00895B05">
        <w:rPr>
          <w:rFonts w:eastAsiaTheme="minorHAnsi"/>
          <w:color w:val="auto"/>
        </w:rPr>
        <w:t xml:space="preserve">sumers were not being supported in this same way. </w:t>
      </w:r>
    </w:p>
    <w:p w14:paraId="747CC475" w14:textId="11A3DEEF" w:rsidR="00442FCB" w:rsidRPr="00895B05" w:rsidRDefault="00895B05" w:rsidP="00442FCB">
      <w:pPr>
        <w:rPr>
          <w:rFonts w:eastAsiaTheme="minorHAnsi"/>
          <w:color w:val="auto"/>
        </w:rPr>
      </w:pPr>
      <w:r w:rsidRPr="00895B05">
        <w:rPr>
          <w:rFonts w:eastAsiaTheme="minorHAnsi"/>
          <w:color w:val="auto"/>
        </w:rPr>
        <w:t xml:space="preserve">Staff interviewed showed an </w:t>
      </w:r>
      <w:r w:rsidR="00442FCB" w:rsidRPr="00895B05">
        <w:rPr>
          <w:rFonts w:eastAsiaTheme="minorHAnsi"/>
          <w:color w:val="auto"/>
        </w:rPr>
        <w:t xml:space="preserve">understanding of consumer preferences for care and services and how to support </w:t>
      </w:r>
      <w:r w:rsidRPr="00895B05">
        <w:rPr>
          <w:rFonts w:eastAsiaTheme="minorHAnsi"/>
          <w:color w:val="auto"/>
        </w:rPr>
        <w:t>consumers</w:t>
      </w:r>
      <w:r w:rsidR="00442FCB" w:rsidRPr="00895B05">
        <w:rPr>
          <w:rFonts w:eastAsiaTheme="minorHAnsi"/>
          <w:color w:val="auto"/>
        </w:rPr>
        <w:t xml:space="preserve"> to take risks to live the best life they can. </w:t>
      </w:r>
      <w:r w:rsidRPr="00895B05">
        <w:rPr>
          <w:rFonts w:eastAsiaTheme="minorHAnsi"/>
          <w:color w:val="auto"/>
        </w:rPr>
        <w:t xml:space="preserve">Despite this instances were identified by the Assessment Team where consumers’ independence had been restricted by staff overriding or not respecting their choices and management was unaware of this. </w:t>
      </w:r>
    </w:p>
    <w:p w14:paraId="750F319C" w14:textId="02393F4C" w:rsidR="00C74D36" w:rsidRPr="00872809" w:rsidRDefault="00630E63" w:rsidP="00442FCB">
      <w:pPr>
        <w:rPr>
          <w:rFonts w:eastAsia="Calibri"/>
          <w:i/>
          <w:color w:val="auto"/>
          <w:lang w:eastAsia="en-US"/>
        </w:rPr>
      </w:pPr>
      <w:r w:rsidRPr="00872809">
        <w:rPr>
          <w:rFonts w:eastAsiaTheme="minorHAnsi"/>
          <w:color w:val="auto"/>
        </w:rPr>
        <w:t xml:space="preserve">The Quality Standard is assessed as </w:t>
      </w:r>
      <w:r w:rsidR="00872809" w:rsidRPr="00872809">
        <w:rPr>
          <w:rFonts w:eastAsiaTheme="minorHAnsi"/>
          <w:color w:val="auto"/>
        </w:rPr>
        <w:t>n</w:t>
      </w:r>
      <w:r w:rsidRPr="00872809">
        <w:rPr>
          <w:rFonts w:eastAsiaTheme="minorHAnsi"/>
          <w:color w:val="auto"/>
        </w:rPr>
        <w:t xml:space="preserve">on-compliant as </w:t>
      </w:r>
      <w:r w:rsidR="00872809" w:rsidRPr="00872809">
        <w:rPr>
          <w:rFonts w:eastAsiaTheme="minorHAnsi"/>
          <w:color w:val="auto"/>
        </w:rPr>
        <w:t>one</w:t>
      </w:r>
      <w:r w:rsidRPr="00872809">
        <w:rPr>
          <w:rFonts w:eastAsiaTheme="minorHAnsi"/>
          <w:color w:val="auto"/>
        </w:rPr>
        <w:t xml:space="preserve"> of the six specific requirements have been assessed as </w:t>
      </w:r>
      <w:r w:rsidR="00872809" w:rsidRPr="00872809">
        <w:rPr>
          <w:rFonts w:eastAsiaTheme="minorHAnsi"/>
          <w:color w:val="auto"/>
        </w:rPr>
        <w:t>non-compliant.</w:t>
      </w:r>
    </w:p>
    <w:p w14:paraId="750F319D" w14:textId="5D5E7C1E" w:rsidR="00C74D36" w:rsidRDefault="00630E63" w:rsidP="00C74D36">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750F31A4" w14:textId="4FB57469" w:rsidR="00C74D36" w:rsidRPr="00DD02D3" w:rsidRDefault="00630E63" w:rsidP="00C74D36">
      <w:pPr>
        <w:pStyle w:val="Heading3"/>
      </w:pPr>
      <w:r w:rsidRPr="00DD02D3">
        <w:t>Requirement 1(3)(c)</w:t>
      </w:r>
      <w:r w:rsidRPr="00DD02D3">
        <w:tab/>
        <w:t>Non-compliant</w:t>
      </w:r>
    </w:p>
    <w:p w14:paraId="750F31A5" w14:textId="77777777" w:rsidR="00C74D36" w:rsidRPr="004A3816" w:rsidRDefault="00630E63" w:rsidP="00C74D36">
      <w:pPr>
        <w:tabs>
          <w:tab w:val="right" w:pos="9026"/>
        </w:tabs>
        <w:spacing w:before="0" w:after="0"/>
        <w:outlineLvl w:val="4"/>
        <w:rPr>
          <w:i/>
        </w:rPr>
      </w:pPr>
      <w:r w:rsidRPr="004A3816">
        <w:rPr>
          <w:i/>
        </w:rPr>
        <w:t xml:space="preserve">Each consumer is supported to exercise choice and independence, including to: </w:t>
      </w:r>
    </w:p>
    <w:p w14:paraId="750F31A6" w14:textId="77777777" w:rsidR="00C74D36" w:rsidRPr="004A3816" w:rsidRDefault="00630E63" w:rsidP="00C74D36">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750F31A7" w14:textId="77777777" w:rsidR="00C74D36" w:rsidRPr="004A3816" w:rsidRDefault="00630E63" w:rsidP="00C74D36">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50F31A8" w14:textId="77777777" w:rsidR="00C74D36" w:rsidRPr="004A3816" w:rsidRDefault="00630E63" w:rsidP="00C74D36">
      <w:pPr>
        <w:numPr>
          <w:ilvl w:val="0"/>
          <w:numId w:val="12"/>
        </w:numPr>
        <w:tabs>
          <w:tab w:val="right" w:pos="9026"/>
        </w:tabs>
        <w:spacing w:before="0" w:after="0"/>
        <w:ind w:left="567" w:hanging="425"/>
        <w:outlineLvl w:val="4"/>
        <w:rPr>
          <w:i/>
        </w:rPr>
      </w:pPr>
      <w:r w:rsidRPr="004A3816">
        <w:rPr>
          <w:i/>
        </w:rPr>
        <w:t xml:space="preserve">communicate their decisions; and </w:t>
      </w:r>
    </w:p>
    <w:p w14:paraId="750F31A9" w14:textId="77777777" w:rsidR="00C74D36" w:rsidRPr="004A3816" w:rsidRDefault="00630E63" w:rsidP="00C74D36">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0CDCA8CD" w14:textId="77777777" w:rsidR="0070489C" w:rsidRPr="0070489C" w:rsidRDefault="001F67B9" w:rsidP="0070489C">
      <w:pPr>
        <w:pStyle w:val="Heading3"/>
        <w:rPr>
          <w:b w:val="0"/>
          <w:color w:val="auto"/>
          <w:sz w:val="24"/>
        </w:rPr>
      </w:pPr>
      <w:r w:rsidRPr="0070489C">
        <w:rPr>
          <w:b w:val="0"/>
          <w:color w:val="auto"/>
          <w:sz w:val="24"/>
        </w:rPr>
        <w:t>Most consumers sampled provided positive feedback to the Assessment Team about being supported to exercise choice, and independence to make decisions about their care and the way it is delivered. The Assessment Team identified</w:t>
      </w:r>
      <w:r w:rsidR="00B46823" w:rsidRPr="0070489C">
        <w:rPr>
          <w:b w:val="0"/>
          <w:color w:val="auto"/>
          <w:sz w:val="24"/>
        </w:rPr>
        <w:t xml:space="preserve"> some</w:t>
      </w:r>
      <w:r w:rsidRPr="0070489C">
        <w:rPr>
          <w:b w:val="0"/>
          <w:color w:val="auto"/>
          <w:sz w:val="24"/>
        </w:rPr>
        <w:t xml:space="preserve"> instances where consumers were not supported to exe</w:t>
      </w:r>
      <w:r w:rsidR="00B46823" w:rsidRPr="0070489C">
        <w:rPr>
          <w:b w:val="0"/>
          <w:color w:val="auto"/>
          <w:sz w:val="24"/>
        </w:rPr>
        <w:t>rcise choice or make decisions</w:t>
      </w:r>
      <w:r w:rsidRPr="0070489C">
        <w:rPr>
          <w:b w:val="0"/>
          <w:color w:val="auto"/>
          <w:sz w:val="24"/>
        </w:rPr>
        <w:t xml:space="preserve"> about their own care.</w:t>
      </w:r>
      <w:r w:rsidR="00B46823" w:rsidRPr="0070489C">
        <w:rPr>
          <w:b w:val="0"/>
          <w:color w:val="auto"/>
          <w:sz w:val="24"/>
        </w:rPr>
        <w:t xml:space="preserve"> For example </w:t>
      </w:r>
      <w:r w:rsidRPr="0070489C">
        <w:rPr>
          <w:b w:val="0"/>
          <w:color w:val="auto"/>
          <w:sz w:val="24"/>
        </w:rPr>
        <w:t>consumin</w:t>
      </w:r>
      <w:r w:rsidR="00B46823" w:rsidRPr="0070489C">
        <w:rPr>
          <w:b w:val="0"/>
          <w:color w:val="auto"/>
          <w:sz w:val="24"/>
        </w:rPr>
        <w:t>g alcoholic beverages, choice of</w:t>
      </w:r>
      <w:r w:rsidRPr="0070489C">
        <w:rPr>
          <w:b w:val="0"/>
          <w:color w:val="auto"/>
          <w:sz w:val="24"/>
        </w:rPr>
        <w:t xml:space="preserve"> roomm</w:t>
      </w:r>
      <w:r w:rsidR="0070489C" w:rsidRPr="0070489C">
        <w:rPr>
          <w:b w:val="0"/>
          <w:color w:val="auto"/>
          <w:sz w:val="24"/>
        </w:rPr>
        <w:t xml:space="preserve">ate, and toileting preferences. </w:t>
      </w:r>
    </w:p>
    <w:p w14:paraId="47298F5A" w14:textId="622DBC31" w:rsidR="0070489C" w:rsidRPr="0070489C" w:rsidRDefault="0070489C" w:rsidP="0070489C">
      <w:pPr>
        <w:pStyle w:val="Heading3"/>
        <w:rPr>
          <w:b w:val="0"/>
          <w:color w:val="auto"/>
          <w:sz w:val="24"/>
        </w:rPr>
      </w:pPr>
      <w:r w:rsidRPr="0070489C">
        <w:rPr>
          <w:b w:val="0"/>
          <w:color w:val="auto"/>
          <w:sz w:val="24"/>
        </w:rPr>
        <w:t xml:space="preserve">In response to the Assessment Team’s findings the provider submitted a response outlining they had taken to ensure that all consumers are supported to exercise choice and independence. While the provider’s response demonstrates timely action in these areas, it remains that at the time of the Assessment Team’s visit they were non-compliant with </w:t>
      </w:r>
      <w:r>
        <w:rPr>
          <w:b w:val="0"/>
          <w:color w:val="auto"/>
          <w:sz w:val="24"/>
        </w:rPr>
        <w:t xml:space="preserve">this </w:t>
      </w:r>
      <w:r w:rsidRPr="0070489C">
        <w:rPr>
          <w:b w:val="0"/>
          <w:color w:val="auto"/>
          <w:sz w:val="24"/>
        </w:rPr>
        <w:t xml:space="preserve">requirement. </w:t>
      </w:r>
    </w:p>
    <w:p w14:paraId="32A1CEE9" w14:textId="77777777" w:rsidR="0070489C" w:rsidRPr="0070489C" w:rsidRDefault="0070489C" w:rsidP="0070489C">
      <w:pPr>
        <w:rPr>
          <w:color w:val="auto"/>
        </w:rPr>
      </w:pPr>
      <w:r w:rsidRPr="0070489C">
        <w:rPr>
          <w:color w:val="auto"/>
        </w:rPr>
        <w:t>I find this requirement is non-compliant.</w:t>
      </w:r>
    </w:p>
    <w:p w14:paraId="750F31AB" w14:textId="032574F1" w:rsidR="00C74D36" w:rsidRDefault="00872809" w:rsidP="00C74D36">
      <w:pPr>
        <w:pStyle w:val="Heading3"/>
      </w:pPr>
      <w:r>
        <w:t>Requirement 1(3)(d)</w:t>
      </w:r>
      <w:r>
        <w:tab/>
        <w:t>Compliant</w:t>
      </w:r>
    </w:p>
    <w:p w14:paraId="750F31AC" w14:textId="77777777" w:rsidR="00C74D36" w:rsidRPr="004A3816" w:rsidRDefault="00630E63" w:rsidP="00C74D36">
      <w:pPr>
        <w:rPr>
          <w:i/>
        </w:rPr>
      </w:pPr>
      <w:r w:rsidRPr="004A3816">
        <w:rPr>
          <w:i/>
        </w:rPr>
        <w:t>Each consumer is supported to take risks to enable them to live the best life they can.</w:t>
      </w:r>
    </w:p>
    <w:p w14:paraId="750F31B5" w14:textId="77777777" w:rsidR="00C74D36" w:rsidRDefault="00C74D36" w:rsidP="00C74D36">
      <w:pPr>
        <w:sectPr w:rsidR="00C74D36" w:rsidSect="00C74D36">
          <w:headerReference w:type="default" r:id="rId21"/>
          <w:type w:val="continuous"/>
          <w:pgSz w:w="11906" w:h="16838"/>
          <w:pgMar w:top="1701" w:right="1418" w:bottom="1418" w:left="1418" w:header="568" w:footer="397" w:gutter="0"/>
          <w:cols w:space="708"/>
          <w:titlePg/>
          <w:docGrid w:linePitch="360"/>
        </w:sectPr>
      </w:pPr>
    </w:p>
    <w:p w14:paraId="750F31B6" w14:textId="4B4E337A" w:rsidR="00C74D36" w:rsidRDefault="00630E63" w:rsidP="00C74D36">
      <w:pPr>
        <w:pStyle w:val="Heading1"/>
        <w:tabs>
          <w:tab w:val="right" w:pos="9070"/>
        </w:tabs>
        <w:spacing w:before="560" w:after="640"/>
        <w:rPr>
          <w:color w:val="FFFFFF" w:themeColor="background1"/>
        </w:rPr>
        <w:sectPr w:rsidR="00C74D36" w:rsidSect="00C74D3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50F3296" wp14:editId="750F329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049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750F31B7" w14:textId="77777777" w:rsidR="00C74D36" w:rsidRPr="00ED6B57" w:rsidRDefault="00630E63" w:rsidP="00C74D36">
      <w:pPr>
        <w:pStyle w:val="Heading3"/>
        <w:shd w:val="clear" w:color="auto" w:fill="F2F2F2" w:themeFill="background1" w:themeFillShade="F2"/>
      </w:pPr>
      <w:r w:rsidRPr="00ED6B57">
        <w:t>Consumer outcome:</w:t>
      </w:r>
    </w:p>
    <w:p w14:paraId="750F31B8" w14:textId="77777777" w:rsidR="00C74D36" w:rsidRPr="00ED6B57" w:rsidRDefault="00630E63" w:rsidP="00C74D3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0F31B9" w14:textId="77777777" w:rsidR="00C74D36" w:rsidRPr="00ED6B57" w:rsidRDefault="00630E63" w:rsidP="00C74D36">
      <w:pPr>
        <w:pStyle w:val="Heading3"/>
        <w:shd w:val="clear" w:color="auto" w:fill="F2F2F2" w:themeFill="background1" w:themeFillShade="F2"/>
      </w:pPr>
      <w:r w:rsidRPr="00ED6B57">
        <w:t>Organisation statement:</w:t>
      </w:r>
    </w:p>
    <w:p w14:paraId="750F31BA" w14:textId="77777777" w:rsidR="00C74D36" w:rsidRPr="00ED6B57" w:rsidRDefault="00630E63" w:rsidP="00C74D3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0F31BB" w14:textId="77777777" w:rsidR="00C74D36" w:rsidRDefault="00630E63" w:rsidP="00C74D36">
      <w:pPr>
        <w:pStyle w:val="Heading2"/>
      </w:pPr>
      <w:r>
        <w:t xml:space="preserve">Assessment </w:t>
      </w:r>
      <w:r w:rsidRPr="002B2C0F">
        <w:t>of Standard</w:t>
      </w:r>
      <w:r>
        <w:t xml:space="preserve"> 2</w:t>
      </w:r>
    </w:p>
    <w:p w14:paraId="5D2D3969" w14:textId="0475AB13" w:rsidR="0070489C" w:rsidRPr="00CA3FEE" w:rsidRDefault="0070489C" w:rsidP="0070489C">
      <w:pPr>
        <w:rPr>
          <w:rFonts w:eastAsiaTheme="minorHAnsi"/>
          <w:color w:val="auto"/>
        </w:rPr>
      </w:pPr>
      <w:r w:rsidRPr="00CA3FEE">
        <w:rPr>
          <w:rFonts w:eastAsiaTheme="minorHAnsi"/>
          <w:color w:val="auto"/>
        </w:rPr>
        <w:t xml:space="preserve">Feedback provided by consumers (and representatives on their behalf) to the Assessment Team indicated that most of those sampled felt like they were partners in the ongoing assessment and planning of their care and services. </w:t>
      </w:r>
    </w:p>
    <w:p w14:paraId="5B0C7F21" w14:textId="6BC499C1" w:rsidR="0070489C" w:rsidRPr="00CA3FEE" w:rsidRDefault="0070489C" w:rsidP="0070489C">
      <w:pPr>
        <w:rPr>
          <w:rFonts w:eastAsiaTheme="minorHAnsi"/>
          <w:color w:val="auto"/>
        </w:rPr>
      </w:pPr>
      <w:r w:rsidRPr="00CA3FEE">
        <w:rPr>
          <w:rFonts w:eastAsiaTheme="minorHAnsi"/>
          <w:color w:val="auto"/>
        </w:rPr>
        <w:t xml:space="preserve">Review of documentation and observations by the Assessment Team also showed significant progress in ensuring assessment and planning of consumers’ health and well-being needs occurs. A schedule is available to guide staff in completing assessments and developing plans whenever a consumer enters the service but some gaps remain within the process. Consumer files reviewed show in some cases although clinical observations identify specific care needs an assessment is not always completed and the consumer’s care plan is not updated. Risk assessments are generally completed but the information is not always reliable. </w:t>
      </w:r>
    </w:p>
    <w:p w14:paraId="0975FF9D" w14:textId="5E94D6AB" w:rsidR="0070489C" w:rsidRPr="00CA3FEE" w:rsidRDefault="0070489C" w:rsidP="0070489C">
      <w:pPr>
        <w:rPr>
          <w:rFonts w:eastAsiaTheme="minorHAnsi"/>
          <w:color w:val="auto"/>
        </w:rPr>
      </w:pPr>
      <w:r w:rsidRPr="00CA3FEE">
        <w:rPr>
          <w:rFonts w:eastAsiaTheme="minorHAnsi"/>
          <w:color w:val="auto"/>
        </w:rPr>
        <w:t xml:space="preserve">Care plans generally show that although consultation with consumers occurs to identify their goals and preferences, these preferences are not always considered when planning their care. In some cases information recorded in assessments is inaccurate. </w:t>
      </w:r>
    </w:p>
    <w:p w14:paraId="0EDBEFB9" w14:textId="7289944F" w:rsidR="0070489C" w:rsidRPr="00CA3FEE" w:rsidRDefault="0070489C" w:rsidP="0070489C">
      <w:pPr>
        <w:rPr>
          <w:rFonts w:eastAsiaTheme="minorHAnsi"/>
          <w:color w:val="auto"/>
        </w:rPr>
      </w:pPr>
      <w:r w:rsidRPr="00CA3FEE">
        <w:rPr>
          <w:rFonts w:eastAsiaTheme="minorHAnsi"/>
          <w:color w:val="auto"/>
        </w:rPr>
        <w:t xml:space="preserve">While the service has a system of regular reassessment and incident recording these processes are not used to determine the effectiveness of planned care. When incidents occur, they are not always recorded and reviewed to consider their impact on consumer needs, goals or preferences. </w:t>
      </w:r>
    </w:p>
    <w:p w14:paraId="750F31BD" w14:textId="30A875D2" w:rsidR="00C74D36" w:rsidRPr="00CA3FEE" w:rsidRDefault="00630E63" w:rsidP="00C74D36">
      <w:pPr>
        <w:rPr>
          <w:rFonts w:eastAsia="Calibri"/>
          <w:i/>
          <w:color w:val="auto"/>
          <w:lang w:eastAsia="en-US"/>
        </w:rPr>
      </w:pPr>
      <w:r w:rsidRPr="00CA3FEE">
        <w:rPr>
          <w:rFonts w:eastAsiaTheme="minorHAnsi"/>
          <w:color w:val="auto"/>
        </w:rPr>
        <w:t xml:space="preserve">The Quality Standard is assessed as </w:t>
      </w:r>
      <w:r w:rsidR="00872809" w:rsidRPr="00CA3FEE">
        <w:rPr>
          <w:rFonts w:eastAsiaTheme="minorHAnsi"/>
          <w:color w:val="auto"/>
        </w:rPr>
        <w:t>n</w:t>
      </w:r>
      <w:r w:rsidRPr="00CA3FEE">
        <w:rPr>
          <w:rFonts w:eastAsiaTheme="minorHAnsi"/>
          <w:color w:val="auto"/>
        </w:rPr>
        <w:t xml:space="preserve">on-compliant as </w:t>
      </w:r>
      <w:r w:rsidR="00872809" w:rsidRPr="00CA3FEE">
        <w:rPr>
          <w:rFonts w:eastAsiaTheme="minorHAnsi"/>
          <w:color w:val="auto"/>
        </w:rPr>
        <w:t>three</w:t>
      </w:r>
      <w:r w:rsidRPr="00CA3FEE">
        <w:rPr>
          <w:rFonts w:eastAsiaTheme="minorHAnsi"/>
          <w:color w:val="auto"/>
        </w:rPr>
        <w:t xml:space="preserve"> of the five specific requirements have been assessed as </w:t>
      </w:r>
      <w:r w:rsidR="00872809" w:rsidRPr="00CA3FEE">
        <w:rPr>
          <w:rFonts w:eastAsiaTheme="minorHAnsi"/>
          <w:color w:val="auto"/>
        </w:rPr>
        <w:t>n</w:t>
      </w:r>
      <w:r w:rsidRPr="00CA3FEE">
        <w:rPr>
          <w:rFonts w:eastAsiaTheme="minorHAnsi"/>
          <w:color w:val="auto"/>
        </w:rPr>
        <w:t>on-compliant.</w:t>
      </w:r>
    </w:p>
    <w:p w14:paraId="750F31BE" w14:textId="355B9F71" w:rsidR="00C74D36" w:rsidRDefault="00630E63" w:rsidP="00C74D36">
      <w:pPr>
        <w:pStyle w:val="Heading2"/>
      </w:pPr>
      <w:r>
        <w:lastRenderedPageBreak/>
        <w:t>Assessment of Standard 2 Requirements</w:t>
      </w:r>
      <w:r w:rsidRPr="0066387A">
        <w:rPr>
          <w:i/>
          <w:color w:val="0000FF"/>
          <w:sz w:val="24"/>
          <w:szCs w:val="24"/>
        </w:rPr>
        <w:t xml:space="preserve"> </w:t>
      </w:r>
    </w:p>
    <w:p w14:paraId="750F31BF" w14:textId="4BD6DC04" w:rsidR="00C74D36" w:rsidRDefault="00630E63" w:rsidP="00C74D36">
      <w:pPr>
        <w:pStyle w:val="Heading3"/>
      </w:pPr>
      <w:r w:rsidRPr="00051035">
        <w:t xml:space="preserve">Requirement </w:t>
      </w:r>
      <w:r>
        <w:t>2</w:t>
      </w:r>
      <w:r w:rsidRPr="00051035">
        <w:t>(3)(a)</w:t>
      </w:r>
      <w:r w:rsidRPr="00051035">
        <w:tab/>
        <w:t>Non-compliant</w:t>
      </w:r>
    </w:p>
    <w:p w14:paraId="750F31C0" w14:textId="77777777" w:rsidR="00C74D36" w:rsidRPr="004A3816" w:rsidRDefault="00630E63" w:rsidP="00C74D36">
      <w:pPr>
        <w:rPr>
          <w:i/>
        </w:rPr>
      </w:pPr>
      <w:r w:rsidRPr="004A3816">
        <w:rPr>
          <w:i/>
        </w:rPr>
        <w:t>Assessment and planning, including consideration of risks to the consumer’s health and well-being, informs the delivery of safe and effective care and services.</w:t>
      </w:r>
    </w:p>
    <w:p w14:paraId="1E396DC1" w14:textId="3540E196" w:rsidR="00496084" w:rsidRPr="00496084" w:rsidRDefault="00496084" w:rsidP="00C74D36">
      <w:pPr>
        <w:pStyle w:val="Heading3"/>
        <w:rPr>
          <w:b w:val="0"/>
          <w:color w:val="auto"/>
          <w:sz w:val="24"/>
        </w:rPr>
      </w:pPr>
      <w:r w:rsidRPr="00496084">
        <w:rPr>
          <w:b w:val="0"/>
          <w:color w:val="auto"/>
          <w:sz w:val="24"/>
        </w:rPr>
        <w:t>Consumers (and representatives on their behalf) said they were involved in their assessment and care planning when they first entered the service. The Assessment Team observed that a schedule is available to guide staff in completing assessments and developing plans whenever a consumer enters the service though there remain gaps within the process. Some consumer files reviewed showed that while clinical observations identify specific care needs, an assessment is not always completed and planned care is not always implemented. Risk assessments are generally completed but the information is not always reliable.</w:t>
      </w:r>
    </w:p>
    <w:p w14:paraId="52490585" w14:textId="5C23A2E3" w:rsidR="00496084" w:rsidRPr="00496084" w:rsidRDefault="00496084" w:rsidP="00496084">
      <w:pPr>
        <w:rPr>
          <w:color w:val="auto"/>
        </w:rPr>
      </w:pPr>
      <w:r w:rsidRPr="00496084">
        <w:rPr>
          <w:color w:val="auto"/>
        </w:rPr>
        <w:t xml:space="preserve">While the provider’s response to the Assessment Team’s findings shows that the provider is working towards addressing the identified gaps, they were non-compliant with this requirement at the time of the visit. </w:t>
      </w:r>
    </w:p>
    <w:p w14:paraId="042C1629" w14:textId="566598B4" w:rsidR="00496084" w:rsidRPr="00496084" w:rsidRDefault="00496084" w:rsidP="00496084">
      <w:pPr>
        <w:rPr>
          <w:color w:val="auto"/>
        </w:rPr>
      </w:pPr>
      <w:r w:rsidRPr="00496084">
        <w:rPr>
          <w:color w:val="auto"/>
        </w:rPr>
        <w:t>I find this requirement is non-compliant.</w:t>
      </w:r>
    </w:p>
    <w:p w14:paraId="750F31C2" w14:textId="7DC8DFAA" w:rsidR="00C74D36" w:rsidRDefault="00630E63" w:rsidP="00C74D36">
      <w:pPr>
        <w:pStyle w:val="Heading3"/>
      </w:pPr>
      <w:r>
        <w:t>Requirement 2(3)(b)</w:t>
      </w:r>
      <w:r>
        <w:tab/>
        <w:t>Non-compliant</w:t>
      </w:r>
    </w:p>
    <w:p w14:paraId="750F31C3" w14:textId="77777777" w:rsidR="00C74D36" w:rsidRPr="004A3816" w:rsidRDefault="00630E63" w:rsidP="00C74D36">
      <w:pPr>
        <w:rPr>
          <w:i/>
        </w:rPr>
      </w:pPr>
      <w:r w:rsidRPr="004A3816">
        <w:rPr>
          <w:i/>
        </w:rPr>
        <w:t>Assessment and planning identifies and addresses the consumer’s current needs, goals and preferences, including advance care planning and end of life planning if the consumer wishes.</w:t>
      </w:r>
    </w:p>
    <w:p w14:paraId="04D43C58" w14:textId="70AAE33F" w:rsidR="00496084" w:rsidRPr="00496084" w:rsidRDefault="00496084" w:rsidP="00C74D36">
      <w:pPr>
        <w:pStyle w:val="Heading3"/>
        <w:rPr>
          <w:b w:val="0"/>
          <w:color w:val="auto"/>
          <w:sz w:val="24"/>
        </w:rPr>
      </w:pPr>
      <w:r w:rsidRPr="00496084">
        <w:rPr>
          <w:b w:val="0"/>
          <w:color w:val="auto"/>
          <w:sz w:val="24"/>
        </w:rPr>
        <w:t xml:space="preserve">The Assessment Team found that sampled care plans generally show consultation with consumers occurs and that consumer goals and preferences are identified. In some cases </w:t>
      </w:r>
      <w:r w:rsidR="00D72BD8" w:rsidRPr="00496084">
        <w:rPr>
          <w:b w:val="0"/>
          <w:color w:val="auto"/>
          <w:sz w:val="24"/>
        </w:rPr>
        <w:t>though</w:t>
      </w:r>
      <w:r w:rsidRPr="00496084">
        <w:rPr>
          <w:b w:val="0"/>
          <w:color w:val="auto"/>
          <w:sz w:val="24"/>
        </w:rPr>
        <w:t xml:space="preserve"> information recorded in assessments is inaccurate or confusing and for other consumers assessment and planning is not always completed resulting in gaps in care plans where goals, preferences and interventions are recorded. The service has developed a process for offering consumers and their representatives the opportunity to provide information regarding their advanced care and end of life wishes, but this has not yet been completed. In response to the Assessment Team’s findings the provider submitted an action plan showing a number of matters have now been addressed and further training for staff that will be delivered. </w:t>
      </w:r>
    </w:p>
    <w:p w14:paraId="635978CF" w14:textId="77777777" w:rsidR="00496084" w:rsidRPr="00496084" w:rsidRDefault="00496084" w:rsidP="00496084">
      <w:pPr>
        <w:rPr>
          <w:color w:val="auto"/>
        </w:rPr>
      </w:pPr>
      <w:r w:rsidRPr="00496084">
        <w:rPr>
          <w:color w:val="auto"/>
        </w:rPr>
        <w:t>I find this requirement is non-compliant.</w:t>
      </w:r>
    </w:p>
    <w:p w14:paraId="750F31C5" w14:textId="67355A40" w:rsidR="00C74D36" w:rsidRDefault="00872809" w:rsidP="00C74D36">
      <w:pPr>
        <w:pStyle w:val="Heading3"/>
      </w:pPr>
      <w:r>
        <w:t>Requirement 2(3)(c)</w:t>
      </w:r>
      <w:r>
        <w:tab/>
        <w:t>Compliant</w:t>
      </w:r>
    </w:p>
    <w:p w14:paraId="750F31C6" w14:textId="77777777" w:rsidR="00C74D36" w:rsidRPr="004A3816" w:rsidRDefault="00630E63" w:rsidP="00C74D36">
      <w:pPr>
        <w:rPr>
          <w:i/>
        </w:rPr>
      </w:pPr>
      <w:r w:rsidRPr="004A3816">
        <w:rPr>
          <w:i/>
        </w:rPr>
        <w:t>The organisation demonstrates that assessment and planning:</w:t>
      </w:r>
    </w:p>
    <w:p w14:paraId="750F31C7" w14:textId="77777777" w:rsidR="00C74D36" w:rsidRPr="004A3816" w:rsidRDefault="00630E63" w:rsidP="00C74D36">
      <w:pPr>
        <w:numPr>
          <w:ilvl w:val="0"/>
          <w:numId w:val="23"/>
        </w:numPr>
        <w:tabs>
          <w:tab w:val="right" w:pos="9026"/>
        </w:tabs>
        <w:spacing w:before="0" w:after="0"/>
        <w:ind w:left="567" w:hanging="425"/>
        <w:outlineLvl w:val="4"/>
        <w:rPr>
          <w:i/>
        </w:rPr>
      </w:pPr>
      <w:r w:rsidRPr="004A3816">
        <w:rPr>
          <w:i/>
        </w:rPr>
        <w:lastRenderedPageBreak/>
        <w:t>is based on ongoing partnership with the consumer and others that the consumer wishes to involve in assessment, planning and review of the consumer’s care and services; and</w:t>
      </w:r>
    </w:p>
    <w:p w14:paraId="750F31C8" w14:textId="77777777" w:rsidR="00C74D36" w:rsidRPr="004A3816" w:rsidRDefault="00630E63" w:rsidP="00C74D36">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50F31CA" w14:textId="73684A70" w:rsidR="00C74D36" w:rsidRDefault="00872809" w:rsidP="00C74D36">
      <w:pPr>
        <w:pStyle w:val="Heading3"/>
      </w:pPr>
      <w:r>
        <w:t>Requirement 2(3)(d)</w:t>
      </w:r>
      <w:r>
        <w:tab/>
        <w:t>Compliant</w:t>
      </w:r>
    </w:p>
    <w:p w14:paraId="750F31CB" w14:textId="77777777" w:rsidR="00C74D36" w:rsidRPr="004A3816" w:rsidRDefault="00630E63" w:rsidP="00C74D36">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50F31CD" w14:textId="7A6E07E5" w:rsidR="00C74D36" w:rsidRDefault="00630E63" w:rsidP="00C74D36">
      <w:pPr>
        <w:pStyle w:val="Heading3"/>
      </w:pPr>
      <w:r>
        <w:t>Requirement 2(3)(e)</w:t>
      </w:r>
      <w:r>
        <w:tab/>
        <w:t>Non-compliant</w:t>
      </w:r>
    </w:p>
    <w:p w14:paraId="750F31CE" w14:textId="77777777" w:rsidR="00C74D36" w:rsidRPr="004A3816" w:rsidRDefault="00630E63" w:rsidP="00C74D36">
      <w:pPr>
        <w:rPr>
          <w:i/>
        </w:rPr>
      </w:pPr>
      <w:r w:rsidRPr="004A3816">
        <w:rPr>
          <w:i/>
        </w:rPr>
        <w:t>Care and services are reviewed regularly for effectiveness, and when circumstances change or when incidents impact on the needs, goals or preferences of the consumer.</w:t>
      </w:r>
    </w:p>
    <w:p w14:paraId="5038C355" w14:textId="77777777" w:rsidR="00496084" w:rsidRPr="00496084" w:rsidRDefault="00496084" w:rsidP="00496084">
      <w:pPr>
        <w:rPr>
          <w:color w:val="auto"/>
        </w:rPr>
      </w:pPr>
      <w:r w:rsidRPr="00496084">
        <w:rPr>
          <w:color w:val="auto"/>
        </w:rPr>
        <w:t xml:space="preserve">While the Assessment Team found that service has a system of regular reassessment and incident recording, these processes are not used effectively to determine the appropriateness of the care provided or the need for reassessment. When circumstances change and when incidents occur, investigation and consideration of their impact on the needs, goals or preferences of the consumer does not always occur. </w:t>
      </w:r>
    </w:p>
    <w:p w14:paraId="5AE3902C" w14:textId="537BD21F" w:rsidR="00496084" w:rsidRPr="00496084" w:rsidRDefault="00496084" w:rsidP="00496084">
      <w:pPr>
        <w:rPr>
          <w:color w:val="auto"/>
        </w:rPr>
      </w:pPr>
      <w:r w:rsidRPr="00496084">
        <w:rPr>
          <w:color w:val="auto"/>
        </w:rPr>
        <w:t xml:space="preserve">Consumer files reviewed by the Assessment Team show when incidents occur in relation to skin tears an incident form is completed but often not investigated appropriately nor is there a reassessment of consumer mobility and risk is not attended. Similarly when behavioural incidents occur they are not always reported as an incident and not investigated appropriately, and a reassessment of consumer related needs not completed or their plans of care updated. </w:t>
      </w:r>
    </w:p>
    <w:p w14:paraId="750F31CF" w14:textId="44A694FC" w:rsidR="00C74D36" w:rsidRPr="00496084" w:rsidRDefault="00496084" w:rsidP="00496084">
      <w:pPr>
        <w:rPr>
          <w:color w:val="auto"/>
        </w:rPr>
      </w:pPr>
      <w:r w:rsidRPr="00496084">
        <w:rPr>
          <w:color w:val="auto"/>
        </w:rPr>
        <w:t xml:space="preserve">Feedback by the provider during the visit and in response to the Assessment Team’s findings indicates that they are working towards improvements in this area including through training new staff. </w:t>
      </w:r>
    </w:p>
    <w:p w14:paraId="7A60927B" w14:textId="77777777" w:rsidR="00496084" w:rsidRPr="00496084" w:rsidRDefault="00496084" w:rsidP="00496084">
      <w:pPr>
        <w:rPr>
          <w:color w:val="auto"/>
        </w:rPr>
      </w:pPr>
      <w:r w:rsidRPr="00496084">
        <w:rPr>
          <w:color w:val="auto"/>
        </w:rPr>
        <w:t>I find this requirement is non-compliant.</w:t>
      </w:r>
    </w:p>
    <w:p w14:paraId="3495D075" w14:textId="77777777" w:rsidR="00496084" w:rsidRPr="00853601" w:rsidRDefault="00496084" w:rsidP="00496084"/>
    <w:p w14:paraId="750F31D0" w14:textId="77777777" w:rsidR="00C74D36" w:rsidRPr="00934888" w:rsidRDefault="00C74D36" w:rsidP="00C74D36"/>
    <w:p w14:paraId="750F31D1" w14:textId="77777777" w:rsidR="00C74D36" w:rsidRDefault="00C74D36" w:rsidP="00C74D36">
      <w:pPr>
        <w:sectPr w:rsidR="00C74D36" w:rsidSect="00C74D36">
          <w:headerReference w:type="default" r:id="rId24"/>
          <w:type w:val="continuous"/>
          <w:pgSz w:w="11906" w:h="16838"/>
          <w:pgMar w:top="1701" w:right="1418" w:bottom="1418" w:left="1418" w:header="709" w:footer="397" w:gutter="0"/>
          <w:cols w:space="708"/>
          <w:titlePg/>
          <w:docGrid w:linePitch="360"/>
        </w:sectPr>
      </w:pPr>
    </w:p>
    <w:p w14:paraId="750F31D2" w14:textId="0D30EF85" w:rsidR="00C74D36" w:rsidRDefault="00630E63" w:rsidP="00C74D36">
      <w:pPr>
        <w:pStyle w:val="Heading1"/>
        <w:tabs>
          <w:tab w:val="right" w:pos="9070"/>
        </w:tabs>
        <w:spacing w:before="560" w:after="640"/>
        <w:rPr>
          <w:color w:val="FFFFFF" w:themeColor="background1"/>
          <w:sz w:val="36"/>
        </w:rPr>
        <w:sectPr w:rsidR="00C74D36" w:rsidSect="00C74D3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0F3298" wp14:editId="750F32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464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50F31D3" w14:textId="77777777" w:rsidR="00C74D36" w:rsidRPr="00FD1B02" w:rsidRDefault="00630E63" w:rsidP="00C74D36">
      <w:pPr>
        <w:pStyle w:val="Heading3"/>
        <w:shd w:val="clear" w:color="auto" w:fill="F2F2F2" w:themeFill="background1" w:themeFillShade="F2"/>
      </w:pPr>
      <w:r w:rsidRPr="00FD1B02">
        <w:t>Consumer outcome:</w:t>
      </w:r>
    </w:p>
    <w:p w14:paraId="750F31D4" w14:textId="77777777" w:rsidR="00C74D36" w:rsidRDefault="00630E63" w:rsidP="00C74D36">
      <w:pPr>
        <w:numPr>
          <w:ilvl w:val="0"/>
          <w:numId w:val="3"/>
        </w:numPr>
        <w:shd w:val="clear" w:color="auto" w:fill="F2F2F2" w:themeFill="background1" w:themeFillShade="F2"/>
      </w:pPr>
      <w:r>
        <w:t>I get personal care, clinical care, or both personal care and clinical care, that is safe and right for me.</w:t>
      </w:r>
    </w:p>
    <w:p w14:paraId="750F31D5" w14:textId="77777777" w:rsidR="00C74D36" w:rsidRDefault="00630E63" w:rsidP="00C74D36">
      <w:pPr>
        <w:pStyle w:val="Heading3"/>
        <w:shd w:val="clear" w:color="auto" w:fill="F2F2F2" w:themeFill="background1" w:themeFillShade="F2"/>
      </w:pPr>
      <w:r>
        <w:t>Organisation statement:</w:t>
      </w:r>
    </w:p>
    <w:p w14:paraId="750F31D6" w14:textId="77777777" w:rsidR="00C74D36" w:rsidRDefault="00630E63" w:rsidP="00C74D3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0F31D7" w14:textId="77777777" w:rsidR="00C74D36" w:rsidRDefault="00630E63" w:rsidP="00C74D36">
      <w:pPr>
        <w:pStyle w:val="Heading2"/>
      </w:pPr>
      <w:r>
        <w:t>Assessment of Standard 3</w:t>
      </w:r>
    </w:p>
    <w:p w14:paraId="1744B486" w14:textId="07D74998" w:rsidR="00496084" w:rsidRPr="00496084" w:rsidRDefault="00496084" w:rsidP="00496084">
      <w:pPr>
        <w:rPr>
          <w:rFonts w:eastAsiaTheme="minorHAnsi"/>
          <w:color w:val="auto"/>
        </w:rPr>
      </w:pPr>
      <w:r w:rsidRPr="00496084">
        <w:rPr>
          <w:rFonts w:eastAsiaTheme="minorHAnsi"/>
          <w:color w:val="auto"/>
        </w:rPr>
        <w:t xml:space="preserve">Most sampled consumers considered that they receive personal care and clinical care that is safe and right for them. This includes access to doctors or other health professionals when they need it. When discussing the care they receive consumers gave examples which indicated to the Assessment Team that safe and effective personal and clinical care is not always delivered in accordance with consumers’ needs, goals and preferences. </w:t>
      </w:r>
    </w:p>
    <w:p w14:paraId="41CE2BDB" w14:textId="3909F780" w:rsidR="00496084" w:rsidRPr="00496084" w:rsidRDefault="00496084" w:rsidP="00496084">
      <w:pPr>
        <w:rPr>
          <w:rFonts w:eastAsiaTheme="minorHAnsi"/>
          <w:color w:val="auto"/>
        </w:rPr>
      </w:pPr>
      <w:r w:rsidRPr="00496084">
        <w:rPr>
          <w:rFonts w:eastAsiaTheme="minorHAnsi"/>
          <w:color w:val="auto"/>
        </w:rPr>
        <w:t xml:space="preserve">Review of consumer files and observations made shows that consumers do not always receive effective personal and clinical care tailored to their needs and that optimises their health and well-being. For example in relation to behaviour and pain management, nutrition, hydration and bowel management, weight management, wound identification, and diabetes management. </w:t>
      </w:r>
    </w:p>
    <w:p w14:paraId="1D754CB9" w14:textId="69EF44A0" w:rsidR="00496084" w:rsidRPr="00496084" w:rsidRDefault="00496084" w:rsidP="00496084">
      <w:pPr>
        <w:rPr>
          <w:rFonts w:eastAsiaTheme="minorHAnsi"/>
          <w:color w:val="auto"/>
        </w:rPr>
      </w:pPr>
      <w:r w:rsidRPr="00496084">
        <w:rPr>
          <w:rFonts w:eastAsiaTheme="minorHAnsi"/>
          <w:color w:val="auto"/>
        </w:rPr>
        <w:t>The service has some systems in place to manage high impact high prevalence risk to consumers, but the systems are not effective in identifying key concerns that are leading to deficiencies in care.</w:t>
      </w:r>
    </w:p>
    <w:p w14:paraId="750F31D9" w14:textId="03BB057A" w:rsidR="00C74D36" w:rsidRPr="00496084" w:rsidRDefault="00630E63" w:rsidP="00C74D36">
      <w:pPr>
        <w:rPr>
          <w:rFonts w:eastAsia="Calibri"/>
          <w:color w:val="auto"/>
          <w:lang w:eastAsia="en-US"/>
        </w:rPr>
      </w:pPr>
      <w:r w:rsidRPr="00496084">
        <w:rPr>
          <w:rFonts w:eastAsiaTheme="minorHAnsi"/>
          <w:color w:val="auto"/>
        </w:rPr>
        <w:t xml:space="preserve">The </w:t>
      </w:r>
      <w:r w:rsidR="00872809" w:rsidRPr="00496084">
        <w:rPr>
          <w:rFonts w:eastAsiaTheme="minorHAnsi"/>
          <w:color w:val="auto"/>
        </w:rPr>
        <w:t>Quality Standard is assessed as non-compliant</w:t>
      </w:r>
      <w:r w:rsidRPr="00496084">
        <w:rPr>
          <w:rFonts w:eastAsiaTheme="minorHAnsi"/>
          <w:color w:val="auto"/>
        </w:rPr>
        <w:t xml:space="preserve"> as </w:t>
      </w:r>
      <w:r w:rsidR="00496084" w:rsidRPr="00496084">
        <w:rPr>
          <w:rFonts w:eastAsiaTheme="minorHAnsi"/>
          <w:color w:val="auto"/>
        </w:rPr>
        <w:t>t</w:t>
      </w:r>
      <w:r w:rsidR="00872809" w:rsidRPr="00496084">
        <w:rPr>
          <w:rFonts w:eastAsiaTheme="minorHAnsi"/>
          <w:color w:val="auto"/>
        </w:rPr>
        <w:t>hree</w:t>
      </w:r>
      <w:r w:rsidRPr="00496084">
        <w:rPr>
          <w:rFonts w:eastAsiaTheme="minorHAnsi"/>
          <w:color w:val="auto"/>
        </w:rPr>
        <w:t xml:space="preserve"> of the seven specific requirements have been assessed as </w:t>
      </w:r>
      <w:r w:rsidR="00872809" w:rsidRPr="00496084">
        <w:rPr>
          <w:rFonts w:eastAsiaTheme="minorHAnsi"/>
          <w:color w:val="auto"/>
        </w:rPr>
        <w:t>non-compliant</w:t>
      </w:r>
      <w:r w:rsidRPr="00496084">
        <w:rPr>
          <w:rFonts w:eastAsiaTheme="minorHAnsi"/>
          <w:color w:val="auto"/>
        </w:rPr>
        <w:t>.</w:t>
      </w:r>
    </w:p>
    <w:p w14:paraId="750F31DA" w14:textId="04F2C2F4" w:rsidR="00C74D36" w:rsidRDefault="00630E63" w:rsidP="00C74D3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50F31DB" w14:textId="1EE57D05" w:rsidR="00C74D36" w:rsidRPr="00853601" w:rsidRDefault="00630E63" w:rsidP="00C74D36">
      <w:pPr>
        <w:pStyle w:val="Heading3"/>
      </w:pPr>
      <w:r w:rsidRPr="00853601">
        <w:t>Requirement 3(3)(a)</w:t>
      </w:r>
      <w:r>
        <w:tab/>
        <w:t>Non-compliant</w:t>
      </w:r>
    </w:p>
    <w:p w14:paraId="750F31DC" w14:textId="77777777" w:rsidR="00C74D36" w:rsidRPr="004A3816" w:rsidRDefault="00630E63" w:rsidP="00C74D36">
      <w:pPr>
        <w:rPr>
          <w:i/>
        </w:rPr>
      </w:pPr>
      <w:r w:rsidRPr="004A3816">
        <w:rPr>
          <w:i/>
        </w:rPr>
        <w:t>Each consumer gets safe and effective personal care, clinical care, or both personal care and clinical care, that:</w:t>
      </w:r>
    </w:p>
    <w:p w14:paraId="750F31DD" w14:textId="77777777" w:rsidR="00C74D36" w:rsidRPr="004A3816" w:rsidRDefault="00630E63" w:rsidP="00C74D36">
      <w:pPr>
        <w:numPr>
          <w:ilvl w:val="0"/>
          <w:numId w:val="24"/>
        </w:numPr>
        <w:tabs>
          <w:tab w:val="right" w:pos="9026"/>
        </w:tabs>
        <w:spacing w:before="0" w:after="0"/>
        <w:ind w:left="567" w:hanging="425"/>
        <w:outlineLvl w:val="4"/>
        <w:rPr>
          <w:i/>
        </w:rPr>
      </w:pPr>
      <w:r w:rsidRPr="004A3816">
        <w:rPr>
          <w:i/>
        </w:rPr>
        <w:t>is best practice; and</w:t>
      </w:r>
    </w:p>
    <w:p w14:paraId="750F31DE" w14:textId="77777777" w:rsidR="00C74D36" w:rsidRPr="004A3816" w:rsidRDefault="00630E63" w:rsidP="00C74D36">
      <w:pPr>
        <w:numPr>
          <w:ilvl w:val="0"/>
          <w:numId w:val="24"/>
        </w:numPr>
        <w:tabs>
          <w:tab w:val="right" w:pos="9026"/>
        </w:tabs>
        <w:spacing w:before="0" w:after="0"/>
        <w:ind w:left="567" w:hanging="425"/>
        <w:outlineLvl w:val="4"/>
        <w:rPr>
          <w:i/>
        </w:rPr>
      </w:pPr>
      <w:r w:rsidRPr="004A3816">
        <w:rPr>
          <w:i/>
        </w:rPr>
        <w:t>is tailored to their needs; and</w:t>
      </w:r>
    </w:p>
    <w:p w14:paraId="750F31DF" w14:textId="77777777" w:rsidR="00C74D36" w:rsidRPr="004A3816" w:rsidRDefault="00630E63" w:rsidP="00C74D36">
      <w:pPr>
        <w:numPr>
          <w:ilvl w:val="0"/>
          <w:numId w:val="24"/>
        </w:numPr>
        <w:tabs>
          <w:tab w:val="right" w:pos="9026"/>
        </w:tabs>
        <w:spacing w:before="0" w:after="0"/>
        <w:ind w:left="567" w:hanging="425"/>
        <w:outlineLvl w:val="4"/>
        <w:rPr>
          <w:i/>
        </w:rPr>
      </w:pPr>
      <w:r w:rsidRPr="004A3816">
        <w:rPr>
          <w:i/>
        </w:rPr>
        <w:t>optimises their health and well-being.</w:t>
      </w:r>
    </w:p>
    <w:p w14:paraId="2C408D8A" w14:textId="72560D58" w:rsidR="00496084" w:rsidRPr="00496084" w:rsidRDefault="00496084" w:rsidP="00496084">
      <w:pPr>
        <w:rPr>
          <w:color w:val="auto"/>
        </w:rPr>
      </w:pPr>
      <w:r w:rsidRPr="00496084">
        <w:rPr>
          <w:color w:val="auto"/>
        </w:rPr>
        <w:t>Consumers</w:t>
      </w:r>
      <w:r w:rsidRPr="00496084">
        <w:rPr>
          <w:rFonts w:eastAsia="Calibri"/>
          <w:color w:val="auto"/>
          <w:lang w:eastAsia="en-US"/>
        </w:rPr>
        <w:t xml:space="preserve"> generally said they are satisfied with their clinical care and that care staff are attentive and do things the way they prefer. Despite this the Assessment Team found that c</w:t>
      </w:r>
      <w:r w:rsidRPr="00496084">
        <w:rPr>
          <w:color w:val="auto"/>
        </w:rPr>
        <w:t xml:space="preserve">onsumers are not receiving personal and clinical care that is best practice, tailored to their needs or that optimises their health and wellbeing. The Assessment Team identified gaps in many areas of personal and clinical care, including behaviour management psychotropic medication; nutrition and hydration; bowel management; wound and skin care; and the management of diabetes. </w:t>
      </w:r>
    </w:p>
    <w:p w14:paraId="750F31E1" w14:textId="1388F518" w:rsidR="00C74D36" w:rsidRDefault="00496084" w:rsidP="00C74D36">
      <w:pPr>
        <w:tabs>
          <w:tab w:val="right" w:pos="9026"/>
        </w:tabs>
        <w:spacing w:before="0" w:after="0"/>
        <w:outlineLvl w:val="4"/>
      </w:pPr>
      <w:r>
        <w:t xml:space="preserve">In response to the Assessment Team’s findings the provider outlined a plan of </w:t>
      </w:r>
      <w:r w:rsidR="00D72BD8">
        <w:t>actions</w:t>
      </w:r>
      <w:r>
        <w:t xml:space="preserve"> to address the gaps in personal and clinical care. While it appears work is well underway the provider remains non-complaint with this requirement as at the time of the visit. </w:t>
      </w:r>
    </w:p>
    <w:p w14:paraId="2903421E" w14:textId="7FEA13CE" w:rsidR="00496084" w:rsidRPr="00496084" w:rsidRDefault="00496084" w:rsidP="00496084">
      <w:pPr>
        <w:rPr>
          <w:color w:val="auto"/>
        </w:rPr>
      </w:pPr>
      <w:r w:rsidRPr="00496084">
        <w:rPr>
          <w:color w:val="auto"/>
        </w:rPr>
        <w:t>I find this requirement is non-compliant.</w:t>
      </w:r>
    </w:p>
    <w:p w14:paraId="750F31E2" w14:textId="38205AC0" w:rsidR="00C74D36" w:rsidRPr="00853601" w:rsidRDefault="00630E63" w:rsidP="00C74D36">
      <w:pPr>
        <w:pStyle w:val="Heading3"/>
      </w:pPr>
      <w:r w:rsidRPr="00853601">
        <w:t>Requirement 3(3)(b)</w:t>
      </w:r>
      <w:r>
        <w:tab/>
        <w:t>Non-compliant</w:t>
      </w:r>
    </w:p>
    <w:p w14:paraId="750F31E3" w14:textId="77777777" w:rsidR="00C74D36" w:rsidRPr="004A3816" w:rsidRDefault="00630E63" w:rsidP="00C74D36">
      <w:pPr>
        <w:rPr>
          <w:i/>
        </w:rPr>
      </w:pPr>
      <w:r w:rsidRPr="004A3816">
        <w:rPr>
          <w:i/>
          <w:szCs w:val="22"/>
        </w:rPr>
        <w:t>Effective management of high impact or high prevalence risks associated with the care of each consumer.</w:t>
      </w:r>
    </w:p>
    <w:p w14:paraId="750F31E4" w14:textId="6DDABDBF" w:rsidR="00C74D36" w:rsidRPr="00496084" w:rsidRDefault="00496084" w:rsidP="00C74D36">
      <w:pPr>
        <w:rPr>
          <w:color w:val="auto"/>
        </w:rPr>
      </w:pPr>
      <w:r w:rsidRPr="00496084">
        <w:rPr>
          <w:color w:val="auto"/>
        </w:rPr>
        <w:t>The Assessment Team found that although the service has a system to identify and manage high impact or high prevalence risks associated with consumer care, the system is not always effective. In particular the Assessment Team noted issues with falls management, medication administration and weight loss leave consumers at risk. The provider’s response to Assessment Team’s findings outlines a range of actions that have been identified to be undertaken to ensure the effective management of high impact or high prevalence risks associated with consumer care.</w:t>
      </w:r>
    </w:p>
    <w:p w14:paraId="7BAE3E78" w14:textId="230DE137" w:rsidR="00496084" w:rsidRPr="00496084" w:rsidRDefault="00496084" w:rsidP="00C74D36">
      <w:pPr>
        <w:rPr>
          <w:color w:val="auto"/>
        </w:rPr>
      </w:pPr>
      <w:r w:rsidRPr="00496084">
        <w:rPr>
          <w:color w:val="auto"/>
        </w:rPr>
        <w:t>I find this requirement is non-compliant.</w:t>
      </w:r>
    </w:p>
    <w:p w14:paraId="750F31F1" w14:textId="731B5A4B" w:rsidR="00C74D36" w:rsidRPr="00D435F8" w:rsidRDefault="00630E63" w:rsidP="00C74D36">
      <w:pPr>
        <w:pStyle w:val="Heading3"/>
      </w:pPr>
      <w:r w:rsidRPr="00D435F8">
        <w:t>Requirement 3(3)(g)</w:t>
      </w:r>
      <w:r>
        <w:tab/>
        <w:t>Non-compliant</w:t>
      </w:r>
    </w:p>
    <w:p w14:paraId="750F31F2" w14:textId="77777777" w:rsidR="00C74D36" w:rsidRPr="004A3816" w:rsidRDefault="00630E63" w:rsidP="00C74D36">
      <w:pPr>
        <w:tabs>
          <w:tab w:val="right" w:pos="9026"/>
        </w:tabs>
        <w:spacing w:before="0" w:after="0"/>
        <w:outlineLvl w:val="4"/>
        <w:rPr>
          <w:i/>
          <w:szCs w:val="22"/>
        </w:rPr>
      </w:pPr>
      <w:r w:rsidRPr="004A3816">
        <w:rPr>
          <w:i/>
          <w:szCs w:val="22"/>
        </w:rPr>
        <w:t>Minimisation of infection related risks through implementing:</w:t>
      </w:r>
    </w:p>
    <w:p w14:paraId="750F31F3" w14:textId="77777777" w:rsidR="00C74D36" w:rsidRPr="004A3816" w:rsidRDefault="00630E63" w:rsidP="00C74D36">
      <w:pPr>
        <w:numPr>
          <w:ilvl w:val="0"/>
          <w:numId w:val="25"/>
        </w:numPr>
        <w:tabs>
          <w:tab w:val="right" w:pos="9026"/>
        </w:tabs>
        <w:spacing w:before="0" w:after="0"/>
        <w:ind w:left="567" w:hanging="425"/>
        <w:outlineLvl w:val="4"/>
        <w:rPr>
          <w:i/>
        </w:rPr>
      </w:pPr>
      <w:r w:rsidRPr="004A3816">
        <w:rPr>
          <w:i/>
        </w:rPr>
        <w:lastRenderedPageBreak/>
        <w:t>standard and transmission based precautions to prevent and control infection; and</w:t>
      </w:r>
    </w:p>
    <w:p w14:paraId="750F31F4" w14:textId="77777777" w:rsidR="00C74D36" w:rsidRPr="004A3816" w:rsidRDefault="00630E63" w:rsidP="00C74D36">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D8C6C9B" w14:textId="451D05A3" w:rsidR="002531B3" w:rsidRPr="00D72BD8" w:rsidRDefault="002531B3" w:rsidP="002531B3">
      <w:pPr>
        <w:rPr>
          <w:color w:val="auto"/>
        </w:rPr>
      </w:pPr>
      <w:r w:rsidRPr="00D72BD8">
        <w:rPr>
          <w:color w:val="auto"/>
        </w:rPr>
        <w:t xml:space="preserve">The Assessment Team found that while some staff training relevant to infection control has been provided and staff demonstrated some general knowledge, this was lacking in relation to donning and doffing personal protective equipment and antimicrobial stewardship. Some gaps in relation to staff practices for infection control were observed and noted upon review of a consumer’s care and service records.  </w:t>
      </w:r>
    </w:p>
    <w:p w14:paraId="4E7C35A2" w14:textId="37C7A87A" w:rsidR="002531B3" w:rsidRPr="00D72BD8" w:rsidRDefault="002531B3" w:rsidP="002531B3">
      <w:pPr>
        <w:rPr>
          <w:color w:val="auto"/>
        </w:rPr>
      </w:pPr>
      <w:r w:rsidRPr="00D72BD8">
        <w:rPr>
          <w:color w:val="auto"/>
        </w:rPr>
        <w:t>Consumers interviewed (and representatives on their behalf) demonstrated awareness of COVID-19 and provided information about staff supporting them to follow infection control protocols, if needed. For example, hand washing, applying h</w:t>
      </w:r>
      <w:r w:rsidR="00D72BD8">
        <w:rPr>
          <w:color w:val="auto"/>
        </w:rPr>
        <w:t xml:space="preserve">and sanitiser and observing 1.5 </w:t>
      </w:r>
      <w:r w:rsidRPr="00D72BD8">
        <w:rPr>
          <w:color w:val="auto"/>
        </w:rPr>
        <w:t xml:space="preserve">metre social distancing. Consumer representatives also said they are screened on entry to the service and go directly to the consumer’s room and spend time with them there or are supported to have window visits. Staff interviewed demonstrated knowledge of hand washing procedures, the use of hand sanitiser </w:t>
      </w:r>
      <w:r w:rsidR="00D72BD8">
        <w:rPr>
          <w:color w:val="auto"/>
        </w:rPr>
        <w:t xml:space="preserve">and 1.5 metre social distancing, though social distancing was observed to not be occurring at all times. </w:t>
      </w:r>
    </w:p>
    <w:p w14:paraId="18A8442E" w14:textId="4AE1CBB2" w:rsidR="00D72BD8" w:rsidRPr="00D72BD8" w:rsidRDefault="002531B3" w:rsidP="002531B3">
      <w:pPr>
        <w:rPr>
          <w:color w:val="auto"/>
        </w:rPr>
      </w:pPr>
      <w:r w:rsidRPr="00D72BD8">
        <w:rPr>
          <w:color w:val="auto"/>
        </w:rPr>
        <w:t xml:space="preserve">In response to concerns raised by the Assessment Team about the service’s COVID-19 outbreak management plan, the provider clarified that an outbreak management plan is in place and has been reviewed by the NSW public health unit. Additional training has now also been provided to staff in donning and doffing personal protective equipment. </w:t>
      </w:r>
      <w:r w:rsidR="00D72BD8" w:rsidRPr="00D72BD8">
        <w:rPr>
          <w:color w:val="auto"/>
        </w:rPr>
        <w:t xml:space="preserve">The provider also confirmed that at the time of the visit, there were two registered nurses championing infection control and that while antimicrobial stewardship is in the early stages, it is being discussed with consumers’ doctors and is considered during staff and quality meetings. </w:t>
      </w:r>
    </w:p>
    <w:p w14:paraId="750F31F7" w14:textId="77777777" w:rsidR="00C74D36" w:rsidRDefault="00C74D36" w:rsidP="00C74D36">
      <w:pPr>
        <w:sectPr w:rsidR="00C74D36" w:rsidSect="00C74D36">
          <w:headerReference w:type="default" r:id="rId27"/>
          <w:type w:val="continuous"/>
          <w:pgSz w:w="11906" w:h="16838"/>
          <w:pgMar w:top="1701" w:right="1418" w:bottom="1418" w:left="1418" w:header="709" w:footer="397" w:gutter="0"/>
          <w:cols w:space="708"/>
          <w:titlePg/>
          <w:docGrid w:linePitch="360"/>
        </w:sectPr>
      </w:pPr>
    </w:p>
    <w:p w14:paraId="23DFF732" w14:textId="77777777" w:rsidR="00D72BD8" w:rsidRPr="00496084" w:rsidRDefault="00D72BD8" w:rsidP="00D72BD8">
      <w:pPr>
        <w:rPr>
          <w:color w:val="auto"/>
        </w:rPr>
      </w:pPr>
      <w:r w:rsidRPr="00496084">
        <w:rPr>
          <w:color w:val="auto"/>
        </w:rPr>
        <w:t>I find this requirement is non-compliant.</w:t>
      </w:r>
    </w:p>
    <w:p w14:paraId="750F3230" w14:textId="6387567F" w:rsidR="00C74D36" w:rsidRDefault="00C74D36" w:rsidP="00C74D36">
      <w:pPr>
        <w:sectPr w:rsidR="00C74D36" w:rsidSect="00C74D36">
          <w:headerReference w:type="default" r:id="rId28"/>
          <w:type w:val="continuous"/>
          <w:pgSz w:w="11906" w:h="16838"/>
          <w:pgMar w:top="1701" w:right="1418" w:bottom="1418" w:left="1418" w:header="709" w:footer="397" w:gutter="0"/>
          <w:cols w:space="708"/>
          <w:titlePg/>
          <w:docGrid w:linePitch="360"/>
        </w:sectPr>
      </w:pPr>
    </w:p>
    <w:p w14:paraId="750F3231" w14:textId="36D3F3C4" w:rsidR="00C74D36" w:rsidRDefault="00630E63" w:rsidP="00C74D36">
      <w:pPr>
        <w:pStyle w:val="Heading1"/>
        <w:tabs>
          <w:tab w:val="right" w:pos="9070"/>
        </w:tabs>
        <w:spacing w:before="560" w:after="640"/>
        <w:rPr>
          <w:color w:val="FFFFFF" w:themeColor="background1"/>
          <w:sz w:val="36"/>
        </w:rPr>
        <w:sectPr w:rsidR="00C74D36" w:rsidSect="00C74D3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50F329E" wp14:editId="750F329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37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50F3232" w14:textId="77777777" w:rsidR="00C74D36" w:rsidRPr="00FD1B02" w:rsidRDefault="00630E63" w:rsidP="00C74D36">
      <w:pPr>
        <w:pStyle w:val="Heading3"/>
        <w:shd w:val="clear" w:color="auto" w:fill="F2F2F2" w:themeFill="background1" w:themeFillShade="F2"/>
      </w:pPr>
      <w:r w:rsidRPr="00FD1B02">
        <w:t>Consumer outcome:</w:t>
      </w:r>
    </w:p>
    <w:p w14:paraId="750F3233" w14:textId="77777777" w:rsidR="00C74D36" w:rsidRDefault="00630E63" w:rsidP="00C74D3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0F3234" w14:textId="77777777" w:rsidR="00C74D36" w:rsidRDefault="00630E63" w:rsidP="00C74D36">
      <w:pPr>
        <w:pStyle w:val="Heading3"/>
        <w:shd w:val="clear" w:color="auto" w:fill="F2F2F2" w:themeFill="background1" w:themeFillShade="F2"/>
      </w:pPr>
      <w:r>
        <w:t>Organisation statement:</w:t>
      </w:r>
    </w:p>
    <w:p w14:paraId="750F3235" w14:textId="77777777" w:rsidR="00C74D36" w:rsidRDefault="00630E63" w:rsidP="00C74D3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0F3236" w14:textId="77777777" w:rsidR="00C74D36" w:rsidRDefault="00630E63" w:rsidP="00C74D36">
      <w:pPr>
        <w:pStyle w:val="Heading2"/>
      </w:pPr>
      <w:r>
        <w:t>Assessment of Standard 6</w:t>
      </w:r>
    </w:p>
    <w:p w14:paraId="132CA204" w14:textId="642A75DF" w:rsidR="00496084" w:rsidRDefault="00496084" w:rsidP="00496084">
      <w:r>
        <w:t xml:space="preserve">Overall sampled consumers considered that they are encouraged and supported to give feedback and make complaints, and that appropriate action is taken when they do so. The service has a feedback and complaints register and a complaints management system. Feedback and complaints are reviewed and used to improve the quality of care and services. </w:t>
      </w:r>
    </w:p>
    <w:p w14:paraId="750F3238" w14:textId="383E40CA" w:rsidR="00C74D36" w:rsidRPr="00663B6D" w:rsidRDefault="00496084" w:rsidP="00C74D36">
      <w:pPr>
        <w:rPr>
          <w:rFonts w:eastAsia="Calibri"/>
          <w:i/>
          <w:iCs/>
          <w:color w:val="0000FF"/>
          <w:lang w:eastAsia="en-US"/>
        </w:rPr>
      </w:pPr>
      <w:r>
        <w:t xml:space="preserve">The </w:t>
      </w:r>
      <w:r w:rsidR="00630E63" w:rsidRPr="00154403">
        <w:rPr>
          <w:rFonts w:eastAsiaTheme="minorHAnsi"/>
        </w:rPr>
        <w:t xml:space="preserve">Quality Standard </w:t>
      </w:r>
      <w:r>
        <w:rPr>
          <w:rFonts w:eastAsiaTheme="minorHAnsi"/>
        </w:rPr>
        <w:t xml:space="preserve">was not fully assessed as only one of four specific </w:t>
      </w:r>
      <w:r w:rsidRPr="00CA3FEE">
        <w:rPr>
          <w:rFonts w:eastAsiaTheme="minorHAnsi"/>
          <w:color w:val="auto"/>
        </w:rPr>
        <w:t xml:space="preserve">requirements </w:t>
      </w:r>
      <w:r>
        <w:rPr>
          <w:rFonts w:eastAsiaTheme="minorHAnsi"/>
          <w:color w:val="auto"/>
        </w:rPr>
        <w:t xml:space="preserve">was considered. </w:t>
      </w:r>
    </w:p>
    <w:p w14:paraId="750F3239" w14:textId="4FD1936A" w:rsidR="00C74D36" w:rsidRDefault="00630E63" w:rsidP="00C74D36">
      <w:pPr>
        <w:pStyle w:val="Heading2"/>
      </w:pPr>
      <w:r>
        <w:t>Assessment of Standard 6 Requirements</w:t>
      </w:r>
    </w:p>
    <w:p w14:paraId="750F3243" w14:textId="380EC9FC" w:rsidR="00C74D36" w:rsidRPr="00D435F8" w:rsidRDefault="00630E63" w:rsidP="00C74D36">
      <w:pPr>
        <w:pStyle w:val="Heading3"/>
      </w:pPr>
      <w:r w:rsidRPr="00D435F8">
        <w:t>Requirement 6(3)(d)</w:t>
      </w:r>
      <w:r>
        <w:tab/>
        <w:t>Compliant</w:t>
      </w:r>
    </w:p>
    <w:p w14:paraId="750F3244" w14:textId="77777777" w:rsidR="00C74D36" w:rsidRPr="004A3816" w:rsidRDefault="00630E63" w:rsidP="00C74D36">
      <w:pPr>
        <w:rPr>
          <w:i/>
        </w:rPr>
      </w:pPr>
      <w:r w:rsidRPr="004A3816">
        <w:rPr>
          <w:i/>
        </w:rPr>
        <w:t>Feedback and complaints are reviewed and used to improve the quality of care and services.</w:t>
      </w:r>
    </w:p>
    <w:p w14:paraId="750F3246" w14:textId="77777777" w:rsidR="00C74D36" w:rsidRPr="001B3DE8" w:rsidRDefault="00C74D36" w:rsidP="00C74D36"/>
    <w:p w14:paraId="750F3247" w14:textId="77777777" w:rsidR="00C74D36" w:rsidRDefault="00C74D36" w:rsidP="00C74D36">
      <w:pPr>
        <w:sectPr w:rsidR="00C74D36" w:rsidSect="00C74D36">
          <w:headerReference w:type="default" r:id="rId31"/>
          <w:type w:val="continuous"/>
          <w:pgSz w:w="11906" w:h="16838"/>
          <w:pgMar w:top="1701" w:right="1418" w:bottom="1418" w:left="1418" w:header="709" w:footer="397" w:gutter="0"/>
          <w:cols w:space="708"/>
          <w:titlePg/>
          <w:docGrid w:linePitch="360"/>
        </w:sectPr>
      </w:pPr>
    </w:p>
    <w:p w14:paraId="750F3248" w14:textId="503B0EAB" w:rsidR="00C74D36" w:rsidRDefault="00630E63" w:rsidP="00C74D36">
      <w:pPr>
        <w:pStyle w:val="Heading1"/>
        <w:tabs>
          <w:tab w:val="right" w:pos="9070"/>
        </w:tabs>
        <w:spacing w:before="560" w:after="640"/>
        <w:rPr>
          <w:color w:val="FFFFFF" w:themeColor="background1"/>
          <w:sz w:val="36"/>
        </w:rPr>
        <w:sectPr w:rsidR="00C74D36" w:rsidSect="00C74D3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50F32A0" wp14:editId="750F32A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343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50F3249" w14:textId="77777777" w:rsidR="00C74D36" w:rsidRPr="000E654D" w:rsidRDefault="00630E63" w:rsidP="00C74D36">
      <w:pPr>
        <w:pStyle w:val="Heading3"/>
        <w:shd w:val="clear" w:color="auto" w:fill="F2F2F2" w:themeFill="background1" w:themeFillShade="F2"/>
      </w:pPr>
      <w:r w:rsidRPr="000E654D">
        <w:t>Consumer outcome:</w:t>
      </w:r>
    </w:p>
    <w:p w14:paraId="750F324A" w14:textId="77777777" w:rsidR="00C74D36" w:rsidRDefault="00630E63" w:rsidP="00C74D36">
      <w:pPr>
        <w:numPr>
          <w:ilvl w:val="0"/>
          <w:numId w:val="7"/>
        </w:numPr>
        <w:shd w:val="clear" w:color="auto" w:fill="F2F2F2" w:themeFill="background1" w:themeFillShade="F2"/>
      </w:pPr>
      <w:r>
        <w:t>I get quality care and services when I need them from people who are knowledgeable, capable and caring.</w:t>
      </w:r>
    </w:p>
    <w:p w14:paraId="750F324B" w14:textId="77777777" w:rsidR="00C74D36" w:rsidRDefault="00630E63" w:rsidP="00C74D36">
      <w:pPr>
        <w:pStyle w:val="Heading3"/>
        <w:shd w:val="clear" w:color="auto" w:fill="F2F2F2" w:themeFill="background1" w:themeFillShade="F2"/>
      </w:pPr>
      <w:r>
        <w:t>Organisation statement:</w:t>
      </w:r>
    </w:p>
    <w:p w14:paraId="750F324C" w14:textId="77777777" w:rsidR="00C74D36" w:rsidRDefault="00630E63" w:rsidP="00C74D3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50F324D" w14:textId="77777777" w:rsidR="00C74D36" w:rsidRDefault="00630E63" w:rsidP="00C74D36">
      <w:pPr>
        <w:pStyle w:val="Heading2"/>
      </w:pPr>
      <w:r>
        <w:t>Assessment of Standard 7</w:t>
      </w:r>
    </w:p>
    <w:p w14:paraId="750F324E" w14:textId="3D953D66" w:rsidR="00C74D36" w:rsidRPr="00CF56B9" w:rsidRDefault="00CF56B9" w:rsidP="00CF56B9">
      <w:pPr>
        <w:rPr>
          <w:rFonts w:eastAsiaTheme="minorHAnsi"/>
          <w:color w:val="auto"/>
        </w:rPr>
      </w:pPr>
      <w:r w:rsidRPr="00CF56B9">
        <w:rPr>
          <w:rFonts w:eastAsiaTheme="minorHAnsi"/>
          <w:color w:val="auto"/>
        </w:rPr>
        <w:t xml:space="preserve">Most consumers interviewed (and representatives on their behalf) considered that staff know what they are doing. Management and staff demonstrated knowledge about some relevant topics, but education has not been provided to staff on some key topics to give them the knowledge they need to perform their roles effectively and there has been a lack of staff competency assessment. </w:t>
      </w:r>
    </w:p>
    <w:p w14:paraId="750F324F" w14:textId="333532D1" w:rsidR="00C74D36" w:rsidRPr="00CF56B9" w:rsidRDefault="00630E63" w:rsidP="00C74D36">
      <w:pPr>
        <w:rPr>
          <w:rFonts w:eastAsia="Calibri"/>
          <w:color w:val="auto"/>
        </w:rPr>
      </w:pPr>
      <w:r w:rsidRPr="00CF56B9">
        <w:rPr>
          <w:rFonts w:eastAsiaTheme="minorHAnsi"/>
          <w:color w:val="auto"/>
        </w:rPr>
        <w:t xml:space="preserve">The Quality Standard is assessed as </w:t>
      </w:r>
      <w:r w:rsidR="00442FCB" w:rsidRPr="00CF56B9">
        <w:rPr>
          <w:rFonts w:eastAsiaTheme="minorHAnsi"/>
          <w:color w:val="auto"/>
        </w:rPr>
        <w:t>n</w:t>
      </w:r>
      <w:r w:rsidRPr="00CF56B9">
        <w:rPr>
          <w:rFonts w:eastAsiaTheme="minorHAnsi"/>
          <w:color w:val="auto"/>
        </w:rPr>
        <w:t xml:space="preserve">on-compliant as </w:t>
      </w:r>
      <w:r w:rsidR="00442FCB" w:rsidRPr="00CF56B9">
        <w:rPr>
          <w:rFonts w:eastAsiaTheme="minorHAnsi"/>
          <w:color w:val="auto"/>
        </w:rPr>
        <w:t>one</w:t>
      </w:r>
      <w:r w:rsidRPr="00CF56B9">
        <w:rPr>
          <w:rFonts w:eastAsiaTheme="minorHAnsi"/>
          <w:color w:val="auto"/>
        </w:rPr>
        <w:t xml:space="preserve"> of the five specific requirements have been assessed as </w:t>
      </w:r>
      <w:r w:rsidR="00442FCB" w:rsidRPr="00CF56B9">
        <w:rPr>
          <w:rFonts w:eastAsiaTheme="minorHAnsi"/>
          <w:color w:val="auto"/>
        </w:rPr>
        <w:t>n</w:t>
      </w:r>
      <w:r w:rsidRPr="00CF56B9">
        <w:rPr>
          <w:rFonts w:eastAsiaTheme="minorHAnsi"/>
          <w:color w:val="auto"/>
        </w:rPr>
        <w:t>on-compliant.</w:t>
      </w:r>
    </w:p>
    <w:p w14:paraId="750F3250" w14:textId="429BD794" w:rsidR="00C74D36" w:rsidRDefault="00630E63" w:rsidP="00C74D36">
      <w:pPr>
        <w:pStyle w:val="Heading2"/>
      </w:pPr>
      <w:r>
        <w:t>Assessment of Standard 7 Requirements</w:t>
      </w:r>
      <w:r w:rsidRPr="0066387A">
        <w:rPr>
          <w:i/>
          <w:color w:val="0000FF"/>
          <w:sz w:val="24"/>
          <w:szCs w:val="24"/>
        </w:rPr>
        <w:t xml:space="preserve"> </w:t>
      </w:r>
    </w:p>
    <w:p w14:paraId="750F3257" w14:textId="352AD027" w:rsidR="00C74D36" w:rsidRPr="00095CD4" w:rsidRDefault="00630E63" w:rsidP="00C74D36">
      <w:pPr>
        <w:pStyle w:val="Heading3"/>
      </w:pPr>
      <w:r w:rsidRPr="00095CD4">
        <w:t>Requirement 7(3)(c)</w:t>
      </w:r>
      <w:r>
        <w:tab/>
        <w:t>Non-compliant</w:t>
      </w:r>
    </w:p>
    <w:p w14:paraId="750F3258" w14:textId="77777777" w:rsidR="00C74D36" w:rsidRPr="004A3816" w:rsidRDefault="00630E63" w:rsidP="00C74D36">
      <w:pPr>
        <w:rPr>
          <w:i/>
        </w:rPr>
      </w:pPr>
      <w:r w:rsidRPr="004A3816">
        <w:rPr>
          <w:i/>
        </w:rPr>
        <w:t>The workforce is competent and the members of the workforce have the qualifications and knowledge to effectively perform their roles.</w:t>
      </w:r>
    </w:p>
    <w:p w14:paraId="750F3259" w14:textId="46BD1456" w:rsidR="00C74D36" w:rsidRDefault="00CF56B9" w:rsidP="00C74D36">
      <w:pPr>
        <w:rPr>
          <w:color w:val="auto"/>
        </w:rPr>
      </w:pPr>
      <w:r w:rsidRPr="00D7024D">
        <w:rPr>
          <w:color w:val="auto"/>
        </w:rPr>
        <w:t xml:space="preserve">Sampled consumers (and representatives on their behalf) generally provided information about feeling confident that staff have the knowledge to perform their roles. The Assessment Team found that while some education covering elder abuse has been conducted not all staff have completed this and education about restraint and antimicrobial stewardship has not taken place. Staff interviewed knew their responsibilities in relation to elder abuse and compulsory reporting but knowledge gaps were identified with some </w:t>
      </w:r>
      <w:r w:rsidR="00D7024D" w:rsidRPr="00D7024D">
        <w:rPr>
          <w:color w:val="auto"/>
        </w:rPr>
        <w:t>relevant</w:t>
      </w:r>
      <w:r w:rsidRPr="00D7024D">
        <w:rPr>
          <w:color w:val="auto"/>
        </w:rPr>
        <w:t xml:space="preserve"> staff in their understanding of open disclosure, responsive behaviours, or </w:t>
      </w:r>
      <w:r w:rsidR="00D7024D" w:rsidRPr="00D7024D">
        <w:rPr>
          <w:color w:val="auto"/>
        </w:rPr>
        <w:t>m</w:t>
      </w:r>
      <w:r w:rsidR="00D7024D">
        <w:rPr>
          <w:color w:val="auto"/>
        </w:rPr>
        <w:t xml:space="preserve">inimising the use of restraint. </w:t>
      </w:r>
    </w:p>
    <w:p w14:paraId="07462FC3" w14:textId="41D2214A" w:rsidR="00D7024D" w:rsidRDefault="00D7024D" w:rsidP="00C74D36">
      <w:pPr>
        <w:rPr>
          <w:color w:val="auto"/>
        </w:rPr>
      </w:pPr>
      <w:r>
        <w:rPr>
          <w:color w:val="auto"/>
        </w:rPr>
        <w:lastRenderedPageBreak/>
        <w:t>In response to the Assessment Team’s findings the p</w:t>
      </w:r>
      <w:r w:rsidR="00D72BD8">
        <w:rPr>
          <w:color w:val="auto"/>
        </w:rPr>
        <w:t>rovider submitted a plan outlin</w:t>
      </w:r>
      <w:r>
        <w:rPr>
          <w:color w:val="auto"/>
        </w:rPr>
        <w:t>ing how it will ensure staff education and competency assessments are completed as required in the future.</w:t>
      </w:r>
    </w:p>
    <w:p w14:paraId="7848119D" w14:textId="77777777" w:rsidR="00D7024D" w:rsidRPr="00496084" w:rsidRDefault="00D7024D" w:rsidP="00D7024D">
      <w:pPr>
        <w:rPr>
          <w:color w:val="auto"/>
        </w:rPr>
      </w:pPr>
      <w:r w:rsidRPr="00496084">
        <w:rPr>
          <w:color w:val="auto"/>
        </w:rPr>
        <w:t>I find this requirement is non-compliant.</w:t>
      </w:r>
    </w:p>
    <w:p w14:paraId="16B71E77" w14:textId="77777777" w:rsidR="00D7024D" w:rsidRPr="00D7024D" w:rsidRDefault="00D7024D" w:rsidP="00C74D36">
      <w:pPr>
        <w:rPr>
          <w:color w:val="auto"/>
        </w:rPr>
      </w:pPr>
    </w:p>
    <w:p w14:paraId="750F325F" w14:textId="77777777" w:rsidR="00C74D36" w:rsidRPr="00506F7F" w:rsidRDefault="00C74D36" w:rsidP="00C74D36"/>
    <w:p w14:paraId="750F3260" w14:textId="77777777" w:rsidR="00C74D36" w:rsidRDefault="00C74D36" w:rsidP="00C74D36">
      <w:pPr>
        <w:sectPr w:rsidR="00C74D36" w:rsidSect="00C74D36">
          <w:headerReference w:type="default" r:id="rId34"/>
          <w:type w:val="continuous"/>
          <w:pgSz w:w="11906" w:h="16838"/>
          <w:pgMar w:top="1701" w:right="1418" w:bottom="1418" w:left="1418" w:header="709" w:footer="397" w:gutter="0"/>
          <w:cols w:space="708"/>
          <w:titlePg/>
          <w:docGrid w:linePitch="360"/>
        </w:sectPr>
      </w:pPr>
    </w:p>
    <w:p w14:paraId="750F3261" w14:textId="154DFEC0" w:rsidR="00C74D36" w:rsidRDefault="00630E63" w:rsidP="00C74D36">
      <w:pPr>
        <w:pStyle w:val="Heading1"/>
        <w:tabs>
          <w:tab w:val="right" w:pos="9070"/>
        </w:tabs>
        <w:spacing w:before="560" w:after="640"/>
        <w:rPr>
          <w:color w:val="FFFFFF" w:themeColor="background1"/>
          <w:sz w:val="36"/>
        </w:rPr>
        <w:sectPr w:rsidR="00C74D36" w:rsidSect="00C74D3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50F32A2" wp14:editId="750F32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203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50F3262" w14:textId="77777777" w:rsidR="00C74D36" w:rsidRPr="00FD1B02" w:rsidRDefault="00630E63" w:rsidP="00C74D36">
      <w:pPr>
        <w:pStyle w:val="Heading3"/>
        <w:shd w:val="clear" w:color="auto" w:fill="F2F2F2" w:themeFill="background1" w:themeFillShade="F2"/>
      </w:pPr>
      <w:r w:rsidRPr="008312AC">
        <w:t>Consumer</w:t>
      </w:r>
      <w:r w:rsidRPr="00FD1B02">
        <w:t xml:space="preserve"> outcome:</w:t>
      </w:r>
    </w:p>
    <w:p w14:paraId="750F3263" w14:textId="77777777" w:rsidR="00C74D36" w:rsidRDefault="00630E63" w:rsidP="00C74D36">
      <w:pPr>
        <w:numPr>
          <w:ilvl w:val="0"/>
          <w:numId w:val="8"/>
        </w:numPr>
        <w:shd w:val="clear" w:color="auto" w:fill="F2F2F2" w:themeFill="background1" w:themeFillShade="F2"/>
      </w:pPr>
      <w:r>
        <w:t>I am confident the organisation is well run. I can partner in improving the delivery of care and services.</w:t>
      </w:r>
    </w:p>
    <w:p w14:paraId="750F3264" w14:textId="77777777" w:rsidR="00C74D36" w:rsidRDefault="00630E63" w:rsidP="00C74D36">
      <w:pPr>
        <w:pStyle w:val="Heading3"/>
        <w:shd w:val="clear" w:color="auto" w:fill="F2F2F2" w:themeFill="background1" w:themeFillShade="F2"/>
      </w:pPr>
      <w:r>
        <w:t>Organisation statement:</w:t>
      </w:r>
    </w:p>
    <w:p w14:paraId="750F3265" w14:textId="77777777" w:rsidR="00C74D36" w:rsidRDefault="00630E63" w:rsidP="00C74D36">
      <w:pPr>
        <w:numPr>
          <w:ilvl w:val="0"/>
          <w:numId w:val="8"/>
        </w:numPr>
        <w:shd w:val="clear" w:color="auto" w:fill="F2F2F2" w:themeFill="background1" w:themeFillShade="F2"/>
      </w:pPr>
      <w:r>
        <w:t>The organisation’s governing body is accountable for the delivery of safe and quality care and services.</w:t>
      </w:r>
    </w:p>
    <w:p w14:paraId="750F3266" w14:textId="77777777" w:rsidR="00C74D36" w:rsidRDefault="00630E63" w:rsidP="00C74D36">
      <w:pPr>
        <w:pStyle w:val="Heading2"/>
      </w:pPr>
      <w:r>
        <w:t>Assessment of Standard 8</w:t>
      </w:r>
    </w:p>
    <w:p w14:paraId="588D7B55" w14:textId="27CD9144" w:rsidR="00EA2991" w:rsidRPr="0053685E" w:rsidRDefault="00EA2991" w:rsidP="00EA2991">
      <w:pPr>
        <w:rPr>
          <w:rFonts w:eastAsiaTheme="minorHAnsi"/>
          <w:color w:val="auto"/>
        </w:rPr>
      </w:pPr>
      <w:r w:rsidRPr="0053685E">
        <w:rPr>
          <w:rFonts w:eastAsiaTheme="minorHAnsi"/>
          <w:color w:val="auto"/>
        </w:rPr>
        <w:t>Overall sampled consumers (or a representative on their behalf) considered that the organisation is well run. Feedback and other information gathered shows consumers are being engaged in the development, delivery and evaluation of care and services.</w:t>
      </w:r>
    </w:p>
    <w:p w14:paraId="6AD9398A" w14:textId="4BF850AA" w:rsidR="00EA2991" w:rsidRPr="0053685E" w:rsidRDefault="00EA2991" w:rsidP="00EA2991">
      <w:pPr>
        <w:rPr>
          <w:rFonts w:eastAsiaTheme="minorHAnsi"/>
          <w:color w:val="auto"/>
        </w:rPr>
      </w:pPr>
      <w:r w:rsidRPr="0053685E">
        <w:rPr>
          <w:rFonts w:eastAsiaTheme="minorHAnsi"/>
          <w:color w:val="auto"/>
        </w:rPr>
        <w:t xml:space="preserve">While the organisation’s governing body has documented a commitment to a culture of safe, inclusive and quality care and services, it was not demonstrated that this has been promoted by the Board to staff or that the Board is accountable </w:t>
      </w:r>
      <w:r w:rsidR="0053685E" w:rsidRPr="0053685E">
        <w:rPr>
          <w:rFonts w:eastAsiaTheme="minorHAnsi"/>
          <w:color w:val="auto"/>
        </w:rPr>
        <w:t xml:space="preserve">this. </w:t>
      </w:r>
      <w:r w:rsidRPr="0053685E">
        <w:rPr>
          <w:rFonts w:eastAsiaTheme="minorHAnsi"/>
          <w:color w:val="auto"/>
        </w:rPr>
        <w:t>Effective organisation wide governance systems were not demonstrated in relation to information management, continuous improvement, workforce gover</w:t>
      </w:r>
      <w:r w:rsidR="0053685E" w:rsidRPr="0053685E">
        <w:rPr>
          <w:rFonts w:eastAsiaTheme="minorHAnsi"/>
          <w:color w:val="auto"/>
        </w:rPr>
        <w:t xml:space="preserve">nance or regulatory compliance. </w:t>
      </w:r>
      <w:r w:rsidRPr="0053685E">
        <w:rPr>
          <w:rFonts w:eastAsiaTheme="minorHAnsi"/>
          <w:color w:val="auto"/>
        </w:rPr>
        <w:t xml:space="preserve">Effective risk management systems and practices have </w:t>
      </w:r>
      <w:r w:rsidR="0053685E" w:rsidRPr="0053685E">
        <w:rPr>
          <w:rFonts w:eastAsiaTheme="minorHAnsi"/>
          <w:color w:val="auto"/>
        </w:rPr>
        <w:t>also not been demonstrated although</w:t>
      </w:r>
      <w:r w:rsidRPr="0053685E">
        <w:rPr>
          <w:rFonts w:eastAsiaTheme="minorHAnsi"/>
          <w:color w:val="auto"/>
        </w:rPr>
        <w:t xml:space="preserve"> improvements have been made in relation to identifying and responding to</w:t>
      </w:r>
      <w:r w:rsidR="0053685E" w:rsidRPr="0053685E">
        <w:rPr>
          <w:rFonts w:eastAsiaTheme="minorHAnsi"/>
          <w:color w:val="auto"/>
        </w:rPr>
        <w:t xml:space="preserve"> elder</w:t>
      </w:r>
      <w:r w:rsidRPr="0053685E">
        <w:rPr>
          <w:rFonts w:eastAsiaTheme="minorHAnsi"/>
          <w:color w:val="auto"/>
        </w:rPr>
        <w:t xml:space="preserve"> abuse.</w:t>
      </w:r>
    </w:p>
    <w:p w14:paraId="750F3267" w14:textId="158CA152" w:rsidR="00C74D36" w:rsidRPr="0053685E" w:rsidRDefault="00EA2991" w:rsidP="00EA2991">
      <w:pPr>
        <w:rPr>
          <w:rFonts w:eastAsiaTheme="minorHAnsi"/>
          <w:color w:val="auto"/>
        </w:rPr>
      </w:pPr>
      <w:r w:rsidRPr="0053685E">
        <w:rPr>
          <w:rFonts w:eastAsiaTheme="minorHAnsi"/>
          <w:color w:val="auto"/>
        </w:rPr>
        <w:t xml:space="preserve">While a new clinical governance framework has been developed and is being implemented, </w:t>
      </w:r>
      <w:r w:rsidR="0053685E" w:rsidRPr="0053685E">
        <w:rPr>
          <w:rFonts w:eastAsiaTheme="minorHAnsi"/>
          <w:color w:val="auto"/>
        </w:rPr>
        <w:t xml:space="preserve">this is in the early stages with further </w:t>
      </w:r>
      <w:r w:rsidRPr="0053685E">
        <w:rPr>
          <w:rFonts w:eastAsiaTheme="minorHAnsi"/>
          <w:color w:val="auto"/>
        </w:rPr>
        <w:t xml:space="preserve">progress </w:t>
      </w:r>
      <w:r w:rsidR="0053685E" w:rsidRPr="0053685E">
        <w:rPr>
          <w:rFonts w:eastAsiaTheme="minorHAnsi"/>
          <w:color w:val="auto"/>
        </w:rPr>
        <w:t>to be</w:t>
      </w:r>
      <w:r w:rsidRPr="0053685E">
        <w:rPr>
          <w:rFonts w:eastAsiaTheme="minorHAnsi"/>
          <w:color w:val="auto"/>
        </w:rPr>
        <w:t xml:space="preserve"> made in relation to antimicrobial stewardship </w:t>
      </w:r>
      <w:r w:rsidR="0053685E" w:rsidRPr="0053685E">
        <w:rPr>
          <w:rFonts w:eastAsiaTheme="minorHAnsi"/>
          <w:color w:val="auto"/>
        </w:rPr>
        <w:t>and</w:t>
      </w:r>
      <w:r w:rsidRPr="0053685E">
        <w:rPr>
          <w:rFonts w:eastAsiaTheme="minorHAnsi"/>
          <w:color w:val="auto"/>
        </w:rPr>
        <w:t xml:space="preserve"> minimising the use of restraint. </w:t>
      </w:r>
    </w:p>
    <w:p w14:paraId="750F3268" w14:textId="3B6BCCBB" w:rsidR="00C74D36" w:rsidRPr="0053685E" w:rsidRDefault="00630E63" w:rsidP="00C74D36">
      <w:pPr>
        <w:rPr>
          <w:rFonts w:eastAsia="Calibri"/>
          <w:color w:val="auto"/>
        </w:rPr>
      </w:pPr>
      <w:r w:rsidRPr="0053685E">
        <w:rPr>
          <w:rFonts w:eastAsiaTheme="minorHAnsi"/>
          <w:color w:val="auto"/>
        </w:rPr>
        <w:t xml:space="preserve">The Quality Standard is assessed as </w:t>
      </w:r>
      <w:r w:rsidR="00872809" w:rsidRPr="0053685E">
        <w:rPr>
          <w:rFonts w:eastAsiaTheme="minorHAnsi"/>
          <w:color w:val="auto"/>
        </w:rPr>
        <w:t>n</w:t>
      </w:r>
      <w:r w:rsidRPr="0053685E">
        <w:rPr>
          <w:rFonts w:eastAsiaTheme="minorHAnsi"/>
          <w:color w:val="auto"/>
        </w:rPr>
        <w:t xml:space="preserve">on-compliant as </w:t>
      </w:r>
      <w:r w:rsidR="004B69D9">
        <w:rPr>
          <w:rFonts w:eastAsiaTheme="minorHAnsi"/>
          <w:color w:val="auto"/>
        </w:rPr>
        <w:t>four</w:t>
      </w:r>
      <w:r w:rsidRPr="0053685E">
        <w:rPr>
          <w:rFonts w:eastAsiaTheme="minorHAnsi"/>
          <w:color w:val="auto"/>
        </w:rPr>
        <w:t xml:space="preserve"> of the five specific requirements have been assessed as </w:t>
      </w:r>
      <w:r w:rsidR="00872809" w:rsidRPr="0053685E">
        <w:rPr>
          <w:rFonts w:eastAsiaTheme="minorHAnsi"/>
          <w:color w:val="auto"/>
        </w:rPr>
        <w:t>non-compliant</w:t>
      </w:r>
      <w:r w:rsidRPr="0053685E">
        <w:rPr>
          <w:rFonts w:eastAsiaTheme="minorHAnsi"/>
          <w:color w:val="auto"/>
        </w:rPr>
        <w:t>.</w:t>
      </w:r>
    </w:p>
    <w:p w14:paraId="750F3269" w14:textId="6498BD34" w:rsidR="00C74D36" w:rsidRDefault="00630E63" w:rsidP="00C74D36">
      <w:pPr>
        <w:pStyle w:val="Heading2"/>
      </w:pPr>
      <w:r>
        <w:t>Assessment of Standard 8 Requirements</w:t>
      </w:r>
      <w:r w:rsidRPr="0066387A">
        <w:rPr>
          <w:i/>
          <w:color w:val="0000FF"/>
          <w:sz w:val="24"/>
          <w:szCs w:val="24"/>
        </w:rPr>
        <w:t xml:space="preserve"> </w:t>
      </w:r>
    </w:p>
    <w:p w14:paraId="750F326A" w14:textId="6D6FBA87" w:rsidR="00C74D36" w:rsidRPr="00506F7F" w:rsidRDefault="00630E63" w:rsidP="00C74D36">
      <w:pPr>
        <w:pStyle w:val="Heading3"/>
      </w:pPr>
      <w:r w:rsidRPr="00506F7F">
        <w:t>Re</w:t>
      </w:r>
      <w:r w:rsidR="00872809">
        <w:t>quirement 8(3)(a)</w:t>
      </w:r>
      <w:r w:rsidR="00872809">
        <w:tab/>
        <w:t>Compliant</w:t>
      </w:r>
    </w:p>
    <w:p w14:paraId="750F326B" w14:textId="77777777" w:rsidR="00C74D36" w:rsidRPr="004A3816" w:rsidRDefault="00630E63" w:rsidP="00C74D36">
      <w:pPr>
        <w:rPr>
          <w:i/>
        </w:rPr>
      </w:pPr>
      <w:r w:rsidRPr="004A3816">
        <w:rPr>
          <w:i/>
        </w:rPr>
        <w:t>Consumers are engaged in the development, delivery and evaluation of care and services and are supported in that engagement.</w:t>
      </w:r>
    </w:p>
    <w:p w14:paraId="750F326D" w14:textId="6BAAA4C0" w:rsidR="00C74D36" w:rsidRPr="00095CD4" w:rsidRDefault="00630E63" w:rsidP="00C74D36">
      <w:pPr>
        <w:pStyle w:val="Heading3"/>
      </w:pPr>
      <w:r w:rsidRPr="00095CD4">
        <w:lastRenderedPageBreak/>
        <w:t>Requirement 8(3)(b)</w:t>
      </w:r>
      <w:r>
        <w:tab/>
        <w:t>Non-compliant</w:t>
      </w:r>
    </w:p>
    <w:p w14:paraId="750F326E" w14:textId="77777777" w:rsidR="00C74D36" w:rsidRPr="004A3816" w:rsidRDefault="00630E63" w:rsidP="00C74D36">
      <w:pPr>
        <w:rPr>
          <w:i/>
        </w:rPr>
      </w:pPr>
      <w:r w:rsidRPr="004A3816">
        <w:rPr>
          <w:i/>
        </w:rPr>
        <w:t>The organisation’s governing body promotes a culture of safe, inclusive and quality care and services and is accountable for their delivery.</w:t>
      </w:r>
    </w:p>
    <w:p w14:paraId="235277A8" w14:textId="3A27A1CC" w:rsidR="0053685E" w:rsidRPr="00683A1B" w:rsidRDefault="0053685E" w:rsidP="0053685E">
      <w:pPr>
        <w:rPr>
          <w:color w:val="auto"/>
        </w:rPr>
      </w:pPr>
      <w:r w:rsidRPr="00683A1B">
        <w:rPr>
          <w:color w:val="auto"/>
        </w:rPr>
        <w:t xml:space="preserve">While the </w:t>
      </w:r>
      <w:r w:rsidR="00683A1B" w:rsidRPr="00683A1B">
        <w:rPr>
          <w:color w:val="auto"/>
        </w:rPr>
        <w:t>Assessment</w:t>
      </w:r>
      <w:r w:rsidRPr="00683A1B">
        <w:rPr>
          <w:color w:val="auto"/>
        </w:rPr>
        <w:t xml:space="preserve"> Team found that the organisation’s governing body has documented a commitment to a culture of safe, inclusive and quality care and services, it was not demonstrated that this has been promoted by the Board to staff or that the Board is accountable for this. A strategic plan for 2020-2021 has been developed and endorsed by the Board. This includes that the organisation will strengthen quality of care and align with care standards and best practice. This is a new strategic plan and limited engagement has occurred with staff to help them understand the Board’s vision and how this is to be achieved.</w:t>
      </w:r>
    </w:p>
    <w:p w14:paraId="67F6222D" w14:textId="486B53D2" w:rsidR="0053685E" w:rsidRPr="00683A1B" w:rsidRDefault="0053685E" w:rsidP="0053685E">
      <w:pPr>
        <w:rPr>
          <w:color w:val="auto"/>
        </w:rPr>
      </w:pPr>
      <w:r w:rsidRPr="00683A1B">
        <w:rPr>
          <w:color w:val="auto"/>
        </w:rPr>
        <w:t xml:space="preserve">The Board has engaged an operations manager who has supported the organisation implement new systems where there previously were none, or where they were ineffective. The Assessment Team considered that these improvements were driven by the operations manager, rather than the Board, and </w:t>
      </w:r>
      <w:r w:rsidR="00683A1B" w:rsidRPr="00683A1B">
        <w:rPr>
          <w:color w:val="auto"/>
        </w:rPr>
        <w:t xml:space="preserve">sought information from the Board about how they would ensure that management of the service was accountable for </w:t>
      </w:r>
      <w:r w:rsidRPr="00683A1B">
        <w:rPr>
          <w:color w:val="auto"/>
        </w:rPr>
        <w:t xml:space="preserve">safe, inclusive and quality care and services. </w:t>
      </w:r>
      <w:r w:rsidR="00683A1B" w:rsidRPr="00683A1B">
        <w:rPr>
          <w:color w:val="auto"/>
        </w:rPr>
        <w:t>Limited information was provided</w:t>
      </w:r>
      <w:r w:rsidRPr="00683A1B">
        <w:rPr>
          <w:color w:val="auto"/>
        </w:rPr>
        <w:t xml:space="preserve"> to explain how this would occur aside from relying on regular reports from </w:t>
      </w:r>
      <w:r w:rsidR="00683A1B" w:rsidRPr="00683A1B">
        <w:rPr>
          <w:color w:val="auto"/>
        </w:rPr>
        <w:t>service management</w:t>
      </w:r>
      <w:r w:rsidRPr="00683A1B">
        <w:rPr>
          <w:color w:val="auto"/>
        </w:rPr>
        <w:t xml:space="preserve"> and walk </w:t>
      </w:r>
      <w:r w:rsidR="00683A1B" w:rsidRPr="00683A1B">
        <w:rPr>
          <w:color w:val="auto"/>
        </w:rPr>
        <w:t>throughs</w:t>
      </w:r>
      <w:r w:rsidRPr="00683A1B">
        <w:rPr>
          <w:color w:val="auto"/>
        </w:rPr>
        <w:t xml:space="preserve"> of the service to meet with staff.  </w:t>
      </w:r>
    </w:p>
    <w:p w14:paraId="518533CB" w14:textId="2142C60B" w:rsidR="00683A1B" w:rsidRPr="00683A1B" w:rsidRDefault="00683A1B" w:rsidP="0053685E">
      <w:pPr>
        <w:rPr>
          <w:color w:val="auto"/>
        </w:rPr>
      </w:pPr>
      <w:r w:rsidRPr="00683A1B">
        <w:rPr>
          <w:color w:val="auto"/>
        </w:rPr>
        <w:t>In response to the Assessment Team’s findings the provider submitted evidence that an annual compliance schedule was introduced in August 2020, along with further improvements to ensure Board oversight and accountability.</w:t>
      </w:r>
    </w:p>
    <w:p w14:paraId="19B450FE" w14:textId="07F3B680" w:rsidR="00683A1B" w:rsidRPr="00683A1B" w:rsidRDefault="00683A1B" w:rsidP="0053685E">
      <w:pPr>
        <w:rPr>
          <w:color w:val="auto"/>
        </w:rPr>
      </w:pPr>
      <w:r w:rsidRPr="00683A1B">
        <w:rPr>
          <w:color w:val="auto"/>
        </w:rPr>
        <w:t>I find this requirement is non-compliant.</w:t>
      </w:r>
    </w:p>
    <w:p w14:paraId="750F3270" w14:textId="2B818C66" w:rsidR="00C74D36" w:rsidRPr="00506F7F" w:rsidRDefault="00630E63" w:rsidP="00C74D36">
      <w:pPr>
        <w:pStyle w:val="Heading3"/>
      </w:pPr>
      <w:r w:rsidRPr="00506F7F">
        <w:t>Requirement 8(3)(c)</w:t>
      </w:r>
      <w:r>
        <w:tab/>
        <w:t>Non-compliant</w:t>
      </w:r>
    </w:p>
    <w:p w14:paraId="750F3271" w14:textId="77777777" w:rsidR="00C74D36" w:rsidRPr="004A3816" w:rsidRDefault="00630E63" w:rsidP="00C74D36">
      <w:pPr>
        <w:rPr>
          <w:i/>
        </w:rPr>
      </w:pPr>
      <w:r w:rsidRPr="004A3816">
        <w:rPr>
          <w:i/>
        </w:rPr>
        <w:t>Effective organisation wide governance systems relating to the following:</w:t>
      </w:r>
    </w:p>
    <w:p w14:paraId="750F3272" w14:textId="77777777" w:rsidR="00C74D36" w:rsidRPr="004A3816" w:rsidRDefault="00630E63" w:rsidP="00C74D36">
      <w:pPr>
        <w:numPr>
          <w:ilvl w:val="0"/>
          <w:numId w:val="28"/>
        </w:numPr>
        <w:tabs>
          <w:tab w:val="right" w:pos="9026"/>
        </w:tabs>
        <w:spacing w:before="0" w:after="0"/>
        <w:ind w:left="567" w:hanging="425"/>
        <w:outlineLvl w:val="4"/>
        <w:rPr>
          <w:i/>
        </w:rPr>
      </w:pPr>
      <w:r w:rsidRPr="004A3816">
        <w:rPr>
          <w:i/>
        </w:rPr>
        <w:t>information management;</w:t>
      </w:r>
    </w:p>
    <w:p w14:paraId="750F3273" w14:textId="77777777" w:rsidR="00C74D36" w:rsidRPr="004A3816" w:rsidRDefault="00630E63" w:rsidP="00C74D36">
      <w:pPr>
        <w:numPr>
          <w:ilvl w:val="0"/>
          <w:numId w:val="28"/>
        </w:numPr>
        <w:tabs>
          <w:tab w:val="right" w:pos="9026"/>
        </w:tabs>
        <w:spacing w:before="0" w:after="0"/>
        <w:ind w:left="567" w:hanging="425"/>
        <w:outlineLvl w:val="4"/>
        <w:rPr>
          <w:i/>
        </w:rPr>
      </w:pPr>
      <w:r w:rsidRPr="004A3816">
        <w:rPr>
          <w:i/>
        </w:rPr>
        <w:t>continuous improvement;</w:t>
      </w:r>
    </w:p>
    <w:p w14:paraId="750F3274" w14:textId="77777777" w:rsidR="00C74D36" w:rsidRPr="004A3816" w:rsidRDefault="00630E63" w:rsidP="00C74D36">
      <w:pPr>
        <w:numPr>
          <w:ilvl w:val="0"/>
          <w:numId w:val="28"/>
        </w:numPr>
        <w:tabs>
          <w:tab w:val="right" w:pos="9026"/>
        </w:tabs>
        <w:spacing w:before="0" w:after="0"/>
        <w:ind w:left="567" w:hanging="425"/>
        <w:outlineLvl w:val="4"/>
        <w:rPr>
          <w:i/>
        </w:rPr>
      </w:pPr>
      <w:r w:rsidRPr="004A3816">
        <w:rPr>
          <w:i/>
        </w:rPr>
        <w:t>financial governance;</w:t>
      </w:r>
    </w:p>
    <w:p w14:paraId="750F3275" w14:textId="77777777" w:rsidR="00C74D36" w:rsidRPr="004A3816" w:rsidRDefault="00630E63" w:rsidP="00C74D36">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50F3276" w14:textId="77777777" w:rsidR="00C74D36" w:rsidRPr="004A3816" w:rsidRDefault="00630E63" w:rsidP="00C74D36">
      <w:pPr>
        <w:numPr>
          <w:ilvl w:val="0"/>
          <w:numId w:val="28"/>
        </w:numPr>
        <w:tabs>
          <w:tab w:val="right" w:pos="9026"/>
        </w:tabs>
        <w:spacing w:before="0" w:after="0"/>
        <w:ind w:left="567" w:hanging="425"/>
        <w:outlineLvl w:val="4"/>
        <w:rPr>
          <w:i/>
        </w:rPr>
      </w:pPr>
      <w:r w:rsidRPr="004A3816">
        <w:rPr>
          <w:i/>
        </w:rPr>
        <w:t>regulatory compliance;</w:t>
      </w:r>
    </w:p>
    <w:p w14:paraId="750F3277" w14:textId="77777777" w:rsidR="00C74D36" w:rsidRPr="004A3816" w:rsidRDefault="00630E63" w:rsidP="00C74D36">
      <w:pPr>
        <w:numPr>
          <w:ilvl w:val="0"/>
          <w:numId w:val="28"/>
        </w:numPr>
        <w:tabs>
          <w:tab w:val="right" w:pos="9026"/>
        </w:tabs>
        <w:spacing w:before="0" w:after="0"/>
        <w:ind w:left="567" w:hanging="425"/>
        <w:outlineLvl w:val="4"/>
        <w:rPr>
          <w:i/>
        </w:rPr>
      </w:pPr>
      <w:r w:rsidRPr="004A3816">
        <w:rPr>
          <w:i/>
        </w:rPr>
        <w:t>feedback and complaints.</w:t>
      </w:r>
    </w:p>
    <w:p w14:paraId="161C5D9E" w14:textId="206FB597" w:rsidR="00566114" w:rsidRPr="00566114" w:rsidRDefault="00683A1B" w:rsidP="00683A1B">
      <w:pPr>
        <w:rPr>
          <w:color w:val="auto"/>
        </w:rPr>
      </w:pPr>
      <w:r w:rsidRPr="00566114">
        <w:rPr>
          <w:color w:val="auto"/>
        </w:rPr>
        <w:t xml:space="preserve">Effective organisation wide governance systems were not demonstrated in relation to information management, continuous improvement, workforce governance or regulatory compliance. </w:t>
      </w:r>
      <w:r w:rsidR="00566114" w:rsidRPr="00566114">
        <w:rPr>
          <w:color w:val="auto"/>
        </w:rPr>
        <w:t xml:space="preserve">The Assessment Team considered that effective systems </w:t>
      </w:r>
      <w:r w:rsidR="00566114" w:rsidRPr="00566114">
        <w:rPr>
          <w:color w:val="auto"/>
        </w:rPr>
        <w:lastRenderedPageBreak/>
        <w:t xml:space="preserve">were in place for financial governance and feedback and complaints. In response to the Assessment Team’s findings the provider clarified that a documented governance framework was established prior to the visit, though acknowledged further work is underway in developing and rolling out new policies and staff education to support effective organisation wide governance systems. </w:t>
      </w:r>
    </w:p>
    <w:p w14:paraId="2B44D0AD" w14:textId="77777777" w:rsidR="00566114" w:rsidRPr="00566114" w:rsidRDefault="00566114" w:rsidP="00566114">
      <w:pPr>
        <w:rPr>
          <w:color w:val="auto"/>
        </w:rPr>
      </w:pPr>
      <w:r w:rsidRPr="00566114">
        <w:rPr>
          <w:color w:val="auto"/>
        </w:rPr>
        <w:t>I find this requirement is non-compliant.</w:t>
      </w:r>
    </w:p>
    <w:p w14:paraId="750F3279" w14:textId="1D5668AD" w:rsidR="00C74D36" w:rsidRPr="00506F7F" w:rsidRDefault="00630E63" w:rsidP="00C74D36">
      <w:pPr>
        <w:pStyle w:val="Heading3"/>
      </w:pPr>
      <w:r w:rsidRPr="00506F7F">
        <w:t>Requirement 8(3)(d)</w:t>
      </w:r>
      <w:r>
        <w:tab/>
        <w:t>Non-compliant</w:t>
      </w:r>
    </w:p>
    <w:p w14:paraId="750F327A" w14:textId="77777777" w:rsidR="00C74D36" w:rsidRPr="004A3816" w:rsidRDefault="00630E63" w:rsidP="00C74D36">
      <w:pPr>
        <w:rPr>
          <w:i/>
        </w:rPr>
      </w:pPr>
      <w:r w:rsidRPr="004A3816">
        <w:rPr>
          <w:i/>
        </w:rPr>
        <w:t>Effective risk management systems and practices, including but not limited to the following:</w:t>
      </w:r>
    </w:p>
    <w:p w14:paraId="750F327B" w14:textId="77777777" w:rsidR="00C74D36" w:rsidRPr="004A3816" w:rsidRDefault="00630E63" w:rsidP="00C74D36">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50F327C" w14:textId="77777777" w:rsidR="00C74D36" w:rsidRPr="004A3816" w:rsidRDefault="00630E63" w:rsidP="00C74D3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50F327D" w14:textId="77777777" w:rsidR="00C74D36" w:rsidRPr="004A3816" w:rsidRDefault="00630E63" w:rsidP="00C74D36">
      <w:pPr>
        <w:numPr>
          <w:ilvl w:val="0"/>
          <w:numId w:val="29"/>
        </w:numPr>
        <w:tabs>
          <w:tab w:val="right" w:pos="9026"/>
        </w:tabs>
        <w:spacing w:before="0" w:after="0"/>
        <w:ind w:left="567" w:hanging="425"/>
        <w:outlineLvl w:val="4"/>
        <w:rPr>
          <w:i/>
        </w:rPr>
      </w:pPr>
      <w:r w:rsidRPr="004A3816">
        <w:rPr>
          <w:i/>
        </w:rPr>
        <w:t>supporting consumers to live the best life they can.</w:t>
      </w:r>
    </w:p>
    <w:p w14:paraId="0A25AF38" w14:textId="3A6041D4" w:rsidR="00566114" w:rsidRPr="00566114" w:rsidRDefault="00566114" w:rsidP="00C74D36">
      <w:pPr>
        <w:rPr>
          <w:color w:val="auto"/>
        </w:rPr>
      </w:pPr>
      <w:r w:rsidRPr="00566114">
        <w:rPr>
          <w:color w:val="auto"/>
        </w:rPr>
        <w:t xml:space="preserve">Effective risk management systems and practices were demonstrated to the Assessment Team. While improvements have been made in relation to identifying and responding to elder abuse, these are recent and there is historical under-reporting. Although improvements are being made and are planned, there are gaps in relation to managing high impact and high prevalence risks associated with the care of consumers and in supporting them to live the best life they can as their health is not being optimised. </w:t>
      </w:r>
    </w:p>
    <w:p w14:paraId="47473230" w14:textId="0F45416D" w:rsidR="00566114" w:rsidRPr="00566114" w:rsidRDefault="00566114" w:rsidP="00C74D36">
      <w:pPr>
        <w:rPr>
          <w:color w:val="auto"/>
        </w:rPr>
      </w:pPr>
      <w:r w:rsidRPr="00566114">
        <w:rPr>
          <w:color w:val="auto"/>
        </w:rPr>
        <w:t xml:space="preserve">In response to the Assessment Team’s observations the provider acknowledged that its policy in relation to managing high impact or high prevalence risks had not been rolled out at the time of the visit, but this has now occurred. </w:t>
      </w:r>
    </w:p>
    <w:p w14:paraId="128DB741" w14:textId="113F449B" w:rsidR="00566114" w:rsidRPr="00566114" w:rsidRDefault="00566114" w:rsidP="00C74D36">
      <w:pPr>
        <w:rPr>
          <w:color w:val="auto"/>
        </w:rPr>
      </w:pPr>
      <w:r w:rsidRPr="00566114">
        <w:rPr>
          <w:color w:val="auto"/>
        </w:rPr>
        <w:t>I find this requirement is non-compliant.</w:t>
      </w:r>
    </w:p>
    <w:p w14:paraId="750F327F" w14:textId="2A49F535" w:rsidR="00C74D36" w:rsidRPr="00506F7F" w:rsidRDefault="00630E63" w:rsidP="00C74D36">
      <w:pPr>
        <w:pStyle w:val="Heading3"/>
      </w:pPr>
      <w:r w:rsidRPr="00506F7F">
        <w:t>Requirement 8(3)(e)</w:t>
      </w:r>
      <w:r>
        <w:tab/>
        <w:t>Non-compliant</w:t>
      </w:r>
    </w:p>
    <w:p w14:paraId="750F3280" w14:textId="77777777" w:rsidR="00C74D36" w:rsidRPr="004A3816" w:rsidRDefault="00630E63" w:rsidP="00C74D36">
      <w:pPr>
        <w:rPr>
          <w:i/>
        </w:rPr>
      </w:pPr>
      <w:r w:rsidRPr="004A3816">
        <w:rPr>
          <w:i/>
        </w:rPr>
        <w:t>Where clinical care is provided—a clinical governance framework, including but not limited to the following:</w:t>
      </w:r>
    </w:p>
    <w:p w14:paraId="750F3281" w14:textId="77777777" w:rsidR="00C74D36" w:rsidRPr="004A3816" w:rsidRDefault="00630E63" w:rsidP="00C74D36">
      <w:pPr>
        <w:numPr>
          <w:ilvl w:val="0"/>
          <w:numId w:val="30"/>
        </w:numPr>
        <w:tabs>
          <w:tab w:val="right" w:pos="9026"/>
        </w:tabs>
        <w:spacing w:before="0" w:after="0"/>
        <w:ind w:left="567" w:hanging="425"/>
        <w:outlineLvl w:val="4"/>
        <w:rPr>
          <w:i/>
        </w:rPr>
      </w:pPr>
      <w:r w:rsidRPr="004A3816">
        <w:rPr>
          <w:i/>
        </w:rPr>
        <w:t>antimicrobial stewardship;</w:t>
      </w:r>
    </w:p>
    <w:p w14:paraId="750F3282" w14:textId="77777777" w:rsidR="00C74D36" w:rsidRPr="004A3816" w:rsidRDefault="00630E63" w:rsidP="00C74D36">
      <w:pPr>
        <w:numPr>
          <w:ilvl w:val="0"/>
          <w:numId w:val="30"/>
        </w:numPr>
        <w:tabs>
          <w:tab w:val="right" w:pos="9026"/>
        </w:tabs>
        <w:spacing w:before="0" w:after="0"/>
        <w:ind w:left="567" w:hanging="425"/>
        <w:outlineLvl w:val="4"/>
        <w:rPr>
          <w:i/>
        </w:rPr>
      </w:pPr>
      <w:r w:rsidRPr="004A3816">
        <w:rPr>
          <w:i/>
        </w:rPr>
        <w:t>minimising the use of restraint;</w:t>
      </w:r>
    </w:p>
    <w:p w14:paraId="750F3283" w14:textId="77777777" w:rsidR="00C74D36" w:rsidRPr="004A3816" w:rsidRDefault="00630E63" w:rsidP="00C74D36">
      <w:pPr>
        <w:numPr>
          <w:ilvl w:val="0"/>
          <w:numId w:val="30"/>
        </w:numPr>
        <w:tabs>
          <w:tab w:val="right" w:pos="9026"/>
        </w:tabs>
        <w:spacing w:before="0" w:after="0"/>
        <w:ind w:left="567" w:hanging="425"/>
        <w:outlineLvl w:val="4"/>
        <w:rPr>
          <w:i/>
        </w:rPr>
      </w:pPr>
      <w:r w:rsidRPr="004A3816">
        <w:rPr>
          <w:i/>
        </w:rPr>
        <w:t>open disclosure.</w:t>
      </w:r>
    </w:p>
    <w:p w14:paraId="6F33A2BC" w14:textId="2409B2D9" w:rsidR="002F654D" w:rsidRPr="002F654D" w:rsidRDefault="002F654D" w:rsidP="002F654D">
      <w:pPr>
        <w:rPr>
          <w:color w:val="auto"/>
        </w:rPr>
      </w:pPr>
      <w:r w:rsidRPr="002F654D">
        <w:rPr>
          <w:color w:val="auto"/>
        </w:rPr>
        <w:t xml:space="preserve">While a new clinical governance framework has been developed and is being implemented, the Assessment Team found this was in the early stages and significant progress has not yet been made in relation to antimicrobial stewardship or </w:t>
      </w:r>
      <w:r w:rsidRPr="002F654D">
        <w:rPr>
          <w:color w:val="auto"/>
        </w:rPr>
        <w:lastRenderedPageBreak/>
        <w:t xml:space="preserve">minimising the use of restraint. Prior to this a clinical governance framework, and effective clinical oversight, was not in place at the service. </w:t>
      </w:r>
    </w:p>
    <w:p w14:paraId="231F06BA" w14:textId="32379E43" w:rsidR="002F654D" w:rsidRPr="002F654D" w:rsidRDefault="002F654D" w:rsidP="002F654D">
      <w:pPr>
        <w:rPr>
          <w:color w:val="auto"/>
        </w:rPr>
      </w:pPr>
      <w:r w:rsidRPr="002F654D">
        <w:rPr>
          <w:color w:val="auto"/>
        </w:rPr>
        <w:t xml:space="preserve">In response to the Assessment Team’s findings the provider clarified that they have an antimicrobial stewardship policy had been developed at the time of the visit, and it has since been rolled out. Staff are familiarising themselves with this and education is being provided. With regard to open disclosure the provider’s response indicated that their policy specifies an apology is to be offered when things go wrong. </w:t>
      </w:r>
    </w:p>
    <w:p w14:paraId="4A12D15C" w14:textId="00C650DA" w:rsidR="002F654D" w:rsidRPr="002F654D" w:rsidRDefault="002F654D" w:rsidP="002F654D">
      <w:pPr>
        <w:rPr>
          <w:color w:val="auto"/>
        </w:rPr>
      </w:pPr>
      <w:r w:rsidRPr="002F654D">
        <w:rPr>
          <w:color w:val="auto"/>
        </w:rPr>
        <w:t>I find this requirement is non-compliant.</w:t>
      </w:r>
    </w:p>
    <w:p w14:paraId="750F3285" w14:textId="77777777" w:rsidR="00C74D36" w:rsidRPr="002F654D" w:rsidRDefault="00C74D36" w:rsidP="00C74D36">
      <w:pPr>
        <w:rPr>
          <w:color w:val="auto"/>
        </w:rPr>
      </w:pPr>
    </w:p>
    <w:p w14:paraId="750F3286" w14:textId="77777777" w:rsidR="00C74D36" w:rsidRDefault="00C74D36" w:rsidP="00C74D36">
      <w:pPr>
        <w:tabs>
          <w:tab w:val="right" w:pos="9026"/>
        </w:tabs>
        <w:sectPr w:rsidR="00C74D36" w:rsidSect="00C74D36">
          <w:headerReference w:type="default" r:id="rId37"/>
          <w:type w:val="continuous"/>
          <w:pgSz w:w="11906" w:h="16838"/>
          <w:pgMar w:top="1701" w:right="1418" w:bottom="1418" w:left="1418" w:header="709" w:footer="397" w:gutter="0"/>
          <w:cols w:space="708"/>
          <w:docGrid w:linePitch="360"/>
        </w:sectPr>
      </w:pPr>
    </w:p>
    <w:p w14:paraId="750F3287" w14:textId="77777777" w:rsidR="00C74D36" w:rsidRDefault="00630E63" w:rsidP="00C74D36">
      <w:pPr>
        <w:pStyle w:val="Heading1"/>
      </w:pPr>
      <w:r>
        <w:lastRenderedPageBreak/>
        <w:t>Areas for improvement</w:t>
      </w:r>
    </w:p>
    <w:p w14:paraId="750F328B" w14:textId="685B51C8" w:rsidR="00C74D36" w:rsidRDefault="00630E63" w:rsidP="00C74D3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A4F669" w14:textId="77777777" w:rsidR="002F654D" w:rsidRPr="007C0B5B" w:rsidRDefault="002F654D" w:rsidP="007C0B5B">
      <w:pPr>
        <w:pStyle w:val="ListBullet"/>
        <w:numPr>
          <w:ilvl w:val="0"/>
          <w:numId w:val="0"/>
        </w:numPr>
        <w:rPr>
          <w:b/>
        </w:rPr>
      </w:pPr>
      <w:r w:rsidRPr="007C0B5B">
        <w:rPr>
          <w:b/>
        </w:rPr>
        <w:t>Standard 1 Requirement (3)(c)</w:t>
      </w:r>
    </w:p>
    <w:p w14:paraId="548E06A4" w14:textId="77777777" w:rsidR="002F654D" w:rsidRPr="006C4344" w:rsidRDefault="002F654D" w:rsidP="002F654D">
      <w:pPr>
        <w:rPr>
          <w:i/>
        </w:rPr>
      </w:pPr>
      <w:r w:rsidRPr="006C4344">
        <w:rPr>
          <w:i/>
        </w:rPr>
        <w:t>Each consumer is supported to exercise choice and independence, including to:</w:t>
      </w:r>
    </w:p>
    <w:p w14:paraId="67A19C04" w14:textId="77777777" w:rsidR="002F654D" w:rsidRPr="006C4344" w:rsidRDefault="002F654D" w:rsidP="0089159F">
      <w:pPr>
        <w:numPr>
          <w:ilvl w:val="0"/>
          <w:numId w:val="38"/>
        </w:numPr>
        <w:tabs>
          <w:tab w:val="right" w:pos="9026"/>
        </w:tabs>
        <w:spacing w:before="0" w:after="0"/>
        <w:ind w:left="851" w:hanging="567"/>
        <w:rPr>
          <w:i/>
        </w:rPr>
      </w:pPr>
      <w:r w:rsidRPr="006C4344">
        <w:rPr>
          <w:i/>
        </w:rPr>
        <w:t>make decisions about their own care and the way care and services are delivered; and</w:t>
      </w:r>
    </w:p>
    <w:p w14:paraId="3DEB2882" w14:textId="77777777" w:rsidR="002F654D" w:rsidRPr="006C4344" w:rsidRDefault="002F654D" w:rsidP="0089159F">
      <w:pPr>
        <w:numPr>
          <w:ilvl w:val="0"/>
          <w:numId w:val="38"/>
        </w:numPr>
        <w:tabs>
          <w:tab w:val="right" w:pos="9026"/>
        </w:tabs>
        <w:spacing w:before="0" w:after="0"/>
        <w:ind w:left="851" w:hanging="567"/>
        <w:rPr>
          <w:i/>
        </w:rPr>
      </w:pPr>
      <w:r w:rsidRPr="006C4344">
        <w:rPr>
          <w:i/>
        </w:rPr>
        <w:t>make decisions about when family, friends, carers or others should be involved in their care; and</w:t>
      </w:r>
    </w:p>
    <w:p w14:paraId="017DE204" w14:textId="77777777" w:rsidR="002F654D" w:rsidRPr="006C4344" w:rsidRDefault="002F654D" w:rsidP="0089159F">
      <w:pPr>
        <w:numPr>
          <w:ilvl w:val="0"/>
          <w:numId w:val="38"/>
        </w:numPr>
        <w:tabs>
          <w:tab w:val="right" w:pos="9026"/>
        </w:tabs>
        <w:spacing w:before="0" w:after="0"/>
        <w:ind w:left="851" w:hanging="567"/>
        <w:rPr>
          <w:i/>
        </w:rPr>
      </w:pPr>
      <w:r w:rsidRPr="006C4344">
        <w:rPr>
          <w:i/>
        </w:rPr>
        <w:t>communicate their decisions; and</w:t>
      </w:r>
    </w:p>
    <w:p w14:paraId="53A98C00" w14:textId="49256D7F" w:rsidR="00DB7573" w:rsidRPr="00DB7573" w:rsidRDefault="002F654D" w:rsidP="00DB7573">
      <w:pPr>
        <w:numPr>
          <w:ilvl w:val="0"/>
          <w:numId w:val="38"/>
        </w:numPr>
        <w:tabs>
          <w:tab w:val="right" w:pos="9026"/>
        </w:tabs>
        <w:spacing w:before="0" w:after="0"/>
        <w:ind w:left="851" w:hanging="567"/>
        <w:rPr>
          <w:i/>
        </w:rPr>
      </w:pPr>
      <w:r w:rsidRPr="006C4344">
        <w:rPr>
          <w:i/>
        </w:rPr>
        <w:t>make connections with others and maintain relationships of choice, including intimate relationships.</w:t>
      </w:r>
    </w:p>
    <w:p w14:paraId="03F325AF" w14:textId="71425E94" w:rsidR="00DB7573" w:rsidRPr="00DB7573" w:rsidRDefault="00DB7573" w:rsidP="00DB7573">
      <w:pPr>
        <w:pStyle w:val="ListBullet"/>
        <w:numPr>
          <w:ilvl w:val="0"/>
          <w:numId w:val="0"/>
        </w:numPr>
      </w:pPr>
      <w:r>
        <w:t xml:space="preserve">The provider must demonstrate that consumers are enabled to make informed choices and maintained their </w:t>
      </w:r>
      <w:r w:rsidRPr="00DB7573">
        <w:t>independence</w:t>
      </w:r>
      <w:r>
        <w:t xml:space="preserve">, including in maintaining relationships. </w:t>
      </w:r>
    </w:p>
    <w:p w14:paraId="75D6F324" w14:textId="77777777" w:rsidR="002F654D" w:rsidRPr="007C0B5B" w:rsidRDefault="002F654D" w:rsidP="007C0B5B">
      <w:pPr>
        <w:pStyle w:val="ListBullet"/>
        <w:numPr>
          <w:ilvl w:val="0"/>
          <w:numId w:val="0"/>
        </w:numPr>
        <w:rPr>
          <w:b/>
        </w:rPr>
      </w:pPr>
      <w:r w:rsidRPr="007C0B5B">
        <w:rPr>
          <w:b/>
        </w:rPr>
        <w:t>Standard 2 Requirement (3)(a)</w:t>
      </w:r>
    </w:p>
    <w:p w14:paraId="523AA2D7" w14:textId="77777777" w:rsidR="002F654D" w:rsidRPr="006974BE" w:rsidRDefault="002F654D" w:rsidP="002F654D">
      <w:pPr>
        <w:rPr>
          <w:i/>
        </w:rPr>
      </w:pPr>
      <w:r w:rsidRPr="006C4344">
        <w:rPr>
          <w:i/>
        </w:rPr>
        <w:t>Assessment and planning, including consideration of risks to the consumer’s health and well-being, informs the delivery of safe and effective care and services.</w:t>
      </w:r>
    </w:p>
    <w:p w14:paraId="2E85E833" w14:textId="77777777" w:rsidR="002F654D" w:rsidRPr="007C0B5B" w:rsidRDefault="002F654D" w:rsidP="007C0B5B">
      <w:pPr>
        <w:pStyle w:val="ListBullet"/>
        <w:numPr>
          <w:ilvl w:val="0"/>
          <w:numId w:val="0"/>
        </w:numPr>
        <w:rPr>
          <w:b/>
        </w:rPr>
      </w:pPr>
      <w:r w:rsidRPr="007C0B5B">
        <w:rPr>
          <w:b/>
        </w:rPr>
        <w:t>Standard 2 Requirement (3)(b)</w:t>
      </w:r>
    </w:p>
    <w:p w14:paraId="6229BB0D" w14:textId="77777777" w:rsidR="002F654D" w:rsidRPr="006C4344" w:rsidRDefault="002F654D" w:rsidP="002F654D">
      <w:pPr>
        <w:rPr>
          <w:i/>
          <w:color w:val="auto"/>
        </w:rPr>
      </w:pPr>
      <w:r w:rsidRPr="006C4344">
        <w:rPr>
          <w:i/>
        </w:rPr>
        <w:t>Assessment and planning identifies and addresses the consumer’s current needs, goals and preferences, including advance care planning and end of life planning if the consumer wishes.</w:t>
      </w:r>
    </w:p>
    <w:p w14:paraId="4F9A0456" w14:textId="77777777" w:rsidR="002F654D" w:rsidRPr="007C0B5B" w:rsidRDefault="002F654D" w:rsidP="007C0B5B">
      <w:pPr>
        <w:pStyle w:val="ListBullet"/>
        <w:numPr>
          <w:ilvl w:val="0"/>
          <w:numId w:val="0"/>
        </w:numPr>
        <w:rPr>
          <w:b/>
        </w:rPr>
      </w:pPr>
      <w:r w:rsidRPr="007C0B5B">
        <w:rPr>
          <w:b/>
        </w:rPr>
        <w:t>Standard 2 Requirement (3)(e)</w:t>
      </w:r>
    </w:p>
    <w:p w14:paraId="62A539C5" w14:textId="44A5B056" w:rsidR="002F654D" w:rsidRDefault="002F654D" w:rsidP="002F654D">
      <w:pPr>
        <w:rPr>
          <w:i/>
        </w:rPr>
      </w:pPr>
      <w:bookmarkStart w:id="7" w:name="_Hlk53043391"/>
      <w:r w:rsidRPr="006C4344">
        <w:rPr>
          <w:i/>
        </w:rPr>
        <w:t>Care and services are reviewed regularly for effectiveness</w:t>
      </w:r>
      <w:bookmarkEnd w:id="7"/>
      <w:r w:rsidRPr="006C4344">
        <w:rPr>
          <w:i/>
        </w:rPr>
        <w:t>, and when circumstances change or when incidents impact on the needs, goals or preferences of the consumer.</w:t>
      </w:r>
    </w:p>
    <w:p w14:paraId="4F72C3AC" w14:textId="6A9E6755" w:rsidR="00DB7573" w:rsidRDefault="00DB7573" w:rsidP="00DB7573">
      <w:pPr>
        <w:pStyle w:val="ListBullet"/>
        <w:numPr>
          <w:ilvl w:val="0"/>
          <w:numId w:val="0"/>
        </w:numPr>
      </w:pPr>
      <w:r>
        <w:t>In relation to Standard 2 the provider must:</w:t>
      </w:r>
    </w:p>
    <w:p w14:paraId="6A06EC02" w14:textId="77E0633A" w:rsidR="00DB7573" w:rsidRDefault="00DB7573" w:rsidP="00D975B8">
      <w:pPr>
        <w:pStyle w:val="ListParagraph"/>
        <w:numPr>
          <w:ilvl w:val="0"/>
          <w:numId w:val="47"/>
        </w:numPr>
        <w:spacing w:before="0"/>
      </w:pPr>
      <w:r>
        <w:t xml:space="preserve">ensure that assessment and planning </w:t>
      </w:r>
      <w:r w:rsidR="00592C29">
        <w:t>reflects</w:t>
      </w:r>
      <w:r>
        <w:t xml:space="preserve"> the </w:t>
      </w:r>
      <w:r w:rsidRPr="00DB7573">
        <w:t>risks to</w:t>
      </w:r>
      <w:r>
        <w:t xml:space="preserve"> </w:t>
      </w:r>
      <w:r w:rsidRPr="00DB7573">
        <w:t>health and well-being</w:t>
      </w:r>
      <w:r>
        <w:t xml:space="preserve"> of each consumer</w:t>
      </w:r>
    </w:p>
    <w:p w14:paraId="59EF064A" w14:textId="691C2BF8" w:rsidR="00DB7573" w:rsidRDefault="00DB7573" w:rsidP="00D975B8">
      <w:pPr>
        <w:pStyle w:val="ListParagraph"/>
        <w:numPr>
          <w:ilvl w:val="0"/>
          <w:numId w:val="47"/>
        </w:numPr>
        <w:spacing w:before="0"/>
      </w:pPr>
      <w:r>
        <w:t>demonstrate that a</w:t>
      </w:r>
      <w:r w:rsidRPr="00DB7573">
        <w:t xml:space="preserve">ssessment and planning </w:t>
      </w:r>
      <w:r>
        <w:t xml:space="preserve">is used to </w:t>
      </w:r>
      <w:r w:rsidRPr="00DB7573">
        <w:t xml:space="preserve">addresses the </w:t>
      </w:r>
      <w:r>
        <w:t>current needs of each consumer, and</w:t>
      </w:r>
    </w:p>
    <w:p w14:paraId="236AAE48" w14:textId="5499E6A7" w:rsidR="00DB7573" w:rsidRPr="00DB7573" w:rsidRDefault="00DB7573" w:rsidP="002F654D">
      <w:pPr>
        <w:pStyle w:val="ListParagraph"/>
        <w:numPr>
          <w:ilvl w:val="0"/>
          <w:numId w:val="47"/>
        </w:numPr>
      </w:pPr>
      <w:r>
        <w:lastRenderedPageBreak/>
        <w:t xml:space="preserve">review care and services when a consumer’s needs, goals or preference change and ensure that they proactively seek information from consumers to inform this. </w:t>
      </w:r>
    </w:p>
    <w:p w14:paraId="77A6354C" w14:textId="77777777" w:rsidR="002F654D" w:rsidRPr="007C0B5B" w:rsidRDefault="002F654D" w:rsidP="007C0B5B">
      <w:pPr>
        <w:pStyle w:val="ListBullet"/>
        <w:numPr>
          <w:ilvl w:val="0"/>
          <w:numId w:val="0"/>
        </w:numPr>
        <w:rPr>
          <w:b/>
        </w:rPr>
      </w:pPr>
      <w:r w:rsidRPr="007C0B5B">
        <w:rPr>
          <w:b/>
        </w:rPr>
        <w:t>Standard 3 Requirement (3)(a)</w:t>
      </w:r>
    </w:p>
    <w:p w14:paraId="3E5792AE" w14:textId="77777777" w:rsidR="002F654D" w:rsidRPr="00B7108D" w:rsidRDefault="002F654D" w:rsidP="002F654D">
      <w:pPr>
        <w:rPr>
          <w:i/>
        </w:rPr>
      </w:pPr>
      <w:r w:rsidRPr="00B7108D">
        <w:rPr>
          <w:i/>
        </w:rPr>
        <w:t>Each consumer gets safe and effective personal care, clinical care, or both personal care and clinical care, that:</w:t>
      </w:r>
    </w:p>
    <w:p w14:paraId="40A2F09B" w14:textId="77777777" w:rsidR="002F654D" w:rsidRPr="00B7108D" w:rsidRDefault="002F654D" w:rsidP="0089159F">
      <w:pPr>
        <w:numPr>
          <w:ilvl w:val="0"/>
          <w:numId w:val="40"/>
        </w:numPr>
        <w:tabs>
          <w:tab w:val="right" w:pos="9026"/>
        </w:tabs>
        <w:spacing w:before="0" w:after="0"/>
        <w:ind w:left="851" w:hanging="567"/>
        <w:rPr>
          <w:i/>
        </w:rPr>
      </w:pPr>
      <w:r w:rsidRPr="00B7108D">
        <w:rPr>
          <w:i/>
        </w:rPr>
        <w:t>is best practice; and</w:t>
      </w:r>
    </w:p>
    <w:p w14:paraId="45F54A84" w14:textId="77777777" w:rsidR="002F654D" w:rsidRDefault="002F654D" w:rsidP="0089159F">
      <w:pPr>
        <w:numPr>
          <w:ilvl w:val="0"/>
          <w:numId w:val="40"/>
        </w:numPr>
        <w:tabs>
          <w:tab w:val="right" w:pos="9026"/>
        </w:tabs>
        <w:spacing w:before="0" w:after="0"/>
        <w:ind w:left="851" w:hanging="567"/>
        <w:rPr>
          <w:i/>
        </w:rPr>
      </w:pPr>
      <w:r w:rsidRPr="00B7108D">
        <w:rPr>
          <w:i/>
        </w:rPr>
        <w:t>is tailored to their needs; and</w:t>
      </w:r>
    </w:p>
    <w:p w14:paraId="6E388C7B" w14:textId="77777777" w:rsidR="002F654D" w:rsidRPr="00A1444B" w:rsidRDefault="002F654D" w:rsidP="0089159F">
      <w:pPr>
        <w:numPr>
          <w:ilvl w:val="0"/>
          <w:numId w:val="40"/>
        </w:numPr>
        <w:tabs>
          <w:tab w:val="right" w:pos="9026"/>
        </w:tabs>
        <w:spacing w:before="0" w:after="0"/>
        <w:ind w:left="851" w:hanging="567"/>
        <w:rPr>
          <w:i/>
        </w:rPr>
      </w:pPr>
      <w:r w:rsidRPr="00A1444B">
        <w:rPr>
          <w:i/>
        </w:rPr>
        <w:t>optimises their health and well-being</w:t>
      </w:r>
      <w:r>
        <w:rPr>
          <w:i/>
        </w:rPr>
        <w:t>.</w:t>
      </w:r>
    </w:p>
    <w:p w14:paraId="0A72456B" w14:textId="77777777" w:rsidR="002F654D" w:rsidRPr="007C0B5B" w:rsidRDefault="002F654D" w:rsidP="007C0B5B">
      <w:pPr>
        <w:pStyle w:val="ListBullet"/>
        <w:numPr>
          <w:ilvl w:val="0"/>
          <w:numId w:val="0"/>
        </w:numPr>
        <w:rPr>
          <w:b/>
        </w:rPr>
      </w:pPr>
      <w:r w:rsidRPr="007C0B5B">
        <w:rPr>
          <w:b/>
        </w:rPr>
        <w:t>Standard 3 Requirement (3)(b)</w:t>
      </w:r>
    </w:p>
    <w:p w14:paraId="5CDDE1BA" w14:textId="77777777" w:rsidR="002F654D" w:rsidRPr="00A1444B" w:rsidRDefault="002F654D" w:rsidP="002F654D">
      <w:pPr>
        <w:tabs>
          <w:tab w:val="right" w:pos="9026"/>
        </w:tabs>
        <w:rPr>
          <w:i/>
          <w:color w:val="auto"/>
        </w:rPr>
      </w:pPr>
      <w:r w:rsidRPr="00B7108D">
        <w:rPr>
          <w:i/>
        </w:rPr>
        <w:t>Effective management of high impact or high prevalence risks associated with the care of each consumer.</w:t>
      </w:r>
    </w:p>
    <w:p w14:paraId="2FEE9103" w14:textId="77777777" w:rsidR="002F654D" w:rsidRPr="007C0B5B" w:rsidRDefault="002F654D" w:rsidP="007C0B5B">
      <w:pPr>
        <w:pStyle w:val="ListBullet"/>
        <w:numPr>
          <w:ilvl w:val="0"/>
          <w:numId w:val="0"/>
        </w:numPr>
        <w:rPr>
          <w:b/>
        </w:rPr>
      </w:pPr>
      <w:r w:rsidRPr="007C0B5B">
        <w:rPr>
          <w:b/>
        </w:rPr>
        <w:t>Standard 3 Requirement (3)(g)</w:t>
      </w:r>
    </w:p>
    <w:p w14:paraId="6E3DF295" w14:textId="77777777" w:rsidR="002F654D" w:rsidRPr="00B7108D" w:rsidRDefault="002F654D" w:rsidP="002F654D">
      <w:pPr>
        <w:rPr>
          <w:i/>
        </w:rPr>
      </w:pPr>
      <w:r w:rsidRPr="00B7108D">
        <w:rPr>
          <w:i/>
        </w:rPr>
        <w:t>Minimisation of infection related risks through implementing:</w:t>
      </w:r>
    </w:p>
    <w:p w14:paraId="59903DCE" w14:textId="77777777" w:rsidR="002F654D" w:rsidRPr="00B7108D" w:rsidRDefault="002F654D" w:rsidP="0089159F">
      <w:pPr>
        <w:numPr>
          <w:ilvl w:val="0"/>
          <w:numId w:val="41"/>
        </w:numPr>
        <w:tabs>
          <w:tab w:val="left" w:pos="851"/>
          <w:tab w:val="right" w:pos="9026"/>
        </w:tabs>
        <w:spacing w:before="0" w:after="0"/>
        <w:ind w:left="851" w:hanging="567"/>
        <w:rPr>
          <w:i/>
        </w:rPr>
      </w:pPr>
      <w:r w:rsidRPr="00B7108D">
        <w:rPr>
          <w:i/>
        </w:rPr>
        <w:t>standard and transmission based precautions to prevent and control infection; and</w:t>
      </w:r>
    </w:p>
    <w:p w14:paraId="0D9FF576" w14:textId="77777777" w:rsidR="002F654D" w:rsidRPr="00A1444B" w:rsidRDefault="002F654D" w:rsidP="0089159F">
      <w:pPr>
        <w:numPr>
          <w:ilvl w:val="0"/>
          <w:numId w:val="41"/>
        </w:numPr>
        <w:tabs>
          <w:tab w:val="left" w:pos="851"/>
          <w:tab w:val="right" w:pos="9026"/>
        </w:tabs>
        <w:spacing w:before="0" w:after="0"/>
        <w:ind w:left="851" w:hanging="567"/>
        <w:rPr>
          <w:i/>
        </w:rPr>
      </w:pPr>
      <w:r w:rsidRPr="00B7108D">
        <w:rPr>
          <w:i/>
        </w:rPr>
        <w:t>practices to promote appropriate antibiotic prescribing and use to support optimal care and reduce the risk of increasing resistance to antibiotics.</w:t>
      </w:r>
    </w:p>
    <w:p w14:paraId="49F26227" w14:textId="09F8E06C" w:rsidR="00DB7573" w:rsidRDefault="00DB7573" w:rsidP="00D975B8">
      <w:pPr>
        <w:pStyle w:val="ListBullet"/>
        <w:numPr>
          <w:ilvl w:val="0"/>
          <w:numId w:val="0"/>
        </w:numPr>
      </w:pPr>
      <w:r>
        <w:t>In relation to Standard 3 the provider must:</w:t>
      </w:r>
    </w:p>
    <w:p w14:paraId="3B3853DA" w14:textId="77777777" w:rsidR="00DB7573" w:rsidRDefault="00DB7573" w:rsidP="00D975B8">
      <w:pPr>
        <w:pStyle w:val="ListBullet"/>
        <w:numPr>
          <w:ilvl w:val="0"/>
          <w:numId w:val="48"/>
        </w:numPr>
        <w:spacing w:before="0" w:after="0"/>
      </w:pPr>
      <w:r>
        <w:t>demonstrate that it is prioritising the delivery of safe and effective personal and clinical care tailored to the needs of each consumer</w:t>
      </w:r>
    </w:p>
    <w:p w14:paraId="2BCC8E38" w14:textId="69E0EAC3" w:rsidR="00D975B8" w:rsidRDefault="00D975B8" w:rsidP="00D975B8">
      <w:pPr>
        <w:pStyle w:val="ListBullet"/>
        <w:numPr>
          <w:ilvl w:val="0"/>
          <w:numId w:val="48"/>
        </w:numPr>
        <w:spacing w:before="0" w:after="0"/>
      </w:pPr>
      <w:r>
        <w:t>ensure that high impact or high prevalence risks are reviewed and that incidents inform continuous improvements to the management of risks, and</w:t>
      </w:r>
    </w:p>
    <w:p w14:paraId="46A8C211" w14:textId="0E015C3D" w:rsidR="00DB7573" w:rsidRDefault="00D975B8" w:rsidP="00D975B8">
      <w:pPr>
        <w:pStyle w:val="ListBullet"/>
        <w:numPr>
          <w:ilvl w:val="0"/>
          <w:numId w:val="48"/>
        </w:numPr>
        <w:spacing w:before="0" w:after="0"/>
      </w:pPr>
      <w:r>
        <w:t xml:space="preserve">minimise </w:t>
      </w:r>
      <w:r w:rsidR="009D3B19">
        <w:t xml:space="preserve">all </w:t>
      </w:r>
      <w:r>
        <w:t xml:space="preserve">infection related risks. </w:t>
      </w:r>
      <w:r w:rsidR="00DB7573">
        <w:t xml:space="preserve"> </w:t>
      </w:r>
    </w:p>
    <w:p w14:paraId="4FBA3A69" w14:textId="1362A0CF" w:rsidR="002F654D" w:rsidRPr="007C0B5B" w:rsidRDefault="002F654D" w:rsidP="007C0B5B">
      <w:pPr>
        <w:pStyle w:val="ListBullet"/>
        <w:numPr>
          <w:ilvl w:val="0"/>
          <w:numId w:val="0"/>
        </w:numPr>
        <w:rPr>
          <w:b/>
        </w:rPr>
      </w:pPr>
      <w:r w:rsidRPr="007C0B5B">
        <w:rPr>
          <w:b/>
        </w:rPr>
        <w:t>Standard 7 Requirement (3)(c)</w:t>
      </w:r>
    </w:p>
    <w:p w14:paraId="365FB3E6" w14:textId="0997805C" w:rsidR="002F654D" w:rsidRDefault="002F654D" w:rsidP="002F654D">
      <w:pPr>
        <w:tabs>
          <w:tab w:val="right" w:pos="9026"/>
        </w:tabs>
        <w:rPr>
          <w:i/>
        </w:rPr>
      </w:pPr>
      <w:r w:rsidRPr="006C4344">
        <w:rPr>
          <w:i/>
        </w:rPr>
        <w:t>The workforce is competent and the members of the workforce have the qualifications and knowledge to effectively perform their roles.</w:t>
      </w:r>
    </w:p>
    <w:p w14:paraId="1424013F" w14:textId="785063DC" w:rsidR="00D975B8" w:rsidRDefault="00D975B8" w:rsidP="002F654D">
      <w:pPr>
        <w:tabs>
          <w:tab w:val="right" w:pos="9026"/>
        </w:tabs>
      </w:pPr>
      <w:r>
        <w:t xml:space="preserve">The provider must demonstrate that staff are aware of each consumers preferences and needs, and that staff are competent to provide care </w:t>
      </w:r>
      <w:r w:rsidR="00592C29">
        <w:t>in line</w:t>
      </w:r>
      <w:r>
        <w:t xml:space="preserve"> with each consumers choice and goals. </w:t>
      </w:r>
    </w:p>
    <w:p w14:paraId="1385287C" w14:textId="07A3B644" w:rsidR="00D975B8" w:rsidRDefault="00D975B8" w:rsidP="002F654D">
      <w:pPr>
        <w:tabs>
          <w:tab w:val="right" w:pos="9026"/>
        </w:tabs>
      </w:pPr>
    </w:p>
    <w:p w14:paraId="2E93F3CC" w14:textId="77777777" w:rsidR="00D975B8" w:rsidRPr="00D975B8" w:rsidRDefault="00D975B8" w:rsidP="002F654D">
      <w:pPr>
        <w:tabs>
          <w:tab w:val="right" w:pos="9026"/>
        </w:tabs>
      </w:pPr>
    </w:p>
    <w:p w14:paraId="29E8F3A2" w14:textId="77777777" w:rsidR="002F654D" w:rsidRPr="007C0B5B" w:rsidRDefault="002F654D" w:rsidP="007C0B5B">
      <w:pPr>
        <w:pStyle w:val="ListBullet"/>
        <w:numPr>
          <w:ilvl w:val="0"/>
          <w:numId w:val="0"/>
        </w:numPr>
        <w:rPr>
          <w:b/>
        </w:rPr>
      </w:pPr>
      <w:r w:rsidRPr="007C0B5B">
        <w:rPr>
          <w:b/>
        </w:rPr>
        <w:lastRenderedPageBreak/>
        <w:t>Standard 8 Requirement (3)(b)</w:t>
      </w:r>
    </w:p>
    <w:p w14:paraId="68D7642B" w14:textId="77777777" w:rsidR="002F654D" w:rsidRPr="006C4344" w:rsidRDefault="002F654D" w:rsidP="002F654D">
      <w:pPr>
        <w:tabs>
          <w:tab w:val="right" w:pos="9026"/>
        </w:tabs>
        <w:rPr>
          <w:i/>
        </w:rPr>
      </w:pPr>
      <w:r w:rsidRPr="006C4344">
        <w:rPr>
          <w:i/>
        </w:rPr>
        <w:t>The organisation’s governing body promotes a culture of safe, inclusive and quality care and services and is accountable for their delivery.</w:t>
      </w:r>
    </w:p>
    <w:p w14:paraId="2A2AA90D" w14:textId="77777777" w:rsidR="002F654D" w:rsidRPr="007C0B5B" w:rsidRDefault="002F654D" w:rsidP="007C0B5B">
      <w:pPr>
        <w:pStyle w:val="ListBullet"/>
        <w:numPr>
          <w:ilvl w:val="0"/>
          <w:numId w:val="0"/>
        </w:numPr>
        <w:rPr>
          <w:b/>
        </w:rPr>
      </w:pPr>
      <w:r w:rsidRPr="007C0B5B">
        <w:rPr>
          <w:b/>
        </w:rPr>
        <w:t>Standard 8 Requirement (3)(c)</w:t>
      </w:r>
    </w:p>
    <w:p w14:paraId="41A432FC" w14:textId="77777777" w:rsidR="002F654D" w:rsidRPr="006C4344" w:rsidRDefault="002F654D" w:rsidP="002F654D">
      <w:pPr>
        <w:rPr>
          <w:i/>
        </w:rPr>
      </w:pPr>
      <w:r w:rsidRPr="006C4344">
        <w:rPr>
          <w:i/>
        </w:rPr>
        <w:t>Effective organisation wide governance systems relating to the following:</w:t>
      </w:r>
    </w:p>
    <w:p w14:paraId="5344D087" w14:textId="77777777" w:rsidR="002F654D" w:rsidRPr="006C4344" w:rsidRDefault="002F654D" w:rsidP="002F654D">
      <w:pPr>
        <w:numPr>
          <w:ilvl w:val="0"/>
          <w:numId w:val="44"/>
        </w:numPr>
        <w:tabs>
          <w:tab w:val="right" w:pos="9026"/>
        </w:tabs>
        <w:spacing w:before="0" w:after="0"/>
        <w:ind w:left="851" w:hanging="567"/>
        <w:rPr>
          <w:i/>
        </w:rPr>
      </w:pPr>
      <w:r w:rsidRPr="006C4344">
        <w:rPr>
          <w:i/>
        </w:rPr>
        <w:t>information management;</w:t>
      </w:r>
    </w:p>
    <w:p w14:paraId="1200A2DD" w14:textId="77777777" w:rsidR="002F654D" w:rsidRPr="006C4344" w:rsidRDefault="002F654D" w:rsidP="002F654D">
      <w:pPr>
        <w:numPr>
          <w:ilvl w:val="0"/>
          <w:numId w:val="44"/>
        </w:numPr>
        <w:tabs>
          <w:tab w:val="right" w:pos="9026"/>
        </w:tabs>
        <w:spacing w:before="0" w:after="0"/>
        <w:ind w:left="851" w:hanging="567"/>
        <w:rPr>
          <w:i/>
        </w:rPr>
      </w:pPr>
      <w:r w:rsidRPr="006C4344">
        <w:rPr>
          <w:i/>
        </w:rPr>
        <w:t>continuous improvement;</w:t>
      </w:r>
    </w:p>
    <w:p w14:paraId="3D74A744" w14:textId="77777777" w:rsidR="002F654D" w:rsidRPr="006C4344" w:rsidRDefault="002F654D" w:rsidP="002F654D">
      <w:pPr>
        <w:numPr>
          <w:ilvl w:val="0"/>
          <w:numId w:val="44"/>
        </w:numPr>
        <w:tabs>
          <w:tab w:val="right" w:pos="9026"/>
        </w:tabs>
        <w:spacing w:before="0" w:after="0"/>
        <w:ind w:left="851" w:hanging="567"/>
        <w:rPr>
          <w:i/>
        </w:rPr>
      </w:pPr>
      <w:r w:rsidRPr="006C4344">
        <w:rPr>
          <w:i/>
        </w:rPr>
        <w:t>financial governance;</w:t>
      </w:r>
    </w:p>
    <w:p w14:paraId="3F41B146" w14:textId="77777777" w:rsidR="002F654D" w:rsidRPr="006C4344" w:rsidRDefault="002F654D" w:rsidP="002F654D">
      <w:pPr>
        <w:numPr>
          <w:ilvl w:val="0"/>
          <w:numId w:val="44"/>
        </w:numPr>
        <w:tabs>
          <w:tab w:val="right" w:pos="9026"/>
        </w:tabs>
        <w:spacing w:before="0" w:after="0"/>
        <w:ind w:left="851" w:hanging="567"/>
        <w:rPr>
          <w:i/>
        </w:rPr>
      </w:pPr>
      <w:r w:rsidRPr="006C4344">
        <w:rPr>
          <w:i/>
        </w:rPr>
        <w:t>workforce governance, including the assignment of clear responsibilities and accountabilities;</w:t>
      </w:r>
    </w:p>
    <w:p w14:paraId="563A8E8A" w14:textId="77777777" w:rsidR="002F654D" w:rsidRPr="006C4344" w:rsidRDefault="002F654D" w:rsidP="002F654D">
      <w:pPr>
        <w:numPr>
          <w:ilvl w:val="0"/>
          <w:numId w:val="44"/>
        </w:numPr>
        <w:tabs>
          <w:tab w:val="right" w:pos="9026"/>
        </w:tabs>
        <w:spacing w:before="0" w:after="0"/>
        <w:ind w:left="851" w:hanging="567"/>
        <w:rPr>
          <w:i/>
        </w:rPr>
      </w:pPr>
      <w:r w:rsidRPr="006C4344">
        <w:rPr>
          <w:i/>
        </w:rPr>
        <w:t>regulatory compliance;</w:t>
      </w:r>
    </w:p>
    <w:p w14:paraId="1F7B223F" w14:textId="77777777" w:rsidR="002F654D" w:rsidRPr="00B61084" w:rsidRDefault="002F654D" w:rsidP="002F654D">
      <w:pPr>
        <w:numPr>
          <w:ilvl w:val="0"/>
          <w:numId w:val="44"/>
        </w:numPr>
        <w:tabs>
          <w:tab w:val="right" w:pos="9026"/>
        </w:tabs>
        <w:spacing w:before="0"/>
        <w:ind w:left="851" w:hanging="567"/>
        <w:rPr>
          <w:i/>
        </w:rPr>
      </w:pPr>
      <w:r w:rsidRPr="006C4344">
        <w:rPr>
          <w:i/>
        </w:rPr>
        <w:t>feedback and complaints.</w:t>
      </w:r>
    </w:p>
    <w:p w14:paraId="51DD83C2" w14:textId="77777777" w:rsidR="002F654D" w:rsidRPr="007C0B5B" w:rsidRDefault="002F654D" w:rsidP="007C0B5B">
      <w:pPr>
        <w:pStyle w:val="ListBullet"/>
        <w:numPr>
          <w:ilvl w:val="0"/>
          <w:numId w:val="0"/>
        </w:numPr>
        <w:rPr>
          <w:b/>
        </w:rPr>
      </w:pPr>
      <w:r w:rsidRPr="007C0B5B">
        <w:rPr>
          <w:b/>
        </w:rPr>
        <w:t>Standard 8 Requirement (3)(d)</w:t>
      </w:r>
    </w:p>
    <w:p w14:paraId="3A147E25" w14:textId="77777777" w:rsidR="002F654D" w:rsidRPr="006C4344" w:rsidRDefault="002F654D" w:rsidP="002F654D">
      <w:pPr>
        <w:rPr>
          <w:i/>
        </w:rPr>
      </w:pPr>
      <w:r w:rsidRPr="006C4344">
        <w:rPr>
          <w:i/>
        </w:rPr>
        <w:t>Effective risk management systems and practices, including but not limited to the following:</w:t>
      </w:r>
    </w:p>
    <w:p w14:paraId="3F383505" w14:textId="77777777" w:rsidR="002F654D" w:rsidRPr="006C4344" w:rsidRDefault="002F654D" w:rsidP="0089159F">
      <w:pPr>
        <w:numPr>
          <w:ilvl w:val="0"/>
          <w:numId w:val="45"/>
        </w:numPr>
        <w:tabs>
          <w:tab w:val="right" w:pos="9026"/>
        </w:tabs>
        <w:spacing w:after="0"/>
        <w:ind w:left="851" w:hanging="567"/>
        <w:rPr>
          <w:i/>
        </w:rPr>
      </w:pPr>
      <w:r w:rsidRPr="006C4344">
        <w:rPr>
          <w:i/>
        </w:rPr>
        <w:t>managing high impact or high prevalence risks associated with the care of consumers;</w:t>
      </w:r>
    </w:p>
    <w:p w14:paraId="6A56EA03" w14:textId="77777777" w:rsidR="002F654D" w:rsidRPr="006C4344" w:rsidRDefault="002F654D" w:rsidP="0089159F">
      <w:pPr>
        <w:numPr>
          <w:ilvl w:val="0"/>
          <w:numId w:val="45"/>
        </w:numPr>
        <w:tabs>
          <w:tab w:val="right" w:pos="9026"/>
        </w:tabs>
        <w:spacing w:before="0" w:after="0"/>
        <w:ind w:left="851" w:hanging="567"/>
        <w:rPr>
          <w:i/>
        </w:rPr>
      </w:pPr>
      <w:r w:rsidRPr="006C4344">
        <w:rPr>
          <w:i/>
        </w:rPr>
        <w:t>identifying and responding to abuse and neglect of consumers;</w:t>
      </w:r>
    </w:p>
    <w:p w14:paraId="235C7632" w14:textId="77777777" w:rsidR="002F654D" w:rsidRPr="006C4344" w:rsidRDefault="002F654D" w:rsidP="0089159F">
      <w:pPr>
        <w:numPr>
          <w:ilvl w:val="0"/>
          <w:numId w:val="45"/>
        </w:numPr>
        <w:tabs>
          <w:tab w:val="right" w:pos="9026"/>
        </w:tabs>
        <w:spacing w:before="0"/>
        <w:ind w:left="851" w:hanging="567"/>
        <w:rPr>
          <w:i/>
        </w:rPr>
      </w:pPr>
      <w:r w:rsidRPr="006C4344">
        <w:rPr>
          <w:i/>
        </w:rPr>
        <w:t>supporting consumers to live the best life they can.</w:t>
      </w:r>
    </w:p>
    <w:p w14:paraId="2D2F0E5E" w14:textId="77777777" w:rsidR="002F654D" w:rsidRPr="007C0B5B" w:rsidRDefault="002F654D" w:rsidP="007C0B5B">
      <w:pPr>
        <w:pStyle w:val="ListBullet"/>
        <w:numPr>
          <w:ilvl w:val="0"/>
          <w:numId w:val="0"/>
        </w:numPr>
        <w:rPr>
          <w:b/>
        </w:rPr>
      </w:pPr>
      <w:r w:rsidRPr="007C0B5B">
        <w:rPr>
          <w:b/>
        </w:rPr>
        <w:t>Standard 8 Requirement (3)(e)</w:t>
      </w:r>
    </w:p>
    <w:p w14:paraId="0146FA74" w14:textId="77777777" w:rsidR="002F654D" w:rsidRPr="006C4344" w:rsidRDefault="002F654D" w:rsidP="002F654D">
      <w:pPr>
        <w:rPr>
          <w:i/>
        </w:rPr>
      </w:pPr>
      <w:r w:rsidRPr="006C4344">
        <w:rPr>
          <w:i/>
        </w:rPr>
        <w:t>Where clinical care is provided—a clinical governance framework, including but not limited to the following:</w:t>
      </w:r>
    </w:p>
    <w:p w14:paraId="1B02E080" w14:textId="77777777" w:rsidR="002F654D" w:rsidRPr="006C4344" w:rsidRDefault="002F654D" w:rsidP="0089159F">
      <w:pPr>
        <w:numPr>
          <w:ilvl w:val="0"/>
          <w:numId w:val="46"/>
        </w:numPr>
        <w:tabs>
          <w:tab w:val="right" w:pos="9026"/>
        </w:tabs>
        <w:spacing w:after="0"/>
        <w:ind w:left="851" w:hanging="567"/>
        <w:rPr>
          <w:i/>
        </w:rPr>
      </w:pPr>
      <w:r w:rsidRPr="006C4344">
        <w:rPr>
          <w:i/>
        </w:rPr>
        <w:t>antimicrobial stewardship;</w:t>
      </w:r>
    </w:p>
    <w:p w14:paraId="586B565B" w14:textId="77777777" w:rsidR="002F654D" w:rsidRPr="006C4344" w:rsidRDefault="002F654D" w:rsidP="0089159F">
      <w:pPr>
        <w:numPr>
          <w:ilvl w:val="0"/>
          <w:numId w:val="46"/>
        </w:numPr>
        <w:tabs>
          <w:tab w:val="right" w:pos="9026"/>
        </w:tabs>
        <w:spacing w:before="0" w:after="0"/>
        <w:ind w:left="851" w:hanging="567"/>
        <w:rPr>
          <w:i/>
        </w:rPr>
      </w:pPr>
      <w:r w:rsidRPr="006C4344">
        <w:rPr>
          <w:i/>
        </w:rPr>
        <w:t>minimising the use of restraint;</w:t>
      </w:r>
    </w:p>
    <w:p w14:paraId="0BB253EF" w14:textId="48A02F66" w:rsidR="00D975B8" w:rsidRPr="00D975B8" w:rsidRDefault="002F654D" w:rsidP="00D975B8">
      <w:pPr>
        <w:numPr>
          <w:ilvl w:val="0"/>
          <w:numId w:val="46"/>
        </w:numPr>
        <w:tabs>
          <w:tab w:val="right" w:pos="9026"/>
        </w:tabs>
        <w:spacing w:before="0"/>
        <w:ind w:left="851" w:hanging="567"/>
        <w:rPr>
          <w:i/>
        </w:rPr>
      </w:pPr>
      <w:r w:rsidRPr="006C4344">
        <w:rPr>
          <w:i/>
        </w:rPr>
        <w:t>open disclosure.</w:t>
      </w:r>
    </w:p>
    <w:p w14:paraId="6951C430" w14:textId="010E4F0A" w:rsidR="00D975B8" w:rsidRDefault="00D975B8" w:rsidP="00D975B8">
      <w:pPr>
        <w:tabs>
          <w:tab w:val="right" w:pos="9026"/>
        </w:tabs>
      </w:pPr>
      <w:r w:rsidRPr="00D975B8">
        <w:t>In relation to Standard 8 the provider must:</w:t>
      </w:r>
    </w:p>
    <w:p w14:paraId="1CFADEC5" w14:textId="3FE04D0C" w:rsidR="007533DE" w:rsidRDefault="007533DE" w:rsidP="007533DE">
      <w:pPr>
        <w:pStyle w:val="ListParagraph"/>
        <w:numPr>
          <w:ilvl w:val="0"/>
          <w:numId w:val="49"/>
        </w:numPr>
        <w:tabs>
          <w:tab w:val="right" w:pos="9026"/>
        </w:tabs>
        <w:spacing w:before="0" w:after="0"/>
      </w:pPr>
      <w:r w:rsidRPr="007533DE">
        <w:t>demonstrate that it is accountable for the provision of</w:t>
      </w:r>
      <w:r>
        <w:t xml:space="preserve"> quality care and services and is actively involved in the operation of the service</w:t>
      </w:r>
    </w:p>
    <w:p w14:paraId="0EB177E3" w14:textId="725E5E1E" w:rsidR="00592C29" w:rsidRDefault="00592C29" w:rsidP="00371D8B">
      <w:pPr>
        <w:pStyle w:val="ListParagraph"/>
        <w:numPr>
          <w:ilvl w:val="0"/>
          <w:numId w:val="49"/>
        </w:numPr>
        <w:tabs>
          <w:tab w:val="right" w:pos="9026"/>
        </w:tabs>
        <w:spacing w:before="0" w:after="0"/>
      </w:pPr>
      <w:r>
        <w:t>demonstrate</w:t>
      </w:r>
      <w:r w:rsidR="007533DE">
        <w:t xml:space="preserve"> that it has implemented effective organisation wide governance systems to support </w:t>
      </w:r>
      <w:r>
        <w:t>information management, continuous improvement, regulatory compliance, and effective systems for feedback and complaints</w:t>
      </w:r>
    </w:p>
    <w:p w14:paraId="6A5AB944" w14:textId="13DEFA5C" w:rsidR="007533DE" w:rsidRDefault="00592C29" w:rsidP="00175489">
      <w:pPr>
        <w:pStyle w:val="ListParagraph"/>
        <w:numPr>
          <w:ilvl w:val="0"/>
          <w:numId w:val="49"/>
        </w:numPr>
        <w:tabs>
          <w:tab w:val="right" w:pos="9026"/>
        </w:tabs>
        <w:spacing w:before="0" w:after="0"/>
      </w:pPr>
      <w:r>
        <w:t>ensure that risks are identified and used to inform the management of high impact or high prevalence risks and risk of abuse, and</w:t>
      </w:r>
    </w:p>
    <w:p w14:paraId="6C3745FB" w14:textId="39217102" w:rsidR="00592C29" w:rsidRDefault="00F22991" w:rsidP="00175489">
      <w:pPr>
        <w:pStyle w:val="ListParagraph"/>
        <w:numPr>
          <w:ilvl w:val="0"/>
          <w:numId w:val="49"/>
        </w:numPr>
        <w:tabs>
          <w:tab w:val="right" w:pos="9026"/>
        </w:tabs>
        <w:spacing w:before="0" w:after="0"/>
      </w:pPr>
      <w:r>
        <w:lastRenderedPageBreak/>
        <w:t>Demonstrate</w:t>
      </w:r>
      <w:r w:rsidR="00592C29">
        <w:t xml:space="preserve"> that is has implemented an effective clinical governance structure and is meaningfully practicing open disclosure. </w:t>
      </w:r>
    </w:p>
    <w:p w14:paraId="56AEF52F" w14:textId="77777777" w:rsidR="00D975B8" w:rsidRPr="007C0B5B" w:rsidRDefault="00D975B8" w:rsidP="00D975B8">
      <w:pPr>
        <w:tabs>
          <w:tab w:val="right" w:pos="9026"/>
        </w:tabs>
        <w:spacing w:before="0"/>
        <w:rPr>
          <w:i/>
        </w:rPr>
      </w:pPr>
    </w:p>
    <w:sectPr w:rsidR="00D975B8" w:rsidRPr="007C0B5B" w:rsidSect="00C74D36">
      <w:headerReference w:type="default" r:id="rId38"/>
      <w:headerReference w:type="first" r:id="rId3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21BE" w14:textId="77777777" w:rsidR="00630E63" w:rsidRDefault="00630E63">
      <w:pPr>
        <w:spacing w:before="0" w:after="0" w:line="240" w:lineRule="auto"/>
      </w:pPr>
      <w:r>
        <w:separator/>
      </w:r>
    </w:p>
  </w:endnote>
  <w:endnote w:type="continuationSeparator" w:id="0">
    <w:p w14:paraId="18B0ED82" w14:textId="77777777" w:rsidR="00630E63" w:rsidRDefault="00630E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A5" w14:textId="77777777" w:rsidR="00C74D36" w:rsidRPr="009A1F1B" w:rsidRDefault="00630E63" w:rsidP="00C74D3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0F32A6" w14:textId="77777777" w:rsidR="00C74D36" w:rsidRPr="00C72FFB" w:rsidRDefault="00630E63" w:rsidP="00C74D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 Antonio Da Padova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50F32A7" w14:textId="0E4F2965" w:rsidR="00C74D36" w:rsidRPr="00C72FFB" w:rsidRDefault="00630E63" w:rsidP="00C74D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AD1094">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AD1094">
      <w:rPr>
        <w:rFonts w:eastAsia="Calibri" w:cs="Times New Roman"/>
        <w:noProof/>
        <w:color w:val="auto"/>
        <w:sz w:val="16"/>
        <w:szCs w:val="22"/>
        <w:lang w:eastAsia="en-US"/>
      </w:rPr>
      <w:t>22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A8" w14:textId="77777777" w:rsidR="00C74D36" w:rsidRPr="009A1F1B" w:rsidRDefault="00630E63" w:rsidP="00C74D3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0F32A9" w14:textId="77777777" w:rsidR="00C74D36" w:rsidRPr="00C72FFB" w:rsidRDefault="00630E63" w:rsidP="00C74D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 Antonio Da Padova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0F32AA" w14:textId="75DE5EAC" w:rsidR="00C74D36" w:rsidRPr="00A3716D" w:rsidRDefault="00630E63" w:rsidP="00C74D3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CF56B9">
      <w:rPr>
        <w:rFonts w:eastAsia="Calibri" w:cs="Times New Roman"/>
        <w:noProof/>
        <w:color w:val="auto"/>
        <w:sz w:val="16"/>
        <w:szCs w:val="22"/>
        <w:lang w:eastAsia="en-US"/>
      </w:rPr>
      <w:t>14</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CF56B9">
      <w:rPr>
        <w:rFonts w:eastAsia="Calibri" w:cs="Times New Roman"/>
        <w:noProof/>
        <w:color w:val="auto"/>
        <w:sz w:val="16"/>
        <w:szCs w:val="22"/>
        <w:lang w:eastAsia="en-US"/>
      </w:rPr>
      <w:t>18</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8F146" w14:textId="77777777" w:rsidR="00630E63" w:rsidRDefault="00630E63">
      <w:pPr>
        <w:spacing w:before="0" w:after="0" w:line="240" w:lineRule="auto"/>
      </w:pPr>
      <w:r>
        <w:separator/>
      </w:r>
    </w:p>
  </w:footnote>
  <w:footnote w:type="continuationSeparator" w:id="0">
    <w:p w14:paraId="0C16DE92" w14:textId="77777777" w:rsidR="00630E63" w:rsidRDefault="00630E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A4" w14:textId="77777777" w:rsidR="00C74D36" w:rsidRDefault="00630E63" w:rsidP="00C74D3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0F32C8" wp14:editId="750F32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99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3" w14:textId="48FC6E90" w:rsidR="00C74D36" w:rsidRPr="00703E80" w:rsidRDefault="00630E63" w:rsidP="00C74D3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50F32DA" wp14:editId="750F32DB">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66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4" w14:textId="77777777" w:rsidR="00C74D36" w:rsidRPr="00FB0086" w:rsidRDefault="00630E63" w:rsidP="00C74D36">
    <w:pPr>
      <w:pStyle w:val="Header"/>
    </w:pPr>
    <w:r>
      <w:rPr>
        <w:noProof/>
        <w:color w:val="auto"/>
        <w:sz w:val="20"/>
      </w:rPr>
      <w:drawing>
        <wp:anchor distT="0" distB="0" distL="114300" distR="114300" simplePos="0" relativeHeight="251676672" behindDoc="1" locked="0" layoutInCell="1" allowOverlap="1" wp14:anchorId="750F32DC" wp14:editId="750F32D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41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5" w14:textId="77777777" w:rsidR="00C74D36" w:rsidRDefault="00630E63" w:rsidP="00C74D36">
    <w:r>
      <w:rPr>
        <w:noProof/>
        <w:color w:val="auto"/>
        <w:sz w:val="20"/>
      </w:rPr>
      <w:drawing>
        <wp:anchor distT="0" distB="0" distL="114300" distR="114300" simplePos="0" relativeHeight="251662336" behindDoc="1" locked="0" layoutInCell="1" allowOverlap="1" wp14:anchorId="750F32DE" wp14:editId="750F32D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47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6" w14:textId="2CDC499C" w:rsidR="00C74D36" w:rsidRPr="00703E80" w:rsidRDefault="00630E63" w:rsidP="00C74D3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50F32E0" wp14:editId="750F32E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076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C" w14:textId="77777777" w:rsidR="00C74D36" w:rsidRPr="00703E80" w:rsidRDefault="00630E63" w:rsidP="00C74D3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50F32EC" wp14:editId="750F32E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402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D" w14:textId="77777777" w:rsidR="00C74D36" w:rsidRPr="00FB0086" w:rsidRDefault="00630E63" w:rsidP="00C74D36">
    <w:pPr>
      <w:pStyle w:val="Header"/>
    </w:pPr>
    <w:r>
      <w:rPr>
        <w:noProof/>
        <w:color w:val="auto"/>
        <w:sz w:val="20"/>
      </w:rPr>
      <w:drawing>
        <wp:anchor distT="0" distB="0" distL="114300" distR="114300" simplePos="0" relativeHeight="251682816" behindDoc="1" locked="0" layoutInCell="1" allowOverlap="1" wp14:anchorId="750F32EE" wp14:editId="750F32E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56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E" w14:textId="77777777" w:rsidR="00C74D36" w:rsidRDefault="00630E63" w:rsidP="00C74D36">
    <w:pPr>
      <w:tabs>
        <w:tab w:val="left" w:pos="3624"/>
      </w:tabs>
    </w:pPr>
    <w:r>
      <w:rPr>
        <w:noProof/>
        <w:color w:val="auto"/>
        <w:sz w:val="20"/>
      </w:rPr>
      <w:drawing>
        <wp:anchor distT="0" distB="0" distL="114300" distR="114300" simplePos="0" relativeHeight="251665408" behindDoc="1" locked="0" layoutInCell="1" allowOverlap="1" wp14:anchorId="750F32F0" wp14:editId="750F32F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95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F" w14:textId="77777777" w:rsidR="00C74D36" w:rsidRPr="00703E80" w:rsidRDefault="00630E63" w:rsidP="00C74D3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50F32F2" wp14:editId="750F32F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4770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C0" w14:textId="77777777" w:rsidR="00C74D36" w:rsidRPr="00FB0086" w:rsidRDefault="00630E63" w:rsidP="00C74D36">
    <w:pPr>
      <w:pStyle w:val="Header"/>
    </w:pPr>
    <w:r>
      <w:rPr>
        <w:noProof/>
        <w:color w:val="auto"/>
        <w:sz w:val="20"/>
      </w:rPr>
      <w:drawing>
        <wp:anchor distT="0" distB="0" distL="114300" distR="114300" simplePos="0" relativeHeight="251684864" behindDoc="1" locked="0" layoutInCell="1" allowOverlap="1" wp14:anchorId="750F32F4" wp14:editId="750F32F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56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C1" w14:textId="77777777" w:rsidR="00C74D36" w:rsidRDefault="00630E63" w:rsidP="00C74D36">
    <w:pPr>
      <w:tabs>
        <w:tab w:val="left" w:pos="3624"/>
      </w:tabs>
    </w:pPr>
    <w:r>
      <w:rPr>
        <w:noProof/>
        <w:color w:val="auto"/>
        <w:sz w:val="20"/>
      </w:rPr>
      <w:drawing>
        <wp:anchor distT="0" distB="0" distL="114300" distR="114300" simplePos="0" relativeHeight="251666432" behindDoc="1" locked="0" layoutInCell="1" allowOverlap="1" wp14:anchorId="750F32F6" wp14:editId="750F32F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61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AB" w14:textId="77777777" w:rsidR="00C74D36" w:rsidRDefault="00630E63" w:rsidP="00C74D3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50F32CA" wp14:editId="750F32C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83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C2" w14:textId="1D406267" w:rsidR="00C74D36" w:rsidRPr="00703E80" w:rsidRDefault="00630E63" w:rsidP="00C74D3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50F32F8" wp14:editId="750F32F9">
          <wp:simplePos x="0" y="0"/>
          <wp:positionH relativeFrom="page">
            <wp:posOffset>6985</wp:posOffset>
          </wp:positionH>
          <wp:positionV relativeFrom="paragraph">
            <wp:posOffset>-448310</wp:posOffset>
          </wp:positionV>
          <wp:extent cx="7543800" cy="1235710"/>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37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C3" w14:textId="77777777" w:rsidR="00C74D36" w:rsidRPr="008D7780" w:rsidRDefault="00630E63" w:rsidP="00C74D36">
    <w:pPr>
      <w:pStyle w:val="Header"/>
    </w:pPr>
    <w:r>
      <w:rPr>
        <w:noProof/>
        <w:color w:val="auto"/>
        <w:sz w:val="20"/>
      </w:rPr>
      <w:drawing>
        <wp:anchor distT="0" distB="0" distL="114300" distR="114300" simplePos="0" relativeHeight="251686912" behindDoc="1" locked="0" layoutInCell="1" allowOverlap="1" wp14:anchorId="750F32FA" wp14:editId="750F32F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91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C4" w14:textId="77777777" w:rsidR="00C74D36" w:rsidRDefault="00630E63" w:rsidP="00C74D36">
    <w:pPr>
      <w:tabs>
        <w:tab w:val="left" w:pos="3624"/>
      </w:tabs>
    </w:pPr>
    <w:r>
      <w:rPr>
        <w:noProof/>
        <w:color w:val="auto"/>
        <w:sz w:val="20"/>
      </w:rPr>
      <w:drawing>
        <wp:anchor distT="0" distB="0" distL="114300" distR="114300" simplePos="0" relativeHeight="251667456" behindDoc="1" locked="0" layoutInCell="1" allowOverlap="1" wp14:anchorId="750F32FC" wp14:editId="750F32F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38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C5" w14:textId="07661667" w:rsidR="00C74D36" w:rsidRPr="00703E80" w:rsidRDefault="00630E63" w:rsidP="00C74D3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50F32FE" wp14:editId="750F32F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301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C6" w14:textId="77777777" w:rsidR="00C74D36" w:rsidRPr="008F32C8" w:rsidRDefault="00630E63" w:rsidP="00C74D3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50F3300" wp14:editId="750F330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4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C7" w14:textId="77777777" w:rsidR="00C74D36" w:rsidRDefault="00630E63" w:rsidP="00C74D36">
    <w:pPr>
      <w:tabs>
        <w:tab w:val="left" w:pos="3624"/>
      </w:tabs>
    </w:pPr>
    <w:r>
      <w:rPr>
        <w:noProof/>
        <w:color w:val="auto"/>
        <w:sz w:val="20"/>
      </w:rPr>
      <w:drawing>
        <wp:anchor distT="0" distB="0" distL="114300" distR="114300" simplePos="0" relativeHeight="251668480" behindDoc="1" locked="0" layoutInCell="1" allowOverlap="1" wp14:anchorId="750F3302" wp14:editId="750F330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90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AC" w14:textId="77777777" w:rsidR="00C74D36" w:rsidRDefault="00630E63">
    <w:pPr>
      <w:pStyle w:val="Header"/>
    </w:pPr>
    <w:r w:rsidRPr="003C6EC2">
      <w:rPr>
        <w:rFonts w:eastAsia="Calibri"/>
        <w:noProof/>
      </w:rPr>
      <w:drawing>
        <wp:anchor distT="0" distB="0" distL="114300" distR="114300" simplePos="0" relativeHeight="251669504" behindDoc="1" locked="0" layoutInCell="1" allowOverlap="1" wp14:anchorId="750F32CC" wp14:editId="750F32C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53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AD" w14:textId="77777777" w:rsidR="00C74D36" w:rsidRDefault="00630E63" w:rsidP="00C74D36">
    <w:r>
      <w:rPr>
        <w:noProof/>
        <w:color w:val="auto"/>
        <w:sz w:val="20"/>
      </w:rPr>
      <w:drawing>
        <wp:anchor distT="0" distB="0" distL="114300" distR="114300" simplePos="0" relativeHeight="251660288" behindDoc="1" locked="0" layoutInCell="1" allowOverlap="1" wp14:anchorId="750F32CE" wp14:editId="750F32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70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AE" w14:textId="77777777" w:rsidR="00C74D36" w:rsidRPr="005F44D8" w:rsidRDefault="00630E63" w:rsidP="00C74D36">
    <w:pPr>
      <w:pStyle w:val="Header"/>
    </w:pPr>
    <w:r>
      <w:rPr>
        <w:noProof/>
        <w:color w:val="auto"/>
        <w:sz w:val="20"/>
      </w:rPr>
      <w:drawing>
        <wp:anchor distT="0" distB="0" distL="114300" distR="114300" simplePos="0" relativeHeight="251672576" behindDoc="1" locked="0" layoutInCell="1" allowOverlap="1" wp14:anchorId="750F32D0" wp14:editId="750F32D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24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AF" w14:textId="77777777" w:rsidR="00C74D36" w:rsidRDefault="00630E63" w:rsidP="00C74D36">
    <w:r>
      <w:rPr>
        <w:noProof/>
        <w:color w:val="auto"/>
        <w:sz w:val="20"/>
      </w:rPr>
      <w:drawing>
        <wp:anchor distT="0" distB="0" distL="114300" distR="114300" simplePos="0" relativeHeight="251659264" behindDoc="1" locked="0" layoutInCell="1" allowOverlap="1" wp14:anchorId="750F32D2" wp14:editId="750F32D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67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0" w14:textId="744B76FD" w:rsidR="00C74D36" w:rsidRPr="00703E80" w:rsidRDefault="00630E63" w:rsidP="00C74D3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50F32D4" wp14:editId="750F32D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30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1" w14:textId="77777777" w:rsidR="00C74D36" w:rsidRPr="00FB0086" w:rsidRDefault="00630E63" w:rsidP="00C74D36">
    <w:pPr>
      <w:pStyle w:val="Header"/>
    </w:pPr>
    <w:r>
      <w:rPr>
        <w:noProof/>
        <w:color w:val="auto"/>
        <w:sz w:val="20"/>
      </w:rPr>
      <w:drawing>
        <wp:anchor distT="0" distB="0" distL="114300" distR="114300" simplePos="0" relativeHeight="251674624" behindDoc="1" locked="0" layoutInCell="1" allowOverlap="1" wp14:anchorId="750F32D6" wp14:editId="750F32D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18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32B2" w14:textId="77777777" w:rsidR="00C74D36" w:rsidRDefault="00630E63" w:rsidP="00C74D36">
    <w:r>
      <w:rPr>
        <w:noProof/>
        <w:color w:val="auto"/>
        <w:sz w:val="20"/>
      </w:rPr>
      <w:drawing>
        <wp:anchor distT="0" distB="0" distL="114300" distR="114300" simplePos="0" relativeHeight="251661312" behindDoc="1" locked="0" layoutInCell="1" allowOverlap="1" wp14:anchorId="750F32D8" wp14:editId="750F32D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15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CC728C"/>
    <w:multiLevelType w:val="hybridMultilevel"/>
    <w:tmpl w:val="6BE48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C04ED"/>
    <w:multiLevelType w:val="hybridMultilevel"/>
    <w:tmpl w:val="DA709768"/>
    <w:lvl w:ilvl="0" w:tplc="4EEC2CB2">
      <w:start w:val="1"/>
      <w:numFmt w:val="lowerRoman"/>
      <w:lvlText w:val="(%1)"/>
      <w:lvlJc w:val="left"/>
      <w:pPr>
        <w:ind w:left="1080" w:hanging="720"/>
      </w:pPr>
      <w:rPr>
        <w:rFonts w:hint="default"/>
      </w:rPr>
    </w:lvl>
    <w:lvl w:ilvl="1" w:tplc="2EB4285C" w:tentative="1">
      <w:start w:val="1"/>
      <w:numFmt w:val="lowerLetter"/>
      <w:lvlText w:val="%2."/>
      <w:lvlJc w:val="left"/>
      <w:pPr>
        <w:ind w:left="1440" w:hanging="360"/>
      </w:pPr>
    </w:lvl>
    <w:lvl w:ilvl="2" w:tplc="D24897E8" w:tentative="1">
      <w:start w:val="1"/>
      <w:numFmt w:val="lowerRoman"/>
      <w:lvlText w:val="%3."/>
      <w:lvlJc w:val="right"/>
      <w:pPr>
        <w:ind w:left="2160" w:hanging="180"/>
      </w:pPr>
    </w:lvl>
    <w:lvl w:ilvl="3" w:tplc="140E9F80" w:tentative="1">
      <w:start w:val="1"/>
      <w:numFmt w:val="decimal"/>
      <w:lvlText w:val="%4."/>
      <w:lvlJc w:val="left"/>
      <w:pPr>
        <w:ind w:left="2880" w:hanging="360"/>
      </w:pPr>
    </w:lvl>
    <w:lvl w:ilvl="4" w:tplc="7FEE4368" w:tentative="1">
      <w:start w:val="1"/>
      <w:numFmt w:val="lowerLetter"/>
      <w:lvlText w:val="%5."/>
      <w:lvlJc w:val="left"/>
      <w:pPr>
        <w:ind w:left="3600" w:hanging="360"/>
      </w:pPr>
    </w:lvl>
    <w:lvl w:ilvl="5" w:tplc="4EE2B056" w:tentative="1">
      <w:start w:val="1"/>
      <w:numFmt w:val="lowerRoman"/>
      <w:lvlText w:val="%6."/>
      <w:lvlJc w:val="right"/>
      <w:pPr>
        <w:ind w:left="4320" w:hanging="180"/>
      </w:pPr>
    </w:lvl>
    <w:lvl w:ilvl="6" w:tplc="7AD81A54" w:tentative="1">
      <w:start w:val="1"/>
      <w:numFmt w:val="decimal"/>
      <w:lvlText w:val="%7."/>
      <w:lvlJc w:val="left"/>
      <w:pPr>
        <w:ind w:left="5040" w:hanging="360"/>
      </w:pPr>
    </w:lvl>
    <w:lvl w:ilvl="7" w:tplc="4D1489EC" w:tentative="1">
      <w:start w:val="1"/>
      <w:numFmt w:val="lowerLetter"/>
      <w:lvlText w:val="%8."/>
      <w:lvlJc w:val="left"/>
      <w:pPr>
        <w:ind w:left="5760" w:hanging="360"/>
      </w:pPr>
    </w:lvl>
    <w:lvl w:ilvl="8" w:tplc="CAD28246"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CB481BC4">
      <w:start w:val="1"/>
      <w:numFmt w:val="lowerRoman"/>
      <w:lvlText w:val="(%1)"/>
      <w:lvlJc w:val="left"/>
      <w:pPr>
        <w:ind w:left="1080" w:hanging="720"/>
      </w:pPr>
      <w:rPr>
        <w:rFonts w:hint="default"/>
        <w:b w:val="0"/>
      </w:rPr>
    </w:lvl>
    <w:lvl w:ilvl="1" w:tplc="988EF332" w:tentative="1">
      <w:start w:val="1"/>
      <w:numFmt w:val="lowerLetter"/>
      <w:lvlText w:val="%2."/>
      <w:lvlJc w:val="left"/>
      <w:pPr>
        <w:ind w:left="1440" w:hanging="360"/>
      </w:pPr>
    </w:lvl>
    <w:lvl w:ilvl="2" w:tplc="833C37AE" w:tentative="1">
      <w:start w:val="1"/>
      <w:numFmt w:val="lowerRoman"/>
      <w:lvlText w:val="%3."/>
      <w:lvlJc w:val="right"/>
      <w:pPr>
        <w:ind w:left="2160" w:hanging="180"/>
      </w:pPr>
    </w:lvl>
    <w:lvl w:ilvl="3" w:tplc="798438A6" w:tentative="1">
      <w:start w:val="1"/>
      <w:numFmt w:val="decimal"/>
      <w:lvlText w:val="%4."/>
      <w:lvlJc w:val="left"/>
      <w:pPr>
        <w:ind w:left="2880" w:hanging="360"/>
      </w:pPr>
    </w:lvl>
    <w:lvl w:ilvl="4" w:tplc="B3008268" w:tentative="1">
      <w:start w:val="1"/>
      <w:numFmt w:val="lowerLetter"/>
      <w:lvlText w:val="%5."/>
      <w:lvlJc w:val="left"/>
      <w:pPr>
        <w:ind w:left="3600" w:hanging="360"/>
      </w:pPr>
    </w:lvl>
    <w:lvl w:ilvl="5" w:tplc="7458B610" w:tentative="1">
      <w:start w:val="1"/>
      <w:numFmt w:val="lowerRoman"/>
      <w:lvlText w:val="%6."/>
      <w:lvlJc w:val="right"/>
      <w:pPr>
        <w:ind w:left="4320" w:hanging="180"/>
      </w:pPr>
    </w:lvl>
    <w:lvl w:ilvl="6" w:tplc="122A5BC0" w:tentative="1">
      <w:start w:val="1"/>
      <w:numFmt w:val="decimal"/>
      <w:lvlText w:val="%7."/>
      <w:lvlJc w:val="left"/>
      <w:pPr>
        <w:ind w:left="5040" w:hanging="360"/>
      </w:pPr>
    </w:lvl>
    <w:lvl w:ilvl="7" w:tplc="5E30B39C" w:tentative="1">
      <w:start w:val="1"/>
      <w:numFmt w:val="lowerLetter"/>
      <w:lvlText w:val="%8."/>
      <w:lvlJc w:val="left"/>
      <w:pPr>
        <w:ind w:left="5760" w:hanging="360"/>
      </w:pPr>
    </w:lvl>
    <w:lvl w:ilvl="8" w:tplc="0C322B6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999C79CE">
      <w:start w:val="1"/>
      <w:numFmt w:val="bullet"/>
      <w:pStyle w:val="ListParagraph"/>
      <w:lvlText w:val=""/>
      <w:lvlJc w:val="left"/>
      <w:pPr>
        <w:ind w:left="1440" w:hanging="360"/>
      </w:pPr>
      <w:rPr>
        <w:rFonts w:ascii="Symbol" w:hAnsi="Symbol" w:hint="default"/>
        <w:color w:val="auto"/>
      </w:rPr>
    </w:lvl>
    <w:lvl w:ilvl="1" w:tplc="7A5C922A" w:tentative="1">
      <w:start w:val="1"/>
      <w:numFmt w:val="bullet"/>
      <w:lvlText w:val="o"/>
      <w:lvlJc w:val="left"/>
      <w:pPr>
        <w:ind w:left="2160" w:hanging="360"/>
      </w:pPr>
      <w:rPr>
        <w:rFonts w:ascii="Courier New" w:hAnsi="Courier New" w:cs="Courier New" w:hint="default"/>
      </w:rPr>
    </w:lvl>
    <w:lvl w:ilvl="2" w:tplc="C1E87750" w:tentative="1">
      <w:start w:val="1"/>
      <w:numFmt w:val="bullet"/>
      <w:lvlText w:val=""/>
      <w:lvlJc w:val="left"/>
      <w:pPr>
        <w:ind w:left="2880" w:hanging="360"/>
      </w:pPr>
      <w:rPr>
        <w:rFonts w:ascii="Wingdings" w:hAnsi="Wingdings" w:hint="default"/>
      </w:rPr>
    </w:lvl>
    <w:lvl w:ilvl="3" w:tplc="B58C3F7C" w:tentative="1">
      <w:start w:val="1"/>
      <w:numFmt w:val="bullet"/>
      <w:lvlText w:val=""/>
      <w:lvlJc w:val="left"/>
      <w:pPr>
        <w:ind w:left="3600" w:hanging="360"/>
      </w:pPr>
      <w:rPr>
        <w:rFonts w:ascii="Symbol" w:hAnsi="Symbol" w:hint="default"/>
      </w:rPr>
    </w:lvl>
    <w:lvl w:ilvl="4" w:tplc="DA3AA4C4" w:tentative="1">
      <w:start w:val="1"/>
      <w:numFmt w:val="bullet"/>
      <w:lvlText w:val="o"/>
      <w:lvlJc w:val="left"/>
      <w:pPr>
        <w:ind w:left="4320" w:hanging="360"/>
      </w:pPr>
      <w:rPr>
        <w:rFonts w:ascii="Courier New" w:hAnsi="Courier New" w:cs="Courier New" w:hint="default"/>
      </w:rPr>
    </w:lvl>
    <w:lvl w:ilvl="5" w:tplc="8BA6FA66" w:tentative="1">
      <w:start w:val="1"/>
      <w:numFmt w:val="bullet"/>
      <w:lvlText w:val=""/>
      <w:lvlJc w:val="left"/>
      <w:pPr>
        <w:ind w:left="5040" w:hanging="360"/>
      </w:pPr>
      <w:rPr>
        <w:rFonts w:ascii="Wingdings" w:hAnsi="Wingdings" w:hint="default"/>
      </w:rPr>
    </w:lvl>
    <w:lvl w:ilvl="6" w:tplc="9EC8E550" w:tentative="1">
      <w:start w:val="1"/>
      <w:numFmt w:val="bullet"/>
      <w:lvlText w:val=""/>
      <w:lvlJc w:val="left"/>
      <w:pPr>
        <w:ind w:left="5760" w:hanging="360"/>
      </w:pPr>
      <w:rPr>
        <w:rFonts w:ascii="Symbol" w:hAnsi="Symbol" w:hint="default"/>
      </w:rPr>
    </w:lvl>
    <w:lvl w:ilvl="7" w:tplc="DBF49D1E" w:tentative="1">
      <w:start w:val="1"/>
      <w:numFmt w:val="bullet"/>
      <w:lvlText w:val="o"/>
      <w:lvlJc w:val="left"/>
      <w:pPr>
        <w:ind w:left="6480" w:hanging="360"/>
      </w:pPr>
      <w:rPr>
        <w:rFonts w:ascii="Courier New" w:hAnsi="Courier New" w:cs="Courier New" w:hint="default"/>
      </w:rPr>
    </w:lvl>
    <w:lvl w:ilvl="8" w:tplc="F364D6E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A0D6B032">
      <w:start w:val="1"/>
      <w:numFmt w:val="lowerRoman"/>
      <w:lvlText w:val="(%1)"/>
      <w:lvlJc w:val="left"/>
      <w:pPr>
        <w:ind w:left="1004" w:hanging="720"/>
      </w:pPr>
      <w:rPr>
        <w:rFonts w:hint="default"/>
        <w:b w:val="0"/>
      </w:rPr>
    </w:lvl>
    <w:lvl w:ilvl="1" w:tplc="E5B052EC" w:tentative="1">
      <w:start w:val="1"/>
      <w:numFmt w:val="lowerLetter"/>
      <w:lvlText w:val="%2."/>
      <w:lvlJc w:val="left"/>
      <w:pPr>
        <w:ind w:left="1364" w:hanging="360"/>
      </w:pPr>
    </w:lvl>
    <w:lvl w:ilvl="2" w:tplc="BC4A05AE" w:tentative="1">
      <w:start w:val="1"/>
      <w:numFmt w:val="lowerRoman"/>
      <w:lvlText w:val="%3."/>
      <w:lvlJc w:val="right"/>
      <w:pPr>
        <w:ind w:left="2084" w:hanging="180"/>
      </w:pPr>
    </w:lvl>
    <w:lvl w:ilvl="3" w:tplc="5E2655F0" w:tentative="1">
      <w:start w:val="1"/>
      <w:numFmt w:val="decimal"/>
      <w:lvlText w:val="%4."/>
      <w:lvlJc w:val="left"/>
      <w:pPr>
        <w:ind w:left="2804" w:hanging="360"/>
      </w:pPr>
    </w:lvl>
    <w:lvl w:ilvl="4" w:tplc="554238CA" w:tentative="1">
      <w:start w:val="1"/>
      <w:numFmt w:val="lowerLetter"/>
      <w:lvlText w:val="%5."/>
      <w:lvlJc w:val="left"/>
      <w:pPr>
        <w:ind w:left="3524" w:hanging="360"/>
      </w:pPr>
    </w:lvl>
    <w:lvl w:ilvl="5" w:tplc="F2CADA34" w:tentative="1">
      <w:start w:val="1"/>
      <w:numFmt w:val="lowerRoman"/>
      <w:lvlText w:val="%6."/>
      <w:lvlJc w:val="right"/>
      <w:pPr>
        <w:ind w:left="4244" w:hanging="180"/>
      </w:pPr>
    </w:lvl>
    <w:lvl w:ilvl="6" w:tplc="BCFEE9BA" w:tentative="1">
      <w:start w:val="1"/>
      <w:numFmt w:val="decimal"/>
      <w:lvlText w:val="%7."/>
      <w:lvlJc w:val="left"/>
      <w:pPr>
        <w:ind w:left="4964" w:hanging="360"/>
      </w:pPr>
    </w:lvl>
    <w:lvl w:ilvl="7" w:tplc="1430BE5E" w:tentative="1">
      <w:start w:val="1"/>
      <w:numFmt w:val="lowerLetter"/>
      <w:lvlText w:val="%8."/>
      <w:lvlJc w:val="left"/>
      <w:pPr>
        <w:ind w:left="5684" w:hanging="360"/>
      </w:pPr>
    </w:lvl>
    <w:lvl w:ilvl="8" w:tplc="BA9ECB2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3E22280A">
      <w:start w:val="1"/>
      <w:numFmt w:val="lowerRoman"/>
      <w:lvlText w:val="(%1)"/>
      <w:lvlJc w:val="left"/>
      <w:pPr>
        <w:ind w:left="1080" w:hanging="720"/>
      </w:pPr>
      <w:rPr>
        <w:rFonts w:hint="default"/>
      </w:rPr>
    </w:lvl>
    <w:lvl w:ilvl="1" w:tplc="905C8F36" w:tentative="1">
      <w:start w:val="1"/>
      <w:numFmt w:val="lowerLetter"/>
      <w:lvlText w:val="%2."/>
      <w:lvlJc w:val="left"/>
      <w:pPr>
        <w:ind w:left="1440" w:hanging="360"/>
      </w:pPr>
    </w:lvl>
    <w:lvl w:ilvl="2" w:tplc="9B2211AE" w:tentative="1">
      <w:start w:val="1"/>
      <w:numFmt w:val="lowerRoman"/>
      <w:lvlText w:val="%3."/>
      <w:lvlJc w:val="right"/>
      <w:pPr>
        <w:ind w:left="2160" w:hanging="180"/>
      </w:pPr>
    </w:lvl>
    <w:lvl w:ilvl="3" w:tplc="BD9CA960" w:tentative="1">
      <w:start w:val="1"/>
      <w:numFmt w:val="decimal"/>
      <w:lvlText w:val="%4."/>
      <w:lvlJc w:val="left"/>
      <w:pPr>
        <w:ind w:left="2880" w:hanging="360"/>
      </w:pPr>
    </w:lvl>
    <w:lvl w:ilvl="4" w:tplc="6B9A5876" w:tentative="1">
      <w:start w:val="1"/>
      <w:numFmt w:val="lowerLetter"/>
      <w:lvlText w:val="%5."/>
      <w:lvlJc w:val="left"/>
      <w:pPr>
        <w:ind w:left="3600" w:hanging="360"/>
      </w:pPr>
    </w:lvl>
    <w:lvl w:ilvl="5" w:tplc="16E24B50" w:tentative="1">
      <w:start w:val="1"/>
      <w:numFmt w:val="lowerRoman"/>
      <w:lvlText w:val="%6."/>
      <w:lvlJc w:val="right"/>
      <w:pPr>
        <w:ind w:left="4320" w:hanging="180"/>
      </w:pPr>
    </w:lvl>
    <w:lvl w:ilvl="6" w:tplc="A4049A74" w:tentative="1">
      <w:start w:val="1"/>
      <w:numFmt w:val="decimal"/>
      <w:lvlText w:val="%7."/>
      <w:lvlJc w:val="left"/>
      <w:pPr>
        <w:ind w:left="5040" w:hanging="360"/>
      </w:pPr>
    </w:lvl>
    <w:lvl w:ilvl="7" w:tplc="BE287DD2" w:tentative="1">
      <w:start w:val="1"/>
      <w:numFmt w:val="lowerLetter"/>
      <w:lvlText w:val="%8."/>
      <w:lvlJc w:val="left"/>
      <w:pPr>
        <w:ind w:left="5760" w:hanging="360"/>
      </w:pPr>
    </w:lvl>
    <w:lvl w:ilvl="8" w:tplc="8980886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3064B0C">
      <w:start w:val="1"/>
      <w:numFmt w:val="lowerRoman"/>
      <w:lvlText w:val="(%1)"/>
      <w:lvlJc w:val="left"/>
      <w:pPr>
        <w:ind w:left="1080" w:hanging="720"/>
      </w:pPr>
      <w:rPr>
        <w:rFonts w:hint="default"/>
      </w:rPr>
    </w:lvl>
    <w:lvl w:ilvl="1" w:tplc="865E651C" w:tentative="1">
      <w:start w:val="1"/>
      <w:numFmt w:val="lowerLetter"/>
      <w:lvlText w:val="%2."/>
      <w:lvlJc w:val="left"/>
      <w:pPr>
        <w:ind w:left="1440" w:hanging="360"/>
      </w:pPr>
    </w:lvl>
    <w:lvl w:ilvl="2" w:tplc="43DE30EE" w:tentative="1">
      <w:start w:val="1"/>
      <w:numFmt w:val="lowerRoman"/>
      <w:lvlText w:val="%3."/>
      <w:lvlJc w:val="right"/>
      <w:pPr>
        <w:ind w:left="2160" w:hanging="180"/>
      </w:pPr>
    </w:lvl>
    <w:lvl w:ilvl="3" w:tplc="87D0BEAA" w:tentative="1">
      <w:start w:val="1"/>
      <w:numFmt w:val="decimal"/>
      <w:lvlText w:val="%4."/>
      <w:lvlJc w:val="left"/>
      <w:pPr>
        <w:ind w:left="2880" w:hanging="360"/>
      </w:pPr>
    </w:lvl>
    <w:lvl w:ilvl="4" w:tplc="34C4C308" w:tentative="1">
      <w:start w:val="1"/>
      <w:numFmt w:val="lowerLetter"/>
      <w:lvlText w:val="%5."/>
      <w:lvlJc w:val="left"/>
      <w:pPr>
        <w:ind w:left="3600" w:hanging="360"/>
      </w:pPr>
    </w:lvl>
    <w:lvl w:ilvl="5" w:tplc="C720B4B6" w:tentative="1">
      <w:start w:val="1"/>
      <w:numFmt w:val="lowerRoman"/>
      <w:lvlText w:val="%6."/>
      <w:lvlJc w:val="right"/>
      <w:pPr>
        <w:ind w:left="4320" w:hanging="180"/>
      </w:pPr>
    </w:lvl>
    <w:lvl w:ilvl="6" w:tplc="1E54FCDE" w:tentative="1">
      <w:start w:val="1"/>
      <w:numFmt w:val="decimal"/>
      <w:lvlText w:val="%7."/>
      <w:lvlJc w:val="left"/>
      <w:pPr>
        <w:ind w:left="5040" w:hanging="360"/>
      </w:pPr>
    </w:lvl>
    <w:lvl w:ilvl="7" w:tplc="85B05246" w:tentative="1">
      <w:start w:val="1"/>
      <w:numFmt w:val="lowerLetter"/>
      <w:lvlText w:val="%8."/>
      <w:lvlJc w:val="left"/>
      <w:pPr>
        <w:ind w:left="5760" w:hanging="360"/>
      </w:pPr>
    </w:lvl>
    <w:lvl w:ilvl="8" w:tplc="98B4B36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AE221A4">
      <w:start w:val="1"/>
      <w:numFmt w:val="lowerRoman"/>
      <w:lvlText w:val="(%1)"/>
      <w:lvlJc w:val="left"/>
      <w:pPr>
        <w:ind w:left="1080" w:hanging="720"/>
      </w:pPr>
      <w:rPr>
        <w:rFonts w:hint="default"/>
        <w:b w:val="0"/>
      </w:rPr>
    </w:lvl>
    <w:lvl w:ilvl="1" w:tplc="F9F4B2AE" w:tentative="1">
      <w:start w:val="1"/>
      <w:numFmt w:val="lowerLetter"/>
      <w:lvlText w:val="%2."/>
      <w:lvlJc w:val="left"/>
      <w:pPr>
        <w:ind w:left="1440" w:hanging="360"/>
      </w:pPr>
    </w:lvl>
    <w:lvl w:ilvl="2" w:tplc="3E7ED6F0" w:tentative="1">
      <w:start w:val="1"/>
      <w:numFmt w:val="lowerRoman"/>
      <w:lvlText w:val="%3."/>
      <w:lvlJc w:val="right"/>
      <w:pPr>
        <w:ind w:left="2160" w:hanging="180"/>
      </w:pPr>
    </w:lvl>
    <w:lvl w:ilvl="3" w:tplc="6434BC66" w:tentative="1">
      <w:start w:val="1"/>
      <w:numFmt w:val="decimal"/>
      <w:lvlText w:val="%4."/>
      <w:lvlJc w:val="left"/>
      <w:pPr>
        <w:ind w:left="2880" w:hanging="360"/>
      </w:pPr>
    </w:lvl>
    <w:lvl w:ilvl="4" w:tplc="2F74EB1C" w:tentative="1">
      <w:start w:val="1"/>
      <w:numFmt w:val="lowerLetter"/>
      <w:lvlText w:val="%5."/>
      <w:lvlJc w:val="left"/>
      <w:pPr>
        <w:ind w:left="3600" w:hanging="360"/>
      </w:pPr>
    </w:lvl>
    <w:lvl w:ilvl="5" w:tplc="251C253C" w:tentative="1">
      <w:start w:val="1"/>
      <w:numFmt w:val="lowerRoman"/>
      <w:lvlText w:val="%6."/>
      <w:lvlJc w:val="right"/>
      <w:pPr>
        <w:ind w:left="4320" w:hanging="180"/>
      </w:pPr>
    </w:lvl>
    <w:lvl w:ilvl="6" w:tplc="F9446AAE" w:tentative="1">
      <w:start w:val="1"/>
      <w:numFmt w:val="decimal"/>
      <w:lvlText w:val="%7."/>
      <w:lvlJc w:val="left"/>
      <w:pPr>
        <w:ind w:left="5040" w:hanging="360"/>
      </w:pPr>
    </w:lvl>
    <w:lvl w:ilvl="7" w:tplc="180E37DC" w:tentative="1">
      <w:start w:val="1"/>
      <w:numFmt w:val="lowerLetter"/>
      <w:lvlText w:val="%8."/>
      <w:lvlJc w:val="left"/>
      <w:pPr>
        <w:ind w:left="5760" w:hanging="360"/>
      </w:pPr>
    </w:lvl>
    <w:lvl w:ilvl="8" w:tplc="4142032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DB03436">
      <w:start w:val="1"/>
      <w:numFmt w:val="lowerLetter"/>
      <w:lvlText w:val="(%1)"/>
      <w:lvlJc w:val="left"/>
      <w:pPr>
        <w:ind w:left="360" w:hanging="360"/>
      </w:pPr>
      <w:rPr>
        <w:rFonts w:hint="default"/>
      </w:rPr>
    </w:lvl>
    <w:lvl w:ilvl="1" w:tplc="76003ACE" w:tentative="1">
      <w:start w:val="1"/>
      <w:numFmt w:val="lowerLetter"/>
      <w:lvlText w:val="%2."/>
      <w:lvlJc w:val="left"/>
      <w:pPr>
        <w:ind w:left="1080" w:hanging="360"/>
      </w:pPr>
    </w:lvl>
    <w:lvl w:ilvl="2" w:tplc="509A9142" w:tentative="1">
      <w:start w:val="1"/>
      <w:numFmt w:val="lowerRoman"/>
      <w:lvlText w:val="%3."/>
      <w:lvlJc w:val="right"/>
      <w:pPr>
        <w:ind w:left="1800" w:hanging="180"/>
      </w:pPr>
    </w:lvl>
    <w:lvl w:ilvl="3" w:tplc="318AFCB8" w:tentative="1">
      <w:start w:val="1"/>
      <w:numFmt w:val="decimal"/>
      <w:lvlText w:val="%4."/>
      <w:lvlJc w:val="left"/>
      <w:pPr>
        <w:ind w:left="2520" w:hanging="360"/>
      </w:pPr>
    </w:lvl>
    <w:lvl w:ilvl="4" w:tplc="B6E02FBE" w:tentative="1">
      <w:start w:val="1"/>
      <w:numFmt w:val="lowerLetter"/>
      <w:lvlText w:val="%5."/>
      <w:lvlJc w:val="left"/>
      <w:pPr>
        <w:ind w:left="3240" w:hanging="360"/>
      </w:pPr>
    </w:lvl>
    <w:lvl w:ilvl="5" w:tplc="02A84B22" w:tentative="1">
      <w:start w:val="1"/>
      <w:numFmt w:val="lowerRoman"/>
      <w:lvlText w:val="%6."/>
      <w:lvlJc w:val="right"/>
      <w:pPr>
        <w:ind w:left="3960" w:hanging="180"/>
      </w:pPr>
    </w:lvl>
    <w:lvl w:ilvl="6" w:tplc="EBF0F214" w:tentative="1">
      <w:start w:val="1"/>
      <w:numFmt w:val="decimal"/>
      <w:lvlText w:val="%7."/>
      <w:lvlJc w:val="left"/>
      <w:pPr>
        <w:ind w:left="4680" w:hanging="360"/>
      </w:pPr>
    </w:lvl>
    <w:lvl w:ilvl="7" w:tplc="8386291A" w:tentative="1">
      <w:start w:val="1"/>
      <w:numFmt w:val="lowerLetter"/>
      <w:lvlText w:val="%8."/>
      <w:lvlJc w:val="left"/>
      <w:pPr>
        <w:ind w:left="5400" w:hanging="360"/>
      </w:pPr>
    </w:lvl>
    <w:lvl w:ilvl="8" w:tplc="4D2AC938" w:tentative="1">
      <w:start w:val="1"/>
      <w:numFmt w:val="lowerRoman"/>
      <w:lvlText w:val="%9."/>
      <w:lvlJc w:val="right"/>
      <w:pPr>
        <w:ind w:left="6120" w:hanging="180"/>
      </w:pPr>
    </w:lvl>
  </w:abstractNum>
  <w:abstractNum w:abstractNumId="16" w15:restartNumberingAfterBreak="0">
    <w:nsid w:val="25E87DE9"/>
    <w:multiLevelType w:val="hybridMultilevel"/>
    <w:tmpl w:val="DA709768"/>
    <w:lvl w:ilvl="0" w:tplc="F00E0F32">
      <w:start w:val="1"/>
      <w:numFmt w:val="lowerRoman"/>
      <w:lvlText w:val="(%1)"/>
      <w:lvlJc w:val="left"/>
      <w:pPr>
        <w:ind w:left="1080" w:hanging="720"/>
      </w:pPr>
      <w:rPr>
        <w:rFonts w:hint="default"/>
      </w:rPr>
    </w:lvl>
    <w:lvl w:ilvl="1" w:tplc="522A7B6A" w:tentative="1">
      <w:start w:val="1"/>
      <w:numFmt w:val="lowerLetter"/>
      <w:lvlText w:val="%2."/>
      <w:lvlJc w:val="left"/>
      <w:pPr>
        <w:ind w:left="1440" w:hanging="360"/>
      </w:pPr>
    </w:lvl>
    <w:lvl w:ilvl="2" w:tplc="082AB158" w:tentative="1">
      <w:start w:val="1"/>
      <w:numFmt w:val="lowerRoman"/>
      <w:lvlText w:val="%3."/>
      <w:lvlJc w:val="right"/>
      <w:pPr>
        <w:ind w:left="2160" w:hanging="180"/>
      </w:pPr>
    </w:lvl>
    <w:lvl w:ilvl="3" w:tplc="2D5ED854" w:tentative="1">
      <w:start w:val="1"/>
      <w:numFmt w:val="decimal"/>
      <w:lvlText w:val="%4."/>
      <w:lvlJc w:val="left"/>
      <w:pPr>
        <w:ind w:left="2880" w:hanging="360"/>
      </w:pPr>
    </w:lvl>
    <w:lvl w:ilvl="4" w:tplc="900817AC" w:tentative="1">
      <w:start w:val="1"/>
      <w:numFmt w:val="lowerLetter"/>
      <w:lvlText w:val="%5."/>
      <w:lvlJc w:val="left"/>
      <w:pPr>
        <w:ind w:left="3600" w:hanging="360"/>
      </w:pPr>
    </w:lvl>
    <w:lvl w:ilvl="5" w:tplc="7A2A4292" w:tentative="1">
      <w:start w:val="1"/>
      <w:numFmt w:val="lowerRoman"/>
      <w:lvlText w:val="%6."/>
      <w:lvlJc w:val="right"/>
      <w:pPr>
        <w:ind w:left="4320" w:hanging="180"/>
      </w:pPr>
    </w:lvl>
    <w:lvl w:ilvl="6" w:tplc="5C6281CA" w:tentative="1">
      <w:start w:val="1"/>
      <w:numFmt w:val="decimal"/>
      <w:lvlText w:val="%7."/>
      <w:lvlJc w:val="left"/>
      <w:pPr>
        <w:ind w:left="5040" w:hanging="360"/>
      </w:pPr>
    </w:lvl>
    <w:lvl w:ilvl="7" w:tplc="BFAEE8EE" w:tentative="1">
      <w:start w:val="1"/>
      <w:numFmt w:val="lowerLetter"/>
      <w:lvlText w:val="%8."/>
      <w:lvlJc w:val="left"/>
      <w:pPr>
        <w:ind w:left="5760" w:hanging="360"/>
      </w:pPr>
    </w:lvl>
    <w:lvl w:ilvl="8" w:tplc="84C6390E" w:tentative="1">
      <w:start w:val="1"/>
      <w:numFmt w:val="lowerRoman"/>
      <w:lvlText w:val="%9."/>
      <w:lvlJc w:val="right"/>
      <w:pPr>
        <w:ind w:left="6480" w:hanging="180"/>
      </w:pPr>
    </w:lvl>
  </w:abstractNum>
  <w:abstractNum w:abstractNumId="17" w15:restartNumberingAfterBreak="0">
    <w:nsid w:val="28E0419A"/>
    <w:multiLevelType w:val="hybridMultilevel"/>
    <w:tmpl w:val="F5BCB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4EE6591E">
      <w:start w:val="1"/>
      <w:numFmt w:val="decimal"/>
      <w:lvlText w:val="%1."/>
      <w:lvlJc w:val="left"/>
      <w:pPr>
        <w:ind w:left="360" w:hanging="360"/>
      </w:pPr>
      <w:rPr>
        <w:rFonts w:hint="default"/>
      </w:rPr>
    </w:lvl>
    <w:lvl w:ilvl="1" w:tplc="2676CABC" w:tentative="1">
      <w:start w:val="1"/>
      <w:numFmt w:val="lowerLetter"/>
      <w:lvlText w:val="%2."/>
      <w:lvlJc w:val="left"/>
      <w:pPr>
        <w:ind w:left="1080" w:hanging="360"/>
      </w:pPr>
    </w:lvl>
    <w:lvl w:ilvl="2" w:tplc="099E41A8" w:tentative="1">
      <w:start w:val="1"/>
      <w:numFmt w:val="lowerRoman"/>
      <w:lvlText w:val="%3."/>
      <w:lvlJc w:val="right"/>
      <w:pPr>
        <w:ind w:left="1800" w:hanging="180"/>
      </w:pPr>
    </w:lvl>
    <w:lvl w:ilvl="3" w:tplc="54C8D964" w:tentative="1">
      <w:start w:val="1"/>
      <w:numFmt w:val="decimal"/>
      <w:lvlText w:val="%4."/>
      <w:lvlJc w:val="left"/>
      <w:pPr>
        <w:ind w:left="2520" w:hanging="360"/>
      </w:pPr>
    </w:lvl>
    <w:lvl w:ilvl="4" w:tplc="8A927B90" w:tentative="1">
      <w:start w:val="1"/>
      <w:numFmt w:val="lowerLetter"/>
      <w:lvlText w:val="%5."/>
      <w:lvlJc w:val="left"/>
      <w:pPr>
        <w:ind w:left="3240" w:hanging="360"/>
      </w:pPr>
    </w:lvl>
    <w:lvl w:ilvl="5" w:tplc="E7961FB8" w:tentative="1">
      <w:start w:val="1"/>
      <w:numFmt w:val="lowerRoman"/>
      <w:lvlText w:val="%6."/>
      <w:lvlJc w:val="right"/>
      <w:pPr>
        <w:ind w:left="3960" w:hanging="180"/>
      </w:pPr>
    </w:lvl>
    <w:lvl w:ilvl="6" w:tplc="2166BD30" w:tentative="1">
      <w:start w:val="1"/>
      <w:numFmt w:val="decimal"/>
      <w:lvlText w:val="%7."/>
      <w:lvlJc w:val="left"/>
      <w:pPr>
        <w:ind w:left="4680" w:hanging="360"/>
      </w:pPr>
    </w:lvl>
    <w:lvl w:ilvl="7" w:tplc="4F32ABCA" w:tentative="1">
      <w:start w:val="1"/>
      <w:numFmt w:val="lowerLetter"/>
      <w:lvlText w:val="%8."/>
      <w:lvlJc w:val="left"/>
      <w:pPr>
        <w:ind w:left="5400" w:hanging="360"/>
      </w:pPr>
    </w:lvl>
    <w:lvl w:ilvl="8" w:tplc="146019A6"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27CC1E56">
      <w:start w:val="1"/>
      <w:numFmt w:val="decimal"/>
      <w:lvlText w:val="%1."/>
      <w:lvlJc w:val="left"/>
      <w:pPr>
        <w:ind w:left="360" w:hanging="360"/>
      </w:pPr>
      <w:rPr>
        <w:rFonts w:hint="default"/>
      </w:rPr>
    </w:lvl>
    <w:lvl w:ilvl="1" w:tplc="1AB02514" w:tentative="1">
      <w:start w:val="1"/>
      <w:numFmt w:val="lowerLetter"/>
      <w:lvlText w:val="%2."/>
      <w:lvlJc w:val="left"/>
      <w:pPr>
        <w:ind w:left="1080" w:hanging="360"/>
      </w:pPr>
    </w:lvl>
    <w:lvl w:ilvl="2" w:tplc="F13C0FD8" w:tentative="1">
      <w:start w:val="1"/>
      <w:numFmt w:val="lowerRoman"/>
      <w:lvlText w:val="%3."/>
      <w:lvlJc w:val="right"/>
      <w:pPr>
        <w:ind w:left="1800" w:hanging="180"/>
      </w:pPr>
    </w:lvl>
    <w:lvl w:ilvl="3" w:tplc="2440ED9E" w:tentative="1">
      <w:start w:val="1"/>
      <w:numFmt w:val="decimal"/>
      <w:lvlText w:val="%4."/>
      <w:lvlJc w:val="left"/>
      <w:pPr>
        <w:ind w:left="2520" w:hanging="360"/>
      </w:pPr>
    </w:lvl>
    <w:lvl w:ilvl="4" w:tplc="7F880580" w:tentative="1">
      <w:start w:val="1"/>
      <w:numFmt w:val="lowerLetter"/>
      <w:lvlText w:val="%5."/>
      <w:lvlJc w:val="left"/>
      <w:pPr>
        <w:ind w:left="3240" w:hanging="360"/>
      </w:pPr>
    </w:lvl>
    <w:lvl w:ilvl="5" w:tplc="71A43172" w:tentative="1">
      <w:start w:val="1"/>
      <w:numFmt w:val="lowerRoman"/>
      <w:lvlText w:val="%6."/>
      <w:lvlJc w:val="right"/>
      <w:pPr>
        <w:ind w:left="3960" w:hanging="180"/>
      </w:pPr>
    </w:lvl>
    <w:lvl w:ilvl="6" w:tplc="4C12A594" w:tentative="1">
      <w:start w:val="1"/>
      <w:numFmt w:val="decimal"/>
      <w:lvlText w:val="%7."/>
      <w:lvlJc w:val="left"/>
      <w:pPr>
        <w:ind w:left="4680" w:hanging="360"/>
      </w:pPr>
    </w:lvl>
    <w:lvl w:ilvl="7" w:tplc="909C27CC" w:tentative="1">
      <w:start w:val="1"/>
      <w:numFmt w:val="lowerLetter"/>
      <w:lvlText w:val="%8."/>
      <w:lvlJc w:val="left"/>
      <w:pPr>
        <w:ind w:left="5400" w:hanging="360"/>
      </w:pPr>
    </w:lvl>
    <w:lvl w:ilvl="8" w:tplc="3D288CD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FDCE7618">
      <w:start w:val="1"/>
      <w:numFmt w:val="lowerRoman"/>
      <w:lvlText w:val="(%1)"/>
      <w:lvlJc w:val="left"/>
      <w:pPr>
        <w:ind w:left="1080" w:hanging="720"/>
      </w:pPr>
      <w:rPr>
        <w:rFonts w:hint="default"/>
        <w:b w:val="0"/>
      </w:rPr>
    </w:lvl>
    <w:lvl w:ilvl="1" w:tplc="D7E4D8D2" w:tentative="1">
      <w:start w:val="1"/>
      <w:numFmt w:val="lowerLetter"/>
      <w:lvlText w:val="%2."/>
      <w:lvlJc w:val="left"/>
      <w:pPr>
        <w:ind w:left="1440" w:hanging="360"/>
      </w:pPr>
    </w:lvl>
    <w:lvl w:ilvl="2" w:tplc="A1FA6CF8" w:tentative="1">
      <w:start w:val="1"/>
      <w:numFmt w:val="lowerRoman"/>
      <w:lvlText w:val="%3."/>
      <w:lvlJc w:val="right"/>
      <w:pPr>
        <w:ind w:left="2160" w:hanging="180"/>
      </w:pPr>
    </w:lvl>
    <w:lvl w:ilvl="3" w:tplc="C9101C8E" w:tentative="1">
      <w:start w:val="1"/>
      <w:numFmt w:val="decimal"/>
      <w:lvlText w:val="%4."/>
      <w:lvlJc w:val="left"/>
      <w:pPr>
        <w:ind w:left="2880" w:hanging="360"/>
      </w:pPr>
    </w:lvl>
    <w:lvl w:ilvl="4" w:tplc="D50E12CC" w:tentative="1">
      <w:start w:val="1"/>
      <w:numFmt w:val="lowerLetter"/>
      <w:lvlText w:val="%5."/>
      <w:lvlJc w:val="left"/>
      <w:pPr>
        <w:ind w:left="3600" w:hanging="360"/>
      </w:pPr>
    </w:lvl>
    <w:lvl w:ilvl="5" w:tplc="66E49F9E" w:tentative="1">
      <w:start w:val="1"/>
      <w:numFmt w:val="lowerRoman"/>
      <w:lvlText w:val="%6."/>
      <w:lvlJc w:val="right"/>
      <w:pPr>
        <w:ind w:left="4320" w:hanging="180"/>
      </w:pPr>
    </w:lvl>
    <w:lvl w:ilvl="6" w:tplc="146E1B6E" w:tentative="1">
      <w:start w:val="1"/>
      <w:numFmt w:val="decimal"/>
      <w:lvlText w:val="%7."/>
      <w:lvlJc w:val="left"/>
      <w:pPr>
        <w:ind w:left="5040" w:hanging="360"/>
      </w:pPr>
    </w:lvl>
    <w:lvl w:ilvl="7" w:tplc="B43C0CF8" w:tentative="1">
      <w:start w:val="1"/>
      <w:numFmt w:val="lowerLetter"/>
      <w:lvlText w:val="%8."/>
      <w:lvlJc w:val="left"/>
      <w:pPr>
        <w:ind w:left="5760" w:hanging="360"/>
      </w:pPr>
    </w:lvl>
    <w:lvl w:ilvl="8" w:tplc="FC3E76A8"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EFA2B1A4">
      <w:start w:val="1"/>
      <w:numFmt w:val="lowerRoman"/>
      <w:lvlText w:val="(%1)"/>
      <w:lvlJc w:val="left"/>
      <w:pPr>
        <w:ind w:left="1080" w:hanging="720"/>
      </w:pPr>
      <w:rPr>
        <w:rFonts w:hint="default"/>
      </w:rPr>
    </w:lvl>
    <w:lvl w:ilvl="1" w:tplc="5BAEABF2" w:tentative="1">
      <w:start w:val="1"/>
      <w:numFmt w:val="lowerLetter"/>
      <w:lvlText w:val="%2."/>
      <w:lvlJc w:val="left"/>
      <w:pPr>
        <w:ind w:left="1440" w:hanging="360"/>
      </w:pPr>
    </w:lvl>
    <w:lvl w:ilvl="2" w:tplc="D1D8DC0E" w:tentative="1">
      <w:start w:val="1"/>
      <w:numFmt w:val="lowerRoman"/>
      <w:lvlText w:val="%3."/>
      <w:lvlJc w:val="right"/>
      <w:pPr>
        <w:ind w:left="2160" w:hanging="180"/>
      </w:pPr>
    </w:lvl>
    <w:lvl w:ilvl="3" w:tplc="A9744C3A" w:tentative="1">
      <w:start w:val="1"/>
      <w:numFmt w:val="decimal"/>
      <w:lvlText w:val="%4."/>
      <w:lvlJc w:val="left"/>
      <w:pPr>
        <w:ind w:left="2880" w:hanging="360"/>
      </w:pPr>
    </w:lvl>
    <w:lvl w:ilvl="4" w:tplc="B424817C" w:tentative="1">
      <w:start w:val="1"/>
      <w:numFmt w:val="lowerLetter"/>
      <w:lvlText w:val="%5."/>
      <w:lvlJc w:val="left"/>
      <w:pPr>
        <w:ind w:left="3600" w:hanging="360"/>
      </w:pPr>
    </w:lvl>
    <w:lvl w:ilvl="5" w:tplc="E30E1F50" w:tentative="1">
      <w:start w:val="1"/>
      <w:numFmt w:val="lowerRoman"/>
      <w:lvlText w:val="%6."/>
      <w:lvlJc w:val="right"/>
      <w:pPr>
        <w:ind w:left="4320" w:hanging="180"/>
      </w:pPr>
    </w:lvl>
    <w:lvl w:ilvl="6" w:tplc="C1347F74" w:tentative="1">
      <w:start w:val="1"/>
      <w:numFmt w:val="decimal"/>
      <w:lvlText w:val="%7."/>
      <w:lvlJc w:val="left"/>
      <w:pPr>
        <w:ind w:left="5040" w:hanging="360"/>
      </w:pPr>
    </w:lvl>
    <w:lvl w:ilvl="7" w:tplc="1A0459AA" w:tentative="1">
      <w:start w:val="1"/>
      <w:numFmt w:val="lowerLetter"/>
      <w:lvlText w:val="%8."/>
      <w:lvlJc w:val="left"/>
      <w:pPr>
        <w:ind w:left="5760" w:hanging="360"/>
      </w:pPr>
    </w:lvl>
    <w:lvl w:ilvl="8" w:tplc="4006BB0C"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A37C645C">
      <w:start w:val="1"/>
      <w:numFmt w:val="bullet"/>
      <w:pStyle w:val="ListBullet"/>
      <w:lvlText w:val=""/>
      <w:lvlJc w:val="left"/>
      <w:pPr>
        <w:ind w:left="720" w:hanging="360"/>
      </w:pPr>
      <w:rPr>
        <w:rFonts w:ascii="Symbol" w:hAnsi="Symbol" w:hint="default"/>
      </w:rPr>
    </w:lvl>
    <w:lvl w:ilvl="1" w:tplc="A9465792">
      <w:start w:val="1"/>
      <w:numFmt w:val="bullet"/>
      <w:pStyle w:val="ListBullet2"/>
      <w:lvlText w:val="o"/>
      <w:lvlJc w:val="left"/>
      <w:pPr>
        <w:ind w:left="1440" w:hanging="360"/>
      </w:pPr>
      <w:rPr>
        <w:rFonts w:ascii="Courier New" w:hAnsi="Courier New" w:cs="Courier New" w:hint="default"/>
      </w:rPr>
    </w:lvl>
    <w:lvl w:ilvl="2" w:tplc="D25EF2D0">
      <w:start w:val="1"/>
      <w:numFmt w:val="bullet"/>
      <w:lvlText w:val=""/>
      <w:lvlJc w:val="left"/>
      <w:pPr>
        <w:ind w:left="2160" w:hanging="360"/>
      </w:pPr>
      <w:rPr>
        <w:rFonts w:ascii="Wingdings" w:hAnsi="Wingdings" w:hint="default"/>
      </w:rPr>
    </w:lvl>
    <w:lvl w:ilvl="3" w:tplc="AF62BDE6">
      <w:start w:val="1"/>
      <w:numFmt w:val="bullet"/>
      <w:lvlText w:val=""/>
      <w:lvlJc w:val="left"/>
      <w:pPr>
        <w:ind w:left="2880" w:hanging="360"/>
      </w:pPr>
      <w:rPr>
        <w:rFonts w:ascii="Symbol" w:hAnsi="Symbol" w:hint="default"/>
      </w:rPr>
    </w:lvl>
    <w:lvl w:ilvl="4" w:tplc="D93EB82E">
      <w:start w:val="1"/>
      <w:numFmt w:val="bullet"/>
      <w:lvlText w:val="o"/>
      <w:lvlJc w:val="left"/>
      <w:pPr>
        <w:ind w:left="3600" w:hanging="360"/>
      </w:pPr>
      <w:rPr>
        <w:rFonts w:ascii="Courier New" w:hAnsi="Courier New" w:cs="Courier New" w:hint="default"/>
      </w:rPr>
    </w:lvl>
    <w:lvl w:ilvl="5" w:tplc="2D0C7802">
      <w:start w:val="1"/>
      <w:numFmt w:val="bullet"/>
      <w:pStyle w:val="ListBullet3"/>
      <w:lvlText w:val=""/>
      <w:lvlJc w:val="left"/>
      <w:pPr>
        <w:ind w:left="4320" w:hanging="360"/>
      </w:pPr>
      <w:rPr>
        <w:rFonts w:ascii="Wingdings" w:hAnsi="Wingdings" w:hint="default"/>
      </w:rPr>
    </w:lvl>
    <w:lvl w:ilvl="6" w:tplc="86586344">
      <w:start w:val="1"/>
      <w:numFmt w:val="bullet"/>
      <w:lvlText w:val=""/>
      <w:lvlJc w:val="left"/>
      <w:pPr>
        <w:ind w:left="5040" w:hanging="360"/>
      </w:pPr>
      <w:rPr>
        <w:rFonts w:ascii="Symbol" w:hAnsi="Symbol" w:hint="default"/>
      </w:rPr>
    </w:lvl>
    <w:lvl w:ilvl="7" w:tplc="7F1497A4">
      <w:start w:val="1"/>
      <w:numFmt w:val="bullet"/>
      <w:lvlText w:val="o"/>
      <w:lvlJc w:val="left"/>
      <w:pPr>
        <w:ind w:left="5760" w:hanging="360"/>
      </w:pPr>
      <w:rPr>
        <w:rFonts w:ascii="Courier New" w:hAnsi="Courier New" w:cs="Courier New" w:hint="default"/>
      </w:rPr>
    </w:lvl>
    <w:lvl w:ilvl="8" w:tplc="D87CC85A">
      <w:start w:val="1"/>
      <w:numFmt w:val="bullet"/>
      <w:lvlText w:val=""/>
      <w:lvlJc w:val="left"/>
      <w:pPr>
        <w:ind w:left="6480" w:hanging="360"/>
      </w:pPr>
      <w:rPr>
        <w:rFonts w:ascii="Wingdings" w:hAnsi="Wingdings" w:hint="default"/>
      </w:rPr>
    </w:lvl>
  </w:abstractNum>
  <w:abstractNum w:abstractNumId="23" w15:restartNumberingAfterBreak="0">
    <w:nsid w:val="3C7E5D4A"/>
    <w:multiLevelType w:val="hybridMultilevel"/>
    <w:tmpl w:val="DA709768"/>
    <w:lvl w:ilvl="0" w:tplc="30CC58A0">
      <w:start w:val="1"/>
      <w:numFmt w:val="lowerRoman"/>
      <w:lvlText w:val="(%1)"/>
      <w:lvlJc w:val="left"/>
      <w:pPr>
        <w:ind w:left="1080" w:hanging="720"/>
      </w:pPr>
      <w:rPr>
        <w:rFonts w:hint="default"/>
      </w:rPr>
    </w:lvl>
    <w:lvl w:ilvl="1" w:tplc="51BE3AC2" w:tentative="1">
      <w:start w:val="1"/>
      <w:numFmt w:val="lowerLetter"/>
      <w:lvlText w:val="%2."/>
      <w:lvlJc w:val="left"/>
      <w:pPr>
        <w:ind w:left="1440" w:hanging="360"/>
      </w:pPr>
    </w:lvl>
    <w:lvl w:ilvl="2" w:tplc="A61CFC28" w:tentative="1">
      <w:start w:val="1"/>
      <w:numFmt w:val="lowerRoman"/>
      <w:lvlText w:val="%3."/>
      <w:lvlJc w:val="right"/>
      <w:pPr>
        <w:ind w:left="2160" w:hanging="180"/>
      </w:pPr>
    </w:lvl>
    <w:lvl w:ilvl="3" w:tplc="4FF018C0" w:tentative="1">
      <w:start w:val="1"/>
      <w:numFmt w:val="decimal"/>
      <w:lvlText w:val="%4."/>
      <w:lvlJc w:val="left"/>
      <w:pPr>
        <w:ind w:left="2880" w:hanging="360"/>
      </w:pPr>
    </w:lvl>
    <w:lvl w:ilvl="4" w:tplc="F9BAEC4E" w:tentative="1">
      <w:start w:val="1"/>
      <w:numFmt w:val="lowerLetter"/>
      <w:lvlText w:val="%5."/>
      <w:lvlJc w:val="left"/>
      <w:pPr>
        <w:ind w:left="3600" w:hanging="360"/>
      </w:pPr>
    </w:lvl>
    <w:lvl w:ilvl="5" w:tplc="27E02058" w:tentative="1">
      <w:start w:val="1"/>
      <w:numFmt w:val="lowerRoman"/>
      <w:lvlText w:val="%6."/>
      <w:lvlJc w:val="right"/>
      <w:pPr>
        <w:ind w:left="4320" w:hanging="180"/>
      </w:pPr>
    </w:lvl>
    <w:lvl w:ilvl="6" w:tplc="45D8D456" w:tentative="1">
      <w:start w:val="1"/>
      <w:numFmt w:val="decimal"/>
      <w:lvlText w:val="%7."/>
      <w:lvlJc w:val="left"/>
      <w:pPr>
        <w:ind w:left="5040" w:hanging="360"/>
      </w:pPr>
    </w:lvl>
    <w:lvl w:ilvl="7" w:tplc="9AD8F83A" w:tentative="1">
      <w:start w:val="1"/>
      <w:numFmt w:val="lowerLetter"/>
      <w:lvlText w:val="%8."/>
      <w:lvlJc w:val="left"/>
      <w:pPr>
        <w:ind w:left="5760" w:hanging="360"/>
      </w:pPr>
    </w:lvl>
    <w:lvl w:ilvl="8" w:tplc="88AA63CE" w:tentative="1">
      <w:start w:val="1"/>
      <w:numFmt w:val="lowerRoman"/>
      <w:lvlText w:val="%9."/>
      <w:lvlJc w:val="right"/>
      <w:pPr>
        <w:ind w:left="6480" w:hanging="180"/>
      </w:pPr>
    </w:lvl>
  </w:abstractNum>
  <w:abstractNum w:abstractNumId="24" w15:restartNumberingAfterBreak="0">
    <w:nsid w:val="3D6F18EC"/>
    <w:multiLevelType w:val="hybridMultilevel"/>
    <w:tmpl w:val="DA709768"/>
    <w:lvl w:ilvl="0" w:tplc="92D2FEDC">
      <w:start w:val="1"/>
      <w:numFmt w:val="lowerRoman"/>
      <w:lvlText w:val="(%1)"/>
      <w:lvlJc w:val="left"/>
      <w:pPr>
        <w:ind w:left="1080" w:hanging="720"/>
      </w:pPr>
      <w:rPr>
        <w:rFonts w:hint="default"/>
      </w:rPr>
    </w:lvl>
    <w:lvl w:ilvl="1" w:tplc="F8964766" w:tentative="1">
      <w:start w:val="1"/>
      <w:numFmt w:val="lowerLetter"/>
      <w:lvlText w:val="%2."/>
      <w:lvlJc w:val="left"/>
      <w:pPr>
        <w:ind w:left="1440" w:hanging="360"/>
      </w:pPr>
    </w:lvl>
    <w:lvl w:ilvl="2" w:tplc="A602172A" w:tentative="1">
      <w:start w:val="1"/>
      <w:numFmt w:val="lowerRoman"/>
      <w:lvlText w:val="%3."/>
      <w:lvlJc w:val="right"/>
      <w:pPr>
        <w:ind w:left="2160" w:hanging="180"/>
      </w:pPr>
    </w:lvl>
    <w:lvl w:ilvl="3" w:tplc="295ADA88" w:tentative="1">
      <w:start w:val="1"/>
      <w:numFmt w:val="decimal"/>
      <w:lvlText w:val="%4."/>
      <w:lvlJc w:val="left"/>
      <w:pPr>
        <w:ind w:left="2880" w:hanging="360"/>
      </w:pPr>
    </w:lvl>
    <w:lvl w:ilvl="4" w:tplc="4A368738" w:tentative="1">
      <w:start w:val="1"/>
      <w:numFmt w:val="lowerLetter"/>
      <w:lvlText w:val="%5."/>
      <w:lvlJc w:val="left"/>
      <w:pPr>
        <w:ind w:left="3600" w:hanging="360"/>
      </w:pPr>
    </w:lvl>
    <w:lvl w:ilvl="5" w:tplc="D35021C6" w:tentative="1">
      <w:start w:val="1"/>
      <w:numFmt w:val="lowerRoman"/>
      <w:lvlText w:val="%6."/>
      <w:lvlJc w:val="right"/>
      <w:pPr>
        <w:ind w:left="4320" w:hanging="180"/>
      </w:pPr>
    </w:lvl>
    <w:lvl w:ilvl="6" w:tplc="1D0CD7C2" w:tentative="1">
      <w:start w:val="1"/>
      <w:numFmt w:val="decimal"/>
      <w:lvlText w:val="%7."/>
      <w:lvlJc w:val="left"/>
      <w:pPr>
        <w:ind w:left="5040" w:hanging="360"/>
      </w:pPr>
    </w:lvl>
    <w:lvl w:ilvl="7" w:tplc="EF3EBF14" w:tentative="1">
      <w:start w:val="1"/>
      <w:numFmt w:val="lowerLetter"/>
      <w:lvlText w:val="%8."/>
      <w:lvlJc w:val="left"/>
      <w:pPr>
        <w:ind w:left="5760" w:hanging="360"/>
      </w:pPr>
    </w:lvl>
    <w:lvl w:ilvl="8" w:tplc="F4A4EFEC" w:tentative="1">
      <w:start w:val="1"/>
      <w:numFmt w:val="lowerRoman"/>
      <w:lvlText w:val="%9."/>
      <w:lvlJc w:val="right"/>
      <w:pPr>
        <w:ind w:left="6480" w:hanging="180"/>
      </w:pPr>
    </w:lvl>
  </w:abstractNum>
  <w:abstractNum w:abstractNumId="25" w15:restartNumberingAfterBreak="0">
    <w:nsid w:val="3D8A19FB"/>
    <w:multiLevelType w:val="hybridMultilevel"/>
    <w:tmpl w:val="CAA83EFE"/>
    <w:lvl w:ilvl="0" w:tplc="52608942">
      <w:start w:val="1"/>
      <w:numFmt w:val="bullet"/>
      <w:lvlText w:val=""/>
      <w:lvlJc w:val="left"/>
      <w:pPr>
        <w:ind w:left="360" w:hanging="360"/>
      </w:pPr>
      <w:rPr>
        <w:rFonts w:ascii="Symbol" w:hAnsi="Symbol" w:hint="default"/>
      </w:rPr>
    </w:lvl>
    <w:lvl w:ilvl="1" w:tplc="3C2E0E6E" w:tentative="1">
      <w:start w:val="1"/>
      <w:numFmt w:val="bullet"/>
      <w:lvlText w:val="o"/>
      <w:lvlJc w:val="left"/>
      <w:pPr>
        <w:ind w:left="1080" w:hanging="360"/>
      </w:pPr>
      <w:rPr>
        <w:rFonts w:ascii="Courier New" w:hAnsi="Courier New" w:cs="Courier New" w:hint="default"/>
      </w:rPr>
    </w:lvl>
    <w:lvl w:ilvl="2" w:tplc="F1223E8A" w:tentative="1">
      <w:start w:val="1"/>
      <w:numFmt w:val="bullet"/>
      <w:lvlText w:val=""/>
      <w:lvlJc w:val="left"/>
      <w:pPr>
        <w:ind w:left="1800" w:hanging="360"/>
      </w:pPr>
      <w:rPr>
        <w:rFonts w:ascii="Wingdings" w:hAnsi="Wingdings" w:hint="default"/>
      </w:rPr>
    </w:lvl>
    <w:lvl w:ilvl="3" w:tplc="BCD0ED74" w:tentative="1">
      <w:start w:val="1"/>
      <w:numFmt w:val="bullet"/>
      <w:lvlText w:val=""/>
      <w:lvlJc w:val="left"/>
      <w:pPr>
        <w:ind w:left="2520" w:hanging="360"/>
      </w:pPr>
      <w:rPr>
        <w:rFonts w:ascii="Symbol" w:hAnsi="Symbol" w:hint="default"/>
      </w:rPr>
    </w:lvl>
    <w:lvl w:ilvl="4" w:tplc="1D34DB1C" w:tentative="1">
      <w:start w:val="1"/>
      <w:numFmt w:val="bullet"/>
      <w:lvlText w:val="o"/>
      <w:lvlJc w:val="left"/>
      <w:pPr>
        <w:ind w:left="3240" w:hanging="360"/>
      </w:pPr>
      <w:rPr>
        <w:rFonts w:ascii="Courier New" w:hAnsi="Courier New" w:cs="Courier New" w:hint="default"/>
      </w:rPr>
    </w:lvl>
    <w:lvl w:ilvl="5" w:tplc="44AE52A2" w:tentative="1">
      <w:start w:val="1"/>
      <w:numFmt w:val="bullet"/>
      <w:lvlText w:val=""/>
      <w:lvlJc w:val="left"/>
      <w:pPr>
        <w:ind w:left="3960" w:hanging="360"/>
      </w:pPr>
      <w:rPr>
        <w:rFonts w:ascii="Wingdings" w:hAnsi="Wingdings" w:hint="default"/>
      </w:rPr>
    </w:lvl>
    <w:lvl w:ilvl="6" w:tplc="662AF44C" w:tentative="1">
      <w:start w:val="1"/>
      <w:numFmt w:val="bullet"/>
      <w:lvlText w:val=""/>
      <w:lvlJc w:val="left"/>
      <w:pPr>
        <w:ind w:left="4680" w:hanging="360"/>
      </w:pPr>
      <w:rPr>
        <w:rFonts w:ascii="Symbol" w:hAnsi="Symbol" w:hint="default"/>
      </w:rPr>
    </w:lvl>
    <w:lvl w:ilvl="7" w:tplc="B9AA686A" w:tentative="1">
      <w:start w:val="1"/>
      <w:numFmt w:val="bullet"/>
      <w:lvlText w:val="o"/>
      <w:lvlJc w:val="left"/>
      <w:pPr>
        <w:ind w:left="5400" w:hanging="360"/>
      </w:pPr>
      <w:rPr>
        <w:rFonts w:ascii="Courier New" w:hAnsi="Courier New" w:cs="Courier New" w:hint="default"/>
      </w:rPr>
    </w:lvl>
    <w:lvl w:ilvl="8" w:tplc="4AFE5CE4"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5D225068">
      <w:start w:val="1"/>
      <w:numFmt w:val="lowerRoman"/>
      <w:lvlText w:val="(%1)"/>
      <w:lvlJc w:val="left"/>
      <w:pPr>
        <w:ind w:left="1080" w:hanging="720"/>
      </w:pPr>
      <w:rPr>
        <w:rFonts w:hint="default"/>
      </w:rPr>
    </w:lvl>
    <w:lvl w:ilvl="1" w:tplc="3072D002" w:tentative="1">
      <w:start w:val="1"/>
      <w:numFmt w:val="lowerLetter"/>
      <w:lvlText w:val="%2."/>
      <w:lvlJc w:val="left"/>
      <w:pPr>
        <w:ind w:left="1440" w:hanging="360"/>
      </w:pPr>
    </w:lvl>
    <w:lvl w:ilvl="2" w:tplc="7F7416FE" w:tentative="1">
      <w:start w:val="1"/>
      <w:numFmt w:val="lowerRoman"/>
      <w:lvlText w:val="%3."/>
      <w:lvlJc w:val="right"/>
      <w:pPr>
        <w:ind w:left="2160" w:hanging="180"/>
      </w:pPr>
    </w:lvl>
    <w:lvl w:ilvl="3" w:tplc="90E2AB5E" w:tentative="1">
      <w:start w:val="1"/>
      <w:numFmt w:val="decimal"/>
      <w:lvlText w:val="%4."/>
      <w:lvlJc w:val="left"/>
      <w:pPr>
        <w:ind w:left="2880" w:hanging="360"/>
      </w:pPr>
    </w:lvl>
    <w:lvl w:ilvl="4" w:tplc="E534B0CE" w:tentative="1">
      <w:start w:val="1"/>
      <w:numFmt w:val="lowerLetter"/>
      <w:lvlText w:val="%5."/>
      <w:lvlJc w:val="left"/>
      <w:pPr>
        <w:ind w:left="3600" w:hanging="360"/>
      </w:pPr>
    </w:lvl>
    <w:lvl w:ilvl="5" w:tplc="4F980C9C" w:tentative="1">
      <w:start w:val="1"/>
      <w:numFmt w:val="lowerRoman"/>
      <w:lvlText w:val="%6."/>
      <w:lvlJc w:val="right"/>
      <w:pPr>
        <w:ind w:left="4320" w:hanging="180"/>
      </w:pPr>
    </w:lvl>
    <w:lvl w:ilvl="6" w:tplc="136A3E94" w:tentative="1">
      <w:start w:val="1"/>
      <w:numFmt w:val="decimal"/>
      <w:lvlText w:val="%7."/>
      <w:lvlJc w:val="left"/>
      <w:pPr>
        <w:ind w:left="5040" w:hanging="360"/>
      </w:pPr>
    </w:lvl>
    <w:lvl w:ilvl="7" w:tplc="48D462BE" w:tentative="1">
      <w:start w:val="1"/>
      <w:numFmt w:val="lowerLetter"/>
      <w:lvlText w:val="%8."/>
      <w:lvlJc w:val="left"/>
      <w:pPr>
        <w:ind w:left="5760" w:hanging="360"/>
      </w:pPr>
    </w:lvl>
    <w:lvl w:ilvl="8" w:tplc="7F7AC87C"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6F769CEE">
      <w:start w:val="1"/>
      <w:numFmt w:val="lowerRoman"/>
      <w:lvlText w:val="(%1)"/>
      <w:lvlJc w:val="left"/>
      <w:pPr>
        <w:ind w:left="1080" w:hanging="720"/>
      </w:pPr>
      <w:rPr>
        <w:rFonts w:hint="default"/>
      </w:rPr>
    </w:lvl>
    <w:lvl w:ilvl="1" w:tplc="C972948E" w:tentative="1">
      <w:start w:val="1"/>
      <w:numFmt w:val="lowerLetter"/>
      <w:lvlText w:val="%2."/>
      <w:lvlJc w:val="left"/>
      <w:pPr>
        <w:ind w:left="1440" w:hanging="360"/>
      </w:pPr>
    </w:lvl>
    <w:lvl w:ilvl="2" w:tplc="99F60CE0" w:tentative="1">
      <w:start w:val="1"/>
      <w:numFmt w:val="lowerRoman"/>
      <w:lvlText w:val="%3."/>
      <w:lvlJc w:val="right"/>
      <w:pPr>
        <w:ind w:left="2160" w:hanging="180"/>
      </w:pPr>
    </w:lvl>
    <w:lvl w:ilvl="3" w:tplc="63621AB8" w:tentative="1">
      <w:start w:val="1"/>
      <w:numFmt w:val="decimal"/>
      <w:lvlText w:val="%4."/>
      <w:lvlJc w:val="left"/>
      <w:pPr>
        <w:ind w:left="2880" w:hanging="360"/>
      </w:pPr>
    </w:lvl>
    <w:lvl w:ilvl="4" w:tplc="7A50DA6E" w:tentative="1">
      <w:start w:val="1"/>
      <w:numFmt w:val="lowerLetter"/>
      <w:lvlText w:val="%5."/>
      <w:lvlJc w:val="left"/>
      <w:pPr>
        <w:ind w:left="3600" w:hanging="360"/>
      </w:pPr>
    </w:lvl>
    <w:lvl w:ilvl="5" w:tplc="3C086E3C" w:tentative="1">
      <w:start w:val="1"/>
      <w:numFmt w:val="lowerRoman"/>
      <w:lvlText w:val="%6."/>
      <w:lvlJc w:val="right"/>
      <w:pPr>
        <w:ind w:left="4320" w:hanging="180"/>
      </w:pPr>
    </w:lvl>
    <w:lvl w:ilvl="6" w:tplc="92E24B1E" w:tentative="1">
      <w:start w:val="1"/>
      <w:numFmt w:val="decimal"/>
      <w:lvlText w:val="%7."/>
      <w:lvlJc w:val="left"/>
      <w:pPr>
        <w:ind w:left="5040" w:hanging="360"/>
      </w:pPr>
    </w:lvl>
    <w:lvl w:ilvl="7" w:tplc="1E60C4FA" w:tentative="1">
      <w:start w:val="1"/>
      <w:numFmt w:val="lowerLetter"/>
      <w:lvlText w:val="%8."/>
      <w:lvlJc w:val="left"/>
      <w:pPr>
        <w:ind w:left="5760" w:hanging="360"/>
      </w:pPr>
    </w:lvl>
    <w:lvl w:ilvl="8" w:tplc="233E80B8" w:tentative="1">
      <w:start w:val="1"/>
      <w:numFmt w:val="lowerRoman"/>
      <w:lvlText w:val="%9."/>
      <w:lvlJc w:val="right"/>
      <w:pPr>
        <w:ind w:left="6480" w:hanging="180"/>
      </w:pPr>
    </w:lvl>
  </w:abstractNum>
  <w:abstractNum w:abstractNumId="28" w15:restartNumberingAfterBreak="0">
    <w:nsid w:val="4960248E"/>
    <w:multiLevelType w:val="hybridMultilevel"/>
    <w:tmpl w:val="130C1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E2946"/>
    <w:multiLevelType w:val="hybridMultilevel"/>
    <w:tmpl w:val="DA709768"/>
    <w:lvl w:ilvl="0" w:tplc="FD682588">
      <w:start w:val="1"/>
      <w:numFmt w:val="lowerRoman"/>
      <w:lvlText w:val="(%1)"/>
      <w:lvlJc w:val="left"/>
      <w:pPr>
        <w:ind w:left="1080" w:hanging="720"/>
      </w:pPr>
      <w:rPr>
        <w:rFonts w:hint="default"/>
      </w:rPr>
    </w:lvl>
    <w:lvl w:ilvl="1" w:tplc="228476DC" w:tentative="1">
      <w:start w:val="1"/>
      <w:numFmt w:val="lowerLetter"/>
      <w:lvlText w:val="%2."/>
      <w:lvlJc w:val="left"/>
      <w:pPr>
        <w:ind w:left="1440" w:hanging="360"/>
      </w:pPr>
    </w:lvl>
    <w:lvl w:ilvl="2" w:tplc="5EFC5AE0" w:tentative="1">
      <w:start w:val="1"/>
      <w:numFmt w:val="lowerRoman"/>
      <w:lvlText w:val="%3."/>
      <w:lvlJc w:val="right"/>
      <w:pPr>
        <w:ind w:left="2160" w:hanging="180"/>
      </w:pPr>
    </w:lvl>
    <w:lvl w:ilvl="3" w:tplc="AE1E3A42" w:tentative="1">
      <w:start w:val="1"/>
      <w:numFmt w:val="decimal"/>
      <w:lvlText w:val="%4."/>
      <w:lvlJc w:val="left"/>
      <w:pPr>
        <w:ind w:left="2880" w:hanging="360"/>
      </w:pPr>
    </w:lvl>
    <w:lvl w:ilvl="4" w:tplc="581208F8" w:tentative="1">
      <w:start w:val="1"/>
      <w:numFmt w:val="lowerLetter"/>
      <w:lvlText w:val="%5."/>
      <w:lvlJc w:val="left"/>
      <w:pPr>
        <w:ind w:left="3600" w:hanging="360"/>
      </w:pPr>
    </w:lvl>
    <w:lvl w:ilvl="5" w:tplc="8B641BF0" w:tentative="1">
      <w:start w:val="1"/>
      <w:numFmt w:val="lowerRoman"/>
      <w:lvlText w:val="%6."/>
      <w:lvlJc w:val="right"/>
      <w:pPr>
        <w:ind w:left="4320" w:hanging="180"/>
      </w:pPr>
    </w:lvl>
    <w:lvl w:ilvl="6" w:tplc="43B87728" w:tentative="1">
      <w:start w:val="1"/>
      <w:numFmt w:val="decimal"/>
      <w:lvlText w:val="%7."/>
      <w:lvlJc w:val="left"/>
      <w:pPr>
        <w:ind w:left="5040" w:hanging="360"/>
      </w:pPr>
    </w:lvl>
    <w:lvl w:ilvl="7" w:tplc="9FA2BC68" w:tentative="1">
      <w:start w:val="1"/>
      <w:numFmt w:val="lowerLetter"/>
      <w:lvlText w:val="%8."/>
      <w:lvlJc w:val="left"/>
      <w:pPr>
        <w:ind w:left="5760" w:hanging="360"/>
      </w:pPr>
    </w:lvl>
    <w:lvl w:ilvl="8" w:tplc="55181022" w:tentative="1">
      <w:start w:val="1"/>
      <w:numFmt w:val="lowerRoman"/>
      <w:lvlText w:val="%9."/>
      <w:lvlJc w:val="right"/>
      <w:pPr>
        <w:ind w:left="6480" w:hanging="180"/>
      </w:pPr>
    </w:lvl>
  </w:abstractNum>
  <w:abstractNum w:abstractNumId="30" w15:restartNumberingAfterBreak="0">
    <w:nsid w:val="4BC45464"/>
    <w:multiLevelType w:val="hybridMultilevel"/>
    <w:tmpl w:val="DA709768"/>
    <w:lvl w:ilvl="0" w:tplc="17BE4DA2">
      <w:start w:val="1"/>
      <w:numFmt w:val="lowerRoman"/>
      <w:lvlText w:val="(%1)"/>
      <w:lvlJc w:val="left"/>
      <w:pPr>
        <w:ind w:left="1080" w:hanging="720"/>
      </w:pPr>
      <w:rPr>
        <w:rFonts w:hint="default"/>
      </w:rPr>
    </w:lvl>
    <w:lvl w:ilvl="1" w:tplc="D84ECDA8" w:tentative="1">
      <w:start w:val="1"/>
      <w:numFmt w:val="lowerLetter"/>
      <w:lvlText w:val="%2."/>
      <w:lvlJc w:val="left"/>
      <w:pPr>
        <w:ind w:left="1440" w:hanging="360"/>
      </w:pPr>
    </w:lvl>
    <w:lvl w:ilvl="2" w:tplc="2D22D914" w:tentative="1">
      <w:start w:val="1"/>
      <w:numFmt w:val="lowerRoman"/>
      <w:lvlText w:val="%3."/>
      <w:lvlJc w:val="right"/>
      <w:pPr>
        <w:ind w:left="2160" w:hanging="180"/>
      </w:pPr>
    </w:lvl>
    <w:lvl w:ilvl="3" w:tplc="7400C0D8" w:tentative="1">
      <w:start w:val="1"/>
      <w:numFmt w:val="decimal"/>
      <w:lvlText w:val="%4."/>
      <w:lvlJc w:val="left"/>
      <w:pPr>
        <w:ind w:left="2880" w:hanging="360"/>
      </w:pPr>
    </w:lvl>
    <w:lvl w:ilvl="4" w:tplc="9740E598" w:tentative="1">
      <w:start w:val="1"/>
      <w:numFmt w:val="lowerLetter"/>
      <w:lvlText w:val="%5."/>
      <w:lvlJc w:val="left"/>
      <w:pPr>
        <w:ind w:left="3600" w:hanging="360"/>
      </w:pPr>
    </w:lvl>
    <w:lvl w:ilvl="5" w:tplc="B3CE9184" w:tentative="1">
      <w:start w:val="1"/>
      <w:numFmt w:val="lowerRoman"/>
      <w:lvlText w:val="%6."/>
      <w:lvlJc w:val="right"/>
      <w:pPr>
        <w:ind w:left="4320" w:hanging="180"/>
      </w:pPr>
    </w:lvl>
    <w:lvl w:ilvl="6" w:tplc="09FC7804" w:tentative="1">
      <w:start w:val="1"/>
      <w:numFmt w:val="decimal"/>
      <w:lvlText w:val="%7."/>
      <w:lvlJc w:val="left"/>
      <w:pPr>
        <w:ind w:left="5040" w:hanging="360"/>
      </w:pPr>
    </w:lvl>
    <w:lvl w:ilvl="7" w:tplc="AAECBE74" w:tentative="1">
      <w:start w:val="1"/>
      <w:numFmt w:val="lowerLetter"/>
      <w:lvlText w:val="%8."/>
      <w:lvlJc w:val="left"/>
      <w:pPr>
        <w:ind w:left="5760" w:hanging="360"/>
      </w:pPr>
    </w:lvl>
    <w:lvl w:ilvl="8" w:tplc="E1808510"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ACEA331A">
      <w:start w:val="1"/>
      <w:numFmt w:val="lowerRoman"/>
      <w:lvlText w:val="(%1)"/>
      <w:lvlJc w:val="left"/>
      <w:pPr>
        <w:ind w:left="1080" w:hanging="720"/>
      </w:pPr>
      <w:rPr>
        <w:rFonts w:hint="default"/>
        <w:b w:val="0"/>
      </w:rPr>
    </w:lvl>
    <w:lvl w:ilvl="1" w:tplc="D99E16F2" w:tentative="1">
      <w:start w:val="1"/>
      <w:numFmt w:val="lowerLetter"/>
      <w:lvlText w:val="%2."/>
      <w:lvlJc w:val="left"/>
      <w:pPr>
        <w:ind w:left="1440" w:hanging="360"/>
      </w:pPr>
    </w:lvl>
    <w:lvl w:ilvl="2" w:tplc="A3EABCE0" w:tentative="1">
      <w:start w:val="1"/>
      <w:numFmt w:val="lowerRoman"/>
      <w:lvlText w:val="%3."/>
      <w:lvlJc w:val="right"/>
      <w:pPr>
        <w:ind w:left="2160" w:hanging="180"/>
      </w:pPr>
    </w:lvl>
    <w:lvl w:ilvl="3" w:tplc="66926FB8" w:tentative="1">
      <w:start w:val="1"/>
      <w:numFmt w:val="decimal"/>
      <w:lvlText w:val="%4."/>
      <w:lvlJc w:val="left"/>
      <w:pPr>
        <w:ind w:left="2880" w:hanging="360"/>
      </w:pPr>
    </w:lvl>
    <w:lvl w:ilvl="4" w:tplc="7BC22FAC" w:tentative="1">
      <w:start w:val="1"/>
      <w:numFmt w:val="lowerLetter"/>
      <w:lvlText w:val="%5."/>
      <w:lvlJc w:val="left"/>
      <w:pPr>
        <w:ind w:left="3600" w:hanging="360"/>
      </w:pPr>
    </w:lvl>
    <w:lvl w:ilvl="5" w:tplc="35846482" w:tentative="1">
      <w:start w:val="1"/>
      <w:numFmt w:val="lowerRoman"/>
      <w:lvlText w:val="%6."/>
      <w:lvlJc w:val="right"/>
      <w:pPr>
        <w:ind w:left="4320" w:hanging="180"/>
      </w:pPr>
    </w:lvl>
    <w:lvl w:ilvl="6" w:tplc="3086D536" w:tentative="1">
      <w:start w:val="1"/>
      <w:numFmt w:val="decimal"/>
      <w:lvlText w:val="%7."/>
      <w:lvlJc w:val="left"/>
      <w:pPr>
        <w:ind w:left="5040" w:hanging="360"/>
      </w:pPr>
    </w:lvl>
    <w:lvl w:ilvl="7" w:tplc="0DDCFE72" w:tentative="1">
      <w:start w:val="1"/>
      <w:numFmt w:val="lowerLetter"/>
      <w:lvlText w:val="%8."/>
      <w:lvlJc w:val="left"/>
      <w:pPr>
        <w:ind w:left="5760" w:hanging="360"/>
      </w:pPr>
    </w:lvl>
    <w:lvl w:ilvl="8" w:tplc="246C97F4"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C06A225C">
      <w:start w:val="1"/>
      <w:numFmt w:val="lowerRoman"/>
      <w:lvlText w:val="(%1)"/>
      <w:lvlJc w:val="left"/>
      <w:pPr>
        <w:ind w:left="1080" w:hanging="720"/>
      </w:pPr>
      <w:rPr>
        <w:rFonts w:hint="default"/>
        <w:b w:val="0"/>
      </w:rPr>
    </w:lvl>
    <w:lvl w:ilvl="1" w:tplc="6F94F7C0" w:tentative="1">
      <w:start w:val="1"/>
      <w:numFmt w:val="lowerLetter"/>
      <w:lvlText w:val="%2."/>
      <w:lvlJc w:val="left"/>
      <w:pPr>
        <w:ind w:left="1440" w:hanging="360"/>
      </w:pPr>
    </w:lvl>
    <w:lvl w:ilvl="2" w:tplc="4A063A94" w:tentative="1">
      <w:start w:val="1"/>
      <w:numFmt w:val="lowerRoman"/>
      <w:lvlText w:val="%3."/>
      <w:lvlJc w:val="right"/>
      <w:pPr>
        <w:ind w:left="2160" w:hanging="180"/>
      </w:pPr>
    </w:lvl>
    <w:lvl w:ilvl="3" w:tplc="BF4674DC" w:tentative="1">
      <w:start w:val="1"/>
      <w:numFmt w:val="decimal"/>
      <w:lvlText w:val="%4."/>
      <w:lvlJc w:val="left"/>
      <w:pPr>
        <w:ind w:left="2880" w:hanging="360"/>
      </w:pPr>
    </w:lvl>
    <w:lvl w:ilvl="4" w:tplc="AB4E607E" w:tentative="1">
      <w:start w:val="1"/>
      <w:numFmt w:val="lowerLetter"/>
      <w:lvlText w:val="%5."/>
      <w:lvlJc w:val="left"/>
      <w:pPr>
        <w:ind w:left="3600" w:hanging="360"/>
      </w:pPr>
    </w:lvl>
    <w:lvl w:ilvl="5" w:tplc="3290331A" w:tentative="1">
      <w:start w:val="1"/>
      <w:numFmt w:val="lowerRoman"/>
      <w:lvlText w:val="%6."/>
      <w:lvlJc w:val="right"/>
      <w:pPr>
        <w:ind w:left="4320" w:hanging="180"/>
      </w:pPr>
    </w:lvl>
    <w:lvl w:ilvl="6" w:tplc="FAD4191A" w:tentative="1">
      <w:start w:val="1"/>
      <w:numFmt w:val="decimal"/>
      <w:lvlText w:val="%7."/>
      <w:lvlJc w:val="left"/>
      <w:pPr>
        <w:ind w:left="5040" w:hanging="360"/>
      </w:pPr>
    </w:lvl>
    <w:lvl w:ilvl="7" w:tplc="5950E194" w:tentative="1">
      <w:start w:val="1"/>
      <w:numFmt w:val="lowerLetter"/>
      <w:lvlText w:val="%8."/>
      <w:lvlJc w:val="left"/>
      <w:pPr>
        <w:ind w:left="5760" w:hanging="360"/>
      </w:pPr>
    </w:lvl>
    <w:lvl w:ilvl="8" w:tplc="89087160" w:tentative="1">
      <w:start w:val="1"/>
      <w:numFmt w:val="lowerRoman"/>
      <w:lvlText w:val="%9."/>
      <w:lvlJc w:val="right"/>
      <w:pPr>
        <w:ind w:left="6480" w:hanging="180"/>
      </w:pPr>
    </w:lvl>
  </w:abstractNum>
  <w:abstractNum w:abstractNumId="33" w15:restartNumberingAfterBreak="0">
    <w:nsid w:val="4CA819A9"/>
    <w:multiLevelType w:val="hybridMultilevel"/>
    <w:tmpl w:val="DA709768"/>
    <w:lvl w:ilvl="0" w:tplc="B352BE0A">
      <w:start w:val="1"/>
      <w:numFmt w:val="lowerRoman"/>
      <w:lvlText w:val="(%1)"/>
      <w:lvlJc w:val="left"/>
      <w:pPr>
        <w:ind w:left="1080" w:hanging="720"/>
      </w:pPr>
      <w:rPr>
        <w:rFonts w:hint="default"/>
      </w:rPr>
    </w:lvl>
    <w:lvl w:ilvl="1" w:tplc="37B0C2C8" w:tentative="1">
      <w:start w:val="1"/>
      <w:numFmt w:val="lowerLetter"/>
      <w:lvlText w:val="%2."/>
      <w:lvlJc w:val="left"/>
      <w:pPr>
        <w:ind w:left="1440" w:hanging="360"/>
      </w:pPr>
    </w:lvl>
    <w:lvl w:ilvl="2" w:tplc="23AAA50E" w:tentative="1">
      <w:start w:val="1"/>
      <w:numFmt w:val="lowerRoman"/>
      <w:lvlText w:val="%3."/>
      <w:lvlJc w:val="right"/>
      <w:pPr>
        <w:ind w:left="2160" w:hanging="180"/>
      </w:pPr>
    </w:lvl>
    <w:lvl w:ilvl="3" w:tplc="A82AC2E6" w:tentative="1">
      <w:start w:val="1"/>
      <w:numFmt w:val="decimal"/>
      <w:lvlText w:val="%4."/>
      <w:lvlJc w:val="left"/>
      <w:pPr>
        <w:ind w:left="2880" w:hanging="360"/>
      </w:pPr>
    </w:lvl>
    <w:lvl w:ilvl="4" w:tplc="8B2230C4" w:tentative="1">
      <w:start w:val="1"/>
      <w:numFmt w:val="lowerLetter"/>
      <w:lvlText w:val="%5."/>
      <w:lvlJc w:val="left"/>
      <w:pPr>
        <w:ind w:left="3600" w:hanging="360"/>
      </w:pPr>
    </w:lvl>
    <w:lvl w:ilvl="5" w:tplc="1AD018D4" w:tentative="1">
      <w:start w:val="1"/>
      <w:numFmt w:val="lowerRoman"/>
      <w:lvlText w:val="%6."/>
      <w:lvlJc w:val="right"/>
      <w:pPr>
        <w:ind w:left="4320" w:hanging="180"/>
      </w:pPr>
    </w:lvl>
    <w:lvl w:ilvl="6" w:tplc="BDFE62F4" w:tentative="1">
      <w:start w:val="1"/>
      <w:numFmt w:val="decimal"/>
      <w:lvlText w:val="%7."/>
      <w:lvlJc w:val="left"/>
      <w:pPr>
        <w:ind w:left="5040" w:hanging="360"/>
      </w:pPr>
    </w:lvl>
    <w:lvl w:ilvl="7" w:tplc="A7E2F9B6" w:tentative="1">
      <w:start w:val="1"/>
      <w:numFmt w:val="lowerLetter"/>
      <w:lvlText w:val="%8."/>
      <w:lvlJc w:val="left"/>
      <w:pPr>
        <w:ind w:left="5760" w:hanging="360"/>
      </w:pPr>
    </w:lvl>
    <w:lvl w:ilvl="8" w:tplc="6E842902" w:tentative="1">
      <w:start w:val="1"/>
      <w:numFmt w:val="lowerRoman"/>
      <w:lvlText w:val="%9."/>
      <w:lvlJc w:val="right"/>
      <w:pPr>
        <w:ind w:left="6480" w:hanging="180"/>
      </w:pPr>
    </w:lvl>
  </w:abstractNum>
  <w:abstractNum w:abstractNumId="34" w15:restartNumberingAfterBreak="0">
    <w:nsid w:val="50865AA5"/>
    <w:multiLevelType w:val="hybridMultilevel"/>
    <w:tmpl w:val="49A21BE0"/>
    <w:lvl w:ilvl="0" w:tplc="644872B2">
      <w:start w:val="1"/>
      <w:numFmt w:val="decimal"/>
      <w:lvlText w:val="%1."/>
      <w:lvlJc w:val="left"/>
      <w:pPr>
        <w:ind w:left="360" w:hanging="360"/>
      </w:pPr>
      <w:rPr>
        <w:rFonts w:hint="default"/>
      </w:rPr>
    </w:lvl>
    <w:lvl w:ilvl="1" w:tplc="8860477C" w:tentative="1">
      <w:start w:val="1"/>
      <w:numFmt w:val="lowerLetter"/>
      <w:lvlText w:val="%2."/>
      <w:lvlJc w:val="left"/>
      <w:pPr>
        <w:ind w:left="1080" w:hanging="360"/>
      </w:pPr>
    </w:lvl>
    <w:lvl w:ilvl="2" w:tplc="DDACCD74" w:tentative="1">
      <w:start w:val="1"/>
      <w:numFmt w:val="lowerRoman"/>
      <w:lvlText w:val="%3."/>
      <w:lvlJc w:val="right"/>
      <w:pPr>
        <w:ind w:left="1800" w:hanging="180"/>
      </w:pPr>
    </w:lvl>
    <w:lvl w:ilvl="3" w:tplc="6346D936" w:tentative="1">
      <w:start w:val="1"/>
      <w:numFmt w:val="decimal"/>
      <w:lvlText w:val="%4."/>
      <w:lvlJc w:val="left"/>
      <w:pPr>
        <w:ind w:left="2520" w:hanging="360"/>
      </w:pPr>
    </w:lvl>
    <w:lvl w:ilvl="4" w:tplc="7804B40A" w:tentative="1">
      <w:start w:val="1"/>
      <w:numFmt w:val="lowerLetter"/>
      <w:lvlText w:val="%5."/>
      <w:lvlJc w:val="left"/>
      <w:pPr>
        <w:ind w:left="3240" w:hanging="360"/>
      </w:pPr>
    </w:lvl>
    <w:lvl w:ilvl="5" w:tplc="5168682A" w:tentative="1">
      <w:start w:val="1"/>
      <w:numFmt w:val="lowerRoman"/>
      <w:lvlText w:val="%6."/>
      <w:lvlJc w:val="right"/>
      <w:pPr>
        <w:ind w:left="3960" w:hanging="180"/>
      </w:pPr>
    </w:lvl>
    <w:lvl w:ilvl="6" w:tplc="6E4E0740" w:tentative="1">
      <w:start w:val="1"/>
      <w:numFmt w:val="decimal"/>
      <w:lvlText w:val="%7."/>
      <w:lvlJc w:val="left"/>
      <w:pPr>
        <w:ind w:left="4680" w:hanging="360"/>
      </w:pPr>
    </w:lvl>
    <w:lvl w:ilvl="7" w:tplc="81FE9446" w:tentative="1">
      <w:start w:val="1"/>
      <w:numFmt w:val="lowerLetter"/>
      <w:lvlText w:val="%8."/>
      <w:lvlJc w:val="left"/>
      <w:pPr>
        <w:ind w:left="5400" w:hanging="360"/>
      </w:pPr>
    </w:lvl>
    <w:lvl w:ilvl="8" w:tplc="E264DA66" w:tentative="1">
      <w:start w:val="1"/>
      <w:numFmt w:val="lowerRoman"/>
      <w:lvlText w:val="%9."/>
      <w:lvlJc w:val="right"/>
      <w:pPr>
        <w:ind w:left="6120" w:hanging="180"/>
      </w:pPr>
    </w:lvl>
  </w:abstractNum>
  <w:abstractNum w:abstractNumId="35" w15:restartNumberingAfterBreak="0">
    <w:nsid w:val="54115198"/>
    <w:multiLevelType w:val="hybridMultilevel"/>
    <w:tmpl w:val="DA709768"/>
    <w:lvl w:ilvl="0" w:tplc="B13CDC8A">
      <w:start w:val="1"/>
      <w:numFmt w:val="lowerRoman"/>
      <w:lvlText w:val="(%1)"/>
      <w:lvlJc w:val="left"/>
      <w:pPr>
        <w:ind w:left="1080" w:hanging="720"/>
      </w:pPr>
      <w:rPr>
        <w:rFonts w:hint="default"/>
      </w:rPr>
    </w:lvl>
    <w:lvl w:ilvl="1" w:tplc="4AB4291A" w:tentative="1">
      <w:start w:val="1"/>
      <w:numFmt w:val="lowerLetter"/>
      <w:lvlText w:val="%2."/>
      <w:lvlJc w:val="left"/>
      <w:pPr>
        <w:ind w:left="1440" w:hanging="360"/>
      </w:pPr>
    </w:lvl>
    <w:lvl w:ilvl="2" w:tplc="44028E14" w:tentative="1">
      <w:start w:val="1"/>
      <w:numFmt w:val="lowerRoman"/>
      <w:lvlText w:val="%3."/>
      <w:lvlJc w:val="right"/>
      <w:pPr>
        <w:ind w:left="2160" w:hanging="180"/>
      </w:pPr>
    </w:lvl>
    <w:lvl w:ilvl="3" w:tplc="2F866CAA" w:tentative="1">
      <w:start w:val="1"/>
      <w:numFmt w:val="decimal"/>
      <w:lvlText w:val="%4."/>
      <w:lvlJc w:val="left"/>
      <w:pPr>
        <w:ind w:left="2880" w:hanging="360"/>
      </w:pPr>
    </w:lvl>
    <w:lvl w:ilvl="4" w:tplc="56BA886E" w:tentative="1">
      <w:start w:val="1"/>
      <w:numFmt w:val="lowerLetter"/>
      <w:lvlText w:val="%5."/>
      <w:lvlJc w:val="left"/>
      <w:pPr>
        <w:ind w:left="3600" w:hanging="360"/>
      </w:pPr>
    </w:lvl>
    <w:lvl w:ilvl="5" w:tplc="4CC6D08C" w:tentative="1">
      <w:start w:val="1"/>
      <w:numFmt w:val="lowerRoman"/>
      <w:lvlText w:val="%6."/>
      <w:lvlJc w:val="right"/>
      <w:pPr>
        <w:ind w:left="4320" w:hanging="180"/>
      </w:pPr>
    </w:lvl>
    <w:lvl w:ilvl="6" w:tplc="1CB6D532" w:tentative="1">
      <w:start w:val="1"/>
      <w:numFmt w:val="decimal"/>
      <w:lvlText w:val="%7."/>
      <w:lvlJc w:val="left"/>
      <w:pPr>
        <w:ind w:left="5040" w:hanging="360"/>
      </w:pPr>
    </w:lvl>
    <w:lvl w:ilvl="7" w:tplc="6C7E94BE" w:tentative="1">
      <w:start w:val="1"/>
      <w:numFmt w:val="lowerLetter"/>
      <w:lvlText w:val="%8."/>
      <w:lvlJc w:val="left"/>
      <w:pPr>
        <w:ind w:left="5760" w:hanging="360"/>
      </w:pPr>
    </w:lvl>
    <w:lvl w:ilvl="8" w:tplc="AFCC9942" w:tentative="1">
      <w:start w:val="1"/>
      <w:numFmt w:val="lowerRoman"/>
      <w:lvlText w:val="%9."/>
      <w:lvlJc w:val="right"/>
      <w:pPr>
        <w:ind w:left="6480" w:hanging="180"/>
      </w:pPr>
    </w:lvl>
  </w:abstractNum>
  <w:abstractNum w:abstractNumId="36" w15:restartNumberingAfterBreak="0">
    <w:nsid w:val="560C53FF"/>
    <w:multiLevelType w:val="hybridMultilevel"/>
    <w:tmpl w:val="5504F770"/>
    <w:lvl w:ilvl="0" w:tplc="FF5AD2CC">
      <w:start w:val="1"/>
      <w:numFmt w:val="lowerRoman"/>
      <w:lvlText w:val="(%1)"/>
      <w:lvlJc w:val="left"/>
      <w:pPr>
        <w:ind w:left="1080" w:hanging="720"/>
      </w:pPr>
      <w:rPr>
        <w:rFonts w:hint="default"/>
      </w:rPr>
    </w:lvl>
    <w:lvl w:ilvl="1" w:tplc="62D4CE96" w:tentative="1">
      <w:start w:val="1"/>
      <w:numFmt w:val="lowerLetter"/>
      <w:lvlText w:val="%2."/>
      <w:lvlJc w:val="left"/>
      <w:pPr>
        <w:ind w:left="1440" w:hanging="360"/>
      </w:pPr>
    </w:lvl>
    <w:lvl w:ilvl="2" w:tplc="0EB6CC14" w:tentative="1">
      <w:start w:val="1"/>
      <w:numFmt w:val="lowerRoman"/>
      <w:lvlText w:val="%3."/>
      <w:lvlJc w:val="right"/>
      <w:pPr>
        <w:ind w:left="2160" w:hanging="180"/>
      </w:pPr>
    </w:lvl>
    <w:lvl w:ilvl="3" w:tplc="A184EB52" w:tentative="1">
      <w:start w:val="1"/>
      <w:numFmt w:val="decimal"/>
      <w:lvlText w:val="%4."/>
      <w:lvlJc w:val="left"/>
      <w:pPr>
        <w:ind w:left="2880" w:hanging="360"/>
      </w:pPr>
    </w:lvl>
    <w:lvl w:ilvl="4" w:tplc="59BE2476" w:tentative="1">
      <w:start w:val="1"/>
      <w:numFmt w:val="lowerLetter"/>
      <w:lvlText w:val="%5."/>
      <w:lvlJc w:val="left"/>
      <w:pPr>
        <w:ind w:left="3600" w:hanging="360"/>
      </w:pPr>
    </w:lvl>
    <w:lvl w:ilvl="5" w:tplc="3AE4BE82" w:tentative="1">
      <w:start w:val="1"/>
      <w:numFmt w:val="lowerRoman"/>
      <w:lvlText w:val="%6."/>
      <w:lvlJc w:val="right"/>
      <w:pPr>
        <w:ind w:left="4320" w:hanging="180"/>
      </w:pPr>
    </w:lvl>
    <w:lvl w:ilvl="6" w:tplc="1E10AA0A" w:tentative="1">
      <w:start w:val="1"/>
      <w:numFmt w:val="decimal"/>
      <w:lvlText w:val="%7."/>
      <w:lvlJc w:val="left"/>
      <w:pPr>
        <w:ind w:left="5040" w:hanging="360"/>
      </w:pPr>
    </w:lvl>
    <w:lvl w:ilvl="7" w:tplc="C4325608" w:tentative="1">
      <w:start w:val="1"/>
      <w:numFmt w:val="lowerLetter"/>
      <w:lvlText w:val="%8."/>
      <w:lvlJc w:val="left"/>
      <w:pPr>
        <w:ind w:left="5760" w:hanging="360"/>
      </w:pPr>
    </w:lvl>
    <w:lvl w:ilvl="8" w:tplc="DCE4A66A" w:tentative="1">
      <w:start w:val="1"/>
      <w:numFmt w:val="lowerRoman"/>
      <w:lvlText w:val="%9."/>
      <w:lvlJc w:val="right"/>
      <w:pPr>
        <w:ind w:left="6480" w:hanging="180"/>
      </w:pPr>
    </w:lvl>
  </w:abstractNum>
  <w:abstractNum w:abstractNumId="37" w15:restartNumberingAfterBreak="0">
    <w:nsid w:val="58766F22"/>
    <w:multiLevelType w:val="hybridMultilevel"/>
    <w:tmpl w:val="E500E596"/>
    <w:lvl w:ilvl="0" w:tplc="B82E5886">
      <w:start w:val="1"/>
      <w:numFmt w:val="decimal"/>
      <w:lvlText w:val="%1."/>
      <w:lvlJc w:val="left"/>
      <w:pPr>
        <w:ind w:left="360" w:hanging="360"/>
      </w:pPr>
    </w:lvl>
    <w:lvl w:ilvl="1" w:tplc="79E01D8E" w:tentative="1">
      <w:start w:val="1"/>
      <w:numFmt w:val="lowerLetter"/>
      <w:lvlText w:val="%2."/>
      <w:lvlJc w:val="left"/>
      <w:pPr>
        <w:ind w:left="1080" w:hanging="360"/>
      </w:pPr>
    </w:lvl>
    <w:lvl w:ilvl="2" w:tplc="29FADCCE" w:tentative="1">
      <w:start w:val="1"/>
      <w:numFmt w:val="lowerRoman"/>
      <w:lvlText w:val="%3."/>
      <w:lvlJc w:val="right"/>
      <w:pPr>
        <w:ind w:left="1800" w:hanging="180"/>
      </w:pPr>
    </w:lvl>
    <w:lvl w:ilvl="3" w:tplc="55E49B0A" w:tentative="1">
      <w:start w:val="1"/>
      <w:numFmt w:val="decimal"/>
      <w:lvlText w:val="%4."/>
      <w:lvlJc w:val="left"/>
      <w:pPr>
        <w:ind w:left="2520" w:hanging="360"/>
      </w:pPr>
    </w:lvl>
    <w:lvl w:ilvl="4" w:tplc="6F0483EE" w:tentative="1">
      <w:start w:val="1"/>
      <w:numFmt w:val="lowerLetter"/>
      <w:lvlText w:val="%5."/>
      <w:lvlJc w:val="left"/>
      <w:pPr>
        <w:ind w:left="3240" w:hanging="360"/>
      </w:pPr>
    </w:lvl>
    <w:lvl w:ilvl="5" w:tplc="DFAAFCEA" w:tentative="1">
      <w:start w:val="1"/>
      <w:numFmt w:val="lowerRoman"/>
      <w:lvlText w:val="%6."/>
      <w:lvlJc w:val="right"/>
      <w:pPr>
        <w:ind w:left="3960" w:hanging="180"/>
      </w:pPr>
    </w:lvl>
    <w:lvl w:ilvl="6" w:tplc="2DF6C19A" w:tentative="1">
      <w:start w:val="1"/>
      <w:numFmt w:val="decimal"/>
      <w:lvlText w:val="%7."/>
      <w:lvlJc w:val="left"/>
      <w:pPr>
        <w:ind w:left="4680" w:hanging="360"/>
      </w:pPr>
    </w:lvl>
    <w:lvl w:ilvl="7" w:tplc="A822B4A2" w:tentative="1">
      <w:start w:val="1"/>
      <w:numFmt w:val="lowerLetter"/>
      <w:lvlText w:val="%8."/>
      <w:lvlJc w:val="left"/>
      <w:pPr>
        <w:ind w:left="5400" w:hanging="360"/>
      </w:pPr>
    </w:lvl>
    <w:lvl w:ilvl="8" w:tplc="3582328E"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DA0ED54C">
      <w:start w:val="1"/>
      <w:numFmt w:val="lowerRoman"/>
      <w:lvlText w:val="(%1)"/>
      <w:lvlJc w:val="left"/>
      <w:pPr>
        <w:ind w:left="1080" w:hanging="720"/>
      </w:pPr>
      <w:rPr>
        <w:rFonts w:hint="default"/>
        <w:b w:val="0"/>
      </w:rPr>
    </w:lvl>
    <w:lvl w:ilvl="1" w:tplc="80162C12" w:tentative="1">
      <w:start w:val="1"/>
      <w:numFmt w:val="lowerLetter"/>
      <w:lvlText w:val="%2."/>
      <w:lvlJc w:val="left"/>
      <w:pPr>
        <w:ind w:left="1440" w:hanging="360"/>
      </w:pPr>
    </w:lvl>
    <w:lvl w:ilvl="2" w:tplc="2F8EA626" w:tentative="1">
      <w:start w:val="1"/>
      <w:numFmt w:val="lowerRoman"/>
      <w:lvlText w:val="%3."/>
      <w:lvlJc w:val="right"/>
      <w:pPr>
        <w:ind w:left="2160" w:hanging="180"/>
      </w:pPr>
    </w:lvl>
    <w:lvl w:ilvl="3" w:tplc="741E14C8" w:tentative="1">
      <w:start w:val="1"/>
      <w:numFmt w:val="decimal"/>
      <w:lvlText w:val="%4."/>
      <w:lvlJc w:val="left"/>
      <w:pPr>
        <w:ind w:left="2880" w:hanging="360"/>
      </w:pPr>
    </w:lvl>
    <w:lvl w:ilvl="4" w:tplc="7F9850E0" w:tentative="1">
      <w:start w:val="1"/>
      <w:numFmt w:val="lowerLetter"/>
      <w:lvlText w:val="%5."/>
      <w:lvlJc w:val="left"/>
      <w:pPr>
        <w:ind w:left="3600" w:hanging="360"/>
      </w:pPr>
    </w:lvl>
    <w:lvl w:ilvl="5" w:tplc="FAC857A8" w:tentative="1">
      <w:start w:val="1"/>
      <w:numFmt w:val="lowerRoman"/>
      <w:lvlText w:val="%6."/>
      <w:lvlJc w:val="right"/>
      <w:pPr>
        <w:ind w:left="4320" w:hanging="180"/>
      </w:pPr>
    </w:lvl>
    <w:lvl w:ilvl="6" w:tplc="1BAE57D2" w:tentative="1">
      <w:start w:val="1"/>
      <w:numFmt w:val="decimal"/>
      <w:lvlText w:val="%7."/>
      <w:lvlJc w:val="left"/>
      <w:pPr>
        <w:ind w:left="5040" w:hanging="360"/>
      </w:pPr>
    </w:lvl>
    <w:lvl w:ilvl="7" w:tplc="6D70D600" w:tentative="1">
      <w:start w:val="1"/>
      <w:numFmt w:val="lowerLetter"/>
      <w:lvlText w:val="%8."/>
      <w:lvlJc w:val="left"/>
      <w:pPr>
        <w:ind w:left="5760" w:hanging="360"/>
      </w:pPr>
    </w:lvl>
    <w:lvl w:ilvl="8" w:tplc="51C43E26"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7A0A5AA2">
      <w:start w:val="1"/>
      <w:numFmt w:val="lowerRoman"/>
      <w:lvlText w:val="(%1)"/>
      <w:lvlJc w:val="left"/>
      <w:pPr>
        <w:ind w:left="1080" w:hanging="720"/>
      </w:pPr>
      <w:rPr>
        <w:rFonts w:hint="default"/>
      </w:rPr>
    </w:lvl>
    <w:lvl w:ilvl="1" w:tplc="94E820D0" w:tentative="1">
      <w:start w:val="1"/>
      <w:numFmt w:val="lowerLetter"/>
      <w:lvlText w:val="%2."/>
      <w:lvlJc w:val="left"/>
      <w:pPr>
        <w:ind w:left="1440" w:hanging="360"/>
      </w:pPr>
    </w:lvl>
    <w:lvl w:ilvl="2" w:tplc="17823704" w:tentative="1">
      <w:start w:val="1"/>
      <w:numFmt w:val="lowerRoman"/>
      <w:lvlText w:val="%3."/>
      <w:lvlJc w:val="right"/>
      <w:pPr>
        <w:ind w:left="2160" w:hanging="180"/>
      </w:pPr>
    </w:lvl>
    <w:lvl w:ilvl="3" w:tplc="FC00419C" w:tentative="1">
      <w:start w:val="1"/>
      <w:numFmt w:val="decimal"/>
      <w:lvlText w:val="%4."/>
      <w:lvlJc w:val="left"/>
      <w:pPr>
        <w:ind w:left="2880" w:hanging="360"/>
      </w:pPr>
    </w:lvl>
    <w:lvl w:ilvl="4" w:tplc="5D98E90C" w:tentative="1">
      <w:start w:val="1"/>
      <w:numFmt w:val="lowerLetter"/>
      <w:lvlText w:val="%5."/>
      <w:lvlJc w:val="left"/>
      <w:pPr>
        <w:ind w:left="3600" w:hanging="360"/>
      </w:pPr>
    </w:lvl>
    <w:lvl w:ilvl="5" w:tplc="33C0988A" w:tentative="1">
      <w:start w:val="1"/>
      <w:numFmt w:val="lowerRoman"/>
      <w:lvlText w:val="%6."/>
      <w:lvlJc w:val="right"/>
      <w:pPr>
        <w:ind w:left="4320" w:hanging="180"/>
      </w:pPr>
    </w:lvl>
    <w:lvl w:ilvl="6" w:tplc="89BA3D62" w:tentative="1">
      <w:start w:val="1"/>
      <w:numFmt w:val="decimal"/>
      <w:lvlText w:val="%7."/>
      <w:lvlJc w:val="left"/>
      <w:pPr>
        <w:ind w:left="5040" w:hanging="360"/>
      </w:pPr>
    </w:lvl>
    <w:lvl w:ilvl="7" w:tplc="43DCBBF6" w:tentative="1">
      <w:start w:val="1"/>
      <w:numFmt w:val="lowerLetter"/>
      <w:lvlText w:val="%8."/>
      <w:lvlJc w:val="left"/>
      <w:pPr>
        <w:ind w:left="5760" w:hanging="360"/>
      </w:pPr>
    </w:lvl>
    <w:lvl w:ilvl="8" w:tplc="7BAA9398"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F0E4F394">
      <w:start w:val="1"/>
      <w:numFmt w:val="lowerRoman"/>
      <w:lvlText w:val="(%1)"/>
      <w:lvlJc w:val="left"/>
      <w:pPr>
        <w:ind w:left="1080" w:hanging="720"/>
      </w:pPr>
      <w:rPr>
        <w:rFonts w:hint="default"/>
      </w:rPr>
    </w:lvl>
    <w:lvl w:ilvl="1" w:tplc="0FBE44BA" w:tentative="1">
      <w:start w:val="1"/>
      <w:numFmt w:val="lowerLetter"/>
      <w:lvlText w:val="%2."/>
      <w:lvlJc w:val="left"/>
      <w:pPr>
        <w:ind w:left="1440" w:hanging="360"/>
      </w:pPr>
    </w:lvl>
    <w:lvl w:ilvl="2" w:tplc="F29274F0" w:tentative="1">
      <w:start w:val="1"/>
      <w:numFmt w:val="lowerRoman"/>
      <w:lvlText w:val="%3."/>
      <w:lvlJc w:val="right"/>
      <w:pPr>
        <w:ind w:left="2160" w:hanging="180"/>
      </w:pPr>
    </w:lvl>
    <w:lvl w:ilvl="3" w:tplc="B4D045E8" w:tentative="1">
      <w:start w:val="1"/>
      <w:numFmt w:val="decimal"/>
      <w:lvlText w:val="%4."/>
      <w:lvlJc w:val="left"/>
      <w:pPr>
        <w:ind w:left="2880" w:hanging="360"/>
      </w:pPr>
    </w:lvl>
    <w:lvl w:ilvl="4" w:tplc="46BADEF0" w:tentative="1">
      <w:start w:val="1"/>
      <w:numFmt w:val="lowerLetter"/>
      <w:lvlText w:val="%5."/>
      <w:lvlJc w:val="left"/>
      <w:pPr>
        <w:ind w:left="3600" w:hanging="360"/>
      </w:pPr>
    </w:lvl>
    <w:lvl w:ilvl="5" w:tplc="2B76A4BA" w:tentative="1">
      <w:start w:val="1"/>
      <w:numFmt w:val="lowerRoman"/>
      <w:lvlText w:val="%6."/>
      <w:lvlJc w:val="right"/>
      <w:pPr>
        <w:ind w:left="4320" w:hanging="180"/>
      </w:pPr>
    </w:lvl>
    <w:lvl w:ilvl="6" w:tplc="0CDE12D2" w:tentative="1">
      <w:start w:val="1"/>
      <w:numFmt w:val="decimal"/>
      <w:lvlText w:val="%7."/>
      <w:lvlJc w:val="left"/>
      <w:pPr>
        <w:ind w:left="5040" w:hanging="360"/>
      </w:pPr>
    </w:lvl>
    <w:lvl w:ilvl="7" w:tplc="58EA883A" w:tentative="1">
      <w:start w:val="1"/>
      <w:numFmt w:val="lowerLetter"/>
      <w:lvlText w:val="%8."/>
      <w:lvlJc w:val="left"/>
      <w:pPr>
        <w:ind w:left="5760" w:hanging="360"/>
      </w:pPr>
    </w:lvl>
    <w:lvl w:ilvl="8" w:tplc="C41E53C8"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3BBE4DA4">
      <w:start w:val="1"/>
      <w:numFmt w:val="lowerRoman"/>
      <w:lvlText w:val="(%1)"/>
      <w:lvlJc w:val="left"/>
      <w:pPr>
        <w:ind w:left="1004" w:hanging="720"/>
      </w:pPr>
      <w:rPr>
        <w:rFonts w:hint="default"/>
        <w:b w:val="0"/>
      </w:rPr>
    </w:lvl>
    <w:lvl w:ilvl="1" w:tplc="1542E18E" w:tentative="1">
      <w:start w:val="1"/>
      <w:numFmt w:val="lowerLetter"/>
      <w:lvlText w:val="%2."/>
      <w:lvlJc w:val="left"/>
      <w:pPr>
        <w:ind w:left="1364" w:hanging="360"/>
      </w:pPr>
    </w:lvl>
    <w:lvl w:ilvl="2" w:tplc="C8BE9B6C" w:tentative="1">
      <w:start w:val="1"/>
      <w:numFmt w:val="lowerRoman"/>
      <w:lvlText w:val="%3."/>
      <w:lvlJc w:val="right"/>
      <w:pPr>
        <w:ind w:left="2084" w:hanging="180"/>
      </w:pPr>
    </w:lvl>
    <w:lvl w:ilvl="3" w:tplc="FB9C5456" w:tentative="1">
      <w:start w:val="1"/>
      <w:numFmt w:val="decimal"/>
      <w:lvlText w:val="%4."/>
      <w:lvlJc w:val="left"/>
      <w:pPr>
        <w:ind w:left="2804" w:hanging="360"/>
      </w:pPr>
    </w:lvl>
    <w:lvl w:ilvl="4" w:tplc="FF308CEA" w:tentative="1">
      <w:start w:val="1"/>
      <w:numFmt w:val="lowerLetter"/>
      <w:lvlText w:val="%5."/>
      <w:lvlJc w:val="left"/>
      <w:pPr>
        <w:ind w:left="3524" w:hanging="360"/>
      </w:pPr>
    </w:lvl>
    <w:lvl w:ilvl="5" w:tplc="74C88B94" w:tentative="1">
      <w:start w:val="1"/>
      <w:numFmt w:val="lowerRoman"/>
      <w:lvlText w:val="%6."/>
      <w:lvlJc w:val="right"/>
      <w:pPr>
        <w:ind w:left="4244" w:hanging="180"/>
      </w:pPr>
    </w:lvl>
    <w:lvl w:ilvl="6" w:tplc="4508960E" w:tentative="1">
      <w:start w:val="1"/>
      <w:numFmt w:val="decimal"/>
      <w:lvlText w:val="%7."/>
      <w:lvlJc w:val="left"/>
      <w:pPr>
        <w:ind w:left="4964" w:hanging="360"/>
      </w:pPr>
    </w:lvl>
    <w:lvl w:ilvl="7" w:tplc="21A28E48" w:tentative="1">
      <w:start w:val="1"/>
      <w:numFmt w:val="lowerLetter"/>
      <w:lvlText w:val="%8."/>
      <w:lvlJc w:val="left"/>
      <w:pPr>
        <w:ind w:left="5684" w:hanging="360"/>
      </w:pPr>
    </w:lvl>
    <w:lvl w:ilvl="8" w:tplc="D9288B84"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98B874B8">
      <w:start w:val="1"/>
      <w:numFmt w:val="decimal"/>
      <w:lvlText w:val="%1."/>
      <w:lvlJc w:val="left"/>
      <w:pPr>
        <w:ind w:left="360" w:hanging="360"/>
      </w:pPr>
      <w:rPr>
        <w:rFonts w:hint="default"/>
      </w:rPr>
    </w:lvl>
    <w:lvl w:ilvl="1" w:tplc="41FCE736" w:tentative="1">
      <w:start w:val="1"/>
      <w:numFmt w:val="lowerLetter"/>
      <w:lvlText w:val="%2."/>
      <w:lvlJc w:val="left"/>
      <w:pPr>
        <w:ind w:left="1080" w:hanging="360"/>
      </w:pPr>
    </w:lvl>
    <w:lvl w:ilvl="2" w:tplc="9FA0632A" w:tentative="1">
      <w:start w:val="1"/>
      <w:numFmt w:val="lowerRoman"/>
      <w:lvlText w:val="%3."/>
      <w:lvlJc w:val="right"/>
      <w:pPr>
        <w:ind w:left="1800" w:hanging="180"/>
      </w:pPr>
    </w:lvl>
    <w:lvl w:ilvl="3" w:tplc="C7BCFB5C" w:tentative="1">
      <w:start w:val="1"/>
      <w:numFmt w:val="decimal"/>
      <w:lvlText w:val="%4."/>
      <w:lvlJc w:val="left"/>
      <w:pPr>
        <w:ind w:left="2520" w:hanging="360"/>
      </w:pPr>
    </w:lvl>
    <w:lvl w:ilvl="4" w:tplc="AAECAAC4" w:tentative="1">
      <w:start w:val="1"/>
      <w:numFmt w:val="lowerLetter"/>
      <w:lvlText w:val="%5."/>
      <w:lvlJc w:val="left"/>
      <w:pPr>
        <w:ind w:left="3240" w:hanging="360"/>
      </w:pPr>
    </w:lvl>
    <w:lvl w:ilvl="5" w:tplc="BB5EB370" w:tentative="1">
      <w:start w:val="1"/>
      <w:numFmt w:val="lowerRoman"/>
      <w:lvlText w:val="%6."/>
      <w:lvlJc w:val="right"/>
      <w:pPr>
        <w:ind w:left="3960" w:hanging="180"/>
      </w:pPr>
    </w:lvl>
    <w:lvl w:ilvl="6" w:tplc="77CC302E" w:tentative="1">
      <w:start w:val="1"/>
      <w:numFmt w:val="decimal"/>
      <w:lvlText w:val="%7."/>
      <w:lvlJc w:val="left"/>
      <w:pPr>
        <w:ind w:left="4680" w:hanging="360"/>
      </w:pPr>
    </w:lvl>
    <w:lvl w:ilvl="7" w:tplc="D990ED10" w:tentative="1">
      <w:start w:val="1"/>
      <w:numFmt w:val="lowerLetter"/>
      <w:lvlText w:val="%8."/>
      <w:lvlJc w:val="left"/>
      <w:pPr>
        <w:ind w:left="5400" w:hanging="360"/>
      </w:pPr>
    </w:lvl>
    <w:lvl w:ilvl="8" w:tplc="24CA9D36" w:tentative="1">
      <w:start w:val="1"/>
      <w:numFmt w:val="lowerRoman"/>
      <w:lvlText w:val="%9."/>
      <w:lvlJc w:val="right"/>
      <w:pPr>
        <w:ind w:left="6120" w:hanging="180"/>
      </w:pPr>
    </w:lvl>
  </w:abstractNum>
  <w:abstractNum w:abstractNumId="43" w15:restartNumberingAfterBreak="0">
    <w:nsid w:val="6FE32530"/>
    <w:multiLevelType w:val="hybridMultilevel"/>
    <w:tmpl w:val="DA709768"/>
    <w:lvl w:ilvl="0" w:tplc="5F00087C">
      <w:start w:val="1"/>
      <w:numFmt w:val="lowerRoman"/>
      <w:lvlText w:val="(%1)"/>
      <w:lvlJc w:val="left"/>
      <w:pPr>
        <w:ind w:left="1080" w:hanging="720"/>
      </w:pPr>
      <w:rPr>
        <w:rFonts w:hint="default"/>
      </w:rPr>
    </w:lvl>
    <w:lvl w:ilvl="1" w:tplc="C1EE45D2" w:tentative="1">
      <w:start w:val="1"/>
      <w:numFmt w:val="lowerLetter"/>
      <w:lvlText w:val="%2."/>
      <w:lvlJc w:val="left"/>
      <w:pPr>
        <w:ind w:left="1440" w:hanging="360"/>
      </w:pPr>
    </w:lvl>
    <w:lvl w:ilvl="2" w:tplc="E7FC4228" w:tentative="1">
      <w:start w:val="1"/>
      <w:numFmt w:val="lowerRoman"/>
      <w:lvlText w:val="%3."/>
      <w:lvlJc w:val="right"/>
      <w:pPr>
        <w:ind w:left="2160" w:hanging="180"/>
      </w:pPr>
    </w:lvl>
    <w:lvl w:ilvl="3" w:tplc="83FCF0EE" w:tentative="1">
      <w:start w:val="1"/>
      <w:numFmt w:val="decimal"/>
      <w:lvlText w:val="%4."/>
      <w:lvlJc w:val="left"/>
      <w:pPr>
        <w:ind w:left="2880" w:hanging="360"/>
      </w:pPr>
    </w:lvl>
    <w:lvl w:ilvl="4" w:tplc="7FA68BB0" w:tentative="1">
      <w:start w:val="1"/>
      <w:numFmt w:val="lowerLetter"/>
      <w:lvlText w:val="%5."/>
      <w:lvlJc w:val="left"/>
      <w:pPr>
        <w:ind w:left="3600" w:hanging="360"/>
      </w:pPr>
    </w:lvl>
    <w:lvl w:ilvl="5" w:tplc="6840F9B6" w:tentative="1">
      <w:start w:val="1"/>
      <w:numFmt w:val="lowerRoman"/>
      <w:lvlText w:val="%6."/>
      <w:lvlJc w:val="right"/>
      <w:pPr>
        <w:ind w:left="4320" w:hanging="180"/>
      </w:pPr>
    </w:lvl>
    <w:lvl w:ilvl="6" w:tplc="49C0CC72" w:tentative="1">
      <w:start w:val="1"/>
      <w:numFmt w:val="decimal"/>
      <w:lvlText w:val="%7."/>
      <w:lvlJc w:val="left"/>
      <w:pPr>
        <w:ind w:left="5040" w:hanging="360"/>
      </w:pPr>
    </w:lvl>
    <w:lvl w:ilvl="7" w:tplc="B8C024C4" w:tentative="1">
      <w:start w:val="1"/>
      <w:numFmt w:val="lowerLetter"/>
      <w:lvlText w:val="%8."/>
      <w:lvlJc w:val="left"/>
      <w:pPr>
        <w:ind w:left="5760" w:hanging="360"/>
      </w:pPr>
    </w:lvl>
    <w:lvl w:ilvl="8" w:tplc="D110EF52" w:tentative="1">
      <w:start w:val="1"/>
      <w:numFmt w:val="lowerRoman"/>
      <w:lvlText w:val="%9."/>
      <w:lvlJc w:val="right"/>
      <w:pPr>
        <w:ind w:left="6480" w:hanging="180"/>
      </w:pPr>
    </w:lvl>
  </w:abstractNum>
  <w:abstractNum w:abstractNumId="44" w15:restartNumberingAfterBreak="0">
    <w:nsid w:val="78C332D4"/>
    <w:multiLevelType w:val="hybridMultilevel"/>
    <w:tmpl w:val="5504F770"/>
    <w:lvl w:ilvl="0" w:tplc="DF30EC7E">
      <w:start w:val="1"/>
      <w:numFmt w:val="lowerRoman"/>
      <w:lvlText w:val="(%1)"/>
      <w:lvlJc w:val="left"/>
      <w:pPr>
        <w:ind w:left="1080" w:hanging="720"/>
      </w:pPr>
      <w:rPr>
        <w:rFonts w:hint="default"/>
      </w:rPr>
    </w:lvl>
    <w:lvl w:ilvl="1" w:tplc="2C68FAEE" w:tentative="1">
      <w:start w:val="1"/>
      <w:numFmt w:val="lowerLetter"/>
      <w:lvlText w:val="%2."/>
      <w:lvlJc w:val="left"/>
      <w:pPr>
        <w:ind w:left="1440" w:hanging="360"/>
      </w:pPr>
    </w:lvl>
    <w:lvl w:ilvl="2" w:tplc="1160CBD8" w:tentative="1">
      <w:start w:val="1"/>
      <w:numFmt w:val="lowerRoman"/>
      <w:lvlText w:val="%3."/>
      <w:lvlJc w:val="right"/>
      <w:pPr>
        <w:ind w:left="2160" w:hanging="180"/>
      </w:pPr>
    </w:lvl>
    <w:lvl w:ilvl="3" w:tplc="D430DE60" w:tentative="1">
      <w:start w:val="1"/>
      <w:numFmt w:val="decimal"/>
      <w:lvlText w:val="%4."/>
      <w:lvlJc w:val="left"/>
      <w:pPr>
        <w:ind w:left="2880" w:hanging="360"/>
      </w:pPr>
    </w:lvl>
    <w:lvl w:ilvl="4" w:tplc="B93A78D0" w:tentative="1">
      <w:start w:val="1"/>
      <w:numFmt w:val="lowerLetter"/>
      <w:lvlText w:val="%5."/>
      <w:lvlJc w:val="left"/>
      <w:pPr>
        <w:ind w:left="3600" w:hanging="360"/>
      </w:pPr>
    </w:lvl>
    <w:lvl w:ilvl="5" w:tplc="22428EB6" w:tentative="1">
      <w:start w:val="1"/>
      <w:numFmt w:val="lowerRoman"/>
      <w:lvlText w:val="%6."/>
      <w:lvlJc w:val="right"/>
      <w:pPr>
        <w:ind w:left="4320" w:hanging="180"/>
      </w:pPr>
    </w:lvl>
    <w:lvl w:ilvl="6" w:tplc="54BC08CE" w:tentative="1">
      <w:start w:val="1"/>
      <w:numFmt w:val="decimal"/>
      <w:lvlText w:val="%7."/>
      <w:lvlJc w:val="left"/>
      <w:pPr>
        <w:ind w:left="5040" w:hanging="360"/>
      </w:pPr>
    </w:lvl>
    <w:lvl w:ilvl="7" w:tplc="2A2E74BA" w:tentative="1">
      <w:start w:val="1"/>
      <w:numFmt w:val="lowerLetter"/>
      <w:lvlText w:val="%8."/>
      <w:lvlJc w:val="left"/>
      <w:pPr>
        <w:ind w:left="5760" w:hanging="360"/>
      </w:pPr>
    </w:lvl>
    <w:lvl w:ilvl="8" w:tplc="5D089568"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4942D8FC">
      <w:start w:val="1"/>
      <w:numFmt w:val="decimal"/>
      <w:lvlText w:val="%1."/>
      <w:lvlJc w:val="left"/>
      <w:pPr>
        <w:ind w:left="360" w:hanging="360"/>
      </w:pPr>
      <w:rPr>
        <w:rFonts w:hint="default"/>
      </w:rPr>
    </w:lvl>
    <w:lvl w:ilvl="1" w:tplc="F38CF3BA" w:tentative="1">
      <w:start w:val="1"/>
      <w:numFmt w:val="lowerLetter"/>
      <w:lvlText w:val="%2."/>
      <w:lvlJc w:val="left"/>
      <w:pPr>
        <w:ind w:left="1080" w:hanging="360"/>
      </w:pPr>
    </w:lvl>
    <w:lvl w:ilvl="2" w:tplc="C2B4243E" w:tentative="1">
      <w:start w:val="1"/>
      <w:numFmt w:val="lowerRoman"/>
      <w:lvlText w:val="%3."/>
      <w:lvlJc w:val="right"/>
      <w:pPr>
        <w:ind w:left="1800" w:hanging="180"/>
      </w:pPr>
    </w:lvl>
    <w:lvl w:ilvl="3" w:tplc="AFB2F586" w:tentative="1">
      <w:start w:val="1"/>
      <w:numFmt w:val="decimal"/>
      <w:lvlText w:val="%4."/>
      <w:lvlJc w:val="left"/>
      <w:pPr>
        <w:ind w:left="2520" w:hanging="360"/>
      </w:pPr>
    </w:lvl>
    <w:lvl w:ilvl="4" w:tplc="AEBE533A" w:tentative="1">
      <w:start w:val="1"/>
      <w:numFmt w:val="lowerLetter"/>
      <w:lvlText w:val="%5."/>
      <w:lvlJc w:val="left"/>
      <w:pPr>
        <w:ind w:left="3240" w:hanging="360"/>
      </w:pPr>
    </w:lvl>
    <w:lvl w:ilvl="5" w:tplc="4DB8FA0A" w:tentative="1">
      <w:start w:val="1"/>
      <w:numFmt w:val="lowerRoman"/>
      <w:lvlText w:val="%6."/>
      <w:lvlJc w:val="right"/>
      <w:pPr>
        <w:ind w:left="3960" w:hanging="180"/>
      </w:pPr>
    </w:lvl>
    <w:lvl w:ilvl="6" w:tplc="0C742C50" w:tentative="1">
      <w:start w:val="1"/>
      <w:numFmt w:val="decimal"/>
      <w:lvlText w:val="%7."/>
      <w:lvlJc w:val="left"/>
      <w:pPr>
        <w:ind w:left="4680" w:hanging="360"/>
      </w:pPr>
    </w:lvl>
    <w:lvl w:ilvl="7" w:tplc="56E871F2" w:tentative="1">
      <w:start w:val="1"/>
      <w:numFmt w:val="lowerLetter"/>
      <w:lvlText w:val="%8."/>
      <w:lvlJc w:val="left"/>
      <w:pPr>
        <w:ind w:left="5400" w:hanging="360"/>
      </w:pPr>
    </w:lvl>
    <w:lvl w:ilvl="8" w:tplc="EB1AEBEA"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ED964DBC">
      <w:start w:val="1"/>
      <w:numFmt w:val="lowerRoman"/>
      <w:lvlText w:val="(%1)"/>
      <w:lvlJc w:val="left"/>
      <w:pPr>
        <w:ind w:left="1080" w:hanging="720"/>
      </w:pPr>
      <w:rPr>
        <w:rFonts w:hint="default"/>
      </w:rPr>
    </w:lvl>
    <w:lvl w:ilvl="1" w:tplc="8D3C9D6C" w:tentative="1">
      <w:start w:val="1"/>
      <w:numFmt w:val="lowerLetter"/>
      <w:lvlText w:val="%2."/>
      <w:lvlJc w:val="left"/>
      <w:pPr>
        <w:ind w:left="1440" w:hanging="360"/>
      </w:pPr>
    </w:lvl>
    <w:lvl w:ilvl="2" w:tplc="B3288ADC" w:tentative="1">
      <w:start w:val="1"/>
      <w:numFmt w:val="lowerRoman"/>
      <w:lvlText w:val="%3."/>
      <w:lvlJc w:val="right"/>
      <w:pPr>
        <w:ind w:left="2160" w:hanging="180"/>
      </w:pPr>
    </w:lvl>
    <w:lvl w:ilvl="3" w:tplc="8C76FF14" w:tentative="1">
      <w:start w:val="1"/>
      <w:numFmt w:val="decimal"/>
      <w:lvlText w:val="%4."/>
      <w:lvlJc w:val="left"/>
      <w:pPr>
        <w:ind w:left="2880" w:hanging="360"/>
      </w:pPr>
    </w:lvl>
    <w:lvl w:ilvl="4" w:tplc="6B5659B0" w:tentative="1">
      <w:start w:val="1"/>
      <w:numFmt w:val="lowerLetter"/>
      <w:lvlText w:val="%5."/>
      <w:lvlJc w:val="left"/>
      <w:pPr>
        <w:ind w:left="3600" w:hanging="360"/>
      </w:pPr>
    </w:lvl>
    <w:lvl w:ilvl="5" w:tplc="2488DEBC" w:tentative="1">
      <w:start w:val="1"/>
      <w:numFmt w:val="lowerRoman"/>
      <w:lvlText w:val="%6."/>
      <w:lvlJc w:val="right"/>
      <w:pPr>
        <w:ind w:left="4320" w:hanging="180"/>
      </w:pPr>
    </w:lvl>
    <w:lvl w:ilvl="6" w:tplc="8D906488" w:tentative="1">
      <w:start w:val="1"/>
      <w:numFmt w:val="decimal"/>
      <w:lvlText w:val="%7."/>
      <w:lvlJc w:val="left"/>
      <w:pPr>
        <w:ind w:left="5040" w:hanging="360"/>
      </w:pPr>
    </w:lvl>
    <w:lvl w:ilvl="7" w:tplc="0F127F50" w:tentative="1">
      <w:start w:val="1"/>
      <w:numFmt w:val="lowerLetter"/>
      <w:lvlText w:val="%8."/>
      <w:lvlJc w:val="left"/>
      <w:pPr>
        <w:ind w:left="5760" w:hanging="360"/>
      </w:pPr>
    </w:lvl>
    <w:lvl w:ilvl="8" w:tplc="B2945216"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824AD382">
      <w:start w:val="1"/>
      <w:numFmt w:val="decimal"/>
      <w:lvlText w:val="%1."/>
      <w:lvlJc w:val="left"/>
      <w:pPr>
        <w:ind w:left="360" w:hanging="360"/>
      </w:pPr>
      <w:rPr>
        <w:rFonts w:hint="default"/>
      </w:rPr>
    </w:lvl>
    <w:lvl w:ilvl="1" w:tplc="D5801F94" w:tentative="1">
      <w:start w:val="1"/>
      <w:numFmt w:val="lowerLetter"/>
      <w:lvlText w:val="%2."/>
      <w:lvlJc w:val="left"/>
      <w:pPr>
        <w:ind w:left="1080" w:hanging="360"/>
      </w:pPr>
    </w:lvl>
    <w:lvl w:ilvl="2" w:tplc="E586D52C" w:tentative="1">
      <w:start w:val="1"/>
      <w:numFmt w:val="lowerRoman"/>
      <w:lvlText w:val="%3."/>
      <w:lvlJc w:val="right"/>
      <w:pPr>
        <w:ind w:left="1800" w:hanging="180"/>
      </w:pPr>
    </w:lvl>
    <w:lvl w:ilvl="3" w:tplc="7B60992E" w:tentative="1">
      <w:start w:val="1"/>
      <w:numFmt w:val="decimal"/>
      <w:lvlText w:val="%4."/>
      <w:lvlJc w:val="left"/>
      <w:pPr>
        <w:ind w:left="2520" w:hanging="360"/>
      </w:pPr>
    </w:lvl>
    <w:lvl w:ilvl="4" w:tplc="F810099E" w:tentative="1">
      <w:start w:val="1"/>
      <w:numFmt w:val="lowerLetter"/>
      <w:lvlText w:val="%5."/>
      <w:lvlJc w:val="left"/>
      <w:pPr>
        <w:ind w:left="3240" w:hanging="360"/>
      </w:pPr>
    </w:lvl>
    <w:lvl w:ilvl="5" w:tplc="6FDCB7CA" w:tentative="1">
      <w:start w:val="1"/>
      <w:numFmt w:val="lowerRoman"/>
      <w:lvlText w:val="%6."/>
      <w:lvlJc w:val="right"/>
      <w:pPr>
        <w:ind w:left="3960" w:hanging="180"/>
      </w:pPr>
    </w:lvl>
    <w:lvl w:ilvl="6" w:tplc="4DE8437A" w:tentative="1">
      <w:start w:val="1"/>
      <w:numFmt w:val="decimal"/>
      <w:lvlText w:val="%7."/>
      <w:lvlJc w:val="left"/>
      <w:pPr>
        <w:ind w:left="4680" w:hanging="360"/>
      </w:pPr>
    </w:lvl>
    <w:lvl w:ilvl="7" w:tplc="09160DCC" w:tentative="1">
      <w:start w:val="1"/>
      <w:numFmt w:val="lowerLetter"/>
      <w:lvlText w:val="%8."/>
      <w:lvlJc w:val="left"/>
      <w:pPr>
        <w:ind w:left="5400" w:hanging="360"/>
      </w:pPr>
    </w:lvl>
    <w:lvl w:ilvl="8" w:tplc="A8BCE474"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ADBC904A">
      <w:start w:val="1"/>
      <w:numFmt w:val="decimal"/>
      <w:lvlText w:val="%1."/>
      <w:lvlJc w:val="left"/>
      <w:pPr>
        <w:ind w:left="360" w:hanging="360"/>
      </w:pPr>
      <w:rPr>
        <w:rFonts w:hint="default"/>
      </w:rPr>
    </w:lvl>
    <w:lvl w:ilvl="1" w:tplc="D1C65610" w:tentative="1">
      <w:start w:val="1"/>
      <w:numFmt w:val="lowerLetter"/>
      <w:lvlText w:val="%2."/>
      <w:lvlJc w:val="left"/>
      <w:pPr>
        <w:ind w:left="1080" w:hanging="360"/>
      </w:pPr>
    </w:lvl>
    <w:lvl w:ilvl="2" w:tplc="0BC6EBA0" w:tentative="1">
      <w:start w:val="1"/>
      <w:numFmt w:val="lowerRoman"/>
      <w:lvlText w:val="%3."/>
      <w:lvlJc w:val="right"/>
      <w:pPr>
        <w:ind w:left="1800" w:hanging="180"/>
      </w:pPr>
    </w:lvl>
    <w:lvl w:ilvl="3" w:tplc="FE42B97C" w:tentative="1">
      <w:start w:val="1"/>
      <w:numFmt w:val="decimal"/>
      <w:lvlText w:val="%4."/>
      <w:lvlJc w:val="left"/>
      <w:pPr>
        <w:ind w:left="2520" w:hanging="360"/>
      </w:pPr>
    </w:lvl>
    <w:lvl w:ilvl="4" w:tplc="43CA0FF2" w:tentative="1">
      <w:start w:val="1"/>
      <w:numFmt w:val="lowerLetter"/>
      <w:lvlText w:val="%5."/>
      <w:lvlJc w:val="left"/>
      <w:pPr>
        <w:ind w:left="3240" w:hanging="360"/>
      </w:pPr>
    </w:lvl>
    <w:lvl w:ilvl="5" w:tplc="F1D4E60A" w:tentative="1">
      <w:start w:val="1"/>
      <w:numFmt w:val="lowerRoman"/>
      <w:lvlText w:val="%6."/>
      <w:lvlJc w:val="right"/>
      <w:pPr>
        <w:ind w:left="3960" w:hanging="180"/>
      </w:pPr>
    </w:lvl>
    <w:lvl w:ilvl="6" w:tplc="B9A2F886" w:tentative="1">
      <w:start w:val="1"/>
      <w:numFmt w:val="decimal"/>
      <w:lvlText w:val="%7."/>
      <w:lvlJc w:val="left"/>
      <w:pPr>
        <w:ind w:left="4680" w:hanging="360"/>
      </w:pPr>
    </w:lvl>
    <w:lvl w:ilvl="7" w:tplc="B1D01B8C" w:tentative="1">
      <w:start w:val="1"/>
      <w:numFmt w:val="lowerLetter"/>
      <w:lvlText w:val="%8."/>
      <w:lvlJc w:val="left"/>
      <w:pPr>
        <w:ind w:left="5400" w:hanging="360"/>
      </w:pPr>
    </w:lvl>
    <w:lvl w:ilvl="8" w:tplc="093455F6" w:tentative="1">
      <w:start w:val="1"/>
      <w:numFmt w:val="lowerRoman"/>
      <w:lvlText w:val="%9."/>
      <w:lvlJc w:val="right"/>
      <w:pPr>
        <w:ind w:left="6120" w:hanging="180"/>
      </w:pPr>
    </w:lvl>
  </w:abstractNum>
  <w:num w:numId="1">
    <w:abstractNumId w:val="10"/>
  </w:num>
  <w:num w:numId="2">
    <w:abstractNumId w:val="22"/>
  </w:num>
  <w:num w:numId="3">
    <w:abstractNumId w:val="45"/>
  </w:num>
  <w:num w:numId="4">
    <w:abstractNumId w:val="48"/>
  </w:num>
  <w:num w:numId="5">
    <w:abstractNumId w:val="34"/>
  </w:num>
  <w:num w:numId="6">
    <w:abstractNumId w:val="19"/>
  </w:num>
  <w:num w:numId="7">
    <w:abstractNumId w:val="42"/>
  </w:num>
  <w:num w:numId="8">
    <w:abstractNumId w:val="18"/>
  </w:num>
  <w:num w:numId="9">
    <w:abstractNumId w:val="25"/>
  </w:num>
  <w:num w:numId="10">
    <w:abstractNumId w:val="47"/>
  </w:num>
  <w:num w:numId="11">
    <w:abstractNumId w:val="15"/>
  </w:num>
  <w:num w:numId="12">
    <w:abstractNumId w:val="36"/>
  </w:num>
  <w:num w:numId="13">
    <w:abstractNumId w:val="37"/>
  </w:num>
  <w:num w:numId="14">
    <w:abstractNumId w:val="39"/>
  </w:num>
  <w:num w:numId="15">
    <w:abstractNumId w:val="31"/>
  </w:num>
  <w:num w:numId="16">
    <w:abstractNumId w:val="11"/>
  </w:num>
  <w:num w:numId="17">
    <w:abstractNumId w:val="41"/>
  </w:num>
  <w:num w:numId="18">
    <w:abstractNumId w:val="38"/>
  </w:num>
  <w:num w:numId="19">
    <w:abstractNumId w:val="20"/>
  </w:num>
  <w:num w:numId="20">
    <w:abstractNumId w:val="32"/>
  </w:num>
  <w:num w:numId="21">
    <w:abstractNumId w:val="9"/>
  </w:num>
  <w:num w:numId="22">
    <w:abstractNumId w:val="14"/>
  </w:num>
  <w:num w:numId="23">
    <w:abstractNumId w:val="40"/>
  </w:num>
  <w:num w:numId="24">
    <w:abstractNumId w:val="26"/>
  </w:num>
  <w:num w:numId="25">
    <w:abstractNumId w:val="21"/>
  </w:num>
  <w:num w:numId="26">
    <w:abstractNumId w:val="13"/>
  </w:num>
  <w:num w:numId="27">
    <w:abstractNumId w:val="27"/>
  </w:num>
  <w:num w:numId="28">
    <w:abstractNumId w:val="46"/>
  </w:num>
  <w:num w:numId="29">
    <w:abstractNumId w:val="4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4"/>
  </w:num>
  <w:num w:numId="40">
    <w:abstractNumId w:val="33"/>
  </w:num>
  <w:num w:numId="41">
    <w:abstractNumId w:val="35"/>
  </w:num>
  <w:num w:numId="42">
    <w:abstractNumId w:val="43"/>
  </w:num>
  <w:num w:numId="43">
    <w:abstractNumId w:val="23"/>
  </w:num>
  <w:num w:numId="44">
    <w:abstractNumId w:val="29"/>
  </w:num>
  <w:num w:numId="45">
    <w:abstractNumId w:val="8"/>
  </w:num>
  <w:num w:numId="46">
    <w:abstractNumId w:val="16"/>
  </w:num>
  <w:num w:numId="47">
    <w:abstractNumId w:val="28"/>
  </w:num>
  <w:num w:numId="48">
    <w:abstractNumId w:val="7"/>
  </w:num>
  <w:num w:numId="4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6B"/>
    <w:rsid w:val="00120861"/>
    <w:rsid w:val="001F67B9"/>
    <w:rsid w:val="00212524"/>
    <w:rsid w:val="002531B3"/>
    <w:rsid w:val="002F654D"/>
    <w:rsid w:val="00442FCB"/>
    <w:rsid w:val="00462B3A"/>
    <w:rsid w:val="00496084"/>
    <w:rsid w:val="004B69D9"/>
    <w:rsid w:val="004C53FB"/>
    <w:rsid w:val="004D2785"/>
    <w:rsid w:val="00500A1E"/>
    <w:rsid w:val="0053685E"/>
    <w:rsid w:val="00556790"/>
    <w:rsid w:val="00566114"/>
    <w:rsid w:val="00592C29"/>
    <w:rsid w:val="00630E63"/>
    <w:rsid w:val="00683A1B"/>
    <w:rsid w:val="0070489C"/>
    <w:rsid w:val="007533DE"/>
    <w:rsid w:val="007565D9"/>
    <w:rsid w:val="007C0B5B"/>
    <w:rsid w:val="00872809"/>
    <w:rsid w:val="0089159F"/>
    <w:rsid w:val="00895B05"/>
    <w:rsid w:val="00903EBF"/>
    <w:rsid w:val="009D3B19"/>
    <w:rsid w:val="00AD1094"/>
    <w:rsid w:val="00B46823"/>
    <w:rsid w:val="00C74D36"/>
    <w:rsid w:val="00CA3FEE"/>
    <w:rsid w:val="00CF56B9"/>
    <w:rsid w:val="00D01D6B"/>
    <w:rsid w:val="00D7024D"/>
    <w:rsid w:val="00D72BD8"/>
    <w:rsid w:val="00D975B8"/>
    <w:rsid w:val="00DB7573"/>
    <w:rsid w:val="00EA2991"/>
    <w:rsid w:val="00F22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30E3"/>
  <w15:docId w15:val="{24654A32-F47B-483D-ABDD-E820B47D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2003</RACS_x0020_ID>
    <Approved_x0020_Provider xmlns="a8338b6e-77a6-4851-82b6-98166143ffdd">S'Antonio Da Padova Protettore Di Poggioreale Sydney Nursing Home Limited</Approved_x0020_Provider>
    <Management_x0020_Company_x0020_ID xmlns="a8338b6e-77a6-4851-82b6-98166143ffdd" xsi:nil="true"/>
    <Home xmlns="a8338b6e-77a6-4851-82b6-98166143ffdd">S Antonio Da Padova Nursing Home</Home>
    <Signed xmlns="a8338b6e-77a6-4851-82b6-98166143ffdd" xsi:nil="true"/>
    <Uploaded xmlns="a8338b6e-77a6-4851-82b6-98166143ffdd">true</Uploaded>
    <Management_x0020_Company xmlns="a8338b6e-77a6-4851-82b6-98166143ffdd" xsi:nil="true"/>
    <Doc_x0020_Date xmlns="a8338b6e-77a6-4851-82b6-98166143ffdd">2020-12-18T00:28:53+00:00</Doc_x0020_Date>
    <CSI_x0020_ID xmlns="a8338b6e-77a6-4851-82b6-98166143ffdd" xsi:nil="true"/>
    <Case_x0020_ID xmlns="a8338b6e-77a6-4851-82b6-98166143ffdd" xsi:nil="true"/>
    <Approved_x0020_Provider_x0020_ID xmlns="a8338b6e-77a6-4851-82b6-98166143ffdd">D8E6B244-75F4-DC11-AD41-005056922186</Approved_x0020_Provider_x0020_ID>
    <Location xmlns="a8338b6e-77a6-4851-82b6-98166143ffdd" xsi:nil="true"/>
    <Doc_x0020_Type xmlns="a8338b6e-77a6-4851-82b6-98166143ffdd">Publication</Doc_x0020_Type>
    <Home_x0020_ID xmlns="a8338b6e-77a6-4851-82b6-98166143ffdd">67E5A0A5-7CF4-DC11-AD41-005056922186</Home_x0020_ID>
    <State xmlns="a8338b6e-77a6-4851-82b6-98166143ffdd">NSW</State>
    <Doc_x0020_Sent_Received_x0020_Date xmlns="a8338b6e-77a6-4851-82b6-98166143ffdd">2020-12-18T00:00:00+00:00</Doc_x0020_Sent_Received_x0020_Date>
    <Activity_x0020_ID xmlns="a8338b6e-77a6-4851-82b6-98166143ffdd">8D0228A0-49F9-EA11-94FB-005056922186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F1F237C-F802-4475-8329-F4AA277FB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656856-F1A0-4766-A0F5-6C6D76F8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4710</Words>
  <Characters>26850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2019-12-11T03:36:00Z</cp:lastPrinted>
  <dcterms:created xsi:type="dcterms:W3CDTF">2020-12-22T00:50:00Z</dcterms:created>
  <dcterms:modified xsi:type="dcterms:W3CDTF">2020-12-22T00:50:00Z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