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7AE56" w14:textId="77777777" w:rsidR="003C6EC2" w:rsidRPr="003C6EC2" w:rsidRDefault="004F659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167B005" wp14:editId="6167B0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818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167B007" wp14:editId="6167B0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88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Sandpiper Lodge</w:t>
      </w:r>
      <w:r w:rsidRPr="003C6EC2">
        <w:rPr>
          <w:rFonts w:ascii="Arial Black" w:hAnsi="Arial Black"/>
        </w:rPr>
        <w:t xml:space="preserve"> </w:t>
      </w:r>
    </w:p>
    <w:p w14:paraId="6167AE57" w14:textId="77777777" w:rsidR="003C6EC2" w:rsidRPr="003C6EC2" w:rsidRDefault="004F6594" w:rsidP="003C6EC2">
      <w:pPr>
        <w:pStyle w:val="Title"/>
        <w:spacing w:before="360" w:after="480"/>
      </w:pPr>
      <w:r w:rsidRPr="003C6EC2">
        <w:rPr>
          <w:rFonts w:ascii="Arial Black" w:eastAsia="Calibri" w:hAnsi="Arial Black"/>
          <w:sz w:val="56"/>
        </w:rPr>
        <w:t>Performance Report</w:t>
      </w:r>
    </w:p>
    <w:p w14:paraId="6167AE58" w14:textId="77777777" w:rsidR="001E6954" w:rsidRPr="003C6EC2" w:rsidRDefault="004F659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Washington Street </w:t>
      </w:r>
      <w:r w:rsidRPr="003C6EC2">
        <w:rPr>
          <w:color w:val="FFFFFF" w:themeColor="background1"/>
          <w:sz w:val="28"/>
        </w:rPr>
        <w:br/>
        <w:t>GOOLWA SA 5214</w:t>
      </w:r>
      <w:r w:rsidRPr="003C6EC2">
        <w:rPr>
          <w:color w:val="FFFFFF" w:themeColor="background1"/>
          <w:sz w:val="28"/>
        </w:rPr>
        <w:br/>
      </w:r>
      <w:r w:rsidRPr="003C6EC2">
        <w:rPr>
          <w:rFonts w:eastAsia="Calibri"/>
          <w:color w:val="FFFFFF" w:themeColor="background1"/>
          <w:sz w:val="28"/>
          <w:szCs w:val="56"/>
          <w:lang w:eastAsia="en-US"/>
        </w:rPr>
        <w:t>Phone number: 08 8555 7700</w:t>
      </w:r>
    </w:p>
    <w:p w14:paraId="6167AE59" w14:textId="77777777" w:rsidR="003C6EC2" w:rsidRDefault="004F65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6259 </w:t>
      </w:r>
    </w:p>
    <w:p w14:paraId="6167AE5A" w14:textId="77777777" w:rsidR="001E6954" w:rsidRPr="003C6EC2" w:rsidRDefault="004F65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6167AE5B" w14:textId="77777777" w:rsidR="001E6954" w:rsidRPr="003C6EC2" w:rsidRDefault="004F659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December 2021</w:t>
      </w:r>
    </w:p>
    <w:p w14:paraId="6167AE5C" w14:textId="587B8F6A" w:rsidR="006B166B" w:rsidRPr="00E93D41" w:rsidRDefault="004F659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February 2022</w:t>
      </w:r>
    </w:p>
    <w:bookmarkEnd w:id="0"/>
    <w:p w14:paraId="6167AE5D" w14:textId="77777777" w:rsidR="001E6954" w:rsidRPr="003C6EC2" w:rsidRDefault="008D3095" w:rsidP="001E6954">
      <w:pPr>
        <w:tabs>
          <w:tab w:val="left" w:pos="2127"/>
        </w:tabs>
        <w:spacing w:before="120"/>
        <w:rPr>
          <w:rFonts w:eastAsia="Calibri"/>
          <w:b/>
          <w:color w:val="FFFFFF" w:themeColor="background1"/>
          <w:sz w:val="28"/>
          <w:szCs w:val="56"/>
          <w:lang w:eastAsia="en-US"/>
        </w:rPr>
      </w:pPr>
    </w:p>
    <w:p w14:paraId="6167AE5E" w14:textId="77777777" w:rsidR="003C6EC2" w:rsidRDefault="008D309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67AE5F" w14:textId="77777777" w:rsidR="00F96D2E" w:rsidRDefault="004F6594" w:rsidP="00F96D2E">
      <w:pPr>
        <w:pStyle w:val="Heading1"/>
      </w:pPr>
      <w:bookmarkStart w:id="1" w:name="_Hlk32477662"/>
      <w:r>
        <w:lastRenderedPageBreak/>
        <w:t>Performance report prepared by</w:t>
      </w:r>
    </w:p>
    <w:p w14:paraId="6167AE60" w14:textId="670F0FE7" w:rsidR="00F96D2E" w:rsidRPr="009B0F30" w:rsidRDefault="004F6594" w:rsidP="00F96D2E">
      <w:r w:rsidRPr="004F6594">
        <w:rPr>
          <w:rFonts w:cs="Times New Roman"/>
          <w:color w:val="auto"/>
        </w:rPr>
        <w:t>Michelle Glenn</w:t>
      </w:r>
      <w:r w:rsidRPr="004F6594">
        <w:rPr>
          <w:color w:val="auto"/>
        </w:rPr>
        <w:t xml:space="preserve">, delegate of </w:t>
      </w:r>
      <w:r>
        <w:t>the Aged Care Quality and Safety Commissioner.</w:t>
      </w:r>
    </w:p>
    <w:p w14:paraId="6167AE61" w14:textId="77777777" w:rsidR="00A30BEC" w:rsidRDefault="004F6594" w:rsidP="0094564F">
      <w:pPr>
        <w:pStyle w:val="Heading1"/>
      </w:pPr>
      <w:r>
        <w:t>Publication of report</w:t>
      </w:r>
    </w:p>
    <w:p w14:paraId="6167AE62" w14:textId="77777777" w:rsidR="00A30BEC" w:rsidRPr="006B166B" w:rsidRDefault="004F659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167AE63" w14:textId="77777777" w:rsidR="007F5256" w:rsidRPr="0094564F" w:rsidRDefault="004F659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1263" w14:paraId="6167AE90" w14:textId="77777777" w:rsidTr="00EB1D71">
        <w:trPr>
          <w:trHeight w:val="227"/>
        </w:trPr>
        <w:tc>
          <w:tcPr>
            <w:tcW w:w="3942" w:type="pct"/>
            <w:shd w:val="clear" w:color="auto" w:fill="auto"/>
          </w:tcPr>
          <w:p w14:paraId="6167AE8E" w14:textId="77777777" w:rsidR="001E6954" w:rsidRPr="001E6954" w:rsidRDefault="004F659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167AE8F" w14:textId="63B30990" w:rsidR="001E6954" w:rsidRPr="001E6954" w:rsidRDefault="008D3095" w:rsidP="003C6EC2">
            <w:pPr>
              <w:keepNext/>
              <w:spacing w:before="40" w:after="40" w:line="240" w:lineRule="auto"/>
              <w:jc w:val="right"/>
              <w:rPr>
                <w:b/>
                <w:color w:val="0000FF"/>
              </w:rPr>
            </w:pPr>
          </w:p>
        </w:tc>
      </w:tr>
      <w:tr w:rsidR="00A51263" w14:paraId="6167AE96" w14:textId="77777777" w:rsidTr="00EB1D71">
        <w:trPr>
          <w:trHeight w:val="227"/>
        </w:trPr>
        <w:tc>
          <w:tcPr>
            <w:tcW w:w="3942" w:type="pct"/>
            <w:shd w:val="clear" w:color="auto" w:fill="auto"/>
          </w:tcPr>
          <w:p w14:paraId="6167AE94" w14:textId="77777777" w:rsidR="001E6954" w:rsidRPr="001E6954" w:rsidRDefault="004F6594" w:rsidP="004C55D8">
            <w:pPr>
              <w:spacing w:before="40" w:after="40" w:line="240" w:lineRule="auto"/>
              <w:ind w:left="318" w:hanging="7"/>
            </w:pPr>
            <w:r w:rsidRPr="001E6954">
              <w:t>Requirement 3(3)(b)</w:t>
            </w:r>
          </w:p>
        </w:tc>
        <w:tc>
          <w:tcPr>
            <w:tcW w:w="1058" w:type="pct"/>
            <w:shd w:val="clear" w:color="auto" w:fill="auto"/>
          </w:tcPr>
          <w:p w14:paraId="6167AE95" w14:textId="6682B998" w:rsidR="001E6954" w:rsidRPr="001E6954" w:rsidRDefault="004F6594" w:rsidP="00463EF3">
            <w:pPr>
              <w:spacing w:before="40" w:after="40" w:line="240" w:lineRule="auto"/>
              <w:jc w:val="right"/>
              <w:rPr>
                <w:color w:val="0000FF"/>
              </w:rPr>
            </w:pPr>
            <w:r w:rsidRPr="001E6954">
              <w:rPr>
                <w:bCs/>
                <w:iCs/>
                <w:color w:val="00577D"/>
                <w:szCs w:val="40"/>
              </w:rPr>
              <w:t>Compliant</w:t>
            </w:r>
          </w:p>
        </w:tc>
      </w:tr>
      <w:tr w:rsidR="00A51263" w14:paraId="6167AEED" w14:textId="77777777" w:rsidTr="00EB1D71">
        <w:trPr>
          <w:trHeight w:val="227"/>
        </w:trPr>
        <w:tc>
          <w:tcPr>
            <w:tcW w:w="3942" w:type="pct"/>
            <w:shd w:val="clear" w:color="auto" w:fill="auto"/>
          </w:tcPr>
          <w:p w14:paraId="6167AEEB" w14:textId="77777777" w:rsidR="001E6954" w:rsidRPr="001E6954" w:rsidRDefault="004F6594" w:rsidP="003C6EC2">
            <w:pPr>
              <w:keepNext/>
              <w:spacing w:before="40" w:after="40" w:line="240" w:lineRule="auto"/>
              <w:rPr>
                <w:b/>
              </w:rPr>
            </w:pPr>
            <w:r w:rsidRPr="001E6954">
              <w:rPr>
                <w:b/>
              </w:rPr>
              <w:t>Standard 8 Organisational governance</w:t>
            </w:r>
          </w:p>
        </w:tc>
        <w:tc>
          <w:tcPr>
            <w:tcW w:w="1058" w:type="pct"/>
            <w:shd w:val="clear" w:color="auto" w:fill="auto"/>
          </w:tcPr>
          <w:p w14:paraId="6167AEEC" w14:textId="33C9E716" w:rsidR="001E6954" w:rsidRPr="001E6954" w:rsidRDefault="008D3095" w:rsidP="003C6EC2">
            <w:pPr>
              <w:keepNext/>
              <w:spacing w:before="40" w:after="40" w:line="240" w:lineRule="auto"/>
              <w:jc w:val="right"/>
              <w:rPr>
                <w:b/>
                <w:color w:val="0000FF"/>
              </w:rPr>
            </w:pPr>
          </w:p>
        </w:tc>
      </w:tr>
      <w:tr w:rsidR="00A51263" w14:paraId="6167AEF9" w14:textId="77777777" w:rsidTr="00EB1D71">
        <w:trPr>
          <w:trHeight w:val="227"/>
        </w:trPr>
        <w:tc>
          <w:tcPr>
            <w:tcW w:w="3942" w:type="pct"/>
            <w:shd w:val="clear" w:color="auto" w:fill="auto"/>
          </w:tcPr>
          <w:p w14:paraId="6167AEF7" w14:textId="77777777" w:rsidR="001E6954" w:rsidRPr="001E6954" w:rsidRDefault="004F6594" w:rsidP="004C55D8">
            <w:pPr>
              <w:spacing w:before="40" w:after="40" w:line="240" w:lineRule="auto"/>
              <w:ind w:left="318" w:hanging="7"/>
            </w:pPr>
            <w:r w:rsidRPr="001E6954">
              <w:t>Requirement 8(3)(d)</w:t>
            </w:r>
          </w:p>
        </w:tc>
        <w:tc>
          <w:tcPr>
            <w:tcW w:w="1058" w:type="pct"/>
            <w:shd w:val="clear" w:color="auto" w:fill="auto"/>
          </w:tcPr>
          <w:p w14:paraId="6167AEF8" w14:textId="4016E5B8" w:rsidR="001E6954" w:rsidRPr="001E6954" w:rsidRDefault="004F6594" w:rsidP="00463EF3">
            <w:pPr>
              <w:spacing w:before="40" w:after="40" w:line="240" w:lineRule="auto"/>
              <w:jc w:val="right"/>
              <w:rPr>
                <w:color w:val="0000FF"/>
              </w:rPr>
            </w:pPr>
            <w:r w:rsidRPr="001E6954">
              <w:rPr>
                <w:bCs/>
                <w:iCs/>
                <w:color w:val="00577D"/>
                <w:szCs w:val="40"/>
              </w:rPr>
              <w:t>Compliant</w:t>
            </w:r>
          </w:p>
        </w:tc>
      </w:tr>
      <w:bookmarkEnd w:id="2"/>
    </w:tbl>
    <w:p w14:paraId="6167AEFD" w14:textId="77777777" w:rsidR="008A22FF" w:rsidRDefault="008D3095" w:rsidP="00463EF3">
      <w:pPr>
        <w:sectPr w:rsidR="008A22FF" w:rsidSect="001416E6">
          <w:headerReference w:type="first" r:id="rId16"/>
          <w:pgSz w:w="11906" w:h="16838"/>
          <w:pgMar w:top="1701" w:right="1418" w:bottom="1418" w:left="1418" w:header="709" w:footer="397" w:gutter="0"/>
          <w:cols w:space="708"/>
          <w:docGrid w:linePitch="360"/>
        </w:sectPr>
      </w:pPr>
    </w:p>
    <w:p w14:paraId="6167AEFE" w14:textId="77777777" w:rsidR="007F5256" w:rsidRPr="00D21DCD" w:rsidRDefault="004F6594" w:rsidP="00EC5474">
      <w:pPr>
        <w:pStyle w:val="Heading1"/>
      </w:pPr>
      <w:r>
        <w:lastRenderedPageBreak/>
        <w:t>Detailed assessment</w:t>
      </w:r>
    </w:p>
    <w:p w14:paraId="6167AEFF" w14:textId="77777777" w:rsidR="001E6954" w:rsidRPr="00D63989" w:rsidRDefault="004F659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67AF00" w14:textId="77777777" w:rsidR="001E6954" w:rsidRPr="001E6954" w:rsidRDefault="004F6594" w:rsidP="001E6954">
      <w:pPr>
        <w:rPr>
          <w:color w:val="auto"/>
        </w:rPr>
      </w:pPr>
      <w:r w:rsidRPr="00D63989">
        <w:t>The report also specifies areas in which improvements must be made to ensure the Quality Standards are complied with.</w:t>
      </w:r>
    </w:p>
    <w:p w14:paraId="6167AF01" w14:textId="77777777" w:rsidR="001E6954" w:rsidRPr="00D63989" w:rsidRDefault="004F6594" w:rsidP="001E6954">
      <w:r w:rsidRPr="00D63989">
        <w:t>The following information has been taken into account in developing this performance report:</w:t>
      </w:r>
    </w:p>
    <w:p w14:paraId="7F5B0480" w14:textId="77777777" w:rsidR="004F6594" w:rsidRPr="004E3F46" w:rsidRDefault="004F6594" w:rsidP="004F6594">
      <w:pPr>
        <w:pStyle w:val="ListBullet"/>
      </w:pPr>
      <w:r w:rsidRPr="004E3F46">
        <w:t>the Assessment Team’s report for the Assessment Contact - Site; the Assessment Contact - Site report was informed by a site assessment, observations at the service, review of documents and interviews with consumers, representatives, staff and others</w:t>
      </w:r>
    </w:p>
    <w:p w14:paraId="6167AF04" w14:textId="61C89211" w:rsidR="004B33E7" w:rsidRPr="00D63989" w:rsidRDefault="004F6594" w:rsidP="004F6594">
      <w:pPr>
        <w:pStyle w:val="ListBullet"/>
      </w:pPr>
      <w:r w:rsidRPr="00365DAE">
        <w:t>the provider</w:t>
      </w:r>
      <w:r>
        <w:t xml:space="preserve"> did not submit a response to the Assessment Contact - Site report.</w:t>
      </w:r>
    </w:p>
    <w:p w14:paraId="6167AF05" w14:textId="77777777" w:rsidR="008A22FF" w:rsidRDefault="008D3095">
      <w:pPr>
        <w:spacing w:after="160" w:line="259" w:lineRule="auto"/>
        <w:rPr>
          <w:rFonts w:cs="Times New Roman"/>
        </w:rPr>
      </w:pPr>
    </w:p>
    <w:p w14:paraId="6167AF06" w14:textId="77777777" w:rsidR="00095CD4" w:rsidRDefault="008D3095" w:rsidP="00095CD4">
      <w:pPr>
        <w:sectPr w:rsidR="00095CD4" w:rsidSect="005058B8">
          <w:headerReference w:type="first" r:id="rId17"/>
          <w:pgSz w:w="11906" w:h="16838"/>
          <w:pgMar w:top="1701" w:right="1418" w:bottom="1418" w:left="1418" w:header="709" w:footer="397" w:gutter="0"/>
          <w:cols w:space="708"/>
          <w:docGrid w:linePitch="360"/>
        </w:sectPr>
      </w:pPr>
    </w:p>
    <w:p w14:paraId="6167AF46" w14:textId="02E91BF1" w:rsidR="00CB3BA9" w:rsidRDefault="004F659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167B00D" wp14:editId="6167B0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40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167AF47" w14:textId="77777777" w:rsidR="007F5256" w:rsidRPr="00FD1B02" w:rsidRDefault="004F6594" w:rsidP="00032B17">
      <w:pPr>
        <w:pStyle w:val="Heading3"/>
        <w:shd w:val="clear" w:color="auto" w:fill="F2F2F2" w:themeFill="background1" w:themeFillShade="F2"/>
      </w:pPr>
      <w:r w:rsidRPr="00FD1B02">
        <w:t>Consumer outcome:</w:t>
      </w:r>
    </w:p>
    <w:p w14:paraId="6167AF48" w14:textId="77777777" w:rsidR="007F5256" w:rsidRDefault="004F6594" w:rsidP="00912DE6">
      <w:pPr>
        <w:numPr>
          <w:ilvl w:val="0"/>
          <w:numId w:val="3"/>
        </w:numPr>
        <w:shd w:val="clear" w:color="auto" w:fill="F2F2F2" w:themeFill="background1" w:themeFillShade="F2"/>
      </w:pPr>
      <w:r>
        <w:t>I get personal care, clinical care, or both personal care and clinical care, that is safe and right for me.</w:t>
      </w:r>
    </w:p>
    <w:p w14:paraId="6167AF49" w14:textId="77777777" w:rsidR="007F5256" w:rsidRDefault="004F6594" w:rsidP="00032B17">
      <w:pPr>
        <w:pStyle w:val="Heading3"/>
        <w:shd w:val="clear" w:color="auto" w:fill="F2F2F2" w:themeFill="background1" w:themeFillShade="F2"/>
      </w:pPr>
      <w:r>
        <w:t>Organisation statement:</w:t>
      </w:r>
    </w:p>
    <w:p w14:paraId="6167AF4A" w14:textId="77777777" w:rsidR="007F5256" w:rsidRDefault="004F659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67AF4B" w14:textId="77777777" w:rsidR="007F5256" w:rsidRDefault="004F6594" w:rsidP="00427817">
      <w:pPr>
        <w:pStyle w:val="Heading2"/>
      </w:pPr>
      <w:r>
        <w:t>Assessment of Standard 3</w:t>
      </w:r>
    </w:p>
    <w:p w14:paraId="1B5D027D" w14:textId="77777777" w:rsidR="004F6594" w:rsidRPr="00925AB7" w:rsidRDefault="004F6594" w:rsidP="004F6594">
      <w:pPr>
        <w:rPr>
          <w:rFonts w:eastAsiaTheme="minorHAnsi"/>
          <w:color w:val="auto"/>
        </w:rPr>
      </w:pPr>
      <w:bookmarkStart w:id="3" w:name="_Hlk86915427"/>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(3)(b) met</w:t>
      </w:r>
      <w:r w:rsidRPr="00925AB7">
        <w:rPr>
          <w:rFonts w:eastAsiaTheme="minorHAnsi"/>
          <w:color w:val="auto"/>
        </w:rPr>
        <w:t xml:space="preserve">. All other Requirements in this Standard were not assessed, therefore, an overall rating of the Standard is not provided.  </w:t>
      </w:r>
    </w:p>
    <w:p w14:paraId="6167AF4D" w14:textId="5A352331" w:rsidR="007F5256" w:rsidRPr="00663B6D" w:rsidRDefault="004F6594" w:rsidP="004F6594">
      <w:pPr>
        <w:rPr>
          <w:rFonts w:eastAsia="Calibri"/>
          <w:lang w:eastAsia="en-US"/>
        </w:rPr>
      </w:pPr>
      <w:bookmarkStart w:id="4" w:name="_Hlk84410434"/>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Southern Cross Care (SA, NT, &amp; VIC) Incorporated</w:t>
      </w:r>
      <w:r w:rsidRPr="00925AB7">
        <w:rPr>
          <w:rFonts w:eastAsiaTheme="minorHAnsi"/>
          <w:color w:val="auto"/>
        </w:rPr>
        <w:t xml:space="preserve">, in relation to </w:t>
      </w:r>
      <w:r>
        <w:rPr>
          <w:rFonts w:eastAsiaTheme="minorHAnsi"/>
          <w:color w:val="auto"/>
        </w:rPr>
        <w:t>Sandpiper Lodge</w:t>
      </w:r>
      <w:r w:rsidRPr="00925AB7">
        <w:rPr>
          <w:rFonts w:eastAsiaTheme="minorHAnsi"/>
          <w:color w:val="auto"/>
        </w:rPr>
        <w:t>, Compliant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bookmarkEnd w:id="3"/>
      <w:bookmarkEnd w:id="4"/>
    </w:p>
    <w:p w14:paraId="6167AF54" w14:textId="43E197C9" w:rsidR="00853601" w:rsidRPr="00853601" w:rsidRDefault="004F6594" w:rsidP="004F6594">
      <w:pPr>
        <w:pStyle w:val="Heading3"/>
        <w:rPr>
          <w:color w:val="0000FF"/>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67AF56" w14:textId="4088CC71" w:rsidR="00853601" w:rsidRPr="00853601" w:rsidRDefault="004F6594" w:rsidP="00853601">
      <w:pPr>
        <w:pStyle w:val="Heading3"/>
      </w:pPr>
      <w:r w:rsidRPr="00853601">
        <w:t>Requirement 3(3)(b)</w:t>
      </w:r>
      <w:r>
        <w:tab/>
        <w:t>Compliant</w:t>
      </w:r>
    </w:p>
    <w:p w14:paraId="6167AF57" w14:textId="77777777" w:rsidR="00853601" w:rsidRPr="008D114F" w:rsidRDefault="004F6594" w:rsidP="00853601">
      <w:pPr>
        <w:rPr>
          <w:i/>
        </w:rPr>
      </w:pPr>
      <w:r w:rsidRPr="008D114F">
        <w:rPr>
          <w:i/>
          <w:szCs w:val="22"/>
        </w:rPr>
        <w:t>Effective management of high impact or high prevalence risks associated with the care of each consumer.</w:t>
      </w:r>
    </w:p>
    <w:p w14:paraId="0F295A05" w14:textId="77777777" w:rsidR="004F6594" w:rsidRPr="00452512" w:rsidRDefault="004F6594" w:rsidP="004F6594">
      <w:pPr>
        <w:rPr>
          <w:color w:val="auto"/>
        </w:rPr>
      </w:pPr>
      <w:r w:rsidRPr="00452512">
        <w:rPr>
          <w:color w:val="auto"/>
        </w:rPr>
        <w:t>The Assessment Team provided the following evidence and information collected through interviews, observations and documents which are relevant to my finding in relation to this Requirement:</w:t>
      </w:r>
    </w:p>
    <w:p w14:paraId="406F1A34" w14:textId="77777777" w:rsidR="004F6594" w:rsidRPr="00452512" w:rsidRDefault="004F6594" w:rsidP="004F6594">
      <w:pPr>
        <w:numPr>
          <w:ilvl w:val="0"/>
          <w:numId w:val="38"/>
        </w:numPr>
        <w:ind w:left="425" w:hanging="425"/>
        <w:rPr>
          <w:rFonts w:eastAsiaTheme="minorHAnsi"/>
          <w:color w:val="auto"/>
          <w:szCs w:val="22"/>
          <w:lang w:eastAsia="en-US"/>
        </w:rPr>
      </w:pPr>
      <w:r w:rsidRPr="00452512">
        <w:rPr>
          <w:rFonts w:eastAsiaTheme="minorHAnsi"/>
          <w:color w:val="auto"/>
          <w:szCs w:val="22"/>
          <w:lang w:eastAsia="en-US"/>
        </w:rPr>
        <w:t xml:space="preserve">Overall, consumers sampled considered that they receive personal and clinical care that is safe and right for them. Consumers </w:t>
      </w:r>
      <w:r>
        <w:rPr>
          <w:rFonts w:eastAsiaTheme="minorHAnsi"/>
          <w:color w:val="auto"/>
          <w:szCs w:val="22"/>
          <w:lang w:eastAsia="en-US"/>
        </w:rPr>
        <w:t xml:space="preserve">and representatives expressed </w:t>
      </w:r>
      <w:r>
        <w:rPr>
          <w:rFonts w:eastAsiaTheme="minorHAnsi"/>
          <w:color w:val="auto"/>
          <w:szCs w:val="22"/>
          <w:lang w:eastAsia="en-US"/>
        </w:rPr>
        <w:lastRenderedPageBreak/>
        <w:t>satisfaction with management of risks relating to incidents, wounds, pain and falls</w:t>
      </w:r>
      <w:r w:rsidRPr="00452512">
        <w:rPr>
          <w:rFonts w:eastAsiaTheme="minorHAnsi"/>
          <w:color w:val="auto"/>
          <w:szCs w:val="22"/>
          <w:lang w:eastAsia="en-US"/>
        </w:rPr>
        <w:t xml:space="preserve">. </w:t>
      </w:r>
    </w:p>
    <w:p w14:paraId="014D1310" w14:textId="77777777" w:rsidR="004F6594" w:rsidRDefault="004F6594" w:rsidP="004F6594">
      <w:pPr>
        <w:numPr>
          <w:ilvl w:val="0"/>
          <w:numId w:val="38"/>
        </w:numPr>
        <w:ind w:left="425" w:hanging="425"/>
        <w:rPr>
          <w:color w:val="000000" w:themeColor="text1"/>
          <w:lang w:eastAsia="en-US"/>
        </w:rPr>
      </w:pPr>
      <w:r>
        <w:rPr>
          <w:color w:val="auto"/>
        </w:rPr>
        <w:t xml:space="preserve">High impact or high prevalence risks are identified through a range of avenues, including through use of validated risk assessment tools. </w:t>
      </w:r>
      <w:r w:rsidRPr="00466579">
        <w:rPr>
          <w:rFonts w:eastAsiaTheme="minorHAnsi"/>
          <w:color w:val="auto"/>
          <w:szCs w:val="22"/>
          <w:lang w:eastAsia="en-US"/>
        </w:rPr>
        <w:t xml:space="preserve">Information gathered is used to develop care plans </w:t>
      </w:r>
      <w:r>
        <w:rPr>
          <w:rFonts w:eastAsiaTheme="minorHAnsi"/>
          <w:color w:val="auto"/>
          <w:szCs w:val="22"/>
          <w:lang w:eastAsia="en-US"/>
        </w:rPr>
        <w:t xml:space="preserve">which incorporate </w:t>
      </w:r>
      <w:r w:rsidRPr="2AFED86E">
        <w:rPr>
          <w:color w:val="000000" w:themeColor="text1"/>
          <w:lang w:eastAsia="en-US"/>
        </w:rPr>
        <w:t>personalised strategies to manage identified risks. Care plans sampled had been reviewed regularly and updated following incident</w:t>
      </w:r>
      <w:r>
        <w:rPr>
          <w:color w:val="000000" w:themeColor="text1"/>
          <w:lang w:eastAsia="en-US"/>
        </w:rPr>
        <w:t>s</w:t>
      </w:r>
      <w:r w:rsidRPr="2AFED86E">
        <w:rPr>
          <w:color w:val="000000" w:themeColor="text1"/>
          <w:lang w:eastAsia="en-US"/>
        </w:rPr>
        <w:t>.</w:t>
      </w:r>
    </w:p>
    <w:p w14:paraId="04E0FBF2" w14:textId="77777777" w:rsidR="004F6594" w:rsidRPr="004B3669" w:rsidRDefault="004F6594" w:rsidP="004F6594">
      <w:pPr>
        <w:numPr>
          <w:ilvl w:val="0"/>
          <w:numId w:val="38"/>
        </w:numPr>
        <w:ind w:left="425" w:hanging="425"/>
        <w:rPr>
          <w:color w:val="auto"/>
        </w:rPr>
      </w:pPr>
      <w:r w:rsidRPr="004C5524">
        <w:rPr>
          <w:color w:val="auto"/>
        </w:rPr>
        <w:t xml:space="preserve">Consumers identified as </w:t>
      </w:r>
      <w:r>
        <w:rPr>
          <w:color w:val="auto"/>
        </w:rPr>
        <w:t>h</w:t>
      </w:r>
      <w:r w:rsidRPr="004C5524">
        <w:rPr>
          <w:color w:val="auto"/>
        </w:rPr>
        <w:t xml:space="preserve">igh </w:t>
      </w:r>
      <w:r>
        <w:rPr>
          <w:color w:val="auto"/>
        </w:rPr>
        <w:t>r</w:t>
      </w:r>
      <w:r w:rsidRPr="004C5524">
        <w:rPr>
          <w:color w:val="auto"/>
        </w:rPr>
        <w:t xml:space="preserve">isk are flagged through the electronic care management system, with requirement for a daily progress note from the Registered </w:t>
      </w:r>
      <w:r>
        <w:rPr>
          <w:color w:val="auto"/>
        </w:rPr>
        <w:t>n</w:t>
      </w:r>
      <w:r w:rsidRPr="004C5524">
        <w:rPr>
          <w:color w:val="auto"/>
        </w:rPr>
        <w:t xml:space="preserve">urse and weekly review through </w:t>
      </w:r>
      <w:bookmarkStart w:id="5" w:name="_Int_9KmI1bps"/>
      <w:r w:rsidRPr="004C5524">
        <w:rPr>
          <w:color w:val="auto"/>
        </w:rPr>
        <w:t xml:space="preserve">High </w:t>
      </w:r>
      <w:r>
        <w:rPr>
          <w:color w:val="auto"/>
        </w:rPr>
        <w:t>r</w:t>
      </w:r>
      <w:r w:rsidRPr="004C5524">
        <w:rPr>
          <w:color w:val="auto"/>
        </w:rPr>
        <w:t>isk</w:t>
      </w:r>
      <w:bookmarkEnd w:id="5"/>
      <w:r w:rsidRPr="004C5524">
        <w:rPr>
          <w:color w:val="auto"/>
        </w:rPr>
        <w:t xml:space="preserve"> </w:t>
      </w:r>
      <w:r>
        <w:rPr>
          <w:color w:val="auto"/>
        </w:rPr>
        <w:t>r</w:t>
      </w:r>
      <w:r w:rsidRPr="004C5524">
        <w:rPr>
          <w:color w:val="auto"/>
        </w:rPr>
        <w:t xml:space="preserve">esident </w:t>
      </w:r>
      <w:r>
        <w:rPr>
          <w:color w:val="auto"/>
        </w:rPr>
        <w:t>m</w:t>
      </w:r>
      <w:r w:rsidRPr="004C5524">
        <w:rPr>
          <w:color w:val="auto"/>
        </w:rPr>
        <w:t>eetings.</w:t>
      </w:r>
      <w:r>
        <w:rPr>
          <w:color w:val="auto"/>
        </w:rPr>
        <w:t xml:space="preserve"> </w:t>
      </w:r>
    </w:p>
    <w:p w14:paraId="462E300F" w14:textId="77777777" w:rsidR="004F6594" w:rsidRPr="00452512" w:rsidRDefault="004F6594" w:rsidP="004F6594">
      <w:pPr>
        <w:numPr>
          <w:ilvl w:val="0"/>
          <w:numId w:val="38"/>
        </w:numPr>
        <w:ind w:left="425" w:hanging="425"/>
        <w:rPr>
          <w:rFonts w:eastAsiaTheme="minorHAnsi"/>
          <w:color w:val="auto"/>
          <w:szCs w:val="22"/>
          <w:lang w:eastAsia="en-US"/>
        </w:rPr>
      </w:pPr>
      <w:r>
        <w:rPr>
          <w:rFonts w:eastAsiaTheme="minorHAnsi"/>
          <w:color w:val="auto"/>
          <w:szCs w:val="22"/>
          <w:lang w:eastAsia="en-US"/>
        </w:rPr>
        <w:t xml:space="preserve">Consumer care files </w:t>
      </w:r>
      <w:r w:rsidRPr="00452512">
        <w:rPr>
          <w:rFonts w:eastAsiaTheme="minorHAnsi"/>
          <w:color w:val="auto"/>
          <w:szCs w:val="22"/>
          <w:lang w:eastAsia="en-US"/>
        </w:rPr>
        <w:t>sample</w:t>
      </w:r>
      <w:r>
        <w:rPr>
          <w:rFonts w:eastAsiaTheme="minorHAnsi"/>
          <w:color w:val="auto"/>
          <w:szCs w:val="22"/>
          <w:lang w:eastAsia="en-US"/>
        </w:rPr>
        <w:t>d</w:t>
      </w:r>
      <w:r w:rsidRPr="00452512">
        <w:rPr>
          <w:rFonts w:eastAsiaTheme="minorHAnsi"/>
          <w:color w:val="auto"/>
          <w:szCs w:val="22"/>
          <w:lang w:eastAsia="en-US"/>
        </w:rPr>
        <w:t xml:space="preserve"> demonstrated appropriate management and review of risks related to falls</w:t>
      </w:r>
      <w:r>
        <w:rPr>
          <w:rFonts w:eastAsiaTheme="minorHAnsi"/>
          <w:color w:val="auto"/>
          <w:szCs w:val="22"/>
          <w:lang w:eastAsia="en-US"/>
        </w:rPr>
        <w:t>, behaviour and pain</w:t>
      </w:r>
      <w:r w:rsidRPr="00452512">
        <w:rPr>
          <w:rFonts w:eastAsiaTheme="minorHAnsi"/>
          <w:color w:val="auto"/>
          <w:szCs w:val="22"/>
          <w:lang w:eastAsia="en-US"/>
        </w:rPr>
        <w:t xml:space="preserve">. Care files demonstrated where issues are identified, </w:t>
      </w:r>
      <w:r>
        <w:rPr>
          <w:rFonts w:eastAsiaTheme="minorHAnsi"/>
          <w:color w:val="auto"/>
          <w:szCs w:val="22"/>
          <w:lang w:eastAsia="en-US"/>
        </w:rPr>
        <w:t xml:space="preserve">additional monitoring and </w:t>
      </w:r>
      <w:r w:rsidRPr="00452512">
        <w:rPr>
          <w:rFonts w:eastAsiaTheme="minorHAnsi"/>
          <w:color w:val="auto"/>
          <w:szCs w:val="22"/>
          <w:lang w:eastAsia="en-US"/>
        </w:rPr>
        <w:t>reassessments occur, care plans</w:t>
      </w:r>
      <w:r>
        <w:rPr>
          <w:rFonts w:eastAsiaTheme="minorHAnsi"/>
          <w:color w:val="auto"/>
          <w:szCs w:val="22"/>
          <w:lang w:eastAsia="en-US"/>
        </w:rPr>
        <w:t xml:space="preserve"> are</w:t>
      </w:r>
      <w:r w:rsidRPr="00452512">
        <w:rPr>
          <w:rFonts w:eastAsiaTheme="minorHAnsi"/>
          <w:color w:val="auto"/>
          <w:szCs w:val="22"/>
          <w:lang w:eastAsia="en-US"/>
        </w:rPr>
        <w:t xml:space="preserve"> reviewed and updated and referrals to allied health specialists and/or Medical officers initiated. </w:t>
      </w:r>
    </w:p>
    <w:p w14:paraId="74F676D0" w14:textId="77777777" w:rsidR="004F6594" w:rsidRPr="00452512" w:rsidRDefault="004F6594" w:rsidP="004F6594">
      <w:pPr>
        <w:numPr>
          <w:ilvl w:val="0"/>
          <w:numId w:val="2"/>
        </w:numPr>
        <w:ind w:left="425" w:hanging="425"/>
        <w:rPr>
          <w:rFonts w:eastAsiaTheme="minorHAnsi"/>
          <w:color w:val="auto"/>
          <w:szCs w:val="22"/>
          <w:lang w:eastAsia="en-US"/>
        </w:rPr>
      </w:pPr>
      <w:r>
        <w:rPr>
          <w:rFonts w:eastAsiaTheme="minorHAnsi"/>
          <w:color w:val="auto"/>
          <w:szCs w:val="22"/>
          <w:lang w:eastAsia="en-US"/>
        </w:rPr>
        <w:t>Clinical and c</w:t>
      </w:r>
      <w:r w:rsidRPr="00452512">
        <w:rPr>
          <w:rFonts w:eastAsiaTheme="minorHAnsi"/>
          <w:color w:val="auto"/>
          <w:szCs w:val="22"/>
          <w:lang w:eastAsia="en-US"/>
        </w:rPr>
        <w:t xml:space="preserve">are staff sampled </w:t>
      </w:r>
      <w:r>
        <w:rPr>
          <w:rFonts w:eastAsiaTheme="minorHAnsi"/>
          <w:color w:val="auto"/>
          <w:szCs w:val="22"/>
          <w:lang w:eastAsia="en-US"/>
        </w:rPr>
        <w:t>identified risks related to sampled consumers and described management strategies in alignment with consumers’ care plans. Additionally, care s</w:t>
      </w:r>
      <w:r w:rsidRPr="00452512">
        <w:rPr>
          <w:rFonts w:eastAsiaTheme="minorHAnsi"/>
          <w:color w:val="auto"/>
          <w:szCs w:val="22"/>
          <w:lang w:eastAsia="en-US"/>
        </w:rPr>
        <w:t xml:space="preserve">taff </w:t>
      </w:r>
      <w:r>
        <w:rPr>
          <w:rFonts w:eastAsiaTheme="minorHAnsi"/>
          <w:color w:val="auto"/>
          <w:szCs w:val="22"/>
          <w:lang w:eastAsia="en-US"/>
        </w:rPr>
        <w:t>described</w:t>
      </w:r>
      <w:r w:rsidRPr="00452512">
        <w:rPr>
          <w:rFonts w:eastAsiaTheme="minorHAnsi"/>
          <w:color w:val="auto"/>
          <w:szCs w:val="22"/>
          <w:lang w:eastAsia="en-US"/>
        </w:rPr>
        <w:t xml:space="preserve"> </w:t>
      </w:r>
      <w:r>
        <w:rPr>
          <w:rFonts w:eastAsiaTheme="minorHAnsi"/>
          <w:color w:val="auto"/>
          <w:szCs w:val="22"/>
          <w:lang w:eastAsia="en-US"/>
        </w:rPr>
        <w:t xml:space="preserve">actions initiated in response to incidents involving consumers, in line with their scope of practice. </w:t>
      </w:r>
    </w:p>
    <w:p w14:paraId="6167AF69" w14:textId="2E38EF77" w:rsidR="00853601" w:rsidRPr="00853601" w:rsidRDefault="004F6594" w:rsidP="004F6594">
      <w:pPr>
        <w:rPr>
          <w:color w:val="0000FF"/>
        </w:rPr>
      </w:pPr>
      <w:r w:rsidRPr="00452512">
        <w:t xml:space="preserve">For the reasons detailed above, </w:t>
      </w:r>
      <w:r w:rsidRPr="00925AB7">
        <w:rPr>
          <w:rFonts w:eastAsiaTheme="minorHAnsi"/>
          <w:color w:val="auto"/>
        </w:rPr>
        <w:t xml:space="preserve">I find </w:t>
      </w:r>
      <w:r>
        <w:rPr>
          <w:rFonts w:eastAsiaTheme="minorHAnsi"/>
          <w:color w:val="auto"/>
        </w:rPr>
        <w:t>Southern Cross Care (SA, NT, &amp; VIC) Incorporated</w:t>
      </w:r>
      <w:r w:rsidRPr="00925AB7">
        <w:rPr>
          <w:rFonts w:eastAsiaTheme="minorHAnsi"/>
          <w:color w:val="auto"/>
        </w:rPr>
        <w:t xml:space="preserve">, in relation to </w:t>
      </w:r>
      <w:r>
        <w:rPr>
          <w:rFonts w:eastAsiaTheme="minorHAnsi"/>
          <w:color w:val="auto"/>
        </w:rPr>
        <w:t>Sandpiper Lodge</w:t>
      </w:r>
      <w:r w:rsidRPr="00452512">
        <w:t>, Compliant with Requirement (3)(b) in Standard 3 Personal care and clinical care.</w:t>
      </w:r>
    </w:p>
    <w:p w14:paraId="6167AF6A" w14:textId="77777777" w:rsidR="00032B17" w:rsidRDefault="008D3095" w:rsidP="00095CD4"/>
    <w:p w14:paraId="6167AF6B" w14:textId="77777777" w:rsidR="00853601" w:rsidRDefault="008D3095" w:rsidP="00095CD4">
      <w:pPr>
        <w:sectPr w:rsidR="00853601" w:rsidSect="00CB3BA9">
          <w:type w:val="continuous"/>
          <w:pgSz w:w="11906" w:h="16838"/>
          <w:pgMar w:top="1701" w:right="1418" w:bottom="1418" w:left="1418" w:header="709" w:footer="397" w:gutter="0"/>
          <w:cols w:space="708"/>
          <w:titlePg/>
          <w:docGrid w:linePitch="360"/>
        </w:sectPr>
      </w:pPr>
    </w:p>
    <w:p w14:paraId="6167AFD5" w14:textId="03D59543" w:rsidR="008D7780" w:rsidRDefault="004F6594"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167B017" wp14:editId="6167B01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435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167AFD6" w14:textId="77777777" w:rsidR="007F5256" w:rsidRPr="00FD1B02" w:rsidRDefault="004F6594" w:rsidP="00095CD4">
      <w:pPr>
        <w:pStyle w:val="Heading3"/>
        <w:shd w:val="clear" w:color="auto" w:fill="F2F2F2" w:themeFill="background1" w:themeFillShade="F2"/>
      </w:pPr>
      <w:r w:rsidRPr="008312AC">
        <w:t>Consumer</w:t>
      </w:r>
      <w:r w:rsidRPr="00FD1B02">
        <w:t xml:space="preserve"> outcome:</w:t>
      </w:r>
    </w:p>
    <w:p w14:paraId="6167AFD7" w14:textId="77777777" w:rsidR="007F5256" w:rsidRDefault="004F6594" w:rsidP="00912DE6">
      <w:pPr>
        <w:numPr>
          <w:ilvl w:val="0"/>
          <w:numId w:val="8"/>
        </w:numPr>
        <w:shd w:val="clear" w:color="auto" w:fill="F2F2F2" w:themeFill="background1" w:themeFillShade="F2"/>
      </w:pPr>
      <w:r>
        <w:t>I am confident the organisation is well run. I can partner in improving the delivery of care and services.</w:t>
      </w:r>
    </w:p>
    <w:p w14:paraId="6167AFD8" w14:textId="77777777" w:rsidR="007F5256" w:rsidRDefault="004F6594" w:rsidP="00095CD4">
      <w:pPr>
        <w:pStyle w:val="Heading3"/>
        <w:shd w:val="clear" w:color="auto" w:fill="F2F2F2" w:themeFill="background1" w:themeFillShade="F2"/>
      </w:pPr>
      <w:r>
        <w:t>Organisation statement:</w:t>
      </w:r>
    </w:p>
    <w:p w14:paraId="6167AFD9" w14:textId="77777777" w:rsidR="007F5256" w:rsidRDefault="004F6594" w:rsidP="00912DE6">
      <w:pPr>
        <w:numPr>
          <w:ilvl w:val="0"/>
          <w:numId w:val="8"/>
        </w:numPr>
        <w:shd w:val="clear" w:color="auto" w:fill="F2F2F2" w:themeFill="background1" w:themeFillShade="F2"/>
      </w:pPr>
      <w:r>
        <w:t>The organisation’s governing body is accountable for the delivery of safe and quality care and services.</w:t>
      </w:r>
    </w:p>
    <w:p w14:paraId="6167AFDA" w14:textId="77777777" w:rsidR="007F5256" w:rsidRDefault="004F6594" w:rsidP="00427817">
      <w:pPr>
        <w:pStyle w:val="Heading2"/>
      </w:pPr>
      <w:r>
        <w:t>Assessment of Standard 8</w:t>
      </w:r>
    </w:p>
    <w:p w14:paraId="59EC35A7" w14:textId="77777777" w:rsidR="004F6594" w:rsidRPr="00925AB7" w:rsidRDefault="004F6594" w:rsidP="004F6594">
      <w:pPr>
        <w:rPr>
          <w:rFonts w:eastAsiaTheme="minorHAnsi"/>
          <w:color w:val="auto"/>
        </w:rPr>
      </w:pPr>
      <w:r w:rsidRPr="00925AB7">
        <w:rPr>
          <w:rFonts w:eastAsiaTheme="minorHAnsi"/>
          <w:color w:val="auto"/>
        </w:rPr>
        <w:t>The Assessment Team assessed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xml:space="preserve"> as part of the Assessment Contact</w:t>
      </w:r>
      <w:r>
        <w:rPr>
          <w:rFonts w:eastAsiaTheme="minorHAnsi"/>
          <w:color w:val="auto"/>
        </w:rPr>
        <w:t xml:space="preserve"> and have recommended Requirement (3)(d) met</w:t>
      </w:r>
      <w:r w:rsidRPr="00925AB7">
        <w:rPr>
          <w:rFonts w:eastAsiaTheme="minorHAnsi"/>
          <w:color w:val="auto"/>
        </w:rPr>
        <w:t xml:space="preserve">. All other Requirements in this Standard were not assessed, therefore, an overall rating of the Standard is not provided.  </w:t>
      </w:r>
    </w:p>
    <w:p w14:paraId="6167AFDC" w14:textId="55D31E82" w:rsidR="007F5256" w:rsidRPr="00095CD4" w:rsidRDefault="004F6594" w:rsidP="004F6594">
      <w:pPr>
        <w:rPr>
          <w:rFonts w:eastAsia="Calibri"/>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Southern Cross Care (SA, NT, &amp; VIC) Incorporated</w:t>
      </w:r>
      <w:r w:rsidRPr="00925AB7">
        <w:rPr>
          <w:rFonts w:eastAsiaTheme="minorHAnsi"/>
          <w:color w:val="auto"/>
        </w:rPr>
        <w:t xml:space="preserve">, in relation to </w:t>
      </w:r>
      <w:r>
        <w:rPr>
          <w:rFonts w:eastAsiaTheme="minorHAnsi"/>
          <w:color w:val="auto"/>
        </w:rPr>
        <w:t>Sandpiper Lodge</w:t>
      </w:r>
      <w:r w:rsidRPr="00925AB7">
        <w:rPr>
          <w:rFonts w:eastAsiaTheme="minorHAnsi"/>
          <w:color w:val="auto"/>
        </w:rPr>
        <w:t>, Compliant with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8 Organisational governance</w:t>
      </w:r>
      <w:r w:rsidRPr="00925AB7">
        <w:rPr>
          <w:rFonts w:eastAsiaTheme="minorHAnsi"/>
          <w:color w:val="auto"/>
        </w:rPr>
        <w:t>. I have provided reasons for my finding in the specific Requirement below.</w:t>
      </w:r>
    </w:p>
    <w:p w14:paraId="6167AFEC" w14:textId="27B3EB08" w:rsidR="00506F7F" w:rsidRPr="00506F7F" w:rsidRDefault="004F6594" w:rsidP="004F6594">
      <w:pPr>
        <w:pStyle w:val="Heading2"/>
        <w:rPr>
          <w:color w:val="0000FF"/>
        </w:rPr>
      </w:pPr>
      <w:r>
        <w:t>Assessment of Standard 8 Requirements</w:t>
      </w:r>
      <w:r w:rsidRPr="0066387A">
        <w:rPr>
          <w:i/>
          <w:color w:val="0000FF"/>
          <w:sz w:val="24"/>
          <w:szCs w:val="24"/>
        </w:rPr>
        <w:t xml:space="preserve"> </w:t>
      </w:r>
    </w:p>
    <w:p w14:paraId="6167AFED" w14:textId="3C4C5112" w:rsidR="00506F7F" w:rsidRPr="00506F7F" w:rsidRDefault="004F6594" w:rsidP="00506F7F">
      <w:pPr>
        <w:pStyle w:val="Heading3"/>
      </w:pPr>
      <w:r w:rsidRPr="00506F7F">
        <w:t>Requirement 8(3)(d)</w:t>
      </w:r>
      <w:r>
        <w:tab/>
        <w:t>Compliant</w:t>
      </w:r>
    </w:p>
    <w:p w14:paraId="6167AFEE" w14:textId="77777777" w:rsidR="00506F7F" w:rsidRPr="008D114F" w:rsidRDefault="004F6594" w:rsidP="00506F7F">
      <w:pPr>
        <w:rPr>
          <w:i/>
        </w:rPr>
      </w:pPr>
      <w:r w:rsidRPr="008D114F">
        <w:rPr>
          <w:i/>
        </w:rPr>
        <w:t>Effective risk management systems and practices, including but not limited to the following:</w:t>
      </w:r>
    </w:p>
    <w:p w14:paraId="6167AFEF" w14:textId="77777777" w:rsidR="00506F7F" w:rsidRPr="008D114F" w:rsidRDefault="004F6594"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167AFF0" w14:textId="77777777" w:rsidR="00506F7F" w:rsidRPr="008D114F" w:rsidRDefault="004F6594"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167AFF1" w14:textId="77777777" w:rsidR="00597139" w:rsidRDefault="004F6594"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167AFF2" w14:textId="77777777" w:rsidR="00314FF7" w:rsidRPr="008D114F" w:rsidRDefault="004F6594"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934FFC5" w14:textId="77777777" w:rsidR="004F6594" w:rsidRPr="00C819ED" w:rsidRDefault="004F6594" w:rsidP="004F6594">
      <w:pPr>
        <w:rPr>
          <w:color w:val="auto"/>
        </w:rPr>
      </w:pPr>
      <w:r w:rsidRPr="00C819ED">
        <w:rPr>
          <w:color w:val="auto"/>
        </w:rPr>
        <w:lastRenderedPageBreak/>
        <w:t>The Assessment Team provided the following evidence and information collected through interviews, observations and documents which are relevant to my finding in relation to this Requirement:</w:t>
      </w:r>
    </w:p>
    <w:p w14:paraId="2144E2DD" w14:textId="77777777" w:rsidR="004F6594" w:rsidRPr="00C819ED" w:rsidRDefault="004F6594" w:rsidP="004F6594">
      <w:pPr>
        <w:numPr>
          <w:ilvl w:val="0"/>
          <w:numId w:val="38"/>
        </w:numPr>
        <w:ind w:left="425" w:hanging="425"/>
        <w:rPr>
          <w:rFonts w:eastAsiaTheme="minorHAnsi"/>
          <w:color w:val="auto"/>
          <w:szCs w:val="22"/>
          <w:lang w:eastAsia="en-US"/>
        </w:rPr>
      </w:pPr>
      <w:r w:rsidRPr="00C819ED">
        <w:rPr>
          <w:rFonts w:eastAsiaTheme="minorHAnsi"/>
          <w:color w:val="auto"/>
          <w:szCs w:val="22"/>
          <w:lang w:eastAsia="en-US"/>
        </w:rPr>
        <w:t xml:space="preserve">The organisation demonstrated effective risk management systems and practices in relation to managing high impact or high prevalence risks; identifying and responding to abuse and neglect; supporting consumers to live the best life they can; and managing and preventing incidents, including use of an incident management system. </w:t>
      </w:r>
    </w:p>
    <w:p w14:paraId="6ABFF7E6" w14:textId="77777777" w:rsidR="004F6594" w:rsidRPr="004F79DF" w:rsidRDefault="004F6594" w:rsidP="004F6594">
      <w:pPr>
        <w:numPr>
          <w:ilvl w:val="0"/>
          <w:numId w:val="39"/>
        </w:numPr>
      </w:pPr>
      <w:r>
        <w:rPr>
          <w:rFonts w:eastAsia="Arial"/>
          <w:color w:val="000000" w:themeColor="text1"/>
        </w:rPr>
        <w:t>H</w:t>
      </w:r>
      <w:r w:rsidRPr="2AFED86E">
        <w:rPr>
          <w:rFonts w:eastAsia="Arial"/>
          <w:color w:val="000000" w:themeColor="text1"/>
        </w:rPr>
        <w:t xml:space="preserve">igh impact </w:t>
      </w:r>
      <w:r>
        <w:rPr>
          <w:rFonts w:eastAsia="Arial"/>
          <w:color w:val="000000" w:themeColor="text1"/>
        </w:rPr>
        <w:t>or</w:t>
      </w:r>
      <w:r w:rsidRPr="2AFED86E">
        <w:rPr>
          <w:rFonts w:eastAsia="Arial"/>
          <w:color w:val="000000" w:themeColor="text1"/>
        </w:rPr>
        <w:t xml:space="preserve"> high prevalence risks associated with the care of consumers</w:t>
      </w:r>
      <w:r>
        <w:rPr>
          <w:rFonts w:eastAsia="Arial"/>
          <w:color w:val="000000" w:themeColor="text1"/>
        </w:rPr>
        <w:t xml:space="preserve"> are managed through a range of avenues, including meeting forums </w:t>
      </w:r>
      <w:r w:rsidRPr="2AFED86E">
        <w:rPr>
          <w:rFonts w:eastAsia="Arial"/>
          <w:color w:val="000000" w:themeColor="text1"/>
        </w:rPr>
        <w:t>to ensure effective communication, consistent recording of incident notifications and care and service approaches by staff and management across all levels of the organisation</w:t>
      </w:r>
      <w:r>
        <w:rPr>
          <w:rFonts w:eastAsia="Arial"/>
          <w:color w:val="000000" w:themeColor="text1"/>
        </w:rPr>
        <w:t>.</w:t>
      </w:r>
      <w:r w:rsidRPr="003773B0">
        <w:t xml:space="preserve"> </w:t>
      </w:r>
      <w:r>
        <w:t xml:space="preserve">A </w:t>
      </w:r>
      <w:r w:rsidRPr="003773B0">
        <w:t xml:space="preserve">Critical </w:t>
      </w:r>
      <w:r>
        <w:t>i</w:t>
      </w:r>
      <w:r w:rsidRPr="003773B0">
        <w:t xml:space="preserve">ncidents </w:t>
      </w:r>
      <w:r>
        <w:t>r</w:t>
      </w:r>
      <w:r w:rsidRPr="003773B0">
        <w:t>egister is maintained to ensure critical incidents are reported, escalated, and managed</w:t>
      </w:r>
      <w:r w:rsidRPr="004F79DF">
        <w:t xml:space="preserve"> </w:t>
      </w:r>
      <w:r>
        <w:t xml:space="preserve">and </w:t>
      </w:r>
      <w:r w:rsidRPr="004F79DF">
        <w:t xml:space="preserve">Serious </w:t>
      </w:r>
      <w:r>
        <w:t>I</w:t>
      </w:r>
      <w:r w:rsidRPr="004F79DF">
        <w:t xml:space="preserve">ncident </w:t>
      </w:r>
      <w:r>
        <w:t>R</w:t>
      </w:r>
      <w:r w:rsidRPr="004F79DF">
        <w:t xml:space="preserve">esponse </w:t>
      </w:r>
      <w:r>
        <w:t>S</w:t>
      </w:r>
      <w:r w:rsidRPr="004F79DF">
        <w:t xml:space="preserve">cheme </w:t>
      </w:r>
      <w:r>
        <w:t xml:space="preserve">policy and processes are in </w:t>
      </w:r>
      <w:r w:rsidRPr="004F79DF">
        <w:t>place to ensure compliance with legislative requirements.</w:t>
      </w:r>
    </w:p>
    <w:p w14:paraId="6196148F" w14:textId="77777777" w:rsidR="004F6594" w:rsidRPr="00C819ED" w:rsidRDefault="004F6594" w:rsidP="004F6594">
      <w:pPr>
        <w:numPr>
          <w:ilvl w:val="0"/>
          <w:numId w:val="39"/>
        </w:numPr>
        <w:rPr>
          <w:rFonts w:eastAsiaTheme="minorHAnsi"/>
          <w:color w:val="auto"/>
          <w:szCs w:val="22"/>
          <w:lang w:eastAsia="en-US"/>
        </w:rPr>
      </w:pPr>
      <w:r w:rsidRPr="00C819ED">
        <w:rPr>
          <w:rFonts w:eastAsiaTheme="minorHAnsi"/>
          <w:color w:val="auto"/>
          <w:szCs w:val="22"/>
          <w:lang w:eastAsia="en-US"/>
        </w:rPr>
        <w:t>In relation to identifying and responding to abuse and neglect</w:t>
      </w:r>
      <w:r>
        <w:t>, i</w:t>
      </w:r>
      <w:r w:rsidRPr="00A64CA9">
        <w:t xml:space="preserve">ncidents of abuse and neglect are managed and documented through the </w:t>
      </w:r>
      <w:r>
        <w:t>Serious Incident Response Scheme</w:t>
      </w:r>
      <w:r w:rsidRPr="00A64CA9">
        <w:t xml:space="preserve"> incident management system.</w:t>
      </w:r>
      <w:r>
        <w:t xml:space="preserve"> </w:t>
      </w:r>
      <w:r w:rsidRPr="00A64CA9">
        <w:rPr>
          <w:rFonts w:eastAsiaTheme="minorHAnsi"/>
          <w:color w:val="auto"/>
          <w:szCs w:val="22"/>
          <w:lang w:eastAsia="en-US"/>
        </w:rPr>
        <w:t>Staff</w:t>
      </w:r>
      <w:r>
        <w:t xml:space="preserve"> sampled indicated </w:t>
      </w:r>
      <w:r w:rsidRPr="00A64CA9">
        <w:rPr>
          <w:rFonts w:eastAsiaTheme="minorHAnsi"/>
          <w:color w:val="auto"/>
          <w:szCs w:val="22"/>
          <w:lang w:eastAsia="en-US"/>
        </w:rPr>
        <w:t>risk-based training</w:t>
      </w:r>
      <w:r>
        <w:t>, as well as</w:t>
      </w:r>
      <w:r w:rsidRPr="00A64CA9">
        <w:rPr>
          <w:rFonts w:eastAsiaTheme="minorHAnsi"/>
          <w:color w:val="auto"/>
          <w:szCs w:val="22"/>
          <w:lang w:eastAsia="en-US"/>
        </w:rPr>
        <w:t xml:space="preserve"> mandatory training sessions on subject areas, such as elder abuse and the </w:t>
      </w:r>
      <w:r>
        <w:t>Serious Incident Response Scheme</w:t>
      </w:r>
      <w:r w:rsidRPr="00A64CA9">
        <w:rPr>
          <w:rFonts w:eastAsiaTheme="minorHAnsi"/>
          <w:color w:val="auto"/>
          <w:szCs w:val="22"/>
          <w:lang w:eastAsia="en-US"/>
        </w:rPr>
        <w:t xml:space="preserve"> are </w:t>
      </w:r>
      <w:r>
        <w:t>provided by the service</w:t>
      </w:r>
      <w:r w:rsidRPr="00A64CA9">
        <w:rPr>
          <w:rFonts w:eastAsiaTheme="minorHAnsi"/>
          <w:color w:val="auto"/>
          <w:szCs w:val="22"/>
          <w:lang w:eastAsia="en-US"/>
        </w:rPr>
        <w:t>.</w:t>
      </w:r>
    </w:p>
    <w:p w14:paraId="559FA244" w14:textId="77777777" w:rsidR="004F6594" w:rsidRPr="004E3F46" w:rsidRDefault="004F6594" w:rsidP="004F6594">
      <w:pPr>
        <w:numPr>
          <w:ilvl w:val="0"/>
          <w:numId w:val="39"/>
        </w:numPr>
        <w:rPr>
          <w:rFonts w:eastAsiaTheme="minorHAnsi"/>
          <w:color w:val="auto"/>
          <w:szCs w:val="22"/>
          <w:lang w:eastAsia="en-US"/>
        </w:rPr>
      </w:pPr>
      <w:r w:rsidRPr="004E3F46">
        <w:rPr>
          <w:rFonts w:eastAsiaTheme="minorHAnsi"/>
          <w:color w:val="auto"/>
          <w:szCs w:val="22"/>
          <w:lang w:eastAsia="en-US"/>
        </w:rPr>
        <w:t xml:space="preserve">Consumers have choice and control on how they live their life. Policy and procedure documents </w:t>
      </w:r>
      <w:r w:rsidRPr="008901D9">
        <w:rPr>
          <w:rFonts w:eastAsiaTheme="minorHAnsi"/>
          <w:color w:val="auto"/>
          <w:szCs w:val="22"/>
          <w:lang w:eastAsia="en-US"/>
        </w:rPr>
        <w:t xml:space="preserve">facilitate consumers wishing to take risks </w:t>
      </w:r>
      <w:r w:rsidRPr="004E3F46">
        <w:rPr>
          <w:rFonts w:eastAsiaTheme="minorHAnsi"/>
          <w:color w:val="auto"/>
          <w:szCs w:val="22"/>
          <w:lang w:eastAsia="en-US"/>
        </w:rPr>
        <w:t>and</w:t>
      </w:r>
      <w:r w:rsidRPr="008901D9">
        <w:rPr>
          <w:rFonts w:eastAsiaTheme="minorHAnsi"/>
          <w:color w:val="auto"/>
          <w:szCs w:val="22"/>
          <w:lang w:eastAsia="en-US"/>
        </w:rPr>
        <w:t xml:space="preserve"> guide processes for risk assessment, care, support, and completion of the risk discussion form.</w:t>
      </w:r>
      <w:r w:rsidRPr="004E3F46">
        <w:rPr>
          <w:rFonts w:eastAsiaTheme="minorHAnsi"/>
          <w:color w:val="auto"/>
          <w:szCs w:val="22"/>
          <w:lang w:eastAsia="en-US"/>
        </w:rPr>
        <w:t xml:space="preserve"> Consumers’ privacy and choice are respected, and risks are assessed and communicated with consumers.</w:t>
      </w:r>
    </w:p>
    <w:p w14:paraId="6820EF41" w14:textId="77777777" w:rsidR="004F6594" w:rsidRPr="004E3F46" w:rsidRDefault="004F6594" w:rsidP="004F6594">
      <w:pPr>
        <w:numPr>
          <w:ilvl w:val="0"/>
          <w:numId w:val="39"/>
        </w:numPr>
        <w:rPr>
          <w:rFonts w:eastAsiaTheme="minorHAnsi"/>
          <w:color w:val="auto"/>
          <w:szCs w:val="22"/>
          <w:lang w:eastAsia="en-US"/>
        </w:rPr>
      </w:pPr>
      <w:r w:rsidRPr="00C819ED">
        <w:rPr>
          <w:rFonts w:eastAsiaTheme="minorHAnsi"/>
          <w:color w:val="auto"/>
          <w:szCs w:val="22"/>
          <w:lang w:eastAsia="en-US"/>
        </w:rPr>
        <w:t xml:space="preserve">An </w:t>
      </w:r>
      <w:r>
        <w:rPr>
          <w:rFonts w:eastAsiaTheme="minorHAnsi"/>
          <w:color w:val="auto"/>
          <w:szCs w:val="22"/>
          <w:lang w:eastAsia="en-US"/>
        </w:rPr>
        <w:t>i</w:t>
      </w:r>
      <w:r w:rsidRPr="00C819ED">
        <w:rPr>
          <w:rFonts w:eastAsiaTheme="minorHAnsi"/>
          <w:color w:val="auto"/>
          <w:szCs w:val="22"/>
          <w:lang w:eastAsia="en-US"/>
        </w:rPr>
        <w:t xml:space="preserve">ncident management system is in place to </w:t>
      </w:r>
      <w:r w:rsidRPr="004E3F46">
        <w:rPr>
          <w:rFonts w:eastAsiaTheme="minorHAnsi"/>
          <w:color w:val="auto"/>
          <w:szCs w:val="22"/>
          <w:lang w:eastAsia="en-US"/>
        </w:rPr>
        <w:t>record consumer and staff incidents</w:t>
      </w:r>
      <w:r w:rsidRPr="00C819ED">
        <w:rPr>
          <w:rFonts w:eastAsiaTheme="minorHAnsi"/>
          <w:color w:val="auto"/>
          <w:szCs w:val="22"/>
          <w:lang w:eastAsia="en-US"/>
        </w:rPr>
        <w:t xml:space="preserve">. </w:t>
      </w:r>
      <w:r w:rsidRPr="004E3F46">
        <w:rPr>
          <w:rFonts w:eastAsiaTheme="minorHAnsi"/>
          <w:color w:val="auto"/>
          <w:szCs w:val="22"/>
          <w:lang w:eastAsia="en-US"/>
        </w:rPr>
        <w:t>Incidents are reviewed and analysed and staff have been trained to use the system effectively. Staff indicated they have completed training on the Serious Incident Response Scheme, restrictive practices</w:t>
      </w:r>
      <w:r>
        <w:rPr>
          <w:rFonts w:eastAsiaTheme="minorHAnsi"/>
          <w:color w:val="auto"/>
          <w:szCs w:val="22"/>
          <w:lang w:eastAsia="en-US"/>
        </w:rPr>
        <w:t xml:space="preserve"> and b</w:t>
      </w:r>
      <w:r w:rsidRPr="004E3F46">
        <w:rPr>
          <w:rFonts w:eastAsiaTheme="minorHAnsi"/>
          <w:color w:val="auto"/>
          <w:szCs w:val="22"/>
          <w:lang w:eastAsia="en-US"/>
        </w:rPr>
        <w:t>ehaviour support plan</w:t>
      </w:r>
      <w:r>
        <w:rPr>
          <w:rFonts w:eastAsiaTheme="minorHAnsi"/>
          <w:color w:val="auto"/>
          <w:szCs w:val="22"/>
          <w:lang w:eastAsia="en-US"/>
        </w:rPr>
        <w:t>s</w:t>
      </w:r>
      <w:r w:rsidRPr="004E3F46">
        <w:rPr>
          <w:rFonts w:eastAsiaTheme="minorHAnsi"/>
          <w:color w:val="auto"/>
          <w:szCs w:val="22"/>
          <w:lang w:eastAsia="en-US"/>
        </w:rPr>
        <w:t xml:space="preserve"> and described how they use the learnings to identify and respond to abuse and neglect of consumers. </w:t>
      </w:r>
    </w:p>
    <w:p w14:paraId="528787AC" w14:textId="77777777" w:rsidR="004F6594" w:rsidRPr="00C819ED" w:rsidRDefault="004F6594" w:rsidP="004F6594">
      <w:r w:rsidRPr="00C819ED">
        <w:t xml:space="preserve">For the reasons detailed above, </w:t>
      </w:r>
      <w:r w:rsidRPr="00925AB7">
        <w:rPr>
          <w:rFonts w:eastAsiaTheme="minorHAnsi"/>
          <w:color w:val="auto"/>
        </w:rPr>
        <w:t xml:space="preserve">I find </w:t>
      </w:r>
      <w:r>
        <w:rPr>
          <w:rFonts w:eastAsiaTheme="minorHAnsi"/>
          <w:color w:val="auto"/>
        </w:rPr>
        <w:t>Southern Cross Care (SA, NT, &amp; VIC) Incorporated</w:t>
      </w:r>
      <w:r w:rsidRPr="00925AB7">
        <w:rPr>
          <w:rFonts w:eastAsiaTheme="minorHAnsi"/>
          <w:color w:val="auto"/>
        </w:rPr>
        <w:t xml:space="preserve">, in relation to </w:t>
      </w:r>
      <w:r>
        <w:rPr>
          <w:rFonts w:eastAsiaTheme="minorHAnsi"/>
          <w:color w:val="auto"/>
        </w:rPr>
        <w:t>Sandpiper Lodge</w:t>
      </w:r>
      <w:r w:rsidRPr="00C819ED">
        <w:t>, Compliant with Requirement (3)(d) in Standard 8 Organisational governance.</w:t>
      </w:r>
    </w:p>
    <w:p w14:paraId="6167AFFA" w14:textId="77777777" w:rsidR="00506F7F" w:rsidRPr="00154403" w:rsidRDefault="008D3095" w:rsidP="00154403"/>
    <w:p w14:paraId="6167AFFB" w14:textId="77777777" w:rsidR="00095CD4" w:rsidRDefault="008D309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167AFFC" w14:textId="77777777" w:rsidR="00A93E3F" w:rsidRDefault="004F6594" w:rsidP="00095CD4">
      <w:pPr>
        <w:pStyle w:val="Heading1"/>
      </w:pPr>
      <w:r>
        <w:lastRenderedPageBreak/>
        <w:t>Areas for improvement</w:t>
      </w:r>
    </w:p>
    <w:p w14:paraId="6167AFFE" w14:textId="77777777" w:rsidR="004B33E7" w:rsidRPr="00E830C7" w:rsidRDefault="004F659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7B02F" w14:textId="77777777" w:rsidR="003E080E" w:rsidRDefault="004F6594">
      <w:pPr>
        <w:spacing w:before="0" w:after="0" w:line="240" w:lineRule="auto"/>
      </w:pPr>
      <w:r>
        <w:separator/>
      </w:r>
    </w:p>
  </w:endnote>
  <w:endnote w:type="continuationSeparator" w:id="0">
    <w:p w14:paraId="6167B031" w14:textId="77777777" w:rsidR="003E080E" w:rsidRDefault="004F65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B01A" w14:textId="77777777" w:rsidR="00506F7F" w:rsidRPr="009A1F1B" w:rsidRDefault="004F65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67B01B" w14:textId="77777777" w:rsidR="00506F7F" w:rsidRPr="00C72FFB" w:rsidRDefault="004F65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Sandpiper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67B01C" w14:textId="77777777" w:rsidR="00506F7F" w:rsidRPr="00C72FFB" w:rsidRDefault="004F65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B01D" w14:textId="77777777" w:rsidR="00506F7F" w:rsidRPr="009A1F1B" w:rsidRDefault="004F65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67B01E" w14:textId="77777777" w:rsidR="00506F7F" w:rsidRPr="00C72FFB" w:rsidRDefault="004F65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Sandpiper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67B01F" w14:textId="77777777" w:rsidR="00506F7F" w:rsidRPr="00A3716D" w:rsidRDefault="004F65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7B02B" w14:textId="77777777" w:rsidR="003E080E" w:rsidRDefault="004F6594">
      <w:pPr>
        <w:spacing w:before="0" w:after="0" w:line="240" w:lineRule="auto"/>
      </w:pPr>
      <w:r>
        <w:separator/>
      </w:r>
    </w:p>
  </w:footnote>
  <w:footnote w:type="continuationSeparator" w:id="0">
    <w:p w14:paraId="6167B02D" w14:textId="77777777" w:rsidR="003E080E" w:rsidRDefault="004F65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B019" w14:textId="77777777" w:rsidR="00506F7F" w:rsidRDefault="004F659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167B02B" wp14:editId="6167B0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52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B020" w14:textId="77777777" w:rsidR="00506F7F" w:rsidRDefault="004F6594">
    <w:pPr>
      <w:pStyle w:val="Header"/>
    </w:pPr>
    <w:r w:rsidRPr="003C6EC2">
      <w:rPr>
        <w:rFonts w:eastAsia="Calibri"/>
        <w:noProof/>
        <w:lang w:val="en-US" w:eastAsia="en-US"/>
      </w:rPr>
      <w:drawing>
        <wp:anchor distT="0" distB="0" distL="114300" distR="114300" simplePos="0" relativeHeight="251669504" behindDoc="1" locked="0" layoutInCell="1" allowOverlap="1" wp14:anchorId="6167B02D" wp14:editId="6167B0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79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B021" w14:textId="77777777" w:rsidR="00506F7F" w:rsidRDefault="004F6594" w:rsidP="0004322A">
    <w:r>
      <w:rPr>
        <w:noProof/>
        <w:color w:val="auto"/>
        <w:sz w:val="20"/>
        <w:lang w:val="en-US" w:eastAsia="en-US"/>
      </w:rPr>
      <w:drawing>
        <wp:anchor distT="0" distB="0" distL="114300" distR="114300" simplePos="0" relativeHeight="251660288" behindDoc="1" locked="0" layoutInCell="1" allowOverlap="1" wp14:anchorId="6167B02F" wp14:editId="6167B0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65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B024" w14:textId="77777777" w:rsidR="00506F7F" w:rsidRDefault="004F6594" w:rsidP="0004322A">
    <w:r>
      <w:rPr>
        <w:noProof/>
        <w:color w:val="auto"/>
        <w:sz w:val="20"/>
        <w:lang w:val="en-US" w:eastAsia="en-US"/>
      </w:rPr>
      <w:drawing>
        <wp:anchor distT="0" distB="0" distL="114300" distR="114300" simplePos="0" relativeHeight="251662336" behindDoc="1" locked="0" layoutInCell="1" allowOverlap="1" wp14:anchorId="6167B035" wp14:editId="6167B03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88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B029" w14:textId="77777777" w:rsidR="00506F7F" w:rsidRDefault="004F659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167B03F" wp14:editId="6167B04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87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B02A" w14:textId="77777777" w:rsidR="00506F7F" w:rsidRDefault="004F659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167B041" wp14:editId="6167B0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03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FA27C4">
      <w:start w:val="1"/>
      <w:numFmt w:val="lowerRoman"/>
      <w:lvlText w:val="(%1)"/>
      <w:lvlJc w:val="left"/>
      <w:pPr>
        <w:ind w:left="1080" w:hanging="720"/>
      </w:pPr>
      <w:rPr>
        <w:rFonts w:hint="default"/>
        <w:b w:val="0"/>
      </w:rPr>
    </w:lvl>
    <w:lvl w:ilvl="1" w:tplc="F1480464" w:tentative="1">
      <w:start w:val="1"/>
      <w:numFmt w:val="lowerLetter"/>
      <w:lvlText w:val="%2."/>
      <w:lvlJc w:val="left"/>
      <w:pPr>
        <w:ind w:left="1440" w:hanging="360"/>
      </w:pPr>
    </w:lvl>
    <w:lvl w:ilvl="2" w:tplc="C6821748" w:tentative="1">
      <w:start w:val="1"/>
      <w:numFmt w:val="lowerRoman"/>
      <w:lvlText w:val="%3."/>
      <w:lvlJc w:val="right"/>
      <w:pPr>
        <w:ind w:left="2160" w:hanging="180"/>
      </w:pPr>
    </w:lvl>
    <w:lvl w:ilvl="3" w:tplc="7FE622D8" w:tentative="1">
      <w:start w:val="1"/>
      <w:numFmt w:val="decimal"/>
      <w:lvlText w:val="%4."/>
      <w:lvlJc w:val="left"/>
      <w:pPr>
        <w:ind w:left="2880" w:hanging="360"/>
      </w:pPr>
    </w:lvl>
    <w:lvl w:ilvl="4" w:tplc="25E07D5C" w:tentative="1">
      <w:start w:val="1"/>
      <w:numFmt w:val="lowerLetter"/>
      <w:lvlText w:val="%5."/>
      <w:lvlJc w:val="left"/>
      <w:pPr>
        <w:ind w:left="3600" w:hanging="360"/>
      </w:pPr>
    </w:lvl>
    <w:lvl w:ilvl="5" w:tplc="D16C978E" w:tentative="1">
      <w:start w:val="1"/>
      <w:numFmt w:val="lowerRoman"/>
      <w:lvlText w:val="%6."/>
      <w:lvlJc w:val="right"/>
      <w:pPr>
        <w:ind w:left="4320" w:hanging="180"/>
      </w:pPr>
    </w:lvl>
    <w:lvl w:ilvl="6" w:tplc="CB1C84E4" w:tentative="1">
      <w:start w:val="1"/>
      <w:numFmt w:val="decimal"/>
      <w:lvlText w:val="%7."/>
      <w:lvlJc w:val="left"/>
      <w:pPr>
        <w:ind w:left="5040" w:hanging="360"/>
      </w:pPr>
    </w:lvl>
    <w:lvl w:ilvl="7" w:tplc="8AF8D262" w:tentative="1">
      <w:start w:val="1"/>
      <w:numFmt w:val="lowerLetter"/>
      <w:lvlText w:val="%8."/>
      <w:lvlJc w:val="left"/>
      <w:pPr>
        <w:ind w:left="5760" w:hanging="360"/>
      </w:pPr>
    </w:lvl>
    <w:lvl w:ilvl="8" w:tplc="7A7202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F22DA1A">
      <w:start w:val="1"/>
      <w:numFmt w:val="bullet"/>
      <w:pStyle w:val="ListParagraph"/>
      <w:lvlText w:val=""/>
      <w:lvlJc w:val="left"/>
      <w:pPr>
        <w:ind w:left="1440" w:hanging="360"/>
      </w:pPr>
      <w:rPr>
        <w:rFonts w:ascii="Symbol" w:hAnsi="Symbol" w:hint="default"/>
        <w:color w:val="auto"/>
      </w:rPr>
    </w:lvl>
    <w:lvl w:ilvl="1" w:tplc="B1C42B68" w:tentative="1">
      <w:start w:val="1"/>
      <w:numFmt w:val="bullet"/>
      <w:lvlText w:val="o"/>
      <w:lvlJc w:val="left"/>
      <w:pPr>
        <w:ind w:left="2160" w:hanging="360"/>
      </w:pPr>
      <w:rPr>
        <w:rFonts w:ascii="Courier New" w:hAnsi="Courier New" w:cs="Courier New" w:hint="default"/>
      </w:rPr>
    </w:lvl>
    <w:lvl w:ilvl="2" w:tplc="9CCCEF16" w:tentative="1">
      <w:start w:val="1"/>
      <w:numFmt w:val="bullet"/>
      <w:lvlText w:val=""/>
      <w:lvlJc w:val="left"/>
      <w:pPr>
        <w:ind w:left="2880" w:hanging="360"/>
      </w:pPr>
      <w:rPr>
        <w:rFonts w:ascii="Wingdings" w:hAnsi="Wingdings" w:hint="default"/>
      </w:rPr>
    </w:lvl>
    <w:lvl w:ilvl="3" w:tplc="BBDC5DFA" w:tentative="1">
      <w:start w:val="1"/>
      <w:numFmt w:val="bullet"/>
      <w:lvlText w:val=""/>
      <w:lvlJc w:val="left"/>
      <w:pPr>
        <w:ind w:left="3600" w:hanging="360"/>
      </w:pPr>
      <w:rPr>
        <w:rFonts w:ascii="Symbol" w:hAnsi="Symbol" w:hint="default"/>
      </w:rPr>
    </w:lvl>
    <w:lvl w:ilvl="4" w:tplc="C54EE2FC" w:tentative="1">
      <w:start w:val="1"/>
      <w:numFmt w:val="bullet"/>
      <w:lvlText w:val="o"/>
      <w:lvlJc w:val="left"/>
      <w:pPr>
        <w:ind w:left="4320" w:hanging="360"/>
      </w:pPr>
      <w:rPr>
        <w:rFonts w:ascii="Courier New" w:hAnsi="Courier New" w:cs="Courier New" w:hint="default"/>
      </w:rPr>
    </w:lvl>
    <w:lvl w:ilvl="5" w:tplc="853018FC" w:tentative="1">
      <w:start w:val="1"/>
      <w:numFmt w:val="bullet"/>
      <w:lvlText w:val=""/>
      <w:lvlJc w:val="left"/>
      <w:pPr>
        <w:ind w:left="5040" w:hanging="360"/>
      </w:pPr>
      <w:rPr>
        <w:rFonts w:ascii="Wingdings" w:hAnsi="Wingdings" w:hint="default"/>
      </w:rPr>
    </w:lvl>
    <w:lvl w:ilvl="6" w:tplc="D2801EBA" w:tentative="1">
      <w:start w:val="1"/>
      <w:numFmt w:val="bullet"/>
      <w:lvlText w:val=""/>
      <w:lvlJc w:val="left"/>
      <w:pPr>
        <w:ind w:left="5760" w:hanging="360"/>
      </w:pPr>
      <w:rPr>
        <w:rFonts w:ascii="Symbol" w:hAnsi="Symbol" w:hint="default"/>
      </w:rPr>
    </w:lvl>
    <w:lvl w:ilvl="7" w:tplc="411E6A3A" w:tentative="1">
      <w:start w:val="1"/>
      <w:numFmt w:val="bullet"/>
      <w:lvlText w:val="o"/>
      <w:lvlJc w:val="left"/>
      <w:pPr>
        <w:ind w:left="6480" w:hanging="360"/>
      </w:pPr>
      <w:rPr>
        <w:rFonts w:ascii="Courier New" w:hAnsi="Courier New" w:cs="Courier New" w:hint="default"/>
      </w:rPr>
    </w:lvl>
    <w:lvl w:ilvl="8" w:tplc="BB4A85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536E35C">
      <w:start w:val="1"/>
      <w:numFmt w:val="lowerRoman"/>
      <w:lvlText w:val="(%1)"/>
      <w:lvlJc w:val="left"/>
      <w:pPr>
        <w:ind w:left="1004" w:hanging="720"/>
      </w:pPr>
      <w:rPr>
        <w:rFonts w:hint="default"/>
        <w:b w:val="0"/>
      </w:rPr>
    </w:lvl>
    <w:lvl w:ilvl="1" w:tplc="BBFADF9C" w:tentative="1">
      <w:start w:val="1"/>
      <w:numFmt w:val="lowerLetter"/>
      <w:lvlText w:val="%2."/>
      <w:lvlJc w:val="left"/>
      <w:pPr>
        <w:ind w:left="1364" w:hanging="360"/>
      </w:pPr>
    </w:lvl>
    <w:lvl w:ilvl="2" w:tplc="02A02248" w:tentative="1">
      <w:start w:val="1"/>
      <w:numFmt w:val="lowerRoman"/>
      <w:lvlText w:val="%3."/>
      <w:lvlJc w:val="right"/>
      <w:pPr>
        <w:ind w:left="2084" w:hanging="180"/>
      </w:pPr>
    </w:lvl>
    <w:lvl w:ilvl="3" w:tplc="9EDCE4D0" w:tentative="1">
      <w:start w:val="1"/>
      <w:numFmt w:val="decimal"/>
      <w:lvlText w:val="%4."/>
      <w:lvlJc w:val="left"/>
      <w:pPr>
        <w:ind w:left="2804" w:hanging="360"/>
      </w:pPr>
    </w:lvl>
    <w:lvl w:ilvl="4" w:tplc="A8C415A4" w:tentative="1">
      <w:start w:val="1"/>
      <w:numFmt w:val="lowerLetter"/>
      <w:lvlText w:val="%5."/>
      <w:lvlJc w:val="left"/>
      <w:pPr>
        <w:ind w:left="3524" w:hanging="360"/>
      </w:pPr>
    </w:lvl>
    <w:lvl w:ilvl="5" w:tplc="9FC004E6" w:tentative="1">
      <w:start w:val="1"/>
      <w:numFmt w:val="lowerRoman"/>
      <w:lvlText w:val="%6."/>
      <w:lvlJc w:val="right"/>
      <w:pPr>
        <w:ind w:left="4244" w:hanging="180"/>
      </w:pPr>
    </w:lvl>
    <w:lvl w:ilvl="6" w:tplc="6C84A5D2" w:tentative="1">
      <w:start w:val="1"/>
      <w:numFmt w:val="decimal"/>
      <w:lvlText w:val="%7."/>
      <w:lvlJc w:val="left"/>
      <w:pPr>
        <w:ind w:left="4964" w:hanging="360"/>
      </w:pPr>
    </w:lvl>
    <w:lvl w:ilvl="7" w:tplc="F1F83746" w:tentative="1">
      <w:start w:val="1"/>
      <w:numFmt w:val="lowerLetter"/>
      <w:lvlText w:val="%8."/>
      <w:lvlJc w:val="left"/>
      <w:pPr>
        <w:ind w:left="5684" w:hanging="360"/>
      </w:pPr>
    </w:lvl>
    <w:lvl w:ilvl="8" w:tplc="F58EF1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FDA192A">
      <w:start w:val="1"/>
      <w:numFmt w:val="lowerRoman"/>
      <w:lvlText w:val="(%1)"/>
      <w:lvlJc w:val="left"/>
      <w:pPr>
        <w:ind w:left="1080" w:hanging="720"/>
      </w:pPr>
      <w:rPr>
        <w:rFonts w:hint="default"/>
      </w:rPr>
    </w:lvl>
    <w:lvl w:ilvl="1" w:tplc="A488A41C" w:tentative="1">
      <w:start w:val="1"/>
      <w:numFmt w:val="lowerLetter"/>
      <w:lvlText w:val="%2."/>
      <w:lvlJc w:val="left"/>
      <w:pPr>
        <w:ind w:left="1440" w:hanging="360"/>
      </w:pPr>
    </w:lvl>
    <w:lvl w:ilvl="2" w:tplc="3B20BE26" w:tentative="1">
      <w:start w:val="1"/>
      <w:numFmt w:val="lowerRoman"/>
      <w:lvlText w:val="%3."/>
      <w:lvlJc w:val="right"/>
      <w:pPr>
        <w:ind w:left="2160" w:hanging="180"/>
      </w:pPr>
    </w:lvl>
    <w:lvl w:ilvl="3" w:tplc="302E9EA2" w:tentative="1">
      <w:start w:val="1"/>
      <w:numFmt w:val="decimal"/>
      <w:lvlText w:val="%4."/>
      <w:lvlJc w:val="left"/>
      <w:pPr>
        <w:ind w:left="2880" w:hanging="360"/>
      </w:pPr>
    </w:lvl>
    <w:lvl w:ilvl="4" w:tplc="29D079F6" w:tentative="1">
      <w:start w:val="1"/>
      <w:numFmt w:val="lowerLetter"/>
      <w:lvlText w:val="%5."/>
      <w:lvlJc w:val="left"/>
      <w:pPr>
        <w:ind w:left="3600" w:hanging="360"/>
      </w:pPr>
    </w:lvl>
    <w:lvl w:ilvl="5" w:tplc="46546792" w:tentative="1">
      <w:start w:val="1"/>
      <w:numFmt w:val="lowerRoman"/>
      <w:lvlText w:val="%6."/>
      <w:lvlJc w:val="right"/>
      <w:pPr>
        <w:ind w:left="4320" w:hanging="180"/>
      </w:pPr>
    </w:lvl>
    <w:lvl w:ilvl="6" w:tplc="D25A6A9A" w:tentative="1">
      <w:start w:val="1"/>
      <w:numFmt w:val="decimal"/>
      <w:lvlText w:val="%7."/>
      <w:lvlJc w:val="left"/>
      <w:pPr>
        <w:ind w:left="5040" w:hanging="360"/>
      </w:pPr>
    </w:lvl>
    <w:lvl w:ilvl="7" w:tplc="16C0389E" w:tentative="1">
      <w:start w:val="1"/>
      <w:numFmt w:val="lowerLetter"/>
      <w:lvlText w:val="%8."/>
      <w:lvlJc w:val="left"/>
      <w:pPr>
        <w:ind w:left="5760" w:hanging="360"/>
      </w:pPr>
    </w:lvl>
    <w:lvl w:ilvl="8" w:tplc="6A32562E" w:tentative="1">
      <w:start w:val="1"/>
      <w:numFmt w:val="lowerRoman"/>
      <w:lvlText w:val="%9."/>
      <w:lvlJc w:val="right"/>
      <w:pPr>
        <w:ind w:left="6480" w:hanging="180"/>
      </w:pPr>
    </w:lvl>
  </w:abstractNum>
  <w:abstractNum w:abstractNumId="11" w15:restartNumberingAfterBreak="0">
    <w:nsid w:val="207434B4"/>
    <w:multiLevelType w:val="hybridMultilevel"/>
    <w:tmpl w:val="29EA3E20"/>
    <w:lvl w:ilvl="0" w:tplc="0C090003">
      <w:start w:val="1"/>
      <w:numFmt w:val="bullet"/>
      <w:lvlText w:val="o"/>
      <w:lvlJc w:val="left"/>
      <w:pPr>
        <w:ind w:left="720" w:hanging="360"/>
      </w:pPr>
      <w:rPr>
        <w:rFonts w:ascii="Courier New" w:hAnsi="Courier New" w:cs="Courier New" w:hint="default"/>
      </w:rPr>
    </w:lvl>
    <w:lvl w:ilvl="1" w:tplc="774C01CC">
      <w:start w:val="1"/>
      <w:numFmt w:val="bullet"/>
      <w:lvlText w:val="o"/>
      <w:lvlJc w:val="left"/>
      <w:pPr>
        <w:ind w:left="1440" w:hanging="360"/>
      </w:pPr>
      <w:rPr>
        <w:rFonts w:ascii="Courier New" w:hAnsi="Courier New" w:cs="Courier New" w:hint="default"/>
      </w:rPr>
    </w:lvl>
    <w:lvl w:ilvl="2" w:tplc="31E0B002">
      <w:start w:val="1"/>
      <w:numFmt w:val="bullet"/>
      <w:lvlText w:val=""/>
      <w:lvlJc w:val="left"/>
      <w:pPr>
        <w:ind w:left="2160" w:hanging="360"/>
      </w:pPr>
      <w:rPr>
        <w:rFonts w:ascii="Wingdings" w:hAnsi="Wingdings" w:hint="default"/>
      </w:rPr>
    </w:lvl>
    <w:lvl w:ilvl="3" w:tplc="E8349E22">
      <w:start w:val="1"/>
      <w:numFmt w:val="bullet"/>
      <w:lvlText w:val=""/>
      <w:lvlJc w:val="left"/>
      <w:pPr>
        <w:ind w:left="2880" w:hanging="360"/>
      </w:pPr>
      <w:rPr>
        <w:rFonts w:ascii="Symbol" w:hAnsi="Symbol" w:hint="default"/>
      </w:rPr>
    </w:lvl>
    <w:lvl w:ilvl="4" w:tplc="F0627508">
      <w:start w:val="1"/>
      <w:numFmt w:val="bullet"/>
      <w:lvlText w:val="o"/>
      <w:lvlJc w:val="left"/>
      <w:pPr>
        <w:ind w:left="3600" w:hanging="360"/>
      </w:pPr>
      <w:rPr>
        <w:rFonts w:ascii="Courier New" w:hAnsi="Courier New" w:cs="Courier New" w:hint="default"/>
      </w:rPr>
    </w:lvl>
    <w:lvl w:ilvl="5" w:tplc="52342EB2">
      <w:start w:val="1"/>
      <w:numFmt w:val="bullet"/>
      <w:lvlText w:val=""/>
      <w:lvlJc w:val="left"/>
      <w:pPr>
        <w:ind w:left="4320" w:hanging="360"/>
      </w:pPr>
      <w:rPr>
        <w:rFonts w:ascii="Wingdings" w:hAnsi="Wingdings" w:hint="default"/>
      </w:rPr>
    </w:lvl>
    <w:lvl w:ilvl="6" w:tplc="AD82E02A">
      <w:start w:val="1"/>
      <w:numFmt w:val="bullet"/>
      <w:lvlText w:val=""/>
      <w:lvlJc w:val="left"/>
      <w:pPr>
        <w:ind w:left="5040" w:hanging="360"/>
      </w:pPr>
      <w:rPr>
        <w:rFonts w:ascii="Symbol" w:hAnsi="Symbol" w:hint="default"/>
      </w:rPr>
    </w:lvl>
    <w:lvl w:ilvl="7" w:tplc="4DDC502E">
      <w:start w:val="1"/>
      <w:numFmt w:val="bullet"/>
      <w:lvlText w:val="o"/>
      <w:lvlJc w:val="left"/>
      <w:pPr>
        <w:ind w:left="5760" w:hanging="360"/>
      </w:pPr>
      <w:rPr>
        <w:rFonts w:ascii="Courier New" w:hAnsi="Courier New" w:cs="Courier New" w:hint="default"/>
      </w:rPr>
    </w:lvl>
    <w:lvl w:ilvl="8" w:tplc="7C76292E">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6D5E2546">
      <w:start w:val="1"/>
      <w:numFmt w:val="lowerRoman"/>
      <w:lvlText w:val="(%1)"/>
      <w:lvlJc w:val="left"/>
      <w:pPr>
        <w:ind w:left="1080" w:hanging="720"/>
      </w:pPr>
      <w:rPr>
        <w:rFonts w:hint="default"/>
      </w:rPr>
    </w:lvl>
    <w:lvl w:ilvl="1" w:tplc="64966F3E" w:tentative="1">
      <w:start w:val="1"/>
      <w:numFmt w:val="lowerLetter"/>
      <w:lvlText w:val="%2."/>
      <w:lvlJc w:val="left"/>
      <w:pPr>
        <w:ind w:left="1440" w:hanging="360"/>
      </w:pPr>
    </w:lvl>
    <w:lvl w:ilvl="2" w:tplc="2C16A91C" w:tentative="1">
      <w:start w:val="1"/>
      <w:numFmt w:val="lowerRoman"/>
      <w:lvlText w:val="%3."/>
      <w:lvlJc w:val="right"/>
      <w:pPr>
        <w:ind w:left="2160" w:hanging="180"/>
      </w:pPr>
    </w:lvl>
    <w:lvl w:ilvl="3" w:tplc="32F06A22" w:tentative="1">
      <w:start w:val="1"/>
      <w:numFmt w:val="decimal"/>
      <w:lvlText w:val="%4."/>
      <w:lvlJc w:val="left"/>
      <w:pPr>
        <w:ind w:left="2880" w:hanging="360"/>
      </w:pPr>
    </w:lvl>
    <w:lvl w:ilvl="4" w:tplc="0526D1F8" w:tentative="1">
      <w:start w:val="1"/>
      <w:numFmt w:val="lowerLetter"/>
      <w:lvlText w:val="%5."/>
      <w:lvlJc w:val="left"/>
      <w:pPr>
        <w:ind w:left="3600" w:hanging="360"/>
      </w:pPr>
    </w:lvl>
    <w:lvl w:ilvl="5" w:tplc="8D4C19E4" w:tentative="1">
      <w:start w:val="1"/>
      <w:numFmt w:val="lowerRoman"/>
      <w:lvlText w:val="%6."/>
      <w:lvlJc w:val="right"/>
      <w:pPr>
        <w:ind w:left="4320" w:hanging="180"/>
      </w:pPr>
    </w:lvl>
    <w:lvl w:ilvl="6" w:tplc="AA784160" w:tentative="1">
      <w:start w:val="1"/>
      <w:numFmt w:val="decimal"/>
      <w:lvlText w:val="%7."/>
      <w:lvlJc w:val="left"/>
      <w:pPr>
        <w:ind w:left="5040" w:hanging="360"/>
      </w:pPr>
    </w:lvl>
    <w:lvl w:ilvl="7" w:tplc="731C58CA" w:tentative="1">
      <w:start w:val="1"/>
      <w:numFmt w:val="lowerLetter"/>
      <w:lvlText w:val="%8."/>
      <w:lvlJc w:val="left"/>
      <w:pPr>
        <w:ind w:left="5760" w:hanging="360"/>
      </w:pPr>
    </w:lvl>
    <w:lvl w:ilvl="8" w:tplc="AE36CEB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64E56B0">
      <w:start w:val="1"/>
      <w:numFmt w:val="lowerRoman"/>
      <w:lvlText w:val="(%1)"/>
      <w:lvlJc w:val="left"/>
      <w:pPr>
        <w:ind w:left="1080" w:hanging="720"/>
      </w:pPr>
      <w:rPr>
        <w:rFonts w:hint="default"/>
        <w:b w:val="0"/>
      </w:rPr>
    </w:lvl>
    <w:lvl w:ilvl="1" w:tplc="F2F2CBC0" w:tentative="1">
      <w:start w:val="1"/>
      <w:numFmt w:val="lowerLetter"/>
      <w:lvlText w:val="%2."/>
      <w:lvlJc w:val="left"/>
      <w:pPr>
        <w:ind w:left="1440" w:hanging="360"/>
      </w:pPr>
    </w:lvl>
    <w:lvl w:ilvl="2" w:tplc="2102BD24" w:tentative="1">
      <w:start w:val="1"/>
      <w:numFmt w:val="lowerRoman"/>
      <w:lvlText w:val="%3."/>
      <w:lvlJc w:val="right"/>
      <w:pPr>
        <w:ind w:left="2160" w:hanging="180"/>
      </w:pPr>
    </w:lvl>
    <w:lvl w:ilvl="3" w:tplc="86D4EC6A" w:tentative="1">
      <w:start w:val="1"/>
      <w:numFmt w:val="decimal"/>
      <w:lvlText w:val="%4."/>
      <w:lvlJc w:val="left"/>
      <w:pPr>
        <w:ind w:left="2880" w:hanging="360"/>
      </w:pPr>
    </w:lvl>
    <w:lvl w:ilvl="4" w:tplc="2B84EE4E" w:tentative="1">
      <w:start w:val="1"/>
      <w:numFmt w:val="lowerLetter"/>
      <w:lvlText w:val="%5."/>
      <w:lvlJc w:val="left"/>
      <w:pPr>
        <w:ind w:left="3600" w:hanging="360"/>
      </w:pPr>
    </w:lvl>
    <w:lvl w:ilvl="5" w:tplc="AE045FCC" w:tentative="1">
      <w:start w:val="1"/>
      <w:numFmt w:val="lowerRoman"/>
      <w:lvlText w:val="%6."/>
      <w:lvlJc w:val="right"/>
      <w:pPr>
        <w:ind w:left="4320" w:hanging="180"/>
      </w:pPr>
    </w:lvl>
    <w:lvl w:ilvl="6" w:tplc="A0B84656" w:tentative="1">
      <w:start w:val="1"/>
      <w:numFmt w:val="decimal"/>
      <w:lvlText w:val="%7."/>
      <w:lvlJc w:val="left"/>
      <w:pPr>
        <w:ind w:left="5040" w:hanging="360"/>
      </w:pPr>
    </w:lvl>
    <w:lvl w:ilvl="7" w:tplc="B6C4130C" w:tentative="1">
      <w:start w:val="1"/>
      <w:numFmt w:val="lowerLetter"/>
      <w:lvlText w:val="%8."/>
      <w:lvlJc w:val="left"/>
      <w:pPr>
        <w:ind w:left="5760" w:hanging="360"/>
      </w:pPr>
    </w:lvl>
    <w:lvl w:ilvl="8" w:tplc="13144AB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C30086E">
      <w:start w:val="1"/>
      <w:numFmt w:val="lowerLetter"/>
      <w:lvlText w:val="(%1)"/>
      <w:lvlJc w:val="left"/>
      <w:pPr>
        <w:ind w:left="360" w:hanging="360"/>
      </w:pPr>
      <w:rPr>
        <w:rFonts w:hint="default"/>
      </w:rPr>
    </w:lvl>
    <w:lvl w:ilvl="1" w:tplc="DC5894AE" w:tentative="1">
      <w:start w:val="1"/>
      <w:numFmt w:val="lowerLetter"/>
      <w:lvlText w:val="%2."/>
      <w:lvlJc w:val="left"/>
      <w:pPr>
        <w:ind w:left="1080" w:hanging="360"/>
      </w:pPr>
    </w:lvl>
    <w:lvl w:ilvl="2" w:tplc="3ECECDD8" w:tentative="1">
      <w:start w:val="1"/>
      <w:numFmt w:val="lowerRoman"/>
      <w:lvlText w:val="%3."/>
      <w:lvlJc w:val="right"/>
      <w:pPr>
        <w:ind w:left="1800" w:hanging="180"/>
      </w:pPr>
    </w:lvl>
    <w:lvl w:ilvl="3" w:tplc="96AE193E" w:tentative="1">
      <w:start w:val="1"/>
      <w:numFmt w:val="decimal"/>
      <w:lvlText w:val="%4."/>
      <w:lvlJc w:val="left"/>
      <w:pPr>
        <w:ind w:left="2520" w:hanging="360"/>
      </w:pPr>
    </w:lvl>
    <w:lvl w:ilvl="4" w:tplc="D324BC3C" w:tentative="1">
      <w:start w:val="1"/>
      <w:numFmt w:val="lowerLetter"/>
      <w:lvlText w:val="%5."/>
      <w:lvlJc w:val="left"/>
      <w:pPr>
        <w:ind w:left="3240" w:hanging="360"/>
      </w:pPr>
    </w:lvl>
    <w:lvl w:ilvl="5" w:tplc="E9C26ABE" w:tentative="1">
      <w:start w:val="1"/>
      <w:numFmt w:val="lowerRoman"/>
      <w:lvlText w:val="%6."/>
      <w:lvlJc w:val="right"/>
      <w:pPr>
        <w:ind w:left="3960" w:hanging="180"/>
      </w:pPr>
    </w:lvl>
    <w:lvl w:ilvl="6" w:tplc="95AA482A" w:tentative="1">
      <w:start w:val="1"/>
      <w:numFmt w:val="decimal"/>
      <w:lvlText w:val="%7."/>
      <w:lvlJc w:val="left"/>
      <w:pPr>
        <w:ind w:left="4680" w:hanging="360"/>
      </w:pPr>
    </w:lvl>
    <w:lvl w:ilvl="7" w:tplc="D70686C4" w:tentative="1">
      <w:start w:val="1"/>
      <w:numFmt w:val="lowerLetter"/>
      <w:lvlText w:val="%8."/>
      <w:lvlJc w:val="left"/>
      <w:pPr>
        <w:ind w:left="5400" w:hanging="360"/>
      </w:pPr>
    </w:lvl>
    <w:lvl w:ilvl="8" w:tplc="73CCE52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874F1BE">
      <w:start w:val="1"/>
      <w:numFmt w:val="decimal"/>
      <w:lvlText w:val="%1."/>
      <w:lvlJc w:val="left"/>
      <w:pPr>
        <w:ind w:left="360" w:hanging="360"/>
      </w:pPr>
      <w:rPr>
        <w:rFonts w:hint="default"/>
      </w:rPr>
    </w:lvl>
    <w:lvl w:ilvl="1" w:tplc="AAAE5A22" w:tentative="1">
      <w:start w:val="1"/>
      <w:numFmt w:val="lowerLetter"/>
      <w:lvlText w:val="%2."/>
      <w:lvlJc w:val="left"/>
      <w:pPr>
        <w:ind w:left="1080" w:hanging="360"/>
      </w:pPr>
    </w:lvl>
    <w:lvl w:ilvl="2" w:tplc="45ECF044" w:tentative="1">
      <w:start w:val="1"/>
      <w:numFmt w:val="lowerRoman"/>
      <w:lvlText w:val="%3."/>
      <w:lvlJc w:val="right"/>
      <w:pPr>
        <w:ind w:left="1800" w:hanging="180"/>
      </w:pPr>
    </w:lvl>
    <w:lvl w:ilvl="3" w:tplc="0928B76E" w:tentative="1">
      <w:start w:val="1"/>
      <w:numFmt w:val="decimal"/>
      <w:lvlText w:val="%4."/>
      <w:lvlJc w:val="left"/>
      <w:pPr>
        <w:ind w:left="2520" w:hanging="360"/>
      </w:pPr>
    </w:lvl>
    <w:lvl w:ilvl="4" w:tplc="AFCCABAC" w:tentative="1">
      <w:start w:val="1"/>
      <w:numFmt w:val="lowerLetter"/>
      <w:lvlText w:val="%5."/>
      <w:lvlJc w:val="left"/>
      <w:pPr>
        <w:ind w:left="3240" w:hanging="360"/>
      </w:pPr>
    </w:lvl>
    <w:lvl w:ilvl="5" w:tplc="9806CA3E" w:tentative="1">
      <w:start w:val="1"/>
      <w:numFmt w:val="lowerRoman"/>
      <w:lvlText w:val="%6."/>
      <w:lvlJc w:val="right"/>
      <w:pPr>
        <w:ind w:left="3960" w:hanging="180"/>
      </w:pPr>
    </w:lvl>
    <w:lvl w:ilvl="6" w:tplc="63922D82" w:tentative="1">
      <w:start w:val="1"/>
      <w:numFmt w:val="decimal"/>
      <w:lvlText w:val="%7."/>
      <w:lvlJc w:val="left"/>
      <w:pPr>
        <w:ind w:left="4680" w:hanging="360"/>
      </w:pPr>
    </w:lvl>
    <w:lvl w:ilvl="7" w:tplc="2F1CD494" w:tentative="1">
      <w:start w:val="1"/>
      <w:numFmt w:val="lowerLetter"/>
      <w:lvlText w:val="%8."/>
      <w:lvlJc w:val="left"/>
      <w:pPr>
        <w:ind w:left="5400" w:hanging="360"/>
      </w:pPr>
    </w:lvl>
    <w:lvl w:ilvl="8" w:tplc="DA64BF4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5AA583E">
      <w:start w:val="1"/>
      <w:numFmt w:val="decimal"/>
      <w:lvlText w:val="%1."/>
      <w:lvlJc w:val="left"/>
      <w:pPr>
        <w:ind w:left="360" w:hanging="360"/>
      </w:pPr>
      <w:rPr>
        <w:rFonts w:hint="default"/>
      </w:rPr>
    </w:lvl>
    <w:lvl w:ilvl="1" w:tplc="A24E0412" w:tentative="1">
      <w:start w:val="1"/>
      <w:numFmt w:val="lowerLetter"/>
      <w:lvlText w:val="%2."/>
      <w:lvlJc w:val="left"/>
      <w:pPr>
        <w:ind w:left="1080" w:hanging="360"/>
      </w:pPr>
    </w:lvl>
    <w:lvl w:ilvl="2" w:tplc="7BD064AC" w:tentative="1">
      <w:start w:val="1"/>
      <w:numFmt w:val="lowerRoman"/>
      <w:lvlText w:val="%3."/>
      <w:lvlJc w:val="right"/>
      <w:pPr>
        <w:ind w:left="1800" w:hanging="180"/>
      </w:pPr>
    </w:lvl>
    <w:lvl w:ilvl="3" w:tplc="B09CC35E" w:tentative="1">
      <w:start w:val="1"/>
      <w:numFmt w:val="decimal"/>
      <w:lvlText w:val="%4."/>
      <w:lvlJc w:val="left"/>
      <w:pPr>
        <w:ind w:left="2520" w:hanging="360"/>
      </w:pPr>
    </w:lvl>
    <w:lvl w:ilvl="4" w:tplc="A3149F94" w:tentative="1">
      <w:start w:val="1"/>
      <w:numFmt w:val="lowerLetter"/>
      <w:lvlText w:val="%5."/>
      <w:lvlJc w:val="left"/>
      <w:pPr>
        <w:ind w:left="3240" w:hanging="360"/>
      </w:pPr>
    </w:lvl>
    <w:lvl w:ilvl="5" w:tplc="7B48141C" w:tentative="1">
      <w:start w:val="1"/>
      <w:numFmt w:val="lowerRoman"/>
      <w:lvlText w:val="%6."/>
      <w:lvlJc w:val="right"/>
      <w:pPr>
        <w:ind w:left="3960" w:hanging="180"/>
      </w:pPr>
    </w:lvl>
    <w:lvl w:ilvl="6" w:tplc="B3287BA4" w:tentative="1">
      <w:start w:val="1"/>
      <w:numFmt w:val="decimal"/>
      <w:lvlText w:val="%7."/>
      <w:lvlJc w:val="left"/>
      <w:pPr>
        <w:ind w:left="4680" w:hanging="360"/>
      </w:pPr>
    </w:lvl>
    <w:lvl w:ilvl="7" w:tplc="E79CD162" w:tentative="1">
      <w:start w:val="1"/>
      <w:numFmt w:val="lowerLetter"/>
      <w:lvlText w:val="%8."/>
      <w:lvlJc w:val="left"/>
      <w:pPr>
        <w:ind w:left="5400" w:hanging="360"/>
      </w:pPr>
    </w:lvl>
    <w:lvl w:ilvl="8" w:tplc="2272D97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53EEE7A">
      <w:start w:val="1"/>
      <w:numFmt w:val="lowerRoman"/>
      <w:lvlText w:val="(%1)"/>
      <w:lvlJc w:val="left"/>
      <w:pPr>
        <w:ind w:left="1080" w:hanging="720"/>
      </w:pPr>
      <w:rPr>
        <w:rFonts w:hint="default"/>
        <w:b w:val="0"/>
      </w:rPr>
    </w:lvl>
    <w:lvl w:ilvl="1" w:tplc="563A6EB0" w:tentative="1">
      <w:start w:val="1"/>
      <w:numFmt w:val="lowerLetter"/>
      <w:lvlText w:val="%2."/>
      <w:lvlJc w:val="left"/>
      <w:pPr>
        <w:ind w:left="1440" w:hanging="360"/>
      </w:pPr>
    </w:lvl>
    <w:lvl w:ilvl="2" w:tplc="CD302FA8" w:tentative="1">
      <w:start w:val="1"/>
      <w:numFmt w:val="lowerRoman"/>
      <w:lvlText w:val="%3."/>
      <w:lvlJc w:val="right"/>
      <w:pPr>
        <w:ind w:left="2160" w:hanging="180"/>
      </w:pPr>
    </w:lvl>
    <w:lvl w:ilvl="3" w:tplc="B9E05754" w:tentative="1">
      <w:start w:val="1"/>
      <w:numFmt w:val="decimal"/>
      <w:lvlText w:val="%4."/>
      <w:lvlJc w:val="left"/>
      <w:pPr>
        <w:ind w:left="2880" w:hanging="360"/>
      </w:pPr>
    </w:lvl>
    <w:lvl w:ilvl="4" w:tplc="CE4E3F1A" w:tentative="1">
      <w:start w:val="1"/>
      <w:numFmt w:val="lowerLetter"/>
      <w:lvlText w:val="%5."/>
      <w:lvlJc w:val="left"/>
      <w:pPr>
        <w:ind w:left="3600" w:hanging="360"/>
      </w:pPr>
    </w:lvl>
    <w:lvl w:ilvl="5" w:tplc="3D26454C" w:tentative="1">
      <w:start w:val="1"/>
      <w:numFmt w:val="lowerRoman"/>
      <w:lvlText w:val="%6."/>
      <w:lvlJc w:val="right"/>
      <w:pPr>
        <w:ind w:left="4320" w:hanging="180"/>
      </w:pPr>
    </w:lvl>
    <w:lvl w:ilvl="6" w:tplc="CA128E5C" w:tentative="1">
      <w:start w:val="1"/>
      <w:numFmt w:val="decimal"/>
      <w:lvlText w:val="%7."/>
      <w:lvlJc w:val="left"/>
      <w:pPr>
        <w:ind w:left="5040" w:hanging="360"/>
      </w:pPr>
    </w:lvl>
    <w:lvl w:ilvl="7" w:tplc="E78C6F98" w:tentative="1">
      <w:start w:val="1"/>
      <w:numFmt w:val="lowerLetter"/>
      <w:lvlText w:val="%8."/>
      <w:lvlJc w:val="left"/>
      <w:pPr>
        <w:ind w:left="5760" w:hanging="360"/>
      </w:pPr>
    </w:lvl>
    <w:lvl w:ilvl="8" w:tplc="BA4EE79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EE8EE5C">
      <w:start w:val="1"/>
      <w:numFmt w:val="lowerRoman"/>
      <w:lvlText w:val="(%1)"/>
      <w:lvlJc w:val="left"/>
      <w:pPr>
        <w:ind w:left="1080" w:hanging="720"/>
      </w:pPr>
      <w:rPr>
        <w:rFonts w:hint="default"/>
      </w:rPr>
    </w:lvl>
    <w:lvl w:ilvl="1" w:tplc="C9E8758E" w:tentative="1">
      <w:start w:val="1"/>
      <w:numFmt w:val="lowerLetter"/>
      <w:lvlText w:val="%2."/>
      <w:lvlJc w:val="left"/>
      <w:pPr>
        <w:ind w:left="1440" w:hanging="360"/>
      </w:pPr>
    </w:lvl>
    <w:lvl w:ilvl="2" w:tplc="2376DF82" w:tentative="1">
      <w:start w:val="1"/>
      <w:numFmt w:val="lowerRoman"/>
      <w:lvlText w:val="%3."/>
      <w:lvlJc w:val="right"/>
      <w:pPr>
        <w:ind w:left="2160" w:hanging="180"/>
      </w:pPr>
    </w:lvl>
    <w:lvl w:ilvl="3" w:tplc="FDDA6224" w:tentative="1">
      <w:start w:val="1"/>
      <w:numFmt w:val="decimal"/>
      <w:lvlText w:val="%4."/>
      <w:lvlJc w:val="left"/>
      <w:pPr>
        <w:ind w:left="2880" w:hanging="360"/>
      </w:pPr>
    </w:lvl>
    <w:lvl w:ilvl="4" w:tplc="6D304636" w:tentative="1">
      <w:start w:val="1"/>
      <w:numFmt w:val="lowerLetter"/>
      <w:lvlText w:val="%5."/>
      <w:lvlJc w:val="left"/>
      <w:pPr>
        <w:ind w:left="3600" w:hanging="360"/>
      </w:pPr>
    </w:lvl>
    <w:lvl w:ilvl="5" w:tplc="FF9CC2A8" w:tentative="1">
      <w:start w:val="1"/>
      <w:numFmt w:val="lowerRoman"/>
      <w:lvlText w:val="%6."/>
      <w:lvlJc w:val="right"/>
      <w:pPr>
        <w:ind w:left="4320" w:hanging="180"/>
      </w:pPr>
    </w:lvl>
    <w:lvl w:ilvl="6" w:tplc="20F83D68" w:tentative="1">
      <w:start w:val="1"/>
      <w:numFmt w:val="decimal"/>
      <w:lvlText w:val="%7."/>
      <w:lvlJc w:val="left"/>
      <w:pPr>
        <w:ind w:left="5040" w:hanging="360"/>
      </w:pPr>
    </w:lvl>
    <w:lvl w:ilvl="7" w:tplc="14FEA4A0" w:tentative="1">
      <w:start w:val="1"/>
      <w:numFmt w:val="lowerLetter"/>
      <w:lvlText w:val="%8."/>
      <w:lvlJc w:val="left"/>
      <w:pPr>
        <w:ind w:left="5760" w:hanging="360"/>
      </w:pPr>
    </w:lvl>
    <w:lvl w:ilvl="8" w:tplc="0BB0E48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C1C790A">
      <w:start w:val="1"/>
      <w:numFmt w:val="bullet"/>
      <w:pStyle w:val="ListBullet"/>
      <w:lvlText w:val=""/>
      <w:lvlJc w:val="left"/>
      <w:pPr>
        <w:ind w:left="720" w:hanging="360"/>
      </w:pPr>
      <w:rPr>
        <w:rFonts w:ascii="Symbol" w:hAnsi="Symbol" w:hint="default"/>
      </w:rPr>
    </w:lvl>
    <w:lvl w:ilvl="1" w:tplc="E62CE900">
      <w:start w:val="1"/>
      <w:numFmt w:val="bullet"/>
      <w:pStyle w:val="ListBullet2"/>
      <w:lvlText w:val="o"/>
      <w:lvlJc w:val="left"/>
      <w:pPr>
        <w:ind w:left="1440" w:hanging="360"/>
      </w:pPr>
      <w:rPr>
        <w:rFonts w:ascii="Courier New" w:hAnsi="Courier New" w:cs="Courier New" w:hint="default"/>
      </w:rPr>
    </w:lvl>
    <w:lvl w:ilvl="2" w:tplc="2D3A6F3A">
      <w:start w:val="1"/>
      <w:numFmt w:val="bullet"/>
      <w:lvlText w:val=""/>
      <w:lvlJc w:val="left"/>
      <w:pPr>
        <w:ind w:left="2160" w:hanging="360"/>
      </w:pPr>
      <w:rPr>
        <w:rFonts w:ascii="Wingdings" w:hAnsi="Wingdings" w:hint="default"/>
      </w:rPr>
    </w:lvl>
    <w:lvl w:ilvl="3" w:tplc="A4F03786">
      <w:start w:val="1"/>
      <w:numFmt w:val="bullet"/>
      <w:lvlText w:val=""/>
      <w:lvlJc w:val="left"/>
      <w:pPr>
        <w:ind w:left="2880" w:hanging="360"/>
      </w:pPr>
      <w:rPr>
        <w:rFonts w:ascii="Symbol" w:hAnsi="Symbol" w:hint="default"/>
      </w:rPr>
    </w:lvl>
    <w:lvl w:ilvl="4" w:tplc="9C2A89EA">
      <w:start w:val="1"/>
      <w:numFmt w:val="bullet"/>
      <w:lvlText w:val="o"/>
      <w:lvlJc w:val="left"/>
      <w:pPr>
        <w:ind w:left="3600" w:hanging="360"/>
      </w:pPr>
      <w:rPr>
        <w:rFonts w:ascii="Courier New" w:hAnsi="Courier New" w:cs="Courier New" w:hint="default"/>
      </w:rPr>
    </w:lvl>
    <w:lvl w:ilvl="5" w:tplc="3844D236">
      <w:start w:val="1"/>
      <w:numFmt w:val="bullet"/>
      <w:pStyle w:val="ListBullet3"/>
      <w:lvlText w:val=""/>
      <w:lvlJc w:val="left"/>
      <w:pPr>
        <w:ind w:left="4320" w:hanging="360"/>
      </w:pPr>
      <w:rPr>
        <w:rFonts w:ascii="Wingdings" w:hAnsi="Wingdings" w:hint="default"/>
      </w:rPr>
    </w:lvl>
    <w:lvl w:ilvl="6" w:tplc="E2906F04">
      <w:start w:val="1"/>
      <w:numFmt w:val="bullet"/>
      <w:lvlText w:val=""/>
      <w:lvlJc w:val="left"/>
      <w:pPr>
        <w:ind w:left="5040" w:hanging="360"/>
      </w:pPr>
      <w:rPr>
        <w:rFonts w:ascii="Symbol" w:hAnsi="Symbol" w:hint="default"/>
      </w:rPr>
    </w:lvl>
    <w:lvl w:ilvl="7" w:tplc="88F24F7A">
      <w:start w:val="1"/>
      <w:numFmt w:val="bullet"/>
      <w:lvlText w:val="o"/>
      <w:lvlJc w:val="left"/>
      <w:pPr>
        <w:ind w:left="5760" w:hanging="360"/>
      </w:pPr>
      <w:rPr>
        <w:rFonts w:ascii="Courier New" w:hAnsi="Courier New" w:cs="Courier New" w:hint="default"/>
      </w:rPr>
    </w:lvl>
    <w:lvl w:ilvl="8" w:tplc="6B68D23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E844C02">
      <w:start w:val="1"/>
      <w:numFmt w:val="bullet"/>
      <w:lvlText w:val=""/>
      <w:lvlJc w:val="left"/>
      <w:pPr>
        <w:ind w:left="360" w:hanging="360"/>
      </w:pPr>
      <w:rPr>
        <w:rFonts w:ascii="Symbol" w:hAnsi="Symbol" w:hint="default"/>
      </w:rPr>
    </w:lvl>
    <w:lvl w:ilvl="1" w:tplc="74B4BE0E" w:tentative="1">
      <w:start w:val="1"/>
      <w:numFmt w:val="bullet"/>
      <w:lvlText w:val="o"/>
      <w:lvlJc w:val="left"/>
      <w:pPr>
        <w:ind w:left="1080" w:hanging="360"/>
      </w:pPr>
      <w:rPr>
        <w:rFonts w:ascii="Courier New" w:hAnsi="Courier New" w:cs="Courier New" w:hint="default"/>
      </w:rPr>
    </w:lvl>
    <w:lvl w:ilvl="2" w:tplc="BAD65682" w:tentative="1">
      <w:start w:val="1"/>
      <w:numFmt w:val="bullet"/>
      <w:lvlText w:val=""/>
      <w:lvlJc w:val="left"/>
      <w:pPr>
        <w:ind w:left="1800" w:hanging="360"/>
      </w:pPr>
      <w:rPr>
        <w:rFonts w:ascii="Wingdings" w:hAnsi="Wingdings" w:hint="default"/>
      </w:rPr>
    </w:lvl>
    <w:lvl w:ilvl="3" w:tplc="3318A300" w:tentative="1">
      <w:start w:val="1"/>
      <w:numFmt w:val="bullet"/>
      <w:lvlText w:val=""/>
      <w:lvlJc w:val="left"/>
      <w:pPr>
        <w:ind w:left="2520" w:hanging="360"/>
      </w:pPr>
      <w:rPr>
        <w:rFonts w:ascii="Symbol" w:hAnsi="Symbol" w:hint="default"/>
      </w:rPr>
    </w:lvl>
    <w:lvl w:ilvl="4" w:tplc="D4241706" w:tentative="1">
      <w:start w:val="1"/>
      <w:numFmt w:val="bullet"/>
      <w:lvlText w:val="o"/>
      <w:lvlJc w:val="left"/>
      <w:pPr>
        <w:ind w:left="3240" w:hanging="360"/>
      </w:pPr>
      <w:rPr>
        <w:rFonts w:ascii="Courier New" w:hAnsi="Courier New" w:cs="Courier New" w:hint="default"/>
      </w:rPr>
    </w:lvl>
    <w:lvl w:ilvl="5" w:tplc="8B9456F0" w:tentative="1">
      <w:start w:val="1"/>
      <w:numFmt w:val="bullet"/>
      <w:lvlText w:val=""/>
      <w:lvlJc w:val="left"/>
      <w:pPr>
        <w:ind w:left="3960" w:hanging="360"/>
      </w:pPr>
      <w:rPr>
        <w:rFonts w:ascii="Wingdings" w:hAnsi="Wingdings" w:hint="default"/>
      </w:rPr>
    </w:lvl>
    <w:lvl w:ilvl="6" w:tplc="C0E49024" w:tentative="1">
      <w:start w:val="1"/>
      <w:numFmt w:val="bullet"/>
      <w:lvlText w:val=""/>
      <w:lvlJc w:val="left"/>
      <w:pPr>
        <w:ind w:left="4680" w:hanging="360"/>
      </w:pPr>
      <w:rPr>
        <w:rFonts w:ascii="Symbol" w:hAnsi="Symbol" w:hint="default"/>
      </w:rPr>
    </w:lvl>
    <w:lvl w:ilvl="7" w:tplc="55122E52" w:tentative="1">
      <w:start w:val="1"/>
      <w:numFmt w:val="bullet"/>
      <w:lvlText w:val="o"/>
      <w:lvlJc w:val="left"/>
      <w:pPr>
        <w:ind w:left="5400" w:hanging="360"/>
      </w:pPr>
      <w:rPr>
        <w:rFonts w:ascii="Courier New" w:hAnsi="Courier New" w:cs="Courier New" w:hint="default"/>
      </w:rPr>
    </w:lvl>
    <w:lvl w:ilvl="8" w:tplc="7F56AA5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494AE32">
      <w:start w:val="1"/>
      <w:numFmt w:val="lowerRoman"/>
      <w:lvlText w:val="(%1)"/>
      <w:lvlJc w:val="left"/>
      <w:pPr>
        <w:ind w:left="1080" w:hanging="720"/>
      </w:pPr>
      <w:rPr>
        <w:rFonts w:hint="default"/>
      </w:rPr>
    </w:lvl>
    <w:lvl w:ilvl="1" w:tplc="4BFE9FB0" w:tentative="1">
      <w:start w:val="1"/>
      <w:numFmt w:val="lowerLetter"/>
      <w:lvlText w:val="%2."/>
      <w:lvlJc w:val="left"/>
      <w:pPr>
        <w:ind w:left="1440" w:hanging="360"/>
      </w:pPr>
    </w:lvl>
    <w:lvl w:ilvl="2" w:tplc="8C7A84E2" w:tentative="1">
      <w:start w:val="1"/>
      <w:numFmt w:val="lowerRoman"/>
      <w:lvlText w:val="%3."/>
      <w:lvlJc w:val="right"/>
      <w:pPr>
        <w:ind w:left="2160" w:hanging="180"/>
      </w:pPr>
    </w:lvl>
    <w:lvl w:ilvl="3" w:tplc="34A886AC" w:tentative="1">
      <w:start w:val="1"/>
      <w:numFmt w:val="decimal"/>
      <w:lvlText w:val="%4."/>
      <w:lvlJc w:val="left"/>
      <w:pPr>
        <w:ind w:left="2880" w:hanging="360"/>
      </w:pPr>
    </w:lvl>
    <w:lvl w:ilvl="4" w:tplc="EF4003F2" w:tentative="1">
      <w:start w:val="1"/>
      <w:numFmt w:val="lowerLetter"/>
      <w:lvlText w:val="%5."/>
      <w:lvlJc w:val="left"/>
      <w:pPr>
        <w:ind w:left="3600" w:hanging="360"/>
      </w:pPr>
    </w:lvl>
    <w:lvl w:ilvl="5" w:tplc="DBC6DFBC" w:tentative="1">
      <w:start w:val="1"/>
      <w:numFmt w:val="lowerRoman"/>
      <w:lvlText w:val="%6."/>
      <w:lvlJc w:val="right"/>
      <w:pPr>
        <w:ind w:left="4320" w:hanging="180"/>
      </w:pPr>
    </w:lvl>
    <w:lvl w:ilvl="6" w:tplc="B7BC337C" w:tentative="1">
      <w:start w:val="1"/>
      <w:numFmt w:val="decimal"/>
      <w:lvlText w:val="%7."/>
      <w:lvlJc w:val="left"/>
      <w:pPr>
        <w:ind w:left="5040" w:hanging="360"/>
      </w:pPr>
    </w:lvl>
    <w:lvl w:ilvl="7" w:tplc="84ECF93C" w:tentative="1">
      <w:start w:val="1"/>
      <w:numFmt w:val="lowerLetter"/>
      <w:lvlText w:val="%8."/>
      <w:lvlJc w:val="left"/>
      <w:pPr>
        <w:ind w:left="5760" w:hanging="360"/>
      </w:pPr>
    </w:lvl>
    <w:lvl w:ilvl="8" w:tplc="0472D144" w:tentative="1">
      <w:start w:val="1"/>
      <w:numFmt w:val="lowerRoman"/>
      <w:lvlText w:val="%9."/>
      <w:lvlJc w:val="right"/>
      <w:pPr>
        <w:ind w:left="6480" w:hanging="180"/>
      </w:pPr>
    </w:lvl>
  </w:abstractNum>
  <w:abstractNum w:abstractNumId="22" w15:restartNumberingAfterBreak="0">
    <w:nsid w:val="44750EFD"/>
    <w:multiLevelType w:val="hybridMultilevel"/>
    <w:tmpl w:val="4218E836"/>
    <w:lvl w:ilvl="0" w:tplc="0C090001">
      <w:start w:val="1"/>
      <w:numFmt w:val="bullet"/>
      <w:lvlText w:val=""/>
      <w:lvlJc w:val="left"/>
      <w:pPr>
        <w:ind w:left="720" w:hanging="360"/>
      </w:pPr>
      <w:rPr>
        <w:rFonts w:ascii="Symbol" w:hAnsi="Symbol" w:hint="default"/>
      </w:rPr>
    </w:lvl>
    <w:lvl w:ilvl="1" w:tplc="774C01CC">
      <w:start w:val="1"/>
      <w:numFmt w:val="bullet"/>
      <w:lvlText w:val="o"/>
      <w:lvlJc w:val="left"/>
      <w:pPr>
        <w:ind w:left="1440" w:hanging="360"/>
      </w:pPr>
      <w:rPr>
        <w:rFonts w:ascii="Courier New" w:hAnsi="Courier New" w:cs="Courier New" w:hint="default"/>
      </w:rPr>
    </w:lvl>
    <w:lvl w:ilvl="2" w:tplc="31E0B002">
      <w:start w:val="1"/>
      <w:numFmt w:val="bullet"/>
      <w:lvlText w:val=""/>
      <w:lvlJc w:val="left"/>
      <w:pPr>
        <w:ind w:left="2160" w:hanging="360"/>
      </w:pPr>
      <w:rPr>
        <w:rFonts w:ascii="Wingdings" w:hAnsi="Wingdings" w:hint="default"/>
      </w:rPr>
    </w:lvl>
    <w:lvl w:ilvl="3" w:tplc="E8349E22">
      <w:start w:val="1"/>
      <w:numFmt w:val="bullet"/>
      <w:lvlText w:val=""/>
      <w:lvlJc w:val="left"/>
      <w:pPr>
        <w:ind w:left="2880" w:hanging="360"/>
      </w:pPr>
      <w:rPr>
        <w:rFonts w:ascii="Symbol" w:hAnsi="Symbol" w:hint="default"/>
      </w:rPr>
    </w:lvl>
    <w:lvl w:ilvl="4" w:tplc="F0627508">
      <w:start w:val="1"/>
      <w:numFmt w:val="bullet"/>
      <w:lvlText w:val="o"/>
      <w:lvlJc w:val="left"/>
      <w:pPr>
        <w:ind w:left="3600" w:hanging="360"/>
      </w:pPr>
      <w:rPr>
        <w:rFonts w:ascii="Courier New" w:hAnsi="Courier New" w:cs="Courier New" w:hint="default"/>
      </w:rPr>
    </w:lvl>
    <w:lvl w:ilvl="5" w:tplc="52342EB2">
      <w:start w:val="1"/>
      <w:numFmt w:val="bullet"/>
      <w:lvlText w:val=""/>
      <w:lvlJc w:val="left"/>
      <w:pPr>
        <w:ind w:left="4320" w:hanging="360"/>
      </w:pPr>
      <w:rPr>
        <w:rFonts w:ascii="Wingdings" w:hAnsi="Wingdings" w:hint="default"/>
      </w:rPr>
    </w:lvl>
    <w:lvl w:ilvl="6" w:tplc="AD82E02A">
      <w:start w:val="1"/>
      <w:numFmt w:val="bullet"/>
      <w:lvlText w:val=""/>
      <w:lvlJc w:val="left"/>
      <w:pPr>
        <w:ind w:left="5040" w:hanging="360"/>
      </w:pPr>
      <w:rPr>
        <w:rFonts w:ascii="Symbol" w:hAnsi="Symbol" w:hint="default"/>
      </w:rPr>
    </w:lvl>
    <w:lvl w:ilvl="7" w:tplc="4DDC502E">
      <w:start w:val="1"/>
      <w:numFmt w:val="bullet"/>
      <w:lvlText w:val="o"/>
      <w:lvlJc w:val="left"/>
      <w:pPr>
        <w:ind w:left="5760" w:hanging="360"/>
      </w:pPr>
      <w:rPr>
        <w:rFonts w:ascii="Courier New" w:hAnsi="Courier New" w:cs="Courier New" w:hint="default"/>
      </w:rPr>
    </w:lvl>
    <w:lvl w:ilvl="8" w:tplc="7C76292E">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E400682E">
      <w:start w:val="1"/>
      <w:numFmt w:val="lowerRoman"/>
      <w:lvlText w:val="(%1)"/>
      <w:lvlJc w:val="left"/>
      <w:pPr>
        <w:ind w:left="1080" w:hanging="720"/>
      </w:pPr>
      <w:rPr>
        <w:rFonts w:hint="default"/>
      </w:rPr>
    </w:lvl>
    <w:lvl w:ilvl="1" w:tplc="1398F414" w:tentative="1">
      <w:start w:val="1"/>
      <w:numFmt w:val="lowerLetter"/>
      <w:lvlText w:val="%2."/>
      <w:lvlJc w:val="left"/>
      <w:pPr>
        <w:ind w:left="1440" w:hanging="360"/>
      </w:pPr>
    </w:lvl>
    <w:lvl w:ilvl="2" w:tplc="3118E34C" w:tentative="1">
      <w:start w:val="1"/>
      <w:numFmt w:val="lowerRoman"/>
      <w:lvlText w:val="%3."/>
      <w:lvlJc w:val="right"/>
      <w:pPr>
        <w:ind w:left="2160" w:hanging="180"/>
      </w:pPr>
    </w:lvl>
    <w:lvl w:ilvl="3" w:tplc="87E855F4" w:tentative="1">
      <w:start w:val="1"/>
      <w:numFmt w:val="decimal"/>
      <w:lvlText w:val="%4."/>
      <w:lvlJc w:val="left"/>
      <w:pPr>
        <w:ind w:left="2880" w:hanging="360"/>
      </w:pPr>
    </w:lvl>
    <w:lvl w:ilvl="4" w:tplc="011A9838" w:tentative="1">
      <w:start w:val="1"/>
      <w:numFmt w:val="lowerLetter"/>
      <w:lvlText w:val="%5."/>
      <w:lvlJc w:val="left"/>
      <w:pPr>
        <w:ind w:left="3600" w:hanging="360"/>
      </w:pPr>
    </w:lvl>
    <w:lvl w:ilvl="5" w:tplc="4C7ED508" w:tentative="1">
      <w:start w:val="1"/>
      <w:numFmt w:val="lowerRoman"/>
      <w:lvlText w:val="%6."/>
      <w:lvlJc w:val="right"/>
      <w:pPr>
        <w:ind w:left="4320" w:hanging="180"/>
      </w:pPr>
    </w:lvl>
    <w:lvl w:ilvl="6" w:tplc="532AE410" w:tentative="1">
      <w:start w:val="1"/>
      <w:numFmt w:val="decimal"/>
      <w:lvlText w:val="%7."/>
      <w:lvlJc w:val="left"/>
      <w:pPr>
        <w:ind w:left="5040" w:hanging="360"/>
      </w:pPr>
    </w:lvl>
    <w:lvl w:ilvl="7" w:tplc="CBA89E3E" w:tentative="1">
      <w:start w:val="1"/>
      <w:numFmt w:val="lowerLetter"/>
      <w:lvlText w:val="%8."/>
      <w:lvlJc w:val="left"/>
      <w:pPr>
        <w:ind w:left="5760" w:hanging="360"/>
      </w:pPr>
    </w:lvl>
    <w:lvl w:ilvl="8" w:tplc="1CF43DD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9E4A1C0">
      <w:start w:val="1"/>
      <w:numFmt w:val="lowerRoman"/>
      <w:lvlText w:val="(%1)"/>
      <w:lvlJc w:val="left"/>
      <w:pPr>
        <w:ind w:left="1080" w:hanging="720"/>
      </w:pPr>
      <w:rPr>
        <w:rFonts w:hint="default"/>
        <w:b w:val="0"/>
      </w:rPr>
    </w:lvl>
    <w:lvl w:ilvl="1" w:tplc="AA5E5DDE" w:tentative="1">
      <w:start w:val="1"/>
      <w:numFmt w:val="lowerLetter"/>
      <w:lvlText w:val="%2."/>
      <w:lvlJc w:val="left"/>
      <w:pPr>
        <w:ind w:left="1440" w:hanging="360"/>
      </w:pPr>
    </w:lvl>
    <w:lvl w:ilvl="2" w:tplc="8DA80BE8" w:tentative="1">
      <w:start w:val="1"/>
      <w:numFmt w:val="lowerRoman"/>
      <w:lvlText w:val="%3."/>
      <w:lvlJc w:val="right"/>
      <w:pPr>
        <w:ind w:left="2160" w:hanging="180"/>
      </w:pPr>
    </w:lvl>
    <w:lvl w:ilvl="3" w:tplc="1A941CEA" w:tentative="1">
      <w:start w:val="1"/>
      <w:numFmt w:val="decimal"/>
      <w:lvlText w:val="%4."/>
      <w:lvlJc w:val="left"/>
      <w:pPr>
        <w:ind w:left="2880" w:hanging="360"/>
      </w:pPr>
    </w:lvl>
    <w:lvl w:ilvl="4" w:tplc="871806D8" w:tentative="1">
      <w:start w:val="1"/>
      <w:numFmt w:val="lowerLetter"/>
      <w:lvlText w:val="%5."/>
      <w:lvlJc w:val="left"/>
      <w:pPr>
        <w:ind w:left="3600" w:hanging="360"/>
      </w:pPr>
    </w:lvl>
    <w:lvl w:ilvl="5" w:tplc="D60C3E2C" w:tentative="1">
      <w:start w:val="1"/>
      <w:numFmt w:val="lowerRoman"/>
      <w:lvlText w:val="%6."/>
      <w:lvlJc w:val="right"/>
      <w:pPr>
        <w:ind w:left="4320" w:hanging="180"/>
      </w:pPr>
    </w:lvl>
    <w:lvl w:ilvl="6" w:tplc="712062B0" w:tentative="1">
      <w:start w:val="1"/>
      <w:numFmt w:val="decimal"/>
      <w:lvlText w:val="%7."/>
      <w:lvlJc w:val="left"/>
      <w:pPr>
        <w:ind w:left="5040" w:hanging="360"/>
      </w:pPr>
    </w:lvl>
    <w:lvl w:ilvl="7" w:tplc="8C0E6FF0" w:tentative="1">
      <w:start w:val="1"/>
      <w:numFmt w:val="lowerLetter"/>
      <w:lvlText w:val="%8."/>
      <w:lvlJc w:val="left"/>
      <w:pPr>
        <w:ind w:left="5760" w:hanging="360"/>
      </w:pPr>
    </w:lvl>
    <w:lvl w:ilvl="8" w:tplc="D054CA3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E60FCC8">
      <w:start w:val="1"/>
      <w:numFmt w:val="lowerRoman"/>
      <w:lvlText w:val="(%1)"/>
      <w:lvlJc w:val="left"/>
      <w:pPr>
        <w:ind w:left="1080" w:hanging="720"/>
      </w:pPr>
      <w:rPr>
        <w:rFonts w:hint="default"/>
        <w:b w:val="0"/>
      </w:rPr>
    </w:lvl>
    <w:lvl w:ilvl="1" w:tplc="2ED65644" w:tentative="1">
      <w:start w:val="1"/>
      <w:numFmt w:val="lowerLetter"/>
      <w:lvlText w:val="%2."/>
      <w:lvlJc w:val="left"/>
      <w:pPr>
        <w:ind w:left="1440" w:hanging="360"/>
      </w:pPr>
    </w:lvl>
    <w:lvl w:ilvl="2" w:tplc="EAAEA95C" w:tentative="1">
      <w:start w:val="1"/>
      <w:numFmt w:val="lowerRoman"/>
      <w:lvlText w:val="%3."/>
      <w:lvlJc w:val="right"/>
      <w:pPr>
        <w:ind w:left="2160" w:hanging="180"/>
      </w:pPr>
    </w:lvl>
    <w:lvl w:ilvl="3" w:tplc="A36E55B8" w:tentative="1">
      <w:start w:val="1"/>
      <w:numFmt w:val="decimal"/>
      <w:lvlText w:val="%4."/>
      <w:lvlJc w:val="left"/>
      <w:pPr>
        <w:ind w:left="2880" w:hanging="360"/>
      </w:pPr>
    </w:lvl>
    <w:lvl w:ilvl="4" w:tplc="DFF8B9DA" w:tentative="1">
      <w:start w:val="1"/>
      <w:numFmt w:val="lowerLetter"/>
      <w:lvlText w:val="%5."/>
      <w:lvlJc w:val="left"/>
      <w:pPr>
        <w:ind w:left="3600" w:hanging="360"/>
      </w:pPr>
    </w:lvl>
    <w:lvl w:ilvl="5" w:tplc="82242772" w:tentative="1">
      <w:start w:val="1"/>
      <w:numFmt w:val="lowerRoman"/>
      <w:lvlText w:val="%6."/>
      <w:lvlJc w:val="right"/>
      <w:pPr>
        <w:ind w:left="4320" w:hanging="180"/>
      </w:pPr>
    </w:lvl>
    <w:lvl w:ilvl="6" w:tplc="A64C2F3A" w:tentative="1">
      <w:start w:val="1"/>
      <w:numFmt w:val="decimal"/>
      <w:lvlText w:val="%7."/>
      <w:lvlJc w:val="left"/>
      <w:pPr>
        <w:ind w:left="5040" w:hanging="360"/>
      </w:pPr>
    </w:lvl>
    <w:lvl w:ilvl="7" w:tplc="4C001610" w:tentative="1">
      <w:start w:val="1"/>
      <w:numFmt w:val="lowerLetter"/>
      <w:lvlText w:val="%8."/>
      <w:lvlJc w:val="left"/>
      <w:pPr>
        <w:ind w:left="5760" w:hanging="360"/>
      </w:pPr>
    </w:lvl>
    <w:lvl w:ilvl="8" w:tplc="E752BC7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7B6F4D2">
      <w:start w:val="1"/>
      <w:numFmt w:val="decimal"/>
      <w:lvlText w:val="%1."/>
      <w:lvlJc w:val="left"/>
      <w:pPr>
        <w:ind w:left="360" w:hanging="360"/>
      </w:pPr>
      <w:rPr>
        <w:rFonts w:hint="default"/>
      </w:rPr>
    </w:lvl>
    <w:lvl w:ilvl="1" w:tplc="D7F43E76" w:tentative="1">
      <w:start w:val="1"/>
      <w:numFmt w:val="lowerLetter"/>
      <w:lvlText w:val="%2."/>
      <w:lvlJc w:val="left"/>
      <w:pPr>
        <w:ind w:left="1080" w:hanging="360"/>
      </w:pPr>
    </w:lvl>
    <w:lvl w:ilvl="2" w:tplc="C4102F8A" w:tentative="1">
      <w:start w:val="1"/>
      <w:numFmt w:val="lowerRoman"/>
      <w:lvlText w:val="%3."/>
      <w:lvlJc w:val="right"/>
      <w:pPr>
        <w:ind w:left="1800" w:hanging="180"/>
      </w:pPr>
    </w:lvl>
    <w:lvl w:ilvl="3" w:tplc="1A9C2FDA" w:tentative="1">
      <w:start w:val="1"/>
      <w:numFmt w:val="decimal"/>
      <w:lvlText w:val="%4."/>
      <w:lvlJc w:val="left"/>
      <w:pPr>
        <w:ind w:left="2520" w:hanging="360"/>
      </w:pPr>
    </w:lvl>
    <w:lvl w:ilvl="4" w:tplc="150CF5BC" w:tentative="1">
      <w:start w:val="1"/>
      <w:numFmt w:val="lowerLetter"/>
      <w:lvlText w:val="%5."/>
      <w:lvlJc w:val="left"/>
      <w:pPr>
        <w:ind w:left="3240" w:hanging="360"/>
      </w:pPr>
    </w:lvl>
    <w:lvl w:ilvl="5" w:tplc="BAD2B868" w:tentative="1">
      <w:start w:val="1"/>
      <w:numFmt w:val="lowerRoman"/>
      <w:lvlText w:val="%6."/>
      <w:lvlJc w:val="right"/>
      <w:pPr>
        <w:ind w:left="3960" w:hanging="180"/>
      </w:pPr>
    </w:lvl>
    <w:lvl w:ilvl="6" w:tplc="18EEAAF4" w:tentative="1">
      <w:start w:val="1"/>
      <w:numFmt w:val="decimal"/>
      <w:lvlText w:val="%7."/>
      <w:lvlJc w:val="left"/>
      <w:pPr>
        <w:ind w:left="4680" w:hanging="360"/>
      </w:pPr>
    </w:lvl>
    <w:lvl w:ilvl="7" w:tplc="D28E4AD2" w:tentative="1">
      <w:start w:val="1"/>
      <w:numFmt w:val="lowerLetter"/>
      <w:lvlText w:val="%8."/>
      <w:lvlJc w:val="left"/>
      <w:pPr>
        <w:ind w:left="5400" w:hanging="360"/>
      </w:pPr>
    </w:lvl>
    <w:lvl w:ilvl="8" w:tplc="D062B64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2164FA4">
      <w:start w:val="1"/>
      <w:numFmt w:val="lowerRoman"/>
      <w:lvlText w:val="(%1)"/>
      <w:lvlJc w:val="left"/>
      <w:pPr>
        <w:ind w:left="1080" w:hanging="720"/>
      </w:pPr>
      <w:rPr>
        <w:rFonts w:hint="default"/>
      </w:rPr>
    </w:lvl>
    <w:lvl w:ilvl="1" w:tplc="AAECB250" w:tentative="1">
      <w:start w:val="1"/>
      <w:numFmt w:val="lowerLetter"/>
      <w:lvlText w:val="%2."/>
      <w:lvlJc w:val="left"/>
      <w:pPr>
        <w:ind w:left="1440" w:hanging="360"/>
      </w:pPr>
    </w:lvl>
    <w:lvl w:ilvl="2" w:tplc="1608786C" w:tentative="1">
      <w:start w:val="1"/>
      <w:numFmt w:val="lowerRoman"/>
      <w:lvlText w:val="%3."/>
      <w:lvlJc w:val="right"/>
      <w:pPr>
        <w:ind w:left="2160" w:hanging="180"/>
      </w:pPr>
    </w:lvl>
    <w:lvl w:ilvl="3" w:tplc="3CB6A3C8" w:tentative="1">
      <w:start w:val="1"/>
      <w:numFmt w:val="decimal"/>
      <w:lvlText w:val="%4."/>
      <w:lvlJc w:val="left"/>
      <w:pPr>
        <w:ind w:left="2880" w:hanging="360"/>
      </w:pPr>
    </w:lvl>
    <w:lvl w:ilvl="4" w:tplc="BE4A9C54" w:tentative="1">
      <w:start w:val="1"/>
      <w:numFmt w:val="lowerLetter"/>
      <w:lvlText w:val="%5."/>
      <w:lvlJc w:val="left"/>
      <w:pPr>
        <w:ind w:left="3600" w:hanging="360"/>
      </w:pPr>
    </w:lvl>
    <w:lvl w:ilvl="5" w:tplc="F40AEEBC" w:tentative="1">
      <w:start w:val="1"/>
      <w:numFmt w:val="lowerRoman"/>
      <w:lvlText w:val="%6."/>
      <w:lvlJc w:val="right"/>
      <w:pPr>
        <w:ind w:left="4320" w:hanging="180"/>
      </w:pPr>
    </w:lvl>
    <w:lvl w:ilvl="6" w:tplc="40E280B2" w:tentative="1">
      <w:start w:val="1"/>
      <w:numFmt w:val="decimal"/>
      <w:lvlText w:val="%7."/>
      <w:lvlJc w:val="left"/>
      <w:pPr>
        <w:ind w:left="5040" w:hanging="360"/>
      </w:pPr>
    </w:lvl>
    <w:lvl w:ilvl="7" w:tplc="BB0C6AF0" w:tentative="1">
      <w:start w:val="1"/>
      <w:numFmt w:val="lowerLetter"/>
      <w:lvlText w:val="%8."/>
      <w:lvlJc w:val="left"/>
      <w:pPr>
        <w:ind w:left="5760" w:hanging="360"/>
      </w:pPr>
    </w:lvl>
    <w:lvl w:ilvl="8" w:tplc="0FCE968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AFE2836">
      <w:start w:val="1"/>
      <w:numFmt w:val="decimal"/>
      <w:lvlText w:val="%1."/>
      <w:lvlJc w:val="left"/>
      <w:pPr>
        <w:ind w:left="360" w:hanging="360"/>
      </w:pPr>
    </w:lvl>
    <w:lvl w:ilvl="1" w:tplc="29227DA4" w:tentative="1">
      <w:start w:val="1"/>
      <w:numFmt w:val="lowerLetter"/>
      <w:lvlText w:val="%2."/>
      <w:lvlJc w:val="left"/>
      <w:pPr>
        <w:ind w:left="1080" w:hanging="360"/>
      </w:pPr>
    </w:lvl>
    <w:lvl w:ilvl="2" w:tplc="6202561A" w:tentative="1">
      <w:start w:val="1"/>
      <w:numFmt w:val="lowerRoman"/>
      <w:lvlText w:val="%3."/>
      <w:lvlJc w:val="right"/>
      <w:pPr>
        <w:ind w:left="1800" w:hanging="180"/>
      </w:pPr>
    </w:lvl>
    <w:lvl w:ilvl="3" w:tplc="AF724A98" w:tentative="1">
      <w:start w:val="1"/>
      <w:numFmt w:val="decimal"/>
      <w:lvlText w:val="%4."/>
      <w:lvlJc w:val="left"/>
      <w:pPr>
        <w:ind w:left="2520" w:hanging="360"/>
      </w:pPr>
    </w:lvl>
    <w:lvl w:ilvl="4" w:tplc="04C41114" w:tentative="1">
      <w:start w:val="1"/>
      <w:numFmt w:val="lowerLetter"/>
      <w:lvlText w:val="%5."/>
      <w:lvlJc w:val="left"/>
      <w:pPr>
        <w:ind w:left="3240" w:hanging="360"/>
      </w:pPr>
    </w:lvl>
    <w:lvl w:ilvl="5" w:tplc="6B60A1C6" w:tentative="1">
      <w:start w:val="1"/>
      <w:numFmt w:val="lowerRoman"/>
      <w:lvlText w:val="%6."/>
      <w:lvlJc w:val="right"/>
      <w:pPr>
        <w:ind w:left="3960" w:hanging="180"/>
      </w:pPr>
    </w:lvl>
    <w:lvl w:ilvl="6" w:tplc="9D8A1EE4" w:tentative="1">
      <w:start w:val="1"/>
      <w:numFmt w:val="decimal"/>
      <w:lvlText w:val="%7."/>
      <w:lvlJc w:val="left"/>
      <w:pPr>
        <w:ind w:left="4680" w:hanging="360"/>
      </w:pPr>
    </w:lvl>
    <w:lvl w:ilvl="7" w:tplc="5E80C68A" w:tentative="1">
      <w:start w:val="1"/>
      <w:numFmt w:val="lowerLetter"/>
      <w:lvlText w:val="%8."/>
      <w:lvlJc w:val="left"/>
      <w:pPr>
        <w:ind w:left="5400" w:hanging="360"/>
      </w:pPr>
    </w:lvl>
    <w:lvl w:ilvl="8" w:tplc="2D44EE2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CB0EA6C">
      <w:start w:val="1"/>
      <w:numFmt w:val="lowerRoman"/>
      <w:lvlText w:val="(%1)"/>
      <w:lvlJc w:val="left"/>
      <w:pPr>
        <w:ind w:left="1080" w:hanging="720"/>
      </w:pPr>
      <w:rPr>
        <w:rFonts w:hint="default"/>
        <w:b w:val="0"/>
      </w:rPr>
    </w:lvl>
    <w:lvl w:ilvl="1" w:tplc="B13E2FDA" w:tentative="1">
      <w:start w:val="1"/>
      <w:numFmt w:val="lowerLetter"/>
      <w:lvlText w:val="%2."/>
      <w:lvlJc w:val="left"/>
      <w:pPr>
        <w:ind w:left="1440" w:hanging="360"/>
      </w:pPr>
    </w:lvl>
    <w:lvl w:ilvl="2" w:tplc="49AE2E6E" w:tentative="1">
      <w:start w:val="1"/>
      <w:numFmt w:val="lowerRoman"/>
      <w:lvlText w:val="%3."/>
      <w:lvlJc w:val="right"/>
      <w:pPr>
        <w:ind w:left="2160" w:hanging="180"/>
      </w:pPr>
    </w:lvl>
    <w:lvl w:ilvl="3" w:tplc="C208297A" w:tentative="1">
      <w:start w:val="1"/>
      <w:numFmt w:val="decimal"/>
      <w:lvlText w:val="%4."/>
      <w:lvlJc w:val="left"/>
      <w:pPr>
        <w:ind w:left="2880" w:hanging="360"/>
      </w:pPr>
    </w:lvl>
    <w:lvl w:ilvl="4" w:tplc="7D8CC3F2" w:tentative="1">
      <w:start w:val="1"/>
      <w:numFmt w:val="lowerLetter"/>
      <w:lvlText w:val="%5."/>
      <w:lvlJc w:val="left"/>
      <w:pPr>
        <w:ind w:left="3600" w:hanging="360"/>
      </w:pPr>
    </w:lvl>
    <w:lvl w:ilvl="5" w:tplc="C91246E2" w:tentative="1">
      <w:start w:val="1"/>
      <w:numFmt w:val="lowerRoman"/>
      <w:lvlText w:val="%6."/>
      <w:lvlJc w:val="right"/>
      <w:pPr>
        <w:ind w:left="4320" w:hanging="180"/>
      </w:pPr>
    </w:lvl>
    <w:lvl w:ilvl="6" w:tplc="B1046A70" w:tentative="1">
      <w:start w:val="1"/>
      <w:numFmt w:val="decimal"/>
      <w:lvlText w:val="%7."/>
      <w:lvlJc w:val="left"/>
      <w:pPr>
        <w:ind w:left="5040" w:hanging="360"/>
      </w:pPr>
    </w:lvl>
    <w:lvl w:ilvl="7" w:tplc="BFD6F758" w:tentative="1">
      <w:start w:val="1"/>
      <w:numFmt w:val="lowerLetter"/>
      <w:lvlText w:val="%8."/>
      <w:lvlJc w:val="left"/>
      <w:pPr>
        <w:ind w:left="5760" w:hanging="360"/>
      </w:pPr>
    </w:lvl>
    <w:lvl w:ilvl="8" w:tplc="6C9C1CF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8BCC836">
      <w:start w:val="1"/>
      <w:numFmt w:val="lowerRoman"/>
      <w:lvlText w:val="(%1)"/>
      <w:lvlJc w:val="left"/>
      <w:pPr>
        <w:ind w:left="1080" w:hanging="720"/>
      </w:pPr>
      <w:rPr>
        <w:rFonts w:hint="default"/>
      </w:rPr>
    </w:lvl>
    <w:lvl w:ilvl="1" w:tplc="544089B2" w:tentative="1">
      <w:start w:val="1"/>
      <w:numFmt w:val="lowerLetter"/>
      <w:lvlText w:val="%2."/>
      <w:lvlJc w:val="left"/>
      <w:pPr>
        <w:ind w:left="1440" w:hanging="360"/>
      </w:pPr>
    </w:lvl>
    <w:lvl w:ilvl="2" w:tplc="153C234E" w:tentative="1">
      <w:start w:val="1"/>
      <w:numFmt w:val="lowerRoman"/>
      <w:lvlText w:val="%3."/>
      <w:lvlJc w:val="right"/>
      <w:pPr>
        <w:ind w:left="2160" w:hanging="180"/>
      </w:pPr>
    </w:lvl>
    <w:lvl w:ilvl="3" w:tplc="C9C04FA2" w:tentative="1">
      <w:start w:val="1"/>
      <w:numFmt w:val="decimal"/>
      <w:lvlText w:val="%4."/>
      <w:lvlJc w:val="left"/>
      <w:pPr>
        <w:ind w:left="2880" w:hanging="360"/>
      </w:pPr>
    </w:lvl>
    <w:lvl w:ilvl="4" w:tplc="85E2B160" w:tentative="1">
      <w:start w:val="1"/>
      <w:numFmt w:val="lowerLetter"/>
      <w:lvlText w:val="%5."/>
      <w:lvlJc w:val="left"/>
      <w:pPr>
        <w:ind w:left="3600" w:hanging="360"/>
      </w:pPr>
    </w:lvl>
    <w:lvl w:ilvl="5" w:tplc="5D060A24" w:tentative="1">
      <w:start w:val="1"/>
      <w:numFmt w:val="lowerRoman"/>
      <w:lvlText w:val="%6."/>
      <w:lvlJc w:val="right"/>
      <w:pPr>
        <w:ind w:left="4320" w:hanging="180"/>
      </w:pPr>
    </w:lvl>
    <w:lvl w:ilvl="6" w:tplc="72441798" w:tentative="1">
      <w:start w:val="1"/>
      <w:numFmt w:val="decimal"/>
      <w:lvlText w:val="%7."/>
      <w:lvlJc w:val="left"/>
      <w:pPr>
        <w:ind w:left="5040" w:hanging="360"/>
      </w:pPr>
    </w:lvl>
    <w:lvl w:ilvl="7" w:tplc="6C0EABD0" w:tentative="1">
      <w:start w:val="1"/>
      <w:numFmt w:val="lowerLetter"/>
      <w:lvlText w:val="%8."/>
      <w:lvlJc w:val="left"/>
      <w:pPr>
        <w:ind w:left="5760" w:hanging="360"/>
      </w:pPr>
    </w:lvl>
    <w:lvl w:ilvl="8" w:tplc="D8189E3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A32BDFC">
      <w:start w:val="1"/>
      <w:numFmt w:val="lowerRoman"/>
      <w:lvlText w:val="(%1)"/>
      <w:lvlJc w:val="left"/>
      <w:pPr>
        <w:ind w:left="1080" w:hanging="720"/>
      </w:pPr>
      <w:rPr>
        <w:rFonts w:hint="default"/>
      </w:rPr>
    </w:lvl>
    <w:lvl w:ilvl="1" w:tplc="E5080226" w:tentative="1">
      <w:start w:val="1"/>
      <w:numFmt w:val="lowerLetter"/>
      <w:lvlText w:val="%2."/>
      <w:lvlJc w:val="left"/>
      <w:pPr>
        <w:ind w:left="1440" w:hanging="360"/>
      </w:pPr>
    </w:lvl>
    <w:lvl w:ilvl="2" w:tplc="C756A7C2" w:tentative="1">
      <w:start w:val="1"/>
      <w:numFmt w:val="lowerRoman"/>
      <w:lvlText w:val="%3."/>
      <w:lvlJc w:val="right"/>
      <w:pPr>
        <w:ind w:left="2160" w:hanging="180"/>
      </w:pPr>
    </w:lvl>
    <w:lvl w:ilvl="3" w:tplc="5B5A01D2" w:tentative="1">
      <w:start w:val="1"/>
      <w:numFmt w:val="decimal"/>
      <w:lvlText w:val="%4."/>
      <w:lvlJc w:val="left"/>
      <w:pPr>
        <w:ind w:left="2880" w:hanging="360"/>
      </w:pPr>
    </w:lvl>
    <w:lvl w:ilvl="4" w:tplc="50926298" w:tentative="1">
      <w:start w:val="1"/>
      <w:numFmt w:val="lowerLetter"/>
      <w:lvlText w:val="%5."/>
      <w:lvlJc w:val="left"/>
      <w:pPr>
        <w:ind w:left="3600" w:hanging="360"/>
      </w:pPr>
    </w:lvl>
    <w:lvl w:ilvl="5" w:tplc="BAC0DD5A" w:tentative="1">
      <w:start w:val="1"/>
      <w:numFmt w:val="lowerRoman"/>
      <w:lvlText w:val="%6."/>
      <w:lvlJc w:val="right"/>
      <w:pPr>
        <w:ind w:left="4320" w:hanging="180"/>
      </w:pPr>
    </w:lvl>
    <w:lvl w:ilvl="6" w:tplc="6522654A" w:tentative="1">
      <w:start w:val="1"/>
      <w:numFmt w:val="decimal"/>
      <w:lvlText w:val="%7."/>
      <w:lvlJc w:val="left"/>
      <w:pPr>
        <w:ind w:left="5040" w:hanging="360"/>
      </w:pPr>
    </w:lvl>
    <w:lvl w:ilvl="7" w:tplc="65C21A86" w:tentative="1">
      <w:start w:val="1"/>
      <w:numFmt w:val="lowerLetter"/>
      <w:lvlText w:val="%8."/>
      <w:lvlJc w:val="left"/>
      <w:pPr>
        <w:ind w:left="5760" w:hanging="360"/>
      </w:pPr>
    </w:lvl>
    <w:lvl w:ilvl="8" w:tplc="EAE02D7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7085066">
      <w:start w:val="1"/>
      <w:numFmt w:val="lowerRoman"/>
      <w:lvlText w:val="(%1)"/>
      <w:lvlJc w:val="left"/>
      <w:pPr>
        <w:ind w:left="1004" w:hanging="720"/>
      </w:pPr>
      <w:rPr>
        <w:rFonts w:hint="default"/>
        <w:b w:val="0"/>
      </w:rPr>
    </w:lvl>
    <w:lvl w:ilvl="1" w:tplc="F0C0B87E" w:tentative="1">
      <w:start w:val="1"/>
      <w:numFmt w:val="lowerLetter"/>
      <w:lvlText w:val="%2."/>
      <w:lvlJc w:val="left"/>
      <w:pPr>
        <w:ind w:left="1364" w:hanging="360"/>
      </w:pPr>
    </w:lvl>
    <w:lvl w:ilvl="2" w:tplc="54CC7A46" w:tentative="1">
      <w:start w:val="1"/>
      <w:numFmt w:val="lowerRoman"/>
      <w:lvlText w:val="%3."/>
      <w:lvlJc w:val="right"/>
      <w:pPr>
        <w:ind w:left="2084" w:hanging="180"/>
      </w:pPr>
    </w:lvl>
    <w:lvl w:ilvl="3" w:tplc="38DCDB8A" w:tentative="1">
      <w:start w:val="1"/>
      <w:numFmt w:val="decimal"/>
      <w:lvlText w:val="%4."/>
      <w:lvlJc w:val="left"/>
      <w:pPr>
        <w:ind w:left="2804" w:hanging="360"/>
      </w:pPr>
    </w:lvl>
    <w:lvl w:ilvl="4" w:tplc="CB7044B8" w:tentative="1">
      <w:start w:val="1"/>
      <w:numFmt w:val="lowerLetter"/>
      <w:lvlText w:val="%5."/>
      <w:lvlJc w:val="left"/>
      <w:pPr>
        <w:ind w:left="3524" w:hanging="360"/>
      </w:pPr>
    </w:lvl>
    <w:lvl w:ilvl="5" w:tplc="D09C9EE0" w:tentative="1">
      <w:start w:val="1"/>
      <w:numFmt w:val="lowerRoman"/>
      <w:lvlText w:val="%6."/>
      <w:lvlJc w:val="right"/>
      <w:pPr>
        <w:ind w:left="4244" w:hanging="180"/>
      </w:pPr>
    </w:lvl>
    <w:lvl w:ilvl="6" w:tplc="9536AC56" w:tentative="1">
      <w:start w:val="1"/>
      <w:numFmt w:val="decimal"/>
      <w:lvlText w:val="%7."/>
      <w:lvlJc w:val="left"/>
      <w:pPr>
        <w:ind w:left="4964" w:hanging="360"/>
      </w:pPr>
    </w:lvl>
    <w:lvl w:ilvl="7" w:tplc="FBD24772" w:tentative="1">
      <w:start w:val="1"/>
      <w:numFmt w:val="lowerLetter"/>
      <w:lvlText w:val="%8."/>
      <w:lvlJc w:val="left"/>
      <w:pPr>
        <w:ind w:left="5684" w:hanging="360"/>
      </w:pPr>
    </w:lvl>
    <w:lvl w:ilvl="8" w:tplc="610A567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F96BF4E">
      <w:start w:val="1"/>
      <w:numFmt w:val="decimal"/>
      <w:lvlText w:val="%1."/>
      <w:lvlJc w:val="left"/>
      <w:pPr>
        <w:ind w:left="360" w:hanging="360"/>
      </w:pPr>
      <w:rPr>
        <w:rFonts w:hint="default"/>
      </w:rPr>
    </w:lvl>
    <w:lvl w:ilvl="1" w:tplc="C0D6614C" w:tentative="1">
      <w:start w:val="1"/>
      <w:numFmt w:val="lowerLetter"/>
      <w:lvlText w:val="%2."/>
      <w:lvlJc w:val="left"/>
      <w:pPr>
        <w:ind w:left="1080" w:hanging="360"/>
      </w:pPr>
    </w:lvl>
    <w:lvl w:ilvl="2" w:tplc="0D7E12C8" w:tentative="1">
      <w:start w:val="1"/>
      <w:numFmt w:val="lowerRoman"/>
      <w:lvlText w:val="%3."/>
      <w:lvlJc w:val="right"/>
      <w:pPr>
        <w:ind w:left="1800" w:hanging="180"/>
      </w:pPr>
    </w:lvl>
    <w:lvl w:ilvl="3" w:tplc="EE88962E" w:tentative="1">
      <w:start w:val="1"/>
      <w:numFmt w:val="decimal"/>
      <w:lvlText w:val="%4."/>
      <w:lvlJc w:val="left"/>
      <w:pPr>
        <w:ind w:left="2520" w:hanging="360"/>
      </w:pPr>
    </w:lvl>
    <w:lvl w:ilvl="4" w:tplc="0CDA425C" w:tentative="1">
      <w:start w:val="1"/>
      <w:numFmt w:val="lowerLetter"/>
      <w:lvlText w:val="%5."/>
      <w:lvlJc w:val="left"/>
      <w:pPr>
        <w:ind w:left="3240" w:hanging="360"/>
      </w:pPr>
    </w:lvl>
    <w:lvl w:ilvl="5" w:tplc="362A669A" w:tentative="1">
      <w:start w:val="1"/>
      <w:numFmt w:val="lowerRoman"/>
      <w:lvlText w:val="%6."/>
      <w:lvlJc w:val="right"/>
      <w:pPr>
        <w:ind w:left="3960" w:hanging="180"/>
      </w:pPr>
    </w:lvl>
    <w:lvl w:ilvl="6" w:tplc="AB3E00AC" w:tentative="1">
      <w:start w:val="1"/>
      <w:numFmt w:val="decimal"/>
      <w:lvlText w:val="%7."/>
      <w:lvlJc w:val="left"/>
      <w:pPr>
        <w:ind w:left="4680" w:hanging="360"/>
      </w:pPr>
    </w:lvl>
    <w:lvl w:ilvl="7" w:tplc="1408CB6E" w:tentative="1">
      <w:start w:val="1"/>
      <w:numFmt w:val="lowerLetter"/>
      <w:lvlText w:val="%8."/>
      <w:lvlJc w:val="left"/>
      <w:pPr>
        <w:ind w:left="5400" w:hanging="360"/>
      </w:pPr>
    </w:lvl>
    <w:lvl w:ilvl="8" w:tplc="BB34579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EC0C3F66">
      <w:start w:val="1"/>
      <w:numFmt w:val="lowerRoman"/>
      <w:lvlText w:val="(%1)"/>
      <w:lvlJc w:val="left"/>
      <w:pPr>
        <w:ind w:left="1080" w:hanging="720"/>
      </w:pPr>
      <w:rPr>
        <w:rFonts w:hint="default"/>
      </w:rPr>
    </w:lvl>
    <w:lvl w:ilvl="1" w:tplc="BF28D682" w:tentative="1">
      <w:start w:val="1"/>
      <w:numFmt w:val="lowerLetter"/>
      <w:lvlText w:val="%2."/>
      <w:lvlJc w:val="left"/>
      <w:pPr>
        <w:ind w:left="1440" w:hanging="360"/>
      </w:pPr>
    </w:lvl>
    <w:lvl w:ilvl="2" w:tplc="B838AEE0" w:tentative="1">
      <w:start w:val="1"/>
      <w:numFmt w:val="lowerRoman"/>
      <w:lvlText w:val="%3."/>
      <w:lvlJc w:val="right"/>
      <w:pPr>
        <w:ind w:left="2160" w:hanging="180"/>
      </w:pPr>
    </w:lvl>
    <w:lvl w:ilvl="3" w:tplc="6E0C3284" w:tentative="1">
      <w:start w:val="1"/>
      <w:numFmt w:val="decimal"/>
      <w:lvlText w:val="%4."/>
      <w:lvlJc w:val="left"/>
      <w:pPr>
        <w:ind w:left="2880" w:hanging="360"/>
      </w:pPr>
    </w:lvl>
    <w:lvl w:ilvl="4" w:tplc="403E1C7E" w:tentative="1">
      <w:start w:val="1"/>
      <w:numFmt w:val="lowerLetter"/>
      <w:lvlText w:val="%5."/>
      <w:lvlJc w:val="left"/>
      <w:pPr>
        <w:ind w:left="3600" w:hanging="360"/>
      </w:pPr>
    </w:lvl>
    <w:lvl w:ilvl="5" w:tplc="697299D8" w:tentative="1">
      <w:start w:val="1"/>
      <w:numFmt w:val="lowerRoman"/>
      <w:lvlText w:val="%6."/>
      <w:lvlJc w:val="right"/>
      <w:pPr>
        <w:ind w:left="4320" w:hanging="180"/>
      </w:pPr>
    </w:lvl>
    <w:lvl w:ilvl="6" w:tplc="62D89300" w:tentative="1">
      <w:start w:val="1"/>
      <w:numFmt w:val="decimal"/>
      <w:lvlText w:val="%7."/>
      <w:lvlJc w:val="left"/>
      <w:pPr>
        <w:ind w:left="5040" w:hanging="360"/>
      </w:pPr>
    </w:lvl>
    <w:lvl w:ilvl="7" w:tplc="F9B06036" w:tentative="1">
      <w:start w:val="1"/>
      <w:numFmt w:val="lowerLetter"/>
      <w:lvlText w:val="%8."/>
      <w:lvlJc w:val="left"/>
      <w:pPr>
        <w:ind w:left="5760" w:hanging="360"/>
      </w:pPr>
    </w:lvl>
    <w:lvl w:ilvl="8" w:tplc="6B32B43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3E64396">
      <w:start w:val="1"/>
      <w:numFmt w:val="decimal"/>
      <w:lvlText w:val="%1."/>
      <w:lvlJc w:val="left"/>
      <w:pPr>
        <w:ind w:left="360" w:hanging="360"/>
      </w:pPr>
      <w:rPr>
        <w:rFonts w:hint="default"/>
      </w:rPr>
    </w:lvl>
    <w:lvl w:ilvl="1" w:tplc="348C2E9C" w:tentative="1">
      <w:start w:val="1"/>
      <w:numFmt w:val="lowerLetter"/>
      <w:lvlText w:val="%2."/>
      <w:lvlJc w:val="left"/>
      <w:pPr>
        <w:ind w:left="1080" w:hanging="360"/>
      </w:pPr>
    </w:lvl>
    <w:lvl w:ilvl="2" w:tplc="6C22CADE" w:tentative="1">
      <w:start w:val="1"/>
      <w:numFmt w:val="lowerRoman"/>
      <w:lvlText w:val="%3."/>
      <w:lvlJc w:val="right"/>
      <w:pPr>
        <w:ind w:left="1800" w:hanging="180"/>
      </w:pPr>
    </w:lvl>
    <w:lvl w:ilvl="3" w:tplc="513E5046" w:tentative="1">
      <w:start w:val="1"/>
      <w:numFmt w:val="decimal"/>
      <w:lvlText w:val="%4."/>
      <w:lvlJc w:val="left"/>
      <w:pPr>
        <w:ind w:left="2520" w:hanging="360"/>
      </w:pPr>
    </w:lvl>
    <w:lvl w:ilvl="4" w:tplc="DCA68AF2" w:tentative="1">
      <w:start w:val="1"/>
      <w:numFmt w:val="lowerLetter"/>
      <w:lvlText w:val="%5."/>
      <w:lvlJc w:val="left"/>
      <w:pPr>
        <w:ind w:left="3240" w:hanging="360"/>
      </w:pPr>
    </w:lvl>
    <w:lvl w:ilvl="5" w:tplc="0C8232BE" w:tentative="1">
      <w:start w:val="1"/>
      <w:numFmt w:val="lowerRoman"/>
      <w:lvlText w:val="%6."/>
      <w:lvlJc w:val="right"/>
      <w:pPr>
        <w:ind w:left="3960" w:hanging="180"/>
      </w:pPr>
    </w:lvl>
    <w:lvl w:ilvl="6" w:tplc="0C1C0198" w:tentative="1">
      <w:start w:val="1"/>
      <w:numFmt w:val="decimal"/>
      <w:lvlText w:val="%7."/>
      <w:lvlJc w:val="left"/>
      <w:pPr>
        <w:ind w:left="4680" w:hanging="360"/>
      </w:pPr>
    </w:lvl>
    <w:lvl w:ilvl="7" w:tplc="8B42E99A" w:tentative="1">
      <w:start w:val="1"/>
      <w:numFmt w:val="lowerLetter"/>
      <w:lvlText w:val="%8."/>
      <w:lvlJc w:val="left"/>
      <w:pPr>
        <w:ind w:left="5400" w:hanging="360"/>
      </w:pPr>
    </w:lvl>
    <w:lvl w:ilvl="8" w:tplc="488EC71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78C24CD4">
      <w:start w:val="1"/>
      <w:numFmt w:val="lowerRoman"/>
      <w:lvlText w:val="(%1)"/>
      <w:lvlJc w:val="left"/>
      <w:pPr>
        <w:ind w:left="1080" w:hanging="720"/>
      </w:pPr>
      <w:rPr>
        <w:rFonts w:hint="default"/>
      </w:rPr>
    </w:lvl>
    <w:lvl w:ilvl="1" w:tplc="BAC6E0EE" w:tentative="1">
      <w:start w:val="1"/>
      <w:numFmt w:val="lowerLetter"/>
      <w:lvlText w:val="%2."/>
      <w:lvlJc w:val="left"/>
      <w:pPr>
        <w:ind w:left="1440" w:hanging="360"/>
      </w:pPr>
    </w:lvl>
    <w:lvl w:ilvl="2" w:tplc="A7C6F7D6" w:tentative="1">
      <w:start w:val="1"/>
      <w:numFmt w:val="lowerRoman"/>
      <w:lvlText w:val="%3."/>
      <w:lvlJc w:val="right"/>
      <w:pPr>
        <w:ind w:left="2160" w:hanging="180"/>
      </w:pPr>
    </w:lvl>
    <w:lvl w:ilvl="3" w:tplc="72EE71A4" w:tentative="1">
      <w:start w:val="1"/>
      <w:numFmt w:val="decimal"/>
      <w:lvlText w:val="%4."/>
      <w:lvlJc w:val="left"/>
      <w:pPr>
        <w:ind w:left="2880" w:hanging="360"/>
      </w:pPr>
    </w:lvl>
    <w:lvl w:ilvl="4" w:tplc="23BE88B2" w:tentative="1">
      <w:start w:val="1"/>
      <w:numFmt w:val="lowerLetter"/>
      <w:lvlText w:val="%5."/>
      <w:lvlJc w:val="left"/>
      <w:pPr>
        <w:ind w:left="3600" w:hanging="360"/>
      </w:pPr>
    </w:lvl>
    <w:lvl w:ilvl="5" w:tplc="AA12DF8A" w:tentative="1">
      <w:start w:val="1"/>
      <w:numFmt w:val="lowerRoman"/>
      <w:lvlText w:val="%6."/>
      <w:lvlJc w:val="right"/>
      <w:pPr>
        <w:ind w:left="4320" w:hanging="180"/>
      </w:pPr>
    </w:lvl>
    <w:lvl w:ilvl="6" w:tplc="512C88FA" w:tentative="1">
      <w:start w:val="1"/>
      <w:numFmt w:val="decimal"/>
      <w:lvlText w:val="%7."/>
      <w:lvlJc w:val="left"/>
      <w:pPr>
        <w:ind w:left="5040" w:hanging="360"/>
      </w:pPr>
    </w:lvl>
    <w:lvl w:ilvl="7" w:tplc="87344EA2" w:tentative="1">
      <w:start w:val="1"/>
      <w:numFmt w:val="lowerLetter"/>
      <w:lvlText w:val="%8."/>
      <w:lvlJc w:val="left"/>
      <w:pPr>
        <w:ind w:left="5760" w:hanging="360"/>
      </w:pPr>
    </w:lvl>
    <w:lvl w:ilvl="8" w:tplc="1668D1F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A8228A2">
      <w:start w:val="1"/>
      <w:numFmt w:val="decimal"/>
      <w:lvlText w:val="%1."/>
      <w:lvlJc w:val="left"/>
      <w:pPr>
        <w:ind w:left="360" w:hanging="360"/>
      </w:pPr>
      <w:rPr>
        <w:rFonts w:hint="default"/>
      </w:rPr>
    </w:lvl>
    <w:lvl w:ilvl="1" w:tplc="1F8A44EE" w:tentative="1">
      <w:start w:val="1"/>
      <w:numFmt w:val="lowerLetter"/>
      <w:lvlText w:val="%2."/>
      <w:lvlJc w:val="left"/>
      <w:pPr>
        <w:ind w:left="1080" w:hanging="360"/>
      </w:pPr>
    </w:lvl>
    <w:lvl w:ilvl="2" w:tplc="E1DE8D54" w:tentative="1">
      <w:start w:val="1"/>
      <w:numFmt w:val="lowerRoman"/>
      <w:lvlText w:val="%3."/>
      <w:lvlJc w:val="right"/>
      <w:pPr>
        <w:ind w:left="1800" w:hanging="180"/>
      </w:pPr>
    </w:lvl>
    <w:lvl w:ilvl="3" w:tplc="6C56B536" w:tentative="1">
      <w:start w:val="1"/>
      <w:numFmt w:val="decimal"/>
      <w:lvlText w:val="%4."/>
      <w:lvlJc w:val="left"/>
      <w:pPr>
        <w:ind w:left="2520" w:hanging="360"/>
      </w:pPr>
    </w:lvl>
    <w:lvl w:ilvl="4" w:tplc="60CA916C" w:tentative="1">
      <w:start w:val="1"/>
      <w:numFmt w:val="lowerLetter"/>
      <w:lvlText w:val="%5."/>
      <w:lvlJc w:val="left"/>
      <w:pPr>
        <w:ind w:left="3240" w:hanging="360"/>
      </w:pPr>
    </w:lvl>
    <w:lvl w:ilvl="5" w:tplc="3DF674D6" w:tentative="1">
      <w:start w:val="1"/>
      <w:numFmt w:val="lowerRoman"/>
      <w:lvlText w:val="%6."/>
      <w:lvlJc w:val="right"/>
      <w:pPr>
        <w:ind w:left="3960" w:hanging="180"/>
      </w:pPr>
    </w:lvl>
    <w:lvl w:ilvl="6" w:tplc="AFE2FF80" w:tentative="1">
      <w:start w:val="1"/>
      <w:numFmt w:val="decimal"/>
      <w:lvlText w:val="%7."/>
      <w:lvlJc w:val="left"/>
      <w:pPr>
        <w:ind w:left="4680" w:hanging="360"/>
      </w:pPr>
    </w:lvl>
    <w:lvl w:ilvl="7" w:tplc="6260929E" w:tentative="1">
      <w:start w:val="1"/>
      <w:numFmt w:val="lowerLetter"/>
      <w:lvlText w:val="%8."/>
      <w:lvlJc w:val="left"/>
      <w:pPr>
        <w:ind w:left="5400" w:hanging="360"/>
      </w:pPr>
    </w:lvl>
    <w:lvl w:ilvl="8" w:tplc="4394E46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F9808C2">
      <w:start w:val="1"/>
      <w:numFmt w:val="decimal"/>
      <w:lvlText w:val="%1."/>
      <w:lvlJc w:val="left"/>
      <w:pPr>
        <w:ind w:left="360" w:hanging="360"/>
      </w:pPr>
      <w:rPr>
        <w:rFonts w:hint="default"/>
      </w:rPr>
    </w:lvl>
    <w:lvl w:ilvl="1" w:tplc="448AF160" w:tentative="1">
      <w:start w:val="1"/>
      <w:numFmt w:val="lowerLetter"/>
      <w:lvlText w:val="%2."/>
      <w:lvlJc w:val="left"/>
      <w:pPr>
        <w:ind w:left="1080" w:hanging="360"/>
      </w:pPr>
    </w:lvl>
    <w:lvl w:ilvl="2" w:tplc="77A43804" w:tentative="1">
      <w:start w:val="1"/>
      <w:numFmt w:val="lowerRoman"/>
      <w:lvlText w:val="%3."/>
      <w:lvlJc w:val="right"/>
      <w:pPr>
        <w:ind w:left="1800" w:hanging="180"/>
      </w:pPr>
    </w:lvl>
    <w:lvl w:ilvl="3" w:tplc="617078D0" w:tentative="1">
      <w:start w:val="1"/>
      <w:numFmt w:val="decimal"/>
      <w:lvlText w:val="%4."/>
      <w:lvlJc w:val="left"/>
      <w:pPr>
        <w:ind w:left="2520" w:hanging="360"/>
      </w:pPr>
    </w:lvl>
    <w:lvl w:ilvl="4" w:tplc="43C09B7C" w:tentative="1">
      <w:start w:val="1"/>
      <w:numFmt w:val="lowerLetter"/>
      <w:lvlText w:val="%5."/>
      <w:lvlJc w:val="left"/>
      <w:pPr>
        <w:ind w:left="3240" w:hanging="360"/>
      </w:pPr>
    </w:lvl>
    <w:lvl w:ilvl="5" w:tplc="52F057B4" w:tentative="1">
      <w:start w:val="1"/>
      <w:numFmt w:val="lowerRoman"/>
      <w:lvlText w:val="%6."/>
      <w:lvlJc w:val="right"/>
      <w:pPr>
        <w:ind w:left="3960" w:hanging="180"/>
      </w:pPr>
    </w:lvl>
    <w:lvl w:ilvl="6" w:tplc="2EE80472" w:tentative="1">
      <w:start w:val="1"/>
      <w:numFmt w:val="decimal"/>
      <w:lvlText w:val="%7."/>
      <w:lvlJc w:val="left"/>
      <w:pPr>
        <w:ind w:left="4680" w:hanging="360"/>
      </w:pPr>
    </w:lvl>
    <w:lvl w:ilvl="7" w:tplc="DC96FC6C" w:tentative="1">
      <w:start w:val="1"/>
      <w:numFmt w:val="lowerLetter"/>
      <w:lvlText w:val="%8."/>
      <w:lvlJc w:val="left"/>
      <w:pPr>
        <w:ind w:left="5400" w:hanging="360"/>
      </w:pPr>
    </w:lvl>
    <w:lvl w:ilvl="8" w:tplc="7030410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63"/>
    <w:rsid w:val="000700D8"/>
    <w:rsid w:val="003E080E"/>
    <w:rsid w:val="004F6594"/>
    <w:rsid w:val="00A51263"/>
    <w:rsid w:val="00E45F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AE56"/>
  <w15:docId w15:val="{3E5B0E98-6D3B-4B10-8B2A-07FA76C7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6259</RACS_x0020_ID>
    <Approved_x0020_Provider xmlns="a8338b6e-77a6-4851-82b6-98166143ffdd">Southern Cross Care (SA, NT &amp; VIC) Incorporated</Approved_x0020_Provider>
    <Management_x0020_Company_x0020_ID xmlns="a8338b6e-77a6-4851-82b6-98166143ffdd" xsi:nil="true"/>
    <Home xmlns="a8338b6e-77a6-4851-82b6-98166143ffdd">Sandpiper Lodge</Home>
    <Signed xmlns="a8338b6e-77a6-4851-82b6-98166143ffdd" xsi:nil="true"/>
    <Uploaded xmlns="a8338b6e-77a6-4851-82b6-98166143ffdd">False</Uploaded>
    <Management_x0020_Company xmlns="a8338b6e-77a6-4851-82b6-98166143ffdd" xsi:nil="true"/>
    <Doc_x0020_Date xmlns="a8338b6e-77a6-4851-82b6-98166143ffdd">2021-12-22T23:47:00+00:00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1AFE2E1C-7CF4-DC11-AD41-005056922186</Home_x0020_ID>
    <State xmlns="a8338b6e-77a6-4851-82b6-98166143ffdd">SA</State>
    <Doc_x0020_Sent_Received_x0020_Date xmlns="a8338b6e-77a6-4851-82b6-98166143ffdd">2021-12-23T00:00:00+00:00</Doc_x0020_Sent_Received_x0020_Date>
    <Activity_x0020_ID xmlns="a8338b6e-77a6-4851-82b6-98166143ffdd">9115A10D-0597-E911-BBE1-005056922186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7CBEF-3CF5-4D71-9580-A8CDA31E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a8338b6e-77a6-4851-82b6-98166143ffdd"/>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41759FE-CB3F-491F-BC2A-FA7E2700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2022-02-02T21:48:00Z</dcterms:created>
  <dcterms:modified xsi:type="dcterms:W3CDTF">2022-02-02T21:48:00Z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