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C885" w14:textId="77777777" w:rsidR="001B5172" w:rsidRPr="003C6EC2" w:rsidRDefault="001B5172" w:rsidP="001B517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22594DC3" wp14:editId="5708E444">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85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0B29E7E9" wp14:editId="61B29C00">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165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Scalabrini Village Nursing Home (Bexley)</w:t>
      </w:r>
      <w:r w:rsidRPr="003C6EC2">
        <w:rPr>
          <w:rFonts w:ascii="Arial Black" w:hAnsi="Arial Black"/>
        </w:rPr>
        <w:t xml:space="preserve"> </w:t>
      </w:r>
    </w:p>
    <w:p w14:paraId="0F9978A0" w14:textId="77777777" w:rsidR="001B5172" w:rsidRPr="003C6EC2" w:rsidRDefault="001B5172" w:rsidP="001B5172">
      <w:pPr>
        <w:pStyle w:val="Title"/>
        <w:spacing w:before="360" w:after="480"/>
      </w:pPr>
      <w:r w:rsidRPr="003C6EC2">
        <w:rPr>
          <w:rFonts w:ascii="Arial Black" w:eastAsia="Calibri" w:hAnsi="Arial Black"/>
          <w:sz w:val="56"/>
        </w:rPr>
        <w:t>Performance Report</w:t>
      </w:r>
    </w:p>
    <w:p w14:paraId="0DB55198" w14:textId="77777777" w:rsidR="001B5172" w:rsidRPr="003C6EC2" w:rsidRDefault="001B5172" w:rsidP="001B51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Harrow Road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9597 1333</w:t>
      </w:r>
    </w:p>
    <w:p w14:paraId="0007E1EE" w14:textId="77777777" w:rsidR="001B5172" w:rsidRDefault="001B5172" w:rsidP="001B51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2828 </w:t>
      </w:r>
    </w:p>
    <w:p w14:paraId="4973134B" w14:textId="77777777" w:rsidR="001B5172" w:rsidRPr="003C6EC2" w:rsidRDefault="001B5172" w:rsidP="001B51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Scalabrini Village Ltd</w:t>
      </w:r>
    </w:p>
    <w:p w14:paraId="5EB8080D" w14:textId="77777777" w:rsidR="001B5172" w:rsidRPr="003C6EC2" w:rsidRDefault="001B5172" w:rsidP="001B5172">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9 December 2020 to 15 December 2020</w:t>
      </w:r>
    </w:p>
    <w:p w14:paraId="5519C01A" w14:textId="77777777" w:rsidR="001B5172" w:rsidRPr="00E93D41" w:rsidRDefault="001B5172" w:rsidP="001B517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February 2021</w:t>
      </w:r>
    </w:p>
    <w:p w14:paraId="57EB7611" w14:textId="77777777" w:rsidR="001B5172" w:rsidRPr="003C6EC2" w:rsidRDefault="001B5172" w:rsidP="001B5172">
      <w:pPr>
        <w:tabs>
          <w:tab w:val="left" w:pos="2127"/>
        </w:tabs>
        <w:spacing w:before="120"/>
        <w:rPr>
          <w:rFonts w:eastAsia="Calibri"/>
          <w:b/>
          <w:color w:val="FFFFFF" w:themeColor="background1"/>
          <w:sz w:val="28"/>
          <w:szCs w:val="56"/>
          <w:lang w:eastAsia="en-US"/>
        </w:rPr>
      </w:pPr>
    </w:p>
    <w:p w14:paraId="7F1D5518" w14:textId="77777777" w:rsidR="001B5172" w:rsidRDefault="001B5172" w:rsidP="001B5172">
      <w:pPr>
        <w:pStyle w:val="Heading1"/>
        <w:sectPr w:rsidR="001B5172" w:rsidSect="00D941B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5681A4" w14:textId="77777777" w:rsidR="001B5172" w:rsidRDefault="001B5172" w:rsidP="001B5172">
      <w:pPr>
        <w:pStyle w:val="Heading1"/>
      </w:pPr>
      <w:r>
        <w:lastRenderedPageBreak/>
        <w:t>Publication of report</w:t>
      </w:r>
    </w:p>
    <w:p w14:paraId="48B8373C" w14:textId="77777777" w:rsidR="001B5172" w:rsidRPr="006B166B" w:rsidRDefault="001B5172" w:rsidP="001B51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E2BDDA6" w14:textId="77777777" w:rsidR="001B5172" w:rsidRPr="0094564F" w:rsidRDefault="001B5172" w:rsidP="001B51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5172" w14:paraId="0EC2BE98" w14:textId="77777777" w:rsidTr="00D941BB">
        <w:trPr>
          <w:trHeight w:val="227"/>
        </w:trPr>
        <w:tc>
          <w:tcPr>
            <w:tcW w:w="3942" w:type="pct"/>
            <w:shd w:val="clear" w:color="auto" w:fill="auto"/>
          </w:tcPr>
          <w:p w14:paraId="53E315E0" w14:textId="77777777" w:rsidR="001B5172" w:rsidRPr="001E6954" w:rsidRDefault="001B5172" w:rsidP="00D941BB">
            <w:pPr>
              <w:keepNext/>
              <w:spacing w:before="40" w:after="40" w:line="240" w:lineRule="auto"/>
              <w:rPr>
                <w:b/>
              </w:rPr>
            </w:pPr>
            <w:r w:rsidRPr="001E6954">
              <w:rPr>
                <w:b/>
              </w:rPr>
              <w:t>Standard 1 Consumer dignity and choice</w:t>
            </w:r>
          </w:p>
        </w:tc>
        <w:tc>
          <w:tcPr>
            <w:tcW w:w="1058" w:type="pct"/>
            <w:shd w:val="clear" w:color="auto" w:fill="auto"/>
          </w:tcPr>
          <w:p w14:paraId="49CB13C8" w14:textId="77777777" w:rsidR="001B5172" w:rsidRPr="001E6954" w:rsidRDefault="001B5172" w:rsidP="00D941BB">
            <w:pPr>
              <w:keepNext/>
              <w:spacing w:before="40" w:after="40" w:line="240" w:lineRule="auto"/>
              <w:jc w:val="right"/>
              <w:rPr>
                <w:b/>
                <w:bCs/>
                <w:iCs/>
                <w:color w:val="00577D"/>
                <w:szCs w:val="40"/>
              </w:rPr>
            </w:pPr>
            <w:r w:rsidRPr="001E6954">
              <w:rPr>
                <w:b/>
                <w:bCs/>
                <w:iCs/>
                <w:color w:val="00577D"/>
                <w:szCs w:val="40"/>
              </w:rPr>
              <w:t>Non-compliant</w:t>
            </w:r>
          </w:p>
        </w:tc>
      </w:tr>
      <w:tr w:rsidR="001B5172" w14:paraId="78D860DE" w14:textId="77777777" w:rsidTr="00D941BB">
        <w:trPr>
          <w:trHeight w:val="227"/>
        </w:trPr>
        <w:tc>
          <w:tcPr>
            <w:tcW w:w="3942" w:type="pct"/>
            <w:shd w:val="clear" w:color="auto" w:fill="auto"/>
          </w:tcPr>
          <w:p w14:paraId="60168603" w14:textId="77777777" w:rsidR="001B5172" w:rsidRPr="001E6954" w:rsidRDefault="001B5172" w:rsidP="00D941BB">
            <w:pPr>
              <w:spacing w:before="40" w:after="40" w:line="240" w:lineRule="auto"/>
              <w:ind w:left="318"/>
            </w:pPr>
            <w:r w:rsidRPr="001E6954">
              <w:t>Requirement 1(3)(a)</w:t>
            </w:r>
          </w:p>
        </w:tc>
        <w:tc>
          <w:tcPr>
            <w:tcW w:w="1058" w:type="pct"/>
            <w:shd w:val="clear" w:color="auto" w:fill="auto"/>
          </w:tcPr>
          <w:p w14:paraId="5B201527" w14:textId="77777777" w:rsidR="001B5172" w:rsidRPr="001E6954" w:rsidRDefault="001B5172" w:rsidP="00D941BB">
            <w:pPr>
              <w:spacing w:before="40" w:after="40" w:line="240" w:lineRule="auto"/>
              <w:jc w:val="right"/>
              <w:rPr>
                <w:color w:val="0000FF"/>
              </w:rPr>
            </w:pPr>
            <w:r w:rsidRPr="001E6954">
              <w:rPr>
                <w:bCs/>
                <w:iCs/>
                <w:color w:val="00577D"/>
                <w:szCs w:val="40"/>
              </w:rPr>
              <w:t>Non-compliant</w:t>
            </w:r>
          </w:p>
        </w:tc>
      </w:tr>
      <w:tr w:rsidR="001B5172" w14:paraId="180F4006" w14:textId="77777777" w:rsidTr="00D941BB">
        <w:trPr>
          <w:trHeight w:val="227"/>
        </w:trPr>
        <w:tc>
          <w:tcPr>
            <w:tcW w:w="3942" w:type="pct"/>
            <w:shd w:val="clear" w:color="auto" w:fill="auto"/>
          </w:tcPr>
          <w:p w14:paraId="20090D7A" w14:textId="77777777" w:rsidR="001B5172" w:rsidRPr="001E6954" w:rsidRDefault="001B5172" w:rsidP="00D941BB">
            <w:pPr>
              <w:spacing w:before="40" w:after="40" w:line="240" w:lineRule="auto"/>
              <w:ind w:left="318"/>
            </w:pPr>
            <w:r w:rsidRPr="001E6954">
              <w:t>Requirement 1(3)(b)</w:t>
            </w:r>
          </w:p>
        </w:tc>
        <w:tc>
          <w:tcPr>
            <w:tcW w:w="1058" w:type="pct"/>
            <w:shd w:val="clear" w:color="auto" w:fill="auto"/>
          </w:tcPr>
          <w:p w14:paraId="1656B94B" w14:textId="77777777" w:rsidR="001B5172" w:rsidRPr="001E6954" w:rsidRDefault="001B5172" w:rsidP="00D941BB">
            <w:pPr>
              <w:spacing w:before="40" w:after="40" w:line="240" w:lineRule="auto"/>
              <w:jc w:val="right"/>
              <w:rPr>
                <w:color w:val="0000FF"/>
              </w:rPr>
            </w:pPr>
            <w:r w:rsidRPr="00664E3C">
              <w:rPr>
                <w:bCs/>
                <w:iCs/>
                <w:color w:val="00577D"/>
                <w:szCs w:val="40"/>
              </w:rPr>
              <w:t>Non-compliant</w:t>
            </w:r>
          </w:p>
        </w:tc>
      </w:tr>
      <w:tr w:rsidR="001B5172" w14:paraId="6D0E7762" w14:textId="77777777" w:rsidTr="00D941BB">
        <w:trPr>
          <w:trHeight w:val="227"/>
        </w:trPr>
        <w:tc>
          <w:tcPr>
            <w:tcW w:w="3942" w:type="pct"/>
            <w:shd w:val="clear" w:color="auto" w:fill="auto"/>
          </w:tcPr>
          <w:p w14:paraId="1C17EE7D" w14:textId="77777777" w:rsidR="001B5172" w:rsidRPr="001E6954" w:rsidRDefault="001B5172" w:rsidP="00D941BB">
            <w:pPr>
              <w:spacing w:before="40" w:after="40" w:line="240" w:lineRule="auto"/>
              <w:ind w:left="318"/>
            </w:pPr>
            <w:r w:rsidRPr="001E6954">
              <w:t>Requirement 1(3)(c)</w:t>
            </w:r>
          </w:p>
        </w:tc>
        <w:tc>
          <w:tcPr>
            <w:tcW w:w="1058" w:type="pct"/>
            <w:shd w:val="clear" w:color="auto" w:fill="auto"/>
          </w:tcPr>
          <w:p w14:paraId="5D24EFC0" w14:textId="77777777" w:rsidR="001B5172" w:rsidRPr="001E6954" w:rsidRDefault="001B5172" w:rsidP="00D941BB">
            <w:pPr>
              <w:spacing w:before="40" w:after="40" w:line="240" w:lineRule="auto"/>
              <w:jc w:val="right"/>
              <w:rPr>
                <w:color w:val="0000FF"/>
              </w:rPr>
            </w:pPr>
            <w:r w:rsidRPr="00664E3C">
              <w:rPr>
                <w:bCs/>
                <w:iCs/>
                <w:color w:val="00577D"/>
                <w:szCs w:val="40"/>
              </w:rPr>
              <w:t>Non-compliant</w:t>
            </w:r>
          </w:p>
        </w:tc>
      </w:tr>
      <w:tr w:rsidR="001B5172" w14:paraId="1A8A3D45" w14:textId="77777777" w:rsidTr="00D941BB">
        <w:trPr>
          <w:trHeight w:val="227"/>
        </w:trPr>
        <w:tc>
          <w:tcPr>
            <w:tcW w:w="3942" w:type="pct"/>
            <w:shd w:val="clear" w:color="auto" w:fill="auto"/>
          </w:tcPr>
          <w:p w14:paraId="5F06D440" w14:textId="77777777" w:rsidR="001B5172" w:rsidRPr="001E6954" w:rsidRDefault="001B5172" w:rsidP="00D941BB">
            <w:pPr>
              <w:spacing w:before="40" w:after="40" w:line="240" w:lineRule="auto"/>
              <w:ind w:left="318"/>
            </w:pPr>
            <w:r w:rsidRPr="001E6954">
              <w:t>Requirement 1(3)(d)</w:t>
            </w:r>
          </w:p>
        </w:tc>
        <w:tc>
          <w:tcPr>
            <w:tcW w:w="1058" w:type="pct"/>
            <w:shd w:val="clear" w:color="auto" w:fill="auto"/>
          </w:tcPr>
          <w:p w14:paraId="24097996" w14:textId="77777777" w:rsidR="001B5172" w:rsidRPr="001E6954" w:rsidRDefault="001B5172" w:rsidP="00D941BB">
            <w:pPr>
              <w:spacing w:before="40" w:after="40" w:line="240" w:lineRule="auto"/>
              <w:jc w:val="right"/>
              <w:rPr>
                <w:color w:val="0000FF"/>
              </w:rPr>
            </w:pPr>
            <w:r w:rsidRPr="001E6954">
              <w:rPr>
                <w:bCs/>
                <w:iCs/>
                <w:color w:val="00577D"/>
                <w:szCs w:val="40"/>
              </w:rPr>
              <w:t>Compliant</w:t>
            </w:r>
          </w:p>
        </w:tc>
      </w:tr>
      <w:tr w:rsidR="001B5172" w14:paraId="3E3BA19E" w14:textId="77777777" w:rsidTr="00D941BB">
        <w:trPr>
          <w:trHeight w:val="227"/>
        </w:trPr>
        <w:tc>
          <w:tcPr>
            <w:tcW w:w="3942" w:type="pct"/>
            <w:shd w:val="clear" w:color="auto" w:fill="auto"/>
          </w:tcPr>
          <w:p w14:paraId="445D485F" w14:textId="77777777" w:rsidR="001B5172" w:rsidRPr="001E6954" w:rsidRDefault="001B5172" w:rsidP="00D941BB">
            <w:pPr>
              <w:spacing w:before="40" w:after="40" w:line="240" w:lineRule="auto"/>
              <w:ind w:left="318"/>
            </w:pPr>
            <w:r w:rsidRPr="001E6954">
              <w:t>Requirement 1(3)(e)</w:t>
            </w:r>
          </w:p>
        </w:tc>
        <w:tc>
          <w:tcPr>
            <w:tcW w:w="1058" w:type="pct"/>
            <w:shd w:val="clear" w:color="auto" w:fill="auto"/>
          </w:tcPr>
          <w:p w14:paraId="49AE4937" w14:textId="77777777" w:rsidR="001B5172" w:rsidRPr="001E6954" w:rsidRDefault="001B5172" w:rsidP="00D941BB">
            <w:pPr>
              <w:spacing w:before="40" w:after="40" w:line="240" w:lineRule="auto"/>
              <w:jc w:val="right"/>
              <w:rPr>
                <w:color w:val="0000FF"/>
              </w:rPr>
            </w:pPr>
            <w:r w:rsidRPr="001E6954">
              <w:rPr>
                <w:bCs/>
                <w:iCs/>
                <w:color w:val="00577D"/>
                <w:szCs w:val="40"/>
              </w:rPr>
              <w:t>Non-compliant</w:t>
            </w:r>
          </w:p>
        </w:tc>
      </w:tr>
      <w:tr w:rsidR="001B5172" w14:paraId="0C0568AF" w14:textId="77777777" w:rsidTr="00D941BB">
        <w:trPr>
          <w:trHeight w:val="227"/>
        </w:trPr>
        <w:tc>
          <w:tcPr>
            <w:tcW w:w="3942" w:type="pct"/>
            <w:shd w:val="clear" w:color="auto" w:fill="auto"/>
          </w:tcPr>
          <w:p w14:paraId="10B3EDB0" w14:textId="77777777" w:rsidR="001B5172" w:rsidRPr="001E6954" w:rsidRDefault="001B5172" w:rsidP="00D941BB">
            <w:pPr>
              <w:spacing w:before="40" w:after="40" w:line="240" w:lineRule="auto"/>
              <w:ind w:left="318"/>
            </w:pPr>
            <w:r w:rsidRPr="001E6954">
              <w:t>Requirement 1(3)(f)</w:t>
            </w:r>
          </w:p>
        </w:tc>
        <w:tc>
          <w:tcPr>
            <w:tcW w:w="1058" w:type="pct"/>
            <w:shd w:val="clear" w:color="auto" w:fill="auto"/>
          </w:tcPr>
          <w:p w14:paraId="61B230C2" w14:textId="77777777" w:rsidR="001B5172" w:rsidRPr="001E6954" w:rsidRDefault="001B5172" w:rsidP="00D941BB">
            <w:pPr>
              <w:spacing w:before="40" w:after="40" w:line="240" w:lineRule="auto"/>
              <w:jc w:val="right"/>
              <w:rPr>
                <w:color w:val="0000FF"/>
              </w:rPr>
            </w:pPr>
            <w:r w:rsidRPr="001E6954">
              <w:rPr>
                <w:bCs/>
                <w:iCs/>
                <w:color w:val="00577D"/>
                <w:szCs w:val="40"/>
              </w:rPr>
              <w:t>Compliant</w:t>
            </w:r>
          </w:p>
        </w:tc>
      </w:tr>
      <w:tr w:rsidR="001B5172" w14:paraId="455A02A3" w14:textId="77777777" w:rsidTr="00D941BB">
        <w:trPr>
          <w:trHeight w:val="227"/>
        </w:trPr>
        <w:tc>
          <w:tcPr>
            <w:tcW w:w="3942" w:type="pct"/>
            <w:shd w:val="clear" w:color="auto" w:fill="auto"/>
          </w:tcPr>
          <w:p w14:paraId="468DABC2" w14:textId="77777777" w:rsidR="001B5172" w:rsidRPr="001E6954" w:rsidRDefault="001B5172" w:rsidP="00D941B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03156E"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Non-compliant</w:t>
            </w:r>
          </w:p>
        </w:tc>
      </w:tr>
      <w:tr w:rsidR="001B5172" w14:paraId="09CFB5A5" w14:textId="77777777" w:rsidTr="00D941BB">
        <w:trPr>
          <w:trHeight w:val="227"/>
        </w:trPr>
        <w:tc>
          <w:tcPr>
            <w:tcW w:w="3942" w:type="pct"/>
            <w:shd w:val="clear" w:color="auto" w:fill="auto"/>
          </w:tcPr>
          <w:p w14:paraId="292413B6" w14:textId="77777777" w:rsidR="001B5172" w:rsidRPr="001E6954" w:rsidRDefault="001B5172" w:rsidP="00D941BB">
            <w:pPr>
              <w:spacing w:before="40" w:after="40" w:line="240" w:lineRule="auto"/>
              <w:ind w:left="318" w:hanging="7"/>
            </w:pPr>
            <w:r w:rsidRPr="001E6954">
              <w:t>Requirement 2(3)(a)</w:t>
            </w:r>
          </w:p>
        </w:tc>
        <w:tc>
          <w:tcPr>
            <w:tcW w:w="1058" w:type="pct"/>
            <w:shd w:val="clear" w:color="auto" w:fill="auto"/>
          </w:tcPr>
          <w:p w14:paraId="6815078E" w14:textId="77777777" w:rsidR="001B5172" w:rsidRPr="001E6954" w:rsidRDefault="001B5172" w:rsidP="00D941BB">
            <w:pPr>
              <w:spacing w:before="40" w:after="40" w:line="240" w:lineRule="auto"/>
              <w:jc w:val="right"/>
              <w:rPr>
                <w:color w:val="0000FF"/>
              </w:rPr>
            </w:pPr>
            <w:r w:rsidRPr="001E6954">
              <w:rPr>
                <w:bCs/>
                <w:iCs/>
                <w:color w:val="00577D"/>
                <w:szCs w:val="40"/>
              </w:rPr>
              <w:t>Compliant</w:t>
            </w:r>
          </w:p>
        </w:tc>
      </w:tr>
      <w:tr w:rsidR="001B5172" w14:paraId="15724AAC" w14:textId="77777777" w:rsidTr="00D941BB">
        <w:trPr>
          <w:trHeight w:val="227"/>
        </w:trPr>
        <w:tc>
          <w:tcPr>
            <w:tcW w:w="3942" w:type="pct"/>
            <w:shd w:val="clear" w:color="auto" w:fill="auto"/>
          </w:tcPr>
          <w:p w14:paraId="0078335E" w14:textId="77777777" w:rsidR="001B5172" w:rsidRPr="001E6954" w:rsidRDefault="001B5172" w:rsidP="00D941BB">
            <w:pPr>
              <w:spacing w:before="40" w:after="40" w:line="240" w:lineRule="auto"/>
              <w:ind w:left="318" w:hanging="7"/>
            </w:pPr>
            <w:r w:rsidRPr="001E6954">
              <w:t>Requirement 2(3)(b)</w:t>
            </w:r>
          </w:p>
        </w:tc>
        <w:tc>
          <w:tcPr>
            <w:tcW w:w="1058" w:type="pct"/>
            <w:shd w:val="clear" w:color="auto" w:fill="auto"/>
          </w:tcPr>
          <w:p w14:paraId="1E574803" w14:textId="77777777" w:rsidR="001B5172" w:rsidRPr="001E6954" w:rsidRDefault="001B5172" w:rsidP="00D941BB">
            <w:pPr>
              <w:spacing w:before="40" w:after="40" w:line="240" w:lineRule="auto"/>
              <w:jc w:val="right"/>
              <w:rPr>
                <w:color w:val="0000FF"/>
              </w:rPr>
            </w:pPr>
            <w:r w:rsidRPr="002C1748">
              <w:rPr>
                <w:bCs/>
                <w:iCs/>
                <w:color w:val="00577D"/>
                <w:szCs w:val="40"/>
              </w:rPr>
              <w:t>Non-compliant</w:t>
            </w:r>
          </w:p>
        </w:tc>
      </w:tr>
      <w:tr w:rsidR="001B5172" w14:paraId="10054025" w14:textId="77777777" w:rsidTr="00D941BB">
        <w:trPr>
          <w:trHeight w:val="227"/>
        </w:trPr>
        <w:tc>
          <w:tcPr>
            <w:tcW w:w="3942" w:type="pct"/>
            <w:shd w:val="clear" w:color="auto" w:fill="auto"/>
          </w:tcPr>
          <w:p w14:paraId="5CA77493" w14:textId="77777777" w:rsidR="001B5172" w:rsidRPr="001E6954" w:rsidRDefault="001B5172" w:rsidP="00D941BB">
            <w:pPr>
              <w:spacing w:before="40" w:after="40" w:line="240" w:lineRule="auto"/>
              <w:ind w:left="318" w:hanging="7"/>
            </w:pPr>
            <w:r w:rsidRPr="001E6954">
              <w:t>Requirement 2(3)(c)</w:t>
            </w:r>
          </w:p>
        </w:tc>
        <w:tc>
          <w:tcPr>
            <w:tcW w:w="1058" w:type="pct"/>
            <w:shd w:val="clear" w:color="auto" w:fill="auto"/>
          </w:tcPr>
          <w:p w14:paraId="1F30038F" w14:textId="77777777" w:rsidR="001B5172" w:rsidRPr="001E6954" w:rsidRDefault="001B5172" w:rsidP="00D941BB">
            <w:pPr>
              <w:spacing w:before="40" w:after="40" w:line="240" w:lineRule="auto"/>
              <w:jc w:val="right"/>
              <w:rPr>
                <w:color w:val="0000FF"/>
              </w:rPr>
            </w:pPr>
            <w:r w:rsidRPr="002C1748">
              <w:rPr>
                <w:bCs/>
                <w:iCs/>
                <w:color w:val="00577D"/>
                <w:szCs w:val="40"/>
              </w:rPr>
              <w:t>Non-compliant</w:t>
            </w:r>
          </w:p>
        </w:tc>
      </w:tr>
      <w:tr w:rsidR="001B5172" w14:paraId="2BE7C29E" w14:textId="77777777" w:rsidTr="00D941BB">
        <w:trPr>
          <w:trHeight w:val="227"/>
        </w:trPr>
        <w:tc>
          <w:tcPr>
            <w:tcW w:w="3942" w:type="pct"/>
            <w:shd w:val="clear" w:color="auto" w:fill="auto"/>
          </w:tcPr>
          <w:p w14:paraId="347A91F3" w14:textId="77777777" w:rsidR="001B5172" w:rsidRPr="001E6954" w:rsidRDefault="001B5172" w:rsidP="00D941BB">
            <w:pPr>
              <w:spacing w:before="40" w:after="40" w:line="240" w:lineRule="auto"/>
              <w:ind w:left="318" w:hanging="7"/>
            </w:pPr>
            <w:r w:rsidRPr="001E6954">
              <w:t>Requirement 2(3)(d)</w:t>
            </w:r>
          </w:p>
        </w:tc>
        <w:tc>
          <w:tcPr>
            <w:tcW w:w="1058" w:type="pct"/>
            <w:shd w:val="clear" w:color="auto" w:fill="auto"/>
          </w:tcPr>
          <w:p w14:paraId="5D3DEE31" w14:textId="77777777" w:rsidR="001B5172" w:rsidRPr="001E6954" w:rsidRDefault="001B5172" w:rsidP="00D941BB">
            <w:pPr>
              <w:spacing w:before="40" w:after="40" w:line="240" w:lineRule="auto"/>
              <w:jc w:val="right"/>
              <w:rPr>
                <w:color w:val="0000FF"/>
              </w:rPr>
            </w:pPr>
            <w:r w:rsidRPr="002C1748">
              <w:rPr>
                <w:bCs/>
                <w:iCs/>
                <w:color w:val="00577D"/>
                <w:szCs w:val="40"/>
              </w:rPr>
              <w:t>Non-compliant</w:t>
            </w:r>
          </w:p>
        </w:tc>
      </w:tr>
      <w:tr w:rsidR="001B5172" w14:paraId="2C286AE0" w14:textId="77777777" w:rsidTr="00D941BB">
        <w:trPr>
          <w:trHeight w:val="227"/>
        </w:trPr>
        <w:tc>
          <w:tcPr>
            <w:tcW w:w="3942" w:type="pct"/>
            <w:shd w:val="clear" w:color="auto" w:fill="auto"/>
          </w:tcPr>
          <w:p w14:paraId="7521E1B1" w14:textId="77777777" w:rsidR="001B5172" w:rsidRPr="001E6954" w:rsidRDefault="001B5172" w:rsidP="00D941BB">
            <w:pPr>
              <w:spacing w:before="40" w:after="40" w:line="240" w:lineRule="auto"/>
              <w:ind w:left="318" w:hanging="7"/>
            </w:pPr>
            <w:r w:rsidRPr="001E6954">
              <w:t>Requirement 2(3)(e)</w:t>
            </w:r>
          </w:p>
        </w:tc>
        <w:tc>
          <w:tcPr>
            <w:tcW w:w="1058" w:type="pct"/>
            <w:shd w:val="clear" w:color="auto" w:fill="auto"/>
          </w:tcPr>
          <w:p w14:paraId="2FDC2948" w14:textId="77777777" w:rsidR="001B5172" w:rsidRPr="00AF17FC" w:rsidRDefault="001B5172" w:rsidP="00D941BB">
            <w:pPr>
              <w:spacing w:before="40" w:after="40" w:line="240" w:lineRule="auto"/>
              <w:jc w:val="right"/>
              <w:rPr>
                <w:color w:val="0000FF"/>
              </w:rPr>
            </w:pPr>
            <w:r w:rsidRPr="002C1748">
              <w:rPr>
                <w:bCs/>
                <w:iCs/>
                <w:color w:val="00577D"/>
                <w:szCs w:val="40"/>
              </w:rPr>
              <w:t>Non-compliant</w:t>
            </w:r>
          </w:p>
        </w:tc>
      </w:tr>
      <w:tr w:rsidR="001B5172" w14:paraId="0E562F12" w14:textId="77777777" w:rsidTr="00D941BB">
        <w:trPr>
          <w:trHeight w:val="227"/>
        </w:trPr>
        <w:tc>
          <w:tcPr>
            <w:tcW w:w="3942" w:type="pct"/>
            <w:shd w:val="clear" w:color="auto" w:fill="auto"/>
          </w:tcPr>
          <w:p w14:paraId="2598E44D" w14:textId="77777777" w:rsidR="001B5172" w:rsidRPr="001E6954" w:rsidRDefault="001B5172" w:rsidP="00D941BB">
            <w:pPr>
              <w:keepNext/>
              <w:spacing w:before="40" w:after="40" w:line="240" w:lineRule="auto"/>
              <w:rPr>
                <w:b/>
              </w:rPr>
            </w:pPr>
            <w:r w:rsidRPr="001E6954">
              <w:rPr>
                <w:b/>
              </w:rPr>
              <w:t>Standard 3 Personal care and clinical care</w:t>
            </w:r>
          </w:p>
        </w:tc>
        <w:tc>
          <w:tcPr>
            <w:tcW w:w="1058" w:type="pct"/>
            <w:shd w:val="clear" w:color="auto" w:fill="auto"/>
          </w:tcPr>
          <w:p w14:paraId="757B180A"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Non-compliant</w:t>
            </w:r>
          </w:p>
        </w:tc>
      </w:tr>
      <w:tr w:rsidR="001B5172" w14:paraId="6189AED6" w14:textId="77777777" w:rsidTr="00D941BB">
        <w:trPr>
          <w:trHeight w:val="227"/>
        </w:trPr>
        <w:tc>
          <w:tcPr>
            <w:tcW w:w="3942" w:type="pct"/>
            <w:shd w:val="clear" w:color="auto" w:fill="auto"/>
          </w:tcPr>
          <w:p w14:paraId="1B588DB3" w14:textId="77777777" w:rsidR="001B5172" w:rsidRPr="002B4C72" w:rsidRDefault="001B5172" w:rsidP="00D941BB">
            <w:pPr>
              <w:spacing w:before="40" w:after="40" w:line="240" w:lineRule="auto"/>
              <w:ind w:left="312"/>
            </w:pPr>
            <w:r w:rsidRPr="001E6954">
              <w:t>Requirement 3(3)(a)</w:t>
            </w:r>
          </w:p>
        </w:tc>
        <w:tc>
          <w:tcPr>
            <w:tcW w:w="1058" w:type="pct"/>
            <w:shd w:val="clear" w:color="auto" w:fill="auto"/>
          </w:tcPr>
          <w:p w14:paraId="2F40BC6F" w14:textId="77777777" w:rsidR="001B5172" w:rsidRPr="001E6954" w:rsidRDefault="001B5172" w:rsidP="00D941BB">
            <w:pPr>
              <w:spacing w:before="40" w:after="40" w:line="240" w:lineRule="auto"/>
              <w:ind w:left="-107"/>
              <w:jc w:val="right"/>
              <w:rPr>
                <w:color w:val="0000FF"/>
              </w:rPr>
            </w:pPr>
            <w:r w:rsidRPr="001E6954">
              <w:rPr>
                <w:bCs/>
                <w:iCs/>
                <w:color w:val="00577D"/>
                <w:szCs w:val="40"/>
              </w:rPr>
              <w:t>Non-compliant</w:t>
            </w:r>
          </w:p>
        </w:tc>
      </w:tr>
      <w:tr w:rsidR="001B5172" w14:paraId="7A1B0FF5" w14:textId="77777777" w:rsidTr="00D941BB">
        <w:trPr>
          <w:trHeight w:val="227"/>
        </w:trPr>
        <w:tc>
          <w:tcPr>
            <w:tcW w:w="3942" w:type="pct"/>
            <w:shd w:val="clear" w:color="auto" w:fill="auto"/>
          </w:tcPr>
          <w:p w14:paraId="7A0530A3" w14:textId="77777777" w:rsidR="001B5172" w:rsidRPr="001E6954" w:rsidRDefault="001B5172" w:rsidP="00D941BB">
            <w:pPr>
              <w:spacing w:before="40" w:after="40" w:line="240" w:lineRule="auto"/>
              <w:ind w:left="318" w:hanging="7"/>
            </w:pPr>
            <w:r w:rsidRPr="001E6954">
              <w:t>Requirement 3(3)(b)</w:t>
            </w:r>
          </w:p>
        </w:tc>
        <w:tc>
          <w:tcPr>
            <w:tcW w:w="1058" w:type="pct"/>
            <w:shd w:val="clear" w:color="auto" w:fill="auto"/>
          </w:tcPr>
          <w:p w14:paraId="3427E8CF" w14:textId="77777777" w:rsidR="001B5172" w:rsidRPr="001E6954" w:rsidRDefault="001B5172" w:rsidP="00D941BB">
            <w:pPr>
              <w:spacing w:before="40" w:after="40" w:line="240" w:lineRule="auto"/>
              <w:jc w:val="right"/>
              <w:rPr>
                <w:color w:val="0000FF"/>
              </w:rPr>
            </w:pPr>
            <w:r w:rsidRPr="001E6954">
              <w:rPr>
                <w:bCs/>
                <w:iCs/>
                <w:color w:val="00577D"/>
                <w:szCs w:val="40"/>
              </w:rPr>
              <w:t>Non-compliant</w:t>
            </w:r>
          </w:p>
        </w:tc>
      </w:tr>
      <w:tr w:rsidR="001B5172" w14:paraId="1CA8102A" w14:textId="77777777" w:rsidTr="00D941BB">
        <w:trPr>
          <w:trHeight w:val="227"/>
        </w:trPr>
        <w:tc>
          <w:tcPr>
            <w:tcW w:w="3942" w:type="pct"/>
            <w:shd w:val="clear" w:color="auto" w:fill="auto"/>
          </w:tcPr>
          <w:p w14:paraId="7B402422" w14:textId="77777777" w:rsidR="001B5172" w:rsidRPr="001E6954" w:rsidRDefault="001B5172" w:rsidP="00D941BB">
            <w:pPr>
              <w:spacing w:before="40" w:after="40" w:line="240" w:lineRule="auto"/>
              <w:ind w:left="318" w:hanging="7"/>
            </w:pPr>
            <w:r w:rsidRPr="001E6954">
              <w:t>Requirement 3(3)(c)</w:t>
            </w:r>
          </w:p>
        </w:tc>
        <w:tc>
          <w:tcPr>
            <w:tcW w:w="1058" w:type="pct"/>
            <w:shd w:val="clear" w:color="auto" w:fill="auto"/>
          </w:tcPr>
          <w:p w14:paraId="66B72F8D" w14:textId="77777777" w:rsidR="001B5172" w:rsidRPr="001E6954" w:rsidRDefault="001B5172" w:rsidP="00D941BB">
            <w:pPr>
              <w:spacing w:before="40" w:after="40" w:line="240" w:lineRule="auto"/>
              <w:jc w:val="right"/>
              <w:rPr>
                <w:color w:val="0000FF"/>
              </w:rPr>
            </w:pPr>
            <w:r w:rsidRPr="00591B3E">
              <w:rPr>
                <w:bCs/>
                <w:iCs/>
                <w:color w:val="00577D"/>
                <w:szCs w:val="40"/>
              </w:rPr>
              <w:t>Compliant</w:t>
            </w:r>
          </w:p>
        </w:tc>
      </w:tr>
      <w:tr w:rsidR="001B5172" w14:paraId="63FAC7AA" w14:textId="77777777" w:rsidTr="00D941BB">
        <w:trPr>
          <w:trHeight w:val="227"/>
        </w:trPr>
        <w:tc>
          <w:tcPr>
            <w:tcW w:w="3942" w:type="pct"/>
            <w:shd w:val="clear" w:color="auto" w:fill="auto"/>
          </w:tcPr>
          <w:p w14:paraId="7680C9DC" w14:textId="77777777" w:rsidR="001B5172" w:rsidRPr="001E6954" w:rsidRDefault="001B5172" w:rsidP="00D941BB">
            <w:pPr>
              <w:spacing w:before="40" w:after="40" w:line="240" w:lineRule="auto"/>
              <w:ind w:left="318" w:hanging="7"/>
            </w:pPr>
            <w:r w:rsidRPr="001E6954">
              <w:t>Requirement 3(3)(d)</w:t>
            </w:r>
          </w:p>
        </w:tc>
        <w:tc>
          <w:tcPr>
            <w:tcW w:w="1058" w:type="pct"/>
            <w:shd w:val="clear" w:color="auto" w:fill="auto"/>
          </w:tcPr>
          <w:p w14:paraId="45CCFC60" w14:textId="77777777" w:rsidR="001B5172" w:rsidRPr="001E6954" w:rsidRDefault="001B5172" w:rsidP="00D941BB">
            <w:pPr>
              <w:spacing w:before="40" w:after="40" w:line="240" w:lineRule="auto"/>
              <w:jc w:val="right"/>
              <w:rPr>
                <w:color w:val="0000FF"/>
              </w:rPr>
            </w:pPr>
            <w:r w:rsidRPr="001E6954">
              <w:rPr>
                <w:bCs/>
                <w:iCs/>
                <w:color w:val="00577D"/>
                <w:szCs w:val="40"/>
              </w:rPr>
              <w:t>Non-compliant</w:t>
            </w:r>
          </w:p>
        </w:tc>
      </w:tr>
      <w:tr w:rsidR="001B5172" w14:paraId="0B8ABC57" w14:textId="77777777" w:rsidTr="00D941BB">
        <w:trPr>
          <w:trHeight w:val="227"/>
        </w:trPr>
        <w:tc>
          <w:tcPr>
            <w:tcW w:w="3942" w:type="pct"/>
            <w:shd w:val="clear" w:color="auto" w:fill="auto"/>
          </w:tcPr>
          <w:p w14:paraId="26CAA7F7" w14:textId="77777777" w:rsidR="001B5172" w:rsidRPr="001E6954" w:rsidRDefault="001B5172" w:rsidP="00D941BB">
            <w:pPr>
              <w:spacing w:before="40" w:after="40" w:line="240" w:lineRule="auto"/>
              <w:ind w:left="318" w:hanging="7"/>
            </w:pPr>
            <w:r w:rsidRPr="001E6954">
              <w:t>Requirement 3(3)(e)</w:t>
            </w:r>
          </w:p>
        </w:tc>
        <w:tc>
          <w:tcPr>
            <w:tcW w:w="1058" w:type="pct"/>
            <w:shd w:val="clear" w:color="auto" w:fill="auto"/>
          </w:tcPr>
          <w:p w14:paraId="479A7517" w14:textId="77777777" w:rsidR="001B5172" w:rsidRPr="001E6954" w:rsidRDefault="001B5172" w:rsidP="00D941BB">
            <w:pPr>
              <w:spacing w:before="40" w:after="40" w:line="240" w:lineRule="auto"/>
              <w:jc w:val="right"/>
              <w:rPr>
                <w:color w:val="0000FF"/>
              </w:rPr>
            </w:pPr>
            <w:r w:rsidRPr="00591B3E">
              <w:rPr>
                <w:bCs/>
                <w:iCs/>
                <w:color w:val="00577D"/>
                <w:szCs w:val="40"/>
              </w:rPr>
              <w:t>Compliant</w:t>
            </w:r>
            <w:r w:rsidRPr="003E07E4">
              <w:rPr>
                <w:bCs/>
                <w:iCs/>
                <w:color w:val="FF0000"/>
                <w:szCs w:val="40"/>
              </w:rPr>
              <w:t xml:space="preserve"> </w:t>
            </w:r>
          </w:p>
        </w:tc>
      </w:tr>
      <w:tr w:rsidR="001B5172" w14:paraId="1255CFF5" w14:textId="77777777" w:rsidTr="00D941BB">
        <w:trPr>
          <w:trHeight w:val="227"/>
        </w:trPr>
        <w:tc>
          <w:tcPr>
            <w:tcW w:w="3942" w:type="pct"/>
            <w:shd w:val="clear" w:color="auto" w:fill="auto"/>
          </w:tcPr>
          <w:p w14:paraId="646805EF" w14:textId="77777777" w:rsidR="001B5172" w:rsidRPr="001E6954" w:rsidRDefault="001B5172" w:rsidP="00D941BB">
            <w:pPr>
              <w:spacing w:before="40" w:after="40" w:line="240" w:lineRule="auto"/>
              <w:ind w:left="318" w:hanging="7"/>
            </w:pPr>
            <w:r w:rsidRPr="001E6954">
              <w:t>Requirement 3(3)(f)</w:t>
            </w:r>
          </w:p>
        </w:tc>
        <w:tc>
          <w:tcPr>
            <w:tcW w:w="1058" w:type="pct"/>
            <w:shd w:val="clear" w:color="auto" w:fill="auto"/>
          </w:tcPr>
          <w:p w14:paraId="05B881BC" w14:textId="77777777" w:rsidR="001B5172" w:rsidRPr="001E6954" w:rsidRDefault="001B5172" w:rsidP="00D941BB">
            <w:pPr>
              <w:spacing w:before="40" w:after="40" w:line="240" w:lineRule="auto"/>
              <w:jc w:val="right"/>
              <w:rPr>
                <w:color w:val="0000FF"/>
              </w:rPr>
            </w:pPr>
            <w:r w:rsidRPr="00591B3E">
              <w:rPr>
                <w:bCs/>
                <w:iCs/>
                <w:color w:val="00577D"/>
                <w:szCs w:val="40"/>
              </w:rPr>
              <w:t>Compliant</w:t>
            </w:r>
          </w:p>
        </w:tc>
      </w:tr>
      <w:tr w:rsidR="001B5172" w14:paraId="58D6CF60" w14:textId="77777777" w:rsidTr="00D941BB">
        <w:trPr>
          <w:trHeight w:val="227"/>
        </w:trPr>
        <w:tc>
          <w:tcPr>
            <w:tcW w:w="3942" w:type="pct"/>
            <w:shd w:val="clear" w:color="auto" w:fill="auto"/>
          </w:tcPr>
          <w:p w14:paraId="0117A880" w14:textId="77777777" w:rsidR="001B5172" w:rsidRPr="001E6954" w:rsidRDefault="001B5172" w:rsidP="00D941BB">
            <w:pPr>
              <w:spacing w:before="40" w:after="40" w:line="240" w:lineRule="auto"/>
              <w:ind w:left="318" w:hanging="7"/>
            </w:pPr>
            <w:r w:rsidRPr="001E6954">
              <w:t>Requirement 3(3)(g)</w:t>
            </w:r>
          </w:p>
        </w:tc>
        <w:tc>
          <w:tcPr>
            <w:tcW w:w="1058" w:type="pct"/>
            <w:shd w:val="clear" w:color="auto" w:fill="auto"/>
          </w:tcPr>
          <w:p w14:paraId="03A7D659" w14:textId="77777777" w:rsidR="001B5172" w:rsidRPr="001E6954" w:rsidRDefault="001B5172" w:rsidP="00D941BB">
            <w:pPr>
              <w:spacing w:before="40" w:after="40" w:line="240" w:lineRule="auto"/>
              <w:jc w:val="right"/>
              <w:rPr>
                <w:color w:val="0000FF"/>
              </w:rPr>
            </w:pPr>
            <w:r w:rsidRPr="00591B3E">
              <w:rPr>
                <w:bCs/>
                <w:iCs/>
                <w:color w:val="00577D"/>
                <w:szCs w:val="40"/>
              </w:rPr>
              <w:t>Compliant</w:t>
            </w:r>
          </w:p>
        </w:tc>
      </w:tr>
      <w:tr w:rsidR="001B5172" w14:paraId="27867CAF" w14:textId="77777777" w:rsidTr="00D941BB">
        <w:trPr>
          <w:trHeight w:val="227"/>
        </w:trPr>
        <w:tc>
          <w:tcPr>
            <w:tcW w:w="3942" w:type="pct"/>
            <w:shd w:val="clear" w:color="auto" w:fill="auto"/>
          </w:tcPr>
          <w:p w14:paraId="43DE804E" w14:textId="77777777" w:rsidR="001B5172" w:rsidRPr="001E6954" w:rsidRDefault="001B5172" w:rsidP="00D941BB">
            <w:pPr>
              <w:keepNext/>
              <w:spacing w:before="40" w:after="40" w:line="240" w:lineRule="auto"/>
              <w:rPr>
                <w:b/>
              </w:rPr>
            </w:pPr>
            <w:r w:rsidRPr="001E6954">
              <w:rPr>
                <w:b/>
              </w:rPr>
              <w:t>Standard 4 Services and supports for daily living</w:t>
            </w:r>
          </w:p>
        </w:tc>
        <w:tc>
          <w:tcPr>
            <w:tcW w:w="1058" w:type="pct"/>
            <w:shd w:val="clear" w:color="auto" w:fill="auto"/>
          </w:tcPr>
          <w:p w14:paraId="49ED168A"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Non-compliant</w:t>
            </w:r>
          </w:p>
        </w:tc>
      </w:tr>
      <w:tr w:rsidR="001B5172" w14:paraId="33BC8865" w14:textId="77777777" w:rsidTr="00D941BB">
        <w:trPr>
          <w:trHeight w:val="227"/>
        </w:trPr>
        <w:tc>
          <w:tcPr>
            <w:tcW w:w="3942" w:type="pct"/>
            <w:shd w:val="clear" w:color="auto" w:fill="auto"/>
          </w:tcPr>
          <w:p w14:paraId="6D6A032A" w14:textId="77777777" w:rsidR="001B5172" w:rsidRPr="001E6954" w:rsidRDefault="001B5172" w:rsidP="00D941BB">
            <w:pPr>
              <w:spacing w:before="40" w:after="40" w:line="240" w:lineRule="auto"/>
              <w:ind w:left="318" w:hanging="7"/>
            </w:pPr>
            <w:r w:rsidRPr="001E6954">
              <w:t>Requirement 4(3)(a)</w:t>
            </w:r>
          </w:p>
        </w:tc>
        <w:tc>
          <w:tcPr>
            <w:tcW w:w="1058" w:type="pct"/>
            <w:shd w:val="clear" w:color="auto" w:fill="auto"/>
          </w:tcPr>
          <w:p w14:paraId="170847F0" w14:textId="77777777" w:rsidR="001B5172" w:rsidRPr="001E6954" w:rsidRDefault="001B5172" w:rsidP="00D941BB">
            <w:pPr>
              <w:spacing w:before="40" w:after="40" w:line="240" w:lineRule="auto"/>
              <w:jc w:val="right"/>
              <w:rPr>
                <w:color w:val="0000FF"/>
              </w:rPr>
            </w:pPr>
            <w:r w:rsidRPr="001E6954">
              <w:rPr>
                <w:bCs/>
                <w:iCs/>
                <w:color w:val="00577D"/>
                <w:szCs w:val="40"/>
              </w:rPr>
              <w:t>Compliant</w:t>
            </w:r>
          </w:p>
        </w:tc>
      </w:tr>
      <w:tr w:rsidR="001B5172" w14:paraId="406CAA9D" w14:textId="77777777" w:rsidTr="00D941BB">
        <w:trPr>
          <w:trHeight w:val="227"/>
        </w:trPr>
        <w:tc>
          <w:tcPr>
            <w:tcW w:w="3942" w:type="pct"/>
            <w:shd w:val="clear" w:color="auto" w:fill="auto"/>
          </w:tcPr>
          <w:p w14:paraId="62C96C19" w14:textId="77777777" w:rsidR="001B5172" w:rsidRPr="001E6954" w:rsidRDefault="001B5172" w:rsidP="00D941BB">
            <w:pPr>
              <w:spacing w:before="40" w:after="40" w:line="240" w:lineRule="auto"/>
              <w:ind w:left="318" w:hanging="7"/>
            </w:pPr>
            <w:r w:rsidRPr="001E6954">
              <w:t>Requirement 4(3)(b)</w:t>
            </w:r>
          </w:p>
        </w:tc>
        <w:tc>
          <w:tcPr>
            <w:tcW w:w="1058" w:type="pct"/>
            <w:shd w:val="clear" w:color="auto" w:fill="auto"/>
          </w:tcPr>
          <w:p w14:paraId="6444DA04" w14:textId="77777777" w:rsidR="001B5172" w:rsidRPr="001E6954" w:rsidRDefault="001B5172" w:rsidP="00D941BB">
            <w:pPr>
              <w:spacing w:before="40" w:after="40" w:line="240" w:lineRule="auto"/>
              <w:jc w:val="right"/>
              <w:rPr>
                <w:color w:val="0000FF"/>
              </w:rPr>
            </w:pPr>
            <w:r w:rsidRPr="005C670D">
              <w:rPr>
                <w:bCs/>
                <w:iCs/>
                <w:color w:val="00577D"/>
                <w:szCs w:val="40"/>
              </w:rPr>
              <w:t>Non-compliant</w:t>
            </w:r>
          </w:p>
        </w:tc>
      </w:tr>
      <w:tr w:rsidR="001B5172" w14:paraId="246A4C77" w14:textId="77777777" w:rsidTr="00D941BB">
        <w:trPr>
          <w:trHeight w:val="227"/>
        </w:trPr>
        <w:tc>
          <w:tcPr>
            <w:tcW w:w="3942" w:type="pct"/>
            <w:shd w:val="clear" w:color="auto" w:fill="auto"/>
          </w:tcPr>
          <w:p w14:paraId="23DA16BD" w14:textId="77777777" w:rsidR="001B5172" w:rsidRPr="001E6954" w:rsidRDefault="001B5172" w:rsidP="00D941BB">
            <w:pPr>
              <w:spacing w:before="40" w:after="40" w:line="240" w:lineRule="auto"/>
              <w:ind w:left="318" w:hanging="7"/>
            </w:pPr>
            <w:r w:rsidRPr="001E6954">
              <w:t>Requirement 4(3)(c)</w:t>
            </w:r>
          </w:p>
        </w:tc>
        <w:tc>
          <w:tcPr>
            <w:tcW w:w="1058" w:type="pct"/>
            <w:shd w:val="clear" w:color="auto" w:fill="auto"/>
          </w:tcPr>
          <w:p w14:paraId="00A71200" w14:textId="77777777" w:rsidR="001B5172" w:rsidRPr="001E6954" w:rsidRDefault="001B5172" w:rsidP="00D941BB">
            <w:pPr>
              <w:spacing w:before="40" w:after="40" w:line="240" w:lineRule="auto"/>
              <w:jc w:val="right"/>
              <w:rPr>
                <w:color w:val="0000FF"/>
              </w:rPr>
            </w:pPr>
            <w:r w:rsidRPr="005C670D">
              <w:rPr>
                <w:bCs/>
                <w:iCs/>
                <w:color w:val="00577D"/>
                <w:szCs w:val="40"/>
              </w:rPr>
              <w:t>Non-compliant</w:t>
            </w:r>
          </w:p>
        </w:tc>
      </w:tr>
      <w:tr w:rsidR="001B5172" w14:paraId="052DA3B0" w14:textId="77777777" w:rsidTr="00D941BB">
        <w:trPr>
          <w:trHeight w:val="227"/>
        </w:trPr>
        <w:tc>
          <w:tcPr>
            <w:tcW w:w="3942" w:type="pct"/>
            <w:shd w:val="clear" w:color="auto" w:fill="auto"/>
          </w:tcPr>
          <w:p w14:paraId="1D042921" w14:textId="77777777" w:rsidR="001B5172" w:rsidRPr="001E6954" w:rsidRDefault="001B5172" w:rsidP="00D941BB">
            <w:pPr>
              <w:spacing w:before="40" w:after="40" w:line="240" w:lineRule="auto"/>
              <w:ind w:left="318" w:hanging="7"/>
            </w:pPr>
            <w:r w:rsidRPr="001E6954">
              <w:t>Requirement 4(3)(d)</w:t>
            </w:r>
          </w:p>
        </w:tc>
        <w:tc>
          <w:tcPr>
            <w:tcW w:w="1058" w:type="pct"/>
            <w:shd w:val="clear" w:color="auto" w:fill="auto"/>
          </w:tcPr>
          <w:p w14:paraId="43AAA94C" w14:textId="77777777" w:rsidR="001B5172" w:rsidRPr="001E6954" w:rsidRDefault="001B5172" w:rsidP="00D941BB">
            <w:pPr>
              <w:spacing w:before="40" w:after="40" w:line="240" w:lineRule="auto"/>
              <w:jc w:val="right"/>
              <w:rPr>
                <w:color w:val="0000FF"/>
              </w:rPr>
            </w:pPr>
            <w:r w:rsidRPr="000B6730">
              <w:rPr>
                <w:bCs/>
                <w:iCs/>
                <w:color w:val="00577D"/>
                <w:szCs w:val="40"/>
              </w:rPr>
              <w:t>Compliant</w:t>
            </w:r>
          </w:p>
        </w:tc>
      </w:tr>
      <w:tr w:rsidR="001B5172" w14:paraId="1F0C3640" w14:textId="77777777" w:rsidTr="00D941BB">
        <w:trPr>
          <w:trHeight w:val="227"/>
        </w:trPr>
        <w:tc>
          <w:tcPr>
            <w:tcW w:w="3942" w:type="pct"/>
            <w:shd w:val="clear" w:color="auto" w:fill="auto"/>
          </w:tcPr>
          <w:p w14:paraId="42ED5547" w14:textId="77777777" w:rsidR="001B5172" w:rsidRPr="001E6954" w:rsidRDefault="001B5172" w:rsidP="00D941BB">
            <w:pPr>
              <w:spacing w:before="40" w:after="40" w:line="240" w:lineRule="auto"/>
              <w:ind w:left="318" w:hanging="7"/>
            </w:pPr>
            <w:r w:rsidRPr="001E6954">
              <w:t>Requirement 4(3)(e)</w:t>
            </w:r>
          </w:p>
        </w:tc>
        <w:tc>
          <w:tcPr>
            <w:tcW w:w="1058" w:type="pct"/>
            <w:shd w:val="clear" w:color="auto" w:fill="auto"/>
          </w:tcPr>
          <w:p w14:paraId="25ED636E" w14:textId="77777777" w:rsidR="001B5172" w:rsidRPr="001E6954" w:rsidRDefault="001B5172" w:rsidP="00D941BB">
            <w:pPr>
              <w:spacing w:before="40" w:after="40" w:line="240" w:lineRule="auto"/>
              <w:jc w:val="right"/>
              <w:rPr>
                <w:color w:val="0000FF"/>
              </w:rPr>
            </w:pPr>
            <w:r w:rsidRPr="000B6730">
              <w:rPr>
                <w:bCs/>
                <w:iCs/>
                <w:color w:val="00577D"/>
                <w:szCs w:val="40"/>
              </w:rPr>
              <w:t>Compliant</w:t>
            </w:r>
          </w:p>
        </w:tc>
      </w:tr>
      <w:tr w:rsidR="001B5172" w14:paraId="15A79693" w14:textId="77777777" w:rsidTr="00D941BB">
        <w:trPr>
          <w:trHeight w:val="227"/>
        </w:trPr>
        <w:tc>
          <w:tcPr>
            <w:tcW w:w="3942" w:type="pct"/>
            <w:shd w:val="clear" w:color="auto" w:fill="auto"/>
          </w:tcPr>
          <w:p w14:paraId="3289ED13" w14:textId="77777777" w:rsidR="001B5172" w:rsidRPr="001E6954" w:rsidRDefault="001B5172" w:rsidP="00D941BB">
            <w:pPr>
              <w:spacing w:before="40" w:after="40" w:line="240" w:lineRule="auto"/>
              <w:ind w:left="318" w:hanging="7"/>
            </w:pPr>
            <w:r w:rsidRPr="001E6954">
              <w:t>Requirement 4(3)(f)</w:t>
            </w:r>
          </w:p>
        </w:tc>
        <w:tc>
          <w:tcPr>
            <w:tcW w:w="1058" w:type="pct"/>
            <w:shd w:val="clear" w:color="auto" w:fill="auto"/>
          </w:tcPr>
          <w:p w14:paraId="7058B1BD" w14:textId="77777777" w:rsidR="001B5172" w:rsidRPr="001E6954" w:rsidRDefault="001B5172" w:rsidP="00D941BB">
            <w:pPr>
              <w:spacing w:before="40" w:after="40" w:line="240" w:lineRule="auto"/>
              <w:jc w:val="right"/>
              <w:rPr>
                <w:color w:val="0000FF"/>
              </w:rPr>
            </w:pPr>
            <w:r w:rsidRPr="000B6730">
              <w:rPr>
                <w:bCs/>
                <w:iCs/>
                <w:color w:val="00577D"/>
                <w:szCs w:val="40"/>
              </w:rPr>
              <w:t>Compliant</w:t>
            </w:r>
          </w:p>
        </w:tc>
      </w:tr>
      <w:tr w:rsidR="001B5172" w14:paraId="2BCE93AA" w14:textId="77777777" w:rsidTr="00D941BB">
        <w:trPr>
          <w:trHeight w:val="227"/>
        </w:trPr>
        <w:tc>
          <w:tcPr>
            <w:tcW w:w="3942" w:type="pct"/>
            <w:shd w:val="clear" w:color="auto" w:fill="auto"/>
          </w:tcPr>
          <w:p w14:paraId="59484311" w14:textId="77777777" w:rsidR="001B5172" w:rsidRPr="001E6954" w:rsidRDefault="001B5172" w:rsidP="00D941BB">
            <w:pPr>
              <w:spacing w:before="40" w:after="40" w:line="240" w:lineRule="auto"/>
              <w:ind w:left="318" w:hanging="7"/>
            </w:pPr>
            <w:r w:rsidRPr="001E6954">
              <w:t>Requirement 4(3)(g)</w:t>
            </w:r>
          </w:p>
        </w:tc>
        <w:tc>
          <w:tcPr>
            <w:tcW w:w="1058" w:type="pct"/>
            <w:shd w:val="clear" w:color="auto" w:fill="auto"/>
          </w:tcPr>
          <w:p w14:paraId="4441CFD2" w14:textId="77777777" w:rsidR="001B5172" w:rsidRPr="001E6954" w:rsidRDefault="001B5172" w:rsidP="00D941BB">
            <w:pPr>
              <w:spacing w:before="40" w:after="40" w:line="240" w:lineRule="auto"/>
              <w:jc w:val="right"/>
              <w:rPr>
                <w:color w:val="0000FF"/>
              </w:rPr>
            </w:pPr>
            <w:r w:rsidRPr="000B6730">
              <w:rPr>
                <w:bCs/>
                <w:iCs/>
                <w:color w:val="00577D"/>
                <w:szCs w:val="40"/>
              </w:rPr>
              <w:t>Compliant</w:t>
            </w:r>
          </w:p>
        </w:tc>
      </w:tr>
      <w:tr w:rsidR="001B5172" w14:paraId="4F3F6495" w14:textId="77777777" w:rsidTr="00D941BB">
        <w:trPr>
          <w:trHeight w:val="227"/>
        </w:trPr>
        <w:tc>
          <w:tcPr>
            <w:tcW w:w="3942" w:type="pct"/>
            <w:shd w:val="clear" w:color="auto" w:fill="auto"/>
          </w:tcPr>
          <w:p w14:paraId="2F03BB92" w14:textId="77777777" w:rsidR="001B5172" w:rsidRPr="001E6954" w:rsidRDefault="001B5172" w:rsidP="00D941B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D3FAF93"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Compliant</w:t>
            </w:r>
          </w:p>
        </w:tc>
      </w:tr>
      <w:tr w:rsidR="001B5172" w14:paraId="7B07766E" w14:textId="77777777" w:rsidTr="00D941BB">
        <w:trPr>
          <w:trHeight w:val="227"/>
        </w:trPr>
        <w:tc>
          <w:tcPr>
            <w:tcW w:w="3942" w:type="pct"/>
            <w:shd w:val="clear" w:color="auto" w:fill="auto"/>
          </w:tcPr>
          <w:p w14:paraId="4E027B39" w14:textId="77777777" w:rsidR="001B5172" w:rsidRPr="001E6954" w:rsidRDefault="001B5172" w:rsidP="00D941BB">
            <w:pPr>
              <w:spacing w:before="40" w:after="40" w:line="240" w:lineRule="auto"/>
              <w:ind w:left="318" w:hanging="7"/>
            </w:pPr>
            <w:r w:rsidRPr="001E6954">
              <w:t>Requirement 5(3)(a)</w:t>
            </w:r>
          </w:p>
        </w:tc>
        <w:tc>
          <w:tcPr>
            <w:tcW w:w="1058" w:type="pct"/>
            <w:shd w:val="clear" w:color="auto" w:fill="auto"/>
          </w:tcPr>
          <w:p w14:paraId="503E2467" w14:textId="77777777" w:rsidR="001B5172" w:rsidRPr="001E6954" w:rsidRDefault="001B5172" w:rsidP="00D941BB">
            <w:pPr>
              <w:spacing w:before="40" w:after="40" w:line="240" w:lineRule="auto"/>
              <w:jc w:val="right"/>
              <w:rPr>
                <w:color w:val="0000FF"/>
              </w:rPr>
            </w:pPr>
            <w:r w:rsidRPr="002A55FF">
              <w:rPr>
                <w:bCs/>
                <w:iCs/>
                <w:color w:val="00577D"/>
                <w:szCs w:val="40"/>
              </w:rPr>
              <w:t>Compliant</w:t>
            </w:r>
          </w:p>
        </w:tc>
      </w:tr>
      <w:tr w:rsidR="001B5172" w14:paraId="47C2A1C3" w14:textId="77777777" w:rsidTr="00D941BB">
        <w:trPr>
          <w:trHeight w:val="227"/>
        </w:trPr>
        <w:tc>
          <w:tcPr>
            <w:tcW w:w="3942" w:type="pct"/>
            <w:shd w:val="clear" w:color="auto" w:fill="auto"/>
          </w:tcPr>
          <w:p w14:paraId="68575331" w14:textId="77777777" w:rsidR="001B5172" w:rsidRPr="001E6954" w:rsidRDefault="001B5172" w:rsidP="00D941BB">
            <w:pPr>
              <w:spacing w:before="40" w:after="40" w:line="240" w:lineRule="auto"/>
              <w:ind w:left="318" w:hanging="7"/>
            </w:pPr>
            <w:r w:rsidRPr="001E6954">
              <w:t>Requirement 5(3)(b)</w:t>
            </w:r>
          </w:p>
        </w:tc>
        <w:tc>
          <w:tcPr>
            <w:tcW w:w="1058" w:type="pct"/>
            <w:shd w:val="clear" w:color="auto" w:fill="auto"/>
          </w:tcPr>
          <w:p w14:paraId="791F7B1B" w14:textId="77777777" w:rsidR="001B5172" w:rsidRPr="001E6954" w:rsidRDefault="001B5172" w:rsidP="00D941BB">
            <w:pPr>
              <w:spacing w:before="40" w:after="40" w:line="240" w:lineRule="auto"/>
              <w:jc w:val="right"/>
              <w:rPr>
                <w:color w:val="0000FF"/>
              </w:rPr>
            </w:pPr>
            <w:r w:rsidRPr="002A55FF">
              <w:rPr>
                <w:bCs/>
                <w:iCs/>
                <w:color w:val="00577D"/>
                <w:szCs w:val="40"/>
              </w:rPr>
              <w:t>Compliant</w:t>
            </w:r>
          </w:p>
        </w:tc>
      </w:tr>
      <w:tr w:rsidR="001B5172" w14:paraId="2BA57A1C" w14:textId="77777777" w:rsidTr="00D941BB">
        <w:trPr>
          <w:trHeight w:val="227"/>
        </w:trPr>
        <w:tc>
          <w:tcPr>
            <w:tcW w:w="3942" w:type="pct"/>
            <w:shd w:val="clear" w:color="auto" w:fill="auto"/>
          </w:tcPr>
          <w:p w14:paraId="10C47F7F" w14:textId="77777777" w:rsidR="001B5172" w:rsidRPr="001E6954" w:rsidRDefault="001B5172" w:rsidP="00D941BB">
            <w:pPr>
              <w:spacing w:before="40" w:after="40" w:line="240" w:lineRule="auto"/>
              <w:ind w:left="318" w:hanging="7"/>
            </w:pPr>
            <w:r w:rsidRPr="001E6954">
              <w:t>Requirement 5(3)(c)</w:t>
            </w:r>
          </w:p>
        </w:tc>
        <w:tc>
          <w:tcPr>
            <w:tcW w:w="1058" w:type="pct"/>
            <w:shd w:val="clear" w:color="auto" w:fill="auto"/>
          </w:tcPr>
          <w:p w14:paraId="5D5BF3D1" w14:textId="77777777" w:rsidR="001B5172" w:rsidRPr="001E6954" w:rsidRDefault="001B5172" w:rsidP="00D941BB">
            <w:pPr>
              <w:spacing w:before="40" w:after="40" w:line="240" w:lineRule="auto"/>
              <w:jc w:val="right"/>
              <w:rPr>
                <w:color w:val="0000FF"/>
              </w:rPr>
            </w:pPr>
            <w:r w:rsidRPr="002A55FF">
              <w:rPr>
                <w:bCs/>
                <w:iCs/>
                <w:color w:val="00577D"/>
                <w:szCs w:val="40"/>
              </w:rPr>
              <w:t>Compliant</w:t>
            </w:r>
          </w:p>
        </w:tc>
      </w:tr>
      <w:tr w:rsidR="001B5172" w14:paraId="7CD44D4C" w14:textId="77777777" w:rsidTr="00D941BB">
        <w:trPr>
          <w:trHeight w:val="227"/>
        </w:trPr>
        <w:tc>
          <w:tcPr>
            <w:tcW w:w="3942" w:type="pct"/>
            <w:shd w:val="clear" w:color="auto" w:fill="auto"/>
          </w:tcPr>
          <w:p w14:paraId="064A4E34" w14:textId="77777777" w:rsidR="001B5172" w:rsidRPr="001E6954" w:rsidRDefault="001B5172" w:rsidP="00D941BB">
            <w:pPr>
              <w:keepNext/>
              <w:spacing w:before="40" w:after="40" w:line="240" w:lineRule="auto"/>
              <w:rPr>
                <w:b/>
              </w:rPr>
            </w:pPr>
            <w:r w:rsidRPr="001E6954">
              <w:rPr>
                <w:b/>
              </w:rPr>
              <w:t>Standard 6 Feedback and complaints</w:t>
            </w:r>
          </w:p>
        </w:tc>
        <w:tc>
          <w:tcPr>
            <w:tcW w:w="1058" w:type="pct"/>
            <w:shd w:val="clear" w:color="auto" w:fill="auto"/>
          </w:tcPr>
          <w:p w14:paraId="6BA6E60C"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Non-compliant</w:t>
            </w:r>
          </w:p>
        </w:tc>
      </w:tr>
      <w:tr w:rsidR="001B5172" w14:paraId="268FC040" w14:textId="77777777" w:rsidTr="00D941BB">
        <w:trPr>
          <w:trHeight w:val="227"/>
        </w:trPr>
        <w:tc>
          <w:tcPr>
            <w:tcW w:w="3942" w:type="pct"/>
            <w:shd w:val="clear" w:color="auto" w:fill="auto"/>
          </w:tcPr>
          <w:p w14:paraId="77A64F06" w14:textId="77777777" w:rsidR="001B5172" w:rsidRPr="001E6954" w:rsidRDefault="001B5172" w:rsidP="00D941BB">
            <w:pPr>
              <w:spacing w:before="40" w:after="40" w:line="240" w:lineRule="auto"/>
              <w:ind w:left="318" w:hanging="7"/>
            </w:pPr>
            <w:r w:rsidRPr="001E6954">
              <w:t>Requirement 6(3)(a)</w:t>
            </w:r>
          </w:p>
        </w:tc>
        <w:tc>
          <w:tcPr>
            <w:tcW w:w="1058" w:type="pct"/>
            <w:shd w:val="clear" w:color="auto" w:fill="auto"/>
          </w:tcPr>
          <w:p w14:paraId="4232811B" w14:textId="77777777" w:rsidR="001B5172" w:rsidRPr="001E6954" w:rsidRDefault="001B5172" w:rsidP="00D941BB">
            <w:pPr>
              <w:spacing w:before="40" w:after="40" w:line="240" w:lineRule="auto"/>
              <w:jc w:val="right"/>
              <w:rPr>
                <w:color w:val="0000FF"/>
              </w:rPr>
            </w:pPr>
            <w:r w:rsidRPr="002B773E">
              <w:rPr>
                <w:bCs/>
                <w:iCs/>
                <w:color w:val="00577D"/>
                <w:szCs w:val="40"/>
              </w:rPr>
              <w:t>Non-compliant</w:t>
            </w:r>
          </w:p>
        </w:tc>
      </w:tr>
      <w:tr w:rsidR="001B5172" w14:paraId="3455B26E" w14:textId="77777777" w:rsidTr="00D941BB">
        <w:trPr>
          <w:trHeight w:val="227"/>
        </w:trPr>
        <w:tc>
          <w:tcPr>
            <w:tcW w:w="3942" w:type="pct"/>
            <w:shd w:val="clear" w:color="auto" w:fill="auto"/>
          </w:tcPr>
          <w:p w14:paraId="73CF301D" w14:textId="77777777" w:rsidR="001B5172" w:rsidRPr="001E6954" w:rsidRDefault="001B5172" w:rsidP="00D941BB">
            <w:pPr>
              <w:spacing w:before="40" w:after="40" w:line="240" w:lineRule="auto"/>
              <w:ind w:left="318" w:hanging="7"/>
            </w:pPr>
            <w:r w:rsidRPr="001E6954">
              <w:t>Requirement 6(3)(b)</w:t>
            </w:r>
          </w:p>
        </w:tc>
        <w:tc>
          <w:tcPr>
            <w:tcW w:w="1058" w:type="pct"/>
            <w:shd w:val="clear" w:color="auto" w:fill="auto"/>
          </w:tcPr>
          <w:p w14:paraId="6E75B2B5" w14:textId="77777777" w:rsidR="001B5172" w:rsidRPr="001E6954" w:rsidRDefault="001B5172" w:rsidP="00D941BB">
            <w:pPr>
              <w:spacing w:before="40" w:after="40" w:line="240" w:lineRule="auto"/>
              <w:jc w:val="right"/>
              <w:rPr>
                <w:color w:val="0000FF"/>
              </w:rPr>
            </w:pPr>
            <w:r w:rsidRPr="002B773E">
              <w:rPr>
                <w:bCs/>
                <w:iCs/>
                <w:color w:val="00577D"/>
                <w:szCs w:val="40"/>
              </w:rPr>
              <w:t>Non-compliant</w:t>
            </w:r>
          </w:p>
        </w:tc>
      </w:tr>
      <w:tr w:rsidR="001B5172" w14:paraId="353C9F9C" w14:textId="77777777" w:rsidTr="00D941BB">
        <w:trPr>
          <w:trHeight w:val="227"/>
        </w:trPr>
        <w:tc>
          <w:tcPr>
            <w:tcW w:w="3942" w:type="pct"/>
            <w:shd w:val="clear" w:color="auto" w:fill="auto"/>
          </w:tcPr>
          <w:p w14:paraId="56AAF65C" w14:textId="77777777" w:rsidR="001B5172" w:rsidRPr="001E6954" w:rsidRDefault="001B5172" w:rsidP="00D941BB">
            <w:pPr>
              <w:spacing w:before="40" w:after="40" w:line="240" w:lineRule="auto"/>
              <w:ind w:left="318" w:hanging="7"/>
            </w:pPr>
            <w:r w:rsidRPr="001E6954">
              <w:t>Requirement 6(3)(c)</w:t>
            </w:r>
          </w:p>
        </w:tc>
        <w:tc>
          <w:tcPr>
            <w:tcW w:w="1058" w:type="pct"/>
            <w:shd w:val="clear" w:color="auto" w:fill="auto"/>
          </w:tcPr>
          <w:p w14:paraId="77B9FD70" w14:textId="77777777" w:rsidR="001B5172" w:rsidRPr="001E6954" w:rsidRDefault="001B5172" w:rsidP="00D941BB">
            <w:pPr>
              <w:spacing w:before="40" w:after="40" w:line="240" w:lineRule="auto"/>
              <w:jc w:val="right"/>
              <w:rPr>
                <w:color w:val="0000FF"/>
              </w:rPr>
            </w:pPr>
            <w:r w:rsidRPr="002B773E">
              <w:rPr>
                <w:bCs/>
                <w:iCs/>
                <w:color w:val="00577D"/>
                <w:szCs w:val="40"/>
              </w:rPr>
              <w:t>Non-compliant</w:t>
            </w:r>
          </w:p>
        </w:tc>
      </w:tr>
      <w:tr w:rsidR="001B5172" w14:paraId="63CCCD9E" w14:textId="77777777" w:rsidTr="00D941BB">
        <w:trPr>
          <w:trHeight w:val="227"/>
        </w:trPr>
        <w:tc>
          <w:tcPr>
            <w:tcW w:w="3942" w:type="pct"/>
            <w:shd w:val="clear" w:color="auto" w:fill="auto"/>
          </w:tcPr>
          <w:p w14:paraId="71C3E921" w14:textId="77777777" w:rsidR="001B5172" w:rsidRPr="001E6954" w:rsidRDefault="001B5172" w:rsidP="00D941BB">
            <w:pPr>
              <w:spacing w:before="40" w:after="40" w:line="240" w:lineRule="auto"/>
              <w:ind w:left="318" w:hanging="7"/>
            </w:pPr>
            <w:r w:rsidRPr="001E6954">
              <w:t>Requirement 6(3)(d)</w:t>
            </w:r>
          </w:p>
        </w:tc>
        <w:tc>
          <w:tcPr>
            <w:tcW w:w="1058" w:type="pct"/>
            <w:shd w:val="clear" w:color="auto" w:fill="auto"/>
          </w:tcPr>
          <w:p w14:paraId="03D37F71" w14:textId="77777777" w:rsidR="001B5172" w:rsidRPr="001E6954" w:rsidRDefault="001B5172" w:rsidP="00D941BB">
            <w:pPr>
              <w:spacing w:before="40" w:after="40" w:line="240" w:lineRule="auto"/>
              <w:jc w:val="right"/>
              <w:rPr>
                <w:color w:val="0000FF"/>
              </w:rPr>
            </w:pPr>
            <w:r w:rsidRPr="002B773E">
              <w:rPr>
                <w:bCs/>
                <w:iCs/>
                <w:color w:val="00577D"/>
                <w:szCs w:val="40"/>
              </w:rPr>
              <w:t>Non-compliant</w:t>
            </w:r>
          </w:p>
        </w:tc>
      </w:tr>
      <w:tr w:rsidR="001B5172" w14:paraId="49F56523" w14:textId="77777777" w:rsidTr="00D941BB">
        <w:trPr>
          <w:trHeight w:val="227"/>
        </w:trPr>
        <w:tc>
          <w:tcPr>
            <w:tcW w:w="3942" w:type="pct"/>
            <w:shd w:val="clear" w:color="auto" w:fill="auto"/>
          </w:tcPr>
          <w:p w14:paraId="42F90FBF" w14:textId="77777777" w:rsidR="001B5172" w:rsidRPr="001E6954" w:rsidRDefault="001B5172" w:rsidP="00D941BB">
            <w:pPr>
              <w:keepNext/>
              <w:spacing w:before="40" w:after="40" w:line="240" w:lineRule="auto"/>
              <w:rPr>
                <w:b/>
              </w:rPr>
            </w:pPr>
            <w:r w:rsidRPr="001E6954">
              <w:rPr>
                <w:b/>
              </w:rPr>
              <w:t>Standard 7 Human resources</w:t>
            </w:r>
          </w:p>
        </w:tc>
        <w:tc>
          <w:tcPr>
            <w:tcW w:w="1058" w:type="pct"/>
            <w:shd w:val="clear" w:color="auto" w:fill="auto"/>
          </w:tcPr>
          <w:p w14:paraId="67DDFB0F"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Non-compliant</w:t>
            </w:r>
          </w:p>
        </w:tc>
      </w:tr>
      <w:tr w:rsidR="001B5172" w14:paraId="6B34131C" w14:textId="77777777" w:rsidTr="00D941BB">
        <w:trPr>
          <w:trHeight w:val="227"/>
        </w:trPr>
        <w:tc>
          <w:tcPr>
            <w:tcW w:w="3942" w:type="pct"/>
            <w:shd w:val="clear" w:color="auto" w:fill="auto"/>
          </w:tcPr>
          <w:p w14:paraId="6635BEC3" w14:textId="77777777" w:rsidR="001B5172" w:rsidRPr="001E6954" w:rsidRDefault="001B5172" w:rsidP="00D941BB">
            <w:pPr>
              <w:spacing w:before="40" w:after="40" w:line="240" w:lineRule="auto"/>
              <w:ind w:left="318" w:hanging="7"/>
            </w:pPr>
            <w:r w:rsidRPr="001E6954">
              <w:t>Requirement 7(3)(a)</w:t>
            </w:r>
          </w:p>
        </w:tc>
        <w:tc>
          <w:tcPr>
            <w:tcW w:w="1058" w:type="pct"/>
            <w:shd w:val="clear" w:color="auto" w:fill="auto"/>
          </w:tcPr>
          <w:p w14:paraId="36E430E2" w14:textId="77777777" w:rsidR="001B5172" w:rsidRPr="001E6954" w:rsidRDefault="001B5172" w:rsidP="00D941BB">
            <w:pPr>
              <w:spacing w:before="40" w:after="40" w:line="240" w:lineRule="auto"/>
              <w:jc w:val="right"/>
              <w:rPr>
                <w:color w:val="0000FF"/>
              </w:rPr>
            </w:pPr>
            <w:r w:rsidRPr="001E6954">
              <w:rPr>
                <w:bCs/>
                <w:iCs/>
                <w:color w:val="00577D"/>
                <w:szCs w:val="40"/>
              </w:rPr>
              <w:t>Non-compliant</w:t>
            </w:r>
          </w:p>
        </w:tc>
      </w:tr>
      <w:tr w:rsidR="001B5172" w14:paraId="502A32F0" w14:textId="77777777" w:rsidTr="00D941BB">
        <w:trPr>
          <w:trHeight w:val="227"/>
        </w:trPr>
        <w:tc>
          <w:tcPr>
            <w:tcW w:w="3942" w:type="pct"/>
            <w:shd w:val="clear" w:color="auto" w:fill="auto"/>
          </w:tcPr>
          <w:p w14:paraId="47CDFE2D" w14:textId="77777777" w:rsidR="001B5172" w:rsidRPr="001E6954" w:rsidRDefault="001B5172" w:rsidP="00D941BB">
            <w:pPr>
              <w:spacing w:before="40" w:after="40" w:line="240" w:lineRule="auto"/>
              <w:ind w:left="318" w:hanging="7"/>
            </w:pPr>
            <w:r w:rsidRPr="001E6954">
              <w:t>Requirement 7(3)(b)</w:t>
            </w:r>
          </w:p>
        </w:tc>
        <w:tc>
          <w:tcPr>
            <w:tcW w:w="1058" w:type="pct"/>
            <w:shd w:val="clear" w:color="auto" w:fill="auto"/>
          </w:tcPr>
          <w:p w14:paraId="449CD87E" w14:textId="77777777" w:rsidR="001B5172" w:rsidRPr="001E6954" w:rsidRDefault="001B5172" w:rsidP="00D941BB">
            <w:pPr>
              <w:spacing w:before="40" w:after="40" w:line="240" w:lineRule="auto"/>
              <w:jc w:val="right"/>
              <w:rPr>
                <w:color w:val="0000FF"/>
              </w:rPr>
            </w:pPr>
            <w:r w:rsidRPr="001E6954">
              <w:rPr>
                <w:bCs/>
                <w:iCs/>
                <w:color w:val="00577D"/>
                <w:szCs w:val="40"/>
              </w:rPr>
              <w:t>Compliant</w:t>
            </w:r>
          </w:p>
        </w:tc>
      </w:tr>
      <w:tr w:rsidR="001B5172" w14:paraId="280B13D8" w14:textId="77777777" w:rsidTr="00D941BB">
        <w:trPr>
          <w:trHeight w:val="227"/>
        </w:trPr>
        <w:tc>
          <w:tcPr>
            <w:tcW w:w="3942" w:type="pct"/>
            <w:shd w:val="clear" w:color="auto" w:fill="auto"/>
          </w:tcPr>
          <w:p w14:paraId="7DF100DE" w14:textId="77777777" w:rsidR="001B5172" w:rsidRPr="001E6954" w:rsidRDefault="001B5172" w:rsidP="00D941BB">
            <w:pPr>
              <w:spacing w:before="40" w:after="40" w:line="240" w:lineRule="auto"/>
              <w:ind w:left="318" w:hanging="7"/>
            </w:pPr>
            <w:r w:rsidRPr="001E6954">
              <w:t>Requirement 7(3)(c)</w:t>
            </w:r>
          </w:p>
        </w:tc>
        <w:tc>
          <w:tcPr>
            <w:tcW w:w="1058" w:type="pct"/>
            <w:shd w:val="clear" w:color="auto" w:fill="auto"/>
          </w:tcPr>
          <w:p w14:paraId="21BB4321" w14:textId="77777777" w:rsidR="001B5172" w:rsidRPr="001E6954" w:rsidRDefault="001B5172" w:rsidP="00D941BB">
            <w:pPr>
              <w:spacing w:before="40" w:after="40" w:line="240" w:lineRule="auto"/>
              <w:jc w:val="right"/>
              <w:rPr>
                <w:color w:val="0000FF"/>
              </w:rPr>
            </w:pPr>
            <w:r w:rsidRPr="00D53676">
              <w:rPr>
                <w:bCs/>
                <w:iCs/>
                <w:color w:val="00577D"/>
                <w:szCs w:val="40"/>
              </w:rPr>
              <w:t>Non-compliant</w:t>
            </w:r>
          </w:p>
        </w:tc>
      </w:tr>
      <w:tr w:rsidR="001B5172" w14:paraId="62B7E130" w14:textId="77777777" w:rsidTr="00D941BB">
        <w:trPr>
          <w:trHeight w:val="227"/>
        </w:trPr>
        <w:tc>
          <w:tcPr>
            <w:tcW w:w="3942" w:type="pct"/>
            <w:shd w:val="clear" w:color="auto" w:fill="auto"/>
          </w:tcPr>
          <w:p w14:paraId="4C050A8D" w14:textId="77777777" w:rsidR="001B5172" w:rsidRPr="001E6954" w:rsidRDefault="001B5172" w:rsidP="00D941BB">
            <w:pPr>
              <w:spacing w:before="40" w:after="40" w:line="240" w:lineRule="auto"/>
              <w:ind w:left="318" w:hanging="7"/>
            </w:pPr>
            <w:r w:rsidRPr="001E6954">
              <w:t>Requirement 7(3)(d)</w:t>
            </w:r>
          </w:p>
        </w:tc>
        <w:tc>
          <w:tcPr>
            <w:tcW w:w="1058" w:type="pct"/>
            <w:shd w:val="clear" w:color="auto" w:fill="auto"/>
          </w:tcPr>
          <w:p w14:paraId="7872AF31" w14:textId="77777777" w:rsidR="001B5172" w:rsidRPr="001E6954" w:rsidRDefault="001B5172" w:rsidP="00D941BB">
            <w:pPr>
              <w:spacing w:before="40" w:after="40" w:line="240" w:lineRule="auto"/>
              <w:jc w:val="right"/>
              <w:rPr>
                <w:color w:val="0000FF"/>
              </w:rPr>
            </w:pPr>
            <w:r w:rsidRPr="00D53676">
              <w:rPr>
                <w:bCs/>
                <w:iCs/>
                <w:color w:val="00577D"/>
                <w:szCs w:val="40"/>
              </w:rPr>
              <w:t>Non-compliant</w:t>
            </w:r>
          </w:p>
        </w:tc>
      </w:tr>
      <w:tr w:rsidR="001B5172" w14:paraId="01239010" w14:textId="77777777" w:rsidTr="00D941BB">
        <w:trPr>
          <w:trHeight w:val="227"/>
        </w:trPr>
        <w:tc>
          <w:tcPr>
            <w:tcW w:w="3942" w:type="pct"/>
            <w:shd w:val="clear" w:color="auto" w:fill="auto"/>
          </w:tcPr>
          <w:p w14:paraId="4346C7FA" w14:textId="77777777" w:rsidR="001B5172" w:rsidRPr="001E6954" w:rsidRDefault="001B5172" w:rsidP="00D941BB">
            <w:pPr>
              <w:spacing w:before="40" w:after="40" w:line="240" w:lineRule="auto"/>
              <w:ind w:left="318" w:hanging="7"/>
            </w:pPr>
            <w:r w:rsidRPr="001E6954">
              <w:t>Requirement 7(3)(e)</w:t>
            </w:r>
          </w:p>
        </w:tc>
        <w:tc>
          <w:tcPr>
            <w:tcW w:w="1058" w:type="pct"/>
            <w:shd w:val="clear" w:color="auto" w:fill="auto"/>
          </w:tcPr>
          <w:p w14:paraId="0D729DFC" w14:textId="77777777" w:rsidR="001B5172" w:rsidRPr="001E6954" w:rsidRDefault="001B5172" w:rsidP="00D941BB">
            <w:pPr>
              <w:spacing w:before="40" w:after="40" w:line="240" w:lineRule="auto"/>
              <w:jc w:val="right"/>
              <w:rPr>
                <w:color w:val="0000FF"/>
              </w:rPr>
            </w:pPr>
            <w:r w:rsidRPr="00D53676">
              <w:rPr>
                <w:bCs/>
                <w:iCs/>
                <w:color w:val="00577D"/>
                <w:szCs w:val="40"/>
              </w:rPr>
              <w:t>Non-compliant</w:t>
            </w:r>
          </w:p>
        </w:tc>
      </w:tr>
      <w:tr w:rsidR="001B5172" w14:paraId="26A08293" w14:textId="77777777" w:rsidTr="00D941BB">
        <w:trPr>
          <w:trHeight w:val="227"/>
        </w:trPr>
        <w:tc>
          <w:tcPr>
            <w:tcW w:w="3942" w:type="pct"/>
            <w:shd w:val="clear" w:color="auto" w:fill="auto"/>
          </w:tcPr>
          <w:p w14:paraId="4C5A5C2D" w14:textId="77777777" w:rsidR="001B5172" w:rsidRPr="001E6954" w:rsidRDefault="001B5172" w:rsidP="00D941BB">
            <w:pPr>
              <w:keepNext/>
              <w:spacing w:before="40" w:after="40" w:line="240" w:lineRule="auto"/>
              <w:rPr>
                <w:b/>
              </w:rPr>
            </w:pPr>
            <w:r w:rsidRPr="001E6954">
              <w:rPr>
                <w:b/>
              </w:rPr>
              <w:t>Standard 8 Organisational governance</w:t>
            </w:r>
          </w:p>
        </w:tc>
        <w:tc>
          <w:tcPr>
            <w:tcW w:w="1058" w:type="pct"/>
            <w:shd w:val="clear" w:color="auto" w:fill="auto"/>
          </w:tcPr>
          <w:p w14:paraId="418F0430" w14:textId="77777777" w:rsidR="001B5172" w:rsidRPr="001E6954" w:rsidRDefault="001B5172" w:rsidP="00D941BB">
            <w:pPr>
              <w:keepNext/>
              <w:spacing w:before="40" w:after="40" w:line="240" w:lineRule="auto"/>
              <w:jc w:val="right"/>
              <w:rPr>
                <w:b/>
                <w:color w:val="0000FF"/>
              </w:rPr>
            </w:pPr>
            <w:r w:rsidRPr="001E6954">
              <w:rPr>
                <w:b/>
                <w:bCs/>
                <w:iCs/>
                <w:color w:val="00577D"/>
                <w:szCs w:val="40"/>
              </w:rPr>
              <w:t>Non-compliant</w:t>
            </w:r>
          </w:p>
        </w:tc>
      </w:tr>
      <w:tr w:rsidR="001B5172" w14:paraId="4761F8FC" w14:textId="77777777" w:rsidTr="00D941BB">
        <w:trPr>
          <w:trHeight w:val="227"/>
        </w:trPr>
        <w:tc>
          <w:tcPr>
            <w:tcW w:w="3942" w:type="pct"/>
            <w:shd w:val="clear" w:color="auto" w:fill="auto"/>
          </w:tcPr>
          <w:p w14:paraId="76BE12C5" w14:textId="77777777" w:rsidR="001B5172" w:rsidRPr="001E6954" w:rsidRDefault="001B5172" w:rsidP="00D941BB">
            <w:pPr>
              <w:spacing w:before="40" w:after="40" w:line="240" w:lineRule="auto"/>
              <w:ind w:left="318" w:hanging="7"/>
            </w:pPr>
            <w:r w:rsidRPr="001E6954">
              <w:t>Requirement 8(3)(a)</w:t>
            </w:r>
          </w:p>
        </w:tc>
        <w:tc>
          <w:tcPr>
            <w:tcW w:w="1058" w:type="pct"/>
            <w:shd w:val="clear" w:color="auto" w:fill="auto"/>
          </w:tcPr>
          <w:p w14:paraId="74E319CE" w14:textId="77777777" w:rsidR="001B5172" w:rsidRPr="001E6954" w:rsidRDefault="001B5172" w:rsidP="00D941BB">
            <w:pPr>
              <w:spacing w:before="40" w:after="40" w:line="240" w:lineRule="auto"/>
              <w:jc w:val="right"/>
              <w:rPr>
                <w:color w:val="0000FF"/>
              </w:rPr>
            </w:pPr>
            <w:r w:rsidRPr="00E26D26">
              <w:rPr>
                <w:bCs/>
                <w:iCs/>
                <w:color w:val="00577D"/>
                <w:szCs w:val="40"/>
              </w:rPr>
              <w:t>Non-compliant</w:t>
            </w:r>
          </w:p>
        </w:tc>
      </w:tr>
      <w:tr w:rsidR="001B5172" w14:paraId="25EFE712" w14:textId="77777777" w:rsidTr="00D941BB">
        <w:trPr>
          <w:trHeight w:val="227"/>
        </w:trPr>
        <w:tc>
          <w:tcPr>
            <w:tcW w:w="3942" w:type="pct"/>
            <w:shd w:val="clear" w:color="auto" w:fill="auto"/>
          </w:tcPr>
          <w:p w14:paraId="1499ACD9" w14:textId="77777777" w:rsidR="001B5172" w:rsidRPr="001E6954" w:rsidRDefault="001B5172" w:rsidP="00D941BB">
            <w:pPr>
              <w:spacing w:before="40" w:after="40" w:line="240" w:lineRule="auto"/>
              <w:ind w:left="318" w:hanging="7"/>
            </w:pPr>
            <w:r w:rsidRPr="001E6954">
              <w:t>Requirement 8(3)(b)</w:t>
            </w:r>
          </w:p>
        </w:tc>
        <w:tc>
          <w:tcPr>
            <w:tcW w:w="1058" w:type="pct"/>
            <w:shd w:val="clear" w:color="auto" w:fill="auto"/>
          </w:tcPr>
          <w:p w14:paraId="6688B761" w14:textId="77777777" w:rsidR="001B5172" w:rsidRPr="001E6954" w:rsidRDefault="001B5172" w:rsidP="00D941BB">
            <w:pPr>
              <w:spacing w:before="40" w:after="40" w:line="240" w:lineRule="auto"/>
              <w:jc w:val="right"/>
              <w:rPr>
                <w:color w:val="0000FF"/>
              </w:rPr>
            </w:pPr>
            <w:r w:rsidRPr="00E26D26">
              <w:rPr>
                <w:bCs/>
                <w:iCs/>
                <w:color w:val="00577D"/>
                <w:szCs w:val="40"/>
              </w:rPr>
              <w:t>Non-compliant</w:t>
            </w:r>
          </w:p>
        </w:tc>
      </w:tr>
      <w:tr w:rsidR="001B5172" w14:paraId="7F9DCA65" w14:textId="77777777" w:rsidTr="00D941BB">
        <w:trPr>
          <w:trHeight w:val="227"/>
        </w:trPr>
        <w:tc>
          <w:tcPr>
            <w:tcW w:w="3942" w:type="pct"/>
            <w:shd w:val="clear" w:color="auto" w:fill="auto"/>
          </w:tcPr>
          <w:p w14:paraId="7F80676A" w14:textId="77777777" w:rsidR="001B5172" w:rsidRPr="001E6954" w:rsidRDefault="001B5172" w:rsidP="00D941BB">
            <w:pPr>
              <w:spacing w:before="40" w:after="40" w:line="240" w:lineRule="auto"/>
              <w:ind w:left="318" w:hanging="7"/>
            </w:pPr>
            <w:r w:rsidRPr="001E6954">
              <w:t>Requirement 8(3)(c)</w:t>
            </w:r>
          </w:p>
        </w:tc>
        <w:tc>
          <w:tcPr>
            <w:tcW w:w="1058" w:type="pct"/>
            <w:shd w:val="clear" w:color="auto" w:fill="auto"/>
          </w:tcPr>
          <w:p w14:paraId="7C0C5174" w14:textId="77777777" w:rsidR="001B5172" w:rsidRPr="001E6954" w:rsidRDefault="001B5172" w:rsidP="00D941BB">
            <w:pPr>
              <w:spacing w:before="40" w:after="40" w:line="240" w:lineRule="auto"/>
              <w:jc w:val="right"/>
              <w:rPr>
                <w:color w:val="0000FF"/>
              </w:rPr>
            </w:pPr>
            <w:r w:rsidRPr="00E26D26">
              <w:rPr>
                <w:bCs/>
                <w:iCs/>
                <w:color w:val="00577D"/>
                <w:szCs w:val="40"/>
              </w:rPr>
              <w:t>Non-compliant</w:t>
            </w:r>
          </w:p>
        </w:tc>
      </w:tr>
      <w:tr w:rsidR="001B5172" w14:paraId="3863A4B3" w14:textId="77777777" w:rsidTr="00D941BB">
        <w:trPr>
          <w:trHeight w:val="227"/>
        </w:trPr>
        <w:tc>
          <w:tcPr>
            <w:tcW w:w="3942" w:type="pct"/>
            <w:shd w:val="clear" w:color="auto" w:fill="auto"/>
          </w:tcPr>
          <w:p w14:paraId="636A7D40" w14:textId="77777777" w:rsidR="001B5172" w:rsidRPr="001E6954" w:rsidRDefault="001B5172" w:rsidP="00D941BB">
            <w:pPr>
              <w:spacing w:before="40" w:after="40" w:line="240" w:lineRule="auto"/>
              <w:ind w:left="318" w:hanging="7"/>
            </w:pPr>
            <w:r w:rsidRPr="001E6954">
              <w:t>Requirement 8(3)(d)</w:t>
            </w:r>
          </w:p>
        </w:tc>
        <w:tc>
          <w:tcPr>
            <w:tcW w:w="1058" w:type="pct"/>
            <w:shd w:val="clear" w:color="auto" w:fill="auto"/>
          </w:tcPr>
          <w:p w14:paraId="0753E422" w14:textId="77777777" w:rsidR="001B5172" w:rsidRPr="001E6954" w:rsidRDefault="001B5172" w:rsidP="00D941BB">
            <w:pPr>
              <w:spacing w:before="40" w:after="40" w:line="240" w:lineRule="auto"/>
              <w:jc w:val="right"/>
              <w:rPr>
                <w:color w:val="0000FF"/>
              </w:rPr>
            </w:pPr>
            <w:r w:rsidRPr="001E6954">
              <w:rPr>
                <w:bCs/>
                <w:iCs/>
                <w:color w:val="00577D"/>
                <w:szCs w:val="40"/>
              </w:rPr>
              <w:t>Compliant</w:t>
            </w:r>
          </w:p>
        </w:tc>
      </w:tr>
      <w:tr w:rsidR="001B5172" w14:paraId="471957EC" w14:textId="77777777" w:rsidTr="00D941BB">
        <w:trPr>
          <w:trHeight w:val="227"/>
        </w:trPr>
        <w:tc>
          <w:tcPr>
            <w:tcW w:w="3942" w:type="pct"/>
            <w:shd w:val="clear" w:color="auto" w:fill="auto"/>
          </w:tcPr>
          <w:p w14:paraId="61B23148" w14:textId="77777777" w:rsidR="001B5172" w:rsidRPr="001E6954" w:rsidRDefault="001B5172" w:rsidP="00D941BB">
            <w:pPr>
              <w:spacing w:before="40" w:after="40" w:line="240" w:lineRule="auto"/>
              <w:ind w:left="318" w:hanging="7"/>
            </w:pPr>
            <w:r w:rsidRPr="001E6954">
              <w:t>Requirement 8(3)(e)</w:t>
            </w:r>
          </w:p>
        </w:tc>
        <w:tc>
          <w:tcPr>
            <w:tcW w:w="1058" w:type="pct"/>
            <w:shd w:val="clear" w:color="auto" w:fill="auto"/>
          </w:tcPr>
          <w:p w14:paraId="0C197139" w14:textId="77777777" w:rsidR="001B5172" w:rsidRPr="001E6954" w:rsidRDefault="001B5172" w:rsidP="00D941BB">
            <w:pPr>
              <w:spacing w:before="40" w:after="40" w:line="240" w:lineRule="auto"/>
              <w:jc w:val="right"/>
              <w:rPr>
                <w:color w:val="0000FF"/>
              </w:rPr>
            </w:pPr>
            <w:r w:rsidRPr="001E6954">
              <w:rPr>
                <w:bCs/>
                <w:iCs/>
                <w:color w:val="00577D"/>
                <w:szCs w:val="40"/>
              </w:rPr>
              <w:t>Non-compliant</w:t>
            </w:r>
          </w:p>
        </w:tc>
      </w:tr>
    </w:tbl>
    <w:p w14:paraId="324EC5C3" w14:textId="77777777" w:rsidR="001B5172" w:rsidRDefault="001B5172" w:rsidP="001B5172">
      <w:pPr>
        <w:sectPr w:rsidR="001B5172" w:rsidSect="00D941BB">
          <w:headerReference w:type="default" r:id="rId16"/>
          <w:headerReference w:type="first" r:id="rId17"/>
          <w:pgSz w:w="11906" w:h="16838"/>
          <w:pgMar w:top="1701" w:right="1418" w:bottom="1418" w:left="1418" w:header="709" w:footer="397" w:gutter="0"/>
          <w:cols w:space="708"/>
          <w:docGrid w:linePitch="360"/>
        </w:sectPr>
      </w:pPr>
    </w:p>
    <w:p w14:paraId="13059931" w14:textId="77777777" w:rsidR="001B5172" w:rsidRPr="00D21DCD" w:rsidRDefault="001B5172" w:rsidP="001B5172">
      <w:pPr>
        <w:pStyle w:val="Heading1"/>
      </w:pPr>
      <w:r>
        <w:lastRenderedPageBreak/>
        <w:t>Detailed assessment</w:t>
      </w:r>
    </w:p>
    <w:p w14:paraId="58D2ADFD" w14:textId="77777777" w:rsidR="001B5172" w:rsidRPr="00D63989" w:rsidRDefault="001B5172" w:rsidP="001B51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699DCD" w14:textId="77777777" w:rsidR="001B5172" w:rsidRPr="001E6954" w:rsidRDefault="001B5172" w:rsidP="001B5172">
      <w:pPr>
        <w:rPr>
          <w:color w:val="auto"/>
        </w:rPr>
      </w:pPr>
      <w:r w:rsidRPr="00D63989">
        <w:t>The report also specifies areas in which improvements must be made to ensure the Quality Standards are complied with.</w:t>
      </w:r>
    </w:p>
    <w:p w14:paraId="5FD7819C" w14:textId="77777777" w:rsidR="001B5172" w:rsidRPr="00D63989" w:rsidRDefault="001B5172" w:rsidP="001B5172">
      <w:r w:rsidRPr="00D63989">
        <w:t>The following information has been taken into account in developing this performance report:</w:t>
      </w:r>
    </w:p>
    <w:p w14:paraId="69942A17" w14:textId="335FC433" w:rsidR="001B5172" w:rsidRDefault="00D941BB" w:rsidP="00D941BB">
      <w:pPr>
        <w:pStyle w:val="ListBullet"/>
        <w:ind w:left="284" w:hanging="284"/>
      </w:pPr>
      <w:r>
        <w:t>T</w:t>
      </w:r>
      <w:r w:rsidR="001B5172" w:rsidRPr="00C71AEE">
        <w:t xml:space="preserve">he </w:t>
      </w:r>
      <w:r w:rsidR="001B5172">
        <w:t>Assessment Team</w:t>
      </w:r>
      <w:r w:rsidR="001B5172" w:rsidRPr="00C71AEE">
        <w:t xml:space="preserve">’s report for the Review Audit; the Review Audit report was informed by a site assessment conducted from 9 to 15 </w:t>
      </w:r>
      <w:r w:rsidR="001B5172">
        <w:t>December</w:t>
      </w:r>
      <w:r w:rsidR="001B5172" w:rsidRPr="00C71AEE">
        <w:t xml:space="preserve"> 202</w:t>
      </w:r>
      <w:r w:rsidR="001B5172">
        <w:t>0</w:t>
      </w:r>
      <w:r w:rsidR="001B5172" w:rsidRPr="00C71AEE">
        <w:t>, which involved  observations at the service, review of documents and interviews with staff, consumers/representatives and others</w:t>
      </w:r>
    </w:p>
    <w:p w14:paraId="741FAE30" w14:textId="3FD56C76" w:rsidR="001B5172" w:rsidRPr="00C71AEE" w:rsidRDefault="00D941BB" w:rsidP="00D941BB">
      <w:pPr>
        <w:pStyle w:val="ListBullet"/>
        <w:ind w:left="284" w:hanging="284"/>
      </w:pPr>
      <w:r>
        <w:t>T</w:t>
      </w:r>
      <w:r w:rsidR="001B5172">
        <w:t>he Assessment Team’s Infection Control Monitoring Checklist, dated 9 December 2020, completed during the Review Audit</w:t>
      </w:r>
    </w:p>
    <w:p w14:paraId="7E6A4E9C" w14:textId="41699DAB" w:rsidR="001B5172" w:rsidRPr="00BD583C" w:rsidRDefault="00D941BB" w:rsidP="00D941BB">
      <w:pPr>
        <w:pStyle w:val="ListBullet"/>
        <w:ind w:left="284" w:hanging="284"/>
      </w:pPr>
      <w:r>
        <w:t>T</w:t>
      </w:r>
      <w:r w:rsidR="001B5172" w:rsidRPr="00BD583C">
        <w:t>he provider’s response to the Review Audit report received on 5 February 2021 consisting of a cover letter, plans for continuous improvement and a newsletter</w:t>
      </w:r>
      <w:r w:rsidR="001B5172">
        <w:t>.</w:t>
      </w:r>
    </w:p>
    <w:p w14:paraId="4F56BB85" w14:textId="77777777" w:rsidR="001B5172" w:rsidRDefault="001B5172" w:rsidP="001B5172">
      <w:pPr>
        <w:spacing w:after="160" w:line="259" w:lineRule="auto"/>
        <w:rPr>
          <w:rFonts w:cs="Times New Roman"/>
        </w:rPr>
      </w:pPr>
    </w:p>
    <w:p w14:paraId="4D64B91A" w14:textId="77777777" w:rsidR="001B5172" w:rsidRDefault="001B5172" w:rsidP="001B5172">
      <w:pPr>
        <w:sectPr w:rsidR="001B5172" w:rsidSect="00D941BB">
          <w:headerReference w:type="first" r:id="rId18"/>
          <w:pgSz w:w="11906" w:h="16838"/>
          <w:pgMar w:top="1701" w:right="1418" w:bottom="1418" w:left="1418" w:header="709" w:footer="397" w:gutter="0"/>
          <w:cols w:space="708"/>
          <w:docGrid w:linePitch="360"/>
        </w:sectPr>
      </w:pPr>
    </w:p>
    <w:p w14:paraId="2C1E07D8" w14:textId="77777777" w:rsidR="001B5172" w:rsidRDefault="001B5172" w:rsidP="001B5172">
      <w:pPr>
        <w:pStyle w:val="Heading1"/>
        <w:tabs>
          <w:tab w:val="right" w:pos="9070"/>
        </w:tabs>
        <w:spacing w:before="560" w:after="640"/>
        <w:rPr>
          <w:color w:val="FFFFFF" w:themeColor="background1"/>
        </w:rPr>
        <w:sectPr w:rsidR="001B5172" w:rsidSect="00D941B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C179B59" wp14:editId="50AF55A9">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8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71FA471" w14:textId="77777777" w:rsidR="001B5172" w:rsidRPr="00D63989" w:rsidRDefault="001B5172" w:rsidP="001B5172">
      <w:pPr>
        <w:pStyle w:val="Heading3"/>
        <w:shd w:val="clear" w:color="auto" w:fill="F2F2F2" w:themeFill="background1" w:themeFillShade="F2"/>
      </w:pPr>
      <w:r w:rsidRPr="00D63989">
        <w:t>Consumer outcome:</w:t>
      </w:r>
    </w:p>
    <w:p w14:paraId="33F434A8" w14:textId="77777777" w:rsidR="001B5172" w:rsidRPr="00D63989" w:rsidRDefault="001B5172" w:rsidP="001B517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94CDF3" w14:textId="77777777" w:rsidR="001B5172" w:rsidRPr="00D63989" w:rsidRDefault="001B5172" w:rsidP="001B5172">
      <w:pPr>
        <w:pStyle w:val="Heading3"/>
        <w:shd w:val="clear" w:color="auto" w:fill="F2F2F2" w:themeFill="background1" w:themeFillShade="F2"/>
      </w:pPr>
      <w:r w:rsidRPr="00D63989">
        <w:t>Organisation statement:</w:t>
      </w:r>
    </w:p>
    <w:p w14:paraId="79ADB09A" w14:textId="77777777" w:rsidR="001B5172" w:rsidRPr="00D63989" w:rsidRDefault="001B5172" w:rsidP="001B51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75CEF2C" w14:textId="77777777" w:rsidR="001B5172" w:rsidRDefault="001B5172" w:rsidP="001B51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501BC3" w14:textId="77777777" w:rsidR="001B5172" w:rsidRPr="00D63989" w:rsidRDefault="001B5172" w:rsidP="001B51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45EB33" w14:textId="77777777" w:rsidR="001B5172" w:rsidRPr="00D63989" w:rsidRDefault="001B5172" w:rsidP="001B51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5CB174" w14:textId="77777777" w:rsidR="001B5172" w:rsidRDefault="001B5172" w:rsidP="001B5172">
      <w:pPr>
        <w:pStyle w:val="Heading2"/>
      </w:pPr>
      <w:r>
        <w:t xml:space="preserve">Assessment </w:t>
      </w:r>
      <w:r w:rsidRPr="002B2C0F">
        <w:t>of Standard</w:t>
      </w:r>
      <w:r>
        <w:t xml:space="preserve"> 1</w:t>
      </w:r>
    </w:p>
    <w:p w14:paraId="0B10BC9C" w14:textId="77777777" w:rsidR="001B5172" w:rsidRDefault="001B5172" w:rsidP="001B5172">
      <w:pPr>
        <w:rPr>
          <w:rFonts w:eastAsia="Calibri"/>
          <w:color w:val="auto"/>
          <w:lang w:eastAsia="en-US"/>
        </w:rPr>
      </w:pPr>
      <w:bookmarkStart w:id="0" w:name="_Hlk63935355"/>
      <w:r>
        <w:t>The Assessment Team sampled consumers and representatives who provided information about</w:t>
      </w:r>
      <w:r>
        <w:rPr>
          <w:rFonts w:eastAsia="Calibri"/>
          <w:color w:val="auto"/>
          <w:lang w:eastAsia="en-US"/>
        </w:rPr>
        <w:t xml:space="preserve"> how </w:t>
      </w:r>
      <w:r w:rsidRPr="00C378E0">
        <w:rPr>
          <w:color w:val="auto"/>
        </w:rPr>
        <w:t>consumers</w:t>
      </w:r>
      <w:r>
        <w:rPr>
          <w:color w:val="auto"/>
        </w:rPr>
        <w:t xml:space="preserve"> at the service</w:t>
      </w:r>
      <w:r w:rsidRPr="00C378E0">
        <w:rPr>
          <w:color w:val="auto"/>
        </w:rPr>
        <w:t xml:space="preserve"> </w:t>
      </w:r>
      <w:r>
        <w:rPr>
          <w:color w:val="auto"/>
        </w:rPr>
        <w:t xml:space="preserve">are </w:t>
      </w:r>
      <w:r w:rsidRPr="00C378E0">
        <w:rPr>
          <w:color w:val="auto"/>
        </w:rPr>
        <w:t xml:space="preserve">being supported to make connections with others and </w:t>
      </w:r>
      <w:r>
        <w:rPr>
          <w:color w:val="auto"/>
        </w:rPr>
        <w:t xml:space="preserve">to </w:t>
      </w:r>
      <w:r w:rsidRPr="00C378E0">
        <w:rPr>
          <w:color w:val="auto"/>
        </w:rPr>
        <w:t>maintain relationships of choice</w:t>
      </w:r>
      <w:r>
        <w:rPr>
          <w:color w:val="auto"/>
        </w:rPr>
        <w:t>.</w:t>
      </w:r>
      <w:r w:rsidRPr="00C378E0">
        <w:rPr>
          <w:color w:val="auto"/>
        </w:rPr>
        <w:t xml:space="preserve"> </w:t>
      </w:r>
      <w:r>
        <w:rPr>
          <w:rFonts w:eastAsia="Calibri"/>
          <w:color w:val="auto"/>
          <w:lang w:eastAsia="en-US"/>
        </w:rPr>
        <w:t xml:space="preserve">In their report, the Assessment Team described an example of how a </w:t>
      </w:r>
      <w:r w:rsidRPr="00C378E0">
        <w:rPr>
          <w:rFonts w:eastAsia="Calibri"/>
          <w:color w:val="auto"/>
          <w:lang w:eastAsia="en-US"/>
        </w:rPr>
        <w:t>consumer</w:t>
      </w:r>
      <w:r>
        <w:rPr>
          <w:rFonts w:eastAsia="Calibri"/>
          <w:color w:val="auto"/>
          <w:lang w:eastAsia="en-US"/>
        </w:rPr>
        <w:t xml:space="preserve"> is</w:t>
      </w:r>
      <w:r w:rsidRPr="00C378E0">
        <w:rPr>
          <w:rFonts w:eastAsia="Calibri"/>
          <w:color w:val="auto"/>
          <w:lang w:eastAsia="en-US"/>
        </w:rPr>
        <w:t xml:space="preserve"> being supported to take risk</w:t>
      </w:r>
      <w:r>
        <w:rPr>
          <w:rFonts w:eastAsia="Calibri"/>
          <w:color w:val="auto"/>
          <w:lang w:eastAsia="en-US"/>
        </w:rPr>
        <w:t>s</w:t>
      </w:r>
      <w:r w:rsidRPr="00C378E0">
        <w:rPr>
          <w:rFonts w:eastAsia="Calibri"/>
          <w:color w:val="auto"/>
          <w:lang w:eastAsia="en-US"/>
        </w:rPr>
        <w:t xml:space="preserve"> to live their best life. </w:t>
      </w:r>
    </w:p>
    <w:p w14:paraId="1C205DC1" w14:textId="77777777" w:rsidR="001B5172" w:rsidRPr="00C378E0" w:rsidRDefault="001B5172" w:rsidP="001B5172">
      <w:pPr>
        <w:rPr>
          <w:rFonts w:eastAsiaTheme="minorHAnsi"/>
          <w:color w:val="auto"/>
        </w:rPr>
      </w:pPr>
      <w:r>
        <w:rPr>
          <w:rFonts w:eastAsia="Calibri"/>
          <w:color w:val="auto"/>
          <w:lang w:eastAsia="en-US"/>
        </w:rPr>
        <w:t xml:space="preserve">Consumers and representatives </w:t>
      </w:r>
      <w:r w:rsidRPr="00C378E0">
        <w:rPr>
          <w:rFonts w:eastAsia="Calibri"/>
          <w:color w:val="auto"/>
          <w:lang w:eastAsia="en-US"/>
        </w:rPr>
        <w:t xml:space="preserve">provided positive feedback about staff treating consumers with respect and that most staff upheld consumer dignity. Some </w:t>
      </w:r>
      <w:r w:rsidRPr="00C378E0">
        <w:rPr>
          <w:color w:val="auto"/>
        </w:rPr>
        <w:t xml:space="preserve">provided information about </w:t>
      </w:r>
      <w:r>
        <w:rPr>
          <w:color w:val="auto"/>
        </w:rPr>
        <w:t xml:space="preserve">how the service provides </w:t>
      </w:r>
      <w:r w:rsidRPr="00C378E0">
        <w:rPr>
          <w:color w:val="auto"/>
        </w:rPr>
        <w:t xml:space="preserve">culturally safe care and services, </w:t>
      </w:r>
      <w:r>
        <w:rPr>
          <w:color w:val="auto"/>
        </w:rPr>
        <w:t xml:space="preserve">and </w:t>
      </w:r>
      <w:r w:rsidRPr="00C378E0">
        <w:rPr>
          <w:color w:val="auto"/>
        </w:rPr>
        <w:t>about</w:t>
      </w:r>
      <w:r>
        <w:rPr>
          <w:color w:val="auto"/>
        </w:rPr>
        <w:t xml:space="preserve"> how</w:t>
      </w:r>
      <w:r w:rsidRPr="00C378E0">
        <w:rPr>
          <w:color w:val="auto"/>
        </w:rPr>
        <w:t xml:space="preserve"> the consumer </w:t>
      </w:r>
      <w:r>
        <w:rPr>
          <w:color w:val="auto"/>
        </w:rPr>
        <w:t>has</w:t>
      </w:r>
      <w:r w:rsidRPr="00C378E0">
        <w:rPr>
          <w:color w:val="auto"/>
        </w:rPr>
        <w:t xml:space="preserve"> been supported to be actively involved in decisions about their care and services</w:t>
      </w:r>
      <w:r>
        <w:rPr>
          <w:color w:val="auto"/>
        </w:rPr>
        <w:t>.</w:t>
      </w:r>
      <w:r w:rsidRPr="00C378E0">
        <w:rPr>
          <w:color w:val="auto"/>
        </w:rPr>
        <w:t xml:space="preserve"> </w:t>
      </w:r>
      <w:r>
        <w:rPr>
          <w:color w:val="auto"/>
        </w:rPr>
        <w:t xml:space="preserve">Positive examples were also provided about how </w:t>
      </w:r>
      <w:r w:rsidRPr="00C378E0">
        <w:rPr>
          <w:color w:val="auto"/>
        </w:rPr>
        <w:t>consumer</w:t>
      </w:r>
      <w:r>
        <w:rPr>
          <w:color w:val="auto"/>
        </w:rPr>
        <w:t>s</w:t>
      </w:r>
      <w:r w:rsidRPr="00C378E0">
        <w:rPr>
          <w:color w:val="auto"/>
        </w:rPr>
        <w:t xml:space="preserve"> </w:t>
      </w:r>
      <w:r w:rsidRPr="00C378E0">
        <w:t xml:space="preserve">receive information and </w:t>
      </w:r>
      <w:r>
        <w:t xml:space="preserve">that the </w:t>
      </w:r>
      <w:r w:rsidRPr="00C378E0">
        <w:t>communication</w:t>
      </w:r>
      <w:r>
        <w:t xml:space="preserve"> at the service is</w:t>
      </w:r>
      <w:r w:rsidRPr="00C378E0">
        <w:t xml:space="preserve"> working well. N</w:t>
      </w:r>
      <w:r w:rsidRPr="00C378E0">
        <w:rPr>
          <w:rFonts w:eastAsia="Calibri"/>
          <w:color w:val="auto"/>
          <w:lang w:eastAsia="en-US"/>
        </w:rPr>
        <w:t xml:space="preserve">one of the consumers or representatives provided information to indicate consumer privacy had not been </w:t>
      </w:r>
      <w:r>
        <w:rPr>
          <w:rFonts w:eastAsia="Calibri"/>
          <w:color w:val="auto"/>
          <w:lang w:eastAsia="en-US"/>
        </w:rPr>
        <w:t>maintained</w:t>
      </w:r>
      <w:r w:rsidRPr="00C378E0">
        <w:rPr>
          <w:rFonts w:eastAsia="Calibri"/>
          <w:color w:val="auto"/>
          <w:lang w:eastAsia="en-US"/>
        </w:rPr>
        <w:t>.</w:t>
      </w:r>
    </w:p>
    <w:p w14:paraId="20B9679E" w14:textId="77777777" w:rsidR="001B5172" w:rsidRPr="00C378E0" w:rsidRDefault="001B5172" w:rsidP="001B5172">
      <w:pPr>
        <w:rPr>
          <w:color w:val="auto"/>
        </w:rPr>
      </w:pPr>
      <w:r w:rsidRPr="00C378E0">
        <w:rPr>
          <w:color w:val="auto"/>
        </w:rPr>
        <w:t>However, consumers</w:t>
      </w:r>
      <w:r>
        <w:rPr>
          <w:color w:val="auto"/>
        </w:rPr>
        <w:t xml:space="preserve"> and </w:t>
      </w:r>
      <w:r w:rsidRPr="00C378E0">
        <w:rPr>
          <w:color w:val="auto"/>
        </w:rPr>
        <w:t>representatives also provided negative feedback as follows:</w:t>
      </w:r>
    </w:p>
    <w:p w14:paraId="03C8DC36" w14:textId="77777777" w:rsidR="001B5172" w:rsidRPr="00C378E0" w:rsidRDefault="001B5172" w:rsidP="001B5172">
      <w:pPr>
        <w:pStyle w:val="ListParagraph"/>
        <w:numPr>
          <w:ilvl w:val="0"/>
          <w:numId w:val="43"/>
        </w:numPr>
        <w:spacing w:before="120"/>
        <w:ind w:left="357" w:hanging="357"/>
        <w:contextualSpacing w:val="0"/>
        <w:rPr>
          <w:color w:val="auto"/>
        </w:rPr>
      </w:pPr>
      <w:r w:rsidRPr="00C378E0">
        <w:rPr>
          <w:color w:val="auto"/>
        </w:rPr>
        <w:t xml:space="preserve">Some provided information about care and service delivery which had not optimised consumer dignity or shown them all due respect. </w:t>
      </w:r>
    </w:p>
    <w:p w14:paraId="4BB4C5DA" w14:textId="77777777" w:rsidR="001B5172" w:rsidRPr="00C378E0" w:rsidRDefault="001B5172" w:rsidP="001B5172">
      <w:pPr>
        <w:pStyle w:val="ListParagraph"/>
        <w:numPr>
          <w:ilvl w:val="0"/>
          <w:numId w:val="43"/>
        </w:numPr>
        <w:spacing w:before="120"/>
        <w:ind w:left="357" w:hanging="357"/>
        <w:contextualSpacing w:val="0"/>
        <w:rPr>
          <w:color w:val="auto"/>
        </w:rPr>
      </w:pPr>
      <w:r w:rsidRPr="00C378E0">
        <w:rPr>
          <w:color w:val="auto"/>
        </w:rPr>
        <w:t xml:space="preserve">Four consumers said staff do not speak the same language and do not understand them, and two representatives provided information about the service no longer meeting the needs of Italian consumers. </w:t>
      </w:r>
    </w:p>
    <w:p w14:paraId="71172BE9" w14:textId="77777777" w:rsidR="001B5172" w:rsidRDefault="001B5172" w:rsidP="001B5172">
      <w:pPr>
        <w:pStyle w:val="ListParagraph"/>
        <w:numPr>
          <w:ilvl w:val="0"/>
          <w:numId w:val="43"/>
        </w:numPr>
        <w:spacing w:before="120"/>
        <w:ind w:left="357" w:hanging="357"/>
        <w:contextualSpacing w:val="0"/>
        <w:rPr>
          <w:color w:val="auto"/>
        </w:rPr>
      </w:pPr>
      <w:r w:rsidRPr="00C378E0">
        <w:rPr>
          <w:color w:val="auto"/>
        </w:rPr>
        <w:lastRenderedPageBreak/>
        <w:t>Most considered they had not been actively involved in decisions about the consumer’s care and services and one consumer representative expressed frustration due to the lack of involvement.</w:t>
      </w:r>
    </w:p>
    <w:p w14:paraId="20FC832E" w14:textId="77777777" w:rsidR="001B5172" w:rsidRPr="00C378E0" w:rsidRDefault="001B5172" w:rsidP="001B5172">
      <w:pPr>
        <w:pStyle w:val="ListParagraph"/>
        <w:numPr>
          <w:ilvl w:val="0"/>
          <w:numId w:val="43"/>
        </w:numPr>
        <w:spacing w:before="120"/>
        <w:ind w:left="357" w:hanging="357"/>
        <w:contextualSpacing w:val="0"/>
        <w:rPr>
          <w:color w:val="auto"/>
        </w:rPr>
      </w:pPr>
      <w:r w:rsidRPr="00C378E0">
        <w:t xml:space="preserve">Some provided information about a lack of information being provided and communication not working well. </w:t>
      </w:r>
    </w:p>
    <w:p w14:paraId="1241472B" w14:textId="77777777" w:rsidR="001B5172" w:rsidRPr="00C378E0" w:rsidRDefault="001B5172" w:rsidP="001B5172">
      <w:pPr>
        <w:rPr>
          <w:rFonts w:eastAsiaTheme="minorHAnsi"/>
          <w:color w:val="auto"/>
        </w:rPr>
      </w:pPr>
      <w:r>
        <w:rPr>
          <w:rFonts w:eastAsiaTheme="minorHAnsi"/>
          <w:color w:val="auto"/>
        </w:rPr>
        <w:t>F</w:t>
      </w:r>
      <w:r w:rsidRPr="00C378E0">
        <w:rPr>
          <w:rFonts w:eastAsiaTheme="minorHAnsi"/>
          <w:color w:val="auto"/>
        </w:rPr>
        <w:t>eedback</w:t>
      </w:r>
      <w:r>
        <w:rPr>
          <w:rFonts w:eastAsiaTheme="minorHAnsi"/>
          <w:color w:val="auto"/>
        </w:rPr>
        <w:t xml:space="preserve">, </w:t>
      </w:r>
      <w:r w:rsidRPr="00C378E0">
        <w:rPr>
          <w:rFonts w:eastAsiaTheme="minorHAnsi"/>
          <w:color w:val="auto"/>
        </w:rPr>
        <w:t>interviews with management and staff, documents reviewed and observations made showed consumers ha</w:t>
      </w:r>
      <w:r>
        <w:rPr>
          <w:rFonts w:eastAsiaTheme="minorHAnsi"/>
          <w:color w:val="auto"/>
        </w:rPr>
        <w:t>ve</w:t>
      </w:r>
      <w:r w:rsidRPr="00C378E0">
        <w:rPr>
          <w:rFonts w:eastAsiaTheme="minorHAnsi"/>
          <w:color w:val="auto"/>
        </w:rPr>
        <w:t xml:space="preserve"> been supported to make connections with others</w:t>
      </w:r>
      <w:r>
        <w:rPr>
          <w:rFonts w:eastAsiaTheme="minorHAnsi"/>
          <w:color w:val="auto"/>
        </w:rPr>
        <w:t xml:space="preserve">, to </w:t>
      </w:r>
      <w:r w:rsidRPr="00C378E0">
        <w:rPr>
          <w:rFonts w:eastAsiaTheme="minorHAnsi"/>
          <w:color w:val="auto"/>
        </w:rPr>
        <w:t xml:space="preserve">maintain relationships of choice, and to take risks to enable them to live their best life. It also showed consumer personal and information privacy </w:t>
      </w:r>
      <w:r>
        <w:rPr>
          <w:rFonts w:eastAsiaTheme="minorHAnsi"/>
          <w:color w:val="auto"/>
        </w:rPr>
        <w:t>has been</w:t>
      </w:r>
      <w:r w:rsidRPr="00C378E0">
        <w:rPr>
          <w:rFonts w:eastAsiaTheme="minorHAnsi"/>
          <w:color w:val="auto"/>
        </w:rPr>
        <w:t xml:space="preserve"> maintained. </w:t>
      </w:r>
    </w:p>
    <w:p w14:paraId="6D53ECB9" w14:textId="77777777" w:rsidR="001B5172" w:rsidRPr="00C378E0" w:rsidRDefault="001B5172" w:rsidP="001B5172">
      <w:pPr>
        <w:rPr>
          <w:rFonts w:eastAsiaTheme="minorHAnsi"/>
          <w:color w:val="auto"/>
        </w:rPr>
      </w:pPr>
      <w:r>
        <w:rPr>
          <w:rFonts w:eastAsiaTheme="minorHAnsi"/>
          <w:color w:val="auto"/>
        </w:rPr>
        <w:t>However, there is evidence which confirms that</w:t>
      </w:r>
      <w:r w:rsidRPr="00C378E0">
        <w:rPr>
          <w:rFonts w:eastAsiaTheme="minorHAnsi"/>
          <w:color w:val="auto"/>
        </w:rPr>
        <w:t xml:space="preserve"> some consumers ha</w:t>
      </w:r>
      <w:r>
        <w:rPr>
          <w:rFonts w:eastAsiaTheme="minorHAnsi"/>
          <w:color w:val="auto"/>
        </w:rPr>
        <w:t>ve</w:t>
      </w:r>
      <w:r w:rsidRPr="00C378E0">
        <w:rPr>
          <w:rFonts w:eastAsiaTheme="minorHAnsi"/>
          <w:color w:val="auto"/>
        </w:rPr>
        <w:t xml:space="preserve"> not been treated with respect or had their dignity upheld, had not been provided with culturally safe care and services, and had not been supported to make and communicate decisions for choice and independence. </w:t>
      </w:r>
      <w:r>
        <w:rPr>
          <w:rFonts w:eastAsiaTheme="minorHAnsi"/>
          <w:color w:val="auto"/>
        </w:rPr>
        <w:t>The evidence shows that</w:t>
      </w:r>
      <w:r w:rsidRPr="00C378E0">
        <w:rPr>
          <w:rFonts w:eastAsiaTheme="minorHAnsi"/>
          <w:color w:val="auto"/>
        </w:rPr>
        <w:t xml:space="preserve"> some consumers ha</w:t>
      </w:r>
      <w:r>
        <w:rPr>
          <w:rFonts w:eastAsiaTheme="minorHAnsi"/>
          <w:color w:val="auto"/>
        </w:rPr>
        <w:t>ve</w:t>
      </w:r>
      <w:r w:rsidRPr="00C378E0">
        <w:rPr>
          <w:rFonts w:eastAsiaTheme="minorHAnsi"/>
          <w:color w:val="auto"/>
        </w:rPr>
        <w:t xml:space="preserve"> not been provided with information that was easy for them to understand, including in relevant community languages, and enabled them to exercise choice.</w:t>
      </w:r>
    </w:p>
    <w:bookmarkEnd w:id="0"/>
    <w:p w14:paraId="47AD6693" w14:textId="77777777" w:rsidR="001B5172" w:rsidRPr="00C378E0" w:rsidRDefault="001B5172" w:rsidP="001B5172">
      <w:pPr>
        <w:rPr>
          <w:rFonts w:eastAsia="Calibri"/>
          <w:i/>
          <w:color w:val="auto"/>
          <w:lang w:eastAsia="en-US"/>
        </w:rPr>
      </w:pPr>
      <w:r w:rsidRPr="00C378E0">
        <w:rPr>
          <w:rFonts w:eastAsiaTheme="minorHAnsi"/>
          <w:color w:val="auto"/>
        </w:rPr>
        <w:t>The Quality Standard is assessed as Non-compliant as four of the six specific requirements have been assessed as Non-compliant.</w:t>
      </w:r>
    </w:p>
    <w:p w14:paraId="6244E87F" w14:textId="77777777" w:rsidR="001B5172" w:rsidRDefault="001B5172" w:rsidP="001B5172">
      <w:pPr>
        <w:pStyle w:val="Heading2"/>
      </w:pPr>
      <w:r w:rsidRPr="00D435F8">
        <w:t>Assessment of Standard 1 Requirements</w:t>
      </w:r>
    </w:p>
    <w:p w14:paraId="08983AD7" w14:textId="77777777" w:rsidR="001B5172" w:rsidRDefault="001B5172" w:rsidP="001B5172">
      <w:pPr>
        <w:pStyle w:val="Heading3"/>
      </w:pPr>
      <w:r w:rsidRPr="00051035">
        <w:t>Requirement 1(3)(a)</w:t>
      </w:r>
      <w:r w:rsidRPr="00051035">
        <w:tab/>
        <w:t>Non-compliant</w:t>
      </w:r>
    </w:p>
    <w:p w14:paraId="5315F065" w14:textId="77777777" w:rsidR="001B5172" w:rsidRPr="000404BE" w:rsidRDefault="001B5172" w:rsidP="001B5172">
      <w:pPr>
        <w:rPr>
          <w:i/>
        </w:rPr>
      </w:pPr>
      <w:r w:rsidRPr="000404BE">
        <w:rPr>
          <w:i/>
        </w:rPr>
        <w:t>Each consumer is treated with dignity and respect, with their identity, culture and diversity valued.</w:t>
      </w:r>
    </w:p>
    <w:p w14:paraId="0BB42591" w14:textId="77777777" w:rsidR="001B5172" w:rsidRPr="00C378E0" w:rsidRDefault="001B5172" w:rsidP="001B5172">
      <w:pPr>
        <w:rPr>
          <w:color w:val="auto"/>
        </w:rPr>
      </w:pPr>
      <w:bookmarkStart w:id="1" w:name="_Hlk63935444"/>
      <w:r>
        <w:t xml:space="preserve">The Assessment Team sampled consumers and representatives who </w:t>
      </w:r>
      <w:r w:rsidRPr="00C378E0">
        <w:rPr>
          <w:color w:val="auto"/>
        </w:rPr>
        <w:t>thought the consumer had been treated with dignity and respect</w:t>
      </w:r>
      <w:r>
        <w:rPr>
          <w:color w:val="auto"/>
        </w:rPr>
        <w:t>.</w:t>
      </w:r>
      <w:r w:rsidRPr="00C378E0">
        <w:rPr>
          <w:color w:val="auto"/>
        </w:rPr>
        <w:t xml:space="preserve"> </w:t>
      </w:r>
      <w:r>
        <w:rPr>
          <w:color w:val="auto"/>
        </w:rPr>
        <w:t>H</w:t>
      </w:r>
      <w:r w:rsidRPr="00C378E0">
        <w:rPr>
          <w:color w:val="auto"/>
        </w:rPr>
        <w:t>owever</w:t>
      </w:r>
      <w:r>
        <w:rPr>
          <w:color w:val="auto"/>
        </w:rPr>
        <w:t>,</w:t>
      </w:r>
      <w:r w:rsidRPr="00C378E0">
        <w:rPr>
          <w:color w:val="auto"/>
        </w:rPr>
        <w:t xml:space="preserve"> some provided information about </w:t>
      </w:r>
      <w:r>
        <w:rPr>
          <w:color w:val="auto"/>
        </w:rPr>
        <w:t xml:space="preserve">the delivery of </w:t>
      </w:r>
      <w:r w:rsidRPr="00C378E0">
        <w:rPr>
          <w:color w:val="auto"/>
        </w:rPr>
        <w:t>care and service</w:t>
      </w:r>
      <w:r>
        <w:rPr>
          <w:color w:val="auto"/>
        </w:rPr>
        <w:t>s</w:t>
      </w:r>
      <w:r w:rsidRPr="00C378E0">
        <w:rPr>
          <w:color w:val="auto"/>
        </w:rPr>
        <w:t xml:space="preserve"> which had not optimised consumer dignity or shown them all due respect. </w:t>
      </w:r>
    </w:p>
    <w:p w14:paraId="1911DB1C" w14:textId="77777777" w:rsidR="001B5172" w:rsidRPr="00C378E0" w:rsidRDefault="001B5172" w:rsidP="001B5172">
      <w:pPr>
        <w:rPr>
          <w:color w:val="auto"/>
        </w:rPr>
      </w:pPr>
      <w:r w:rsidRPr="00C378E0">
        <w:rPr>
          <w:color w:val="auto"/>
        </w:rPr>
        <w:t xml:space="preserve">The </w:t>
      </w:r>
      <w:r>
        <w:rPr>
          <w:color w:val="auto"/>
        </w:rPr>
        <w:t>Assessment Team</w:t>
      </w:r>
      <w:r w:rsidRPr="00C378E0">
        <w:rPr>
          <w:color w:val="auto"/>
        </w:rPr>
        <w:t xml:space="preserve"> </w:t>
      </w:r>
      <w:r>
        <w:rPr>
          <w:color w:val="auto"/>
        </w:rPr>
        <w:t xml:space="preserve">found that staff </w:t>
      </w:r>
      <w:r w:rsidRPr="00C378E0">
        <w:rPr>
          <w:color w:val="auto"/>
        </w:rPr>
        <w:t>spoke about consumers respectfully and in ways that valued their identity, culture and diversity</w:t>
      </w:r>
      <w:r>
        <w:rPr>
          <w:color w:val="auto"/>
        </w:rPr>
        <w:t>.</w:t>
      </w:r>
      <w:r w:rsidRPr="00C378E0">
        <w:rPr>
          <w:color w:val="auto"/>
        </w:rPr>
        <w:t xml:space="preserve"> </w:t>
      </w:r>
      <w:r>
        <w:rPr>
          <w:color w:val="auto"/>
        </w:rPr>
        <w:t>The Assessment Team</w:t>
      </w:r>
      <w:r w:rsidRPr="00C378E0">
        <w:rPr>
          <w:color w:val="auto"/>
        </w:rPr>
        <w:t xml:space="preserve"> observed</w:t>
      </w:r>
      <w:r>
        <w:rPr>
          <w:color w:val="auto"/>
        </w:rPr>
        <w:t xml:space="preserve"> staff</w:t>
      </w:r>
      <w:r w:rsidRPr="00C378E0">
        <w:rPr>
          <w:color w:val="auto"/>
        </w:rPr>
        <w:t xml:space="preserve"> interacting with consumers respectfully. </w:t>
      </w:r>
      <w:r>
        <w:rPr>
          <w:color w:val="auto"/>
        </w:rPr>
        <w:t xml:space="preserve">In their report, the Assessment Team document that </w:t>
      </w:r>
      <w:r w:rsidRPr="00C378E0">
        <w:rPr>
          <w:color w:val="auto"/>
        </w:rPr>
        <w:t xml:space="preserve">care and services records of each consumer </w:t>
      </w:r>
      <w:r>
        <w:rPr>
          <w:color w:val="auto"/>
        </w:rPr>
        <w:t xml:space="preserve">had </w:t>
      </w:r>
      <w:r w:rsidRPr="00C378E0">
        <w:rPr>
          <w:color w:val="auto"/>
        </w:rPr>
        <w:t xml:space="preserve">information about </w:t>
      </w:r>
      <w:r>
        <w:rPr>
          <w:color w:val="auto"/>
        </w:rPr>
        <w:t>their preferences</w:t>
      </w:r>
      <w:r w:rsidRPr="00C378E0">
        <w:rPr>
          <w:color w:val="auto"/>
        </w:rPr>
        <w:t xml:space="preserve">. </w:t>
      </w:r>
    </w:p>
    <w:p w14:paraId="5D0F73D2" w14:textId="77777777" w:rsidR="001B5172" w:rsidRPr="00C378E0" w:rsidRDefault="001B5172" w:rsidP="001B5172">
      <w:pPr>
        <w:rPr>
          <w:color w:val="auto"/>
        </w:rPr>
      </w:pPr>
      <w:r w:rsidRPr="00C378E0">
        <w:rPr>
          <w:color w:val="auto"/>
        </w:rPr>
        <w:t xml:space="preserve">However, the </w:t>
      </w:r>
      <w:r>
        <w:rPr>
          <w:color w:val="auto"/>
        </w:rPr>
        <w:t>Assessment Team</w:t>
      </w:r>
      <w:r w:rsidRPr="00C378E0">
        <w:rPr>
          <w:color w:val="auto"/>
        </w:rPr>
        <w:t>’s report includes that feedback sought by the service from consumers</w:t>
      </w:r>
      <w:r>
        <w:rPr>
          <w:color w:val="auto"/>
        </w:rPr>
        <w:t xml:space="preserve"> and </w:t>
      </w:r>
      <w:r w:rsidRPr="00C378E0">
        <w:rPr>
          <w:color w:val="auto"/>
        </w:rPr>
        <w:t xml:space="preserve">representatives from July to November 2020 showed staff were not treating consumers with respect and dignity and were not valuing their </w:t>
      </w:r>
      <w:r w:rsidRPr="00C378E0">
        <w:rPr>
          <w:color w:val="auto"/>
        </w:rPr>
        <w:lastRenderedPageBreak/>
        <w:t>identity. This included</w:t>
      </w:r>
      <w:r>
        <w:rPr>
          <w:color w:val="auto"/>
        </w:rPr>
        <w:t xml:space="preserve"> </w:t>
      </w:r>
      <w:r w:rsidRPr="00C378E0">
        <w:rPr>
          <w:color w:val="auto"/>
        </w:rPr>
        <w:t xml:space="preserve">staff not listening to consumers, staff not following up when the consumer asked them to do something, </w:t>
      </w:r>
      <w:r>
        <w:rPr>
          <w:color w:val="auto"/>
        </w:rPr>
        <w:t xml:space="preserve">and </w:t>
      </w:r>
      <w:r w:rsidRPr="00C378E0">
        <w:rPr>
          <w:color w:val="auto"/>
        </w:rPr>
        <w:t>staff not enabling consumers to have and do the things important to them</w:t>
      </w:r>
      <w:r>
        <w:rPr>
          <w:color w:val="auto"/>
        </w:rPr>
        <w:t xml:space="preserve">. It also included </w:t>
      </w:r>
      <w:r w:rsidRPr="00C378E0">
        <w:rPr>
          <w:color w:val="auto"/>
        </w:rPr>
        <w:t xml:space="preserve">staff rushing or not demonstrating the right attitude and approach during interactions with consumers. </w:t>
      </w:r>
    </w:p>
    <w:p w14:paraId="34DB3766" w14:textId="77777777" w:rsidR="001B5172" w:rsidRPr="00C378E0" w:rsidRDefault="001B5172" w:rsidP="001B5172">
      <w:pPr>
        <w:rPr>
          <w:color w:val="auto"/>
        </w:rPr>
      </w:pPr>
      <w:r w:rsidRPr="00C378E0">
        <w:rPr>
          <w:color w:val="auto"/>
        </w:rPr>
        <w:t xml:space="preserve">The </w:t>
      </w:r>
      <w:r>
        <w:rPr>
          <w:color w:val="auto"/>
        </w:rPr>
        <w:t xml:space="preserve">Assessment Team outline that </w:t>
      </w:r>
      <w:r w:rsidRPr="00C378E0">
        <w:rPr>
          <w:color w:val="auto"/>
        </w:rPr>
        <w:t xml:space="preserve">some corrective actions </w:t>
      </w:r>
      <w:r>
        <w:rPr>
          <w:color w:val="auto"/>
        </w:rPr>
        <w:t>had</w:t>
      </w:r>
      <w:r w:rsidRPr="00C378E0">
        <w:rPr>
          <w:color w:val="auto"/>
        </w:rPr>
        <w:t xml:space="preserve"> been taken to address this</w:t>
      </w:r>
      <w:r>
        <w:rPr>
          <w:color w:val="auto"/>
        </w:rPr>
        <w:t xml:space="preserve"> including staff education</w:t>
      </w:r>
      <w:r w:rsidRPr="00C378E0">
        <w:rPr>
          <w:color w:val="auto"/>
        </w:rPr>
        <w:t xml:space="preserve">, although not at a systemic level commensurate with the negative trend. </w:t>
      </w:r>
    </w:p>
    <w:p w14:paraId="58E92469" w14:textId="77777777" w:rsidR="001B5172" w:rsidRPr="00C378E0" w:rsidRDefault="001B5172" w:rsidP="001B5172">
      <w:pPr>
        <w:rPr>
          <w:color w:val="auto"/>
        </w:rPr>
      </w:pPr>
      <w:r w:rsidRPr="00C378E0">
        <w:rPr>
          <w:color w:val="auto"/>
        </w:rPr>
        <w:t>The approved provider’s response has information about actions to address the findings</w:t>
      </w:r>
      <w:r>
        <w:rPr>
          <w:color w:val="auto"/>
        </w:rPr>
        <w:t xml:space="preserve">. These </w:t>
      </w:r>
      <w:r w:rsidRPr="00C378E0">
        <w:rPr>
          <w:color w:val="auto"/>
        </w:rPr>
        <w:t xml:space="preserve">include reviewing the staff roster, educating the staff, holding discussions with each consumer or their representative about their care and services, </w:t>
      </w:r>
      <w:r>
        <w:rPr>
          <w:color w:val="auto"/>
        </w:rPr>
        <w:t xml:space="preserve">and </w:t>
      </w:r>
      <w:r w:rsidRPr="00C378E0">
        <w:rPr>
          <w:color w:val="auto"/>
        </w:rPr>
        <w:t xml:space="preserve">revising their plan of care and communicating this to staff.  </w:t>
      </w:r>
    </w:p>
    <w:p w14:paraId="0326C09E" w14:textId="77777777" w:rsidR="001B5172" w:rsidRPr="00C378E0" w:rsidRDefault="001B5172" w:rsidP="001B5172">
      <w:pPr>
        <w:rPr>
          <w:color w:val="auto"/>
        </w:rPr>
      </w:pPr>
      <w:r w:rsidRPr="00C378E0">
        <w:rPr>
          <w:color w:val="auto"/>
        </w:rPr>
        <w:t>It was not demonstrated at the time of the performance assessment</w:t>
      </w:r>
      <w:r>
        <w:rPr>
          <w:color w:val="auto"/>
        </w:rPr>
        <w:t xml:space="preserve"> that all</w:t>
      </w:r>
      <w:r w:rsidRPr="00C378E0">
        <w:rPr>
          <w:color w:val="auto"/>
        </w:rPr>
        <w:t xml:space="preserve"> consumers </w:t>
      </w:r>
      <w:r>
        <w:rPr>
          <w:color w:val="auto"/>
        </w:rPr>
        <w:t>had been</w:t>
      </w:r>
      <w:r w:rsidRPr="00C378E0">
        <w:rPr>
          <w:color w:val="auto"/>
        </w:rPr>
        <w:t xml:space="preserve"> treated with dignity and respect with their identity, culture and diversity valued.</w:t>
      </w:r>
      <w:r>
        <w:rPr>
          <w:color w:val="auto"/>
        </w:rPr>
        <w:t xml:space="preserve"> </w:t>
      </w:r>
      <w:r>
        <w:t xml:space="preserve">The approved provider did not dispute the recommendation of the Assessment Team. </w:t>
      </w:r>
      <w:r>
        <w:rPr>
          <w:color w:val="auto"/>
        </w:rPr>
        <w:t>While the approved provider has recognised the need for improvement and actions have commenced, these have not yet led to improvement.</w:t>
      </w:r>
    </w:p>
    <w:p w14:paraId="00B8132B" w14:textId="77777777" w:rsidR="001B5172" w:rsidRPr="00C378E0" w:rsidRDefault="001B5172" w:rsidP="001B5172">
      <w:pPr>
        <w:rPr>
          <w:color w:val="auto"/>
        </w:rPr>
      </w:pPr>
      <w:r w:rsidRPr="00C378E0">
        <w:rPr>
          <w:color w:val="auto"/>
        </w:rPr>
        <w:t>I find this requirement is Non-compliant.</w:t>
      </w:r>
    </w:p>
    <w:bookmarkEnd w:id="1"/>
    <w:p w14:paraId="30C3FAB8" w14:textId="77777777" w:rsidR="001B5172" w:rsidRDefault="001B5172" w:rsidP="001B5172">
      <w:pPr>
        <w:pStyle w:val="Heading3"/>
      </w:pPr>
      <w:r>
        <w:t>Requirement 1(3)(b)</w:t>
      </w:r>
      <w:r>
        <w:tab/>
        <w:t>Non-compliant</w:t>
      </w:r>
    </w:p>
    <w:p w14:paraId="697621C1" w14:textId="77777777" w:rsidR="001B5172" w:rsidRPr="000404BE" w:rsidRDefault="001B5172" w:rsidP="001B5172">
      <w:pPr>
        <w:rPr>
          <w:i/>
        </w:rPr>
      </w:pPr>
      <w:r w:rsidRPr="000404BE">
        <w:rPr>
          <w:i/>
        </w:rPr>
        <w:t>Care and services are culturally safe.</w:t>
      </w:r>
    </w:p>
    <w:p w14:paraId="73F9C9A8" w14:textId="77777777" w:rsidR="001B5172" w:rsidRPr="00C378E0" w:rsidRDefault="001B5172" w:rsidP="001B5172">
      <w:pPr>
        <w:rPr>
          <w:color w:val="auto"/>
        </w:rPr>
      </w:pPr>
      <w:r w:rsidRPr="00C378E0">
        <w:rPr>
          <w:color w:val="auto"/>
        </w:rPr>
        <w:t xml:space="preserve">The </w:t>
      </w:r>
      <w:r>
        <w:rPr>
          <w:color w:val="auto"/>
        </w:rPr>
        <w:t>Assessment Team</w:t>
      </w:r>
      <w:r w:rsidRPr="00C378E0">
        <w:rPr>
          <w:color w:val="auto"/>
        </w:rPr>
        <w:t xml:space="preserve">’s report </w:t>
      </w:r>
      <w:r>
        <w:rPr>
          <w:color w:val="auto"/>
        </w:rPr>
        <w:t>describes  how</w:t>
      </w:r>
      <w:r w:rsidRPr="00C378E0">
        <w:rPr>
          <w:color w:val="auto"/>
        </w:rPr>
        <w:t xml:space="preserve"> a large number of  consumers</w:t>
      </w:r>
      <w:r>
        <w:rPr>
          <w:color w:val="auto"/>
        </w:rPr>
        <w:t xml:space="preserve"> living at the service</w:t>
      </w:r>
      <w:r w:rsidRPr="00C378E0">
        <w:rPr>
          <w:color w:val="auto"/>
        </w:rPr>
        <w:t xml:space="preserve"> are from </w:t>
      </w:r>
      <w:r>
        <w:rPr>
          <w:color w:val="auto"/>
        </w:rPr>
        <w:t xml:space="preserve">a </w:t>
      </w:r>
      <w:r w:rsidRPr="00C378E0">
        <w:rPr>
          <w:color w:val="auto"/>
        </w:rPr>
        <w:t xml:space="preserve">diverse cultural background, including but not limited to being Italian and of Catholic faith. </w:t>
      </w:r>
    </w:p>
    <w:p w14:paraId="50BA20C6" w14:textId="77777777" w:rsidR="001B5172" w:rsidRDefault="001B5172" w:rsidP="001B5172">
      <w:pPr>
        <w:rPr>
          <w:color w:val="auto"/>
        </w:rPr>
      </w:pPr>
      <w:r>
        <w:t xml:space="preserve">The Assessment Team sampled consumers and representatives who provided information </w:t>
      </w:r>
      <w:r w:rsidRPr="00C378E0">
        <w:rPr>
          <w:color w:val="auto"/>
        </w:rPr>
        <w:t>about culturally safe care and services being provided to the consume</w:t>
      </w:r>
      <w:r>
        <w:rPr>
          <w:color w:val="auto"/>
        </w:rPr>
        <w:t xml:space="preserve">r. Of those sampled, </w:t>
      </w:r>
      <w:r w:rsidRPr="00C378E0">
        <w:rPr>
          <w:color w:val="auto"/>
        </w:rPr>
        <w:t>four consumers said staff do not speak the same language and do not understand them and two representatives provided information about the service no longer meeting the needs of Italian consumers.</w:t>
      </w:r>
    </w:p>
    <w:p w14:paraId="0F8837C1" w14:textId="77777777" w:rsidR="001B5172" w:rsidRDefault="001B5172" w:rsidP="001B5172">
      <w:pPr>
        <w:rPr>
          <w:color w:val="auto"/>
        </w:rPr>
      </w:pPr>
      <w:r>
        <w:rPr>
          <w:color w:val="auto"/>
        </w:rPr>
        <w:t xml:space="preserve">In their report, the Assessment Team note the organisation lacked direction,  guidance and training for management and staff about the delivery of culturally safe care and services. Their evidence included that while some staff could communicate with consumers in Italian, others could not and did not use the available communication aids. </w:t>
      </w:r>
    </w:p>
    <w:p w14:paraId="77CFA932" w14:textId="64C9A570" w:rsidR="001B5172" w:rsidRPr="00C378E0" w:rsidRDefault="001B5172" w:rsidP="001B5172">
      <w:pPr>
        <w:rPr>
          <w:color w:val="auto"/>
        </w:rPr>
      </w:pPr>
      <w:r w:rsidRPr="00C378E0">
        <w:rPr>
          <w:color w:val="auto"/>
        </w:rPr>
        <w:t>The approved provider’s response has information about actions to address the findings</w:t>
      </w:r>
      <w:r>
        <w:rPr>
          <w:color w:val="auto"/>
        </w:rPr>
        <w:t xml:space="preserve">. These </w:t>
      </w:r>
      <w:r w:rsidRPr="00C378E0">
        <w:rPr>
          <w:color w:val="auto"/>
        </w:rPr>
        <w:t>include reviewing and developing policy/procedure</w:t>
      </w:r>
      <w:r>
        <w:rPr>
          <w:color w:val="auto"/>
        </w:rPr>
        <w:t xml:space="preserve"> and </w:t>
      </w:r>
      <w:r w:rsidRPr="00C378E0">
        <w:rPr>
          <w:color w:val="auto"/>
        </w:rPr>
        <w:t xml:space="preserve">educating the </w:t>
      </w:r>
      <w:r w:rsidRPr="00C378E0">
        <w:rPr>
          <w:color w:val="auto"/>
        </w:rPr>
        <w:lastRenderedPageBreak/>
        <w:t>staff and providing them with relevant resource materials</w:t>
      </w:r>
      <w:r>
        <w:rPr>
          <w:color w:val="auto"/>
        </w:rPr>
        <w:t xml:space="preserve">. They also include </w:t>
      </w:r>
      <w:r w:rsidRPr="00C378E0">
        <w:rPr>
          <w:color w:val="auto"/>
        </w:rPr>
        <w:t xml:space="preserve">reviewing consumer care plans to ensure they include information relevant to cultural safety, and reviewing the availability of </w:t>
      </w:r>
      <w:r w:rsidR="00D941BB" w:rsidRPr="00C378E0">
        <w:rPr>
          <w:color w:val="auto"/>
        </w:rPr>
        <w:t>faith-based</w:t>
      </w:r>
      <w:r w:rsidRPr="00C378E0">
        <w:rPr>
          <w:color w:val="auto"/>
        </w:rPr>
        <w:t xml:space="preserve"> services and supports for consumers.</w:t>
      </w:r>
    </w:p>
    <w:p w14:paraId="749AEB4E" w14:textId="77777777" w:rsidR="001B5172" w:rsidRPr="00C378E0" w:rsidRDefault="001B5172" w:rsidP="001B5172">
      <w:pPr>
        <w:rPr>
          <w:color w:val="auto"/>
        </w:rPr>
      </w:pPr>
      <w:r>
        <w:rPr>
          <w:color w:val="auto"/>
        </w:rPr>
        <w:t xml:space="preserve">While the approved provider has recognised the need for improvement and has a plan of action to achieve this, time is needed to bring about the improvements.  </w:t>
      </w:r>
      <w:r w:rsidRPr="00C378E0">
        <w:rPr>
          <w:color w:val="auto"/>
        </w:rPr>
        <w:t>At the time of the performance assessment</w:t>
      </w:r>
      <w:r>
        <w:rPr>
          <w:color w:val="auto"/>
        </w:rPr>
        <w:t xml:space="preserve"> the evidence supports that</w:t>
      </w:r>
      <w:r w:rsidRPr="00C378E0">
        <w:rPr>
          <w:color w:val="auto"/>
        </w:rPr>
        <w:t xml:space="preserve"> consumers were not being provided with culturally safe care and services.</w:t>
      </w:r>
      <w:r w:rsidRPr="007D65B2">
        <w:t xml:space="preserve"> </w:t>
      </w:r>
      <w:r>
        <w:t xml:space="preserve">The approved provider did not dispute the recommendation of the Assessment Team. </w:t>
      </w:r>
    </w:p>
    <w:p w14:paraId="7642112F" w14:textId="77777777" w:rsidR="001B5172" w:rsidRPr="00C378E0" w:rsidRDefault="001B5172" w:rsidP="001B5172">
      <w:pPr>
        <w:rPr>
          <w:color w:val="auto"/>
        </w:rPr>
      </w:pPr>
      <w:r w:rsidRPr="00C378E0">
        <w:rPr>
          <w:color w:val="auto"/>
        </w:rPr>
        <w:t>I find this requirement is Non-compliant.</w:t>
      </w:r>
    </w:p>
    <w:p w14:paraId="5F9A3008" w14:textId="77777777" w:rsidR="001B5172" w:rsidRPr="00DD02D3" w:rsidRDefault="001B5172" w:rsidP="001B5172">
      <w:pPr>
        <w:pStyle w:val="Heading3"/>
      </w:pPr>
      <w:r w:rsidRPr="00DD02D3">
        <w:t>Requirement 1(3)(c)</w:t>
      </w:r>
      <w:r w:rsidRPr="00DD02D3">
        <w:tab/>
        <w:t>Non-compliant</w:t>
      </w:r>
    </w:p>
    <w:p w14:paraId="39319BC4" w14:textId="77777777" w:rsidR="001B5172" w:rsidRPr="000404BE" w:rsidRDefault="001B5172" w:rsidP="001B5172">
      <w:pPr>
        <w:tabs>
          <w:tab w:val="right" w:pos="9026"/>
        </w:tabs>
        <w:spacing w:before="0" w:after="0"/>
        <w:outlineLvl w:val="4"/>
        <w:rPr>
          <w:i/>
        </w:rPr>
      </w:pPr>
      <w:r w:rsidRPr="000404BE">
        <w:rPr>
          <w:i/>
        </w:rPr>
        <w:t xml:space="preserve">Each consumer is supported to exercise choice and independence, including to: </w:t>
      </w:r>
    </w:p>
    <w:p w14:paraId="3F318785" w14:textId="77777777" w:rsidR="001B5172" w:rsidRPr="000404BE" w:rsidRDefault="001B5172" w:rsidP="001B5172">
      <w:pPr>
        <w:numPr>
          <w:ilvl w:val="0"/>
          <w:numId w:val="12"/>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6A28C092" w14:textId="77777777" w:rsidR="001B5172" w:rsidRPr="000404BE" w:rsidRDefault="001B5172" w:rsidP="001B5172">
      <w:pPr>
        <w:numPr>
          <w:ilvl w:val="0"/>
          <w:numId w:val="12"/>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38709747" w14:textId="77777777" w:rsidR="001B5172" w:rsidRPr="000404BE" w:rsidRDefault="001B5172" w:rsidP="001B5172">
      <w:pPr>
        <w:numPr>
          <w:ilvl w:val="0"/>
          <w:numId w:val="12"/>
        </w:numPr>
        <w:tabs>
          <w:tab w:val="right" w:pos="9026"/>
        </w:tabs>
        <w:spacing w:before="0" w:after="0"/>
        <w:ind w:left="567" w:hanging="425"/>
        <w:outlineLvl w:val="4"/>
        <w:rPr>
          <w:i/>
        </w:rPr>
      </w:pPr>
      <w:r w:rsidRPr="000404BE">
        <w:rPr>
          <w:i/>
        </w:rPr>
        <w:t xml:space="preserve">communicate their decisions; and </w:t>
      </w:r>
    </w:p>
    <w:p w14:paraId="52684A65" w14:textId="77777777" w:rsidR="001B5172" w:rsidRPr="000404BE" w:rsidRDefault="001B5172" w:rsidP="001B5172">
      <w:pPr>
        <w:numPr>
          <w:ilvl w:val="0"/>
          <w:numId w:val="12"/>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05FAE919" w14:textId="77777777" w:rsidR="001B5172" w:rsidRPr="00C378E0" w:rsidRDefault="001B5172" w:rsidP="001B5172">
      <w:pPr>
        <w:pStyle w:val="Heading3"/>
        <w:rPr>
          <w:b w:val="0"/>
          <w:color w:val="auto"/>
          <w:sz w:val="24"/>
        </w:rPr>
      </w:pPr>
      <w:r w:rsidRPr="00D11D2E">
        <w:rPr>
          <w:b w:val="0"/>
          <w:color w:val="auto"/>
          <w:sz w:val="24"/>
        </w:rPr>
        <w:t xml:space="preserve">The Assessment Team sampled consumers and representatives who provided information about </w:t>
      </w:r>
      <w:r w:rsidRPr="00C378E0">
        <w:rPr>
          <w:b w:val="0"/>
          <w:color w:val="auto"/>
          <w:sz w:val="24"/>
        </w:rPr>
        <w:t xml:space="preserve">consumers </w:t>
      </w:r>
      <w:r>
        <w:rPr>
          <w:b w:val="0"/>
          <w:color w:val="auto"/>
          <w:sz w:val="24"/>
        </w:rPr>
        <w:t>being</w:t>
      </w:r>
      <w:r w:rsidRPr="00C378E0">
        <w:rPr>
          <w:b w:val="0"/>
          <w:color w:val="auto"/>
          <w:sz w:val="24"/>
        </w:rPr>
        <w:t xml:space="preserve"> supported to make connections with other</w:t>
      </w:r>
      <w:r>
        <w:rPr>
          <w:b w:val="0"/>
          <w:color w:val="auto"/>
          <w:sz w:val="24"/>
        </w:rPr>
        <w:t>s</w:t>
      </w:r>
      <w:r w:rsidRPr="00C378E0">
        <w:rPr>
          <w:b w:val="0"/>
          <w:color w:val="auto"/>
          <w:sz w:val="24"/>
        </w:rPr>
        <w:t xml:space="preserve"> and </w:t>
      </w:r>
      <w:r>
        <w:rPr>
          <w:b w:val="0"/>
          <w:color w:val="auto"/>
          <w:sz w:val="24"/>
        </w:rPr>
        <w:t xml:space="preserve">to </w:t>
      </w:r>
      <w:r w:rsidRPr="00C378E0">
        <w:rPr>
          <w:b w:val="0"/>
          <w:color w:val="auto"/>
          <w:sz w:val="24"/>
        </w:rPr>
        <w:t xml:space="preserve">maintain relationships of choice. </w:t>
      </w:r>
      <w:r>
        <w:rPr>
          <w:b w:val="0"/>
          <w:color w:val="auto"/>
          <w:sz w:val="24"/>
        </w:rPr>
        <w:t xml:space="preserve">Some </w:t>
      </w:r>
      <w:r w:rsidRPr="00C378E0">
        <w:rPr>
          <w:b w:val="0"/>
          <w:color w:val="auto"/>
          <w:sz w:val="24"/>
        </w:rPr>
        <w:t xml:space="preserve">consumers provided information about </w:t>
      </w:r>
      <w:r>
        <w:rPr>
          <w:b w:val="0"/>
          <w:color w:val="auto"/>
          <w:sz w:val="24"/>
        </w:rPr>
        <w:t>being</w:t>
      </w:r>
      <w:r w:rsidRPr="00C378E0">
        <w:rPr>
          <w:b w:val="0"/>
          <w:color w:val="auto"/>
          <w:sz w:val="24"/>
        </w:rPr>
        <w:t xml:space="preserve"> supported to be actively involved in decisions about their care and services</w:t>
      </w:r>
      <w:r>
        <w:rPr>
          <w:b w:val="0"/>
          <w:color w:val="auto"/>
          <w:sz w:val="24"/>
        </w:rPr>
        <w:t>. However</w:t>
      </w:r>
      <w:r w:rsidRPr="00C378E0">
        <w:rPr>
          <w:b w:val="0"/>
          <w:color w:val="auto"/>
          <w:sz w:val="24"/>
        </w:rPr>
        <w:t>, most consumers</w:t>
      </w:r>
      <w:r>
        <w:rPr>
          <w:b w:val="0"/>
          <w:color w:val="auto"/>
          <w:sz w:val="24"/>
        </w:rPr>
        <w:t xml:space="preserve"> and </w:t>
      </w:r>
      <w:r w:rsidRPr="00C378E0">
        <w:rPr>
          <w:b w:val="0"/>
          <w:color w:val="auto"/>
          <w:sz w:val="24"/>
        </w:rPr>
        <w:t>representatives considered they had not been actively involved in decisions about the consumer’s care and services and one consumer representative expressed frustration due to the lack of involvement.</w:t>
      </w:r>
    </w:p>
    <w:p w14:paraId="05CD26D9" w14:textId="77777777" w:rsidR="001B5172" w:rsidRPr="00C378E0" w:rsidRDefault="001B5172" w:rsidP="001B5172">
      <w:r w:rsidRPr="00C378E0">
        <w:t xml:space="preserve">The </w:t>
      </w:r>
      <w:r>
        <w:t>Assessment Team</w:t>
      </w:r>
      <w:r w:rsidRPr="00C378E0">
        <w:t xml:space="preserve">’s </w:t>
      </w:r>
      <w:r>
        <w:t>report described examples of how the organisation lacked guidance for management and staff about supporting consumer choice and independence. Staff interviewed demonstrated a lack of understanding of how to enable consumer choice and independence. In their</w:t>
      </w:r>
      <w:r w:rsidRPr="00C378E0">
        <w:t xml:space="preserve"> report</w:t>
      </w:r>
      <w:r>
        <w:t>, the Assessment Team</w:t>
      </w:r>
      <w:r w:rsidRPr="00C378E0">
        <w:t xml:space="preserve"> has </w:t>
      </w:r>
      <w:r>
        <w:t xml:space="preserve">provided </w:t>
      </w:r>
      <w:r w:rsidRPr="00C378E0">
        <w:t>examples of consumer decisions and consumer alternative decision-making arrangements not being supported</w:t>
      </w:r>
      <w:r>
        <w:t xml:space="preserve">. </w:t>
      </w:r>
    </w:p>
    <w:p w14:paraId="2A58003D" w14:textId="77777777" w:rsidR="001B5172" w:rsidRPr="00C378E0" w:rsidRDefault="001B5172" w:rsidP="001B5172">
      <w:pPr>
        <w:rPr>
          <w:color w:val="auto"/>
        </w:rPr>
      </w:pPr>
      <w:r w:rsidRPr="00C378E0">
        <w:rPr>
          <w:color w:val="auto"/>
        </w:rPr>
        <w:t>The approved provider’s response has information about actions to address some of these findings</w:t>
      </w:r>
      <w:r>
        <w:rPr>
          <w:color w:val="auto"/>
        </w:rPr>
        <w:t xml:space="preserve">. These include </w:t>
      </w:r>
      <w:r w:rsidRPr="00C378E0">
        <w:rPr>
          <w:color w:val="auto"/>
        </w:rPr>
        <w:t>review of policy/procedure</w:t>
      </w:r>
      <w:r>
        <w:rPr>
          <w:color w:val="auto"/>
        </w:rPr>
        <w:t xml:space="preserve"> and providing staff education.  and </w:t>
      </w:r>
      <w:r w:rsidRPr="00C378E0">
        <w:rPr>
          <w:color w:val="auto"/>
        </w:rPr>
        <w:t xml:space="preserve">holding case conferences about consumer care and services, obtaining current alternative decision-making arrangement documentation, and consulting </w:t>
      </w:r>
      <w:r>
        <w:rPr>
          <w:color w:val="auto"/>
        </w:rPr>
        <w:t xml:space="preserve">with decision-makers. </w:t>
      </w:r>
    </w:p>
    <w:p w14:paraId="0D0E00DA" w14:textId="77777777" w:rsidR="001B5172" w:rsidRPr="00C378E0" w:rsidRDefault="001B5172" w:rsidP="001B5172">
      <w:pPr>
        <w:rPr>
          <w:color w:val="auto"/>
        </w:rPr>
      </w:pPr>
      <w:r>
        <w:rPr>
          <w:color w:val="auto"/>
        </w:rPr>
        <w:lastRenderedPageBreak/>
        <w:t xml:space="preserve">While the approved provider has recognised the need for improvement and has a plan of action to achieve this, time is needed to bring about the improvements. </w:t>
      </w:r>
      <w:r w:rsidRPr="00C378E0">
        <w:rPr>
          <w:color w:val="auto"/>
        </w:rPr>
        <w:t xml:space="preserve">At the time of the performance assessment </w:t>
      </w:r>
      <w:r>
        <w:rPr>
          <w:color w:val="auto"/>
        </w:rPr>
        <w:t xml:space="preserve">there is credible information to support that </w:t>
      </w:r>
      <w:r w:rsidRPr="00C378E0">
        <w:rPr>
          <w:color w:val="auto"/>
        </w:rPr>
        <w:t xml:space="preserve">consumers were not being supported to exercise choice and independence by making decisions about their own care and services </w:t>
      </w:r>
      <w:r>
        <w:rPr>
          <w:color w:val="auto"/>
        </w:rPr>
        <w:t>or</w:t>
      </w:r>
      <w:r w:rsidRPr="00C378E0">
        <w:rPr>
          <w:color w:val="auto"/>
        </w:rPr>
        <w:t xml:space="preserve"> to communicat</w:t>
      </w:r>
      <w:r>
        <w:rPr>
          <w:color w:val="auto"/>
        </w:rPr>
        <w:t>e</w:t>
      </w:r>
      <w:r w:rsidRPr="00C378E0">
        <w:rPr>
          <w:color w:val="auto"/>
        </w:rPr>
        <w:t xml:space="preserve"> those decisions.</w:t>
      </w:r>
      <w:r w:rsidRPr="00391397">
        <w:t xml:space="preserve"> </w:t>
      </w:r>
      <w:r>
        <w:t xml:space="preserve">The approved provider did not dispute the recommendation of the Assessment Team. </w:t>
      </w:r>
    </w:p>
    <w:p w14:paraId="6D4352C1" w14:textId="77777777" w:rsidR="001B5172" w:rsidRPr="00C378E0" w:rsidRDefault="001B5172" w:rsidP="001B5172">
      <w:pPr>
        <w:rPr>
          <w:color w:val="auto"/>
        </w:rPr>
      </w:pPr>
      <w:r w:rsidRPr="00C378E0">
        <w:rPr>
          <w:color w:val="auto"/>
        </w:rPr>
        <w:t>I find this requirement is Non-compliant.</w:t>
      </w:r>
    </w:p>
    <w:p w14:paraId="4ACAB2B8" w14:textId="77777777" w:rsidR="001B5172" w:rsidRDefault="001B5172" w:rsidP="001B5172">
      <w:pPr>
        <w:pStyle w:val="Heading3"/>
      </w:pPr>
      <w:r>
        <w:t>Requirement 1(3)(d)</w:t>
      </w:r>
      <w:r>
        <w:tab/>
        <w:t>Compliant</w:t>
      </w:r>
    </w:p>
    <w:p w14:paraId="5D371961" w14:textId="77777777" w:rsidR="001B5172" w:rsidRPr="000404BE" w:rsidRDefault="001B5172" w:rsidP="001B5172">
      <w:pPr>
        <w:rPr>
          <w:i/>
        </w:rPr>
      </w:pPr>
      <w:r w:rsidRPr="000404BE">
        <w:rPr>
          <w:i/>
        </w:rPr>
        <w:t>Each consumer is supported to take risks to enable them to live the best life they can.</w:t>
      </w:r>
    </w:p>
    <w:p w14:paraId="25D58498" w14:textId="77777777" w:rsidR="001B5172" w:rsidRDefault="001B5172" w:rsidP="001B5172">
      <w:pPr>
        <w:pStyle w:val="Heading3"/>
      </w:pPr>
      <w:r>
        <w:t>Requirement 1(3)(e)</w:t>
      </w:r>
      <w:r>
        <w:tab/>
        <w:t>Non-compliant</w:t>
      </w:r>
    </w:p>
    <w:p w14:paraId="0B4C7358" w14:textId="77777777" w:rsidR="001B5172" w:rsidRPr="000404BE" w:rsidRDefault="001B5172" w:rsidP="001B5172">
      <w:pPr>
        <w:rPr>
          <w:i/>
        </w:rPr>
      </w:pPr>
      <w:r w:rsidRPr="000404BE">
        <w:rPr>
          <w:i/>
        </w:rPr>
        <w:t>Information provided to each consumer is current, accurate and timely, and communicated in a way that is clear, easy to understand and enables them to exercise choice.</w:t>
      </w:r>
    </w:p>
    <w:p w14:paraId="0EF1AC52" w14:textId="77777777" w:rsidR="001B5172" w:rsidRDefault="001B5172" w:rsidP="001B5172">
      <w:pPr>
        <w:pStyle w:val="Heading3"/>
        <w:rPr>
          <w:b w:val="0"/>
          <w:color w:val="auto"/>
          <w:sz w:val="24"/>
        </w:rPr>
      </w:pPr>
      <w:r w:rsidRPr="00C378E0">
        <w:rPr>
          <w:b w:val="0"/>
          <w:color w:val="auto"/>
          <w:sz w:val="24"/>
        </w:rPr>
        <w:t xml:space="preserve">The </w:t>
      </w:r>
      <w:r>
        <w:rPr>
          <w:b w:val="0"/>
          <w:color w:val="auto"/>
          <w:sz w:val="24"/>
        </w:rPr>
        <w:t>Assessment Team</w:t>
      </w:r>
      <w:r w:rsidRPr="00C378E0">
        <w:rPr>
          <w:b w:val="0"/>
          <w:color w:val="auto"/>
          <w:sz w:val="24"/>
        </w:rPr>
        <w:t>’s report includes feedback from some consumers</w:t>
      </w:r>
      <w:r>
        <w:rPr>
          <w:b w:val="0"/>
          <w:color w:val="auto"/>
          <w:sz w:val="24"/>
        </w:rPr>
        <w:t xml:space="preserve"> and representatives</w:t>
      </w:r>
      <w:r w:rsidRPr="00C378E0">
        <w:rPr>
          <w:b w:val="0"/>
          <w:color w:val="auto"/>
          <w:sz w:val="24"/>
        </w:rPr>
        <w:t xml:space="preserve"> </w:t>
      </w:r>
      <w:r>
        <w:rPr>
          <w:b w:val="0"/>
          <w:color w:val="auto"/>
          <w:sz w:val="24"/>
        </w:rPr>
        <w:t xml:space="preserve"> about how</w:t>
      </w:r>
      <w:r w:rsidRPr="00C378E0">
        <w:rPr>
          <w:b w:val="0"/>
          <w:color w:val="auto"/>
          <w:sz w:val="24"/>
        </w:rPr>
        <w:t xml:space="preserve"> they </w:t>
      </w:r>
      <w:r>
        <w:rPr>
          <w:b w:val="0"/>
          <w:color w:val="auto"/>
          <w:sz w:val="24"/>
        </w:rPr>
        <w:t xml:space="preserve">are satisfied  with </w:t>
      </w:r>
      <w:r w:rsidRPr="00C378E0">
        <w:rPr>
          <w:b w:val="0"/>
          <w:color w:val="auto"/>
          <w:sz w:val="24"/>
        </w:rPr>
        <w:t xml:space="preserve">information </w:t>
      </w:r>
      <w:r>
        <w:rPr>
          <w:b w:val="0"/>
          <w:color w:val="auto"/>
          <w:sz w:val="24"/>
        </w:rPr>
        <w:t xml:space="preserve">provided by the service </w:t>
      </w:r>
      <w:r w:rsidRPr="00C378E0">
        <w:rPr>
          <w:b w:val="0"/>
          <w:color w:val="auto"/>
          <w:sz w:val="24"/>
        </w:rPr>
        <w:t xml:space="preserve">and </w:t>
      </w:r>
      <w:r>
        <w:rPr>
          <w:b w:val="0"/>
          <w:color w:val="auto"/>
          <w:sz w:val="24"/>
        </w:rPr>
        <w:t xml:space="preserve">how </w:t>
      </w:r>
      <w:r w:rsidRPr="00C378E0">
        <w:rPr>
          <w:b w:val="0"/>
          <w:color w:val="auto"/>
          <w:sz w:val="24"/>
        </w:rPr>
        <w:t xml:space="preserve">communication </w:t>
      </w:r>
      <w:r>
        <w:rPr>
          <w:b w:val="0"/>
          <w:color w:val="auto"/>
          <w:sz w:val="24"/>
        </w:rPr>
        <w:t>is</w:t>
      </w:r>
      <w:r w:rsidRPr="00C378E0">
        <w:rPr>
          <w:b w:val="0"/>
          <w:color w:val="auto"/>
          <w:sz w:val="24"/>
        </w:rPr>
        <w:t xml:space="preserve"> working well</w:t>
      </w:r>
      <w:r>
        <w:rPr>
          <w:b w:val="0"/>
          <w:color w:val="auto"/>
          <w:sz w:val="24"/>
        </w:rPr>
        <w:t>. However,</w:t>
      </w:r>
      <w:r w:rsidRPr="00C378E0">
        <w:rPr>
          <w:b w:val="0"/>
          <w:color w:val="auto"/>
          <w:sz w:val="24"/>
        </w:rPr>
        <w:t xml:space="preserve"> others </w:t>
      </w:r>
      <w:r>
        <w:rPr>
          <w:b w:val="0"/>
          <w:color w:val="auto"/>
          <w:sz w:val="24"/>
        </w:rPr>
        <w:t>described  a</w:t>
      </w:r>
      <w:r w:rsidRPr="00C378E0">
        <w:rPr>
          <w:b w:val="0"/>
          <w:color w:val="auto"/>
          <w:sz w:val="24"/>
        </w:rPr>
        <w:t xml:space="preserve"> lack of information  </w:t>
      </w:r>
      <w:r>
        <w:rPr>
          <w:b w:val="0"/>
          <w:color w:val="auto"/>
          <w:sz w:val="24"/>
        </w:rPr>
        <w:t xml:space="preserve">and reported that </w:t>
      </w:r>
      <w:r w:rsidRPr="00C378E0">
        <w:rPr>
          <w:b w:val="0"/>
          <w:color w:val="auto"/>
          <w:sz w:val="24"/>
        </w:rPr>
        <w:t xml:space="preserve">communication </w:t>
      </w:r>
      <w:r>
        <w:rPr>
          <w:b w:val="0"/>
          <w:color w:val="auto"/>
          <w:sz w:val="24"/>
        </w:rPr>
        <w:t xml:space="preserve">was </w:t>
      </w:r>
      <w:r w:rsidRPr="00C378E0">
        <w:rPr>
          <w:b w:val="0"/>
          <w:color w:val="auto"/>
          <w:sz w:val="24"/>
        </w:rPr>
        <w:t xml:space="preserve">not working well. </w:t>
      </w:r>
    </w:p>
    <w:p w14:paraId="686C85DA" w14:textId="77777777" w:rsidR="001B5172" w:rsidRPr="00C378E0" w:rsidRDefault="001B5172" w:rsidP="001B5172">
      <w:pPr>
        <w:pStyle w:val="Heading3"/>
        <w:rPr>
          <w:b w:val="0"/>
          <w:color w:val="auto"/>
          <w:sz w:val="24"/>
        </w:rPr>
      </w:pPr>
      <w:r>
        <w:rPr>
          <w:b w:val="0"/>
          <w:color w:val="auto"/>
          <w:sz w:val="24"/>
        </w:rPr>
        <w:t xml:space="preserve">In their report, the Assessment Team note </w:t>
      </w:r>
      <w:r w:rsidRPr="00C378E0">
        <w:rPr>
          <w:b w:val="0"/>
          <w:color w:val="auto"/>
          <w:sz w:val="24"/>
        </w:rPr>
        <w:t>information was available to consumers about activities and the menu</w:t>
      </w:r>
      <w:r>
        <w:rPr>
          <w:b w:val="0"/>
          <w:color w:val="auto"/>
          <w:sz w:val="24"/>
        </w:rPr>
        <w:t>. However,</w:t>
      </w:r>
      <w:r w:rsidRPr="00C378E0">
        <w:rPr>
          <w:b w:val="0"/>
          <w:color w:val="auto"/>
          <w:sz w:val="24"/>
        </w:rPr>
        <w:t xml:space="preserve"> there was a lack of information about how to make a complaint and other information was not translated into some relevant community languages.</w:t>
      </w:r>
    </w:p>
    <w:p w14:paraId="2657E1A6" w14:textId="77777777" w:rsidR="001B5172" w:rsidRDefault="001B5172" w:rsidP="001B5172">
      <w:pPr>
        <w:pStyle w:val="Heading3"/>
        <w:rPr>
          <w:b w:val="0"/>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some of the findings</w:t>
      </w:r>
      <w:r>
        <w:rPr>
          <w:b w:val="0"/>
          <w:color w:val="auto"/>
          <w:sz w:val="24"/>
        </w:rPr>
        <w:t xml:space="preserve">. These include making information readily available to consumers and representatives. </w:t>
      </w:r>
    </w:p>
    <w:p w14:paraId="147874E6" w14:textId="77777777" w:rsidR="001B5172" w:rsidRDefault="001B5172" w:rsidP="001B5172">
      <w:pPr>
        <w:rPr>
          <w:color w:val="auto"/>
        </w:rPr>
      </w:pPr>
      <w:bookmarkStart w:id="2" w:name="_Hlk64006546"/>
      <w:r>
        <w:rPr>
          <w:color w:val="auto"/>
        </w:rPr>
        <w:t>While the approved provider has recognised the need for improvement and has a plan of action to achieve this, time is needed to bring about the improvements.</w:t>
      </w:r>
    </w:p>
    <w:p w14:paraId="6C295BFE" w14:textId="77777777" w:rsidR="001B5172" w:rsidRDefault="001B5172" w:rsidP="001B5172">
      <w:pPr>
        <w:rPr>
          <w:color w:val="auto"/>
        </w:rPr>
      </w:pPr>
      <w:r w:rsidRPr="00C378E0">
        <w:rPr>
          <w:color w:val="auto"/>
        </w:rPr>
        <w:t>At the time of the performance assessment</w:t>
      </w:r>
      <w:r>
        <w:rPr>
          <w:color w:val="auto"/>
        </w:rPr>
        <w:t xml:space="preserve"> it is clear that</w:t>
      </w:r>
      <w:r w:rsidRPr="00C378E0">
        <w:rPr>
          <w:color w:val="auto"/>
        </w:rPr>
        <w:t xml:space="preserve"> </w:t>
      </w:r>
      <w:bookmarkEnd w:id="2"/>
      <w:r>
        <w:rPr>
          <w:color w:val="auto"/>
        </w:rPr>
        <w:t xml:space="preserve">some </w:t>
      </w:r>
      <w:r w:rsidRPr="00C378E0">
        <w:rPr>
          <w:color w:val="auto"/>
        </w:rPr>
        <w:t xml:space="preserve">consumers </w:t>
      </w:r>
      <w:r>
        <w:rPr>
          <w:color w:val="auto"/>
        </w:rPr>
        <w:t xml:space="preserve">had not been provided with information or had not been provided with information which was communicated in a way that was easy for them to understand and enabled them to exercise choice. </w:t>
      </w:r>
      <w:r>
        <w:t xml:space="preserve">The approved provider did not dispute the recommendation of the Assessment Team. </w:t>
      </w:r>
    </w:p>
    <w:p w14:paraId="09BB0135" w14:textId="77777777" w:rsidR="001B5172" w:rsidRPr="00B21C2C" w:rsidRDefault="001B5172" w:rsidP="001B5172">
      <w:pPr>
        <w:rPr>
          <w:color w:val="auto"/>
        </w:rPr>
      </w:pPr>
      <w:r w:rsidRPr="00C378E0">
        <w:rPr>
          <w:color w:val="auto"/>
        </w:rPr>
        <w:lastRenderedPageBreak/>
        <w:t>I find this requirement is Non-compliant.</w:t>
      </w:r>
    </w:p>
    <w:p w14:paraId="662A1150" w14:textId="77777777" w:rsidR="001B5172" w:rsidRDefault="001B5172" w:rsidP="001B5172">
      <w:pPr>
        <w:pStyle w:val="Heading3"/>
      </w:pPr>
      <w:r>
        <w:t>Requirement 1(3)(f)</w:t>
      </w:r>
      <w:r>
        <w:tab/>
        <w:t>Compliant</w:t>
      </w:r>
    </w:p>
    <w:p w14:paraId="76E719B4" w14:textId="77777777" w:rsidR="001B5172" w:rsidRPr="000404BE" w:rsidRDefault="001B5172" w:rsidP="001B5172">
      <w:pPr>
        <w:rPr>
          <w:i/>
        </w:rPr>
      </w:pPr>
      <w:r w:rsidRPr="000404BE">
        <w:rPr>
          <w:i/>
        </w:rPr>
        <w:t>Each consumer’s privacy is respected and personal information is kept confidential.</w:t>
      </w:r>
    </w:p>
    <w:p w14:paraId="1AD200F5" w14:textId="77777777" w:rsidR="001B5172" w:rsidRPr="00154403" w:rsidRDefault="001B5172" w:rsidP="001B5172"/>
    <w:p w14:paraId="057B8682" w14:textId="77777777" w:rsidR="001B5172" w:rsidRDefault="001B5172" w:rsidP="001B5172">
      <w:pPr>
        <w:sectPr w:rsidR="001B5172" w:rsidSect="00D941BB">
          <w:headerReference w:type="default" r:id="rId21"/>
          <w:type w:val="continuous"/>
          <w:pgSz w:w="11906" w:h="16838"/>
          <w:pgMar w:top="1701" w:right="1418" w:bottom="1418" w:left="1418" w:header="568" w:footer="397" w:gutter="0"/>
          <w:cols w:space="708"/>
          <w:titlePg/>
          <w:docGrid w:linePitch="360"/>
        </w:sectPr>
      </w:pPr>
    </w:p>
    <w:p w14:paraId="6EE3D1FC" w14:textId="77777777" w:rsidR="001B5172" w:rsidRDefault="001B5172" w:rsidP="001B5172">
      <w:pPr>
        <w:pStyle w:val="Heading1"/>
        <w:tabs>
          <w:tab w:val="right" w:pos="9070"/>
        </w:tabs>
        <w:spacing w:before="560" w:after="640"/>
        <w:rPr>
          <w:color w:val="FFFFFF" w:themeColor="background1"/>
        </w:rPr>
        <w:sectPr w:rsidR="001B5172" w:rsidSect="00D941B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7176144D" wp14:editId="59F5BAFE">
            <wp:simplePos x="0" y="0"/>
            <wp:positionH relativeFrom="page">
              <wp:posOffset>6985</wp:posOffset>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782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34FBA98F" w14:textId="77777777" w:rsidR="001B5172" w:rsidRPr="00ED6B57" w:rsidRDefault="001B5172" w:rsidP="001B5172">
      <w:pPr>
        <w:pStyle w:val="Heading3"/>
        <w:shd w:val="clear" w:color="auto" w:fill="F2F2F2" w:themeFill="background1" w:themeFillShade="F2"/>
      </w:pPr>
      <w:r w:rsidRPr="00ED6B57">
        <w:t>Consumer outcome:</w:t>
      </w:r>
    </w:p>
    <w:p w14:paraId="35A493EA" w14:textId="77777777" w:rsidR="001B5172" w:rsidRPr="00ED6B57" w:rsidRDefault="001B5172" w:rsidP="001B51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CB3DFF" w14:textId="77777777" w:rsidR="001B5172" w:rsidRPr="00ED6B57" w:rsidRDefault="001B5172" w:rsidP="001B5172">
      <w:pPr>
        <w:pStyle w:val="Heading3"/>
        <w:shd w:val="clear" w:color="auto" w:fill="F2F2F2" w:themeFill="background1" w:themeFillShade="F2"/>
      </w:pPr>
      <w:r w:rsidRPr="00ED6B57">
        <w:t>Organisation statement:</w:t>
      </w:r>
    </w:p>
    <w:p w14:paraId="611605C6" w14:textId="77777777" w:rsidR="001B5172" w:rsidRPr="00ED6B57" w:rsidRDefault="001B5172" w:rsidP="001B517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E8683B" w14:textId="77777777" w:rsidR="001B5172" w:rsidRDefault="001B5172" w:rsidP="001B5172">
      <w:pPr>
        <w:pStyle w:val="Heading2"/>
      </w:pPr>
      <w:r>
        <w:t xml:space="preserve">Assessment </w:t>
      </w:r>
      <w:r w:rsidRPr="002B2C0F">
        <w:t>of Standard</w:t>
      </w:r>
      <w:r>
        <w:t xml:space="preserve"> 2</w:t>
      </w:r>
    </w:p>
    <w:p w14:paraId="02F3571C" w14:textId="77777777" w:rsidR="001B5172" w:rsidRPr="00D70C5A" w:rsidRDefault="001B5172" w:rsidP="001B5172">
      <w:pPr>
        <w:rPr>
          <w:rFonts w:eastAsiaTheme="minorHAnsi"/>
          <w:color w:val="auto"/>
        </w:rPr>
      </w:pPr>
      <w:r>
        <w:t>The Assessment Team sampled consumers and representatives who provided information about</w:t>
      </w:r>
      <w:r>
        <w:rPr>
          <w:rFonts w:eastAsia="Calibri"/>
          <w:color w:val="auto"/>
          <w:lang w:eastAsia="en-US"/>
        </w:rPr>
        <w:t xml:space="preserve"> </w:t>
      </w:r>
      <w:r>
        <w:rPr>
          <w:rFonts w:eastAsiaTheme="minorHAnsi"/>
          <w:color w:val="auto"/>
        </w:rPr>
        <w:t>being given the opportunity to be</w:t>
      </w:r>
      <w:r w:rsidRPr="00D70C5A">
        <w:rPr>
          <w:rFonts w:eastAsiaTheme="minorHAnsi"/>
          <w:color w:val="auto"/>
        </w:rPr>
        <w:t xml:space="preserve"> involved in consumer assessment and care planning</w:t>
      </w:r>
      <w:r>
        <w:rPr>
          <w:rFonts w:eastAsiaTheme="minorHAnsi"/>
          <w:color w:val="auto"/>
        </w:rPr>
        <w:t xml:space="preserve"> as a partner in care</w:t>
      </w:r>
      <w:r w:rsidRPr="00D70C5A">
        <w:rPr>
          <w:rFonts w:eastAsiaTheme="minorHAnsi"/>
          <w:color w:val="auto"/>
        </w:rPr>
        <w:t>, but others provided information they had not</w:t>
      </w:r>
      <w:r>
        <w:rPr>
          <w:rFonts w:eastAsiaTheme="minorHAnsi"/>
          <w:color w:val="auto"/>
        </w:rPr>
        <w:t xml:space="preserve"> been</w:t>
      </w:r>
      <w:r w:rsidRPr="00D70C5A">
        <w:rPr>
          <w:rFonts w:eastAsiaTheme="minorHAnsi"/>
          <w:color w:val="auto"/>
        </w:rPr>
        <w:t>. Consumers</w:t>
      </w:r>
      <w:r>
        <w:rPr>
          <w:rFonts w:eastAsiaTheme="minorHAnsi"/>
          <w:color w:val="auto"/>
        </w:rPr>
        <w:t xml:space="preserve"> and </w:t>
      </w:r>
      <w:r w:rsidRPr="00D70C5A">
        <w:rPr>
          <w:rFonts w:eastAsiaTheme="minorHAnsi"/>
          <w:color w:val="auto"/>
        </w:rPr>
        <w:t xml:space="preserve">representatives </w:t>
      </w:r>
      <w:r>
        <w:rPr>
          <w:rFonts w:eastAsiaTheme="minorHAnsi"/>
          <w:color w:val="auto"/>
        </w:rPr>
        <w:t xml:space="preserve">told the Assessment Team </w:t>
      </w:r>
      <w:r w:rsidRPr="00D70C5A">
        <w:rPr>
          <w:rFonts w:eastAsiaTheme="minorHAnsi"/>
          <w:color w:val="auto"/>
        </w:rPr>
        <w:t xml:space="preserve">the outcomes of assessment and care planning </w:t>
      </w:r>
      <w:r>
        <w:rPr>
          <w:rFonts w:eastAsiaTheme="minorHAnsi"/>
          <w:color w:val="auto"/>
        </w:rPr>
        <w:t xml:space="preserve">had </w:t>
      </w:r>
      <w:r w:rsidRPr="00D70C5A">
        <w:rPr>
          <w:rFonts w:eastAsiaTheme="minorHAnsi"/>
          <w:color w:val="auto"/>
        </w:rPr>
        <w:t>not be</w:t>
      </w:r>
      <w:r>
        <w:rPr>
          <w:rFonts w:eastAsiaTheme="minorHAnsi"/>
          <w:color w:val="auto"/>
        </w:rPr>
        <w:t>en</w:t>
      </w:r>
      <w:r w:rsidRPr="00D70C5A">
        <w:rPr>
          <w:rFonts w:eastAsiaTheme="minorHAnsi"/>
          <w:color w:val="auto"/>
        </w:rPr>
        <w:t xml:space="preserve"> communicated to them</w:t>
      </w:r>
      <w:r>
        <w:rPr>
          <w:rFonts w:eastAsiaTheme="minorHAnsi"/>
          <w:color w:val="auto"/>
        </w:rPr>
        <w:t>. They were</w:t>
      </w:r>
      <w:r w:rsidRPr="00D70C5A">
        <w:rPr>
          <w:rFonts w:eastAsiaTheme="minorHAnsi"/>
          <w:color w:val="auto"/>
        </w:rPr>
        <w:t xml:space="preserve"> not aware the consumer’s care plan should be </w:t>
      </w:r>
      <w:r>
        <w:rPr>
          <w:rFonts w:eastAsiaTheme="minorHAnsi"/>
          <w:color w:val="auto"/>
        </w:rPr>
        <w:t xml:space="preserve">made </w:t>
      </w:r>
      <w:r w:rsidRPr="00D70C5A">
        <w:rPr>
          <w:rFonts w:eastAsiaTheme="minorHAnsi"/>
          <w:color w:val="auto"/>
        </w:rPr>
        <w:t>readily available to them</w:t>
      </w:r>
      <w:r>
        <w:rPr>
          <w:rFonts w:eastAsiaTheme="minorHAnsi"/>
          <w:color w:val="auto"/>
        </w:rPr>
        <w:t>.</w:t>
      </w:r>
    </w:p>
    <w:p w14:paraId="4C617F13" w14:textId="77777777" w:rsidR="001B5172" w:rsidRPr="007D1602" w:rsidRDefault="001B5172" w:rsidP="001B5172">
      <w:pPr>
        <w:rPr>
          <w:rFonts w:eastAsiaTheme="minorHAnsi"/>
          <w:color w:val="auto"/>
        </w:rPr>
      </w:pPr>
      <w:r>
        <w:rPr>
          <w:rFonts w:eastAsiaTheme="minorHAnsi"/>
          <w:color w:val="auto"/>
        </w:rPr>
        <w:t>F</w:t>
      </w:r>
      <w:r w:rsidRPr="007D1602">
        <w:rPr>
          <w:rFonts w:eastAsiaTheme="minorHAnsi"/>
          <w:color w:val="auto"/>
        </w:rPr>
        <w:t>eedback</w:t>
      </w:r>
      <w:r>
        <w:rPr>
          <w:rFonts w:eastAsiaTheme="minorHAnsi"/>
          <w:color w:val="auto"/>
        </w:rPr>
        <w:t xml:space="preserve">, </w:t>
      </w:r>
      <w:r w:rsidRPr="007D1602">
        <w:rPr>
          <w:rFonts w:eastAsiaTheme="minorHAnsi"/>
          <w:color w:val="auto"/>
        </w:rPr>
        <w:t xml:space="preserve">review of documents and interviews with management and staff showed </w:t>
      </w:r>
      <w:r>
        <w:rPr>
          <w:rFonts w:eastAsiaTheme="minorHAnsi"/>
          <w:color w:val="auto"/>
        </w:rPr>
        <w:t>a</w:t>
      </w:r>
      <w:r w:rsidRPr="007D1602">
        <w:rPr>
          <w:rFonts w:eastAsiaTheme="minorHAnsi"/>
          <w:color w:val="auto"/>
        </w:rPr>
        <w:t xml:space="preserve">ssessment and planning took into consideration risks associated with the health and well-being of the consumers sampled. </w:t>
      </w:r>
    </w:p>
    <w:p w14:paraId="5354D4B2" w14:textId="77777777" w:rsidR="001B5172" w:rsidRPr="004A3450" w:rsidRDefault="001B5172" w:rsidP="001B5172">
      <w:pPr>
        <w:rPr>
          <w:rFonts w:eastAsiaTheme="minorHAnsi"/>
          <w:color w:val="auto"/>
        </w:rPr>
      </w:pPr>
      <w:r>
        <w:rPr>
          <w:rFonts w:eastAsiaTheme="minorHAnsi"/>
          <w:color w:val="auto"/>
        </w:rPr>
        <w:t>However, there is evidence which shows assessment and planning had not identified the current needs, goals and preference of the sampled consumers; and their care and services had not been reviewed for effectiveness when their circumstances changed or an incident occurred impacting their needs. The evidence confirms that</w:t>
      </w:r>
      <w:r w:rsidRPr="00C378E0">
        <w:rPr>
          <w:rFonts w:eastAsiaTheme="minorHAnsi"/>
          <w:color w:val="auto"/>
        </w:rPr>
        <w:t xml:space="preserve"> </w:t>
      </w:r>
      <w:r>
        <w:rPr>
          <w:rFonts w:eastAsiaTheme="minorHAnsi"/>
          <w:color w:val="auto"/>
        </w:rPr>
        <w:t xml:space="preserve">assessment and care planning was not based on ongoing partnership with the consumer or others they wanted involved. It also confirms the outcomes of assessment and care planning had not been </w:t>
      </w:r>
      <w:r w:rsidRPr="004A3450">
        <w:rPr>
          <w:rFonts w:eastAsiaTheme="minorHAnsi"/>
          <w:color w:val="auto"/>
        </w:rPr>
        <w:t>communicated to</w:t>
      </w:r>
      <w:r>
        <w:rPr>
          <w:rFonts w:eastAsiaTheme="minorHAnsi"/>
          <w:color w:val="auto"/>
        </w:rPr>
        <w:t xml:space="preserve"> some consumers and representatives,</w:t>
      </w:r>
      <w:r w:rsidRPr="004A3450">
        <w:rPr>
          <w:rFonts w:eastAsiaTheme="minorHAnsi"/>
          <w:color w:val="auto"/>
        </w:rPr>
        <w:t xml:space="preserve"> and the care plan </w:t>
      </w:r>
      <w:r>
        <w:rPr>
          <w:rFonts w:eastAsiaTheme="minorHAnsi"/>
          <w:color w:val="auto"/>
        </w:rPr>
        <w:t xml:space="preserve">was </w:t>
      </w:r>
      <w:r w:rsidRPr="004A3450">
        <w:rPr>
          <w:rFonts w:eastAsiaTheme="minorHAnsi"/>
          <w:color w:val="auto"/>
        </w:rPr>
        <w:t>not readily available to them.</w:t>
      </w:r>
    </w:p>
    <w:p w14:paraId="78708481" w14:textId="77777777" w:rsidR="001B5172" w:rsidRPr="00D435F8" w:rsidRDefault="001B5172" w:rsidP="001B5172">
      <w:pPr>
        <w:rPr>
          <w:rFonts w:eastAsia="Calibri"/>
          <w:i/>
          <w:color w:val="auto"/>
          <w:lang w:eastAsia="en-US"/>
        </w:rPr>
      </w:pPr>
      <w:r w:rsidRPr="00154403">
        <w:rPr>
          <w:rFonts w:eastAsiaTheme="minorHAnsi"/>
        </w:rPr>
        <w:t xml:space="preserve">The Quality Standard is assessed </w:t>
      </w:r>
      <w:r w:rsidRPr="00F12479">
        <w:rPr>
          <w:rFonts w:eastAsiaTheme="minorHAnsi"/>
          <w:color w:val="auto"/>
        </w:rPr>
        <w:t>as Non-complia</w:t>
      </w:r>
      <w:r w:rsidRPr="004A3450">
        <w:rPr>
          <w:rFonts w:eastAsiaTheme="minorHAnsi"/>
          <w:color w:val="auto"/>
        </w:rPr>
        <w:t xml:space="preserve">nt as four of the </w:t>
      </w:r>
      <w:r>
        <w:rPr>
          <w:rFonts w:eastAsiaTheme="minorHAnsi"/>
        </w:rPr>
        <w:t>five</w:t>
      </w:r>
      <w:r w:rsidRPr="00154403">
        <w:rPr>
          <w:rFonts w:eastAsiaTheme="minorHAnsi"/>
        </w:rPr>
        <w:t xml:space="preserve"> specific requirements have been assessed </w:t>
      </w:r>
      <w:r w:rsidRPr="00F12479">
        <w:rPr>
          <w:rFonts w:eastAsiaTheme="minorHAnsi"/>
          <w:color w:val="auto"/>
        </w:rPr>
        <w:t>as Non-compliant.</w:t>
      </w:r>
      <w:r w:rsidRPr="006403D7">
        <w:rPr>
          <w:color w:val="auto"/>
        </w:rPr>
        <w:t xml:space="preserve"> </w:t>
      </w:r>
    </w:p>
    <w:p w14:paraId="0F9852E2" w14:textId="77777777" w:rsidR="001B5172" w:rsidRDefault="001B5172" w:rsidP="001B5172">
      <w:pPr>
        <w:pStyle w:val="Heading2"/>
      </w:pPr>
      <w:r>
        <w:lastRenderedPageBreak/>
        <w:t>Assessment of Standard 2 Requirements</w:t>
      </w:r>
    </w:p>
    <w:p w14:paraId="61B0720E" w14:textId="77777777" w:rsidR="001B5172" w:rsidRDefault="001B5172" w:rsidP="001B5172">
      <w:pPr>
        <w:pStyle w:val="Heading3"/>
      </w:pPr>
      <w:r w:rsidRPr="00051035">
        <w:t xml:space="preserve">Requirement </w:t>
      </w:r>
      <w:r>
        <w:t>2</w:t>
      </w:r>
      <w:r w:rsidRPr="00051035">
        <w:t>(3)(a)</w:t>
      </w:r>
      <w:r w:rsidRPr="00051035">
        <w:tab/>
        <w:t>Compliant</w:t>
      </w:r>
    </w:p>
    <w:p w14:paraId="491467A4" w14:textId="77777777" w:rsidR="001B5172" w:rsidRPr="000404BE" w:rsidRDefault="001B5172" w:rsidP="001B5172">
      <w:pPr>
        <w:rPr>
          <w:i/>
        </w:rPr>
      </w:pPr>
      <w:r w:rsidRPr="000404BE">
        <w:rPr>
          <w:i/>
        </w:rPr>
        <w:t>Assessment and planning, including consideration of risks to the consumer’s health and well-being, informs the delivery of safe and effective care and services.</w:t>
      </w:r>
    </w:p>
    <w:p w14:paraId="2ED8CF47" w14:textId="77777777" w:rsidR="001B5172" w:rsidRDefault="001B5172" w:rsidP="001B5172">
      <w:pPr>
        <w:pStyle w:val="Heading3"/>
      </w:pPr>
      <w:r>
        <w:t>Requirement 2(3)(b)</w:t>
      </w:r>
      <w:r>
        <w:tab/>
        <w:t>Non-compliant</w:t>
      </w:r>
    </w:p>
    <w:p w14:paraId="4E94A252" w14:textId="77777777" w:rsidR="001B5172" w:rsidRPr="000404BE" w:rsidRDefault="001B5172" w:rsidP="001B5172">
      <w:pPr>
        <w:rPr>
          <w:i/>
        </w:rPr>
      </w:pPr>
      <w:r w:rsidRPr="000404BE">
        <w:rPr>
          <w:i/>
        </w:rPr>
        <w:t>Assessment and planning identifies and addresses the consumer’s current needs, goals and preferences, including advance care planning and end of life planning if the consumer wishes.</w:t>
      </w:r>
    </w:p>
    <w:p w14:paraId="3724013A" w14:textId="77777777" w:rsidR="001B5172" w:rsidRPr="00C378E0" w:rsidRDefault="001B5172" w:rsidP="001B5172">
      <w:pPr>
        <w:pStyle w:val="Heading3"/>
        <w:rPr>
          <w:b w:val="0"/>
          <w:color w:val="auto"/>
          <w:sz w:val="24"/>
        </w:rPr>
      </w:pPr>
      <w:r w:rsidRPr="00C378E0">
        <w:rPr>
          <w:b w:val="0"/>
          <w:color w:val="auto"/>
          <w:sz w:val="24"/>
        </w:rPr>
        <w:t xml:space="preserve">The </w:t>
      </w:r>
      <w:r>
        <w:rPr>
          <w:b w:val="0"/>
          <w:color w:val="auto"/>
          <w:sz w:val="24"/>
        </w:rPr>
        <w:t>Assessment Team</w:t>
      </w:r>
      <w:r w:rsidRPr="00C378E0">
        <w:rPr>
          <w:b w:val="0"/>
          <w:color w:val="auto"/>
          <w:sz w:val="24"/>
        </w:rPr>
        <w:t>’s report</w:t>
      </w:r>
      <w:r w:rsidRPr="00C378E0">
        <w:rPr>
          <w:rFonts w:eastAsia="Calibri"/>
          <w:color w:val="auto"/>
          <w:sz w:val="24"/>
          <w:lang w:eastAsia="en-US"/>
        </w:rPr>
        <w:t xml:space="preserve"> </w:t>
      </w:r>
      <w:r>
        <w:rPr>
          <w:rFonts w:eastAsia="Calibri"/>
          <w:b w:val="0"/>
          <w:color w:val="auto"/>
          <w:sz w:val="24"/>
          <w:lang w:eastAsia="en-US"/>
        </w:rPr>
        <w:t xml:space="preserve"> describes the presence of guidance for management and staff about advance care and end of life planning and many consumers had an advanced care plan. </w:t>
      </w:r>
      <w:r>
        <w:rPr>
          <w:rFonts w:eastAsia="Calibri"/>
          <w:b w:val="0"/>
          <w:color w:val="auto"/>
          <w:sz w:val="24"/>
        </w:rPr>
        <w:t>However, many advance care plans were over two years old and end of life planning had not taken place. The Assessment Team’s evidence also includes occasions where the current needs of some consumers sampled, were not reflected in their assessments and care plan.</w:t>
      </w:r>
    </w:p>
    <w:p w14:paraId="7B4FD4F3" w14:textId="77777777" w:rsidR="001B5172" w:rsidRDefault="001B5172" w:rsidP="001B5172">
      <w:pPr>
        <w:pStyle w:val="Heading3"/>
        <w:rPr>
          <w:color w:val="auto"/>
          <w:sz w:val="24"/>
        </w:rPr>
      </w:pPr>
      <w:bookmarkStart w:id="3" w:name="_Hlk64005864"/>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the findings</w:t>
      </w:r>
      <w:r>
        <w:rPr>
          <w:b w:val="0"/>
          <w:color w:val="auto"/>
          <w:sz w:val="24"/>
        </w:rPr>
        <w:t xml:space="preserve">. These </w:t>
      </w:r>
      <w:r w:rsidRPr="00C378E0">
        <w:rPr>
          <w:b w:val="0"/>
          <w:color w:val="auto"/>
          <w:sz w:val="24"/>
        </w:rPr>
        <w:t>includ</w:t>
      </w:r>
      <w:r>
        <w:rPr>
          <w:b w:val="0"/>
          <w:color w:val="auto"/>
          <w:sz w:val="24"/>
        </w:rPr>
        <w:t>e</w:t>
      </w:r>
      <w:r w:rsidRPr="00C378E0">
        <w:rPr>
          <w:color w:val="auto"/>
          <w:sz w:val="24"/>
        </w:rPr>
        <w:t xml:space="preserve"> </w:t>
      </w:r>
      <w:r>
        <w:rPr>
          <w:b w:val="0"/>
          <w:color w:val="auto"/>
          <w:sz w:val="24"/>
        </w:rPr>
        <w:t xml:space="preserve">ensuring all consumers are offered an advance care plan and all existing advance care plans and end of life documents are reviewed for currency. These also include ensuring consumer case conferencing takes place and assessment and care planning is reviewed to ensure this reflects current needs. </w:t>
      </w:r>
    </w:p>
    <w:bookmarkEnd w:id="3"/>
    <w:p w14:paraId="40A96809" w14:textId="77777777" w:rsidR="001B5172" w:rsidRPr="00C6632C" w:rsidRDefault="001B5172" w:rsidP="001B5172">
      <w:pPr>
        <w:pStyle w:val="Heading3"/>
        <w:rPr>
          <w:b w:val="0"/>
          <w:color w:val="auto"/>
          <w:sz w:val="24"/>
        </w:rPr>
      </w:pPr>
      <w:r w:rsidRPr="00BE275E">
        <w:rPr>
          <w:b w:val="0"/>
          <w:color w:val="auto"/>
          <w:sz w:val="24"/>
        </w:rPr>
        <w:t>While the approved provider has recognised the need for improvement and has a plan of action to achieve this, time is needed to bring about the improvements.</w:t>
      </w:r>
      <w:r>
        <w:rPr>
          <w:b w:val="0"/>
          <w:color w:val="auto"/>
          <w:sz w:val="24"/>
        </w:rPr>
        <w:t xml:space="preserve"> I have preferred the evidence of the team that shows that a</w:t>
      </w:r>
      <w:r w:rsidRPr="0041150D">
        <w:rPr>
          <w:b w:val="0"/>
          <w:color w:val="auto"/>
          <w:sz w:val="24"/>
        </w:rPr>
        <w:t xml:space="preserve">t the time of the performance assessment </w:t>
      </w:r>
      <w:r>
        <w:rPr>
          <w:b w:val="0"/>
          <w:color w:val="auto"/>
          <w:sz w:val="24"/>
        </w:rPr>
        <w:t xml:space="preserve"> some consumers  assessment and care planning had not or did not address their current needs, goals and preferences </w:t>
      </w:r>
      <w:r w:rsidRPr="00C6632C">
        <w:rPr>
          <w:b w:val="0"/>
          <w:color w:val="auto"/>
          <w:sz w:val="24"/>
        </w:rPr>
        <w:t>including in relation to advance care and end of life planning.</w:t>
      </w:r>
      <w:r w:rsidRPr="00BE275E">
        <w:t xml:space="preserve"> </w:t>
      </w:r>
      <w:r w:rsidRPr="00BE275E">
        <w:rPr>
          <w:b w:val="0"/>
          <w:color w:val="auto"/>
          <w:sz w:val="24"/>
        </w:rPr>
        <w:t xml:space="preserve">The approved provider did not dispute the recommendation of the Assessment Team. </w:t>
      </w:r>
    </w:p>
    <w:p w14:paraId="3E09018E" w14:textId="77777777" w:rsidR="001B5172" w:rsidRPr="00C6632C" w:rsidRDefault="001B5172" w:rsidP="001B5172">
      <w:pPr>
        <w:pStyle w:val="Heading3"/>
        <w:rPr>
          <w:b w:val="0"/>
          <w:color w:val="auto"/>
          <w:sz w:val="24"/>
        </w:rPr>
      </w:pPr>
      <w:r w:rsidRPr="00C6632C">
        <w:rPr>
          <w:b w:val="0"/>
          <w:color w:val="auto"/>
          <w:sz w:val="24"/>
        </w:rPr>
        <w:t>I find this requirement is Non-compliant.</w:t>
      </w:r>
    </w:p>
    <w:p w14:paraId="7A8D67B8" w14:textId="77777777" w:rsidR="001B5172" w:rsidRDefault="001B5172" w:rsidP="001B5172">
      <w:pPr>
        <w:pStyle w:val="Heading3"/>
      </w:pPr>
      <w:r>
        <w:t>Requirement 2(3)(c)</w:t>
      </w:r>
      <w:r>
        <w:tab/>
        <w:t>Non-compliant</w:t>
      </w:r>
    </w:p>
    <w:p w14:paraId="1DD0F475" w14:textId="77777777" w:rsidR="001B5172" w:rsidRPr="000404BE" w:rsidRDefault="001B5172" w:rsidP="001B5172">
      <w:pPr>
        <w:rPr>
          <w:i/>
        </w:rPr>
      </w:pPr>
      <w:r w:rsidRPr="000404BE">
        <w:rPr>
          <w:i/>
        </w:rPr>
        <w:t>The organisation demonstrates that assessment and planning:</w:t>
      </w:r>
    </w:p>
    <w:p w14:paraId="743EF4A8" w14:textId="77777777" w:rsidR="001B5172" w:rsidRPr="000404BE" w:rsidRDefault="001B5172" w:rsidP="001B5172">
      <w:pPr>
        <w:numPr>
          <w:ilvl w:val="0"/>
          <w:numId w:val="2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2E3CCE2A" w14:textId="77777777" w:rsidR="001B5172" w:rsidRDefault="001B5172" w:rsidP="001B5172">
      <w:pPr>
        <w:numPr>
          <w:ilvl w:val="0"/>
          <w:numId w:val="23"/>
        </w:numPr>
        <w:tabs>
          <w:tab w:val="right" w:pos="9026"/>
        </w:tabs>
        <w:spacing w:before="0" w:after="0"/>
        <w:ind w:left="567" w:hanging="425"/>
        <w:outlineLvl w:val="4"/>
        <w:rPr>
          <w:i/>
        </w:rPr>
      </w:pPr>
      <w:r w:rsidRPr="000404BE">
        <w:rPr>
          <w:i/>
        </w:rPr>
        <w:lastRenderedPageBreak/>
        <w:t>includes other organisations, and individuals and providers of other care and services, that are involved in the care of the consumer.</w:t>
      </w:r>
    </w:p>
    <w:p w14:paraId="6DBDE1EB" w14:textId="77777777" w:rsidR="001B5172" w:rsidRDefault="001B5172" w:rsidP="001B5172">
      <w:r w:rsidRPr="0041150D">
        <w:t xml:space="preserve">The </w:t>
      </w:r>
      <w:r>
        <w:t xml:space="preserve">Assessment Team sampled consumers and representatives who provided information about how they are given the opportunity to be involved in assessment and care planning for the consumer. However, others said they had not been given the opportunity at all or recently. </w:t>
      </w:r>
    </w:p>
    <w:p w14:paraId="2890EB36" w14:textId="77B56C78" w:rsidR="001B5172" w:rsidRPr="0041150D" w:rsidRDefault="001B5172" w:rsidP="001B5172">
      <w:pPr>
        <w:rPr>
          <w:i/>
        </w:rPr>
      </w:pPr>
      <w:r>
        <w:t>In their report, the Assessment Team describe how a new system to capture information about consumer goals and preferences, and c</w:t>
      </w:r>
      <w:r w:rsidRPr="00322B41">
        <w:t>ase conferencing</w:t>
      </w:r>
      <w:r>
        <w:t>,</w:t>
      </w:r>
      <w:r w:rsidRPr="00322B41">
        <w:t xml:space="preserve"> h</w:t>
      </w:r>
      <w:r>
        <w:t xml:space="preserve">as been implemented </w:t>
      </w:r>
      <w:r w:rsidRPr="00322B41">
        <w:t xml:space="preserve"> for some </w:t>
      </w:r>
      <w:r>
        <w:t xml:space="preserve">but not all of the consumers sampled. Staff interviewed confirmed that not all case </w:t>
      </w:r>
      <w:r w:rsidR="00D941BB">
        <w:t>conferences</w:t>
      </w:r>
      <w:r>
        <w:t xml:space="preserve"> had been completed for the sampled consumers.</w:t>
      </w:r>
    </w:p>
    <w:p w14:paraId="5A9C2D63" w14:textId="77777777" w:rsidR="001B5172" w:rsidRPr="009B2F95" w:rsidRDefault="001B5172" w:rsidP="001B5172">
      <w:pPr>
        <w:rPr>
          <w:color w:val="auto"/>
        </w:rPr>
      </w:pPr>
      <w:r w:rsidRPr="00C378E0">
        <w:t>The approved provider’s response has information about actions to address the findings</w:t>
      </w:r>
      <w:r>
        <w:t>. These include</w:t>
      </w:r>
      <w:r w:rsidRPr="00C378E0">
        <w:t xml:space="preserve"> </w:t>
      </w:r>
      <w:r>
        <w:t xml:space="preserve">case conferencing with consumers and/or their representatives </w:t>
      </w:r>
      <w:r w:rsidRPr="009B2F95">
        <w:rPr>
          <w:color w:val="auto"/>
        </w:rPr>
        <w:t>and education for staff.</w:t>
      </w:r>
    </w:p>
    <w:p w14:paraId="348626B4" w14:textId="77777777" w:rsidR="001B5172" w:rsidRPr="009B2F95" w:rsidRDefault="001B5172" w:rsidP="001B5172">
      <w:pPr>
        <w:rPr>
          <w:color w:val="auto"/>
        </w:rPr>
      </w:pPr>
      <w:r>
        <w:rPr>
          <w:color w:val="auto"/>
        </w:rPr>
        <w:t xml:space="preserve">While the approved provider has recognised the need for improvement and has a plan of action to achieve this, time is needed to bring about the improvements. </w:t>
      </w:r>
      <w:r w:rsidRPr="009B2F95">
        <w:rPr>
          <w:color w:val="auto"/>
        </w:rPr>
        <w:t>At the time of the performance assessment</w:t>
      </w:r>
      <w:r>
        <w:rPr>
          <w:color w:val="auto"/>
        </w:rPr>
        <w:t xml:space="preserve"> consumer feedback, staff and management interviews and care planning documentation confirm that assessment and care planning was not based on ongoing partnership with them or others they wanted involved.</w:t>
      </w:r>
      <w:r w:rsidRPr="0018572B">
        <w:t xml:space="preserve"> </w:t>
      </w:r>
      <w:r>
        <w:t xml:space="preserve">The approved provider did not dispute the recommendation of the Assessment Team. </w:t>
      </w:r>
    </w:p>
    <w:p w14:paraId="198784E9" w14:textId="77777777" w:rsidR="001B5172" w:rsidRPr="009B2F95" w:rsidRDefault="001B5172" w:rsidP="001B5172">
      <w:pPr>
        <w:rPr>
          <w:color w:val="auto"/>
        </w:rPr>
      </w:pPr>
      <w:r w:rsidRPr="009B2F95">
        <w:rPr>
          <w:color w:val="auto"/>
        </w:rPr>
        <w:t>I find this requirement is Non-compliant.</w:t>
      </w:r>
    </w:p>
    <w:p w14:paraId="7F0296FD" w14:textId="77777777" w:rsidR="001B5172" w:rsidRDefault="001B5172" w:rsidP="001B5172">
      <w:pPr>
        <w:pStyle w:val="Heading3"/>
      </w:pPr>
      <w:r>
        <w:t>Requirement 2(3)(d)</w:t>
      </w:r>
      <w:r>
        <w:tab/>
        <w:t>Non-compliant</w:t>
      </w:r>
    </w:p>
    <w:p w14:paraId="21675888" w14:textId="77777777" w:rsidR="001B5172" w:rsidRPr="000404BE" w:rsidRDefault="001B5172" w:rsidP="001B5172">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14BC0D2F" w14:textId="77777777" w:rsidR="001B5172" w:rsidRDefault="001B5172" w:rsidP="001B5172">
      <w:pPr>
        <w:pStyle w:val="Heading3"/>
        <w:rPr>
          <w:b w:val="0"/>
          <w:color w:val="auto"/>
          <w:sz w:val="24"/>
        </w:rPr>
      </w:pPr>
      <w:r w:rsidRPr="008F6CF8">
        <w:rPr>
          <w:b w:val="0"/>
          <w:color w:val="auto"/>
          <w:sz w:val="24"/>
        </w:rPr>
        <w:t xml:space="preserve">The </w:t>
      </w:r>
      <w:r>
        <w:rPr>
          <w:b w:val="0"/>
          <w:color w:val="auto"/>
          <w:sz w:val="24"/>
        </w:rPr>
        <w:t xml:space="preserve">Assessment Team sampled consumers and representatives who provided information about </w:t>
      </w:r>
      <w:r w:rsidRPr="008F6CF8">
        <w:rPr>
          <w:b w:val="0"/>
          <w:color w:val="auto"/>
          <w:sz w:val="24"/>
        </w:rPr>
        <w:t>not know</w:t>
      </w:r>
      <w:r>
        <w:rPr>
          <w:b w:val="0"/>
          <w:color w:val="auto"/>
          <w:sz w:val="24"/>
        </w:rPr>
        <w:t>ing</w:t>
      </w:r>
      <w:r w:rsidRPr="008F6CF8">
        <w:rPr>
          <w:b w:val="0"/>
          <w:color w:val="auto"/>
          <w:sz w:val="24"/>
        </w:rPr>
        <w:t xml:space="preserve"> the consumer</w:t>
      </w:r>
      <w:r>
        <w:rPr>
          <w:b w:val="0"/>
          <w:color w:val="auto"/>
          <w:sz w:val="24"/>
        </w:rPr>
        <w:t xml:space="preserve"> had a care plan and not being informed of the outcomes of assessment and care planning. Their evidence includes a description of how service management planned to offer the care plan to consumers and representatives and they acknowledged this had not been occurring. </w:t>
      </w:r>
    </w:p>
    <w:p w14:paraId="0D528B42" w14:textId="77777777" w:rsidR="001B5172" w:rsidRPr="00D33ACA" w:rsidRDefault="001B5172" w:rsidP="001B5172">
      <w:r w:rsidRPr="00D33ACA">
        <w:t>The approved provider’s response has information about actions to address the findings</w:t>
      </w:r>
      <w:r>
        <w:t xml:space="preserve">. These include </w:t>
      </w:r>
      <w:r w:rsidRPr="00D33ACA">
        <w:t>case conferencing with consumers and/or their representatives</w:t>
      </w:r>
      <w:r>
        <w:t xml:space="preserve"> and providing consumers/representatives with a copy of the care </w:t>
      </w:r>
      <w:r>
        <w:lastRenderedPageBreak/>
        <w:t>plan</w:t>
      </w:r>
      <w:r w:rsidRPr="00D33ACA">
        <w:t>.</w:t>
      </w:r>
      <w:r>
        <w:t xml:space="preserve"> The approved providers submitted a newsletter showing consumers and representatives have now been informed they can access the consumer’s care plan.</w:t>
      </w:r>
    </w:p>
    <w:p w14:paraId="32B52BE2" w14:textId="77777777" w:rsidR="001B5172" w:rsidRPr="0041150D" w:rsidRDefault="001B5172" w:rsidP="001B5172">
      <w:r>
        <w:rPr>
          <w:color w:val="auto"/>
        </w:rPr>
        <w:t>While the approved provider has recognised the need for improvement and has a plan of action to achieve this, time is needed to bring about the improvements.</w:t>
      </w:r>
      <w:r>
        <w:t xml:space="preserve"> </w:t>
      </w:r>
      <w:r w:rsidRPr="0041150D">
        <w:t>At the time of the performance assessment</w:t>
      </w:r>
      <w:r>
        <w:t xml:space="preserve"> review of sampled assessment and planning documentation and consumer feedback confirm that</w:t>
      </w:r>
      <w:r w:rsidRPr="0041150D">
        <w:t xml:space="preserve"> </w:t>
      </w:r>
      <w:r>
        <w:t>the outcomes of assessment and care planning are not being adequately communicated to consumers/representatives and the consumer’s care plan was not being made readily available to them.</w:t>
      </w:r>
      <w:r w:rsidRPr="00C26723">
        <w:t xml:space="preserve"> </w:t>
      </w:r>
      <w:r>
        <w:t xml:space="preserve">The approved provider did not dispute the recommendation of the Assessment Team. </w:t>
      </w:r>
    </w:p>
    <w:p w14:paraId="6B614CD3" w14:textId="77777777" w:rsidR="001B5172" w:rsidRPr="00F64DAE" w:rsidRDefault="001B5172" w:rsidP="001B5172">
      <w:pPr>
        <w:rPr>
          <w:color w:val="auto"/>
        </w:rPr>
      </w:pPr>
      <w:r w:rsidRPr="00F64DAE">
        <w:rPr>
          <w:color w:val="auto"/>
        </w:rPr>
        <w:t>I find this requirement is Non-compliant.</w:t>
      </w:r>
    </w:p>
    <w:p w14:paraId="0ECD1EAF" w14:textId="77777777" w:rsidR="001B5172" w:rsidRDefault="001B5172" w:rsidP="001B5172">
      <w:pPr>
        <w:pStyle w:val="Heading3"/>
      </w:pPr>
      <w:r>
        <w:t>Requirement 2(3)(e)</w:t>
      </w:r>
      <w:r>
        <w:tab/>
        <w:t>Non-compliant</w:t>
      </w:r>
    </w:p>
    <w:p w14:paraId="6E1EE5EE" w14:textId="77777777" w:rsidR="001B5172" w:rsidRPr="000404BE" w:rsidRDefault="001B5172" w:rsidP="001B5172">
      <w:pPr>
        <w:rPr>
          <w:i/>
        </w:rPr>
      </w:pPr>
      <w:r w:rsidRPr="000404BE">
        <w:rPr>
          <w:i/>
        </w:rPr>
        <w:t>Care and services are reviewed regularly for effectiveness, and when circumstances change or when incidents impact on the needs, goals or preferences of the consumer.</w:t>
      </w:r>
    </w:p>
    <w:p w14:paraId="3267CACE" w14:textId="77777777" w:rsidR="001B5172" w:rsidRPr="007A528E" w:rsidRDefault="001B5172" w:rsidP="001B5172">
      <w:pPr>
        <w:rPr>
          <w:color w:val="auto"/>
        </w:rPr>
      </w:pPr>
      <w:r w:rsidRPr="007A528E">
        <w:rPr>
          <w:color w:val="auto"/>
        </w:rPr>
        <w:t xml:space="preserve">The </w:t>
      </w:r>
      <w:r>
        <w:rPr>
          <w:color w:val="auto"/>
        </w:rPr>
        <w:t>Assessment Team</w:t>
      </w:r>
      <w:r w:rsidRPr="007A528E">
        <w:rPr>
          <w:color w:val="auto"/>
        </w:rPr>
        <w:t xml:space="preserve">’s </w:t>
      </w:r>
      <w:r>
        <w:rPr>
          <w:color w:val="auto"/>
        </w:rPr>
        <w:t>evidence</w:t>
      </w:r>
      <w:r w:rsidRPr="007A528E">
        <w:rPr>
          <w:color w:val="auto"/>
        </w:rPr>
        <w:t xml:space="preserve"> </w:t>
      </w:r>
      <w:r>
        <w:rPr>
          <w:color w:val="auto"/>
        </w:rPr>
        <w:t xml:space="preserve"> describes </w:t>
      </w:r>
      <w:r w:rsidRPr="007A528E">
        <w:rPr>
          <w:color w:val="auto"/>
        </w:rPr>
        <w:t xml:space="preserve">a system for regular review of </w:t>
      </w:r>
      <w:r>
        <w:rPr>
          <w:color w:val="auto"/>
        </w:rPr>
        <w:t xml:space="preserve">the effectiveness of </w:t>
      </w:r>
      <w:r w:rsidRPr="007A528E">
        <w:rPr>
          <w:color w:val="auto"/>
        </w:rPr>
        <w:t xml:space="preserve">consumer assessments and care plans. </w:t>
      </w:r>
      <w:r>
        <w:rPr>
          <w:color w:val="auto"/>
        </w:rPr>
        <w:t>However, that care and services had not been reviewed for effectiveness</w:t>
      </w:r>
      <w:r w:rsidRPr="007A528E">
        <w:rPr>
          <w:color w:val="auto"/>
        </w:rPr>
        <w:t xml:space="preserve"> when circumstances changed</w:t>
      </w:r>
      <w:r>
        <w:rPr>
          <w:color w:val="auto"/>
        </w:rPr>
        <w:t xml:space="preserve"> or when incidents occurred impacting the needs of some consumers.</w:t>
      </w:r>
    </w:p>
    <w:p w14:paraId="52DC17AD" w14:textId="77777777" w:rsidR="001B5172" w:rsidRPr="003A48EA" w:rsidRDefault="001B5172" w:rsidP="001B5172">
      <w:pPr>
        <w:rPr>
          <w:color w:val="auto"/>
        </w:rPr>
      </w:pPr>
      <w:r w:rsidRPr="003A48EA">
        <w:rPr>
          <w:color w:val="auto"/>
        </w:rPr>
        <w:t>The approved provider’s response</w:t>
      </w:r>
      <w:r w:rsidRPr="003A48EA">
        <w:rPr>
          <w:b/>
          <w:color w:val="auto"/>
        </w:rPr>
        <w:t xml:space="preserve"> </w:t>
      </w:r>
      <w:r w:rsidRPr="003A48EA">
        <w:rPr>
          <w:color w:val="auto"/>
        </w:rPr>
        <w:t>has information about actions to address the findings</w:t>
      </w:r>
      <w:r>
        <w:rPr>
          <w:color w:val="auto"/>
        </w:rPr>
        <w:t>. These include</w:t>
      </w:r>
      <w:r w:rsidRPr="003A48EA">
        <w:rPr>
          <w:b/>
          <w:color w:val="auto"/>
        </w:rPr>
        <w:t xml:space="preserve"> </w:t>
      </w:r>
      <w:r w:rsidRPr="003A48EA">
        <w:rPr>
          <w:color w:val="auto"/>
        </w:rPr>
        <w:t xml:space="preserve">reviewing </w:t>
      </w:r>
      <w:r>
        <w:rPr>
          <w:color w:val="auto"/>
        </w:rPr>
        <w:t>policy/procedure and providing staff education. These also include revising</w:t>
      </w:r>
      <w:r w:rsidRPr="003A48EA">
        <w:rPr>
          <w:color w:val="auto"/>
        </w:rPr>
        <w:t xml:space="preserve"> </w:t>
      </w:r>
      <w:r>
        <w:rPr>
          <w:color w:val="auto"/>
        </w:rPr>
        <w:t xml:space="preserve">consumer </w:t>
      </w:r>
      <w:r w:rsidRPr="003A48EA">
        <w:rPr>
          <w:color w:val="auto"/>
        </w:rPr>
        <w:t>care and services and related assessment and care planning of consumers</w:t>
      </w:r>
      <w:r>
        <w:rPr>
          <w:color w:val="auto"/>
        </w:rPr>
        <w:t>.</w:t>
      </w:r>
      <w:r w:rsidRPr="003A48EA">
        <w:rPr>
          <w:color w:val="auto"/>
        </w:rPr>
        <w:t xml:space="preserve"> </w:t>
      </w:r>
    </w:p>
    <w:p w14:paraId="608535B1" w14:textId="77777777" w:rsidR="001B5172" w:rsidRPr="001A671A" w:rsidRDefault="001B5172" w:rsidP="001B5172">
      <w:pPr>
        <w:rPr>
          <w:color w:val="auto"/>
        </w:rPr>
      </w:pPr>
      <w:r>
        <w:rPr>
          <w:color w:val="auto"/>
        </w:rPr>
        <w:t xml:space="preserve">While the approved provider has recognised the need for improvement and has a plan of action to achieve this, time is needed to bring about the improvements. </w:t>
      </w:r>
      <w:r w:rsidRPr="001A671A">
        <w:rPr>
          <w:color w:val="auto"/>
        </w:rPr>
        <w:t>At the time of the performance assessment care and services were not reviewed for effectiveness when the circumstances of some consumers changed or when an incident impacted their needs.</w:t>
      </w:r>
      <w:r w:rsidRPr="009454E3">
        <w:t xml:space="preserve"> </w:t>
      </w:r>
      <w:r>
        <w:t xml:space="preserve">The approved provider did not dispute the recommendation of the Assessment Team. </w:t>
      </w:r>
    </w:p>
    <w:p w14:paraId="7169AC14" w14:textId="77777777" w:rsidR="001B5172" w:rsidRPr="001A671A" w:rsidRDefault="001B5172" w:rsidP="001B5172">
      <w:pPr>
        <w:rPr>
          <w:color w:val="auto"/>
        </w:rPr>
      </w:pPr>
      <w:r w:rsidRPr="001A671A">
        <w:rPr>
          <w:color w:val="auto"/>
        </w:rPr>
        <w:t>I find this requirement is Non-compliant.</w:t>
      </w:r>
    </w:p>
    <w:p w14:paraId="7DFB60DD" w14:textId="77777777" w:rsidR="001B5172" w:rsidRDefault="001B5172" w:rsidP="001B5172">
      <w:pPr>
        <w:sectPr w:rsidR="001B5172" w:rsidSect="00D941BB">
          <w:headerReference w:type="default" r:id="rId24"/>
          <w:type w:val="continuous"/>
          <w:pgSz w:w="11906" w:h="16838"/>
          <w:pgMar w:top="1701" w:right="1418" w:bottom="1418" w:left="1418" w:header="709" w:footer="397" w:gutter="0"/>
          <w:cols w:space="708"/>
          <w:titlePg/>
          <w:docGrid w:linePitch="360"/>
        </w:sectPr>
      </w:pPr>
    </w:p>
    <w:p w14:paraId="2FC00A2D" w14:textId="77777777" w:rsidR="001B5172" w:rsidRDefault="001B5172" w:rsidP="001B5172">
      <w:pPr>
        <w:pStyle w:val="Heading1"/>
        <w:tabs>
          <w:tab w:val="right" w:pos="9070"/>
        </w:tabs>
        <w:spacing w:before="560" w:after="640"/>
        <w:rPr>
          <w:color w:val="FFFFFF" w:themeColor="background1"/>
          <w:sz w:val="36"/>
        </w:rPr>
        <w:sectPr w:rsidR="001B5172" w:rsidSect="00D941B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3138734" wp14:editId="5F36A311">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57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5533EFB" w14:textId="77777777" w:rsidR="001B5172" w:rsidRPr="00FD1B02" w:rsidRDefault="001B5172" w:rsidP="001B5172">
      <w:pPr>
        <w:pStyle w:val="Heading3"/>
        <w:shd w:val="clear" w:color="auto" w:fill="F2F2F2" w:themeFill="background1" w:themeFillShade="F2"/>
      </w:pPr>
      <w:r w:rsidRPr="00FD1B02">
        <w:t>Consumer outcome:</w:t>
      </w:r>
    </w:p>
    <w:p w14:paraId="15A40CD6" w14:textId="77777777" w:rsidR="001B5172" w:rsidRDefault="001B5172" w:rsidP="001B5172">
      <w:pPr>
        <w:numPr>
          <w:ilvl w:val="0"/>
          <w:numId w:val="3"/>
        </w:numPr>
        <w:shd w:val="clear" w:color="auto" w:fill="F2F2F2" w:themeFill="background1" w:themeFillShade="F2"/>
      </w:pPr>
      <w:r>
        <w:t>I get personal care, clinical care, or both personal care and clinical care, that is safe and right for me.</w:t>
      </w:r>
    </w:p>
    <w:p w14:paraId="518D25B6" w14:textId="77777777" w:rsidR="001B5172" w:rsidRDefault="001B5172" w:rsidP="001B5172">
      <w:pPr>
        <w:pStyle w:val="Heading3"/>
        <w:shd w:val="clear" w:color="auto" w:fill="F2F2F2" w:themeFill="background1" w:themeFillShade="F2"/>
      </w:pPr>
      <w:r>
        <w:t>Organisation statement:</w:t>
      </w:r>
    </w:p>
    <w:p w14:paraId="2EECAB42" w14:textId="77777777" w:rsidR="001B5172" w:rsidRDefault="001B5172" w:rsidP="001B51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72CB48" w14:textId="77777777" w:rsidR="001B5172" w:rsidRDefault="001B5172" w:rsidP="001B5172">
      <w:pPr>
        <w:pStyle w:val="Heading2"/>
      </w:pPr>
      <w:r>
        <w:t>Assessment of Standard 3</w:t>
      </w:r>
    </w:p>
    <w:p w14:paraId="76ED6DDB" w14:textId="77777777" w:rsidR="001B5172" w:rsidRPr="002C3C56" w:rsidRDefault="001B5172" w:rsidP="001B5172">
      <w:pPr>
        <w:rPr>
          <w:rFonts w:eastAsiaTheme="minorHAnsi"/>
          <w:color w:val="auto"/>
        </w:rPr>
      </w:pPr>
      <w:r>
        <w:t>The Assessment Team sampled consumers and representatives who provided information about</w:t>
      </w:r>
      <w:r>
        <w:rPr>
          <w:rFonts w:eastAsia="Calibri"/>
          <w:color w:val="auto"/>
          <w:lang w:eastAsia="en-US"/>
        </w:rPr>
        <w:t xml:space="preserve"> </w:t>
      </w:r>
      <w:r w:rsidRPr="002C3C56">
        <w:rPr>
          <w:color w:val="auto"/>
        </w:rPr>
        <w:t xml:space="preserve">personal and clinical care </w:t>
      </w:r>
      <w:r>
        <w:rPr>
          <w:color w:val="auto"/>
        </w:rPr>
        <w:t>not being</w:t>
      </w:r>
      <w:r w:rsidRPr="002C3C56">
        <w:rPr>
          <w:color w:val="auto"/>
        </w:rPr>
        <w:t xml:space="preserve"> safe and right for the consumer.</w:t>
      </w:r>
      <w:r>
        <w:rPr>
          <w:color w:val="auto"/>
        </w:rPr>
        <w:t xml:space="preserve"> M</w:t>
      </w:r>
      <w:r>
        <w:t>ost consumers and representatives provided positive feedback about the implementation of COVID-19 safe measures at the service, however one consumer expressed dissatisfaction with a related matter.</w:t>
      </w:r>
    </w:p>
    <w:p w14:paraId="0D9C6F8F" w14:textId="77777777" w:rsidR="001B5172" w:rsidRPr="00804515" w:rsidRDefault="001B5172" w:rsidP="001B5172">
      <w:pPr>
        <w:rPr>
          <w:rFonts w:eastAsiaTheme="minorHAnsi"/>
          <w:color w:val="auto"/>
        </w:rPr>
      </w:pPr>
      <w:r>
        <w:rPr>
          <w:rFonts w:eastAsiaTheme="minorHAnsi"/>
          <w:color w:val="auto"/>
        </w:rPr>
        <w:t>F</w:t>
      </w:r>
      <w:r w:rsidRPr="00804515">
        <w:rPr>
          <w:rFonts w:eastAsiaTheme="minorHAnsi"/>
          <w:color w:val="auto"/>
        </w:rPr>
        <w:t>eedback</w:t>
      </w:r>
      <w:r>
        <w:rPr>
          <w:rFonts w:eastAsiaTheme="minorHAnsi"/>
          <w:color w:val="auto"/>
        </w:rPr>
        <w:t xml:space="preserve">, </w:t>
      </w:r>
      <w:r w:rsidRPr="00804515">
        <w:rPr>
          <w:rFonts w:eastAsiaTheme="minorHAnsi"/>
          <w:color w:val="auto"/>
        </w:rPr>
        <w:t>interviews with management and staff</w:t>
      </w:r>
      <w:r>
        <w:rPr>
          <w:rFonts w:eastAsiaTheme="minorHAnsi"/>
          <w:color w:val="auto"/>
        </w:rPr>
        <w:t>,</w:t>
      </w:r>
      <w:r w:rsidRPr="00804515">
        <w:rPr>
          <w:rFonts w:eastAsiaTheme="minorHAnsi"/>
          <w:color w:val="auto"/>
        </w:rPr>
        <w:t xml:space="preserve"> and documents reviewed showed overall timely and appropriate referrals to allied/health specialists </w:t>
      </w:r>
      <w:r>
        <w:rPr>
          <w:rFonts w:eastAsiaTheme="minorHAnsi"/>
          <w:color w:val="auto"/>
        </w:rPr>
        <w:t>had been</w:t>
      </w:r>
      <w:r w:rsidRPr="00804515">
        <w:rPr>
          <w:rFonts w:eastAsiaTheme="minorHAnsi"/>
          <w:color w:val="auto"/>
        </w:rPr>
        <w:t xml:space="preserve"> made for consumers.</w:t>
      </w:r>
      <w:r>
        <w:rPr>
          <w:rFonts w:eastAsiaTheme="minorHAnsi"/>
          <w:color w:val="auto"/>
        </w:rPr>
        <w:t xml:space="preserve"> They also showed overall</w:t>
      </w:r>
      <w:r w:rsidRPr="001776D2">
        <w:rPr>
          <w:rFonts w:eastAsiaTheme="minorHAnsi"/>
          <w:color w:val="auto"/>
        </w:rPr>
        <w:t xml:space="preserve"> </w:t>
      </w:r>
      <w:r>
        <w:rPr>
          <w:rFonts w:eastAsiaTheme="minorHAnsi"/>
          <w:color w:val="auto"/>
        </w:rPr>
        <w:t>the needs, goals and preferences consumers nearing end of life had been recognised and addressed.</w:t>
      </w:r>
    </w:p>
    <w:p w14:paraId="4570844F" w14:textId="77777777" w:rsidR="001B5172" w:rsidRPr="00E403F0" w:rsidRDefault="001B5172" w:rsidP="001B5172">
      <w:pPr>
        <w:rPr>
          <w:rFonts w:eastAsiaTheme="minorHAnsi"/>
          <w:color w:val="auto"/>
        </w:rPr>
      </w:pPr>
      <w:r>
        <w:rPr>
          <w:rFonts w:eastAsiaTheme="minorHAnsi"/>
          <w:color w:val="auto"/>
        </w:rPr>
        <w:t xml:space="preserve">However, there is evidence that </w:t>
      </w:r>
      <w:r w:rsidRPr="00E403F0">
        <w:rPr>
          <w:rFonts w:eastAsiaTheme="minorHAnsi"/>
          <w:color w:val="auto"/>
        </w:rPr>
        <w:t xml:space="preserve">safe and effective personal and clinical care </w:t>
      </w:r>
      <w:r>
        <w:rPr>
          <w:rFonts w:eastAsiaTheme="minorHAnsi"/>
          <w:color w:val="auto"/>
        </w:rPr>
        <w:t>had not been</w:t>
      </w:r>
      <w:r w:rsidRPr="00E403F0">
        <w:rPr>
          <w:rFonts w:eastAsiaTheme="minorHAnsi"/>
          <w:color w:val="auto"/>
        </w:rPr>
        <w:t xml:space="preserve"> provided and high-impact and high-prevalence risks associated with the care </w:t>
      </w:r>
      <w:r>
        <w:rPr>
          <w:rFonts w:eastAsiaTheme="minorHAnsi"/>
          <w:color w:val="auto"/>
        </w:rPr>
        <w:t>had</w:t>
      </w:r>
      <w:r w:rsidRPr="00E403F0">
        <w:rPr>
          <w:rFonts w:eastAsiaTheme="minorHAnsi"/>
          <w:color w:val="auto"/>
        </w:rPr>
        <w:t xml:space="preserve"> not </w:t>
      </w:r>
      <w:r>
        <w:rPr>
          <w:rFonts w:eastAsiaTheme="minorHAnsi"/>
          <w:color w:val="auto"/>
        </w:rPr>
        <w:t xml:space="preserve">been </w:t>
      </w:r>
      <w:r w:rsidRPr="00E403F0">
        <w:rPr>
          <w:rFonts w:eastAsiaTheme="minorHAnsi"/>
          <w:color w:val="auto"/>
        </w:rPr>
        <w:t>effectively managed</w:t>
      </w:r>
      <w:r>
        <w:rPr>
          <w:rFonts w:eastAsiaTheme="minorHAnsi"/>
          <w:color w:val="auto"/>
        </w:rPr>
        <w:t xml:space="preserve"> for the consumers sampled</w:t>
      </w:r>
      <w:r w:rsidRPr="00E403F0">
        <w:rPr>
          <w:rFonts w:eastAsiaTheme="minorHAnsi"/>
          <w:color w:val="auto"/>
        </w:rPr>
        <w:t xml:space="preserve">. </w:t>
      </w:r>
      <w:r>
        <w:rPr>
          <w:rFonts w:eastAsiaTheme="minorHAnsi"/>
          <w:color w:val="auto"/>
        </w:rPr>
        <w:t xml:space="preserve">The Assessment Team’s evidence shows </w:t>
      </w:r>
      <w:r w:rsidRPr="00E403F0">
        <w:rPr>
          <w:rFonts w:eastAsiaTheme="minorHAnsi"/>
          <w:color w:val="auto"/>
        </w:rPr>
        <w:t xml:space="preserve">deterioration or change in the condition of some consumers was not recognised and responded to in a timely manner. </w:t>
      </w:r>
      <w:r>
        <w:rPr>
          <w:rFonts w:eastAsiaTheme="minorHAnsi"/>
          <w:color w:val="auto"/>
        </w:rPr>
        <w:t xml:space="preserve">It also shows </w:t>
      </w:r>
      <w:r w:rsidRPr="00804515">
        <w:rPr>
          <w:rFonts w:eastAsiaTheme="minorHAnsi"/>
          <w:color w:val="auto"/>
        </w:rPr>
        <w:t xml:space="preserve">the condition, needs and preferences of consumers </w:t>
      </w:r>
      <w:r>
        <w:rPr>
          <w:rFonts w:eastAsiaTheme="minorHAnsi"/>
          <w:color w:val="auto"/>
        </w:rPr>
        <w:t>had not been</w:t>
      </w:r>
      <w:r w:rsidRPr="00804515">
        <w:rPr>
          <w:rFonts w:eastAsiaTheme="minorHAnsi"/>
          <w:color w:val="auto"/>
        </w:rPr>
        <w:t xml:space="preserve"> documented and communicated</w:t>
      </w:r>
      <w:r>
        <w:rPr>
          <w:rFonts w:eastAsiaTheme="minorHAnsi"/>
          <w:color w:val="auto"/>
        </w:rPr>
        <w:t xml:space="preserve"> for some consumers.</w:t>
      </w:r>
      <w:r w:rsidRPr="00804515">
        <w:rPr>
          <w:rFonts w:eastAsiaTheme="minorHAnsi"/>
          <w:color w:val="auto"/>
        </w:rPr>
        <w:t xml:space="preserve"> </w:t>
      </w:r>
    </w:p>
    <w:p w14:paraId="0890AFDB" w14:textId="77777777" w:rsidR="001B5172" w:rsidRPr="009D6E2E" w:rsidRDefault="001B5172" w:rsidP="001B5172">
      <w:pPr>
        <w:rPr>
          <w:color w:val="auto"/>
        </w:rPr>
      </w:pPr>
      <w:r>
        <w:rPr>
          <w:rFonts w:eastAsiaTheme="minorHAnsi"/>
          <w:color w:val="auto"/>
        </w:rPr>
        <w:t xml:space="preserve">The Assessment Team found some </w:t>
      </w:r>
      <w:r>
        <w:rPr>
          <w:color w:val="auto"/>
        </w:rPr>
        <w:t xml:space="preserve">infection-related risks were not being minimised through standard and transmission-based precautions, including for COVID-19 outbreak prevention. </w:t>
      </w:r>
    </w:p>
    <w:p w14:paraId="31B72047" w14:textId="77777777" w:rsidR="001B5172" w:rsidRPr="00663B6D" w:rsidRDefault="001B5172" w:rsidP="001B5172">
      <w:pPr>
        <w:rPr>
          <w:rFonts w:eastAsia="Calibri"/>
          <w:lang w:eastAsia="en-US"/>
        </w:rPr>
      </w:pPr>
      <w:r w:rsidRPr="00154403">
        <w:rPr>
          <w:rFonts w:eastAsiaTheme="minorHAnsi"/>
        </w:rPr>
        <w:t>The Quality Standard is assessed as</w:t>
      </w:r>
      <w:r w:rsidRPr="00365B8C">
        <w:rPr>
          <w:rFonts w:eastAsiaTheme="minorHAnsi"/>
          <w:color w:val="auto"/>
        </w:rPr>
        <w:t xml:space="preserve"> Non-</w:t>
      </w:r>
      <w:r w:rsidRPr="004C60BF">
        <w:rPr>
          <w:rFonts w:eastAsiaTheme="minorHAnsi"/>
          <w:color w:val="auto"/>
        </w:rPr>
        <w:t xml:space="preserve">compliant as </w:t>
      </w:r>
      <w:r>
        <w:rPr>
          <w:rFonts w:eastAsiaTheme="minorHAnsi"/>
          <w:color w:val="auto"/>
        </w:rPr>
        <w:t xml:space="preserve"> three</w:t>
      </w:r>
      <w:r w:rsidRPr="004C60BF">
        <w:rPr>
          <w:rFonts w:eastAsiaTheme="minorHAnsi"/>
          <w:color w:val="auto"/>
        </w:rPr>
        <w:t xml:space="preserve"> of the </w:t>
      </w:r>
      <w:r>
        <w:rPr>
          <w:rFonts w:eastAsiaTheme="minorHAnsi"/>
        </w:rPr>
        <w:t>seven</w:t>
      </w:r>
      <w:r w:rsidRPr="00154403">
        <w:rPr>
          <w:rFonts w:eastAsiaTheme="minorHAnsi"/>
        </w:rPr>
        <w:t xml:space="preserve"> specific requirements have been assess</w:t>
      </w:r>
      <w:r w:rsidRPr="00365B8C">
        <w:rPr>
          <w:rFonts w:eastAsiaTheme="minorHAnsi"/>
          <w:color w:val="auto"/>
        </w:rPr>
        <w:t>ed as Non-compliant.</w:t>
      </w:r>
      <w:r w:rsidRPr="006403D7">
        <w:rPr>
          <w:color w:val="auto"/>
        </w:rPr>
        <w:t xml:space="preserve"> </w:t>
      </w:r>
    </w:p>
    <w:p w14:paraId="595E14B7" w14:textId="77777777" w:rsidR="001B5172" w:rsidRDefault="001B5172" w:rsidP="001B517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94D90EB" w14:textId="77777777" w:rsidR="001B5172" w:rsidRPr="00853601" w:rsidRDefault="001B5172" w:rsidP="001B5172">
      <w:pPr>
        <w:pStyle w:val="Heading3"/>
      </w:pPr>
      <w:r w:rsidRPr="00853601">
        <w:t>Requirement 3(3)(a)</w:t>
      </w:r>
      <w:r>
        <w:tab/>
        <w:t>Non-compliant</w:t>
      </w:r>
    </w:p>
    <w:p w14:paraId="7FBD3214" w14:textId="77777777" w:rsidR="001B5172" w:rsidRPr="000404BE" w:rsidRDefault="001B5172" w:rsidP="001B5172">
      <w:pPr>
        <w:rPr>
          <w:i/>
        </w:rPr>
      </w:pPr>
      <w:r w:rsidRPr="000404BE">
        <w:rPr>
          <w:i/>
        </w:rPr>
        <w:t>Each consumer gets safe and effective personal care, clinical care, or both personal care and clinical care, that:</w:t>
      </w:r>
    </w:p>
    <w:p w14:paraId="183717A3" w14:textId="77777777" w:rsidR="001B5172" w:rsidRPr="000404BE" w:rsidRDefault="001B5172" w:rsidP="001B5172">
      <w:pPr>
        <w:numPr>
          <w:ilvl w:val="0"/>
          <w:numId w:val="24"/>
        </w:numPr>
        <w:tabs>
          <w:tab w:val="right" w:pos="9026"/>
        </w:tabs>
        <w:spacing w:before="0" w:after="0"/>
        <w:ind w:left="567" w:hanging="425"/>
        <w:outlineLvl w:val="4"/>
        <w:rPr>
          <w:i/>
        </w:rPr>
      </w:pPr>
      <w:r w:rsidRPr="000404BE">
        <w:rPr>
          <w:i/>
        </w:rPr>
        <w:t>is best practice; and</w:t>
      </w:r>
    </w:p>
    <w:p w14:paraId="14929120" w14:textId="77777777" w:rsidR="001B5172" w:rsidRPr="000404BE" w:rsidRDefault="001B5172" w:rsidP="001B5172">
      <w:pPr>
        <w:numPr>
          <w:ilvl w:val="0"/>
          <w:numId w:val="24"/>
        </w:numPr>
        <w:tabs>
          <w:tab w:val="right" w:pos="9026"/>
        </w:tabs>
        <w:spacing w:before="0" w:after="0"/>
        <w:ind w:left="567" w:hanging="425"/>
        <w:outlineLvl w:val="4"/>
        <w:rPr>
          <w:i/>
        </w:rPr>
      </w:pPr>
      <w:r w:rsidRPr="000404BE">
        <w:rPr>
          <w:i/>
        </w:rPr>
        <w:t>is tailored to their needs; and</w:t>
      </w:r>
    </w:p>
    <w:p w14:paraId="55D621FC" w14:textId="77777777" w:rsidR="001B5172" w:rsidRPr="000404BE" w:rsidRDefault="001B5172" w:rsidP="001B5172">
      <w:pPr>
        <w:numPr>
          <w:ilvl w:val="0"/>
          <w:numId w:val="24"/>
        </w:numPr>
        <w:tabs>
          <w:tab w:val="right" w:pos="9026"/>
        </w:tabs>
        <w:spacing w:before="0" w:after="0"/>
        <w:ind w:left="567" w:hanging="425"/>
        <w:outlineLvl w:val="4"/>
        <w:rPr>
          <w:i/>
        </w:rPr>
      </w:pPr>
      <w:r w:rsidRPr="000404BE">
        <w:rPr>
          <w:i/>
        </w:rPr>
        <w:t>optimises their health and well-being.</w:t>
      </w:r>
    </w:p>
    <w:p w14:paraId="12E2A494" w14:textId="77777777" w:rsidR="001B5172" w:rsidRPr="007206A7" w:rsidRDefault="001B5172" w:rsidP="001B5172">
      <w:pPr>
        <w:tabs>
          <w:tab w:val="right" w:pos="9026"/>
        </w:tabs>
        <w:spacing w:before="120"/>
        <w:rPr>
          <w:rFonts w:eastAsia="Fira Sans Light"/>
          <w:szCs w:val="22"/>
          <w:lang w:eastAsia="en-US"/>
        </w:rPr>
      </w:pPr>
      <w:r w:rsidRPr="00AA3803">
        <w:rPr>
          <w:rFonts w:eastAsia="Fira Sans Light"/>
          <w:szCs w:val="22"/>
          <w:lang w:eastAsia="en-US"/>
        </w:rPr>
        <w:t xml:space="preserve">While consumers and their </w:t>
      </w:r>
      <w:r w:rsidRPr="00AA3803">
        <w:rPr>
          <w:rFonts w:eastAsia="Fira Sans Light"/>
          <w:color w:val="auto"/>
          <w:szCs w:val="22"/>
          <w:lang w:eastAsia="en-US"/>
        </w:rPr>
        <w:t xml:space="preserve">representatives generally gave positive </w:t>
      </w:r>
      <w:r w:rsidRPr="00AA3803">
        <w:rPr>
          <w:rFonts w:eastAsia="Fira Sans Light"/>
          <w:szCs w:val="22"/>
          <w:lang w:eastAsia="en-US"/>
        </w:rPr>
        <w:t xml:space="preserve">feedback about aspects of clinical and personal care, the review of care and service records for consumers sampled does not support that clinical care provided is best practice and does not optimise consumers’ health and wellbeing. </w:t>
      </w:r>
    </w:p>
    <w:p w14:paraId="1BD0880D" w14:textId="77777777" w:rsidR="001B5172" w:rsidRPr="007206A7" w:rsidRDefault="001B5172" w:rsidP="001B5172">
      <w:pPr>
        <w:tabs>
          <w:tab w:val="right" w:pos="9026"/>
        </w:tabs>
        <w:spacing w:before="120"/>
        <w:rPr>
          <w:rFonts w:eastAsia="Fira Sans Light"/>
          <w:szCs w:val="22"/>
          <w:lang w:eastAsia="en-US"/>
        </w:rPr>
      </w:pPr>
      <w:r w:rsidRPr="000D37B0">
        <w:rPr>
          <w:rFonts w:eastAsia="Fira Sans Light"/>
          <w:szCs w:val="22"/>
          <w:lang w:eastAsia="en-US"/>
        </w:rPr>
        <w:t>Review and monitoring following incidents is not consistent with best practice and does not always optimise consumer wellbeing. There is high use of restraint, some consumers experience pain and diabetic management is not always tailored to consumer needs. Pressure area care</w:t>
      </w:r>
      <w:r>
        <w:rPr>
          <w:rFonts w:eastAsia="Fira Sans Light"/>
          <w:szCs w:val="22"/>
          <w:lang w:eastAsia="en-US"/>
        </w:rPr>
        <w:t xml:space="preserve"> does</w:t>
      </w:r>
      <w:r w:rsidRPr="007206A7">
        <w:rPr>
          <w:rFonts w:eastAsia="Fira Sans Light"/>
          <w:szCs w:val="22"/>
          <w:lang w:eastAsia="en-US"/>
        </w:rPr>
        <w:t xml:space="preserve"> not optimise consumer wellbeing.</w:t>
      </w:r>
    </w:p>
    <w:p w14:paraId="2A001CBC" w14:textId="77777777" w:rsidR="001B5172" w:rsidRPr="00432BD2" w:rsidRDefault="001B5172" w:rsidP="001B5172">
      <w:pPr>
        <w:pStyle w:val="Heading3"/>
        <w:rPr>
          <w:b w:val="0"/>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the findings</w:t>
      </w:r>
      <w:r>
        <w:rPr>
          <w:b w:val="0"/>
          <w:color w:val="auto"/>
          <w:sz w:val="24"/>
        </w:rPr>
        <w:t>. These include revising the care and services of consumers through assessment and care planning in consultation with them and with the involvement of allied/health specialists. These also include education for the staff; and increased monitoring and oversight of consumer care and service provision.</w:t>
      </w:r>
    </w:p>
    <w:p w14:paraId="615B331C" w14:textId="77777777" w:rsidR="001B5172" w:rsidRPr="00274AFF" w:rsidRDefault="001B5172" w:rsidP="001B5172">
      <w:pPr>
        <w:rPr>
          <w:color w:val="auto"/>
        </w:rPr>
      </w:pPr>
      <w:r>
        <w:rPr>
          <w:color w:val="auto"/>
        </w:rPr>
        <w:t>While the approved provider has recognised the need for improvement and has a plan of action to achieve this, time is needed to bring about the improvements. While I accept that consumers are satisfied with their care, I am persuaded by information presented by the Assessment Team of the review of care documentation which confirms that a</w:t>
      </w:r>
      <w:r w:rsidRPr="00274AFF">
        <w:rPr>
          <w:color w:val="auto"/>
        </w:rPr>
        <w:t>t the time of the performance assessment</w:t>
      </w:r>
      <w:r>
        <w:rPr>
          <w:color w:val="auto"/>
        </w:rPr>
        <w:t>,</w:t>
      </w:r>
      <w:r w:rsidRPr="00274AFF">
        <w:rPr>
          <w:color w:val="auto"/>
        </w:rPr>
        <w:t xml:space="preserve"> </w:t>
      </w:r>
      <w:r>
        <w:rPr>
          <w:color w:val="auto"/>
        </w:rPr>
        <w:t>safe and effective personal and clinical care consistent with best practice, tailored to needs and optimising health and well-being had not been provided to the consumers sampled.</w:t>
      </w:r>
      <w:r w:rsidRPr="00D231AE">
        <w:t xml:space="preserve"> </w:t>
      </w:r>
      <w:r>
        <w:t xml:space="preserve">The approved provider did not dispute the recommendation of the Assessment Team. </w:t>
      </w:r>
    </w:p>
    <w:p w14:paraId="02C498B6" w14:textId="77777777" w:rsidR="001B5172" w:rsidRPr="00274AFF" w:rsidRDefault="001B5172" w:rsidP="001B5172">
      <w:pPr>
        <w:rPr>
          <w:color w:val="auto"/>
        </w:rPr>
      </w:pPr>
      <w:r w:rsidRPr="00274AFF">
        <w:rPr>
          <w:color w:val="auto"/>
        </w:rPr>
        <w:t>I find this requirement is Non-compliant.</w:t>
      </w:r>
    </w:p>
    <w:p w14:paraId="4B2321EF" w14:textId="77777777" w:rsidR="001B5172" w:rsidRPr="00853601" w:rsidRDefault="001B5172" w:rsidP="001B5172">
      <w:pPr>
        <w:pStyle w:val="Heading3"/>
      </w:pPr>
      <w:r w:rsidRPr="00853601">
        <w:t>Requirement 3(3)(b)</w:t>
      </w:r>
      <w:r>
        <w:tab/>
        <w:t>Non-compliant</w:t>
      </w:r>
    </w:p>
    <w:p w14:paraId="1DD9A0ED" w14:textId="77777777" w:rsidR="001B5172" w:rsidRDefault="001B5172" w:rsidP="001B5172">
      <w:pPr>
        <w:rPr>
          <w:i/>
          <w:szCs w:val="22"/>
        </w:rPr>
      </w:pPr>
      <w:r w:rsidRPr="000404BE">
        <w:rPr>
          <w:i/>
          <w:szCs w:val="22"/>
        </w:rPr>
        <w:t>Effective management of high impact or high prevalence risks associated with the care of each consumer.</w:t>
      </w:r>
    </w:p>
    <w:p w14:paraId="40FF5912" w14:textId="77777777" w:rsidR="001B5172" w:rsidRDefault="001B5172" w:rsidP="001B5172">
      <w:pPr>
        <w:spacing w:before="120"/>
      </w:pPr>
      <w:r>
        <w:t xml:space="preserve">The Assessment Team’s evidence under this requirement and across requirements 3(3)(a) and 3(3)(d) includes information about risks associated with the care of </w:t>
      </w:r>
      <w:r>
        <w:lastRenderedPageBreak/>
        <w:t>consumers not being effectively managed. This includes risks associated with behaviours, falls, malnutrition, pressure injury and other skin injury; and risks associated with medical conditions such as diabetes and hypertension. For example:</w:t>
      </w:r>
    </w:p>
    <w:p w14:paraId="1F08F17D" w14:textId="77777777" w:rsidR="001B5172" w:rsidRDefault="001B5172" w:rsidP="001B5172">
      <w:pPr>
        <w:pStyle w:val="ListParagraph"/>
        <w:numPr>
          <w:ilvl w:val="0"/>
          <w:numId w:val="50"/>
        </w:numPr>
        <w:spacing w:before="120"/>
        <w:ind w:left="357" w:hanging="357"/>
        <w:contextualSpacing w:val="0"/>
      </w:pPr>
      <w:r>
        <w:t>A consumer had three unwitnessed falls in seven days. There were no or limited neurological observations undertaken post-fall to monitor risks to the consumer’s health associated with possible head strike.</w:t>
      </w:r>
    </w:p>
    <w:p w14:paraId="35251C1B" w14:textId="77777777" w:rsidR="001B5172" w:rsidRDefault="001B5172" w:rsidP="001B5172">
      <w:pPr>
        <w:pStyle w:val="ListParagraph"/>
        <w:numPr>
          <w:ilvl w:val="0"/>
          <w:numId w:val="50"/>
        </w:numPr>
        <w:spacing w:before="120"/>
        <w:ind w:left="357" w:hanging="357"/>
        <w:contextualSpacing w:val="0"/>
      </w:pPr>
      <w:r>
        <w:t>A consumer experienced unintended weight loss from January to May 2020 when they were reviewed by a dietician who recommended further dietician review if the weight loss continued. The consumer’s weight stabilised until August 2020 and then decreased and dietician review did not take place until 1 November 2020. The consumer’s diet preference form did not include any weight enhancing strategies to manage the consumer’s malnutrition risk.</w:t>
      </w:r>
    </w:p>
    <w:p w14:paraId="6BB40D86" w14:textId="77777777" w:rsidR="001B5172" w:rsidRDefault="001B5172" w:rsidP="001B5172">
      <w:pPr>
        <w:pStyle w:val="ListParagraph"/>
        <w:numPr>
          <w:ilvl w:val="0"/>
          <w:numId w:val="50"/>
        </w:numPr>
        <w:spacing w:before="120"/>
        <w:ind w:left="357" w:hanging="357"/>
        <w:contextualSpacing w:val="0"/>
      </w:pPr>
      <w:r>
        <w:t>A consumer had known pressure injury risk and required pressure relief for the affected area. The consumer acquired a pressure injury at the service, which rapidly deteriorated. The consumer was observed in a position which put pressure on the affected area and their pressure relieving mattress had not been set correctly to optimise pressure relief. The risks to this consumer’s health and well-being associated with pressure injury were not being managed effectively.</w:t>
      </w:r>
    </w:p>
    <w:p w14:paraId="7577C616" w14:textId="77777777" w:rsidR="001B5172" w:rsidRDefault="001B5172" w:rsidP="001B5172">
      <w:pPr>
        <w:pStyle w:val="ListParagraph"/>
        <w:numPr>
          <w:ilvl w:val="0"/>
          <w:numId w:val="50"/>
        </w:numPr>
        <w:spacing w:before="120"/>
        <w:ind w:left="357" w:hanging="357"/>
        <w:contextualSpacing w:val="0"/>
      </w:pPr>
      <w:r>
        <w:t>A consumer with a diagnosis of diabetes had a diabetic management plan written by their general practitioner. The consumer’s blood glucose level (BGL) reading as monitored by the staff was out of range on 16 of 29 days. Actions consistent with the plan were not implemented by the staff to manage risks to the consumer’s health associated with diabetes and high BGLs.</w:t>
      </w:r>
    </w:p>
    <w:p w14:paraId="0EF7364D" w14:textId="77777777" w:rsidR="001B5172" w:rsidRDefault="001B5172" w:rsidP="001B5172">
      <w:pPr>
        <w:pStyle w:val="Heading3"/>
        <w:rPr>
          <w:b w:val="0"/>
          <w:color w:val="auto"/>
          <w:sz w:val="24"/>
        </w:rPr>
      </w:pPr>
      <w:r w:rsidRPr="00092422">
        <w:rPr>
          <w:b w:val="0"/>
          <w:color w:val="auto"/>
          <w:sz w:val="24"/>
        </w:rPr>
        <w:t>The approved provider’s response</w:t>
      </w:r>
      <w:r w:rsidRPr="00092422">
        <w:rPr>
          <w:color w:val="auto"/>
          <w:sz w:val="24"/>
        </w:rPr>
        <w:t xml:space="preserve"> </w:t>
      </w:r>
      <w:r w:rsidRPr="00092422">
        <w:rPr>
          <w:b w:val="0"/>
          <w:color w:val="auto"/>
          <w:sz w:val="24"/>
        </w:rPr>
        <w:t>has information about actions to address the findings</w:t>
      </w:r>
      <w:r>
        <w:rPr>
          <w:b w:val="0"/>
          <w:color w:val="auto"/>
          <w:sz w:val="24"/>
        </w:rPr>
        <w:t>. These include revising the care and services of consumers through assessment and care planning in consultation with them and with the involvement of allied/health specialists. These also include education for the staff, and increased monitoring and oversight of consumer care and service provision.</w:t>
      </w:r>
    </w:p>
    <w:p w14:paraId="3CEAE8A3" w14:textId="10B420AB" w:rsidR="001B5172" w:rsidRPr="00D12FDA" w:rsidRDefault="001B5172" w:rsidP="001B5172">
      <w:pPr>
        <w:rPr>
          <w:b/>
        </w:rPr>
      </w:pPr>
      <w:r>
        <w:rPr>
          <w:color w:val="auto"/>
        </w:rPr>
        <w:t xml:space="preserve">While the approved provider has recognised the need for improvement and has a plan of action to achieve this, time is needed to bring about the improvements. Based on the evidence across the Assessment Team’s report as outlined above  and considering that the approved provider did not dispute the team’s evidence about how risks are managed at the service I am of the view that the approved provider does not comply with this requirement. There has not been effective management of HIHP risks associated with the care of some consumers sampled. </w:t>
      </w:r>
    </w:p>
    <w:p w14:paraId="1AEB85B1" w14:textId="77777777" w:rsidR="001B5172" w:rsidRPr="00D435F8" w:rsidRDefault="001B5172" w:rsidP="001B5172">
      <w:pPr>
        <w:pStyle w:val="Heading3"/>
      </w:pPr>
      <w:r w:rsidRPr="00D435F8">
        <w:lastRenderedPageBreak/>
        <w:t>Requirement 3(3)(c)</w:t>
      </w:r>
      <w:r>
        <w:tab/>
        <w:t>Compliant</w:t>
      </w:r>
    </w:p>
    <w:p w14:paraId="58748DEC" w14:textId="77777777" w:rsidR="001B5172" w:rsidRDefault="001B5172" w:rsidP="001B5172">
      <w:pPr>
        <w:rPr>
          <w:i/>
          <w:szCs w:val="22"/>
        </w:rPr>
      </w:pPr>
      <w:r w:rsidRPr="000404BE">
        <w:rPr>
          <w:i/>
          <w:szCs w:val="22"/>
        </w:rPr>
        <w:t>The needs, goals and preferences of consumers nearing the end of life are recognised and addressed, their comfort maximised and their dignity preserved.</w:t>
      </w:r>
    </w:p>
    <w:p w14:paraId="0A758089" w14:textId="77777777" w:rsidR="001B5172" w:rsidRPr="00D435F8" w:rsidRDefault="001B5172" w:rsidP="001B5172">
      <w:pPr>
        <w:pStyle w:val="Heading3"/>
      </w:pPr>
      <w:r w:rsidRPr="00D435F8">
        <w:t>Requirement 3(3)(d)</w:t>
      </w:r>
      <w:r>
        <w:tab/>
        <w:t>Non-compliant</w:t>
      </w:r>
    </w:p>
    <w:p w14:paraId="58D0CD87" w14:textId="77777777" w:rsidR="001B5172" w:rsidRPr="000404BE" w:rsidRDefault="001B5172" w:rsidP="001B5172">
      <w:pPr>
        <w:rPr>
          <w:i/>
        </w:rPr>
      </w:pPr>
      <w:r w:rsidRPr="000404BE">
        <w:rPr>
          <w:i/>
          <w:szCs w:val="22"/>
        </w:rPr>
        <w:t>Deterioration or change of a consumer’s mental health, cognitive or physical function, capacity or condition is recognised and responded to in a timely manner.</w:t>
      </w:r>
    </w:p>
    <w:p w14:paraId="5D699200" w14:textId="569FCD38" w:rsidR="001B5172" w:rsidRPr="00BA3417" w:rsidRDefault="001B5172" w:rsidP="001B5172">
      <w:pPr>
        <w:spacing w:before="120"/>
        <w:rPr>
          <w:rFonts w:eastAsia="Calibri"/>
          <w:color w:val="auto"/>
          <w:lang w:eastAsia="en-US"/>
        </w:rPr>
      </w:pPr>
      <w:r w:rsidRPr="00FB0071">
        <w:t xml:space="preserve">The </w:t>
      </w:r>
      <w:r>
        <w:t>Assessment Team</w:t>
      </w:r>
      <w:r w:rsidRPr="00FB0071">
        <w:t>’s</w:t>
      </w:r>
      <w:r>
        <w:t xml:space="preserve">  report described examples from review of care and services records and interview with a registered nurse  of two consumers care where </w:t>
      </w:r>
      <w:r>
        <w:rPr>
          <w:color w:val="auto"/>
        </w:rPr>
        <w:t xml:space="preserve">deterioration or change in their cognitive and/or physical function, capacity or condition was not recognised and responded to in a timely manner. The team identified that </w:t>
      </w:r>
      <w:r w:rsidRPr="00BA3417">
        <w:rPr>
          <w:rFonts w:eastAsia="Calibri"/>
          <w:color w:val="auto"/>
          <w:lang w:eastAsia="en-US"/>
        </w:rPr>
        <w:t>processes for escalation and response to deterioration in consumers’ condition are</w:t>
      </w:r>
      <w:r>
        <w:rPr>
          <w:rFonts w:eastAsia="Calibri"/>
          <w:color w:val="auto"/>
          <w:lang w:eastAsia="en-US"/>
        </w:rPr>
        <w:t xml:space="preserve"> not</w:t>
      </w:r>
      <w:r w:rsidRPr="00BA3417">
        <w:rPr>
          <w:rFonts w:eastAsia="Calibri"/>
          <w:color w:val="auto"/>
          <w:lang w:eastAsia="en-US"/>
        </w:rPr>
        <w:t xml:space="preserve"> effective for all consumers sampled. </w:t>
      </w:r>
      <w:r>
        <w:rPr>
          <w:rFonts w:eastAsia="Calibri"/>
          <w:color w:val="auto"/>
          <w:lang w:eastAsia="en-US"/>
        </w:rPr>
        <w:t xml:space="preserve">While </w:t>
      </w:r>
      <w:r w:rsidRPr="00BA3417">
        <w:rPr>
          <w:rFonts w:eastAsia="Calibri"/>
          <w:color w:val="auto"/>
          <w:lang w:eastAsia="en-US"/>
        </w:rPr>
        <w:t xml:space="preserve">Clinical and care staff can describe processes for the escalation of changes in consumers’ condition </w:t>
      </w:r>
      <w:r>
        <w:rPr>
          <w:rFonts w:eastAsia="Calibri"/>
          <w:color w:val="auto"/>
          <w:lang w:eastAsia="en-US"/>
        </w:rPr>
        <w:t xml:space="preserve">it </w:t>
      </w:r>
      <w:r w:rsidRPr="00BA3417">
        <w:rPr>
          <w:rFonts w:eastAsia="Calibri"/>
          <w:color w:val="auto"/>
          <w:lang w:eastAsia="en-US"/>
        </w:rPr>
        <w:t xml:space="preserve">is not evident in the reviewed clinical documents. </w:t>
      </w:r>
    </w:p>
    <w:p w14:paraId="361301A9" w14:textId="77777777" w:rsidR="001B5172" w:rsidRPr="00FB0071" w:rsidRDefault="001B5172" w:rsidP="001B5172">
      <w:pPr>
        <w:rPr>
          <w:color w:val="auto"/>
        </w:rPr>
      </w:pPr>
      <w:r w:rsidRPr="00FB0071">
        <w:rPr>
          <w:color w:val="auto"/>
        </w:rPr>
        <w:t xml:space="preserve">The approved provider’s response has information about actions to address </w:t>
      </w:r>
      <w:r w:rsidRPr="00FB0071">
        <w:t xml:space="preserve">some </w:t>
      </w:r>
      <w:r w:rsidRPr="00FB0071">
        <w:rPr>
          <w:color w:val="auto"/>
        </w:rPr>
        <w:t>of the findings</w:t>
      </w:r>
      <w:r>
        <w:rPr>
          <w:color w:val="auto"/>
        </w:rPr>
        <w:t>. These include</w:t>
      </w:r>
      <w:r w:rsidRPr="00FB0071">
        <w:rPr>
          <w:color w:val="auto"/>
        </w:rPr>
        <w:t xml:space="preserve"> </w:t>
      </w:r>
      <w:r w:rsidRPr="005A57AD">
        <w:rPr>
          <w:color w:val="auto"/>
        </w:rPr>
        <w:t>revising the care and services of consumers through assessment and care planning in consultation with them and with the involvement of allied/health specialists</w:t>
      </w:r>
      <w:r>
        <w:rPr>
          <w:color w:val="auto"/>
        </w:rPr>
        <w:t xml:space="preserve">. These also include </w:t>
      </w:r>
      <w:r w:rsidRPr="005A57AD">
        <w:rPr>
          <w:color w:val="auto"/>
        </w:rPr>
        <w:t>education for the staff</w:t>
      </w:r>
      <w:r>
        <w:rPr>
          <w:color w:val="auto"/>
        </w:rPr>
        <w:t>,</w:t>
      </w:r>
      <w:r w:rsidRPr="005A57AD">
        <w:rPr>
          <w:color w:val="auto"/>
        </w:rPr>
        <w:t xml:space="preserve"> and increased monitoring and oversight of consumer care and service provision.</w:t>
      </w:r>
    </w:p>
    <w:p w14:paraId="12338D4F" w14:textId="77777777" w:rsidR="001B5172" w:rsidRPr="00FB0071" w:rsidRDefault="001B5172" w:rsidP="001B5172">
      <w:pPr>
        <w:rPr>
          <w:color w:val="auto"/>
        </w:rPr>
      </w:pPr>
      <w:r>
        <w:rPr>
          <w:color w:val="auto"/>
        </w:rPr>
        <w:t xml:space="preserve">While the approved provider has recognised the need for improvement and has a plan of action to achieve this, time is needed to bring about the improvements. </w:t>
      </w:r>
      <w:r w:rsidRPr="00FB0071">
        <w:rPr>
          <w:color w:val="auto"/>
        </w:rPr>
        <w:t xml:space="preserve">At the time of the performance assessment </w:t>
      </w:r>
      <w:r>
        <w:rPr>
          <w:color w:val="auto"/>
        </w:rPr>
        <w:t xml:space="preserve">deterioration or change in the cognitive and physical function, capacity or condition of the consumers sampled was not recognised and responded to in a timely manner. </w:t>
      </w:r>
      <w:r>
        <w:t xml:space="preserve">The approved provider did not dispute the recommendation of the Assessment Team. </w:t>
      </w:r>
    </w:p>
    <w:p w14:paraId="5EC0CC2A" w14:textId="77777777" w:rsidR="001B5172" w:rsidRPr="00FB0071" w:rsidRDefault="001B5172" w:rsidP="001B5172">
      <w:r w:rsidRPr="00FB0071">
        <w:t>I find this requirement is Non-compliant.</w:t>
      </w:r>
    </w:p>
    <w:p w14:paraId="25655781" w14:textId="77777777" w:rsidR="001B5172" w:rsidRPr="00D435F8" w:rsidRDefault="001B5172" w:rsidP="001B5172">
      <w:pPr>
        <w:pStyle w:val="Heading3"/>
      </w:pPr>
      <w:r w:rsidRPr="00D435F8">
        <w:t>Requirement 3(3)(e)</w:t>
      </w:r>
      <w:r>
        <w:tab/>
        <w:t>Compliant</w:t>
      </w:r>
    </w:p>
    <w:p w14:paraId="3BDAA716" w14:textId="77777777" w:rsidR="001B5172" w:rsidRDefault="001B5172" w:rsidP="001B5172">
      <w:pPr>
        <w:rPr>
          <w:i/>
          <w:szCs w:val="22"/>
        </w:rPr>
      </w:pPr>
      <w:r w:rsidRPr="000404BE">
        <w:rPr>
          <w:i/>
          <w:szCs w:val="22"/>
        </w:rPr>
        <w:t>Information about the consumer’s condition, needs and preferences is documented and communicated within the organisation, and with others where responsibility for care is shared.</w:t>
      </w:r>
    </w:p>
    <w:p w14:paraId="4E48CBCF" w14:textId="77777777" w:rsidR="001B5172" w:rsidRPr="00D435F8" w:rsidRDefault="001B5172" w:rsidP="001B5172">
      <w:pPr>
        <w:pStyle w:val="Heading3"/>
      </w:pPr>
      <w:r w:rsidRPr="00D435F8">
        <w:t>Requirement 3(3)(f)</w:t>
      </w:r>
      <w:r>
        <w:tab/>
        <w:t>Compliant</w:t>
      </w:r>
    </w:p>
    <w:p w14:paraId="59BFB5B7" w14:textId="77777777" w:rsidR="001B5172" w:rsidRDefault="001B5172" w:rsidP="001B5172">
      <w:pPr>
        <w:rPr>
          <w:i/>
          <w:szCs w:val="22"/>
        </w:rPr>
      </w:pPr>
      <w:r w:rsidRPr="000404BE">
        <w:rPr>
          <w:i/>
          <w:szCs w:val="22"/>
        </w:rPr>
        <w:t>Timely and appropriate referrals to individuals, other organisations and providers of other care and services.</w:t>
      </w:r>
    </w:p>
    <w:p w14:paraId="2AAB0E70" w14:textId="77777777" w:rsidR="001B5172" w:rsidRPr="00D435F8" w:rsidRDefault="001B5172" w:rsidP="001B5172">
      <w:pPr>
        <w:pStyle w:val="Heading3"/>
      </w:pPr>
      <w:r w:rsidRPr="00D435F8">
        <w:lastRenderedPageBreak/>
        <w:t>Requirement 3(3)(g)</w:t>
      </w:r>
      <w:r>
        <w:tab/>
        <w:t>Compliant</w:t>
      </w:r>
    </w:p>
    <w:p w14:paraId="7F55BA2C" w14:textId="77777777" w:rsidR="001B5172" w:rsidRPr="000404BE" w:rsidRDefault="001B5172" w:rsidP="001B5172">
      <w:pPr>
        <w:tabs>
          <w:tab w:val="right" w:pos="9026"/>
        </w:tabs>
        <w:spacing w:before="0" w:after="0"/>
        <w:outlineLvl w:val="4"/>
        <w:rPr>
          <w:i/>
          <w:szCs w:val="22"/>
        </w:rPr>
      </w:pPr>
      <w:r w:rsidRPr="000404BE">
        <w:rPr>
          <w:i/>
          <w:szCs w:val="22"/>
        </w:rPr>
        <w:t>Minimisation of infection related risks through implementing:</w:t>
      </w:r>
    </w:p>
    <w:p w14:paraId="16D421DF" w14:textId="254EB9A3" w:rsidR="001B5172" w:rsidRPr="000404BE" w:rsidRDefault="001B5172" w:rsidP="001B5172">
      <w:pPr>
        <w:numPr>
          <w:ilvl w:val="0"/>
          <w:numId w:val="25"/>
        </w:numPr>
        <w:tabs>
          <w:tab w:val="right" w:pos="9026"/>
        </w:tabs>
        <w:spacing w:before="0" w:after="0"/>
        <w:ind w:left="567" w:hanging="425"/>
        <w:outlineLvl w:val="4"/>
        <w:rPr>
          <w:i/>
        </w:rPr>
      </w:pPr>
      <w:r w:rsidRPr="000404BE">
        <w:rPr>
          <w:i/>
        </w:rPr>
        <w:t xml:space="preserve">standard and </w:t>
      </w:r>
      <w:r w:rsidR="00D941BB" w:rsidRPr="000404BE">
        <w:rPr>
          <w:i/>
        </w:rPr>
        <w:t>transmission-based</w:t>
      </w:r>
      <w:r w:rsidRPr="000404BE">
        <w:rPr>
          <w:i/>
        </w:rPr>
        <w:t xml:space="preserve"> precautions to prevent and control infection; and</w:t>
      </w:r>
    </w:p>
    <w:p w14:paraId="63243376" w14:textId="77777777" w:rsidR="001B5172" w:rsidRPr="000404BE" w:rsidRDefault="001B5172" w:rsidP="001B5172">
      <w:pPr>
        <w:numPr>
          <w:ilvl w:val="0"/>
          <w:numId w:val="2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7ED732B2" w14:textId="77777777" w:rsidR="001B5172" w:rsidRPr="00FB0071" w:rsidRDefault="001B5172" w:rsidP="001B5172"/>
    <w:p w14:paraId="20C0C808" w14:textId="77777777" w:rsidR="001B5172" w:rsidRDefault="001B5172" w:rsidP="001B5172">
      <w:pPr>
        <w:sectPr w:rsidR="001B5172" w:rsidSect="00D941BB">
          <w:headerReference w:type="default" r:id="rId27"/>
          <w:type w:val="continuous"/>
          <w:pgSz w:w="11906" w:h="16838"/>
          <w:pgMar w:top="1701" w:right="1418" w:bottom="1418" w:left="1418" w:header="709" w:footer="397" w:gutter="0"/>
          <w:cols w:space="708"/>
          <w:titlePg/>
          <w:docGrid w:linePitch="360"/>
        </w:sectPr>
      </w:pPr>
    </w:p>
    <w:p w14:paraId="1EC6AE01" w14:textId="77777777" w:rsidR="001B5172" w:rsidRDefault="001B5172" w:rsidP="001B5172">
      <w:pPr>
        <w:pStyle w:val="Heading1"/>
        <w:tabs>
          <w:tab w:val="right" w:pos="9070"/>
        </w:tabs>
        <w:spacing w:before="560" w:after="640"/>
        <w:rPr>
          <w:color w:val="FFFFFF" w:themeColor="background1"/>
          <w:sz w:val="36"/>
        </w:rPr>
        <w:sectPr w:rsidR="001B5172" w:rsidSect="00D941B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E1AA076" wp14:editId="6E8AAE2C">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39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70E20B3" w14:textId="77777777" w:rsidR="001B5172" w:rsidRPr="00FD1B02" w:rsidRDefault="001B5172" w:rsidP="001B5172">
      <w:pPr>
        <w:pStyle w:val="Heading3"/>
        <w:shd w:val="clear" w:color="auto" w:fill="F2F2F2" w:themeFill="background1" w:themeFillShade="F2"/>
      </w:pPr>
      <w:r w:rsidRPr="00FD1B02">
        <w:t>Consumer outcome:</w:t>
      </w:r>
    </w:p>
    <w:p w14:paraId="04093FAF" w14:textId="77777777" w:rsidR="001B5172" w:rsidRDefault="001B5172" w:rsidP="001B51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DCC914" w14:textId="77777777" w:rsidR="001B5172" w:rsidRDefault="001B5172" w:rsidP="001B5172">
      <w:pPr>
        <w:pStyle w:val="Heading3"/>
        <w:shd w:val="clear" w:color="auto" w:fill="F2F2F2" w:themeFill="background1" w:themeFillShade="F2"/>
      </w:pPr>
      <w:r>
        <w:t>Organisation statement:</w:t>
      </w:r>
    </w:p>
    <w:p w14:paraId="3E1B006C" w14:textId="77777777" w:rsidR="001B5172" w:rsidRDefault="001B5172" w:rsidP="001B51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EC0853" w14:textId="77777777" w:rsidR="001B5172" w:rsidRDefault="001B5172" w:rsidP="001B5172">
      <w:pPr>
        <w:pStyle w:val="Heading2"/>
      </w:pPr>
      <w:r>
        <w:t>Assessment of Standard 4</w:t>
      </w:r>
    </w:p>
    <w:p w14:paraId="760830DD" w14:textId="3AE4FBEA" w:rsidR="001B5172" w:rsidRPr="00894816" w:rsidRDefault="001B5172" w:rsidP="001B5172">
      <w:pPr>
        <w:rPr>
          <w:rFonts w:eastAsiaTheme="minorHAnsi"/>
          <w:color w:val="auto"/>
        </w:rPr>
      </w:pPr>
      <w:r>
        <w:t>The Assessment Team sampled consumers and representatives and some provided information about</w:t>
      </w:r>
      <w:r>
        <w:rPr>
          <w:rFonts w:eastAsia="Calibri"/>
          <w:color w:val="auto"/>
          <w:lang w:eastAsia="en-US"/>
        </w:rPr>
        <w:t xml:space="preserve"> </w:t>
      </w:r>
      <w:r w:rsidRPr="00894816">
        <w:rPr>
          <w:rFonts w:eastAsiaTheme="minorHAnsi"/>
          <w:color w:val="auto"/>
        </w:rPr>
        <w:t xml:space="preserve">the consumer being provided with daily living services and supports which optimise independence, health, well-being and quality of life. </w:t>
      </w:r>
      <w:r>
        <w:rPr>
          <w:rFonts w:eastAsiaTheme="minorHAnsi"/>
          <w:color w:val="auto"/>
        </w:rPr>
        <w:t xml:space="preserve">Positive comments were made about </w:t>
      </w:r>
      <w:r w:rsidRPr="00894816">
        <w:rPr>
          <w:rFonts w:eastAsiaTheme="minorHAnsi"/>
          <w:color w:val="auto"/>
        </w:rPr>
        <w:t xml:space="preserve">being engaged in community life, </w:t>
      </w:r>
      <w:r>
        <w:rPr>
          <w:rFonts w:eastAsiaTheme="minorHAnsi"/>
          <w:color w:val="auto"/>
        </w:rPr>
        <w:t>being given</w:t>
      </w:r>
      <w:r w:rsidRPr="00894816">
        <w:rPr>
          <w:rFonts w:eastAsiaTheme="minorHAnsi"/>
          <w:color w:val="auto"/>
        </w:rPr>
        <w:t xml:space="preserve"> emotional and spiritual support, enjoying the activities and meals, and having equipment provided which was suitable for the consumer.</w:t>
      </w:r>
      <w:r>
        <w:rPr>
          <w:rFonts w:eastAsiaTheme="minorHAnsi"/>
          <w:color w:val="auto"/>
        </w:rPr>
        <w:t xml:space="preserve"> However, some consumers and representatives provided feedback about a lack of support for the consumer’s emotional and spiritual well-being, and lack of support to socialise and do things of interest to them. </w:t>
      </w:r>
      <w:r w:rsidR="00D941BB">
        <w:rPr>
          <w:rFonts w:eastAsiaTheme="minorHAnsi"/>
          <w:color w:val="auto"/>
        </w:rPr>
        <w:t>Also,</w:t>
      </w:r>
      <w:r>
        <w:rPr>
          <w:rFonts w:eastAsiaTheme="minorHAnsi"/>
          <w:color w:val="auto"/>
        </w:rPr>
        <w:t xml:space="preserve"> that some equipment for consumers was not suitable or well maintained.</w:t>
      </w:r>
    </w:p>
    <w:p w14:paraId="334790E3" w14:textId="77777777" w:rsidR="001B5172" w:rsidRPr="00B159B0" w:rsidRDefault="001B5172" w:rsidP="001B5172">
      <w:pPr>
        <w:rPr>
          <w:rFonts w:eastAsiaTheme="minorHAnsi"/>
          <w:color w:val="auto"/>
        </w:rPr>
      </w:pPr>
      <w:r>
        <w:rPr>
          <w:rFonts w:eastAsiaTheme="minorHAnsi"/>
          <w:color w:val="auto"/>
        </w:rPr>
        <w:t>F</w:t>
      </w:r>
      <w:r w:rsidRPr="00B159B0">
        <w:rPr>
          <w:rFonts w:eastAsiaTheme="minorHAnsi"/>
          <w:color w:val="auto"/>
        </w:rPr>
        <w:t>eedback</w:t>
      </w:r>
      <w:bookmarkStart w:id="4" w:name="_Hlk64023061"/>
      <w:r>
        <w:rPr>
          <w:rFonts w:eastAsiaTheme="minorHAnsi"/>
          <w:color w:val="auto"/>
        </w:rPr>
        <w:t xml:space="preserve">, </w:t>
      </w:r>
      <w:r w:rsidRPr="00B159B0">
        <w:rPr>
          <w:rFonts w:eastAsiaTheme="minorHAnsi"/>
          <w:color w:val="auto"/>
        </w:rPr>
        <w:t>documents reviewed, interviews with management and staff and observations made showed overall consumers sampled</w:t>
      </w:r>
      <w:bookmarkEnd w:id="4"/>
      <w:r w:rsidRPr="00B159B0">
        <w:rPr>
          <w:rFonts w:eastAsiaTheme="minorHAnsi"/>
          <w:color w:val="auto"/>
        </w:rPr>
        <w:t xml:space="preserve"> had received daily living services and supports which met their needs, goals and preferences and optimised their independence, health, well-being and quality of life. </w:t>
      </w:r>
      <w:r>
        <w:rPr>
          <w:rFonts w:eastAsiaTheme="minorHAnsi"/>
          <w:color w:val="auto"/>
        </w:rPr>
        <w:t>This evidence</w:t>
      </w:r>
      <w:r w:rsidRPr="00B159B0">
        <w:rPr>
          <w:rFonts w:eastAsiaTheme="minorHAnsi"/>
          <w:color w:val="auto"/>
        </w:rPr>
        <w:t xml:space="preserve"> showed overall information ha</w:t>
      </w:r>
      <w:r>
        <w:rPr>
          <w:rFonts w:eastAsiaTheme="minorHAnsi"/>
          <w:color w:val="auto"/>
        </w:rPr>
        <w:t>d</w:t>
      </w:r>
      <w:r w:rsidRPr="00B159B0">
        <w:rPr>
          <w:rFonts w:eastAsiaTheme="minorHAnsi"/>
          <w:color w:val="auto"/>
        </w:rPr>
        <w:t xml:space="preserve"> been shared about the condition, needs and preferences of consumers, and timely and appropriate referrals made for the consumer. </w:t>
      </w:r>
      <w:r>
        <w:rPr>
          <w:rFonts w:eastAsiaTheme="minorHAnsi"/>
          <w:color w:val="auto"/>
        </w:rPr>
        <w:t>It</w:t>
      </w:r>
      <w:r w:rsidRPr="00B159B0">
        <w:rPr>
          <w:rFonts w:eastAsiaTheme="minorHAnsi"/>
          <w:color w:val="auto"/>
        </w:rPr>
        <w:t xml:space="preserve"> also showed overall meals were varied and of suitable quality and quantity.</w:t>
      </w:r>
    </w:p>
    <w:p w14:paraId="5B8E1F04" w14:textId="77777777" w:rsidR="001B5172" w:rsidRPr="00B159B0" w:rsidRDefault="001B5172" w:rsidP="001B5172">
      <w:pPr>
        <w:rPr>
          <w:rFonts w:eastAsiaTheme="minorHAnsi"/>
          <w:color w:val="auto"/>
        </w:rPr>
      </w:pPr>
      <w:r>
        <w:rPr>
          <w:rFonts w:eastAsiaTheme="minorHAnsi"/>
          <w:color w:val="auto"/>
        </w:rPr>
        <w:t>However, the evidence</w:t>
      </w:r>
      <w:r w:rsidRPr="00B159B0">
        <w:rPr>
          <w:rFonts w:eastAsiaTheme="minorHAnsi"/>
          <w:color w:val="auto"/>
        </w:rPr>
        <w:t xml:space="preserve"> showed </w:t>
      </w:r>
      <w:r>
        <w:rPr>
          <w:rFonts w:eastAsiaTheme="minorHAnsi"/>
          <w:color w:val="auto"/>
        </w:rPr>
        <w:t>some</w:t>
      </w:r>
      <w:r w:rsidRPr="00B159B0">
        <w:rPr>
          <w:rFonts w:eastAsiaTheme="minorHAnsi"/>
          <w:color w:val="auto"/>
        </w:rPr>
        <w:t xml:space="preserve"> consumers sampled</w:t>
      </w:r>
      <w:r>
        <w:rPr>
          <w:rFonts w:eastAsiaTheme="minorHAnsi"/>
          <w:color w:val="auto"/>
        </w:rPr>
        <w:t xml:space="preserve"> had not been provided with daily living services and supports for emotional and spiritual support or to socialise and do things of interest them. The evidence gathered by the Assessment Team shows equipment for pressure relief had not been maintained to optimise the health and well-being of some consumers. This included a consumer who acquired pressure injury.</w:t>
      </w:r>
    </w:p>
    <w:p w14:paraId="7648D263" w14:textId="77777777" w:rsidR="001B5172" w:rsidRPr="00CB6B0C" w:rsidRDefault="001B5172" w:rsidP="001B5172">
      <w:pPr>
        <w:rPr>
          <w:rFonts w:eastAsia="Calibri"/>
          <w:color w:val="auto"/>
        </w:rPr>
      </w:pPr>
      <w:r w:rsidRPr="00CB6B0C">
        <w:rPr>
          <w:rFonts w:eastAsiaTheme="minorHAnsi"/>
          <w:color w:val="auto"/>
        </w:rPr>
        <w:lastRenderedPageBreak/>
        <w:t>The Quality Standard is assessed as Non-compliant as t</w:t>
      </w:r>
      <w:r>
        <w:rPr>
          <w:rFonts w:eastAsiaTheme="minorHAnsi"/>
          <w:color w:val="auto"/>
        </w:rPr>
        <w:t>wo</w:t>
      </w:r>
      <w:r w:rsidRPr="00CB6B0C">
        <w:rPr>
          <w:rFonts w:eastAsiaTheme="minorHAnsi"/>
          <w:color w:val="auto"/>
        </w:rPr>
        <w:t xml:space="preserve"> of the seven specific requirements have been assessed as Non-compliant.</w:t>
      </w:r>
      <w:r w:rsidRPr="00CB6B0C">
        <w:rPr>
          <w:color w:val="auto"/>
        </w:rPr>
        <w:t xml:space="preserve"> </w:t>
      </w:r>
    </w:p>
    <w:p w14:paraId="62BC1C6B" w14:textId="77777777" w:rsidR="001B5172" w:rsidRDefault="001B5172" w:rsidP="001B5172">
      <w:pPr>
        <w:pStyle w:val="Heading2"/>
      </w:pPr>
      <w:r>
        <w:t>Assessment of Standard 4 Requirements</w:t>
      </w:r>
    </w:p>
    <w:p w14:paraId="659B29D5" w14:textId="77777777" w:rsidR="001B5172" w:rsidRPr="00314FF7" w:rsidRDefault="001B5172" w:rsidP="001B5172">
      <w:pPr>
        <w:pStyle w:val="Heading3"/>
      </w:pPr>
      <w:r w:rsidRPr="00314FF7">
        <w:t>Requirement 4(3)(a)</w:t>
      </w:r>
      <w:r>
        <w:tab/>
        <w:t>Compliant</w:t>
      </w:r>
    </w:p>
    <w:p w14:paraId="0CA0BEFA" w14:textId="77777777" w:rsidR="001B5172" w:rsidRDefault="001B5172" w:rsidP="001B5172">
      <w:pPr>
        <w:rPr>
          <w:i/>
        </w:rPr>
      </w:pPr>
      <w:r w:rsidRPr="000404BE">
        <w:rPr>
          <w:i/>
        </w:rPr>
        <w:t>Each consumer gets safe and effective services and supports for daily living that meet the consumer’s needs, goals and preferences and optimise their independence, health, well-being and quality of life.</w:t>
      </w:r>
    </w:p>
    <w:p w14:paraId="0DCB3432" w14:textId="77777777" w:rsidR="001B5172" w:rsidRPr="00D435F8" w:rsidRDefault="001B5172" w:rsidP="001B5172">
      <w:pPr>
        <w:pStyle w:val="Heading3"/>
      </w:pPr>
      <w:r w:rsidRPr="00D435F8">
        <w:t>Requirement 4(3)(b)</w:t>
      </w:r>
      <w:r>
        <w:tab/>
        <w:t>Non-compliant</w:t>
      </w:r>
    </w:p>
    <w:p w14:paraId="479E1E8E" w14:textId="77777777" w:rsidR="001B5172" w:rsidRPr="000404BE" w:rsidRDefault="001B5172" w:rsidP="001B5172">
      <w:pPr>
        <w:rPr>
          <w:i/>
        </w:rPr>
      </w:pPr>
      <w:r w:rsidRPr="000404BE">
        <w:rPr>
          <w:i/>
        </w:rPr>
        <w:t>Services and supports for daily living promote each consumer’s emotional, spiritual and psychological well-being.</w:t>
      </w:r>
    </w:p>
    <w:p w14:paraId="180716DD" w14:textId="2498177A" w:rsidR="001B5172" w:rsidRDefault="001B5172" w:rsidP="001B5172">
      <w:pPr>
        <w:pStyle w:val="Heading3"/>
        <w:rPr>
          <w:b w:val="0"/>
          <w:color w:val="auto"/>
          <w:sz w:val="24"/>
        </w:rPr>
      </w:pPr>
      <w:r w:rsidRPr="004176C5">
        <w:rPr>
          <w:b w:val="0"/>
          <w:color w:val="auto"/>
          <w:sz w:val="24"/>
        </w:rPr>
        <w:t xml:space="preserve">The </w:t>
      </w:r>
      <w:r>
        <w:rPr>
          <w:b w:val="0"/>
          <w:color w:val="auto"/>
          <w:sz w:val="24"/>
        </w:rPr>
        <w:t>Assessment Team sampled consumers and representatives who</w:t>
      </w:r>
      <w:r w:rsidRPr="004176C5">
        <w:rPr>
          <w:b w:val="0"/>
          <w:color w:val="auto"/>
          <w:sz w:val="24"/>
        </w:rPr>
        <w:t xml:space="preserve"> gave positive feedback about </w:t>
      </w:r>
      <w:r>
        <w:rPr>
          <w:b w:val="0"/>
          <w:color w:val="auto"/>
          <w:sz w:val="24"/>
        </w:rPr>
        <w:t xml:space="preserve">the </w:t>
      </w:r>
      <w:r w:rsidRPr="004176C5">
        <w:rPr>
          <w:b w:val="0"/>
          <w:color w:val="auto"/>
          <w:sz w:val="24"/>
        </w:rPr>
        <w:t xml:space="preserve">emotional and spiritual support from </w:t>
      </w:r>
      <w:r>
        <w:rPr>
          <w:b w:val="0"/>
          <w:color w:val="auto"/>
          <w:sz w:val="24"/>
        </w:rPr>
        <w:t xml:space="preserve">the </w:t>
      </w:r>
      <w:r w:rsidRPr="004176C5">
        <w:rPr>
          <w:b w:val="0"/>
          <w:color w:val="auto"/>
          <w:sz w:val="24"/>
        </w:rPr>
        <w:t>Catholic nuns</w:t>
      </w:r>
      <w:r>
        <w:rPr>
          <w:b w:val="0"/>
          <w:color w:val="auto"/>
          <w:sz w:val="24"/>
        </w:rPr>
        <w:t>. However</w:t>
      </w:r>
      <w:r w:rsidRPr="004176C5">
        <w:rPr>
          <w:b w:val="0"/>
          <w:color w:val="auto"/>
          <w:sz w:val="24"/>
        </w:rPr>
        <w:t xml:space="preserve">, some provided information about a lack of support from a priest and lack of </w:t>
      </w:r>
      <w:r>
        <w:rPr>
          <w:b w:val="0"/>
          <w:color w:val="auto"/>
          <w:sz w:val="24"/>
        </w:rPr>
        <w:t xml:space="preserve">access to </w:t>
      </w:r>
      <w:r w:rsidRPr="004176C5">
        <w:rPr>
          <w:b w:val="0"/>
          <w:color w:val="auto"/>
          <w:sz w:val="24"/>
        </w:rPr>
        <w:t>religious services.</w:t>
      </w:r>
      <w:r>
        <w:rPr>
          <w:b w:val="0"/>
          <w:color w:val="auto"/>
          <w:sz w:val="24"/>
        </w:rPr>
        <w:t xml:space="preserve"> In their report, the Assessment Team outline how faith based services and supports are provided by the Catholic nuns but there was limited other </w:t>
      </w:r>
      <w:r w:rsidR="00D941BB">
        <w:rPr>
          <w:b w:val="0"/>
          <w:color w:val="auto"/>
          <w:sz w:val="24"/>
        </w:rPr>
        <w:t>faith-based</w:t>
      </w:r>
      <w:r>
        <w:rPr>
          <w:b w:val="0"/>
          <w:color w:val="auto"/>
          <w:sz w:val="24"/>
        </w:rPr>
        <w:t xml:space="preserve"> services and supports for the consumers consistent with their needs and preferences.</w:t>
      </w:r>
    </w:p>
    <w:p w14:paraId="6304D7A0" w14:textId="569DFB68" w:rsidR="001B5172" w:rsidRDefault="001B5172" w:rsidP="001B5172">
      <w:pPr>
        <w:rPr>
          <w:color w:val="auto"/>
        </w:rPr>
      </w:pPr>
      <w:r w:rsidRPr="00C378E0">
        <w:rPr>
          <w:color w:val="auto"/>
        </w:rPr>
        <w:t>The approved provider’s response has information about actions to address the findings</w:t>
      </w:r>
      <w:r>
        <w:rPr>
          <w:color w:val="auto"/>
        </w:rPr>
        <w:t>. These</w:t>
      </w:r>
      <w:r w:rsidRPr="00C378E0">
        <w:rPr>
          <w:color w:val="auto"/>
        </w:rPr>
        <w:t xml:space="preserve"> include reviewing and developing policy/procedure, educating the staff and providing them with relevant resource materials</w:t>
      </w:r>
      <w:r>
        <w:rPr>
          <w:color w:val="auto"/>
        </w:rPr>
        <w:t>. These also include</w:t>
      </w:r>
      <w:r w:rsidRPr="00C378E0">
        <w:rPr>
          <w:color w:val="auto"/>
        </w:rPr>
        <w:t xml:space="preserve">, reviewing consumer care plans to ensure they include </w:t>
      </w:r>
      <w:r>
        <w:rPr>
          <w:color w:val="auto"/>
        </w:rPr>
        <w:t xml:space="preserve">information about </w:t>
      </w:r>
      <w:r w:rsidR="00D941BB">
        <w:rPr>
          <w:color w:val="auto"/>
        </w:rPr>
        <w:t>faith-based</w:t>
      </w:r>
      <w:r>
        <w:rPr>
          <w:color w:val="auto"/>
        </w:rPr>
        <w:t xml:space="preserve"> care and services, </w:t>
      </w:r>
      <w:r w:rsidRPr="00C378E0">
        <w:rPr>
          <w:color w:val="auto"/>
        </w:rPr>
        <w:t xml:space="preserve">and reviewing the availability of </w:t>
      </w:r>
      <w:r w:rsidR="00D941BB" w:rsidRPr="00C378E0">
        <w:rPr>
          <w:color w:val="auto"/>
        </w:rPr>
        <w:t>faith-based</w:t>
      </w:r>
      <w:r w:rsidRPr="00C378E0">
        <w:rPr>
          <w:color w:val="auto"/>
        </w:rPr>
        <w:t xml:space="preserve"> services and supports for consumers.</w:t>
      </w:r>
    </w:p>
    <w:p w14:paraId="4BD10FEF" w14:textId="77777777" w:rsidR="001B5172" w:rsidRPr="00256F39" w:rsidRDefault="001B5172" w:rsidP="001B5172">
      <w:pPr>
        <w:rPr>
          <w:b/>
          <w:color w:val="auto"/>
        </w:rPr>
      </w:pPr>
      <w:r>
        <w:rPr>
          <w:color w:val="auto"/>
        </w:rPr>
        <w:t>While the approved provider has recognised the need for improvement and has a plan of action to achieve this, time is needed to bring about the improvements. I have considered the weight of the consumer feedback and the description by the Assessment Team of the limited avenues for emotional and spiritual support at the service. This confirms that a</w:t>
      </w:r>
      <w:r w:rsidRPr="00256F39">
        <w:rPr>
          <w:color w:val="auto"/>
        </w:rPr>
        <w:t>t the time of the performance assessment some consumers sampled were not provided with daily living services and supports for their emotional and spiritual well-being.</w:t>
      </w:r>
      <w:r w:rsidRPr="00114E36">
        <w:t xml:space="preserve"> </w:t>
      </w:r>
      <w:r>
        <w:t xml:space="preserve">The approved provider did not dispute the recommendation of the Assessment Team. </w:t>
      </w:r>
    </w:p>
    <w:p w14:paraId="2E5D1280" w14:textId="77777777" w:rsidR="001B5172" w:rsidRPr="00256F39" w:rsidRDefault="001B5172" w:rsidP="001B5172">
      <w:pPr>
        <w:pStyle w:val="Heading3"/>
        <w:rPr>
          <w:b w:val="0"/>
          <w:color w:val="auto"/>
          <w:sz w:val="24"/>
        </w:rPr>
      </w:pPr>
      <w:r w:rsidRPr="00256F39">
        <w:rPr>
          <w:b w:val="0"/>
          <w:color w:val="auto"/>
          <w:sz w:val="24"/>
        </w:rPr>
        <w:lastRenderedPageBreak/>
        <w:t>I find this requirement is Non-compliant.</w:t>
      </w:r>
    </w:p>
    <w:p w14:paraId="439B87B3" w14:textId="77777777" w:rsidR="001B5172" w:rsidRPr="00D435F8" w:rsidRDefault="001B5172" w:rsidP="001B5172">
      <w:pPr>
        <w:pStyle w:val="Heading3"/>
      </w:pPr>
      <w:r w:rsidRPr="00D435F8">
        <w:t>Requirement 4(3)(c)</w:t>
      </w:r>
      <w:r>
        <w:tab/>
        <w:t>Non-compliant</w:t>
      </w:r>
    </w:p>
    <w:p w14:paraId="40B1B7A4" w14:textId="77777777" w:rsidR="001B5172" w:rsidRPr="000404BE" w:rsidRDefault="001B5172" w:rsidP="001B5172">
      <w:pPr>
        <w:rPr>
          <w:i/>
        </w:rPr>
      </w:pPr>
      <w:r w:rsidRPr="000404BE">
        <w:rPr>
          <w:i/>
        </w:rPr>
        <w:t>Services and supports for daily living assist each consumer to:</w:t>
      </w:r>
    </w:p>
    <w:p w14:paraId="7CDEF1B4" w14:textId="77777777" w:rsidR="001B5172" w:rsidRPr="000404BE" w:rsidRDefault="001B5172" w:rsidP="001B5172">
      <w:pPr>
        <w:numPr>
          <w:ilvl w:val="0"/>
          <w:numId w:val="2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0FEB9283" w14:textId="77777777" w:rsidR="001B5172" w:rsidRPr="000404BE" w:rsidRDefault="001B5172" w:rsidP="001B5172">
      <w:pPr>
        <w:numPr>
          <w:ilvl w:val="0"/>
          <w:numId w:val="26"/>
        </w:numPr>
        <w:tabs>
          <w:tab w:val="right" w:pos="9026"/>
        </w:tabs>
        <w:spacing w:before="0" w:after="0"/>
        <w:ind w:left="567" w:hanging="425"/>
        <w:outlineLvl w:val="4"/>
        <w:rPr>
          <w:i/>
        </w:rPr>
      </w:pPr>
      <w:r w:rsidRPr="000404BE">
        <w:rPr>
          <w:i/>
        </w:rPr>
        <w:t>have social and personal relationships; and</w:t>
      </w:r>
    </w:p>
    <w:p w14:paraId="5B60527A" w14:textId="77777777" w:rsidR="001B5172" w:rsidRPr="000404BE" w:rsidRDefault="001B5172" w:rsidP="001B5172">
      <w:pPr>
        <w:numPr>
          <w:ilvl w:val="0"/>
          <w:numId w:val="26"/>
        </w:numPr>
        <w:tabs>
          <w:tab w:val="right" w:pos="9026"/>
        </w:tabs>
        <w:spacing w:before="0" w:after="0"/>
        <w:ind w:left="567" w:hanging="425"/>
        <w:outlineLvl w:val="4"/>
        <w:rPr>
          <w:i/>
        </w:rPr>
      </w:pPr>
      <w:r w:rsidRPr="000404BE">
        <w:rPr>
          <w:i/>
        </w:rPr>
        <w:t>do the things of interest to them.</w:t>
      </w:r>
    </w:p>
    <w:p w14:paraId="1948F694" w14:textId="77777777" w:rsidR="001B5172" w:rsidRDefault="001B5172" w:rsidP="001B5172">
      <w:pPr>
        <w:pStyle w:val="Heading3"/>
        <w:rPr>
          <w:b w:val="0"/>
          <w:color w:val="auto"/>
          <w:sz w:val="24"/>
        </w:rPr>
      </w:pPr>
      <w:r w:rsidRPr="000043BE">
        <w:rPr>
          <w:b w:val="0"/>
          <w:color w:val="auto"/>
          <w:sz w:val="24"/>
        </w:rPr>
        <w:t xml:space="preserve">The </w:t>
      </w:r>
      <w:r>
        <w:rPr>
          <w:b w:val="0"/>
          <w:color w:val="auto"/>
          <w:sz w:val="24"/>
        </w:rPr>
        <w:t xml:space="preserve">Assessment Team sampled consumers and representatives who </w:t>
      </w:r>
      <w:r w:rsidRPr="000043BE">
        <w:rPr>
          <w:b w:val="0"/>
          <w:color w:val="auto"/>
          <w:sz w:val="24"/>
        </w:rPr>
        <w:t>provided information about being able to participate in their community, have relationships</w:t>
      </w:r>
      <w:r>
        <w:rPr>
          <w:b w:val="0"/>
          <w:color w:val="auto"/>
          <w:sz w:val="24"/>
        </w:rPr>
        <w:t xml:space="preserve"> of choice</w:t>
      </w:r>
      <w:r w:rsidRPr="000043BE">
        <w:rPr>
          <w:b w:val="0"/>
          <w:color w:val="auto"/>
          <w:sz w:val="24"/>
        </w:rPr>
        <w:t xml:space="preserve"> and do things of interest to them. However, many provided information about a lack of support for socialisation and to do things of interest to them</w:t>
      </w:r>
      <w:r>
        <w:rPr>
          <w:b w:val="0"/>
          <w:color w:val="auto"/>
          <w:sz w:val="24"/>
        </w:rPr>
        <w:t xml:space="preserve">. </w:t>
      </w:r>
    </w:p>
    <w:p w14:paraId="1F284098" w14:textId="77777777" w:rsidR="001B5172" w:rsidRDefault="001B5172" w:rsidP="001B5172">
      <w:pPr>
        <w:pStyle w:val="Heading3"/>
        <w:rPr>
          <w:b w:val="0"/>
          <w:color w:val="auto"/>
          <w:sz w:val="24"/>
        </w:rPr>
      </w:pPr>
      <w:r>
        <w:rPr>
          <w:b w:val="0"/>
          <w:color w:val="auto"/>
          <w:sz w:val="24"/>
        </w:rPr>
        <w:t>The Assessment Team’s  report described examples of how some consumer interests are identified and some records are kept of consumer participation in those interests. However, overall there was a lack of information to demonstrate consumer participation and to show how activity programs were evaluated for effectiveness.</w:t>
      </w:r>
    </w:p>
    <w:p w14:paraId="6642BCDE" w14:textId="77777777" w:rsidR="001B5172" w:rsidRPr="007418C2" w:rsidRDefault="001B5172" w:rsidP="001B5172">
      <w:pPr>
        <w:rPr>
          <w:b/>
        </w:rPr>
      </w:pPr>
      <w:r w:rsidRPr="00C378E0">
        <w:t>The approved provider’s response has information about actions to address the findings</w:t>
      </w:r>
      <w:r>
        <w:t>. These include</w:t>
      </w:r>
      <w:r w:rsidRPr="00C378E0">
        <w:t xml:space="preserve"> </w:t>
      </w:r>
      <w:r>
        <w:t>review of related</w:t>
      </w:r>
      <w:r w:rsidRPr="00844A66">
        <w:t xml:space="preserve"> assessment and care planning for consumers to ensure this reflects current needs, goals and preferences</w:t>
      </w:r>
      <w:r>
        <w:t>. These also include review of the weekend activity program, and modification of documentation requirements about consumer participation.</w:t>
      </w:r>
    </w:p>
    <w:p w14:paraId="29546C96" w14:textId="218B2C71" w:rsidR="001B5172" w:rsidRPr="00C6408C" w:rsidRDefault="001B5172" w:rsidP="001B5172">
      <w:pPr>
        <w:rPr>
          <w:b/>
        </w:rPr>
      </w:pPr>
      <w:r>
        <w:rPr>
          <w:color w:val="auto"/>
        </w:rPr>
        <w:t>While the approved provider has recognised the need for improvement and has a plan of action to achieve this, time is needed to bring about the improvements.</w:t>
      </w:r>
      <w:r>
        <w:rPr>
          <w:b/>
        </w:rPr>
        <w:t xml:space="preserve"> </w:t>
      </w:r>
      <w:r>
        <w:t xml:space="preserve">I am </w:t>
      </w:r>
      <w:r w:rsidR="00D941BB">
        <w:t>persuaded</w:t>
      </w:r>
      <w:r>
        <w:t xml:space="preserve"> by the feedback </w:t>
      </w:r>
      <w:r w:rsidR="00D941BB">
        <w:t>from consumers</w:t>
      </w:r>
      <w:r>
        <w:t xml:space="preserve"> and the Assessment Team’s review of documentation relating to daily living support services which confirms that a</w:t>
      </w:r>
      <w:r w:rsidRPr="00C6408C">
        <w:t>t the time of the performance assessment some consumers sampled were not provided with daily living services and supports to socialise and do things of interest to them.</w:t>
      </w:r>
      <w:r w:rsidRPr="00FF00C4">
        <w:t xml:space="preserve"> </w:t>
      </w:r>
      <w:r>
        <w:t xml:space="preserve">The approved provider did not dispute the recommendation of the Assessment Team. </w:t>
      </w:r>
    </w:p>
    <w:p w14:paraId="26D68B76" w14:textId="77777777" w:rsidR="001B5172" w:rsidRPr="00C6408C" w:rsidRDefault="001B5172" w:rsidP="001B5172">
      <w:pPr>
        <w:rPr>
          <w:b/>
        </w:rPr>
      </w:pPr>
      <w:r w:rsidRPr="00C6408C">
        <w:t>I find this requirement is Non-compliant.</w:t>
      </w:r>
    </w:p>
    <w:p w14:paraId="0FB106F6" w14:textId="77777777" w:rsidR="001B5172" w:rsidRPr="00D435F8" w:rsidRDefault="001B5172" w:rsidP="001B5172">
      <w:pPr>
        <w:pStyle w:val="Heading3"/>
      </w:pPr>
      <w:r w:rsidRPr="00D435F8">
        <w:t>Requirement 4(3)(d)</w:t>
      </w:r>
      <w:r>
        <w:tab/>
        <w:t>Compliant</w:t>
      </w:r>
    </w:p>
    <w:p w14:paraId="1564BDB9" w14:textId="77777777" w:rsidR="001B5172" w:rsidRDefault="001B5172" w:rsidP="001B5172">
      <w:pPr>
        <w:rPr>
          <w:i/>
        </w:rPr>
      </w:pPr>
      <w:r w:rsidRPr="000404BE">
        <w:rPr>
          <w:i/>
        </w:rPr>
        <w:t>Information about the consumer’s condition, needs and preferences is communicated within the organisation, and with others where responsibility for care is shared.</w:t>
      </w:r>
    </w:p>
    <w:p w14:paraId="54CF1814" w14:textId="77777777" w:rsidR="001B5172" w:rsidRPr="00140863" w:rsidRDefault="001B5172" w:rsidP="001B5172">
      <w:r w:rsidRPr="00C378E0">
        <w:rPr>
          <w:color w:val="auto"/>
        </w:rPr>
        <w:t xml:space="preserve">The approved provider’s response </w:t>
      </w:r>
      <w:r w:rsidRPr="000F14CA">
        <w:rPr>
          <w:color w:val="auto"/>
        </w:rPr>
        <w:t>has information about</w:t>
      </w:r>
      <w:r>
        <w:rPr>
          <w:color w:val="auto"/>
        </w:rPr>
        <w:t xml:space="preserve"> actions to address this.</w:t>
      </w:r>
    </w:p>
    <w:p w14:paraId="27DBA81C" w14:textId="77777777" w:rsidR="001B5172" w:rsidRPr="00D435F8" w:rsidRDefault="001B5172" w:rsidP="001B5172">
      <w:pPr>
        <w:pStyle w:val="Heading3"/>
      </w:pPr>
      <w:r w:rsidRPr="00D435F8">
        <w:lastRenderedPageBreak/>
        <w:t>Requirement 4(3)(e)</w:t>
      </w:r>
      <w:r>
        <w:tab/>
        <w:t>Compliant</w:t>
      </w:r>
    </w:p>
    <w:p w14:paraId="30CD02C7" w14:textId="77777777" w:rsidR="001B5172" w:rsidRPr="000404BE" w:rsidRDefault="001B5172" w:rsidP="001B5172">
      <w:pPr>
        <w:rPr>
          <w:i/>
        </w:rPr>
      </w:pPr>
      <w:r w:rsidRPr="000404BE">
        <w:rPr>
          <w:i/>
        </w:rPr>
        <w:t>Timely and appropriate referrals to individuals, other organisations and providers of other care and services.</w:t>
      </w:r>
    </w:p>
    <w:p w14:paraId="43F06682" w14:textId="77777777" w:rsidR="001B5172" w:rsidRPr="00D435F8" w:rsidRDefault="001B5172" w:rsidP="001B5172">
      <w:pPr>
        <w:pStyle w:val="Heading3"/>
      </w:pPr>
      <w:r w:rsidRPr="00D435F8">
        <w:t>Requirement 4(3)(f)</w:t>
      </w:r>
      <w:r>
        <w:tab/>
        <w:t>Compliant</w:t>
      </w:r>
    </w:p>
    <w:p w14:paraId="78995760" w14:textId="77777777" w:rsidR="001B5172" w:rsidRDefault="001B5172" w:rsidP="001B5172">
      <w:pPr>
        <w:rPr>
          <w:i/>
        </w:rPr>
      </w:pPr>
      <w:r w:rsidRPr="000404BE">
        <w:rPr>
          <w:i/>
        </w:rPr>
        <w:t>Where meals are provided, they are varied and of suitable quality and quantity.</w:t>
      </w:r>
    </w:p>
    <w:p w14:paraId="2DB9E906" w14:textId="77777777" w:rsidR="001B5172" w:rsidRPr="00D435F8" w:rsidRDefault="001B5172" w:rsidP="001B5172">
      <w:pPr>
        <w:pStyle w:val="Heading3"/>
      </w:pPr>
      <w:r w:rsidRPr="00D435F8">
        <w:t>Requirement 4(3)(g)</w:t>
      </w:r>
      <w:r>
        <w:tab/>
        <w:t>Compliant</w:t>
      </w:r>
    </w:p>
    <w:p w14:paraId="502D5B6D" w14:textId="77777777" w:rsidR="001B5172" w:rsidRDefault="001B5172" w:rsidP="001B5172">
      <w:pPr>
        <w:rPr>
          <w:i/>
        </w:rPr>
      </w:pPr>
      <w:r w:rsidRPr="000404BE">
        <w:rPr>
          <w:i/>
        </w:rPr>
        <w:t>Where equipment is provided, it is safe, suitable, clean and well maintained.</w:t>
      </w:r>
    </w:p>
    <w:p w14:paraId="7719530A" w14:textId="77777777" w:rsidR="001B5172" w:rsidRPr="00792B18" w:rsidRDefault="001B5172" w:rsidP="001B5172"/>
    <w:p w14:paraId="21939CCC" w14:textId="77777777" w:rsidR="001B5172" w:rsidRPr="00314FF7" w:rsidRDefault="001B5172" w:rsidP="001B5172"/>
    <w:p w14:paraId="36F302D2" w14:textId="77777777" w:rsidR="001B5172" w:rsidRDefault="001B5172" w:rsidP="001B5172">
      <w:pPr>
        <w:sectPr w:rsidR="001B5172" w:rsidSect="00D941BB">
          <w:headerReference w:type="default" r:id="rId30"/>
          <w:type w:val="continuous"/>
          <w:pgSz w:w="11906" w:h="16838"/>
          <w:pgMar w:top="1701" w:right="1418" w:bottom="1418" w:left="1418" w:header="709" w:footer="397" w:gutter="0"/>
          <w:cols w:space="708"/>
          <w:titlePg/>
          <w:docGrid w:linePitch="360"/>
        </w:sectPr>
      </w:pPr>
    </w:p>
    <w:p w14:paraId="23BFFB6C" w14:textId="77777777" w:rsidR="001B5172" w:rsidRDefault="001B5172" w:rsidP="001B5172">
      <w:pPr>
        <w:pStyle w:val="Heading1"/>
        <w:tabs>
          <w:tab w:val="right" w:pos="9070"/>
        </w:tabs>
        <w:spacing w:before="560" w:after="640"/>
        <w:rPr>
          <w:color w:val="FFFFFF" w:themeColor="background1"/>
          <w:sz w:val="36"/>
        </w:rPr>
        <w:sectPr w:rsidR="001B5172" w:rsidSect="00D941B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948CFFC" wp14:editId="595FD614">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9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71D1C81" w14:textId="77777777" w:rsidR="001B5172" w:rsidRPr="00FD1B02" w:rsidRDefault="001B5172" w:rsidP="001B5172">
      <w:pPr>
        <w:pStyle w:val="Heading3"/>
        <w:shd w:val="clear" w:color="auto" w:fill="F2F2F2" w:themeFill="background1" w:themeFillShade="F2"/>
      </w:pPr>
      <w:r w:rsidRPr="00FD1B02">
        <w:t>Consumer outcome:</w:t>
      </w:r>
    </w:p>
    <w:p w14:paraId="52DB322A" w14:textId="77777777" w:rsidR="001B5172" w:rsidRDefault="001B5172" w:rsidP="001B5172">
      <w:pPr>
        <w:numPr>
          <w:ilvl w:val="0"/>
          <w:numId w:val="5"/>
        </w:numPr>
        <w:shd w:val="clear" w:color="auto" w:fill="F2F2F2" w:themeFill="background1" w:themeFillShade="F2"/>
      </w:pPr>
      <w:r>
        <w:t>I feel I belong and I am safe and comfortable in the organisation’s service environment.</w:t>
      </w:r>
    </w:p>
    <w:p w14:paraId="3E206307" w14:textId="77777777" w:rsidR="001B5172" w:rsidRDefault="001B5172" w:rsidP="001B5172">
      <w:pPr>
        <w:pStyle w:val="Heading3"/>
        <w:shd w:val="clear" w:color="auto" w:fill="F2F2F2" w:themeFill="background1" w:themeFillShade="F2"/>
      </w:pPr>
      <w:r>
        <w:t>Organisation statement:</w:t>
      </w:r>
    </w:p>
    <w:p w14:paraId="7B83E15A" w14:textId="77777777" w:rsidR="001B5172" w:rsidRDefault="001B5172" w:rsidP="001B51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69236C" w14:textId="77777777" w:rsidR="001B5172" w:rsidRDefault="001B5172" w:rsidP="001B5172">
      <w:pPr>
        <w:pStyle w:val="Heading2"/>
      </w:pPr>
      <w:r>
        <w:t>Assessment of Standard 5</w:t>
      </w:r>
    </w:p>
    <w:p w14:paraId="1580A51A" w14:textId="77777777" w:rsidR="001B5172" w:rsidRPr="00D316D5" w:rsidRDefault="001B5172" w:rsidP="001B5172">
      <w:pPr>
        <w:spacing w:before="120"/>
        <w:rPr>
          <w:rFonts w:eastAsia="Calibri"/>
          <w:color w:val="auto"/>
          <w:lang w:eastAsia="en-US"/>
        </w:rPr>
      </w:pPr>
      <w:r w:rsidRPr="00D316D5">
        <w:rPr>
          <w:rFonts w:eastAsia="Calibri"/>
          <w:color w:val="auto"/>
          <w:lang w:eastAsia="en-US"/>
        </w:rPr>
        <w:t xml:space="preserve">Overall </w:t>
      </w:r>
      <w:r>
        <w:rPr>
          <w:rFonts w:eastAsia="Calibri"/>
          <w:color w:val="auto"/>
          <w:lang w:eastAsia="en-US"/>
        </w:rPr>
        <w:t xml:space="preserve">consumers and representatives </w:t>
      </w:r>
      <w:r w:rsidRPr="00D316D5">
        <w:rPr>
          <w:rFonts w:eastAsia="Calibri"/>
          <w:color w:val="auto"/>
          <w:lang w:eastAsia="en-US"/>
        </w:rPr>
        <w:t>considered th</w:t>
      </w:r>
      <w:r>
        <w:rPr>
          <w:rFonts w:eastAsia="Calibri"/>
          <w:color w:val="auto"/>
          <w:lang w:eastAsia="en-US"/>
        </w:rPr>
        <w:t>e service environment and furniture, fittings and equipment within it enabled the consumer to feel they belong at the service and to be safe and comfortable.</w:t>
      </w:r>
      <w:r w:rsidRPr="00D316D5">
        <w:rPr>
          <w:rFonts w:eastAsia="Calibri"/>
          <w:color w:val="auto"/>
          <w:lang w:eastAsia="en-US"/>
        </w:rPr>
        <w:t xml:space="preserve"> </w:t>
      </w:r>
    </w:p>
    <w:p w14:paraId="034A9923" w14:textId="77777777" w:rsidR="001B5172" w:rsidRPr="00163FEE" w:rsidRDefault="001B5172" w:rsidP="001B5172">
      <w:pPr>
        <w:rPr>
          <w:rFonts w:eastAsia="Calibri"/>
          <w:lang w:eastAsia="en-US"/>
        </w:rPr>
      </w:pPr>
      <w:r w:rsidRPr="00163FEE">
        <w:rPr>
          <w:rFonts w:eastAsia="Calibri"/>
          <w:lang w:eastAsia="en-US"/>
        </w:rPr>
        <w:t>For example:</w:t>
      </w:r>
    </w:p>
    <w:p w14:paraId="5FE17A27" w14:textId="77777777" w:rsidR="001B5172" w:rsidRDefault="001B5172" w:rsidP="001B5172">
      <w:pPr>
        <w:pStyle w:val="Heading4"/>
        <w:numPr>
          <w:ilvl w:val="0"/>
          <w:numId w:val="41"/>
        </w:numPr>
        <w:spacing w:before="120"/>
        <w:ind w:left="284" w:hanging="284"/>
        <w:rPr>
          <w:b w:val="0"/>
          <w:bCs/>
          <w:lang w:eastAsia="en-US"/>
        </w:rPr>
      </w:pPr>
      <w:r w:rsidRPr="00B01027">
        <w:rPr>
          <w:b w:val="0"/>
          <w:bCs/>
          <w:lang w:eastAsia="en-US"/>
        </w:rPr>
        <w:t xml:space="preserve">Consumers and representatives made positive comments about the environment </w:t>
      </w:r>
      <w:r>
        <w:rPr>
          <w:b w:val="0"/>
          <w:bCs/>
          <w:lang w:eastAsia="en-US"/>
        </w:rPr>
        <w:t xml:space="preserve">being </w:t>
      </w:r>
      <w:r w:rsidRPr="00B01027">
        <w:rPr>
          <w:b w:val="0"/>
          <w:bCs/>
          <w:lang w:eastAsia="en-US"/>
        </w:rPr>
        <w:t>welcoming</w:t>
      </w:r>
      <w:r>
        <w:rPr>
          <w:b w:val="0"/>
          <w:bCs/>
          <w:lang w:eastAsia="en-US"/>
        </w:rPr>
        <w:t xml:space="preserve">, </w:t>
      </w:r>
      <w:r w:rsidRPr="00B01027">
        <w:rPr>
          <w:b w:val="0"/>
          <w:bCs/>
          <w:lang w:eastAsia="en-US"/>
        </w:rPr>
        <w:t>comfortable</w:t>
      </w:r>
      <w:r>
        <w:rPr>
          <w:b w:val="0"/>
          <w:bCs/>
          <w:lang w:eastAsia="en-US"/>
        </w:rPr>
        <w:t xml:space="preserve"> and accessible to consumers</w:t>
      </w:r>
      <w:r w:rsidRPr="00B01027">
        <w:rPr>
          <w:b w:val="0"/>
          <w:bCs/>
          <w:lang w:eastAsia="en-US"/>
        </w:rPr>
        <w:t xml:space="preserve"> </w:t>
      </w:r>
      <w:r>
        <w:rPr>
          <w:b w:val="0"/>
          <w:bCs/>
          <w:lang w:eastAsia="en-US"/>
        </w:rPr>
        <w:t>including the outdoor areas.</w:t>
      </w:r>
    </w:p>
    <w:p w14:paraId="68180AFA" w14:textId="77777777" w:rsidR="001B5172" w:rsidRDefault="001B5172" w:rsidP="001B5172">
      <w:pPr>
        <w:pStyle w:val="Heading4"/>
        <w:numPr>
          <w:ilvl w:val="0"/>
          <w:numId w:val="41"/>
        </w:numPr>
        <w:spacing w:before="120"/>
        <w:ind w:left="284" w:hanging="284"/>
        <w:rPr>
          <w:b w:val="0"/>
          <w:iCs w:val="0"/>
          <w:lang w:eastAsia="en-US"/>
        </w:rPr>
      </w:pPr>
      <w:r w:rsidRPr="00B01027">
        <w:rPr>
          <w:b w:val="0"/>
          <w:bCs/>
          <w:iCs w:val="0"/>
          <w:lang w:eastAsia="en-US"/>
        </w:rPr>
        <w:t>Consumers and representatives provided information about the environment being safe, clean</w:t>
      </w:r>
      <w:r w:rsidRPr="00D53A00">
        <w:rPr>
          <w:b w:val="0"/>
          <w:iCs w:val="0"/>
          <w:lang w:eastAsia="en-US"/>
        </w:rPr>
        <w:t xml:space="preserve"> and well maintained. </w:t>
      </w:r>
    </w:p>
    <w:p w14:paraId="7D69FD5F" w14:textId="77777777" w:rsidR="001B5172" w:rsidRPr="00B01027" w:rsidRDefault="001B5172" w:rsidP="001B5172">
      <w:pPr>
        <w:pStyle w:val="ListParagraph"/>
        <w:numPr>
          <w:ilvl w:val="0"/>
          <w:numId w:val="41"/>
        </w:numPr>
        <w:spacing w:before="120"/>
        <w:ind w:left="284" w:hanging="284"/>
        <w:contextualSpacing w:val="0"/>
        <w:rPr>
          <w:lang w:eastAsia="en-US"/>
        </w:rPr>
      </w:pPr>
      <w:r w:rsidRPr="00B01027">
        <w:rPr>
          <w:rFonts w:eastAsia="Calibri"/>
          <w:color w:val="auto"/>
          <w:lang w:eastAsia="en-US"/>
        </w:rPr>
        <w:t xml:space="preserve">Consumers and representatives generally expressed satisfaction with the furniture, fittings and equipment </w:t>
      </w:r>
      <w:r>
        <w:rPr>
          <w:rFonts w:eastAsia="Calibri"/>
          <w:color w:val="auto"/>
          <w:lang w:eastAsia="en-US"/>
        </w:rPr>
        <w:t>available to consumers</w:t>
      </w:r>
      <w:r w:rsidRPr="00B01027">
        <w:rPr>
          <w:rFonts w:eastAsia="Calibri"/>
          <w:color w:val="auto"/>
          <w:lang w:eastAsia="en-US"/>
        </w:rPr>
        <w:t>.</w:t>
      </w:r>
    </w:p>
    <w:p w14:paraId="662A1C92" w14:textId="77777777" w:rsidR="001B5172" w:rsidRDefault="001B5172" w:rsidP="001B5172">
      <w:pPr>
        <w:rPr>
          <w:rFonts w:eastAsia="Calibri"/>
          <w:color w:val="auto"/>
          <w:lang w:eastAsia="en-US"/>
        </w:rPr>
      </w:pPr>
      <w:r w:rsidRPr="006746C6">
        <w:rPr>
          <w:rFonts w:eastAsiaTheme="minorHAnsi"/>
          <w:color w:val="auto"/>
        </w:rPr>
        <w:t xml:space="preserve">Observations made, interviews with staff and documents reviewed confirmed the </w:t>
      </w:r>
      <w:r w:rsidRPr="006746C6">
        <w:rPr>
          <w:rFonts w:eastAsia="Calibri"/>
          <w:color w:val="auto"/>
          <w:lang w:eastAsia="en-US"/>
        </w:rPr>
        <w:t>environment and furniture, fittings and equipment within it had enabled consumer</w:t>
      </w:r>
      <w:r>
        <w:rPr>
          <w:rFonts w:eastAsia="Calibri"/>
          <w:color w:val="auto"/>
          <w:lang w:eastAsia="en-US"/>
        </w:rPr>
        <w:t>s</w:t>
      </w:r>
      <w:r w:rsidRPr="006746C6">
        <w:rPr>
          <w:rFonts w:eastAsia="Calibri"/>
          <w:color w:val="auto"/>
          <w:lang w:eastAsia="en-US"/>
        </w:rPr>
        <w:t xml:space="preserve"> to feel they belonged and to be safe and comfortable</w:t>
      </w:r>
      <w:r>
        <w:rPr>
          <w:rFonts w:eastAsia="Calibri"/>
          <w:color w:val="auto"/>
          <w:lang w:eastAsia="en-US"/>
        </w:rPr>
        <w:t>.</w:t>
      </w:r>
    </w:p>
    <w:p w14:paraId="7896FF00" w14:textId="77777777" w:rsidR="001B5172" w:rsidRPr="00047FC8" w:rsidRDefault="001B5172" w:rsidP="001B5172">
      <w:pPr>
        <w:rPr>
          <w:lang w:eastAsia="en-US"/>
        </w:rPr>
      </w:pPr>
      <w:r>
        <w:rPr>
          <w:lang w:eastAsia="en-US"/>
        </w:rPr>
        <w:t>Some areas for improvement are ensuring:</w:t>
      </w:r>
    </w:p>
    <w:p w14:paraId="53C1ADC4" w14:textId="77777777" w:rsidR="001B5172" w:rsidRDefault="001B5172" w:rsidP="001B5172">
      <w:pPr>
        <w:pStyle w:val="ListParagraph"/>
        <w:numPr>
          <w:ilvl w:val="0"/>
          <w:numId w:val="42"/>
        </w:numPr>
        <w:spacing w:before="120"/>
        <w:ind w:left="357" w:hanging="357"/>
        <w:contextualSpacing w:val="0"/>
      </w:pPr>
      <w:r>
        <w:t>The environment is easy to understand for consumers living with dementia through implementation of enabling design principles.</w:t>
      </w:r>
    </w:p>
    <w:p w14:paraId="48342154" w14:textId="77777777" w:rsidR="001B5172" w:rsidRPr="000404BE" w:rsidRDefault="001B5172" w:rsidP="001B5172">
      <w:pPr>
        <w:pStyle w:val="ListParagraph"/>
        <w:numPr>
          <w:ilvl w:val="0"/>
          <w:numId w:val="42"/>
        </w:numPr>
        <w:spacing w:before="120"/>
        <w:ind w:left="357" w:hanging="357"/>
        <w:contextualSpacing w:val="0"/>
      </w:pPr>
      <w:r>
        <w:t xml:space="preserve">The designated outdoor areas are kept clean and suitable for use by consumers. </w:t>
      </w:r>
    </w:p>
    <w:p w14:paraId="055A3836" w14:textId="6BB56DED" w:rsidR="001B5172" w:rsidRPr="00D941BB" w:rsidRDefault="001B5172" w:rsidP="001B5172">
      <w:pPr>
        <w:pStyle w:val="ListParagraph"/>
        <w:numPr>
          <w:ilvl w:val="0"/>
          <w:numId w:val="42"/>
        </w:numPr>
        <w:spacing w:before="120"/>
        <w:ind w:left="357" w:hanging="357"/>
        <w:contextualSpacing w:val="0"/>
      </w:pPr>
      <w:r>
        <w:t>Where a pressure relieving m</w:t>
      </w:r>
      <w:r w:rsidRPr="006746C6">
        <w:t xml:space="preserve">attress </w:t>
      </w:r>
      <w:r>
        <w:t>has been allocated to a consumer this is managed initially and on an ongoing basis to optimise their pressure relief.</w:t>
      </w:r>
    </w:p>
    <w:p w14:paraId="712B172D" w14:textId="77777777" w:rsidR="001B5172" w:rsidRPr="006A6CDB" w:rsidRDefault="001B5172" w:rsidP="001B5172">
      <w:pPr>
        <w:rPr>
          <w:rFonts w:eastAsia="Calibri"/>
          <w:lang w:eastAsia="en-US"/>
        </w:rPr>
      </w:pPr>
      <w:r w:rsidRPr="00154403">
        <w:rPr>
          <w:rFonts w:eastAsiaTheme="minorHAnsi"/>
        </w:rPr>
        <w:lastRenderedPageBreak/>
        <w:t xml:space="preserve">The Quality Standard is assessed </w:t>
      </w:r>
      <w:r w:rsidRPr="00275859">
        <w:rPr>
          <w:rFonts w:eastAsiaTheme="minorHAnsi"/>
          <w:color w:val="auto"/>
        </w:rPr>
        <w:t xml:space="preserve">as Compliant as </w:t>
      </w:r>
      <w:r w:rsidRPr="00CB42DE">
        <w:rPr>
          <w:rFonts w:eastAsiaTheme="minorHAnsi"/>
          <w:color w:val="auto"/>
        </w:rPr>
        <w:t xml:space="preserve">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w:t>
      </w:r>
      <w:r w:rsidRPr="00275859">
        <w:rPr>
          <w:rFonts w:eastAsiaTheme="minorHAnsi"/>
          <w:color w:val="auto"/>
        </w:rPr>
        <w:t>assessed as Compliant.</w:t>
      </w:r>
    </w:p>
    <w:p w14:paraId="1D2515F5" w14:textId="77777777" w:rsidR="001B5172" w:rsidRDefault="001B5172" w:rsidP="001B5172">
      <w:pPr>
        <w:pStyle w:val="Heading2"/>
      </w:pPr>
      <w:r>
        <w:t>Assessment of Standard 5 Requirements</w:t>
      </w:r>
      <w:r w:rsidRPr="0066387A">
        <w:rPr>
          <w:i/>
          <w:color w:val="0000FF"/>
          <w:sz w:val="24"/>
          <w:szCs w:val="24"/>
        </w:rPr>
        <w:t xml:space="preserve"> </w:t>
      </w:r>
    </w:p>
    <w:p w14:paraId="32C80E2E" w14:textId="77777777" w:rsidR="001B5172" w:rsidRPr="00314FF7" w:rsidRDefault="001B5172" w:rsidP="001B5172">
      <w:pPr>
        <w:pStyle w:val="Heading3"/>
      </w:pPr>
      <w:r w:rsidRPr="00314FF7">
        <w:t>Requirement 5(3)(a)</w:t>
      </w:r>
      <w:r>
        <w:tab/>
        <w:t>Compliant</w:t>
      </w:r>
    </w:p>
    <w:p w14:paraId="3FD4BAB3" w14:textId="77777777" w:rsidR="001B5172" w:rsidRDefault="001B5172" w:rsidP="001B5172">
      <w:pPr>
        <w:rPr>
          <w:i/>
        </w:rPr>
      </w:pPr>
      <w:r w:rsidRPr="000404BE">
        <w:rPr>
          <w:i/>
        </w:rPr>
        <w:t>The service environment is welcoming and easy to understand, and optimises each consumer’s sense of belonging, independence, interaction and function.</w:t>
      </w:r>
    </w:p>
    <w:p w14:paraId="5F0B4383" w14:textId="77777777" w:rsidR="001B5172" w:rsidRPr="00D435F8" w:rsidRDefault="001B5172" w:rsidP="001B5172">
      <w:pPr>
        <w:pStyle w:val="Heading3"/>
      </w:pPr>
      <w:r w:rsidRPr="00D435F8">
        <w:t>Requirement 5(3)(b)</w:t>
      </w:r>
      <w:r>
        <w:tab/>
        <w:t>Compliant</w:t>
      </w:r>
    </w:p>
    <w:p w14:paraId="4E29D44D" w14:textId="77777777" w:rsidR="001B5172" w:rsidRPr="000404BE" w:rsidRDefault="001B5172" w:rsidP="001B5172">
      <w:pPr>
        <w:rPr>
          <w:i/>
        </w:rPr>
      </w:pPr>
      <w:r w:rsidRPr="000404BE">
        <w:rPr>
          <w:i/>
        </w:rPr>
        <w:t>The service environment:</w:t>
      </w:r>
    </w:p>
    <w:p w14:paraId="35C27467" w14:textId="77777777" w:rsidR="001B5172" w:rsidRPr="000404BE" w:rsidRDefault="001B5172" w:rsidP="001B5172">
      <w:pPr>
        <w:numPr>
          <w:ilvl w:val="0"/>
          <w:numId w:val="27"/>
        </w:numPr>
        <w:tabs>
          <w:tab w:val="right" w:pos="9026"/>
        </w:tabs>
        <w:spacing w:before="0" w:after="0"/>
        <w:ind w:left="567" w:hanging="425"/>
        <w:outlineLvl w:val="4"/>
        <w:rPr>
          <w:i/>
        </w:rPr>
      </w:pPr>
      <w:r w:rsidRPr="000404BE">
        <w:rPr>
          <w:i/>
        </w:rPr>
        <w:t>is safe, clean, well maintained and comfortable; and</w:t>
      </w:r>
    </w:p>
    <w:p w14:paraId="7FF85281" w14:textId="77777777" w:rsidR="001B5172" w:rsidRDefault="001B5172" w:rsidP="001B5172">
      <w:pPr>
        <w:numPr>
          <w:ilvl w:val="0"/>
          <w:numId w:val="27"/>
        </w:numPr>
        <w:tabs>
          <w:tab w:val="right" w:pos="9026"/>
        </w:tabs>
        <w:spacing w:before="0" w:after="0"/>
        <w:ind w:left="567" w:hanging="425"/>
        <w:outlineLvl w:val="4"/>
        <w:rPr>
          <w:i/>
        </w:rPr>
      </w:pPr>
      <w:r w:rsidRPr="000404BE">
        <w:rPr>
          <w:i/>
        </w:rPr>
        <w:t>enables consumers to move freely, both indoors and outdoors.</w:t>
      </w:r>
    </w:p>
    <w:p w14:paraId="74821CD1" w14:textId="77777777" w:rsidR="001B5172" w:rsidRPr="00D435F8" w:rsidRDefault="001B5172" w:rsidP="001B5172">
      <w:pPr>
        <w:pStyle w:val="Heading3"/>
      </w:pPr>
      <w:r w:rsidRPr="00D435F8">
        <w:t>Requirement 5(3)(c)</w:t>
      </w:r>
      <w:r>
        <w:tab/>
        <w:t>Compliant</w:t>
      </w:r>
    </w:p>
    <w:p w14:paraId="3E9864CE" w14:textId="77777777" w:rsidR="001B5172" w:rsidRDefault="001B5172" w:rsidP="001B5172">
      <w:pPr>
        <w:rPr>
          <w:i/>
        </w:rPr>
      </w:pPr>
      <w:r w:rsidRPr="000404BE">
        <w:rPr>
          <w:i/>
        </w:rPr>
        <w:t>Furniture, fittings and equipment are safe, clean, well maintained and suitable for the consumer.</w:t>
      </w:r>
    </w:p>
    <w:p w14:paraId="775FF572" w14:textId="77777777" w:rsidR="001B5172" w:rsidRPr="00314FF7" w:rsidRDefault="001B5172" w:rsidP="001B5172"/>
    <w:p w14:paraId="3758029D" w14:textId="77777777" w:rsidR="001B5172" w:rsidRDefault="001B5172" w:rsidP="001B5172">
      <w:pPr>
        <w:sectPr w:rsidR="001B5172" w:rsidSect="00D941BB">
          <w:headerReference w:type="default" r:id="rId33"/>
          <w:type w:val="continuous"/>
          <w:pgSz w:w="11906" w:h="16838"/>
          <w:pgMar w:top="1701" w:right="1418" w:bottom="1418" w:left="1418" w:header="709" w:footer="397" w:gutter="0"/>
          <w:cols w:space="708"/>
          <w:titlePg/>
          <w:docGrid w:linePitch="360"/>
        </w:sectPr>
      </w:pPr>
    </w:p>
    <w:p w14:paraId="4668FF9A" w14:textId="77777777" w:rsidR="001B5172" w:rsidRDefault="001B5172" w:rsidP="001B5172">
      <w:pPr>
        <w:pStyle w:val="Heading1"/>
        <w:tabs>
          <w:tab w:val="right" w:pos="9070"/>
        </w:tabs>
        <w:spacing w:before="560" w:after="640"/>
        <w:rPr>
          <w:color w:val="FFFFFF" w:themeColor="background1"/>
          <w:sz w:val="36"/>
        </w:rPr>
        <w:sectPr w:rsidR="001B5172" w:rsidSect="00D941B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CA4ADCF" wp14:editId="64ACB14B">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52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522841F" w14:textId="77777777" w:rsidR="001B5172" w:rsidRPr="00FD1B02" w:rsidRDefault="001B5172" w:rsidP="001B5172">
      <w:pPr>
        <w:pStyle w:val="Heading3"/>
        <w:shd w:val="clear" w:color="auto" w:fill="F2F2F2" w:themeFill="background1" w:themeFillShade="F2"/>
      </w:pPr>
      <w:r w:rsidRPr="00FD1B02">
        <w:t>Consumer outcome:</w:t>
      </w:r>
    </w:p>
    <w:p w14:paraId="5833768C" w14:textId="77777777" w:rsidR="001B5172" w:rsidRDefault="001B5172" w:rsidP="001B51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957B82B" w14:textId="77777777" w:rsidR="001B5172" w:rsidRDefault="001B5172" w:rsidP="001B5172">
      <w:pPr>
        <w:pStyle w:val="Heading3"/>
        <w:shd w:val="clear" w:color="auto" w:fill="F2F2F2" w:themeFill="background1" w:themeFillShade="F2"/>
      </w:pPr>
      <w:r>
        <w:t>Organisation statement:</w:t>
      </w:r>
    </w:p>
    <w:p w14:paraId="45412542" w14:textId="77777777" w:rsidR="001B5172" w:rsidRDefault="001B5172" w:rsidP="001B51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3F346F" w14:textId="77777777" w:rsidR="001B5172" w:rsidRPr="00203715" w:rsidRDefault="001B5172" w:rsidP="001B5172">
      <w:pPr>
        <w:rPr>
          <w:rFonts w:eastAsiaTheme="minorHAnsi"/>
          <w:color w:val="auto"/>
        </w:rPr>
      </w:pPr>
      <w:r>
        <w:t>The Assessment Team sampled consumers and representatives who provided information about</w:t>
      </w:r>
      <w:r>
        <w:rPr>
          <w:rFonts w:eastAsia="Calibri"/>
          <w:color w:val="auto"/>
          <w:lang w:eastAsia="en-US"/>
        </w:rPr>
        <w:t xml:space="preserve"> </w:t>
      </w:r>
      <w:r w:rsidRPr="00203715">
        <w:rPr>
          <w:rFonts w:eastAsiaTheme="minorHAnsi"/>
          <w:color w:val="auto"/>
        </w:rPr>
        <w:t>not be</w:t>
      </w:r>
      <w:r>
        <w:rPr>
          <w:rFonts w:eastAsiaTheme="minorHAnsi"/>
          <w:color w:val="auto"/>
        </w:rPr>
        <w:t>ing</w:t>
      </w:r>
      <w:r w:rsidRPr="00203715">
        <w:rPr>
          <w:rFonts w:eastAsiaTheme="minorHAnsi"/>
          <w:color w:val="auto"/>
        </w:rPr>
        <w:t xml:space="preserve"> encouraged </w:t>
      </w:r>
      <w:r>
        <w:rPr>
          <w:rFonts w:eastAsiaTheme="minorHAnsi"/>
          <w:color w:val="auto"/>
        </w:rPr>
        <w:t>or feeling</w:t>
      </w:r>
      <w:r w:rsidRPr="00203715">
        <w:rPr>
          <w:rFonts w:eastAsiaTheme="minorHAnsi"/>
          <w:color w:val="auto"/>
        </w:rPr>
        <w:t xml:space="preserve"> supported to provide feedback and make complaints</w:t>
      </w:r>
      <w:r>
        <w:rPr>
          <w:rFonts w:eastAsiaTheme="minorHAnsi"/>
          <w:color w:val="auto"/>
        </w:rPr>
        <w:t xml:space="preserve">. They were </w:t>
      </w:r>
      <w:r w:rsidRPr="00203715">
        <w:rPr>
          <w:rFonts w:eastAsiaTheme="minorHAnsi"/>
          <w:color w:val="auto"/>
        </w:rPr>
        <w:t xml:space="preserve">not aware of advocates, language services and other avenues for raising and resolving complaints. </w:t>
      </w:r>
      <w:r>
        <w:rPr>
          <w:rFonts w:eastAsiaTheme="minorHAnsi"/>
          <w:color w:val="auto"/>
        </w:rPr>
        <w:t xml:space="preserve">They also told the Assessment Team </w:t>
      </w:r>
      <w:r w:rsidRPr="00203715">
        <w:rPr>
          <w:rFonts w:eastAsiaTheme="minorHAnsi"/>
          <w:color w:val="auto"/>
        </w:rPr>
        <w:t>their complaints had not been actioned satisfactorily and they were not aware of improvements made as a result of complaints.</w:t>
      </w:r>
    </w:p>
    <w:p w14:paraId="66CB6FE5" w14:textId="77777777" w:rsidR="001B5172" w:rsidRPr="004040E8" w:rsidRDefault="001B5172" w:rsidP="001B5172">
      <w:pPr>
        <w:rPr>
          <w:rFonts w:eastAsiaTheme="minorHAnsi"/>
          <w:color w:val="auto"/>
        </w:rPr>
      </w:pPr>
      <w:r>
        <w:rPr>
          <w:rFonts w:eastAsiaTheme="minorHAnsi"/>
          <w:color w:val="auto"/>
        </w:rPr>
        <w:t>F</w:t>
      </w:r>
      <w:r w:rsidRPr="004040E8">
        <w:rPr>
          <w:rFonts w:eastAsiaTheme="minorHAnsi"/>
          <w:color w:val="auto"/>
        </w:rPr>
        <w:t>eedback and documents reviewed, interviews with management and staff and observations made confirmed that:</w:t>
      </w:r>
    </w:p>
    <w:p w14:paraId="2590A1D9" w14:textId="77777777" w:rsidR="001B5172" w:rsidRDefault="001B5172" w:rsidP="001B5172">
      <w:pPr>
        <w:pStyle w:val="ListParagraph"/>
        <w:numPr>
          <w:ilvl w:val="0"/>
          <w:numId w:val="44"/>
        </w:numPr>
        <w:spacing w:before="120"/>
        <w:ind w:left="357" w:hanging="357"/>
        <w:contextualSpacing w:val="0"/>
        <w:rPr>
          <w:rFonts w:eastAsiaTheme="minorHAnsi"/>
          <w:color w:val="auto"/>
        </w:rPr>
      </w:pPr>
      <w:r>
        <w:rPr>
          <w:rFonts w:eastAsiaTheme="minorHAnsi"/>
          <w:color w:val="auto"/>
        </w:rPr>
        <w:t>Consumers and representatives had not been encouraged and supported to provide feedback and make complaints.</w:t>
      </w:r>
    </w:p>
    <w:p w14:paraId="389DCCC3" w14:textId="77777777" w:rsidR="001B5172" w:rsidRDefault="001B5172" w:rsidP="001B5172">
      <w:pPr>
        <w:pStyle w:val="ListParagraph"/>
        <w:numPr>
          <w:ilvl w:val="0"/>
          <w:numId w:val="44"/>
        </w:numPr>
        <w:spacing w:before="120"/>
        <w:ind w:left="357" w:hanging="357"/>
        <w:contextualSpacing w:val="0"/>
        <w:rPr>
          <w:rFonts w:eastAsiaTheme="minorHAnsi"/>
          <w:color w:val="auto"/>
        </w:rPr>
      </w:pPr>
      <w:r>
        <w:rPr>
          <w:rFonts w:eastAsiaTheme="minorHAnsi"/>
          <w:color w:val="auto"/>
        </w:rPr>
        <w:t>Consumers and representatives had not been made aware of advocates, languages services and other methods for raising and resolving complaints.</w:t>
      </w:r>
    </w:p>
    <w:p w14:paraId="18C520E5" w14:textId="77777777" w:rsidR="001B5172" w:rsidRDefault="001B5172" w:rsidP="001B5172">
      <w:pPr>
        <w:pStyle w:val="ListParagraph"/>
        <w:numPr>
          <w:ilvl w:val="0"/>
          <w:numId w:val="44"/>
        </w:numPr>
        <w:spacing w:before="120"/>
        <w:ind w:left="357" w:hanging="357"/>
        <w:contextualSpacing w:val="0"/>
        <w:rPr>
          <w:rFonts w:eastAsiaTheme="minorHAnsi"/>
          <w:color w:val="auto"/>
        </w:rPr>
      </w:pPr>
      <w:r>
        <w:rPr>
          <w:rFonts w:eastAsiaTheme="minorHAnsi"/>
          <w:color w:val="auto"/>
        </w:rPr>
        <w:t>Appropriate action had not been taken in response to consumer/representative complaints and open disclosure had not been used when things had gone wrong.</w:t>
      </w:r>
    </w:p>
    <w:p w14:paraId="5D8BB2AD" w14:textId="77777777" w:rsidR="001B5172" w:rsidRPr="004040E8" w:rsidRDefault="001B5172" w:rsidP="001B5172">
      <w:pPr>
        <w:pStyle w:val="ListParagraph"/>
        <w:numPr>
          <w:ilvl w:val="0"/>
          <w:numId w:val="44"/>
        </w:numPr>
        <w:spacing w:before="120"/>
        <w:ind w:left="357" w:hanging="357"/>
        <w:contextualSpacing w:val="0"/>
        <w:rPr>
          <w:rFonts w:eastAsiaTheme="minorHAnsi"/>
          <w:color w:val="auto"/>
        </w:rPr>
      </w:pPr>
      <w:r>
        <w:rPr>
          <w:rFonts w:eastAsiaTheme="minorHAnsi"/>
          <w:color w:val="auto"/>
        </w:rPr>
        <w:t>Feedback and complaints had not been used to review and improve the quality of care and services for consumers.</w:t>
      </w:r>
    </w:p>
    <w:p w14:paraId="53528D9C" w14:textId="77777777" w:rsidR="001B5172" w:rsidRPr="00663B6D" w:rsidRDefault="001B5172" w:rsidP="001B5172">
      <w:pPr>
        <w:rPr>
          <w:rFonts w:eastAsia="Calibri"/>
          <w:i/>
          <w:iCs/>
          <w:color w:val="0000FF"/>
          <w:lang w:eastAsia="en-US"/>
        </w:rPr>
      </w:pPr>
      <w:r w:rsidRPr="00154403">
        <w:rPr>
          <w:rFonts w:eastAsiaTheme="minorHAnsi"/>
        </w:rPr>
        <w:t xml:space="preserve">The Quality Standard is </w:t>
      </w:r>
      <w:r w:rsidRPr="00785221">
        <w:rPr>
          <w:rFonts w:eastAsiaTheme="minorHAnsi"/>
          <w:color w:val="auto"/>
        </w:rPr>
        <w:t xml:space="preserve">assessed as Non-compliant </w:t>
      </w:r>
      <w:r w:rsidRPr="00154403">
        <w:rPr>
          <w:rFonts w:eastAsiaTheme="minorHAnsi"/>
        </w:rPr>
        <w:t xml:space="preserve">as </w:t>
      </w:r>
      <w:r w:rsidRPr="004040E8">
        <w:rPr>
          <w:rFonts w:eastAsiaTheme="minorHAnsi"/>
          <w:color w:val="auto"/>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w:t>
      </w:r>
      <w:r w:rsidRPr="00785221">
        <w:rPr>
          <w:rFonts w:eastAsiaTheme="minorHAnsi"/>
          <w:color w:val="auto"/>
        </w:rPr>
        <w:t>sed as Non-compliant.</w:t>
      </w:r>
      <w:r w:rsidRPr="006403D7">
        <w:rPr>
          <w:color w:val="auto"/>
        </w:rPr>
        <w:t xml:space="preserve"> </w:t>
      </w:r>
    </w:p>
    <w:p w14:paraId="210F6FB1" w14:textId="77777777" w:rsidR="001B5172" w:rsidRDefault="001B5172" w:rsidP="001B5172">
      <w:pPr>
        <w:pStyle w:val="Heading2"/>
      </w:pPr>
      <w:r>
        <w:lastRenderedPageBreak/>
        <w:t>Assessment of Standard 6 Requirements</w:t>
      </w:r>
      <w:r w:rsidRPr="0066387A">
        <w:rPr>
          <w:i/>
          <w:color w:val="0000FF"/>
          <w:sz w:val="24"/>
          <w:szCs w:val="24"/>
        </w:rPr>
        <w:t xml:space="preserve"> </w:t>
      </w:r>
    </w:p>
    <w:p w14:paraId="683CA0DB" w14:textId="77777777" w:rsidR="001B5172" w:rsidRPr="00506F7F" w:rsidRDefault="001B5172" w:rsidP="001B5172">
      <w:pPr>
        <w:pStyle w:val="Heading3"/>
      </w:pPr>
      <w:r w:rsidRPr="00506F7F">
        <w:t>Requirement 6(3)(a)</w:t>
      </w:r>
      <w:r>
        <w:tab/>
        <w:t>Non-compliant</w:t>
      </w:r>
    </w:p>
    <w:p w14:paraId="78F3DD4D" w14:textId="77777777" w:rsidR="001B5172" w:rsidRPr="000404BE" w:rsidRDefault="001B5172" w:rsidP="001B5172">
      <w:pPr>
        <w:rPr>
          <w:i/>
        </w:rPr>
      </w:pPr>
      <w:r w:rsidRPr="000404BE">
        <w:rPr>
          <w:i/>
        </w:rPr>
        <w:t>Consumers, their family, friends, carers and others are encouraged and supported to provide feedback and make complaints.</w:t>
      </w:r>
    </w:p>
    <w:p w14:paraId="3E7DDAD1" w14:textId="77777777" w:rsidR="001B5172" w:rsidRDefault="001B5172" w:rsidP="001B5172">
      <w:pPr>
        <w:pStyle w:val="Heading3"/>
        <w:rPr>
          <w:b w:val="0"/>
          <w:color w:val="auto"/>
          <w:sz w:val="24"/>
        </w:rPr>
      </w:pPr>
      <w:r w:rsidRPr="00720386">
        <w:rPr>
          <w:b w:val="0"/>
          <w:color w:val="auto"/>
          <w:sz w:val="24"/>
        </w:rPr>
        <w:t xml:space="preserve">The </w:t>
      </w:r>
      <w:r>
        <w:rPr>
          <w:b w:val="0"/>
          <w:color w:val="auto"/>
          <w:sz w:val="24"/>
        </w:rPr>
        <w:t xml:space="preserve">Assessment Team sampled consumers and representatives and one of them confirmed </w:t>
      </w:r>
      <w:r w:rsidRPr="00720386">
        <w:rPr>
          <w:b w:val="0"/>
          <w:color w:val="auto"/>
          <w:sz w:val="24"/>
        </w:rPr>
        <w:t xml:space="preserve">they were told about complaint processes and </w:t>
      </w:r>
      <w:r>
        <w:rPr>
          <w:b w:val="0"/>
          <w:color w:val="auto"/>
          <w:sz w:val="24"/>
        </w:rPr>
        <w:t xml:space="preserve">said they </w:t>
      </w:r>
      <w:r w:rsidRPr="00720386">
        <w:rPr>
          <w:b w:val="0"/>
          <w:color w:val="auto"/>
          <w:sz w:val="24"/>
        </w:rPr>
        <w:t>felt heard when they complained</w:t>
      </w:r>
      <w:r>
        <w:rPr>
          <w:b w:val="0"/>
          <w:color w:val="auto"/>
          <w:sz w:val="24"/>
        </w:rPr>
        <w:t>. H</w:t>
      </w:r>
      <w:r w:rsidRPr="00720386">
        <w:rPr>
          <w:b w:val="0"/>
          <w:color w:val="auto"/>
          <w:sz w:val="24"/>
        </w:rPr>
        <w:t>owever</w:t>
      </w:r>
      <w:r>
        <w:rPr>
          <w:b w:val="0"/>
          <w:color w:val="auto"/>
          <w:sz w:val="24"/>
        </w:rPr>
        <w:t>,</w:t>
      </w:r>
      <w:r w:rsidRPr="00720386">
        <w:rPr>
          <w:b w:val="0"/>
          <w:color w:val="auto"/>
          <w:sz w:val="24"/>
        </w:rPr>
        <w:t xml:space="preserve"> four other</w:t>
      </w:r>
      <w:r>
        <w:rPr>
          <w:b w:val="0"/>
          <w:color w:val="auto"/>
          <w:sz w:val="24"/>
        </w:rPr>
        <w:t xml:space="preserve">s said they </w:t>
      </w:r>
      <w:r w:rsidRPr="00720386">
        <w:rPr>
          <w:b w:val="0"/>
          <w:color w:val="auto"/>
          <w:sz w:val="24"/>
        </w:rPr>
        <w:t>had not been provided with information about</w:t>
      </w:r>
      <w:r>
        <w:rPr>
          <w:b w:val="0"/>
          <w:color w:val="auto"/>
          <w:sz w:val="24"/>
        </w:rPr>
        <w:t xml:space="preserve"> how to complain and/or did not have confidence that their complaint would be dealt with appropriately</w:t>
      </w:r>
      <w:r w:rsidRPr="00720386">
        <w:rPr>
          <w:b w:val="0"/>
          <w:color w:val="auto"/>
          <w:sz w:val="24"/>
        </w:rPr>
        <w:t>.</w:t>
      </w:r>
    </w:p>
    <w:p w14:paraId="7D4069E6" w14:textId="77777777" w:rsidR="001B5172" w:rsidRPr="00720386" w:rsidRDefault="001B5172" w:rsidP="001B5172">
      <w:r>
        <w:t>In their report, the Assessment Team outlined there were some ways that consumers and representatives are told about the feedback and complaint mechanisms, but overall these were lacking. The report includes two consumers gave feedback via a survey conducted by the service about feedback they gave not being taken seriously and nothing changing as a result.</w:t>
      </w:r>
    </w:p>
    <w:p w14:paraId="2B2BA4ED" w14:textId="77777777" w:rsidR="001B5172" w:rsidRPr="00A55917" w:rsidRDefault="001B5172" w:rsidP="001B5172">
      <w:pPr>
        <w:pStyle w:val="Heading3"/>
        <w:rPr>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the findings</w:t>
      </w:r>
      <w:r>
        <w:rPr>
          <w:b w:val="0"/>
          <w:color w:val="auto"/>
          <w:sz w:val="24"/>
        </w:rPr>
        <w:t>. These include</w:t>
      </w:r>
      <w:r w:rsidRPr="00C378E0">
        <w:rPr>
          <w:color w:val="auto"/>
          <w:sz w:val="24"/>
        </w:rPr>
        <w:t xml:space="preserve"> </w:t>
      </w:r>
      <w:r>
        <w:rPr>
          <w:b w:val="0"/>
          <w:color w:val="auto"/>
          <w:sz w:val="24"/>
        </w:rPr>
        <w:t xml:space="preserve">making complaints information readily accessible to consumers and others, and informing and educating the staff. </w:t>
      </w:r>
    </w:p>
    <w:p w14:paraId="4462E20D" w14:textId="77777777" w:rsidR="001B5172" w:rsidRPr="00334DF0" w:rsidRDefault="001B5172" w:rsidP="001B5172">
      <w:pPr>
        <w:pStyle w:val="Heading3"/>
        <w:rPr>
          <w:b w:val="0"/>
          <w:color w:val="auto"/>
          <w:sz w:val="24"/>
        </w:rPr>
      </w:pPr>
      <w:r w:rsidRPr="00310C6B">
        <w:rPr>
          <w:b w:val="0"/>
          <w:color w:val="auto"/>
          <w:sz w:val="24"/>
        </w:rPr>
        <w:t>While the approved provider has recognised the need for improvement and has a plan of action to achieve this, time is needed to bring about the improvements.</w:t>
      </w:r>
      <w:r>
        <w:rPr>
          <w:b w:val="0"/>
          <w:color w:val="auto"/>
          <w:sz w:val="24"/>
        </w:rPr>
        <w:t xml:space="preserve"> I have considered and given weight to the consumer feedback that they are not effectively supported to provide feedback and make complaints.</w:t>
      </w:r>
      <w:r w:rsidRPr="00334DF0">
        <w:rPr>
          <w:b w:val="0"/>
          <w:color w:val="auto"/>
          <w:sz w:val="24"/>
        </w:rPr>
        <w:t xml:space="preserve">. </w:t>
      </w:r>
      <w:r w:rsidRPr="00310C6B">
        <w:rPr>
          <w:b w:val="0"/>
          <w:color w:val="auto"/>
          <w:sz w:val="24"/>
        </w:rPr>
        <w:t xml:space="preserve">The approved provider did not dispute the recommendation of the Assessment Team. </w:t>
      </w:r>
    </w:p>
    <w:p w14:paraId="2086F147" w14:textId="77777777" w:rsidR="001B5172" w:rsidRPr="00334DF0" w:rsidRDefault="001B5172" w:rsidP="001B5172">
      <w:pPr>
        <w:pStyle w:val="Heading3"/>
        <w:rPr>
          <w:b w:val="0"/>
          <w:color w:val="auto"/>
          <w:sz w:val="24"/>
        </w:rPr>
      </w:pPr>
      <w:r w:rsidRPr="00334DF0">
        <w:rPr>
          <w:b w:val="0"/>
          <w:color w:val="auto"/>
          <w:sz w:val="24"/>
        </w:rPr>
        <w:t>I find this requirement is Non-compliant.</w:t>
      </w:r>
    </w:p>
    <w:p w14:paraId="73E3017D" w14:textId="77777777" w:rsidR="001B5172" w:rsidRPr="00506F7F" w:rsidRDefault="001B5172" w:rsidP="001B5172">
      <w:pPr>
        <w:pStyle w:val="Heading3"/>
      </w:pPr>
      <w:r w:rsidRPr="00506F7F">
        <w:t>Requirement 6(3)(b)</w:t>
      </w:r>
      <w:r>
        <w:tab/>
        <w:t>Non-compliant</w:t>
      </w:r>
    </w:p>
    <w:p w14:paraId="66BD0A4D" w14:textId="77777777" w:rsidR="001B5172" w:rsidRPr="000404BE" w:rsidRDefault="001B5172" w:rsidP="001B5172">
      <w:pPr>
        <w:rPr>
          <w:i/>
        </w:rPr>
      </w:pPr>
      <w:r w:rsidRPr="000404BE">
        <w:rPr>
          <w:i/>
        </w:rPr>
        <w:t>Consumers are made aware of and have access to advocates, language services and other methods for raising and resolving complaints.</w:t>
      </w:r>
    </w:p>
    <w:p w14:paraId="7D410968" w14:textId="77777777" w:rsidR="001B5172" w:rsidRPr="00FC4434" w:rsidRDefault="001B5172" w:rsidP="001B5172">
      <w:pPr>
        <w:spacing w:before="120"/>
        <w:rPr>
          <w:rFonts w:eastAsia="Calibri"/>
          <w:color w:val="FF0000"/>
          <w:lang w:eastAsia="en-US"/>
        </w:rPr>
      </w:pPr>
      <w:r w:rsidRPr="002F3D44">
        <w:t xml:space="preserve">The </w:t>
      </w:r>
      <w:r>
        <w:t xml:space="preserve">Assessment Team sampled consumers and representatives who were unaware of  all methods for raising and resolving complaints. The Assessment Team’s evidence reflects overall there was a lack of awareness of advocates, language services and an external complaints mechanism, and these had not been promoted to consumers and representatives. </w:t>
      </w:r>
      <w:r w:rsidRPr="00FC4434">
        <w:rPr>
          <w:rFonts w:eastAsia="Calibri"/>
          <w:color w:val="auto"/>
          <w:lang w:eastAsia="en-US"/>
        </w:rPr>
        <w:t>The</w:t>
      </w:r>
      <w:r>
        <w:rPr>
          <w:rFonts w:eastAsia="Calibri"/>
          <w:color w:val="auto"/>
          <w:lang w:eastAsia="en-US"/>
        </w:rPr>
        <w:t xml:space="preserve"> Assessment Team’s report described how the</w:t>
      </w:r>
      <w:r w:rsidRPr="00FC4434">
        <w:rPr>
          <w:rFonts w:eastAsia="Calibri"/>
          <w:color w:val="auto"/>
          <w:lang w:eastAsia="en-US"/>
        </w:rPr>
        <w:t xml:space="preserve"> service does not readily make available information to consumers about advocates and methods for raising and resolving complaints</w:t>
      </w:r>
      <w:r>
        <w:rPr>
          <w:rFonts w:eastAsia="Calibri"/>
          <w:color w:val="auto"/>
          <w:lang w:eastAsia="en-US"/>
        </w:rPr>
        <w:t xml:space="preserve"> and does not make </w:t>
      </w:r>
      <w:r>
        <w:rPr>
          <w:rFonts w:eastAsia="Calibri"/>
          <w:color w:val="auto"/>
          <w:lang w:eastAsia="en-US"/>
        </w:rPr>
        <w:lastRenderedPageBreak/>
        <w:t>consumers aware of language services which could assist them in raising and resolving complaints.</w:t>
      </w:r>
    </w:p>
    <w:p w14:paraId="4312C807" w14:textId="77777777" w:rsidR="001B5172" w:rsidRDefault="001B5172" w:rsidP="001B5172">
      <w:pPr>
        <w:rPr>
          <w:color w:val="auto"/>
        </w:rPr>
      </w:pPr>
      <w:r w:rsidRPr="00C378E0">
        <w:rPr>
          <w:color w:val="auto"/>
        </w:rPr>
        <w:t xml:space="preserve">The approved provider’s response has information about actions to address </w:t>
      </w:r>
      <w:r w:rsidRPr="003F3A2D">
        <w:t xml:space="preserve">some </w:t>
      </w:r>
      <w:r w:rsidRPr="00C378E0">
        <w:rPr>
          <w:color w:val="auto"/>
        </w:rPr>
        <w:t>of the findings</w:t>
      </w:r>
      <w:r>
        <w:rPr>
          <w:color w:val="auto"/>
        </w:rPr>
        <w:t xml:space="preserve">. </w:t>
      </w:r>
      <w:r w:rsidRPr="009C6816">
        <w:rPr>
          <w:color w:val="auto"/>
        </w:rPr>
        <w:t>These include</w:t>
      </w:r>
      <w:r w:rsidRPr="00C378E0">
        <w:rPr>
          <w:color w:val="auto"/>
        </w:rPr>
        <w:t xml:space="preserve"> </w:t>
      </w:r>
      <w:r>
        <w:rPr>
          <w:color w:val="auto"/>
        </w:rPr>
        <w:t>making complaints information readily accessible to consumers and others, and informing and educating the staff.</w:t>
      </w:r>
    </w:p>
    <w:p w14:paraId="42908817" w14:textId="77777777" w:rsidR="001B5172" w:rsidRDefault="001B5172" w:rsidP="001B5172">
      <w:r w:rsidRPr="00310C6B">
        <w:rPr>
          <w:color w:val="auto"/>
        </w:rPr>
        <w:t>While the approved provider has recognised the need for improvement and has a plan of action to achieve this, time is needed to bring about the improvements.</w:t>
      </w:r>
      <w:r>
        <w:t xml:space="preserve"> The evidence of the team confirms that a</w:t>
      </w:r>
      <w:r w:rsidRPr="0041150D">
        <w:t xml:space="preserve">t the time of the performance assessment </w:t>
      </w:r>
      <w:r>
        <w:t>some consumers and their representatives had not been made aware of advocates, language services and other methods for raising and resolving complaints.</w:t>
      </w:r>
      <w:r w:rsidRPr="009C6816">
        <w:rPr>
          <w:color w:val="auto"/>
        </w:rPr>
        <w:t xml:space="preserve"> </w:t>
      </w:r>
      <w:r w:rsidRPr="00310C6B">
        <w:rPr>
          <w:color w:val="auto"/>
        </w:rPr>
        <w:t xml:space="preserve">The approved provider did not dispute the recommendation of the Assessment Team. </w:t>
      </w:r>
    </w:p>
    <w:p w14:paraId="3DC1A223" w14:textId="77777777" w:rsidR="001B5172" w:rsidRDefault="001B5172" w:rsidP="001B5172">
      <w:r w:rsidRPr="002F3D44">
        <w:t>I find this requirement is Non-compliant.</w:t>
      </w:r>
    </w:p>
    <w:p w14:paraId="4875F301" w14:textId="77777777" w:rsidR="001B5172" w:rsidRPr="00D435F8" w:rsidRDefault="001B5172" w:rsidP="001B5172">
      <w:pPr>
        <w:pStyle w:val="Heading3"/>
      </w:pPr>
      <w:r w:rsidRPr="00D435F8">
        <w:t>Requirement 6(3)(c)</w:t>
      </w:r>
      <w:r>
        <w:tab/>
        <w:t>Non-compliant</w:t>
      </w:r>
    </w:p>
    <w:p w14:paraId="6FF8427B" w14:textId="77777777" w:rsidR="001B5172" w:rsidRPr="000404BE" w:rsidRDefault="001B5172" w:rsidP="001B5172">
      <w:pPr>
        <w:rPr>
          <w:i/>
        </w:rPr>
      </w:pPr>
      <w:r w:rsidRPr="000404BE">
        <w:rPr>
          <w:i/>
        </w:rPr>
        <w:t>Appropriate action is taken in response to complaints and an open disclosure process is used when things go wrong.</w:t>
      </w:r>
    </w:p>
    <w:p w14:paraId="221B4FB6" w14:textId="30F2DC32" w:rsidR="001B5172" w:rsidRDefault="001B5172" w:rsidP="001B5172">
      <w:pPr>
        <w:pStyle w:val="Heading3"/>
        <w:rPr>
          <w:b w:val="0"/>
          <w:color w:val="auto"/>
          <w:sz w:val="24"/>
        </w:rPr>
      </w:pPr>
      <w:r w:rsidRPr="00BD688D">
        <w:rPr>
          <w:b w:val="0"/>
          <w:color w:val="auto"/>
          <w:sz w:val="24"/>
        </w:rPr>
        <w:t xml:space="preserve">The </w:t>
      </w:r>
      <w:r>
        <w:rPr>
          <w:b w:val="0"/>
          <w:color w:val="auto"/>
          <w:sz w:val="24"/>
        </w:rPr>
        <w:t xml:space="preserve">Assessment Team sampled consumers and representatives who provided </w:t>
      </w:r>
      <w:r w:rsidRPr="00BD688D">
        <w:rPr>
          <w:b w:val="0"/>
          <w:color w:val="auto"/>
          <w:sz w:val="24"/>
        </w:rPr>
        <w:t xml:space="preserve">feedback about dissatisfaction with complaint handling or resolution. </w:t>
      </w:r>
      <w:r>
        <w:rPr>
          <w:b w:val="0"/>
          <w:color w:val="auto"/>
          <w:sz w:val="24"/>
        </w:rPr>
        <w:t xml:space="preserve">In their report, the Assessment Team outline evidence that overall there was a lack of understanding and implementation of open disclosure. </w:t>
      </w:r>
      <w:r w:rsidRPr="000827DD">
        <w:rPr>
          <w:b w:val="0"/>
          <w:color w:val="auto"/>
          <w:sz w:val="24"/>
        </w:rPr>
        <w:t xml:space="preserve">The organisation does not have </w:t>
      </w:r>
      <w:r w:rsidR="00D941BB" w:rsidRPr="000827DD">
        <w:rPr>
          <w:b w:val="0"/>
          <w:color w:val="auto"/>
          <w:sz w:val="24"/>
        </w:rPr>
        <w:t>policies</w:t>
      </w:r>
      <w:r w:rsidRPr="000827DD">
        <w:rPr>
          <w:b w:val="0"/>
          <w:color w:val="auto"/>
          <w:sz w:val="24"/>
        </w:rPr>
        <w:t xml:space="preserve"> and procedures in relation to open disclosure. Education is not provided to staff in relation to open disclosure or complaints management.</w:t>
      </w:r>
      <w:r>
        <w:rPr>
          <w:b w:val="0"/>
          <w:color w:val="auto"/>
          <w:sz w:val="24"/>
        </w:rPr>
        <w:t>.</w:t>
      </w:r>
    </w:p>
    <w:p w14:paraId="0CCDC9AB" w14:textId="77777777" w:rsidR="001B5172" w:rsidRDefault="001B5172" w:rsidP="001B5172">
      <w:pPr>
        <w:pStyle w:val="Heading3"/>
        <w:rPr>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the findings</w:t>
      </w:r>
      <w:r>
        <w:rPr>
          <w:b w:val="0"/>
          <w:color w:val="auto"/>
          <w:sz w:val="24"/>
        </w:rPr>
        <w:t>. These include</w:t>
      </w:r>
      <w:r w:rsidRPr="00C378E0">
        <w:rPr>
          <w:color w:val="auto"/>
          <w:sz w:val="24"/>
        </w:rPr>
        <w:t xml:space="preserve"> </w:t>
      </w:r>
      <w:r>
        <w:rPr>
          <w:b w:val="0"/>
          <w:color w:val="auto"/>
          <w:sz w:val="24"/>
        </w:rPr>
        <w:t>review of the complaint management system</w:t>
      </w:r>
      <w:r w:rsidRPr="00777F10">
        <w:rPr>
          <w:b w:val="0"/>
          <w:color w:val="auto"/>
          <w:sz w:val="24"/>
        </w:rPr>
        <w:t xml:space="preserve"> </w:t>
      </w:r>
      <w:r>
        <w:rPr>
          <w:b w:val="0"/>
          <w:color w:val="auto"/>
          <w:sz w:val="24"/>
        </w:rPr>
        <w:t>and ensuring complainant evaluation is conducted prior to closing complaints. These also include raising open disclosure at resident/relative and staff meetings, and educating the staff on this topic.</w:t>
      </w:r>
    </w:p>
    <w:p w14:paraId="4DBE62B6" w14:textId="77777777" w:rsidR="001B5172" w:rsidRPr="00410FAA" w:rsidRDefault="001B5172" w:rsidP="001B5172">
      <w:pPr>
        <w:pStyle w:val="Heading3"/>
        <w:rPr>
          <w:b w:val="0"/>
          <w:color w:val="auto"/>
          <w:sz w:val="24"/>
        </w:rPr>
      </w:pPr>
      <w:r w:rsidRPr="00310C6B">
        <w:rPr>
          <w:b w:val="0"/>
          <w:color w:val="auto"/>
          <w:sz w:val="24"/>
        </w:rPr>
        <w:t>While the approved provider has recognised the need for improvement and has a plan of action to achieve this, time is needed to bring about the improvements.</w:t>
      </w:r>
      <w:r>
        <w:rPr>
          <w:b w:val="0"/>
          <w:color w:val="auto"/>
          <w:sz w:val="24"/>
        </w:rPr>
        <w:t xml:space="preserve"> I am satisfied that the evidence of the team supports that a</w:t>
      </w:r>
      <w:r w:rsidRPr="00410FAA">
        <w:rPr>
          <w:b w:val="0"/>
          <w:color w:val="auto"/>
          <w:sz w:val="24"/>
        </w:rPr>
        <w:t xml:space="preserve">t the time of the performance assessment </w:t>
      </w:r>
      <w:r>
        <w:rPr>
          <w:b w:val="0"/>
          <w:color w:val="auto"/>
          <w:sz w:val="24"/>
        </w:rPr>
        <w:t xml:space="preserve">appropriate action had not been taken in response to complaints and an </w:t>
      </w:r>
      <w:r>
        <w:rPr>
          <w:b w:val="0"/>
          <w:color w:val="auto"/>
          <w:sz w:val="24"/>
        </w:rPr>
        <w:lastRenderedPageBreak/>
        <w:t>open disclosure process had not been used when things had gone wrong.</w:t>
      </w:r>
      <w:r w:rsidRPr="005E6DE6">
        <w:rPr>
          <w:b w:val="0"/>
          <w:color w:val="auto"/>
          <w:sz w:val="24"/>
        </w:rPr>
        <w:t xml:space="preserve"> </w:t>
      </w:r>
      <w:r w:rsidRPr="00310C6B">
        <w:rPr>
          <w:b w:val="0"/>
          <w:color w:val="auto"/>
          <w:sz w:val="24"/>
        </w:rPr>
        <w:t xml:space="preserve">The approved provider did not dispute the recommendation of the Assessment Team. </w:t>
      </w:r>
    </w:p>
    <w:p w14:paraId="1BDDC5CC" w14:textId="77777777" w:rsidR="001B5172" w:rsidRPr="00410FAA" w:rsidRDefault="001B5172" w:rsidP="001B5172">
      <w:pPr>
        <w:pStyle w:val="Heading3"/>
        <w:rPr>
          <w:b w:val="0"/>
          <w:color w:val="auto"/>
          <w:sz w:val="24"/>
        </w:rPr>
      </w:pPr>
      <w:r w:rsidRPr="00410FAA">
        <w:rPr>
          <w:b w:val="0"/>
          <w:color w:val="auto"/>
          <w:sz w:val="24"/>
        </w:rPr>
        <w:t>I find this requirement is Non-compliant.</w:t>
      </w:r>
    </w:p>
    <w:p w14:paraId="25F9E93F" w14:textId="77777777" w:rsidR="001B5172" w:rsidRPr="00D435F8" w:rsidRDefault="001B5172" w:rsidP="001B5172">
      <w:pPr>
        <w:pStyle w:val="Heading3"/>
      </w:pPr>
      <w:r w:rsidRPr="00D435F8">
        <w:t>Requirement 6(3)(d)</w:t>
      </w:r>
      <w:r>
        <w:tab/>
        <w:t>Non-compliant</w:t>
      </w:r>
    </w:p>
    <w:p w14:paraId="7F75C9F5" w14:textId="77777777" w:rsidR="001B5172" w:rsidRPr="000404BE" w:rsidRDefault="001B5172" w:rsidP="001B5172">
      <w:pPr>
        <w:rPr>
          <w:i/>
        </w:rPr>
      </w:pPr>
      <w:r w:rsidRPr="000404BE">
        <w:rPr>
          <w:i/>
        </w:rPr>
        <w:t>Feedback and complaints are reviewed and used to improve the quality of care and services.</w:t>
      </w:r>
    </w:p>
    <w:p w14:paraId="64D1C56C" w14:textId="77777777" w:rsidR="001B5172" w:rsidRPr="00477950" w:rsidRDefault="001B5172" w:rsidP="001B5172">
      <w:pPr>
        <w:spacing w:before="120"/>
        <w:rPr>
          <w:rFonts w:eastAsia="Calibri"/>
          <w:color w:val="auto"/>
          <w:lang w:eastAsia="en-US"/>
        </w:rPr>
      </w:pPr>
      <w:r w:rsidRPr="00E110D2">
        <w:rPr>
          <w:color w:val="auto"/>
        </w:rPr>
        <w:t xml:space="preserve">The </w:t>
      </w:r>
      <w:r>
        <w:rPr>
          <w:color w:val="auto"/>
        </w:rPr>
        <w:t>Assessment Team sampled consumers and representatives and none</w:t>
      </w:r>
      <w:r w:rsidRPr="00E110D2">
        <w:rPr>
          <w:color w:val="auto"/>
        </w:rPr>
        <w:t xml:space="preserve"> knew of any changes made at the service as a result of feedback and complaints</w:t>
      </w:r>
      <w:r>
        <w:rPr>
          <w:color w:val="auto"/>
        </w:rPr>
        <w:t>. S</w:t>
      </w:r>
      <w:r w:rsidRPr="00E110D2">
        <w:rPr>
          <w:color w:val="auto"/>
        </w:rPr>
        <w:t xml:space="preserve">ome </w:t>
      </w:r>
      <w:r>
        <w:rPr>
          <w:color w:val="auto"/>
        </w:rPr>
        <w:t>explained they had been told by service management there would be a response to their complaint, but this did not eventuate. The Assessment Team did not find evidence to confirm that t</w:t>
      </w:r>
      <w:r w:rsidRPr="00477950">
        <w:rPr>
          <w:rFonts w:eastAsia="Calibri"/>
          <w:color w:val="auto"/>
          <w:lang w:eastAsia="en-US"/>
        </w:rPr>
        <w:t>he service implement</w:t>
      </w:r>
      <w:r>
        <w:rPr>
          <w:rFonts w:eastAsia="Calibri"/>
          <w:color w:val="auto"/>
          <w:lang w:eastAsia="en-US"/>
        </w:rPr>
        <w:t>s</w:t>
      </w:r>
      <w:r w:rsidRPr="00477950">
        <w:rPr>
          <w:rFonts w:eastAsia="Calibri"/>
          <w:color w:val="auto"/>
          <w:lang w:eastAsia="en-US"/>
        </w:rPr>
        <w:t xml:space="preserve"> processes to identify trends in complaints and implement systemic action to improve care and services as a result of complaints.</w:t>
      </w:r>
    </w:p>
    <w:p w14:paraId="5E8F9F2B" w14:textId="77777777" w:rsidR="001B5172" w:rsidRPr="00E110D2" w:rsidRDefault="001B5172" w:rsidP="001B5172">
      <w:pPr>
        <w:rPr>
          <w:color w:val="auto"/>
        </w:rPr>
      </w:pPr>
      <w:r>
        <w:rPr>
          <w:color w:val="auto"/>
        </w:rPr>
        <w:t>In their report, the Assessment Team’s evidence includes some complaints were not being recorded to enable trend analysis and there was no documentary evidence of complaint trend analysis. It also includes there were no examples of improvements made to address complaint trends.</w:t>
      </w:r>
    </w:p>
    <w:p w14:paraId="46DA13C8" w14:textId="77777777" w:rsidR="001B5172" w:rsidRDefault="001B5172" w:rsidP="001B5172">
      <w:pPr>
        <w:pStyle w:val="Heading3"/>
        <w:rPr>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the findings</w:t>
      </w:r>
      <w:r>
        <w:rPr>
          <w:b w:val="0"/>
          <w:color w:val="auto"/>
          <w:sz w:val="24"/>
        </w:rPr>
        <w:t>. These include</w:t>
      </w:r>
      <w:r w:rsidRPr="00C378E0">
        <w:rPr>
          <w:color w:val="auto"/>
          <w:sz w:val="24"/>
        </w:rPr>
        <w:t xml:space="preserve"> </w:t>
      </w:r>
      <w:r w:rsidRPr="00786BF3">
        <w:rPr>
          <w:b w:val="0"/>
          <w:color w:val="auto"/>
          <w:sz w:val="24"/>
        </w:rPr>
        <w:t>capturing</w:t>
      </w:r>
      <w:r>
        <w:rPr>
          <w:b w:val="0"/>
          <w:color w:val="auto"/>
          <w:sz w:val="24"/>
        </w:rPr>
        <w:t xml:space="preserve"> all complaints and ensuring information obtained from feedback and complaints is used to inform continuous improvement.</w:t>
      </w:r>
      <w:r>
        <w:rPr>
          <w:color w:val="auto"/>
          <w:sz w:val="24"/>
        </w:rPr>
        <w:t xml:space="preserve"> </w:t>
      </w:r>
    </w:p>
    <w:p w14:paraId="3735AD5C" w14:textId="77777777" w:rsidR="001B5172" w:rsidRPr="000D6742" w:rsidRDefault="001B5172" w:rsidP="001B5172">
      <w:pPr>
        <w:rPr>
          <w:color w:val="auto"/>
        </w:rPr>
      </w:pPr>
      <w:r w:rsidRPr="00310C6B">
        <w:rPr>
          <w:color w:val="auto"/>
        </w:rPr>
        <w:t>While the approved provider has recognised the need for improvement and has a plan of action to achieve this, time is needed to bring about the improvements.</w:t>
      </w:r>
      <w:r>
        <w:rPr>
          <w:color w:val="auto"/>
        </w:rPr>
        <w:t xml:space="preserve"> In the absence of any contrary evidence to that of the Assessment Team, I am of the view that a</w:t>
      </w:r>
      <w:r w:rsidRPr="000D6742">
        <w:rPr>
          <w:color w:val="auto"/>
        </w:rPr>
        <w:t>t the time of the performance assessment complaints were not being review</w:t>
      </w:r>
      <w:r>
        <w:rPr>
          <w:color w:val="auto"/>
        </w:rPr>
        <w:t>e</w:t>
      </w:r>
      <w:r w:rsidRPr="000D6742">
        <w:rPr>
          <w:color w:val="auto"/>
        </w:rPr>
        <w:t>d and used to improve the quality of care and services for consumers.</w:t>
      </w:r>
      <w:r w:rsidRPr="00FD2BA8">
        <w:rPr>
          <w:color w:val="auto"/>
        </w:rPr>
        <w:t xml:space="preserve"> </w:t>
      </w:r>
      <w:r w:rsidRPr="00310C6B">
        <w:rPr>
          <w:color w:val="auto"/>
        </w:rPr>
        <w:t xml:space="preserve">The approved provider did not dispute the recommendation of the Assessment Team. </w:t>
      </w:r>
    </w:p>
    <w:p w14:paraId="214863C3" w14:textId="77777777" w:rsidR="001B5172" w:rsidRPr="000D6742" w:rsidRDefault="001B5172" w:rsidP="001B5172">
      <w:pPr>
        <w:rPr>
          <w:color w:val="auto"/>
        </w:rPr>
      </w:pPr>
      <w:r w:rsidRPr="000D6742">
        <w:rPr>
          <w:color w:val="auto"/>
        </w:rPr>
        <w:t>I find this requirement is Non-compliant.</w:t>
      </w:r>
    </w:p>
    <w:p w14:paraId="7127F24C" w14:textId="77777777" w:rsidR="001B5172" w:rsidRDefault="001B5172" w:rsidP="001B5172">
      <w:pPr>
        <w:sectPr w:rsidR="001B5172" w:rsidSect="00D941BB">
          <w:headerReference w:type="default" r:id="rId36"/>
          <w:type w:val="continuous"/>
          <w:pgSz w:w="11906" w:h="16838"/>
          <w:pgMar w:top="1701" w:right="1418" w:bottom="1418" w:left="1418" w:header="709" w:footer="397" w:gutter="0"/>
          <w:cols w:space="708"/>
          <w:titlePg/>
          <w:docGrid w:linePitch="360"/>
        </w:sectPr>
      </w:pPr>
    </w:p>
    <w:p w14:paraId="2487523C" w14:textId="77777777" w:rsidR="001B5172" w:rsidRDefault="001B5172" w:rsidP="001B5172">
      <w:pPr>
        <w:pStyle w:val="Heading1"/>
        <w:tabs>
          <w:tab w:val="right" w:pos="9070"/>
        </w:tabs>
        <w:spacing w:before="560" w:after="640"/>
        <w:rPr>
          <w:color w:val="FFFFFF" w:themeColor="background1"/>
          <w:sz w:val="36"/>
        </w:rPr>
        <w:sectPr w:rsidR="001B5172" w:rsidSect="00D941B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01A74F1" wp14:editId="22053491">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5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66A8EC0" w14:textId="77777777" w:rsidR="001B5172" w:rsidRPr="000E654D" w:rsidRDefault="001B5172" w:rsidP="001B5172">
      <w:pPr>
        <w:pStyle w:val="Heading3"/>
        <w:shd w:val="clear" w:color="auto" w:fill="F2F2F2" w:themeFill="background1" w:themeFillShade="F2"/>
      </w:pPr>
      <w:r w:rsidRPr="000E654D">
        <w:t>Consumer outcome:</w:t>
      </w:r>
    </w:p>
    <w:p w14:paraId="70F35C79" w14:textId="77777777" w:rsidR="001B5172" w:rsidRDefault="001B5172" w:rsidP="001B5172">
      <w:pPr>
        <w:numPr>
          <w:ilvl w:val="0"/>
          <w:numId w:val="7"/>
        </w:numPr>
        <w:shd w:val="clear" w:color="auto" w:fill="F2F2F2" w:themeFill="background1" w:themeFillShade="F2"/>
      </w:pPr>
      <w:r>
        <w:t>I get quality care and services when I need them from people who are knowledgeable, capable and caring.</w:t>
      </w:r>
    </w:p>
    <w:p w14:paraId="432F908F" w14:textId="77777777" w:rsidR="001B5172" w:rsidRDefault="001B5172" w:rsidP="001B5172">
      <w:pPr>
        <w:pStyle w:val="Heading3"/>
        <w:shd w:val="clear" w:color="auto" w:fill="F2F2F2" w:themeFill="background1" w:themeFillShade="F2"/>
      </w:pPr>
      <w:r>
        <w:t>Organisation statement:</w:t>
      </w:r>
    </w:p>
    <w:p w14:paraId="12C98882" w14:textId="77777777" w:rsidR="001B5172" w:rsidRDefault="001B5172" w:rsidP="001B517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868C70" w14:textId="77777777" w:rsidR="001B5172" w:rsidRDefault="001B5172" w:rsidP="001B5172">
      <w:pPr>
        <w:pStyle w:val="Heading2"/>
      </w:pPr>
      <w:r>
        <w:t>Assessment of Standard 7</w:t>
      </w:r>
    </w:p>
    <w:p w14:paraId="3CC67AC8" w14:textId="77777777" w:rsidR="001B5172" w:rsidRDefault="001B5172" w:rsidP="001B5172">
      <w:pPr>
        <w:rPr>
          <w:rFonts w:eastAsiaTheme="minorHAnsi"/>
          <w:color w:val="0000FF"/>
        </w:rPr>
      </w:pPr>
      <w:r>
        <w:t>The Assessment Team sampled consumers and representatives who provided information about</w:t>
      </w:r>
      <w:r>
        <w:rPr>
          <w:rFonts w:eastAsia="Calibri"/>
          <w:color w:val="auto"/>
          <w:lang w:eastAsia="en-US"/>
        </w:rPr>
        <w:t xml:space="preserve"> </w:t>
      </w:r>
      <w:r>
        <w:rPr>
          <w:color w:val="auto"/>
        </w:rPr>
        <w:t xml:space="preserve">staff being kind, caring and respectful to consumers. </w:t>
      </w:r>
      <w:r>
        <w:rPr>
          <w:rFonts w:eastAsiaTheme="minorHAnsi"/>
          <w:color w:val="auto"/>
        </w:rPr>
        <w:t>S</w:t>
      </w:r>
      <w:r w:rsidRPr="00F64433">
        <w:rPr>
          <w:color w:val="auto"/>
        </w:rPr>
        <w:t xml:space="preserve">ome considered there were enough staff and provided information about staff being responsive to </w:t>
      </w:r>
      <w:r>
        <w:rPr>
          <w:color w:val="auto"/>
        </w:rPr>
        <w:t>the</w:t>
      </w:r>
      <w:r w:rsidRPr="00F64433">
        <w:rPr>
          <w:color w:val="auto"/>
        </w:rPr>
        <w:t xml:space="preserve"> needs and preferences</w:t>
      </w:r>
      <w:r>
        <w:rPr>
          <w:color w:val="auto"/>
        </w:rPr>
        <w:t xml:space="preserve"> of consumers. However, </w:t>
      </w:r>
      <w:r w:rsidRPr="00F64433">
        <w:rPr>
          <w:color w:val="auto"/>
        </w:rPr>
        <w:t>other</w:t>
      </w:r>
      <w:r>
        <w:rPr>
          <w:color w:val="auto"/>
        </w:rPr>
        <w:t xml:space="preserve"> consumers and representatives</w:t>
      </w:r>
      <w:r w:rsidRPr="00F64433">
        <w:rPr>
          <w:color w:val="auto"/>
        </w:rPr>
        <w:t xml:space="preserve"> said there were not enough or staff were not visible and gave examples of staff not being responsive to consumer needs and preferences. </w:t>
      </w:r>
      <w:r>
        <w:rPr>
          <w:color w:val="auto"/>
        </w:rPr>
        <w:t>M</w:t>
      </w:r>
      <w:r w:rsidRPr="00A53AEB">
        <w:rPr>
          <w:color w:val="auto"/>
        </w:rPr>
        <w:t>ost thought staff were competent and knew what they were doing, however three did not and provided examples of this.</w:t>
      </w:r>
    </w:p>
    <w:p w14:paraId="2561192F" w14:textId="77777777" w:rsidR="001B5172" w:rsidRPr="0056738D" w:rsidRDefault="001B5172" w:rsidP="001B5172">
      <w:pPr>
        <w:rPr>
          <w:rFonts w:eastAsiaTheme="minorHAnsi"/>
          <w:color w:val="auto"/>
        </w:rPr>
      </w:pPr>
      <w:r>
        <w:rPr>
          <w:rFonts w:eastAsiaTheme="minorHAnsi"/>
          <w:color w:val="auto"/>
        </w:rPr>
        <w:t>F</w:t>
      </w:r>
      <w:r w:rsidRPr="0056738D">
        <w:rPr>
          <w:rFonts w:eastAsiaTheme="minorHAnsi"/>
          <w:color w:val="auto"/>
        </w:rPr>
        <w:t>eedback</w:t>
      </w:r>
      <w:r>
        <w:rPr>
          <w:rFonts w:eastAsiaTheme="minorHAnsi"/>
          <w:color w:val="auto"/>
        </w:rPr>
        <w:t xml:space="preserve">, </w:t>
      </w:r>
      <w:r w:rsidRPr="0056738D">
        <w:rPr>
          <w:rFonts w:eastAsiaTheme="minorHAnsi"/>
          <w:color w:val="auto"/>
        </w:rPr>
        <w:t xml:space="preserve">interviews with management and staff, observations made and documents reviewed showed </w:t>
      </w:r>
      <w:r>
        <w:rPr>
          <w:rFonts w:eastAsiaTheme="minorHAnsi"/>
          <w:color w:val="auto"/>
        </w:rPr>
        <w:t>workforce interactions with consumers had been kind, caring and respectful overall.</w:t>
      </w:r>
    </w:p>
    <w:p w14:paraId="190FE157" w14:textId="77777777" w:rsidR="001B5172" w:rsidRPr="006C2C4C" w:rsidRDefault="001B5172" w:rsidP="001B5172">
      <w:pPr>
        <w:rPr>
          <w:rFonts w:eastAsiaTheme="minorHAnsi"/>
          <w:color w:val="auto"/>
        </w:rPr>
      </w:pPr>
      <w:r>
        <w:rPr>
          <w:rFonts w:eastAsiaTheme="minorHAnsi"/>
          <w:color w:val="auto"/>
        </w:rPr>
        <w:t>The evidence showed the workforce had not been planned to enable the delivery and management of safe and quality care and services to consumers. It showed staff had not been trained, equipped and supported to deliver the outcomes required by the Quality Standards and they were not competent to perform their role. The Assessment Team found the performance of the staff had not been regularly assessed, monitored and reviewed.</w:t>
      </w:r>
    </w:p>
    <w:p w14:paraId="1144821A" w14:textId="77777777" w:rsidR="001B5172" w:rsidRPr="009C6F30" w:rsidRDefault="001B5172" w:rsidP="001B5172">
      <w:pPr>
        <w:rPr>
          <w:rFonts w:eastAsia="Calibri"/>
        </w:rPr>
      </w:pPr>
      <w:r w:rsidRPr="00154403">
        <w:rPr>
          <w:rFonts w:eastAsiaTheme="minorHAnsi"/>
        </w:rPr>
        <w:t>The Quality Standard is assessed as</w:t>
      </w:r>
      <w:r w:rsidRPr="00785221">
        <w:rPr>
          <w:rFonts w:eastAsiaTheme="minorHAnsi"/>
          <w:color w:val="auto"/>
        </w:rPr>
        <w:t xml:space="preserve"> Non-co</w:t>
      </w:r>
      <w:r w:rsidRPr="006C2C4C">
        <w:rPr>
          <w:rFonts w:eastAsiaTheme="minorHAnsi"/>
          <w:color w:val="auto"/>
        </w:rPr>
        <w:t xml:space="preserve">mpliant as four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 </w:t>
      </w:r>
      <w:r w:rsidRPr="00785221">
        <w:rPr>
          <w:rFonts w:eastAsiaTheme="minorHAnsi"/>
          <w:color w:val="auto"/>
        </w:rPr>
        <w:t>as Non-compliant.</w:t>
      </w:r>
      <w:r w:rsidRPr="006403D7">
        <w:rPr>
          <w:color w:val="auto"/>
        </w:rPr>
        <w:t xml:space="preserve"> </w:t>
      </w:r>
      <w:bookmarkStart w:id="5" w:name="_GoBack"/>
      <w:bookmarkEnd w:id="5"/>
    </w:p>
    <w:p w14:paraId="0C3FDB77" w14:textId="77777777" w:rsidR="001B5172" w:rsidRDefault="001B5172" w:rsidP="001B5172">
      <w:pPr>
        <w:pStyle w:val="Heading2"/>
      </w:pPr>
      <w:r>
        <w:lastRenderedPageBreak/>
        <w:t>Assessment of Standard 7 Requirements</w:t>
      </w:r>
    </w:p>
    <w:p w14:paraId="08D32AAB" w14:textId="77777777" w:rsidR="001B5172" w:rsidRPr="00506F7F" w:rsidRDefault="001B5172" w:rsidP="001B5172">
      <w:pPr>
        <w:pStyle w:val="Heading3"/>
      </w:pPr>
      <w:r w:rsidRPr="00506F7F">
        <w:t>Requirement 7(3)(a)</w:t>
      </w:r>
      <w:r>
        <w:tab/>
        <w:t>Non-compliant</w:t>
      </w:r>
    </w:p>
    <w:p w14:paraId="28188BB5" w14:textId="77777777" w:rsidR="001B5172" w:rsidRPr="000404BE" w:rsidRDefault="001B5172" w:rsidP="001B5172">
      <w:pPr>
        <w:rPr>
          <w:i/>
        </w:rPr>
      </w:pPr>
      <w:r w:rsidRPr="000404BE">
        <w:rPr>
          <w:i/>
        </w:rPr>
        <w:t>The workforce is planned to enable, and the number and mix of members of the workforce deployed enables, the delivery and management of safe and quality care and services.</w:t>
      </w:r>
    </w:p>
    <w:p w14:paraId="50B47153" w14:textId="77777777" w:rsidR="001B5172" w:rsidRDefault="001B5172" w:rsidP="001B5172">
      <w:pPr>
        <w:pStyle w:val="Heading3"/>
        <w:rPr>
          <w:b w:val="0"/>
          <w:color w:val="auto"/>
          <w:sz w:val="24"/>
        </w:rPr>
      </w:pPr>
      <w:r w:rsidRPr="003B2301">
        <w:rPr>
          <w:b w:val="0"/>
          <w:color w:val="auto"/>
          <w:sz w:val="24"/>
        </w:rPr>
        <w:t xml:space="preserve">The </w:t>
      </w:r>
      <w:r>
        <w:rPr>
          <w:b w:val="0"/>
          <w:color w:val="auto"/>
          <w:sz w:val="24"/>
        </w:rPr>
        <w:t xml:space="preserve">Assessment Team sampled consumers and representatives and some </w:t>
      </w:r>
      <w:r w:rsidRPr="003B2301">
        <w:rPr>
          <w:b w:val="0"/>
          <w:color w:val="auto"/>
          <w:sz w:val="24"/>
        </w:rPr>
        <w:t>provided information about staff being responsive to consumer needs and preferences</w:t>
      </w:r>
      <w:r>
        <w:rPr>
          <w:b w:val="0"/>
          <w:color w:val="auto"/>
          <w:sz w:val="24"/>
        </w:rPr>
        <w:t>. However</w:t>
      </w:r>
      <w:r w:rsidRPr="003B2301">
        <w:rPr>
          <w:b w:val="0"/>
          <w:color w:val="auto"/>
          <w:sz w:val="24"/>
        </w:rPr>
        <w:t>,</w:t>
      </w:r>
      <w:r>
        <w:rPr>
          <w:b w:val="0"/>
          <w:color w:val="auto"/>
          <w:sz w:val="24"/>
        </w:rPr>
        <w:t xml:space="preserve"> </w:t>
      </w:r>
      <w:r w:rsidRPr="003B2301">
        <w:rPr>
          <w:b w:val="0"/>
          <w:color w:val="auto"/>
          <w:sz w:val="24"/>
        </w:rPr>
        <w:t>others said there were not enough</w:t>
      </w:r>
      <w:r>
        <w:rPr>
          <w:b w:val="0"/>
          <w:color w:val="auto"/>
          <w:sz w:val="24"/>
        </w:rPr>
        <w:t xml:space="preserve"> or staff were not visible</w:t>
      </w:r>
      <w:r w:rsidRPr="003B2301">
        <w:rPr>
          <w:b w:val="0"/>
          <w:color w:val="auto"/>
          <w:sz w:val="24"/>
        </w:rPr>
        <w:t xml:space="preserve"> and gave examples of staff not being responsive to consumer needs and preferences. </w:t>
      </w:r>
      <w:r>
        <w:rPr>
          <w:b w:val="0"/>
          <w:color w:val="auto"/>
          <w:sz w:val="24"/>
        </w:rPr>
        <w:t>One of them</w:t>
      </w:r>
      <w:r w:rsidRPr="003B2301">
        <w:rPr>
          <w:b w:val="0"/>
          <w:color w:val="auto"/>
          <w:sz w:val="24"/>
        </w:rPr>
        <w:t xml:space="preserve"> spoke of a negative impact of this on the consumer.</w:t>
      </w:r>
    </w:p>
    <w:p w14:paraId="356C5D70" w14:textId="77777777" w:rsidR="001B5172" w:rsidRDefault="001B5172" w:rsidP="001B5172">
      <w:r>
        <w:t>In their report, the Assessment Team outlines there has been a reduction in staffing hours with further reduction planned and while staff had been consulted, they expressed dissatisfaction with the changes. The evidence includes rostered shifts were being filled and most consumers calls for assistance answered in a timely manner, but some staff said they having difficulty completing their duties.</w:t>
      </w:r>
    </w:p>
    <w:p w14:paraId="194954D3" w14:textId="77777777" w:rsidR="001B5172" w:rsidRPr="006633B3" w:rsidRDefault="001B5172" w:rsidP="001B5172">
      <w:pPr>
        <w:rPr>
          <w:b/>
        </w:rPr>
      </w:pPr>
      <w:r w:rsidRPr="00C378E0">
        <w:t>The approved provider’s response has information about actions to address the findings</w:t>
      </w:r>
      <w:r>
        <w:t>. These include</w:t>
      </w:r>
      <w:r w:rsidRPr="00C378E0">
        <w:t xml:space="preserve"> </w:t>
      </w:r>
      <w:r>
        <w:t>review of the staff roster to ensure adequacy of staff, and weekly analysis and actioning of call bell response times.</w:t>
      </w:r>
    </w:p>
    <w:p w14:paraId="2D47F2E7" w14:textId="6F6DC2FE" w:rsidR="001B5172" w:rsidRPr="00372E55" w:rsidRDefault="001B5172" w:rsidP="001B5172">
      <w:pPr>
        <w:rPr>
          <w:b/>
        </w:rPr>
      </w:pPr>
      <w:r w:rsidRPr="00310C6B">
        <w:rPr>
          <w:color w:val="auto"/>
        </w:rPr>
        <w:t>While the approved provider has recognised the need for improvement and has a plan of action to achieve this, time is needed to bring about the improvements.</w:t>
      </w:r>
      <w:r>
        <w:rPr>
          <w:b/>
        </w:rPr>
        <w:t xml:space="preserve"> </w:t>
      </w:r>
      <w:r>
        <w:t xml:space="preserve">I have given weight to the feedback from consumers and staff that there are systemic gaps evident in the area of a workforce that is sufficient in number and </w:t>
      </w:r>
      <w:r w:rsidR="00D941BB">
        <w:t>employed</w:t>
      </w:r>
      <w:r>
        <w:t xml:space="preserve"> to enable the delivery and management of safe and quality care and services a</w:t>
      </w:r>
      <w:r w:rsidRPr="00372E55">
        <w:t>t the time of the performance assessment</w:t>
      </w:r>
      <w:r>
        <w:t>.</w:t>
      </w:r>
      <w:r w:rsidRPr="00372E55">
        <w:t xml:space="preserve"> </w:t>
      </w:r>
      <w:r w:rsidRPr="00310C6B">
        <w:rPr>
          <w:color w:val="auto"/>
        </w:rPr>
        <w:t xml:space="preserve">The approved provider did not dispute the recommendation of the Assessment Team. </w:t>
      </w:r>
    </w:p>
    <w:p w14:paraId="3C3E5000" w14:textId="77777777" w:rsidR="001B5172" w:rsidRPr="00372E55" w:rsidRDefault="001B5172" w:rsidP="001B5172">
      <w:pPr>
        <w:rPr>
          <w:b/>
        </w:rPr>
      </w:pPr>
      <w:r w:rsidRPr="00372E55">
        <w:t>I find this requirement is Non-compliant.</w:t>
      </w:r>
    </w:p>
    <w:p w14:paraId="3D8FDFCD" w14:textId="77777777" w:rsidR="001B5172" w:rsidRPr="00506F7F" w:rsidRDefault="001B5172" w:rsidP="001B5172">
      <w:pPr>
        <w:pStyle w:val="Heading3"/>
      </w:pPr>
      <w:r w:rsidRPr="00506F7F">
        <w:t>Requirement 7(3)(b)</w:t>
      </w:r>
      <w:r>
        <w:tab/>
        <w:t>Compliant</w:t>
      </w:r>
    </w:p>
    <w:p w14:paraId="5389801B" w14:textId="77777777" w:rsidR="001B5172" w:rsidRDefault="001B5172" w:rsidP="001B5172">
      <w:pPr>
        <w:rPr>
          <w:i/>
        </w:rPr>
      </w:pPr>
      <w:r w:rsidRPr="000404BE">
        <w:rPr>
          <w:i/>
        </w:rPr>
        <w:t>Workforce interactions with consumers are kind, caring and respectful of each consumer’s identity, culture and diversity.</w:t>
      </w:r>
    </w:p>
    <w:p w14:paraId="5D047455" w14:textId="77777777" w:rsidR="001B5172" w:rsidRPr="00A8607A" w:rsidRDefault="001B5172" w:rsidP="001B5172">
      <w:r>
        <w:t>.</w:t>
      </w:r>
    </w:p>
    <w:p w14:paraId="0EEFC9A2" w14:textId="77777777" w:rsidR="001B5172" w:rsidRPr="00095CD4" w:rsidRDefault="001B5172" w:rsidP="001B5172">
      <w:pPr>
        <w:pStyle w:val="Heading3"/>
      </w:pPr>
      <w:r w:rsidRPr="00095CD4">
        <w:lastRenderedPageBreak/>
        <w:t>Requirement 7(3)(c)</w:t>
      </w:r>
      <w:r>
        <w:tab/>
        <w:t>Non-compliant</w:t>
      </w:r>
    </w:p>
    <w:p w14:paraId="2016FCC8" w14:textId="77777777" w:rsidR="001B5172" w:rsidRDefault="001B5172" w:rsidP="001B5172">
      <w:pPr>
        <w:rPr>
          <w:i/>
        </w:rPr>
      </w:pPr>
      <w:r w:rsidRPr="000404BE">
        <w:rPr>
          <w:i/>
        </w:rPr>
        <w:t>The workforce is competent and the members of the workforce have the qualifications and knowledge to effectively perform their roles.</w:t>
      </w:r>
    </w:p>
    <w:p w14:paraId="2CEC4F96" w14:textId="77777777" w:rsidR="001B5172" w:rsidRDefault="001B5172" w:rsidP="001B5172">
      <w:pPr>
        <w:rPr>
          <w:color w:val="auto"/>
        </w:rPr>
      </w:pPr>
      <w:r w:rsidRPr="00A53AEB">
        <w:rPr>
          <w:color w:val="auto"/>
        </w:rPr>
        <w:t xml:space="preserve">The </w:t>
      </w:r>
      <w:r>
        <w:rPr>
          <w:color w:val="auto"/>
        </w:rPr>
        <w:t>Assessment Team sampled consumers and representatives who</w:t>
      </w:r>
      <w:r w:rsidRPr="00A53AEB">
        <w:rPr>
          <w:color w:val="auto"/>
        </w:rPr>
        <w:t xml:space="preserve"> thought staff were competent and knew what they were doing</w:t>
      </w:r>
      <w:r>
        <w:rPr>
          <w:color w:val="auto"/>
        </w:rPr>
        <w:t>. H</w:t>
      </w:r>
      <w:r w:rsidRPr="00A53AEB">
        <w:rPr>
          <w:color w:val="auto"/>
        </w:rPr>
        <w:t>owever</w:t>
      </w:r>
      <w:r>
        <w:rPr>
          <w:color w:val="auto"/>
        </w:rPr>
        <w:t>,</w:t>
      </w:r>
      <w:r w:rsidRPr="00A53AEB">
        <w:rPr>
          <w:color w:val="auto"/>
        </w:rPr>
        <w:t xml:space="preserve"> three did not</w:t>
      </w:r>
      <w:r>
        <w:rPr>
          <w:color w:val="auto"/>
        </w:rPr>
        <w:t xml:space="preserve"> </w:t>
      </w:r>
      <w:r w:rsidRPr="00A53AEB">
        <w:rPr>
          <w:color w:val="auto"/>
        </w:rPr>
        <w:t xml:space="preserve">and </w:t>
      </w:r>
      <w:r>
        <w:rPr>
          <w:color w:val="auto"/>
        </w:rPr>
        <w:t xml:space="preserve">they </w:t>
      </w:r>
      <w:r w:rsidRPr="00A53AEB">
        <w:rPr>
          <w:color w:val="auto"/>
        </w:rPr>
        <w:t>provided examples of this.</w:t>
      </w:r>
    </w:p>
    <w:p w14:paraId="00B5F98C" w14:textId="77777777" w:rsidR="001B5172" w:rsidRDefault="001B5172" w:rsidP="001B5172">
      <w:pPr>
        <w:rPr>
          <w:color w:val="auto"/>
        </w:rPr>
      </w:pPr>
      <w:r>
        <w:rPr>
          <w:color w:val="auto"/>
        </w:rPr>
        <w:t xml:space="preserve">In their report, the Assessment Team outline that staff competency assessments have been delayed and many staff have not demonstrated competency relevant to their role in the last 12 months. </w:t>
      </w:r>
    </w:p>
    <w:p w14:paraId="60333158" w14:textId="77777777" w:rsidR="001B5172" w:rsidRPr="00E01063" w:rsidRDefault="001B5172" w:rsidP="001B5172">
      <w:pPr>
        <w:pStyle w:val="Heading3"/>
        <w:rPr>
          <w:b w:val="0"/>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 to address the findings, including</w:t>
      </w:r>
      <w:r w:rsidRPr="00C378E0">
        <w:rPr>
          <w:color w:val="auto"/>
          <w:sz w:val="24"/>
        </w:rPr>
        <w:t xml:space="preserve"> </w:t>
      </w:r>
      <w:r>
        <w:rPr>
          <w:b w:val="0"/>
          <w:color w:val="auto"/>
          <w:sz w:val="24"/>
        </w:rPr>
        <w:t xml:space="preserve">to ensure all staff complete mandatory competency assessments. </w:t>
      </w:r>
    </w:p>
    <w:p w14:paraId="26F8F3BC" w14:textId="77777777" w:rsidR="001B5172" w:rsidRPr="009A5C6E" w:rsidRDefault="001B5172" w:rsidP="001B5172">
      <w:pPr>
        <w:rPr>
          <w:color w:val="auto"/>
        </w:rPr>
      </w:pPr>
      <w:r w:rsidRPr="00310C6B">
        <w:rPr>
          <w:color w:val="auto"/>
        </w:rPr>
        <w:t>While the approved provider has recognised the need for improvement and has a plan of action to achieve this, time is needed to bring about the improvements.</w:t>
      </w:r>
      <w:r>
        <w:rPr>
          <w:color w:val="auto"/>
        </w:rPr>
        <w:t xml:space="preserve"> While consumer feedback is positive, I have given weight to the Assessment Team’s evidence from staff interviews and review of records. This confirms that a</w:t>
      </w:r>
      <w:r w:rsidRPr="009A5C6E">
        <w:rPr>
          <w:color w:val="auto"/>
        </w:rPr>
        <w:t xml:space="preserve">t the time of the performance assessment the </w:t>
      </w:r>
      <w:r>
        <w:rPr>
          <w:color w:val="auto"/>
        </w:rPr>
        <w:t xml:space="preserve">service could not demonstrate that the </w:t>
      </w:r>
      <w:r w:rsidRPr="009A5C6E">
        <w:rPr>
          <w:color w:val="auto"/>
        </w:rPr>
        <w:t xml:space="preserve">workforce was  competent and </w:t>
      </w:r>
      <w:r>
        <w:rPr>
          <w:color w:val="auto"/>
        </w:rPr>
        <w:t xml:space="preserve">assurance could not be given that staff </w:t>
      </w:r>
      <w:r w:rsidRPr="009A5C6E">
        <w:rPr>
          <w:color w:val="auto"/>
        </w:rPr>
        <w:t xml:space="preserve"> have the knowledge to effectively perform their roles.</w:t>
      </w:r>
      <w:r w:rsidRPr="00EA2A84">
        <w:rPr>
          <w:color w:val="auto"/>
        </w:rPr>
        <w:t xml:space="preserve"> </w:t>
      </w:r>
      <w:r w:rsidRPr="00310C6B">
        <w:rPr>
          <w:color w:val="auto"/>
        </w:rPr>
        <w:t xml:space="preserve">The approved provider did not dispute the recommendation of the Assessment Team. </w:t>
      </w:r>
    </w:p>
    <w:p w14:paraId="37AB2E6B" w14:textId="77777777" w:rsidR="001B5172" w:rsidRPr="009A5C6E" w:rsidRDefault="001B5172" w:rsidP="001B5172">
      <w:pPr>
        <w:rPr>
          <w:color w:val="auto"/>
        </w:rPr>
      </w:pPr>
      <w:r w:rsidRPr="009A5C6E">
        <w:rPr>
          <w:color w:val="auto"/>
        </w:rPr>
        <w:t>I find this requirement is Non-compliant.</w:t>
      </w:r>
    </w:p>
    <w:p w14:paraId="3D207E69" w14:textId="77777777" w:rsidR="001B5172" w:rsidRPr="00095CD4" w:rsidRDefault="001B5172" w:rsidP="001B5172">
      <w:pPr>
        <w:pStyle w:val="Heading3"/>
      </w:pPr>
      <w:r w:rsidRPr="00095CD4">
        <w:t>Requirement 7(3)(d)</w:t>
      </w:r>
      <w:r>
        <w:tab/>
        <w:t>Non-compliant</w:t>
      </w:r>
    </w:p>
    <w:p w14:paraId="229E5D2F" w14:textId="77777777" w:rsidR="001B5172" w:rsidRDefault="001B5172" w:rsidP="001B5172">
      <w:pPr>
        <w:rPr>
          <w:i/>
        </w:rPr>
      </w:pPr>
      <w:r w:rsidRPr="000404BE">
        <w:rPr>
          <w:i/>
        </w:rPr>
        <w:t>The workforce is recruited, trained, equipped and supported to deliver the outcomes required by these standards.</w:t>
      </w:r>
    </w:p>
    <w:p w14:paraId="3069A227" w14:textId="77777777" w:rsidR="001B5172" w:rsidRDefault="001B5172" w:rsidP="001B5172">
      <w:pPr>
        <w:rPr>
          <w:color w:val="auto"/>
        </w:rPr>
      </w:pPr>
      <w:r w:rsidRPr="00A5716C">
        <w:rPr>
          <w:color w:val="auto"/>
        </w:rPr>
        <w:t xml:space="preserve">The </w:t>
      </w:r>
      <w:r>
        <w:rPr>
          <w:color w:val="auto"/>
        </w:rPr>
        <w:t xml:space="preserve">Assessment Team’s evidence includes staff training needs had not been identified and planned. Training was considered inadequate  as it did not include topics relevant to the Quality Standards. </w:t>
      </w:r>
    </w:p>
    <w:p w14:paraId="5F7E6FFB" w14:textId="77777777" w:rsidR="001B5172" w:rsidRPr="00646C45" w:rsidRDefault="001B5172" w:rsidP="001B5172">
      <w:pPr>
        <w:pStyle w:val="Heading3"/>
        <w:rPr>
          <w:b w:val="0"/>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actions to address the finding</w:t>
      </w:r>
      <w:r>
        <w:rPr>
          <w:b w:val="0"/>
          <w:color w:val="auto"/>
          <w:sz w:val="24"/>
        </w:rPr>
        <w:t xml:space="preserve">s. These </w:t>
      </w:r>
      <w:r w:rsidRPr="00C378E0">
        <w:rPr>
          <w:b w:val="0"/>
          <w:color w:val="auto"/>
          <w:sz w:val="24"/>
        </w:rPr>
        <w:t>includ</w:t>
      </w:r>
      <w:r>
        <w:rPr>
          <w:b w:val="0"/>
          <w:color w:val="auto"/>
          <w:sz w:val="24"/>
        </w:rPr>
        <w:t>e</w:t>
      </w:r>
      <w:r w:rsidRPr="00C378E0">
        <w:rPr>
          <w:color w:val="auto"/>
          <w:sz w:val="24"/>
        </w:rPr>
        <w:t xml:space="preserve"> </w:t>
      </w:r>
      <w:r>
        <w:rPr>
          <w:b w:val="0"/>
          <w:color w:val="auto"/>
          <w:sz w:val="24"/>
        </w:rPr>
        <w:t>undertaking a staff training needs analysis, developing an education program, and reviewing the procedure for documenting staff attendance to enable effective monitoring.</w:t>
      </w:r>
    </w:p>
    <w:p w14:paraId="109AEAC5" w14:textId="77777777" w:rsidR="001B5172" w:rsidRPr="00E45C25" w:rsidRDefault="001B5172" w:rsidP="001B5172">
      <w:pPr>
        <w:rPr>
          <w:color w:val="auto"/>
        </w:rPr>
      </w:pPr>
      <w:r w:rsidRPr="00310C6B">
        <w:rPr>
          <w:color w:val="auto"/>
        </w:rPr>
        <w:t>While the approved provider has recognised the need for improvement and has a plan of action to achieve this, time is needed to bring about the improvements.</w:t>
      </w:r>
      <w:r>
        <w:rPr>
          <w:color w:val="auto"/>
        </w:rPr>
        <w:t xml:space="preserve"> The evidence of the Assessment Team confirms that a</w:t>
      </w:r>
      <w:r w:rsidRPr="00E45C25">
        <w:rPr>
          <w:color w:val="auto"/>
        </w:rPr>
        <w:t xml:space="preserve">t the time of the performance </w:t>
      </w:r>
      <w:r w:rsidRPr="00E45C25">
        <w:rPr>
          <w:color w:val="auto"/>
        </w:rPr>
        <w:lastRenderedPageBreak/>
        <w:t>assessment the workforce had not been trained, equipped and supported to deliver the outcomes required by the Quality Standards.</w:t>
      </w:r>
      <w:r w:rsidRPr="004D2E1A">
        <w:rPr>
          <w:color w:val="auto"/>
        </w:rPr>
        <w:t xml:space="preserve"> </w:t>
      </w:r>
      <w:r w:rsidRPr="00310C6B">
        <w:rPr>
          <w:color w:val="auto"/>
        </w:rPr>
        <w:t xml:space="preserve">The approved provider did not dispute the recommendation of the Assessment Team. </w:t>
      </w:r>
    </w:p>
    <w:p w14:paraId="222D4157" w14:textId="77777777" w:rsidR="001B5172" w:rsidRPr="00E45C25" w:rsidRDefault="001B5172" w:rsidP="001B5172">
      <w:pPr>
        <w:rPr>
          <w:color w:val="auto"/>
        </w:rPr>
      </w:pPr>
      <w:r w:rsidRPr="00E45C25">
        <w:rPr>
          <w:color w:val="auto"/>
        </w:rPr>
        <w:t>I find this requirement is Non-compliant.</w:t>
      </w:r>
    </w:p>
    <w:p w14:paraId="3D305BCE" w14:textId="77777777" w:rsidR="001B5172" w:rsidRPr="00095CD4" w:rsidRDefault="001B5172" w:rsidP="001B5172">
      <w:pPr>
        <w:pStyle w:val="Heading3"/>
      </w:pPr>
      <w:r w:rsidRPr="00095CD4">
        <w:t>Requirement 7(3)(e)</w:t>
      </w:r>
      <w:r>
        <w:tab/>
        <w:t>Non-compliant</w:t>
      </w:r>
    </w:p>
    <w:p w14:paraId="033EC655" w14:textId="77777777" w:rsidR="001B5172" w:rsidRDefault="001B5172" w:rsidP="001B5172">
      <w:pPr>
        <w:rPr>
          <w:i/>
        </w:rPr>
      </w:pPr>
      <w:r w:rsidRPr="000404BE">
        <w:rPr>
          <w:i/>
        </w:rPr>
        <w:t>Regular assessment, monitoring and review of the performance of each member of the workforce is undertaken.</w:t>
      </w:r>
    </w:p>
    <w:p w14:paraId="1A4B4BDA" w14:textId="77777777" w:rsidR="001B5172" w:rsidRDefault="001B5172" w:rsidP="001B5172">
      <w:pPr>
        <w:rPr>
          <w:color w:val="auto"/>
        </w:rPr>
      </w:pPr>
      <w:r>
        <w:rPr>
          <w:color w:val="auto"/>
        </w:rPr>
        <w:t>T</w:t>
      </w:r>
      <w:r w:rsidRPr="00156E9E">
        <w:rPr>
          <w:color w:val="auto"/>
        </w:rPr>
        <w:t xml:space="preserve">he </w:t>
      </w:r>
      <w:r>
        <w:rPr>
          <w:color w:val="auto"/>
        </w:rPr>
        <w:t>Assessment Team</w:t>
      </w:r>
      <w:r w:rsidRPr="00156E9E">
        <w:rPr>
          <w:color w:val="auto"/>
        </w:rPr>
        <w:t xml:space="preserve">’s </w:t>
      </w:r>
      <w:r>
        <w:rPr>
          <w:color w:val="auto"/>
        </w:rPr>
        <w:t xml:space="preserve">evidence confirms that while the village manager understands the primary vehicle for assessing, monitoring and reviewing the performance of staff is the performance appraisal, they acknowledge there are extensive   delays in completing staff performance appraisals in recent years. </w:t>
      </w:r>
      <w:r w:rsidRPr="00A81879">
        <w:rPr>
          <w:rFonts w:eastAsia="Calibri"/>
          <w:color w:val="auto"/>
          <w:lang w:eastAsia="en-US"/>
        </w:rPr>
        <w:t>The service does not have comprehensive systems for regular assessment, monitoring and review of the performance of staff.</w:t>
      </w:r>
    </w:p>
    <w:p w14:paraId="55A99AAD" w14:textId="77777777" w:rsidR="001B5172" w:rsidRPr="00D35F63" w:rsidRDefault="001B5172" w:rsidP="001B5172">
      <w:pPr>
        <w:pStyle w:val="Heading3"/>
        <w:rPr>
          <w:b w:val="0"/>
          <w:color w:val="auto"/>
          <w:sz w:val="24"/>
        </w:rPr>
      </w:pPr>
      <w:r w:rsidRPr="00C378E0">
        <w:rPr>
          <w:b w:val="0"/>
          <w:color w:val="auto"/>
          <w:sz w:val="24"/>
        </w:rPr>
        <w:t>The approved provider’s response</w:t>
      </w:r>
      <w:r w:rsidRPr="00C378E0">
        <w:rPr>
          <w:color w:val="auto"/>
          <w:sz w:val="24"/>
        </w:rPr>
        <w:t xml:space="preserve"> </w:t>
      </w:r>
      <w:r w:rsidRPr="00C378E0">
        <w:rPr>
          <w:b w:val="0"/>
          <w:color w:val="auto"/>
          <w:sz w:val="24"/>
        </w:rPr>
        <w:t>has information about action to address the findings, including</w:t>
      </w:r>
      <w:r w:rsidRPr="00C378E0">
        <w:rPr>
          <w:color w:val="auto"/>
          <w:sz w:val="24"/>
        </w:rPr>
        <w:t xml:space="preserve"> </w:t>
      </w:r>
      <w:r>
        <w:rPr>
          <w:b w:val="0"/>
          <w:color w:val="auto"/>
          <w:sz w:val="24"/>
        </w:rPr>
        <w:t>to implement a staff performance appraisal system.</w:t>
      </w:r>
    </w:p>
    <w:p w14:paraId="669FBD55" w14:textId="77777777" w:rsidR="001B5172" w:rsidRPr="005F09EF" w:rsidRDefault="001B5172" w:rsidP="001B5172">
      <w:pPr>
        <w:rPr>
          <w:color w:val="auto"/>
        </w:rPr>
      </w:pPr>
      <w:r w:rsidRPr="00310C6B">
        <w:rPr>
          <w:color w:val="auto"/>
        </w:rPr>
        <w:t>While the approved provider has recognised the need for improvement and has a plan of action to achieve this, time is needed to bring about the improvements.</w:t>
      </w:r>
      <w:r>
        <w:rPr>
          <w:color w:val="auto"/>
        </w:rPr>
        <w:t xml:space="preserve"> I am persuaded by the weight of the evidence in the team’s report, and in the absence of any contrary evidence supplied by the approved provider, that a</w:t>
      </w:r>
      <w:r w:rsidRPr="005F09EF">
        <w:rPr>
          <w:color w:val="auto"/>
        </w:rPr>
        <w:t>t the time of the performance assessment regular assessment, monitoring and review of the performance of each member of the workforce had not occurred.</w:t>
      </w:r>
      <w:r w:rsidRPr="001128C7">
        <w:rPr>
          <w:color w:val="auto"/>
        </w:rPr>
        <w:t xml:space="preserve"> </w:t>
      </w:r>
      <w:r w:rsidRPr="00310C6B">
        <w:rPr>
          <w:color w:val="auto"/>
        </w:rPr>
        <w:t xml:space="preserve">The approved provider did not dispute the recommendation of the Assessment Team. </w:t>
      </w:r>
    </w:p>
    <w:p w14:paraId="192F4198" w14:textId="77777777" w:rsidR="001B5172" w:rsidRPr="00184A05" w:rsidRDefault="001B5172" w:rsidP="001B5172">
      <w:pPr>
        <w:rPr>
          <w:color w:val="0000FF"/>
        </w:rPr>
      </w:pPr>
      <w:r w:rsidRPr="005F09EF">
        <w:rPr>
          <w:color w:val="auto"/>
        </w:rPr>
        <w:t>I find this requirement is Non-compliant</w:t>
      </w:r>
      <w:r w:rsidRPr="00184A05">
        <w:rPr>
          <w:color w:val="0000FF"/>
        </w:rPr>
        <w:t>.</w:t>
      </w:r>
    </w:p>
    <w:p w14:paraId="44F42448" w14:textId="77777777" w:rsidR="001B5172" w:rsidRPr="00506F7F" w:rsidRDefault="001B5172" w:rsidP="001B5172"/>
    <w:p w14:paraId="6520C39B" w14:textId="77777777" w:rsidR="001B5172" w:rsidRDefault="001B5172" w:rsidP="001B5172">
      <w:pPr>
        <w:sectPr w:rsidR="001B5172" w:rsidSect="00D941BB">
          <w:headerReference w:type="default" r:id="rId39"/>
          <w:type w:val="continuous"/>
          <w:pgSz w:w="11906" w:h="16838"/>
          <w:pgMar w:top="1701" w:right="1418" w:bottom="1418" w:left="1418" w:header="709" w:footer="397" w:gutter="0"/>
          <w:cols w:space="708"/>
          <w:titlePg/>
          <w:docGrid w:linePitch="360"/>
        </w:sectPr>
      </w:pPr>
    </w:p>
    <w:p w14:paraId="34FD0F44" w14:textId="77777777" w:rsidR="001B5172" w:rsidRDefault="001B5172" w:rsidP="001B5172">
      <w:pPr>
        <w:pStyle w:val="Heading1"/>
        <w:tabs>
          <w:tab w:val="right" w:pos="9070"/>
        </w:tabs>
        <w:spacing w:before="560" w:after="640"/>
        <w:rPr>
          <w:color w:val="FFFFFF" w:themeColor="background1"/>
          <w:sz w:val="36"/>
        </w:rPr>
        <w:sectPr w:rsidR="001B5172" w:rsidSect="00D941B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7696" behindDoc="1" locked="0" layoutInCell="1" allowOverlap="1" wp14:anchorId="3CBE718C" wp14:editId="7116DDA6">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46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B3F6424" w14:textId="77777777" w:rsidR="001B5172" w:rsidRPr="00FD1B02" w:rsidRDefault="001B5172" w:rsidP="001B5172">
      <w:pPr>
        <w:pStyle w:val="Heading3"/>
        <w:shd w:val="clear" w:color="auto" w:fill="F2F2F2" w:themeFill="background1" w:themeFillShade="F2"/>
      </w:pPr>
      <w:r w:rsidRPr="008312AC">
        <w:t>Consumer</w:t>
      </w:r>
      <w:r w:rsidRPr="00FD1B02">
        <w:t xml:space="preserve"> outcome:</w:t>
      </w:r>
    </w:p>
    <w:p w14:paraId="79F19B02" w14:textId="77777777" w:rsidR="001B5172" w:rsidRDefault="001B5172" w:rsidP="001B5172">
      <w:pPr>
        <w:numPr>
          <w:ilvl w:val="0"/>
          <w:numId w:val="8"/>
        </w:numPr>
        <w:shd w:val="clear" w:color="auto" w:fill="F2F2F2" w:themeFill="background1" w:themeFillShade="F2"/>
      </w:pPr>
      <w:r>
        <w:t>I am confident the organisation is well run. I can partner in improving the delivery of care and services.</w:t>
      </w:r>
    </w:p>
    <w:p w14:paraId="44D48527" w14:textId="77777777" w:rsidR="001B5172" w:rsidRDefault="001B5172" w:rsidP="001B5172">
      <w:pPr>
        <w:pStyle w:val="Heading3"/>
        <w:shd w:val="clear" w:color="auto" w:fill="F2F2F2" w:themeFill="background1" w:themeFillShade="F2"/>
      </w:pPr>
      <w:r>
        <w:t>Organisation statement:</w:t>
      </w:r>
    </w:p>
    <w:p w14:paraId="2804F286" w14:textId="77777777" w:rsidR="001B5172" w:rsidRDefault="001B5172" w:rsidP="001B5172">
      <w:pPr>
        <w:numPr>
          <w:ilvl w:val="0"/>
          <w:numId w:val="8"/>
        </w:numPr>
        <w:shd w:val="clear" w:color="auto" w:fill="F2F2F2" w:themeFill="background1" w:themeFillShade="F2"/>
      </w:pPr>
      <w:r>
        <w:t>The organisation’s governing body is accountable for the delivery of safe and quality care and services.</w:t>
      </w:r>
    </w:p>
    <w:p w14:paraId="60D8D1D9" w14:textId="77777777" w:rsidR="001B5172" w:rsidRDefault="001B5172" w:rsidP="001B5172">
      <w:pPr>
        <w:pStyle w:val="Heading2"/>
      </w:pPr>
      <w:r>
        <w:t>Assessment of Standard 8</w:t>
      </w:r>
    </w:p>
    <w:p w14:paraId="78F7637F" w14:textId="77777777" w:rsidR="001B5172" w:rsidRPr="00F732CF" w:rsidRDefault="001B5172" w:rsidP="001B5172">
      <w:pPr>
        <w:rPr>
          <w:color w:val="auto"/>
        </w:rPr>
      </w:pPr>
      <w:r>
        <w:rPr>
          <w:rFonts w:eastAsiaTheme="minorHAnsi"/>
          <w:color w:val="auto"/>
        </w:rPr>
        <w:t xml:space="preserve">Interview with management and documents reviewed showed that consumers had not been actively engaged in the </w:t>
      </w:r>
      <w:r w:rsidRPr="0060054D">
        <w:rPr>
          <w:rFonts w:eastAsiaTheme="minorHAnsi"/>
          <w:color w:val="auto"/>
        </w:rPr>
        <w:t>development, delivery and evaluation of care and services</w:t>
      </w:r>
      <w:r>
        <w:rPr>
          <w:rFonts w:eastAsiaTheme="minorHAnsi"/>
          <w:color w:val="auto"/>
        </w:rPr>
        <w:t xml:space="preserve"> across the service or organisation.</w:t>
      </w:r>
    </w:p>
    <w:p w14:paraId="45B0EE08" w14:textId="77777777" w:rsidR="001B5172" w:rsidRPr="0060054D" w:rsidRDefault="001B5172" w:rsidP="001B5172">
      <w:pPr>
        <w:rPr>
          <w:rFonts w:eastAsiaTheme="minorHAnsi"/>
          <w:color w:val="auto"/>
        </w:rPr>
      </w:pPr>
      <w:r>
        <w:rPr>
          <w:rFonts w:eastAsiaTheme="minorHAnsi"/>
          <w:color w:val="auto"/>
        </w:rPr>
        <w:t xml:space="preserve">However, the Assessment Team’s findings across the Quality Standards showed the governing body had not promoted or been accountable for a culture of safe, inclusive and quality care and services. The evidence showed there was not effective organisation wide governance or risk management systems and practices, and clinical governance had not consistently been used. </w:t>
      </w:r>
    </w:p>
    <w:p w14:paraId="2FA87C27" w14:textId="77777777" w:rsidR="001B5172" w:rsidRPr="0091390B" w:rsidRDefault="001B5172" w:rsidP="001B5172">
      <w:pPr>
        <w:rPr>
          <w:rFonts w:eastAsia="Calibri"/>
          <w:color w:val="auto"/>
        </w:rPr>
      </w:pPr>
      <w:r w:rsidRPr="0091390B">
        <w:rPr>
          <w:rFonts w:eastAsiaTheme="minorHAnsi"/>
          <w:color w:val="auto"/>
        </w:rPr>
        <w:t>The Quality Standard is assessed as Non-compliant as f</w:t>
      </w:r>
      <w:r>
        <w:rPr>
          <w:rFonts w:eastAsiaTheme="minorHAnsi"/>
          <w:color w:val="auto"/>
        </w:rPr>
        <w:t>our</w:t>
      </w:r>
      <w:r w:rsidRPr="0091390B">
        <w:rPr>
          <w:rFonts w:eastAsiaTheme="minorHAnsi"/>
          <w:color w:val="auto"/>
        </w:rPr>
        <w:t xml:space="preserve"> of the five specific requirements have been assessed as Non-compliant.</w:t>
      </w:r>
      <w:r w:rsidRPr="0091390B">
        <w:rPr>
          <w:color w:val="auto"/>
        </w:rPr>
        <w:t xml:space="preserve"> </w:t>
      </w:r>
    </w:p>
    <w:p w14:paraId="6DAFB670" w14:textId="77777777" w:rsidR="001B5172" w:rsidRDefault="001B5172" w:rsidP="001B5172">
      <w:pPr>
        <w:pStyle w:val="Heading2"/>
      </w:pPr>
      <w:r>
        <w:t>Assessment of Standard 8 Requirements</w:t>
      </w:r>
    </w:p>
    <w:p w14:paraId="08F6D177" w14:textId="77777777" w:rsidR="001B5172" w:rsidRPr="00506F7F" w:rsidRDefault="001B5172" w:rsidP="001B5172">
      <w:pPr>
        <w:pStyle w:val="Heading3"/>
      </w:pPr>
      <w:r w:rsidRPr="00506F7F">
        <w:t>Requirement 8(3)(a)</w:t>
      </w:r>
      <w:r w:rsidRPr="00506F7F">
        <w:tab/>
        <w:t>Non-compliant</w:t>
      </w:r>
    </w:p>
    <w:p w14:paraId="7FCE6F8F" w14:textId="77777777" w:rsidR="001B5172" w:rsidRPr="000404BE" w:rsidRDefault="001B5172" w:rsidP="001B5172">
      <w:pPr>
        <w:rPr>
          <w:i/>
        </w:rPr>
      </w:pPr>
      <w:r w:rsidRPr="000404BE">
        <w:rPr>
          <w:i/>
        </w:rPr>
        <w:t>Consumers are engaged in the development, delivery and evaluation of care and services and are supported in that engagement.</w:t>
      </w:r>
    </w:p>
    <w:p w14:paraId="2D9ABD08" w14:textId="77777777" w:rsidR="001B5172" w:rsidRPr="00FB7440" w:rsidRDefault="001B5172" w:rsidP="001B5172">
      <w:pPr>
        <w:spacing w:before="120"/>
        <w:rPr>
          <w:rFonts w:eastAsia="Calibri"/>
          <w:color w:val="auto"/>
          <w:lang w:eastAsia="en-US"/>
        </w:rPr>
      </w:pPr>
      <w:r w:rsidRPr="00714EFB">
        <w:t xml:space="preserve">The </w:t>
      </w:r>
      <w:r>
        <w:t>Assessment Team</w:t>
      </w:r>
      <w:r w:rsidRPr="00714EFB">
        <w:t xml:space="preserve">’s </w:t>
      </w:r>
      <w:r>
        <w:t xml:space="preserve">evidence  provided examples of how the organisation lacked direction and guidance for management and staff about consumer engagement. They described the limited ways to engage consumers in the development, delivery and evaluation of care and services. </w:t>
      </w:r>
      <w:r w:rsidRPr="00933449">
        <w:rPr>
          <w:rFonts w:eastAsia="Calibri"/>
          <w:color w:val="auto"/>
          <w:lang w:eastAsia="en-US"/>
        </w:rPr>
        <w:t xml:space="preserve">The organisation does not have any policies, procedures or other key documents regarding the engagement of consumers in development, delivery and evaluation of care and services. Review </w:t>
      </w:r>
      <w:r w:rsidRPr="00933449">
        <w:rPr>
          <w:rFonts w:eastAsia="Calibri"/>
          <w:color w:val="auto"/>
          <w:lang w:eastAsia="en-US"/>
        </w:rPr>
        <w:lastRenderedPageBreak/>
        <w:t xml:space="preserve">of resident and relative meeting minutes do not demonstrate active </w:t>
      </w:r>
      <w:r w:rsidRPr="00FB7440">
        <w:rPr>
          <w:rFonts w:eastAsia="Calibri"/>
          <w:color w:val="auto"/>
          <w:lang w:eastAsia="en-US"/>
        </w:rPr>
        <w:t>involvement of consumers in development, delivery and design of services.</w:t>
      </w:r>
    </w:p>
    <w:p w14:paraId="2452ADF4" w14:textId="77777777" w:rsidR="001B5172" w:rsidRPr="00714EFB" w:rsidRDefault="001B5172" w:rsidP="001B5172">
      <w:pPr>
        <w:rPr>
          <w:color w:val="auto"/>
        </w:rPr>
      </w:pPr>
      <w:r w:rsidRPr="00714EFB">
        <w:rPr>
          <w:color w:val="auto"/>
        </w:rPr>
        <w:t xml:space="preserve">The approved provider’s response has </w:t>
      </w:r>
      <w:r>
        <w:rPr>
          <w:color w:val="auto"/>
        </w:rPr>
        <w:t xml:space="preserve">some </w:t>
      </w:r>
      <w:r w:rsidRPr="00714EFB">
        <w:rPr>
          <w:color w:val="auto"/>
        </w:rPr>
        <w:t xml:space="preserve">information about action to address </w:t>
      </w:r>
      <w:r>
        <w:t xml:space="preserve">this </w:t>
      </w:r>
      <w:r w:rsidRPr="00714EFB">
        <w:rPr>
          <w:color w:val="auto"/>
        </w:rPr>
        <w:t>finding</w:t>
      </w:r>
      <w:r>
        <w:rPr>
          <w:color w:val="auto"/>
        </w:rPr>
        <w:t xml:space="preserve">, including to review policy/procedure. </w:t>
      </w:r>
    </w:p>
    <w:p w14:paraId="12E83F83" w14:textId="03D9D3D2" w:rsidR="001B5172" w:rsidRPr="00714EFB" w:rsidRDefault="001B5172" w:rsidP="001B5172">
      <w:r w:rsidRPr="00310C6B">
        <w:rPr>
          <w:color w:val="auto"/>
        </w:rPr>
        <w:t>While the approved provider has recognised the need for improvement and has a plan of action to achieve this, time is needed to bring about the improvements.</w:t>
      </w:r>
      <w:r>
        <w:t xml:space="preserve"> I am satisfied that there was no information provided by the service which supports that </w:t>
      </w:r>
      <w:r w:rsidR="00D941BB" w:rsidRPr="00714EFB">
        <w:t>at</w:t>
      </w:r>
      <w:r w:rsidRPr="00714EFB">
        <w:t xml:space="preserve"> the time of the performance assessment </w:t>
      </w:r>
      <w:r>
        <w:t>consumers were  actively engaged in the development, delivery and evaluation of care and services.</w:t>
      </w:r>
      <w:r w:rsidRPr="007F2724">
        <w:rPr>
          <w:color w:val="auto"/>
        </w:rPr>
        <w:t xml:space="preserve"> </w:t>
      </w:r>
      <w:r w:rsidRPr="00310C6B">
        <w:rPr>
          <w:color w:val="auto"/>
        </w:rPr>
        <w:t xml:space="preserve">The approved provider did not dispute the recommendation of the Assessment Team. </w:t>
      </w:r>
    </w:p>
    <w:p w14:paraId="72D93E35" w14:textId="77777777" w:rsidR="001B5172" w:rsidRPr="00714EFB" w:rsidRDefault="001B5172" w:rsidP="001B5172">
      <w:r w:rsidRPr="00714EFB">
        <w:t>I find this requirement is Non-compliant.</w:t>
      </w:r>
    </w:p>
    <w:p w14:paraId="13346B3F" w14:textId="77777777" w:rsidR="001B5172" w:rsidRPr="00095CD4" w:rsidRDefault="001B5172" w:rsidP="001B5172">
      <w:pPr>
        <w:pStyle w:val="Heading3"/>
      </w:pPr>
      <w:r w:rsidRPr="00095CD4">
        <w:t>Requirement 8(3)(b)</w:t>
      </w:r>
      <w:r>
        <w:tab/>
        <w:t>Non-compliant</w:t>
      </w:r>
    </w:p>
    <w:p w14:paraId="5D030A41" w14:textId="77777777" w:rsidR="001B5172" w:rsidRPr="000404BE" w:rsidRDefault="001B5172" w:rsidP="001B5172">
      <w:pPr>
        <w:rPr>
          <w:i/>
        </w:rPr>
      </w:pPr>
      <w:r w:rsidRPr="000404BE">
        <w:rPr>
          <w:i/>
        </w:rPr>
        <w:t>The organisation’s governing body promotes a culture of safe, inclusive and quality care and services and is accountable for their delivery.</w:t>
      </w:r>
    </w:p>
    <w:p w14:paraId="58AD4C8F" w14:textId="77777777" w:rsidR="001B5172" w:rsidRDefault="001B5172" w:rsidP="001B5172">
      <w:pPr>
        <w:pStyle w:val="Heading3"/>
        <w:rPr>
          <w:b w:val="0"/>
          <w:color w:val="auto"/>
          <w:sz w:val="24"/>
        </w:rPr>
      </w:pPr>
      <w:r w:rsidRPr="0007414F">
        <w:rPr>
          <w:b w:val="0"/>
          <w:color w:val="auto"/>
          <w:sz w:val="24"/>
        </w:rPr>
        <w:t xml:space="preserve">The </w:t>
      </w:r>
      <w:r>
        <w:rPr>
          <w:b w:val="0"/>
          <w:color w:val="auto"/>
          <w:sz w:val="24"/>
        </w:rPr>
        <w:t>Assessment Team</w:t>
      </w:r>
      <w:r w:rsidRPr="0007414F">
        <w:rPr>
          <w:b w:val="0"/>
          <w:color w:val="auto"/>
          <w:sz w:val="24"/>
        </w:rPr>
        <w:t>’s</w:t>
      </w:r>
      <w:r>
        <w:rPr>
          <w:b w:val="0"/>
          <w:color w:val="auto"/>
          <w:sz w:val="24"/>
        </w:rPr>
        <w:t xml:space="preserve"> evidence includes there was a lack of direction and guidance from the governing body to management staff about a culture of safe, inclusive and quality care and services. It describes how limited information was provided to demonstrate the governing body had been accountable for the delivery of safe, inclusive and quality care and services.</w:t>
      </w:r>
    </w:p>
    <w:p w14:paraId="0B5EE7D7" w14:textId="77777777" w:rsidR="001B5172" w:rsidRPr="00667724" w:rsidRDefault="001B5172" w:rsidP="001B5172">
      <w:r w:rsidRPr="00667724">
        <w:t>The approved provider’s response has</w:t>
      </w:r>
      <w:r>
        <w:t xml:space="preserve"> some</w:t>
      </w:r>
      <w:r w:rsidRPr="00667724">
        <w:t xml:space="preserve"> information about actions to address the findings</w:t>
      </w:r>
      <w:r>
        <w:t>. These include reviewing policy/procedure and educating the staff. These also include reviewing the governance structure and improved monitoring and oversight of compliance with the Quality Standards.</w:t>
      </w:r>
    </w:p>
    <w:p w14:paraId="52F0C712" w14:textId="77777777" w:rsidR="001B5172" w:rsidRPr="00667724" w:rsidRDefault="001B5172" w:rsidP="001B5172">
      <w:r w:rsidRPr="00310C6B">
        <w:rPr>
          <w:color w:val="auto"/>
        </w:rPr>
        <w:t>While the approved provider has recognised the need for improvement and has a plan of action to achieve this, time is needed to bring about the improvements.</w:t>
      </w:r>
      <w:r>
        <w:t xml:space="preserve"> </w:t>
      </w:r>
      <w:r w:rsidRPr="00667724">
        <w:t xml:space="preserve">At the time of the performance assessment </w:t>
      </w:r>
      <w:r>
        <w:t>the organisation’s governing body could not demonstrate that it had  promoted a culture of safe, inclusive and quality care and services and had not been accountable for their delivery.</w:t>
      </w:r>
      <w:r w:rsidRPr="00437323">
        <w:rPr>
          <w:color w:val="auto"/>
        </w:rPr>
        <w:t xml:space="preserve"> </w:t>
      </w:r>
      <w:r w:rsidRPr="00310C6B">
        <w:rPr>
          <w:color w:val="auto"/>
        </w:rPr>
        <w:t xml:space="preserve">The approved provider did not dispute the recommendation of the Assessment Team. </w:t>
      </w:r>
    </w:p>
    <w:p w14:paraId="7A11DE91" w14:textId="77777777" w:rsidR="001B5172" w:rsidRPr="00667724" w:rsidRDefault="001B5172" w:rsidP="001B5172">
      <w:r w:rsidRPr="00667724">
        <w:t>I find this requirement is Non-compliant.</w:t>
      </w:r>
    </w:p>
    <w:p w14:paraId="1A94697F" w14:textId="77777777" w:rsidR="001B5172" w:rsidRPr="00506F7F" w:rsidRDefault="001B5172" w:rsidP="001B5172">
      <w:pPr>
        <w:pStyle w:val="Heading3"/>
      </w:pPr>
      <w:r w:rsidRPr="00506F7F">
        <w:t>Requirement 8(3)(c)</w:t>
      </w:r>
      <w:r>
        <w:tab/>
        <w:t>Non-compliant</w:t>
      </w:r>
    </w:p>
    <w:p w14:paraId="4A9FFAB0" w14:textId="77777777" w:rsidR="001B5172" w:rsidRPr="000404BE" w:rsidRDefault="001B5172" w:rsidP="001B5172">
      <w:pPr>
        <w:rPr>
          <w:i/>
        </w:rPr>
      </w:pPr>
      <w:r w:rsidRPr="000404BE">
        <w:rPr>
          <w:i/>
        </w:rPr>
        <w:t>Effective organisation wide governance systems relating to the following:</w:t>
      </w:r>
    </w:p>
    <w:p w14:paraId="76610BB3" w14:textId="77777777" w:rsidR="001B5172" w:rsidRPr="000404BE" w:rsidRDefault="001B5172" w:rsidP="001B5172">
      <w:pPr>
        <w:numPr>
          <w:ilvl w:val="0"/>
          <w:numId w:val="28"/>
        </w:numPr>
        <w:tabs>
          <w:tab w:val="right" w:pos="9026"/>
        </w:tabs>
        <w:spacing w:before="0" w:after="0"/>
        <w:ind w:left="567" w:hanging="425"/>
        <w:outlineLvl w:val="4"/>
        <w:rPr>
          <w:i/>
        </w:rPr>
      </w:pPr>
      <w:r w:rsidRPr="000404BE">
        <w:rPr>
          <w:i/>
        </w:rPr>
        <w:t>information management;</w:t>
      </w:r>
    </w:p>
    <w:p w14:paraId="040AC319" w14:textId="77777777" w:rsidR="001B5172" w:rsidRPr="000404BE" w:rsidRDefault="001B5172" w:rsidP="001B5172">
      <w:pPr>
        <w:numPr>
          <w:ilvl w:val="0"/>
          <w:numId w:val="28"/>
        </w:numPr>
        <w:tabs>
          <w:tab w:val="right" w:pos="9026"/>
        </w:tabs>
        <w:spacing w:before="0" w:after="0"/>
        <w:ind w:left="567" w:hanging="425"/>
        <w:outlineLvl w:val="4"/>
        <w:rPr>
          <w:i/>
        </w:rPr>
      </w:pPr>
      <w:r w:rsidRPr="000404BE">
        <w:rPr>
          <w:i/>
        </w:rPr>
        <w:lastRenderedPageBreak/>
        <w:t>continuous improvement;</w:t>
      </w:r>
    </w:p>
    <w:p w14:paraId="2BEB4D4E" w14:textId="77777777" w:rsidR="001B5172" w:rsidRPr="000404BE" w:rsidRDefault="001B5172" w:rsidP="001B5172">
      <w:pPr>
        <w:numPr>
          <w:ilvl w:val="0"/>
          <w:numId w:val="28"/>
        </w:numPr>
        <w:tabs>
          <w:tab w:val="right" w:pos="9026"/>
        </w:tabs>
        <w:spacing w:before="0" w:after="0"/>
        <w:ind w:left="567" w:hanging="425"/>
        <w:outlineLvl w:val="4"/>
        <w:rPr>
          <w:i/>
        </w:rPr>
      </w:pPr>
      <w:r w:rsidRPr="000404BE">
        <w:rPr>
          <w:i/>
        </w:rPr>
        <w:t>financial governance;</w:t>
      </w:r>
    </w:p>
    <w:p w14:paraId="7D017E27" w14:textId="77777777" w:rsidR="001B5172" w:rsidRPr="000404BE" w:rsidRDefault="001B5172" w:rsidP="001B5172">
      <w:pPr>
        <w:numPr>
          <w:ilvl w:val="0"/>
          <w:numId w:val="2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3D518FAF" w14:textId="77777777" w:rsidR="001B5172" w:rsidRPr="000404BE" w:rsidRDefault="001B5172" w:rsidP="001B5172">
      <w:pPr>
        <w:numPr>
          <w:ilvl w:val="0"/>
          <w:numId w:val="28"/>
        </w:numPr>
        <w:tabs>
          <w:tab w:val="right" w:pos="9026"/>
        </w:tabs>
        <w:spacing w:before="0" w:after="0"/>
        <w:ind w:left="567" w:hanging="425"/>
        <w:outlineLvl w:val="4"/>
        <w:rPr>
          <w:i/>
        </w:rPr>
      </w:pPr>
      <w:r w:rsidRPr="000404BE">
        <w:rPr>
          <w:i/>
        </w:rPr>
        <w:t>regulatory compliance;</w:t>
      </w:r>
    </w:p>
    <w:p w14:paraId="7D020D9A" w14:textId="77777777" w:rsidR="001B5172" w:rsidRDefault="001B5172" w:rsidP="001B5172">
      <w:pPr>
        <w:numPr>
          <w:ilvl w:val="0"/>
          <w:numId w:val="28"/>
        </w:numPr>
        <w:tabs>
          <w:tab w:val="right" w:pos="9026"/>
        </w:tabs>
        <w:spacing w:before="0" w:after="0"/>
        <w:ind w:left="567" w:hanging="425"/>
        <w:outlineLvl w:val="4"/>
        <w:rPr>
          <w:i/>
        </w:rPr>
      </w:pPr>
      <w:r w:rsidRPr="000404BE">
        <w:rPr>
          <w:i/>
        </w:rPr>
        <w:t>feedback and complaints.</w:t>
      </w:r>
    </w:p>
    <w:p w14:paraId="52D0D5C3" w14:textId="77777777" w:rsidR="001B5172" w:rsidRDefault="001B5172" w:rsidP="001B5172">
      <w:pPr>
        <w:rPr>
          <w:color w:val="auto"/>
        </w:rPr>
      </w:pPr>
      <w:r w:rsidRPr="00E2026A">
        <w:rPr>
          <w:color w:val="auto"/>
        </w:rPr>
        <w:t xml:space="preserve">The </w:t>
      </w:r>
      <w:r>
        <w:rPr>
          <w:color w:val="auto"/>
        </w:rPr>
        <w:t xml:space="preserve">Assessment Team’s evidence includes </w:t>
      </w:r>
      <w:r w:rsidRPr="00E2026A">
        <w:rPr>
          <w:color w:val="auto"/>
        </w:rPr>
        <w:t>information predominantly from assessment across other Standards about gaps in relation to governance for information management, continuous improvement, workforce, regulatory compliance, and feedback and complaints. These include, but are not limited to</w:t>
      </w:r>
      <w:r>
        <w:rPr>
          <w:color w:val="auto"/>
        </w:rPr>
        <w:t>:</w:t>
      </w:r>
    </w:p>
    <w:p w14:paraId="30A58DC1" w14:textId="77777777" w:rsidR="001B5172" w:rsidRPr="006A6248" w:rsidRDefault="001B5172" w:rsidP="001B5172">
      <w:pPr>
        <w:pStyle w:val="ListParagraph"/>
        <w:numPr>
          <w:ilvl w:val="0"/>
          <w:numId w:val="46"/>
        </w:numPr>
        <w:spacing w:before="120"/>
        <w:ind w:left="357" w:hanging="357"/>
        <w:contextualSpacing w:val="0"/>
        <w:rPr>
          <w:color w:val="auto"/>
        </w:rPr>
      </w:pPr>
      <w:r w:rsidRPr="006A6248">
        <w:rPr>
          <w:color w:val="auto"/>
        </w:rPr>
        <w:t>Lack of suitable policy/procedure and meetings not occurring for information effective information management</w:t>
      </w:r>
    </w:p>
    <w:p w14:paraId="5A3BFEE0" w14:textId="77777777" w:rsidR="001B5172" w:rsidRPr="006A6248" w:rsidRDefault="001B5172" w:rsidP="001B5172">
      <w:pPr>
        <w:pStyle w:val="ListParagraph"/>
        <w:numPr>
          <w:ilvl w:val="0"/>
          <w:numId w:val="46"/>
        </w:numPr>
        <w:spacing w:before="120"/>
        <w:ind w:left="357" w:hanging="357"/>
        <w:contextualSpacing w:val="0"/>
        <w:rPr>
          <w:color w:val="auto"/>
        </w:rPr>
      </w:pPr>
      <w:r w:rsidRPr="006A6248">
        <w:rPr>
          <w:color w:val="auto"/>
        </w:rPr>
        <w:t>The quality assurance and continuous improvement systems not being effective</w:t>
      </w:r>
    </w:p>
    <w:p w14:paraId="4AADC871" w14:textId="77777777" w:rsidR="001B5172" w:rsidRPr="006A6248" w:rsidRDefault="001B5172" w:rsidP="001B5172">
      <w:pPr>
        <w:pStyle w:val="ListParagraph"/>
        <w:numPr>
          <w:ilvl w:val="0"/>
          <w:numId w:val="46"/>
        </w:numPr>
        <w:spacing w:before="120"/>
        <w:ind w:left="357" w:hanging="357"/>
        <w:contextualSpacing w:val="0"/>
        <w:rPr>
          <w:color w:val="auto"/>
        </w:rPr>
      </w:pPr>
      <w:r w:rsidRPr="006A6248">
        <w:rPr>
          <w:color w:val="auto"/>
        </w:rPr>
        <w:t xml:space="preserve">Chemical restraint minimisation not being practiced consistently with regulations. </w:t>
      </w:r>
    </w:p>
    <w:p w14:paraId="07EF7491" w14:textId="77777777" w:rsidR="001B5172" w:rsidRPr="006A6248" w:rsidRDefault="001B5172" w:rsidP="001B5172">
      <w:pPr>
        <w:spacing w:before="120"/>
        <w:rPr>
          <w:i/>
          <w:color w:val="auto"/>
        </w:rPr>
      </w:pPr>
      <w:r w:rsidRPr="006A6248">
        <w:rPr>
          <w:color w:val="auto"/>
        </w:rPr>
        <w:t xml:space="preserve">These also include a lack of oversight of the workforce and complaints for effective governance. </w:t>
      </w:r>
    </w:p>
    <w:p w14:paraId="0857862B" w14:textId="77777777" w:rsidR="001B5172" w:rsidRDefault="001B5172" w:rsidP="001B5172">
      <w:pPr>
        <w:rPr>
          <w:color w:val="auto"/>
        </w:rPr>
      </w:pPr>
      <w:r w:rsidRPr="004F290B">
        <w:rPr>
          <w:color w:val="auto"/>
        </w:rPr>
        <w:t>The approved provider’s response has information about actions to address some of the findings</w:t>
      </w:r>
      <w:r>
        <w:rPr>
          <w:color w:val="auto"/>
        </w:rPr>
        <w:t xml:space="preserve">. These include </w:t>
      </w:r>
      <w:r w:rsidRPr="004F290B">
        <w:rPr>
          <w:color w:val="auto"/>
        </w:rPr>
        <w:t>reviewing policy/procedure</w:t>
      </w:r>
      <w:r>
        <w:rPr>
          <w:color w:val="auto"/>
        </w:rPr>
        <w:t>, th</w:t>
      </w:r>
      <w:r w:rsidRPr="004F290B">
        <w:rPr>
          <w:color w:val="auto"/>
        </w:rPr>
        <w:t>e audit program and continuous improvement system</w:t>
      </w:r>
      <w:r>
        <w:rPr>
          <w:color w:val="auto"/>
        </w:rPr>
        <w:t xml:space="preserve">. These also include actions relevant to effective governance of the workforce as reported under Standard 7 and of feedback and complaints as reported under Standard 6. </w:t>
      </w:r>
    </w:p>
    <w:p w14:paraId="20C2C889" w14:textId="77777777" w:rsidR="001B5172" w:rsidRPr="004F290B" w:rsidRDefault="001B5172" w:rsidP="001B5172">
      <w:pPr>
        <w:rPr>
          <w:color w:val="auto"/>
        </w:rPr>
      </w:pPr>
      <w:r>
        <w:rPr>
          <w:color w:val="auto"/>
        </w:rPr>
        <w:t xml:space="preserve">The approved provider’s response includes </w:t>
      </w:r>
      <w:r w:rsidRPr="004F290B">
        <w:rPr>
          <w:color w:val="auto"/>
        </w:rPr>
        <w:t>some actions relating to chemical restraint</w:t>
      </w:r>
      <w:r>
        <w:rPr>
          <w:color w:val="auto"/>
        </w:rPr>
        <w:t>, however these are mostly for restraint management and overall a restraint minimisation approach consistent with regulatory obligations is not reflected (noting in the Assessment Team’s report there was information about planning to implement consumer deprescribing plans).</w:t>
      </w:r>
    </w:p>
    <w:p w14:paraId="6B93E9FD" w14:textId="77777777" w:rsidR="001B5172" w:rsidRPr="002119F2" w:rsidRDefault="001B5172" w:rsidP="001B5172">
      <w:pPr>
        <w:rPr>
          <w:color w:val="auto"/>
        </w:rPr>
      </w:pPr>
      <w:r w:rsidRPr="00310C6B">
        <w:rPr>
          <w:color w:val="auto"/>
        </w:rPr>
        <w:t>While the approved provider has recognised the need for improvement and has a plan of action to achieve this, time is needed to bring about the improvements.</w:t>
      </w:r>
      <w:r>
        <w:rPr>
          <w:color w:val="auto"/>
        </w:rPr>
        <w:t xml:space="preserve"> In the absence of any unique additional evidence provided by the Approved Provider, I am satisfied that a</w:t>
      </w:r>
      <w:r w:rsidRPr="002119F2">
        <w:rPr>
          <w:color w:val="auto"/>
        </w:rPr>
        <w:t xml:space="preserve">t the time of the performance assessment there was not effective organisation wide governance for information management, continuous improvement, workforce, regulatory compliance, </w:t>
      </w:r>
      <w:r>
        <w:rPr>
          <w:color w:val="auto"/>
        </w:rPr>
        <w:t>or</w:t>
      </w:r>
      <w:r w:rsidRPr="002119F2">
        <w:rPr>
          <w:color w:val="auto"/>
        </w:rPr>
        <w:t xml:space="preserve"> feedback and complaints.</w:t>
      </w:r>
      <w:r w:rsidRPr="00E135AD">
        <w:rPr>
          <w:color w:val="auto"/>
        </w:rPr>
        <w:t xml:space="preserve"> </w:t>
      </w:r>
      <w:bookmarkStart w:id="6" w:name="_Hlk64988107"/>
      <w:r w:rsidRPr="00310C6B">
        <w:rPr>
          <w:color w:val="auto"/>
        </w:rPr>
        <w:t xml:space="preserve">The approved provider did not dispute the recommendation of the Assessment Team. </w:t>
      </w:r>
      <w:bookmarkEnd w:id="6"/>
    </w:p>
    <w:p w14:paraId="24846DEC" w14:textId="77777777" w:rsidR="001B5172" w:rsidRPr="002119F2" w:rsidRDefault="001B5172" w:rsidP="001B5172">
      <w:pPr>
        <w:rPr>
          <w:color w:val="auto"/>
        </w:rPr>
      </w:pPr>
      <w:r w:rsidRPr="002119F2">
        <w:rPr>
          <w:color w:val="auto"/>
        </w:rPr>
        <w:t>I find this requirement is Non-compliant.</w:t>
      </w:r>
    </w:p>
    <w:p w14:paraId="0779B681" w14:textId="77777777" w:rsidR="001B5172" w:rsidRPr="00506F7F" w:rsidRDefault="001B5172" w:rsidP="001B5172">
      <w:pPr>
        <w:pStyle w:val="Heading3"/>
      </w:pPr>
      <w:r w:rsidRPr="00506F7F">
        <w:lastRenderedPageBreak/>
        <w:t>Requirement 8(3)(d)</w:t>
      </w:r>
      <w:r>
        <w:tab/>
        <w:t>Compliant</w:t>
      </w:r>
    </w:p>
    <w:p w14:paraId="635B1614" w14:textId="77777777" w:rsidR="001B5172" w:rsidRPr="000404BE" w:rsidRDefault="001B5172" w:rsidP="001B5172">
      <w:pPr>
        <w:rPr>
          <w:i/>
        </w:rPr>
      </w:pPr>
      <w:r w:rsidRPr="000404BE">
        <w:rPr>
          <w:i/>
        </w:rPr>
        <w:t>Effective risk management systems and practices, including but not limited to the following:</w:t>
      </w:r>
    </w:p>
    <w:p w14:paraId="386AE558" w14:textId="77777777" w:rsidR="001B5172" w:rsidRPr="000404BE" w:rsidRDefault="001B5172" w:rsidP="001B5172">
      <w:pPr>
        <w:numPr>
          <w:ilvl w:val="0"/>
          <w:numId w:val="29"/>
        </w:numPr>
        <w:tabs>
          <w:tab w:val="right" w:pos="9026"/>
        </w:tabs>
        <w:spacing w:before="0" w:after="0"/>
        <w:ind w:left="567" w:hanging="425"/>
        <w:outlineLvl w:val="4"/>
        <w:rPr>
          <w:i/>
        </w:rPr>
      </w:pPr>
      <w:r w:rsidRPr="000404BE">
        <w:rPr>
          <w:i/>
        </w:rPr>
        <w:t>managing high impact or high prevalence risks associated with the care of consumers;</w:t>
      </w:r>
    </w:p>
    <w:p w14:paraId="77ED1FE8" w14:textId="77777777" w:rsidR="001B5172" w:rsidRPr="000404BE" w:rsidRDefault="001B5172" w:rsidP="001B5172">
      <w:pPr>
        <w:numPr>
          <w:ilvl w:val="0"/>
          <w:numId w:val="29"/>
        </w:numPr>
        <w:tabs>
          <w:tab w:val="right" w:pos="9026"/>
        </w:tabs>
        <w:spacing w:before="0" w:after="0"/>
        <w:ind w:left="567" w:hanging="425"/>
        <w:outlineLvl w:val="4"/>
        <w:rPr>
          <w:i/>
        </w:rPr>
      </w:pPr>
      <w:r w:rsidRPr="000404BE">
        <w:rPr>
          <w:i/>
        </w:rPr>
        <w:t>identifying and responding to abuse and neglect of consumers;</w:t>
      </w:r>
    </w:p>
    <w:p w14:paraId="5EEDF74C" w14:textId="77777777" w:rsidR="001B5172" w:rsidRDefault="001B5172" w:rsidP="001B5172">
      <w:pPr>
        <w:numPr>
          <w:ilvl w:val="0"/>
          <w:numId w:val="29"/>
        </w:numPr>
        <w:tabs>
          <w:tab w:val="right" w:pos="9026"/>
        </w:tabs>
        <w:spacing w:before="0" w:after="0"/>
        <w:ind w:left="567" w:hanging="425"/>
        <w:outlineLvl w:val="4"/>
        <w:rPr>
          <w:i/>
        </w:rPr>
      </w:pPr>
      <w:r w:rsidRPr="000404BE">
        <w:rPr>
          <w:i/>
        </w:rPr>
        <w:t>supporting consumers to live the best life they can.</w:t>
      </w:r>
    </w:p>
    <w:p w14:paraId="6A350DBA" w14:textId="77777777" w:rsidR="001B5172" w:rsidRPr="00506F7F" w:rsidRDefault="001B5172" w:rsidP="001B5172">
      <w:pPr>
        <w:pStyle w:val="Heading3"/>
      </w:pPr>
      <w:r w:rsidRPr="00506F7F">
        <w:t>Requirement 8(3)(e)</w:t>
      </w:r>
      <w:r>
        <w:tab/>
        <w:t>Non-compliant</w:t>
      </w:r>
    </w:p>
    <w:p w14:paraId="105C80B9" w14:textId="77777777" w:rsidR="001B5172" w:rsidRPr="000404BE" w:rsidRDefault="001B5172" w:rsidP="001B5172">
      <w:pPr>
        <w:rPr>
          <w:i/>
        </w:rPr>
      </w:pPr>
      <w:r w:rsidRPr="000404BE">
        <w:rPr>
          <w:i/>
        </w:rPr>
        <w:t>Where clinical care is provided—a clinical governance framework, including but not limited to the following:</w:t>
      </w:r>
    </w:p>
    <w:p w14:paraId="47C2FF1D" w14:textId="77777777" w:rsidR="001B5172" w:rsidRPr="000404BE" w:rsidRDefault="001B5172" w:rsidP="001B5172">
      <w:pPr>
        <w:numPr>
          <w:ilvl w:val="0"/>
          <w:numId w:val="30"/>
        </w:numPr>
        <w:tabs>
          <w:tab w:val="right" w:pos="9026"/>
        </w:tabs>
        <w:spacing w:before="0" w:after="0"/>
        <w:ind w:left="567" w:hanging="425"/>
        <w:outlineLvl w:val="4"/>
        <w:rPr>
          <w:i/>
        </w:rPr>
      </w:pPr>
      <w:r w:rsidRPr="000404BE">
        <w:rPr>
          <w:i/>
        </w:rPr>
        <w:t>antimicrobial stewardship;</w:t>
      </w:r>
    </w:p>
    <w:p w14:paraId="1EC1E76F" w14:textId="77777777" w:rsidR="001B5172" w:rsidRPr="000404BE" w:rsidRDefault="001B5172" w:rsidP="001B5172">
      <w:pPr>
        <w:numPr>
          <w:ilvl w:val="0"/>
          <w:numId w:val="30"/>
        </w:numPr>
        <w:tabs>
          <w:tab w:val="right" w:pos="9026"/>
        </w:tabs>
        <w:spacing w:before="0" w:after="0"/>
        <w:ind w:left="567" w:hanging="425"/>
        <w:outlineLvl w:val="4"/>
        <w:rPr>
          <w:i/>
        </w:rPr>
      </w:pPr>
      <w:r w:rsidRPr="000404BE">
        <w:rPr>
          <w:i/>
        </w:rPr>
        <w:t>minimising the use of restraint;</w:t>
      </w:r>
    </w:p>
    <w:p w14:paraId="0FD85662" w14:textId="77777777" w:rsidR="001B5172" w:rsidRPr="000404BE" w:rsidRDefault="001B5172" w:rsidP="001B5172">
      <w:pPr>
        <w:numPr>
          <w:ilvl w:val="0"/>
          <w:numId w:val="30"/>
        </w:numPr>
        <w:tabs>
          <w:tab w:val="right" w:pos="9026"/>
        </w:tabs>
        <w:spacing w:before="0" w:after="0"/>
        <w:ind w:left="567" w:hanging="425"/>
        <w:outlineLvl w:val="4"/>
        <w:rPr>
          <w:i/>
        </w:rPr>
      </w:pPr>
      <w:r w:rsidRPr="000404BE">
        <w:rPr>
          <w:i/>
        </w:rPr>
        <w:t>open disclosure.</w:t>
      </w:r>
    </w:p>
    <w:p w14:paraId="7976A4E5" w14:textId="77777777" w:rsidR="001B5172" w:rsidRDefault="001B5172" w:rsidP="001B5172">
      <w:bookmarkStart w:id="7" w:name="_Hlk64032283"/>
      <w:r w:rsidRPr="00A9083B">
        <w:rPr>
          <w:color w:val="auto"/>
        </w:rPr>
        <w:t xml:space="preserve">The </w:t>
      </w:r>
      <w:r>
        <w:rPr>
          <w:color w:val="auto"/>
        </w:rPr>
        <w:t>Assessment Team</w:t>
      </w:r>
      <w:r w:rsidRPr="00A9083B">
        <w:rPr>
          <w:color w:val="auto"/>
        </w:rPr>
        <w:t xml:space="preserve">’s </w:t>
      </w:r>
      <w:r>
        <w:rPr>
          <w:color w:val="auto"/>
        </w:rPr>
        <w:t>evidence</w:t>
      </w:r>
      <w:r w:rsidRPr="00A9083B">
        <w:rPr>
          <w:color w:val="auto"/>
        </w:rPr>
        <w:t xml:space="preserve"> </w:t>
      </w:r>
      <w:r>
        <w:rPr>
          <w:color w:val="auto"/>
        </w:rPr>
        <w:t xml:space="preserve">is that while there is documented guidance for management and staff, staff have not been assisted to understand and implement this. It includes </w:t>
      </w:r>
      <w:r>
        <w:t>there was high and unauthorised use of chemical restraint, and open disclosure was not always practiced.</w:t>
      </w:r>
      <w:r w:rsidRPr="00973784">
        <w:t xml:space="preserve"> </w:t>
      </w:r>
      <w:r>
        <w:t>Also, that while some elements of an antimicrobial stewardship program were in place, there was limited discussion about this at the relevant multi-disciplinary forum and there had not been any reduction in antibiotic use.</w:t>
      </w:r>
    </w:p>
    <w:p w14:paraId="57A0E757" w14:textId="77777777" w:rsidR="001B5172" w:rsidRDefault="001B5172" w:rsidP="001B5172">
      <w:pPr>
        <w:rPr>
          <w:color w:val="auto"/>
        </w:rPr>
      </w:pPr>
      <w:r w:rsidRPr="00C378E0">
        <w:rPr>
          <w:color w:val="auto"/>
        </w:rPr>
        <w:t xml:space="preserve">The approved provider’s response </w:t>
      </w:r>
      <w:r w:rsidRPr="00D87C64">
        <w:rPr>
          <w:color w:val="auto"/>
        </w:rPr>
        <w:t xml:space="preserve">has information about </w:t>
      </w:r>
      <w:r>
        <w:rPr>
          <w:color w:val="auto"/>
        </w:rPr>
        <w:t xml:space="preserve">future </w:t>
      </w:r>
      <w:r w:rsidRPr="00D87C64">
        <w:rPr>
          <w:color w:val="auto"/>
        </w:rPr>
        <w:t>actions to address the findings</w:t>
      </w:r>
      <w:r>
        <w:rPr>
          <w:color w:val="auto"/>
        </w:rPr>
        <w:t xml:space="preserve"> as reported across Standards 3 and 6 and under Standard 8, Requirement (3)(c) in relation to chemical restraint. Additionally, it includes actions to improve data for monitoring clinical safety and quality performance.</w:t>
      </w:r>
    </w:p>
    <w:p w14:paraId="52D7E213" w14:textId="77777777" w:rsidR="001B5172" w:rsidRPr="00A9083B" w:rsidRDefault="001B5172" w:rsidP="001B5172">
      <w:pPr>
        <w:rPr>
          <w:color w:val="auto"/>
        </w:rPr>
      </w:pPr>
      <w:r w:rsidRPr="00310C6B">
        <w:rPr>
          <w:color w:val="auto"/>
        </w:rPr>
        <w:t>While the approved provider has recognised the need for improvement and has a plan of action to achieve this, time is needed to bring about the improvements.</w:t>
      </w:r>
      <w:r>
        <w:rPr>
          <w:color w:val="auto"/>
        </w:rPr>
        <w:t xml:space="preserve"> As the actions proposed by the service are for a future time, I am not satisfied that this demonstrates compliance with the requirement a</w:t>
      </w:r>
      <w:r w:rsidRPr="00A9083B">
        <w:rPr>
          <w:color w:val="auto"/>
        </w:rPr>
        <w:t>t the time of the performance assessment</w:t>
      </w:r>
      <w:r>
        <w:rPr>
          <w:color w:val="auto"/>
        </w:rPr>
        <w:t>.</w:t>
      </w:r>
      <w:r w:rsidRPr="00A9083B">
        <w:rPr>
          <w:color w:val="auto"/>
        </w:rPr>
        <w:t xml:space="preserve"> </w:t>
      </w:r>
      <w:r w:rsidRPr="00310C6B">
        <w:rPr>
          <w:color w:val="auto"/>
        </w:rPr>
        <w:t xml:space="preserve">The approved provider did not dispute the recommendation of the Assessment Team. </w:t>
      </w:r>
    </w:p>
    <w:p w14:paraId="3F08DB34" w14:textId="77777777" w:rsidR="001B5172" w:rsidRPr="00A9083B" w:rsidRDefault="001B5172" w:rsidP="001B5172">
      <w:pPr>
        <w:rPr>
          <w:color w:val="auto"/>
        </w:rPr>
      </w:pPr>
      <w:r w:rsidRPr="00A9083B">
        <w:rPr>
          <w:color w:val="auto"/>
        </w:rPr>
        <w:t>I find this requirement is Non-compliant.</w:t>
      </w:r>
    </w:p>
    <w:bookmarkEnd w:id="7"/>
    <w:p w14:paraId="51CE2DBC" w14:textId="77777777" w:rsidR="001B5172" w:rsidRDefault="001B5172" w:rsidP="001B5172">
      <w:pPr>
        <w:tabs>
          <w:tab w:val="right" w:pos="9026"/>
        </w:tabs>
        <w:sectPr w:rsidR="001B5172" w:rsidSect="00D941BB">
          <w:headerReference w:type="default" r:id="rId42"/>
          <w:type w:val="continuous"/>
          <w:pgSz w:w="11906" w:h="16838"/>
          <w:pgMar w:top="1701" w:right="1418" w:bottom="1418" w:left="1418" w:header="709" w:footer="397" w:gutter="0"/>
          <w:cols w:space="708"/>
          <w:docGrid w:linePitch="360"/>
        </w:sectPr>
      </w:pPr>
    </w:p>
    <w:p w14:paraId="6DBD68F3" w14:textId="77777777" w:rsidR="001B5172" w:rsidRPr="002A5700" w:rsidRDefault="001B5172" w:rsidP="001B5172">
      <w:pPr>
        <w:keepNext/>
        <w:spacing w:before="360"/>
        <w:outlineLvl w:val="0"/>
        <w:rPr>
          <w:rFonts w:ascii="Arial Black" w:hAnsi="Arial Black"/>
          <w:b/>
          <w:bCs/>
          <w:iCs/>
          <w:color w:val="00577D"/>
          <w:sz w:val="32"/>
          <w:szCs w:val="40"/>
        </w:rPr>
      </w:pPr>
      <w:r w:rsidRPr="002A5700">
        <w:rPr>
          <w:rFonts w:ascii="Arial Black" w:hAnsi="Arial Black"/>
          <w:b/>
          <w:bCs/>
          <w:iCs/>
          <w:color w:val="00577D"/>
          <w:sz w:val="32"/>
          <w:szCs w:val="40"/>
        </w:rPr>
        <w:lastRenderedPageBreak/>
        <w:t>Areas for improvement</w:t>
      </w:r>
    </w:p>
    <w:p w14:paraId="16702273" w14:textId="77777777" w:rsidR="001B5172" w:rsidRPr="002A5700" w:rsidRDefault="001B5172" w:rsidP="001B5172">
      <w:r w:rsidRPr="002A5700">
        <w:t>Areas have been identified in which improvements must be made to ensure compliance with the Quality Standards. This is based on non-compliance with the Quality Standards as described in this performance report.</w:t>
      </w:r>
    </w:p>
    <w:p w14:paraId="66E6461B" w14:textId="77777777" w:rsidR="001B5172" w:rsidRPr="002A5700" w:rsidRDefault="001B5172" w:rsidP="001B5172">
      <w:pPr>
        <w:rPr>
          <w:color w:val="auto"/>
        </w:rPr>
      </w:pPr>
      <w:r>
        <w:rPr>
          <w:color w:val="auto"/>
        </w:rPr>
        <w:t>I</w:t>
      </w:r>
      <w:r w:rsidRPr="002A5700">
        <w:rPr>
          <w:color w:val="auto"/>
        </w:rPr>
        <w:t xml:space="preserve">mprovement across the Quality Standards </w:t>
      </w:r>
      <w:r>
        <w:rPr>
          <w:color w:val="auto"/>
        </w:rPr>
        <w:t>is expected by i</w:t>
      </w:r>
      <w:r w:rsidRPr="002A5700">
        <w:rPr>
          <w:color w:val="auto"/>
        </w:rPr>
        <w:t>mplement</w:t>
      </w:r>
      <w:r>
        <w:rPr>
          <w:color w:val="auto"/>
        </w:rPr>
        <w:t xml:space="preserve">ation of </w:t>
      </w:r>
      <w:r w:rsidRPr="002A5700">
        <w:rPr>
          <w:color w:val="auto"/>
        </w:rPr>
        <w:t>the plans for continuous improvement submitted</w:t>
      </w:r>
      <w:r>
        <w:rPr>
          <w:color w:val="auto"/>
        </w:rPr>
        <w:t xml:space="preserve"> by the approved provider</w:t>
      </w:r>
      <w:r w:rsidRPr="002A5700">
        <w:rPr>
          <w:color w:val="auto"/>
        </w:rPr>
        <w:t xml:space="preserve"> in response to the </w:t>
      </w:r>
      <w:r>
        <w:rPr>
          <w:color w:val="auto"/>
        </w:rPr>
        <w:t>Assessment Team</w:t>
      </w:r>
      <w:r w:rsidRPr="002A5700">
        <w:rPr>
          <w:color w:val="auto"/>
        </w:rPr>
        <w:t xml:space="preserve">’s report. </w:t>
      </w:r>
      <w:r>
        <w:rPr>
          <w:color w:val="auto"/>
        </w:rPr>
        <w:t>The activities cover the following areas:</w:t>
      </w:r>
    </w:p>
    <w:p w14:paraId="2B1C59B8" w14:textId="77777777"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t>Standard 1: Consumer dignity and choice</w:t>
      </w:r>
    </w:p>
    <w:p w14:paraId="79AAAE7F" w14:textId="77777777" w:rsidR="001B5172" w:rsidRPr="002A5700" w:rsidRDefault="001B5172" w:rsidP="001B5172">
      <w:pPr>
        <w:numPr>
          <w:ilvl w:val="0"/>
          <w:numId w:val="38"/>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each consumer is treated with dignity and respect, with their identity, culture and diversity valued.</w:t>
      </w:r>
    </w:p>
    <w:p w14:paraId="23F5495B" w14:textId="77777777" w:rsidR="001B5172" w:rsidRPr="002A5700" w:rsidRDefault="001B5172" w:rsidP="001B5172">
      <w:pPr>
        <w:numPr>
          <w:ilvl w:val="0"/>
          <w:numId w:val="38"/>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care and services are culturally safe.</w:t>
      </w:r>
    </w:p>
    <w:p w14:paraId="140BEE6B" w14:textId="77777777" w:rsidR="001B5172" w:rsidRPr="002A5700" w:rsidRDefault="001B5172" w:rsidP="001B5172">
      <w:pPr>
        <w:numPr>
          <w:ilvl w:val="0"/>
          <w:numId w:val="38"/>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each consumer is supported to exercise choice and independence, including to make decisions about their own care, the way care and services are delivered and who should be involved in their care and to communicate those decisions.</w:t>
      </w:r>
    </w:p>
    <w:p w14:paraId="28C647DA" w14:textId="77777777" w:rsidR="001B5172" w:rsidRPr="002A5700" w:rsidRDefault="001B5172" w:rsidP="001B5172">
      <w:pPr>
        <w:numPr>
          <w:ilvl w:val="0"/>
          <w:numId w:val="38"/>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Review the processes for understanding consumer choices about when family, friends and others should be involved in their care, and where/how this information is captured and communicated to the staff for implementation.</w:t>
      </w:r>
    </w:p>
    <w:p w14:paraId="59BF4CE3" w14:textId="77777777" w:rsidR="001B5172" w:rsidRPr="002A5700" w:rsidRDefault="001B5172" w:rsidP="001B5172">
      <w:pPr>
        <w:numPr>
          <w:ilvl w:val="0"/>
          <w:numId w:val="38"/>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information provided to each consumer is current, accurate, timely, and communicated in a way that is clear, easy to understand and enables them to exercise choice. In doing so, make information available to consumers in relevant community languages.</w:t>
      </w:r>
    </w:p>
    <w:p w14:paraId="1AF58060" w14:textId="77777777"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t>Standard 2: Ongoing assessment and planning with consumers</w:t>
      </w:r>
    </w:p>
    <w:p w14:paraId="574AA988" w14:textId="77777777" w:rsidR="001B5172" w:rsidRPr="002A5700" w:rsidRDefault="001B5172" w:rsidP="001B5172">
      <w:pPr>
        <w:numPr>
          <w:ilvl w:val="0"/>
          <w:numId w:val="39"/>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assessment and planning identifies and addresses the consumer’s current needs, goals and preferences, including in relation to advance care and end of life planning where the consumer so wishes.</w:t>
      </w:r>
    </w:p>
    <w:p w14:paraId="6656AB42" w14:textId="77777777" w:rsidR="001B5172" w:rsidRPr="002A5700" w:rsidRDefault="001B5172" w:rsidP="001B5172">
      <w:pPr>
        <w:numPr>
          <w:ilvl w:val="0"/>
          <w:numId w:val="39"/>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assessment and planning is based on ongoing partnership with the consumer and others that the consumer wishes to involve in assessment, planning and review of the consumer’s care and services.</w:t>
      </w:r>
    </w:p>
    <w:p w14:paraId="25F4EF8D" w14:textId="77777777" w:rsidR="001B5172" w:rsidRPr="002A5700" w:rsidRDefault="001B5172" w:rsidP="001B5172">
      <w:pPr>
        <w:numPr>
          <w:ilvl w:val="0"/>
          <w:numId w:val="39"/>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the outcomes of assessment and planning are effectively communicated to the consumer and documented in a care and services plan that is readily available to the consumer, and where care and services are provided.</w:t>
      </w:r>
    </w:p>
    <w:p w14:paraId="4096AF44" w14:textId="77777777" w:rsidR="001B5172" w:rsidRPr="002A5700" w:rsidRDefault="001B5172" w:rsidP="001B5172">
      <w:pPr>
        <w:numPr>
          <w:ilvl w:val="0"/>
          <w:numId w:val="39"/>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care and services are reviewed for effectiveness when circumstances change or incidents impact on the needs, goals or preferences of the consumer.</w:t>
      </w:r>
    </w:p>
    <w:p w14:paraId="6FCEA2A2" w14:textId="77777777"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lastRenderedPageBreak/>
        <w:t>Standard 3: Personal care and clinical care</w:t>
      </w:r>
    </w:p>
    <w:p w14:paraId="6542265F"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each consumer gets safe and effective personal and clinical care that is best practice, tailored to their needs, and optimises their health and well-being.</w:t>
      </w:r>
    </w:p>
    <w:p w14:paraId="35C6FEBA"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effective management of high-impact and high-prevalence risks associated with the care of each consumer.</w:t>
      </w:r>
    </w:p>
    <w:p w14:paraId="2E26F4D9"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deterioration or change in a consumer’s cognitive or physical function, capacity or condition is recognised and responded to in a timely manner.</w:t>
      </w:r>
    </w:p>
    <w:p w14:paraId="278BE30E" w14:textId="77777777"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t>Standard 4: Services and supports for daily living</w:t>
      </w:r>
    </w:p>
    <w:p w14:paraId="3C9248BB"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services and supports for daily living promote each consumer’s emotional, spiritual and psychological well-being.</w:t>
      </w:r>
    </w:p>
    <w:p w14:paraId="52FD140F"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services and supports for daily living assist each consumer to participate in the community within and outside the organisation’s service environment, have social and personal relationships, and do the things of interest to them.</w:t>
      </w:r>
    </w:p>
    <w:p w14:paraId="51F77364" w14:textId="77777777"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t>Standard 6: Feedback and complaints</w:t>
      </w:r>
    </w:p>
    <w:p w14:paraId="1D12AB68"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consumers, their family, friends and carers and others are encouraged and supported to provide feedback and make complaints.</w:t>
      </w:r>
    </w:p>
    <w:p w14:paraId="704673B8"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consumers are made aware of and have access to advocates, language services and other methods for raising and resolving complaints.</w:t>
      </w:r>
    </w:p>
    <w:p w14:paraId="59D249DC"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 xml:space="preserve">Ensure appropriate action is taken in response to complaints and an open disclosure process is used when things go wrong. </w:t>
      </w:r>
    </w:p>
    <w:p w14:paraId="73686C0A"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feedback and complaints are reviewed and used to improve the quality of care and services.</w:t>
      </w:r>
    </w:p>
    <w:p w14:paraId="0805A3C9" w14:textId="77777777"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t>Standard 7: Human resources</w:t>
      </w:r>
    </w:p>
    <w:p w14:paraId="5B691C13"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the workforce is planned to enable, and the number and mix of members of the workforce deployed enables, the delivery and management of safe and quality care and services.</w:t>
      </w:r>
    </w:p>
    <w:p w14:paraId="6A66FEBC"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the workforce is competent and members of the workforce have the qualifications and knowledge to effectively perform their roles.</w:t>
      </w:r>
    </w:p>
    <w:p w14:paraId="0C47597A"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the workforce is recruited, trained, equipped and supported to deliver the outcomes required by the Quality Standards.</w:t>
      </w:r>
    </w:p>
    <w:p w14:paraId="2840555E"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regular assessment, monitoring and review of the performance of each member of the workforce.</w:t>
      </w:r>
    </w:p>
    <w:p w14:paraId="39B20582" w14:textId="77777777" w:rsidR="00D3155D" w:rsidRDefault="00D3155D">
      <w:pPr>
        <w:spacing w:before="0" w:after="160" w:line="259" w:lineRule="auto"/>
        <w:rPr>
          <w:rFonts w:eastAsiaTheme="minorHAnsi"/>
          <w:color w:val="auto"/>
          <w:szCs w:val="22"/>
          <w:u w:val="single"/>
          <w:lang w:eastAsia="en-US"/>
        </w:rPr>
      </w:pPr>
      <w:r>
        <w:rPr>
          <w:rFonts w:eastAsiaTheme="minorHAnsi"/>
          <w:color w:val="auto"/>
          <w:szCs w:val="22"/>
          <w:u w:val="single"/>
          <w:lang w:eastAsia="en-US"/>
        </w:rPr>
        <w:br w:type="page"/>
      </w:r>
    </w:p>
    <w:p w14:paraId="4717CBE4" w14:textId="17307981" w:rsidR="001B5172" w:rsidRPr="002A5700" w:rsidRDefault="001B5172" w:rsidP="001B5172">
      <w:pPr>
        <w:ind w:left="425" w:hanging="425"/>
        <w:rPr>
          <w:rFonts w:eastAsiaTheme="minorHAnsi"/>
          <w:color w:val="auto"/>
          <w:szCs w:val="22"/>
          <w:u w:val="single"/>
          <w:lang w:eastAsia="en-US"/>
        </w:rPr>
      </w:pPr>
      <w:r w:rsidRPr="002A5700">
        <w:rPr>
          <w:rFonts w:eastAsiaTheme="minorHAnsi"/>
          <w:color w:val="auto"/>
          <w:szCs w:val="22"/>
          <w:u w:val="single"/>
          <w:lang w:eastAsia="en-US"/>
        </w:rPr>
        <w:lastRenderedPageBreak/>
        <w:t>Standard 8: Organisational governance</w:t>
      </w:r>
    </w:p>
    <w:p w14:paraId="76F5D460"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consumers are engaged in the development, delivery and evaluation of care and services and are supported in that engagement.</w:t>
      </w:r>
    </w:p>
    <w:p w14:paraId="4FE14BF4"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Develop and implement processes to engage consumers in the development, delivery and evaluation of care and services across the service and organisation, including with reference to guidelines about co-design in aged care.</w:t>
      </w:r>
    </w:p>
    <w:p w14:paraId="112BAAD5"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the organisation’s governing body promotes a culture of safe, inclusive and quality care and services and is accountable for their delivery.</w:t>
      </w:r>
    </w:p>
    <w:p w14:paraId="53456307"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effective organisation wide governance systems relating to information management, continuous improvement, workforce governance, regulatory compliance and feedback and complaints.</w:t>
      </w:r>
    </w:p>
    <w:p w14:paraId="27F4DF7B" w14:textId="77777777" w:rsidR="001B5172" w:rsidRPr="002A5700"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Ensure use of a clinical governance framework including but not limited to antimicrobial stewardship, minimising the use of restraint, and open disclosure.</w:t>
      </w:r>
    </w:p>
    <w:p w14:paraId="782E46A6" w14:textId="77777777" w:rsidR="001B5172" w:rsidRPr="00571891" w:rsidRDefault="001B5172" w:rsidP="001B5172">
      <w:pPr>
        <w:numPr>
          <w:ilvl w:val="0"/>
          <w:numId w:val="40"/>
        </w:numPr>
        <w:spacing w:before="120" w:after="160" w:line="259" w:lineRule="auto"/>
        <w:ind w:left="357" w:hanging="357"/>
        <w:rPr>
          <w:rFonts w:eastAsiaTheme="minorHAnsi"/>
          <w:color w:val="auto"/>
          <w:szCs w:val="22"/>
          <w:lang w:eastAsia="en-US"/>
        </w:rPr>
      </w:pPr>
      <w:r w:rsidRPr="002A5700">
        <w:rPr>
          <w:rFonts w:eastAsiaTheme="minorHAnsi"/>
          <w:color w:val="auto"/>
          <w:szCs w:val="22"/>
          <w:lang w:eastAsia="en-US"/>
        </w:rPr>
        <w:t xml:space="preserve">Review the plans in relation to consumer psychotropic medication/chemical restraint to ensure they reflect actions for restraint minimisation consistent with regulation and best practice. </w:t>
      </w:r>
    </w:p>
    <w:sectPr w:rsidR="001B5172" w:rsidRPr="00571891" w:rsidSect="001B5172">
      <w:headerReference w:type="default" r:id="rId43"/>
      <w:headerReference w:type="first" r:id="rId4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125D0" w14:textId="77777777" w:rsidR="00D941BB" w:rsidRDefault="00D941BB">
      <w:pPr>
        <w:spacing w:before="0" w:after="0" w:line="240" w:lineRule="auto"/>
      </w:pPr>
      <w:r>
        <w:separator/>
      </w:r>
    </w:p>
  </w:endnote>
  <w:endnote w:type="continuationSeparator" w:id="0">
    <w:p w14:paraId="585125D2" w14:textId="77777777" w:rsidR="00D941BB" w:rsidRDefault="00D941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9126" w14:textId="77777777" w:rsidR="00D941BB" w:rsidRPr="009A1F1B" w:rsidRDefault="00D941BB" w:rsidP="00D941B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C428E9" w14:textId="77777777" w:rsidR="00D941BB" w:rsidRPr="00C72FFB" w:rsidRDefault="00D941BB" w:rsidP="00D941B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Scalabrini Village Nursing Home (Bexley)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623EC5" w14:textId="77777777" w:rsidR="00D941BB" w:rsidRPr="00C72FFB" w:rsidRDefault="00D941BB" w:rsidP="00D941B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7451" w14:textId="77777777" w:rsidR="00D941BB" w:rsidRPr="009A1F1B" w:rsidRDefault="00D941BB" w:rsidP="00D941B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8324C9" w14:textId="77777777" w:rsidR="00D941BB" w:rsidRPr="00C72FFB" w:rsidRDefault="00D941BB" w:rsidP="00D941B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Scalabrini Village Nursing Home (Bexley)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27194C" w14:textId="77777777" w:rsidR="00D941BB" w:rsidRPr="00A3716D" w:rsidRDefault="00D941BB" w:rsidP="00D941B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25CC" w14:textId="77777777" w:rsidR="00D941BB" w:rsidRDefault="00D941BB">
      <w:pPr>
        <w:spacing w:before="0" w:after="0" w:line="240" w:lineRule="auto"/>
      </w:pPr>
      <w:r>
        <w:separator/>
      </w:r>
    </w:p>
  </w:footnote>
  <w:footnote w:type="continuationSeparator" w:id="0">
    <w:p w14:paraId="585125CE" w14:textId="77777777" w:rsidR="00D941BB" w:rsidRDefault="00D941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28B0" w14:textId="77777777" w:rsidR="00D941BB" w:rsidRDefault="00D941BB" w:rsidP="00D941BB">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6ABF9073" wp14:editId="52158D07">
          <wp:simplePos x="0" y="0"/>
          <wp:positionH relativeFrom="column">
            <wp:posOffset>-890905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5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3B04"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08E4B34F" wp14:editId="48BF99DE">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961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09D3" w14:textId="77777777" w:rsidR="00D941BB" w:rsidRPr="00FB0086" w:rsidRDefault="00D941BB" w:rsidP="00D941BB">
    <w:pPr>
      <w:pStyle w:val="Header"/>
    </w:pPr>
    <w:r>
      <w:rPr>
        <w:noProof/>
        <w:color w:val="auto"/>
        <w:sz w:val="20"/>
      </w:rPr>
      <w:drawing>
        <wp:anchor distT="0" distB="0" distL="114300" distR="114300" simplePos="0" relativeHeight="251706368" behindDoc="1" locked="0" layoutInCell="1" allowOverlap="1" wp14:anchorId="797EAE04" wp14:editId="0BE6BD87">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87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0DA6" w14:textId="77777777" w:rsidR="00D941BB" w:rsidRDefault="00D941BB" w:rsidP="00D941BB">
    <w:r>
      <w:rPr>
        <w:noProof/>
        <w:color w:val="auto"/>
        <w:sz w:val="20"/>
      </w:rPr>
      <w:drawing>
        <wp:anchor distT="0" distB="0" distL="114300" distR="114300" simplePos="0" relativeHeight="251694080" behindDoc="1" locked="0" layoutInCell="1" allowOverlap="1" wp14:anchorId="2E019114" wp14:editId="0D27661D">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3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B419"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3B8522B4" wp14:editId="7D9127C2">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64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96440" w14:textId="77777777" w:rsidR="00D941BB" w:rsidRPr="00FB0086" w:rsidRDefault="00D941BB" w:rsidP="00D941BB">
    <w:pPr>
      <w:pStyle w:val="Header"/>
    </w:pPr>
    <w:r>
      <w:rPr>
        <w:noProof/>
        <w:color w:val="auto"/>
        <w:sz w:val="20"/>
      </w:rPr>
      <w:drawing>
        <wp:anchor distT="0" distB="0" distL="114300" distR="114300" simplePos="0" relativeHeight="251708416" behindDoc="1" locked="0" layoutInCell="1" allowOverlap="1" wp14:anchorId="44AF2B8C" wp14:editId="0F266D42">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9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4B07" w14:textId="77777777" w:rsidR="00D941BB" w:rsidRDefault="00D941BB" w:rsidP="00D941BB">
    <w:r>
      <w:rPr>
        <w:noProof/>
        <w:color w:val="auto"/>
        <w:sz w:val="20"/>
      </w:rPr>
      <w:drawing>
        <wp:anchor distT="0" distB="0" distL="114300" distR="114300" simplePos="0" relativeHeight="251695104" behindDoc="1" locked="0" layoutInCell="1" allowOverlap="1" wp14:anchorId="503A36D2" wp14:editId="6455F8D1">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02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B637"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513764A8" wp14:editId="551D6F1A">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77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B6262" w14:textId="77777777" w:rsidR="00D941BB" w:rsidRPr="00FB0086" w:rsidRDefault="00D941BB" w:rsidP="00D941BB">
    <w:pPr>
      <w:pStyle w:val="Header"/>
    </w:pPr>
    <w:r>
      <w:rPr>
        <w:noProof/>
        <w:color w:val="auto"/>
        <w:sz w:val="20"/>
      </w:rPr>
      <w:drawing>
        <wp:anchor distT="0" distB="0" distL="114300" distR="114300" simplePos="0" relativeHeight="251710464" behindDoc="1" locked="0" layoutInCell="1" allowOverlap="1" wp14:anchorId="653C0BC3" wp14:editId="4B9C3771">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93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4F60" w14:textId="77777777" w:rsidR="00D941BB" w:rsidRDefault="00D941BB" w:rsidP="00D941BB">
    <w:r>
      <w:rPr>
        <w:noProof/>
        <w:color w:val="auto"/>
        <w:sz w:val="20"/>
      </w:rPr>
      <w:drawing>
        <wp:anchor distT="0" distB="0" distL="114300" distR="114300" simplePos="0" relativeHeight="251696128" behindDoc="1" locked="0" layoutInCell="1" allowOverlap="1" wp14:anchorId="4307D0B4" wp14:editId="1DDE5D63">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76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F412"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76B16A31" wp14:editId="0F43C1BB">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64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BB75" w14:textId="77777777" w:rsidR="00D941BB" w:rsidRDefault="00D941BB" w:rsidP="00D941BB">
    <w:pPr>
      <w:pStyle w:val="Header"/>
      <w:tabs>
        <w:tab w:val="clear" w:pos="4513"/>
        <w:tab w:val="clear" w:pos="9026"/>
        <w:tab w:val="center" w:pos="4535"/>
      </w:tabs>
    </w:pPr>
    <w:r>
      <w:rPr>
        <w:noProof/>
        <w:color w:val="auto"/>
        <w:sz w:val="20"/>
      </w:rPr>
      <w:drawing>
        <wp:anchor distT="0" distB="0" distL="114300" distR="114300" simplePos="0" relativeHeight="251717632" behindDoc="1" locked="0" layoutInCell="1" allowOverlap="1" wp14:anchorId="1FD02C0C" wp14:editId="10368E6C">
          <wp:simplePos x="0" y="0"/>
          <wp:positionH relativeFrom="column">
            <wp:posOffset>-890905</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20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4B6D" w14:textId="77777777" w:rsidR="00D941BB" w:rsidRPr="00FB0086" w:rsidRDefault="00D941BB" w:rsidP="00D941BB">
    <w:pPr>
      <w:pStyle w:val="Header"/>
    </w:pPr>
    <w:r>
      <w:rPr>
        <w:noProof/>
        <w:color w:val="auto"/>
        <w:sz w:val="20"/>
      </w:rPr>
      <w:drawing>
        <wp:anchor distT="0" distB="0" distL="114300" distR="114300" simplePos="0" relativeHeight="251712512" behindDoc="1" locked="0" layoutInCell="1" allowOverlap="1" wp14:anchorId="356BD403" wp14:editId="04B14FF5">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49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B4C1" w14:textId="77777777" w:rsidR="00D941BB" w:rsidRDefault="00D941BB" w:rsidP="00D941BB">
    <w:pPr>
      <w:tabs>
        <w:tab w:val="left" w:pos="3624"/>
      </w:tabs>
    </w:pPr>
    <w:r>
      <w:rPr>
        <w:noProof/>
        <w:color w:val="auto"/>
        <w:sz w:val="20"/>
      </w:rPr>
      <w:drawing>
        <wp:anchor distT="0" distB="0" distL="114300" distR="114300" simplePos="0" relativeHeight="251697152" behindDoc="1" locked="0" layoutInCell="1" allowOverlap="1" wp14:anchorId="21552DD1" wp14:editId="5BCB6D29">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47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5912"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2627AD9D" wp14:editId="5B3C3334">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10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380A" w14:textId="77777777" w:rsidR="00D941BB" w:rsidRPr="00FB0086" w:rsidRDefault="00D941BB" w:rsidP="00D941BB">
    <w:pPr>
      <w:pStyle w:val="Header"/>
    </w:pPr>
    <w:r>
      <w:rPr>
        <w:noProof/>
        <w:color w:val="auto"/>
        <w:sz w:val="20"/>
      </w:rPr>
      <w:drawing>
        <wp:anchor distT="0" distB="0" distL="114300" distR="114300" simplePos="0" relativeHeight="251714560" behindDoc="1" locked="0" layoutInCell="1" allowOverlap="1" wp14:anchorId="2F85438F" wp14:editId="267D8D7B">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91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41A4C" w14:textId="77777777" w:rsidR="00D941BB" w:rsidRDefault="00D941BB" w:rsidP="00D941BB">
    <w:pPr>
      <w:tabs>
        <w:tab w:val="left" w:pos="3624"/>
      </w:tabs>
    </w:pPr>
    <w:r>
      <w:rPr>
        <w:noProof/>
        <w:color w:val="auto"/>
        <w:sz w:val="20"/>
      </w:rPr>
      <w:drawing>
        <wp:anchor distT="0" distB="0" distL="114300" distR="114300" simplePos="0" relativeHeight="251698176" behindDoc="1" locked="0" layoutInCell="1" allowOverlap="1" wp14:anchorId="39A97AEE" wp14:editId="35DDCEBC">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54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74C6"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1950C6B6" wp14:editId="4AE3E160">
          <wp:simplePos x="0" y="0"/>
          <wp:positionH relativeFrom="page">
            <wp:posOffset>6985</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9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58F8" w14:textId="77777777" w:rsidR="00D941BB" w:rsidRPr="008D7780" w:rsidRDefault="00D941BB" w:rsidP="00D941BB">
    <w:pPr>
      <w:pStyle w:val="Header"/>
    </w:pPr>
    <w:r>
      <w:rPr>
        <w:noProof/>
        <w:color w:val="auto"/>
        <w:sz w:val="20"/>
      </w:rPr>
      <w:drawing>
        <wp:anchor distT="0" distB="0" distL="114300" distR="114300" simplePos="0" relativeHeight="251716608" behindDoc="1" locked="0" layoutInCell="1" allowOverlap="1" wp14:anchorId="2349EEA0" wp14:editId="6654464A">
          <wp:simplePos x="0" y="0"/>
          <wp:positionH relativeFrom="page">
            <wp:posOffset>0</wp:posOffset>
          </wp:positionH>
          <wp:positionV relativeFrom="paragraph">
            <wp:posOffset>-438785</wp:posOffset>
          </wp:positionV>
          <wp:extent cx="7560000" cy="1026060"/>
          <wp:effectExtent l="0" t="0" r="3175" b="317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01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7100" w14:textId="77777777" w:rsidR="00D941BB" w:rsidRDefault="00D941BB" w:rsidP="00D941BB">
    <w:pPr>
      <w:tabs>
        <w:tab w:val="left" w:pos="3624"/>
      </w:tabs>
    </w:pPr>
    <w:r>
      <w:rPr>
        <w:noProof/>
        <w:color w:val="auto"/>
        <w:sz w:val="20"/>
      </w:rPr>
      <w:drawing>
        <wp:anchor distT="0" distB="0" distL="114300" distR="114300" simplePos="0" relativeHeight="251699200" behindDoc="1" locked="0" layoutInCell="1" allowOverlap="1" wp14:anchorId="4A1980BD" wp14:editId="4F6CB62A">
          <wp:simplePos x="0" y="0"/>
          <wp:positionH relativeFrom="column">
            <wp:posOffset>-911418</wp:posOffset>
          </wp:positionH>
          <wp:positionV relativeFrom="paragraph">
            <wp:posOffset>-450215</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41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8403" w14:textId="77777777" w:rsidR="00D941BB" w:rsidRPr="00703E80" w:rsidRDefault="00D941BB" w:rsidP="00D941B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8954B7E" wp14:editId="327DD945">
          <wp:simplePos x="0" y="0"/>
          <wp:positionH relativeFrom="page">
            <wp:posOffset>-2540</wp:posOffset>
          </wp:positionH>
          <wp:positionV relativeFrom="paragraph">
            <wp:posOffset>-448310</wp:posOffset>
          </wp:positionV>
          <wp:extent cx="7543800" cy="1235710"/>
          <wp:effectExtent l="0" t="0" r="0" b="254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43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25CA" w14:textId="77777777" w:rsidR="00D941BB" w:rsidRPr="008F32C8" w:rsidRDefault="00D941BB" w:rsidP="00D941B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512604" wp14:editId="5851260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02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F98F" w14:textId="77777777" w:rsidR="00D941BB" w:rsidRDefault="00D941BB">
    <w:pPr>
      <w:pStyle w:val="Header"/>
    </w:pPr>
    <w:r w:rsidRPr="003C6EC2">
      <w:rPr>
        <w:rFonts w:eastAsia="Calibri"/>
        <w:noProof/>
      </w:rPr>
      <w:drawing>
        <wp:anchor distT="0" distB="0" distL="114300" distR="114300" simplePos="0" relativeHeight="251700224" behindDoc="1" locked="0" layoutInCell="1" allowOverlap="1" wp14:anchorId="18027258" wp14:editId="30E95AC8">
          <wp:simplePos x="0" y="0"/>
          <wp:positionH relativeFrom="page">
            <wp:posOffset>0</wp:posOffset>
          </wp:positionH>
          <wp:positionV relativeFrom="paragraph">
            <wp:posOffset>-440690</wp:posOffset>
          </wp:positionV>
          <wp:extent cx="7559675" cy="1025525"/>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83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25CB" w14:textId="77777777" w:rsidR="00D941BB" w:rsidRDefault="00D941BB" w:rsidP="00D941BB">
    <w:pPr>
      <w:tabs>
        <w:tab w:val="left" w:pos="3624"/>
      </w:tabs>
    </w:pPr>
    <w:r>
      <w:rPr>
        <w:noProof/>
        <w:color w:val="auto"/>
        <w:sz w:val="20"/>
      </w:rPr>
      <w:drawing>
        <wp:anchor distT="0" distB="0" distL="114300" distR="114300" simplePos="0" relativeHeight="251668480" behindDoc="1" locked="0" layoutInCell="1" allowOverlap="1" wp14:anchorId="58512606" wp14:editId="585126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91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A35F" w14:textId="77777777" w:rsidR="00D941BB" w:rsidRDefault="00D941BB" w:rsidP="00D941BB">
    <w:r>
      <w:rPr>
        <w:noProof/>
        <w:color w:val="auto"/>
        <w:sz w:val="20"/>
      </w:rPr>
      <w:drawing>
        <wp:anchor distT="0" distB="0" distL="114300" distR="114300" simplePos="0" relativeHeight="251692032" behindDoc="1" locked="0" layoutInCell="1" allowOverlap="1" wp14:anchorId="034C8912" wp14:editId="2A3325EC">
          <wp:simplePos x="0" y="0"/>
          <wp:positionH relativeFrom="column">
            <wp:posOffset>-909955</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362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7D39" w14:textId="77777777" w:rsidR="00D941BB" w:rsidRPr="005F44D8" w:rsidRDefault="00D941BB" w:rsidP="00D941BB">
    <w:pPr>
      <w:pStyle w:val="Header"/>
    </w:pPr>
    <w:r>
      <w:rPr>
        <w:noProof/>
        <w:color w:val="auto"/>
        <w:sz w:val="20"/>
      </w:rPr>
      <w:drawing>
        <wp:anchor distT="0" distB="0" distL="114300" distR="114300" simplePos="0" relativeHeight="251702272" behindDoc="1" locked="0" layoutInCell="1" allowOverlap="1" wp14:anchorId="074292ED" wp14:editId="200B3D74">
          <wp:simplePos x="0" y="0"/>
          <wp:positionH relativeFrom="page">
            <wp:posOffset>0</wp:posOffset>
          </wp:positionH>
          <wp:positionV relativeFrom="paragraph">
            <wp:posOffset>-353060</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23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1C18" w14:textId="77777777" w:rsidR="00D941BB" w:rsidRDefault="00D941BB" w:rsidP="00D941BB">
    <w:r>
      <w:rPr>
        <w:noProof/>
        <w:color w:val="auto"/>
        <w:sz w:val="20"/>
      </w:rPr>
      <w:drawing>
        <wp:anchor distT="0" distB="0" distL="114300" distR="114300" simplePos="0" relativeHeight="251691008" behindDoc="1" locked="0" layoutInCell="1" allowOverlap="1" wp14:anchorId="6A415D2F" wp14:editId="68A0D04E">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23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7E22" w14:textId="77777777" w:rsidR="00D941BB" w:rsidRPr="00703E80" w:rsidRDefault="00D941BB" w:rsidP="00D941B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1248" behindDoc="1" locked="0" layoutInCell="1" allowOverlap="1" wp14:anchorId="7C642051" wp14:editId="2838B76B">
          <wp:simplePos x="0" y="0"/>
          <wp:positionH relativeFrom="page">
            <wp:align>left</wp:align>
          </wp:positionH>
          <wp:positionV relativeFrom="paragraph">
            <wp:posOffset>-360045</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460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03BC" w14:textId="77777777" w:rsidR="00D941BB" w:rsidRPr="00FB0086" w:rsidRDefault="00D941BB" w:rsidP="00D941BB">
    <w:pPr>
      <w:pStyle w:val="Header"/>
    </w:pPr>
    <w:r>
      <w:rPr>
        <w:noProof/>
        <w:color w:val="auto"/>
        <w:sz w:val="20"/>
      </w:rPr>
      <w:drawing>
        <wp:anchor distT="0" distB="0" distL="114300" distR="114300" simplePos="0" relativeHeight="251704320" behindDoc="1" locked="0" layoutInCell="1" allowOverlap="1" wp14:anchorId="22E13E3E" wp14:editId="361D971B">
          <wp:simplePos x="0" y="0"/>
          <wp:positionH relativeFrom="page">
            <wp:posOffset>0</wp:posOffset>
          </wp:positionH>
          <wp:positionV relativeFrom="paragraph">
            <wp:posOffset>-349885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41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475F" w14:textId="77777777" w:rsidR="00D941BB" w:rsidRDefault="00D941BB" w:rsidP="00D941BB">
    <w:r>
      <w:rPr>
        <w:noProof/>
        <w:color w:val="auto"/>
        <w:sz w:val="20"/>
      </w:rPr>
      <w:drawing>
        <wp:anchor distT="0" distB="0" distL="114300" distR="114300" simplePos="0" relativeHeight="251693056" behindDoc="1" locked="0" layoutInCell="1" allowOverlap="1" wp14:anchorId="283AC4B2" wp14:editId="7198AAFD">
          <wp:simplePos x="0" y="0"/>
          <wp:positionH relativeFrom="page">
            <wp:align>right</wp:align>
          </wp:positionH>
          <wp:positionV relativeFrom="paragraph">
            <wp:posOffset>-364490</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60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B12CD3"/>
    <w:multiLevelType w:val="hybridMultilevel"/>
    <w:tmpl w:val="CCF8E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646156"/>
    <w:multiLevelType w:val="hybridMultilevel"/>
    <w:tmpl w:val="B5C85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DD50F470">
      <w:start w:val="1"/>
      <w:numFmt w:val="lowerRoman"/>
      <w:lvlText w:val="(%1)"/>
      <w:lvlJc w:val="left"/>
      <w:pPr>
        <w:ind w:left="1080" w:hanging="720"/>
      </w:pPr>
      <w:rPr>
        <w:rFonts w:hint="default"/>
        <w:b w:val="0"/>
      </w:rPr>
    </w:lvl>
    <w:lvl w:ilvl="1" w:tplc="378C579A" w:tentative="1">
      <w:start w:val="1"/>
      <w:numFmt w:val="lowerLetter"/>
      <w:lvlText w:val="%2."/>
      <w:lvlJc w:val="left"/>
      <w:pPr>
        <w:ind w:left="1440" w:hanging="360"/>
      </w:pPr>
    </w:lvl>
    <w:lvl w:ilvl="2" w:tplc="07EC3EF0" w:tentative="1">
      <w:start w:val="1"/>
      <w:numFmt w:val="lowerRoman"/>
      <w:lvlText w:val="%3."/>
      <w:lvlJc w:val="right"/>
      <w:pPr>
        <w:ind w:left="2160" w:hanging="180"/>
      </w:pPr>
    </w:lvl>
    <w:lvl w:ilvl="3" w:tplc="E6E2F59E" w:tentative="1">
      <w:start w:val="1"/>
      <w:numFmt w:val="decimal"/>
      <w:lvlText w:val="%4."/>
      <w:lvlJc w:val="left"/>
      <w:pPr>
        <w:ind w:left="2880" w:hanging="360"/>
      </w:pPr>
    </w:lvl>
    <w:lvl w:ilvl="4" w:tplc="622EF4C8" w:tentative="1">
      <w:start w:val="1"/>
      <w:numFmt w:val="lowerLetter"/>
      <w:lvlText w:val="%5."/>
      <w:lvlJc w:val="left"/>
      <w:pPr>
        <w:ind w:left="3600" w:hanging="360"/>
      </w:pPr>
    </w:lvl>
    <w:lvl w:ilvl="5" w:tplc="262E2528" w:tentative="1">
      <w:start w:val="1"/>
      <w:numFmt w:val="lowerRoman"/>
      <w:lvlText w:val="%6."/>
      <w:lvlJc w:val="right"/>
      <w:pPr>
        <w:ind w:left="4320" w:hanging="180"/>
      </w:pPr>
    </w:lvl>
    <w:lvl w:ilvl="6" w:tplc="B532F5C0" w:tentative="1">
      <w:start w:val="1"/>
      <w:numFmt w:val="decimal"/>
      <w:lvlText w:val="%7."/>
      <w:lvlJc w:val="left"/>
      <w:pPr>
        <w:ind w:left="5040" w:hanging="360"/>
      </w:pPr>
    </w:lvl>
    <w:lvl w:ilvl="7" w:tplc="5636BC54" w:tentative="1">
      <w:start w:val="1"/>
      <w:numFmt w:val="lowerLetter"/>
      <w:lvlText w:val="%8."/>
      <w:lvlJc w:val="left"/>
      <w:pPr>
        <w:ind w:left="5760" w:hanging="360"/>
      </w:pPr>
    </w:lvl>
    <w:lvl w:ilvl="8" w:tplc="6240CC1E"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F068799E">
      <w:start w:val="1"/>
      <w:numFmt w:val="bullet"/>
      <w:pStyle w:val="ListParagraph"/>
      <w:lvlText w:val=""/>
      <w:lvlJc w:val="left"/>
      <w:pPr>
        <w:ind w:left="1440" w:hanging="360"/>
      </w:pPr>
      <w:rPr>
        <w:rFonts w:ascii="Symbol" w:hAnsi="Symbol" w:hint="default"/>
        <w:color w:val="auto"/>
      </w:rPr>
    </w:lvl>
    <w:lvl w:ilvl="1" w:tplc="3C94650C" w:tentative="1">
      <w:start w:val="1"/>
      <w:numFmt w:val="bullet"/>
      <w:lvlText w:val="o"/>
      <w:lvlJc w:val="left"/>
      <w:pPr>
        <w:ind w:left="2160" w:hanging="360"/>
      </w:pPr>
      <w:rPr>
        <w:rFonts w:ascii="Courier New" w:hAnsi="Courier New" w:cs="Courier New" w:hint="default"/>
      </w:rPr>
    </w:lvl>
    <w:lvl w:ilvl="2" w:tplc="D368F2EA" w:tentative="1">
      <w:start w:val="1"/>
      <w:numFmt w:val="bullet"/>
      <w:lvlText w:val=""/>
      <w:lvlJc w:val="left"/>
      <w:pPr>
        <w:ind w:left="2880" w:hanging="360"/>
      </w:pPr>
      <w:rPr>
        <w:rFonts w:ascii="Wingdings" w:hAnsi="Wingdings" w:hint="default"/>
      </w:rPr>
    </w:lvl>
    <w:lvl w:ilvl="3" w:tplc="C1EE5364" w:tentative="1">
      <w:start w:val="1"/>
      <w:numFmt w:val="bullet"/>
      <w:lvlText w:val=""/>
      <w:lvlJc w:val="left"/>
      <w:pPr>
        <w:ind w:left="3600" w:hanging="360"/>
      </w:pPr>
      <w:rPr>
        <w:rFonts w:ascii="Symbol" w:hAnsi="Symbol" w:hint="default"/>
      </w:rPr>
    </w:lvl>
    <w:lvl w:ilvl="4" w:tplc="78AA9E36" w:tentative="1">
      <w:start w:val="1"/>
      <w:numFmt w:val="bullet"/>
      <w:lvlText w:val="o"/>
      <w:lvlJc w:val="left"/>
      <w:pPr>
        <w:ind w:left="4320" w:hanging="360"/>
      </w:pPr>
      <w:rPr>
        <w:rFonts w:ascii="Courier New" w:hAnsi="Courier New" w:cs="Courier New" w:hint="default"/>
      </w:rPr>
    </w:lvl>
    <w:lvl w:ilvl="5" w:tplc="EE7A704C" w:tentative="1">
      <w:start w:val="1"/>
      <w:numFmt w:val="bullet"/>
      <w:lvlText w:val=""/>
      <w:lvlJc w:val="left"/>
      <w:pPr>
        <w:ind w:left="5040" w:hanging="360"/>
      </w:pPr>
      <w:rPr>
        <w:rFonts w:ascii="Wingdings" w:hAnsi="Wingdings" w:hint="default"/>
      </w:rPr>
    </w:lvl>
    <w:lvl w:ilvl="6" w:tplc="95B00576" w:tentative="1">
      <w:start w:val="1"/>
      <w:numFmt w:val="bullet"/>
      <w:lvlText w:val=""/>
      <w:lvlJc w:val="left"/>
      <w:pPr>
        <w:ind w:left="5760" w:hanging="360"/>
      </w:pPr>
      <w:rPr>
        <w:rFonts w:ascii="Symbol" w:hAnsi="Symbol" w:hint="default"/>
      </w:rPr>
    </w:lvl>
    <w:lvl w:ilvl="7" w:tplc="DFB60612" w:tentative="1">
      <w:start w:val="1"/>
      <w:numFmt w:val="bullet"/>
      <w:lvlText w:val="o"/>
      <w:lvlJc w:val="left"/>
      <w:pPr>
        <w:ind w:left="6480" w:hanging="360"/>
      </w:pPr>
      <w:rPr>
        <w:rFonts w:ascii="Courier New" w:hAnsi="Courier New" w:cs="Courier New" w:hint="default"/>
      </w:rPr>
    </w:lvl>
    <w:lvl w:ilvl="8" w:tplc="3070C29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BF6ABC0">
      <w:start w:val="1"/>
      <w:numFmt w:val="lowerRoman"/>
      <w:lvlText w:val="(%1)"/>
      <w:lvlJc w:val="left"/>
      <w:pPr>
        <w:ind w:left="1004" w:hanging="720"/>
      </w:pPr>
      <w:rPr>
        <w:rFonts w:hint="default"/>
        <w:b w:val="0"/>
      </w:rPr>
    </w:lvl>
    <w:lvl w:ilvl="1" w:tplc="6F989B84" w:tentative="1">
      <w:start w:val="1"/>
      <w:numFmt w:val="lowerLetter"/>
      <w:lvlText w:val="%2."/>
      <w:lvlJc w:val="left"/>
      <w:pPr>
        <w:ind w:left="1364" w:hanging="360"/>
      </w:pPr>
    </w:lvl>
    <w:lvl w:ilvl="2" w:tplc="8A6E1948" w:tentative="1">
      <w:start w:val="1"/>
      <w:numFmt w:val="lowerRoman"/>
      <w:lvlText w:val="%3."/>
      <w:lvlJc w:val="right"/>
      <w:pPr>
        <w:ind w:left="2084" w:hanging="180"/>
      </w:pPr>
    </w:lvl>
    <w:lvl w:ilvl="3" w:tplc="1FBCB37C" w:tentative="1">
      <w:start w:val="1"/>
      <w:numFmt w:val="decimal"/>
      <w:lvlText w:val="%4."/>
      <w:lvlJc w:val="left"/>
      <w:pPr>
        <w:ind w:left="2804" w:hanging="360"/>
      </w:pPr>
    </w:lvl>
    <w:lvl w:ilvl="4" w:tplc="1DCEDC8E" w:tentative="1">
      <w:start w:val="1"/>
      <w:numFmt w:val="lowerLetter"/>
      <w:lvlText w:val="%5."/>
      <w:lvlJc w:val="left"/>
      <w:pPr>
        <w:ind w:left="3524" w:hanging="360"/>
      </w:pPr>
    </w:lvl>
    <w:lvl w:ilvl="5" w:tplc="E974B12C" w:tentative="1">
      <w:start w:val="1"/>
      <w:numFmt w:val="lowerRoman"/>
      <w:lvlText w:val="%6."/>
      <w:lvlJc w:val="right"/>
      <w:pPr>
        <w:ind w:left="4244" w:hanging="180"/>
      </w:pPr>
    </w:lvl>
    <w:lvl w:ilvl="6" w:tplc="5A98CD3C" w:tentative="1">
      <w:start w:val="1"/>
      <w:numFmt w:val="decimal"/>
      <w:lvlText w:val="%7."/>
      <w:lvlJc w:val="left"/>
      <w:pPr>
        <w:ind w:left="4964" w:hanging="360"/>
      </w:pPr>
    </w:lvl>
    <w:lvl w:ilvl="7" w:tplc="FF4806E0" w:tentative="1">
      <w:start w:val="1"/>
      <w:numFmt w:val="lowerLetter"/>
      <w:lvlText w:val="%8."/>
      <w:lvlJc w:val="left"/>
      <w:pPr>
        <w:ind w:left="5684" w:hanging="360"/>
      </w:pPr>
    </w:lvl>
    <w:lvl w:ilvl="8" w:tplc="08C23B3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0489598">
      <w:start w:val="1"/>
      <w:numFmt w:val="lowerRoman"/>
      <w:lvlText w:val="(%1)"/>
      <w:lvlJc w:val="left"/>
      <w:pPr>
        <w:ind w:left="1080" w:hanging="720"/>
      </w:pPr>
      <w:rPr>
        <w:rFonts w:hint="default"/>
      </w:rPr>
    </w:lvl>
    <w:lvl w:ilvl="1" w:tplc="90AA55AE" w:tentative="1">
      <w:start w:val="1"/>
      <w:numFmt w:val="lowerLetter"/>
      <w:lvlText w:val="%2."/>
      <w:lvlJc w:val="left"/>
      <w:pPr>
        <w:ind w:left="1440" w:hanging="360"/>
      </w:pPr>
    </w:lvl>
    <w:lvl w:ilvl="2" w:tplc="8B56F7FA" w:tentative="1">
      <w:start w:val="1"/>
      <w:numFmt w:val="lowerRoman"/>
      <w:lvlText w:val="%3."/>
      <w:lvlJc w:val="right"/>
      <w:pPr>
        <w:ind w:left="2160" w:hanging="180"/>
      </w:pPr>
    </w:lvl>
    <w:lvl w:ilvl="3" w:tplc="CD9EAC64" w:tentative="1">
      <w:start w:val="1"/>
      <w:numFmt w:val="decimal"/>
      <w:lvlText w:val="%4."/>
      <w:lvlJc w:val="left"/>
      <w:pPr>
        <w:ind w:left="2880" w:hanging="360"/>
      </w:pPr>
    </w:lvl>
    <w:lvl w:ilvl="4" w:tplc="11009274" w:tentative="1">
      <w:start w:val="1"/>
      <w:numFmt w:val="lowerLetter"/>
      <w:lvlText w:val="%5."/>
      <w:lvlJc w:val="left"/>
      <w:pPr>
        <w:ind w:left="3600" w:hanging="360"/>
      </w:pPr>
    </w:lvl>
    <w:lvl w:ilvl="5" w:tplc="185CED12" w:tentative="1">
      <w:start w:val="1"/>
      <w:numFmt w:val="lowerRoman"/>
      <w:lvlText w:val="%6."/>
      <w:lvlJc w:val="right"/>
      <w:pPr>
        <w:ind w:left="4320" w:hanging="180"/>
      </w:pPr>
    </w:lvl>
    <w:lvl w:ilvl="6" w:tplc="84D210DC" w:tentative="1">
      <w:start w:val="1"/>
      <w:numFmt w:val="decimal"/>
      <w:lvlText w:val="%7."/>
      <w:lvlJc w:val="left"/>
      <w:pPr>
        <w:ind w:left="5040" w:hanging="360"/>
      </w:pPr>
    </w:lvl>
    <w:lvl w:ilvl="7" w:tplc="1638E4C0" w:tentative="1">
      <w:start w:val="1"/>
      <w:numFmt w:val="lowerLetter"/>
      <w:lvlText w:val="%8."/>
      <w:lvlJc w:val="left"/>
      <w:pPr>
        <w:ind w:left="5760" w:hanging="360"/>
      </w:pPr>
    </w:lvl>
    <w:lvl w:ilvl="8" w:tplc="4BA6B7B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082DB2A">
      <w:start w:val="1"/>
      <w:numFmt w:val="lowerRoman"/>
      <w:lvlText w:val="(%1)"/>
      <w:lvlJc w:val="left"/>
      <w:pPr>
        <w:ind w:left="1080" w:hanging="720"/>
      </w:pPr>
      <w:rPr>
        <w:rFonts w:hint="default"/>
      </w:rPr>
    </w:lvl>
    <w:lvl w:ilvl="1" w:tplc="91B09274" w:tentative="1">
      <w:start w:val="1"/>
      <w:numFmt w:val="lowerLetter"/>
      <w:lvlText w:val="%2."/>
      <w:lvlJc w:val="left"/>
      <w:pPr>
        <w:ind w:left="1440" w:hanging="360"/>
      </w:pPr>
    </w:lvl>
    <w:lvl w:ilvl="2" w:tplc="D7F43AE6" w:tentative="1">
      <w:start w:val="1"/>
      <w:numFmt w:val="lowerRoman"/>
      <w:lvlText w:val="%3."/>
      <w:lvlJc w:val="right"/>
      <w:pPr>
        <w:ind w:left="2160" w:hanging="180"/>
      </w:pPr>
    </w:lvl>
    <w:lvl w:ilvl="3" w:tplc="E71EE654" w:tentative="1">
      <w:start w:val="1"/>
      <w:numFmt w:val="decimal"/>
      <w:lvlText w:val="%4."/>
      <w:lvlJc w:val="left"/>
      <w:pPr>
        <w:ind w:left="2880" w:hanging="360"/>
      </w:pPr>
    </w:lvl>
    <w:lvl w:ilvl="4" w:tplc="E30AA080" w:tentative="1">
      <w:start w:val="1"/>
      <w:numFmt w:val="lowerLetter"/>
      <w:lvlText w:val="%5."/>
      <w:lvlJc w:val="left"/>
      <w:pPr>
        <w:ind w:left="3600" w:hanging="360"/>
      </w:pPr>
    </w:lvl>
    <w:lvl w:ilvl="5" w:tplc="DF045B26" w:tentative="1">
      <w:start w:val="1"/>
      <w:numFmt w:val="lowerRoman"/>
      <w:lvlText w:val="%6."/>
      <w:lvlJc w:val="right"/>
      <w:pPr>
        <w:ind w:left="4320" w:hanging="180"/>
      </w:pPr>
    </w:lvl>
    <w:lvl w:ilvl="6" w:tplc="4B02EB96" w:tentative="1">
      <w:start w:val="1"/>
      <w:numFmt w:val="decimal"/>
      <w:lvlText w:val="%7."/>
      <w:lvlJc w:val="left"/>
      <w:pPr>
        <w:ind w:left="5040" w:hanging="360"/>
      </w:pPr>
    </w:lvl>
    <w:lvl w:ilvl="7" w:tplc="75EC3A80" w:tentative="1">
      <w:start w:val="1"/>
      <w:numFmt w:val="lowerLetter"/>
      <w:lvlText w:val="%8."/>
      <w:lvlJc w:val="left"/>
      <w:pPr>
        <w:ind w:left="5760" w:hanging="360"/>
      </w:pPr>
    </w:lvl>
    <w:lvl w:ilvl="8" w:tplc="97867A1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3F2831A">
      <w:start w:val="1"/>
      <w:numFmt w:val="lowerRoman"/>
      <w:lvlText w:val="(%1)"/>
      <w:lvlJc w:val="left"/>
      <w:pPr>
        <w:ind w:left="1080" w:hanging="720"/>
      </w:pPr>
      <w:rPr>
        <w:rFonts w:hint="default"/>
        <w:b w:val="0"/>
      </w:rPr>
    </w:lvl>
    <w:lvl w:ilvl="1" w:tplc="E77ABA0A" w:tentative="1">
      <w:start w:val="1"/>
      <w:numFmt w:val="lowerLetter"/>
      <w:lvlText w:val="%2."/>
      <w:lvlJc w:val="left"/>
      <w:pPr>
        <w:ind w:left="1440" w:hanging="360"/>
      </w:pPr>
    </w:lvl>
    <w:lvl w:ilvl="2" w:tplc="ABEC0470" w:tentative="1">
      <w:start w:val="1"/>
      <w:numFmt w:val="lowerRoman"/>
      <w:lvlText w:val="%3."/>
      <w:lvlJc w:val="right"/>
      <w:pPr>
        <w:ind w:left="2160" w:hanging="180"/>
      </w:pPr>
    </w:lvl>
    <w:lvl w:ilvl="3" w:tplc="8EA61334" w:tentative="1">
      <w:start w:val="1"/>
      <w:numFmt w:val="decimal"/>
      <w:lvlText w:val="%4."/>
      <w:lvlJc w:val="left"/>
      <w:pPr>
        <w:ind w:left="2880" w:hanging="360"/>
      </w:pPr>
    </w:lvl>
    <w:lvl w:ilvl="4" w:tplc="2D1E3E0C" w:tentative="1">
      <w:start w:val="1"/>
      <w:numFmt w:val="lowerLetter"/>
      <w:lvlText w:val="%5."/>
      <w:lvlJc w:val="left"/>
      <w:pPr>
        <w:ind w:left="3600" w:hanging="360"/>
      </w:pPr>
    </w:lvl>
    <w:lvl w:ilvl="5" w:tplc="C5DC2764" w:tentative="1">
      <w:start w:val="1"/>
      <w:numFmt w:val="lowerRoman"/>
      <w:lvlText w:val="%6."/>
      <w:lvlJc w:val="right"/>
      <w:pPr>
        <w:ind w:left="4320" w:hanging="180"/>
      </w:pPr>
    </w:lvl>
    <w:lvl w:ilvl="6" w:tplc="73E48A96" w:tentative="1">
      <w:start w:val="1"/>
      <w:numFmt w:val="decimal"/>
      <w:lvlText w:val="%7."/>
      <w:lvlJc w:val="left"/>
      <w:pPr>
        <w:ind w:left="5040" w:hanging="360"/>
      </w:pPr>
    </w:lvl>
    <w:lvl w:ilvl="7" w:tplc="481E0B0C" w:tentative="1">
      <w:start w:val="1"/>
      <w:numFmt w:val="lowerLetter"/>
      <w:lvlText w:val="%8."/>
      <w:lvlJc w:val="left"/>
      <w:pPr>
        <w:ind w:left="5760" w:hanging="360"/>
      </w:pPr>
    </w:lvl>
    <w:lvl w:ilvl="8" w:tplc="2BFE29A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76CACC8">
      <w:start w:val="1"/>
      <w:numFmt w:val="lowerLetter"/>
      <w:lvlText w:val="(%1)"/>
      <w:lvlJc w:val="left"/>
      <w:pPr>
        <w:ind w:left="360" w:hanging="360"/>
      </w:pPr>
      <w:rPr>
        <w:rFonts w:hint="default"/>
      </w:rPr>
    </w:lvl>
    <w:lvl w:ilvl="1" w:tplc="EA60F27C" w:tentative="1">
      <w:start w:val="1"/>
      <w:numFmt w:val="lowerLetter"/>
      <w:lvlText w:val="%2."/>
      <w:lvlJc w:val="left"/>
      <w:pPr>
        <w:ind w:left="1080" w:hanging="360"/>
      </w:pPr>
    </w:lvl>
    <w:lvl w:ilvl="2" w:tplc="010EC1D2" w:tentative="1">
      <w:start w:val="1"/>
      <w:numFmt w:val="lowerRoman"/>
      <w:lvlText w:val="%3."/>
      <w:lvlJc w:val="right"/>
      <w:pPr>
        <w:ind w:left="1800" w:hanging="180"/>
      </w:pPr>
    </w:lvl>
    <w:lvl w:ilvl="3" w:tplc="203C078C" w:tentative="1">
      <w:start w:val="1"/>
      <w:numFmt w:val="decimal"/>
      <w:lvlText w:val="%4."/>
      <w:lvlJc w:val="left"/>
      <w:pPr>
        <w:ind w:left="2520" w:hanging="360"/>
      </w:pPr>
    </w:lvl>
    <w:lvl w:ilvl="4" w:tplc="C0B09570" w:tentative="1">
      <w:start w:val="1"/>
      <w:numFmt w:val="lowerLetter"/>
      <w:lvlText w:val="%5."/>
      <w:lvlJc w:val="left"/>
      <w:pPr>
        <w:ind w:left="3240" w:hanging="360"/>
      </w:pPr>
    </w:lvl>
    <w:lvl w:ilvl="5" w:tplc="6964AE20" w:tentative="1">
      <w:start w:val="1"/>
      <w:numFmt w:val="lowerRoman"/>
      <w:lvlText w:val="%6."/>
      <w:lvlJc w:val="right"/>
      <w:pPr>
        <w:ind w:left="3960" w:hanging="180"/>
      </w:pPr>
    </w:lvl>
    <w:lvl w:ilvl="6" w:tplc="75EA259C" w:tentative="1">
      <w:start w:val="1"/>
      <w:numFmt w:val="decimal"/>
      <w:lvlText w:val="%7."/>
      <w:lvlJc w:val="left"/>
      <w:pPr>
        <w:ind w:left="4680" w:hanging="360"/>
      </w:pPr>
    </w:lvl>
    <w:lvl w:ilvl="7" w:tplc="5B240270" w:tentative="1">
      <w:start w:val="1"/>
      <w:numFmt w:val="lowerLetter"/>
      <w:lvlText w:val="%8."/>
      <w:lvlJc w:val="left"/>
      <w:pPr>
        <w:ind w:left="5400" w:hanging="360"/>
      </w:pPr>
    </w:lvl>
    <w:lvl w:ilvl="8" w:tplc="F4BA3224" w:tentative="1">
      <w:start w:val="1"/>
      <w:numFmt w:val="lowerRoman"/>
      <w:lvlText w:val="%9."/>
      <w:lvlJc w:val="right"/>
      <w:pPr>
        <w:ind w:left="6120" w:hanging="180"/>
      </w:pPr>
    </w:lvl>
  </w:abstractNum>
  <w:abstractNum w:abstractNumId="16"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A9269E4A">
      <w:start w:val="1"/>
      <w:numFmt w:val="decimal"/>
      <w:lvlText w:val="%1."/>
      <w:lvlJc w:val="left"/>
      <w:pPr>
        <w:ind w:left="360" w:hanging="360"/>
      </w:pPr>
      <w:rPr>
        <w:rFonts w:hint="default"/>
      </w:rPr>
    </w:lvl>
    <w:lvl w:ilvl="1" w:tplc="289A2A2C" w:tentative="1">
      <w:start w:val="1"/>
      <w:numFmt w:val="lowerLetter"/>
      <w:lvlText w:val="%2."/>
      <w:lvlJc w:val="left"/>
      <w:pPr>
        <w:ind w:left="1080" w:hanging="360"/>
      </w:pPr>
    </w:lvl>
    <w:lvl w:ilvl="2" w:tplc="4B3A5A5C" w:tentative="1">
      <w:start w:val="1"/>
      <w:numFmt w:val="lowerRoman"/>
      <w:lvlText w:val="%3."/>
      <w:lvlJc w:val="right"/>
      <w:pPr>
        <w:ind w:left="1800" w:hanging="180"/>
      </w:pPr>
    </w:lvl>
    <w:lvl w:ilvl="3" w:tplc="D088A570" w:tentative="1">
      <w:start w:val="1"/>
      <w:numFmt w:val="decimal"/>
      <w:lvlText w:val="%4."/>
      <w:lvlJc w:val="left"/>
      <w:pPr>
        <w:ind w:left="2520" w:hanging="360"/>
      </w:pPr>
    </w:lvl>
    <w:lvl w:ilvl="4" w:tplc="2D82596A" w:tentative="1">
      <w:start w:val="1"/>
      <w:numFmt w:val="lowerLetter"/>
      <w:lvlText w:val="%5."/>
      <w:lvlJc w:val="left"/>
      <w:pPr>
        <w:ind w:left="3240" w:hanging="360"/>
      </w:pPr>
    </w:lvl>
    <w:lvl w:ilvl="5" w:tplc="A4E68DDE" w:tentative="1">
      <w:start w:val="1"/>
      <w:numFmt w:val="lowerRoman"/>
      <w:lvlText w:val="%6."/>
      <w:lvlJc w:val="right"/>
      <w:pPr>
        <w:ind w:left="3960" w:hanging="180"/>
      </w:pPr>
    </w:lvl>
    <w:lvl w:ilvl="6" w:tplc="02BC394C" w:tentative="1">
      <w:start w:val="1"/>
      <w:numFmt w:val="decimal"/>
      <w:lvlText w:val="%7."/>
      <w:lvlJc w:val="left"/>
      <w:pPr>
        <w:ind w:left="4680" w:hanging="360"/>
      </w:pPr>
    </w:lvl>
    <w:lvl w:ilvl="7" w:tplc="93C2FA98" w:tentative="1">
      <w:start w:val="1"/>
      <w:numFmt w:val="lowerLetter"/>
      <w:lvlText w:val="%8."/>
      <w:lvlJc w:val="left"/>
      <w:pPr>
        <w:ind w:left="5400" w:hanging="360"/>
      </w:pPr>
    </w:lvl>
    <w:lvl w:ilvl="8" w:tplc="2584C3C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E005E94">
      <w:start w:val="1"/>
      <w:numFmt w:val="decimal"/>
      <w:lvlText w:val="%1."/>
      <w:lvlJc w:val="left"/>
      <w:pPr>
        <w:ind w:left="360" w:hanging="360"/>
      </w:pPr>
      <w:rPr>
        <w:rFonts w:hint="default"/>
      </w:rPr>
    </w:lvl>
    <w:lvl w:ilvl="1" w:tplc="A9A8010E" w:tentative="1">
      <w:start w:val="1"/>
      <w:numFmt w:val="lowerLetter"/>
      <w:lvlText w:val="%2."/>
      <w:lvlJc w:val="left"/>
      <w:pPr>
        <w:ind w:left="1080" w:hanging="360"/>
      </w:pPr>
    </w:lvl>
    <w:lvl w:ilvl="2" w:tplc="C9847DE2" w:tentative="1">
      <w:start w:val="1"/>
      <w:numFmt w:val="lowerRoman"/>
      <w:lvlText w:val="%3."/>
      <w:lvlJc w:val="right"/>
      <w:pPr>
        <w:ind w:left="1800" w:hanging="180"/>
      </w:pPr>
    </w:lvl>
    <w:lvl w:ilvl="3" w:tplc="E3DE51A0" w:tentative="1">
      <w:start w:val="1"/>
      <w:numFmt w:val="decimal"/>
      <w:lvlText w:val="%4."/>
      <w:lvlJc w:val="left"/>
      <w:pPr>
        <w:ind w:left="2520" w:hanging="360"/>
      </w:pPr>
    </w:lvl>
    <w:lvl w:ilvl="4" w:tplc="CF36DCBA" w:tentative="1">
      <w:start w:val="1"/>
      <w:numFmt w:val="lowerLetter"/>
      <w:lvlText w:val="%5."/>
      <w:lvlJc w:val="left"/>
      <w:pPr>
        <w:ind w:left="3240" w:hanging="360"/>
      </w:pPr>
    </w:lvl>
    <w:lvl w:ilvl="5" w:tplc="7E54FD00" w:tentative="1">
      <w:start w:val="1"/>
      <w:numFmt w:val="lowerRoman"/>
      <w:lvlText w:val="%6."/>
      <w:lvlJc w:val="right"/>
      <w:pPr>
        <w:ind w:left="3960" w:hanging="180"/>
      </w:pPr>
    </w:lvl>
    <w:lvl w:ilvl="6" w:tplc="6AF25E16" w:tentative="1">
      <w:start w:val="1"/>
      <w:numFmt w:val="decimal"/>
      <w:lvlText w:val="%7."/>
      <w:lvlJc w:val="left"/>
      <w:pPr>
        <w:ind w:left="4680" w:hanging="360"/>
      </w:pPr>
    </w:lvl>
    <w:lvl w:ilvl="7" w:tplc="0D4A4C58" w:tentative="1">
      <w:start w:val="1"/>
      <w:numFmt w:val="lowerLetter"/>
      <w:lvlText w:val="%8."/>
      <w:lvlJc w:val="left"/>
      <w:pPr>
        <w:ind w:left="5400" w:hanging="360"/>
      </w:pPr>
    </w:lvl>
    <w:lvl w:ilvl="8" w:tplc="425641A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13CD9E0">
      <w:start w:val="1"/>
      <w:numFmt w:val="lowerRoman"/>
      <w:lvlText w:val="(%1)"/>
      <w:lvlJc w:val="left"/>
      <w:pPr>
        <w:ind w:left="1080" w:hanging="720"/>
      </w:pPr>
      <w:rPr>
        <w:rFonts w:hint="default"/>
        <w:b w:val="0"/>
      </w:rPr>
    </w:lvl>
    <w:lvl w:ilvl="1" w:tplc="0E90FC38" w:tentative="1">
      <w:start w:val="1"/>
      <w:numFmt w:val="lowerLetter"/>
      <w:lvlText w:val="%2."/>
      <w:lvlJc w:val="left"/>
      <w:pPr>
        <w:ind w:left="1440" w:hanging="360"/>
      </w:pPr>
    </w:lvl>
    <w:lvl w:ilvl="2" w:tplc="B874BDCC" w:tentative="1">
      <w:start w:val="1"/>
      <w:numFmt w:val="lowerRoman"/>
      <w:lvlText w:val="%3."/>
      <w:lvlJc w:val="right"/>
      <w:pPr>
        <w:ind w:left="2160" w:hanging="180"/>
      </w:pPr>
    </w:lvl>
    <w:lvl w:ilvl="3" w:tplc="B3BE0F2A" w:tentative="1">
      <w:start w:val="1"/>
      <w:numFmt w:val="decimal"/>
      <w:lvlText w:val="%4."/>
      <w:lvlJc w:val="left"/>
      <w:pPr>
        <w:ind w:left="2880" w:hanging="360"/>
      </w:pPr>
    </w:lvl>
    <w:lvl w:ilvl="4" w:tplc="26E4800C" w:tentative="1">
      <w:start w:val="1"/>
      <w:numFmt w:val="lowerLetter"/>
      <w:lvlText w:val="%5."/>
      <w:lvlJc w:val="left"/>
      <w:pPr>
        <w:ind w:left="3600" w:hanging="360"/>
      </w:pPr>
    </w:lvl>
    <w:lvl w:ilvl="5" w:tplc="EFCC1952" w:tentative="1">
      <w:start w:val="1"/>
      <w:numFmt w:val="lowerRoman"/>
      <w:lvlText w:val="%6."/>
      <w:lvlJc w:val="right"/>
      <w:pPr>
        <w:ind w:left="4320" w:hanging="180"/>
      </w:pPr>
    </w:lvl>
    <w:lvl w:ilvl="6" w:tplc="C2A6CF1A" w:tentative="1">
      <w:start w:val="1"/>
      <w:numFmt w:val="decimal"/>
      <w:lvlText w:val="%7."/>
      <w:lvlJc w:val="left"/>
      <w:pPr>
        <w:ind w:left="5040" w:hanging="360"/>
      </w:pPr>
    </w:lvl>
    <w:lvl w:ilvl="7" w:tplc="D876E4FA" w:tentative="1">
      <w:start w:val="1"/>
      <w:numFmt w:val="lowerLetter"/>
      <w:lvlText w:val="%8."/>
      <w:lvlJc w:val="left"/>
      <w:pPr>
        <w:ind w:left="5760" w:hanging="360"/>
      </w:pPr>
    </w:lvl>
    <w:lvl w:ilvl="8" w:tplc="D214D0B4" w:tentative="1">
      <w:start w:val="1"/>
      <w:numFmt w:val="lowerRoman"/>
      <w:lvlText w:val="%9."/>
      <w:lvlJc w:val="right"/>
      <w:pPr>
        <w:ind w:left="6480" w:hanging="180"/>
      </w:pPr>
    </w:lvl>
  </w:abstractNum>
  <w:abstractNum w:abstractNumId="20" w15:restartNumberingAfterBreak="0">
    <w:nsid w:val="35234C91"/>
    <w:multiLevelType w:val="hybridMultilevel"/>
    <w:tmpl w:val="287A3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0322A4F8">
      <w:start w:val="1"/>
      <w:numFmt w:val="lowerRoman"/>
      <w:lvlText w:val="(%1)"/>
      <w:lvlJc w:val="left"/>
      <w:pPr>
        <w:ind w:left="1080" w:hanging="720"/>
      </w:pPr>
      <w:rPr>
        <w:rFonts w:hint="default"/>
      </w:rPr>
    </w:lvl>
    <w:lvl w:ilvl="1" w:tplc="403A522C" w:tentative="1">
      <w:start w:val="1"/>
      <w:numFmt w:val="lowerLetter"/>
      <w:lvlText w:val="%2."/>
      <w:lvlJc w:val="left"/>
      <w:pPr>
        <w:ind w:left="1440" w:hanging="360"/>
      </w:pPr>
    </w:lvl>
    <w:lvl w:ilvl="2" w:tplc="DF56A31C" w:tentative="1">
      <w:start w:val="1"/>
      <w:numFmt w:val="lowerRoman"/>
      <w:lvlText w:val="%3."/>
      <w:lvlJc w:val="right"/>
      <w:pPr>
        <w:ind w:left="2160" w:hanging="180"/>
      </w:pPr>
    </w:lvl>
    <w:lvl w:ilvl="3" w:tplc="FF76F3BC" w:tentative="1">
      <w:start w:val="1"/>
      <w:numFmt w:val="decimal"/>
      <w:lvlText w:val="%4."/>
      <w:lvlJc w:val="left"/>
      <w:pPr>
        <w:ind w:left="2880" w:hanging="360"/>
      </w:pPr>
    </w:lvl>
    <w:lvl w:ilvl="4" w:tplc="08167BA8" w:tentative="1">
      <w:start w:val="1"/>
      <w:numFmt w:val="lowerLetter"/>
      <w:lvlText w:val="%5."/>
      <w:lvlJc w:val="left"/>
      <w:pPr>
        <w:ind w:left="3600" w:hanging="360"/>
      </w:pPr>
    </w:lvl>
    <w:lvl w:ilvl="5" w:tplc="6AB89DFE" w:tentative="1">
      <w:start w:val="1"/>
      <w:numFmt w:val="lowerRoman"/>
      <w:lvlText w:val="%6."/>
      <w:lvlJc w:val="right"/>
      <w:pPr>
        <w:ind w:left="4320" w:hanging="180"/>
      </w:pPr>
    </w:lvl>
    <w:lvl w:ilvl="6" w:tplc="8D6AA8D4" w:tentative="1">
      <w:start w:val="1"/>
      <w:numFmt w:val="decimal"/>
      <w:lvlText w:val="%7."/>
      <w:lvlJc w:val="left"/>
      <w:pPr>
        <w:ind w:left="5040" w:hanging="360"/>
      </w:pPr>
    </w:lvl>
    <w:lvl w:ilvl="7" w:tplc="6E485194" w:tentative="1">
      <w:start w:val="1"/>
      <w:numFmt w:val="lowerLetter"/>
      <w:lvlText w:val="%8."/>
      <w:lvlJc w:val="left"/>
      <w:pPr>
        <w:ind w:left="5760" w:hanging="360"/>
      </w:pPr>
    </w:lvl>
    <w:lvl w:ilvl="8" w:tplc="0702597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7BAB124">
      <w:start w:val="1"/>
      <w:numFmt w:val="bullet"/>
      <w:pStyle w:val="ListBullet"/>
      <w:lvlText w:val=""/>
      <w:lvlJc w:val="left"/>
      <w:pPr>
        <w:ind w:left="720" w:hanging="360"/>
      </w:pPr>
      <w:rPr>
        <w:rFonts w:ascii="Symbol" w:hAnsi="Symbol" w:hint="default"/>
      </w:rPr>
    </w:lvl>
    <w:lvl w:ilvl="1" w:tplc="30F6AFC4">
      <w:start w:val="1"/>
      <w:numFmt w:val="bullet"/>
      <w:pStyle w:val="ListBullet2"/>
      <w:lvlText w:val="o"/>
      <w:lvlJc w:val="left"/>
      <w:pPr>
        <w:ind w:left="1440" w:hanging="360"/>
      </w:pPr>
      <w:rPr>
        <w:rFonts w:ascii="Courier New" w:hAnsi="Courier New" w:cs="Courier New" w:hint="default"/>
      </w:rPr>
    </w:lvl>
    <w:lvl w:ilvl="2" w:tplc="6AF8063C">
      <w:start w:val="1"/>
      <w:numFmt w:val="bullet"/>
      <w:lvlText w:val=""/>
      <w:lvlJc w:val="left"/>
      <w:pPr>
        <w:ind w:left="2160" w:hanging="360"/>
      </w:pPr>
      <w:rPr>
        <w:rFonts w:ascii="Wingdings" w:hAnsi="Wingdings" w:hint="default"/>
      </w:rPr>
    </w:lvl>
    <w:lvl w:ilvl="3" w:tplc="75C694D8">
      <w:start w:val="1"/>
      <w:numFmt w:val="bullet"/>
      <w:lvlText w:val=""/>
      <w:lvlJc w:val="left"/>
      <w:pPr>
        <w:ind w:left="2880" w:hanging="360"/>
      </w:pPr>
      <w:rPr>
        <w:rFonts w:ascii="Symbol" w:hAnsi="Symbol" w:hint="default"/>
      </w:rPr>
    </w:lvl>
    <w:lvl w:ilvl="4" w:tplc="8D22C6AC">
      <w:start w:val="1"/>
      <w:numFmt w:val="bullet"/>
      <w:lvlText w:val="o"/>
      <w:lvlJc w:val="left"/>
      <w:pPr>
        <w:ind w:left="3600" w:hanging="360"/>
      </w:pPr>
      <w:rPr>
        <w:rFonts w:ascii="Courier New" w:hAnsi="Courier New" w:cs="Courier New" w:hint="default"/>
      </w:rPr>
    </w:lvl>
    <w:lvl w:ilvl="5" w:tplc="46326910">
      <w:start w:val="1"/>
      <w:numFmt w:val="bullet"/>
      <w:pStyle w:val="ListBullet3"/>
      <w:lvlText w:val=""/>
      <w:lvlJc w:val="left"/>
      <w:pPr>
        <w:ind w:left="4320" w:hanging="360"/>
      </w:pPr>
      <w:rPr>
        <w:rFonts w:ascii="Wingdings" w:hAnsi="Wingdings" w:hint="default"/>
      </w:rPr>
    </w:lvl>
    <w:lvl w:ilvl="6" w:tplc="20BE6AF0">
      <w:start w:val="1"/>
      <w:numFmt w:val="bullet"/>
      <w:lvlText w:val=""/>
      <w:lvlJc w:val="left"/>
      <w:pPr>
        <w:ind w:left="5040" w:hanging="360"/>
      </w:pPr>
      <w:rPr>
        <w:rFonts w:ascii="Symbol" w:hAnsi="Symbol" w:hint="default"/>
      </w:rPr>
    </w:lvl>
    <w:lvl w:ilvl="7" w:tplc="F686FC8C">
      <w:start w:val="1"/>
      <w:numFmt w:val="bullet"/>
      <w:lvlText w:val="o"/>
      <w:lvlJc w:val="left"/>
      <w:pPr>
        <w:ind w:left="5760" w:hanging="360"/>
      </w:pPr>
      <w:rPr>
        <w:rFonts w:ascii="Courier New" w:hAnsi="Courier New" w:cs="Courier New" w:hint="default"/>
      </w:rPr>
    </w:lvl>
    <w:lvl w:ilvl="8" w:tplc="4B2073F8">
      <w:start w:val="1"/>
      <w:numFmt w:val="bullet"/>
      <w:lvlText w:val=""/>
      <w:lvlJc w:val="left"/>
      <w:pPr>
        <w:ind w:left="6480" w:hanging="360"/>
      </w:pPr>
      <w:rPr>
        <w:rFonts w:ascii="Wingdings" w:hAnsi="Wingdings" w:hint="default"/>
      </w:rPr>
    </w:lvl>
  </w:abstractNum>
  <w:abstractNum w:abstractNumId="23"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193F70"/>
    <w:multiLevelType w:val="hybridMultilevel"/>
    <w:tmpl w:val="F6606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1864F9DA">
      <w:start w:val="1"/>
      <w:numFmt w:val="bullet"/>
      <w:lvlText w:val=""/>
      <w:lvlJc w:val="left"/>
      <w:pPr>
        <w:ind w:left="360" w:hanging="360"/>
      </w:pPr>
      <w:rPr>
        <w:rFonts w:ascii="Symbol" w:hAnsi="Symbol" w:hint="default"/>
      </w:rPr>
    </w:lvl>
    <w:lvl w:ilvl="1" w:tplc="A5763358" w:tentative="1">
      <w:start w:val="1"/>
      <w:numFmt w:val="bullet"/>
      <w:lvlText w:val="o"/>
      <w:lvlJc w:val="left"/>
      <w:pPr>
        <w:ind w:left="1080" w:hanging="360"/>
      </w:pPr>
      <w:rPr>
        <w:rFonts w:ascii="Courier New" w:hAnsi="Courier New" w:cs="Courier New" w:hint="default"/>
      </w:rPr>
    </w:lvl>
    <w:lvl w:ilvl="2" w:tplc="438E0084" w:tentative="1">
      <w:start w:val="1"/>
      <w:numFmt w:val="bullet"/>
      <w:lvlText w:val=""/>
      <w:lvlJc w:val="left"/>
      <w:pPr>
        <w:ind w:left="1800" w:hanging="360"/>
      </w:pPr>
      <w:rPr>
        <w:rFonts w:ascii="Wingdings" w:hAnsi="Wingdings" w:hint="default"/>
      </w:rPr>
    </w:lvl>
    <w:lvl w:ilvl="3" w:tplc="232A6D9E" w:tentative="1">
      <w:start w:val="1"/>
      <w:numFmt w:val="bullet"/>
      <w:lvlText w:val=""/>
      <w:lvlJc w:val="left"/>
      <w:pPr>
        <w:ind w:left="2520" w:hanging="360"/>
      </w:pPr>
      <w:rPr>
        <w:rFonts w:ascii="Symbol" w:hAnsi="Symbol" w:hint="default"/>
      </w:rPr>
    </w:lvl>
    <w:lvl w:ilvl="4" w:tplc="E124E1DE" w:tentative="1">
      <w:start w:val="1"/>
      <w:numFmt w:val="bullet"/>
      <w:lvlText w:val="o"/>
      <w:lvlJc w:val="left"/>
      <w:pPr>
        <w:ind w:left="3240" w:hanging="360"/>
      </w:pPr>
      <w:rPr>
        <w:rFonts w:ascii="Courier New" w:hAnsi="Courier New" w:cs="Courier New" w:hint="default"/>
      </w:rPr>
    </w:lvl>
    <w:lvl w:ilvl="5" w:tplc="B656802C" w:tentative="1">
      <w:start w:val="1"/>
      <w:numFmt w:val="bullet"/>
      <w:lvlText w:val=""/>
      <w:lvlJc w:val="left"/>
      <w:pPr>
        <w:ind w:left="3960" w:hanging="360"/>
      </w:pPr>
      <w:rPr>
        <w:rFonts w:ascii="Wingdings" w:hAnsi="Wingdings" w:hint="default"/>
      </w:rPr>
    </w:lvl>
    <w:lvl w:ilvl="6" w:tplc="81B0D0E8" w:tentative="1">
      <w:start w:val="1"/>
      <w:numFmt w:val="bullet"/>
      <w:lvlText w:val=""/>
      <w:lvlJc w:val="left"/>
      <w:pPr>
        <w:ind w:left="4680" w:hanging="360"/>
      </w:pPr>
      <w:rPr>
        <w:rFonts w:ascii="Symbol" w:hAnsi="Symbol" w:hint="default"/>
      </w:rPr>
    </w:lvl>
    <w:lvl w:ilvl="7" w:tplc="F7DC6130" w:tentative="1">
      <w:start w:val="1"/>
      <w:numFmt w:val="bullet"/>
      <w:lvlText w:val="o"/>
      <w:lvlJc w:val="left"/>
      <w:pPr>
        <w:ind w:left="5400" w:hanging="360"/>
      </w:pPr>
      <w:rPr>
        <w:rFonts w:ascii="Courier New" w:hAnsi="Courier New" w:cs="Courier New" w:hint="default"/>
      </w:rPr>
    </w:lvl>
    <w:lvl w:ilvl="8" w:tplc="C42A1E48"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2B06E204">
      <w:start w:val="1"/>
      <w:numFmt w:val="lowerRoman"/>
      <w:lvlText w:val="(%1)"/>
      <w:lvlJc w:val="left"/>
      <w:pPr>
        <w:ind w:left="1080" w:hanging="720"/>
      </w:pPr>
      <w:rPr>
        <w:rFonts w:hint="default"/>
      </w:rPr>
    </w:lvl>
    <w:lvl w:ilvl="1" w:tplc="72EC30B0" w:tentative="1">
      <w:start w:val="1"/>
      <w:numFmt w:val="lowerLetter"/>
      <w:lvlText w:val="%2."/>
      <w:lvlJc w:val="left"/>
      <w:pPr>
        <w:ind w:left="1440" w:hanging="360"/>
      </w:pPr>
    </w:lvl>
    <w:lvl w:ilvl="2" w:tplc="561837AA" w:tentative="1">
      <w:start w:val="1"/>
      <w:numFmt w:val="lowerRoman"/>
      <w:lvlText w:val="%3."/>
      <w:lvlJc w:val="right"/>
      <w:pPr>
        <w:ind w:left="2160" w:hanging="180"/>
      </w:pPr>
    </w:lvl>
    <w:lvl w:ilvl="3" w:tplc="BE0AFADE" w:tentative="1">
      <w:start w:val="1"/>
      <w:numFmt w:val="decimal"/>
      <w:lvlText w:val="%4."/>
      <w:lvlJc w:val="left"/>
      <w:pPr>
        <w:ind w:left="2880" w:hanging="360"/>
      </w:pPr>
    </w:lvl>
    <w:lvl w:ilvl="4" w:tplc="BFC0AC26" w:tentative="1">
      <w:start w:val="1"/>
      <w:numFmt w:val="lowerLetter"/>
      <w:lvlText w:val="%5."/>
      <w:lvlJc w:val="left"/>
      <w:pPr>
        <w:ind w:left="3600" w:hanging="360"/>
      </w:pPr>
    </w:lvl>
    <w:lvl w:ilvl="5" w:tplc="DE7CD94C" w:tentative="1">
      <w:start w:val="1"/>
      <w:numFmt w:val="lowerRoman"/>
      <w:lvlText w:val="%6."/>
      <w:lvlJc w:val="right"/>
      <w:pPr>
        <w:ind w:left="4320" w:hanging="180"/>
      </w:pPr>
    </w:lvl>
    <w:lvl w:ilvl="6" w:tplc="E3F6D5CC" w:tentative="1">
      <w:start w:val="1"/>
      <w:numFmt w:val="decimal"/>
      <w:lvlText w:val="%7."/>
      <w:lvlJc w:val="left"/>
      <w:pPr>
        <w:ind w:left="5040" w:hanging="360"/>
      </w:pPr>
    </w:lvl>
    <w:lvl w:ilvl="7" w:tplc="709EF050" w:tentative="1">
      <w:start w:val="1"/>
      <w:numFmt w:val="lowerLetter"/>
      <w:lvlText w:val="%8."/>
      <w:lvlJc w:val="left"/>
      <w:pPr>
        <w:ind w:left="5760" w:hanging="360"/>
      </w:pPr>
    </w:lvl>
    <w:lvl w:ilvl="8" w:tplc="E3E42F9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21D40420">
      <w:start w:val="1"/>
      <w:numFmt w:val="lowerRoman"/>
      <w:lvlText w:val="(%1)"/>
      <w:lvlJc w:val="left"/>
      <w:pPr>
        <w:ind w:left="1080" w:hanging="720"/>
      </w:pPr>
      <w:rPr>
        <w:rFonts w:hint="default"/>
      </w:rPr>
    </w:lvl>
    <w:lvl w:ilvl="1" w:tplc="C1EAAA9E" w:tentative="1">
      <w:start w:val="1"/>
      <w:numFmt w:val="lowerLetter"/>
      <w:lvlText w:val="%2."/>
      <w:lvlJc w:val="left"/>
      <w:pPr>
        <w:ind w:left="1440" w:hanging="360"/>
      </w:pPr>
    </w:lvl>
    <w:lvl w:ilvl="2" w:tplc="FB72DD36" w:tentative="1">
      <w:start w:val="1"/>
      <w:numFmt w:val="lowerRoman"/>
      <w:lvlText w:val="%3."/>
      <w:lvlJc w:val="right"/>
      <w:pPr>
        <w:ind w:left="2160" w:hanging="180"/>
      </w:pPr>
    </w:lvl>
    <w:lvl w:ilvl="3" w:tplc="EA929DB2" w:tentative="1">
      <w:start w:val="1"/>
      <w:numFmt w:val="decimal"/>
      <w:lvlText w:val="%4."/>
      <w:lvlJc w:val="left"/>
      <w:pPr>
        <w:ind w:left="2880" w:hanging="360"/>
      </w:pPr>
    </w:lvl>
    <w:lvl w:ilvl="4" w:tplc="60A4D1AE" w:tentative="1">
      <w:start w:val="1"/>
      <w:numFmt w:val="lowerLetter"/>
      <w:lvlText w:val="%5."/>
      <w:lvlJc w:val="left"/>
      <w:pPr>
        <w:ind w:left="3600" w:hanging="360"/>
      </w:pPr>
    </w:lvl>
    <w:lvl w:ilvl="5" w:tplc="75745096" w:tentative="1">
      <w:start w:val="1"/>
      <w:numFmt w:val="lowerRoman"/>
      <w:lvlText w:val="%6."/>
      <w:lvlJc w:val="right"/>
      <w:pPr>
        <w:ind w:left="4320" w:hanging="180"/>
      </w:pPr>
    </w:lvl>
    <w:lvl w:ilvl="6" w:tplc="F070787C" w:tentative="1">
      <w:start w:val="1"/>
      <w:numFmt w:val="decimal"/>
      <w:lvlText w:val="%7."/>
      <w:lvlJc w:val="left"/>
      <w:pPr>
        <w:ind w:left="5040" w:hanging="360"/>
      </w:pPr>
    </w:lvl>
    <w:lvl w:ilvl="7" w:tplc="D320EE32" w:tentative="1">
      <w:start w:val="1"/>
      <w:numFmt w:val="lowerLetter"/>
      <w:lvlText w:val="%8."/>
      <w:lvlJc w:val="left"/>
      <w:pPr>
        <w:ind w:left="5760" w:hanging="360"/>
      </w:pPr>
    </w:lvl>
    <w:lvl w:ilvl="8" w:tplc="92880874" w:tentative="1">
      <w:start w:val="1"/>
      <w:numFmt w:val="lowerRoman"/>
      <w:lvlText w:val="%9."/>
      <w:lvlJc w:val="right"/>
      <w:pPr>
        <w:ind w:left="6480" w:hanging="180"/>
      </w:pPr>
    </w:lvl>
  </w:abstractNum>
  <w:abstractNum w:abstractNumId="28" w15:restartNumberingAfterBreak="0">
    <w:nsid w:val="4A6425EA"/>
    <w:multiLevelType w:val="hybridMultilevel"/>
    <w:tmpl w:val="7F020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BCE63EF"/>
    <w:multiLevelType w:val="hybridMultilevel"/>
    <w:tmpl w:val="BEC4F27E"/>
    <w:lvl w:ilvl="0" w:tplc="24E49C46">
      <w:start w:val="1"/>
      <w:numFmt w:val="lowerRoman"/>
      <w:lvlText w:val="(%1)"/>
      <w:lvlJc w:val="left"/>
      <w:pPr>
        <w:ind w:left="1080" w:hanging="720"/>
      </w:pPr>
      <w:rPr>
        <w:rFonts w:hint="default"/>
        <w:b w:val="0"/>
      </w:rPr>
    </w:lvl>
    <w:lvl w:ilvl="1" w:tplc="B808A1A2" w:tentative="1">
      <w:start w:val="1"/>
      <w:numFmt w:val="lowerLetter"/>
      <w:lvlText w:val="%2."/>
      <w:lvlJc w:val="left"/>
      <w:pPr>
        <w:ind w:left="1440" w:hanging="360"/>
      </w:pPr>
    </w:lvl>
    <w:lvl w:ilvl="2" w:tplc="32AA11A2" w:tentative="1">
      <w:start w:val="1"/>
      <w:numFmt w:val="lowerRoman"/>
      <w:lvlText w:val="%3."/>
      <w:lvlJc w:val="right"/>
      <w:pPr>
        <w:ind w:left="2160" w:hanging="180"/>
      </w:pPr>
    </w:lvl>
    <w:lvl w:ilvl="3" w:tplc="CF045AAA" w:tentative="1">
      <w:start w:val="1"/>
      <w:numFmt w:val="decimal"/>
      <w:lvlText w:val="%4."/>
      <w:lvlJc w:val="left"/>
      <w:pPr>
        <w:ind w:left="2880" w:hanging="360"/>
      </w:pPr>
    </w:lvl>
    <w:lvl w:ilvl="4" w:tplc="7F50B04E" w:tentative="1">
      <w:start w:val="1"/>
      <w:numFmt w:val="lowerLetter"/>
      <w:lvlText w:val="%5."/>
      <w:lvlJc w:val="left"/>
      <w:pPr>
        <w:ind w:left="3600" w:hanging="360"/>
      </w:pPr>
    </w:lvl>
    <w:lvl w:ilvl="5" w:tplc="33164238" w:tentative="1">
      <w:start w:val="1"/>
      <w:numFmt w:val="lowerRoman"/>
      <w:lvlText w:val="%6."/>
      <w:lvlJc w:val="right"/>
      <w:pPr>
        <w:ind w:left="4320" w:hanging="180"/>
      </w:pPr>
    </w:lvl>
    <w:lvl w:ilvl="6" w:tplc="EAB01A12" w:tentative="1">
      <w:start w:val="1"/>
      <w:numFmt w:val="decimal"/>
      <w:lvlText w:val="%7."/>
      <w:lvlJc w:val="left"/>
      <w:pPr>
        <w:ind w:left="5040" w:hanging="360"/>
      </w:pPr>
    </w:lvl>
    <w:lvl w:ilvl="7" w:tplc="84DC910E" w:tentative="1">
      <w:start w:val="1"/>
      <w:numFmt w:val="lowerLetter"/>
      <w:lvlText w:val="%8."/>
      <w:lvlJc w:val="left"/>
      <w:pPr>
        <w:ind w:left="5760" w:hanging="360"/>
      </w:pPr>
    </w:lvl>
    <w:lvl w:ilvl="8" w:tplc="292C09CE"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AF88A40A">
      <w:start w:val="1"/>
      <w:numFmt w:val="lowerRoman"/>
      <w:lvlText w:val="(%1)"/>
      <w:lvlJc w:val="left"/>
      <w:pPr>
        <w:ind w:left="1080" w:hanging="720"/>
      </w:pPr>
      <w:rPr>
        <w:rFonts w:hint="default"/>
        <w:b w:val="0"/>
      </w:rPr>
    </w:lvl>
    <w:lvl w:ilvl="1" w:tplc="8BE68620" w:tentative="1">
      <w:start w:val="1"/>
      <w:numFmt w:val="lowerLetter"/>
      <w:lvlText w:val="%2."/>
      <w:lvlJc w:val="left"/>
      <w:pPr>
        <w:ind w:left="1440" w:hanging="360"/>
      </w:pPr>
    </w:lvl>
    <w:lvl w:ilvl="2" w:tplc="F4725696" w:tentative="1">
      <w:start w:val="1"/>
      <w:numFmt w:val="lowerRoman"/>
      <w:lvlText w:val="%3."/>
      <w:lvlJc w:val="right"/>
      <w:pPr>
        <w:ind w:left="2160" w:hanging="180"/>
      </w:pPr>
    </w:lvl>
    <w:lvl w:ilvl="3" w:tplc="36A85288" w:tentative="1">
      <w:start w:val="1"/>
      <w:numFmt w:val="decimal"/>
      <w:lvlText w:val="%4."/>
      <w:lvlJc w:val="left"/>
      <w:pPr>
        <w:ind w:left="2880" w:hanging="360"/>
      </w:pPr>
    </w:lvl>
    <w:lvl w:ilvl="4" w:tplc="BDA27438" w:tentative="1">
      <w:start w:val="1"/>
      <w:numFmt w:val="lowerLetter"/>
      <w:lvlText w:val="%5."/>
      <w:lvlJc w:val="left"/>
      <w:pPr>
        <w:ind w:left="3600" w:hanging="360"/>
      </w:pPr>
    </w:lvl>
    <w:lvl w:ilvl="5" w:tplc="F17CE3A8" w:tentative="1">
      <w:start w:val="1"/>
      <w:numFmt w:val="lowerRoman"/>
      <w:lvlText w:val="%6."/>
      <w:lvlJc w:val="right"/>
      <w:pPr>
        <w:ind w:left="4320" w:hanging="180"/>
      </w:pPr>
    </w:lvl>
    <w:lvl w:ilvl="6" w:tplc="2A7666E0" w:tentative="1">
      <w:start w:val="1"/>
      <w:numFmt w:val="decimal"/>
      <w:lvlText w:val="%7."/>
      <w:lvlJc w:val="left"/>
      <w:pPr>
        <w:ind w:left="5040" w:hanging="360"/>
      </w:pPr>
    </w:lvl>
    <w:lvl w:ilvl="7" w:tplc="FB301308" w:tentative="1">
      <w:start w:val="1"/>
      <w:numFmt w:val="lowerLetter"/>
      <w:lvlText w:val="%8."/>
      <w:lvlJc w:val="left"/>
      <w:pPr>
        <w:ind w:left="5760" w:hanging="360"/>
      </w:pPr>
    </w:lvl>
    <w:lvl w:ilvl="8" w:tplc="7ACEC04E" w:tentative="1">
      <w:start w:val="1"/>
      <w:numFmt w:val="lowerRoman"/>
      <w:lvlText w:val="%9."/>
      <w:lvlJc w:val="right"/>
      <w:pPr>
        <w:ind w:left="6480" w:hanging="180"/>
      </w:pPr>
    </w:lvl>
  </w:abstractNum>
  <w:abstractNum w:abstractNumId="31" w15:restartNumberingAfterBreak="0">
    <w:nsid w:val="4D34761F"/>
    <w:multiLevelType w:val="hybridMultilevel"/>
    <w:tmpl w:val="92F2D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0865AA5"/>
    <w:multiLevelType w:val="hybridMultilevel"/>
    <w:tmpl w:val="49A21BE0"/>
    <w:lvl w:ilvl="0" w:tplc="26A6398C">
      <w:start w:val="1"/>
      <w:numFmt w:val="decimal"/>
      <w:lvlText w:val="%1."/>
      <w:lvlJc w:val="left"/>
      <w:pPr>
        <w:ind w:left="360" w:hanging="360"/>
      </w:pPr>
      <w:rPr>
        <w:rFonts w:hint="default"/>
      </w:rPr>
    </w:lvl>
    <w:lvl w:ilvl="1" w:tplc="1472AFBE" w:tentative="1">
      <w:start w:val="1"/>
      <w:numFmt w:val="lowerLetter"/>
      <w:lvlText w:val="%2."/>
      <w:lvlJc w:val="left"/>
      <w:pPr>
        <w:ind w:left="1080" w:hanging="360"/>
      </w:pPr>
    </w:lvl>
    <w:lvl w:ilvl="2" w:tplc="BC26B17E" w:tentative="1">
      <w:start w:val="1"/>
      <w:numFmt w:val="lowerRoman"/>
      <w:lvlText w:val="%3."/>
      <w:lvlJc w:val="right"/>
      <w:pPr>
        <w:ind w:left="1800" w:hanging="180"/>
      </w:pPr>
    </w:lvl>
    <w:lvl w:ilvl="3" w:tplc="DEFC253A" w:tentative="1">
      <w:start w:val="1"/>
      <w:numFmt w:val="decimal"/>
      <w:lvlText w:val="%4."/>
      <w:lvlJc w:val="left"/>
      <w:pPr>
        <w:ind w:left="2520" w:hanging="360"/>
      </w:pPr>
    </w:lvl>
    <w:lvl w:ilvl="4" w:tplc="65AE598A" w:tentative="1">
      <w:start w:val="1"/>
      <w:numFmt w:val="lowerLetter"/>
      <w:lvlText w:val="%5."/>
      <w:lvlJc w:val="left"/>
      <w:pPr>
        <w:ind w:left="3240" w:hanging="360"/>
      </w:pPr>
    </w:lvl>
    <w:lvl w:ilvl="5" w:tplc="70D4112C" w:tentative="1">
      <w:start w:val="1"/>
      <w:numFmt w:val="lowerRoman"/>
      <w:lvlText w:val="%6."/>
      <w:lvlJc w:val="right"/>
      <w:pPr>
        <w:ind w:left="3960" w:hanging="180"/>
      </w:pPr>
    </w:lvl>
    <w:lvl w:ilvl="6" w:tplc="18942730" w:tentative="1">
      <w:start w:val="1"/>
      <w:numFmt w:val="decimal"/>
      <w:lvlText w:val="%7."/>
      <w:lvlJc w:val="left"/>
      <w:pPr>
        <w:ind w:left="4680" w:hanging="360"/>
      </w:pPr>
    </w:lvl>
    <w:lvl w:ilvl="7" w:tplc="CA384A8C" w:tentative="1">
      <w:start w:val="1"/>
      <w:numFmt w:val="lowerLetter"/>
      <w:lvlText w:val="%8."/>
      <w:lvlJc w:val="left"/>
      <w:pPr>
        <w:ind w:left="5400" w:hanging="360"/>
      </w:pPr>
    </w:lvl>
    <w:lvl w:ilvl="8" w:tplc="3482B876"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04E2ADC8">
      <w:start w:val="1"/>
      <w:numFmt w:val="lowerRoman"/>
      <w:lvlText w:val="(%1)"/>
      <w:lvlJc w:val="left"/>
      <w:pPr>
        <w:ind w:left="1080" w:hanging="720"/>
      </w:pPr>
      <w:rPr>
        <w:rFonts w:hint="default"/>
      </w:rPr>
    </w:lvl>
    <w:lvl w:ilvl="1" w:tplc="455AF8B4" w:tentative="1">
      <w:start w:val="1"/>
      <w:numFmt w:val="lowerLetter"/>
      <w:lvlText w:val="%2."/>
      <w:lvlJc w:val="left"/>
      <w:pPr>
        <w:ind w:left="1440" w:hanging="360"/>
      </w:pPr>
    </w:lvl>
    <w:lvl w:ilvl="2" w:tplc="D882B248" w:tentative="1">
      <w:start w:val="1"/>
      <w:numFmt w:val="lowerRoman"/>
      <w:lvlText w:val="%3."/>
      <w:lvlJc w:val="right"/>
      <w:pPr>
        <w:ind w:left="2160" w:hanging="180"/>
      </w:pPr>
    </w:lvl>
    <w:lvl w:ilvl="3" w:tplc="258E1FE8" w:tentative="1">
      <w:start w:val="1"/>
      <w:numFmt w:val="decimal"/>
      <w:lvlText w:val="%4."/>
      <w:lvlJc w:val="left"/>
      <w:pPr>
        <w:ind w:left="2880" w:hanging="360"/>
      </w:pPr>
    </w:lvl>
    <w:lvl w:ilvl="4" w:tplc="7E66923C" w:tentative="1">
      <w:start w:val="1"/>
      <w:numFmt w:val="lowerLetter"/>
      <w:lvlText w:val="%5."/>
      <w:lvlJc w:val="left"/>
      <w:pPr>
        <w:ind w:left="3600" w:hanging="360"/>
      </w:pPr>
    </w:lvl>
    <w:lvl w:ilvl="5" w:tplc="82A0A572" w:tentative="1">
      <w:start w:val="1"/>
      <w:numFmt w:val="lowerRoman"/>
      <w:lvlText w:val="%6."/>
      <w:lvlJc w:val="right"/>
      <w:pPr>
        <w:ind w:left="4320" w:hanging="180"/>
      </w:pPr>
    </w:lvl>
    <w:lvl w:ilvl="6" w:tplc="9890322E" w:tentative="1">
      <w:start w:val="1"/>
      <w:numFmt w:val="decimal"/>
      <w:lvlText w:val="%7."/>
      <w:lvlJc w:val="left"/>
      <w:pPr>
        <w:ind w:left="5040" w:hanging="360"/>
      </w:pPr>
    </w:lvl>
    <w:lvl w:ilvl="7" w:tplc="9A146760" w:tentative="1">
      <w:start w:val="1"/>
      <w:numFmt w:val="lowerLetter"/>
      <w:lvlText w:val="%8."/>
      <w:lvlJc w:val="left"/>
      <w:pPr>
        <w:ind w:left="5760" w:hanging="360"/>
      </w:pPr>
    </w:lvl>
    <w:lvl w:ilvl="8" w:tplc="369C82F4"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4FF4D064">
      <w:start w:val="1"/>
      <w:numFmt w:val="decimal"/>
      <w:lvlText w:val="%1."/>
      <w:lvlJc w:val="left"/>
      <w:pPr>
        <w:ind w:left="360" w:hanging="360"/>
      </w:pPr>
    </w:lvl>
    <w:lvl w:ilvl="1" w:tplc="0B98323E" w:tentative="1">
      <w:start w:val="1"/>
      <w:numFmt w:val="lowerLetter"/>
      <w:lvlText w:val="%2."/>
      <w:lvlJc w:val="left"/>
      <w:pPr>
        <w:ind w:left="1080" w:hanging="360"/>
      </w:pPr>
    </w:lvl>
    <w:lvl w:ilvl="2" w:tplc="EA30F878" w:tentative="1">
      <w:start w:val="1"/>
      <w:numFmt w:val="lowerRoman"/>
      <w:lvlText w:val="%3."/>
      <w:lvlJc w:val="right"/>
      <w:pPr>
        <w:ind w:left="1800" w:hanging="180"/>
      </w:pPr>
    </w:lvl>
    <w:lvl w:ilvl="3" w:tplc="D5AA8DEA" w:tentative="1">
      <w:start w:val="1"/>
      <w:numFmt w:val="decimal"/>
      <w:lvlText w:val="%4."/>
      <w:lvlJc w:val="left"/>
      <w:pPr>
        <w:ind w:left="2520" w:hanging="360"/>
      </w:pPr>
    </w:lvl>
    <w:lvl w:ilvl="4" w:tplc="AF8280EA" w:tentative="1">
      <w:start w:val="1"/>
      <w:numFmt w:val="lowerLetter"/>
      <w:lvlText w:val="%5."/>
      <w:lvlJc w:val="left"/>
      <w:pPr>
        <w:ind w:left="3240" w:hanging="360"/>
      </w:pPr>
    </w:lvl>
    <w:lvl w:ilvl="5" w:tplc="3176D874" w:tentative="1">
      <w:start w:val="1"/>
      <w:numFmt w:val="lowerRoman"/>
      <w:lvlText w:val="%6."/>
      <w:lvlJc w:val="right"/>
      <w:pPr>
        <w:ind w:left="3960" w:hanging="180"/>
      </w:pPr>
    </w:lvl>
    <w:lvl w:ilvl="6" w:tplc="71E2840A" w:tentative="1">
      <w:start w:val="1"/>
      <w:numFmt w:val="decimal"/>
      <w:lvlText w:val="%7."/>
      <w:lvlJc w:val="left"/>
      <w:pPr>
        <w:ind w:left="4680" w:hanging="360"/>
      </w:pPr>
    </w:lvl>
    <w:lvl w:ilvl="7" w:tplc="01FA4824" w:tentative="1">
      <w:start w:val="1"/>
      <w:numFmt w:val="lowerLetter"/>
      <w:lvlText w:val="%8."/>
      <w:lvlJc w:val="left"/>
      <w:pPr>
        <w:ind w:left="5400" w:hanging="360"/>
      </w:pPr>
    </w:lvl>
    <w:lvl w:ilvl="8" w:tplc="E7508F2E"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6F56B416">
      <w:start w:val="1"/>
      <w:numFmt w:val="lowerRoman"/>
      <w:lvlText w:val="(%1)"/>
      <w:lvlJc w:val="left"/>
      <w:pPr>
        <w:ind w:left="1080" w:hanging="720"/>
      </w:pPr>
      <w:rPr>
        <w:rFonts w:hint="default"/>
        <w:b w:val="0"/>
      </w:rPr>
    </w:lvl>
    <w:lvl w:ilvl="1" w:tplc="2820D1A2" w:tentative="1">
      <w:start w:val="1"/>
      <w:numFmt w:val="lowerLetter"/>
      <w:lvlText w:val="%2."/>
      <w:lvlJc w:val="left"/>
      <w:pPr>
        <w:ind w:left="1440" w:hanging="360"/>
      </w:pPr>
    </w:lvl>
    <w:lvl w:ilvl="2" w:tplc="E7368DCE" w:tentative="1">
      <w:start w:val="1"/>
      <w:numFmt w:val="lowerRoman"/>
      <w:lvlText w:val="%3."/>
      <w:lvlJc w:val="right"/>
      <w:pPr>
        <w:ind w:left="2160" w:hanging="180"/>
      </w:pPr>
    </w:lvl>
    <w:lvl w:ilvl="3" w:tplc="B2E0F042" w:tentative="1">
      <w:start w:val="1"/>
      <w:numFmt w:val="decimal"/>
      <w:lvlText w:val="%4."/>
      <w:lvlJc w:val="left"/>
      <w:pPr>
        <w:ind w:left="2880" w:hanging="360"/>
      </w:pPr>
    </w:lvl>
    <w:lvl w:ilvl="4" w:tplc="DBEEE300" w:tentative="1">
      <w:start w:val="1"/>
      <w:numFmt w:val="lowerLetter"/>
      <w:lvlText w:val="%5."/>
      <w:lvlJc w:val="left"/>
      <w:pPr>
        <w:ind w:left="3600" w:hanging="360"/>
      </w:pPr>
    </w:lvl>
    <w:lvl w:ilvl="5" w:tplc="06124136" w:tentative="1">
      <w:start w:val="1"/>
      <w:numFmt w:val="lowerRoman"/>
      <w:lvlText w:val="%6."/>
      <w:lvlJc w:val="right"/>
      <w:pPr>
        <w:ind w:left="4320" w:hanging="180"/>
      </w:pPr>
    </w:lvl>
    <w:lvl w:ilvl="6" w:tplc="25DA7F1C" w:tentative="1">
      <w:start w:val="1"/>
      <w:numFmt w:val="decimal"/>
      <w:lvlText w:val="%7."/>
      <w:lvlJc w:val="left"/>
      <w:pPr>
        <w:ind w:left="5040" w:hanging="360"/>
      </w:pPr>
    </w:lvl>
    <w:lvl w:ilvl="7" w:tplc="B27A78BA" w:tentative="1">
      <w:start w:val="1"/>
      <w:numFmt w:val="lowerLetter"/>
      <w:lvlText w:val="%8."/>
      <w:lvlJc w:val="left"/>
      <w:pPr>
        <w:ind w:left="5760" w:hanging="360"/>
      </w:pPr>
    </w:lvl>
    <w:lvl w:ilvl="8" w:tplc="D4EE5F36" w:tentative="1">
      <w:start w:val="1"/>
      <w:numFmt w:val="lowerRoman"/>
      <w:lvlText w:val="%9."/>
      <w:lvlJc w:val="right"/>
      <w:pPr>
        <w:ind w:left="6480" w:hanging="180"/>
      </w:pPr>
    </w:lvl>
  </w:abstractNum>
  <w:abstractNum w:abstractNumId="36" w15:restartNumberingAfterBreak="0">
    <w:nsid w:val="5B6D2827"/>
    <w:multiLevelType w:val="hybridMultilevel"/>
    <w:tmpl w:val="406CC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BC6731D"/>
    <w:multiLevelType w:val="hybridMultilevel"/>
    <w:tmpl w:val="5504F770"/>
    <w:lvl w:ilvl="0" w:tplc="6C3A7460">
      <w:start w:val="1"/>
      <w:numFmt w:val="lowerRoman"/>
      <w:lvlText w:val="(%1)"/>
      <w:lvlJc w:val="left"/>
      <w:pPr>
        <w:ind w:left="1080" w:hanging="720"/>
      </w:pPr>
      <w:rPr>
        <w:rFonts w:hint="default"/>
      </w:rPr>
    </w:lvl>
    <w:lvl w:ilvl="1" w:tplc="1B107494" w:tentative="1">
      <w:start w:val="1"/>
      <w:numFmt w:val="lowerLetter"/>
      <w:lvlText w:val="%2."/>
      <w:lvlJc w:val="left"/>
      <w:pPr>
        <w:ind w:left="1440" w:hanging="360"/>
      </w:pPr>
    </w:lvl>
    <w:lvl w:ilvl="2" w:tplc="D3561F00" w:tentative="1">
      <w:start w:val="1"/>
      <w:numFmt w:val="lowerRoman"/>
      <w:lvlText w:val="%3."/>
      <w:lvlJc w:val="right"/>
      <w:pPr>
        <w:ind w:left="2160" w:hanging="180"/>
      </w:pPr>
    </w:lvl>
    <w:lvl w:ilvl="3" w:tplc="BBBEF0EE" w:tentative="1">
      <w:start w:val="1"/>
      <w:numFmt w:val="decimal"/>
      <w:lvlText w:val="%4."/>
      <w:lvlJc w:val="left"/>
      <w:pPr>
        <w:ind w:left="2880" w:hanging="360"/>
      </w:pPr>
    </w:lvl>
    <w:lvl w:ilvl="4" w:tplc="713A19AE" w:tentative="1">
      <w:start w:val="1"/>
      <w:numFmt w:val="lowerLetter"/>
      <w:lvlText w:val="%5."/>
      <w:lvlJc w:val="left"/>
      <w:pPr>
        <w:ind w:left="3600" w:hanging="360"/>
      </w:pPr>
    </w:lvl>
    <w:lvl w:ilvl="5" w:tplc="AD46CC6E" w:tentative="1">
      <w:start w:val="1"/>
      <w:numFmt w:val="lowerRoman"/>
      <w:lvlText w:val="%6."/>
      <w:lvlJc w:val="right"/>
      <w:pPr>
        <w:ind w:left="4320" w:hanging="180"/>
      </w:pPr>
    </w:lvl>
    <w:lvl w:ilvl="6" w:tplc="4DD8DFDA" w:tentative="1">
      <w:start w:val="1"/>
      <w:numFmt w:val="decimal"/>
      <w:lvlText w:val="%7."/>
      <w:lvlJc w:val="left"/>
      <w:pPr>
        <w:ind w:left="5040" w:hanging="360"/>
      </w:pPr>
    </w:lvl>
    <w:lvl w:ilvl="7" w:tplc="44C25D40" w:tentative="1">
      <w:start w:val="1"/>
      <w:numFmt w:val="lowerLetter"/>
      <w:lvlText w:val="%8."/>
      <w:lvlJc w:val="left"/>
      <w:pPr>
        <w:ind w:left="5760" w:hanging="360"/>
      </w:pPr>
    </w:lvl>
    <w:lvl w:ilvl="8" w:tplc="F25EAF36" w:tentative="1">
      <w:start w:val="1"/>
      <w:numFmt w:val="lowerRoman"/>
      <w:lvlText w:val="%9."/>
      <w:lvlJc w:val="right"/>
      <w:pPr>
        <w:ind w:left="6480" w:hanging="180"/>
      </w:pPr>
    </w:lvl>
  </w:abstractNum>
  <w:abstractNum w:abstractNumId="38" w15:restartNumberingAfterBreak="0">
    <w:nsid w:val="61972C22"/>
    <w:multiLevelType w:val="hybridMultilevel"/>
    <w:tmpl w:val="A6349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9BB87258">
      <w:start w:val="1"/>
      <w:numFmt w:val="lowerRoman"/>
      <w:lvlText w:val="(%1)"/>
      <w:lvlJc w:val="left"/>
      <w:pPr>
        <w:ind w:left="1080" w:hanging="720"/>
      </w:pPr>
      <w:rPr>
        <w:rFonts w:hint="default"/>
      </w:rPr>
    </w:lvl>
    <w:lvl w:ilvl="1" w:tplc="105C0CE2" w:tentative="1">
      <w:start w:val="1"/>
      <w:numFmt w:val="lowerLetter"/>
      <w:lvlText w:val="%2."/>
      <w:lvlJc w:val="left"/>
      <w:pPr>
        <w:ind w:left="1440" w:hanging="360"/>
      </w:pPr>
    </w:lvl>
    <w:lvl w:ilvl="2" w:tplc="84B0DB56" w:tentative="1">
      <w:start w:val="1"/>
      <w:numFmt w:val="lowerRoman"/>
      <w:lvlText w:val="%3."/>
      <w:lvlJc w:val="right"/>
      <w:pPr>
        <w:ind w:left="2160" w:hanging="180"/>
      </w:pPr>
    </w:lvl>
    <w:lvl w:ilvl="3" w:tplc="0644B4DA" w:tentative="1">
      <w:start w:val="1"/>
      <w:numFmt w:val="decimal"/>
      <w:lvlText w:val="%4."/>
      <w:lvlJc w:val="left"/>
      <w:pPr>
        <w:ind w:left="2880" w:hanging="360"/>
      </w:pPr>
    </w:lvl>
    <w:lvl w:ilvl="4" w:tplc="7D08FE36" w:tentative="1">
      <w:start w:val="1"/>
      <w:numFmt w:val="lowerLetter"/>
      <w:lvlText w:val="%5."/>
      <w:lvlJc w:val="left"/>
      <w:pPr>
        <w:ind w:left="3600" w:hanging="360"/>
      </w:pPr>
    </w:lvl>
    <w:lvl w:ilvl="5" w:tplc="F9F49C22" w:tentative="1">
      <w:start w:val="1"/>
      <w:numFmt w:val="lowerRoman"/>
      <w:lvlText w:val="%6."/>
      <w:lvlJc w:val="right"/>
      <w:pPr>
        <w:ind w:left="4320" w:hanging="180"/>
      </w:pPr>
    </w:lvl>
    <w:lvl w:ilvl="6" w:tplc="395C0A46" w:tentative="1">
      <w:start w:val="1"/>
      <w:numFmt w:val="decimal"/>
      <w:lvlText w:val="%7."/>
      <w:lvlJc w:val="left"/>
      <w:pPr>
        <w:ind w:left="5040" w:hanging="360"/>
      </w:pPr>
    </w:lvl>
    <w:lvl w:ilvl="7" w:tplc="8CBA4F62" w:tentative="1">
      <w:start w:val="1"/>
      <w:numFmt w:val="lowerLetter"/>
      <w:lvlText w:val="%8."/>
      <w:lvlJc w:val="left"/>
      <w:pPr>
        <w:ind w:left="5760" w:hanging="360"/>
      </w:pPr>
    </w:lvl>
    <w:lvl w:ilvl="8" w:tplc="D9BECDD6" w:tentative="1">
      <w:start w:val="1"/>
      <w:numFmt w:val="lowerRoman"/>
      <w:lvlText w:val="%9."/>
      <w:lvlJc w:val="right"/>
      <w:pPr>
        <w:ind w:left="6480" w:hanging="180"/>
      </w:pPr>
    </w:lvl>
  </w:abstractNum>
  <w:abstractNum w:abstractNumId="40" w15:restartNumberingAfterBreak="0">
    <w:nsid w:val="6ACA0FCC"/>
    <w:multiLevelType w:val="hybridMultilevel"/>
    <w:tmpl w:val="5F0E06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87342F"/>
    <w:multiLevelType w:val="hybridMultilevel"/>
    <w:tmpl w:val="67861EE0"/>
    <w:lvl w:ilvl="0" w:tplc="27E4BA28">
      <w:start w:val="1"/>
      <w:numFmt w:val="lowerRoman"/>
      <w:lvlText w:val="(%1)"/>
      <w:lvlJc w:val="left"/>
      <w:pPr>
        <w:ind w:left="1004" w:hanging="720"/>
      </w:pPr>
      <w:rPr>
        <w:rFonts w:hint="default"/>
        <w:b w:val="0"/>
      </w:rPr>
    </w:lvl>
    <w:lvl w:ilvl="1" w:tplc="02700000" w:tentative="1">
      <w:start w:val="1"/>
      <w:numFmt w:val="lowerLetter"/>
      <w:lvlText w:val="%2."/>
      <w:lvlJc w:val="left"/>
      <w:pPr>
        <w:ind w:left="1364" w:hanging="360"/>
      </w:pPr>
    </w:lvl>
    <w:lvl w:ilvl="2" w:tplc="3764417E" w:tentative="1">
      <w:start w:val="1"/>
      <w:numFmt w:val="lowerRoman"/>
      <w:lvlText w:val="%3."/>
      <w:lvlJc w:val="right"/>
      <w:pPr>
        <w:ind w:left="2084" w:hanging="180"/>
      </w:pPr>
    </w:lvl>
    <w:lvl w:ilvl="3" w:tplc="E80EF42A" w:tentative="1">
      <w:start w:val="1"/>
      <w:numFmt w:val="decimal"/>
      <w:lvlText w:val="%4."/>
      <w:lvlJc w:val="left"/>
      <w:pPr>
        <w:ind w:left="2804" w:hanging="360"/>
      </w:pPr>
    </w:lvl>
    <w:lvl w:ilvl="4" w:tplc="A4025F3C" w:tentative="1">
      <w:start w:val="1"/>
      <w:numFmt w:val="lowerLetter"/>
      <w:lvlText w:val="%5."/>
      <w:lvlJc w:val="left"/>
      <w:pPr>
        <w:ind w:left="3524" w:hanging="360"/>
      </w:pPr>
    </w:lvl>
    <w:lvl w:ilvl="5" w:tplc="E6C81D80" w:tentative="1">
      <w:start w:val="1"/>
      <w:numFmt w:val="lowerRoman"/>
      <w:lvlText w:val="%6."/>
      <w:lvlJc w:val="right"/>
      <w:pPr>
        <w:ind w:left="4244" w:hanging="180"/>
      </w:pPr>
    </w:lvl>
    <w:lvl w:ilvl="6" w:tplc="2240483E" w:tentative="1">
      <w:start w:val="1"/>
      <w:numFmt w:val="decimal"/>
      <w:lvlText w:val="%7."/>
      <w:lvlJc w:val="left"/>
      <w:pPr>
        <w:ind w:left="4964" w:hanging="360"/>
      </w:pPr>
    </w:lvl>
    <w:lvl w:ilvl="7" w:tplc="ECEE23A8" w:tentative="1">
      <w:start w:val="1"/>
      <w:numFmt w:val="lowerLetter"/>
      <w:lvlText w:val="%8."/>
      <w:lvlJc w:val="left"/>
      <w:pPr>
        <w:ind w:left="5684" w:hanging="360"/>
      </w:pPr>
    </w:lvl>
    <w:lvl w:ilvl="8" w:tplc="3C68D5B2" w:tentative="1">
      <w:start w:val="1"/>
      <w:numFmt w:val="lowerRoman"/>
      <w:lvlText w:val="%9."/>
      <w:lvlJc w:val="right"/>
      <w:pPr>
        <w:ind w:left="6404" w:hanging="180"/>
      </w:pPr>
    </w:lvl>
  </w:abstractNum>
  <w:abstractNum w:abstractNumId="42" w15:restartNumberingAfterBreak="0">
    <w:nsid w:val="6C9B40F0"/>
    <w:multiLevelType w:val="hybridMultilevel"/>
    <w:tmpl w:val="EEFC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B06011"/>
    <w:multiLevelType w:val="hybridMultilevel"/>
    <w:tmpl w:val="49A21BE0"/>
    <w:lvl w:ilvl="0" w:tplc="FD040E36">
      <w:start w:val="1"/>
      <w:numFmt w:val="decimal"/>
      <w:lvlText w:val="%1."/>
      <w:lvlJc w:val="left"/>
      <w:pPr>
        <w:ind w:left="360" w:hanging="360"/>
      </w:pPr>
      <w:rPr>
        <w:rFonts w:hint="default"/>
      </w:rPr>
    </w:lvl>
    <w:lvl w:ilvl="1" w:tplc="6B2E2A58" w:tentative="1">
      <w:start w:val="1"/>
      <w:numFmt w:val="lowerLetter"/>
      <w:lvlText w:val="%2."/>
      <w:lvlJc w:val="left"/>
      <w:pPr>
        <w:ind w:left="1080" w:hanging="360"/>
      </w:pPr>
    </w:lvl>
    <w:lvl w:ilvl="2" w:tplc="DD6C2D48" w:tentative="1">
      <w:start w:val="1"/>
      <w:numFmt w:val="lowerRoman"/>
      <w:lvlText w:val="%3."/>
      <w:lvlJc w:val="right"/>
      <w:pPr>
        <w:ind w:left="1800" w:hanging="180"/>
      </w:pPr>
    </w:lvl>
    <w:lvl w:ilvl="3" w:tplc="6776740E" w:tentative="1">
      <w:start w:val="1"/>
      <w:numFmt w:val="decimal"/>
      <w:lvlText w:val="%4."/>
      <w:lvlJc w:val="left"/>
      <w:pPr>
        <w:ind w:left="2520" w:hanging="360"/>
      </w:pPr>
    </w:lvl>
    <w:lvl w:ilvl="4" w:tplc="BB6A66C8" w:tentative="1">
      <w:start w:val="1"/>
      <w:numFmt w:val="lowerLetter"/>
      <w:lvlText w:val="%5."/>
      <w:lvlJc w:val="left"/>
      <w:pPr>
        <w:ind w:left="3240" w:hanging="360"/>
      </w:pPr>
    </w:lvl>
    <w:lvl w:ilvl="5" w:tplc="A7C84D3C" w:tentative="1">
      <w:start w:val="1"/>
      <w:numFmt w:val="lowerRoman"/>
      <w:lvlText w:val="%6."/>
      <w:lvlJc w:val="right"/>
      <w:pPr>
        <w:ind w:left="3960" w:hanging="180"/>
      </w:pPr>
    </w:lvl>
    <w:lvl w:ilvl="6" w:tplc="81B0B798" w:tentative="1">
      <w:start w:val="1"/>
      <w:numFmt w:val="decimal"/>
      <w:lvlText w:val="%7."/>
      <w:lvlJc w:val="left"/>
      <w:pPr>
        <w:ind w:left="4680" w:hanging="360"/>
      </w:pPr>
    </w:lvl>
    <w:lvl w:ilvl="7" w:tplc="CC346916" w:tentative="1">
      <w:start w:val="1"/>
      <w:numFmt w:val="lowerLetter"/>
      <w:lvlText w:val="%8."/>
      <w:lvlJc w:val="left"/>
      <w:pPr>
        <w:ind w:left="5400" w:hanging="360"/>
      </w:pPr>
    </w:lvl>
    <w:lvl w:ilvl="8" w:tplc="EB5005EA" w:tentative="1">
      <w:start w:val="1"/>
      <w:numFmt w:val="lowerRoman"/>
      <w:lvlText w:val="%9."/>
      <w:lvlJc w:val="right"/>
      <w:pPr>
        <w:ind w:left="6120" w:hanging="180"/>
      </w:pPr>
    </w:lvl>
  </w:abstractNum>
  <w:abstractNum w:abstractNumId="44" w15:restartNumberingAfterBreak="0">
    <w:nsid w:val="77305012"/>
    <w:multiLevelType w:val="hybridMultilevel"/>
    <w:tmpl w:val="19B6B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8C332D4"/>
    <w:multiLevelType w:val="hybridMultilevel"/>
    <w:tmpl w:val="5504F770"/>
    <w:lvl w:ilvl="0" w:tplc="EA50B5C8">
      <w:start w:val="1"/>
      <w:numFmt w:val="lowerRoman"/>
      <w:lvlText w:val="(%1)"/>
      <w:lvlJc w:val="left"/>
      <w:pPr>
        <w:ind w:left="1080" w:hanging="720"/>
      </w:pPr>
      <w:rPr>
        <w:rFonts w:hint="default"/>
      </w:rPr>
    </w:lvl>
    <w:lvl w:ilvl="1" w:tplc="3348D684" w:tentative="1">
      <w:start w:val="1"/>
      <w:numFmt w:val="lowerLetter"/>
      <w:lvlText w:val="%2."/>
      <w:lvlJc w:val="left"/>
      <w:pPr>
        <w:ind w:left="1440" w:hanging="360"/>
      </w:pPr>
    </w:lvl>
    <w:lvl w:ilvl="2" w:tplc="33246258" w:tentative="1">
      <w:start w:val="1"/>
      <w:numFmt w:val="lowerRoman"/>
      <w:lvlText w:val="%3."/>
      <w:lvlJc w:val="right"/>
      <w:pPr>
        <w:ind w:left="2160" w:hanging="180"/>
      </w:pPr>
    </w:lvl>
    <w:lvl w:ilvl="3" w:tplc="5264425A" w:tentative="1">
      <w:start w:val="1"/>
      <w:numFmt w:val="decimal"/>
      <w:lvlText w:val="%4."/>
      <w:lvlJc w:val="left"/>
      <w:pPr>
        <w:ind w:left="2880" w:hanging="360"/>
      </w:pPr>
    </w:lvl>
    <w:lvl w:ilvl="4" w:tplc="DAFEE4F6" w:tentative="1">
      <w:start w:val="1"/>
      <w:numFmt w:val="lowerLetter"/>
      <w:lvlText w:val="%5."/>
      <w:lvlJc w:val="left"/>
      <w:pPr>
        <w:ind w:left="3600" w:hanging="360"/>
      </w:pPr>
    </w:lvl>
    <w:lvl w:ilvl="5" w:tplc="5960230E" w:tentative="1">
      <w:start w:val="1"/>
      <w:numFmt w:val="lowerRoman"/>
      <w:lvlText w:val="%6."/>
      <w:lvlJc w:val="right"/>
      <w:pPr>
        <w:ind w:left="4320" w:hanging="180"/>
      </w:pPr>
    </w:lvl>
    <w:lvl w:ilvl="6" w:tplc="1244FE86" w:tentative="1">
      <w:start w:val="1"/>
      <w:numFmt w:val="decimal"/>
      <w:lvlText w:val="%7."/>
      <w:lvlJc w:val="left"/>
      <w:pPr>
        <w:ind w:left="5040" w:hanging="360"/>
      </w:pPr>
    </w:lvl>
    <w:lvl w:ilvl="7" w:tplc="1A22F440" w:tentative="1">
      <w:start w:val="1"/>
      <w:numFmt w:val="lowerLetter"/>
      <w:lvlText w:val="%8."/>
      <w:lvlJc w:val="left"/>
      <w:pPr>
        <w:ind w:left="5760" w:hanging="360"/>
      </w:pPr>
    </w:lvl>
    <w:lvl w:ilvl="8" w:tplc="D8E0AD90"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A80A0792">
      <w:start w:val="1"/>
      <w:numFmt w:val="decimal"/>
      <w:lvlText w:val="%1."/>
      <w:lvlJc w:val="left"/>
      <w:pPr>
        <w:ind w:left="360" w:hanging="360"/>
      </w:pPr>
      <w:rPr>
        <w:rFonts w:hint="default"/>
      </w:rPr>
    </w:lvl>
    <w:lvl w:ilvl="1" w:tplc="E7623450" w:tentative="1">
      <w:start w:val="1"/>
      <w:numFmt w:val="lowerLetter"/>
      <w:lvlText w:val="%2."/>
      <w:lvlJc w:val="left"/>
      <w:pPr>
        <w:ind w:left="1080" w:hanging="360"/>
      </w:pPr>
    </w:lvl>
    <w:lvl w:ilvl="2" w:tplc="47282388" w:tentative="1">
      <w:start w:val="1"/>
      <w:numFmt w:val="lowerRoman"/>
      <w:lvlText w:val="%3."/>
      <w:lvlJc w:val="right"/>
      <w:pPr>
        <w:ind w:left="1800" w:hanging="180"/>
      </w:pPr>
    </w:lvl>
    <w:lvl w:ilvl="3" w:tplc="7618F1C4" w:tentative="1">
      <w:start w:val="1"/>
      <w:numFmt w:val="decimal"/>
      <w:lvlText w:val="%4."/>
      <w:lvlJc w:val="left"/>
      <w:pPr>
        <w:ind w:left="2520" w:hanging="360"/>
      </w:pPr>
    </w:lvl>
    <w:lvl w:ilvl="4" w:tplc="A43AAD88" w:tentative="1">
      <w:start w:val="1"/>
      <w:numFmt w:val="lowerLetter"/>
      <w:lvlText w:val="%5."/>
      <w:lvlJc w:val="left"/>
      <w:pPr>
        <w:ind w:left="3240" w:hanging="360"/>
      </w:pPr>
    </w:lvl>
    <w:lvl w:ilvl="5" w:tplc="CAE2DB00" w:tentative="1">
      <w:start w:val="1"/>
      <w:numFmt w:val="lowerRoman"/>
      <w:lvlText w:val="%6."/>
      <w:lvlJc w:val="right"/>
      <w:pPr>
        <w:ind w:left="3960" w:hanging="180"/>
      </w:pPr>
    </w:lvl>
    <w:lvl w:ilvl="6" w:tplc="1DD289E4" w:tentative="1">
      <w:start w:val="1"/>
      <w:numFmt w:val="decimal"/>
      <w:lvlText w:val="%7."/>
      <w:lvlJc w:val="left"/>
      <w:pPr>
        <w:ind w:left="4680" w:hanging="360"/>
      </w:pPr>
    </w:lvl>
    <w:lvl w:ilvl="7" w:tplc="8438D9B6" w:tentative="1">
      <w:start w:val="1"/>
      <w:numFmt w:val="lowerLetter"/>
      <w:lvlText w:val="%8."/>
      <w:lvlJc w:val="left"/>
      <w:pPr>
        <w:ind w:left="5400" w:hanging="360"/>
      </w:pPr>
    </w:lvl>
    <w:lvl w:ilvl="8" w:tplc="C4D6F0AE"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F18C2552">
      <w:start w:val="1"/>
      <w:numFmt w:val="lowerRoman"/>
      <w:lvlText w:val="(%1)"/>
      <w:lvlJc w:val="left"/>
      <w:pPr>
        <w:ind w:left="1080" w:hanging="720"/>
      </w:pPr>
      <w:rPr>
        <w:rFonts w:hint="default"/>
      </w:rPr>
    </w:lvl>
    <w:lvl w:ilvl="1" w:tplc="475E5A60" w:tentative="1">
      <w:start w:val="1"/>
      <w:numFmt w:val="lowerLetter"/>
      <w:lvlText w:val="%2."/>
      <w:lvlJc w:val="left"/>
      <w:pPr>
        <w:ind w:left="1440" w:hanging="360"/>
      </w:pPr>
    </w:lvl>
    <w:lvl w:ilvl="2" w:tplc="9C58445E" w:tentative="1">
      <w:start w:val="1"/>
      <w:numFmt w:val="lowerRoman"/>
      <w:lvlText w:val="%3."/>
      <w:lvlJc w:val="right"/>
      <w:pPr>
        <w:ind w:left="2160" w:hanging="180"/>
      </w:pPr>
    </w:lvl>
    <w:lvl w:ilvl="3" w:tplc="4C36025C" w:tentative="1">
      <w:start w:val="1"/>
      <w:numFmt w:val="decimal"/>
      <w:lvlText w:val="%4."/>
      <w:lvlJc w:val="left"/>
      <w:pPr>
        <w:ind w:left="2880" w:hanging="360"/>
      </w:pPr>
    </w:lvl>
    <w:lvl w:ilvl="4" w:tplc="EFAEA10C" w:tentative="1">
      <w:start w:val="1"/>
      <w:numFmt w:val="lowerLetter"/>
      <w:lvlText w:val="%5."/>
      <w:lvlJc w:val="left"/>
      <w:pPr>
        <w:ind w:left="3600" w:hanging="360"/>
      </w:pPr>
    </w:lvl>
    <w:lvl w:ilvl="5" w:tplc="E172887E" w:tentative="1">
      <w:start w:val="1"/>
      <w:numFmt w:val="lowerRoman"/>
      <w:lvlText w:val="%6."/>
      <w:lvlJc w:val="right"/>
      <w:pPr>
        <w:ind w:left="4320" w:hanging="180"/>
      </w:pPr>
    </w:lvl>
    <w:lvl w:ilvl="6" w:tplc="D0783FEE" w:tentative="1">
      <w:start w:val="1"/>
      <w:numFmt w:val="decimal"/>
      <w:lvlText w:val="%7."/>
      <w:lvlJc w:val="left"/>
      <w:pPr>
        <w:ind w:left="5040" w:hanging="360"/>
      </w:pPr>
    </w:lvl>
    <w:lvl w:ilvl="7" w:tplc="09068AEE" w:tentative="1">
      <w:start w:val="1"/>
      <w:numFmt w:val="lowerLetter"/>
      <w:lvlText w:val="%8."/>
      <w:lvlJc w:val="left"/>
      <w:pPr>
        <w:ind w:left="5760" w:hanging="360"/>
      </w:pPr>
    </w:lvl>
    <w:lvl w:ilvl="8" w:tplc="57109B18"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8200AEE4">
      <w:start w:val="1"/>
      <w:numFmt w:val="decimal"/>
      <w:lvlText w:val="%1."/>
      <w:lvlJc w:val="left"/>
      <w:pPr>
        <w:ind w:left="360" w:hanging="360"/>
      </w:pPr>
      <w:rPr>
        <w:rFonts w:hint="default"/>
      </w:rPr>
    </w:lvl>
    <w:lvl w:ilvl="1" w:tplc="14B479F2" w:tentative="1">
      <w:start w:val="1"/>
      <w:numFmt w:val="lowerLetter"/>
      <w:lvlText w:val="%2."/>
      <w:lvlJc w:val="left"/>
      <w:pPr>
        <w:ind w:left="1080" w:hanging="360"/>
      </w:pPr>
    </w:lvl>
    <w:lvl w:ilvl="2" w:tplc="B5841D64" w:tentative="1">
      <w:start w:val="1"/>
      <w:numFmt w:val="lowerRoman"/>
      <w:lvlText w:val="%3."/>
      <w:lvlJc w:val="right"/>
      <w:pPr>
        <w:ind w:left="1800" w:hanging="180"/>
      </w:pPr>
    </w:lvl>
    <w:lvl w:ilvl="3" w:tplc="10807BFE" w:tentative="1">
      <w:start w:val="1"/>
      <w:numFmt w:val="decimal"/>
      <w:lvlText w:val="%4."/>
      <w:lvlJc w:val="left"/>
      <w:pPr>
        <w:ind w:left="2520" w:hanging="360"/>
      </w:pPr>
    </w:lvl>
    <w:lvl w:ilvl="4" w:tplc="604EE7F8" w:tentative="1">
      <w:start w:val="1"/>
      <w:numFmt w:val="lowerLetter"/>
      <w:lvlText w:val="%5."/>
      <w:lvlJc w:val="left"/>
      <w:pPr>
        <w:ind w:left="3240" w:hanging="360"/>
      </w:pPr>
    </w:lvl>
    <w:lvl w:ilvl="5" w:tplc="CA9657A6" w:tentative="1">
      <w:start w:val="1"/>
      <w:numFmt w:val="lowerRoman"/>
      <w:lvlText w:val="%6."/>
      <w:lvlJc w:val="right"/>
      <w:pPr>
        <w:ind w:left="3960" w:hanging="180"/>
      </w:pPr>
    </w:lvl>
    <w:lvl w:ilvl="6" w:tplc="0FC661E0" w:tentative="1">
      <w:start w:val="1"/>
      <w:numFmt w:val="decimal"/>
      <w:lvlText w:val="%7."/>
      <w:lvlJc w:val="left"/>
      <w:pPr>
        <w:ind w:left="4680" w:hanging="360"/>
      </w:pPr>
    </w:lvl>
    <w:lvl w:ilvl="7" w:tplc="2346AE52" w:tentative="1">
      <w:start w:val="1"/>
      <w:numFmt w:val="lowerLetter"/>
      <w:lvlText w:val="%8."/>
      <w:lvlJc w:val="left"/>
      <w:pPr>
        <w:ind w:left="5400" w:hanging="360"/>
      </w:pPr>
    </w:lvl>
    <w:lvl w:ilvl="8" w:tplc="1CA2FC96"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E030203C">
      <w:start w:val="1"/>
      <w:numFmt w:val="decimal"/>
      <w:lvlText w:val="%1."/>
      <w:lvlJc w:val="left"/>
      <w:pPr>
        <w:ind w:left="360" w:hanging="360"/>
      </w:pPr>
      <w:rPr>
        <w:rFonts w:hint="default"/>
      </w:rPr>
    </w:lvl>
    <w:lvl w:ilvl="1" w:tplc="DF3A544C" w:tentative="1">
      <w:start w:val="1"/>
      <w:numFmt w:val="lowerLetter"/>
      <w:lvlText w:val="%2."/>
      <w:lvlJc w:val="left"/>
      <w:pPr>
        <w:ind w:left="1080" w:hanging="360"/>
      </w:pPr>
    </w:lvl>
    <w:lvl w:ilvl="2" w:tplc="8014F6EC" w:tentative="1">
      <w:start w:val="1"/>
      <w:numFmt w:val="lowerRoman"/>
      <w:lvlText w:val="%3."/>
      <w:lvlJc w:val="right"/>
      <w:pPr>
        <w:ind w:left="1800" w:hanging="180"/>
      </w:pPr>
    </w:lvl>
    <w:lvl w:ilvl="3" w:tplc="6EF65D94" w:tentative="1">
      <w:start w:val="1"/>
      <w:numFmt w:val="decimal"/>
      <w:lvlText w:val="%4."/>
      <w:lvlJc w:val="left"/>
      <w:pPr>
        <w:ind w:left="2520" w:hanging="360"/>
      </w:pPr>
    </w:lvl>
    <w:lvl w:ilvl="4" w:tplc="4DDC519A" w:tentative="1">
      <w:start w:val="1"/>
      <w:numFmt w:val="lowerLetter"/>
      <w:lvlText w:val="%5."/>
      <w:lvlJc w:val="left"/>
      <w:pPr>
        <w:ind w:left="3240" w:hanging="360"/>
      </w:pPr>
    </w:lvl>
    <w:lvl w:ilvl="5" w:tplc="0F686174" w:tentative="1">
      <w:start w:val="1"/>
      <w:numFmt w:val="lowerRoman"/>
      <w:lvlText w:val="%6."/>
      <w:lvlJc w:val="right"/>
      <w:pPr>
        <w:ind w:left="3960" w:hanging="180"/>
      </w:pPr>
    </w:lvl>
    <w:lvl w:ilvl="6" w:tplc="1E5C1A5C" w:tentative="1">
      <w:start w:val="1"/>
      <w:numFmt w:val="decimal"/>
      <w:lvlText w:val="%7."/>
      <w:lvlJc w:val="left"/>
      <w:pPr>
        <w:ind w:left="4680" w:hanging="360"/>
      </w:pPr>
    </w:lvl>
    <w:lvl w:ilvl="7" w:tplc="A7EA63DE" w:tentative="1">
      <w:start w:val="1"/>
      <w:numFmt w:val="lowerLetter"/>
      <w:lvlText w:val="%8."/>
      <w:lvlJc w:val="left"/>
      <w:pPr>
        <w:ind w:left="5400" w:hanging="360"/>
      </w:pPr>
    </w:lvl>
    <w:lvl w:ilvl="8" w:tplc="D56E5850" w:tentative="1">
      <w:start w:val="1"/>
      <w:numFmt w:val="lowerRoman"/>
      <w:lvlText w:val="%9."/>
      <w:lvlJc w:val="right"/>
      <w:pPr>
        <w:ind w:left="6120" w:hanging="180"/>
      </w:pPr>
    </w:lvl>
  </w:abstractNum>
  <w:num w:numId="1">
    <w:abstractNumId w:val="10"/>
  </w:num>
  <w:num w:numId="2">
    <w:abstractNumId w:val="22"/>
  </w:num>
  <w:num w:numId="3">
    <w:abstractNumId w:val="46"/>
  </w:num>
  <w:num w:numId="4">
    <w:abstractNumId w:val="49"/>
  </w:num>
  <w:num w:numId="5">
    <w:abstractNumId w:val="32"/>
  </w:num>
  <w:num w:numId="6">
    <w:abstractNumId w:val="18"/>
  </w:num>
  <w:num w:numId="7">
    <w:abstractNumId w:val="43"/>
  </w:num>
  <w:num w:numId="8">
    <w:abstractNumId w:val="17"/>
  </w:num>
  <w:num w:numId="9">
    <w:abstractNumId w:val="25"/>
  </w:num>
  <w:num w:numId="10">
    <w:abstractNumId w:val="48"/>
  </w:num>
  <w:num w:numId="11">
    <w:abstractNumId w:val="15"/>
  </w:num>
  <w:num w:numId="12">
    <w:abstractNumId w:val="33"/>
  </w:num>
  <w:num w:numId="13">
    <w:abstractNumId w:val="34"/>
  </w:num>
  <w:num w:numId="14">
    <w:abstractNumId w:val="37"/>
  </w:num>
  <w:num w:numId="15">
    <w:abstractNumId w:val="29"/>
  </w:num>
  <w:num w:numId="16">
    <w:abstractNumId w:val="11"/>
  </w:num>
  <w:num w:numId="17">
    <w:abstractNumId w:val="41"/>
  </w:num>
  <w:num w:numId="18">
    <w:abstractNumId w:val="35"/>
  </w:num>
  <w:num w:numId="19">
    <w:abstractNumId w:val="19"/>
  </w:num>
  <w:num w:numId="20">
    <w:abstractNumId w:val="30"/>
  </w:num>
  <w:num w:numId="21">
    <w:abstractNumId w:val="9"/>
  </w:num>
  <w:num w:numId="22">
    <w:abstractNumId w:val="14"/>
  </w:num>
  <w:num w:numId="23">
    <w:abstractNumId w:val="39"/>
  </w:num>
  <w:num w:numId="24">
    <w:abstractNumId w:val="26"/>
  </w:num>
  <w:num w:numId="25">
    <w:abstractNumId w:val="21"/>
  </w:num>
  <w:num w:numId="26">
    <w:abstractNumId w:val="13"/>
  </w:num>
  <w:num w:numId="27">
    <w:abstractNumId w:val="27"/>
  </w:num>
  <w:num w:numId="28">
    <w:abstractNumId w:val="47"/>
  </w:num>
  <w:num w:numId="29">
    <w:abstractNumId w:val="4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6"/>
  </w:num>
  <w:num w:numId="40">
    <w:abstractNumId w:val="23"/>
  </w:num>
  <w:num w:numId="41">
    <w:abstractNumId w:val="42"/>
  </w:num>
  <w:num w:numId="42">
    <w:abstractNumId w:val="8"/>
  </w:num>
  <w:num w:numId="43">
    <w:abstractNumId w:val="44"/>
  </w:num>
  <w:num w:numId="44">
    <w:abstractNumId w:val="7"/>
  </w:num>
  <w:num w:numId="45">
    <w:abstractNumId w:val="31"/>
  </w:num>
  <w:num w:numId="46">
    <w:abstractNumId w:val="28"/>
  </w:num>
  <w:num w:numId="47">
    <w:abstractNumId w:val="40"/>
  </w:num>
  <w:num w:numId="48">
    <w:abstractNumId w:val="20"/>
  </w:num>
  <w:num w:numId="49">
    <w:abstractNumId w:val="38"/>
  </w:num>
  <w:num w:numId="5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17"/>
    <w:rsid w:val="001B5172"/>
    <w:rsid w:val="003E41A3"/>
    <w:rsid w:val="00641A9B"/>
    <w:rsid w:val="007A4262"/>
    <w:rsid w:val="008C0445"/>
    <w:rsid w:val="008E39AC"/>
    <w:rsid w:val="00D3155D"/>
    <w:rsid w:val="00D43317"/>
    <w:rsid w:val="00D94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23E7"/>
  <w15:docId w15:val="{6BCBD721-3929-4D31-8ECA-12E2867D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2828</RACS_x0020_ID>
    <Approved_x0020_Provider xmlns="a8338b6e-77a6-4851-82b6-98166143ffdd">Scalabrini Village Ltd</Approved_x0020_Provider>
    <Management_x0020_Company_x0020_ID xmlns="a8338b6e-77a6-4851-82b6-98166143ffdd" xsi:nil="true"/>
    <Home xmlns="a8338b6e-77a6-4851-82b6-98166143ffdd">Scalabrini Village Nursing Home (Bexley)</Home>
    <Signed xmlns="a8338b6e-77a6-4851-82b6-98166143ffdd" xsi:nil="true"/>
    <Uploaded xmlns="a8338b6e-77a6-4851-82b6-98166143ffdd">False</Uploaded>
    <Management_x0020_Company xmlns="a8338b6e-77a6-4851-82b6-98166143ffdd" xsi:nil="true"/>
    <Doc_x0020_Date xmlns="a8338b6e-77a6-4851-82b6-98166143ffdd">2021-01-04T23:11:00+00:00</Doc_x0020_Date>
    <CSI_x0020_ID xmlns="a8338b6e-77a6-4851-82b6-98166143ffdd" xsi:nil="true"/>
    <Case_x0020_ID xmlns="a8338b6e-77a6-4851-82b6-98166143ffdd" xsi:nil="true"/>
    <Approved_x0020_Provider_x0020_ID xmlns="a8338b6e-77a6-4851-82b6-98166143ffdd">C0E6B244-75F4-DC11-AD41-005056922186</Approved_x0020_Provider_x0020_ID>
    <Location xmlns="a8338b6e-77a6-4851-82b6-98166143ffdd" xsi:nil="true"/>
    <Home_x0020_ID xmlns="a8338b6e-77a6-4851-82b6-98166143ffdd">44EAA0A5-7CF4-DC11-AD41-005056922186</Home_x0020_ID>
    <State xmlns="a8338b6e-77a6-4851-82b6-98166143ffdd">NSW</State>
    <Doc_x0020_Sent_Received_x0020_Date xmlns="a8338b6e-77a6-4851-82b6-98166143ffdd">2021-01-05T00:00:00+00:00</Doc_x0020_Sent_Received_x0020_Date>
    <Activity_x0020_ID xmlns="a8338b6e-77a6-4851-82b6-98166143ffdd">9004EA4D-0A39-EB11-9526-005056922186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33AFB-57AF-433D-883C-1502DCF3F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45BA6B47-6AE0-401C-BD00-E5ACAEF4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10432</Words>
  <Characters>59465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2021-03-07T21:16:00Z</dcterms:created>
  <dcterms:modified xsi:type="dcterms:W3CDTF">2021-03-07T21:17:00Z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