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C9E75" w14:textId="77777777" w:rsidR="00C4071C" w:rsidRPr="003C6EC2" w:rsidRDefault="005013BD" w:rsidP="00C4071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22CCA024" wp14:editId="241D859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289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22CCA026" wp14:editId="1B99CE1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649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Seaton Nursing Home</w:t>
      </w:r>
      <w:r w:rsidRPr="003C6EC2">
        <w:rPr>
          <w:rFonts w:ascii="Arial Black" w:hAnsi="Arial Black"/>
        </w:rPr>
        <w:t xml:space="preserve"> </w:t>
      </w:r>
    </w:p>
    <w:p w14:paraId="22CC9E76" w14:textId="77777777" w:rsidR="00C4071C" w:rsidRPr="003C6EC2" w:rsidRDefault="005013BD" w:rsidP="00C4071C">
      <w:pPr>
        <w:pStyle w:val="Title"/>
        <w:spacing w:before="360" w:after="480"/>
      </w:pPr>
      <w:r w:rsidRPr="003C6EC2">
        <w:rPr>
          <w:rFonts w:ascii="Arial Black" w:eastAsia="Calibri" w:hAnsi="Arial Black"/>
          <w:sz w:val="56"/>
        </w:rPr>
        <w:t>Performance Report</w:t>
      </w:r>
    </w:p>
    <w:p w14:paraId="22CC9E77" w14:textId="77777777" w:rsidR="00C4071C" w:rsidRPr="003C6EC2" w:rsidRDefault="005013BD" w:rsidP="00C4071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172 Trimmer Parade </w:t>
      </w:r>
      <w:r w:rsidRPr="003C6EC2">
        <w:rPr>
          <w:color w:val="FFFFFF" w:themeColor="background1"/>
          <w:sz w:val="28"/>
        </w:rPr>
        <w:br/>
        <w:t>SEATON SA 5023</w:t>
      </w:r>
      <w:r w:rsidRPr="003C6EC2">
        <w:rPr>
          <w:color w:val="FFFFFF" w:themeColor="background1"/>
          <w:sz w:val="28"/>
        </w:rPr>
        <w:br/>
      </w:r>
      <w:r w:rsidRPr="003C6EC2">
        <w:rPr>
          <w:rFonts w:eastAsia="Calibri"/>
          <w:color w:val="FFFFFF" w:themeColor="background1"/>
          <w:sz w:val="28"/>
          <w:szCs w:val="56"/>
          <w:lang w:eastAsia="en-US"/>
        </w:rPr>
        <w:t>Phone number: 08 8268 7677</w:t>
      </w:r>
    </w:p>
    <w:p w14:paraId="22CC9E78" w14:textId="77777777" w:rsidR="00C4071C" w:rsidRDefault="005013BD" w:rsidP="00C407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6954 </w:t>
      </w:r>
    </w:p>
    <w:p w14:paraId="22CC9E79" w14:textId="77777777" w:rsidR="00C4071C" w:rsidRPr="003C6EC2" w:rsidRDefault="005013BD" w:rsidP="00C407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UnitingSA Ltd</w:t>
      </w:r>
    </w:p>
    <w:p w14:paraId="22CC9E7A" w14:textId="77777777" w:rsidR="00C4071C" w:rsidRPr="003C6EC2" w:rsidRDefault="005013BD" w:rsidP="00C4071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18 October 2021 to 20 October 2021</w:t>
      </w:r>
    </w:p>
    <w:p w14:paraId="22CC9E7B" w14:textId="76F76B2F" w:rsidR="00C4071C" w:rsidRPr="00E93D41" w:rsidRDefault="005013BD" w:rsidP="00C4071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24F59">
        <w:rPr>
          <w:color w:val="FFFFFF" w:themeColor="background1"/>
          <w:sz w:val="28"/>
        </w:rPr>
        <w:t>25 November 2021</w:t>
      </w:r>
    </w:p>
    <w:bookmarkEnd w:id="0"/>
    <w:p w14:paraId="22CC9E7C" w14:textId="77777777" w:rsidR="00C4071C" w:rsidRPr="003C6EC2" w:rsidRDefault="00C4071C" w:rsidP="00C4071C">
      <w:pPr>
        <w:tabs>
          <w:tab w:val="left" w:pos="2127"/>
        </w:tabs>
        <w:spacing w:before="120"/>
        <w:rPr>
          <w:rFonts w:eastAsia="Calibri"/>
          <w:b/>
          <w:color w:val="FFFFFF" w:themeColor="background1"/>
          <w:sz w:val="28"/>
          <w:szCs w:val="56"/>
          <w:lang w:eastAsia="en-US"/>
        </w:rPr>
      </w:pPr>
    </w:p>
    <w:p w14:paraId="22CC9E7D" w14:textId="77777777" w:rsidR="00C4071C" w:rsidRDefault="00C4071C" w:rsidP="00C4071C">
      <w:pPr>
        <w:pStyle w:val="Heading1"/>
        <w:sectPr w:rsidR="00C4071C" w:rsidSect="00C4071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CC9E7E" w14:textId="77777777" w:rsidR="00C4071C" w:rsidRDefault="005013BD" w:rsidP="00C4071C">
      <w:pPr>
        <w:pStyle w:val="Heading1"/>
      </w:pPr>
      <w:bookmarkStart w:id="1" w:name="_Hlk32477662"/>
      <w:r>
        <w:lastRenderedPageBreak/>
        <w:t>Performance report prepared by</w:t>
      </w:r>
    </w:p>
    <w:p w14:paraId="22CC9E7F" w14:textId="2B8104FD" w:rsidR="00C4071C" w:rsidRPr="00224F59" w:rsidRDefault="00224F59" w:rsidP="00C4071C">
      <w:pPr>
        <w:rPr>
          <w:color w:val="auto"/>
        </w:rPr>
      </w:pPr>
      <w:r w:rsidRPr="00224F59">
        <w:rPr>
          <w:rFonts w:cs="Times New Roman"/>
          <w:color w:val="auto"/>
        </w:rPr>
        <w:t>Melissa Buhagiar</w:t>
      </w:r>
      <w:r w:rsidR="005013BD" w:rsidRPr="00224F59">
        <w:rPr>
          <w:color w:val="auto"/>
        </w:rPr>
        <w:t>, delegate of the Aged Care Quality and Safety Commissioner.</w:t>
      </w:r>
    </w:p>
    <w:p w14:paraId="22CC9E80" w14:textId="77777777" w:rsidR="00C4071C" w:rsidRDefault="005013BD" w:rsidP="00C4071C">
      <w:pPr>
        <w:pStyle w:val="Heading1"/>
      </w:pPr>
      <w:r>
        <w:t>Publication of report</w:t>
      </w:r>
    </w:p>
    <w:p w14:paraId="22CC9E81" w14:textId="77777777" w:rsidR="00C4071C" w:rsidRPr="006B166B" w:rsidRDefault="005013BD" w:rsidP="00C4071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E77F076" w14:textId="77777777" w:rsidR="00224F59" w:rsidRPr="00224F59" w:rsidRDefault="00224F59" w:rsidP="00224F59">
      <w:pPr>
        <w:keepNext/>
        <w:spacing w:before="360"/>
        <w:outlineLvl w:val="0"/>
        <w:rPr>
          <w:rFonts w:ascii="Arial Black" w:hAnsi="Arial Black" w:cs="Times New Roman"/>
          <w:bCs/>
          <w:i/>
          <w:iCs/>
          <w:color w:val="0000FF"/>
          <w:sz w:val="32"/>
          <w:szCs w:val="40"/>
        </w:rPr>
      </w:pPr>
      <w:r w:rsidRPr="00224F59">
        <w:rPr>
          <w:rFonts w:ascii="Arial Black" w:hAnsi="Arial Black"/>
          <w:b/>
          <w:bCs/>
          <w:iCs/>
          <w:color w:val="00577D"/>
          <w:sz w:val="32"/>
          <w:szCs w:val="40"/>
        </w:rP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24F59" w:rsidRPr="00224F59" w14:paraId="5E41F532" w14:textId="77777777" w:rsidTr="00C4071C">
        <w:trPr>
          <w:trHeight w:val="227"/>
        </w:trPr>
        <w:tc>
          <w:tcPr>
            <w:tcW w:w="3942" w:type="pct"/>
            <w:shd w:val="clear" w:color="auto" w:fill="auto"/>
          </w:tcPr>
          <w:bookmarkEnd w:id="2"/>
          <w:p w14:paraId="1A50AA2C" w14:textId="77777777" w:rsidR="00224F59" w:rsidRPr="00224F59" w:rsidRDefault="00224F59" w:rsidP="00224F59">
            <w:pPr>
              <w:keepNext/>
              <w:spacing w:before="40" w:after="40" w:line="240" w:lineRule="auto"/>
              <w:rPr>
                <w:b/>
              </w:rPr>
            </w:pPr>
            <w:r w:rsidRPr="00224F59">
              <w:rPr>
                <w:b/>
              </w:rPr>
              <w:t>Standard 1 Consumer dignity and choice</w:t>
            </w:r>
          </w:p>
        </w:tc>
        <w:tc>
          <w:tcPr>
            <w:tcW w:w="1058" w:type="pct"/>
            <w:shd w:val="clear" w:color="auto" w:fill="auto"/>
          </w:tcPr>
          <w:p w14:paraId="239D2284" w14:textId="77777777" w:rsidR="00224F59" w:rsidRPr="00224F59" w:rsidRDefault="00224F59" w:rsidP="00224F59">
            <w:pPr>
              <w:keepNext/>
              <w:spacing w:before="40" w:after="40" w:line="240" w:lineRule="auto"/>
              <w:jc w:val="right"/>
              <w:rPr>
                <w:b/>
                <w:bCs/>
                <w:iCs/>
                <w:color w:val="00577D"/>
                <w:szCs w:val="40"/>
              </w:rPr>
            </w:pPr>
            <w:r w:rsidRPr="00224F59">
              <w:rPr>
                <w:b/>
                <w:bCs/>
                <w:iCs/>
                <w:color w:val="00577D"/>
                <w:szCs w:val="40"/>
              </w:rPr>
              <w:t>Non-compliant</w:t>
            </w:r>
          </w:p>
        </w:tc>
      </w:tr>
      <w:tr w:rsidR="00224F59" w:rsidRPr="00224F59" w14:paraId="24432CB9" w14:textId="77777777" w:rsidTr="00C4071C">
        <w:trPr>
          <w:trHeight w:val="227"/>
        </w:trPr>
        <w:tc>
          <w:tcPr>
            <w:tcW w:w="3942" w:type="pct"/>
            <w:shd w:val="clear" w:color="auto" w:fill="auto"/>
          </w:tcPr>
          <w:p w14:paraId="236877CD" w14:textId="77777777" w:rsidR="00224F59" w:rsidRPr="00224F59" w:rsidRDefault="00224F59" w:rsidP="00224F59">
            <w:pPr>
              <w:spacing w:before="40" w:after="40" w:line="240" w:lineRule="auto"/>
              <w:ind w:left="318"/>
            </w:pPr>
            <w:r w:rsidRPr="00224F59">
              <w:t>Requirement 1(3)(a)</w:t>
            </w:r>
          </w:p>
        </w:tc>
        <w:tc>
          <w:tcPr>
            <w:tcW w:w="1058" w:type="pct"/>
            <w:shd w:val="clear" w:color="auto" w:fill="auto"/>
          </w:tcPr>
          <w:p w14:paraId="79C8B7E1"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422E817A" w14:textId="77777777" w:rsidTr="00C4071C">
        <w:trPr>
          <w:trHeight w:val="227"/>
        </w:trPr>
        <w:tc>
          <w:tcPr>
            <w:tcW w:w="3942" w:type="pct"/>
            <w:shd w:val="clear" w:color="auto" w:fill="auto"/>
          </w:tcPr>
          <w:p w14:paraId="401783F5" w14:textId="77777777" w:rsidR="00224F59" w:rsidRPr="00224F59" w:rsidRDefault="00224F59" w:rsidP="00224F59">
            <w:pPr>
              <w:spacing w:before="40" w:after="40" w:line="240" w:lineRule="auto"/>
              <w:ind w:left="318"/>
            </w:pPr>
            <w:r w:rsidRPr="00224F59">
              <w:t>Requirement 1(3)(b)</w:t>
            </w:r>
          </w:p>
        </w:tc>
        <w:tc>
          <w:tcPr>
            <w:tcW w:w="1058" w:type="pct"/>
            <w:shd w:val="clear" w:color="auto" w:fill="auto"/>
          </w:tcPr>
          <w:p w14:paraId="612E242B"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6B4184F5" w14:textId="77777777" w:rsidTr="00C4071C">
        <w:trPr>
          <w:trHeight w:val="227"/>
        </w:trPr>
        <w:tc>
          <w:tcPr>
            <w:tcW w:w="3942" w:type="pct"/>
            <w:shd w:val="clear" w:color="auto" w:fill="auto"/>
          </w:tcPr>
          <w:p w14:paraId="0D2A08D4" w14:textId="77777777" w:rsidR="00224F59" w:rsidRPr="00224F59" w:rsidRDefault="00224F59" w:rsidP="00224F59">
            <w:pPr>
              <w:spacing w:before="40" w:after="40" w:line="240" w:lineRule="auto"/>
              <w:ind w:left="318"/>
            </w:pPr>
            <w:r w:rsidRPr="00224F59">
              <w:t>Requirement 1(3)(c)</w:t>
            </w:r>
          </w:p>
        </w:tc>
        <w:tc>
          <w:tcPr>
            <w:tcW w:w="1058" w:type="pct"/>
            <w:shd w:val="clear" w:color="auto" w:fill="auto"/>
          </w:tcPr>
          <w:p w14:paraId="20A168E3"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3707E0C4" w14:textId="77777777" w:rsidTr="00C4071C">
        <w:trPr>
          <w:trHeight w:val="227"/>
        </w:trPr>
        <w:tc>
          <w:tcPr>
            <w:tcW w:w="3942" w:type="pct"/>
            <w:shd w:val="clear" w:color="auto" w:fill="auto"/>
          </w:tcPr>
          <w:p w14:paraId="4B96A98F" w14:textId="77777777" w:rsidR="00224F59" w:rsidRPr="00224F59" w:rsidRDefault="00224F59" w:rsidP="00224F59">
            <w:pPr>
              <w:spacing w:before="40" w:after="40" w:line="240" w:lineRule="auto"/>
              <w:ind w:left="318"/>
            </w:pPr>
            <w:r w:rsidRPr="00224F59">
              <w:t>Requirement 1(3)(d)</w:t>
            </w:r>
          </w:p>
        </w:tc>
        <w:tc>
          <w:tcPr>
            <w:tcW w:w="1058" w:type="pct"/>
            <w:shd w:val="clear" w:color="auto" w:fill="auto"/>
          </w:tcPr>
          <w:p w14:paraId="6DF3A4D8" w14:textId="77777777" w:rsidR="00224F59" w:rsidRPr="00224F59" w:rsidRDefault="00224F59" w:rsidP="00224F59">
            <w:pPr>
              <w:spacing w:before="40" w:after="40" w:line="240" w:lineRule="auto"/>
              <w:jc w:val="right"/>
              <w:rPr>
                <w:color w:val="0000FF"/>
              </w:rPr>
            </w:pPr>
            <w:r w:rsidRPr="00224F59">
              <w:rPr>
                <w:bCs/>
                <w:iCs/>
                <w:color w:val="00577D"/>
                <w:szCs w:val="40"/>
              </w:rPr>
              <w:t>Non-compliant</w:t>
            </w:r>
          </w:p>
        </w:tc>
      </w:tr>
      <w:tr w:rsidR="00224F59" w:rsidRPr="00224F59" w14:paraId="1E707880" w14:textId="77777777" w:rsidTr="00C4071C">
        <w:trPr>
          <w:trHeight w:val="227"/>
        </w:trPr>
        <w:tc>
          <w:tcPr>
            <w:tcW w:w="3942" w:type="pct"/>
            <w:shd w:val="clear" w:color="auto" w:fill="auto"/>
          </w:tcPr>
          <w:p w14:paraId="44468111" w14:textId="77777777" w:rsidR="00224F59" w:rsidRPr="00224F59" w:rsidRDefault="00224F59" w:rsidP="00224F59">
            <w:pPr>
              <w:spacing w:before="40" w:after="40" w:line="240" w:lineRule="auto"/>
              <w:ind w:left="318"/>
            </w:pPr>
            <w:r w:rsidRPr="00224F59">
              <w:t>Requirement 1(3)(e)</w:t>
            </w:r>
          </w:p>
        </w:tc>
        <w:tc>
          <w:tcPr>
            <w:tcW w:w="1058" w:type="pct"/>
            <w:shd w:val="clear" w:color="auto" w:fill="auto"/>
          </w:tcPr>
          <w:p w14:paraId="5FD2360D"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3BC21621" w14:textId="77777777" w:rsidTr="00C4071C">
        <w:trPr>
          <w:trHeight w:val="227"/>
        </w:trPr>
        <w:tc>
          <w:tcPr>
            <w:tcW w:w="3942" w:type="pct"/>
            <w:shd w:val="clear" w:color="auto" w:fill="auto"/>
          </w:tcPr>
          <w:p w14:paraId="5BCB8FEE" w14:textId="77777777" w:rsidR="00224F59" w:rsidRPr="00224F59" w:rsidRDefault="00224F59" w:rsidP="00224F59">
            <w:pPr>
              <w:spacing w:before="40" w:after="40" w:line="240" w:lineRule="auto"/>
              <w:ind w:left="318"/>
            </w:pPr>
            <w:r w:rsidRPr="00224F59">
              <w:t>Requirement 1(3)(f)</w:t>
            </w:r>
          </w:p>
        </w:tc>
        <w:tc>
          <w:tcPr>
            <w:tcW w:w="1058" w:type="pct"/>
            <w:shd w:val="clear" w:color="auto" w:fill="auto"/>
          </w:tcPr>
          <w:p w14:paraId="2B5D779A" w14:textId="77777777" w:rsidR="00224F59" w:rsidRPr="00224F59" w:rsidRDefault="00224F59" w:rsidP="00224F59">
            <w:pPr>
              <w:spacing w:before="40" w:after="40" w:line="240" w:lineRule="auto"/>
              <w:jc w:val="right"/>
              <w:rPr>
                <w:color w:val="0000FF"/>
              </w:rPr>
            </w:pPr>
            <w:r w:rsidRPr="00224F59">
              <w:rPr>
                <w:bCs/>
                <w:iCs/>
                <w:color w:val="00577D"/>
                <w:szCs w:val="40"/>
              </w:rPr>
              <w:t>Non-compliant</w:t>
            </w:r>
          </w:p>
        </w:tc>
      </w:tr>
      <w:tr w:rsidR="00224F59" w:rsidRPr="00224F59" w14:paraId="05460D0A" w14:textId="77777777" w:rsidTr="00C4071C">
        <w:trPr>
          <w:trHeight w:val="227"/>
        </w:trPr>
        <w:tc>
          <w:tcPr>
            <w:tcW w:w="3942" w:type="pct"/>
            <w:shd w:val="clear" w:color="auto" w:fill="auto"/>
          </w:tcPr>
          <w:p w14:paraId="1FD7B8E5" w14:textId="77777777" w:rsidR="00224F59" w:rsidRPr="00224F59" w:rsidRDefault="00224F59" w:rsidP="00224F59">
            <w:pPr>
              <w:keepNext/>
              <w:spacing w:before="40" w:after="40" w:line="240" w:lineRule="auto"/>
              <w:ind w:right="-109"/>
              <w:rPr>
                <w:b/>
              </w:rPr>
            </w:pPr>
            <w:r w:rsidRPr="00224F59">
              <w:rPr>
                <w:b/>
              </w:rPr>
              <w:t>Standard 2 Ongoing assessment and planning with consumers</w:t>
            </w:r>
          </w:p>
        </w:tc>
        <w:tc>
          <w:tcPr>
            <w:tcW w:w="1058" w:type="pct"/>
            <w:shd w:val="clear" w:color="auto" w:fill="auto"/>
          </w:tcPr>
          <w:p w14:paraId="31DCF8EB" w14:textId="77777777" w:rsidR="00224F59" w:rsidRPr="00224F59" w:rsidRDefault="00224F59" w:rsidP="00224F59">
            <w:pPr>
              <w:keepNext/>
              <w:spacing w:before="40" w:after="40" w:line="240" w:lineRule="auto"/>
              <w:jc w:val="right"/>
              <w:rPr>
                <w:b/>
                <w:color w:val="0000FF"/>
              </w:rPr>
            </w:pPr>
            <w:r w:rsidRPr="00224F59">
              <w:rPr>
                <w:b/>
                <w:bCs/>
                <w:iCs/>
                <w:color w:val="00577D"/>
                <w:szCs w:val="40"/>
              </w:rPr>
              <w:t>Compliant</w:t>
            </w:r>
          </w:p>
        </w:tc>
      </w:tr>
      <w:tr w:rsidR="00224F59" w:rsidRPr="00224F59" w14:paraId="682A6D7D" w14:textId="77777777" w:rsidTr="00C4071C">
        <w:trPr>
          <w:trHeight w:val="227"/>
        </w:trPr>
        <w:tc>
          <w:tcPr>
            <w:tcW w:w="3942" w:type="pct"/>
            <w:shd w:val="clear" w:color="auto" w:fill="auto"/>
          </w:tcPr>
          <w:p w14:paraId="6B6EFEEA" w14:textId="77777777" w:rsidR="00224F59" w:rsidRPr="00224F59" w:rsidRDefault="00224F59" w:rsidP="00224F59">
            <w:pPr>
              <w:spacing w:before="40" w:after="40" w:line="240" w:lineRule="auto"/>
              <w:ind w:left="318" w:hanging="7"/>
            </w:pPr>
            <w:r w:rsidRPr="00224F59">
              <w:t>Requirement 2(3)(a)</w:t>
            </w:r>
          </w:p>
        </w:tc>
        <w:tc>
          <w:tcPr>
            <w:tcW w:w="1058" w:type="pct"/>
            <w:shd w:val="clear" w:color="auto" w:fill="auto"/>
          </w:tcPr>
          <w:p w14:paraId="1C363F63"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5F0904A5" w14:textId="77777777" w:rsidTr="00C4071C">
        <w:trPr>
          <w:trHeight w:val="227"/>
        </w:trPr>
        <w:tc>
          <w:tcPr>
            <w:tcW w:w="3942" w:type="pct"/>
            <w:shd w:val="clear" w:color="auto" w:fill="auto"/>
          </w:tcPr>
          <w:p w14:paraId="3EB73AEA" w14:textId="77777777" w:rsidR="00224F59" w:rsidRPr="00224F59" w:rsidRDefault="00224F59" w:rsidP="00224F59">
            <w:pPr>
              <w:spacing w:before="40" w:after="40" w:line="240" w:lineRule="auto"/>
              <w:ind w:left="318" w:hanging="7"/>
            </w:pPr>
            <w:r w:rsidRPr="00224F59">
              <w:t>Requirement 2(3)(b)</w:t>
            </w:r>
          </w:p>
        </w:tc>
        <w:tc>
          <w:tcPr>
            <w:tcW w:w="1058" w:type="pct"/>
            <w:shd w:val="clear" w:color="auto" w:fill="auto"/>
          </w:tcPr>
          <w:p w14:paraId="165BE912"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6DEAF171" w14:textId="77777777" w:rsidTr="00C4071C">
        <w:trPr>
          <w:trHeight w:val="227"/>
        </w:trPr>
        <w:tc>
          <w:tcPr>
            <w:tcW w:w="3942" w:type="pct"/>
            <w:shd w:val="clear" w:color="auto" w:fill="auto"/>
          </w:tcPr>
          <w:p w14:paraId="7804151D" w14:textId="77777777" w:rsidR="00224F59" w:rsidRPr="00224F59" w:rsidRDefault="00224F59" w:rsidP="00224F59">
            <w:pPr>
              <w:spacing w:before="40" w:after="40" w:line="240" w:lineRule="auto"/>
              <w:ind w:left="318" w:hanging="7"/>
            </w:pPr>
            <w:r w:rsidRPr="00224F59">
              <w:t>Requirement 2(3)(c)</w:t>
            </w:r>
          </w:p>
        </w:tc>
        <w:tc>
          <w:tcPr>
            <w:tcW w:w="1058" w:type="pct"/>
            <w:shd w:val="clear" w:color="auto" w:fill="auto"/>
          </w:tcPr>
          <w:p w14:paraId="4FAAFE4F"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57DE4E3F" w14:textId="77777777" w:rsidTr="00C4071C">
        <w:trPr>
          <w:trHeight w:val="227"/>
        </w:trPr>
        <w:tc>
          <w:tcPr>
            <w:tcW w:w="3942" w:type="pct"/>
            <w:shd w:val="clear" w:color="auto" w:fill="auto"/>
          </w:tcPr>
          <w:p w14:paraId="693D6699" w14:textId="77777777" w:rsidR="00224F59" w:rsidRPr="00224F59" w:rsidRDefault="00224F59" w:rsidP="00224F59">
            <w:pPr>
              <w:spacing w:before="40" w:after="40" w:line="240" w:lineRule="auto"/>
              <w:ind w:left="318" w:hanging="7"/>
            </w:pPr>
            <w:r w:rsidRPr="00224F59">
              <w:t>Requirement 2(3)(d)</w:t>
            </w:r>
          </w:p>
        </w:tc>
        <w:tc>
          <w:tcPr>
            <w:tcW w:w="1058" w:type="pct"/>
            <w:shd w:val="clear" w:color="auto" w:fill="auto"/>
          </w:tcPr>
          <w:p w14:paraId="7395E0CF"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1612B3BE" w14:textId="77777777" w:rsidTr="00C4071C">
        <w:trPr>
          <w:trHeight w:val="227"/>
        </w:trPr>
        <w:tc>
          <w:tcPr>
            <w:tcW w:w="3942" w:type="pct"/>
            <w:shd w:val="clear" w:color="auto" w:fill="auto"/>
          </w:tcPr>
          <w:p w14:paraId="066CBA35" w14:textId="77777777" w:rsidR="00224F59" w:rsidRPr="00224F59" w:rsidRDefault="00224F59" w:rsidP="00224F59">
            <w:pPr>
              <w:spacing w:before="40" w:after="40" w:line="240" w:lineRule="auto"/>
              <w:ind w:left="318" w:hanging="7"/>
            </w:pPr>
            <w:r w:rsidRPr="00224F59">
              <w:t>Requirement 2(3)(e)</w:t>
            </w:r>
          </w:p>
        </w:tc>
        <w:tc>
          <w:tcPr>
            <w:tcW w:w="1058" w:type="pct"/>
            <w:shd w:val="clear" w:color="auto" w:fill="auto"/>
          </w:tcPr>
          <w:p w14:paraId="14302546"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36323564" w14:textId="77777777" w:rsidTr="00C4071C">
        <w:trPr>
          <w:trHeight w:val="227"/>
        </w:trPr>
        <w:tc>
          <w:tcPr>
            <w:tcW w:w="3942" w:type="pct"/>
            <w:shd w:val="clear" w:color="auto" w:fill="auto"/>
          </w:tcPr>
          <w:p w14:paraId="6686342C" w14:textId="77777777" w:rsidR="00224F59" w:rsidRPr="00224F59" w:rsidRDefault="00224F59" w:rsidP="00224F59">
            <w:pPr>
              <w:keepNext/>
              <w:spacing w:before="40" w:after="40" w:line="240" w:lineRule="auto"/>
              <w:rPr>
                <w:b/>
              </w:rPr>
            </w:pPr>
            <w:r w:rsidRPr="00224F59">
              <w:rPr>
                <w:b/>
              </w:rPr>
              <w:t>Standard 3 Personal care and clinical care</w:t>
            </w:r>
          </w:p>
        </w:tc>
        <w:tc>
          <w:tcPr>
            <w:tcW w:w="1058" w:type="pct"/>
            <w:shd w:val="clear" w:color="auto" w:fill="auto"/>
          </w:tcPr>
          <w:p w14:paraId="458C6602" w14:textId="77777777" w:rsidR="00224F59" w:rsidRPr="00224F59" w:rsidRDefault="00224F59" w:rsidP="00224F59">
            <w:pPr>
              <w:keepNext/>
              <w:spacing w:before="40" w:after="40" w:line="240" w:lineRule="auto"/>
              <w:jc w:val="right"/>
              <w:rPr>
                <w:b/>
                <w:color w:val="0000FF"/>
              </w:rPr>
            </w:pPr>
            <w:r w:rsidRPr="00224F59">
              <w:rPr>
                <w:b/>
                <w:bCs/>
                <w:iCs/>
                <w:color w:val="00577D"/>
                <w:szCs w:val="40"/>
              </w:rPr>
              <w:t>Compliant</w:t>
            </w:r>
          </w:p>
        </w:tc>
      </w:tr>
      <w:tr w:rsidR="00224F59" w:rsidRPr="00224F59" w14:paraId="6203FCA9" w14:textId="77777777" w:rsidTr="00C4071C">
        <w:trPr>
          <w:trHeight w:val="227"/>
        </w:trPr>
        <w:tc>
          <w:tcPr>
            <w:tcW w:w="3942" w:type="pct"/>
            <w:shd w:val="clear" w:color="auto" w:fill="auto"/>
          </w:tcPr>
          <w:p w14:paraId="3F370EED" w14:textId="77777777" w:rsidR="00224F59" w:rsidRPr="00224F59" w:rsidRDefault="00224F59" w:rsidP="00224F59">
            <w:pPr>
              <w:spacing w:before="40" w:after="40" w:line="240" w:lineRule="auto"/>
              <w:ind w:left="312"/>
            </w:pPr>
            <w:r w:rsidRPr="00224F59">
              <w:t>Requirement 3(3)(a)</w:t>
            </w:r>
          </w:p>
        </w:tc>
        <w:tc>
          <w:tcPr>
            <w:tcW w:w="1058" w:type="pct"/>
            <w:shd w:val="clear" w:color="auto" w:fill="auto"/>
          </w:tcPr>
          <w:p w14:paraId="3E446C85" w14:textId="77777777" w:rsidR="00224F59" w:rsidRPr="00224F59" w:rsidRDefault="00224F59" w:rsidP="00224F59">
            <w:pPr>
              <w:spacing w:before="40" w:after="40" w:line="240" w:lineRule="auto"/>
              <w:ind w:left="-107"/>
              <w:jc w:val="right"/>
              <w:rPr>
                <w:color w:val="0000FF"/>
              </w:rPr>
            </w:pPr>
            <w:r w:rsidRPr="00224F59">
              <w:rPr>
                <w:bCs/>
                <w:iCs/>
                <w:color w:val="00577D"/>
                <w:szCs w:val="40"/>
              </w:rPr>
              <w:t>Compliant</w:t>
            </w:r>
          </w:p>
        </w:tc>
      </w:tr>
      <w:tr w:rsidR="00224F59" w:rsidRPr="00224F59" w14:paraId="66A93C1A" w14:textId="77777777" w:rsidTr="00C4071C">
        <w:trPr>
          <w:trHeight w:val="227"/>
        </w:trPr>
        <w:tc>
          <w:tcPr>
            <w:tcW w:w="3942" w:type="pct"/>
            <w:shd w:val="clear" w:color="auto" w:fill="auto"/>
          </w:tcPr>
          <w:p w14:paraId="4E00D123" w14:textId="77777777" w:rsidR="00224F59" w:rsidRPr="00224F59" w:rsidRDefault="00224F59" w:rsidP="00224F59">
            <w:pPr>
              <w:spacing w:before="40" w:after="40" w:line="240" w:lineRule="auto"/>
              <w:ind w:left="318" w:hanging="7"/>
            </w:pPr>
            <w:r w:rsidRPr="00224F59">
              <w:t>Requirement 3(3)(b)</w:t>
            </w:r>
          </w:p>
        </w:tc>
        <w:tc>
          <w:tcPr>
            <w:tcW w:w="1058" w:type="pct"/>
            <w:shd w:val="clear" w:color="auto" w:fill="auto"/>
          </w:tcPr>
          <w:p w14:paraId="1063FB38"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7644E0B4" w14:textId="77777777" w:rsidTr="00C4071C">
        <w:trPr>
          <w:trHeight w:val="227"/>
        </w:trPr>
        <w:tc>
          <w:tcPr>
            <w:tcW w:w="3942" w:type="pct"/>
            <w:shd w:val="clear" w:color="auto" w:fill="auto"/>
          </w:tcPr>
          <w:p w14:paraId="0573AA75" w14:textId="77777777" w:rsidR="00224F59" w:rsidRPr="00224F59" w:rsidRDefault="00224F59" w:rsidP="00224F59">
            <w:pPr>
              <w:spacing w:before="40" w:after="40" w:line="240" w:lineRule="auto"/>
              <w:ind w:left="318" w:hanging="7"/>
            </w:pPr>
            <w:r w:rsidRPr="00224F59">
              <w:t>Requirement 3(3)(c)</w:t>
            </w:r>
          </w:p>
        </w:tc>
        <w:tc>
          <w:tcPr>
            <w:tcW w:w="1058" w:type="pct"/>
            <w:shd w:val="clear" w:color="auto" w:fill="auto"/>
          </w:tcPr>
          <w:p w14:paraId="415F0B64"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1E683CAB" w14:textId="77777777" w:rsidTr="00C4071C">
        <w:trPr>
          <w:trHeight w:val="227"/>
        </w:trPr>
        <w:tc>
          <w:tcPr>
            <w:tcW w:w="3942" w:type="pct"/>
            <w:shd w:val="clear" w:color="auto" w:fill="auto"/>
          </w:tcPr>
          <w:p w14:paraId="4B6D5060" w14:textId="77777777" w:rsidR="00224F59" w:rsidRPr="00224F59" w:rsidRDefault="00224F59" w:rsidP="00224F59">
            <w:pPr>
              <w:spacing w:before="40" w:after="40" w:line="240" w:lineRule="auto"/>
              <w:ind w:left="318" w:hanging="7"/>
            </w:pPr>
            <w:r w:rsidRPr="00224F59">
              <w:t>Requirement 3(3)(d)</w:t>
            </w:r>
          </w:p>
        </w:tc>
        <w:tc>
          <w:tcPr>
            <w:tcW w:w="1058" w:type="pct"/>
            <w:shd w:val="clear" w:color="auto" w:fill="auto"/>
          </w:tcPr>
          <w:p w14:paraId="3BB15DCC"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3391613B" w14:textId="77777777" w:rsidTr="00C4071C">
        <w:trPr>
          <w:trHeight w:val="227"/>
        </w:trPr>
        <w:tc>
          <w:tcPr>
            <w:tcW w:w="3942" w:type="pct"/>
            <w:shd w:val="clear" w:color="auto" w:fill="auto"/>
          </w:tcPr>
          <w:p w14:paraId="1FEC32A2" w14:textId="77777777" w:rsidR="00224F59" w:rsidRPr="00224F59" w:rsidRDefault="00224F59" w:rsidP="00224F59">
            <w:pPr>
              <w:spacing w:before="40" w:after="40" w:line="240" w:lineRule="auto"/>
              <w:ind w:left="318" w:hanging="7"/>
            </w:pPr>
            <w:r w:rsidRPr="00224F59">
              <w:t>Requirement 3(3)(e)</w:t>
            </w:r>
          </w:p>
        </w:tc>
        <w:tc>
          <w:tcPr>
            <w:tcW w:w="1058" w:type="pct"/>
            <w:shd w:val="clear" w:color="auto" w:fill="auto"/>
          </w:tcPr>
          <w:p w14:paraId="435F2168"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7A9DF3F5" w14:textId="77777777" w:rsidTr="00C4071C">
        <w:trPr>
          <w:trHeight w:val="227"/>
        </w:trPr>
        <w:tc>
          <w:tcPr>
            <w:tcW w:w="3942" w:type="pct"/>
            <w:shd w:val="clear" w:color="auto" w:fill="auto"/>
          </w:tcPr>
          <w:p w14:paraId="6B4BF517" w14:textId="77777777" w:rsidR="00224F59" w:rsidRPr="00224F59" w:rsidRDefault="00224F59" w:rsidP="00224F59">
            <w:pPr>
              <w:spacing w:before="40" w:after="40" w:line="240" w:lineRule="auto"/>
              <w:ind w:left="318" w:hanging="7"/>
            </w:pPr>
            <w:r w:rsidRPr="00224F59">
              <w:t>Requirement 3(3)(f)</w:t>
            </w:r>
          </w:p>
        </w:tc>
        <w:tc>
          <w:tcPr>
            <w:tcW w:w="1058" w:type="pct"/>
            <w:shd w:val="clear" w:color="auto" w:fill="auto"/>
          </w:tcPr>
          <w:p w14:paraId="5C065955"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6EDD0C7F" w14:textId="77777777" w:rsidTr="00C4071C">
        <w:trPr>
          <w:trHeight w:val="227"/>
        </w:trPr>
        <w:tc>
          <w:tcPr>
            <w:tcW w:w="3942" w:type="pct"/>
            <w:shd w:val="clear" w:color="auto" w:fill="auto"/>
          </w:tcPr>
          <w:p w14:paraId="18A4F54B" w14:textId="77777777" w:rsidR="00224F59" w:rsidRPr="00224F59" w:rsidRDefault="00224F59" w:rsidP="00224F59">
            <w:pPr>
              <w:spacing w:before="40" w:after="40" w:line="240" w:lineRule="auto"/>
              <w:ind w:left="318" w:hanging="7"/>
            </w:pPr>
            <w:r w:rsidRPr="00224F59">
              <w:t>Requirement 3(3)(g)</w:t>
            </w:r>
          </w:p>
        </w:tc>
        <w:tc>
          <w:tcPr>
            <w:tcW w:w="1058" w:type="pct"/>
            <w:shd w:val="clear" w:color="auto" w:fill="auto"/>
          </w:tcPr>
          <w:p w14:paraId="0B62F852"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6E49FE13" w14:textId="77777777" w:rsidTr="00C4071C">
        <w:trPr>
          <w:trHeight w:val="227"/>
        </w:trPr>
        <w:tc>
          <w:tcPr>
            <w:tcW w:w="3942" w:type="pct"/>
            <w:shd w:val="clear" w:color="auto" w:fill="auto"/>
          </w:tcPr>
          <w:p w14:paraId="31355282" w14:textId="77777777" w:rsidR="00224F59" w:rsidRPr="00224F59" w:rsidRDefault="00224F59" w:rsidP="00224F59">
            <w:pPr>
              <w:keepNext/>
              <w:spacing w:before="40" w:after="40" w:line="240" w:lineRule="auto"/>
              <w:rPr>
                <w:b/>
              </w:rPr>
            </w:pPr>
            <w:r w:rsidRPr="00224F59">
              <w:rPr>
                <w:b/>
              </w:rPr>
              <w:t>Standard 4 Services and supports for daily living</w:t>
            </w:r>
          </w:p>
        </w:tc>
        <w:tc>
          <w:tcPr>
            <w:tcW w:w="1058" w:type="pct"/>
            <w:shd w:val="clear" w:color="auto" w:fill="auto"/>
          </w:tcPr>
          <w:p w14:paraId="65AB0E21" w14:textId="77777777" w:rsidR="00224F59" w:rsidRPr="00224F59" w:rsidRDefault="00224F59" w:rsidP="00224F59">
            <w:pPr>
              <w:keepNext/>
              <w:spacing w:before="40" w:after="40" w:line="240" w:lineRule="auto"/>
              <w:jc w:val="right"/>
              <w:rPr>
                <w:b/>
                <w:color w:val="0000FF"/>
              </w:rPr>
            </w:pPr>
            <w:r w:rsidRPr="00224F59">
              <w:rPr>
                <w:b/>
                <w:bCs/>
                <w:iCs/>
                <w:color w:val="00577D"/>
                <w:szCs w:val="40"/>
              </w:rPr>
              <w:t>Compliant</w:t>
            </w:r>
          </w:p>
        </w:tc>
      </w:tr>
      <w:tr w:rsidR="00224F59" w:rsidRPr="00224F59" w14:paraId="232D410E" w14:textId="77777777" w:rsidTr="00C4071C">
        <w:trPr>
          <w:trHeight w:val="227"/>
        </w:trPr>
        <w:tc>
          <w:tcPr>
            <w:tcW w:w="3942" w:type="pct"/>
            <w:shd w:val="clear" w:color="auto" w:fill="auto"/>
          </w:tcPr>
          <w:p w14:paraId="27A502EF" w14:textId="77777777" w:rsidR="00224F59" w:rsidRPr="00224F59" w:rsidRDefault="00224F59" w:rsidP="00224F59">
            <w:pPr>
              <w:spacing w:before="40" w:after="40" w:line="240" w:lineRule="auto"/>
              <w:ind w:left="318" w:hanging="7"/>
            </w:pPr>
            <w:r w:rsidRPr="00224F59">
              <w:t>Requirement 4(3)(a)</w:t>
            </w:r>
          </w:p>
        </w:tc>
        <w:tc>
          <w:tcPr>
            <w:tcW w:w="1058" w:type="pct"/>
            <w:shd w:val="clear" w:color="auto" w:fill="auto"/>
          </w:tcPr>
          <w:p w14:paraId="006E5130"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059363B3" w14:textId="77777777" w:rsidTr="00C4071C">
        <w:trPr>
          <w:trHeight w:val="227"/>
        </w:trPr>
        <w:tc>
          <w:tcPr>
            <w:tcW w:w="3942" w:type="pct"/>
            <w:shd w:val="clear" w:color="auto" w:fill="auto"/>
          </w:tcPr>
          <w:p w14:paraId="1A258CC8" w14:textId="77777777" w:rsidR="00224F59" w:rsidRPr="00224F59" w:rsidRDefault="00224F59" w:rsidP="00224F59">
            <w:pPr>
              <w:spacing w:before="40" w:after="40" w:line="240" w:lineRule="auto"/>
              <w:ind w:left="318" w:hanging="7"/>
            </w:pPr>
            <w:r w:rsidRPr="00224F59">
              <w:t>Requirement 4(3)(b)</w:t>
            </w:r>
          </w:p>
        </w:tc>
        <w:tc>
          <w:tcPr>
            <w:tcW w:w="1058" w:type="pct"/>
            <w:shd w:val="clear" w:color="auto" w:fill="auto"/>
          </w:tcPr>
          <w:p w14:paraId="2D9699B4"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4094687D" w14:textId="77777777" w:rsidTr="00C4071C">
        <w:trPr>
          <w:trHeight w:val="227"/>
        </w:trPr>
        <w:tc>
          <w:tcPr>
            <w:tcW w:w="3942" w:type="pct"/>
            <w:shd w:val="clear" w:color="auto" w:fill="auto"/>
          </w:tcPr>
          <w:p w14:paraId="026488EF" w14:textId="77777777" w:rsidR="00224F59" w:rsidRPr="00224F59" w:rsidRDefault="00224F59" w:rsidP="00224F59">
            <w:pPr>
              <w:spacing w:before="40" w:after="40" w:line="240" w:lineRule="auto"/>
              <w:ind w:left="318" w:hanging="7"/>
            </w:pPr>
            <w:r w:rsidRPr="00224F59">
              <w:t>Requirement 4(3)(c)</w:t>
            </w:r>
          </w:p>
        </w:tc>
        <w:tc>
          <w:tcPr>
            <w:tcW w:w="1058" w:type="pct"/>
            <w:shd w:val="clear" w:color="auto" w:fill="auto"/>
          </w:tcPr>
          <w:p w14:paraId="65E5EBD0"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17758427" w14:textId="77777777" w:rsidTr="00C4071C">
        <w:trPr>
          <w:trHeight w:val="227"/>
        </w:trPr>
        <w:tc>
          <w:tcPr>
            <w:tcW w:w="3942" w:type="pct"/>
            <w:shd w:val="clear" w:color="auto" w:fill="auto"/>
          </w:tcPr>
          <w:p w14:paraId="18795503" w14:textId="77777777" w:rsidR="00224F59" w:rsidRPr="00224F59" w:rsidRDefault="00224F59" w:rsidP="00224F59">
            <w:pPr>
              <w:spacing w:before="40" w:after="40" w:line="240" w:lineRule="auto"/>
              <w:ind w:left="318" w:hanging="7"/>
            </w:pPr>
            <w:r w:rsidRPr="00224F59">
              <w:lastRenderedPageBreak/>
              <w:t>Requirement 4(3)(d)</w:t>
            </w:r>
          </w:p>
        </w:tc>
        <w:tc>
          <w:tcPr>
            <w:tcW w:w="1058" w:type="pct"/>
            <w:shd w:val="clear" w:color="auto" w:fill="auto"/>
          </w:tcPr>
          <w:p w14:paraId="01BF0027"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2F3401D8" w14:textId="77777777" w:rsidTr="00C4071C">
        <w:trPr>
          <w:trHeight w:val="227"/>
        </w:trPr>
        <w:tc>
          <w:tcPr>
            <w:tcW w:w="3942" w:type="pct"/>
            <w:shd w:val="clear" w:color="auto" w:fill="auto"/>
          </w:tcPr>
          <w:p w14:paraId="125B978D" w14:textId="77777777" w:rsidR="00224F59" w:rsidRPr="00224F59" w:rsidRDefault="00224F59" w:rsidP="00224F59">
            <w:pPr>
              <w:spacing w:before="40" w:after="40" w:line="240" w:lineRule="auto"/>
              <w:ind w:left="318" w:hanging="7"/>
            </w:pPr>
            <w:r w:rsidRPr="00224F59">
              <w:t>Requirement 4(3)(e)</w:t>
            </w:r>
          </w:p>
        </w:tc>
        <w:tc>
          <w:tcPr>
            <w:tcW w:w="1058" w:type="pct"/>
            <w:shd w:val="clear" w:color="auto" w:fill="auto"/>
          </w:tcPr>
          <w:p w14:paraId="5ED1BC5C"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5F43F245" w14:textId="77777777" w:rsidTr="00C4071C">
        <w:trPr>
          <w:trHeight w:val="227"/>
        </w:trPr>
        <w:tc>
          <w:tcPr>
            <w:tcW w:w="3942" w:type="pct"/>
            <w:shd w:val="clear" w:color="auto" w:fill="auto"/>
          </w:tcPr>
          <w:p w14:paraId="79378EF0" w14:textId="77777777" w:rsidR="00224F59" w:rsidRPr="00224F59" w:rsidRDefault="00224F59" w:rsidP="00224F59">
            <w:pPr>
              <w:spacing w:before="40" w:after="40" w:line="240" w:lineRule="auto"/>
              <w:ind w:left="318" w:hanging="7"/>
            </w:pPr>
            <w:r w:rsidRPr="00224F59">
              <w:t>Requirement 4(3)(f)</w:t>
            </w:r>
          </w:p>
        </w:tc>
        <w:tc>
          <w:tcPr>
            <w:tcW w:w="1058" w:type="pct"/>
            <w:shd w:val="clear" w:color="auto" w:fill="auto"/>
          </w:tcPr>
          <w:p w14:paraId="6373745D"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6B814C4B" w14:textId="77777777" w:rsidTr="00C4071C">
        <w:trPr>
          <w:trHeight w:val="227"/>
        </w:trPr>
        <w:tc>
          <w:tcPr>
            <w:tcW w:w="3942" w:type="pct"/>
            <w:shd w:val="clear" w:color="auto" w:fill="auto"/>
          </w:tcPr>
          <w:p w14:paraId="4CB21CC7" w14:textId="77777777" w:rsidR="00224F59" w:rsidRPr="00224F59" w:rsidRDefault="00224F59" w:rsidP="00224F59">
            <w:pPr>
              <w:spacing w:before="40" w:after="40" w:line="240" w:lineRule="auto"/>
              <w:ind w:left="318" w:hanging="7"/>
            </w:pPr>
            <w:r w:rsidRPr="00224F59">
              <w:t>Requirement 4(3)(g)</w:t>
            </w:r>
          </w:p>
        </w:tc>
        <w:tc>
          <w:tcPr>
            <w:tcW w:w="1058" w:type="pct"/>
            <w:shd w:val="clear" w:color="auto" w:fill="auto"/>
          </w:tcPr>
          <w:p w14:paraId="6806E4B8"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6DB0A651" w14:textId="77777777" w:rsidTr="00C4071C">
        <w:trPr>
          <w:trHeight w:val="227"/>
        </w:trPr>
        <w:tc>
          <w:tcPr>
            <w:tcW w:w="3942" w:type="pct"/>
            <w:shd w:val="clear" w:color="auto" w:fill="auto"/>
          </w:tcPr>
          <w:p w14:paraId="5A58D733" w14:textId="77777777" w:rsidR="00224F59" w:rsidRPr="00224F59" w:rsidRDefault="00224F59" w:rsidP="00224F59">
            <w:pPr>
              <w:keepNext/>
              <w:spacing w:before="40" w:after="40" w:line="240" w:lineRule="auto"/>
              <w:rPr>
                <w:b/>
              </w:rPr>
            </w:pPr>
            <w:r w:rsidRPr="00224F59">
              <w:rPr>
                <w:b/>
              </w:rPr>
              <w:t>Standard 5 Organisation’s service environment</w:t>
            </w:r>
          </w:p>
        </w:tc>
        <w:tc>
          <w:tcPr>
            <w:tcW w:w="1058" w:type="pct"/>
            <w:shd w:val="clear" w:color="auto" w:fill="auto"/>
          </w:tcPr>
          <w:p w14:paraId="1D44A668" w14:textId="77777777" w:rsidR="00224F59" w:rsidRPr="00224F59" w:rsidRDefault="00224F59" w:rsidP="00224F59">
            <w:pPr>
              <w:keepNext/>
              <w:spacing w:before="40" w:after="40" w:line="240" w:lineRule="auto"/>
              <w:jc w:val="right"/>
              <w:rPr>
                <w:b/>
                <w:color w:val="0000FF"/>
              </w:rPr>
            </w:pPr>
            <w:r w:rsidRPr="00224F59">
              <w:rPr>
                <w:b/>
                <w:bCs/>
                <w:iCs/>
                <w:color w:val="00577D"/>
                <w:szCs w:val="40"/>
              </w:rPr>
              <w:t>Non-compliant</w:t>
            </w:r>
          </w:p>
        </w:tc>
      </w:tr>
      <w:tr w:rsidR="00224F59" w:rsidRPr="00224F59" w14:paraId="4B1F9884" w14:textId="77777777" w:rsidTr="00C4071C">
        <w:trPr>
          <w:trHeight w:val="227"/>
        </w:trPr>
        <w:tc>
          <w:tcPr>
            <w:tcW w:w="3942" w:type="pct"/>
            <w:shd w:val="clear" w:color="auto" w:fill="auto"/>
          </w:tcPr>
          <w:p w14:paraId="2CE956A8" w14:textId="77777777" w:rsidR="00224F59" w:rsidRPr="00224F59" w:rsidRDefault="00224F59" w:rsidP="00224F59">
            <w:pPr>
              <w:spacing w:before="40" w:after="40" w:line="240" w:lineRule="auto"/>
              <w:ind w:left="318" w:hanging="7"/>
            </w:pPr>
            <w:r w:rsidRPr="00224F59">
              <w:t>Requirement 5(3)(a)</w:t>
            </w:r>
          </w:p>
        </w:tc>
        <w:tc>
          <w:tcPr>
            <w:tcW w:w="1058" w:type="pct"/>
            <w:shd w:val="clear" w:color="auto" w:fill="auto"/>
          </w:tcPr>
          <w:p w14:paraId="0EAE2DCC"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342D241B" w14:textId="77777777" w:rsidTr="00C4071C">
        <w:trPr>
          <w:trHeight w:val="227"/>
        </w:trPr>
        <w:tc>
          <w:tcPr>
            <w:tcW w:w="3942" w:type="pct"/>
            <w:shd w:val="clear" w:color="auto" w:fill="auto"/>
          </w:tcPr>
          <w:p w14:paraId="162ADCA4" w14:textId="77777777" w:rsidR="00224F59" w:rsidRPr="00224F59" w:rsidRDefault="00224F59" w:rsidP="00224F59">
            <w:pPr>
              <w:spacing w:before="40" w:after="40" w:line="240" w:lineRule="auto"/>
              <w:ind w:left="318" w:hanging="7"/>
            </w:pPr>
            <w:r w:rsidRPr="00224F59">
              <w:t>Requirement 5(3)(b)</w:t>
            </w:r>
          </w:p>
        </w:tc>
        <w:tc>
          <w:tcPr>
            <w:tcW w:w="1058" w:type="pct"/>
            <w:shd w:val="clear" w:color="auto" w:fill="auto"/>
          </w:tcPr>
          <w:p w14:paraId="055F4D82" w14:textId="77777777" w:rsidR="00224F59" w:rsidRPr="00224F59" w:rsidRDefault="00224F59" w:rsidP="00224F59">
            <w:pPr>
              <w:spacing w:before="40" w:after="40" w:line="240" w:lineRule="auto"/>
              <w:jc w:val="right"/>
              <w:rPr>
                <w:color w:val="0000FF"/>
              </w:rPr>
            </w:pPr>
            <w:r w:rsidRPr="00224F59">
              <w:rPr>
                <w:bCs/>
                <w:iCs/>
                <w:color w:val="00577D"/>
                <w:szCs w:val="40"/>
              </w:rPr>
              <w:t>Non-compliant</w:t>
            </w:r>
          </w:p>
        </w:tc>
      </w:tr>
      <w:tr w:rsidR="00224F59" w:rsidRPr="00224F59" w14:paraId="2D209862" w14:textId="77777777" w:rsidTr="00C4071C">
        <w:trPr>
          <w:trHeight w:val="227"/>
        </w:trPr>
        <w:tc>
          <w:tcPr>
            <w:tcW w:w="3942" w:type="pct"/>
            <w:shd w:val="clear" w:color="auto" w:fill="auto"/>
          </w:tcPr>
          <w:p w14:paraId="42CEFC45" w14:textId="77777777" w:rsidR="00224F59" w:rsidRPr="00224F59" w:rsidRDefault="00224F59" w:rsidP="00224F59">
            <w:pPr>
              <w:spacing w:before="40" w:after="40" w:line="240" w:lineRule="auto"/>
              <w:ind w:left="318" w:hanging="7"/>
            </w:pPr>
            <w:r w:rsidRPr="00224F59">
              <w:t>Requirement 5(3)(c)</w:t>
            </w:r>
          </w:p>
        </w:tc>
        <w:tc>
          <w:tcPr>
            <w:tcW w:w="1058" w:type="pct"/>
            <w:shd w:val="clear" w:color="auto" w:fill="auto"/>
          </w:tcPr>
          <w:p w14:paraId="19B0C274"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711E2168" w14:textId="77777777" w:rsidTr="00C4071C">
        <w:trPr>
          <w:trHeight w:val="227"/>
        </w:trPr>
        <w:tc>
          <w:tcPr>
            <w:tcW w:w="3942" w:type="pct"/>
            <w:shd w:val="clear" w:color="auto" w:fill="auto"/>
          </w:tcPr>
          <w:p w14:paraId="5682C2F0" w14:textId="77777777" w:rsidR="00224F59" w:rsidRPr="00224F59" w:rsidRDefault="00224F59" w:rsidP="00224F59">
            <w:pPr>
              <w:keepNext/>
              <w:spacing w:before="40" w:after="40" w:line="240" w:lineRule="auto"/>
              <w:rPr>
                <w:b/>
              </w:rPr>
            </w:pPr>
            <w:r w:rsidRPr="00224F59">
              <w:rPr>
                <w:b/>
              </w:rPr>
              <w:t>Standard 6 Feedback and complaints</w:t>
            </w:r>
          </w:p>
        </w:tc>
        <w:tc>
          <w:tcPr>
            <w:tcW w:w="1058" w:type="pct"/>
            <w:shd w:val="clear" w:color="auto" w:fill="auto"/>
          </w:tcPr>
          <w:p w14:paraId="717D5B22" w14:textId="77777777" w:rsidR="00224F59" w:rsidRPr="00224F59" w:rsidRDefault="00224F59" w:rsidP="00224F59">
            <w:pPr>
              <w:keepNext/>
              <w:spacing w:before="40" w:after="40" w:line="240" w:lineRule="auto"/>
              <w:jc w:val="right"/>
              <w:rPr>
                <w:b/>
                <w:color w:val="0000FF"/>
              </w:rPr>
            </w:pPr>
            <w:r w:rsidRPr="00224F59">
              <w:rPr>
                <w:b/>
                <w:bCs/>
                <w:iCs/>
                <w:color w:val="00577D"/>
                <w:szCs w:val="40"/>
              </w:rPr>
              <w:t>Compliant</w:t>
            </w:r>
          </w:p>
        </w:tc>
      </w:tr>
      <w:tr w:rsidR="00224F59" w:rsidRPr="00224F59" w14:paraId="3C8C8A82" w14:textId="77777777" w:rsidTr="00C4071C">
        <w:trPr>
          <w:trHeight w:val="227"/>
        </w:trPr>
        <w:tc>
          <w:tcPr>
            <w:tcW w:w="3942" w:type="pct"/>
            <w:shd w:val="clear" w:color="auto" w:fill="auto"/>
          </w:tcPr>
          <w:p w14:paraId="2BF48EF0" w14:textId="77777777" w:rsidR="00224F59" w:rsidRPr="00224F59" w:rsidRDefault="00224F59" w:rsidP="00224F59">
            <w:pPr>
              <w:spacing w:before="40" w:after="40" w:line="240" w:lineRule="auto"/>
              <w:ind w:left="318" w:hanging="7"/>
            </w:pPr>
            <w:r w:rsidRPr="00224F59">
              <w:t>Requirement 6(3)(a)</w:t>
            </w:r>
          </w:p>
        </w:tc>
        <w:tc>
          <w:tcPr>
            <w:tcW w:w="1058" w:type="pct"/>
            <w:shd w:val="clear" w:color="auto" w:fill="auto"/>
          </w:tcPr>
          <w:p w14:paraId="601C6647"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4F0FD2DF" w14:textId="77777777" w:rsidTr="00C4071C">
        <w:trPr>
          <w:trHeight w:val="227"/>
        </w:trPr>
        <w:tc>
          <w:tcPr>
            <w:tcW w:w="3942" w:type="pct"/>
            <w:shd w:val="clear" w:color="auto" w:fill="auto"/>
          </w:tcPr>
          <w:p w14:paraId="76AA7976" w14:textId="77777777" w:rsidR="00224F59" w:rsidRPr="00224F59" w:rsidRDefault="00224F59" w:rsidP="00224F59">
            <w:pPr>
              <w:spacing w:before="40" w:after="40" w:line="240" w:lineRule="auto"/>
              <w:ind w:left="318" w:hanging="7"/>
            </w:pPr>
            <w:r w:rsidRPr="00224F59">
              <w:t>Requirement 6(3)(b)</w:t>
            </w:r>
          </w:p>
        </w:tc>
        <w:tc>
          <w:tcPr>
            <w:tcW w:w="1058" w:type="pct"/>
            <w:shd w:val="clear" w:color="auto" w:fill="auto"/>
          </w:tcPr>
          <w:p w14:paraId="050294B7"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3A8BA928" w14:textId="77777777" w:rsidTr="00C4071C">
        <w:trPr>
          <w:trHeight w:val="227"/>
        </w:trPr>
        <w:tc>
          <w:tcPr>
            <w:tcW w:w="3942" w:type="pct"/>
            <w:shd w:val="clear" w:color="auto" w:fill="auto"/>
          </w:tcPr>
          <w:p w14:paraId="2D199D2A" w14:textId="77777777" w:rsidR="00224F59" w:rsidRPr="00224F59" w:rsidRDefault="00224F59" w:rsidP="00224F59">
            <w:pPr>
              <w:spacing w:before="40" w:after="40" w:line="240" w:lineRule="auto"/>
              <w:ind w:left="318" w:hanging="7"/>
            </w:pPr>
            <w:r w:rsidRPr="00224F59">
              <w:t>Requirement 6(3)(c)</w:t>
            </w:r>
          </w:p>
        </w:tc>
        <w:tc>
          <w:tcPr>
            <w:tcW w:w="1058" w:type="pct"/>
            <w:shd w:val="clear" w:color="auto" w:fill="auto"/>
          </w:tcPr>
          <w:p w14:paraId="4AAF1A2A"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596537F4" w14:textId="77777777" w:rsidTr="00C4071C">
        <w:trPr>
          <w:trHeight w:val="227"/>
        </w:trPr>
        <w:tc>
          <w:tcPr>
            <w:tcW w:w="3942" w:type="pct"/>
            <w:shd w:val="clear" w:color="auto" w:fill="auto"/>
          </w:tcPr>
          <w:p w14:paraId="1AE52C97" w14:textId="77777777" w:rsidR="00224F59" w:rsidRPr="00224F59" w:rsidRDefault="00224F59" w:rsidP="00224F59">
            <w:pPr>
              <w:spacing w:before="40" w:after="40" w:line="240" w:lineRule="auto"/>
              <w:ind w:left="318" w:hanging="7"/>
            </w:pPr>
            <w:r w:rsidRPr="00224F59">
              <w:t>Requirement 6(3)(d)</w:t>
            </w:r>
          </w:p>
        </w:tc>
        <w:tc>
          <w:tcPr>
            <w:tcW w:w="1058" w:type="pct"/>
            <w:shd w:val="clear" w:color="auto" w:fill="auto"/>
          </w:tcPr>
          <w:p w14:paraId="64EC5427"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18BEFEEA" w14:textId="77777777" w:rsidTr="00C4071C">
        <w:trPr>
          <w:trHeight w:val="227"/>
        </w:trPr>
        <w:tc>
          <w:tcPr>
            <w:tcW w:w="3942" w:type="pct"/>
            <w:shd w:val="clear" w:color="auto" w:fill="auto"/>
          </w:tcPr>
          <w:p w14:paraId="1B20790A" w14:textId="77777777" w:rsidR="00224F59" w:rsidRPr="00224F59" w:rsidRDefault="00224F59" w:rsidP="00224F59">
            <w:pPr>
              <w:keepNext/>
              <w:spacing w:before="40" w:after="40" w:line="240" w:lineRule="auto"/>
              <w:rPr>
                <w:b/>
              </w:rPr>
            </w:pPr>
            <w:r w:rsidRPr="00224F59">
              <w:rPr>
                <w:b/>
              </w:rPr>
              <w:t>Standard 7 Human resources</w:t>
            </w:r>
          </w:p>
        </w:tc>
        <w:tc>
          <w:tcPr>
            <w:tcW w:w="1058" w:type="pct"/>
            <w:shd w:val="clear" w:color="auto" w:fill="auto"/>
          </w:tcPr>
          <w:p w14:paraId="47D02F9A" w14:textId="77777777" w:rsidR="00224F59" w:rsidRPr="00224F59" w:rsidRDefault="00224F59" w:rsidP="00224F59">
            <w:pPr>
              <w:keepNext/>
              <w:spacing w:before="40" w:after="40" w:line="240" w:lineRule="auto"/>
              <w:jc w:val="right"/>
              <w:rPr>
                <w:b/>
                <w:color w:val="0000FF"/>
              </w:rPr>
            </w:pPr>
            <w:r w:rsidRPr="00224F59">
              <w:rPr>
                <w:b/>
                <w:bCs/>
                <w:iCs/>
                <w:color w:val="00577D"/>
                <w:szCs w:val="40"/>
              </w:rPr>
              <w:t>Compliant</w:t>
            </w:r>
          </w:p>
        </w:tc>
      </w:tr>
      <w:tr w:rsidR="00224F59" w:rsidRPr="00224F59" w14:paraId="49BC7275" w14:textId="77777777" w:rsidTr="00C4071C">
        <w:trPr>
          <w:trHeight w:val="227"/>
        </w:trPr>
        <w:tc>
          <w:tcPr>
            <w:tcW w:w="3942" w:type="pct"/>
            <w:shd w:val="clear" w:color="auto" w:fill="auto"/>
          </w:tcPr>
          <w:p w14:paraId="724613EC" w14:textId="77777777" w:rsidR="00224F59" w:rsidRPr="00224F59" w:rsidRDefault="00224F59" w:rsidP="00224F59">
            <w:pPr>
              <w:spacing w:before="40" w:after="40" w:line="240" w:lineRule="auto"/>
              <w:ind w:left="318" w:hanging="7"/>
            </w:pPr>
            <w:r w:rsidRPr="00224F59">
              <w:t>Requirement 7(3)(a)</w:t>
            </w:r>
          </w:p>
        </w:tc>
        <w:tc>
          <w:tcPr>
            <w:tcW w:w="1058" w:type="pct"/>
            <w:shd w:val="clear" w:color="auto" w:fill="auto"/>
          </w:tcPr>
          <w:p w14:paraId="0577386D"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5683A803" w14:textId="77777777" w:rsidTr="00C4071C">
        <w:trPr>
          <w:trHeight w:val="227"/>
        </w:trPr>
        <w:tc>
          <w:tcPr>
            <w:tcW w:w="3942" w:type="pct"/>
            <w:shd w:val="clear" w:color="auto" w:fill="auto"/>
          </w:tcPr>
          <w:p w14:paraId="5D7FC992" w14:textId="77777777" w:rsidR="00224F59" w:rsidRPr="00224F59" w:rsidRDefault="00224F59" w:rsidP="00224F59">
            <w:pPr>
              <w:spacing w:before="40" w:after="40" w:line="240" w:lineRule="auto"/>
              <w:ind w:left="318" w:hanging="7"/>
            </w:pPr>
            <w:r w:rsidRPr="00224F59">
              <w:t>Requirement 7(3)(b)</w:t>
            </w:r>
          </w:p>
        </w:tc>
        <w:tc>
          <w:tcPr>
            <w:tcW w:w="1058" w:type="pct"/>
            <w:shd w:val="clear" w:color="auto" w:fill="auto"/>
          </w:tcPr>
          <w:p w14:paraId="0A64C26E"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0BC516F0" w14:textId="77777777" w:rsidTr="00C4071C">
        <w:trPr>
          <w:trHeight w:val="227"/>
        </w:trPr>
        <w:tc>
          <w:tcPr>
            <w:tcW w:w="3942" w:type="pct"/>
            <w:shd w:val="clear" w:color="auto" w:fill="auto"/>
          </w:tcPr>
          <w:p w14:paraId="13D161D2" w14:textId="77777777" w:rsidR="00224F59" w:rsidRPr="00224F59" w:rsidRDefault="00224F59" w:rsidP="00224F59">
            <w:pPr>
              <w:spacing w:before="40" w:after="40" w:line="240" w:lineRule="auto"/>
              <w:ind w:left="318" w:hanging="7"/>
            </w:pPr>
            <w:r w:rsidRPr="00224F59">
              <w:t>Requirement 7(3)(c)</w:t>
            </w:r>
          </w:p>
        </w:tc>
        <w:tc>
          <w:tcPr>
            <w:tcW w:w="1058" w:type="pct"/>
            <w:shd w:val="clear" w:color="auto" w:fill="auto"/>
          </w:tcPr>
          <w:p w14:paraId="62A269E3"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3CFF5140" w14:textId="77777777" w:rsidTr="00C4071C">
        <w:trPr>
          <w:trHeight w:val="227"/>
        </w:trPr>
        <w:tc>
          <w:tcPr>
            <w:tcW w:w="3942" w:type="pct"/>
            <w:shd w:val="clear" w:color="auto" w:fill="auto"/>
          </w:tcPr>
          <w:p w14:paraId="230DB720" w14:textId="77777777" w:rsidR="00224F59" w:rsidRPr="00224F59" w:rsidRDefault="00224F59" w:rsidP="00224F59">
            <w:pPr>
              <w:spacing w:before="40" w:after="40" w:line="240" w:lineRule="auto"/>
              <w:ind w:left="318" w:hanging="7"/>
            </w:pPr>
            <w:r w:rsidRPr="00224F59">
              <w:t>Requirement 7(3)(d)</w:t>
            </w:r>
          </w:p>
        </w:tc>
        <w:tc>
          <w:tcPr>
            <w:tcW w:w="1058" w:type="pct"/>
            <w:shd w:val="clear" w:color="auto" w:fill="auto"/>
          </w:tcPr>
          <w:p w14:paraId="60371A78"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3B826355" w14:textId="77777777" w:rsidTr="00C4071C">
        <w:trPr>
          <w:trHeight w:val="227"/>
        </w:trPr>
        <w:tc>
          <w:tcPr>
            <w:tcW w:w="3942" w:type="pct"/>
            <w:shd w:val="clear" w:color="auto" w:fill="auto"/>
          </w:tcPr>
          <w:p w14:paraId="29DCCE0E" w14:textId="77777777" w:rsidR="00224F59" w:rsidRPr="00224F59" w:rsidRDefault="00224F59" w:rsidP="00224F59">
            <w:pPr>
              <w:spacing w:before="40" w:after="40" w:line="240" w:lineRule="auto"/>
              <w:ind w:left="318" w:hanging="7"/>
            </w:pPr>
            <w:r w:rsidRPr="00224F59">
              <w:t>Requirement 7(3)(e)</w:t>
            </w:r>
          </w:p>
        </w:tc>
        <w:tc>
          <w:tcPr>
            <w:tcW w:w="1058" w:type="pct"/>
            <w:shd w:val="clear" w:color="auto" w:fill="auto"/>
          </w:tcPr>
          <w:p w14:paraId="16D9C5B5"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17148652" w14:textId="77777777" w:rsidTr="00C4071C">
        <w:trPr>
          <w:trHeight w:val="227"/>
        </w:trPr>
        <w:tc>
          <w:tcPr>
            <w:tcW w:w="3942" w:type="pct"/>
            <w:shd w:val="clear" w:color="auto" w:fill="auto"/>
          </w:tcPr>
          <w:p w14:paraId="14297EA9" w14:textId="77777777" w:rsidR="00224F59" w:rsidRPr="00224F59" w:rsidRDefault="00224F59" w:rsidP="00224F59">
            <w:pPr>
              <w:keepNext/>
              <w:spacing w:before="40" w:after="40" w:line="240" w:lineRule="auto"/>
              <w:rPr>
                <w:b/>
              </w:rPr>
            </w:pPr>
            <w:r w:rsidRPr="00224F59">
              <w:rPr>
                <w:b/>
              </w:rPr>
              <w:t>Standard 8 Organisational governance</w:t>
            </w:r>
          </w:p>
        </w:tc>
        <w:tc>
          <w:tcPr>
            <w:tcW w:w="1058" w:type="pct"/>
            <w:shd w:val="clear" w:color="auto" w:fill="auto"/>
          </w:tcPr>
          <w:p w14:paraId="16ECD783" w14:textId="77777777" w:rsidR="00224F59" w:rsidRPr="00224F59" w:rsidRDefault="00224F59" w:rsidP="00224F59">
            <w:pPr>
              <w:keepNext/>
              <w:spacing w:before="40" w:after="40" w:line="240" w:lineRule="auto"/>
              <w:jc w:val="right"/>
              <w:rPr>
                <w:b/>
                <w:color w:val="0000FF"/>
              </w:rPr>
            </w:pPr>
            <w:r w:rsidRPr="00224F59">
              <w:rPr>
                <w:b/>
                <w:bCs/>
                <w:iCs/>
                <w:color w:val="00577D"/>
                <w:szCs w:val="40"/>
              </w:rPr>
              <w:t>Compliant</w:t>
            </w:r>
          </w:p>
        </w:tc>
      </w:tr>
      <w:tr w:rsidR="00224F59" w:rsidRPr="00224F59" w14:paraId="3EACC027" w14:textId="77777777" w:rsidTr="00C4071C">
        <w:trPr>
          <w:trHeight w:val="227"/>
        </w:trPr>
        <w:tc>
          <w:tcPr>
            <w:tcW w:w="3942" w:type="pct"/>
            <w:shd w:val="clear" w:color="auto" w:fill="auto"/>
          </w:tcPr>
          <w:p w14:paraId="0971C771" w14:textId="77777777" w:rsidR="00224F59" w:rsidRPr="00224F59" w:rsidRDefault="00224F59" w:rsidP="00224F59">
            <w:pPr>
              <w:spacing w:before="40" w:after="40" w:line="240" w:lineRule="auto"/>
              <w:ind w:left="318" w:hanging="7"/>
            </w:pPr>
            <w:r w:rsidRPr="00224F59">
              <w:t>Requirement 8(3)(a)</w:t>
            </w:r>
          </w:p>
        </w:tc>
        <w:tc>
          <w:tcPr>
            <w:tcW w:w="1058" w:type="pct"/>
            <w:shd w:val="clear" w:color="auto" w:fill="auto"/>
          </w:tcPr>
          <w:p w14:paraId="6CFCF0BF"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060E21AD" w14:textId="77777777" w:rsidTr="00C4071C">
        <w:trPr>
          <w:trHeight w:val="227"/>
        </w:trPr>
        <w:tc>
          <w:tcPr>
            <w:tcW w:w="3942" w:type="pct"/>
            <w:shd w:val="clear" w:color="auto" w:fill="auto"/>
          </w:tcPr>
          <w:p w14:paraId="0454803F" w14:textId="77777777" w:rsidR="00224F59" w:rsidRPr="00224F59" w:rsidRDefault="00224F59" w:rsidP="00224F59">
            <w:pPr>
              <w:spacing w:before="40" w:after="40" w:line="240" w:lineRule="auto"/>
              <w:ind w:left="318" w:hanging="7"/>
            </w:pPr>
            <w:r w:rsidRPr="00224F59">
              <w:t>Requirement 8(3)(b)</w:t>
            </w:r>
          </w:p>
        </w:tc>
        <w:tc>
          <w:tcPr>
            <w:tcW w:w="1058" w:type="pct"/>
            <w:shd w:val="clear" w:color="auto" w:fill="auto"/>
          </w:tcPr>
          <w:p w14:paraId="38C8AFD4"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1E84A115" w14:textId="77777777" w:rsidTr="00C4071C">
        <w:trPr>
          <w:trHeight w:val="227"/>
        </w:trPr>
        <w:tc>
          <w:tcPr>
            <w:tcW w:w="3942" w:type="pct"/>
            <w:shd w:val="clear" w:color="auto" w:fill="auto"/>
          </w:tcPr>
          <w:p w14:paraId="672E8C2A" w14:textId="77777777" w:rsidR="00224F59" w:rsidRPr="00224F59" w:rsidRDefault="00224F59" w:rsidP="00224F59">
            <w:pPr>
              <w:spacing w:before="40" w:after="40" w:line="240" w:lineRule="auto"/>
              <w:ind w:left="318" w:hanging="7"/>
            </w:pPr>
            <w:r w:rsidRPr="00224F59">
              <w:t>Requirement 8(3)(c)</w:t>
            </w:r>
          </w:p>
        </w:tc>
        <w:tc>
          <w:tcPr>
            <w:tcW w:w="1058" w:type="pct"/>
            <w:shd w:val="clear" w:color="auto" w:fill="auto"/>
          </w:tcPr>
          <w:p w14:paraId="7FC40870"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5CFCB545" w14:textId="77777777" w:rsidTr="00C4071C">
        <w:trPr>
          <w:trHeight w:val="227"/>
        </w:trPr>
        <w:tc>
          <w:tcPr>
            <w:tcW w:w="3942" w:type="pct"/>
            <w:shd w:val="clear" w:color="auto" w:fill="auto"/>
          </w:tcPr>
          <w:p w14:paraId="612467C9" w14:textId="77777777" w:rsidR="00224F59" w:rsidRPr="00224F59" w:rsidRDefault="00224F59" w:rsidP="00224F59">
            <w:pPr>
              <w:spacing w:before="40" w:after="40" w:line="240" w:lineRule="auto"/>
              <w:ind w:left="318" w:hanging="7"/>
            </w:pPr>
            <w:r w:rsidRPr="00224F59">
              <w:t>Requirement 8(3)(d)</w:t>
            </w:r>
          </w:p>
        </w:tc>
        <w:tc>
          <w:tcPr>
            <w:tcW w:w="1058" w:type="pct"/>
            <w:shd w:val="clear" w:color="auto" w:fill="auto"/>
          </w:tcPr>
          <w:p w14:paraId="4CAE7CF6"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r w:rsidR="00224F59" w:rsidRPr="00224F59" w14:paraId="1ADB2DEC" w14:textId="77777777" w:rsidTr="00C4071C">
        <w:trPr>
          <w:trHeight w:val="227"/>
        </w:trPr>
        <w:tc>
          <w:tcPr>
            <w:tcW w:w="3942" w:type="pct"/>
            <w:shd w:val="clear" w:color="auto" w:fill="auto"/>
          </w:tcPr>
          <w:p w14:paraId="65C2F1FA" w14:textId="77777777" w:rsidR="00224F59" w:rsidRPr="00224F59" w:rsidRDefault="00224F59" w:rsidP="00224F59">
            <w:pPr>
              <w:spacing w:before="40" w:after="40" w:line="240" w:lineRule="auto"/>
              <w:ind w:left="318" w:hanging="7"/>
            </w:pPr>
            <w:r w:rsidRPr="00224F59">
              <w:t>Requirement 8(3)(e)</w:t>
            </w:r>
          </w:p>
        </w:tc>
        <w:tc>
          <w:tcPr>
            <w:tcW w:w="1058" w:type="pct"/>
            <w:shd w:val="clear" w:color="auto" w:fill="auto"/>
          </w:tcPr>
          <w:p w14:paraId="02CA02D4" w14:textId="77777777" w:rsidR="00224F59" w:rsidRPr="00224F59" w:rsidRDefault="00224F59" w:rsidP="00224F59">
            <w:pPr>
              <w:spacing w:before="40" w:after="40" w:line="240" w:lineRule="auto"/>
              <w:jc w:val="right"/>
              <w:rPr>
                <w:color w:val="0000FF"/>
              </w:rPr>
            </w:pPr>
            <w:r w:rsidRPr="00224F59">
              <w:rPr>
                <w:bCs/>
                <w:iCs/>
                <w:color w:val="00577D"/>
                <w:szCs w:val="40"/>
              </w:rPr>
              <w:t>Compliant</w:t>
            </w:r>
          </w:p>
        </w:tc>
      </w:tr>
    </w:tbl>
    <w:p w14:paraId="657D8556" w14:textId="77777777" w:rsidR="00224F59" w:rsidRPr="00224F59" w:rsidRDefault="00224F59" w:rsidP="00224F59">
      <w:pPr>
        <w:sectPr w:rsidR="00224F59" w:rsidRPr="00224F59" w:rsidSect="00C4071C">
          <w:headerReference w:type="first" r:id="rId16"/>
          <w:pgSz w:w="11906" w:h="16838"/>
          <w:pgMar w:top="1701" w:right="1418" w:bottom="1418" w:left="1418" w:header="709" w:footer="397" w:gutter="0"/>
          <w:cols w:space="708"/>
          <w:docGrid w:linePitch="360"/>
        </w:sectPr>
      </w:pPr>
    </w:p>
    <w:p w14:paraId="1B71137B" w14:textId="77777777" w:rsidR="00224F59" w:rsidRPr="00224F59" w:rsidRDefault="00224F59" w:rsidP="00224F59">
      <w:pPr>
        <w:keepNext/>
        <w:spacing w:before="360"/>
        <w:outlineLvl w:val="0"/>
        <w:rPr>
          <w:rFonts w:ascii="Arial Black" w:hAnsi="Arial Black"/>
          <w:b/>
          <w:bCs/>
          <w:iCs/>
          <w:color w:val="00577D"/>
          <w:sz w:val="32"/>
          <w:szCs w:val="40"/>
        </w:rPr>
      </w:pPr>
      <w:r w:rsidRPr="00224F59">
        <w:rPr>
          <w:rFonts w:ascii="Arial Black" w:hAnsi="Arial Black"/>
          <w:b/>
          <w:bCs/>
          <w:iCs/>
          <w:color w:val="00577D"/>
          <w:sz w:val="32"/>
          <w:szCs w:val="40"/>
        </w:rPr>
        <w:lastRenderedPageBreak/>
        <w:t>Detailed assessment</w:t>
      </w:r>
    </w:p>
    <w:p w14:paraId="5C0503FD" w14:textId="77777777" w:rsidR="00224F59" w:rsidRPr="00224F59" w:rsidRDefault="00224F59" w:rsidP="00224F59">
      <w:r w:rsidRPr="00224F59">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76E47D" w14:textId="77777777" w:rsidR="00224F59" w:rsidRPr="00224F59" w:rsidRDefault="00224F59" w:rsidP="00224F59">
      <w:pPr>
        <w:rPr>
          <w:color w:val="auto"/>
        </w:rPr>
      </w:pPr>
      <w:r w:rsidRPr="00224F59">
        <w:t>The report also specifies areas in which improvements must be made to ensure the Quality Standards are complied with.</w:t>
      </w:r>
    </w:p>
    <w:p w14:paraId="3728789C" w14:textId="77777777" w:rsidR="00224F59" w:rsidRPr="00224F59" w:rsidRDefault="00224F59" w:rsidP="00224F59">
      <w:r w:rsidRPr="00224F59">
        <w:t>The following information has been taken into account in developing this performance report:</w:t>
      </w:r>
    </w:p>
    <w:p w14:paraId="26A7D369" w14:textId="77777777" w:rsidR="00224F59" w:rsidRPr="00224F59" w:rsidRDefault="00224F59" w:rsidP="00FE6F2C">
      <w:pPr>
        <w:pStyle w:val="ListBullet"/>
      </w:pPr>
      <w:r w:rsidRPr="00224F59">
        <w:t>the Assessment Team’s report for the Site Audit; the Site Audit report was informed by a site assessment conducted 18 October to 20 October 2021, observations at the service, review of documents and interviews with staff, consumers/representatives and others</w:t>
      </w:r>
    </w:p>
    <w:p w14:paraId="0F663BB7" w14:textId="77777777" w:rsidR="00224F59" w:rsidRPr="00224F59" w:rsidRDefault="00224F59" w:rsidP="00FE6F2C">
      <w:pPr>
        <w:pStyle w:val="ListBullet"/>
      </w:pPr>
      <w:r w:rsidRPr="00224F59">
        <w:t xml:space="preserve">the provider’s response to the Site Audit report received 16 November 2021. </w:t>
      </w:r>
    </w:p>
    <w:p w14:paraId="600D836A" w14:textId="77777777" w:rsidR="00224F59" w:rsidRPr="00224F59" w:rsidRDefault="00224F59" w:rsidP="00224F59">
      <w:pPr>
        <w:sectPr w:rsidR="00224F59" w:rsidRPr="00224F59" w:rsidSect="00C4071C">
          <w:headerReference w:type="first" r:id="rId17"/>
          <w:pgSz w:w="11906" w:h="16838"/>
          <w:pgMar w:top="1701" w:right="1418" w:bottom="1418" w:left="1418" w:header="709" w:footer="397" w:gutter="0"/>
          <w:cols w:space="708"/>
          <w:docGrid w:linePitch="360"/>
        </w:sectPr>
      </w:pPr>
    </w:p>
    <w:p w14:paraId="01777299" w14:textId="77777777" w:rsidR="00224F59" w:rsidRPr="00224F59" w:rsidRDefault="00224F59" w:rsidP="00224F59">
      <w:pPr>
        <w:keepNext/>
        <w:tabs>
          <w:tab w:val="right" w:pos="9070"/>
        </w:tabs>
        <w:spacing w:before="560" w:after="640"/>
        <w:outlineLvl w:val="0"/>
        <w:rPr>
          <w:rFonts w:ascii="Arial Black" w:hAnsi="Arial Black"/>
          <w:b/>
          <w:bCs/>
          <w:iCs/>
          <w:color w:val="FFFFFF" w:themeColor="background1"/>
          <w:sz w:val="32"/>
          <w:szCs w:val="40"/>
        </w:rPr>
        <w:sectPr w:rsidR="00224F59" w:rsidRPr="00224F59" w:rsidSect="00C4071C">
          <w:headerReference w:type="first" r:id="rId18"/>
          <w:pgSz w:w="11906" w:h="16838"/>
          <w:pgMar w:top="1701" w:right="1418" w:bottom="1418" w:left="1418" w:header="568" w:footer="397" w:gutter="0"/>
          <w:cols w:space="708"/>
          <w:docGrid w:linePitch="360"/>
        </w:sectPr>
      </w:pPr>
      <w:r w:rsidRPr="00224F59">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3120" behindDoc="1" locked="0" layoutInCell="1" allowOverlap="1" wp14:anchorId="374FB922" wp14:editId="7683131A">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949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4F59">
        <w:rPr>
          <w:rFonts w:ascii="Arial Black" w:hAnsi="Arial Black"/>
          <w:b/>
          <w:bCs/>
          <w:iCs/>
          <w:color w:val="FFFFFF" w:themeColor="background1"/>
          <w:sz w:val="36"/>
          <w:szCs w:val="40"/>
        </w:rPr>
        <w:t xml:space="preserve">STANDARD 1 </w:t>
      </w:r>
      <w:r w:rsidRPr="00224F59">
        <w:rPr>
          <w:rFonts w:ascii="Arial Black" w:hAnsi="Arial Black"/>
          <w:b/>
          <w:bCs/>
          <w:iCs/>
          <w:color w:val="FFFFFF" w:themeColor="background1"/>
          <w:sz w:val="36"/>
          <w:szCs w:val="40"/>
        </w:rPr>
        <w:tab/>
        <w:t>NON-COMPLIANT</w:t>
      </w:r>
      <w:r w:rsidRPr="00224F59">
        <w:rPr>
          <w:rFonts w:ascii="Arial Black" w:hAnsi="Arial Black"/>
          <w:b/>
          <w:bCs/>
          <w:iCs/>
          <w:color w:val="FFFFFF" w:themeColor="background1"/>
          <w:sz w:val="32"/>
          <w:szCs w:val="40"/>
        </w:rPr>
        <w:br/>
        <w:t>Consumer dignity and choice</w:t>
      </w:r>
    </w:p>
    <w:p w14:paraId="5E73F913"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Consumer outcome:</w:t>
      </w:r>
    </w:p>
    <w:p w14:paraId="22272F2A" w14:textId="77777777" w:rsidR="00224F59" w:rsidRPr="00224F59" w:rsidRDefault="00224F59" w:rsidP="00224F59">
      <w:pPr>
        <w:numPr>
          <w:ilvl w:val="0"/>
          <w:numId w:val="10"/>
        </w:numPr>
        <w:shd w:val="clear" w:color="auto" w:fill="F2F2F2" w:themeFill="background1" w:themeFillShade="F2"/>
        <w:spacing w:before="0" w:after="240"/>
        <w:contextualSpacing/>
      </w:pPr>
      <w:r w:rsidRPr="00224F59">
        <w:t>I am treated with dignity and respect, and can maintain my identity. I can make informed choices about my care and services, and live the life I choose.</w:t>
      </w:r>
    </w:p>
    <w:p w14:paraId="5449145B"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Organisation statement:</w:t>
      </w:r>
    </w:p>
    <w:p w14:paraId="129EC672" w14:textId="77777777" w:rsidR="00224F59" w:rsidRPr="00224F59" w:rsidRDefault="00224F59" w:rsidP="00224F59">
      <w:pPr>
        <w:numPr>
          <w:ilvl w:val="0"/>
          <w:numId w:val="10"/>
        </w:numPr>
        <w:shd w:val="clear" w:color="auto" w:fill="F2F2F2" w:themeFill="background1" w:themeFillShade="F2"/>
        <w:spacing w:before="0" w:after="240"/>
        <w:ind w:left="357" w:hanging="357"/>
      </w:pPr>
      <w:r w:rsidRPr="00224F59">
        <w:t>The organisation:</w:t>
      </w:r>
    </w:p>
    <w:p w14:paraId="702FBFA7" w14:textId="77777777" w:rsidR="00224F59" w:rsidRPr="00224F59" w:rsidRDefault="00224F59" w:rsidP="00224F59">
      <w:pPr>
        <w:numPr>
          <w:ilvl w:val="0"/>
          <w:numId w:val="11"/>
        </w:numPr>
        <w:shd w:val="clear" w:color="auto" w:fill="F2F2F2" w:themeFill="background1" w:themeFillShade="F2"/>
        <w:tabs>
          <w:tab w:val="right" w:pos="9026"/>
        </w:tabs>
        <w:spacing w:before="0" w:after="0"/>
        <w:ind w:left="357" w:hanging="357"/>
      </w:pPr>
      <w:r w:rsidRPr="00224F59">
        <w:t>has a culture of inclusion and respect for consumers; and</w:t>
      </w:r>
    </w:p>
    <w:p w14:paraId="72D86B5E" w14:textId="77777777" w:rsidR="00224F59" w:rsidRPr="00224F59" w:rsidRDefault="00224F59" w:rsidP="00224F59">
      <w:pPr>
        <w:numPr>
          <w:ilvl w:val="0"/>
          <w:numId w:val="11"/>
        </w:numPr>
        <w:shd w:val="clear" w:color="auto" w:fill="F2F2F2" w:themeFill="background1" w:themeFillShade="F2"/>
        <w:tabs>
          <w:tab w:val="right" w:pos="9026"/>
        </w:tabs>
        <w:spacing w:before="0" w:after="0"/>
        <w:ind w:left="357" w:hanging="357"/>
      </w:pPr>
      <w:r w:rsidRPr="00224F59">
        <w:t>supports consumers to exercise choice and independence; and</w:t>
      </w:r>
    </w:p>
    <w:p w14:paraId="739BDF2B" w14:textId="77777777" w:rsidR="00224F59" w:rsidRPr="00224F59" w:rsidRDefault="00224F59" w:rsidP="00224F59">
      <w:pPr>
        <w:numPr>
          <w:ilvl w:val="0"/>
          <w:numId w:val="11"/>
        </w:numPr>
        <w:shd w:val="clear" w:color="auto" w:fill="F2F2F2" w:themeFill="background1" w:themeFillShade="F2"/>
        <w:tabs>
          <w:tab w:val="right" w:pos="9026"/>
        </w:tabs>
        <w:spacing w:before="0" w:after="0"/>
        <w:ind w:left="357" w:hanging="357"/>
      </w:pPr>
      <w:r w:rsidRPr="00224F59">
        <w:t>respects consumers’ privacy.</w:t>
      </w:r>
    </w:p>
    <w:p w14:paraId="3DCD75B9"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1</w:t>
      </w:r>
    </w:p>
    <w:p w14:paraId="0E2A12DA" w14:textId="146980C7" w:rsidR="00224F59" w:rsidRPr="00224F59" w:rsidRDefault="00224F59" w:rsidP="00224F59">
      <w:r w:rsidRPr="00224F59">
        <w:rPr>
          <w:rFonts w:eastAsia="Arial"/>
          <w:color w:val="000000" w:themeColor="text1"/>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008367A8">
        <w:rPr>
          <w:rFonts w:eastAsia="Arial"/>
          <w:color w:val="000000" w:themeColor="text1"/>
        </w:rPr>
        <w:t>Assessment T</w:t>
      </w:r>
      <w:r w:rsidRPr="00224F59">
        <w:rPr>
          <w:rFonts w:eastAsia="Arial"/>
          <w:color w:val="000000" w:themeColor="text1"/>
        </w:rPr>
        <w:t>eam also examined relevant documentation and drew relevant information from other consumer interviews and the assessment of other Standards.</w:t>
      </w:r>
    </w:p>
    <w:p w14:paraId="7F21E419" w14:textId="2E7E0F49" w:rsidR="00224F59" w:rsidRPr="00224F59" w:rsidRDefault="00224F59" w:rsidP="00224F59">
      <w:r w:rsidRPr="00224F59">
        <w:rPr>
          <w:rFonts w:eastAsia="Arial"/>
          <w:color w:val="000000" w:themeColor="text1"/>
        </w:rPr>
        <w:t>The Assessment Team found that overall</w:t>
      </w:r>
      <w:r w:rsidR="008367A8">
        <w:rPr>
          <w:rFonts w:eastAsia="Arial"/>
          <w:color w:val="000000" w:themeColor="text1"/>
        </w:rPr>
        <w:t>,</w:t>
      </w:r>
      <w:r w:rsidRPr="00224F59">
        <w:rPr>
          <w:rFonts w:eastAsia="Arial"/>
          <w:color w:val="000000" w:themeColor="text1"/>
        </w:rPr>
        <w:t xml:space="preserve"> sampled consumers considered that they are treated with dignity and respect, can maintain their identity, make informed choices about their care and services and live the life they choose. </w:t>
      </w:r>
    </w:p>
    <w:p w14:paraId="5238880B" w14:textId="403ECF7E" w:rsidR="00224F59" w:rsidRPr="00224F59" w:rsidRDefault="00224F59" w:rsidP="00224F59">
      <w:pPr>
        <w:rPr>
          <w:rFonts w:eastAsiaTheme="minorHAnsi"/>
          <w:color w:val="auto"/>
          <w:szCs w:val="22"/>
          <w:lang w:eastAsia="en-US"/>
        </w:rPr>
      </w:pPr>
      <w:r w:rsidRPr="00224F59">
        <w:rPr>
          <w:rFonts w:eastAsia="Arial"/>
          <w:color w:val="000000" w:themeColor="text1"/>
        </w:rPr>
        <w:t xml:space="preserve">The Assessment Team interviewed consumers and their representatives </w:t>
      </w:r>
      <w:r w:rsidRPr="00224F59">
        <w:rPr>
          <w:rFonts w:eastAsiaTheme="minorHAnsi"/>
          <w:color w:val="auto"/>
          <w:szCs w:val="22"/>
          <w:lang w:eastAsia="en-US"/>
        </w:rPr>
        <w:t xml:space="preserve">who said </w:t>
      </w:r>
      <w:r w:rsidR="008367A8">
        <w:rPr>
          <w:rFonts w:eastAsiaTheme="minorHAnsi"/>
          <w:color w:val="auto"/>
          <w:szCs w:val="22"/>
          <w:lang w:eastAsia="en-US"/>
        </w:rPr>
        <w:t>consumers</w:t>
      </w:r>
      <w:r w:rsidRPr="00224F59">
        <w:rPr>
          <w:rFonts w:eastAsiaTheme="minorHAnsi"/>
          <w:color w:val="auto"/>
          <w:szCs w:val="22"/>
          <w:lang w:eastAsia="en-US"/>
        </w:rPr>
        <w:t xml:space="preserve"> are supported to maintain their own unique identity, what is meaningful and important to them, and their rights and expectations are recognised and supported. </w:t>
      </w:r>
    </w:p>
    <w:p w14:paraId="5DC7FCAA" w14:textId="77777777" w:rsidR="00224F59" w:rsidRPr="00224F59" w:rsidRDefault="00224F59" w:rsidP="00224F59">
      <w:r w:rsidRPr="00224F59">
        <w:rPr>
          <w:rFonts w:eastAsia="Arial"/>
          <w:color w:val="000000" w:themeColor="text1"/>
        </w:rPr>
        <w:t xml:space="preserve">The Assessment Team found that the service was unable to demonstrate that each consumer is supported to take risks to enable them to live the best life they can. The service identified one consumer leaves the service to go shopping, however, had not completed a risk assessment for the consumer to explain the risks. </w:t>
      </w:r>
    </w:p>
    <w:p w14:paraId="5C34EA76" w14:textId="77777777" w:rsidR="00224F59" w:rsidRPr="00224F59" w:rsidRDefault="00224F59" w:rsidP="00224F59">
      <w:r w:rsidRPr="00224F59">
        <w:rPr>
          <w:rFonts w:eastAsia="Arial"/>
          <w:color w:val="000000" w:themeColor="text1"/>
        </w:rPr>
        <w:t xml:space="preserve">The service was unable to demonstrate each consumer’s privacy is respected, however, personal information is kept confidential. Observations were made of a consumer’s door being left open while attending to their personal care needs. </w:t>
      </w:r>
    </w:p>
    <w:p w14:paraId="75138F80" w14:textId="77777777" w:rsidR="00224F59" w:rsidRPr="00224F59" w:rsidRDefault="00224F59" w:rsidP="00224F59">
      <w:r w:rsidRPr="00224F59">
        <w:rPr>
          <w:rFonts w:eastAsia="Arial"/>
          <w:color w:val="000000" w:themeColor="text1"/>
        </w:rPr>
        <w:lastRenderedPageBreak/>
        <w:t xml:space="preserve">However, the service was able to demonstrate how they ensure consumers are generally treated with dignity and respect, with their identity, culture and diversity valued and care and services are culturally safe for each consumer. </w:t>
      </w:r>
    </w:p>
    <w:p w14:paraId="0A750B27" w14:textId="44AAEF10" w:rsidR="00224F59" w:rsidRPr="00224F59" w:rsidRDefault="00224F59" w:rsidP="00224F59">
      <w:pPr>
        <w:rPr>
          <w:rFonts w:eastAsiaTheme="minorHAnsi"/>
          <w:color w:val="0000FF"/>
        </w:rPr>
      </w:pPr>
      <w:r w:rsidRPr="00224F59">
        <w:rPr>
          <w:rFonts w:eastAsia="Arial"/>
          <w:color w:val="000000" w:themeColor="text1"/>
        </w:rPr>
        <w:t>The Assessment Team found that the service was able to demonstrate how consumers are supported to exercise choice and independence regarding their own care and the way services are delivered</w:t>
      </w:r>
      <w:r w:rsidR="008367A8">
        <w:rPr>
          <w:rFonts w:eastAsia="Arial"/>
          <w:color w:val="000000" w:themeColor="text1"/>
        </w:rPr>
        <w:t>,</w:t>
      </w:r>
      <w:r w:rsidRPr="00224F59">
        <w:rPr>
          <w:rFonts w:eastAsia="Arial"/>
          <w:color w:val="000000" w:themeColor="text1"/>
        </w:rPr>
        <w:t xml:space="preserve"> including who they wish to have involved in the care needs and services and how to maintain relationships that are important to them.</w:t>
      </w:r>
    </w:p>
    <w:p w14:paraId="47398F24" w14:textId="77777777" w:rsidR="00224F59" w:rsidRPr="00224F59" w:rsidRDefault="00224F59" w:rsidP="00224F59">
      <w:pPr>
        <w:rPr>
          <w:rFonts w:eastAsia="Calibri"/>
          <w:i/>
          <w:color w:val="auto"/>
          <w:lang w:eastAsia="en-US"/>
        </w:rPr>
      </w:pPr>
      <w:r w:rsidRPr="00224F59">
        <w:rPr>
          <w:rFonts w:eastAsiaTheme="minorHAnsi"/>
        </w:rPr>
        <w:t xml:space="preserve">The Quality Standard is assessed as </w:t>
      </w:r>
      <w:r w:rsidRPr="00224F59">
        <w:rPr>
          <w:rFonts w:eastAsia="Arial"/>
          <w:color w:val="000000" w:themeColor="text1"/>
        </w:rPr>
        <w:t>Non-compliant as two of the six specific requirements have been assessed as Non-compliant.</w:t>
      </w:r>
    </w:p>
    <w:p w14:paraId="063525DC"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1 Requirements</w:t>
      </w:r>
      <w:r w:rsidRPr="00224F59">
        <w:rPr>
          <w:rFonts w:cs="Times New Roman"/>
          <w:b/>
          <w:i/>
          <w:color w:val="0000FF"/>
        </w:rPr>
        <w:t xml:space="preserve"> </w:t>
      </w:r>
    </w:p>
    <w:p w14:paraId="3FFA0ADD"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1(3)(a)</w:t>
      </w:r>
      <w:r w:rsidRPr="00224F59">
        <w:rPr>
          <w:b/>
          <w:color w:val="00577D"/>
          <w:sz w:val="26"/>
        </w:rPr>
        <w:tab/>
        <w:t>Compliant</w:t>
      </w:r>
    </w:p>
    <w:p w14:paraId="767FA4FC" w14:textId="77777777" w:rsidR="00224F59" w:rsidRPr="00224F59" w:rsidRDefault="00224F59" w:rsidP="00224F59">
      <w:pPr>
        <w:rPr>
          <w:i/>
        </w:rPr>
      </w:pPr>
      <w:r w:rsidRPr="00224F59">
        <w:rPr>
          <w:i/>
        </w:rPr>
        <w:t>Each consumer is treated with dignity and respect, with their identity, culture and diversity valued.</w:t>
      </w:r>
    </w:p>
    <w:p w14:paraId="19E95C8C"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1(3)(b)</w:t>
      </w:r>
      <w:r w:rsidRPr="00224F59">
        <w:rPr>
          <w:b/>
          <w:color w:val="00577D"/>
          <w:sz w:val="26"/>
        </w:rPr>
        <w:tab/>
        <w:t>Compliant</w:t>
      </w:r>
    </w:p>
    <w:p w14:paraId="28902A39" w14:textId="77777777" w:rsidR="00224F59" w:rsidRPr="00224F59" w:rsidRDefault="00224F59" w:rsidP="00224F59">
      <w:pPr>
        <w:rPr>
          <w:i/>
        </w:rPr>
      </w:pPr>
      <w:r w:rsidRPr="00224F59">
        <w:rPr>
          <w:i/>
        </w:rPr>
        <w:t>Care and services are culturally safe.</w:t>
      </w:r>
    </w:p>
    <w:p w14:paraId="3DB08B7F"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1(3)(c)</w:t>
      </w:r>
      <w:r w:rsidRPr="00224F59">
        <w:rPr>
          <w:b/>
          <w:color w:val="00577D"/>
          <w:sz w:val="26"/>
        </w:rPr>
        <w:tab/>
        <w:t>Compliant</w:t>
      </w:r>
    </w:p>
    <w:p w14:paraId="38E46938" w14:textId="77777777" w:rsidR="00224F59" w:rsidRPr="00224F59" w:rsidRDefault="00224F59" w:rsidP="00224F59">
      <w:pPr>
        <w:tabs>
          <w:tab w:val="right" w:pos="9026"/>
        </w:tabs>
        <w:spacing w:before="0" w:after="0"/>
        <w:outlineLvl w:val="4"/>
        <w:rPr>
          <w:i/>
        </w:rPr>
      </w:pPr>
      <w:r w:rsidRPr="00224F59">
        <w:rPr>
          <w:i/>
        </w:rPr>
        <w:t xml:space="preserve">Each consumer is supported to exercise choice and independence, including to: </w:t>
      </w:r>
    </w:p>
    <w:p w14:paraId="2DA55A45" w14:textId="77777777" w:rsidR="00224F59" w:rsidRPr="00224F59" w:rsidRDefault="00224F59" w:rsidP="00224F59">
      <w:pPr>
        <w:numPr>
          <w:ilvl w:val="0"/>
          <w:numId w:val="12"/>
        </w:numPr>
        <w:tabs>
          <w:tab w:val="right" w:pos="9026"/>
        </w:tabs>
        <w:spacing w:before="0" w:after="0"/>
        <w:ind w:left="567" w:hanging="425"/>
        <w:outlineLvl w:val="4"/>
        <w:rPr>
          <w:i/>
          <w:szCs w:val="22"/>
        </w:rPr>
      </w:pPr>
      <w:r w:rsidRPr="00224F59">
        <w:rPr>
          <w:i/>
        </w:rPr>
        <w:t>make decisions about their own care and the way care and services are delivered; and</w:t>
      </w:r>
    </w:p>
    <w:p w14:paraId="3B84C323" w14:textId="77777777" w:rsidR="00224F59" w:rsidRPr="00224F59" w:rsidRDefault="00224F59" w:rsidP="00224F59">
      <w:pPr>
        <w:numPr>
          <w:ilvl w:val="0"/>
          <w:numId w:val="12"/>
        </w:numPr>
        <w:tabs>
          <w:tab w:val="right" w:pos="9026"/>
        </w:tabs>
        <w:spacing w:before="0" w:after="0"/>
        <w:ind w:left="567" w:hanging="425"/>
        <w:outlineLvl w:val="4"/>
        <w:rPr>
          <w:i/>
          <w:szCs w:val="22"/>
        </w:rPr>
      </w:pPr>
      <w:r w:rsidRPr="00224F59">
        <w:rPr>
          <w:i/>
        </w:rPr>
        <w:t>make decisions about when family, friends, carers or others should be involved in their care; and</w:t>
      </w:r>
    </w:p>
    <w:p w14:paraId="6F3EE6C9" w14:textId="77777777" w:rsidR="00224F59" w:rsidRPr="00224F59" w:rsidRDefault="00224F59" w:rsidP="00224F59">
      <w:pPr>
        <w:numPr>
          <w:ilvl w:val="0"/>
          <w:numId w:val="12"/>
        </w:numPr>
        <w:tabs>
          <w:tab w:val="right" w:pos="9026"/>
        </w:tabs>
        <w:spacing w:before="0" w:after="0"/>
        <w:ind w:left="567" w:hanging="425"/>
        <w:outlineLvl w:val="4"/>
        <w:rPr>
          <w:i/>
        </w:rPr>
      </w:pPr>
      <w:r w:rsidRPr="00224F59">
        <w:rPr>
          <w:i/>
        </w:rPr>
        <w:t xml:space="preserve">communicate their decisions; and </w:t>
      </w:r>
    </w:p>
    <w:p w14:paraId="5B289B63" w14:textId="77777777" w:rsidR="00224F59" w:rsidRPr="00224F59" w:rsidRDefault="00224F59" w:rsidP="00224F59">
      <w:pPr>
        <w:numPr>
          <w:ilvl w:val="0"/>
          <w:numId w:val="12"/>
        </w:numPr>
        <w:tabs>
          <w:tab w:val="right" w:pos="9026"/>
        </w:tabs>
        <w:spacing w:before="0" w:after="0"/>
        <w:ind w:left="567" w:hanging="425"/>
        <w:outlineLvl w:val="4"/>
        <w:rPr>
          <w:i/>
        </w:rPr>
      </w:pPr>
      <w:r w:rsidRPr="00224F59">
        <w:rPr>
          <w:i/>
        </w:rPr>
        <w:t>make connections with others and maintain relationships of choice, including intimate relationships.</w:t>
      </w:r>
    </w:p>
    <w:p w14:paraId="3FDE143C" w14:textId="77777777" w:rsidR="00224F59" w:rsidRPr="00224F59" w:rsidRDefault="00224F59" w:rsidP="00224F59">
      <w:pPr>
        <w:keepNext/>
        <w:tabs>
          <w:tab w:val="right" w:pos="9072"/>
        </w:tabs>
        <w:outlineLvl w:val="2"/>
        <w:rPr>
          <w:b/>
          <w:color w:val="00577D"/>
          <w:sz w:val="26"/>
        </w:rPr>
      </w:pPr>
      <w:bookmarkStart w:id="3" w:name="_Hlk88660085"/>
      <w:r w:rsidRPr="00224F59">
        <w:rPr>
          <w:b/>
          <w:color w:val="00577D"/>
          <w:sz w:val="26"/>
        </w:rPr>
        <w:t>Requirement 1(3)(d)</w:t>
      </w:r>
      <w:r w:rsidRPr="00224F59">
        <w:rPr>
          <w:b/>
          <w:color w:val="00577D"/>
          <w:sz w:val="26"/>
        </w:rPr>
        <w:tab/>
        <w:t>Non-compliant</w:t>
      </w:r>
    </w:p>
    <w:p w14:paraId="45BB1185" w14:textId="77777777" w:rsidR="00224F59" w:rsidRPr="00224F59" w:rsidRDefault="00224F59" w:rsidP="00224F59">
      <w:pPr>
        <w:rPr>
          <w:i/>
        </w:rPr>
      </w:pPr>
      <w:r w:rsidRPr="00224F59">
        <w:rPr>
          <w:i/>
        </w:rPr>
        <w:t>Each consumer is supported to take risks to enable them to live the best life they can.</w:t>
      </w:r>
    </w:p>
    <w:p w14:paraId="349BFF59" w14:textId="1FFD4A7D" w:rsidR="00224F59" w:rsidRPr="00224F59" w:rsidRDefault="00224F59" w:rsidP="00224F59">
      <w:pPr>
        <w:rPr>
          <w:rFonts w:eastAsia="Calibri"/>
          <w:color w:val="auto"/>
          <w:szCs w:val="22"/>
          <w:lang w:eastAsia="en-US"/>
        </w:rPr>
      </w:pPr>
      <w:r w:rsidRPr="00224F59">
        <w:rPr>
          <w:rFonts w:eastAsia="Calibri"/>
          <w:color w:val="auto"/>
          <w:szCs w:val="22"/>
          <w:lang w:eastAsia="en-US"/>
        </w:rPr>
        <w:t xml:space="preserve">The Assessment Team found that the service was unable to demonstrate that each consumer is supported to take risks to enable them to live the best life they can. </w:t>
      </w:r>
      <w:r w:rsidRPr="00224F59">
        <w:rPr>
          <w:rFonts w:eastAsiaTheme="minorHAnsi"/>
          <w:color w:val="auto"/>
          <w:szCs w:val="22"/>
          <w:lang w:eastAsia="en-US"/>
        </w:rPr>
        <w:t>The Assessment Team interviewed staff in relation to identifying risk and completing a risk assessment</w:t>
      </w:r>
      <w:r w:rsidR="008367A8">
        <w:rPr>
          <w:rFonts w:eastAsiaTheme="minorHAnsi"/>
          <w:color w:val="auto"/>
          <w:szCs w:val="22"/>
          <w:lang w:eastAsia="en-US"/>
        </w:rPr>
        <w:t>,</w:t>
      </w:r>
      <w:r w:rsidRPr="00224F59">
        <w:rPr>
          <w:rFonts w:eastAsiaTheme="minorHAnsi"/>
          <w:color w:val="auto"/>
          <w:szCs w:val="22"/>
          <w:lang w:eastAsia="en-US"/>
        </w:rPr>
        <w:t xml:space="preserve"> however</w:t>
      </w:r>
      <w:r w:rsidR="008367A8">
        <w:rPr>
          <w:rFonts w:eastAsiaTheme="minorHAnsi"/>
          <w:color w:val="auto"/>
          <w:szCs w:val="22"/>
          <w:lang w:eastAsia="en-US"/>
        </w:rPr>
        <w:t>,</w:t>
      </w:r>
      <w:r w:rsidRPr="00224F59">
        <w:rPr>
          <w:rFonts w:eastAsiaTheme="minorHAnsi"/>
          <w:color w:val="auto"/>
          <w:szCs w:val="22"/>
          <w:lang w:eastAsia="en-US"/>
        </w:rPr>
        <w:t xml:space="preserve"> staff were only able to give examples in relation to clinical risks and did not demonstrate an understanding of risk associated with supporting consumer’s individual choices. </w:t>
      </w:r>
      <w:r w:rsidRPr="00224F59">
        <w:rPr>
          <w:rFonts w:eastAsia="Calibri"/>
          <w:color w:val="auto"/>
          <w:szCs w:val="22"/>
          <w:lang w:eastAsia="en-US"/>
        </w:rPr>
        <w:t xml:space="preserve">Staff interviewed were not able to demonstrate what </w:t>
      </w:r>
      <w:r w:rsidRPr="00224F59">
        <w:rPr>
          <w:rFonts w:eastAsia="Calibri"/>
          <w:color w:val="auto"/>
          <w:szCs w:val="22"/>
          <w:lang w:eastAsia="en-US"/>
        </w:rPr>
        <w:lastRenderedPageBreak/>
        <w:t xml:space="preserve">actions they would take if a consumer went out shopping alone and did not return to the service. The service has policies and procedures to guide staff in undertaking risk assessments when consumers first enter the service, however, documentation showed only consumers with restraint had a completed risk assessment. </w:t>
      </w:r>
    </w:p>
    <w:p w14:paraId="5F9FBF9D" w14:textId="531F6DF5" w:rsidR="00224F59" w:rsidRPr="00224F59" w:rsidRDefault="00224F59" w:rsidP="00224F59">
      <w:pPr>
        <w:rPr>
          <w:rFonts w:eastAsia="Calibri"/>
          <w:color w:val="auto"/>
          <w:lang w:eastAsia="en-US"/>
        </w:rPr>
      </w:pPr>
      <w:r w:rsidRPr="00224F59">
        <w:rPr>
          <w:rFonts w:eastAsia="Calibri"/>
          <w:color w:val="auto"/>
          <w:lang w:eastAsia="en-US"/>
        </w:rPr>
        <w:t>The approved provider responded to the Assessment Team’s report and advised that they have implemented a number of measures to address the issues noted</w:t>
      </w:r>
      <w:r w:rsidR="008367A8">
        <w:rPr>
          <w:rFonts w:eastAsia="Calibri"/>
          <w:color w:val="auto"/>
          <w:lang w:eastAsia="en-US"/>
        </w:rPr>
        <w:t>,</w:t>
      </w:r>
      <w:r w:rsidRPr="00224F59">
        <w:rPr>
          <w:rFonts w:eastAsia="Calibri"/>
          <w:color w:val="auto"/>
          <w:lang w:eastAsia="en-US"/>
        </w:rPr>
        <w:t xml:space="preserve"> including identifying and assessing risk and consulting and negotiating with consumers about their dignity of risk.</w:t>
      </w:r>
    </w:p>
    <w:p w14:paraId="0E86D26A" w14:textId="77777777" w:rsidR="00224F59" w:rsidRPr="00224F59" w:rsidRDefault="00224F59" w:rsidP="00224F59">
      <w:pPr>
        <w:rPr>
          <w:rFonts w:eastAsia="Calibri"/>
          <w:color w:val="auto"/>
          <w:lang w:eastAsia="en-US"/>
        </w:rPr>
      </w:pPr>
      <w:r w:rsidRPr="00224F59">
        <w:rPr>
          <w:rFonts w:eastAsia="Calibri"/>
          <w:color w:val="auto"/>
          <w:lang w:eastAsia="en-US"/>
        </w:rPr>
        <w:t>I find that the approved provider is not compliant with this requirement at the time of assessment.</w:t>
      </w:r>
    </w:p>
    <w:p w14:paraId="6542E0F5" w14:textId="250D006F" w:rsidR="00224F59" w:rsidRPr="00224F59" w:rsidRDefault="00224F59" w:rsidP="00224F59">
      <w:pPr>
        <w:keepNext/>
        <w:tabs>
          <w:tab w:val="right" w:pos="9072"/>
        </w:tabs>
        <w:outlineLvl w:val="2"/>
        <w:rPr>
          <w:b/>
          <w:color w:val="00577D"/>
          <w:sz w:val="26"/>
        </w:rPr>
      </w:pPr>
      <w:r w:rsidRPr="00224F59">
        <w:rPr>
          <w:b/>
          <w:color w:val="00577D"/>
          <w:sz w:val="26"/>
        </w:rPr>
        <w:t>Requirement 1(3)(e)</w:t>
      </w:r>
      <w:r w:rsidRPr="00224F59">
        <w:rPr>
          <w:b/>
          <w:color w:val="00577D"/>
          <w:sz w:val="26"/>
        </w:rPr>
        <w:tab/>
      </w:r>
      <w:r w:rsidR="00C4071C">
        <w:rPr>
          <w:b/>
          <w:color w:val="00577D"/>
          <w:sz w:val="26"/>
        </w:rPr>
        <w:t>C</w:t>
      </w:r>
      <w:bookmarkStart w:id="4" w:name="_GoBack"/>
      <w:bookmarkEnd w:id="4"/>
      <w:r w:rsidRPr="00224F59">
        <w:rPr>
          <w:b/>
          <w:color w:val="00577D"/>
          <w:sz w:val="26"/>
        </w:rPr>
        <w:t>ompliant</w:t>
      </w:r>
    </w:p>
    <w:p w14:paraId="51BCF689" w14:textId="77777777" w:rsidR="00224F59" w:rsidRPr="00224F59" w:rsidRDefault="00224F59" w:rsidP="00224F59">
      <w:pPr>
        <w:rPr>
          <w:i/>
        </w:rPr>
      </w:pPr>
      <w:r w:rsidRPr="00224F59">
        <w:rPr>
          <w:i/>
        </w:rPr>
        <w:t>Information provided to each consumer is current, accurate and timely, and communicated in a way that is clear, easy to understand and enables them to exercise choice.</w:t>
      </w:r>
    </w:p>
    <w:p w14:paraId="594AD650"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1(3)(f)</w:t>
      </w:r>
      <w:r w:rsidRPr="00224F59">
        <w:rPr>
          <w:b/>
          <w:color w:val="00577D"/>
          <w:sz w:val="26"/>
        </w:rPr>
        <w:tab/>
        <w:t>Non-compliant</w:t>
      </w:r>
    </w:p>
    <w:p w14:paraId="270C8E29" w14:textId="77777777" w:rsidR="00224F59" w:rsidRPr="00224F59" w:rsidRDefault="00224F59" w:rsidP="00224F59">
      <w:pPr>
        <w:rPr>
          <w:i/>
        </w:rPr>
      </w:pPr>
      <w:r w:rsidRPr="00224F59">
        <w:rPr>
          <w:i/>
        </w:rPr>
        <w:t>Each consumer’s privacy is respected and personal information is kept confidential.</w:t>
      </w:r>
    </w:p>
    <w:p w14:paraId="27B67F3B" w14:textId="77CA33F5" w:rsidR="00224F59" w:rsidRPr="00224F59" w:rsidRDefault="00224F59" w:rsidP="00224F59">
      <w:pPr>
        <w:rPr>
          <w:color w:val="auto"/>
          <w:lang w:eastAsia="en-US"/>
        </w:rPr>
      </w:pPr>
      <w:r w:rsidRPr="00224F59">
        <w:rPr>
          <w:rFonts w:eastAsia="Arial"/>
          <w:color w:val="auto"/>
        </w:rPr>
        <w:t xml:space="preserve">The Assessment Team observed staff practices did not consistently ensure a consumer’s privacy was respected. </w:t>
      </w:r>
      <w:r w:rsidRPr="00224F59">
        <w:rPr>
          <w:color w:val="auto"/>
          <w:lang w:eastAsia="en-US"/>
        </w:rPr>
        <w:t>The Assessment Team observed a staff member vacating a room where staff were attending a consumer’s personal care. The staff member did not close the door behind them and was alerted by the Assessment Team to close the door in order to maintain the consumer’s privacy and dignity.</w:t>
      </w:r>
    </w:p>
    <w:p w14:paraId="1F3BC716" w14:textId="7819F80F" w:rsidR="00224F59" w:rsidRPr="00224F59" w:rsidRDefault="00224F59" w:rsidP="00224F59">
      <w:pPr>
        <w:rPr>
          <w:color w:val="auto"/>
          <w:lang w:eastAsia="en-US"/>
        </w:rPr>
      </w:pPr>
      <w:r w:rsidRPr="00224F59">
        <w:rPr>
          <w:rFonts w:eastAsia="Arial"/>
          <w:color w:val="auto"/>
        </w:rPr>
        <w:t xml:space="preserve">The Assessment </w:t>
      </w:r>
      <w:r w:rsidR="008367A8">
        <w:rPr>
          <w:rFonts w:eastAsia="Arial"/>
          <w:color w:val="auto"/>
        </w:rPr>
        <w:t>T</w:t>
      </w:r>
      <w:r w:rsidRPr="00224F59">
        <w:rPr>
          <w:rFonts w:eastAsia="Arial"/>
          <w:color w:val="auto"/>
        </w:rPr>
        <w:t xml:space="preserve">eam also observed that shared bathroom facilities did not always have a locking system available to prevent another consumer entering whilst it was in use. </w:t>
      </w:r>
    </w:p>
    <w:p w14:paraId="535169DD" w14:textId="6C5DAA6E" w:rsidR="00224F59" w:rsidRPr="00224F59" w:rsidRDefault="00224F59" w:rsidP="00224F59">
      <w:pPr>
        <w:rPr>
          <w:color w:val="auto"/>
        </w:rPr>
      </w:pPr>
      <w:r w:rsidRPr="00224F59">
        <w:rPr>
          <w:color w:val="auto"/>
        </w:rPr>
        <w:t>The approved provider responded to the Assessment Team’s report and advised that the staff involved were adamant that the door was closed, however</w:t>
      </w:r>
      <w:r w:rsidR="008367A8">
        <w:rPr>
          <w:color w:val="auto"/>
        </w:rPr>
        <w:t>,</w:t>
      </w:r>
      <w:r w:rsidRPr="00224F59">
        <w:rPr>
          <w:color w:val="auto"/>
        </w:rPr>
        <w:t xml:space="preserve"> the latch was not fully engaging. The service has since engaged a locksmith to check all latching mechanisms and also install safety locks on bathroom ensuite doors, where they are currently missing. Then service has additionally undertaken an audit to review staff practices in dignity and respect.</w:t>
      </w:r>
    </w:p>
    <w:p w14:paraId="75571913" w14:textId="77777777" w:rsidR="00224F59" w:rsidRPr="00224F59" w:rsidRDefault="00224F59" w:rsidP="00224F59">
      <w:pPr>
        <w:rPr>
          <w:color w:val="auto"/>
        </w:rPr>
      </w:pPr>
      <w:r w:rsidRPr="00224F59">
        <w:rPr>
          <w:color w:val="auto"/>
        </w:rPr>
        <w:t>I have found that the approved provider was not compliant with this requirement at the time of assessment.</w:t>
      </w:r>
    </w:p>
    <w:p w14:paraId="2969ED48" w14:textId="77777777" w:rsidR="00224F59" w:rsidRPr="00224F59" w:rsidRDefault="00224F59" w:rsidP="00224F59"/>
    <w:bookmarkEnd w:id="3"/>
    <w:p w14:paraId="5FC0B4E7" w14:textId="77777777" w:rsidR="00224F59" w:rsidRPr="00224F59" w:rsidRDefault="00224F59" w:rsidP="00224F59">
      <w:pPr>
        <w:sectPr w:rsidR="00224F59" w:rsidRPr="00224F59" w:rsidSect="00C4071C">
          <w:type w:val="continuous"/>
          <w:pgSz w:w="11906" w:h="16838"/>
          <w:pgMar w:top="1701" w:right="1418" w:bottom="1418" w:left="1418" w:header="568" w:footer="397" w:gutter="0"/>
          <w:cols w:space="708"/>
          <w:titlePg/>
          <w:docGrid w:linePitch="360"/>
        </w:sectPr>
      </w:pPr>
    </w:p>
    <w:p w14:paraId="7EE8E246" w14:textId="77777777" w:rsidR="00224F59" w:rsidRPr="00224F59" w:rsidRDefault="00224F59" w:rsidP="00224F59">
      <w:pPr>
        <w:keepNext/>
        <w:tabs>
          <w:tab w:val="right" w:pos="9070"/>
        </w:tabs>
        <w:spacing w:before="560" w:after="640"/>
        <w:outlineLvl w:val="0"/>
        <w:rPr>
          <w:rFonts w:ascii="Arial Black" w:hAnsi="Arial Black"/>
          <w:b/>
          <w:bCs/>
          <w:iCs/>
          <w:color w:val="FFFFFF" w:themeColor="background1"/>
          <w:sz w:val="32"/>
          <w:szCs w:val="40"/>
        </w:rPr>
        <w:sectPr w:rsidR="00224F59" w:rsidRPr="00224F59" w:rsidSect="00C4071C">
          <w:headerReference w:type="first" r:id="rId20"/>
          <w:pgSz w:w="11906" w:h="16838"/>
          <w:pgMar w:top="1701" w:right="1418" w:bottom="1418" w:left="1418" w:header="568" w:footer="397" w:gutter="0"/>
          <w:cols w:space="708"/>
          <w:docGrid w:linePitch="360"/>
        </w:sectPr>
      </w:pPr>
      <w:r w:rsidRPr="00224F59">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4144" behindDoc="1" locked="0" layoutInCell="1" allowOverlap="1" wp14:anchorId="67037EE4" wp14:editId="1D80BDBD">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766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4F59">
        <w:rPr>
          <w:rFonts w:ascii="Arial Black" w:hAnsi="Arial Black"/>
          <w:b/>
          <w:bCs/>
          <w:iCs/>
          <w:color w:val="FFFFFF" w:themeColor="background1"/>
          <w:sz w:val="36"/>
          <w:szCs w:val="40"/>
        </w:rPr>
        <w:t xml:space="preserve">STANDARD 2 </w:t>
      </w:r>
      <w:r w:rsidRPr="00224F59">
        <w:rPr>
          <w:rFonts w:ascii="Arial Black" w:hAnsi="Arial Black"/>
          <w:b/>
          <w:bCs/>
          <w:iCs/>
          <w:color w:val="FFFFFF" w:themeColor="background1"/>
          <w:sz w:val="36"/>
          <w:szCs w:val="40"/>
        </w:rPr>
        <w:tab/>
        <w:t>COMPLIANT</w:t>
      </w:r>
      <w:r w:rsidRPr="00224F59">
        <w:rPr>
          <w:rFonts w:ascii="Arial Black" w:hAnsi="Arial Black"/>
          <w:b/>
          <w:bCs/>
          <w:iCs/>
          <w:color w:val="FFFFFF" w:themeColor="background1"/>
          <w:sz w:val="32"/>
          <w:szCs w:val="40"/>
        </w:rPr>
        <w:t xml:space="preserve"> </w:t>
      </w:r>
      <w:r w:rsidRPr="00224F59">
        <w:rPr>
          <w:rFonts w:ascii="Arial Black" w:hAnsi="Arial Black"/>
          <w:b/>
          <w:bCs/>
          <w:iCs/>
          <w:color w:val="FFFFFF" w:themeColor="background1"/>
          <w:sz w:val="32"/>
          <w:szCs w:val="40"/>
        </w:rPr>
        <w:br/>
        <w:t>Ongoing assessment and planning with consumers</w:t>
      </w:r>
    </w:p>
    <w:p w14:paraId="473D87E6"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Consumer outcome:</w:t>
      </w:r>
    </w:p>
    <w:p w14:paraId="1E934EC2" w14:textId="77777777" w:rsidR="00224F59" w:rsidRPr="00224F59" w:rsidRDefault="00224F59" w:rsidP="00224F59">
      <w:pPr>
        <w:keepNext/>
        <w:keepLines/>
        <w:numPr>
          <w:ilvl w:val="0"/>
          <w:numId w:val="13"/>
        </w:numPr>
        <w:shd w:val="clear" w:color="auto" w:fill="F2F2F2" w:themeFill="background1" w:themeFillShade="F2"/>
        <w:tabs>
          <w:tab w:val="right" w:pos="9072"/>
        </w:tabs>
        <w:spacing w:before="0"/>
        <w:outlineLvl w:val="2"/>
      </w:pPr>
      <w:r w:rsidRPr="00224F59">
        <w:t>I am a partner in ongoing assessment and planning that helps me get the care and services I need for my health and well-being.</w:t>
      </w:r>
    </w:p>
    <w:p w14:paraId="144137E7"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Organisation statement:</w:t>
      </w:r>
    </w:p>
    <w:p w14:paraId="250A6113" w14:textId="77777777" w:rsidR="00224F59" w:rsidRPr="00224F59" w:rsidRDefault="00224F59" w:rsidP="00224F59">
      <w:pPr>
        <w:numPr>
          <w:ilvl w:val="0"/>
          <w:numId w:val="13"/>
        </w:numPr>
        <w:shd w:val="clear" w:color="auto" w:fill="F2F2F2" w:themeFill="background1" w:themeFillShade="F2"/>
        <w:spacing w:before="0" w:after="240"/>
      </w:pPr>
      <w:r w:rsidRPr="00224F59">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A3AECAC"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2</w:t>
      </w:r>
    </w:p>
    <w:p w14:paraId="619642FF" w14:textId="77777777" w:rsidR="00224F59" w:rsidRPr="00224F59" w:rsidRDefault="00224F59" w:rsidP="00224F59">
      <w:r w:rsidRPr="00224F59">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C951989" w14:textId="77777777" w:rsidR="00224F59" w:rsidRPr="00224F59" w:rsidRDefault="00224F59" w:rsidP="00224F59">
      <w:r w:rsidRPr="00224F59">
        <w:rPr>
          <w:rFonts w:eastAsia="Arial"/>
          <w:color w:val="000000" w:themeColor="text1"/>
        </w:rPr>
        <w:t xml:space="preserve">The Assessment Team interviewed consumers and representatives who mostly considered that they feel like they are partners in the ongoing assessment and planning of their care and services. </w:t>
      </w:r>
    </w:p>
    <w:p w14:paraId="5F0181FF" w14:textId="77777777" w:rsidR="00224F59" w:rsidRPr="00224F59" w:rsidRDefault="00224F59" w:rsidP="00224F59">
      <w:r w:rsidRPr="00224F59">
        <w:rPr>
          <w:rFonts w:eastAsia="Arial"/>
          <w:color w:val="000000" w:themeColor="text1"/>
        </w:rPr>
        <w:t xml:space="preserve">The Assessment Team found that the service was able to demonstrate they consistently ensure assessment and planning includes the consideration of risks to each consumer’s health and well-being and informs the delivery of safe and effective care and services. </w:t>
      </w:r>
    </w:p>
    <w:p w14:paraId="57E4FCAF" w14:textId="35913B7D" w:rsidR="00224F59" w:rsidRPr="00224F59" w:rsidRDefault="00224F59" w:rsidP="00224F59">
      <w:r w:rsidRPr="00224F59">
        <w:rPr>
          <w:rFonts w:eastAsia="Arial"/>
          <w:color w:val="000000" w:themeColor="text1"/>
        </w:rPr>
        <w:t>The Assessment Team reviewed consumers</w:t>
      </w:r>
      <w:r w:rsidR="008367A8">
        <w:rPr>
          <w:rFonts w:eastAsia="Arial"/>
          <w:color w:val="000000" w:themeColor="text1"/>
        </w:rPr>
        <w:t>’</w:t>
      </w:r>
      <w:r w:rsidRPr="00224F59">
        <w:rPr>
          <w:rFonts w:eastAsia="Arial"/>
          <w:color w:val="000000" w:themeColor="text1"/>
        </w:rPr>
        <w:t xml:space="preserve"> files which demonstrated outcomes of assessment and planning are documented in a care and services plan and the service’s assessments and planning captured sufficient information to provide the basis of safe care and services for all consumers. The service was able to demonstrate current assessment and planning is based on ongoing partnership with the consumer and others the consumer wishes to be involved in the assessment, planning and review of the consumer’s care and services.</w:t>
      </w:r>
    </w:p>
    <w:p w14:paraId="06BEB8BE" w14:textId="77777777" w:rsidR="00224F59" w:rsidRPr="00224F59" w:rsidRDefault="00224F59" w:rsidP="00224F59">
      <w:pPr>
        <w:rPr>
          <w:rFonts w:eastAsia="Arial"/>
          <w:color w:val="000000" w:themeColor="text1"/>
        </w:rPr>
      </w:pPr>
      <w:r w:rsidRPr="00224F59">
        <w:rPr>
          <w:rFonts w:eastAsia="Arial"/>
          <w:color w:val="000000" w:themeColor="text1"/>
        </w:rPr>
        <w:lastRenderedPageBreak/>
        <w:t>The service was able to demonstrate all consumer care plans are consistently reviewed for effectiveness when circumstances change or when incidents impact on the needs, goals, or preference of the consumer. The service was able to demonstrate assessments and care plans are reviewed six monthly and any changes to consumers health and needs are identified through the high-risk register or through daily progress note reviews.</w:t>
      </w:r>
    </w:p>
    <w:p w14:paraId="5DC20B77" w14:textId="77777777" w:rsidR="00224F59" w:rsidRPr="00224F59" w:rsidRDefault="00224F59" w:rsidP="00224F59">
      <w:pPr>
        <w:rPr>
          <w:rFonts w:eastAsia="Arial"/>
          <w:color w:val="000000" w:themeColor="text1"/>
        </w:rPr>
      </w:pPr>
      <w:r w:rsidRPr="00224F59">
        <w:rPr>
          <w:rFonts w:eastAsiaTheme="minorHAnsi"/>
        </w:rPr>
        <w:t xml:space="preserve">The Quality Standard is assessed </w:t>
      </w:r>
      <w:r w:rsidRPr="00224F59">
        <w:rPr>
          <w:rFonts w:eastAsia="Arial"/>
          <w:color w:val="000000" w:themeColor="text1"/>
        </w:rPr>
        <w:t>as Compliant as five of the five specific requirements have been assessed as Compliant.</w:t>
      </w:r>
    </w:p>
    <w:p w14:paraId="783EC824"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2 Requirements</w:t>
      </w:r>
      <w:r w:rsidRPr="00224F59">
        <w:rPr>
          <w:rFonts w:cs="Times New Roman"/>
          <w:b/>
          <w:i/>
          <w:color w:val="0000FF"/>
        </w:rPr>
        <w:t xml:space="preserve"> </w:t>
      </w:r>
    </w:p>
    <w:p w14:paraId="1B910D35"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2(3)(a)</w:t>
      </w:r>
      <w:r w:rsidRPr="00224F59">
        <w:rPr>
          <w:b/>
          <w:color w:val="00577D"/>
          <w:sz w:val="26"/>
        </w:rPr>
        <w:tab/>
        <w:t>Compliant</w:t>
      </w:r>
    </w:p>
    <w:p w14:paraId="26B4751C" w14:textId="77777777" w:rsidR="00224F59" w:rsidRPr="00224F59" w:rsidRDefault="00224F59" w:rsidP="00224F59">
      <w:pPr>
        <w:rPr>
          <w:i/>
        </w:rPr>
      </w:pPr>
      <w:r w:rsidRPr="00224F59">
        <w:rPr>
          <w:i/>
        </w:rPr>
        <w:t>Assessment and planning, including consideration of risks to the consumer’s health and well-being, informs the delivery of safe and effective care and services.</w:t>
      </w:r>
    </w:p>
    <w:p w14:paraId="73FD7841"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2(3)(b)</w:t>
      </w:r>
      <w:r w:rsidRPr="00224F59">
        <w:rPr>
          <w:b/>
          <w:color w:val="00577D"/>
          <w:sz w:val="26"/>
        </w:rPr>
        <w:tab/>
        <w:t>Compliant</w:t>
      </w:r>
    </w:p>
    <w:p w14:paraId="5DFB4195" w14:textId="77777777" w:rsidR="00224F59" w:rsidRPr="00224F59" w:rsidRDefault="00224F59" w:rsidP="00224F59">
      <w:pPr>
        <w:rPr>
          <w:i/>
        </w:rPr>
      </w:pPr>
      <w:r w:rsidRPr="00224F59">
        <w:rPr>
          <w:i/>
        </w:rPr>
        <w:t>Assessment and planning identifies and addresses the consumer’s current needs, goals and preferences, including advance care planning and end of life planning if the consumer wishes.</w:t>
      </w:r>
    </w:p>
    <w:p w14:paraId="0B0FE798"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2(3)(c)</w:t>
      </w:r>
      <w:r w:rsidRPr="00224F59">
        <w:rPr>
          <w:b/>
          <w:color w:val="00577D"/>
          <w:sz w:val="26"/>
        </w:rPr>
        <w:tab/>
        <w:t>Compliant</w:t>
      </w:r>
    </w:p>
    <w:p w14:paraId="7C346C5C" w14:textId="77777777" w:rsidR="00224F59" w:rsidRPr="00224F59" w:rsidRDefault="00224F59" w:rsidP="00224F59">
      <w:pPr>
        <w:rPr>
          <w:i/>
        </w:rPr>
      </w:pPr>
      <w:r w:rsidRPr="00224F59">
        <w:rPr>
          <w:i/>
        </w:rPr>
        <w:t>The organisation demonstrates that assessment and planning:</w:t>
      </w:r>
    </w:p>
    <w:p w14:paraId="022E03D4" w14:textId="77777777" w:rsidR="00224F59" w:rsidRPr="00224F59" w:rsidRDefault="00224F59" w:rsidP="00224F59">
      <w:pPr>
        <w:numPr>
          <w:ilvl w:val="0"/>
          <w:numId w:val="23"/>
        </w:numPr>
        <w:tabs>
          <w:tab w:val="right" w:pos="9026"/>
        </w:tabs>
        <w:spacing w:before="0" w:after="0"/>
        <w:ind w:left="567" w:hanging="425"/>
        <w:outlineLvl w:val="4"/>
        <w:rPr>
          <w:i/>
        </w:rPr>
      </w:pPr>
      <w:r w:rsidRPr="00224F59">
        <w:rPr>
          <w:i/>
        </w:rPr>
        <w:t>is based on ongoing partnership with the consumer and others that the consumer wishes to involve in assessment, planning and review of the consumer’s care and services; and</w:t>
      </w:r>
    </w:p>
    <w:p w14:paraId="3A559FFA" w14:textId="77777777" w:rsidR="00224F59" w:rsidRPr="00224F59" w:rsidRDefault="00224F59" w:rsidP="00224F59">
      <w:pPr>
        <w:numPr>
          <w:ilvl w:val="0"/>
          <w:numId w:val="23"/>
        </w:numPr>
        <w:tabs>
          <w:tab w:val="right" w:pos="9026"/>
        </w:tabs>
        <w:spacing w:before="0" w:after="0"/>
        <w:ind w:left="567" w:hanging="425"/>
        <w:outlineLvl w:val="4"/>
        <w:rPr>
          <w:i/>
        </w:rPr>
      </w:pPr>
      <w:r w:rsidRPr="00224F59">
        <w:rPr>
          <w:i/>
        </w:rPr>
        <w:t>includes other organisations, and individuals and providers of other care and services, that are involved in the care of the consumer.</w:t>
      </w:r>
    </w:p>
    <w:p w14:paraId="01E70A00"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2(3)(d)</w:t>
      </w:r>
      <w:r w:rsidRPr="00224F59">
        <w:rPr>
          <w:b/>
          <w:color w:val="00577D"/>
          <w:sz w:val="26"/>
        </w:rPr>
        <w:tab/>
        <w:t>Compliant</w:t>
      </w:r>
    </w:p>
    <w:p w14:paraId="177753C1" w14:textId="77777777" w:rsidR="00224F59" w:rsidRPr="00224F59" w:rsidRDefault="00224F59" w:rsidP="00224F59">
      <w:pPr>
        <w:rPr>
          <w:i/>
        </w:rPr>
      </w:pPr>
      <w:r w:rsidRPr="00224F59">
        <w:rPr>
          <w:i/>
        </w:rPr>
        <w:t>The outcomes of assessment and planning are effectively communicated to the consumer and documented in a care and services plan that is readily available to the consumer, and where care and services are provided.</w:t>
      </w:r>
    </w:p>
    <w:p w14:paraId="57D4DDF8"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2(3)(e)</w:t>
      </w:r>
      <w:r w:rsidRPr="00224F59">
        <w:rPr>
          <w:b/>
          <w:color w:val="00577D"/>
          <w:sz w:val="26"/>
        </w:rPr>
        <w:tab/>
        <w:t>Compliant</w:t>
      </w:r>
    </w:p>
    <w:p w14:paraId="1C544F2F" w14:textId="77777777" w:rsidR="00224F59" w:rsidRPr="00224F59" w:rsidRDefault="00224F59" w:rsidP="00224F59">
      <w:pPr>
        <w:rPr>
          <w:i/>
        </w:rPr>
      </w:pPr>
      <w:r w:rsidRPr="00224F59">
        <w:rPr>
          <w:i/>
        </w:rPr>
        <w:t>Care and services are reviewed regularly for effectiveness, and when circumstances change or when incidents impact on the needs, goals or preferences of the consumer.</w:t>
      </w:r>
    </w:p>
    <w:p w14:paraId="696E7A9D" w14:textId="77777777" w:rsidR="00224F59" w:rsidRPr="00224F59" w:rsidRDefault="00224F59" w:rsidP="00224F59">
      <w:pPr>
        <w:sectPr w:rsidR="00224F59" w:rsidRPr="00224F59" w:rsidSect="00C4071C">
          <w:type w:val="continuous"/>
          <w:pgSz w:w="11906" w:h="16838"/>
          <w:pgMar w:top="1701" w:right="1418" w:bottom="1418" w:left="1418" w:header="709" w:footer="397" w:gutter="0"/>
          <w:cols w:space="708"/>
          <w:titlePg/>
          <w:docGrid w:linePitch="360"/>
        </w:sectPr>
      </w:pPr>
    </w:p>
    <w:p w14:paraId="4E62D03F" w14:textId="77777777" w:rsidR="00224F59" w:rsidRPr="00224F59" w:rsidRDefault="00224F59" w:rsidP="00224F59">
      <w:pPr>
        <w:keepNext/>
        <w:tabs>
          <w:tab w:val="right" w:pos="9070"/>
        </w:tabs>
        <w:spacing w:before="560" w:after="640"/>
        <w:outlineLvl w:val="0"/>
        <w:rPr>
          <w:rFonts w:ascii="Arial Black" w:hAnsi="Arial Black"/>
          <w:b/>
          <w:bCs/>
          <w:iCs/>
          <w:color w:val="FFFFFF" w:themeColor="background1"/>
          <w:sz w:val="36"/>
          <w:szCs w:val="40"/>
        </w:rPr>
        <w:sectPr w:rsidR="00224F59" w:rsidRPr="00224F59" w:rsidSect="00C4071C">
          <w:headerReference w:type="first" r:id="rId21"/>
          <w:pgSz w:w="11906" w:h="16838"/>
          <w:pgMar w:top="1701" w:right="1418" w:bottom="1418" w:left="1418" w:header="709" w:footer="397" w:gutter="0"/>
          <w:cols w:space="708"/>
          <w:docGrid w:linePitch="360"/>
        </w:sectPr>
      </w:pPr>
      <w:r w:rsidRPr="00224F59">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5168" behindDoc="1" locked="0" layoutInCell="1" allowOverlap="1" wp14:anchorId="6EDE850C" wp14:editId="6EFBC7B6">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076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4F59">
        <w:rPr>
          <w:rFonts w:ascii="Arial Black" w:hAnsi="Arial Black"/>
          <w:b/>
          <w:bCs/>
          <w:iCs/>
          <w:color w:val="FFFFFF" w:themeColor="background1"/>
          <w:sz w:val="36"/>
          <w:szCs w:val="40"/>
        </w:rPr>
        <w:t xml:space="preserve">STANDARD 3 </w:t>
      </w:r>
      <w:r w:rsidRPr="00224F59">
        <w:rPr>
          <w:rFonts w:ascii="Arial Black" w:hAnsi="Arial Black"/>
          <w:b/>
          <w:bCs/>
          <w:iCs/>
          <w:color w:val="FFFFFF" w:themeColor="background1"/>
          <w:sz w:val="36"/>
          <w:szCs w:val="40"/>
        </w:rPr>
        <w:tab/>
        <w:t xml:space="preserve">COMPLIANT </w:t>
      </w:r>
      <w:r w:rsidRPr="00224F59">
        <w:rPr>
          <w:rFonts w:ascii="Arial Black" w:hAnsi="Arial Black"/>
          <w:b/>
          <w:bCs/>
          <w:iCs/>
          <w:color w:val="FFFFFF" w:themeColor="background1"/>
          <w:sz w:val="36"/>
          <w:szCs w:val="40"/>
        </w:rPr>
        <w:br/>
        <w:t>Personal care and clinical care</w:t>
      </w:r>
    </w:p>
    <w:p w14:paraId="3FDBDA5A"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Consumer outcome:</w:t>
      </w:r>
    </w:p>
    <w:p w14:paraId="705483E3" w14:textId="77777777" w:rsidR="00224F59" w:rsidRPr="00224F59" w:rsidRDefault="00224F59" w:rsidP="00224F59">
      <w:pPr>
        <w:numPr>
          <w:ilvl w:val="0"/>
          <w:numId w:val="3"/>
        </w:numPr>
        <w:shd w:val="clear" w:color="auto" w:fill="F2F2F2" w:themeFill="background1" w:themeFillShade="F2"/>
      </w:pPr>
      <w:r w:rsidRPr="00224F59">
        <w:t>I get personal care, clinical care, or both personal care and clinical care, that is safe and right for me.</w:t>
      </w:r>
    </w:p>
    <w:p w14:paraId="75548975"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Organisation statement:</w:t>
      </w:r>
    </w:p>
    <w:p w14:paraId="472A4038" w14:textId="77777777" w:rsidR="00224F59" w:rsidRPr="00224F59" w:rsidRDefault="00224F59" w:rsidP="00224F59">
      <w:pPr>
        <w:numPr>
          <w:ilvl w:val="0"/>
          <w:numId w:val="3"/>
        </w:numPr>
        <w:shd w:val="clear" w:color="auto" w:fill="F2F2F2" w:themeFill="background1" w:themeFillShade="F2"/>
      </w:pPr>
      <w:r w:rsidRPr="00224F59">
        <w:t>The organisation delivers safe and effective personal care, clinical care, or both personal care and clinical care, in accordance with the consumer’s needs, goals and preferences to optimise health and well-being.</w:t>
      </w:r>
    </w:p>
    <w:p w14:paraId="3AEE81C8"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3</w:t>
      </w:r>
    </w:p>
    <w:p w14:paraId="6AF59C89" w14:textId="5808214B" w:rsidR="00224F59" w:rsidRPr="00224F59" w:rsidRDefault="00224F59" w:rsidP="00224F59">
      <w:r w:rsidRPr="00224F59">
        <w:rPr>
          <w:rFonts w:eastAsia="Arial"/>
          <w:color w:val="000000" w:themeColor="text1"/>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008367A8">
        <w:rPr>
          <w:rFonts w:eastAsia="Arial"/>
          <w:color w:val="000000" w:themeColor="text1"/>
        </w:rPr>
        <w:t>Assessment T</w:t>
      </w:r>
      <w:r w:rsidRPr="00224F59">
        <w:rPr>
          <w:rFonts w:eastAsia="Arial"/>
          <w:color w:val="000000" w:themeColor="text1"/>
        </w:rPr>
        <w:t>eam also examined relevant documents.</w:t>
      </w:r>
    </w:p>
    <w:p w14:paraId="6B832D87" w14:textId="4AF22ADD" w:rsidR="00224F59" w:rsidRPr="00224F59" w:rsidRDefault="00224F59" w:rsidP="00224F59">
      <w:r w:rsidRPr="00224F59">
        <w:rPr>
          <w:rFonts w:eastAsia="Arial"/>
          <w:color w:val="000000" w:themeColor="text1"/>
        </w:rPr>
        <w:t>The Assessment Team found that overall</w:t>
      </w:r>
      <w:r w:rsidR="008367A8">
        <w:rPr>
          <w:rFonts w:eastAsia="Arial"/>
          <w:color w:val="000000" w:themeColor="text1"/>
        </w:rPr>
        <w:t>,</w:t>
      </w:r>
      <w:r w:rsidRPr="00224F59">
        <w:rPr>
          <w:rFonts w:eastAsia="Arial"/>
          <w:color w:val="000000" w:themeColor="text1"/>
        </w:rPr>
        <w:t xml:space="preserve"> sampled consumers considered that they receive personal care and clinical care that is safe and right for them. </w:t>
      </w:r>
    </w:p>
    <w:p w14:paraId="22767454" w14:textId="77777777" w:rsidR="00224F59" w:rsidRPr="00224F59" w:rsidRDefault="00224F59" w:rsidP="00224F59">
      <w:pPr>
        <w:rPr>
          <w:rFonts w:eastAsiaTheme="minorHAnsi"/>
          <w:color w:val="auto"/>
          <w:szCs w:val="22"/>
          <w:lang w:eastAsia="en-US"/>
        </w:rPr>
      </w:pPr>
      <w:r w:rsidRPr="00224F59">
        <w:rPr>
          <w:rFonts w:eastAsia="Arial"/>
          <w:color w:val="000000" w:themeColor="text1"/>
        </w:rPr>
        <w:t>The Assessment Team interviewed c</w:t>
      </w:r>
      <w:r w:rsidRPr="00224F59">
        <w:rPr>
          <w:rFonts w:eastAsiaTheme="minorHAnsi"/>
          <w:color w:val="auto"/>
          <w:szCs w:val="22"/>
          <w:lang w:eastAsia="en-US"/>
        </w:rPr>
        <w:t>onsumers and representatives who said they are confident staff know consumers well and would recognise, report, and manage any issues with their health or well-being.</w:t>
      </w:r>
    </w:p>
    <w:p w14:paraId="35597DBA" w14:textId="77777777" w:rsidR="00224F59" w:rsidRPr="00224F59" w:rsidRDefault="00224F59" w:rsidP="00224F59">
      <w:r w:rsidRPr="00224F59">
        <w:rPr>
          <w:rFonts w:eastAsia="Arial"/>
          <w:color w:val="000000" w:themeColor="text1"/>
        </w:rPr>
        <w:t xml:space="preserve">The Assessment Team identified a range of assessments are completed by clinical staff on entry and on an ongoing basis using recognised tools to identify each consumer’s care needs and preferences. Care plans are developed from the information in consultation with consumers and/or representatives. </w:t>
      </w:r>
    </w:p>
    <w:p w14:paraId="45391FC9" w14:textId="77777777" w:rsidR="00224F59" w:rsidRPr="00224F59" w:rsidRDefault="00224F59" w:rsidP="00224F59">
      <w:pPr>
        <w:rPr>
          <w:rFonts w:eastAsiaTheme="minorHAnsi"/>
          <w:color w:val="auto"/>
          <w:szCs w:val="22"/>
          <w:lang w:eastAsia="en-US"/>
        </w:rPr>
      </w:pPr>
      <w:r w:rsidRPr="00224F59">
        <w:rPr>
          <w:rFonts w:eastAsiaTheme="minorHAnsi"/>
          <w:color w:val="auto"/>
          <w:szCs w:val="22"/>
          <w:lang w:eastAsia="en-US"/>
        </w:rPr>
        <w:t xml:space="preserve">Staff have access to policies and procedures relating to best practice care delivery, including in relation to restraint, pain, and skin integrity to reflect best practice principles and guidelines. </w:t>
      </w:r>
    </w:p>
    <w:p w14:paraId="3B854C58" w14:textId="47633A59" w:rsidR="00224F59" w:rsidRPr="00224F59" w:rsidRDefault="00224F59" w:rsidP="00224F59">
      <w:pPr>
        <w:rPr>
          <w:rFonts w:eastAsiaTheme="minorHAnsi"/>
          <w:color w:val="auto"/>
          <w:szCs w:val="22"/>
          <w:lang w:eastAsia="en-US"/>
        </w:rPr>
      </w:pPr>
      <w:r w:rsidRPr="00224F59">
        <w:rPr>
          <w:rFonts w:eastAsiaTheme="minorHAnsi"/>
          <w:color w:val="auto"/>
          <w:szCs w:val="22"/>
          <w:lang w:eastAsia="en-US"/>
        </w:rPr>
        <w:t>The Assessment Team identified that there are processes to collect information relating to each consumer’s advance care directives and end of life care planning wishes and preferences.</w:t>
      </w:r>
    </w:p>
    <w:p w14:paraId="03CE9C25" w14:textId="77777777" w:rsidR="00224F59" w:rsidRPr="00224F59" w:rsidRDefault="00224F59" w:rsidP="00224F59">
      <w:pPr>
        <w:rPr>
          <w:rFonts w:eastAsia="Arial"/>
          <w:color w:val="000000" w:themeColor="text1"/>
        </w:rPr>
      </w:pPr>
      <w:r w:rsidRPr="00224F59">
        <w:rPr>
          <w:rFonts w:eastAsia="Arial"/>
          <w:color w:val="000000" w:themeColor="text1"/>
        </w:rPr>
        <w:lastRenderedPageBreak/>
        <w:t xml:space="preserve">The service was able to demonstrate effective management of high impact or high prevalence risks associated with the care of each consumer relating to clinical needs including reviewed daily progress notes to identify any changes in consumers need and the monitoring of a high-risk register with regular multi-disciplinary meetings to discuss strategies and interventions to assist in managing consumers at high-risk. </w:t>
      </w:r>
    </w:p>
    <w:p w14:paraId="2848F88E" w14:textId="77777777" w:rsidR="00224F59" w:rsidRPr="00224F59" w:rsidRDefault="00224F59" w:rsidP="00224F59">
      <w:pPr>
        <w:rPr>
          <w:rFonts w:eastAsia="Arial"/>
          <w:color w:val="000000" w:themeColor="text1"/>
        </w:rPr>
      </w:pPr>
      <w:r w:rsidRPr="00224F59">
        <w:rPr>
          <w:rFonts w:eastAsia="Arial"/>
          <w:color w:val="000000" w:themeColor="text1"/>
        </w:rPr>
        <w:t>The Assessment Team interviewed clinical and care staff who demonstrated knowledge of antimicrobial stewardship principles describing strategies they implement to minimise the use of antibiotics.</w:t>
      </w:r>
    </w:p>
    <w:p w14:paraId="12743382" w14:textId="4DDDED38" w:rsidR="00224F59" w:rsidRPr="00224F59" w:rsidRDefault="00224F59" w:rsidP="00224F59">
      <w:pPr>
        <w:rPr>
          <w:color w:val="000000" w:themeColor="text1"/>
        </w:rPr>
      </w:pPr>
      <w:r w:rsidRPr="00224F59">
        <w:rPr>
          <w:rFonts w:eastAsia="Arial"/>
          <w:color w:val="000000" w:themeColor="text1"/>
        </w:rPr>
        <w:t xml:space="preserve">Although, the service was able to demonstrate how they meet the </w:t>
      </w:r>
      <w:r w:rsidR="008367A8">
        <w:rPr>
          <w:rFonts w:eastAsia="Arial"/>
          <w:color w:val="000000" w:themeColor="text1"/>
        </w:rPr>
        <w:t>r</w:t>
      </w:r>
      <w:r w:rsidRPr="00224F59">
        <w:rPr>
          <w:rFonts w:eastAsia="Arial"/>
          <w:color w:val="000000" w:themeColor="text1"/>
        </w:rPr>
        <w:t xml:space="preserve">equirements in this </w:t>
      </w:r>
      <w:r w:rsidR="008367A8">
        <w:rPr>
          <w:rFonts w:eastAsia="Arial"/>
          <w:color w:val="000000" w:themeColor="text1"/>
        </w:rPr>
        <w:t>S</w:t>
      </w:r>
      <w:r w:rsidRPr="00224F59">
        <w:rPr>
          <w:rFonts w:eastAsia="Arial"/>
          <w:color w:val="000000" w:themeColor="text1"/>
        </w:rPr>
        <w:t>tandard some deficiencies were noted</w:t>
      </w:r>
      <w:r w:rsidR="008367A8">
        <w:rPr>
          <w:rFonts w:eastAsia="Arial"/>
          <w:color w:val="000000" w:themeColor="text1"/>
        </w:rPr>
        <w:t>,</w:t>
      </w:r>
      <w:r w:rsidRPr="00224F59">
        <w:rPr>
          <w:rFonts w:eastAsia="Arial"/>
          <w:color w:val="000000" w:themeColor="text1"/>
        </w:rPr>
        <w:t xml:space="preserve"> including how they ensure all consumers get safe and effective personal and clinical care that is tailored to their needs and optimises their health and well-being, specifically in relation to blood pressure monitoring and the use of restraint including low-low beds.</w:t>
      </w:r>
    </w:p>
    <w:p w14:paraId="0EE8C67D" w14:textId="77777777" w:rsidR="00224F59" w:rsidRPr="00224F59" w:rsidRDefault="00224F59" w:rsidP="00224F59">
      <w:pPr>
        <w:rPr>
          <w:rFonts w:eastAsia="Arial"/>
          <w:color w:val="000000" w:themeColor="text1"/>
        </w:rPr>
      </w:pPr>
      <w:r w:rsidRPr="00224F59">
        <w:rPr>
          <w:rFonts w:eastAsia="Arial"/>
          <w:color w:val="000000" w:themeColor="text1"/>
        </w:rPr>
        <w:t>The Quality Standard is assessed as Compliant as seven of the seven specific requirements have been assessed as Compliant.</w:t>
      </w:r>
    </w:p>
    <w:p w14:paraId="13136F19" w14:textId="77777777" w:rsidR="00224F59" w:rsidRPr="00224F59" w:rsidRDefault="00224F59" w:rsidP="00224F59">
      <w:pPr>
        <w:keepNext/>
        <w:tabs>
          <w:tab w:val="right" w:pos="9072"/>
        </w:tabs>
        <w:outlineLvl w:val="2"/>
        <w:rPr>
          <w:rFonts w:cs="Times New Roman"/>
          <w:b/>
          <w:color w:val="auto"/>
          <w:sz w:val="32"/>
          <w:szCs w:val="28"/>
        </w:rPr>
      </w:pPr>
      <w:r w:rsidRPr="00224F59">
        <w:rPr>
          <w:b/>
          <w:color w:val="auto"/>
          <w:sz w:val="28"/>
        </w:rPr>
        <w:t>Assessment of Standard 3 Requirements</w:t>
      </w:r>
      <w:r w:rsidRPr="00224F59">
        <w:rPr>
          <w:b/>
          <w:i/>
          <w:color w:val="0000FF"/>
        </w:rPr>
        <w:t xml:space="preserve"> </w:t>
      </w:r>
    </w:p>
    <w:p w14:paraId="6B99C2B5"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3(3)(a)</w:t>
      </w:r>
      <w:r w:rsidRPr="00224F59">
        <w:rPr>
          <w:b/>
          <w:color w:val="00577D"/>
          <w:sz w:val="26"/>
        </w:rPr>
        <w:tab/>
        <w:t>Compliant</w:t>
      </w:r>
    </w:p>
    <w:p w14:paraId="04CF958A" w14:textId="77777777" w:rsidR="00224F59" w:rsidRPr="00224F59" w:rsidRDefault="00224F59" w:rsidP="00224F59">
      <w:pPr>
        <w:rPr>
          <w:i/>
        </w:rPr>
      </w:pPr>
      <w:r w:rsidRPr="00224F59">
        <w:rPr>
          <w:i/>
        </w:rPr>
        <w:t>Each consumer gets safe and effective personal care, clinical care, or both personal care and clinical care, that:</w:t>
      </w:r>
    </w:p>
    <w:p w14:paraId="2AA8854F" w14:textId="77777777" w:rsidR="00224F59" w:rsidRPr="00224F59" w:rsidRDefault="00224F59" w:rsidP="00224F59">
      <w:pPr>
        <w:numPr>
          <w:ilvl w:val="0"/>
          <w:numId w:val="24"/>
        </w:numPr>
        <w:tabs>
          <w:tab w:val="right" w:pos="9026"/>
        </w:tabs>
        <w:spacing w:before="0" w:after="0"/>
        <w:ind w:left="567" w:hanging="425"/>
        <w:outlineLvl w:val="4"/>
        <w:rPr>
          <w:i/>
        </w:rPr>
      </w:pPr>
      <w:r w:rsidRPr="00224F59">
        <w:rPr>
          <w:i/>
        </w:rPr>
        <w:t>is best practice; and</w:t>
      </w:r>
    </w:p>
    <w:p w14:paraId="1E0EE7B1" w14:textId="77777777" w:rsidR="00224F59" w:rsidRPr="00224F59" w:rsidRDefault="00224F59" w:rsidP="00224F59">
      <w:pPr>
        <w:numPr>
          <w:ilvl w:val="0"/>
          <w:numId w:val="24"/>
        </w:numPr>
        <w:tabs>
          <w:tab w:val="right" w:pos="9026"/>
        </w:tabs>
        <w:spacing w:before="0" w:after="0"/>
        <w:ind w:left="567" w:hanging="425"/>
        <w:outlineLvl w:val="4"/>
        <w:rPr>
          <w:i/>
        </w:rPr>
      </w:pPr>
      <w:r w:rsidRPr="00224F59">
        <w:rPr>
          <w:i/>
        </w:rPr>
        <w:t>is tailored to their needs; and</w:t>
      </w:r>
    </w:p>
    <w:p w14:paraId="3CDB296C" w14:textId="77777777" w:rsidR="00224F59" w:rsidRPr="00224F59" w:rsidRDefault="00224F59" w:rsidP="00224F59">
      <w:pPr>
        <w:numPr>
          <w:ilvl w:val="0"/>
          <w:numId w:val="24"/>
        </w:numPr>
        <w:tabs>
          <w:tab w:val="right" w:pos="9026"/>
        </w:tabs>
        <w:spacing w:before="0" w:after="0"/>
        <w:ind w:left="567" w:hanging="425"/>
        <w:outlineLvl w:val="4"/>
        <w:rPr>
          <w:i/>
        </w:rPr>
      </w:pPr>
      <w:r w:rsidRPr="00224F59">
        <w:rPr>
          <w:i/>
        </w:rPr>
        <w:t>optimises their health and well-being.</w:t>
      </w:r>
    </w:p>
    <w:p w14:paraId="7091FD57"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3(3)(b)</w:t>
      </w:r>
      <w:r w:rsidRPr="00224F59">
        <w:rPr>
          <w:b/>
          <w:color w:val="00577D"/>
          <w:sz w:val="26"/>
        </w:rPr>
        <w:tab/>
        <w:t>Compliant</w:t>
      </w:r>
    </w:p>
    <w:p w14:paraId="2BB0D80F" w14:textId="77777777" w:rsidR="00224F59" w:rsidRPr="00224F59" w:rsidRDefault="00224F59" w:rsidP="00224F59">
      <w:pPr>
        <w:rPr>
          <w:i/>
        </w:rPr>
      </w:pPr>
      <w:r w:rsidRPr="00224F59">
        <w:rPr>
          <w:i/>
          <w:szCs w:val="22"/>
        </w:rPr>
        <w:t>Effective management of high impact or high prevalence risks associated with the care of each consumer.</w:t>
      </w:r>
    </w:p>
    <w:p w14:paraId="3A5D8F31"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3(3)(c)</w:t>
      </w:r>
      <w:r w:rsidRPr="00224F59">
        <w:rPr>
          <w:b/>
          <w:color w:val="00577D"/>
          <w:sz w:val="26"/>
        </w:rPr>
        <w:tab/>
        <w:t>Compliant</w:t>
      </w:r>
    </w:p>
    <w:p w14:paraId="324B192D" w14:textId="77777777" w:rsidR="00224F59" w:rsidRPr="00224F59" w:rsidRDefault="00224F59" w:rsidP="00224F59">
      <w:pPr>
        <w:rPr>
          <w:i/>
        </w:rPr>
      </w:pPr>
      <w:r w:rsidRPr="00224F59">
        <w:rPr>
          <w:i/>
          <w:szCs w:val="22"/>
        </w:rPr>
        <w:t>The needs, goals and preferences of consumers nearing the end of life are recognised and addressed, their comfort maximised and their dignity preserved.</w:t>
      </w:r>
    </w:p>
    <w:p w14:paraId="0611AD0A"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3(3)(d)</w:t>
      </w:r>
      <w:r w:rsidRPr="00224F59">
        <w:rPr>
          <w:b/>
          <w:color w:val="00577D"/>
          <w:sz w:val="26"/>
        </w:rPr>
        <w:tab/>
        <w:t>Compliant</w:t>
      </w:r>
    </w:p>
    <w:p w14:paraId="6F281C5E" w14:textId="77777777" w:rsidR="00224F59" w:rsidRPr="00224F59" w:rsidRDefault="00224F59" w:rsidP="00224F59">
      <w:pPr>
        <w:rPr>
          <w:i/>
        </w:rPr>
      </w:pPr>
      <w:r w:rsidRPr="00224F59">
        <w:rPr>
          <w:i/>
          <w:szCs w:val="22"/>
        </w:rPr>
        <w:t>Deterioration or change of a consumer’s mental health, cognitive or physical function, capacity or condition is recognised and responded to in a timely manner.</w:t>
      </w:r>
    </w:p>
    <w:p w14:paraId="70D523C7" w14:textId="77777777" w:rsidR="00224F59" w:rsidRPr="00224F59" w:rsidRDefault="00224F59" w:rsidP="00224F59">
      <w:pPr>
        <w:keepNext/>
        <w:tabs>
          <w:tab w:val="right" w:pos="9072"/>
        </w:tabs>
        <w:outlineLvl w:val="2"/>
        <w:rPr>
          <w:b/>
          <w:color w:val="00577D"/>
          <w:sz w:val="26"/>
        </w:rPr>
      </w:pPr>
      <w:r w:rsidRPr="00224F59">
        <w:rPr>
          <w:b/>
          <w:color w:val="00577D"/>
          <w:sz w:val="26"/>
        </w:rPr>
        <w:lastRenderedPageBreak/>
        <w:t>Requirement 3(3)(e)</w:t>
      </w:r>
      <w:r w:rsidRPr="00224F59">
        <w:rPr>
          <w:b/>
          <w:color w:val="00577D"/>
          <w:sz w:val="26"/>
        </w:rPr>
        <w:tab/>
        <w:t>Compliant</w:t>
      </w:r>
    </w:p>
    <w:p w14:paraId="3BCA7D35" w14:textId="77777777" w:rsidR="00224F59" w:rsidRPr="00224F59" w:rsidRDefault="00224F59" w:rsidP="00224F59">
      <w:pPr>
        <w:rPr>
          <w:i/>
        </w:rPr>
      </w:pPr>
      <w:r w:rsidRPr="00224F59">
        <w:rPr>
          <w:i/>
          <w:szCs w:val="22"/>
        </w:rPr>
        <w:t>Information about the consumer’s condition, needs and preferences is documented and communicated within the organisation, and with others where responsibility for care is shared.</w:t>
      </w:r>
    </w:p>
    <w:p w14:paraId="62323417"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3(3)(f)</w:t>
      </w:r>
      <w:r w:rsidRPr="00224F59">
        <w:rPr>
          <w:b/>
          <w:color w:val="00577D"/>
          <w:sz w:val="26"/>
        </w:rPr>
        <w:tab/>
        <w:t>Compliant</w:t>
      </w:r>
    </w:p>
    <w:p w14:paraId="3B054E64" w14:textId="77777777" w:rsidR="00224F59" w:rsidRPr="00224F59" w:rsidRDefault="00224F59" w:rsidP="00224F59">
      <w:pPr>
        <w:rPr>
          <w:i/>
        </w:rPr>
      </w:pPr>
      <w:r w:rsidRPr="00224F59">
        <w:rPr>
          <w:i/>
          <w:szCs w:val="22"/>
        </w:rPr>
        <w:t>Timely and appropriate referrals to individuals, other organisations and providers of other care and services.</w:t>
      </w:r>
    </w:p>
    <w:p w14:paraId="559D2BB7"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3(3)(g)</w:t>
      </w:r>
      <w:r w:rsidRPr="00224F59">
        <w:rPr>
          <w:b/>
          <w:color w:val="00577D"/>
          <w:sz w:val="26"/>
        </w:rPr>
        <w:tab/>
        <w:t>Compliant</w:t>
      </w:r>
    </w:p>
    <w:p w14:paraId="09A30013" w14:textId="77777777" w:rsidR="00224F59" w:rsidRPr="00224F59" w:rsidRDefault="00224F59" w:rsidP="00224F59">
      <w:pPr>
        <w:tabs>
          <w:tab w:val="right" w:pos="9026"/>
        </w:tabs>
        <w:spacing w:before="0" w:after="0"/>
        <w:outlineLvl w:val="4"/>
        <w:rPr>
          <w:i/>
          <w:szCs w:val="22"/>
        </w:rPr>
      </w:pPr>
      <w:r w:rsidRPr="00224F59">
        <w:rPr>
          <w:i/>
          <w:szCs w:val="22"/>
        </w:rPr>
        <w:t>Minimisation of infection related risks through implementing:</w:t>
      </w:r>
    </w:p>
    <w:p w14:paraId="4D467E4B" w14:textId="77777777" w:rsidR="00224F59" w:rsidRPr="00224F59" w:rsidRDefault="00224F59" w:rsidP="00224F59">
      <w:pPr>
        <w:numPr>
          <w:ilvl w:val="0"/>
          <w:numId w:val="25"/>
        </w:numPr>
        <w:tabs>
          <w:tab w:val="right" w:pos="9026"/>
        </w:tabs>
        <w:spacing w:before="0" w:after="0"/>
        <w:ind w:left="567" w:hanging="425"/>
        <w:outlineLvl w:val="4"/>
        <w:rPr>
          <w:i/>
        </w:rPr>
      </w:pPr>
      <w:r w:rsidRPr="00224F59">
        <w:rPr>
          <w:i/>
        </w:rPr>
        <w:t>standard and transmission based precautions to prevent and control infection; and</w:t>
      </w:r>
    </w:p>
    <w:p w14:paraId="2467CF3A" w14:textId="77777777" w:rsidR="00224F59" w:rsidRPr="00224F59" w:rsidRDefault="00224F59" w:rsidP="00224F59">
      <w:pPr>
        <w:numPr>
          <w:ilvl w:val="0"/>
          <w:numId w:val="25"/>
        </w:numPr>
        <w:tabs>
          <w:tab w:val="right" w:pos="9026"/>
        </w:tabs>
        <w:spacing w:before="0" w:after="0"/>
        <w:ind w:left="567" w:hanging="425"/>
        <w:outlineLvl w:val="4"/>
        <w:rPr>
          <w:i/>
        </w:rPr>
      </w:pPr>
      <w:r w:rsidRPr="00224F59">
        <w:rPr>
          <w:i/>
        </w:rPr>
        <w:t>practices to promote appropriate antibiotic prescribing and use to support optimal care and reduce the risk of increasing resistance to antibiotics.</w:t>
      </w:r>
    </w:p>
    <w:p w14:paraId="3D859E97" w14:textId="77777777" w:rsidR="00224F59" w:rsidRPr="00224F59" w:rsidRDefault="00224F59" w:rsidP="00224F59"/>
    <w:p w14:paraId="4A21DB60" w14:textId="77777777" w:rsidR="00224F59" w:rsidRPr="00224F59" w:rsidRDefault="00224F59" w:rsidP="00224F59">
      <w:pPr>
        <w:sectPr w:rsidR="00224F59" w:rsidRPr="00224F59" w:rsidSect="00C4071C">
          <w:type w:val="continuous"/>
          <w:pgSz w:w="11906" w:h="16838"/>
          <w:pgMar w:top="1701" w:right="1418" w:bottom="1418" w:left="1418" w:header="709" w:footer="397" w:gutter="0"/>
          <w:cols w:space="708"/>
          <w:titlePg/>
          <w:docGrid w:linePitch="360"/>
        </w:sectPr>
      </w:pPr>
    </w:p>
    <w:p w14:paraId="0FE9C785" w14:textId="77777777" w:rsidR="00224F59" w:rsidRPr="00224F59" w:rsidRDefault="00224F59" w:rsidP="00224F59">
      <w:pPr>
        <w:keepNext/>
        <w:tabs>
          <w:tab w:val="right" w:pos="9070"/>
        </w:tabs>
        <w:spacing w:before="560" w:after="640"/>
        <w:outlineLvl w:val="0"/>
        <w:rPr>
          <w:rFonts w:ascii="Arial Black" w:hAnsi="Arial Black"/>
          <w:b/>
          <w:bCs/>
          <w:iCs/>
          <w:color w:val="FFFFFF" w:themeColor="background1"/>
          <w:sz w:val="36"/>
          <w:szCs w:val="40"/>
        </w:rPr>
        <w:sectPr w:rsidR="00224F59" w:rsidRPr="00224F59" w:rsidSect="00C4071C">
          <w:headerReference w:type="first" r:id="rId22"/>
          <w:pgSz w:w="11906" w:h="16838"/>
          <w:pgMar w:top="1701" w:right="1418" w:bottom="1418" w:left="1418" w:header="709" w:footer="397" w:gutter="0"/>
          <w:cols w:space="708"/>
          <w:docGrid w:linePitch="360"/>
        </w:sectPr>
      </w:pPr>
      <w:r w:rsidRPr="00224F59">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7216" behindDoc="1" locked="0" layoutInCell="1" allowOverlap="1" wp14:anchorId="30368022" wp14:editId="4C2978F8">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3859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4F59">
        <w:rPr>
          <w:rFonts w:ascii="Arial Black" w:hAnsi="Arial Black"/>
          <w:b/>
          <w:bCs/>
          <w:iCs/>
          <w:color w:val="FFFFFF" w:themeColor="background1"/>
          <w:sz w:val="36"/>
          <w:szCs w:val="40"/>
        </w:rPr>
        <w:t xml:space="preserve">STANDARD 4 </w:t>
      </w:r>
      <w:r w:rsidRPr="00224F59">
        <w:rPr>
          <w:rFonts w:ascii="Arial Black" w:hAnsi="Arial Black"/>
          <w:b/>
          <w:bCs/>
          <w:iCs/>
          <w:color w:val="FFFFFF" w:themeColor="background1"/>
          <w:sz w:val="36"/>
          <w:szCs w:val="40"/>
        </w:rPr>
        <w:tab/>
        <w:t xml:space="preserve">COMPLIANT </w:t>
      </w:r>
      <w:r w:rsidRPr="00224F59">
        <w:rPr>
          <w:rFonts w:ascii="Arial Black" w:hAnsi="Arial Black"/>
          <w:b/>
          <w:bCs/>
          <w:iCs/>
          <w:color w:val="FFFFFF" w:themeColor="background1"/>
          <w:sz w:val="36"/>
          <w:szCs w:val="40"/>
        </w:rPr>
        <w:br/>
        <w:t>Services and supports for daily living</w:t>
      </w:r>
    </w:p>
    <w:p w14:paraId="16980466"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Consumer outcome:</w:t>
      </w:r>
    </w:p>
    <w:p w14:paraId="60ED70AE" w14:textId="77777777" w:rsidR="00224F59" w:rsidRPr="00224F59" w:rsidRDefault="00224F59" w:rsidP="00224F59">
      <w:pPr>
        <w:numPr>
          <w:ilvl w:val="0"/>
          <w:numId w:val="4"/>
        </w:numPr>
        <w:shd w:val="clear" w:color="auto" w:fill="F2F2F2" w:themeFill="background1" w:themeFillShade="F2"/>
      </w:pPr>
      <w:r w:rsidRPr="00224F59">
        <w:t>I get the services and supports for daily living that are important for my health and well-being and that enable me to do the things I want to do.</w:t>
      </w:r>
    </w:p>
    <w:p w14:paraId="1008A2D3"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Organisation statement:</w:t>
      </w:r>
    </w:p>
    <w:p w14:paraId="365B2370" w14:textId="77777777" w:rsidR="00224F59" w:rsidRPr="00224F59" w:rsidRDefault="00224F59" w:rsidP="00224F59">
      <w:pPr>
        <w:numPr>
          <w:ilvl w:val="0"/>
          <w:numId w:val="4"/>
        </w:numPr>
        <w:shd w:val="clear" w:color="auto" w:fill="F2F2F2" w:themeFill="background1" w:themeFillShade="F2"/>
      </w:pPr>
      <w:r w:rsidRPr="00224F59">
        <w:t>The organisation provides safe and effective services and supports for daily living that optimise the consumer’s independence, health, well-being and quality of life.</w:t>
      </w:r>
    </w:p>
    <w:p w14:paraId="616B4EA9"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4</w:t>
      </w:r>
    </w:p>
    <w:p w14:paraId="6CB59477" w14:textId="77777777" w:rsidR="00224F59" w:rsidRPr="00224F59" w:rsidRDefault="00224F59" w:rsidP="00224F59">
      <w:r w:rsidRPr="00224F59">
        <w:rPr>
          <w:rFonts w:eastAsia="Arial"/>
          <w:color w:val="000000" w:themeColor="text1"/>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Assessment Team also examined relevant documents.</w:t>
      </w:r>
    </w:p>
    <w:p w14:paraId="0D0D88BA" w14:textId="77777777" w:rsidR="00224F59" w:rsidRPr="00224F59" w:rsidRDefault="00224F59" w:rsidP="00224F59">
      <w:r w:rsidRPr="00224F59">
        <w:rPr>
          <w:rFonts w:eastAsia="Arial"/>
          <w:color w:val="000000" w:themeColor="text1"/>
        </w:rPr>
        <w:t>The Assessment Team found the organisation was able to demonstrate each consumer receives care and supports for daily living that are important for consumers’ health and well-being and that enable consumers to do the things they want to do.</w:t>
      </w:r>
    </w:p>
    <w:p w14:paraId="5B4305D6" w14:textId="235962A3" w:rsidR="00224F59" w:rsidRPr="00224F59" w:rsidRDefault="00224F59" w:rsidP="00224F59">
      <w:pPr>
        <w:rPr>
          <w:rFonts w:eastAsia="Arial"/>
          <w:color w:val="000000" w:themeColor="text1"/>
        </w:rPr>
      </w:pPr>
      <w:r w:rsidRPr="00224F59">
        <w:rPr>
          <w:rFonts w:eastAsia="Arial"/>
          <w:color w:val="000000" w:themeColor="text1"/>
        </w:rPr>
        <w:t xml:space="preserve">The Assessment Team interviewed consumers and representatives who said </w:t>
      </w:r>
      <w:r w:rsidR="008367A8">
        <w:rPr>
          <w:rFonts w:eastAsia="Arial"/>
          <w:color w:val="000000" w:themeColor="text1"/>
        </w:rPr>
        <w:t>consumers</w:t>
      </w:r>
      <w:r w:rsidRPr="00224F59">
        <w:rPr>
          <w:rFonts w:eastAsia="Arial"/>
          <w:color w:val="000000" w:themeColor="text1"/>
        </w:rPr>
        <w:t xml:space="preserve"> felt safe, and staff supported them to do what they liked and could come and go as they pleased. </w:t>
      </w:r>
    </w:p>
    <w:p w14:paraId="3543BA69" w14:textId="77777777" w:rsidR="00224F59" w:rsidRPr="00224F59" w:rsidRDefault="00224F59" w:rsidP="00224F59">
      <w:r w:rsidRPr="00224F59">
        <w:rPr>
          <w:rFonts w:eastAsia="Arial"/>
          <w:color w:val="000000" w:themeColor="text1"/>
        </w:rPr>
        <w:t xml:space="preserve">The Assessment Team found that the service offers a varied menu of suitable quality and quantity. Each consumer choses their meal, however, can change their mind on the day and alternatives are offered. The menu can be modified to meet individual consumer needs. There are processes to ensure each consumer’s nutrition and hydration needs are identified, monitored, and reviewed. Consumers said they were satisfied with the meals provided and have provided feedback in relation to meals directly to staff, through surveys. </w:t>
      </w:r>
    </w:p>
    <w:p w14:paraId="0253158E" w14:textId="77777777" w:rsidR="00224F59" w:rsidRPr="00224F59" w:rsidRDefault="00224F59" w:rsidP="00224F59">
      <w:pPr>
        <w:rPr>
          <w:rFonts w:eastAsia="Arial"/>
          <w:color w:val="000000" w:themeColor="text1"/>
        </w:rPr>
      </w:pPr>
      <w:r w:rsidRPr="00224F59">
        <w:rPr>
          <w:rFonts w:eastAsia="Arial"/>
          <w:color w:val="000000" w:themeColor="text1"/>
        </w:rPr>
        <w:t xml:space="preserve">Activities are provided by lifestyle staff. The lifestyle program includes a range of activities, and care plans included information relating to how consumers are </w:t>
      </w:r>
      <w:r w:rsidRPr="00224F59">
        <w:rPr>
          <w:rFonts w:eastAsia="Arial"/>
          <w:color w:val="000000" w:themeColor="text1"/>
        </w:rPr>
        <w:lastRenderedPageBreak/>
        <w:t>supported to participate in the community and maintain friendships. Participation in the activity program is monitored and staff said where consumers are noted to not attend, one on one is provided to the consumers.</w:t>
      </w:r>
    </w:p>
    <w:p w14:paraId="486EA008" w14:textId="77777777" w:rsidR="00224F59" w:rsidRPr="00224F59" w:rsidRDefault="00224F59" w:rsidP="00224F59">
      <w:pPr>
        <w:rPr>
          <w:rFonts w:eastAsia="Arial"/>
          <w:color w:val="000000" w:themeColor="text1"/>
        </w:rPr>
      </w:pPr>
      <w:r w:rsidRPr="00224F59">
        <w:rPr>
          <w:rFonts w:eastAsia="Arial"/>
          <w:color w:val="000000" w:themeColor="text1"/>
        </w:rPr>
        <w:t>Information about consumers’ conditions, needs and preferences is documented and communicated within the service and with others where responsibility is shared. Lifestyle Staff described how information is shared, including through handover processes. Consumer care files sampled demonstrated consumers are referred to individuals, other organisations and other providers of care and services where the need is identified.</w:t>
      </w:r>
    </w:p>
    <w:p w14:paraId="56FE3CA2" w14:textId="77777777" w:rsidR="00224F59" w:rsidRPr="00224F59" w:rsidRDefault="00224F59" w:rsidP="00224F59">
      <w:pPr>
        <w:rPr>
          <w:rFonts w:eastAsia="Calibri"/>
          <w:color w:val="auto"/>
        </w:rPr>
      </w:pPr>
      <w:r w:rsidRPr="00224F59">
        <w:rPr>
          <w:rFonts w:eastAsiaTheme="minorHAnsi"/>
        </w:rPr>
        <w:t xml:space="preserve">The Quality Standard is assessed </w:t>
      </w:r>
      <w:r w:rsidRPr="00224F59">
        <w:rPr>
          <w:rFonts w:eastAsiaTheme="minorHAnsi"/>
          <w:color w:val="auto"/>
        </w:rPr>
        <w:t>as Compliant as seven of the seven specific requirements have been assessed as Compliant.</w:t>
      </w:r>
    </w:p>
    <w:p w14:paraId="7268E8A4"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4 Requirements</w:t>
      </w:r>
      <w:r w:rsidRPr="00224F59">
        <w:rPr>
          <w:rFonts w:cs="Times New Roman"/>
          <w:b/>
          <w:i/>
          <w:color w:val="0000FF"/>
        </w:rPr>
        <w:t xml:space="preserve"> </w:t>
      </w:r>
    </w:p>
    <w:p w14:paraId="3DB1DAF5"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4(3)(a)</w:t>
      </w:r>
      <w:r w:rsidRPr="00224F59">
        <w:rPr>
          <w:b/>
          <w:color w:val="00577D"/>
          <w:sz w:val="26"/>
        </w:rPr>
        <w:tab/>
        <w:t>Compliant</w:t>
      </w:r>
    </w:p>
    <w:p w14:paraId="6B29BAC0" w14:textId="77777777" w:rsidR="00224F59" w:rsidRPr="00224F59" w:rsidRDefault="00224F59" w:rsidP="00224F59">
      <w:pPr>
        <w:rPr>
          <w:i/>
        </w:rPr>
      </w:pPr>
      <w:r w:rsidRPr="00224F59">
        <w:rPr>
          <w:i/>
        </w:rPr>
        <w:t>Each consumer gets safe and effective services and supports for daily living that meet the consumer’s needs, goals and preferences and optimise their independence, health, well-being and quality of life.</w:t>
      </w:r>
    </w:p>
    <w:p w14:paraId="3AEE381C"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4(3)(b)</w:t>
      </w:r>
      <w:r w:rsidRPr="00224F59">
        <w:rPr>
          <w:b/>
          <w:color w:val="00577D"/>
          <w:sz w:val="26"/>
        </w:rPr>
        <w:tab/>
        <w:t>Compliant</w:t>
      </w:r>
    </w:p>
    <w:p w14:paraId="5FEB546D" w14:textId="77777777" w:rsidR="00224F59" w:rsidRPr="00224F59" w:rsidRDefault="00224F59" w:rsidP="00224F59">
      <w:pPr>
        <w:rPr>
          <w:i/>
        </w:rPr>
      </w:pPr>
      <w:r w:rsidRPr="00224F59">
        <w:rPr>
          <w:i/>
        </w:rPr>
        <w:t>Services and supports for daily living promote each consumer’s emotional, spiritual and psychological well-being.</w:t>
      </w:r>
    </w:p>
    <w:p w14:paraId="6212B3A9"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4(3)(c)</w:t>
      </w:r>
      <w:r w:rsidRPr="00224F59">
        <w:rPr>
          <w:b/>
          <w:color w:val="00577D"/>
          <w:sz w:val="26"/>
        </w:rPr>
        <w:tab/>
        <w:t>Compliant</w:t>
      </w:r>
    </w:p>
    <w:p w14:paraId="028340FA" w14:textId="77777777" w:rsidR="00224F59" w:rsidRPr="00224F59" w:rsidRDefault="00224F59" w:rsidP="00224F59">
      <w:pPr>
        <w:rPr>
          <w:i/>
        </w:rPr>
      </w:pPr>
      <w:r w:rsidRPr="00224F59">
        <w:rPr>
          <w:i/>
        </w:rPr>
        <w:t>Services and supports for daily living assist each consumer to:</w:t>
      </w:r>
    </w:p>
    <w:p w14:paraId="00605D7D" w14:textId="77777777" w:rsidR="00224F59" w:rsidRPr="00224F59" w:rsidRDefault="00224F59" w:rsidP="00224F59">
      <w:pPr>
        <w:numPr>
          <w:ilvl w:val="0"/>
          <w:numId w:val="26"/>
        </w:numPr>
        <w:tabs>
          <w:tab w:val="right" w:pos="9026"/>
        </w:tabs>
        <w:spacing w:before="0" w:after="0"/>
        <w:ind w:left="567" w:hanging="425"/>
        <w:outlineLvl w:val="4"/>
        <w:rPr>
          <w:i/>
        </w:rPr>
      </w:pPr>
      <w:r w:rsidRPr="00224F59">
        <w:rPr>
          <w:i/>
        </w:rPr>
        <w:t>participate in their community within and outside the organisation’s service environment; and</w:t>
      </w:r>
    </w:p>
    <w:p w14:paraId="0BEF2D67" w14:textId="77777777" w:rsidR="00224F59" w:rsidRPr="00224F59" w:rsidRDefault="00224F59" w:rsidP="00224F59">
      <w:pPr>
        <w:numPr>
          <w:ilvl w:val="0"/>
          <w:numId w:val="26"/>
        </w:numPr>
        <w:tabs>
          <w:tab w:val="right" w:pos="9026"/>
        </w:tabs>
        <w:spacing w:before="0" w:after="0"/>
        <w:ind w:left="567" w:hanging="425"/>
        <w:outlineLvl w:val="4"/>
        <w:rPr>
          <w:i/>
        </w:rPr>
      </w:pPr>
      <w:r w:rsidRPr="00224F59">
        <w:rPr>
          <w:i/>
        </w:rPr>
        <w:t>have social and personal relationships; and</w:t>
      </w:r>
    </w:p>
    <w:p w14:paraId="71AD7A3D" w14:textId="77777777" w:rsidR="00224F59" w:rsidRPr="00224F59" w:rsidRDefault="00224F59" w:rsidP="00224F59">
      <w:pPr>
        <w:numPr>
          <w:ilvl w:val="0"/>
          <w:numId w:val="26"/>
        </w:numPr>
        <w:tabs>
          <w:tab w:val="right" w:pos="9026"/>
        </w:tabs>
        <w:spacing w:before="0" w:after="0"/>
        <w:ind w:left="567" w:hanging="425"/>
        <w:outlineLvl w:val="4"/>
        <w:rPr>
          <w:i/>
        </w:rPr>
      </w:pPr>
      <w:r w:rsidRPr="00224F59">
        <w:rPr>
          <w:i/>
        </w:rPr>
        <w:t>do the things of interest to them.</w:t>
      </w:r>
    </w:p>
    <w:p w14:paraId="27375E19"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4(3)(d)</w:t>
      </w:r>
      <w:r w:rsidRPr="00224F59">
        <w:rPr>
          <w:b/>
          <w:color w:val="00577D"/>
          <w:sz w:val="26"/>
        </w:rPr>
        <w:tab/>
        <w:t>Compliant</w:t>
      </w:r>
    </w:p>
    <w:p w14:paraId="1221A573" w14:textId="77777777" w:rsidR="00224F59" w:rsidRPr="00224F59" w:rsidRDefault="00224F59" w:rsidP="00224F59">
      <w:pPr>
        <w:rPr>
          <w:i/>
        </w:rPr>
      </w:pPr>
      <w:r w:rsidRPr="00224F59">
        <w:rPr>
          <w:i/>
        </w:rPr>
        <w:t>Information about the consumer’s condition, needs and preferences is communicated within the organisation, and with others where responsibility for care is shared.</w:t>
      </w:r>
    </w:p>
    <w:p w14:paraId="2FD4E161"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4(3)(e)</w:t>
      </w:r>
      <w:r w:rsidRPr="00224F59">
        <w:rPr>
          <w:b/>
          <w:color w:val="00577D"/>
          <w:sz w:val="26"/>
        </w:rPr>
        <w:tab/>
        <w:t>Compliant</w:t>
      </w:r>
    </w:p>
    <w:p w14:paraId="14D70D59" w14:textId="77777777" w:rsidR="00224F59" w:rsidRPr="00224F59" w:rsidRDefault="00224F59" w:rsidP="00224F59">
      <w:pPr>
        <w:rPr>
          <w:i/>
        </w:rPr>
      </w:pPr>
      <w:r w:rsidRPr="00224F59">
        <w:rPr>
          <w:i/>
        </w:rPr>
        <w:t>Timely and appropriate referrals to individuals, other organisations and providers of other care and services.</w:t>
      </w:r>
    </w:p>
    <w:p w14:paraId="1927D146" w14:textId="77777777" w:rsidR="00224F59" w:rsidRPr="00224F59" w:rsidRDefault="00224F59" w:rsidP="00224F59">
      <w:pPr>
        <w:keepNext/>
        <w:tabs>
          <w:tab w:val="right" w:pos="9072"/>
        </w:tabs>
        <w:outlineLvl w:val="2"/>
        <w:rPr>
          <w:b/>
          <w:color w:val="00577D"/>
          <w:sz w:val="26"/>
        </w:rPr>
      </w:pPr>
      <w:r w:rsidRPr="00224F59">
        <w:rPr>
          <w:b/>
          <w:color w:val="00577D"/>
          <w:sz w:val="26"/>
        </w:rPr>
        <w:lastRenderedPageBreak/>
        <w:t>Requirement 4(3)(f)</w:t>
      </w:r>
      <w:r w:rsidRPr="00224F59">
        <w:rPr>
          <w:b/>
          <w:color w:val="00577D"/>
          <w:sz w:val="26"/>
        </w:rPr>
        <w:tab/>
        <w:t>Compliant</w:t>
      </w:r>
    </w:p>
    <w:p w14:paraId="279417EA" w14:textId="77777777" w:rsidR="00224F59" w:rsidRPr="00224F59" w:rsidRDefault="00224F59" w:rsidP="00224F59">
      <w:pPr>
        <w:rPr>
          <w:i/>
        </w:rPr>
      </w:pPr>
      <w:r w:rsidRPr="00224F59">
        <w:rPr>
          <w:i/>
        </w:rPr>
        <w:t>Where meals are provided, they are varied and of suitable quality and quantity.</w:t>
      </w:r>
    </w:p>
    <w:p w14:paraId="7766294C"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4(3)(g)</w:t>
      </w:r>
      <w:r w:rsidRPr="00224F59">
        <w:rPr>
          <w:b/>
          <w:color w:val="00577D"/>
          <w:sz w:val="26"/>
        </w:rPr>
        <w:tab/>
        <w:t>Compliant</w:t>
      </w:r>
    </w:p>
    <w:p w14:paraId="254B38C7" w14:textId="77777777" w:rsidR="00224F59" w:rsidRPr="00224F59" w:rsidRDefault="00224F59" w:rsidP="00224F59">
      <w:pPr>
        <w:rPr>
          <w:i/>
        </w:rPr>
      </w:pPr>
      <w:r w:rsidRPr="00224F59">
        <w:rPr>
          <w:i/>
        </w:rPr>
        <w:t>Where equipment is provided, it is safe, suitable, clean and well maintained.</w:t>
      </w:r>
    </w:p>
    <w:p w14:paraId="51CE00FC" w14:textId="77777777" w:rsidR="00224F59" w:rsidRPr="00224F59" w:rsidRDefault="00224F59" w:rsidP="00224F59"/>
    <w:p w14:paraId="6708A374" w14:textId="77777777" w:rsidR="00224F59" w:rsidRPr="00224F59" w:rsidRDefault="00224F59" w:rsidP="00224F59">
      <w:pPr>
        <w:sectPr w:rsidR="00224F59" w:rsidRPr="00224F59" w:rsidSect="00C4071C">
          <w:type w:val="continuous"/>
          <w:pgSz w:w="11906" w:h="16838"/>
          <w:pgMar w:top="1701" w:right="1418" w:bottom="1418" w:left="1418" w:header="709" w:footer="397" w:gutter="0"/>
          <w:cols w:space="708"/>
          <w:titlePg/>
          <w:docGrid w:linePitch="360"/>
        </w:sectPr>
      </w:pPr>
    </w:p>
    <w:p w14:paraId="51738629" w14:textId="77777777" w:rsidR="00224F59" w:rsidRPr="00224F59" w:rsidRDefault="00224F59" w:rsidP="00224F59">
      <w:pPr>
        <w:keepNext/>
        <w:tabs>
          <w:tab w:val="right" w:pos="9070"/>
        </w:tabs>
        <w:spacing w:before="560" w:after="640"/>
        <w:outlineLvl w:val="0"/>
        <w:rPr>
          <w:rFonts w:ascii="Arial Black" w:hAnsi="Arial Black"/>
          <w:b/>
          <w:bCs/>
          <w:iCs/>
          <w:color w:val="FFFFFF" w:themeColor="background1"/>
          <w:sz w:val="36"/>
          <w:szCs w:val="40"/>
        </w:rPr>
        <w:sectPr w:rsidR="00224F59" w:rsidRPr="00224F59" w:rsidSect="00C4071C">
          <w:headerReference w:type="first" r:id="rId23"/>
          <w:pgSz w:w="11906" w:h="16838"/>
          <w:pgMar w:top="1701" w:right="1418" w:bottom="1418" w:left="1418" w:header="709" w:footer="397" w:gutter="0"/>
          <w:cols w:space="708"/>
          <w:docGrid w:linePitch="360"/>
        </w:sectPr>
      </w:pPr>
      <w:r w:rsidRPr="00224F59">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8240" behindDoc="1" locked="0" layoutInCell="1" allowOverlap="1" wp14:anchorId="2E125E8A" wp14:editId="6E1292A4">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268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4F59">
        <w:rPr>
          <w:rFonts w:ascii="Arial Black" w:hAnsi="Arial Black"/>
          <w:b/>
          <w:bCs/>
          <w:iCs/>
          <w:color w:val="FFFFFF" w:themeColor="background1"/>
          <w:sz w:val="36"/>
          <w:szCs w:val="40"/>
        </w:rPr>
        <w:t xml:space="preserve">STANDARD 5 </w:t>
      </w:r>
      <w:r w:rsidRPr="00224F59">
        <w:rPr>
          <w:rFonts w:ascii="Arial Black" w:hAnsi="Arial Black"/>
          <w:b/>
          <w:bCs/>
          <w:iCs/>
          <w:color w:val="FFFFFF" w:themeColor="background1"/>
          <w:sz w:val="36"/>
          <w:szCs w:val="40"/>
        </w:rPr>
        <w:tab/>
        <w:t>NON-COMPLIANT</w:t>
      </w:r>
      <w:r w:rsidRPr="00224F59">
        <w:rPr>
          <w:rFonts w:ascii="Arial Black" w:hAnsi="Arial Black"/>
          <w:b/>
          <w:bCs/>
          <w:iCs/>
          <w:color w:val="FFFFFF" w:themeColor="background1"/>
          <w:sz w:val="36"/>
          <w:szCs w:val="40"/>
        </w:rPr>
        <w:br/>
        <w:t>Organisation’s service environment</w:t>
      </w:r>
    </w:p>
    <w:p w14:paraId="57EEB7BF"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Consumer outcome:</w:t>
      </w:r>
    </w:p>
    <w:p w14:paraId="7C0C06F4" w14:textId="77777777" w:rsidR="00224F59" w:rsidRPr="00224F59" w:rsidRDefault="00224F59" w:rsidP="00224F59">
      <w:pPr>
        <w:numPr>
          <w:ilvl w:val="0"/>
          <w:numId w:val="5"/>
        </w:numPr>
        <w:shd w:val="clear" w:color="auto" w:fill="F2F2F2" w:themeFill="background1" w:themeFillShade="F2"/>
      </w:pPr>
      <w:r w:rsidRPr="00224F59">
        <w:t>I feel I belong and I am safe and comfortable in the organisation’s service environment.</w:t>
      </w:r>
    </w:p>
    <w:p w14:paraId="7473C668"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Organisation statement:</w:t>
      </w:r>
    </w:p>
    <w:p w14:paraId="188F8915" w14:textId="77777777" w:rsidR="00224F59" w:rsidRPr="00224F59" w:rsidRDefault="00224F59" w:rsidP="00224F59">
      <w:pPr>
        <w:numPr>
          <w:ilvl w:val="0"/>
          <w:numId w:val="5"/>
        </w:numPr>
        <w:shd w:val="clear" w:color="auto" w:fill="F2F2F2" w:themeFill="background1" w:themeFillShade="F2"/>
      </w:pPr>
      <w:r w:rsidRPr="00224F59">
        <w:t>The organisation provides a safe and comfortable service environment that promotes the consumer’s independence, function and enjoyment.</w:t>
      </w:r>
    </w:p>
    <w:p w14:paraId="558AA380"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5</w:t>
      </w:r>
    </w:p>
    <w:p w14:paraId="42AF3A2B" w14:textId="15BD0D7B" w:rsidR="00224F59" w:rsidRPr="00224F59" w:rsidRDefault="00224F59" w:rsidP="00224F59">
      <w:pPr>
        <w:rPr>
          <w:rFonts w:eastAsia="Calibri"/>
          <w:color w:val="auto"/>
          <w:lang w:eastAsia="en-US"/>
        </w:rPr>
      </w:pPr>
      <w:r w:rsidRPr="00224F59">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w:t>
      </w:r>
      <w:r w:rsidRPr="00224F59">
        <w:rPr>
          <w:rFonts w:eastAsia="Calibri"/>
          <w:color w:val="auto"/>
          <w:lang w:eastAsia="en-US"/>
        </w:rPr>
        <w:t xml:space="preserve">The </w:t>
      </w:r>
      <w:r w:rsidR="008367A8">
        <w:rPr>
          <w:rFonts w:eastAsia="Calibri"/>
          <w:color w:val="auto"/>
          <w:lang w:eastAsia="en-US"/>
        </w:rPr>
        <w:t>Assessment T</w:t>
      </w:r>
      <w:r w:rsidRPr="00224F59">
        <w:rPr>
          <w:rFonts w:eastAsia="Calibri"/>
          <w:color w:val="auto"/>
          <w:lang w:eastAsia="en-US"/>
        </w:rPr>
        <w:t>eam also examined relevant documents.</w:t>
      </w:r>
    </w:p>
    <w:p w14:paraId="57576733" w14:textId="10BADB9D" w:rsidR="00224F59" w:rsidRPr="00224F59" w:rsidRDefault="00224F59" w:rsidP="00224F59">
      <w:pPr>
        <w:rPr>
          <w:rFonts w:eastAsia="Calibri"/>
          <w:color w:val="auto"/>
          <w:lang w:eastAsia="en-US"/>
        </w:rPr>
      </w:pPr>
      <w:r w:rsidRPr="00224F59">
        <w:rPr>
          <w:rFonts w:eastAsia="Calibri"/>
          <w:color w:val="auto"/>
          <w:lang w:eastAsia="en-US"/>
        </w:rPr>
        <w:t>The Assessment Team found that overall</w:t>
      </w:r>
      <w:r w:rsidR="008367A8">
        <w:rPr>
          <w:rFonts w:eastAsia="Calibri"/>
          <w:color w:val="auto"/>
          <w:lang w:eastAsia="en-US"/>
        </w:rPr>
        <w:t>,</w:t>
      </w:r>
      <w:r w:rsidRPr="00224F59">
        <w:rPr>
          <w:rFonts w:eastAsia="Calibri"/>
          <w:color w:val="auto"/>
          <w:lang w:eastAsia="en-US"/>
        </w:rPr>
        <w:t xml:space="preserve"> sampled consumers considered that they feel they belong in the service and feel safe and comfortable in the service environment. </w:t>
      </w:r>
    </w:p>
    <w:p w14:paraId="4F1EF8BA" w14:textId="77777777" w:rsidR="00224F59" w:rsidRPr="00224F59" w:rsidRDefault="00224F59" w:rsidP="00224F59">
      <w:pPr>
        <w:rPr>
          <w:color w:val="000000" w:themeColor="text1"/>
          <w:lang w:eastAsia="en-US"/>
        </w:rPr>
      </w:pPr>
      <w:r w:rsidRPr="00224F59">
        <w:rPr>
          <w:rFonts w:eastAsia="Calibri"/>
          <w:lang w:eastAsia="en-US"/>
        </w:rPr>
        <w:t xml:space="preserve">The Assessment Team interviewed consumers and representatives who </w:t>
      </w:r>
      <w:r w:rsidRPr="00224F59">
        <w:rPr>
          <w:color w:val="000000" w:themeColor="text1"/>
          <w:lang w:eastAsia="en-US"/>
        </w:rPr>
        <w:t xml:space="preserve">did not raise any concerns in relation to the service environment with representatives confirming the environment being small was one of the main reasons selecting the home for their family members to reside. </w:t>
      </w:r>
    </w:p>
    <w:p w14:paraId="7238D24E" w14:textId="77777777" w:rsidR="00224F59" w:rsidRPr="00224F59" w:rsidRDefault="00224F59" w:rsidP="00224F59">
      <w:pPr>
        <w:rPr>
          <w:color w:val="auto"/>
        </w:rPr>
      </w:pPr>
      <w:r w:rsidRPr="00224F59">
        <w:rPr>
          <w:rFonts w:eastAsia="Arial"/>
          <w:color w:val="000000" w:themeColor="text1"/>
        </w:rPr>
        <w:t>The service conducts regular audits of the facility and relevant equipment; maintenance logs highlighted staff are using the maintenance request system and any requests are actioned in a timely manner.</w:t>
      </w:r>
      <w:r w:rsidRPr="00224F59">
        <w:rPr>
          <w:color w:val="auto"/>
        </w:rPr>
        <w:t xml:space="preserve"> However, the service was unable to demonstrate the external areas of the service are well maintained and cleaned for consumers to safely access the external areas. </w:t>
      </w:r>
    </w:p>
    <w:p w14:paraId="08E8F945" w14:textId="52956069" w:rsidR="00224F59" w:rsidRPr="00224F59" w:rsidRDefault="00224F59" w:rsidP="00224F59">
      <w:pPr>
        <w:spacing w:line="257" w:lineRule="auto"/>
      </w:pPr>
      <w:r w:rsidRPr="00224F59">
        <w:rPr>
          <w:rFonts w:eastAsia="Arial"/>
          <w:color w:val="000000" w:themeColor="text1"/>
        </w:rPr>
        <w:t>The Assessment Team found that while the service monitors the environment for potential hazards, accessibility, and comfort through a range of mechanisms</w:t>
      </w:r>
      <w:r w:rsidR="008367A8">
        <w:rPr>
          <w:rFonts w:eastAsia="Arial"/>
          <w:color w:val="000000" w:themeColor="text1"/>
        </w:rPr>
        <w:t>,</w:t>
      </w:r>
      <w:r w:rsidRPr="00224F59">
        <w:rPr>
          <w:rFonts w:eastAsia="Arial"/>
          <w:color w:val="000000" w:themeColor="text1"/>
        </w:rPr>
        <w:t xml:space="preserve"> such as audits, consumer surveys and feedback, the Assessment Team noted some deficiencies in relation the actioning of these</w:t>
      </w:r>
      <w:r w:rsidR="008367A8">
        <w:rPr>
          <w:rFonts w:eastAsia="Arial"/>
          <w:color w:val="000000" w:themeColor="text1"/>
        </w:rPr>
        <w:t>,</w:t>
      </w:r>
      <w:r w:rsidRPr="00224F59">
        <w:rPr>
          <w:rFonts w:eastAsia="Arial"/>
          <w:color w:val="000000" w:themeColor="text1"/>
        </w:rPr>
        <w:t xml:space="preserve"> including use of locks to promote privacy. </w:t>
      </w:r>
    </w:p>
    <w:p w14:paraId="6CAF7427" w14:textId="77777777" w:rsidR="00224F59" w:rsidRPr="00224F59" w:rsidRDefault="00224F59" w:rsidP="00224F59">
      <w:pPr>
        <w:rPr>
          <w:rFonts w:eastAsia="Arial"/>
          <w:color w:val="000000" w:themeColor="text1"/>
        </w:rPr>
      </w:pPr>
      <w:r w:rsidRPr="00224F59">
        <w:rPr>
          <w:rFonts w:eastAsiaTheme="minorHAnsi"/>
        </w:rPr>
        <w:lastRenderedPageBreak/>
        <w:t xml:space="preserve">The Quality Standard is assessed as </w:t>
      </w:r>
      <w:r w:rsidRPr="00224F59">
        <w:rPr>
          <w:rFonts w:eastAsia="Arial"/>
          <w:color w:val="000000" w:themeColor="text1"/>
        </w:rPr>
        <w:t>Non-compliant as one of the three specific requirements have been assessed as Non-compliant.</w:t>
      </w:r>
    </w:p>
    <w:p w14:paraId="2207DCD4"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5 Requirements</w:t>
      </w:r>
      <w:r w:rsidRPr="00224F59">
        <w:rPr>
          <w:rFonts w:cs="Times New Roman"/>
          <w:b/>
          <w:i/>
          <w:color w:val="0000FF"/>
        </w:rPr>
        <w:t xml:space="preserve"> </w:t>
      </w:r>
    </w:p>
    <w:p w14:paraId="22AF70C8"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5(3)(a)</w:t>
      </w:r>
      <w:r w:rsidRPr="00224F59">
        <w:rPr>
          <w:b/>
          <w:color w:val="00577D"/>
          <w:sz w:val="26"/>
        </w:rPr>
        <w:tab/>
        <w:t>Compliant</w:t>
      </w:r>
    </w:p>
    <w:p w14:paraId="3F86723C" w14:textId="77777777" w:rsidR="00224F59" w:rsidRPr="00224F59" w:rsidRDefault="00224F59" w:rsidP="00224F59">
      <w:pPr>
        <w:rPr>
          <w:i/>
        </w:rPr>
      </w:pPr>
      <w:r w:rsidRPr="00224F59">
        <w:rPr>
          <w:i/>
        </w:rPr>
        <w:t>The service environment is welcoming and easy to understand, and optimises each consumer’s sense of belonging, independence, interaction and function.</w:t>
      </w:r>
    </w:p>
    <w:p w14:paraId="23D94FE0"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5(3)(b)</w:t>
      </w:r>
      <w:r w:rsidRPr="00224F59">
        <w:rPr>
          <w:b/>
          <w:color w:val="00577D"/>
          <w:sz w:val="26"/>
        </w:rPr>
        <w:tab/>
        <w:t>Non-compliant</w:t>
      </w:r>
    </w:p>
    <w:p w14:paraId="62DA0350" w14:textId="77777777" w:rsidR="00224F59" w:rsidRPr="00224F59" w:rsidRDefault="00224F59" w:rsidP="00224F59">
      <w:pPr>
        <w:rPr>
          <w:i/>
        </w:rPr>
      </w:pPr>
      <w:r w:rsidRPr="00224F59">
        <w:rPr>
          <w:i/>
        </w:rPr>
        <w:t>The service environment:</w:t>
      </w:r>
    </w:p>
    <w:p w14:paraId="60BE0414" w14:textId="77777777" w:rsidR="00224F59" w:rsidRPr="00224F59" w:rsidRDefault="00224F59" w:rsidP="00224F59">
      <w:pPr>
        <w:numPr>
          <w:ilvl w:val="0"/>
          <w:numId w:val="27"/>
        </w:numPr>
        <w:tabs>
          <w:tab w:val="right" w:pos="9026"/>
        </w:tabs>
        <w:spacing w:before="0" w:after="0"/>
        <w:ind w:left="567" w:hanging="425"/>
        <w:outlineLvl w:val="4"/>
        <w:rPr>
          <w:i/>
        </w:rPr>
      </w:pPr>
      <w:r w:rsidRPr="00224F59">
        <w:rPr>
          <w:i/>
        </w:rPr>
        <w:t>is safe, clean, well maintained and comfortable; and</w:t>
      </w:r>
    </w:p>
    <w:p w14:paraId="74AF624E" w14:textId="77777777" w:rsidR="00224F59" w:rsidRPr="00224F59" w:rsidRDefault="00224F59" w:rsidP="00224F59">
      <w:pPr>
        <w:numPr>
          <w:ilvl w:val="0"/>
          <w:numId w:val="27"/>
        </w:numPr>
        <w:tabs>
          <w:tab w:val="right" w:pos="9026"/>
        </w:tabs>
        <w:spacing w:before="0" w:after="0"/>
        <w:ind w:left="567" w:hanging="425"/>
        <w:outlineLvl w:val="4"/>
        <w:rPr>
          <w:i/>
        </w:rPr>
      </w:pPr>
      <w:r w:rsidRPr="00224F59">
        <w:rPr>
          <w:i/>
        </w:rPr>
        <w:t>enables consumers to move freely, both indoors and outdoors.</w:t>
      </w:r>
    </w:p>
    <w:p w14:paraId="55611534" w14:textId="77777777" w:rsidR="00224F59" w:rsidRPr="00224F59" w:rsidRDefault="00224F59" w:rsidP="00224F59">
      <w:pPr>
        <w:rPr>
          <w:rFonts w:eastAsia="Arial"/>
          <w:color w:val="000000" w:themeColor="text1"/>
          <w:lang w:val="en-US"/>
        </w:rPr>
      </w:pPr>
      <w:r w:rsidRPr="00224F59">
        <w:rPr>
          <w:rFonts w:eastAsia="Arial"/>
          <w:color w:val="000000" w:themeColor="text1"/>
          <w:lang w:val="en-US"/>
        </w:rPr>
        <w:t xml:space="preserve">The Assessment Team found that the service was unable to demonstrate the environment was safe, clean, well maintained, and comfortable and that consumers were able to move freely both inside and outside the service. Safety hazards and risks had not been actioned in a timely manner to ensure the environment was maintained and there was not always safe egress and pathways available for consumer use. Cleaning programs were not consistently effective in ensuring the service environment both inside and outside were clean, comfortable, and free of malodour.  </w:t>
      </w:r>
    </w:p>
    <w:p w14:paraId="08775E63" w14:textId="0E399075" w:rsidR="00224F59" w:rsidRPr="00224F59" w:rsidRDefault="00224F59" w:rsidP="00224F59">
      <w:pPr>
        <w:rPr>
          <w:rFonts w:eastAsiaTheme="minorHAnsi"/>
          <w:color w:val="auto"/>
          <w:szCs w:val="22"/>
          <w:lang w:eastAsia="en-US"/>
        </w:rPr>
      </w:pPr>
      <w:r w:rsidRPr="00224F59">
        <w:t>The Assessment Team observed a pathway outside the service that consumers used was blocked off and required to be fixed due to the pathway being a high-risk for consumers to fall after a consumer fell and obtained injuries six months prior. The service was unable to demonstrate the service environment enables all consumers and their representative</w:t>
      </w:r>
      <w:r w:rsidR="008367A8">
        <w:t>s</w:t>
      </w:r>
      <w:r w:rsidRPr="00224F59">
        <w:t xml:space="preserve"> could move freely inside and outside onto external courtyard areas in a safe manner. </w:t>
      </w:r>
      <w:r w:rsidRPr="00224F59">
        <w:rPr>
          <w:rFonts w:eastAsia="Arial"/>
          <w:color w:val="000000" w:themeColor="text1"/>
          <w:lang w:val="en-US"/>
        </w:rPr>
        <w:t xml:space="preserve">The Assessment Team observed that one of the three external doors leading to a courtyard was not easy to access for consumers due to clutter. </w:t>
      </w:r>
      <w:r w:rsidRPr="00224F59">
        <w:rPr>
          <w:rFonts w:eastAsiaTheme="minorHAnsi"/>
          <w:color w:val="auto"/>
          <w:szCs w:val="22"/>
          <w:lang w:eastAsia="en-US"/>
        </w:rPr>
        <w:t>In addition, one of the fire exit doors was noted to be cluttered with wheelchairs and princess chairs not allowing a clear path to be used in the case of an emergency.</w:t>
      </w:r>
    </w:p>
    <w:p w14:paraId="666C9E0E" w14:textId="0B868AE9" w:rsidR="00224F59" w:rsidRPr="00224F59" w:rsidRDefault="00224F59" w:rsidP="00224F59">
      <w:pPr>
        <w:rPr>
          <w:rFonts w:eastAsiaTheme="minorHAnsi"/>
          <w:color w:val="auto"/>
          <w:szCs w:val="22"/>
          <w:lang w:eastAsia="en-US"/>
        </w:rPr>
      </w:pPr>
      <w:r w:rsidRPr="00224F59">
        <w:rPr>
          <w:rFonts w:eastAsiaTheme="minorHAnsi"/>
          <w:color w:val="auto"/>
          <w:szCs w:val="22"/>
          <w:lang w:eastAsia="en-US"/>
        </w:rPr>
        <w:t>The approved provider responded to the Assessment Teams report and advised that they have added additional cleaning of the Courtyards to the regular duties to ensure that it is clutter free. Work is also being fast tracked to remove pavers that have been identified as hazards.</w:t>
      </w:r>
    </w:p>
    <w:p w14:paraId="6FF871B9" w14:textId="77777777" w:rsidR="00224F59" w:rsidRPr="00224F59" w:rsidRDefault="00224F59" w:rsidP="00224F59">
      <w:pPr>
        <w:rPr>
          <w:rFonts w:eastAsiaTheme="minorHAnsi"/>
          <w:color w:val="auto"/>
          <w:szCs w:val="22"/>
          <w:lang w:eastAsia="en-US"/>
        </w:rPr>
      </w:pPr>
      <w:r w:rsidRPr="00224F59">
        <w:rPr>
          <w:rFonts w:eastAsiaTheme="minorHAnsi"/>
          <w:color w:val="auto"/>
          <w:szCs w:val="22"/>
          <w:lang w:eastAsia="en-US"/>
        </w:rPr>
        <w:t>I find that the approved provider is not compliant with this requirement at the time of assessment.</w:t>
      </w:r>
    </w:p>
    <w:p w14:paraId="292FC2F7" w14:textId="77777777" w:rsidR="00224F59" w:rsidRPr="00224F59" w:rsidRDefault="00224F59" w:rsidP="00224F59">
      <w:pPr>
        <w:rPr>
          <w:rFonts w:eastAsiaTheme="minorHAnsi"/>
          <w:color w:val="auto"/>
          <w:szCs w:val="22"/>
          <w:lang w:eastAsia="en-US"/>
        </w:rPr>
      </w:pPr>
    </w:p>
    <w:p w14:paraId="285741D8" w14:textId="77777777" w:rsidR="00224F59" w:rsidRPr="00224F59" w:rsidRDefault="00224F59" w:rsidP="00224F59">
      <w:pPr>
        <w:keepNext/>
        <w:tabs>
          <w:tab w:val="right" w:pos="9072"/>
        </w:tabs>
        <w:outlineLvl w:val="2"/>
        <w:rPr>
          <w:b/>
          <w:color w:val="00577D"/>
          <w:sz w:val="26"/>
        </w:rPr>
      </w:pPr>
      <w:r w:rsidRPr="00224F59">
        <w:rPr>
          <w:b/>
          <w:color w:val="00577D"/>
          <w:sz w:val="26"/>
        </w:rPr>
        <w:lastRenderedPageBreak/>
        <w:t>Requirement 5(3)(c)</w:t>
      </w:r>
      <w:r w:rsidRPr="00224F59">
        <w:rPr>
          <w:b/>
          <w:color w:val="00577D"/>
          <w:sz w:val="26"/>
        </w:rPr>
        <w:tab/>
        <w:t>Compliant</w:t>
      </w:r>
    </w:p>
    <w:p w14:paraId="3685B337" w14:textId="77777777" w:rsidR="00224F59" w:rsidRPr="00224F59" w:rsidRDefault="00224F59" w:rsidP="00224F59">
      <w:pPr>
        <w:rPr>
          <w:i/>
        </w:rPr>
      </w:pPr>
      <w:r w:rsidRPr="00224F59">
        <w:rPr>
          <w:i/>
        </w:rPr>
        <w:t>Furniture, fittings and equipment are safe, clean, well maintained and suitable for the consumer.</w:t>
      </w:r>
    </w:p>
    <w:p w14:paraId="42392437" w14:textId="77777777" w:rsidR="00224F59" w:rsidRPr="00224F59" w:rsidRDefault="00224F59" w:rsidP="00224F59"/>
    <w:p w14:paraId="252F26A7" w14:textId="77777777" w:rsidR="00224F59" w:rsidRPr="00224F59" w:rsidRDefault="00224F59" w:rsidP="00224F59">
      <w:pPr>
        <w:sectPr w:rsidR="00224F59" w:rsidRPr="00224F59" w:rsidSect="00C4071C">
          <w:type w:val="continuous"/>
          <w:pgSz w:w="11906" w:h="16838"/>
          <w:pgMar w:top="1701" w:right="1418" w:bottom="1418" w:left="1418" w:header="709" w:footer="397" w:gutter="0"/>
          <w:cols w:space="708"/>
          <w:titlePg/>
          <w:docGrid w:linePitch="360"/>
        </w:sectPr>
      </w:pPr>
    </w:p>
    <w:p w14:paraId="1CEA91E3" w14:textId="77777777" w:rsidR="00224F59" w:rsidRPr="00224F59" w:rsidRDefault="00224F59" w:rsidP="00224F59">
      <w:pPr>
        <w:keepNext/>
        <w:tabs>
          <w:tab w:val="right" w:pos="9070"/>
        </w:tabs>
        <w:spacing w:before="560" w:after="640"/>
        <w:outlineLvl w:val="0"/>
        <w:rPr>
          <w:rFonts w:ascii="Arial Black" w:hAnsi="Arial Black"/>
          <w:b/>
          <w:bCs/>
          <w:iCs/>
          <w:color w:val="FFFFFF" w:themeColor="background1"/>
          <w:sz w:val="36"/>
          <w:szCs w:val="40"/>
        </w:rPr>
        <w:sectPr w:rsidR="00224F59" w:rsidRPr="00224F59" w:rsidSect="00C4071C">
          <w:headerReference w:type="first" r:id="rId24"/>
          <w:pgSz w:w="11906" w:h="16838"/>
          <w:pgMar w:top="1701" w:right="1418" w:bottom="1418" w:left="1418" w:header="709" w:footer="397" w:gutter="0"/>
          <w:cols w:space="708"/>
          <w:docGrid w:linePitch="360"/>
        </w:sectPr>
      </w:pPr>
      <w:r w:rsidRPr="00224F59">
        <w:rPr>
          <w:rFonts w:ascii="Arial Black" w:hAnsi="Arial Black"/>
          <w:b/>
          <w:bCs/>
          <w:iCs/>
          <w:noProof/>
          <w:color w:val="FFFFFF" w:themeColor="background1"/>
          <w:sz w:val="36"/>
          <w:szCs w:val="40"/>
          <w:lang w:val="en-US" w:eastAsia="en-US"/>
        </w:rPr>
        <w:lastRenderedPageBreak/>
        <w:drawing>
          <wp:anchor distT="0" distB="0" distL="114300" distR="114300" simplePos="0" relativeHeight="251659264" behindDoc="1" locked="0" layoutInCell="1" allowOverlap="1" wp14:anchorId="4CDA6B09" wp14:editId="59908188">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919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4F59">
        <w:rPr>
          <w:rFonts w:ascii="Arial Black" w:hAnsi="Arial Black"/>
          <w:b/>
          <w:bCs/>
          <w:iCs/>
          <w:color w:val="FFFFFF" w:themeColor="background1"/>
          <w:sz w:val="36"/>
          <w:szCs w:val="40"/>
        </w:rPr>
        <w:t xml:space="preserve">STANDARD 6 </w:t>
      </w:r>
      <w:r w:rsidRPr="00224F59">
        <w:rPr>
          <w:rFonts w:ascii="Arial Black" w:hAnsi="Arial Black"/>
          <w:b/>
          <w:bCs/>
          <w:iCs/>
          <w:color w:val="FFFFFF" w:themeColor="background1"/>
          <w:sz w:val="36"/>
          <w:szCs w:val="40"/>
        </w:rPr>
        <w:tab/>
        <w:t xml:space="preserve">COMPLIANT </w:t>
      </w:r>
      <w:r w:rsidRPr="00224F59">
        <w:rPr>
          <w:rFonts w:ascii="Arial Black" w:hAnsi="Arial Black"/>
          <w:b/>
          <w:bCs/>
          <w:iCs/>
          <w:color w:val="FFFFFF" w:themeColor="background1"/>
          <w:sz w:val="36"/>
          <w:szCs w:val="40"/>
        </w:rPr>
        <w:br/>
        <w:t>Feedback and complaints</w:t>
      </w:r>
    </w:p>
    <w:p w14:paraId="6DEB744C"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Consumer outcome:</w:t>
      </w:r>
    </w:p>
    <w:p w14:paraId="7CD988B5" w14:textId="77777777" w:rsidR="00224F59" w:rsidRPr="00224F59" w:rsidRDefault="00224F59" w:rsidP="00224F59">
      <w:pPr>
        <w:numPr>
          <w:ilvl w:val="0"/>
          <w:numId w:val="6"/>
        </w:numPr>
        <w:shd w:val="clear" w:color="auto" w:fill="F2F2F2" w:themeFill="background1" w:themeFillShade="F2"/>
      </w:pPr>
      <w:r w:rsidRPr="00224F59">
        <w:t>I feel safe and am encouraged and supported to give feedback and make complaints. I am engaged in processes to address my feedback and complaints, and appropriate action is taken.</w:t>
      </w:r>
    </w:p>
    <w:p w14:paraId="405E86C2"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Organisation statement:</w:t>
      </w:r>
    </w:p>
    <w:p w14:paraId="056495D3" w14:textId="77777777" w:rsidR="00224F59" w:rsidRPr="00224F59" w:rsidRDefault="00224F59" w:rsidP="00224F59">
      <w:pPr>
        <w:numPr>
          <w:ilvl w:val="0"/>
          <w:numId w:val="6"/>
        </w:numPr>
        <w:shd w:val="clear" w:color="auto" w:fill="F2F2F2" w:themeFill="background1" w:themeFillShade="F2"/>
      </w:pPr>
      <w:r w:rsidRPr="00224F59">
        <w:t>The organisation regularly seeks input and feedback from consumers, carers, the workforce and others and uses the input and feedback to inform continuous improvements for individual consumers and the whole organisation.</w:t>
      </w:r>
    </w:p>
    <w:p w14:paraId="7ED46EDB"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6</w:t>
      </w:r>
    </w:p>
    <w:p w14:paraId="36ADB208" w14:textId="2F33A26F" w:rsidR="00224F59" w:rsidRPr="00224F59" w:rsidRDefault="00224F59" w:rsidP="00224F59">
      <w:pPr>
        <w:rPr>
          <w:rFonts w:eastAsia="Calibri"/>
          <w:lang w:eastAsia="en-US"/>
        </w:rPr>
      </w:pPr>
      <w:r w:rsidRPr="00224F59">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sidR="008367A8">
        <w:rPr>
          <w:rFonts w:eastAsia="Calibri"/>
          <w:lang w:eastAsia="en-US"/>
        </w:rPr>
        <w:t>Assessment T</w:t>
      </w:r>
      <w:r w:rsidRPr="00224F59">
        <w:rPr>
          <w:rFonts w:eastAsia="Calibri"/>
          <w:lang w:eastAsia="en-US"/>
        </w:rPr>
        <w:t xml:space="preserve">eam also examined the complaints register, complaints trend analysis and tested staff understanding and application of the requirements under this Standard. </w:t>
      </w:r>
    </w:p>
    <w:p w14:paraId="4093BB17" w14:textId="6AEB5BDB" w:rsidR="00224F59" w:rsidRPr="00224F59" w:rsidRDefault="00224F59" w:rsidP="00224F59">
      <w:pPr>
        <w:rPr>
          <w:rFonts w:eastAsia="Calibri"/>
          <w:color w:val="auto"/>
          <w:lang w:eastAsia="en-US"/>
        </w:rPr>
      </w:pPr>
      <w:r w:rsidRPr="00224F59">
        <w:rPr>
          <w:rFonts w:eastAsia="Calibri"/>
          <w:color w:val="auto"/>
          <w:lang w:eastAsia="en-US"/>
        </w:rPr>
        <w:t>The Assessment Team found that overall</w:t>
      </w:r>
      <w:r w:rsidR="008367A8">
        <w:rPr>
          <w:rFonts w:eastAsia="Calibri"/>
          <w:color w:val="auto"/>
          <w:lang w:eastAsia="en-US"/>
        </w:rPr>
        <w:t>,</w:t>
      </w:r>
      <w:r w:rsidRPr="00224F59">
        <w:rPr>
          <w:rFonts w:eastAsia="Calibri"/>
          <w:color w:val="auto"/>
          <w:lang w:eastAsia="en-US"/>
        </w:rPr>
        <w:t xml:space="preserve"> sampled consumers considered that they are encouraged and supported to give feedback and make complaints, and that appropriate action is taken. </w:t>
      </w:r>
    </w:p>
    <w:p w14:paraId="7E7D478E" w14:textId="77777777" w:rsidR="00224F59" w:rsidRPr="00224F59" w:rsidRDefault="00224F59" w:rsidP="00224F59">
      <w:pPr>
        <w:rPr>
          <w:rFonts w:eastAsiaTheme="minorHAnsi"/>
          <w:color w:val="auto"/>
          <w:szCs w:val="22"/>
          <w:lang w:eastAsia="en-US"/>
        </w:rPr>
      </w:pPr>
      <w:r w:rsidRPr="00224F59">
        <w:rPr>
          <w:rFonts w:eastAsiaTheme="minorHAnsi"/>
          <w:color w:val="auto"/>
          <w:szCs w:val="22"/>
          <w:lang w:eastAsia="en-US"/>
        </w:rPr>
        <w:t>The Assessment Team interviewed consumers and representatives who said that they are happy with the care and services provided and have not needed to raise complaints, however, felt comfortable in doing so and were aware of methods for providing feedback. Consumers sampled described how representatives advocate on their behalf and how staff are able assist them with raising complaints as they speak their language.</w:t>
      </w:r>
    </w:p>
    <w:p w14:paraId="272F0980" w14:textId="77777777" w:rsidR="00224F59" w:rsidRPr="00224F59" w:rsidRDefault="00224F59" w:rsidP="00224F59">
      <w:r w:rsidRPr="00224F59">
        <w:rPr>
          <w:rFonts w:eastAsia="Arial"/>
          <w:color w:val="000000" w:themeColor="text1"/>
        </w:rPr>
        <w:t>The Assessment Team interviewed staff who were able to describe how they support consumers to provide feedback. The compliments and complaints folder, resident meeting minutes and consumer surveys viewed by the Assessment Team show consumers and representatives are being supported to provide feedback and are accessing feedback mechanisms.</w:t>
      </w:r>
    </w:p>
    <w:p w14:paraId="528C312A" w14:textId="77777777" w:rsidR="00224F59" w:rsidRPr="00224F59" w:rsidRDefault="00224F59" w:rsidP="00224F59">
      <w:pPr>
        <w:rPr>
          <w:color w:val="000000" w:themeColor="text1"/>
          <w:lang w:eastAsia="en-US"/>
        </w:rPr>
      </w:pPr>
      <w:r w:rsidRPr="00224F59">
        <w:rPr>
          <w:color w:val="000000" w:themeColor="text1"/>
          <w:lang w:eastAsia="en-US"/>
        </w:rPr>
        <w:lastRenderedPageBreak/>
        <w:t xml:space="preserve">Management was able to describe how feedback and complaint data is monitored for trends and how this contributes to improving the care and services provided. </w:t>
      </w:r>
    </w:p>
    <w:p w14:paraId="674704E7" w14:textId="77777777" w:rsidR="00224F59" w:rsidRPr="00224F59" w:rsidRDefault="00224F59" w:rsidP="00224F59">
      <w:pPr>
        <w:rPr>
          <w:color w:val="000000" w:themeColor="text1"/>
          <w:lang w:eastAsia="en-US"/>
        </w:rPr>
      </w:pPr>
      <w:r w:rsidRPr="00224F59">
        <w:rPr>
          <w:rFonts w:eastAsiaTheme="minorHAnsi"/>
        </w:rPr>
        <w:t xml:space="preserve">The Quality Standard is assessed as </w:t>
      </w:r>
      <w:r w:rsidRPr="00224F59">
        <w:rPr>
          <w:color w:val="000000" w:themeColor="text1"/>
          <w:lang w:eastAsia="en-US"/>
        </w:rPr>
        <w:t>Compliant as four of the four specific requirements have been assessed as Compliant.</w:t>
      </w:r>
    </w:p>
    <w:p w14:paraId="2A93FA4B"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6 Requirements</w:t>
      </w:r>
      <w:r w:rsidRPr="00224F59">
        <w:rPr>
          <w:rFonts w:cs="Times New Roman"/>
          <w:b/>
          <w:i/>
          <w:color w:val="0000FF"/>
        </w:rPr>
        <w:t xml:space="preserve"> </w:t>
      </w:r>
    </w:p>
    <w:p w14:paraId="09F5EA10"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6(3)(a)</w:t>
      </w:r>
      <w:r w:rsidRPr="00224F59">
        <w:rPr>
          <w:b/>
          <w:color w:val="00577D"/>
          <w:sz w:val="26"/>
        </w:rPr>
        <w:tab/>
        <w:t>Compliant</w:t>
      </w:r>
    </w:p>
    <w:p w14:paraId="3A2120FC" w14:textId="77777777" w:rsidR="00224F59" w:rsidRPr="00224F59" w:rsidRDefault="00224F59" w:rsidP="00224F59">
      <w:pPr>
        <w:rPr>
          <w:i/>
        </w:rPr>
      </w:pPr>
      <w:r w:rsidRPr="00224F59">
        <w:rPr>
          <w:i/>
        </w:rPr>
        <w:t>Consumers, their family, friends, carers and others are encouraged and supported to provide feedback and make complaints.</w:t>
      </w:r>
    </w:p>
    <w:p w14:paraId="23FB2DBA"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6(3)(b)</w:t>
      </w:r>
      <w:r w:rsidRPr="00224F59">
        <w:rPr>
          <w:b/>
          <w:color w:val="00577D"/>
          <w:sz w:val="26"/>
        </w:rPr>
        <w:tab/>
        <w:t>Compliant</w:t>
      </w:r>
    </w:p>
    <w:p w14:paraId="76160BAA" w14:textId="77777777" w:rsidR="00224F59" w:rsidRPr="00224F59" w:rsidRDefault="00224F59" w:rsidP="00224F59">
      <w:pPr>
        <w:rPr>
          <w:i/>
        </w:rPr>
      </w:pPr>
      <w:r w:rsidRPr="00224F59">
        <w:rPr>
          <w:i/>
        </w:rPr>
        <w:t>Consumers are made aware of and have access to advocates, language services and other methods for raising and resolving complaints.</w:t>
      </w:r>
    </w:p>
    <w:p w14:paraId="46CA6375"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6(3)(c)</w:t>
      </w:r>
      <w:r w:rsidRPr="00224F59">
        <w:rPr>
          <w:b/>
          <w:color w:val="00577D"/>
          <w:sz w:val="26"/>
        </w:rPr>
        <w:tab/>
        <w:t>Compliant</w:t>
      </w:r>
    </w:p>
    <w:p w14:paraId="5D564C27" w14:textId="77777777" w:rsidR="00224F59" w:rsidRPr="00224F59" w:rsidRDefault="00224F59" w:rsidP="00224F59">
      <w:pPr>
        <w:rPr>
          <w:i/>
        </w:rPr>
      </w:pPr>
      <w:r w:rsidRPr="00224F59">
        <w:rPr>
          <w:i/>
        </w:rPr>
        <w:t>Appropriate action is taken in response to complaints and an open disclosure process is used when things go wrong.</w:t>
      </w:r>
    </w:p>
    <w:p w14:paraId="52B46D67"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6(3)(d)</w:t>
      </w:r>
      <w:r w:rsidRPr="00224F59">
        <w:rPr>
          <w:b/>
          <w:color w:val="00577D"/>
          <w:sz w:val="26"/>
        </w:rPr>
        <w:tab/>
        <w:t>Compliant</w:t>
      </w:r>
    </w:p>
    <w:p w14:paraId="6ED5DE35" w14:textId="77777777" w:rsidR="00224F59" w:rsidRPr="00224F59" w:rsidRDefault="00224F59" w:rsidP="00224F59">
      <w:pPr>
        <w:rPr>
          <w:i/>
        </w:rPr>
      </w:pPr>
      <w:r w:rsidRPr="00224F59">
        <w:rPr>
          <w:i/>
        </w:rPr>
        <w:t>Feedback and complaints are reviewed and used to improve the quality of care and services.</w:t>
      </w:r>
    </w:p>
    <w:p w14:paraId="1DBA96A2" w14:textId="77777777" w:rsidR="00224F59" w:rsidRPr="00224F59" w:rsidRDefault="00224F59" w:rsidP="00224F59"/>
    <w:p w14:paraId="1A31969A" w14:textId="77777777" w:rsidR="00224F59" w:rsidRPr="00224F59" w:rsidRDefault="00224F59" w:rsidP="00224F59">
      <w:pPr>
        <w:sectPr w:rsidR="00224F59" w:rsidRPr="00224F59" w:rsidSect="00C4071C">
          <w:type w:val="continuous"/>
          <w:pgSz w:w="11906" w:h="16838"/>
          <w:pgMar w:top="1701" w:right="1418" w:bottom="1418" w:left="1418" w:header="709" w:footer="397" w:gutter="0"/>
          <w:cols w:space="708"/>
          <w:titlePg/>
          <w:docGrid w:linePitch="360"/>
        </w:sectPr>
      </w:pPr>
    </w:p>
    <w:p w14:paraId="7B6B4BF0" w14:textId="77777777" w:rsidR="00224F59" w:rsidRPr="00224F59" w:rsidRDefault="00224F59" w:rsidP="00224F59">
      <w:pPr>
        <w:keepNext/>
        <w:tabs>
          <w:tab w:val="right" w:pos="9070"/>
        </w:tabs>
        <w:spacing w:before="560" w:after="640"/>
        <w:outlineLvl w:val="0"/>
        <w:rPr>
          <w:rFonts w:ascii="Arial Black" w:hAnsi="Arial Black"/>
          <w:b/>
          <w:bCs/>
          <w:iCs/>
          <w:color w:val="FFFFFF" w:themeColor="background1"/>
          <w:sz w:val="36"/>
          <w:szCs w:val="40"/>
        </w:rPr>
        <w:sectPr w:rsidR="00224F59" w:rsidRPr="00224F59" w:rsidSect="00C4071C">
          <w:headerReference w:type="first" r:id="rId25"/>
          <w:pgSz w:w="11906" w:h="16838"/>
          <w:pgMar w:top="1701" w:right="1418" w:bottom="1418" w:left="1418" w:header="709" w:footer="397" w:gutter="0"/>
          <w:cols w:space="708"/>
          <w:docGrid w:linePitch="360"/>
        </w:sectPr>
      </w:pPr>
      <w:r w:rsidRPr="00224F59">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0288" behindDoc="1" locked="0" layoutInCell="1" allowOverlap="1" wp14:anchorId="7970A085" wp14:editId="17C6243D">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340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4F59">
        <w:rPr>
          <w:rFonts w:ascii="Arial Black" w:hAnsi="Arial Black"/>
          <w:b/>
          <w:bCs/>
          <w:iCs/>
          <w:color w:val="FFFFFF" w:themeColor="background1"/>
          <w:sz w:val="36"/>
          <w:szCs w:val="40"/>
        </w:rPr>
        <w:t xml:space="preserve">STANDARD 7 </w:t>
      </w:r>
      <w:r w:rsidRPr="00224F59">
        <w:rPr>
          <w:rFonts w:ascii="Arial Black" w:hAnsi="Arial Black"/>
          <w:b/>
          <w:bCs/>
          <w:iCs/>
          <w:color w:val="FFFFFF" w:themeColor="background1"/>
          <w:sz w:val="36"/>
          <w:szCs w:val="40"/>
        </w:rPr>
        <w:tab/>
        <w:t xml:space="preserve">COMPLIANT </w:t>
      </w:r>
      <w:r w:rsidRPr="00224F59">
        <w:rPr>
          <w:rFonts w:ascii="Arial Black" w:hAnsi="Arial Black"/>
          <w:b/>
          <w:bCs/>
          <w:iCs/>
          <w:color w:val="FFFFFF" w:themeColor="background1"/>
          <w:sz w:val="36"/>
          <w:szCs w:val="40"/>
        </w:rPr>
        <w:br/>
        <w:t>Human resources</w:t>
      </w:r>
    </w:p>
    <w:p w14:paraId="5E4D26A7"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Consumer outcome:</w:t>
      </w:r>
    </w:p>
    <w:p w14:paraId="50D0C73C" w14:textId="77777777" w:rsidR="00224F59" w:rsidRPr="00224F59" w:rsidRDefault="00224F59" w:rsidP="00224F59">
      <w:pPr>
        <w:numPr>
          <w:ilvl w:val="0"/>
          <w:numId w:val="7"/>
        </w:numPr>
        <w:shd w:val="clear" w:color="auto" w:fill="F2F2F2" w:themeFill="background1" w:themeFillShade="F2"/>
      </w:pPr>
      <w:r w:rsidRPr="00224F59">
        <w:t>I get quality care and services when I need them from people who are knowledgeable, capable and caring.</w:t>
      </w:r>
    </w:p>
    <w:p w14:paraId="74781838"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Organisation statement:</w:t>
      </w:r>
    </w:p>
    <w:p w14:paraId="3E460ADD" w14:textId="77777777" w:rsidR="00224F59" w:rsidRPr="00224F59" w:rsidRDefault="00224F59" w:rsidP="00224F59">
      <w:pPr>
        <w:numPr>
          <w:ilvl w:val="0"/>
          <w:numId w:val="7"/>
        </w:numPr>
        <w:shd w:val="clear" w:color="auto" w:fill="F2F2F2" w:themeFill="background1" w:themeFillShade="F2"/>
      </w:pPr>
      <w:r w:rsidRPr="00224F59">
        <w:t>The organisation has a workforce that is sufficient, and is skilled and qualified, to provide safe, respectful and quality care and services.</w:t>
      </w:r>
    </w:p>
    <w:p w14:paraId="201B9721"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7</w:t>
      </w:r>
    </w:p>
    <w:p w14:paraId="5D819478" w14:textId="622FD119" w:rsidR="00224F59" w:rsidRPr="00224F59" w:rsidRDefault="00224F59" w:rsidP="00224F59">
      <w:pPr>
        <w:rPr>
          <w:rFonts w:eastAsia="Calibri"/>
          <w:lang w:eastAsia="en-US"/>
        </w:rPr>
      </w:pPr>
      <w:r w:rsidRPr="00224F5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w:t>
      </w:r>
      <w:r w:rsidR="008367A8">
        <w:rPr>
          <w:rFonts w:eastAsia="Calibri"/>
          <w:lang w:eastAsia="en-US"/>
        </w:rPr>
        <w:t>,</w:t>
      </w:r>
      <w:r w:rsidRPr="00224F59">
        <w:rPr>
          <w:rFonts w:eastAsia="Calibri"/>
          <w:lang w:eastAsia="en-US"/>
        </w:rPr>
        <w:t xml:space="preserve"> including staff rosters, training records and performance reviews.</w:t>
      </w:r>
    </w:p>
    <w:p w14:paraId="4F29A45F" w14:textId="5F75A5B0" w:rsidR="00224F59" w:rsidRPr="00224F59" w:rsidRDefault="00224F59" w:rsidP="00224F59">
      <w:pPr>
        <w:rPr>
          <w:rFonts w:eastAsia="Calibri"/>
          <w:lang w:eastAsia="en-US"/>
        </w:rPr>
      </w:pPr>
      <w:r w:rsidRPr="00224F59">
        <w:rPr>
          <w:rFonts w:eastAsia="Calibri"/>
          <w:color w:val="auto"/>
          <w:lang w:eastAsia="en-US"/>
        </w:rPr>
        <w:t>The Assessment Team found that overall</w:t>
      </w:r>
      <w:r w:rsidR="008367A8">
        <w:rPr>
          <w:rFonts w:eastAsia="Calibri"/>
          <w:color w:val="auto"/>
          <w:lang w:eastAsia="en-US"/>
        </w:rPr>
        <w:t>,</w:t>
      </w:r>
      <w:r w:rsidRPr="00224F59">
        <w:rPr>
          <w:rFonts w:eastAsia="Calibri"/>
          <w:color w:val="auto"/>
          <w:lang w:eastAsia="en-US"/>
        </w:rPr>
        <w:t xml:space="preserve"> sampled consumers considered th</w:t>
      </w:r>
      <w:r w:rsidRPr="00224F59">
        <w:rPr>
          <w:rFonts w:eastAsia="Calibri"/>
          <w:lang w:eastAsia="en-US"/>
        </w:rPr>
        <w:t>at they get quality care and services when they need them and from people who are knowledgeable, capable and caring.</w:t>
      </w:r>
    </w:p>
    <w:p w14:paraId="0B93B61E" w14:textId="2BB7DB85" w:rsidR="00224F59" w:rsidRPr="00224F59" w:rsidRDefault="00224F59" w:rsidP="00224F59">
      <w:r w:rsidRPr="00224F59">
        <w:rPr>
          <w:rFonts w:eastAsia="Calibri"/>
          <w:lang w:eastAsia="en-US"/>
        </w:rPr>
        <w:t xml:space="preserve">The Assessment Team interviewed consumers and representatives who said that </w:t>
      </w:r>
      <w:r w:rsidRPr="00224F59">
        <w:t xml:space="preserve">staff tend to </w:t>
      </w:r>
      <w:r w:rsidR="008367A8">
        <w:t>consumers’</w:t>
      </w:r>
      <w:r w:rsidRPr="00224F59">
        <w:t xml:space="preserve"> care needs promptly and their call bells are answered in a timely manner. Consumers were complimentary of staff and confirmed they are kind, caring and respectful. Consumers were confident staff have adequate skills and knowledge, and confirmed staff meet their care and service's needs.</w:t>
      </w:r>
    </w:p>
    <w:p w14:paraId="3CBE5C10" w14:textId="77777777" w:rsidR="00224F59" w:rsidRPr="00224F59" w:rsidRDefault="00224F59" w:rsidP="00224F59">
      <w:pPr>
        <w:rPr>
          <w:color w:val="000000" w:themeColor="text1"/>
          <w:lang w:eastAsia="en-US"/>
        </w:rPr>
      </w:pPr>
      <w:r w:rsidRPr="00224F59">
        <w:rPr>
          <w:color w:val="000000" w:themeColor="text1"/>
          <w:lang w:eastAsia="en-US"/>
        </w:rPr>
        <w:t>The Assessment Team spoke to staff who said there are enough staff rostered on each day to allow them to undertake their required duties and tend to call bells promptly. They are provided with</w:t>
      </w:r>
      <w:r w:rsidRPr="00224F59">
        <w:rPr>
          <w:rFonts w:eastAsia="Arial"/>
        </w:rPr>
        <w:t xml:space="preserve"> ongoing education and training opportunities and </w:t>
      </w:r>
      <w:r w:rsidRPr="00224F59">
        <w:rPr>
          <w:color w:val="000000" w:themeColor="text1"/>
          <w:lang w:eastAsia="en-US"/>
        </w:rPr>
        <w:t>felt supported by staff and management in undertaking their core duties.</w:t>
      </w:r>
    </w:p>
    <w:p w14:paraId="6DDEB05F" w14:textId="77777777" w:rsidR="00224F59" w:rsidRPr="00224F59" w:rsidRDefault="00224F59" w:rsidP="00224F59">
      <w:r w:rsidRPr="00224F59">
        <w:rPr>
          <w:rFonts w:eastAsia="Arial"/>
          <w:color w:val="000000" w:themeColor="text1"/>
        </w:rPr>
        <w:t>The Assessment Team observed staff interacting in a kind, caring and respectful manner with consumers.</w:t>
      </w:r>
    </w:p>
    <w:p w14:paraId="13210F32" w14:textId="77777777" w:rsidR="00224F59" w:rsidRPr="00224F59" w:rsidRDefault="00224F59" w:rsidP="00224F59">
      <w:pPr>
        <w:rPr>
          <w:rFonts w:eastAsia="Arial"/>
          <w:color w:val="000000" w:themeColor="text1"/>
        </w:rPr>
      </w:pPr>
      <w:r w:rsidRPr="00224F59">
        <w:rPr>
          <w:rFonts w:eastAsia="Arial"/>
          <w:color w:val="000000" w:themeColor="text1"/>
        </w:rPr>
        <w:lastRenderedPageBreak/>
        <w:t>The Assessment Team identified management demonstrated the service ensures staffing levels are sufficient to meet consumer care and service needs and ongoing training is provided to ensure staff effectively perform their roles.</w:t>
      </w:r>
    </w:p>
    <w:p w14:paraId="7650AD2E" w14:textId="77777777" w:rsidR="00224F59" w:rsidRPr="00224F59" w:rsidRDefault="00224F59" w:rsidP="00224F59">
      <w:pPr>
        <w:rPr>
          <w:rFonts w:eastAsia="Arial"/>
          <w:color w:val="000000" w:themeColor="text1"/>
        </w:rPr>
      </w:pPr>
      <w:r w:rsidRPr="00224F59">
        <w:rPr>
          <w:rFonts w:eastAsia="Arial"/>
          <w:color w:val="000000" w:themeColor="text1"/>
        </w:rPr>
        <w:t>Management described how they ensure staff have appropriate qualifications as part of their recruitment process and continue to monitor staff performance through their annual performance appraisal process.</w:t>
      </w:r>
    </w:p>
    <w:p w14:paraId="1010AA83" w14:textId="77777777" w:rsidR="00224F59" w:rsidRPr="00224F59" w:rsidRDefault="00224F59" w:rsidP="00224F59">
      <w:pPr>
        <w:rPr>
          <w:rFonts w:eastAsiaTheme="minorHAnsi"/>
        </w:rPr>
      </w:pPr>
      <w:r w:rsidRPr="00224F59">
        <w:rPr>
          <w:rFonts w:eastAsiaTheme="minorHAnsi"/>
        </w:rPr>
        <w:t>The Quality Standard is assessed as Compliant as five of the five specific requirements have been assessed as Compliant.</w:t>
      </w:r>
    </w:p>
    <w:p w14:paraId="6A6A0D2C"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7 Requirements</w:t>
      </w:r>
      <w:r w:rsidRPr="00224F59">
        <w:rPr>
          <w:rFonts w:cs="Times New Roman"/>
          <w:b/>
          <w:i/>
          <w:color w:val="0000FF"/>
        </w:rPr>
        <w:t xml:space="preserve"> </w:t>
      </w:r>
    </w:p>
    <w:p w14:paraId="018849EC"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7(3)(a)</w:t>
      </w:r>
      <w:r w:rsidRPr="00224F59">
        <w:rPr>
          <w:b/>
          <w:color w:val="00577D"/>
          <w:sz w:val="26"/>
        </w:rPr>
        <w:tab/>
        <w:t>Compliant</w:t>
      </w:r>
    </w:p>
    <w:p w14:paraId="64889CA7" w14:textId="77777777" w:rsidR="00224F59" w:rsidRPr="00224F59" w:rsidRDefault="00224F59" w:rsidP="00224F59">
      <w:pPr>
        <w:rPr>
          <w:i/>
        </w:rPr>
      </w:pPr>
      <w:r w:rsidRPr="00224F59">
        <w:rPr>
          <w:i/>
        </w:rPr>
        <w:t>The workforce is planned to enable, and the number and mix of members of the workforce deployed enables, the delivery and management of safe and quality care and services.</w:t>
      </w:r>
    </w:p>
    <w:p w14:paraId="67EE9C2B"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7(3)(b)</w:t>
      </w:r>
      <w:r w:rsidRPr="00224F59">
        <w:rPr>
          <w:b/>
          <w:color w:val="00577D"/>
          <w:sz w:val="26"/>
        </w:rPr>
        <w:tab/>
        <w:t>Compliant</w:t>
      </w:r>
    </w:p>
    <w:p w14:paraId="47E9F955" w14:textId="77777777" w:rsidR="00224F59" w:rsidRPr="00224F59" w:rsidRDefault="00224F59" w:rsidP="00224F59">
      <w:pPr>
        <w:rPr>
          <w:i/>
        </w:rPr>
      </w:pPr>
      <w:r w:rsidRPr="00224F59">
        <w:rPr>
          <w:i/>
        </w:rPr>
        <w:t>Workforce interactions with consumers are kind, caring and respectful of each consumer’s identity, culture and diversity.</w:t>
      </w:r>
    </w:p>
    <w:p w14:paraId="760F184E"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7(3)(c)</w:t>
      </w:r>
      <w:r w:rsidRPr="00224F59">
        <w:rPr>
          <w:b/>
          <w:color w:val="00577D"/>
          <w:sz w:val="26"/>
        </w:rPr>
        <w:tab/>
        <w:t>Compliant</w:t>
      </w:r>
    </w:p>
    <w:p w14:paraId="3C244DCA" w14:textId="77777777" w:rsidR="00224F59" w:rsidRPr="00224F59" w:rsidRDefault="00224F59" w:rsidP="00224F59">
      <w:pPr>
        <w:rPr>
          <w:i/>
        </w:rPr>
      </w:pPr>
      <w:r w:rsidRPr="00224F59">
        <w:rPr>
          <w:i/>
        </w:rPr>
        <w:t>The workforce is competent and the members of the workforce have the qualifications and knowledge to effectively perform their roles.</w:t>
      </w:r>
    </w:p>
    <w:p w14:paraId="57C9161F"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7(3)(d)</w:t>
      </w:r>
      <w:r w:rsidRPr="00224F59">
        <w:rPr>
          <w:b/>
          <w:color w:val="00577D"/>
          <w:sz w:val="26"/>
        </w:rPr>
        <w:tab/>
        <w:t>Compliant</w:t>
      </w:r>
    </w:p>
    <w:p w14:paraId="58629800" w14:textId="77777777" w:rsidR="00224F59" w:rsidRPr="00224F59" w:rsidRDefault="00224F59" w:rsidP="00224F59">
      <w:pPr>
        <w:rPr>
          <w:i/>
        </w:rPr>
      </w:pPr>
      <w:r w:rsidRPr="00224F59">
        <w:rPr>
          <w:i/>
        </w:rPr>
        <w:t>The workforce is recruited, trained, equipped and supported to deliver the outcomes required by these standards.</w:t>
      </w:r>
    </w:p>
    <w:p w14:paraId="596E11B0"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7(3)(e)</w:t>
      </w:r>
      <w:r w:rsidRPr="00224F59">
        <w:rPr>
          <w:b/>
          <w:color w:val="00577D"/>
          <w:sz w:val="26"/>
        </w:rPr>
        <w:tab/>
        <w:t>Compliant</w:t>
      </w:r>
    </w:p>
    <w:p w14:paraId="6EA97709" w14:textId="77777777" w:rsidR="00224F59" w:rsidRPr="00224F59" w:rsidRDefault="00224F59" w:rsidP="00224F59">
      <w:pPr>
        <w:rPr>
          <w:i/>
        </w:rPr>
      </w:pPr>
      <w:r w:rsidRPr="00224F59">
        <w:rPr>
          <w:i/>
        </w:rPr>
        <w:t>Regular assessment, monitoring and review of the performance of each member of the workforce is undertaken.</w:t>
      </w:r>
    </w:p>
    <w:p w14:paraId="764875E6" w14:textId="77777777" w:rsidR="00224F59" w:rsidRPr="00224F59" w:rsidRDefault="00224F59" w:rsidP="00224F59"/>
    <w:p w14:paraId="54DFEC78" w14:textId="77777777" w:rsidR="00224F59" w:rsidRPr="00224F59" w:rsidRDefault="00224F59" w:rsidP="00224F59">
      <w:pPr>
        <w:sectPr w:rsidR="00224F59" w:rsidRPr="00224F59" w:rsidSect="00C4071C">
          <w:type w:val="continuous"/>
          <w:pgSz w:w="11906" w:h="16838"/>
          <w:pgMar w:top="1701" w:right="1418" w:bottom="1418" w:left="1418" w:header="709" w:footer="397" w:gutter="0"/>
          <w:cols w:space="708"/>
          <w:titlePg/>
          <w:docGrid w:linePitch="360"/>
        </w:sectPr>
      </w:pPr>
    </w:p>
    <w:p w14:paraId="2D7F916F" w14:textId="77777777" w:rsidR="00224F59" w:rsidRPr="00224F59" w:rsidRDefault="00224F59" w:rsidP="00224F59">
      <w:pPr>
        <w:keepNext/>
        <w:tabs>
          <w:tab w:val="right" w:pos="9070"/>
        </w:tabs>
        <w:spacing w:before="560" w:after="640"/>
        <w:outlineLvl w:val="0"/>
        <w:rPr>
          <w:rFonts w:ascii="Arial Black" w:hAnsi="Arial Black"/>
          <w:b/>
          <w:bCs/>
          <w:iCs/>
          <w:color w:val="FFFFFF" w:themeColor="background1"/>
          <w:sz w:val="36"/>
          <w:szCs w:val="40"/>
        </w:rPr>
        <w:sectPr w:rsidR="00224F59" w:rsidRPr="00224F59" w:rsidSect="00C4071C">
          <w:headerReference w:type="first" r:id="rId26"/>
          <w:pgSz w:w="11906" w:h="16838"/>
          <w:pgMar w:top="1701" w:right="1418" w:bottom="1418" w:left="1418" w:header="709" w:footer="397" w:gutter="0"/>
          <w:cols w:space="708"/>
          <w:docGrid w:linePitch="360"/>
        </w:sectPr>
      </w:pPr>
      <w:r w:rsidRPr="00224F59">
        <w:rPr>
          <w:rFonts w:ascii="Arial Black" w:hAnsi="Arial Black"/>
          <w:b/>
          <w:bCs/>
          <w:iCs/>
          <w:noProof/>
          <w:color w:val="FFFFFF" w:themeColor="background1"/>
          <w:sz w:val="36"/>
          <w:szCs w:val="40"/>
          <w:lang w:val="en-US" w:eastAsia="en-US"/>
        </w:rPr>
        <w:lastRenderedPageBreak/>
        <w:drawing>
          <wp:anchor distT="0" distB="0" distL="114300" distR="114300" simplePos="0" relativeHeight="251662336" behindDoc="1" locked="0" layoutInCell="1" allowOverlap="1" wp14:anchorId="388B9AFA" wp14:editId="2768E5DE">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8338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24F59">
        <w:rPr>
          <w:rFonts w:ascii="Arial Black" w:hAnsi="Arial Black"/>
          <w:b/>
          <w:bCs/>
          <w:iCs/>
          <w:color w:val="FFFFFF" w:themeColor="background1"/>
          <w:sz w:val="36"/>
          <w:szCs w:val="40"/>
        </w:rPr>
        <w:t xml:space="preserve">STANDARD 8 </w:t>
      </w:r>
      <w:r w:rsidRPr="00224F59">
        <w:rPr>
          <w:rFonts w:ascii="Arial Black" w:hAnsi="Arial Black"/>
          <w:b/>
          <w:bCs/>
          <w:iCs/>
          <w:color w:val="FFFFFF" w:themeColor="background1"/>
          <w:sz w:val="36"/>
          <w:szCs w:val="40"/>
        </w:rPr>
        <w:tab/>
        <w:t xml:space="preserve">COMPLIANT </w:t>
      </w:r>
      <w:r w:rsidRPr="00224F59">
        <w:rPr>
          <w:rFonts w:ascii="Arial Black" w:hAnsi="Arial Black"/>
          <w:b/>
          <w:bCs/>
          <w:iCs/>
          <w:color w:val="FFFFFF" w:themeColor="background1"/>
          <w:sz w:val="36"/>
          <w:szCs w:val="40"/>
        </w:rPr>
        <w:br/>
        <w:t>Organisational governance</w:t>
      </w:r>
    </w:p>
    <w:p w14:paraId="11FB2100"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Consumer outcome:</w:t>
      </w:r>
    </w:p>
    <w:p w14:paraId="6A2DB006" w14:textId="77777777" w:rsidR="00224F59" w:rsidRPr="00224F59" w:rsidRDefault="00224F59" w:rsidP="00224F59">
      <w:pPr>
        <w:numPr>
          <w:ilvl w:val="0"/>
          <w:numId w:val="8"/>
        </w:numPr>
        <w:shd w:val="clear" w:color="auto" w:fill="F2F2F2" w:themeFill="background1" w:themeFillShade="F2"/>
      </w:pPr>
      <w:r w:rsidRPr="00224F59">
        <w:t>I am confident the organisation is well run. I can partner in improving the delivery of care and services.</w:t>
      </w:r>
    </w:p>
    <w:p w14:paraId="75C6CAC4" w14:textId="77777777" w:rsidR="00224F59" w:rsidRPr="00224F59" w:rsidRDefault="00224F59" w:rsidP="00224F59">
      <w:pPr>
        <w:keepNext/>
        <w:shd w:val="clear" w:color="auto" w:fill="F2F2F2" w:themeFill="background1" w:themeFillShade="F2"/>
        <w:tabs>
          <w:tab w:val="right" w:pos="9072"/>
        </w:tabs>
        <w:outlineLvl w:val="2"/>
        <w:rPr>
          <w:b/>
          <w:color w:val="00577D"/>
          <w:sz w:val="26"/>
        </w:rPr>
      </w:pPr>
      <w:r w:rsidRPr="00224F59">
        <w:rPr>
          <w:b/>
          <w:color w:val="00577D"/>
          <w:sz w:val="26"/>
        </w:rPr>
        <w:t>Organisation statement:</w:t>
      </w:r>
    </w:p>
    <w:p w14:paraId="665DB351" w14:textId="77777777" w:rsidR="00224F59" w:rsidRPr="00224F59" w:rsidRDefault="00224F59" w:rsidP="00224F59">
      <w:pPr>
        <w:numPr>
          <w:ilvl w:val="0"/>
          <w:numId w:val="8"/>
        </w:numPr>
        <w:shd w:val="clear" w:color="auto" w:fill="F2F2F2" w:themeFill="background1" w:themeFillShade="F2"/>
      </w:pPr>
      <w:r w:rsidRPr="00224F59">
        <w:t>The organisation’s governing body is accountable for the delivery of safe and quality care and services.</w:t>
      </w:r>
    </w:p>
    <w:p w14:paraId="33B51CD8"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8</w:t>
      </w:r>
    </w:p>
    <w:p w14:paraId="46204BF5" w14:textId="77777777" w:rsidR="00224F59" w:rsidRPr="00224F59" w:rsidRDefault="00224F59" w:rsidP="00224F59">
      <w:pPr>
        <w:rPr>
          <w:rFonts w:eastAsia="Calibri"/>
          <w:lang w:eastAsia="en-US"/>
        </w:rPr>
      </w:pPr>
      <w:r w:rsidRPr="00224F59">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00EC666" w14:textId="476D3C55" w:rsidR="00224F59" w:rsidRPr="00224F59" w:rsidRDefault="00224F59" w:rsidP="00224F59">
      <w:pPr>
        <w:rPr>
          <w:rFonts w:eastAsia="Calibri"/>
          <w:color w:val="auto"/>
          <w:lang w:eastAsia="en-US"/>
        </w:rPr>
      </w:pPr>
      <w:r w:rsidRPr="00224F59">
        <w:rPr>
          <w:rFonts w:eastAsia="Calibri"/>
          <w:color w:val="auto"/>
          <w:lang w:eastAsia="en-US"/>
        </w:rPr>
        <w:t xml:space="preserve">The </w:t>
      </w:r>
      <w:r w:rsidRPr="00224F59">
        <w:rPr>
          <w:rFonts w:eastAsia="Calibri"/>
          <w:lang w:eastAsia="en-US"/>
        </w:rPr>
        <w:t>Assessment Team found that o</w:t>
      </w:r>
      <w:r w:rsidRPr="00224F59">
        <w:rPr>
          <w:rFonts w:eastAsia="Calibri"/>
          <w:color w:val="auto"/>
          <w:lang w:eastAsia="en-US"/>
        </w:rPr>
        <w:t>verall</w:t>
      </w:r>
      <w:r w:rsidR="008367A8">
        <w:rPr>
          <w:rFonts w:eastAsia="Calibri"/>
          <w:color w:val="auto"/>
          <w:lang w:eastAsia="en-US"/>
        </w:rPr>
        <w:t>,</w:t>
      </w:r>
      <w:r w:rsidRPr="00224F59">
        <w:rPr>
          <w:rFonts w:eastAsia="Calibri"/>
          <w:color w:val="auto"/>
          <w:lang w:eastAsia="en-US"/>
        </w:rPr>
        <w:t xml:space="preserve"> sampled consumers considered that the organisation is well run and that they can partner in improving the delivery of care and services. </w:t>
      </w:r>
    </w:p>
    <w:p w14:paraId="31DE3370" w14:textId="77777777" w:rsidR="00224F59" w:rsidRPr="00224F59" w:rsidRDefault="00224F59" w:rsidP="00224F59">
      <w:pPr>
        <w:rPr>
          <w:rFonts w:eastAsia="Arial"/>
          <w:color w:val="000000" w:themeColor="text1"/>
        </w:rPr>
      </w:pPr>
      <w:r w:rsidRPr="00224F59">
        <w:rPr>
          <w:rFonts w:eastAsia="Arial"/>
          <w:color w:val="000000" w:themeColor="text1"/>
        </w:rPr>
        <w:t>The Assessment Team interviewed management who described and provided evidence of how consumers have input about their experience and the quality of care and services provided through care plan reviews, meetings, feedback and surveys.</w:t>
      </w:r>
    </w:p>
    <w:p w14:paraId="3468173F" w14:textId="77777777" w:rsidR="00224F59" w:rsidRPr="00224F59" w:rsidRDefault="00224F59" w:rsidP="00224F59">
      <w:pPr>
        <w:rPr>
          <w:rFonts w:eastAsia="Arial"/>
        </w:rPr>
      </w:pPr>
      <w:r w:rsidRPr="00224F59">
        <w:rPr>
          <w:rFonts w:eastAsia="Arial"/>
          <w:color w:val="000000" w:themeColor="text1"/>
        </w:rPr>
        <w:t>The service has policies and procedures in relation to effective risk management systems and practices, including but not limited to managing high impact or high prevalence risks associated with the care of consumers identifying and responding to abuse and neglect of consumers and supporting consumers to live the best life they can.</w:t>
      </w:r>
    </w:p>
    <w:p w14:paraId="18509146" w14:textId="77777777" w:rsidR="00224F59" w:rsidRPr="00224F59" w:rsidRDefault="00224F59" w:rsidP="00224F59">
      <w:r w:rsidRPr="00224F59">
        <w:rPr>
          <w:rFonts w:eastAsia="Arial"/>
          <w:color w:val="000000" w:themeColor="text1"/>
        </w:rPr>
        <w:t>There are effective systems for information management, continuous improvement, financial governance, workforce governance, regulatory compliance and feedback and complaints.</w:t>
      </w:r>
    </w:p>
    <w:p w14:paraId="65E1E58C" w14:textId="77777777" w:rsidR="00224F59" w:rsidRPr="00224F59" w:rsidRDefault="00224F59" w:rsidP="00224F59">
      <w:r w:rsidRPr="00224F59">
        <w:rPr>
          <w:rFonts w:eastAsia="Arial"/>
          <w:color w:val="000000" w:themeColor="text1"/>
        </w:rPr>
        <w:t xml:space="preserve">The service has a clinical governance framework which includes antimicrobial stewardship, minimising the use of restraint and open disclosure. Management </w:t>
      </w:r>
      <w:r w:rsidRPr="00224F59">
        <w:rPr>
          <w:rFonts w:eastAsia="Arial"/>
          <w:color w:val="000000" w:themeColor="text1"/>
        </w:rPr>
        <w:lastRenderedPageBreak/>
        <w:t xml:space="preserve">provided examples of how clinical incident data is monitored and trended within the organisation. </w:t>
      </w:r>
    </w:p>
    <w:p w14:paraId="263011C4" w14:textId="77777777" w:rsidR="00224F59" w:rsidRPr="00224F59" w:rsidRDefault="00224F59" w:rsidP="00224F59">
      <w:pPr>
        <w:rPr>
          <w:rFonts w:eastAsia="Arial"/>
          <w:color w:val="000000" w:themeColor="text1"/>
        </w:rPr>
      </w:pPr>
      <w:r w:rsidRPr="00224F59">
        <w:rPr>
          <w:rFonts w:eastAsia="Arial"/>
          <w:color w:val="000000" w:themeColor="text1"/>
        </w:rPr>
        <w:t>The Assessment Team interviewed staff who were aware of policies and procedures available to guide them in best practice and said they are updated when changes occur. Some staff were able to provide examples of how policies and procedures are relevant to their work; however, some staff were not aware of changes to restrictive practice legislation and management have advised further training will be provided.</w:t>
      </w:r>
    </w:p>
    <w:p w14:paraId="1D2640E1" w14:textId="77777777" w:rsidR="00224F59" w:rsidRPr="00224F59" w:rsidRDefault="00224F59" w:rsidP="00224F59">
      <w:pPr>
        <w:rPr>
          <w:rFonts w:eastAsia="Arial"/>
          <w:color w:val="000000" w:themeColor="text1"/>
        </w:rPr>
      </w:pPr>
      <w:r w:rsidRPr="00224F59">
        <w:rPr>
          <w:rFonts w:eastAsiaTheme="minorHAnsi"/>
        </w:rPr>
        <w:t xml:space="preserve">The Quality Standard is assessed </w:t>
      </w:r>
      <w:r w:rsidRPr="00224F59">
        <w:rPr>
          <w:rFonts w:eastAsia="Arial"/>
          <w:color w:val="000000" w:themeColor="text1"/>
        </w:rPr>
        <w:t>as Compliant as five of the five specific requirements have been assessed as Compliant.</w:t>
      </w:r>
    </w:p>
    <w:p w14:paraId="5F93C5D0" w14:textId="77777777" w:rsidR="00224F59" w:rsidRPr="00224F59" w:rsidRDefault="00224F59" w:rsidP="00224F59">
      <w:pPr>
        <w:keepNext/>
        <w:tabs>
          <w:tab w:val="right" w:pos="9072"/>
        </w:tabs>
        <w:outlineLvl w:val="1"/>
        <w:rPr>
          <w:rFonts w:cs="Times New Roman"/>
          <w:b/>
          <w:color w:val="auto"/>
          <w:sz w:val="28"/>
          <w:szCs w:val="28"/>
        </w:rPr>
      </w:pPr>
      <w:r w:rsidRPr="00224F59">
        <w:rPr>
          <w:rFonts w:cs="Times New Roman"/>
          <w:b/>
          <w:color w:val="auto"/>
          <w:sz w:val="28"/>
          <w:szCs w:val="28"/>
        </w:rPr>
        <w:t>Assessment of Standard 8 Requirements</w:t>
      </w:r>
      <w:r w:rsidRPr="00224F59">
        <w:rPr>
          <w:rFonts w:cs="Times New Roman"/>
          <w:b/>
          <w:i/>
          <w:color w:val="0000FF"/>
        </w:rPr>
        <w:t xml:space="preserve"> </w:t>
      </w:r>
    </w:p>
    <w:p w14:paraId="4318A0BE"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8(3)(a)</w:t>
      </w:r>
      <w:r w:rsidRPr="00224F59">
        <w:rPr>
          <w:b/>
          <w:color w:val="00577D"/>
          <w:sz w:val="26"/>
        </w:rPr>
        <w:tab/>
        <w:t>Compliant</w:t>
      </w:r>
    </w:p>
    <w:p w14:paraId="22DB6D3F" w14:textId="77777777" w:rsidR="00224F59" w:rsidRPr="00224F59" w:rsidRDefault="00224F59" w:rsidP="00224F59">
      <w:pPr>
        <w:rPr>
          <w:i/>
        </w:rPr>
      </w:pPr>
      <w:r w:rsidRPr="00224F59">
        <w:rPr>
          <w:i/>
        </w:rPr>
        <w:t>Consumers are engaged in the development, delivery and evaluation of care and services and are supported in that engagement.</w:t>
      </w:r>
    </w:p>
    <w:p w14:paraId="56FAC3A8"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8(3)(b)</w:t>
      </w:r>
      <w:r w:rsidRPr="00224F59">
        <w:rPr>
          <w:b/>
          <w:color w:val="00577D"/>
          <w:sz w:val="26"/>
        </w:rPr>
        <w:tab/>
        <w:t>Compliant</w:t>
      </w:r>
    </w:p>
    <w:p w14:paraId="6D30DF97" w14:textId="77777777" w:rsidR="00224F59" w:rsidRPr="00224F59" w:rsidRDefault="00224F59" w:rsidP="00224F59">
      <w:pPr>
        <w:rPr>
          <w:i/>
        </w:rPr>
      </w:pPr>
      <w:r w:rsidRPr="00224F59">
        <w:rPr>
          <w:i/>
        </w:rPr>
        <w:t>The organisation’s governing body promotes a culture of safe, inclusive and quality care and services and is accountable for their delivery.</w:t>
      </w:r>
    </w:p>
    <w:p w14:paraId="06FEA2B6"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8(3)(c)</w:t>
      </w:r>
      <w:r w:rsidRPr="00224F59">
        <w:rPr>
          <w:b/>
          <w:color w:val="00577D"/>
          <w:sz w:val="26"/>
        </w:rPr>
        <w:tab/>
        <w:t>Compliant</w:t>
      </w:r>
    </w:p>
    <w:p w14:paraId="71B4E785" w14:textId="77777777" w:rsidR="00224F59" w:rsidRPr="00224F59" w:rsidRDefault="00224F59" w:rsidP="00224F59">
      <w:pPr>
        <w:rPr>
          <w:i/>
        </w:rPr>
      </w:pPr>
      <w:r w:rsidRPr="00224F59">
        <w:rPr>
          <w:i/>
        </w:rPr>
        <w:t>Effective organisation wide governance systems relating to the following:</w:t>
      </w:r>
    </w:p>
    <w:p w14:paraId="4422DD7D" w14:textId="77777777" w:rsidR="00224F59" w:rsidRPr="00224F59" w:rsidRDefault="00224F59" w:rsidP="00224F59">
      <w:pPr>
        <w:numPr>
          <w:ilvl w:val="0"/>
          <w:numId w:val="28"/>
        </w:numPr>
        <w:tabs>
          <w:tab w:val="right" w:pos="9026"/>
        </w:tabs>
        <w:spacing w:before="0" w:after="0"/>
        <w:ind w:left="567" w:hanging="425"/>
        <w:outlineLvl w:val="4"/>
        <w:rPr>
          <w:i/>
        </w:rPr>
      </w:pPr>
      <w:r w:rsidRPr="00224F59">
        <w:rPr>
          <w:i/>
        </w:rPr>
        <w:t>information management;</w:t>
      </w:r>
    </w:p>
    <w:p w14:paraId="0897EE23" w14:textId="77777777" w:rsidR="00224F59" w:rsidRPr="00224F59" w:rsidRDefault="00224F59" w:rsidP="00224F59">
      <w:pPr>
        <w:numPr>
          <w:ilvl w:val="0"/>
          <w:numId w:val="28"/>
        </w:numPr>
        <w:tabs>
          <w:tab w:val="right" w:pos="9026"/>
        </w:tabs>
        <w:spacing w:before="0" w:after="0"/>
        <w:ind w:left="567" w:hanging="425"/>
        <w:outlineLvl w:val="4"/>
        <w:rPr>
          <w:i/>
        </w:rPr>
      </w:pPr>
      <w:r w:rsidRPr="00224F59">
        <w:rPr>
          <w:i/>
        </w:rPr>
        <w:t>continuous improvement;</w:t>
      </w:r>
    </w:p>
    <w:p w14:paraId="47977381" w14:textId="77777777" w:rsidR="00224F59" w:rsidRPr="00224F59" w:rsidRDefault="00224F59" w:rsidP="00224F59">
      <w:pPr>
        <w:numPr>
          <w:ilvl w:val="0"/>
          <w:numId w:val="28"/>
        </w:numPr>
        <w:tabs>
          <w:tab w:val="right" w:pos="9026"/>
        </w:tabs>
        <w:spacing w:before="0" w:after="0"/>
        <w:ind w:left="567" w:hanging="425"/>
        <w:outlineLvl w:val="4"/>
        <w:rPr>
          <w:i/>
        </w:rPr>
      </w:pPr>
      <w:r w:rsidRPr="00224F59">
        <w:rPr>
          <w:i/>
        </w:rPr>
        <w:t>financial governance;</w:t>
      </w:r>
    </w:p>
    <w:p w14:paraId="1836FDF2" w14:textId="77777777" w:rsidR="00224F59" w:rsidRPr="00224F59" w:rsidRDefault="00224F59" w:rsidP="00224F59">
      <w:pPr>
        <w:numPr>
          <w:ilvl w:val="0"/>
          <w:numId w:val="28"/>
        </w:numPr>
        <w:tabs>
          <w:tab w:val="right" w:pos="9026"/>
        </w:tabs>
        <w:spacing w:before="0" w:after="0"/>
        <w:ind w:left="567" w:hanging="425"/>
        <w:outlineLvl w:val="4"/>
        <w:rPr>
          <w:i/>
        </w:rPr>
      </w:pPr>
      <w:r w:rsidRPr="00224F59">
        <w:rPr>
          <w:i/>
        </w:rPr>
        <w:t>workforce governance, including the assignment of clear responsibilities and accountabilities;</w:t>
      </w:r>
    </w:p>
    <w:p w14:paraId="10B8FDD7" w14:textId="77777777" w:rsidR="00224F59" w:rsidRPr="00224F59" w:rsidRDefault="00224F59" w:rsidP="00224F59">
      <w:pPr>
        <w:numPr>
          <w:ilvl w:val="0"/>
          <w:numId w:val="28"/>
        </w:numPr>
        <w:tabs>
          <w:tab w:val="right" w:pos="9026"/>
        </w:tabs>
        <w:spacing w:before="0" w:after="0"/>
        <w:ind w:left="567" w:hanging="425"/>
        <w:outlineLvl w:val="4"/>
        <w:rPr>
          <w:i/>
        </w:rPr>
      </w:pPr>
      <w:r w:rsidRPr="00224F59">
        <w:rPr>
          <w:i/>
        </w:rPr>
        <w:t>regulatory compliance;</w:t>
      </w:r>
    </w:p>
    <w:p w14:paraId="23EEDB2D" w14:textId="77777777" w:rsidR="00224F59" w:rsidRPr="00224F59" w:rsidRDefault="00224F59" w:rsidP="00224F59">
      <w:pPr>
        <w:numPr>
          <w:ilvl w:val="0"/>
          <w:numId w:val="28"/>
        </w:numPr>
        <w:tabs>
          <w:tab w:val="right" w:pos="9026"/>
        </w:tabs>
        <w:spacing w:before="0" w:after="0"/>
        <w:ind w:left="567" w:hanging="425"/>
        <w:outlineLvl w:val="4"/>
        <w:rPr>
          <w:i/>
        </w:rPr>
      </w:pPr>
      <w:r w:rsidRPr="00224F59">
        <w:rPr>
          <w:i/>
        </w:rPr>
        <w:t>feedback and complaints.</w:t>
      </w:r>
    </w:p>
    <w:p w14:paraId="1D5B1E6C"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8(3)(d)</w:t>
      </w:r>
      <w:r w:rsidRPr="00224F59">
        <w:rPr>
          <w:b/>
          <w:color w:val="00577D"/>
          <w:sz w:val="26"/>
        </w:rPr>
        <w:tab/>
        <w:t>Compliant</w:t>
      </w:r>
    </w:p>
    <w:p w14:paraId="4BAADD3D" w14:textId="77777777" w:rsidR="00224F59" w:rsidRPr="00224F59" w:rsidRDefault="00224F59" w:rsidP="00224F59">
      <w:pPr>
        <w:rPr>
          <w:i/>
        </w:rPr>
      </w:pPr>
      <w:r w:rsidRPr="00224F59">
        <w:rPr>
          <w:i/>
        </w:rPr>
        <w:t>Effective risk management systems and practices, including but not limited to the following:</w:t>
      </w:r>
    </w:p>
    <w:p w14:paraId="74F65C5A" w14:textId="77777777" w:rsidR="00224F59" w:rsidRPr="00224F59" w:rsidRDefault="00224F59" w:rsidP="00224F59">
      <w:pPr>
        <w:numPr>
          <w:ilvl w:val="0"/>
          <w:numId w:val="29"/>
        </w:numPr>
        <w:tabs>
          <w:tab w:val="right" w:pos="9026"/>
        </w:tabs>
        <w:spacing w:before="0" w:after="0"/>
        <w:ind w:left="567" w:hanging="425"/>
        <w:outlineLvl w:val="4"/>
        <w:rPr>
          <w:i/>
        </w:rPr>
      </w:pPr>
      <w:r w:rsidRPr="00224F59">
        <w:rPr>
          <w:i/>
        </w:rPr>
        <w:t>managing high impact or high prevalence risks associated with the care of consumers;</w:t>
      </w:r>
    </w:p>
    <w:p w14:paraId="2A41D7D1" w14:textId="77777777" w:rsidR="00224F59" w:rsidRPr="00224F59" w:rsidRDefault="00224F59" w:rsidP="00224F59">
      <w:pPr>
        <w:numPr>
          <w:ilvl w:val="0"/>
          <w:numId w:val="29"/>
        </w:numPr>
        <w:tabs>
          <w:tab w:val="right" w:pos="9026"/>
        </w:tabs>
        <w:spacing w:before="0" w:after="0"/>
        <w:ind w:left="567" w:hanging="425"/>
        <w:outlineLvl w:val="4"/>
        <w:rPr>
          <w:i/>
        </w:rPr>
      </w:pPr>
      <w:r w:rsidRPr="00224F59">
        <w:rPr>
          <w:i/>
        </w:rPr>
        <w:t>identifying and responding to abuse and neglect of consumers;</w:t>
      </w:r>
    </w:p>
    <w:p w14:paraId="3B012ECA" w14:textId="77777777" w:rsidR="00224F59" w:rsidRPr="00224F59" w:rsidRDefault="00224F59" w:rsidP="00224F59">
      <w:pPr>
        <w:numPr>
          <w:ilvl w:val="0"/>
          <w:numId w:val="29"/>
        </w:numPr>
        <w:tabs>
          <w:tab w:val="right" w:pos="9026"/>
        </w:tabs>
        <w:spacing w:before="0" w:after="0"/>
        <w:ind w:left="567" w:hanging="425"/>
        <w:outlineLvl w:val="4"/>
        <w:rPr>
          <w:i/>
        </w:rPr>
      </w:pPr>
      <w:r w:rsidRPr="00224F59">
        <w:rPr>
          <w:i/>
        </w:rPr>
        <w:t>supporting consumers to live the best life they can</w:t>
      </w:r>
    </w:p>
    <w:p w14:paraId="376CC843" w14:textId="77777777" w:rsidR="00224F59" w:rsidRPr="00224F59" w:rsidRDefault="00224F59" w:rsidP="00224F59">
      <w:pPr>
        <w:numPr>
          <w:ilvl w:val="0"/>
          <w:numId w:val="29"/>
        </w:numPr>
        <w:tabs>
          <w:tab w:val="right" w:pos="9026"/>
        </w:tabs>
        <w:spacing w:before="0" w:after="0"/>
        <w:ind w:left="567" w:hanging="425"/>
        <w:outlineLvl w:val="4"/>
        <w:rPr>
          <w:i/>
        </w:rPr>
      </w:pPr>
      <w:r w:rsidRPr="00224F59">
        <w:rPr>
          <w:i/>
        </w:rPr>
        <w:lastRenderedPageBreak/>
        <w:t>managing and preventing incidents, including the use of an incident management system.</w:t>
      </w:r>
    </w:p>
    <w:p w14:paraId="634B73C0"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8(3)(e)</w:t>
      </w:r>
      <w:r w:rsidRPr="00224F59">
        <w:rPr>
          <w:b/>
          <w:color w:val="00577D"/>
          <w:sz w:val="26"/>
        </w:rPr>
        <w:tab/>
        <w:t>Compliant</w:t>
      </w:r>
    </w:p>
    <w:p w14:paraId="60A47C8B" w14:textId="77777777" w:rsidR="00224F59" w:rsidRPr="00224F59" w:rsidRDefault="00224F59" w:rsidP="00224F59">
      <w:pPr>
        <w:rPr>
          <w:i/>
        </w:rPr>
      </w:pPr>
      <w:r w:rsidRPr="00224F59">
        <w:rPr>
          <w:i/>
        </w:rPr>
        <w:t>Where clinical care is provided—a clinical governance framework, including but not limited to the following:</w:t>
      </w:r>
    </w:p>
    <w:p w14:paraId="214ABAA3" w14:textId="77777777" w:rsidR="00224F59" w:rsidRPr="00224F59" w:rsidRDefault="00224F59" w:rsidP="00224F59">
      <w:pPr>
        <w:numPr>
          <w:ilvl w:val="0"/>
          <w:numId w:val="30"/>
        </w:numPr>
        <w:tabs>
          <w:tab w:val="right" w:pos="9026"/>
        </w:tabs>
        <w:spacing w:before="0" w:after="0"/>
        <w:ind w:left="567" w:hanging="425"/>
        <w:outlineLvl w:val="4"/>
        <w:rPr>
          <w:i/>
        </w:rPr>
      </w:pPr>
      <w:r w:rsidRPr="00224F59">
        <w:rPr>
          <w:i/>
        </w:rPr>
        <w:t>antimicrobial stewardship;</w:t>
      </w:r>
    </w:p>
    <w:p w14:paraId="4AE6C665" w14:textId="77777777" w:rsidR="00224F59" w:rsidRPr="00224F59" w:rsidRDefault="00224F59" w:rsidP="00224F59">
      <w:pPr>
        <w:numPr>
          <w:ilvl w:val="0"/>
          <w:numId w:val="30"/>
        </w:numPr>
        <w:tabs>
          <w:tab w:val="right" w:pos="9026"/>
        </w:tabs>
        <w:spacing w:before="0" w:after="0"/>
        <w:ind w:left="567" w:hanging="425"/>
        <w:outlineLvl w:val="4"/>
        <w:rPr>
          <w:i/>
        </w:rPr>
      </w:pPr>
      <w:r w:rsidRPr="00224F59">
        <w:rPr>
          <w:i/>
        </w:rPr>
        <w:t>minimising the use of restraint;</w:t>
      </w:r>
    </w:p>
    <w:p w14:paraId="1255FFF7" w14:textId="77777777" w:rsidR="00224F59" w:rsidRPr="00224F59" w:rsidRDefault="00224F59" w:rsidP="00224F59">
      <w:pPr>
        <w:numPr>
          <w:ilvl w:val="0"/>
          <w:numId w:val="30"/>
        </w:numPr>
        <w:tabs>
          <w:tab w:val="right" w:pos="9026"/>
        </w:tabs>
        <w:spacing w:before="0" w:after="0"/>
        <w:ind w:left="567" w:hanging="425"/>
        <w:outlineLvl w:val="4"/>
        <w:rPr>
          <w:i/>
        </w:rPr>
      </w:pPr>
      <w:r w:rsidRPr="00224F59">
        <w:rPr>
          <w:i/>
        </w:rPr>
        <w:t>open disclosure.</w:t>
      </w:r>
    </w:p>
    <w:p w14:paraId="08495018" w14:textId="77777777" w:rsidR="00224F59" w:rsidRPr="00224F59" w:rsidRDefault="00224F59" w:rsidP="00224F59">
      <w:pPr>
        <w:tabs>
          <w:tab w:val="right" w:pos="9026"/>
        </w:tabs>
        <w:sectPr w:rsidR="00224F59" w:rsidRPr="00224F59" w:rsidSect="00C4071C">
          <w:type w:val="continuous"/>
          <w:pgSz w:w="11906" w:h="16838"/>
          <w:pgMar w:top="1701" w:right="1418" w:bottom="1418" w:left="1418" w:header="709" w:footer="397" w:gutter="0"/>
          <w:cols w:space="708"/>
          <w:docGrid w:linePitch="360"/>
        </w:sectPr>
      </w:pPr>
    </w:p>
    <w:p w14:paraId="7F926662" w14:textId="77777777" w:rsidR="00224F59" w:rsidRPr="00224F59" w:rsidRDefault="00224F59" w:rsidP="00224F59">
      <w:pPr>
        <w:keepNext/>
        <w:spacing w:before="360"/>
        <w:outlineLvl w:val="0"/>
        <w:rPr>
          <w:rFonts w:ascii="Arial Black" w:hAnsi="Arial Black"/>
          <w:b/>
          <w:bCs/>
          <w:iCs/>
          <w:color w:val="00577D"/>
          <w:sz w:val="32"/>
          <w:szCs w:val="40"/>
        </w:rPr>
      </w:pPr>
      <w:r w:rsidRPr="00224F59">
        <w:rPr>
          <w:rFonts w:ascii="Arial Black" w:hAnsi="Arial Black"/>
          <w:b/>
          <w:bCs/>
          <w:iCs/>
          <w:color w:val="00577D"/>
          <w:sz w:val="32"/>
          <w:szCs w:val="40"/>
        </w:rPr>
        <w:lastRenderedPageBreak/>
        <w:t>Areas for improvement</w:t>
      </w:r>
    </w:p>
    <w:p w14:paraId="2E6EAA40" w14:textId="77777777" w:rsidR="00224F59" w:rsidRPr="00224F59" w:rsidRDefault="00224F59" w:rsidP="00224F59">
      <w:r w:rsidRPr="00224F59">
        <w:t>Areas have been identified in which improvements must be made to ensure compliance with the Quality Standards. This is based on non-compliance with the Quality Standards as described in this performance report.</w:t>
      </w:r>
    </w:p>
    <w:p w14:paraId="66861B69"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1(3)(d)</w:t>
      </w:r>
      <w:r w:rsidRPr="00224F59">
        <w:rPr>
          <w:b/>
          <w:color w:val="00577D"/>
          <w:sz w:val="26"/>
        </w:rPr>
        <w:tab/>
        <w:t>Non-compliant</w:t>
      </w:r>
    </w:p>
    <w:p w14:paraId="41D673E5" w14:textId="77777777" w:rsidR="00224F59" w:rsidRPr="00224F59" w:rsidRDefault="00224F59" w:rsidP="00606BFB">
      <w:pPr>
        <w:ind w:right="-286"/>
        <w:rPr>
          <w:i/>
        </w:rPr>
      </w:pPr>
      <w:r w:rsidRPr="00224F59">
        <w:rPr>
          <w:i/>
        </w:rPr>
        <w:t>Each consumer is supported to take risks to enable them to live the best life they can.</w:t>
      </w:r>
    </w:p>
    <w:p w14:paraId="5B28EF7B" w14:textId="77777777" w:rsidR="00224F59" w:rsidRPr="00224F59" w:rsidRDefault="00224F59" w:rsidP="00224F59">
      <w:pPr>
        <w:rPr>
          <w:rFonts w:eastAsia="Calibri"/>
          <w:color w:val="auto"/>
          <w:szCs w:val="22"/>
          <w:lang w:eastAsia="en-US"/>
        </w:rPr>
      </w:pPr>
      <w:r w:rsidRPr="00224F59">
        <w:rPr>
          <w:rFonts w:eastAsia="Calibri"/>
          <w:color w:val="auto"/>
          <w:szCs w:val="22"/>
          <w:lang w:eastAsia="en-US"/>
        </w:rPr>
        <w:t>The approved provider must demonstrate:</w:t>
      </w:r>
    </w:p>
    <w:p w14:paraId="4C7832FA" w14:textId="77777777" w:rsidR="00224F59" w:rsidRPr="00224F59" w:rsidRDefault="00224F59" w:rsidP="00606BFB">
      <w:pPr>
        <w:pStyle w:val="ListBullet"/>
      </w:pPr>
      <w:r w:rsidRPr="00224F59">
        <w:t>Consumer risk is identified, documented and a consultative process with consumers and representatives is undertaken to develop strategies for the identified risk.</w:t>
      </w:r>
    </w:p>
    <w:p w14:paraId="3A486CE0"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1(3)(f)</w:t>
      </w:r>
      <w:r w:rsidRPr="00224F59">
        <w:rPr>
          <w:b/>
          <w:color w:val="00577D"/>
          <w:sz w:val="26"/>
        </w:rPr>
        <w:tab/>
        <w:t>Non-compliant</w:t>
      </w:r>
    </w:p>
    <w:p w14:paraId="07858EDE" w14:textId="77777777" w:rsidR="00224F59" w:rsidRPr="00224F59" w:rsidRDefault="00224F59" w:rsidP="00224F59">
      <w:pPr>
        <w:rPr>
          <w:i/>
        </w:rPr>
      </w:pPr>
      <w:r w:rsidRPr="00224F59">
        <w:rPr>
          <w:i/>
        </w:rPr>
        <w:t>Each consumer’s privacy is respected and personal information is kept confidential.</w:t>
      </w:r>
    </w:p>
    <w:p w14:paraId="29C684AF" w14:textId="77777777" w:rsidR="00224F59" w:rsidRPr="00224F59" w:rsidRDefault="00224F59" w:rsidP="00224F59">
      <w:pPr>
        <w:rPr>
          <w:rFonts w:eastAsia="Arial"/>
          <w:color w:val="auto"/>
        </w:rPr>
      </w:pPr>
      <w:r w:rsidRPr="00224F59">
        <w:rPr>
          <w:rFonts w:eastAsia="Arial"/>
          <w:color w:val="auto"/>
        </w:rPr>
        <w:t>The approved provider must demonstrate:</w:t>
      </w:r>
    </w:p>
    <w:p w14:paraId="3FDD0398" w14:textId="40A706CB" w:rsidR="00224F59" w:rsidRPr="00224F59" w:rsidRDefault="00224F59" w:rsidP="00606BFB">
      <w:pPr>
        <w:pStyle w:val="ListBullet"/>
      </w:pPr>
      <w:r w:rsidRPr="00224F59">
        <w:t>Consumers</w:t>
      </w:r>
      <w:r w:rsidR="008367A8">
        <w:t>’</w:t>
      </w:r>
      <w:r w:rsidRPr="00224F59">
        <w:t xml:space="preserve"> privacy and dignity is respected at all times during personal and clinical care.</w:t>
      </w:r>
    </w:p>
    <w:p w14:paraId="1CDFA5C7" w14:textId="77777777" w:rsidR="00224F59" w:rsidRPr="00224F59" w:rsidRDefault="00224F59" w:rsidP="00606BFB">
      <w:pPr>
        <w:pStyle w:val="ListBullet"/>
      </w:pPr>
      <w:r w:rsidRPr="00224F59">
        <w:t xml:space="preserve">Shared bathroom facilities have a locking system available to prevent another consumer entering whilst it was in use. </w:t>
      </w:r>
    </w:p>
    <w:p w14:paraId="4AE788AD" w14:textId="77777777" w:rsidR="00224F59" w:rsidRPr="00224F59" w:rsidRDefault="00224F59" w:rsidP="00224F59">
      <w:pPr>
        <w:keepNext/>
        <w:tabs>
          <w:tab w:val="right" w:pos="9072"/>
        </w:tabs>
        <w:outlineLvl w:val="2"/>
        <w:rPr>
          <w:b/>
          <w:color w:val="00577D"/>
          <w:sz w:val="26"/>
        </w:rPr>
      </w:pPr>
      <w:r w:rsidRPr="00224F59">
        <w:rPr>
          <w:b/>
          <w:color w:val="00577D"/>
          <w:sz w:val="26"/>
        </w:rPr>
        <w:t>Requirement 5(3)(b)</w:t>
      </w:r>
      <w:r w:rsidRPr="00224F59">
        <w:rPr>
          <w:b/>
          <w:color w:val="00577D"/>
          <w:sz w:val="26"/>
        </w:rPr>
        <w:tab/>
        <w:t>Non-compliant</w:t>
      </w:r>
    </w:p>
    <w:p w14:paraId="2F733655" w14:textId="77777777" w:rsidR="00224F59" w:rsidRPr="00224F59" w:rsidRDefault="00224F59" w:rsidP="00224F59">
      <w:pPr>
        <w:rPr>
          <w:i/>
        </w:rPr>
      </w:pPr>
      <w:r w:rsidRPr="00224F59">
        <w:rPr>
          <w:i/>
        </w:rPr>
        <w:t>The service environment:</w:t>
      </w:r>
    </w:p>
    <w:p w14:paraId="71F81A6A" w14:textId="77777777" w:rsidR="00224F59" w:rsidRPr="00224F59" w:rsidRDefault="00224F59" w:rsidP="00224F59">
      <w:pPr>
        <w:numPr>
          <w:ilvl w:val="0"/>
          <w:numId w:val="27"/>
        </w:numPr>
        <w:tabs>
          <w:tab w:val="right" w:pos="9026"/>
        </w:tabs>
        <w:spacing w:before="0" w:after="0"/>
        <w:outlineLvl w:val="4"/>
        <w:rPr>
          <w:i/>
        </w:rPr>
      </w:pPr>
      <w:r w:rsidRPr="00224F59">
        <w:rPr>
          <w:i/>
        </w:rPr>
        <w:t>is safe, clean, well maintained and comfortable; and</w:t>
      </w:r>
    </w:p>
    <w:p w14:paraId="561A55E8" w14:textId="77777777" w:rsidR="00224F59" w:rsidRPr="00224F59" w:rsidRDefault="00224F59" w:rsidP="00224F59">
      <w:pPr>
        <w:numPr>
          <w:ilvl w:val="0"/>
          <w:numId w:val="27"/>
        </w:numPr>
        <w:tabs>
          <w:tab w:val="right" w:pos="9026"/>
        </w:tabs>
        <w:spacing w:before="0" w:after="0"/>
        <w:outlineLvl w:val="4"/>
        <w:rPr>
          <w:i/>
        </w:rPr>
      </w:pPr>
      <w:r w:rsidRPr="00224F59">
        <w:rPr>
          <w:i/>
        </w:rPr>
        <w:t>enables consumers to move freely, both indoors and outdoors.</w:t>
      </w:r>
    </w:p>
    <w:p w14:paraId="4B5E99CB" w14:textId="77777777" w:rsidR="00224F59" w:rsidRPr="00224F59" w:rsidRDefault="00224F59" w:rsidP="00224F59">
      <w:pPr>
        <w:tabs>
          <w:tab w:val="right" w:pos="9026"/>
        </w:tabs>
        <w:spacing w:before="0" w:after="0"/>
        <w:outlineLvl w:val="4"/>
        <w:rPr>
          <w:i/>
        </w:rPr>
      </w:pPr>
    </w:p>
    <w:p w14:paraId="073EEBE6" w14:textId="77777777" w:rsidR="00224F59" w:rsidRPr="00224F59" w:rsidRDefault="00224F59" w:rsidP="00224F59">
      <w:pPr>
        <w:tabs>
          <w:tab w:val="right" w:pos="9026"/>
        </w:tabs>
        <w:spacing w:before="0" w:after="0"/>
        <w:outlineLvl w:val="4"/>
      </w:pPr>
      <w:r w:rsidRPr="00224F59">
        <w:t>The approved provider must demonstrate:</w:t>
      </w:r>
    </w:p>
    <w:p w14:paraId="73027763" w14:textId="77777777" w:rsidR="00224F59" w:rsidRPr="00224F59" w:rsidRDefault="00224F59" w:rsidP="00606BFB">
      <w:pPr>
        <w:pStyle w:val="ListBullet"/>
      </w:pPr>
      <w:r w:rsidRPr="00224F59">
        <w:t>Regular cleaning of inside and outdoor areas is maintained to allow consumer comfort.</w:t>
      </w:r>
    </w:p>
    <w:p w14:paraId="40AB0F5F" w14:textId="77777777" w:rsidR="00224F59" w:rsidRPr="00224F59" w:rsidRDefault="00224F59" w:rsidP="00606BFB">
      <w:pPr>
        <w:pStyle w:val="ListBullet"/>
      </w:pPr>
      <w:r w:rsidRPr="00224F59">
        <w:t>Equipment should not be stopping access to fire doors.</w:t>
      </w:r>
    </w:p>
    <w:p w14:paraId="783E9CFF" w14:textId="2715D18B" w:rsidR="00224F59" w:rsidRPr="005013BD" w:rsidRDefault="00224F59" w:rsidP="00606BFB">
      <w:pPr>
        <w:pStyle w:val="ListBullet"/>
      </w:pPr>
      <w:r w:rsidRPr="00224F59">
        <w:t>Trip hazards are removed from outdoor courtyards.</w:t>
      </w:r>
    </w:p>
    <w:sectPr w:rsidR="00224F59" w:rsidRPr="005013BD" w:rsidSect="00C4071C">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CA04E" w14:textId="77777777" w:rsidR="00C4071C" w:rsidRDefault="00C4071C">
      <w:pPr>
        <w:spacing w:before="0" w:after="0" w:line="240" w:lineRule="auto"/>
      </w:pPr>
      <w:r>
        <w:separator/>
      </w:r>
    </w:p>
  </w:endnote>
  <w:endnote w:type="continuationSeparator" w:id="0">
    <w:p w14:paraId="22CCA050" w14:textId="77777777" w:rsidR="00C4071C" w:rsidRDefault="00C407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CA039" w14:textId="77777777" w:rsidR="00C4071C" w:rsidRPr="009A1F1B" w:rsidRDefault="00C4071C" w:rsidP="00C407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CCA03A" w14:textId="77777777" w:rsidR="00C4071C" w:rsidRPr="00C72FFB" w:rsidRDefault="00C4071C" w:rsidP="00C407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Seaton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2CCA03B" w14:textId="77777777" w:rsidR="00C4071C" w:rsidRPr="00C72FFB" w:rsidRDefault="00C4071C" w:rsidP="00C407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CA03C" w14:textId="77777777" w:rsidR="00C4071C" w:rsidRPr="009A1F1B" w:rsidRDefault="00C4071C" w:rsidP="00C407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CCA03D" w14:textId="77777777" w:rsidR="00C4071C" w:rsidRPr="00C72FFB" w:rsidRDefault="00C4071C" w:rsidP="00C407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Seaton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CCA03E" w14:textId="77777777" w:rsidR="00C4071C" w:rsidRPr="00A3716D" w:rsidRDefault="00C4071C" w:rsidP="00C407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CA04A" w14:textId="77777777" w:rsidR="00C4071C" w:rsidRDefault="00C4071C">
      <w:pPr>
        <w:spacing w:before="0" w:after="0" w:line="240" w:lineRule="auto"/>
      </w:pPr>
      <w:r>
        <w:separator/>
      </w:r>
    </w:p>
  </w:footnote>
  <w:footnote w:type="continuationSeparator" w:id="0">
    <w:p w14:paraId="22CCA04C" w14:textId="77777777" w:rsidR="00C4071C" w:rsidRDefault="00C407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CA038" w14:textId="77777777" w:rsidR="00C4071C" w:rsidRDefault="00C4071C" w:rsidP="00C4071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3120" behindDoc="1" locked="0" layoutInCell="1" allowOverlap="1" wp14:anchorId="22CCA04A" wp14:editId="2B4E20D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19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916AF" w14:textId="77777777" w:rsidR="00C4071C" w:rsidRDefault="00C4071C" w:rsidP="00C4071C">
    <w:pPr>
      <w:tabs>
        <w:tab w:val="left" w:pos="3624"/>
      </w:tabs>
    </w:pPr>
    <w:r>
      <w:rPr>
        <w:noProof/>
        <w:color w:val="auto"/>
        <w:sz w:val="20"/>
        <w:lang w:val="en-US" w:eastAsia="en-US"/>
      </w:rPr>
      <w:drawing>
        <wp:anchor distT="0" distB="0" distL="114300" distR="114300" simplePos="0" relativeHeight="251658752" behindDoc="1" locked="0" layoutInCell="1" allowOverlap="1" wp14:anchorId="6EBD7AEC" wp14:editId="63E2B6B2">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0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47AB" w14:textId="77777777" w:rsidR="00C4071C" w:rsidRDefault="00C4071C" w:rsidP="00C4071C">
    <w:pPr>
      <w:tabs>
        <w:tab w:val="left" w:pos="3624"/>
      </w:tabs>
    </w:pPr>
    <w:r>
      <w:rPr>
        <w:noProof/>
        <w:color w:val="auto"/>
        <w:sz w:val="20"/>
        <w:lang w:val="en-US" w:eastAsia="en-US"/>
      </w:rPr>
      <w:drawing>
        <wp:anchor distT="0" distB="0" distL="114300" distR="114300" simplePos="0" relativeHeight="251660800" behindDoc="1" locked="0" layoutInCell="1" allowOverlap="1" wp14:anchorId="02BB3AB8" wp14:editId="0B87B152">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CA049" w14:textId="77777777" w:rsidR="00C4071C" w:rsidRDefault="00C4071C" w:rsidP="00C4071C">
    <w:pPr>
      <w:tabs>
        <w:tab w:val="left" w:pos="3624"/>
      </w:tabs>
    </w:pPr>
    <w:r>
      <w:rPr>
        <w:noProof/>
        <w:color w:val="auto"/>
        <w:sz w:val="20"/>
        <w:lang w:val="en-US" w:eastAsia="en-US"/>
      </w:rPr>
      <w:drawing>
        <wp:anchor distT="0" distB="0" distL="114300" distR="114300" simplePos="0" relativeHeight="251657728" behindDoc="1" locked="0" layoutInCell="1" allowOverlap="1" wp14:anchorId="22CCA060" wp14:editId="67AFF1F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88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CE41" w14:textId="77777777" w:rsidR="00C4071C" w:rsidRDefault="00C4071C">
    <w:pPr>
      <w:pStyle w:val="Header"/>
    </w:pPr>
    <w:r w:rsidRPr="003C6EC2">
      <w:rPr>
        <w:rFonts w:eastAsia="Calibri"/>
        <w:noProof/>
        <w:lang w:val="en-US" w:eastAsia="en-US"/>
      </w:rPr>
      <w:drawing>
        <wp:anchor distT="0" distB="0" distL="114300" distR="114300" simplePos="0" relativeHeight="251662848" behindDoc="1" locked="0" layoutInCell="1" allowOverlap="1" wp14:anchorId="7727A429" wp14:editId="6FAA446B">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603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74B42" w14:textId="77777777" w:rsidR="00C4071C" w:rsidRDefault="00C4071C" w:rsidP="00C4071C">
    <w:r>
      <w:rPr>
        <w:noProof/>
        <w:color w:val="auto"/>
        <w:sz w:val="20"/>
        <w:lang w:val="en-US" w:eastAsia="en-US"/>
      </w:rPr>
      <w:drawing>
        <wp:anchor distT="0" distB="0" distL="114300" distR="114300" simplePos="0" relativeHeight="251649536" behindDoc="1" locked="0" layoutInCell="1" allowOverlap="1" wp14:anchorId="74C57C46" wp14:editId="6F4E2EE4">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61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C14C" w14:textId="77777777" w:rsidR="00C4071C" w:rsidRDefault="00C4071C" w:rsidP="00C4071C">
    <w:r>
      <w:rPr>
        <w:noProof/>
        <w:color w:val="auto"/>
        <w:sz w:val="20"/>
        <w:lang w:val="en-US" w:eastAsia="en-US"/>
      </w:rPr>
      <w:drawing>
        <wp:anchor distT="0" distB="0" distL="114300" distR="114300" simplePos="0" relativeHeight="251647488" behindDoc="1" locked="0" layoutInCell="1" allowOverlap="1" wp14:anchorId="6E7701F0" wp14:editId="0B14780C">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99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69C5A" w14:textId="77777777" w:rsidR="00C4071C" w:rsidRDefault="00C4071C" w:rsidP="00C4071C">
    <w:r>
      <w:rPr>
        <w:noProof/>
        <w:color w:val="auto"/>
        <w:sz w:val="20"/>
        <w:lang w:val="en-US" w:eastAsia="en-US"/>
      </w:rPr>
      <w:drawing>
        <wp:anchor distT="0" distB="0" distL="114300" distR="114300" simplePos="0" relativeHeight="251650560" behindDoc="1" locked="0" layoutInCell="1" allowOverlap="1" wp14:anchorId="1623F902" wp14:editId="2569E4C7">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44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B8464" w14:textId="77777777" w:rsidR="00C4071C" w:rsidRDefault="00C4071C" w:rsidP="00C4071C">
    <w:r>
      <w:rPr>
        <w:noProof/>
        <w:color w:val="auto"/>
        <w:sz w:val="20"/>
        <w:lang w:val="en-US" w:eastAsia="en-US"/>
      </w:rPr>
      <w:drawing>
        <wp:anchor distT="0" distB="0" distL="114300" distR="114300" simplePos="0" relativeHeight="251651584" behindDoc="1" locked="0" layoutInCell="1" allowOverlap="1" wp14:anchorId="15233A97" wp14:editId="6A7A7B2F">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21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3893E" w14:textId="77777777" w:rsidR="00C4071C" w:rsidRDefault="00C4071C" w:rsidP="00C4071C">
    <w:r>
      <w:rPr>
        <w:noProof/>
        <w:color w:val="auto"/>
        <w:sz w:val="20"/>
        <w:lang w:val="en-US" w:eastAsia="en-US"/>
      </w:rPr>
      <w:drawing>
        <wp:anchor distT="0" distB="0" distL="114300" distR="114300" simplePos="0" relativeHeight="251652608" behindDoc="1" locked="0" layoutInCell="1" allowOverlap="1" wp14:anchorId="18DE3A27" wp14:editId="77D4B28E">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69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AE26" w14:textId="77777777" w:rsidR="00C4071C" w:rsidRDefault="00C4071C" w:rsidP="00C4071C">
    <w:r>
      <w:rPr>
        <w:noProof/>
        <w:color w:val="auto"/>
        <w:sz w:val="20"/>
        <w:lang w:val="en-US" w:eastAsia="en-US"/>
      </w:rPr>
      <w:drawing>
        <wp:anchor distT="0" distB="0" distL="114300" distR="114300" simplePos="0" relativeHeight="251653632" behindDoc="1" locked="0" layoutInCell="1" allowOverlap="1" wp14:anchorId="1132F933" wp14:editId="35D2F4C9">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83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C74B7" w14:textId="77777777" w:rsidR="00C4071C" w:rsidRDefault="00C4071C" w:rsidP="00C4071C">
    <w:pPr>
      <w:tabs>
        <w:tab w:val="left" w:pos="3624"/>
      </w:tabs>
    </w:pPr>
    <w:r>
      <w:rPr>
        <w:noProof/>
        <w:color w:val="auto"/>
        <w:sz w:val="20"/>
        <w:lang w:val="en-US" w:eastAsia="en-US"/>
      </w:rPr>
      <w:drawing>
        <wp:anchor distT="0" distB="0" distL="114300" distR="114300" simplePos="0" relativeHeight="251654656" behindDoc="1" locked="0" layoutInCell="1" allowOverlap="1" wp14:anchorId="6197A2CF" wp14:editId="79059EF4">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03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1EE7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16C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E6F2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5E72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0E71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6A3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B7266F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AF20768">
      <w:start w:val="1"/>
      <w:numFmt w:val="lowerRoman"/>
      <w:lvlText w:val="(%1)"/>
      <w:lvlJc w:val="left"/>
      <w:pPr>
        <w:ind w:left="1080" w:hanging="720"/>
      </w:pPr>
      <w:rPr>
        <w:rFonts w:hint="default"/>
        <w:b w:val="0"/>
      </w:rPr>
    </w:lvl>
    <w:lvl w:ilvl="1" w:tplc="8D5457B0" w:tentative="1">
      <w:start w:val="1"/>
      <w:numFmt w:val="lowerLetter"/>
      <w:lvlText w:val="%2."/>
      <w:lvlJc w:val="left"/>
      <w:pPr>
        <w:ind w:left="1440" w:hanging="360"/>
      </w:pPr>
    </w:lvl>
    <w:lvl w:ilvl="2" w:tplc="6ED09288" w:tentative="1">
      <w:start w:val="1"/>
      <w:numFmt w:val="lowerRoman"/>
      <w:lvlText w:val="%3."/>
      <w:lvlJc w:val="right"/>
      <w:pPr>
        <w:ind w:left="2160" w:hanging="180"/>
      </w:pPr>
    </w:lvl>
    <w:lvl w:ilvl="3" w:tplc="F566DE32" w:tentative="1">
      <w:start w:val="1"/>
      <w:numFmt w:val="decimal"/>
      <w:lvlText w:val="%4."/>
      <w:lvlJc w:val="left"/>
      <w:pPr>
        <w:ind w:left="2880" w:hanging="360"/>
      </w:pPr>
    </w:lvl>
    <w:lvl w:ilvl="4" w:tplc="E140F574" w:tentative="1">
      <w:start w:val="1"/>
      <w:numFmt w:val="lowerLetter"/>
      <w:lvlText w:val="%5."/>
      <w:lvlJc w:val="left"/>
      <w:pPr>
        <w:ind w:left="3600" w:hanging="360"/>
      </w:pPr>
    </w:lvl>
    <w:lvl w:ilvl="5" w:tplc="2F5AF140" w:tentative="1">
      <w:start w:val="1"/>
      <w:numFmt w:val="lowerRoman"/>
      <w:lvlText w:val="%6."/>
      <w:lvlJc w:val="right"/>
      <w:pPr>
        <w:ind w:left="4320" w:hanging="180"/>
      </w:pPr>
    </w:lvl>
    <w:lvl w:ilvl="6" w:tplc="E9284624" w:tentative="1">
      <w:start w:val="1"/>
      <w:numFmt w:val="decimal"/>
      <w:lvlText w:val="%7."/>
      <w:lvlJc w:val="left"/>
      <w:pPr>
        <w:ind w:left="5040" w:hanging="360"/>
      </w:pPr>
    </w:lvl>
    <w:lvl w:ilvl="7" w:tplc="226E1B1C" w:tentative="1">
      <w:start w:val="1"/>
      <w:numFmt w:val="lowerLetter"/>
      <w:lvlText w:val="%8."/>
      <w:lvlJc w:val="left"/>
      <w:pPr>
        <w:ind w:left="5760" w:hanging="360"/>
      </w:pPr>
    </w:lvl>
    <w:lvl w:ilvl="8" w:tplc="790E69D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8D46B16">
      <w:start w:val="1"/>
      <w:numFmt w:val="bullet"/>
      <w:pStyle w:val="ListParagraph"/>
      <w:lvlText w:val=""/>
      <w:lvlJc w:val="left"/>
      <w:pPr>
        <w:ind w:left="1440" w:hanging="360"/>
      </w:pPr>
      <w:rPr>
        <w:rFonts w:ascii="Symbol" w:hAnsi="Symbol" w:hint="default"/>
        <w:color w:val="auto"/>
      </w:rPr>
    </w:lvl>
    <w:lvl w:ilvl="1" w:tplc="8D02F8A2" w:tentative="1">
      <w:start w:val="1"/>
      <w:numFmt w:val="bullet"/>
      <w:lvlText w:val="o"/>
      <w:lvlJc w:val="left"/>
      <w:pPr>
        <w:ind w:left="2160" w:hanging="360"/>
      </w:pPr>
      <w:rPr>
        <w:rFonts w:ascii="Courier New" w:hAnsi="Courier New" w:cs="Courier New" w:hint="default"/>
      </w:rPr>
    </w:lvl>
    <w:lvl w:ilvl="2" w:tplc="024C6F10" w:tentative="1">
      <w:start w:val="1"/>
      <w:numFmt w:val="bullet"/>
      <w:lvlText w:val=""/>
      <w:lvlJc w:val="left"/>
      <w:pPr>
        <w:ind w:left="2880" w:hanging="360"/>
      </w:pPr>
      <w:rPr>
        <w:rFonts w:ascii="Wingdings" w:hAnsi="Wingdings" w:hint="default"/>
      </w:rPr>
    </w:lvl>
    <w:lvl w:ilvl="3" w:tplc="25F2313A" w:tentative="1">
      <w:start w:val="1"/>
      <w:numFmt w:val="bullet"/>
      <w:lvlText w:val=""/>
      <w:lvlJc w:val="left"/>
      <w:pPr>
        <w:ind w:left="3600" w:hanging="360"/>
      </w:pPr>
      <w:rPr>
        <w:rFonts w:ascii="Symbol" w:hAnsi="Symbol" w:hint="default"/>
      </w:rPr>
    </w:lvl>
    <w:lvl w:ilvl="4" w:tplc="042082B6" w:tentative="1">
      <w:start w:val="1"/>
      <w:numFmt w:val="bullet"/>
      <w:lvlText w:val="o"/>
      <w:lvlJc w:val="left"/>
      <w:pPr>
        <w:ind w:left="4320" w:hanging="360"/>
      </w:pPr>
      <w:rPr>
        <w:rFonts w:ascii="Courier New" w:hAnsi="Courier New" w:cs="Courier New" w:hint="default"/>
      </w:rPr>
    </w:lvl>
    <w:lvl w:ilvl="5" w:tplc="281C427A" w:tentative="1">
      <w:start w:val="1"/>
      <w:numFmt w:val="bullet"/>
      <w:lvlText w:val=""/>
      <w:lvlJc w:val="left"/>
      <w:pPr>
        <w:ind w:left="5040" w:hanging="360"/>
      </w:pPr>
      <w:rPr>
        <w:rFonts w:ascii="Wingdings" w:hAnsi="Wingdings" w:hint="default"/>
      </w:rPr>
    </w:lvl>
    <w:lvl w:ilvl="6" w:tplc="C87E0410" w:tentative="1">
      <w:start w:val="1"/>
      <w:numFmt w:val="bullet"/>
      <w:lvlText w:val=""/>
      <w:lvlJc w:val="left"/>
      <w:pPr>
        <w:ind w:left="5760" w:hanging="360"/>
      </w:pPr>
      <w:rPr>
        <w:rFonts w:ascii="Symbol" w:hAnsi="Symbol" w:hint="default"/>
      </w:rPr>
    </w:lvl>
    <w:lvl w:ilvl="7" w:tplc="5AEEEDB6" w:tentative="1">
      <w:start w:val="1"/>
      <w:numFmt w:val="bullet"/>
      <w:lvlText w:val="o"/>
      <w:lvlJc w:val="left"/>
      <w:pPr>
        <w:ind w:left="6480" w:hanging="360"/>
      </w:pPr>
      <w:rPr>
        <w:rFonts w:ascii="Courier New" w:hAnsi="Courier New" w:cs="Courier New" w:hint="default"/>
      </w:rPr>
    </w:lvl>
    <w:lvl w:ilvl="8" w:tplc="DC9608C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F081CEA">
      <w:start w:val="1"/>
      <w:numFmt w:val="lowerRoman"/>
      <w:lvlText w:val="(%1)"/>
      <w:lvlJc w:val="left"/>
      <w:pPr>
        <w:ind w:left="1004" w:hanging="720"/>
      </w:pPr>
      <w:rPr>
        <w:rFonts w:hint="default"/>
        <w:b w:val="0"/>
      </w:rPr>
    </w:lvl>
    <w:lvl w:ilvl="1" w:tplc="BC0CD012" w:tentative="1">
      <w:start w:val="1"/>
      <w:numFmt w:val="lowerLetter"/>
      <w:lvlText w:val="%2."/>
      <w:lvlJc w:val="left"/>
      <w:pPr>
        <w:ind w:left="1364" w:hanging="360"/>
      </w:pPr>
    </w:lvl>
    <w:lvl w:ilvl="2" w:tplc="C9903B36" w:tentative="1">
      <w:start w:val="1"/>
      <w:numFmt w:val="lowerRoman"/>
      <w:lvlText w:val="%3."/>
      <w:lvlJc w:val="right"/>
      <w:pPr>
        <w:ind w:left="2084" w:hanging="180"/>
      </w:pPr>
    </w:lvl>
    <w:lvl w:ilvl="3" w:tplc="D5E8C5D8" w:tentative="1">
      <w:start w:val="1"/>
      <w:numFmt w:val="decimal"/>
      <w:lvlText w:val="%4."/>
      <w:lvlJc w:val="left"/>
      <w:pPr>
        <w:ind w:left="2804" w:hanging="360"/>
      </w:pPr>
    </w:lvl>
    <w:lvl w:ilvl="4" w:tplc="8DD25ACE" w:tentative="1">
      <w:start w:val="1"/>
      <w:numFmt w:val="lowerLetter"/>
      <w:lvlText w:val="%5."/>
      <w:lvlJc w:val="left"/>
      <w:pPr>
        <w:ind w:left="3524" w:hanging="360"/>
      </w:pPr>
    </w:lvl>
    <w:lvl w:ilvl="5" w:tplc="0700CDFA" w:tentative="1">
      <w:start w:val="1"/>
      <w:numFmt w:val="lowerRoman"/>
      <w:lvlText w:val="%6."/>
      <w:lvlJc w:val="right"/>
      <w:pPr>
        <w:ind w:left="4244" w:hanging="180"/>
      </w:pPr>
    </w:lvl>
    <w:lvl w:ilvl="6" w:tplc="923686A2" w:tentative="1">
      <w:start w:val="1"/>
      <w:numFmt w:val="decimal"/>
      <w:lvlText w:val="%7."/>
      <w:lvlJc w:val="left"/>
      <w:pPr>
        <w:ind w:left="4964" w:hanging="360"/>
      </w:pPr>
    </w:lvl>
    <w:lvl w:ilvl="7" w:tplc="541AD608" w:tentative="1">
      <w:start w:val="1"/>
      <w:numFmt w:val="lowerLetter"/>
      <w:lvlText w:val="%8."/>
      <w:lvlJc w:val="left"/>
      <w:pPr>
        <w:ind w:left="5684" w:hanging="360"/>
      </w:pPr>
    </w:lvl>
    <w:lvl w:ilvl="8" w:tplc="8C42258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C5AD8F8">
      <w:start w:val="1"/>
      <w:numFmt w:val="lowerRoman"/>
      <w:lvlText w:val="(%1)"/>
      <w:lvlJc w:val="left"/>
      <w:pPr>
        <w:ind w:left="1080" w:hanging="720"/>
      </w:pPr>
      <w:rPr>
        <w:rFonts w:hint="default"/>
      </w:rPr>
    </w:lvl>
    <w:lvl w:ilvl="1" w:tplc="595C9FE8" w:tentative="1">
      <w:start w:val="1"/>
      <w:numFmt w:val="lowerLetter"/>
      <w:lvlText w:val="%2."/>
      <w:lvlJc w:val="left"/>
      <w:pPr>
        <w:ind w:left="1440" w:hanging="360"/>
      </w:pPr>
    </w:lvl>
    <w:lvl w:ilvl="2" w:tplc="0CECFEC6" w:tentative="1">
      <w:start w:val="1"/>
      <w:numFmt w:val="lowerRoman"/>
      <w:lvlText w:val="%3."/>
      <w:lvlJc w:val="right"/>
      <w:pPr>
        <w:ind w:left="2160" w:hanging="180"/>
      </w:pPr>
    </w:lvl>
    <w:lvl w:ilvl="3" w:tplc="781416F2" w:tentative="1">
      <w:start w:val="1"/>
      <w:numFmt w:val="decimal"/>
      <w:lvlText w:val="%4."/>
      <w:lvlJc w:val="left"/>
      <w:pPr>
        <w:ind w:left="2880" w:hanging="360"/>
      </w:pPr>
    </w:lvl>
    <w:lvl w:ilvl="4" w:tplc="8DDA4FD2" w:tentative="1">
      <w:start w:val="1"/>
      <w:numFmt w:val="lowerLetter"/>
      <w:lvlText w:val="%5."/>
      <w:lvlJc w:val="left"/>
      <w:pPr>
        <w:ind w:left="3600" w:hanging="360"/>
      </w:pPr>
    </w:lvl>
    <w:lvl w:ilvl="5" w:tplc="A4A84820" w:tentative="1">
      <w:start w:val="1"/>
      <w:numFmt w:val="lowerRoman"/>
      <w:lvlText w:val="%6."/>
      <w:lvlJc w:val="right"/>
      <w:pPr>
        <w:ind w:left="4320" w:hanging="180"/>
      </w:pPr>
    </w:lvl>
    <w:lvl w:ilvl="6" w:tplc="44480A56" w:tentative="1">
      <w:start w:val="1"/>
      <w:numFmt w:val="decimal"/>
      <w:lvlText w:val="%7."/>
      <w:lvlJc w:val="left"/>
      <w:pPr>
        <w:ind w:left="5040" w:hanging="360"/>
      </w:pPr>
    </w:lvl>
    <w:lvl w:ilvl="7" w:tplc="C6568204" w:tentative="1">
      <w:start w:val="1"/>
      <w:numFmt w:val="lowerLetter"/>
      <w:lvlText w:val="%8."/>
      <w:lvlJc w:val="left"/>
      <w:pPr>
        <w:ind w:left="5760" w:hanging="360"/>
      </w:pPr>
    </w:lvl>
    <w:lvl w:ilvl="8" w:tplc="69AA17C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09E1BE2">
      <w:start w:val="1"/>
      <w:numFmt w:val="lowerRoman"/>
      <w:lvlText w:val="(%1)"/>
      <w:lvlJc w:val="left"/>
      <w:pPr>
        <w:ind w:left="1080" w:hanging="720"/>
      </w:pPr>
      <w:rPr>
        <w:rFonts w:hint="default"/>
      </w:rPr>
    </w:lvl>
    <w:lvl w:ilvl="1" w:tplc="2DAA3CFE" w:tentative="1">
      <w:start w:val="1"/>
      <w:numFmt w:val="lowerLetter"/>
      <w:lvlText w:val="%2."/>
      <w:lvlJc w:val="left"/>
      <w:pPr>
        <w:ind w:left="1440" w:hanging="360"/>
      </w:pPr>
    </w:lvl>
    <w:lvl w:ilvl="2" w:tplc="582C002E" w:tentative="1">
      <w:start w:val="1"/>
      <w:numFmt w:val="lowerRoman"/>
      <w:lvlText w:val="%3."/>
      <w:lvlJc w:val="right"/>
      <w:pPr>
        <w:ind w:left="2160" w:hanging="180"/>
      </w:pPr>
    </w:lvl>
    <w:lvl w:ilvl="3" w:tplc="1E46E8D4" w:tentative="1">
      <w:start w:val="1"/>
      <w:numFmt w:val="decimal"/>
      <w:lvlText w:val="%4."/>
      <w:lvlJc w:val="left"/>
      <w:pPr>
        <w:ind w:left="2880" w:hanging="360"/>
      </w:pPr>
    </w:lvl>
    <w:lvl w:ilvl="4" w:tplc="D01EAFC6" w:tentative="1">
      <w:start w:val="1"/>
      <w:numFmt w:val="lowerLetter"/>
      <w:lvlText w:val="%5."/>
      <w:lvlJc w:val="left"/>
      <w:pPr>
        <w:ind w:left="3600" w:hanging="360"/>
      </w:pPr>
    </w:lvl>
    <w:lvl w:ilvl="5" w:tplc="B1BE3AF6" w:tentative="1">
      <w:start w:val="1"/>
      <w:numFmt w:val="lowerRoman"/>
      <w:lvlText w:val="%6."/>
      <w:lvlJc w:val="right"/>
      <w:pPr>
        <w:ind w:left="4320" w:hanging="180"/>
      </w:pPr>
    </w:lvl>
    <w:lvl w:ilvl="6" w:tplc="67CEA1B4" w:tentative="1">
      <w:start w:val="1"/>
      <w:numFmt w:val="decimal"/>
      <w:lvlText w:val="%7."/>
      <w:lvlJc w:val="left"/>
      <w:pPr>
        <w:ind w:left="5040" w:hanging="360"/>
      </w:pPr>
    </w:lvl>
    <w:lvl w:ilvl="7" w:tplc="238E55E2" w:tentative="1">
      <w:start w:val="1"/>
      <w:numFmt w:val="lowerLetter"/>
      <w:lvlText w:val="%8."/>
      <w:lvlJc w:val="left"/>
      <w:pPr>
        <w:ind w:left="5760" w:hanging="360"/>
      </w:pPr>
    </w:lvl>
    <w:lvl w:ilvl="8" w:tplc="211EF4C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84A07F0">
      <w:start w:val="1"/>
      <w:numFmt w:val="lowerRoman"/>
      <w:lvlText w:val="(%1)"/>
      <w:lvlJc w:val="left"/>
      <w:pPr>
        <w:ind w:left="1080" w:hanging="720"/>
      </w:pPr>
      <w:rPr>
        <w:rFonts w:hint="default"/>
        <w:b w:val="0"/>
      </w:rPr>
    </w:lvl>
    <w:lvl w:ilvl="1" w:tplc="CAA808E2" w:tentative="1">
      <w:start w:val="1"/>
      <w:numFmt w:val="lowerLetter"/>
      <w:lvlText w:val="%2."/>
      <w:lvlJc w:val="left"/>
      <w:pPr>
        <w:ind w:left="1440" w:hanging="360"/>
      </w:pPr>
    </w:lvl>
    <w:lvl w:ilvl="2" w:tplc="4ABEAF04" w:tentative="1">
      <w:start w:val="1"/>
      <w:numFmt w:val="lowerRoman"/>
      <w:lvlText w:val="%3."/>
      <w:lvlJc w:val="right"/>
      <w:pPr>
        <w:ind w:left="2160" w:hanging="180"/>
      </w:pPr>
    </w:lvl>
    <w:lvl w:ilvl="3" w:tplc="AFFE4000" w:tentative="1">
      <w:start w:val="1"/>
      <w:numFmt w:val="decimal"/>
      <w:lvlText w:val="%4."/>
      <w:lvlJc w:val="left"/>
      <w:pPr>
        <w:ind w:left="2880" w:hanging="360"/>
      </w:pPr>
    </w:lvl>
    <w:lvl w:ilvl="4" w:tplc="9B964A04" w:tentative="1">
      <w:start w:val="1"/>
      <w:numFmt w:val="lowerLetter"/>
      <w:lvlText w:val="%5."/>
      <w:lvlJc w:val="left"/>
      <w:pPr>
        <w:ind w:left="3600" w:hanging="360"/>
      </w:pPr>
    </w:lvl>
    <w:lvl w:ilvl="5" w:tplc="E096780A" w:tentative="1">
      <w:start w:val="1"/>
      <w:numFmt w:val="lowerRoman"/>
      <w:lvlText w:val="%6."/>
      <w:lvlJc w:val="right"/>
      <w:pPr>
        <w:ind w:left="4320" w:hanging="180"/>
      </w:pPr>
    </w:lvl>
    <w:lvl w:ilvl="6" w:tplc="777677D2" w:tentative="1">
      <w:start w:val="1"/>
      <w:numFmt w:val="decimal"/>
      <w:lvlText w:val="%7."/>
      <w:lvlJc w:val="left"/>
      <w:pPr>
        <w:ind w:left="5040" w:hanging="360"/>
      </w:pPr>
    </w:lvl>
    <w:lvl w:ilvl="7" w:tplc="1714D4D8" w:tentative="1">
      <w:start w:val="1"/>
      <w:numFmt w:val="lowerLetter"/>
      <w:lvlText w:val="%8."/>
      <w:lvlJc w:val="left"/>
      <w:pPr>
        <w:ind w:left="5760" w:hanging="360"/>
      </w:pPr>
    </w:lvl>
    <w:lvl w:ilvl="8" w:tplc="1B20E0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77A15AA">
      <w:start w:val="1"/>
      <w:numFmt w:val="lowerLetter"/>
      <w:lvlText w:val="(%1)"/>
      <w:lvlJc w:val="left"/>
      <w:pPr>
        <w:ind w:left="360" w:hanging="360"/>
      </w:pPr>
      <w:rPr>
        <w:rFonts w:hint="default"/>
      </w:rPr>
    </w:lvl>
    <w:lvl w:ilvl="1" w:tplc="5B2895B0" w:tentative="1">
      <w:start w:val="1"/>
      <w:numFmt w:val="lowerLetter"/>
      <w:lvlText w:val="%2."/>
      <w:lvlJc w:val="left"/>
      <w:pPr>
        <w:ind w:left="1080" w:hanging="360"/>
      </w:pPr>
    </w:lvl>
    <w:lvl w:ilvl="2" w:tplc="2C6C8EDC" w:tentative="1">
      <w:start w:val="1"/>
      <w:numFmt w:val="lowerRoman"/>
      <w:lvlText w:val="%3."/>
      <w:lvlJc w:val="right"/>
      <w:pPr>
        <w:ind w:left="1800" w:hanging="180"/>
      </w:pPr>
    </w:lvl>
    <w:lvl w:ilvl="3" w:tplc="07DA7C94" w:tentative="1">
      <w:start w:val="1"/>
      <w:numFmt w:val="decimal"/>
      <w:lvlText w:val="%4."/>
      <w:lvlJc w:val="left"/>
      <w:pPr>
        <w:ind w:left="2520" w:hanging="360"/>
      </w:pPr>
    </w:lvl>
    <w:lvl w:ilvl="4" w:tplc="D212B37A" w:tentative="1">
      <w:start w:val="1"/>
      <w:numFmt w:val="lowerLetter"/>
      <w:lvlText w:val="%5."/>
      <w:lvlJc w:val="left"/>
      <w:pPr>
        <w:ind w:left="3240" w:hanging="360"/>
      </w:pPr>
    </w:lvl>
    <w:lvl w:ilvl="5" w:tplc="C4FA1DDC" w:tentative="1">
      <w:start w:val="1"/>
      <w:numFmt w:val="lowerRoman"/>
      <w:lvlText w:val="%6."/>
      <w:lvlJc w:val="right"/>
      <w:pPr>
        <w:ind w:left="3960" w:hanging="180"/>
      </w:pPr>
    </w:lvl>
    <w:lvl w:ilvl="6" w:tplc="FBB015F4" w:tentative="1">
      <w:start w:val="1"/>
      <w:numFmt w:val="decimal"/>
      <w:lvlText w:val="%7."/>
      <w:lvlJc w:val="left"/>
      <w:pPr>
        <w:ind w:left="4680" w:hanging="360"/>
      </w:pPr>
    </w:lvl>
    <w:lvl w:ilvl="7" w:tplc="86062DE4" w:tentative="1">
      <w:start w:val="1"/>
      <w:numFmt w:val="lowerLetter"/>
      <w:lvlText w:val="%8."/>
      <w:lvlJc w:val="left"/>
      <w:pPr>
        <w:ind w:left="5400" w:hanging="360"/>
      </w:pPr>
    </w:lvl>
    <w:lvl w:ilvl="8" w:tplc="D9B4578E" w:tentative="1">
      <w:start w:val="1"/>
      <w:numFmt w:val="lowerRoman"/>
      <w:lvlText w:val="%9."/>
      <w:lvlJc w:val="right"/>
      <w:pPr>
        <w:ind w:left="6120" w:hanging="180"/>
      </w:pPr>
    </w:lvl>
  </w:abstractNum>
  <w:abstractNum w:abstractNumId="14" w15:restartNumberingAfterBreak="0">
    <w:nsid w:val="30CC2DBE"/>
    <w:multiLevelType w:val="hybridMultilevel"/>
    <w:tmpl w:val="E58A6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16C0BF2">
      <w:start w:val="1"/>
      <w:numFmt w:val="decimal"/>
      <w:lvlText w:val="%1."/>
      <w:lvlJc w:val="left"/>
      <w:pPr>
        <w:ind w:left="360" w:hanging="360"/>
      </w:pPr>
      <w:rPr>
        <w:rFonts w:hint="default"/>
      </w:rPr>
    </w:lvl>
    <w:lvl w:ilvl="1" w:tplc="8B9C4514" w:tentative="1">
      <w:start w:val="1"/>
      <w:numFmt w:val="lowerLetter"/>
      <w:lvlText w:val="%2."/>
      <w:lvlJc w:val="left"/>
      <w:pPr>
        <w:ind w:left="1080" w:hanging="360"/>
      </w:pPr>
    </w:lvl>
    <w:lvl w:ilvl="2" w:tplc="9ABA76A0" w:tentative="1">
      <w:start w:val="1"/>
      <w:numFmt w:val="lowerRoman"/>
      <w:lvlText w:val="%3."/>
      <w:lvlJc w:val="right"/>
      <w:pPr>
        <w:ind w:left="1800" w:hanging="180"/>
      </w:pPr>
    </w:lvl>
    <w:lvl w:ilvl="3" w:tplc="69DC76C6" w:tentative="1">
      <w:start w:val="1"/>
      <w:numFmt w:val="decimal"/>
      <w:lvlText w:val="%4."/>
      <w:lvlJc w:val="left"/>
      <w:pPr>
        <w:ind w:left="2520" w:hanging="360"/>
      </w:pPr>
    </w:lvl>
    <w:lvl w:ilvl="4" w:tplc="F8601F82" w:tentative="1">
      <w:start w:val="1"/>
      <w:numFmt w:val="lowerLetter"/>
      <w:lvlText w:val="%5."/>
      <w:lvlJc w:val="left"/>
      <w:pPr>
        <w:ind w:left="3240" w:hanging="360"/>
      </w:pPr>
    </w:lvl>
    <w:lvl w:ilvl="5" w:tplc="FDC61932" w:tentative="1">
      <w:start w:val="1"/>
      <w:numFmt w:val="lowerRoman"/>
      <w:lvlText w:val="%6."/>
      <w:lvlJc w:val="right"/>
      <w:pPr>
        <w:ind w:left="3960" w:hanging="180"/>
      </w:pPr>
    </w:lvl>
    <w:lvl w:ilvl="6" w:tplc="F94C6128" w:tentative="1">
      <w:start w:val="1"/>
      <w:numFmt w:val="decimal"/>
      <w:lvlText w:val="%7."/>
      <w:lvlJc w:val="left"/>
      <w:pPr>
        <w:ind w:left="4680" w:hanging="360"/>
      </w:pPr>
    </w:lvl>
    <w:lvl w:ilvl="7" w:tplc="D8585116" w:tentative="1">
      <w:start w:val="1"/>
      <w:numFmt w:val="lowerLetter"/>
      <w:lvlText w:val="%8."/>
      <w:lvlJc w:val="left"/>
      <w:pPr>
        <w:ind w:left="5400" w:hanging="360"/>
      </w:pPr>
    </w:lvl>
    <w:lvl w:ilvl="8" w:tplc="3174BCE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F22A76E">
      <w:start w:val="1"/>
      <w:numFmt w:val="decimal"/>
      <w:lvlText w:val="%1."/>
      <w:lvlJc w:val="left"/>
      <w:pPr>
        <w:ind w:left="360" w:hanging="360"/>
      </w:pPr>
      <w:rPr>
        <w:rFonts w:hint="default"/>
      </w:rPr>
    </w:lvl>
    <w:lvl w:ilvl="1" w:tplc="985C91F8" w:tentative="1">
      <w:start w:val="1"/>
      <w:numFmt w:val="lowerLetter"/>
      <w:lvlText w:val="%2."/>
      <w:lvlJc w:val="left"/>
      <w:pPr>
        <w:ind w:left="1080" w:hanging="360"/>
      </w:pPr>
    </w:lvl>
    <w:lvl w:ilvl="2" w:tplc="8216099E" w:tentative="1">
      <w:start w:val="1"/>
      <w:numFmt w:val="lowerRoman"/>
      <w:lvlText w:val="%3."/>
      <w:lvlJc w:val="right"/>
      <w:pPr>
        <w:ind w:left="1800" w:hanging="180"/>
      </w:pPr>
    </w:lvl>
    <w:lvl w:ilvl="3" w:tplc="50EC05CC" w:tentative="1">
      <w:start w:val="1"/>
      <w:numFmt w:val="decimal"/>
      <w:lvlText w:val="%4."/>
      <w:lvlJc w:val="left"/>
      <w:pPr>
        <w:ind w:left="2520" w:hanging="360"/>
      </w:pPr>
    </w:lvl>
    <w:lvl w:ilvl="4" w:tplc="DB223D50" w:tentative="1">
      <w:start w:val="1"/>
      <w:numFmt w:val="lowerLetter"/>
      <w:lvlText w:val="%5."/>
      <w:lvlJc w:val="left"/>
      <w:pPr>
        <w:ind w:left="3240" w:hanging="360"/>
      </w:pPr>
    </w:lvl>
    <w:lvl w:ilvl="5" w:tplc="A97C8688" w:tentative="1">
      <w:start w:val="1"/>
      <w:numFmt w:val="lowerRoman"/>
      <w:lvlText w:val="%6."/>
      <w:lvlJc w:val="right"/>
      <w:pPr>
        <w:ind w:left="3960" w:hanging="180"/>
      </w:pPr>
    </w:lvl>
    <w:lvl w:ilvl="6" w:tplc="A4EEE87A" w:tentative="1">
      <w:start w:val="1"/>
      <w:numFmt w:val="decimal"/>
      <w:lvlText w:val="%7."/>
      <w:lvlJc w:val="left"/>
      <w:pPr>
        <w:ind w:left="4680" w:hanging="360"/>
      </w:pPr>
    </w:lvl>
    <w:lvl w:ilvl="7" w:tplc="225CAC26" w:tentative="1">
      <w:start w:val="1"/>
      <w:numFmt w:val="lowerLetter"/>
      <w:lvlText w:val="%8."/>
      <w:lvlJc w:val="left"/>
      <w:pPr>
        <w:ind w:left="5400" w:hanging="360"/>
      </w:pPr>
    </w:lvl>
    <w:lvl w:ilvl="8" w:tplc="D652BD6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4B07924">
      <w:start w:val="1"/>
      <w:numFmt w:val="lowerRoman"/>
      <w:lvlText w:val="(%1)"/>
      <w:lvlJc w:val="left"/>
      <w:pPr>
        <w:ind w:left="1080" w:hanging="720"/>
      </w:pPr>
      <w:rPr>
        <w:rFonts w:hint="default"/>
        <w:b w:val="0"/>
      </w:rPr>
    </w:lvl>
    <w:lvl w:ilvl="1" w:tplc="B9EE8938" w:tentative="1">
      <w:start w:val="1"/>
      <w:numFmt w:val="lowerLetter"/>
      <w:lvlText w:val="%2."/>
      <w:lvlJc w:val="left"/>
      <w:pPr>
        <w:ind w:left="1440" w:hanging="360"/>
      </w:pPr>
    </w:lvl>
    <w:lvl w:ilvl="2" w:tplc="9C363232" w:tentative="1">
      <w:start w:val="1"/>
      <w:numFmt w:val="lowerRoman"/>
      <w:lvlText w:val="%3."/>
      <w:lvlJc w:val="right"/>
      <w:pPr>
        <w:ind w:left="2160" w:hanging="180"/>
      </w:pPr>
    </w:lvl>
    <w:lvl w:ilvl="3" w:tplc="1BB2F5B6" w:tentative="1">
      <w:start w:val="1"/>
      <w:numFmt w:val="decimal"/>
      <w:lvlText w:val="%4."/>
      <w:lvlJc w:val="left"/>
      <w:pPr>
        <w:ind w:left="2880" w:hanging="360"/>
      </w:pPr>
    </w:lvl>
    <w:lvl w:ilvl="4" w:tplc="F6AA82D0" w:tentative="1">
      <w:start w:val="1"/>
      <w:numFmt w:val="lowerLetter"/>
      <w:lvlText w:val="%5."/>
      <w:lvlJc w:val="left"/>
      <w:pPr>
        <w:ind w:left="3600" w:hanging="360"/>
      </w:pPr>
    </w:lvl>
    <w:lvl w:ilvl="5" w:tplc="F2BA8648" w:tentative="1">
      <w:start w:val="1"/>
      <w:numFmt w:val="lowerRoman"/>
      <w:lvlText w:val="%6."/>
      <w:lvlJc w:val="right"/>
      <w:pPr>
        <w:ind w:left="4320" w:hanging="180"/>
      </w:pPr>
    </w:lvl>
    <w:lvl w:ilvl="6" w:tplc="EEEA3A76" w:tentative="1">
      <w:start w:val="1"/>
      <w:numFmt w:val="decimal"/>
      <w:lvlText w:val="%7."/>
      <w:lvlJc w:val="left"/>
      <w:pPr>
        <w:ind w:left="5040" w:hanging="360"/>
      </w:pPr>
    </w:lvl>
    <w:lvl w:ilvl="7" w:tplc="404AB2E4" w:tentative="1">
      <w:start w:val="1"/>
      <w:numFmt w:val="lowerLetter"/>
      <w:lvlText w:val="%8."/>
      <w:lvlJc w:val="left"/>
      <w:pPr>
        <w:ind w:left="5760" w:hanging="360"/>
      </w:pPr>
    </w:lvl>
    <w:lvl w:ilvl="8" w:tplc="6E341B7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8685E02">
      <w:start w:val="1"/>
      <w:numFmt w:val="lowerRoman"/>
      <w:lvlText w:val="(%1)"/>
      <w:lvlJc w:val="left"/>
      <w:pPr>
        <w:ind w:left="1080" w:hanging="720"/>
      </w:pPr>
      <w:rPr>
        <w:rFonts w:hint="default"/>
      </w:rPr>
    </w:lvl>
    <w:lvl w:ilvl="1" w:tplc="FF32EF04" w:tentative="1">
      <w:start w:val="1"/>
      <w:numFmt w:val="lowerLetter"/>
      <w:lvlText w:val="%2."/>
      <w:lvlJc w:val="left"/>
      <w:pPr>
        <w:ind w:left="1440" w:hanging="360"/>
      </w:pPr>
    </w:lvl>
    <w:lvl w:ilvl="2" w:tplc="07E4FD3E" w:tentative="1">
      <w:start w:val="1"/>
      <w:numFmt w:val="lowerRoman"/>
      <w:lvlText w:val="%3."/>
      <w:lvlJc w:val="right"/>
      <w:pPr>
        <w:ind w:left="2160" w:hanging="180"/>
      </w:pPr>
    </w:lvl>
    <w:lvl w:ilvl="3" w:tplc="F6A6F1D0" w:tentative="1">
      <w:start w:val="1"/>
      <w:numFmt w:val="decimal"/>
      <w:lvlText w:val="%4."/>
      <w:lvlJc w:val="left"/>
      <w:pPr>
        <w:ind w:left="2880" w:hanging="360"/>
      </w:pPr>
    </w:lvl>
    <w:lvl w:ilvl="4" w:tplc="5FE2DB6E" w:tentative="1">
      <w:start w:val="1"/>
      <w:numFmt w:val="lowerLetter"/>
      <w:lvlText w:val="%5."/>
      <w:lvlJc w:val="left"/>
      <w:pPr>
        <w:ind w:left="3600" w:hanging="360"/>
      </w:pPr>
    </w:lvl>
    <w:lvl w:ilvl="5" w:tplc="8A42A392" w:tentative="1">
      <w:start w:val="1"/>
      <w:numFmt w:val="lowerRoman"/>
      <w:lvlText w:val="%6."/>
      <w:lvlJc w:val="right"/>
      <w:pPr>
        <w:ind w:left="4320" w:hanging="180"/>
      </w:pPr>
    </w:lvl>
    <w:lvl w:ilvl="6" w:tplc="C5D2BEC8" w:tentative="1">
      <w:start w:val="1"/>
      <w:numFmt w:val="decimal"/>
      <w:lvlText w:val="%7."/>
      <w:lvlJc w:val="left"/>
      <w:pPr>
        <w:ind w:left="5040" w:hanging="360"/>
      </w:pPr>
    </w:lvl>
    <w:lvl w:ilvl="7" w:tplc="75F48662" w:tentative="1">
      <w:start w:val="1"/>
      <w:numFmt w:val="lowerLetter"/>
      <w:lvlText w:val="%8."/>
      <w:lvlJc w:val="left"/>
      <w:pPr>
        <w:ind w:left="5760" w:hanging="360"/>
      </w:pPr>
    </w:lvl>
    <w:lvl w:ilvl="8" w:tplc="EBC0AF5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C0403A0">
      <w:start w:val="1"/>
      <w:numFmt w:val="bullet"/>
      <w:pStyle w:val="ListBullet"/>
      <w:lvlText w:val=""/>
      <w:lvlJc w:val="left"/>
      <w:pPr>
        <w:ind w:left="720" w:hanging="360"/>
      </w:pPr>
      <w:rPr>
        <w:rFonts w:ascii="Symbol" w:hAnsi="Symbol" w:hint="default"/>
      </w:rPr>
    </w:lvl>
    <w:lvl w:ilvl="1" w:tplc="5C7A1ABC">
      <w:start w:val="1"/>
      <w:numFmt w:val="bullet"/>
      <w:pStyle w:val="ListBullet2"/>
      <w:lvlText w:val="o"/>
      <w:lvlJc w:val="left"/>
      <w:pPr>
        <w:ind w:left="1440" w:hanging="360"/>
      </w:pPr>
      <w:rPr>
        <w:rFonts w:ascii="Courier New" w:hAnsi="Courier New" w:cs="Courier New" w:hint="default"/>
      </w:rPr>
    </w:lvl>
    <w:lvl w:ilvl="2" w:tplc="26640E1A">
      <w:start w:val="1"/>
      <w:numFmt w:val="bullet"/>
      <w:lvlText w:val=""/>
      <w:lvlJc w:val="left"/>
      <w:pPr>
        <w:ind w:left="2160" w:hanging="360"/>
      </w:pPr>
      <w:rPr>
        <w:rFonts w:ascii="Wingdings" w:hAnsi="Wingdings" w:hint="default"/>
      </w:rPr>
    </w:lvl>
    <w:lvl w:ilvl="3" w:tplc="604CB890">
      <w:start w:val="1"/>
      <w:numFmt w:val="bullet"/>
      <w:lvlText w:val=""/>
      <w:lvlJc w:val="left"/>
      <w:pPr>
        <w:ind w:left="2880" w:hanging="360"/>
      </w:pPr>
      <w:rPr>
        <w:rFonts w:ascii="Symbol" w:hAnsi="Symbol" w:hint="default"/>
      </w:rPr>
    </w:lvl>
    <w:lvl w:ilvl="4" w:tplc="FFD8A156">
      <w:start w:val="1"/>
      <w:numFmt w:val="bullet"/>
      <w:lvlText w:val="o"/>
      <w:lvlJc w:val="left"/>
      <w:pPr>
        <w:ind w:left="3600" w:hanging="360"/>
      </w:pPr>
      <w:rPr>
        <w:rFonts w:ascii="Courier New" w:hAnsi="Courier New" w:cs="Courier New" w:hint="default"/>
      </w:rPr>
    </w:lvl>
    <w:lvl w:ilvl="5" w:tplc="F0E88E34">
      <w:start w:val="1"/>
      <w:numFmt w:val="bullet"/>
      <w:pStyle w:val="ListBullet3"/>
      <w:lvlText w:val=""/>
      <w:lvlJc w:val="left"/>
      <w:pPr>
        <w:ind w:left="4320" w:hanging="360"/>
      </w:pPr>
      <w:rPr>
        <w:rFonts w:ascii="Wingdings" w:hAnsi="Wingdings" w:hint="default"/>
      </w:rPr>
    </w:lvl>
    <w:lvl w:ilvl="6" w:tplc="00D42672">
      <w:start w:val="1"/>
      <w:numFmt w:val="bullet"/>
      <w:lvlText w:val=""/>
      <w:lvlJc w:val="left"/>
      <w:pPr>
        <w:ind w:left="5040" w:hanging="360"/>
      </w:pPr>
      <w:rPr>
        <w:rFonts w:ascii="Symbol" w:hAnsi="Symbol" w:hint="default"/>
      </w:rPr>
    </w:lvl>
    <w:lvl w:ilvl="7" w:tplc="6C567C10">
      <w:start w:val="1"/>
      <w:numFmt w:val="bullet"/>
      <w:lvlText w:val="o"/>
      <w:lvlJc w:val="left"/>
      <w:pPr>
        <w:ind w:left="5760" w:hanging="360"/>
      </w:pPr>
      <w:rPr>
        <w:rFonts w:ascii="Courier New" w:hAnsi="Courier New" w:cs="Courier New" w:hint="default"/>
      </w:rPr>
    </w:lvl>
    <w:lvl w:ilvl="8" w:tplc="E23E0A4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7640E18">
      <w:start w:val="1"/>
      <w:numFmt w:val="bullet"/>
      <w:lvlText w:val=""/>
      <w:lvlJc w:val="left"/>
      <w:pPr>
        <w:ind w:left="360" w:hanging="360"/>
      </w:pPr>
      <w:rPr>
        <w:rFonts w:ascii="Symbol" w:hAnsi="Symbol" w:hint="default"/>
      </w:rPr>
    </w:lvl>
    <w:lvl w:ilvl="1" w:tplc="F5A44AE2" w:tentative="1">
      <w:start w:val="1"/>
      <w:numFmt w:val="bullet"/>
      <w:lvlText w:val="o"/>
      <w:lvlJc w:val="left"/>
      <w:pPr>
        <w:ind w:left="1080" w:hanging="360"/>
      </w:pPr>
      <w:rPr>
        <w:rFonts w:ascii="Courier New" w:hAnsi="Courier New" w:cs="Courier New" w:hint="default"/>
      </w:rPr>
    </w:lvl>
    <w:lvl w:ilvl="2" w:tplc="327E88BC" w:tentative="1">
      <w:start w:val="1"/>
      <w:numFmt w:val="bullet"/>
      <w:lvlText w:val=""/>
      <w:lvlJc w:val="left"/>
      <w:pPr>
        <w:ind w:left="1800" w:hanging="360"/>
      </w:pPr>
      <w:rPr>
        <w:rFonts w:ascii="Wingdings" w:hAnsi="Wingdings" w:hint="default"/>
      </w:rPr>
    </w:lvl>
    <w:lvl w:ilvl="3" w:tplc="2B48EE56" w:tentative="1">
      <w:start w:val="1"/>
      <w:numFmt w:val="bullet"/>
      <w:lvlText w:val=""/>
      <w:lvlJc w:val="left"/>
      <w:pPr>
        <w:ind w:left="2520" w:hanging="360"/>
      </w:pPr>
      <w:rPr>
        <w:rFonts w:ascii="Symbol" w:hAnsi="Symbol" w:hint="default"/>
      </w:rPr>
    </w:lvl>
    <w:lvl w:ilvl="4" w:tplc="F07663DE" w:tentative="1">
      <w:start w:val="1"/>
      <w:numFmt w:val="bullet"/>
      <w:lvlText w:val="o"/>
      <w:lvlJc w:val="left"/>
      <w:pPr>
        <w:ind w:left="3240" w:hanging="360"/>
      </w:pPr>
      <w:rPr>
        <w:rFonts w:ascii="Courier New" w:hAnsi="Courier New" w:cs="Courier New" w:hint="default"/>
      </w:rPr>
    </w:lvl>
    <w:lvl w:ilvl="5" w:tplc="D0E8F574" w:tentative="1">
      <w:start w:val="1"/>
      <w:numFmt w:val="bullet"/>
      <w:lvlText w:val=""/>
      <w:lvlJc w:val="left"/>
      <w:pPr>
        <w:ind w:left="3960" w:hanging="360"/>
      </w:pPr>
      <w:rPr>
        <w:rFonts w:ascii="Wingdings" w:hAnsi="Wingdings" w:hint="default"/>
      </w:rPr>
    </w:lvl>
    <w:lvl w:ilvl="6" w:tplc="25BAB1C4" w:tentative="1">
      <w:start w:val="1"/>
      <w:numFmt w:val="bullet"/>
      <w:lvlText w:val=""/>
      <w:lvlJc w:val="left"/>
      <w:pPr>
        <w:ind w:left="4680" w:hanging="360"/>
      </w:pPr>
      <w:rPr>
        <w:rFonts w:ascii="Symbol" w:hAnsi="Symbol" w:hint="default"/>
      </w:rPr>
    </w:lvl>
    <w:lvl w:ilvl="7" w:tplc="1F5E9AAE" w:tentative="1">
      <w:start w:val="1"/>
      <w:numFmt w:val="bullet"/>
      <w:lvlText w:val="o"/>
      <w:lvlJc w:val="left"/>
      <w:pPr>
        <w:ind w:left="5400" w:hanging="360"/>
      </w:pPr>
      <w:rPr>
        <w:rFonts w:ascii="Courier New" w:hAnsi="Courier New" w:cs="Courier New" w:hint="default"/>
      </w:rPr>
    </w:lvl>
    <w:lvl w:ilvl="8" w:tplc="8FCCFAF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27A9EE8">
      <w:start w:val="1"/>
      <w:numFmt w:val="lowerRoman"/>
      <w:lvlText w:val="(%1)"/>
      <w:lvlJc w:val="left"/>
      <w:pPr>
        <w:ind w:left="1080" w:hanging="720"/>
      </w:pPr>
      <w:rPr>
        <w:rFonts w:hint="default"/>
      </w:rPr>
    </w:lvl>
    <w:lvl w:ilvl="1" w:tplc="97F656C6" w:tentative="1">
      <w:start w:val="1"/>
      <w:numFmt w:val="lowerLetter"/>
      <w:lvlText w:val="%2."/>
      <w:lvlJc w:val="left"/>
      <w:pPr>
        <w:ind w:left="1440" w:hanging="360"/>
      </w:pPr>
    </w:lvl>
    <w:lvl w:ilvl="2" w:tplc="3F8A1EBC" w:tentative="1">
      <w:start w:val="1"/>
      <w:numFmt w:val="lowerRoman"/>
      <w:lvlText w:val="%3."/>
      <w:lvlJc w:val="right"/>
      <w:pPr>
        <w:ind w:left="2160" w:hanging="180"/>
      </w:pPr>
    </w:lvl>
    <w:lvl w:ilvl="3" w:tplc="61BE1D9E" w:tentative="1">
      <w:start w:val="1"/>
      <w:numFmt w:val="decimal"/>
      <w:lvlText w:val="%4."/>
      <w:lvlJc w:val="left"/>
      <w:pPr>
        <w:ind w:left="2880" w:hanging="360"/>
      </w:pPr>
    </w:lvl>
    <w:lvl w:ilvl="4" w:tplc="A5B25206" w:tentative="1">
      <w:start w:val="1"/>
      <w:numFmt w:val="lowerLetter"/>
      <w:lvlText w:val="%5."/>
      <w:lvlJc w:val="left"/>
      <w:pPr>
        <w:ind w:left="3600" w:hanging="360"/>
      </w:pPr>
    </w:lvl>
    <w:lvl w:ilvl="5" w:tplc="2A3EEACC" w:tentative="1">
      <w:start w:val="1"/>
      <w:numFmt w:val="lowerRoman"/>
      <w:lvlText w:val="%6."/>
      <w:lvlJc w:val="right"/>
      <w:pPr>
        <w:ind w:left="4320" w:hanging="180"/>
      </w:pPr>
    </w:lvl>
    <w:lvl w:ilvl="6" w:tplc="2280E976" w:tentative="1">
      <w:start w:val="1"/>
      <w:numFmt w:val="decimal"/>
      <w:lvlText w:val="%7."/>
      <w:lvlJc w:val="left"/>
      <w:pPr>
        <w:ind w:left="5040" w:hanging="360"/>
      </w:pPr>
    </w:lvl>
    <w:lvl w:ilvl="7" w:tplc="14263ACC" w:tentative="1">
      <w:start w:val="1"/>
      <w:numFmt w:val="lowerLetter"/>
      <w:lvlText w:val="%8."/>
      <w:lvlJc w:val="left"/>
      <w:pPr>
        <w:ind w:left="5760" w:hanging="360"/>
      </w:pPr>
    </w:lvl>
    <w:lvl w:ilvl="8" w:tplc="11C63E4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8B475D6">
      <w:start w:val="1"/>
      <w:numFmt w:val="lowerRoman"/>
      <w:lvlText w:val="(%1)"/>
      <w:lvlJc w:val="left"/>
      <w:pPr>
        <w:ind w:left="1080" w:hanging="720"/>
      </w:pPr>
      <w:rPr>
        <w:rFonts w:hint="default"/>
      </w:rPr>
    </w:lvl>
    <w:lvl w:ilvl="1" w:tplc="07C0AC6E" w:tentative="1">
      <w:start w:val="1"/>
      <w:numFmt w:val="lowerLetter"/>
      <w:lvlText w:val="%2."/>
      <w:lvlJc w:val="left"/>
      <w:pPr>
        <w:ind w:left="1440" w:hanging="360"/>
      </w:pPr>
    </w:lvl>
    <w:lvl w:ilvl="2" w:tplc="7544327E" w:tentative="1">
      <w:start w:val="1"/>
      <w:numFmt w:val="lowerRoman"/>
      <w:lvlText w:val="%3."/>
      <w:lvlJc w:val="right"/>
      <w:pPr>
        <w:ind w:left="2160" w:hanging="180"/>
      </w:pPr>
    </w:lvl>
    <w:lvl w:ilvl="3" w:tplc="82080EBE" w:tentative="1">
      <w:start w:val="1"/>
      <w:numFmt w:val="decimal"/>
      <w:lvlText w:val="%4."/>
      <w:lvlJc w:val="left"/>
      <w:pPr>
        <w:ind w:left="2880" w:hanging="360"/>
      </w:pPr>
    </w:lvl>
    <w:lvl w:ilvl="4" w:tplc="FA1CA928" w:tentative="1">
      <w:start w:val="1"/>
      <w:numFmt w:val="lowerLetter"/>
      <w:lvlText w:val="%5."/>
      <w:lvlJc w:val="left"/>
      <w:pPr>
        <w:ind w:left="3600" w:hanging="360"/>
      </w:pPr>
    </w:lvl>
    <w:lvl w:ilvl="5" w:tplc="1006F7A8" w:tentative="1">
      <w:start w:val="1"/>
      <w:numFmt w:val="lowerRoman"/>
      <w:lvlText w:val="%6."/>
      <w:lvlJc w:val="right"/>
      <w:pPr>
        <w:ind w:left="4320" w:hanging="180"/>
      </w:pPr>
    </w:lvl>
    <w:lvl w:ilvl="6" w:tplc="8788CE0C" w:tentative="1">
      <w:start w:val="1"/>
      <w:numFmt w:val="decimal"/>
      <w:lvlText w:val="%7."/>
      <w:lvlJc w:val="left"/>
      <w:pPr>
        <w:ind w:left="5040" w:hanging="360"/>
      </w:pPr>
    </w:lvl>
    <w:lvl w:ilvl="7" w:tplc="5D3E7BCA" w:tentative="1">
      <w:start w:val="1"/>
      <w:numFmt w:val="lowerLetter"/>
      <w:lvlText w:val="%8."/>
      <w:lvlJc w:val="left"/>
      <w:pPr>
        <w:ind w:left="5760" w:hanging="360"/>
      </w:pPr>
    </w:lvl>
    <w:lvl w:ilvl="8" w:tplc="7E54D4A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DA4E0E4">
      <w:start w:val="1"/>
      <w:numFmt w:val="lowerRoman"/>
      <w:lvlText w:val="(%1)"/>
      <w:lvlJc w:val="left"/>
      <w:pPr>
        <w:ind w:left="1080" w:hanging="720"/>
      </w:pPr>
      <w:rPr>
        <w:rFonts w:hint="default"/>
        <w:b w:val="0"/>
      </w:rPr>
    </w:lvl>
    <w:lvl w:ilvl="1" w:tplc="2466CD66" w:tentative="1">
      <w:start w:val="1"/>
      <w:numFmt w:val="lowerLetter"/>
      <w:lvlText w:val="%2."/>
      <w:lvlJc w:val="left"/>
      <w:pPr>
        <w:ind w:left="1440" w:hanging="360"/>
      </w:pPr>
    </w:lvl>
    <w:lvl w:ilvl="2" w:tplc="6F825B3C" w:tentative="1">
      <w:start w:val="1"/>
      <w:numFmt w:val="lowerRoman"/>
      <w:lvlText w:val="%3."/>
      <w:lvlJc w:val="right"/>
      <w:pPr>
        <w:ind w:left="2160" w:hanging="180"/>
      </w:pPr>
    </w:lvl>
    <w:lvl w:ilvl="3" w:tplc="7C9E1CF4" w:tentative="1">
      <w:start w:val="1"/>
      <w:numFmt w:val="decimal"/>
      <w:lvlText w:val="%4."/>
      <w:lvlJc w:val="left"/>
      <w:pPr>
        <w:ind w:left="2880" w:hanging="360"/>
      </w:pPr>
    </w:lvl>
    <w:lvl w:ilvl="4" w:tplc="31085274" w:tentative="1">
      <w:start w:val="1"/>
      <w:numFmt w:val="lowerLetter"/>
      <w:lvlText w:val="%5."/>
      <w:lvlJc w:val="left"/>
      <w:pPr>
        <w:ind w:left="3600" w:hanging="360"/>
      </w:pPr>
    </w:lvl>
    <w:lvl w:ilvl="5" w:tplc="C128950A" w:tentative="1">
      <w:start w:val="1"/>
      <w:numFmt w:val="lowerRoman"/>
      <w:lvlText w:val="%6."/>
      <w:lvlJc w:val="right"/>
      <w:pPr>
        <w:ind w:left="4320" w:hanging="180"/>
      </w:pPr>
    </w:lvl>
    <w:lvl w:ilvl="6" w:tplc="3EA24712" w:tentative="1">
      <w:start w:val="1"/>
      <w:numFmt w:val="decimal"/>
      <w:lvlText w:val="%7."/>
      <w:lvlJc w:val="left"/>
      <w:pPr>
        <w:ind w:left="5040" w:hanging="360"/>
      </w:pPr>
    </w:lvl>
    <w:lvl w:ilvl="7" w:tplc="0F384E9E" w:tentative="1">
      <w:start w:val="1"/>
      <w:numFmt w:val="lowerLetter"/>
      <w:lvlText w:val="%8."/>
      <w:lvlJc w:val="left"/>
      <w:pPr>
        <w:ind w:left="5760" w:hanging="360"/>
      </w:pPr>
    </w:lvl>
    <w:lvl w:ilvl="8" w:tplc="7EE6B0E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F5A1DC8">
      <w:start w:val="1"/>
      <w:numFmt w:val="lowerRoman"/>
      <w:lvlText w:val="(%1)"/>
      <w:lvlJc w:val="left"/>
      <w:pPr>
        <w:ind w:left="1080" w:hanging="720"/>
      </w:pPr>
      <w:rPr>
        <w:rFonts w:hint="default"/>
        <w:b w:val="0"/>
      </w:rPr>
    </w:lvl>
    <w:lvl w:ilvl="1" w:tplc="D30E714A" w:tentative="1">
      <w:start w:val="1"/>
      <w:numFmt w:val="lowerLetter"/>
      <w:lvlText w:val="%2."/>
      <w:lvlJc w:val="left"/>
      <w:pPr>
        <w:ind w:left="1440" w:hanging="360"/>
      </w:pPr>
    </w:lvl>
    <w:lvl w:ilvl="2" w:tplc="ADAC3356" w:tentative="1">
      <w:start w:val="1"/>
      <w:numFmt w:val="lowerRoman"/>
      <w:lvlText w:val="%3."/>
      <w:lvlJc w:val="right"/>
      <w:pPr>
        <w:ind w:left="2160" w:hanging="180"/>
      </w:pPr>
    </w:lvl>
    <w:lvl w:ilvl="3" w:tplc="B4D4A8A0" w:tentative="1">
      <w:start w:val="1"/>
      <w:numFmt w:val="decimal"/>
      <w:lvlText w:val="%4."/>
      <w:lvlJc w:val="left"/>
      <w:pPr>
        <w:ind w:left="2880" w:hanging="360"/>
      </w:pPr>
    </w:lvl>
    <w:lvl w:ilvl="4" w:tplc="73A4D4AC" w:tentative="1">
      <w:start w:val="1"/>
      <w:numFmt w:val="lowerLetter"/>
      <w:lvlText w:val="%5."/>
      <w:lvlJc w:val="left"/>
      <w:pPr>
        <w:ind w:left="3600" w:hanging="360"/>
      </w:pPr>
    </w:lvl>
    <w:lvl w:ilvl="5" w:tplc="4E5EDDC4" w:tentative="1">
      <w:start w:val="1"/>
      <w:numFmt w:val="lowerRoman"/>
      <w:lvlText w:val="%6."/>
      <w:lvlJc w:val="right"/>
      <w:pPr>
        <w:ind w:left="4320" w:hanging="180"/>
      </w:pPr>
    </w:lvl>
    <w:lvl w:ilvl="6" w:tplc="35BAA472" w:tentative="1">
      <w:start w:val="1"/>
      <w:numFmt w:val="decimal"/>
      <w:lvlText w:val="%7."/>
      <w:lvlJc w:val="left"/>
      <w:pPr>
        <w:ind w:left="5040" w:hanging="360"/>
      </w:pPr>
    </w:lvl>
    <w:lvl w:ilvl="7" w:tplc="5A5AB696" w:tentative="1">
      <w:start w:val="1"/>
      <w:numFmt w:val="lowerLetter"/>
      <w:lvlText w:val="%8."/>
      <w:lvlJc w:val="left"/>
      <w:pPr>
        <w:ind w:left="5760" w:hanging="360"/>
      </w:pPr>
    </w:lvl>
    <w:lvl w:ilvl="8" w:tplc="20F4921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3A461BDC">
      <w:start w:val="1"/>
      <w:numFmt w:val="decimal"/>
      <w:lvlText w:val="%1."/>
      <w:lvlJc w:val="left"/>
      <w:pPr>
        <w:ind w:left="360" w:hanging="360"/>
      </w:pPr>
      <w:rPr>
        <w:rFonts w:hint="default"/>
      </w:rPr>
    </w:lvl>
    <w:lvl w:ilvl="1" w:tplc="3A646990" w:tentative="1">
      <w:start w:val="1"/>
      <w:numFmt w:val="lowerLetter"/>
      <w:lvlText w:val="%2."/>
      <w:lvlJc w:val="left"/>
      <w:pPr>
        <w:ind w:left="1080" w:hanging="360"/>
      </w:pPr>
    </w:lvl>
    <w:lvl w:ilvl="2" w:tplc="4C2E0CC2" w:tentative="1">
      <w:start w:val="1"/>
      <w:numFmt w:val="lowerRoman"/>
      <w:lvlText w:val="%3."/>
      <w:lvlJc w:val="right"/>
      <w:pPr>
        <w:ind w:left="1800" w:hanging="180"/>
      </w:pPr>
    </w:lvl>
    <w:lvl w:ilvl="3" w:tplc="AB2E7666" w:tentative="1">
      <w:start w:val="1"/>
      <w:numFmt w:val="decimal"/>
      <w:lvlText w:val="%4."/>
      <w:lvlJc w:val="left"/>
      <w:pPr>
        <w:ind w:left="2520" w:hanging="360"/>
      </w:pPr>
    </w:lvl>
    <w:lvl w:ilvl="4" w:tplc="C93C792C" w:tentative="1">
      <w:start w:val="1"/>
      <w:numFmt w:val="lowerLetter"/>
      <w:lvlText w:val="%5."/>
      <w:lvlJc w:val="left"/>
      <w:pPr>
        <w:ind w:left="3240" w:hanging="360"/>
      </w:pPr>
    </w:lvl>
    <w:lvl w:ilvl="5" w:tplc="1938CF08" w:tentative="1">
      <w:start w:val="1"/>
      <w:numFmt w:val="lowerRoman"/>
      <w:lvlText w:val="%6."/>
      <w:lvlJc w:val="right"/>
      <w:pPr>
        <w:ind w:left="3960" w:hanging="180"/>
      </w:pPr>
    </w:lvl>
    <w:lvl w:ilvl="6" w:tplc="E3442F2E" w:tentative="1">
      <w:start w:val="1"/>
      <w:numFmt w:val="decimal"/>
      <w:lvlText w:val="%7."/>
      <w:lvlJc w:val="left"/>
      <w:pPr>
        <w:ind w:left="4680" w:hanging="360"/>
      </w:pPr>
    </w:lvl>
    <w:lvl w:ilvl="7" w:tplc="6F522CD2" w:tentative="1">
      <w:start w:val="1"/>
      <w:numFmt w:val="lowerLetter"/>
      <w:lvlText w:val="%8."/>
      <w:lvlJc w:val="left"/>
      <w:pPr>
        <w:ind w:left="5400" w:hanging="360"/>
      </w:pPr>
    </w:lvl>
    <w:lvl w:ilvl="8" w:tplc="D9E021C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BF42C88">
      <w:start w:val="1"/>
      <w:numFmt w:val="lowerRoman"/>
      <w:lvlText w:val="(%1)"/>
      <w:lvlJc w:val="left"/>
      <w:pPr>
        <w:ind w:left="1080" w:hanging="720"/>
      </w:pPr>
      <w:rPr>
        <w:rFonts w:hint="default"/>
      </w:rPr>
    </w:lvl>
    <w:lvl w:ilvl="1" w:tplc="AD94A7B2" w:tentative="1">
      <w:start w:val="1"/>
      <w:numFmt w:val="lowerLetter"/>
      <w:lvlText w:val="%2."/>
      <w:lvlJc w:val="left"/>
      <w:pPr>
        <w:ind w:left="1440" w:hanging="360"/>
      </w:pPr>
    </w:lvl>
    <w:lvl w:ilvl="2" w:tplc="CC288FDE" w:tentative="1">
      <w:start w:val="1"/>
      <w:numFmt w:val="lowerRoman"/>
      <w:lvlText w:val="%3."/>
      <w:lvlJc w:val="right"/>
      <w:pPr>
        <w:ind w:left="2160" w:hanging="180"/>
      </w:pPr>
    </w:lvl>
    <w:lvl w:ilvl="3" w:tplc="D882A662" w:tentative="1">
      <w:start w:val="1"/>
      <w:numFmt w:val="decimal"/>
      <w:lvlText w:val="%4."/>
      <w:lvlJc w:val="left"/>
      <w:pPr>
        <w:ind w:left="2880" w:hanging="360"/>
      </w:pPr>
    </w:lvl>
    <w:lvl w:ilvl="4" w:tplc="72E4F5D6" w:tentative="1">
      <w:start w:val="1"/>
      <w:numFmt w:val="lowerLetter"/>
      <w:lvlText w:val="%5."/>
      <w:lvlJc w:val="left"/>
      <w:pPr>
        <w:ind w:left="3600" w:hanging="360"/>
      </w:pPr>
    </w:lvl>
    <w:lvl w:ilvl="5" w:tplc="AC607B32" w:tentative="1">
      <w:start w:val="1"/>
      <w:numFmt w:val="lowerRoman"/>
      <w:lvlText w:val="%6."/>
      <w:lvlJc w:val="right"/>
      <w:pPr>
        <w:ind w:left="4320" w:hanging="180"/>
      </w:pPr>
    </w:lvl>
    <w:lvl w:ilvl="6" w:tplc="CD62AF7A" w:tentative="1">
      <w:start w:val="1"/>
      <w:numFmt w:val="decimal"/>
      <w:lvlText w:val="%7."/>
      <w:lvlJc w:val="left"/>
      <w:pPr>
        <w:ind w:left="5040" w:hanging="360"/>
      </w:pPr>
    </w:lvl>
    <w:lvl w:ilvl="7" w:tplc="5C545466" w:tentative="1">
      <w:start w:val="1"/>
      <w:numFmt w:val="lowerLetter"/>
      <w:lvlText w:val="%8."/>
      <w:lvlJc w:val="left"/>
      <w:pPr>
        <w:ind w:left="5760" w:hanging="360"/>
      </w:pPr>
    </w:lvl>
    <w:lvl w:ilvl="8" w:tplc="64906D9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4165222">
      <w:start w:val="1"/>
      <w:numFmt w:val="decimal"/>
      <w:lvlText w:val="%1."/>
      <w:lvlJc w:val="left"/>
      <w:pPr>
        <w:ind w:left="360" w:hanging="360"/>
      </w:pPr>
    </w:lvl>
    <w:lvl w:ilvl="1" w:tplc="5232B412" w:tentative="1">
      <w:start w:val="1"/>
      <w:numFmt w:val="lowerLetter"/>
      <w:lvlText w:val="%2."/>
      <w:lvlJc w:val="left"/>
      <w:pPr>
        <w:ind w:left="1080" w:hanging="360"/>
      </w:pPr>
    </w:lvl>
    <w:lvl w:ilvl="2" w:tplc="CEC01F0A" w:tentative="1">
      <w:start w:val="1"/>
      <w:numFmt w:val="lowerRoman"/>
      <w:lvlText w:val="%3."/>
      <w:lvlJc w:val="right"/>
      <w:pPr>
        <w:ind w:left="1800" w:hanging="180"/>
      </w:pPr>
    </w:lvl>
    <w:lvl w:ilvl="3" w:tplc="47669798" w:tentative="1">
      <w:start w:val="1"/>
      <w:numFmt w:val="decimal"/>
      <w:lvlText w:val="%4."/>
      <w:lvlJc w:val="left"/>
      <w:pPr>
        <w:ind w:left="2520" w:hanging="360"/>
      </w:pPr>
    </w:lvl>
    <w:lvl w:ilvl="4" w:tplc="477A868A" w:tentative="1">
      <w:start w:val="1"/>
      <w:numFmt w:val="lowerLetter"/>
      <w:lvlText w:val="%5."/>
      <w:lvlJc w:val="left"/>
      <w:pPr>
        <w:ind w:left="3240" w:hanging="360"/>
      </w:pPr>
    </w:lvl>
    <w:lvl w:ilvl="5" w:tplc="EA9298D0" w:tentative="1">
      <w:start w:val="1"/>
      <w:numFmt w:val="lowerRoman"/>
      <w:lvlText w:val="%6."/>
      <w:lvlJc w:val="right"/>
      <w:pPr>
        <w:ind w:left="3960" w:hanging="180"/>
      </w:pPr>
    </w:lvl>
    <w:lvl w:ilvl="6" w:tplc="E9309B20" w:tentative="1">
      <w:start w:val="1"/>
      <w:numFmt w:val="decimal"/>
      <w:lvlText w:val="%7."/>
      <w:lvlJc w:val="left"/>
      <w:pPr>
        <w:ind w:left="4680" w:hanging="360"/>
      </w:pPr>
    </w:lvl>
    <w:lvl w:ilvl="7" w:tplc="B08A0952" w:tentative="1">
      <w:start w:val="1"/>
      <w:numFmt w:val="lowerLetter"/>
      <w:lvlText w:val="%8."/>
      <w:lvlJc w:val="left"/>
      <w:pPr>
        <w:ind w:left="5400" w:hanging="360"/>
      </w:pPr>
    </w:lvl>
    <w:lvl w:ilvl="8" w:tplc="DCD4388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BA87672">
      <w:start w:val="1"/>
      <w:numFmt w:val="lowerRoman"/>
      <w:lvlText w:val="(%1)"/>
      <w:lvlJc w:val="left"/>
      <w:pPr>
        <w:ind w:left="1080" w:hanging="720"/>
      </w:pPr>
      <w:rPr>
        <w:rFonts w:hint="default"/>
        <w:b w:val="0"/>
      </w:rPr>
    </w:lvl>
    <w:lvl w:ilvl="1" w:tplc="94F29382" w:tentative="1">
      <w:start w:val="1"/>
      <w:numFmt w:val="lowerLetter"/>
      <w:lvlText w:val="%2."/>
      <w:lvlJc w:val="left"/>
      <w:pPr>
        <w:ind w:left="1440" w:hanging="360"/>
      </w:pPr>
    </w:lvl>
    <w:lvl w:ilvl="2" w:tplc="67303DB8" w:tentative="1">
      <w:start w:val="1"/>
      <w:numFmt w:val="lowerRoman"/>
      <w:lvlText w:val="%3."/>
      <w:lvlJc w:val="right"/>
      <w:pPr>
        <w:ind w:left="2160" w:hanging="180"/>
      </w:pPr>
    </w:lvl>
    <w:lvl w:ilvl="3" w:tplc="0584D816" w:tentative="1">
      <w:start w:val="1"/>
      <w:numFmt w:val="decimal"/>
      <w:lvlText w:val="%4."/>
      <w:lvlJc w:val="left"/>
      <w:pPr>
        <w:ind w:left="2880" w:hanging="360"/>
      </w:pPr>
    </w:lvl>
    <w:lvl w:ilvl="4" w:tplc="8384D9C6" w:tentative="1">
      <w:start w:val="1"/>
      <w:numFmt w:val="lowerLetter"/>
      <w:lvlText w:val="%5."/>
      <w:lvlJc w:val="left"/>
      <w:pPr>
        <w:ind w:left="3600" w:hanging="360"/>
      </w:pPr>
    </w:lvl>
    <w:lvl w:ilvl="5" w:tplc="358CB7EC" w:tentative="1">
      <w:start w:val="1"/>
      <w:numFmt w:val="lowerRoman"/>
      <w:lvlText w:val="%6."/>
      <w:lvlJc w:val="right"/>
      <w:pPr>
        <w:ind w:left="4320" w:hanging="180"/>
      </w:pPr>
    </w:lvl>
    <w:lvl w:ilvl="6" w:tplc="539AD312" w:tentative="1">
      <w:start w:val="1"/>
      <w:numFmt w:val="decimal"/>
      <w:lvlText w:val="%7."/>
      <w:lvlJc w:val="left"/>
      <w:pPr>
        <w:ind w:left="5040" w:hanging="360"/>
      </w:pPr>
    </w:lvl>
    <w:lvl w:ilvl="7" w:tplc="F50C77F0" w:tentative="1">
      <w:start w:val="1"/>
      <w:numFmt w:val="lowerLetter"/>
      <w:lvlText w:val="%8."/>
      <w:lvlJc w:val="left"/>
      <w:pPr>
        <w:ind w:left="5760" w:hanging="360"/>
      </w:pPr>
    </w:lvl>
    <w:lvl w:ilvl="8" w:tplc="D766FA0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FF8B792">
      <w:start w:val="1"/>
      <w:numFmt w:val="lowerRoman"/>
      <w:lvlText w:val="(%1)"/>
      <w:lvlJc w:val="left"/>
      <w:pPr>
        <w:ind w:left="1080" w:hanging="720"/>
      </w:pPr>
      <w:rPr>
        <w:rFonts w:hint="default"/>
      </w:rPr>
    </w:lvl>
    <w:lvl w:ilvl="1" w:tplc="DDC431D8" w:tentative="1">
      <w:start w:val="1"/>
      <w:numFmt w:val="lowerLetter"/>
      <w:lvlText w:val="%2."/>
      <w:lvlJc w:val="left"/>
      <w:pPr>
        <w:ind w:left="1440" w:hanging="360"/>
      </w:pPr>
    </w:lvl>
    <w:lvl w:ilvl="2" w:tplc="AC48BE94" w:tentative="1">
      <w:start w:val="1"/>
      <w:numFmt w:val="lowerRoman"/>
      <w:lvlText w:val="%3."/>
      <w:lvlJc w:val="right"/>
      <w:pPr>
        <w:ind w:left="2160" w:hanging="180"/>
      </w:pPr>
    </w:lvl>
    <w:lvl w:ilvl="3" w:tplc="B1080F34" w:tentative="1">
      <w:start w:val="1"/>
      <w:numFmt w:val="decimal"/>
      <w:lvlText w:val="%4."/>
      <w:lvlJc w:val="left"/>
      <w:pPr>
        <w:ind w:left="2880" w:hanging="360"/>
      </w:pPr>
    </w:lvl>
    <w:lvl w:ilvl="4" w:tplc="AEACA410" w:tentative="1">
      <w:start w:val="1"/>
      <w:numFmt w:val="lowerLetter"/>
      <w:lvlText w:val="%5."/>
      <w:lvlJc w:val="left"/>
      <w:pPr>
        <w:ind w:left="3600" w:hanging="360"/>
      </w:pPr>
    </w:lvl>
    <w:lvl w:ilvl="5" w:tplc="85023314" w:tentative="1">
      <w:start w:val="1"/>
      <w:numFmt w:val="lowerRoman"/>
      <w:lvlText w:val="%6."/>
      <w:lvlJc w:val="right"/>
      <w:pPr>
        <w:ind w:left="4320" w:hanging="180"/>
      </w:pPr>
    </w:lvl>
    <w:lvl w:ilvl="6" w:tplc="F0768696" w:tentative="1">
      <w:start w:val="1"/>
      <w:numFmt w:val="decimal"/>
      <w:lvlText w:val="%7."/>
      <w:lvlJc w:val="left"/>
      <w:pPr>
        <w:ind w:left="5040" w:hanging="360"/>
      </w:pPr>
    </w:lvl>
    <w:lvl w:ilvl="7" w:tplc="8E2A8BD6" w:tentative="1">
      <w:start w:val="1"/>
      <w:numFmt w:val="lowerLetter"/>
      <w:lvlText w:val="%8."/>
      <w:lvlJc w:val="left"/>
      <w:pPr>
        <w:ind w:left="5760" w:hanging="360"/>
      </w:pPr>
    </w:lvl>
    <w:lvl w:ilvl="8" w:tplc="32CAEE0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4CE4562E">
      <w:start w:val="1"/>
      <w:numFmt w:val="lowerRoman"/>
      <w:lvlText w:val="(%1)"/>
      <w:lvlJc w:val="left"/>
      <w:pPr>
        <w:ind w:left="1080" w:hanging="720"/>
      </w:pPr>
      <w:rPr>
        <w:rFonts w:hint="default"/>
      </w:rPr>
    </w:lvl>
    <w:lvl w:ilvl="1" w:tplc="B9B03770" w:tentative="1">
      <w:start w:val="1"/>
      <w:numFmt w:val="lowerLetter"/>
      <w:lvlText w:val="%2."/>
      <w:lvlJc w:val="left"/>
      <w:pPr>
        <w:ind w:left="1440" w:hanging="360"/>
      </w:pPr>
    </w:lvl>
    <w:lvl w:ilvl="2" w:tplc="566A975E" w:tentative="1">
      <w:start w:val="1"/>
      <w:numFmt w:val="lowerRoman"/>
      <w:lvlText w:val="%3."/>
      <w:lvlJc w:val="right"/>
      <w:pPr>
        <w:ind w:left="2160" w:hanging="180"/>
      </w:pPr>
    </w:lvl>
    <w:lvl w:ilvl="3" w:tplc="6ACEC282" w:tentative="1">
      <w:start w:val="1"/>
      <w:numFmt w:val="decimal"/>
      <w:lvlText w:val="%4."/>
      <w:lvlJc w:val="left"/>
      <w:pPr>
        <w:ind w:left="2880" w:hanging="360"/>
      </w:pPr>
    </w:lvl>
    <w:lvl w:ilvl="4" w:tplc="6AB41616" w:tentative="1">
      <w:start w:val="1"/>
      <w:numFmt w:val="lowerLetter"/>
      <w:lvlText w:val="%5."/>
      <w:lvlJc w:val="left"/>
      <w:pPr>
        <w:ind w:left="3600" w:hanging="360"/>
      </w:pPr>
    </w:lvl>
    <w:lvl w:ilvl="5" w:tplc="B5DC4DF8" w:tentative="1">
      <w:start w:val="1"/>
      <w:numFmt w:val="lowerRoman"/>
      <w:lvlText w:val="%6."/>
      <w:lvlJc w:val="right"/>
      <w:pPr>
        <w:ind w:left="4320" w:hanging="180"/>
      </w:pPr>
    </w:lvl>
    <w:lvl w:ilvl="6" w:tplc="838E6C0E" w:tentative="1">
      <w:start w:val="1"/>
      <w:numFmt w:val="decimal"/>
      <w:lvlText w:val="%7."/>
      <w:lvlJc w:val="left"/>
      <w:pPr>
        <w:ind w:left="5040" w:hanging="360"/>
      </w:pPr>
    </w:lvl>
    <w:lvl w:ilvl="7" w:tplc="ABDA65BE" w:tentative="1">
      <w:start w:val="1"/>
      <w:numFmt w:val="lowerLetter"/>
      <w:lvlText w:val="%8."/>
      <w:lvlJc w:val="left"/>
      <w:pPr>
        <w:ind w:left="5760" w:hanging="360"/>
      </w:pPr>
    </w:lvl>
    <w:lvl w:ilvl="8" w:tplc="9EFA6B2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FF28242">
      <w:start w:val="1"/>
      <w:numFmt w:val="lowerRoman"/>
      <w:lvlText w:val="(%1)"/>
      <w:lvlJc w:val="left"/>
      <w:pPr>
        <w:ind w:left="1004" w:hanging="720"/>
      </w:pPr>
      <w:rPr>
        <w:rFonts w:hint="default"/>
        <w:b w:val="0"/>
      </w:rPr>
    </w:lvl>
    <w:lvl w:ilvl="1" w:tplc="B46E593C" w:tentative="1">
      <w:start w:val="1"/>
      <w:numFmt w:val="lowerLetter"/>
      <w:lvlText w:val="%2."/>
      <w:lvlJc w:val="left"/>
      <w:pPr>
        <w:ind w:left="1364" w:hanging="360"/>
      </w:pPr>
    </w:lvl>
    <w:lvl w:ilvl="2" w:tplc="EAD2144C" w:tentative="1">
      <w:start w:val="1"/>
      <w:numFmt w:val="lowerRoman"/>
      <w:lvlText w:val="%3."/>
      <w:lvlJc w:val="right"/>
      <w:pPr>
        <w:ind w:left="2084" w:hanging="180"/>
      </w:pPr>
    </w:lvl>
    <w:lvl w:ilvl="3" w:tplc="F9B67406" w:tentative="1">
      <w:start w:val="1"/>
      <w:numFmt w:val="decimal"/>
      <w:lvlText w:val="%4."/>
      <w:lvlJc w:val="left"/>
      <w:pPr>
        <w:ind w:left="2804" w:hanging="360"/>
      </w:pPr>
    </w:lvl>
    <w:lvl w:ilvl="4" w:tplc="89646AC6" w:tentative="1">
      <w:start w:val="1"/>
      <w:numFmt w:val="lowerLetter"/>
      <w:lvlText w:val="%5."/>
      <w:lvlJc w:val="left"/>
      <w:pPr>
        <w:ind w:left="3524" w:hanging="360"/>
      </w:pPr>
    </w:lvl>
    <w:lvl w:ilvl="5" w:tplc="BC8CFBAC" w:tentative="1">
      <w:start w:val="1"/>
      <w:numFmt w:val="lowerRoman"/>
      <w:lvlText w:val="%6."/>
      <w:lvlJc w:val="right"/>
      <w:pPr>
        <w:ind w:left="4244" w:hanging="180"/>
      </w:pPr>
    </w:lvl>
    <w:lvl w:ilvl="6" w:tplc="772EBEDA" w:tentative="1">
      <w:start w:val="1"/>
      <w:numFmt w:val="decimal"/>
      <w:lvlText w:val="%7."/>
      <w:lvlJc w:val="left"/>
      <w:pPr>
        <w:ind w:left="4964" w:hanging="360"/>
      </w:pPr>
    </w:lvl>
    <w:lvl w:ilvl="7" w:tplc="35823342" w:tentative="1">
      <w:start w:val="1"/>
      <w:numFmt w:val="lowerLetter"/>
      <w:lvlText w:val="%8."/>
      <w:lvlJc w:val="left"/>
      <w:pPr>
        <w:ind w:left="5684" w:hanging="360"/>
      </w:pPr>
    </w:lvl>
    <w:lvl w:ilvl="8" w:tplc="E15E62F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A7E1356">
      <w:start w:val="1"/>
      <w:numFmt w:val="decimal"/>
      <w:lvlText w:val="%1."/>
      <w:lvlJc w:val="left"/>
      <w:pPr>
        <w:ind w:left="360" w:hanging="360"/>
      </w:pPr>
      <w:rPr>
        <w:rFonts w:hint="default"/>
      </w:rPr>
    </w:lvl>
    <w:lvl w:ilvl="1" w:tplc="0A361A4E" w:tentative="1">
      <w:start w:val="1"/>
      <w:numFmt w:val="lowerLetter"/>
      <w:lvlText w:val="%2."/>
      <w:lvlJc w:val="left"/>
      <w:pPr>
        <w:ind w:left="1080" w:hanging="360"/>
      </w:pPr>
    </w:lvl>
    <w:lvl w:ilvl="2" w:tplc="6986B8E2" w:tentative="1">
      <w:start w:val="1"/>
      <w:numFmt w:val="lowerRoman"/>
      <w:lvlText w:val="%3."/>
      <w:lvlJc w:val="right"/>
      <w:pPr>
        <w:ind w:left="1800" w:hanging="180"/>
      </w:pPr>
    </w:lvl>
    <w:lvl w:ilvl="3" w:tplc="5CB62706" w:tentative="1">
      <w:start w:val="1"/>
      <w:numFmt w:val="decimal"/>
      <w:lvlText w:val="%4."/>
      <w:lvlJc w:val="left"/>
      <w:pPr>
        <w:ind w:left="2520" w:hanging="360"/>
      </w:pPr>
    </w:lvl>
    <w:lvl w:ilvl="4" w:tplc="9ED846A6" w:tentative="1">
      <w:start w:val="1"/>
      <w:numFmt w:val="lowerLetter"/>
      <w:lvlText w:val="%5."/>
      <w:lvlJc w:val="left"/>
      <w:pPr>
        <w:ind w:left="3240" w:hanging="360"/>
      </w:pPr>
    </w:lvl>
    <w:lvl w:ilvl="5" w:tplc="B9CA009E" w:tentative="1">
      <w:start w:val="1"/>
      <w:numFmt w:val="lowerRoman"/>
      <w:lvlText w:val="%6."/>
      <w:lvlJc w:val="right"/>
      <w:pPr>
        <w:ind w:left="3960" w:hanging="180"/>
      </w:pPr>
    </w:lvl>
    <w:lvl w:ilvl="6" w:tplc="10525EE6" w:tentative="1">
      <w:start w:val="1"/>
      <w:numFmt w:val="decimal"/>
      <w:lvlText w:val="%7."/>
      <w:lvlJc w:val="left"/>
      <w:pPr>
        <w:ind w:left="4680" w:hanging="360"/>
      </w:pPr>
    </w:lvl>
    <w:lvl w:ilvl="7" w:tplc="F94093C4" w:tentative="1">
      <w:start w:val="1"/>
      <w:numFmt w:val="lowerLetter"/>
      <w:lvlText w:val="%8."/>
      <w:lvlJc w:val="left"/>
      <w:pPr>
        <w:ind w:left="5400" w:hanging="360"/>
      </w:pPr>
    </w:lvl>
    <w:lvl w:ilvl="8" w:tplc="43D835E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DFC40A4">
      <w:start w:val="1"/>
      <w:numFmt w:val="lowerRoman"/>
      <w:lvlText w:val="(%1)"/>
      <w:lvlJc w:val="left"/>
      <w:pPr>
        <w:ind w:left="1080" w:hanging="720"/>
      </w:pPr>
      <w:rPr>
        <w:rFonts w:hint="default"/>
      </w:rPr>
    </w:lvl>
    <w:lvl w:ilvl="1" w:tplc="5C78ECAA" w:tentative="1">
      <w:start w:val="1"/>
      <w:numFmt w:val="lowerLetter"/>
      <w:lvlText w:val="%2."/>
      <w:lvlJc w:val="left"/>
      <w:pPr>
        <w:ind w:left="1440" w:hanging="360"/>
      </w:pPr>
    </w:lvl>
    <w:lvl w:ilvl="2" w:tplc="B5D05968" w:tentative="1">
      <w:start w:val="1"/>
      <w:numFmt w:val="lowerRoman"/>
      <w:lvlText w:val="%3."/>
      <w:lvlJc w:val="right"/>
      <w:pPr>
        <w:ind w:left="2160" w:hanging="180"/>
      </w:pPr>
    </w:lvl>
    <w:lvl w:ilvl="3" w:tplc="3C8065B8" w:tentative="1">
      <w:start w:val="1"/>
      <w:numFmt w:val="decimal"/>
      <w:lvlText w:val="%4."/>
      <w:lvlJc w:val="left"/>
      <w:pPr>
        <w:ind w:left="2880" w:hanging="360"/>
      </w:pPr>
    </w:lvl>
    <w:lvl w:ilvl="4" w:tplc="98965290" w:tentative="1">
      <w:start w:val="1"/>
      <w:numFmt w:val="lowerLetter"/>
      <w:lvlText w:val="%5."/>
      <w:lvlJc w:val="left"/>
      <w:pPr>
        <w:ind w:left="3600" w:hanging="360"/>
      </w:pPr>
    </w:lvl>
    <w:lvl w:ilvl="5" w:tplc="E1262A18" w:tentative="1">
      <w:start w:val="1"/>
      <w:numFmt w:val="lowerRoman"/>
      <w:lvlText w:val="%6."/>
      <w:lvlJc w:val="right"/>
      <w:pPr>
        <w:ind w:left="4320" w:hanging="180"/>
      </w:pPr>
    </w:lvl>
    <w:lvl w:ilvl="6" w:tplc="4B903194" w:tentative="1">
      <w:start w:val="1"/>
      <w:numFmt w:val="decimal"/>
      <w:lvlText w:val="%7."/>
      <w:lvlJc w:val="left"/>
      <w:pPr>
        <w:ind w:left="5040" w:hanging="360"/>
      </w:pPr>
    </w:lvl>
    <w:lvl w:ilvl="7" w:tplc="536E0880" w:tentative="1">
      <w:start w:val="1"/>
      <w:numFmt w:val="lowerLetter"/>
      <w:lvlText w:val="%8."/>
      <w:lvlJc w:val="left"/>
      <w:pPr>
        <w:ind w:left="5760" w:hanging="360"/>
      </w:pPr>
    </w:lvl>
    <w:lvl w:ilvl="8" w:tplc="98BAC32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6ACDD5C">
      <w:start w:val="1"/>
      <w:numFmt w:val="decimal"/>
      <w:lvlText w:val="%1."/>
      <w:lvlJc w:val="left"/>
      <w:pPr>
        <w:ind w:left="360" w:hanging="360"/>
      </w:pPr>
      <w:rPr>
        <w:rFonts w:hint="default"/>
      </w:rPr>
    </w:lvl>
    <w:lvl w:ilvl="1" w:tplc="8E6AE6A6" w:tentative="1">
      <w:start w:val="1"/>
      <w:numFmt w:val="lowerLetter"/>
      <w:lvlText w:val="%2."/>
      <w:lvlJc w:val="left"/>
      <w:pPr>
        <w:ind w:left="1080" w:hanging="360"/>
      </w:pPr>
    </w:lvl>
    <w:lvl w:ilvl="2" w:tplc="1F069BE4" w:tentative="1">
      <w:start w:val="1"/>
      <w:numFmt w:val="lowerRoman"/>
      <w:lvlText w:val="%3."/>
      <w:lvlJc w:val="right"/>
      <w:pPr>
        <w:ind w:left="1800" w:hanging="180"/>
      </w:pPr>
    </w:lvl>
    <w:lvl w:ilvl="3" w:tplc="F3500632" w:tentative="1">
      <w:start w:val="1"/>
      <w:numFmt w:val="decimal"/>
      <w:lvlText w:val="%4."/>
      <w:lvlJc w:val="left"/>
      <w:pPr>
        <w:ind w:left="2520" w:hanging="360"/>
      </w:pPr>
    </w:lvl>
    <w:lvl w:ilvl="4" w:tplc="FF44A0FA" w:tentative="1">
      <w:start w:val="1"/>
      <w:numFmt w:val="lowerLetter"/>
      <w:lvlText w:val="%5."/>
      <w:lvlJc w:val="left"/>
      <w:pPr>
        <w:ind w:left="3240" w:hanging="360"/>
      </w:pPr>
    </w:lvl>
    <w:lvl w:ilvl="5" w:tplc="452C2154" w:tentative="1">
      <w:start w:val="1"/>
      <w:numFmt w:val="lowerRoman"/>
      <w:lvlText w:val="%6."/>
      <w:lvlJc w:val="right"/>
      <w:pPr>
        <w:ind w:left="3960" w:hanging="180"/>
      </w:pPr>
    </w:lvl>
    <w:lvl w:ilvl="6" w:tplc="1E3889AE" w:tentative="1">
      <w:start w:val="1"/>
      <w:numFmt w:val="decimal"/>
      <w:lvlText w:val="%7."/>
      <w:lvlJc w:val="left"/>
      <w:pPr>
        <w:ind w:left="4680" w:hanging="360"/>
      </w:pPr>
    </w:lvl>
    <w:lvl w:ilvl="7" w:tplc="4FA85A84" w:tentative="1">
      <w:start w:val="1"/>
      <w:numFmt w:val="lowerLetter"/>
      <w:lvlText w:val="%8."/>
      <w:lvlJc w:val="left"/>
      <w:pPr>
        <w:ind w:left="5400" w:hanging="360"/>
      </w:pPr>
    </w:lvl>
    <w:lvl w:ilvl="8" w:tplc="F13C17F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576F6D0">
      <w:start w:val="1"/>
      <w:numFmt w:val="lowerRoman"/>
      <w:lvlText w:val="(%1)"/>
      <w:lvlJc w:val="left"/>
      <w:pPr>
        <w:ind w:left="1080" w:hanging="720"/>
      </w:pPr>
      <w:rPr>
        <w:rFonts w:hint="default"/>
      </w:rPr>
    </w:lvl>
    <w:lvl w:ilvl="1" w:tplc="44386C74" w:tentative="1">
      <w:start w:val="1"/>
      <w:numFmt w:val="lowerLetter"/>
      <w:lvlText w:val="%2."/>
      <w:lvlJc w:val="left"/>
      <w:pPr>
        <w:ind w:left="1440" w:hanging="360"/>
      </w:pPr>
    </w:lvl>
    <w:lvl w:ilvl="2" w:tplc="1F14BBFA" w:tentative="1">
      <w:start w:val="1"/>
      <w:numFmt w:val="lowerRoman"/>
      <w:lvlText w:val="%3."/>
      <w:lvlJc w:val="right"/>
      <w:pPr>
        <w:ind w:left="2160" w:hanging="180"/>
      </w:pPr>
    </w:lvl>
    <w:lvl w:ilvl="3" w:tplc="E18EB048" w:tentative="1">
      <w:start w:val="1"/>
      <w:numFmt w:val="decimal"/>
      <w:lvlText w:val="%4."/>
      <w:lvlJc w:val="left"/>
      <w:pPr>
        <w:ind w:left="2880" w:hanging="360"/>
      </w:pPr>
    </w:lvl>
    <w:lvl w:ilvl="4" w:tplc="40849472" w:tentative="1">
      <w:start w:val="1"/>
      <w:numFmt w:val="lowerLetter"/>
      <w:lvlText w:val="%5."/>
      <w:lvlJc w:val="left"/>
      <w:pPr>
        <w:ind w:left="3600" w:hanging="360"/>
      </w:pPr>
    </w:lvl>
    <w:lvl w:ilvl="5" w:tplc="5DBA256C" w:tentative="1">
      <w:start w:val="1"/>
      <w:numFmt w:val="lowerRoman"/>
      <w:lvlText w:val="%6."/>
      <w:lvlJc w:val="right"/>
      <w:pPr>
        <w:ind w:left="4320" w:hanging="180"/>
      </w:pPr>
    </w:lvl>
    <w:lvl w:ilvl="6" w:tplc="EFD0987A" w:tentative="1">
      <w:start w:val="1"/>
      <w:numFmt w:val="decimal"/>
      <w:lvlText w:val="%7."/>
      <w:lvlJc w:val="left"/>
      <w:pPr>
        <w:ind w:left="5040" w:hanging="360"/>
      </w:pPr>
    </w:lvl>
    <w:lvl w:ilvl="7" w:tplc="FB36E62E" w:tentative="1">
      <w:start w:val="1"/>
      <w:numFmt w:val="lowerLetter"/>
      <w:lvlText w:val="%8."/>
      <w:lvlJc w:val="left"/>
      <w:pPr>
        <w:ind w:left="5760" w:hanging="360"/>
      </w:pPr>
    </w:lvl>
    <w:lvl w:ilvl="8" w:tplc="1082904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9AADE48">
      <w:start w:val="1"/>
      <w:numFmt w:val="decimal"/>
      <w:lvlText w:val="%1."/>
      <w:lvlJc w:val="left"/>
      <w:pPr>
        <w:ind w:left="360" w:hanging="360"/>
      </w:pPr>
      <w:rPr>
        <w:rFonts w:hint="default"/>
      </w:rPr>
    </w:lvl>
    <w:lvl w:ilvl="1" w:tplc="1B587B22" w:tentative="1">
      <w:start w:val="1"/>
      <w:numFmt w:val="lowerLetter"/>
      <w:lvlText w:val="%2."/>
      <w:lvlJc w:val="left"/>
      <w:pPr>
        <w:ind w:left="1080" w:hanging="360"/>
      </w:pPr>
    </w:lvl>
    <w:lvl w:ilvl="2" w:tplc="5740847C" w:tentative="1">
      <w:start w:val="1"/>
      <w:numFmt w:val="lowerRoman"/>
      <w:lvlText w:val="%3."/>
      <w:lvlJc w:val="right"/>
      <w:pPr>
        <w:ind w:left="1800" w:hanging="180"/>
      </w:pPr>
    </w:lvl>
    <w:lvl w:ilvl="3" w:tplc="335A81E0" w:tentative="1">
      <w:start w:val="1"/>
      <w:numFmt w:val="decimal"/>
      <w:lvlText w:val="%4."/>
      <w:lvlJc w:val="left"/>
      <w:pPr>
        <w:ind w:left="2520" w:hanging="360"/>
      </w:pPr>
    </w:lvl>
    <w:lvl w:ilvl="4" w:tplc="10CEEFEA" w:tentative="1">
      <w:start w:val="1"/>
      <w:numFmt w:val="lowerLetter"/>
      <w:lvlText w:val="%5."/>
      <w:lvlJc w:val="left"/>
      <w:pPr>
        <w:ind w:left="3240" w:hanging="360"/>
      </w:pPr>
    </w:lvl>
    <w:lvl w:ilvl="5" w:tplc="80E42FBC" w:tentative="1">
      <w:start w:val="1"/>
      <w:numFmt w:val="lowerRoman"/>
      <w:lvlText w:val="%6."/>
      <w:lvlJc w:val="right"/>
      <w:pPr>
        <w:ind w:left="3960" w:hanging="180"/>
      </w:pPr>
    </w:lvl>
    <w:lvl w:ilvl="6" w:tplc="C3B218A4" w:tentative="1">
      <w:start w:val="1"/>
      <w:numFmt w:val="decimal"/>
      <w:lvlText w:val="%7."/>
      <w:lvlJc w:val="left"/>
      <w:pPr>
        <w:ind w:left="4680" w:hanging="360"/>
      </w:pPr>
    </w:lvl>
    <w:lvl w:ilvl="7" w:tplc="B5BA331A" w:tentative="1">
      <w:start w:val="1"/>
      <w:numFmt w:val="lowerLetter"/>
      <w:lvlText w:val="%8."/>
      <w:lvlJc w:val="left"/>
      <w:pPr>
        <w:ind w:left="5400" w:hanging="360"/>
      </w:pPr>
    </w:lvl>
    <w:lvl w:ilvl="8" w:tplc="E20C641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BA4847A">
      <w:start w:val="1"/>
      <w:numFmt w:val="decimal"/>
      <w:lvlText w:val="%1."/>
      <w:lvlJc w:val="left"/>
      <w:pPr>
        <w:ind w:left="360" w:hanging="360"/>
      </w:pPr>
      <w:rPr>
        <w:rFonts w:hint="default"/>
      </w:rPr>
    </w:lvl>
    <w:lvl w:ilvl="1" w:tplc="AA948ECE" w:tentative="1">
      <w:start w:val="1"/>
      <w:numFmt w:val="lowerLetter"/>
      <w:lvlText w:val="%2."/>
      <w:lvlJc w:val="left"/>
      <w:pPr>
        <w:ind w:left="1080" w:hanging="360"/>
      </w:pPr>
    </w:lvl>
    <w:lvl w:ilvl="2" w:tplc="21AE7FA8" w:tentative="1">
      <w:start w:val="1"/>
      <w:numFmt w:val="lowerRoman"/>
      <w:lvlText w:val="%3."/>
      <w:lvlJc w:val="right"/>
      <w:pPr>
        <w:ind w:left="1800" w:hanging="180"/>
      </w:pPr>
    </w:lvl>
    <w:lvl w:ilvl="3" w:tplc="F3105496" w:tentative="1">
      <w:start w:val="1"/>
      <w:numFmt w:val="decimal"/>
      <w:lvlText w:val="%4."/>
      <w:lvlJc w:val="left"/>
      <w:pPr>
        <w:ind w:left="2520" w:hanging="360"/>
      </w:pPr>
    </w:lvl>
    <w:lvl w:ilvl="4" w:tplc="6E5C3EE6" w:tentative="1">
      <w:start w:val="1"/>
      <w:numFmt w:val="lowerLetter"/>
      <w:lvlText w:val="%5."/>
      <w:lvlJc w:val="left"/>
      <w:pPr>
        <w:ind w:left="3240" w:hanging="360"/>
      </w:pPr>
    </w:lvl>
    <w:lvl w:ilvl="5" w:tplc="7CC0580E" w:tentative="1">
      <w:start w:val="1"/>
      <w:numFmt w:val="lowerRoman"/>
      <w:lvlText w:val="%6."/>
      <w:lvlJc w:val="right"/>
      <w:pPr>
        <w:ind w:left="3960" w:hanging="180"/>
      </w:pPr>
    </w:lvl>
    <w:lvl w:ilvl="6" w:tplc="9F2259AE" w:tentative="1">
      <w:start w:val="1"/>
      <w:numFmt w:val="decimal"/>
      <w:lvlText w:val="%7."/>
      <w:lvlJc w:val="left"/>
      <w:pPr>
        <w:ind w:left="4680" w:hanging="360"/>
      </w:pPr>
    </w:lvl>
    <w:lvl w:ilvl="7" w:tplc="E7DC796C" w:tentative="1">
      <w:start w:val="1"/>
      <w:numFmt w:val="lowerLetter"/>
      <w:lvlText w:val="%8."/>
      <w:lvlJc w:val="left"/>
      <w:pPr>
        <w:ind w:left="5400" w:hanging="360"/>
      </w:pPr>
    </w:lvl>
    <w:lvl w:ilvl="8" w:tplc="B46C3520"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D5"/>
    <w:rsid w:val="00224F59"/>
    <w:rsid w:val="005013BD"/>
    <w:rsid w:val="00606BFB"/>
    <w:rsid w:val="00647EDC"/>
    <w:rsid w:val="008367A8"/>
    <w:rsid w:val="009F3942"/>
    <w:rsid w:val="00AC3F3D"/>
    <w:rsid w:val="00C4071C"/>
    <w:rsid w:val="00D450D5"/>
    <w:rsid w:val="00FE6F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9E75"/>
  <w15:docId w15:val="{5952E2A0-84DD-4136-9B17-CF4D04B2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6954</RACS_x0020_ID>
    <Approved_x0020_Provider xmlns="a8338b6e-77a6-4851-82b6-98166143ffdd">UnitingSA Ltd</Approved_x0020_Provider>
    <Management_x0020_Company_x0020_ID xmlns="a8338b6e-77a6-4851-82b6-98166143ffdd" xsi:nil="true"/>
    <Home xmlns="a8338b6e-77a6-4851-82b6-98166143ffdd">Seaton Nursing Home</Home>
    <Signed xmlns="a8338b6e-77a6-4851-82b6-98166143ffdd" xsi:nil="true"/>
    <Uploaded xmlns="a8338b6e-77a6-4851-82b6-98166143ffdd">False</Uploaded>
    <Management_x0020_Company xmlns="a8338b6e-77a6-4851-82b6-98166143ffdd" xsi:nil="true"/>
    <Doc_x0020_Date xmlns="a8338b6e-77a6-4851-82b6-98166143ffdd">2021-10-29T06:07:00+00:00</Doc_x0020_Date>
    <CSI_x0020_ID xmlns="a8338b6e-77a6-4851-82b6-98166143ffdd" xsi:nil="true"/>
    <Case_x0020_ID xmlns="a8338b6e-77a6-4851-82b6-98166143ffdd" xsi:nil="true"/>
    <Approved_x0020_Provider_x0020_ID xmlns="a8338b6e-77a6-4851-82b6-98166143ffdd">B76D8368-77F4-DC11-AD41-005056922186</Approved_x0020_Provider_x0020_ID>
    <Location xmlns="a8338b6e-77a6-4851-82b6-98166143ffdd" xsi:nil="true"/>
    <Home_x0020_ID xmlns="a8338b6e-77a6-4851-82b6-98166143ffdd">1CFF2E1C-7CF4-DC11-AD41-005056922186</Home_x0020_ID>
    <State xmlns="a8338b6e-77a6-4851-82b6-98166143ffdd">SA</State>
    <Doc_x0020_Sent_Received_x0020_Date xmlns="a8338b6e-77a6-4851-82b6-98166143ffdd">2021-10-29T00:00:00+00:00</Doc_x0020_Sent_Received_x0020_Date>
    <Activity_x0020_ID xmlns="a8338b6e-77a6-4851-82b6-98166143ffdd">1F6C759C-6B52-E811-8C25-005056922186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F58F891-8641-42DF-881B-9EA865A93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4C016CE-A845-47FC-9D5E-0C409F919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5469</Words>
  <Characters>31177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2021-11-29T21:54:00Z</dcterms:created>
  <dcterms:modified xsi:type="dcterms:W3CDTF">2021-11-29T21:55:00Z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