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F3DD6" w14:textId="77777777" w:rsidR="00D30939" w:rsidRDefault="00D30939" w:rsidP="00D30939">
      <w:pPr>
        <w:widowControl w:val="0"/>
        <w:tabs>
          <w:tab w:val="left" w:pos="2520"/>
        </w:tabs>
        <w:autoSpaceDE w:val="0"/>
        <w:autoSpaceDN w:val="0"/>
        <w:adjustRightInd w:val="0"/>
        <w:spacing w:after="0" w:line="226" w:lineRule="exact"/>
        <w:ind w:left="262" w:right="-20"/>
        <w:jc w:val="center"/>
        <w:rPr>
          <w:rFonts w:ascii="Arial" w:hAnsi="Arial" w:cs="Arial"/>
          <w:b/>
          <w:bCs/>
          <w:position w:val="-1"/>
          <w:sz w:val="24"/>
          <w:szCs w:val="24"/>
        </w:rPr>
      </w:pPr>
    </w:p>
    <w:p w14:paraId="000585DA" w14:textId="77777777" w:rsidR="00D30939" w:rsidRDefault="00D30939" w:rsidP="00D30939">
      <w:pPr>
        <w:widowControl w:val="0"/>
        <w:tabs>
          <w:tab w:val="left" w:pos="2520"/>
        </w:tabs>
        <w:autoSpaceDE w:val="0"/>
        <w:autoSpaceDN w:val="0"/>
        <w:adjustRightInd w:val="0"/>
        <w:spacing w:after="0" w:line="226" w:lineRule="exact"/>
        <w:ind w:left="262" w:right="-20"/>
        <w:jc w:val="center"/>
        <w:rPr>
          <w:rFonts w:ascii="Arial" w:hAnsi="Arial" w:cs="Arial"/>
          <w:b/>
          <w:bCs/>
          <w:position w:val="-1"/>
          <w:sz w:val="24"/>
          <w:szCs w:val="24"/>
        </w:rPr>
      </w:pPr>
    </w:p>
    <w:p w14:paraId="3534ABF7" w14:textId="2D952BF3" w:rsidR="00C2725A" w:rsidRDefault="00C2725A" w:rsidP="00C2725A">
      <w:pPr>
        <w:widowControl w:val="0"/>
        <w:tabs>
          <w:tab w:val="left" w:pos="2520"/>
        </w:tabs>
        <w:autoSpaceDE w:val="0"/>
        <w:autoSpaceDN w:val="0"/>
        <w:adjustRightInd w:val="0"/>
        <w:spacing w:after="0" w:line="226" w:lineRule="exact"/>
        <w:ind w:left="262" w:right="-20"/>
        <w:rPr>
          <w:rFonts w:ascii="Arial" w:hAnsi="Arial" w:cs="Arial"/>
        </w:rPr>
      </w:pPr>
    </w:p>
    <w:p w14:paraId="759278CE" w14:textId="27B3C5A4" w:rsidR="007F103C" w:rsidRPr="007F103C" w:rsidRDefault="007F103C" w:rsidP="007F103C">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9264" behindDoc="1" locked="0" layoutInCell="0" allowOverlap="1" wp14:anchorId="09F2F473" wp14:editId="14ED3EFD">
                <wp:simplePos x="0" y="0"/>
                <wp:positionH relativeFrom="page">
                  <wp:posOffset>5495290</wp:posOffset>
                </wp:positionH>
                <wp:positionV relativeFrom="page">
                  <wp:posOffset>76200</wp:posOffset>
                </wp:positionV>
                <wp:extent cx="2162175" cy="6350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9F77" w14:textId="77777777" w:rsidR="007F103C" w:rsidRPr="008D7081" w:rsidRDefault="007F103C" w:rsidP="007F103C">
                            <w:pPr>
                              <w:spacing w:after="0" w:line="1000" w:lineRule="atLeast"/>
                              <w:rPr>
                                <w:noProof/>
                              </w:rPr>
                            </w:pPr>
                          </w:p>
                          <w:p w14:paraId="222A8135" w14:textId="77777777" w:rsidR="007F103C" w:rsidRDefault="007F103C" w:rsidP="007F103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2F473" id="Rectangle 6" o:spid="_x0000_s1026" style="position:absolute;left:0;text-align:left;margin-left:432.7pt;margin-top:6pt;width:170.25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HqgIAAKAFAAAOAAAAZHJzL2Uyb0RvYy54bWysVF1vmzAUfZ+0/2D5nfJRQgMqqdoQpknd&#10;Vq3bD3DABGvGZrYT0k7777s2IWm6l2kbD+hiXx+fe8/hXt/sO452VGkmRY7DiwAjKipZM7HJ8dcv&#10;pTfHSBsiasKloDl+ohrfLN6+uR76jEaylbymCgGI0NnQ57g1ps98X1ct7Yi+kD0VsNlI1REDn2rj&#10;14oMgN5xPwqCxB+kqnslK6o1rBbjJl44/KahlfnUNJoaxHMM3Ix7K/de27e/uCbZRpG+ZdWBBvkL&#10;Fh1hAi49QhXEELRV7DeojlVKatmYi0p2vmwaVlFXA1QTBq+qeWxJT10t0BzdH9uk/x9s9XH3oBCr&#10;c5xgJEgHEn2GphGx4RQltj1DrzPIeuwflC1Q9/ey+qaRkMsWsuitUnJoKamBVGjz/bMD9kPDUbQe&#10;Psga0MnWSNepfaM6Cwg9QHsnyNNRELo3qILFKEyi8GqGUQV7yeUsCJxiPsmm073S5h2VHbJBjhVw&#10;d+hkd6+NZUOyKcVeJmTJOHeic3G2AInjCtwNR+2eZeE0/JEG6Wq+msdeHCUrLw6Kwrstl7GXlMCu&#10;uCyWyyL8ae8N46xldU2FvWbyUxj/mV4HZ49OODpKS85qC2cpabVZL7lCOwJ+Lt3jeg47pzT/nIZr&#10;AtTyqqQwioO7KPXKZH7lxWU889KrYO4FYXqXJkGcxkV5XtI9E/TfS0JDjtNZNHMqvSD9qjZQ+iT2&#10;WVrHDEwMzrocz49JJLMWXInaSWsI42P8ohWW/qkVIPcktDOs9ejodbNf7wHFGnct6yewrpLgLBge&#10;MOYgaKV6xmiAkZFj/X1LFMWIvxdgfztfpkBNwXoKiKjgaI4NRmO4NOMc2vaKbVpADl1PhLyFX6Rh&#10;zr0nFocfC8aAK+Iwsuycefntsk6DdfELAAD//wMAUEsDBBQABgAIAAAAIQAY9U5U4AAAAAsBAAAP&#10;AAAAZHJzL2Rvd25yZXYueG1sTI/NTsMwEITvSLyDtUjcqENEqySNU1X8qBxpi1R6c+MliYjXUew2&#10;gadnc4Lb7s5o9pt8NdpWXLD3jSMF97MIBFLpTEOVgvf9y10CwgdNRreOUME3elgV11e5zowbaIuX&#10;XagEh5DPtII6hC6T0pc1Wu1nrkNi7dP1Vgde+0qaXg8cblsZR9FCWt0Qf6h1h481ll+7s1WwSbr1&#10;x6v7Gar2+bg5vB3Sp30alLq9GddLEAHH8GeGCZ/RoWCmkzuT8aJVkCzmD2xlIeZOkyGO5imIE0/T&#10;SRa5/N+h+AUAAP//AwBQSwECLQAUAAYACAAAACEAtoM4kv4AAADhAQAAEwAAAAAAAAAAAAAAAAAA&#10;AAAAW0NvbnRlbnRfVHlwZXNdLnhtbFBLAQItABQABgAIAAAAIQA4/SH/1gAAAJQBAAALAAAAAAAA&#10;AAAAAAAAAC8BAABfcmVscy8ucmVsc1BLAQItABQABgAIAAAAIQA7F+uHqgIAAKAFAAAOAAAAAAAA&#10;AAAAAAAAAC4CAABkcnMvZTJvRG9jLnhtbFBLAQItABQABgAIAAAAIQAY9U5U4AAAAAsBAAAPAAAA&#10;AAAAAAAAAAAAAAQFAABkcnMvZG93bnJldi54bWxQSwUGAAAAAAQABADzAAAAEQYAAAAA&#10;" o:allowincell="f" filled="f" stroked="f">
                <v:textbox inset="0,0,0,0">
                  <w:txbxContent>
                    <w:p w14:paraId="48989F77" w14:textId="77777777" w:rsidR="007F103C" w:rsidRPr="008D7081" w:rsidRDefault="007F103C" w:rsidP="007F103C">
                      <w:pPr>
                        <w:spacing w:after="0" w:line="1000" w:lineRule="atLeast"/>
                        <w:rPr>
                          <w:noProof/>
                        </w:rPr>
                      </w:pPr>
                    </w:p>
                    <w:p w14:paraId="222A8135" w14:textId="77777777" w:rsidR="007F103C" w:rsidRDefault="007F103C" w:rsidP="007F103C">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5638CF">
        <w:rPr>
          <w:rFonts w:ascii="Arial" w:hAnsi="Arial" w:cs="Arial"/>
          <w:b/>
          <w:bCs/>
        </w:rPr>
        <w:t>POSITION D</w:t>
      </w:r>
      <w:r w:rsidRPr="005638CF">
        <w:rPr>
          <w:rFonts w:ascii="Arial" w:hAnsi="Arial" w:cs="Arial"/>
          <w:b/>
          <w:bCs/>
          <w:w w:val="99"/>
        </w:rPr>
        <w:t>ESCRIPTION</w:t>
      </w:r>
      <w:r>
        <w:rPr>
          <w:rFonts w:ascii="Arial" w:hAnsi="Arial" w:cs="Arial"/>
          <w:b/>
          <w:bCs/>
          <w:w w:val="99"/>
        </w:rPr>
        <w:br/>
      </w:r>
    </w:p>
    <w:p w14:paraId="785744E0" w14:textId="77777777" w:rsidR="007F103C" w:rsidRDefault="007F103C" w:rsidP="008D7081">
      <w:pPr>
        <w:widowControl w:val="0"/>
        <w:tabs>
          <w:tab w:val="left" w:pos="2520"/>
        </w:tabs>
        <w:autoSpaceDE w:val="0"/>
        <w:autoSpaceDN w:val="0"/>
        <w:adjustRightInd w:val="0"/>
        <w:spacing w:after="0" w:line="226" w:lineRule="exact"/>
        <w:ind w:left="262" w:right="-20"/>
        <w:rPr>
          <w:rFonts w:ascii="Arial" w:hAnsi="Arial" w:cs="Arial"/>
          <w:b/>
          <w:bCs/>
          <w:position w:val="-1"/>
          <w:sz w:val="24"/>
          <w:szCs w:val="24"/>
        </w:rPr>
      </w:pPr>
    </w:p>
    <w:p w14:paraId="47FB8166" w14:textId="0F317B63" w:rsidR="008D7081" w:rsidRPr="00D66D61" w:rsidRDefault="008D7081" w:rsidP="008D7081">
      <w:pPr>
        <w:widowControl w:val="0"/>
        <w:tabs>
          <w:tab w:val="left" w:pos="2520"/>
        </w:tabs>
        <w:autoSpaceDE w:val="0"/>
        <w:autoSpaceDN w:val="0"/>
        <w:adjustRightInd w:val="0"/>
        <w:spacing w:after="0" w:line="226" w:lineRule="exact"/>
        <w:ind w:left="262" w:right="-20"/>
        <w:rPr>
          <w:rFonts w:ascii="Arial" w:hAnsi="Arial" w:cs="Arial"/>
          <w:sz w:val="24"/>
          <w:szCs w:val="24"/>
        </w:rPr>
      </w:pPr>
      <w:r w:rsidRPr="00D66D61">
        <w:rPr>
          <w:rFonts w:ascii="Arial" w:hAnsi="Arial" w:cs="Arial"/>
          <w:b/>
          <w:bCs/>
          <w:position w:val="-1"/>
          <w:sz w:val="24"/>
          <w:szCs w:val="24"/>
        </w:rPr>
        <w:t xml:space="preserve">Position: </w:t>
      </w:r>
      <w:r w:rsidRPr="00D66D61">
        <w:rPr>
          <w:rFonts w:ascii="Arial" w:hAnsi="Arial" w:cs="Arial"/>
          <w:b/>
          <w:bCs/>
          <w:position w:val="-1"/>
          <w:sz w:val="24"/>
          <w:szCs w:val="24"/>
        </w:rPr>
        <w:tab/>
      </w:r>
      <w:bookmarkStart w:id="0" w:name="_GoBack"/>
      <w:r w:rsidRPr="00D66D61">
        <w:rPr>
          <w:rFonts w:ascii="Arial" w:hAnsi="Arial" w:cs="Arial"/>
          <w:b/>
          <w:bCs/>
          <w:position w:val="-1"/>
          <w:sz w:val="24"/>
          <w:szCs w:val="24"/>
        </w:rPr>
        <w:t>Serious Incident Response Scheme Assessor, APS 5</w:t>
      </w:r>
      <w:bookmarkEnd w:id="0"/>
    </w:p>
    <w:p w14:paraId="169FF4F5" w14:textId="77777777" w:rsidR="008D7081" w:rsidRPr="00D66D61" w:rsidRDefault="008D7081" w:rsidP="008D7081">
      <w:pPr>
        <w:widowControl w:val="0"/>
        <w:autoSpaceDE w:val="0"/>
        <w:autoSpaceDN w:val="0"/>
        <w:adjustRightInd w:val="0"/>
        <w:spacing w:before="5" w:after="0" w:line="140" w:lineRule="exact"/>
        <w:rPr>
          <w:rFonts w:ascii="Arial" w:hAnsi="Arial" w:cs="Arial"/>
          <w:sz w:val="24"/>
          <w:szCs w:val="24"/>
        </w:rPr>
      </w:pPr>
    </w:p>
    <w:p w14:paraId="118518BF" w14:textId="77777777" w:rsidR="008D7081" w:rsidRPr="00D66D61" w:rsidRDefault="008D7081" w:rsidP="008D7081">
      <w:pPr>
        <w:widowControl w:val="0"/>
        <w:tabs>
          <w:tab w:val="left" w:pos="2520"/>
        </w:tabs>
        <w:autoSpaceDE w:val="0"/>
        <w:autoSpaceDN w:val="0"/>
        <w:adjustRightInd w:val="0"/>
        <w:spacing w:before="36" w:after="0" w:line="360" w:lineRule="auto"/>
        <w:ind w:left="262" w:right="-20"/>
        <w:rPr>
          <w:rFonts w:ascii="Arial" w:hAnsi="Arial" w:cs="Arial"/>
          <w:sz w:val="24"/>
          <w:szCs w:val="24"/>
        </w:rPr>
      </w:pPr>
      <w:r w:rsidRPr="00D66D61">
        <w:rPr>
          <w:rFonts w:ascii="Arial" w:hAnsi="Arial" w:cs="Arial"/>
          <w:b/>
          <w:bCs/>
          <w:position w:val="-1"/>
          <w:sz w:val="24"/>
          <w:szCs w:val="24"/>
        </w:rPr>
        <w:t>Loc</w:t>
      </w:r>
      <w:r w:rsidRPr="00D66D61">
        <w:rPr>
          <w:rFonts w:ascii="Arial" w:hAnsi="Arial" w:cs="Arial"/>
          <w:b/>
          <w:bCs/>
          <w:spacing w:val="-1"/>
          <w:position w:val="-1"/>
          <w:sz w:val="24"/>
          <w:szCs w:val="24"/>
        </w:rPr>
        <w:t>a</w:t>
      </w:r>
      <w:r w:rsidRPr="00D66D61">
        <w:rPr>
          <w:rFonts w:ascii="Arial" w:hAnsi="Arial" w:cs="Arial"/>
          <w:b/>
          <w:bCs/>
          <w:position w:val="-1"/>
          <w:sz w:val="24"/>
          <w:szCs w:val="24"/>
        </w:rPr>
        <w:t>tion:</w:t>
      </w:r>
      <w:r w:rsidRPr="00D66D61">
        <w:rPr>
          <w:rFonts w:ascii="Arial" w:hAnsi="Arial" w:cs="Arial"/>
          <w:b/>
          <w:bCs/>
          <w:position w:val="-1"/>
          <w:sz w:val="24"/>
          <w:szCs w:val="24"/>
        </w:rPr>
        <w:tab/>
        <w:t xml:space="preserve">Hobart </w:t>
      </w:r>
    </w:p>
    <w:p w14:paraId="3A1324A3" w14:textId="77777777" w:rsidR="008D7081" w:rsidRPr="00D66D61" w:rsidRDefault="008D7081" w:rsidP="008D7081">
      <w:pPr>
        <w:widowControl w:val="0"/>
        <w:tabs>
          <w:tab w:val="left" w:pos="2520"/>
        </w:tabs>
        <w:autoSpaceDE w:val="0"/>
        <w:autoSpaceDN w:val="0"/>
        <w:adjustRightInd w:val="0"/>
        <w:spacing w:before="36" w:after="0" w:line="360" w:lineRule="auto"/>
        <w:ind w:left="261"/>
        <w:rPr>
          <w:rFonts w:ascii="Arial" w:hAnsi="Arial" w:cs="Arial"/>
          <w:b/>
          <w:bCs/>
          <w:position w:val="-1"/>
          <w:sz w:val="24"/>
          <w:szCs w:val="24"/>
        </w:rPr>
      </w:pPr>
      <w:r w:rsidRPr="00D66D61">
        <w:rPr>
          <w:rFonts w:ascii="Arial" w:hAnsi="Arial" w:cs="Arial"/>
          <w:b/>
          <w:bCs/>
          <w:position w:val="-1"/>
          <w:sz w:val="24"/>
          <w:szCs w:val="24"/>
        </w:rPr>
        <w:t>Repo</w:t>
      </w:r>
      <w:r w:rsidRPr="00D66D61">
        <w:rPr>
          <w:rFonts w:ascii="Arial" w:hAnsi="Arial" w:cs="Arial"/>
          <w:b/>
          <w:bCs/>
          <w:spacing w:val="-1"/>
          <w:position w:val="-1"/>
          <w:sz w:val="24"/>
          <w:szCs w:val="24"/>
        </w:rPr>
        <w:t>r</w:t>
      </w:r>
      <w:r w:rsidRPr="00D66D61">
        <w:rPr>
          <w:rFonts w:ascii="Arial" w:hAnsi="Arial" w:cs="Arial"/>
          <w:b/>
          <w:bCs/>
          <w:position w:val="-1"/>
          <w:sz w:val="24"/>
          <w:szCs w:val="24"/>
        </w:rPr>
        <w:t>ting t</w:t>
      </w:r>
      <w:r w:rsidRPr="00D66D61">
        <w:rPr>
          <w:rFonts w:ascii="Arial" w:hAnsi="Arial" w:cs="Arial"/>
          <w:b/>
          <w:bCs/>
          <w:spacing w:val="-1"/>
          <w:position w:val="-1"/>
          <w:sz w:val="24"/>
          <w:szCs w:val="24"/>
        </w:rPr>
        <w:t>o</w:t>
      </w:r>
      <w:r w:rsidRPr="00D66D61">
        <w:rPr>
          <w:rFonts w:ascii="Arial" w:hAnsi="Arial" w:cs="Arial"/>
          <w:b/>
          <w:bCs/>
          <w:position w:val="-1"/>
          <w:sz w:val="24"/>
          <w:szCs w:val="24"/>
        </w:rPr>
        <w:t xml:space="preserve">: </w:t>
      </w:r>
      <w:r w:rsidRPr="00D66D61">
        <w:rPr>
          <w:rFonts w:ascii="Arial" w:hAnsi="Arial" w:cs="Arial"/>
          <w:b/>
          <w:bCs/>
          <w:position w:val="-1"/>
          <w:sz w:val="24"/>
          <w:szCs w:val="24"/>
        </w:rPr>
        <w:tab/>
        <w:t xml:space="preserve">Team Leader (APS6) </w:t>
      </w:r>
    </w:p>
    <w:p w14:paraId="0B716579" w14:textId="77777777" w:rsidR="008D7081" w:rsidRPr="00D66D61" w:rsidRDefault="008D7081" w:rsidP="008D7081">
      <w:pPr>
        <w:widowControl w:val="0"/>
        <w:tabs>
          <w:tab w:val="left" w:pos="2520"/>
        </w:tabs>
        <w:autoSpaceDE w:val="0"/>
        <w:autoSpaceDN w:val="0"/>
        <w:adjustRightInd w:val="0"/>
        <w:spacing w:before="36" w:after="0" w:line="360" w:lineRule="auto"/>
        <w:ind w:left="261"/>
        <w:rPr>
          <w:rFonts w:ascii="Arial" w:hAnsi="Arial" w:cs="Arial"/>
          <w:b/>
          <w:bCs/>
          <w:sz w:val="24"/>
          <w:szCs w:val="24"/>
        </w:rPr>
      </w:pPr>
      <w:r w:rsidRPr="00D66D61">
        <w:rPr>
          <w:rFonts w:ascii="Arial" w:hAnsi="Arial" w:cs="Arial"/>
          <w:b/>
          <w:bCs/>
          <w:sz w:val="24"/>
          <w:szCs w:val="24"/>
        </w:rPr>
        <w:t>Status:</w:t>
      </w:r>
      <w:r w:rsidRPr="00D66D61">
        <w:rPr>
          <w:rFonts w:ascii="Arial" w:hAnsi="Arial" w:cs="Arial"/>
          <w:b/>
          <w:bCs/>
          <w:sz w:val="24"/>
          <w:szCs w:val="24"/>
        </w:rPr>
        <w:tab/>
        <w:t xml:space="preserve">Ongoing </w:t>
      </w:r>
      <w:r w:rsidRPr="00D66D61">
        <w:rPr>
          <w:rFonts w:ascii="Arial" w:hAnsi="Arial" w:cs="Arial"/>
          <w:b/>
          <w:bCs/>
          <w:sz w:val="24"/>
          <w:szCs w:val="24"/>
        </w:rPr>
        <w:tab/>
      </w:r>
    </w:p>
    <w:p w14:paraId="184E87C9" w14:textId="77777777" w:rsidR="008D7081" w:rsidRPr="00D66D61" w:rsidRDefault="008D7081" w:rsidP="008D7081">
      <w:pPr>
        <w:widowControl w:val="0"/>
        <w:tabs>
          <w:tab w:val="left" w:pos="2520"/>
        </w:tabs>
        <w:autoSpaceDE w:val="0"/>
        <w:autoSpaceDN w:val="0"/>
        <w:adjustRightInd w:val="0"/>
        <w:spacing w:before="35" w:after="0"/>
        <w:ind w:left="2520" w:right="-20" w:hanging="2258"/>
        <w:rPr>
          <w:rFonts w:ascii="Arial" w:hAnsi="Arial" w:cs="Arial"/>
          <w:position w:val="-1"/>
          <w:sz w:val="24"/>
          <w:szCs w:val="24"/>
        </w:rPr>
      </w:pPr>
      <w:r w:rsidRPr="00D66D61">
        <w:rPr>
          <w:rFonts w:ascii="Arial" w:hAnsi="Arial" w:cs="Arial"/>
          <w:b/>
          <w:bCs/>
          <w:position w:val="-1"/>
          <w:sz w:val="24"/>
          <w:szCs w:val="24"/>
        </w:rPr>
        <w:t xml:space="preserve">Purpose </w:t>
      </w:r>
      <w:r w:rsidRPr="00D66D61">
        <w:rPr>
          <w:rFonts w:ascii="Arial" w:hAnsi="Arial" w:cs="Arial"/>
          <w:b/>
          <w:bCs/>
          <w:spacing w:val="-1"/>
          <w:position w:val="-1"/>
          <w:sz w:val="24"/>
          <w:szCs w:val="24"/>
        </w:rPr>
        <w:t>o</w:t>
      </w:r>
      <w:r w:rsidRPr="00D66D61">
        <w:rPr>
          <w:rFonts w:ascii="Arial" w:hAnsi="Arial" w:cs="Arial"/>
          <w:b/>
          <w:bCs/>
          <w:position w:val="-1"/>
          <w:sz w:val="24"/>
          <w:szCs w:val="24"/>
        </w:rPr>
        <w:t>f position: To risk assess incoming incident reports from aged care service providers, liaison with providers to gather relevant information, and recommend appropriate action, including comprehensive report writing.</w:t>
      </w:r>
    </w:p>
    <w:p w14:paraId="17BBDFAC" w14:textId="77777777" w:rsidR="008D7081" w:rsidRPr="00D66D61" w:rsidRDefault="008D7081" w:rsidP="008D7081">
      <w:pPr>
        <w:widowControl w:val="0"/>
        <w:tabs>
          <w:tab w:val="left" w:pos="2520"/>
        </w:tabs>
        <w:autoSpaceDE w:val="0"/>
        <w:autoSpaceDN w:val="0"/>
        <w:adjustRightInd w:val="0"/>
        <w:spacing w:before="35" w:after="0"/>
        <w:ind w:left="2520" w:right="-20" w:hanging="2258"/>
        <w:rPr>
          <w:rFonts w:ascii="Arial" w:hAnsi="Arial" w:cs="Arial"/>
          <w:bCs/>
          <w:position w:val="-1"/>
          <w:sz w:val="24"/>
          <w:szCs w:val="24"/>
        </w:rPr>
      </w:pPr>
    </w:p>
    <w:p w14:paraId="1D807F0F" w14:textId="77777777" w:rsidR="008D7081" w:rsidRPr="00D66D61" w:rsidRDefault="008D7081" w:rsidP="008D7081">
      <w:pPr>
        <w:widowControl w:val="0"/>
        <w:tabs>
          <w:tab w:val="left" w:pos="2520"/>
        </w:tabs>
        <w:autoSpaceDE w:val="0"/>
        <w:autoSpaceDN w:val="0"/>
        <w:adjustRightInd w:val="0"/>
        <w:spacing w:before="35" w:after="0"/>
        <w:ind w:left="2520" w:right="-20" w:hanging="2258"/>
        <w:rPr>
          <w:rFonts w:ascii="Arial" w:hAnsi="Arial" w:cs="Arial"/>
          <w:bCs/>
          <w:position w:val="-1"/>
          <w:sz w:val="24"/>
          <w:szCs w:val="24"/>
        </w:rPr>
      </w:pPr>
    </w:p>
    <w:p w14:paraId="6597376A"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b/>
          <w:bCs/>
          <w:sz w:val="24"/>
          <w:szCs w:val="24"/>
        </w:rPr>
      </w:pPr>
      <w:r w:rsidRPr="00D66D61">
        <w:rPr>
          <w:rFonts w:ascii="Arial" w:hAnsi="Arial" w:cs="Arial"/>
          <w:b/>
          <w:bCs/>
          <w:sz w:val="24"/>
          <w:szCs w:val="24"/>
        </w:rPr>
        <w:t>Key Accountabilities:</w:t>
      </w:r>
    </w:p>
    <w:p w14:paraId="7535DCF5"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 xml:space="preserve">1. Manage incoming reports and make initial triage assessment </w:t>
      </w:r>
    </w:p>
    <w:p w14:paraId="2E6AA215"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2. Liaison with providers by phone and email</w:t>
      </w:r>
    </w:p>
    <w:p w14:paraId="4BD8DBDE"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3. Preparation of information about cases for transfer to other areas of the Commission and/or complex   detailed assessment</w:t>
      </w:r>
    </w:p>
    <w:p w14:paraId="59779E20"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 xml:space="preserve">4. Liaison with other regulatory teams within the Commission as required </w:t>
      </w:r>
    </w:p>
    <w:p w14:paraId="5CFA2098"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5. Provision of support to providers to understand new requirements as required</w:t>
      </w:r>
    </w:p>
    <w:p w14:paraId="02C14170"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sz w:val="24"/>
          <w:szCs w:val="24"/>
        </w:rPr>
        <w:t>6. Staff training and management (if required)</w:t>
      </w:r>
    </w:p>
    <w:p w14:paraId="4AF80D79" w14:textId="77777777" w:rsidR="008D7081" w:rsidRPr="00D66D61" w:rsidRDefault="008D7081" w:rsidP="008D7081">
      <w:pPr>
        <w:widowControl w:val="0"/>
        <w:tabs>
          <w:tab w:val="left" w:pos="709"/>
        </w:tabs>
        <w:autoSpaceDE w:val="0"/>
        <w:autoSpaceDN w:val="0"/>
        <w:adjustRightInd w:val="0"/>
        <w:spacing w:before="35" w:after="0" w:line="240" w:lineRule="auto"/>
        <w:ind w:left="720" w:right="-20"/>
        <w:rPr>
          <w:rFonts w:ascii="Arial" w:hAnsi="Arial" w:cs="Arial"/>
          <w:sz w:val="24"/>
          <w:szCs w:val="24"/>
        </w:rPr>
      </w:pPr>
    </w:p>
    <w:p w14:paraId="2929C61C" w14:textId="77777777" w:rsidR="008D7081" w:rsidRPr="00D66D61" w:rsidRDefault="008D7081" w:rsidP="008D7081">
      <w:pPr>
        <w:widowControl w:val="0"/>
        <w:tabs>
          <w:tab w:val="left" w:pos="709"/>
        </w:tabs>
        <w:autoSpaceDE w:val="0"/>
        <w:autoSpaceDN w:val="0"/>
        <w:adjustRightInd w:val="0"/>
        <w:spacing w:before="35" w:after="0" w:line="240" w:lineRule="auto"/>
        <w:ind w:right="-20"/>
        <w:rPr>
          <w:rFonts w:ascii="Arial" w:hAnsi="Arial" w:cs="Arial"/>
          <w:b/>
          <w:sz w:val="24"/>
          <w:szCs w:val="24"/>
        </w:rPr>
      </w:pPr>
    </w:p>
    <w:p w14:paraId="42A1E0E9" w14:textId="77777777" w:rsidR="008D7081" w:rsidRPr="00D66D61" w:rsidRDefault="008D7081" w:rsidP="008D7081">
      <w:pPr>
        <w:widowControl w:val="0"/>
        <w:tabs>
          <w:tab w:val="left" w:pos="709"/>
        </w:tabs>
        <w:autoSpaceDE w:val="0"/>
        <w:autoSpaceDN w:val="0"/>
        <w:adjustRightInd w:val="0"/>
        <w:spacing w:before="35" w:after="0" w:line="240" w:lineRule="auto"/>
        <w:ind w:right="-20"/>
        <w:rPr>
          <w:rFonts w:ascii="Arial" w:hAnsi="Arial" w:cs="Arial"/>
          <w:b/>
          <w:sz w:val="24"/>
          <w:szCs w:val="24"/>
        </w:rPr>
      </w:pPr>
      <w:r w:rsidRPr="00D66D61">
        <w:rPr>
          <w:rFonts w:ascii="Arial" w:hAnsi="Arial" w:cs="Arial"/>
          <w:b/>
          <w:sz w:val="24"/>
          <w:szCs w:val="24"/>
        </w:rPr>
        <w:t>Key Relationships</w:t>
      </w:r>
    </w:p>
    <w:p w14:paraId="573E2216" w14:textId="77777777" w:rsidR="008D7081" w:rsidRPr="00D66D61" w:rsidRDefault="008D7081" w:rsidP="008D7081">
      <w:pPr>
        <w:widowControl w:val="0"/>
        <w:autoSpaceDE w:val="0"/>
        <w:autoSpaceDN w:val="0"/>
        <w:adjustRightInd w:val="0"/>
        <w:spacing w:before="34" w:after="0" w:line="240" w:lineRule="auto"/>
        <w:ind w:left="296" w:right="-20"/>
        <w:rPr>
          <w:rFonts w:ascii="Arial" w:hAnsi="Arial" w:cs="Arial"/>
          <w:sz w:val="24"/>
          <w:szCs w:val="24"/>
        </w:rPr>
      </w:pPr>
      <w:r w:rsidRPr="00D66D61">
        <w:rPr>
          <w:rFonts w:ascii="Arial" w:hAnsi="Arial" w:cs="Arial"/>
          <w:b/>
          <w:bCs/>
          <w:sz w:val="24"/>
          <w:szCs w:val="24"/>
        </w:rPr>
        <w:t>Interna</w:t>
      </w:r>
      <w:r w:rsidRPr="00D66D61">
        <w:rPr>
          <w:rFonts w:ascii="Arial" w:hAnsi="Arial" w:cs="Arial"/>
          <w:b/>
          <w:bCs/>
          <w:spacing w:val="-2"/>
          <w:sz w:val="24"/>
          <w:szCs w:val="24"/>
        </w:rPr>
        <w:t>l</w:t>
      </w:r>
      <w:r w:rsidRPr="00D66D61">
        <w:rPr>
          <w:rFonts w:ascii="Arial" w:hAnsi="Arial" w:cs="Arial"/>
          <w:b/>
          <w:bCs/>
          <w:sz w:val="24"/>
          <w:szCs w:val="24"/>
        </w:rPr>
        <w:t xml:space="preserve">: </w:t>
      </w:r>
      <w:r w:rsidRPr="00D66D61">
        <w:rPr>
          <w:rFonts w:ascii="Arial" w:hAnsi="Arial" w:cs="Arial"/>
          <w:bCs/>
          <w:sz w:val="24"/>
          <w:szCs w:val="24"/>
        </w:rPr>
        <w:t>Team Leader, Assistant Director, other internal regulatory teams</w:t>
      </w:r>
    </w:p>
    <w:p w14:paraId="05AE7EDC" w14:textId="77777777" w:rsidR="008D7081" w:rsidRPr="00D66D61" w:rsidRDefault="008D7081" w:rsidP="008D7081">
      <w:pPr>
        <w:widowControl w:val="0"/>
        <w:autoSpaceDE w:val="0"/>
        <w:autoSpaceDN w:val="0"/>
        <w:adjustRightInd w:val="0"/>
        <w:spacing w:before="34" w:after="0" w:line="240" w:lineRule="auto"/>
        <w:ind w:left="296" w:right="-20"/>
        <w:rPr>
          <w:rFonts w:ascii="Arial" w:hAnsi="Arial" w:cs="Arial"/>
          <w:sz w:val="24"/>
          <w:szCs w:val="24"/>
        </w:rPr>
      </w:pPr>
      <w:r w:rsidRPr="00D66D61">
        <w:rPr>
          <w:rFonts w:ascii="Arial" w:hAnsi="Arial" w:cs="Arial"/>
          <w:b/>
          <w:bCs/>
          <w:sz w:val="24"/>
          <w:szCs w:val="24"/>
        </w:rPr>
        <w:t>Exter</w:t>
      </w:r>
      <w:r w:rsidRPr="00D66D61">
        <w:rPr>
          <w:rFonts w:ascii="Arial" w:hAnsi="Arial" w:cs="Arial"/>
          <w:b/>
          <w:bCs/>
          <w:spacing w:val="-1"/>
          <w:sz w:val="24"/>
          <w:szCs w:val="24"/>
        </w:rPr>
        <w:t>n</w:t>
      </w:r>
      <w:r w:rsidRPr="00D66D61">
        <w:rPr>
          <w:rFonts w:ascii="Arial" w:hAnsi="Arial" w:cs="Arial"/>
          <w:b/>
          <w:bCs/>
          <w:sz w:val="24"/>
          <w:szCs w:val="24"/>
        </w:rPr>
        <w:t xml:space="preserve">al: </w:t>
      </w:r>
      <w:r w:rsidRPr="00D66D61">
        <w:rPr>
          <w:rFonts w:ascii="Arial" w:hAnsi="Arial" w:cs="Arial"/>
          <w:bCs/>
          <w:sz w:val="24"/>
          <w:szCs w:val="24"/>
        </w:rPr>
        <w:t>External providers</w:t>
      </w:r>
    </w:p>
    <w:p w14:paraId="124581BC"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b/>
          <w:sz w:val="24"/>
          <w:szCs w:val="24"/>
        </w:rPr>
        <w:t xml:space="preserve">Location: </w:t>
      </w:r>
      <w:r w:rsidRPr="00D66D61">
        <w:rPr>
          <w:rFonts w:ascii="Arial" w:hAnsi="Arial" w:cs="Arial"/>
          <w:b/>
          <w:sz w:val="24"/>
          <w:szCs w:val="24"/>
        </w:rPr>
        <w:tab/>
      </w:r>
      <w:r w:rsidRPr="00D66D61">
        <w:rPr>
          <w:rFonts w:ascii="Arial" w:hAnsi="Arial" w:cs="Arial"/>
          <w:b/>
          <w:sz w:val="24"/>
          <w:szCs w:val="24"/>
        </w:rPr>
        <w:tab/>
        <w:t xml:space="preserve"> </w:t>
      </w:r>
      <w:r>
        <w:rPr>
          <w:rFonts w:ascii="Arial" w:hAnsi="Arial" w:cs="Arial"/>
          <w:b/>
          <w:sz w:val="24"/>
          <w:szCs w:val="24"/>
        </w:rPr>
        <w:tab/>
      </w:r>
      <w:r w:rsidRPr="00D66D61">
        <w:rPr>
          <w:rFonts w:ascii="Arial" w:hAnsi="Arial" w:cs="Arial"/>
          <w:b/>
          <w:sz w:val="24"/>
          <w:szCs w:val="24"/>
        </w:rPr>
        <w:t xml:space="preserve">Hobart </w:t>
      </w:r>
      <w:r w:rsidRPr="00D66D61">
        <w:rPr>
          <w:rFonts w:ascii="Arial" w:hAnsi="Arial" w:cs="Arial"/>
          <w:b/>
          <w:sz w:val="24"/>
          <w:szCs w:val="24"/>
        </w:rPr>
        <w:tab/>
      </w:r>
      <w:r w:rsidRPr="00D66D61">
        <w:rPr>
          <w:rFonts w:ascii="Arial" w:hAnsi="Arial" w:cs="Arial"/>
          <w:b/>
          <w:sz w:val="24"/>
          <w:szCs w:val="24"/>
        </w:rPr>
        <w:tab/>
      </w:r>
      <w:r w:rsidRPr="00D66D61">
        <w:rPr>
          <w:rFonts w:ascii="Arial" w:hAnsi="Arial" w:cs="Arial"/>
          <w:b/>
          <w:sz w:val="24"/>
          <w:szCs w:val="24"/>
        </w:rPr>
        <w:tab/>
      </w:r>
    </w:p>
    <w:p w14:paraId="0F8ECB89"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pPr>
      <w:r w:rsidRPr="00D66D61">
        <w:rPr>
          <w:rFonts w:ascii="Arial" w:hAnsi="Arial" w:cs="Arial"/>
          <w:b/>
          <w:sz w:val="24"/>
          <w:szCs w:val="24"/>
        </w:rPr>
        <w:t xml:space="preserve">Financial Accountabilities: </w:t>
      </w:r>
      <w:r>
        <w:rPr>
          <w:rFonts w:ascii="Arial" w:hAnsi="Arial" w:cs="Arial"/>
          <w:b/>
          <w:sz w:val="24"/>
          <w:szCs w:val="24"/>
        </w:rPr>
        <w:tab/>
      </w:r>
      <w:r w:rsidRPr="00D66D61">
        <w:rPr>
          <w:rFonts w:ascii="Arial" w:hAnsi="Arial" w:cs="Arial"/>
          <w:b/>
          <w:sz w:val="24"/>
          <w:szCs w:val="24"/>
        </w:rPr>
        <w:t xml:space="preserve">Nil </w:t>
      </w:r>
    </w:p>
    <w:p w14:paraId="7423101F"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b/>
          <w:sz w:val="24"/>
          <w:szCs w:val="24"/>
        </w:rPr>
      </w:pPr>
      <w:r w:rsidRPr="00D66D61">
        <w:rPr>
          <w:rFonts w:ascii="Arial" w:hAnsi="Arial" w:cs="Arial"/>
          <w:b/>
          <w:sz w:val="24"/>
          <w:szCs w:val="24"/>
        </w:rPr>
        <w:t>People Accountabilities:</w:t>
      </w:r>
      <w:r w:rsidRPr="00D66D61">
        <w:rPr>
          <w:rFonts w:ascii="Arial" w:hAnsi="Arial" w:cs="Arial"/>
          <w:b/>
          <w:sz w:val="24"/>
          <w:szCs w:val="24"/>
        </w:rPr>
        <w:tab/>
        <w:t>possible APS4 supervision</w:t>
      </w:r>
    </w:p>
    <w:p w14:paraId="002E6ECD" w14:textId="77777777" w:rsidR="008D7081" w:rsidRPr="00D66D61" w:rsidRDefault="008D7081" w:rsidP="008D7081">
      <w:pPr>
        <w:widowControl w:val="0"/>
        <w:tabs>
          <w:tab w:val="left" w:pos="2520"/>
        </w:tabs>
        <w:autoSpaceDE w:val="0"/>
        <w:autoSpaceDN w:val="0"/>
        <w:adjustRightInd w:val="0"/>
        <w:spacing w:before="35" w:after="0"/>
        <w:ind w:left="262" w:right="-20"/>
        <w:rPr>
          <w:rFonts w:ascii="Arial" w:hAnsi="Arial" w:cs="Arial"/>
          <w:sz w:val="24"/>
          <w:szCs w:val="24"/>
        </w:rPr>
        <w:sectPr w:rsidR="008D7081" w:rsidRPr="00D66D61" w:rsidSect="00ED75C5">
          <w:headerReference w:type="default" r:id="rId10"/>
          <w:footerReference w:type="default" r:id="rId11"/>
          <w:type w:val="continuous"/>
          <w:pgSz w:w="12240" w:h="15840"/>
          <w:pgMar w:top="1220" w:right="900" w:bottom="500" w:left="851" w:header="720" w:footer="720" w:gutter="0"/>
          <w:cols w:space="720" w:equalWidth="0">
            <w:col w:w="10489"/>
          </w:cols>
          <w:noEndnote/>
        </w:sectPr>
      </w:pPr>
      <w:r w:rsidRPr="00D66D61">
        <w:rPr>
          <w:rFonts w:ascii="Arial" w:hAnsi="Arial" w:cs="Arial"/>
          <w:b/>
          <w:sz w:val="24"/>
          <w:szCs w:val="24"/>
        </w:rPr>
        <w:tab/>
      </w:r>
    </w:p>
    <w:p w14:paraId="105D5391" w14:textId="77777777" w:rsidR="008D7081" w:rsidRPr="00D66D61" w:rsidRDefault="008D7081" w:rsidP="008D7081">
      <w:pPr>
        <w:widowControl w:val="0"/>
        <w:tabs>
          <w:tab w:val="left" w:pos="360"/>
        </w:tabs>
        <w:autoSpaceDE w:val="0"/>
        <w:autoSpaceDN w:val="0"/>
        <w:adjustRightInd w:val="0"/>
        <w:spacing w:before="3" w:after="0" w:line="230" w:lineRule="exact"/>
        <w:ind w:right="394"/>
        <w:rPr>
          <w:rFonts w:ascii="Arial" w:hAnsi="Arial" w:cs="Arial"/>
          <w:b/>
          <w:color w:val="000000"/>
          <w:sz w:val="24"/>
          <w:szCs w:val="24"/>
        </w:rPr>
        <w:sectPr w:rsidR="008D7081" w:rsidRPr="00D66D61" w:rsidSect="00ED75C5">
          <w:type w:val="continuous"/>
          <w:pgSz w:w="12240" w:h="15840"/>
          <w:pgMar w:top="1220" w:right="940" w:bottom="500" w:left="980" w:header="720" w:footer="720" w:gutter="0"/>
          <w:cols w:num="2" w:space="720" w:equalWidth="0">
            <w:col w:w="4269" w:space="1083"/>
            <w:col w:w="4968"/>
          </w:cols>
          <w:noEndnote/>
        </w:sectPr>
      </w:pPr>
      <w:r w:rsidRPr="00D66D61">
        <w:rPr>
          <w:rFonts w:ascii="Arial" w:hAnsi="Arial" w:cs="Arial"/>
          <w:b/>
          <w:color w:val="000000"/>
          <w:sz w:val="24"/>
          <w:szCs w:val="24"/>
        </w:rPr>
        <w:t xml:space="preserve">  Essential Requirements: </w:t>
      </w:r>
    </w:p>
    <w:p w14:paraId="675B91C7" w14:textId="77777777" w:rsidR="008D7081" w:rsidRPr="00D66D61" w:rsidRDefault="008D7081" w:rsidP="008D7081">
      <w:pPr>
        <w:widowControl w:val="0"/>
        <w:autoSpaceDE w:val="0"/>
        <w:autoSpaceDN w:val="0"/>
        <w:adjustRightInd w:val="0"/>
        <w:spacing w:before="12" w:after="0" w:line="220" w:lineRule="exact"/>
        <w:rPr>
          <w:rFonts w:ascii="Arial" w:hAnsi="Arial" w:cs="Arial"/>
          <w:color w:val="000000"/>
          <w:sz w:val="24"/>
          <w:szCs w:val="24"/>
        </w:rPr>
      </w:pPr>
    </w:p>
    <w:p w14:paraId="3EF47F07"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 xml:space="preserve">Demonstrated previous experience in </w:t>
      </w:r>
      <w:proofErr w:type="gramStart"/>
      <w:r w:rsidRPr="00D66D61">
        <w:rPr>
          <w:rFonts w:ascii="Arial" w:hAnsi="Arial" w:cs="Arial"/>
          <w:sz w:val="24"/>
          <w:szCs w:val="24"/>
        </w:rPr>
        <w:t>risk based</w:t>
      </w:r>
      <w:proofErr w:type="gramEnd"/>
      <w:r w:rsidRPr="00D66D61">
        <w:rPr>
          <w:rFonts w:ascii="Arial" w:hAnsi="Arial" w:cs="Arial"/>
          <w:sz w:val="24"/>
          <w:szCs w:val="24"/>
        </w:rPr>
        <w:t xml:space="preserve"> assessment or ability to acquire quickly.</w:t>
      </w:r>
    </w:p>
    <w:p w14:paraId="44BA05A3"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Demonstrated good communication skills, written and verbal.</w:t>
      </w:r>
    </w:p>
    <w:p w14:paraId="2F770CBE"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lastRenderedPageBreak/>
        <w:t xml:space="preserve">Experience in complex report writing or equivalent. </w:t>
      </w:r>
    </w:p>
    <w:p w14:paraId="0530964A"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Demonstrated high level time management and organisational skills with ability to meet tight deadlines.</w:t>
      </w:r>
    </w:p>
    <w:p w14:paraId="34025060"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Ability to contribute productively in a team environment.</w:t>
      </w:r>
    </w:p>
    <w:p w14:paraId="57D25541"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Ability to manage sensitive and sometimes confronting information.</w:t>
      </w:r>
    </w:p>
    <w:p w14:paraId="3B1D8B69" w14:textId="77777777" w:rsidR="008D7081" w:rsidRPr="00D66D61" w:rsidRDefault="008D7081" w:rsidP="008D7081">
      <w:pPr>
        <w:widowControl w:val="0"/>
        <w:numPr>
          <w:ilvl w:val="0"/>
          <w:numId w:val="11"/>
        </w:numPr>
        <w:autoSpaceDE w:val="0"/>
        <w:autoSpaceDN w:val="0"/>
        <w:adjustRightInd w:val="0"/>
        <w:spacing w:before="35" w:after="0"/>
        <w:ind w:right="-20"/>
        <w:rPr>
          <w:rFonts w:ascii="Arial" w:hAnsi="Arial" w:cs="Arial"/>
          <w:sz w:val="24"/>
          <w:szCs w:val="24"/>
        </w:rPr>
      </w:pPr>
      <w:r w:rsidRPr="00D66D61">
        <w:rPr>
          <w:rFonts w:ascii="Arial" w:hAnsi="Arial" w:cs="Arial"/>
          <w:sz w:val="24"/>
          <w:szCs w:val="24"/>
        </w:rPr>
        <w:t>Demonstrated ability to effectively use various databases and other IT systems.</w:t>
      </w:r>
    </w:p>
    <w:p w14:paraId="777A0B17" w14:textId="77777777" w:rsidR="008D7081" w:rsidRPr="00D66D61" w:rsidRDefault="008D7081" w:rsidP="008D7081">
      <w:pPr>
        <w:widowControl w:val="0"/>
        <w:autoSpaceDE w:val="0"/>
        <w:autoSpaceDN w:val="0"/>
        <w:adjustRightInd w:val="0"/>
        <w:spacing w:before="35" w:after="0"/>
        <w:ind w:left="262" w:right="-20"/>
        <w:rPr>
          <w:rFonts w:ascii="Arial" w:hAnsi="Arial" w:cs="Arial"/>
          <w:sz w:val="24"/>
          <w:szCs w:val="24"/>
        </w:rPr>
      </w:pPr>
    </w:p>
    <w:p w14:paraId="20086A4B" w14:textId="77777777" w:rsidR="008D7081" w:rsidRPr="00D66D61" w:rsidRDefault="008D7081" w:rsidP="008D7081">
      <w:pPr>
        <w:widowControl w:val="0"/>
        <w:autoSpaceDE w:val="0"/>
        <w:autoSpaceDN w:val="0"/>
        <w:adjustRightInd w:val="0"/>
        <w:spacing w:after="0" w:line="240" w:lineRule="auto"/>
        <w:rPr>
          <w:rFonts w:ascii="Arial" w:hAnsi="Arial" w:cs="Arial"/>
          <w:sz w:val="24"/>
          <w:szCs w:val="24"/>
        </w:rPr>
      </w:pPr>
    </w:p>
    <w:p w14:paraId="7DE27950" w14:textId="77777777" w:rsidR="008D7081" w:rsidRPr="00D66D61" w:rsidRDefault="008D7081" w:rsidP="008D7081">
      <w:pPr>
        <w:widowControl w:val="0"/>
        <w:tabs>
          <w:tab w:val="left" w:pos="2520"/>
        </w:tabs>
        <w:autoSpaceDE w:val="0"/>
        <w:autoSpaceDN w:val="0"/>
        <w:adjustRightInd w:val="0"/>
        <w:spacing w:before="35" w:after="0"/>
        <w:ind w:right="-20"/>
        <w:rPr>
          <w:rFonts w:ascii="Arial" w:hAnsi="Arial" w:cs="Arial"/>
          <w:b/>
          <w:sz w:val="24"/>
          <w:szCs w:val="24"/>
        </w:rPr>
      </w:pPr>
      <w:r w:rsidRPr="00D66D61">
        <w:rPr>
          <w:rFonts w:ascii="Arial" w:hAnsi="Arial" w:cs="Arial"/>
          <w:b/>
          <w:sz w:val="24"/>
          <w:szCs w:val="24"/>
        </w:rPr>
        <w:t xml:space="preserve">Desirable: </w:t>
      </w:r>
    </w:p>
    <w:p w14:paraId="7454E97F" w14:textId="77777777" w:rsidR="008D7081" w:rsidRPr="00D66D61" w:rsidRDefault="008D7081" w:rsidP="008D7081">
      <w:pPr>
        <w:widowControl w:val="0"/>
        <w:numPr>
          <w:ilvl w:val="0"/>
          <w:numId w:val="12"/>
        </w:numPr>
        <w:autoSpaceDE w:val="0"/>
        <w:autoSpaceDN w:val="0"/>
        <w:adjustRightInd w:val="0"/>
        <w:spacing w:before="35" w:after="0"/>
        <w:ind w:right="-20"/>
        <w:rPr>
          <w:rFonts w:ascii="Arial" w:hAnsi="Arial" w:cs="Arial"/>
          <w:color w:val="000000"/>
          <w:sz w:val="24"/>
          <w:szCs w:val="24"/>
        </w:rPr>
      </w:pPr>
      <w:r w:rsidRPr="00D66D61">
        <w:rPr>
          <w:rFonts w:ascii="Arial" w:hAnsi="Arial" w:cs="Arial"/>
          <w:sz w:val="24"/>
          <w:szCs w:val="24"/>
        </w:rPr>
        <w:t xml:space="preserve">Willingness to travel inter- and intrastate. </w:t>
      </w:r>
    </w:p>
    <w:p w14:paraId="788E9BA7" w14:textId="77777777" w:rsidR="008D7081" w:rsidRPr="00D66D61" w:rsidRDefault="008D7081" w:rsidP="008D7081">
      <w:pPr>
        <w:widowControl w:val="0"/>
        <w:numPr>
          <w:ilvl w:val="0"/>
          <w:numId w:val="12"/>
        </w:numPr>
        <w:autoSpaceDE w:val="0"/>
        <w:autoSpaceDN w:val="0"/>
        <w:adjustRightInd w:val="0"/>
        <w:spacing w:before="35" w:after="0"/>
        <w:ind w:right="-20"/>
        <w:rPr>
          <w:rFonts w:ascii="Arial" w:hAnsi="Arial" w:cs="Arial"/>
          <w:color w:val="000000"/>
          <w:sz w:val="24"/>
          <w:szCs w:val="24"/>
        </w:rPr>
      </w:pPr>
      <w:r w:rsidRPr="00D66D61">
        <w:rPr>
          <w:rFonts w:ascii="Arial" w:hAnsi="Arial" w:cs="Arial"/>
          <w:color w:val="000000"/>
          <w:sz w:val="24"/>
          <w:szCs w:val="24"/>
        </w:rPr>
        <w:t>Exposure to or interest in clinical assessment</w:t>
      </w:r>
      <w:r>
        <w:rPr>
          <w:rFonts w:ascii="Arial" w:hAnsi="Arial" w:cs="Arial"/>
          <w:color w:val="000000"/>
          <w:sz w:val="24"/>
          <w:szCs w:val="24"/>
        </w:rPr>
        <w:t>.</w:t>
      </w:r>
    </w:p>
    <w:p w14:paraId="11F652E0" w14:textId="77777777" w:rsidR="008D7081" w:rsidRPr="00D66D61" w:rsidRDefault="008D7081" w:rsidP="008D7081">
      <w:pPr>
        <w:widowControl w:val="0"/>
        <w:autoSpaceDE w:val="0"/>
        <w:autoSpaceDN w:val="0"/>
        <w:adjustRightInd w:val="0"/>
        <w:spacing w:after="0" w:line="240" w:lineRule="auto"/>
        <w:rPr>
          <w:rFonts w:ascii="Arial" w:hAnsi="Arial" w:cs="Arial"/>
          <w:sz w:val="24"/>
          <w:szCs w:val="24"/>
        </w:rPr>
      </w:pPr>
    </w:p>
    <w:p w14:paraId="31D622EF" w14:textId="77777777" w:rsidR="008D7081" w:rsidRDefault="008D7081" w:rsidP="008D7081">
      <w:pPr>
        <w:widowControl w:val="0"/>
        <w:tabs>
          <w:tab w:val="left" w:pos="3900"/>
        </w:tabs>
        <w:autoSpaceDE w:val="0"/>
        <w:autoSpaceDN w:val="0"/>
        <w:adjustRightInd w:val="0"/>
        <w:spacing w:after="0" w:line="240" w:lineRule="auto"/>
        <w:rPr>
          <w:rFonts w:ascii="Arial" w:hAnsi="Arial" w:cs="Arial"/>
          <w:sz w:val="21"/>
          <w:szCs w:val="21"/>
        </w:rPr>
      </w:pPr>
    </w:p>
    <w:p w14:paraId="7F06F034" w14:textId="77777777" w:rsidR="008D7081" w:rsidRPr="00146A5D" w:rsidRDefault="008D7081" w:rsidP="008D7081">
      <w:pPr>
        <w:widowControl w:val="0"/>
        <w:tabs>
          <w:tab w:val="left" w:pos="3900"/>
        </w:tabs>
        <w:autoSpaceDE w:val="0"/>
        <w:autoSpaceDN w:val="0"/>
        <w:adjustRightInd w:val="0"/>
        <w:spacing w:after="0" w:line="240" w:lineRule="auto"/>
        <w:rPr>
          <w:rFonts w:ascii="Arial" w:hAnsi="Arial" w:cs="Arial"/>
          <w:sz w:val="21"/>
          <w:szCs w:val="21"/>
        </w:rPr>
      </w:pPr>
      <w:r w:rsidRPr="00631CA5">
        <w:rPr>
          <w:rFonts w:ascii="Arial" w:hAnsi="Arial" w:cs="Arial"/>
          <w:b/>
          <w:sz w:val="21"/>
          <w:szCs w:val="21"/>
        </w:rPr>
        <w:t>Capabilit</w:t>
      </w:r>
      <w:r>
        <w:rPr>
          <w:rFonts w:ascii="Arial" w:hAnsi="Arial" w:cs="Arial"/>
          <w:b/>
          <w:sz w:val="21"/>
          <w:szCs w:val="21"/>
        </w:rPr>
        <w:t>ies for the role:</w:t>
      </w:r>
      <w:r>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483A02BC" w14:textId="77777777" w:rsidR="008D7081" w:rsidRPr="00CC7358" w:rsidRDefault="008D7081" w:rsidP="008D7081">
      <w:pPr>
        <w:widowControl w:val="0"/>
        <w:autoSpaceDE w:val="0"/>
        <w:autoSpaceDN w:val="0"/>
        <w:adjustRightInd w:val="0"/>
        <w:spacing w:after="0" w:line="200" w:lineRule="exact"/>
        <w:ind w:firstLine="360"/>
        <w:rPr>
          <w:rFonts w:ascii="Arial" w:hAnsi="Arial" w:cs="Arial"/>
          <w:i/>
          <w:color w:val="000000"/>
          <w:sz w:val="20"/>
          <w:szCs w:val="20"/>
        </w:rPr>
      </w:pPr>
    </w:p>
    <w:p w14:paraId="7487CC45" w14:textId="77777777" w:rsidR="008D7081" w:rsidRDefault="008D7081" w:rsidP="008D7081">
      <w:pPr>
        <w:widowControl w:val="0"/>
        <w:autoSpaceDE w:val="0"/>
        <w:autoSpaceDN w:val="0"/>
        <w:adjustRightInd w:val="0"/>
        <w:spacing w:after="0" w:line="240" w:lineRule="auto"/>
        <w:rPr>
          <w:rFonts w:ascii="Arial" w:hAnsi="Arial" w:cs="Arial"/>
          <w:b/>
          <w:i/>
          <w:color w:val="000000"/>
          <w:sz w:val="21"/>
          <w:szCs w:val="21"/>
        </w:rPr>
      </w:pPr>
    </w:p>
    <w:p w14:paraId="18B47B70" w14:textId="77777777" w:rsidR="008D7081" w:rsidRPr="00CC7358" w:rsidRDefault="008D7081" w:rsidP="008D7081">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5EF041A4" w14:textId="77777777" w:rsidR="008D7081" w:rsidRPr="00CC7358" w:rsidRDefault="008D7081" w:rsidP="008D7081">
      <w:pPr>
        <w:widowControl w:val="0"/>
        <w:autoSpaceDE w:val="0"/>
        <w:autoSpaceDN w:val="0"/>
        <w:adjustRightInd w:val="0"/>
        <w:spacing w:after="0" w:line="240" w:lineRule="auto"/>
        <w:rPr>
          <w:rFonts w:ascii="Arial" w:hAnsi="Arial" w:cs="Arial"/>
          <w:b/>
          <w:i/>
          <w:color w:val="000000"/>
          <w:sz w:val="21"/>
          <w:szCs w:val="21"/>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969"/>
      </w:tblGrid>
      <w:tr w:rsidR="008D7081" w:rsidRPr="00AF579F" w14:paraId="357C8DD6" w14:textId="77777777" w:rsidTr="009A0FDC">
        <w:tc>
          <w:tcPr>
            <w:tcW w:w="2694" w:type="dxa"/>
            <w:shd w:val="clear" w:color="auto" w:fill="95B3D7"/>
          </w:tcPr>
          <w:p w14:paraId="42131522"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711E8A0C"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 xml:space="preserve">Capability </w:t>
            </w:r>
          </w:p>
        </w:tc>
        <w:tc>
          <w:tcPr>
            <w:tcW w:w="4536" w:type="dxa"/>
            <w:shd w:val="clear" w:color="auto" w:fill="95B3D7"/>
          </w:tcPr>
          <w:p w14:paraId="3BA2E040"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7281D4AF"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Description</w:t>
            </w:r>
          </w:p>
        </w:tc>
        <w:tc>
          <w:tcPr>
            <w:tcW w:w="3969" w:type="dxa"/>
            <w:shd w:val="clear" w:color="auto" w:fill="95B3D7"/>
          </w:tcPr>
          <w:p w14:paraId="79C92AD1"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br/>
              <w:t>Behaviour Indicators</w:t>
            </w:r>
          </w:p>
        </w:tc>
      </w:tr>
      <w:tr w:rsidR="008D7081" w:rsidRPr="00AF579F" w14:paraId="31C5011B" w14:textId="77777777" w:rsidTr="009A0FDC">
        <w:tc>
          <w:tcPr>
            <w:tcW w:w="11199" w:type="dxa"/>
            <w:gridSpan w:val="3"/>
            <w:tcBorders>
              <w:left w:val="dotted" w:sz="4" w:space="0" w:color="auto"/>
              <w:bottom w:val="dotted" w:sz="4" w:space="0" w:color="auto"/>
              <w:right w:val="dotted" w:sz="4" w:space="0" w:color="auto"/>
            </w:tcBorders>
            <w:shd w:val="clear" w:color="auto" w:fill="auto"/>
          </w:tcPr>
          <w:p w14:paraId="065A129A"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Supports Strategic Direction</w:t>
            </w:r>
          </w:p>
          <w:p w14:paraId="488858D7"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tc>
      </w:tr>
      <w:tr w:rsidR="008D7081" w:rsidRPr="00AF579F" w14:paraId="6CC0850D" w14:textId="77777777" w:rsidTr="009A0FDC">
        <w:tc>
          <w:tcPr>
            <w:tcW w:w="2694" w:type="dxa"/>
            <w:tcBorders>
              <w:left w:val="dotted" w:sz="4" w:space="0" w:color="auto"/>
              <w:bottom w:val="dotted" w:sz="4" w:space="0" w:color="auto"/>
              <w:right w:val="dotted" w:sz="4" w:space="0" w:color="auto"/>
            </w:tcBorders>
            <w:shd w:val="clear" w:color="auto" w:fill="auto"/>
          </w:tcPr>
          <w:p w14:paraId="6DC829D8"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br/>
            </w:r>
            <w:r w:rsidRPr="00AF579F">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shd w:val="clear" w:color="auto" w:fill="auto"/>
          </w:tcPr>
          <w:p w14:paraId="32FA36C9"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4414857A"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shd w:val="clear" w:color="auto" w:fill="auto"/>
          </w:tcPr>
          <w:p w14:paraId="62516598"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Communicates with others</w:t>
            </w:r>
          </w:p>
          <w:p w14:paraId="67B374F9"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 xml:space="preserve">regarding the purpose of </w:t>
            </w:r>
            <w:proofErr w:type="gramStart"/>
            <w:r w:rsidRPr="00AF579F">
              <w:rPr>
                <w:rFonts w:ascii="Arial Narrow" w:hAnsi="Arial Narrow" w:cs="Arial Narrow"/>
                <w:sz w:val="18"/>
                <w:szCs w:val="18"/>
              </w:rPr>
              <w:t>their</w:t>
            </w:r>
            <w:proofErr w:type="gramEnd"/>
          </w:p>
          <w:p w14:paraId="6A9B5EDA"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work; identifies the relationship</w:t>
            </w:r>
          </w:p>
          <w:p w14:paraId="6592CEB3"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between organisational goals and</w:t>
            </w:r>
          </w:p>
          <w:p w14:paraId="4C108C62"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operational tasks.</w:t>
            </w:r>
          </w:p>
          <w:p w14:paraId="31E65FE6"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SymbolMT" w:hAnsi="SymbolMT" w:cs="SymbolMT"/>
                <w:sz w:val="18"/>
                <w:szCs w:val="18"/>
              </w:rPr>
              <w:t>−</w:t>
            </w:r>
            <w:r w:rsidRPr="00AF579F">
              <w:rPr>
                <w:rFonts w:ascii="Arial Narrow" w:hAnsi="Arial Narrow" w:cs="Arial Narrow"/>
                <w:sz w:val="18"/>
                <w:szCs w:val="18"/>
              </w:rPr>
              <w:t>Understands and supports the</w:t>
            </w:r>
          </w:p>
          <w:p w14:paraId="6DF9BB4A"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organisation’s vision, mission and</w:t>
            </w:r>
          </w:p>
          <w:p w14:paraId="209303B1"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business objectives.</w:t>
            </w:r>
          </w:p>
          <w:p w14:paraId="43014FE1"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SymbolMT" w:hAnsi="SymbolMT" w:cs="SymbolMT"/>
                <w:sz w:val="18"/>
                <w:szCs w:val="18"/>
              </w:rPr>
              <w:t>−</w:t>
            </w:r>
            <w:r w:rsidRPr="00AF579F">
              <w:rPr>
                <w:rFonts w:ascii="Arial Narrow" w:hAnsi="Arial Narrow" w:cs="Arial Narrow"/>
                <w:sz w:val="18"/>
                <w:szCs w:val="18"/>
              </w:rPr>
              <w:t>Understands and communicates</w:t>
            </w:r>
          </w:p>
          <w:p w14:paraId="24623585"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the reasons for decisions and</w:t>
            </w:r>
          </w:p>
          <w:p w14:paraId="66ABED6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Narrow" w:hAnsi="Arial Narrow" w:cs="Arial Narrow"/>
                <w:sz w:val="18"/>
                <w:szCs w:val="18"/>
              </w:rPr>
              <w:t>recommendations to others</w:t>
            </w:r>
          </w:p>
        </w:tc>
      </w:tr>
      <w:tr w:rsidR="008D7081" w:rsidRPr="00AF579F" w14:paraId="4A5FC7DA"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30BD39BC"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665CBE6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0F0279B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D03858B"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Demonstrates an awareness of</w:t>
            </w:r>
          </w:p>
          <w:p w14:paraId="3B270435"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the implications of issues for own</w:t>
            </w:r>
          </w:p>
          <w:p w14:paraId="62D92F82"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work and work area.</w:t>
            </w:r>
          </w:p>
          <w:p w14:paraId="4100684A"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SymbolMT" w:hAnsi="SymbolMT" w:cs="SymbolMT"/>
                <w:sz w:val="18"/>
                <w:szCs w:val="18"/>
              </w:rPr>
              <w:t>−</w:t>
            </w:r>
            <w:r w:rsidRPr="00AF579F">
              <w:rPr>
                <w:rFonts w:ascii="Arial Narrow" w:hAnsi="Arial Narrow" w:cs="Arial Narrow"/>
                <w:sz w:val="18"/>
                <w:szCs w:val="18"/>
              </w:rPr>
              <w:t>Thinks about the future and</w:t>
            </w:r>
          </w:p>
          <w:p w14:paraId="47ADC576"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considers implications of own</w:t>
            </w:r>
          </w:p>
          <w:p w14:paraId="707D0CE4"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work.</w:t>
            </w:r>
          </w:p>
          <w:p w14:paraId="08647C8B"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SymbolMT" w:hAnsi="SymbolMT" w:cs="SymbolMT"/>
                <w:sz w:val="18"/>
                <w:szCs w:val="18"/>
              </w:rPr>
              <w:t>−</w:t>
            </w:r>
            <w:r w:rsidRPr="00AF579F">
              <w:rPr>
                <w:rFonts w:ascii="Arial Narrow" w:hAnsi="Arial Narrow" w:cs="Arial Narrow"/>
                <w:sz w:val="18"/>
                <w:szCs w:val="18"/>
              </w:rPr>
              <w:t>Understands the strategic</w:t>
            </w:r>
          </w:p>
          <w:p w14:paraId="120AA1C3"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objectives of the organisation;</w:t>
            </w:r>
          </w:p>
          <w:p w14:paraId="3CEC7155"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identifies broader influences that</w:t>
            </w:r>
          </w:p>
          <w:p w14:paraId="55C4AC42"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may impact on achievement of</w:t>
            </w:r>
          </w:p>
          <w:p w14:paraId="75114CC5"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work objectives; contributes to</w:t>
            </w:r>
          </w:p>
          <w:p w14:paraId="33BB17E1" w14:textId="77777777" w:rsidR="008D7081" w:rsidRPr="00AF579F" w:rsidRDefault="008D7081" w:rsidP="009A0FDC">
            <w:pPr>
              <w:autoSpaceDE w:val="0"/>
              <w:autoSpaceDN w:val="0"/>
              <w:adjustRightInd w:val="0"/>
              <w:spacing w:after="0" w:line="240" w:lineRule="auto"/>
              <w:rPr>
                <w:rFonts w:ascii="Arial Narrow" w:hAnsi="Arial Narrow" w:cs="Arial Narrow"/>
                <w:sz w:val="18"/>
                <w:szCs w:val="18"/>
              </w:rPr>
            </w:pPr>
            <w:r w:rsidRPr="00AF579F">
              <w:rPr>
                <w:rFonts w:ascii="Arial Narrow" w:hAnsi="Arial Narrow" w:cs="Arial Narrow"/>
                <w:sz w:val="18"/>
                <w:szCs w:val="18"/>
              </w:rPr>
              <w:t>the development of plans,</w:t>
            </w:r>
          </w:p>
          <w:p w14:paraId="2B8FE56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Narrow" w:hAnsi="Arial Narrow" w:cs="Arial Narrow"/>
                <w:sz w:val="18"/>
                <w:szCs w:val="18"/>
              </w:rPr>
              <w:t>strategies and team goals.</w:t>
            </w:r>
          </w:p>
        </w:tc>
      </w:tr>
      <w:tr w:rsidR="008D7081" w:rsidRPr="00AF579F" w14:paraId="0E3553E0"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5782DB92"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522E6706"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59333C1A"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D95930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 xml:space="preserve">Draws on information from diverse sources and uses experience to analyse what information is important and how it should be used. Maintains an awareness of the organisation and keeps self and others well informed on issues that may affect work </w:t>
            </w:r>
            <w:r w:rsidRPr="00AF579F">
              <w:rPr>
                <w:rFonts w:ascii="Arial" w:hAnsi="Arial" w:cs="Arial"/>
                <w:color w:val="333333"/>
                <w:sz w:val="18"/>
                <w:szCs w:val="18"/>
              </w:rPr>
              <w:lastRenderedPageBreak/>
              <w:t>progress.</w:t>
            </w:r>
          </w:p>
        </w:tc>
      </w:tr>
      <w:tr w:rsidR="008D7081" w:rsidRPr="00AF579F" w14:paraId="1EDF424A" w14:textId="77777777" w:rsidTr="009A0FDC">
        <w:tc>
          <w:tcPr>
            <w:tcW w:w="2694" w:type="dxa"/>
            <w:tcBorders>
              <w:top w:val="dotted" w:sz="4" w:space="0" w:color="auto"/>
              <w:left w:val="dotted" w:sz="4" w:space="0" w:color="auto"/>
              <w:bottom w:val="single" w:sz="18" w:space="0" w:color="auto"/>
              <w:right w:val="dotted" w:sz="4" w:space="0" w:color="auto"/>
            </w:tcBorders>
            <w:shd w:val="clear" w:color="auto" w:fill="auto"/>
          </w:tcPr>
          <w:p w14:paraId="2EDF68E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4BC940E9"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02CC0B4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 xml:space="preserve">Shows Judgement, Intelligence and </w:t>
            </w:r>
            <w:proofErr w:type="spellStart"/>
            <w:r w:rsidRPr="00AF579F">
              <w:rPr>
                <w:rFonts w:ascii="Arial" w:hAnsi="Arial" w:cs="Arial"/>
                <w:color w:val="000000"/>
                <w:sz w:val="18"/>
                <w:szCs w:val="18"/>
              </w:rPr>
              <w:t>commonsense</w:t>
            </w:r>
            <w:proofErr w:type="spellEnd"/>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68DA6EF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8D7081" w:rsidRPr="00AF579F" w14:paraId="6632727D" w14:textId="77777777" w:rsidTr="009A0FDC">
        <w:tc>
          <w:tcPr>
            <w:tcW w:w="2694" w:type="dxa"/>
            <w:tcBorders>
              <w:top w:val="single" w:sz="18" w:space="0" w:color="auto"/>
              <w:left w:val="dotted" w:sz="4" w:space="0" w:color="auto"/>
              <w:bottom w:val="dotted" w:sz="4" w:space="0" w:color="auto"/>
              <w:right w:val="dotted" w:sz="4" w:space="0" w:color="auto"/>
            </w:tcBorders>
            <w:shd w:val="clear" w:color="auto" w:fill="auto"/>
          </w:tcPr>
          <w:p w14:paraId="75FECB79"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4AD0E2CF"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4A99F0CC"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0EB79489"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33C9F7C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8D7081" w:rsidRPr="00AF579F" w14:paraId="159015F5"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385F1B46"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3A61B8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067BE93C"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5AAF63AF"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8D7081" w:rsidRPr="00AF579F" w14:paraId="26EBB0BB"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53A70243"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90EAF4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53667EE5"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E1F041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8D7081" w:rsidRPr="00AF579F" w14:paraId="786DB941" w14:textId="77777777" w:rsidTr="009A0FDC">
        <w:tc>
          <w:tcPr>
            <w:tcW w:w="2694" w:type="dxa"/>
            <w:tcBorders>
              <w:top w:val="dotted" w:sz="4" w:space="0" w:color="auto"/>
              <w:left w:val="dotted" w:sz="4" w:space="0" w:color="auto"/>
              <w:bottom w:val="single" w:sz="18" w:space="0" w:color="auto"/>
              <w:right w:val="dotted" w:sz="4" w:space="0" w:color="auto"/>
            </w:tcBorders>
            <w:shd w:val="clear" w:color="auto" w:fill="auto"/>
          </w:tcPr>
          <w:p w14:paraId="3AE7C462"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6865C442"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2326FDF5"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29E95BA6"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8D7081" w:rsidRPr="00AF579F" w14:paraId="28CB503E" w14:textId="77777777" w:rsidTr="009A0FDC">
        <w:tc>
          <w:tcPr>
            <w:tcW w:w="2694" w:type="dxa"/>
            <w:tcBorders>
              <w:top w:val="single" w:sz="18" w:space="0" w:color="auto"/>
              <w:left w:val="dotted" w:sz="4" w:space="0" w:color="auto"/>
              <w:bottom w:val="dotted" w:sz="4" w:space="0" w:color="auto"/>
              <w:right w:val="dotted" w:sz="4" w:space="0" w:color="auto"/>
            </w:tcBorders>
            <w:shd w:val="clear" w:color="auto" w:fill="auto"/>
          </w:tcPr>
          <w:p w14:paraId="2468FD88"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6AD31B40"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3FC96614"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2C5DE29C"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8D7081" w:rsidRPr="00AF579F" w14:paraId="40C8F03C"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1AD21EA3"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09EE0AF7"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0C275E9B"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5D650E9D"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08EE809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8D7081" w:rsidRPr="00AF579F" w14:paraId="31A03C09"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77B50888"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77154855"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0684D9B2"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 xml:space="preserve">Recognises the positive benefits that can be gained from </w:t>
            </w:r>
            <w:proofErr w:type="gramStart"/>
            <w:r w:rsidRPr="00AF579F">
              <w:rPr>
                <w:rFonts w:ascii="Arial" w:hAnsi="Arial" w:cs="Arial"/>
                <w:color w:val="333333"/>
                <w:sz w:val="18"/>
                <w:szCs w:val="18"/>
              </w:rPr>
              <w:t>diversity, and</w:t>
            </w:r>
            <w:proofErr w:type="gramEnd"/>
            <w:r w:rsidRPr="00AF579F">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8D7081" w:rsidRPr="00AF579F" w14:paraId="11D172E9" w14:textId="77777777" w:rsidTr="009A0FDC">
        <w:tc>
          <w:tcPr>
            <w:tcW w:w="2694" w:type="dxa"/>
            <w:tcBorders>
              <w:top w:val="dotted" w:sz="4" w:space="0" w:color="auto"/>
              <w:left w:val="dotted" w:sz="4" w:space="0" w:color="auto"/>
              <w:bottom w:val="single" w:sz="18" w:space="0" w:color="auto"/>
              <w:right w:val="dotted" w:sz="4" w:space="0" w:color="auto"/>
            </w:tcBorders>
            <w:shd w:val="clear" w:color="auto" w:fill="auto"/>
          </w:tcPr>
          <w:p w14:paraId="6B2BEBDA"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0F03E815"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23EB3809"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8D7081" w:rsidRPr="00AF579F" w14:paraId="74ADEC16" w14:textId="77777777" w:rsidTr="009A0FDC">
        <w:trPr>
          <w:trHeight w:val="729"/>
        </w:trPr>
        <w:tc>
          <w:tcPr>
            <w:tcW w:w="2694" w:type="dxa"/>
            <w:tcBorders>
              <w:top w:val="single" w:sz="18" w:space="0" w:color="auto"/>
              <w:left w:val="dotted" w:sz="4" w:space="0" w:color="auto"/>
              <w:bottom w:val="dotted" w:sz="4" w:space="0" w:color="auto"/>
              <w:right w:val="dotted" w:sz="4" w:space="0" w:color="auto"/>
            </w:tcBorders>
            <w:shd w:val="clear" w:color="auto" w:fill="auto"/>
          </w:tcPr>
          <w:p w14:paraId="2B320C9E"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3A1AD72D"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32BDA1A8"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2FEF685F"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0E83E326"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8D7081" w:rsidRPr="00AF579F" w14:paraId="409B391F"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4F470C8A"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73B8F068"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18EBC3AA"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lastRenderedPageBreak/>
              <w:br/>
            </w:r>
            <w:r w:rsidRPr="00AF579F">
              <w:rPr>
                <w:rFonts w:ascii="Arial" w:hAnsi="Arial" w:cs="Arial"/>
                <w:color w:val="000000"/>
                <w:sz w:val="18"/>
                <w:szCs w:val="18"/>
              </w:rPr>
              <w:lastRenderedPageBreak/>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7BE0A3B"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lastRenderedPageBreak/>
              <w:t xml:space="preserve">Provides impartial and forthright advice. </w:t>
            </w:r>
            <w:r w:rsidRPr="00AF579F">
              <w:rPr>
                <w:rFonts w:ascii="Arial" w:hAnsi="Arial" w:cs="Arial"/>
                <w:color w:val="333333"/>
                <w:sz w:val="18"/>
                <w:szCs w:val="18"/>
              </w:rPr>
              <w:lastRenderedPageBreak/>
              <w:t xml:space="preserve">Justifies own position when challenged. Acknowledges mistakes and learns from </w:t>
            </w:r>
            <w:proofErr w:type="gramStart"/>
            <w:r w:rsidRPr="00AF579F">
              <w:rPr>
                <w:rFonts w:ascii="Arial" w:hAnsi="Arial" w:cs="Arial"/>
                <w:color w:val="333333"/>
                <w:sz w:val="18"/>
                <w:szCs w:val="18"/>
              </w:rPr>
              <w:t>them, and</w:t>
            </w:r>
            <w:proofErr w:type="gramEnd"/>
            <w:r w:rsidRPr="00AF579F">
              <w:rPr>
                <w:rFonts w:ascii="Arial" w:hAnsi="Arial" w:cs="Arial"/>
                <w:color w:val="333333"/>
                <w:sz w:val="18"/>
                <w:szCs w:val="18"/>
              </w:rPr>
              <w:t xml:space="preserve"> seeks guidance and advice when required.</w:t>
            </w:r>
          </w:p>
        </w:tc>
      </w:tr>
      <w:tr w:rsidR="008D7081" w:rsidRPr="00AF579F" w14:paraId="6EBB1440"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1DEB433D"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657F40FE"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5DED353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701ED910"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A7A3E76"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8D7081" w:rsidRPr="00AF579F" w14:paraId="20EAD5A6"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1A04BDDC"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42F455E5"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2901C24"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5D9464C6"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Persists with, and focuses on achieving, objectives even in difficult circumstances. Remains positive and responds to pressure in a calm manner.</w:t>
            </w:r>
          </w:p>
        </w:tc>
      </w:tr>
      <w:tr w:rsidR="008D7081" w:rsidRPr="00AF579F" w14:paraId="2445D5FA" w14:textId="77777777" w:rsidTr="009A0FDC">
        <w:tc>
          <w:tcPr>
            <w:tcW w:w="2694" w:type="dxa"/>
            <w:tcBorders>
              <w:top w:val="dotted" w:sz="4" w:space="0" w:color="auto"/>
              <w:left w:val="dotted" w:sz="4" w:space="0" w:color="auto"/>
              <w:bottom w:val="single" w:sz="18" w:space="0" w:color="auto"/>
              <w:right w:val="dotted" w:sz="4" w:space="0" w:color="auto"/>
            </w:tcBorders>
            <w:shd w:val="clear" w:color="auto" w:fill="auto"/>
          </w:tcPr>
          <w:p w14:paraId="6C131359"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32DA3990"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78DF297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8D7081" w:rsidRPr="00AF579F" w14:paraId="24885BF6" w14:textId="77777777" w:rsidTr="009A0FDC">
        <w:tc>
          <w:tcPr>
            <w:tcW w:w="2694" w:type="dxa"/>
            <w:tcBorders>
              <w:top w:val="single" w:sz="18" w:space="0" w:color="auto"/>
              <w:left w:val="dotted" w:sz="4" w:space="0" w:color="auto"/>
              <w:bottom w:val="dotted" w:sz="4" w:space="0" w:color="auto"/>
              <w:right w:val="dotted" w:sz="4" w:space="0" w:color="auto"/>
            </w:tcBorders>
            <w:shd w:val="clear" w:color="auto" w:fill="auto"/>
          </w:tcPr>
          <w:p w14:paraId="262EB076"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p w14:paraId="68347422"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r w:rsidRPr="00AF579F">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3F58315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3568B8A8"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0D80E2C5"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8D7081" w:rsidRPr="00AF579F" w14:paraId="3090040E"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1E3CAF48"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191D1881"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0C41BAF3"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50ADA497"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 xml:space="preserve">Seeks to understand the audience and </w:t>
            </w:r>
            <w:proofErr w:type="gramStart"/>
            <w:r w:rsidRPr="00AF579F">
              <w:rPr>
                <w:rFonts w:ascii="Arial" w:hAnsi="Arial" w:cs="Arial"/>
                <w:color w:val="333333"/>
                <w:sz w:val="18"/>
                <w:szCs w:val="18"/>
              </w:rPr>
              <w:t>tailors</w:t>
            </w:r>
            <w:proofErr w:type="gramEnd"/>
            <w:r w:rsidRPr="00AF579F">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8D7081" w:rsidRPr="00AF579F" w14:paraId="23C72B28" w14:textId="77777777" w:rsidTr="009A0FDC">
        <w:tc>
          <w:tcPr>
            <w:tcW w:w="2694" w:type="dxa"/>
            <w:tcBorders>
              <w:top w:val="dotted" w:sz="4" w:space="0" w:color="auto"/>
              <w:left w:val="dotted" w:sz="4" w:space="0" w:color="auto"/>
              <w:bottom w:val="dotted" w:sz="4" w:space="0" w:color="auto"/>
              <w:right w:val="dotted" w:sz="4" w:space="0" w:color="auto"/>
            </w:tcBorders>
            <w:shd w:val="clear" w:color="auto" w:fill="auto"/>
          </w:tcPr>
          <w:p w14:paraId="1FF866B4" w14:textId="77777777" w:rsidR="008D7081" w:rsidRPr="00AF579F" w:rsidRDefault="008D7081" w:rsidP="009A0FDC">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1788C429"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p>
          <w:p w14:paraId="74DA1848"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DE2759E" w14:textId="77777777" w:rsidR="008D7081" w:rsidRPr="00AF579F" w:rsidRDefault="008D7081" w:rsidP="009A0FDC">
            <w:pPr>
              <w:widowControl w:val="0"/>
              <w:autoSpaceDE w:val="0"/>
              <w:autoSpaceDN w:val="0"/>
              <w:adjustRightInd w:val="0"/>
              <w:spacing w:after="0" w:line="240" w:lineRule="auto"/>
              <w:rPr>
                <w:rFonts w:ascii="Arial" w:hAnsi="Arial" w:cs="Arial"/>
                <w:color w:val="000000"/>
                <w:sz w:val="18"/>
                <w:szCs w:val="18"/>
              </w:rPr>
            </w:pPr>
            <w:r w:rsidRPr="00AF579F">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2ACF61A5" w14:textId="77777777" w:rsidR="008D7081" w:rsidRPr="00CC7358" w:rsidRDefault="008D7081" w:rsidP="008D7081">
      <w:pPr>
        <w:widowControl w:val="0"/>
        <w:autoSpaceDE w:val="0"/>
        <w:autoSpaceDN w:val="0"/>
        <w:adjustRightInd w:val="0"/>
        <w:spacing w:after="0" w:line="240" w:lineRule="auto"/>
        <w:rPr>
          <w:rFonts w:ascii="Arial" w:hAnsi="Arial" w:cs="Arial"/>
          <w:color w:val="000000"/>
          <w:sz w:val="18"/>
          <w:szCs w:val="18"/>
        </w:rPr>
      </w:pPr>
    </w:p>
    <w:p w14:paraId="7DD3D764" w14:textId="77777777" w:rsidR="00542266" w:rsidRPr="00CC7358" w:rsidRDefault="00542266" w:rsidP="00C2725A">
      <w:pPr>
        <w:widowControl w:val="0"/>
        <w:tabs>
          <w:tab w:val="left" w:pos="2520"/>
        </w:tabs>
        <w:autoSpaceDE w:val="0"/>
        <w:autoSpaceDN w:val="0"/>
        <w:adjustRightInd w:val="0"/>
        <w:spacing w:after="0" w:line="226" w:lineRule="exact"/>
        <w:ind w:left="262" w:right="-20"/>
        <w:jc w:val="center"/>
        <w:rPr>
          <w:rFonts w:ascii="Arial" w:hAnsi="Arial" w:cs="Arial"/>
          <w:color w:val="000000"/>
          <w:sz w:val="18"/>
          <w:szCs w:val="18"/>
        </w:rPr>
      </w:pPr>
    </w:p>
    <w:sectPr w:rsidR="00542266" w:rsidRPr="00CC7358" w:rsidSect="00C2725A">
      <w:headerReference w:type="default" r:id="rId12"/>
      <w:footerReference w:type="default" r:id="rId13"/>
      <w:type w:val="continuous"/>
      <w:pgSz w:w="12240" w:h="15840"/>
      <w:pgMar w:top="1220" w:right="900" w:bottom="500" w:left="851" w:header="720" w:footer="720" w:gutter="0"/>
      <w:cols w:space="720" w:equalWidth="0">
        <w:col w:w="1048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F8E8" w14:textId="77777777" w:rsidR="002E43CA" w:rsidRDefault="002E43CA">
      <w:pPr>
        <w:spacing w:after="0" w:line="240" w:lineRule="auto"/>
      </w:pPr>
      <w:r>
        <w:separator/>
      </w:r>
    </w:p>
  </w:endnote>
  <w:endnote w:type="continuationSeparator" w:id="0">
    <w:p w14:paraId="09A35396" w14:textId="77777777" w:rsidR="002E43CA" w:rsidRDefault="002E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572B" w14:textId="77777777" w:rsidR="008D7081" w:rsidRDefault="008D7081">
    <w:pPr>
      <w:widowControl w:val="0"/>
      <w:autoSpaceDE w:val="0"/>
      <w:autoSpaceDN w:val="0"/>
      <w:adjustRightInd w:val="0"/>
      <w:spacing w:after="0" w:line="200" w:lineRule="exact"/>
      <w:rPr>
        <w:rFonts w:ascii="Times New Roman" w:hAnsi="Times New Roman"/>
        <w:sz w:val="20"/>
        <w:szCs w:val="20"/>
      </w:rPr>
    </w:pPr>
    <w:r>
      <w:rPr>
        <w:noProof/>
      </w:rPr>
      <w:pict w14:anchorId="5C56EDBA">
        <v:shape id="_x0000_s6147" style="position:absolute;margin-left:55.2pt;margin-top:755.5pt;width:501.6pt;height:0;z-index:-251652608;mso-position-horizontal-relative:page;mso-position-vertical-relative:page" coordsize="10032,20" o:allowincell="f" path="m,l10032,e" filled="f" strokecolor="#bfbfbf" strokeweight="1.6pt">
          <v:path arrowok="t"/>
          <w10:wrap anchorx="page" anchory="page"/>
        </v:shape>
      </w:pict>
    </w:r>
    <w:r>
      <w:rPr>
        <w:noProof/>
      </w:rPr>
      <w:pict w14:anchorId="0DEAE31F">
        <v:shapetype id="_x0000_t202" coordsize="21600,21600" o:spt="202" path="m,l,21600r21600,l21600,xe">
          <v:stroke joinstyle="miter"/>
          <v:path gradientshapeok="t" o:connecttype="rect"/>
        </v:shapetype>
        <v:shape id="_x0000_s6148" type="#_x0000_t202" style="position:absolute;margin-left:55.7pt;margin-top:757.15pt;width:28.3pt;height:10pt;z-index:-251651584;mso-position-horizontal-relative:page;mso-position-vertical-relative:page" o:allowincell="f" filled="f" stroked="f">
          <v:textbox style="mso-next-textbox:#_x0000_s6148" inset="0,0,0,0">
            <w:txbxContent>
              <w:p w14:paraId="065746F2" w14:textId="77777777" w:rsidR="008D7081" w:rsidRDefault="008D7081">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w:r>
    <w:r>
      <w:rPr>
        <w:noProof/>
      </w:rPr>
      <w:pict w14:anchorId="0717DAFB">
        <v:shape id="_x0000_s6149" type="#_x0000_t202" style="position:absolute;margin-left:453.9pt;margin-top:757.15pt;width:71.8pt;height:10pt;z-index:-251650560;mso-position-horizontal-relative:page;mso-position-vertical-relative:page" o:allowincell="f" filled="f" stroked="f">
          <v:textbox style="mso-next-textbox:#_x0000_s6149" inset="0,0,0,0">
            <w:txbxContent>
              <w:p w14:paraId="66AEDD60" w14:textId="77777777" w:rsidR="008D7081" w:rsidRDefault="008D7081">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9601" w14:textId="762D31F0" w:rsidR="00F9133F" w:rsidRDefault="00D3093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10FA8362" wp14:editId="30097729">
              <wp:simplePos x="0" y="0"/>
              <wp:positionH relativeFrom="page">
                <wp:posOffset>701040</wp:posOffset>
              </wp:positionH>
              <wp:positionV relativeFrom="page">
                <wp:posOffset>9594850</wp:posOffset>
              </wp:positionV>
              <wp:extent cx="637032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66CD" id="Freeform 3" o:spid="_x0000_s1026" style="position:absolute;margin-left:55.2pt;margin-top:755.5pt;width:501.6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fE9QIAAI4GAAAOAAAAZHJzL2Uyb0RvYy54bWysVW1r2zAQ/j7YfxD6OEhtJ15fQp3S5WUM&#10;uq3Q7AcokhybyZInKXG6sf++O9lOnZbCGEvAlnKn5557Tne5vjlUiuyldaXRGU3OYkqk5kaUepvR&#10;b+vV6JIS55kWTBktM/ooHb2ZvX1z3dRTOTaFUUJaAiDaTZs6o4X39TSKHC9kxdyZqaUGY25sxTxs&#10;7TYSljWAXqloHMfnUWOsqK3h0jn4ddEa6Szg57nk/mueO+mJyihw8+Fpw3ODz2h2zaZby+qi5B0N&#10;9g8sKlZqCHqEWjDPyM6WL6CqklvjTO7PuKkik+cllyEHyCaJn2XzULBahlxAHFcfZXL/D5Z/2d9b&#10;UoqMTijRrIISrayUKDiZoDpN7abg9FDfW8zP1XeGf3dgiE4suHHgQzbNZyMAhe28CYocclvhSciV&#10;HILwj0fh5cETDj+eTy7iyRjqw3tbxKb9Qb5z/qM0AYTt75xvayZgFRQXHe81nM8rBeV7F5GYNCSJ&#10;AbSr8NEpOXEqCETt8HqY8cAjQLwGBYoN4vVQwHzbc2NFT5cfdMcXVoRhd8RBnto4lAXJQ+7rBNkA&#10;BHhhcq84A0V0DgXqndt3F8TCxX9+5S0lcOU3bbo188gNY+CSNNC8QS5SZBQ0QUNl9nJtgot/VjoI&#10;9mRVeujVwQwK2drhCEYK2R2jI+lBebVZlUqFeiiNnMbhWiAFZ1Qp0Bo2druZK0v2DNr6wwq/nW4n&#10;btbstAhohWRi2a09K1W7hugqyAz3sBMDb2To219X8dXycnmZjtLx+XKUxovF6HY1T0fnq+Ti/WKy&#10;mM8XyW/UKUmnRSmE1MiunyFJ+nc92k2ztvuPU+QkCzdMdhU+L5ONTmkElSGX/h2yCx2LTdp29caI&#10;R2hYa9qhCEMcFoWxPylpYCBm1P3YMSspUZ80TJyrJE1xgoZN+v4C29UOLZuhhWkOUBn1FC47Lue+&#10;nbq72pbbAiIl4Y5pcwuDIi+xqQO/llW3gaEXMugGNE7V4T54Pf2NzP4AAAD//wMAUEsDBBQABgAI&#10;AAAAIQB4S5Tq3QAAAA4BAAAPAAAAZHJzL2Rvd25yZXYueG1sTE9NS8QwEL0L/ocwgjc3zWpXrU0X&#10;WVBEFsRVwWPajE2xmZQmu1v99c4eRG/vzTzeR7mcfC92OMYukAY1y0AgNcF21Gp4fbk7uwIRkyFr&#10;+kCo4QsjLKvjo9IUNuzpGXeb1Ao2oVgYDS6loZAyNg69ibMwIPHvI4zeJKZjK+1o9mzueznPsoX0&#10;piNOcGbAlcPmc7P1nPv4fV2/zfP15f3K5Q+k3p8mGbQ+PZlub0AknNKfGA71uTpU3KkOW7JR9MxV&#10;dsFSBjlDEAeJUucLEPXvTVal/D+j+gEAAP//AwBQSwECLQAUAAYACAAAACEAtoM4kv4AAADhAQAA&#10;EwAAAAAAAAAAAAAAAAAAAAAAW0NvbnRlbnRfVHlwZXNdLnhtbFBLAQItABQABgAIAAAAIQA4/SH/&#10;1gAAAJQBAAALAAAAAAAAAAAAAAAAAC8BAABfcmVscy8ucmVsc1BLAQItABQABgAIAAAAIQC5blfE&#10;9QIAAI4GAAAOAAAAAAAAAAAAAAAAAC4CAABkcnMvZTJvRG9jLnhtbFBLAQItABQABgAIAAAAIQB4&#10;S5Tq3QAAAA4BAAAPAAAAAAAAAAAAAAAAAE8FAABkcnMvZG93bnJldi54bWxQSwUGAAAAAAQABADz&#10;AAAAWQY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758EF953" wp14:editId="208C396F">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D0E5"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EF953"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ePrwIAAKg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QLEi3sryGZSr&#10;JCgLRAjjDoxaqu8Y9TA6Uqy/7aliGDXvBajfzpnJUJOxnQwqCriaYoPRaK7NOI/2neK7GpDH9yXk&#10;HbyQijv1nrM4visYB66I4+iy8+by33mdB+zqF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9yqePrwIAAKgFAAAOAAAA&#10;AAAAAAAAAAAAAC4CAABkcnMvZTJvRG9jLnhtbFBLAQItABQABgAIAAAAIQCrNKBe3gAAAA0BAAAP&#10;AAAAAAAAAAAAAAAAAAkFAABkcnMvZG93bnJldi54bWxQSwUGAAAAAAQABADzAAAAFAYAAAAA&#10;" o:allowincell="f" filled="f" stroked="f">
              <v:textbox inset="0,0,0,0">
                <w:txbxContent>
                  <w:p w14:paraId="694CD0E5"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08FFE43C" wp14:editId="1F8970AE">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96EED"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FE43C" id="Text Box 5" o:spid="_x0000_s1028" type="#_x0000_t202" style="position:absolute;margin-left:453.9pt;margin-top:757.15pt;width:71.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rA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aGa603cqAaeHDtz0ANvG01SquntRfFOIi01N+J6upRR9TUkJ2fnmpnt1dcRR&#10;BmTXfxQlhCEHLSzQUMnWAEIzEKADS09nZkwqBWzGvh/N4aSAIz9YeJ5lziXJdLmTSr+nokXGSLEE&#10;4i04Od4rbZIhyeRiYnGRs6ax5Df8xQY4jjsQGq6aM5OE5fI59uJttI1CJwzmWyf0ssxZ55vQmef+&#10;Ypa9yzabzP9p4vphUrOypNyEmXTlh3/G20nhoyLOylKiYaWBMykpud9tGomOBHSd28+2HE4ubu7L&#10;NGwToJZXJflB6N0FsZPPo4UT5uHMiRde5Hh+fBfPvTAOs/xlSfeM038vCfXA6iyYjVq6JP2qNmD6&#10;QvZVbSRpmYbJ0bA2xdHZiSRGgVteWmo1Yc1oX7XCpH9pBdA9EW31aiQ6ilUPu+H0MADMaHknyicQ&#10;sBQgMNAiTD0waiF/YNTDBEmx+n4gkmLUfODwCMy4mQw5GbvJILyAqynWGI3mRo9j6dBJtq8BeXxm&#10;XKzhoVTMiviSxel5wVSwtZwmmBk71//W6zJnV7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DUOhrAsAIAAK8FAAAO&#10;AAAAAAAAAAAAAAAAAC4CAABkcnMvZTJvRG9jLnhtbFBLAQItABQABgAIAAAAIQBV3vxP4AAAAA4B&#10;AAAPAAAAAAAAAAAAAAAAAAoFAABkcnMvZG93bnJldi54bWxQSwUGAAAAAAQABADzAAAAFwYAAAAA&#10;" o:allowincell="f" filled="f" stroked="f">
              <v:textbox inset="0,0,0,0">
                <w:txbxContent>
                  <w:p w14:paraId="0ED96EED"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02E6" w14:textId="77777777" w:rsidR="002E43CA" w:rsidRDefault="002E43CA">
      <w:pPr>
        <w:spacing w:after="0" w:line="240" w:lineRule="auto"/>
      </w:pPr>
      <w:r>
        <w:separator/>
      </w:r>
    </w:p>
  </w:footnote>
  <w:footnote w:type="continuationSeparator" w:id="0">
    <w:p w14:paraId="11231FE9" w14:textId="77777777" w:rsidR="002E43CA" w:rsidRDefault="002E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A4DB" w14:textId="77777777" w:rsidR="008D7081" w:rsidRDefault="008D7081" w:rsidP="007F103C">
    <w:pPr>
      <w:widowControl w:val="0"/>
      <w:autoSpaceDE w:val="0"/>
      <w:autoSpaceDN w:val="0"/>
      <w:adjustRightInd w:val="0"/>
      <w:spacing w:before="31" w:after="0" w:line="240" w:lineRule="auto"/>
      <w:ind w:right="4116"/>
      <w:rPr>
        <w:rFonts w:ascii="Arial" w:hAnsi="Arial" w:cs="Arial"/>
        <w:b/>
        <w:bCs/>
      </w:rPr>
    </w:pPr>
  </w:p>
  <w:p w14:paraId="6E7D52FF" w14:textId="0FF3F496" w:rsidR="008D7081" w:rsidRDefault="007F103C" w:rsidP="007F103C">
    <w:pPr>
      <w:widowControl w:val="0"/>
      <w:autoSpaceDE w:val="0"/>
      <w:autoSpaceDN w:val="0"/>
      <w:adjustRightInd w:val="0"/>
      <w:spacing w:before="31" w:after="0" w:line="240" w:lineRule="auto"/>
      <w:ind w:left="709" w:right="6236"/>
      <w:rPr>
        <w:rFonts w:ascii="Arial" w:hAnsi="Arial" w:cs="Arial"/>
        <w:b/>
        <w:bCs/>
      </w:rPr>
    </w:pPr>
    <w:r>
      <w:rPr>
        <w:noProof/>
      </w:rPr>
      <w:drawing>
        <wp:inline distT="0" distB="0" distL="0" distR="0" wp14:anchorId="1CFAD8F0" wp14:editId="5E613CBD">
          <wp:extent cx="5486400" cy="9528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3976" cy="954133"/>
                  </a:xfrm>
                  <a:prstGeom prst="rect">
                    <a:avLst/>
                  </a:prstGeom>
                  <a:noFill/>
                  <a:ln>
                    <a:noFill/>
                  </a:ln>
                </pic:spPr>
              </pic:pic>
            </a:graphicData>
          </a:graphic>
        </wp:inline>
      </w:drawing>
    </w:r>
  </w:p>
  <w:p w14:paraId="4AE60D47" w14:textId="615E502C" w:rsidR="008D7081" w:rsidRDefault="008D7081">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CC15" w14:textId="5334C565" w:rsidR="00F9133F" w:rsidRPr="00D30939" w:rsidRDefault="00D30939" w:rsidP="00D30939">
    <w:pPr>
      <w:pStyle w:val="Header"/>
      <w:jc w:val="center"/>
    </w:pPr>
    <w:r>
      <w:rPr>
        <w:noProof/>
      </w:rPr>
      <w:drawing>
        <wp:inline distT="0" distB="0" distL="0" distR="0" wp14:anchorId="48476C67" wp14:editId="355D3130">
          <wp:extent cx="5505450" cy="885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D142E"/>
    <w:multiLevelType w:val="hybridMultilevel"/>
    <w:tmpl w:val="7C9866C2"/>
    <w:lvl w:ilvl="0" w:tplc="0C09000F">
      <w:start w:val="1"/>
      <w:numFmt w:val="decimal"/>
      <w:lvlText w:val="%1."/>
      <w:lvlJc w:val="left"/>
      <w:pPr>
        <w:ind w:left="982" w:hanging="360"/>
      </w:pPr>
    </w:lvl>
    <w:lvl w:ilvl="1" w:tplc="0C090019" w:tentative="1">
      <w:start w:val="1"/>
      <w:numFmt w:val="lowerLetter"/>
      <w:lvlText w:val="%2."/>
      <w:lvlJc w:val="left"/>
      <w:pPr>
        <w:ind w:left="1702" w:hanging="360"/>
      </w:pPr>
    </w:lvl>
    <w:lvl w:ilvl="2" w:tplc="0C09001B" w:tentative="1">
      <w:start w:val="1"/>
      <w:numFmt w:val="lowerRoman"/>
      <w:lvlText w:val="%3."/>
      <w:lvlJc w:val="right"/>
      <w:pPr>
        <w:ind w:left="2422" w:hanging="180"/>
      </w:pPr>
    </w:lvl>
    <w:lvl w:ilvl="3" w:tplc="0C09000F" w:tentative="1">
      <w:start w:val="1"/>
      <w:numFmt w:val="decimal"/>
      <w:lvlText w:val="%4."/>
      <w:lvlJc w:val="left"/>
      <w:pPr>
        <w:ind w:left="3142" w:hanging="360"/>
      </w:pPr>
    </w:lvl>
    <w:lvl w:ilvl="4" w:tplc="0C090019" w:tentative="1">
      <w:start w:val="1"/>
      <w:numFmt w:val="lowerLetter"/>
      <w:lvlText w:val="%5."/>
      <w:lvlJc w:val="left"/>
      <w:pPr>
        <w:ind w:left="3862" w:hanging="360"/>
      </w:pPr>
    </w:lvl>
    <w:lvl w:ilvl="5" w:tplc="0C09001B" w:tentative="1">
      <w:start w:val="1"/>
      <w:numFmt w:val="lowerRoman"/>
      <w:lvlText w:val="%6."/>
      <w:lvlJc w:val="right"/>
      <w:pPr>
        <w:ind w:left="4582" w:hanging="180"/>
      </w:pPr>
    </w:lvl>
    <w:lvl w:ilvl="6" w:tplc="0C09000F" w:tentative="1">
      <w:start w:val="1"/>
      <w:numFmt w:val="decimal"/>
      <w:lvlText w:val="%7."/>
      <w:lvlJc w:val="left"/>
      <w:pPr>
        <w:ind w:left="5302" w:hanging="360"/>
      </w:pPr>
    </w:lvl>
    <w:lvl w:ilvl="7" w:tplc="0C090019" w:tentative="1">
      <w:start w:val="1"/>
      <w:numFmt w:val="lowerLetter"/>
      <w:lvlText w:val="%8."/>
      <w:lvlJc w:val="left"/>
      <w:pPr>
        <w:ind w:left="6022" w:hanging="360"/>
      </w:pPr>
    </w:lvl>
    <w:lvl w:ilvl="8" w:tplc="0C09001B" w:tentative="1">
      <w:start w:val="1"/>
      <w:numFmt w:val="lowerRoman"/>
      <w:lvlText w:val="%9."/>
      <w:lvlJc w:val="right"/>
      <w:pPr>
        <w:ind w:left="6742" w:hanging="180"/>
      </w:pPr>
    </w:lvl>
  </w:abstractNum>
  <w:abstractNum w:abstractNumId="3" w15:restartNumberingAfterBreak="0">
    <w:nsid w:val="205C2E25"/>
    <w:multiLevelType w:val="hybridMultilevel"/>
    <w:tmpl w:val="A216D574"/>
    <w:lvl w:ilvl="0" w:tplc="CBCAA2EC">
      <w:start w:val="1"/>
      <w:numFmt w:val="decimal"/>
      <w:lvlText w:val="%1."/>
      <w:lvlJc w:val="left"/>
      <w:pPr>
        <w:ind w:left="622" w:hanging="360"/>
      </w:pPr>
      <w:rPr>
        <w:b/>
        <w:color w:val="auto"/>
      </w:rPr>
    </w:lvl>
    <w:lvl w:ilvl="1" w:tplc="0C090019">
      <w:start w:val="1"/>
      <w:numFmt w:val="lowerLetter"/>
      <w:lvlText w:val="%2."/>
      <w:lvlJc w:val="left"/>
      <w:pPr>
        <w:ind w:left="1342" w:hanging="360"/>
      </w:pPr>
    </w:lvl>
    <w:lvl w:ilvl="2" w:tplc="0C09001B">
      <w:start w:val="1"/>
      <w:numFmt w:val="lowerRoman"/>
      <w:lvlText w:val="%3."/>
      <w:lvlJc w:val="right"/>
      <w:pPr>
        <w:ind w:left="2062" w:hanging="180"/>
      </w:pPr>
    </w:lvl>
    <w:lvl w:ilvl="3" w:tplc="0C09000F">
      <w:start w:val="1"/>
      <w:numFmt w:val="decimal"/>
      <w:lvlText w:val="%4."/>
      <w:lvlJc w:val="left"/>
      <w:pPr>
        <w:ind w:left="2782" w:hanging="360"/>
      </w:pPr>
    </w:lvl>
    <w:lvl w:ilvl="4" w:tplc="0C090019">
      <w:start w:val="1"/>
      <w:numFmt w:val="lowerLetter"/>
      <w:lvlText w:val="%5."/>
      <w:lvlJc w:val="left"/>
      <w:pPr>
        <w:ind w:left="3502" w:hanging="360"/>
      </w:pPr>
    </w:lvl>
    <w:lvl w:ilvl="5" w:tplc="0C09001B">
      <w:start w:val="1"/>
      <w:numFmt w:val="lowerRoman"/>
      <w:lvlText w:val="%6."/>
      <w:lvlJc w:val="right"/>
      <w:pPr>
        <w:ind w:left="4222" w:hanging="180"/>
      </w:pPr>
    </w:lvl>
    <w:lvl w:ilvl="6" w:tplc="0C09000F">
      <w:start w:val="1"/>
      <w:numFmt w:val="decimal"/>
      <w:lvlText w:val="%7."/>
      <w:lvlJc w:val="left"/>
      <w:pPr>
        <w:ind w:left="4942" w:hanging="360"/>
      </w:pPr>
    </w:lvl>
    <w:lvl w:ilvl="7" w:tplc="0C090019">
      <w:start w:val="1"/>
      <w:numFmt w:val="lowerLetter"/>
      <w:lvlText w:val="%8."/>
      <w:lvlJc w:val="left"/>
      <w:pPr>
        <w:ind w:left="5662" w:hanging="360"/>
      </w:pPr>
    </w:lvl>
    <w:lvl w:ilvl="8" w:tplc="0C09001B">
      <w:start w:val="1"/>
      <w:numFmt w:val="lowerRoman"/>
      <w:lvlText w:val="%9."/>
      <w:lvlJc w:val="right"/>
      <w:pPr>
        <w:ind w:left="6382" w:hanging="180"/>
      </w:pPr>
    </w:lvl>
  </w:abstractNum>
  <w:abstractNum w:abstractNumId="4"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2F3B3565"/>
    <w:multiLevelType w:val="hybridMultilevel"/>
    <w:tmpl w:val="F782D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AA1CD8"/>
    <w:multiLevelType w:val="hybridMultilevel"/>
    <w:tmpl w:val="CF4663FA"/>
    <w:lvl w:ilvl="0" w:tplc="0C09000F">
      <w:start w:val="1"/>
      <w:numFmt w:val="decimal"/>
      <w:lvlText w:val="%1."/>
      <w:lvlJc w:val="left"/>
      <w:pPr>
        <w:ind w:left="1342" w:hanging="360"/>
      </w:pPr>
    </w:lvl>
    <w:lvl w:ilvl="1" w:tplc="0C090019" w:tentative="1">
      <w:start w:val="1"/>
      <w:numFmt w:val="lowerLetter"/>
      <w:lvlText w:val="%2."/>
      <w:lvlJc w:val="left"/>
      <w:pPr>
        <w:ind w:left="2062" w:hanging="360"/>
      </w:pPr>
    </w:lvl>
    <w:lvl w:ilvl="2" w:tplc="0C09001B" w:tentative="1">
      <w:start w:val="1"/>
      <w:numFmt w:val="lowerRoman"/>
      <w:lvlText w:val="%3."/>
      <w:lvlJc w:val="right"/>
      <w:pPr>
        <w:ind w:left="2782" w:hanging="180"/>
      </w:pPr>
    </w:lvl>
    <w:lvl w:ilvl="3" w:tplc="0C09000F" w:tentative="1">
      <w:start w:val="1"/>
      <w:numFmt w:val="decimal"/>
      <w:lvlText w:val="%4."/>
      <w:lvlJc w:val="left"/>
      <w:pPr>
        <w:ind w:left="3502" w:hanging="360"/>
      </w:pPr>
    </w:lvl>
    <w:lvl w:ilvl="4" w:tplc="0C090019" w:tentative="1">
      <w:start w:val="1"/>
      <w:numFmt w:val="lowerLetter"/>
      <w:lvlText w:val="%5."/>
      <w:lvlJc w:val="left"/>
      <w:pPr>
        <w:ind w:left="4222" w:hanging="360"/>
      </w:pPr>
    </w:lvl>
    <w:lvl w:ilvl="5" w:tplc="0C09001B" w:tentative="1">
      <w:start w:val="1"/>
      <w:numFmt w:val="lowerRoman"/>
      <w:lvlText w:val="%6."/>
      <w:lvlJc w:val="right"/>
      <w:pPr>
        <w:ind w:left="4942" w:hanging="180"/>
      </w:pPr>
    </w:lvl>
    <w:lvl w:ilvl="6" w:tplc="0C09000F" w:tentative="1">
      <w:start w:val="1"/>
      <w:numFmt w:val="decimal"/>
      <w:lvlText w:val="%7."/>
      <w:lvlJc w:val="left"/>
      <w:pPr>
        <w:ind w:left="5662" w:hanging="360"/>
      </w:pPr>
    </w:lvl>
    <w:lvl w:ilvl="7" w:tplc="0C090019" w:tentative="1">
      <w:start w:val="1"/>
      <w:numFmt w:val="lowerLetter"/>
      <w:lvlText w:val="%8."/>
      <w:lvlJc w:val="left"/>
      <w:pPr>
        <w:ind w:left="6382" w:hanging="360"/>
      </w:pPr>
    </w:lvl>
    <w:lvl w:ilvl="8" w:tplc="0C09001B" w:tentative="1">
      <w:start w:val="1"/>
      <w:numFmt w:val="lowerRoman"/>
      <w:lvlText w:val="%9."/>
      <w:lvlJc w:val="right"/>
      <w:pPr>
        <w:ind w:left="7102" w:hanging="180"/>
      </w:pPr>
    </w:lvl>
  </w:abstractNum>
  <w:abstractNum w:abstractNumId="7"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0"/>
  </w:num>
  <w:num w:numId="6">
    <w:abstractNumId w:val="0"/>
  </w:num>
  <w:num w:numId="7">
    <w:abstractNumId w:val="7"/>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50"/>
    <o:shapelayout v:ext="edit">
      <o:idmap v:ext="edit" data="6"/>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3119"/>
    <w:rsid w:val="00013BE6"/>
    <w:rsid w:val="00043942"/>
    <w:rsid w:val="000512DB"/>
    <w:rsid w:val="000E4D8C"/>
    <w:rsid w:val="000E5C25"/>
    <w:rsid w:val="00112CD0"/>
    <w:rsid w:val="00125BFE"/>
    <w:rsid w:val="00140CEC"/>
    <w:rsid w:val="00146A5D"/>
    <w:rsid w:val="00152ED2"/>
    <w:rsid w:val="00154CD7"/>
    <w:rsid w:val="0016015B"/>
    <w:rsid w:val="00181F6A"/>
    <w:rsid w:val="0018580B"/>
    <w:rsid w:val="001B1354"/>
    <w:rsid w:val="001B4DD7"/>
    <w:rsid w:val="001C0C9C"/>
    <w:rsid w:val="001E083D"/>
    <w:rsid w:val="001E13FD"/>
    <w:rsid w:val="001E7683"/>
    <w:rsid w:val="001E7989"/>
    <w:rsid w:val="00200955"/>
    <w:rsid w:val="002416CE"/>
    <w:rsid w:val="002664E3"/>
    <w:rsid w:val="00270701"/>
    <w:rsid w:val="00272C3B"/>
    <w:rsid w:val="00282254"/>
    <w:rsid w:val="0028692A"/>
    <w:rsid w:val="0029372D"/>
    <w:rsid w:val="002B17B7"/>
    <w:rsid w:val="002C47E4"/>
    <w:rsid w:val="002D0992"/>
    <w:rsid w:val="002E43CA"/>
    <w:rsid w:val="0030344D"/>
    <w:rsid w:val="00336344"/>
    <w:rsid w:val="0033666F"/>
    <w:rsid w:val="00350D38"/>
    <w:rsid w:val="00353877"/>
    <w:rsid w:val="00373840"/>
    <w:rsid w:val="0037584C"/>
    <w:rsid w:val="0039205D"/>
    <w:rsid w:val="00394EAC"/>
    <w:rsid w:val="003B15BC"/>
    <w:rsid w:val="0046009D"/>
    <w:rsid w:val="004B5CAF"/>
    <w:rsid w:val="004C751E"/>
    <w:rsid w:val="00500421"/>
    <w:rsid w:val="0052340E"/>
    <w:rsid w:val="00542266"/>
    <w:rsid w:val="00562B9D"/>
    <w:rsid w:val="005638CF"/>
    <w:rsid w:val="005A0965"/>
    <w:rsid w:val="005D552D"/>
    <w:rsid w:val="005D66C9"/>
    <w:rsid w:val="005E6CCB"/>
    <w:rsid w:val="005F1D39"/>
    <w:rsid w:val="00631CA5"/>
    <w:rsid w:val="00635B9E"/>
    <w:rsid w:val="00656D27"/>
    <w:rsid w:val="00680580"/>
    <w:rsid w:val="00687BC4"/>
    <w:rsid w:val="006A7CBC"/>
    <w:rsid w:val="006B4817"/>
    <w:rsid w:val="006D3104"/>
    <w:rsid w:val="006E0956"/>
    <w:rsid w:val="007276B4"/>
    <w:rsid w:val="0079335A"/>
    <w:rsid w:val="007B0498"/>
    <w:rsid w:val="007C7598"/>
    <w:rsid w:val="007D1AD8"/>
    <w:rsid w:val="007F01AA"/>
    <w:rsid w:val="007F103C"/>
    <w:rsid w:val="007F27C1"/>
    <w:rsid w:val="00810F2E"/>
    <w:rsid w:val="0081710C"/>
    <w:rsid w:val="00820351"/>
    <w:rsid w:val="00833069"/>
    <w:rsid w:val="008732BB"/>
    <w:rsid w:val="008768AD"/>
    <w:rsid w:val="008A4C2B"/>
    <w:rsid w:val="008D7081"/>
    <w:rsid w:val="009246D8"/>
    <w:rsid w:val="009552E7"/>
    <w:rsid w:val="00970E4E"/>
    <w:rsid w:val="009A6A53"/>
    <w:rsid w:val="009F2FEA"/>
    <w:rsid w:val="00A23E3F"/>
    <w:rsid w:val="00A311CE"/>
    <w:rsid w:val="00A6154D"/>
    <w:rsid w:val="00AA5752"/>
    <w:rsid w:val="00AC2C22"/>
    <w:rsid w:val="00AF579F"/>
    <w:rsid w:val="00B05193"/>
    <w:rsid w:val="00B112F5"/>
    <w:rsid w:val="00B14EA8"/>
    <w:rsid w:val="00B256D7"/>
    <w:rsid w:val="00B32359"/>
    <w:rsid w:val="00B54677"/>
    <w:rsid w:val="00B560B8"/>
    <w:rsid w:val="00BD2807"/>
    <w:rsid w:val="00BE4188"/>
    <w:rsid w:val="00C268DD"/>
    <w:rsid w:val="00C2725A"/>
    <w:rsid w:val="00C74EA7"/>
    <w:rsid w:val="00CC7358"/>
    <w:rsid w:val="00CD1142"/>
    <w:rsid w:val="00D24E50"/>
    <w:rsid w:val="00D30939"/>
    <w:rsid w:val="00D66D61"/>
    <w:rsid w:val="00DC200B"/>
    <w:rsid w:val="00DF5B83"/>
    <w:rsid w:val="00DF6DCB"/>
    <w:rsid w:val="00E05BC2"/>
    <w:rsid w:val="00E10F7C"/>
    <w:rsid w:val="00E34261"/>
    <w:rsid w:val="00E54F56"/>
    <w:rsid w:val="00E576EA"/>
    <w:rsid w:val="00E62689"/>
    <w:rsid w:val="00E67F69"/>
    <w:rsid w:val="00E94587"/>
    <w:rsid w:val="00EC0258"/>
    <w:rsid w:val="00EC632C"/>
    <w:rsid w:val="00ED75C5"/>
    <w:rsid w:val="00EF0E25"/>
    <w:rsid w:val="00F41D5D"/>
    <w:rsid w:val="00F47A23"/>
    <w:rsid w:val="00F6569F"/>
    <w:rsid w:val="00F744DB"/>
    <w:rsid w:val="00F866D8"/>
    <w:rsid w:val="00F9133F"/>
    <w:rsid w:val="0616CD52"/>
    <w:rsid w:val="0778C77A"/>
    <w:rsid w:val="0B7C2829"/>
    <w:rsid w:val="0C425A7D"/>
    <w:rsid w:val="0DE7DCC7"/>
    <w:rsid w:val="0E9C0274"/>
    <w:rsid w:val="10C14204"/>
    <w:rsid w:val="1570C566"/>
    <w:rsid w:val="16189E76"/>
    <w:rsid w:val="1C467925"/>
    <w:rsid w:val="209356CC"/>
    <w:rsid w:val="224CA8E9"/>
    <w:rsid w:val="23DD57DA"/>
    <w:rsid w:val="273D2799"/>
    <w:rsid w:val="29A497C4"/>
    <w:rsid w:val="29A4DE72"/>
    <w:rsid w:val="2FFFBDB7"/>
    <w:rsid w:val="35FCE1C2"/>
    <w:rsid w:val="49C22F51"/>
    <w:rsid w:val="4E9916B7"/>
    <w:rsid w:val="5415F1C7"/>
    <w:rsid w:val="579EF410"/>
    <w:rsid w:val="63CAB9F6"/>
    <w:rsid w:val="688E0819"/>
    <w:rsid w:val="6A0791C9"/>
    <w:rsid w:val="6DFED49D"/>
    <w:rsid w:val="710D5052"/>
    <w:rsid w:val="729DF7E2"/>
    <w:rsid w:val="75387732"/>
    <w:rsid w:val="7EB89E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50"/>
    <o:shapelayout v:ext="edit">
      <o:idmap v:ext="edit" data="1"/>
    </o:shapelayout>
  </w:shapeDefaults>
  <w:decimalSymbol w:val="."/>
  <w:listSeparator w:val=","/>
  <w14:docId w14:val="07F4D197"/>
  <w14:defaultImageDpi w14:val="0"/>
  <w15:docId w15:val="{868A8364-812A-450C-A0E1-6F04ABDE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5420">
      <w:bodyDiv w:val="1"/>
      <w:marLeft w:val="0"/>
      <w:marRight w:val="0"/>
      <w:marTop w:val="0"/>
      <w:marBottom w:val="0"/>
      <w:divBdr>
        <w:top w:val="none" w:sz="0" w:space="0" w:color="auto"/>
        <w:left w:val="none" w:sz="0" w:space="0" w:color="auto"/>
        <w:bottom w:val="none" w:sz="0" w:space="0" w:color="auto"/>
        <w:right w:val="none" w:sz="0" w:space="0" w:color="auto"/>
      </w:divBdr>
    </w:div>
    <w:div w:id="810366253">
      <w:bodyDiv w:val="1"/>
      <w:marLeft w:val="0"/>
      <w:marRight w:val="0"/>
      <w:marTop w:val="0"/>
      <w:marBottom w:val="0"/>
      <w:divBdr>
        <w:top w:val="none" w:sz="0" w:space="0" w:color="auto"/>
        <w:left w:val="none" w:sz="0" w:space="0" w:color="auto"/>
        <w:bottom w:val="none" w:sz="0" w:space="0" w:color="auto"/>
        <w:right w:val="none" w:sz="0" w:space="0" w:color="auto"/>
      </w:divBdr>
    </w:div>
    <w:div w:id="961614607">
      <w:marLeft w:val="0"/>
      <w:marRight w:val="0"/>
      <w:marTop w:val="0"/>
      <w:marBottom w:val="0"/>
      <w:divBdr>
        <w:top w:val="none" w:sz="0" w:space="0" w:color="auto"/>
        <w:left w:val="none" w:sz="0" w:space="0" w:color="auto"/>
        <w:bottom w:val="none" w:sz="0" w:space="0" w:color="auto"/>
        <w:right w:val="none" w:sz="0" w:space="0" w:color="auto"/>
      </w:divBdr>
    </w:div>
    <w:div w:id="961614608">
      <w:marLeft w:val="0"/>
      <w:marRight w:val="0"/>
      <w:marTop w:val="0"/>
      <w:marBottom w:val="0"/>
      <w:divBdr>
        <w:top w:val="none" w:sz="0" w:space="0" w:color="auto"/>
        <w:left w:val="none" w:sz="0" w:space="0" w:color="auto"/>
        <w:bottom w:val="none" w:sz="0" w:space="0" w:color="auto"/>
        <w:right w:val="none" w:sz="0" w:space="0" w:color="auto"/>
      </w:divBdr>
    </w:div>
    <w:div w:id="961614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CD672-3BD6-4058-B106-CF53A127989E}">
  <ds:schemaRefs>
    <ds:schemaRef ds:uri="http://schemas.microsoft.com/sharepoint/v3/contenttype/forms"/>
  </ds:schemaRefs>
</ds:datastoreItem>
</file>

<file path=customXml/itemProps2.xml><?xml version="1.0" encoding="utf-8"?>
<ds:datastoreItem xmlns:ds="http://schemas.openxmlformats.org/officeDocument/2006/customXml" ds:itemID="{87E24F7F-DA06-4229-A681-11844DA9C506}">
  <ds:schemaRefs>
    <ds:schemaRef ds:uri="http://purl.org/dc/elements/1.1/"/>
    <ds:schemaRef ds:uri="http://purl.org/dc/terms/"/>
    <ds:schemaRef ds:uri="http://www.w3.org/XML/1998/namespace"/>
    <ds:schemaRef ds:uri="73d80194-7043-47ff-9e5b-af6166d5bff9"/>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6166ae8-94e8-4f29-9a77-4bd744c290b2"/>
    <ds:schemaRef ds:uri="http://schemas.microsoft.com/office/2006/metadata/properties"/>
  </ds:schemaRefs>
</ds:datastoreItem>
</file>

<file path=customXml/itemProps3.xml><?xml version="1.0" encoding="utf-8"?>
<ds:datastoreItem xmlns:ds="http://schemas.openxmlformats.org/officeDocument/2006/customXml" ds:itemID="{19196AE8-852C-4FEE-B7C1-64249294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Tatiana Pentes</cp:lastModifiedBy>
  <cp:revision>2</cp:revision>
  <cp:lastPrinted>2017-07-25T02:18:00Z</cp:lastPrinted>
  <dcterms:created xsi:type="dcterms:W3CDTF">2020-11-20T01:00:00Z</dcterms:created>
  <dcterms:modified xsi:type="dcterms:W3CDTF">2020-11-20T01:00:00Z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