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82F9A" w14:textId="77777777" w:rsidR="008307BA" w:rsidRPr="003C6EC2" w:rsidRDefault="00A37F28" w:rsidP="008307B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E83147" wp14:editId="50E831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022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E83149" wp14:editId="50E831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13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North Turramurra Residential Aged Care</w:t>
      </w:r>
      <w:r w:rsidRPr="003C6EC2">
        <w:rPr>
          <w:rFonts w:ascii="Arial Black" w:hAnsi="Arial Black"/>
        </w:rPr>
        <w:t xml:space="preserve"> </w:t>
      </w:r>
    </w:p>
    <w:p w14:paraId="50E82F9B" w14:textId="77777777" w:rsidR="008307BA" w:rsidRPr="003C6EC2" w:rsidRDefault="00A37F28" w:rsidP="008307BA">
      <w:pPr>
        <w:pStyle w:val="Title"/>
        <w:spacing w:before="360" w:after="480"/>
      </w:pPr>
      <w:r w:rsidRPr="003C6EC2">
        <w:rPr>
          <w:rFonts w:ascii="Arial Black" w:eastAsia="Calibri" w:hAnsi="Arial Black"/>
          <w:sz w:val="56"/>
        </w:rPr>
        <w:t>Performance Report</w:t>
      </w:r>
    </w:p>
    <w:p w14:paraId="50E82F9C" w14:textId="77777777" w:rsidR="008307BA" w:rsidRPr="003C6EC2" w:rsidRDefault="00A37F28" w:rsidP="008307B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402 Bobbin Head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02 9144 2200</w:t>
      </w:r>
    </w:p>
    <w:p w14:paraId="50E82F9D" w14:textId="77777777" w:rsidR="008307BA" w:rsidRDefault="00A37F28" w:rsidP="008307B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0173 </w:t>
      </w:r>
    </w:p>
    <w:p w14:paraId="50E82F9E" w14:textId="77777777" w:rsidR="008307BA" w:rsidRPr="003C6EC2" w:rsidRDefault="00A37F28" w:rsidP="008307B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50E82F9F" w14:textId="77777777" w:rsidR="008307BA" w:rsidRPr="003C6EC2" w:rsidRDefault="00A37F28" w:rsidP="008307B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2021 to 2 June 2021</w:t>
      </w:r>
    </w:p>
    <w:p w14:paraId="50E82FA0" w14:textId="54BC08FE" w:rsidR="008307BA" w:rsidRPr="00E93D41" w:rsidRDefault="00A37F28" w:rsidP="008307B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B00A5">
        <w:rPr>
          <w:color w:val="FFFFFF" w:themeColor="background1"/>
          <w:sz w:val="28"/>
        </w:rPr>
        <w:t>1 July 2021</w:t>
      </w:r>
    </w:p>
    <w:bookmarkEnd w:id="0"/>
    <w:p w14:paraId="50E82FA1" w14:textId="77777777" w:rsidR="008307BA" w:rsidRPr="003C6EC2" w:rsidRDefault="008307BA" w:rsidP="008307BA">
      <w:pPr>
        <w:tabs>
          <w:tab w:val="left" w:pos="2127"/>
        </w:tabs>
        <w:spacing w:before="120"/>
        <w:rPr>
          <w:rFonts w:eastAsia="Calibri"/>
          <w:b/>
          <w:color w:val="FFFFFF" w:themeColor="background1"/>
          <w:sz w:val="28"/>
          <w:szCs w:val="56"/>
          <w:lang w:eastAsia="en-US"/>
        </w:rPr>
      </w:pPr>
    </w:p>
    <w:p w14:paraId="50E82FA2" w14:textId="77777777" w:rsidR="008307BA" w:rsidRDefault="008307BA" w:rsidP="008307BA">
      <w:pPr>
        <w:pStyle w:val="Heading1"/>
        <w:sectPr w:rsidR="008307BA" w:rsidSect="008307B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E82FA3" w14:textId="77777777" w:rsidR="008307BA" w:rsidRDefault="00A37F28" w:rsidP="008307BA">
      <w:pPr>
        <w:pStyle w:val="Heading1"/>
      </w:pPr>
      <w:bookmarkStart w:id="1" w:name="_Hlk32477662"/>
      <w:r>
        <w:lastRenderedPageBreak/>
        <w:t>Publication of report</w:t>
      </w:r>
    </w:p>
    <w:p w14:paraId="50E82FA4" w14:textId="77777777" w:rsidR="008307BA" w:rsidRPr="006B166B" w:rsidRDefault="00A37F28" w:rsidP="008307B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E82FA8" w14:textId="210A48AE" w:rsidR="008307BA" w:rsidRPr="00DA08B4" w:rsidRDefault="00A37F28" w:rsidP="00DA08B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48CE" w14:paraId="50E82FAB" w14:textId="77777777" w:rsidTr="008307BA">
        <w:trPr>
          <w:trHeight w:val="227"/>
        </w:trPr>
        <w:tc>
          <w:tcPr>
            <w:tcW w:w="3942" w:type="pct"/>
            <w:shd w:val="clear" w:color="auto" w:fill="auto"/>
          </w:tcPr>
          <w:p w14:paraId="50E82FA9" w14:textId="77777777" w:rsidR="008307BA" w:rsidRPr="001E6954" w:rsidRDefault="00A37F28" w:rsidP="008307B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0E82FAA" w14:textId="7FECD1E3" w:rsidR="008307BA" w:rsidRPr="001E6954" w:rsidRDefault="00A37F28" w:rsidP="008307BA">
            <w:pPr>
              <w:keepNext/>
              <w:spacing w:before="40" w:after="40" w:line="240" w:lineRule="auto"/>
              <w:jc w:val="right"/>
              <w:rPr>
                <w:b/>
                <w:bCs/>
                <w:iCs/>
                <w:color w:val="00577D"/>
                <w:szCs w:val="40"/>
              </w:rPr>
            </w:pPr>
            <w:r w:rsidRPr="001E6954">
              <w:rPr>
                <w:b/>
                <w:bCs/>
                <w:iCs/>
                <w:color w:val="00577D"/>
                <w:szCs w:val="40"/>
              </w:rPr>
              <w:t>Non-compliant</w:t>
            </w:r>
          </w:p>
        </w:tc>
      </w:tr>
      <w:tr w:rsidR="007048CE" w14:paraId="50E82FAE" w14:textId="77777777" w:rsidTr="008307BA">
        <w:trPr>
          <w:trHeight w:val="227"/>
        </w:trPr>
        <w:tc>
          <w:tcPr>
            <w:tcW w:w="3942" w:type="pct"/>
            <w:shd w:val="clear" w:color="auto" w:fill="auto"/>
          </w:tcPr>
          <w:p w14:paraId="50E82FAC" w14:textId="77777777" w:rsidR="008307BA" w:rsidRPr="001E6954" w:rsidRDefault="00A37F28" w:rsidP="008307BA">
            <w:pPr>
              <w:spacing w:before="40" w:after="40" w:line="240" w:lineRule="auto"/>
              <w:ind w:left="318"/>
            </w:pPr>
            <w:r w:rsidRPr="001E6954">
              <w:t>Requirement 1(3)(a)</w:t>
            </w:r>
          </w:p>
        </w:tc>
        <w:tc>
          <w:tcPr>
            <w:tcW w:w="1058" w:type="pct"/>
            <w:shd w:val="clear" w:color="auto" w:fill="auto"/>
          </w:tcPr>
          <w:p w14:paraId="50E82FAD" w14:textId="7E5F3F1E"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B1" w14:textId="77777777" w:rsidTr="008307BA">
        <w:trPr>
          <w:trHeight w:val="227"/>
        </w:trPr>
        <w:tc>
          <w:tcPr>
            <w:tcW w:w="3942" w:type="pct"/>
            <w:shd w:val="clear" w:color="auto" w:fill="auto"/>
          </w:tcPr>
          <w:p w14:paraId="50E82FAF" w14:textId="77777777" w:rsidR="008307BA" w:rsidRPr="001E6954" w:rsidRDefault="00A37F28" w:rsidP="008307BA">
            <w:pPr>
              <w:spacing w:before="40" w:after="40" w:line="240" w:lineRule="auto"/>
              <w:ind w:left="318"/>
            </w:pPr>
            <w:r w:rsidRPr="001E6954">
              <w:t>Requirement 1(3)(b)</w:t>
            </w:r>
          </w:p>
        </w:tc>
        <w:tc>
          <w:tcPr>
            <w:tcW w:w="1058" w:type="pct"/>
            <w:shd w:val="clear" w:color="auto" w:fill="auto"/>
          </w:tcPr>
          <w:p w14:paraId="50E82FB0" w14:textId="15A3D4E2"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B4" w14:textId="77777777" w:rsidTr="008307BA">
        <w:trPr>
          <w:trHeight w:val="227"/>
        </w:trPr>
        <w:tc>
          <w:tcPr>
            <w:tcW w:w="3942" w:type="pct"/>
            <w:shd w:val="clear" w:color="auto" w:fill="auto"/>
          </w:tcPr>
          <w:p w14:paraId="50E82FB2" w14:textId="77777777" w:rsidR="008307BA" w:rsidRPr="001E6954" w:rsidRDefault="00A37F28" w:rsidP="008307BA">
            <w:pPr>
              <w:spacing w:before="40" w:after="40" w:line="240" w:lineRule="auto"/>
              <w:ind w:left="318"/>
            </w:pPr>
            <w:r w:rsidRPr="001E6954">
              <w:t>Requirement 1(3)(c)</w:t>
            </w:r>
          </w:p>
        </w:tc>
        <w:tc>
          <w:tcPr>
            <w:tcW w:w="1058" w:type="pct"/>
            <w:shd w:val="clear" w:color="auto" w:fill="auto"/>
          </w:tcPr>
          <w:p w14:paraId="50E82FB3" w14:textId="492A95A7"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B7" w14:textId="77777777" w:rsidTr="008307BA">
        <w:trPr>
          <w:trHeight w:val="227"/>
        </w:trPr>
        <w:tc>
          <w:tcPr>
            <w:tcW w:w="3942" w:type="pct"/>
            <w:shd w:val="clear" w:color="auto" w:fill="auto"/>
          </w:tcPr>
          <w:p w14:paraId="50E82FB5" w14:textId="77777777" w:rsidR="008307BA" w:rsidRPr="001E6954" w:rsidRDefault="00A37F28" w:rsidP="008307BA">
            <w:pPr>
              <w:spacing w:before="40" w:after="40" w:line="240" w:lineRule="auto"/>
              <w:ind w:left="318"/>
            </w:pPr>
            <w:r w:rsidRPr="001E6954">
              <w:t>Requirement 1(3)(d)</w:t>
            </w:r>
          </w:p>
        </w:tc>
        <w:tc>
          <w:tcPr>
            <w:tcW w:w="1058" w:type="pct"/>
            <w:shd w:val="clear" w:color="auto" w:fill="auto"/>
          </w:tcPr>
          <w:p w14:paraId="50E82FB6" w14:textId="01BC0050"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BA" w14:textId="77777777" w:rsidTr="008307BA">
        <w:trPr>
          <w:trHeight w:val="227"/>
        </w:trPr>
        <w:tc>
          <w:tcPr>
            <w:tcW w:w="3942" w:type="pct"/>
            <w:shd w:val="clear" w:color="auto" w:fill="auto"/>
          </w:tcPr>
          <w:p w14:paraId="50E82FB8" w14:textId="77777777" w:rsidR="008307BA" w:rsidRPr="001E6954" w:rsidRDefault="00A37F28" w:rsidP="008307BA">
            <w:pPr>
              <w:spacing w:before="40" w:after="40" w:line="240" w:lineRule="auto"/>
              <w:ind w:left="318"/>
            </w:pPr>
            <w:r w:rsidRPr="001E6954">
              <w:t>Requirement 1(3)(e)</w:t>
            </w:r>
          </w:p>
        </w:tc>
        <w:tc>
          <w:tcPr>
            <w:tcW w:w="1058" w:type="pct"/>
            <w:shd w:val="clear" w:color="auto" w:fill="auto"/>
          </w:tcPr>
          <w:p w14:paraId="50E82FB9" w14:textId="452617B2"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BD" w14:textId="77777777" w:rsidTr="008307BA">
        <w:trPr>
          <w:trHeight w:val="227"/>
        </w:trPr>
        <w:tc>
          <w:tcPr>
            <w:tcW w:w="3942" w:type="pct"/>
            <w:shd w:val="clear" w:color="auto" w:fill="auto"/>
          </w:tcPr>
          <w:p w14:paraId="50E82FBB" w14:textId="77777777" w:rsidR="008307BA" w:rsidRPr="001E6954" w:rsidRDefault="00A37F28" w:rsidP="008307BA">
            <w:pPr>
              <w:spacing w:before="40" w:after="40" w:line="240" w:lineRule="auto"/>
              <w:ind w:left="318"/>
            </w:pPr>
            <w:r w:rsidRPr="001E6954">
              <w:t>Requirement 1(3)(f)</w:t>
            </w:r>
          </w:p>
        </w:tc>
        <w:tc>
          <w:tcPr>
            <w:tcW w:w="1058" w:type="pct"/>
            <w:shd w:val="clear" w:color="auto" w:fill="auto"/>
          </w:tcPr>
          <w:p w14:paraId="50E82FBC" w14:textId="3B3CE9BA" w:rsidR="008307BA" w:rsidRPr="001E6954" w:rsidRDefault="00A37F28" w:rsidP="008307BA">
            <w:pPr>
              <w:spacing w:before="40" w:after="40" w:line="240" w:lineRule="auto"/>
              <w:jc w:val="right"/>
              <w:rPr>
                <w:color w:val="0000FF"/>
              </w:rPr>
            </w:pPr>
            <w:r w:rsidRPr="001E6954">
              <w:rPr>
                <w:bCs/>
                <w:iCs/>
                <w:color w:val="00577D"/>
                <w:szCs w:val="40"/>
              </w:rPr>
              <w:t>Non-compliant</w:t>
            </w:r>
          </w:p>
        </w:tc>
      </w:tr>
      <w:tr w:rsidR="007048CE" w14:paraId="50E82FC0" w14:textId="77777777" w:rsidTr="008307BA">
        <w:trPr>
          <w:trHeight w:val="227"/>
        </w:trPr>
        <w:tc>
          <w:tcPr>
            <w:tcW w:w="3942" w:type="pct"/>
            <w:shd w:val="clear" w:color="auto" w:fill="auto"/>
          </w:tcPr>
          <w:p w14:paraId="50E82FBE" w14:textId="77777777" w:rsidR="008307BA" w:rsidRPr="001E6954" w:rsidRDefault="00A37F28" w:rsidP="008307B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E82FBF" w14:textId="2A7FBADB" w:rsidR="008307BA" w:rsidRPr="001E6954" w:rsidRDefault="00A37F28" w:rsidP="008307BA">
            <w:pPr>
              <w:keepNext/>
              <w:spacing w:before="40" w:after="40" w:line="240" w:lineRule="auto"/>
              <w:jc w:val="right"/>
              <w:rPr>
                <w:b/>
                <w:color w:val="0000FF"/>
              </w:rPr>
            </w:pPr>
            <w:r w:rsidRPr="001E6954">
              <w:rPr>
                <w:b/>
                <w:bCs/>
                <w:iCs/>
                <w:color w:val="00577D"/>
                <w:szCs w:val="40"/>
              </w:rPr>
              <w:t>Non-compliant</w:t>
            </w:r>
          </w:p>
        </w:tc>
      </w:tr>
      <w:tr w:rsidR="007048CE" w14:paraId="50E82FC3" w14:textId="77777777" w:rsidTr="008307BA">
        <w:trPr>
          <w:trHeight w:val="227"/>
        </w:trPr>
        <w:tc>
          <w:tcPr>
            <w:tcW w:w="3942" w:type="pct"/>
            <w:shd w:val="clear" w:color="auto" w:fill="auto"/>
          </w:tcPr>
          <w:p w14:paraId="50E82FC1" w14:textId="77777777" w:rsidR="008307BA" w:rsidRPr="001E6954" w:rsidRDefault="00A37F28" w:rsidP="008307BA">
            <w:pPr>
              <w:spacing w:before="40" w:after="40" w:line="240" w:lineRule="auto"/>
              <w:ind w:left="318" w:hanging="7"/>
            </w:pPr>
            <w:r w:rsidRPr="001E6954">
              <w:t>Requirement 2(3)(a)</w:t>
            </w:r>
          </w:p>
        </w:tc>
        <w:tc>
          <w:tcPr>
            <w:tcW w:w="1058" w:type="pct"/>
            <w:shd w:val="clear" w:color="auto" w:fill="auto"/>
          </w:tcPr>
          <w:p w14:paraId="50E82FC2" w14:textId="6A11DA39"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C6" w14:textId="77777777" w:rsidTr="008307BA">
        <w:trPr>
          <w:trHeight w:val="227"/>
        </w:trPr>
        <w:tc>
          <w:tcPr>
            <w:tcW w:w="3942" w:type="pct"/>
            <w:shd w:val="clear" w:color="auto" w:fill="auto"/>
          </w:tcPr>
          <w:p w14:paraId="50E82FC4" w14:textId="77777777" w:rsidR="008307BA" w:rsidRPr="001E6954" w:rsidRDefault="00A37F28" w:rsidP="008307BA">
            <w:pPr>
              <w:spacing w:before="40" w:after="40" w:line="240" w:lineRule="auto"/>
              <w:ind w:left="318" w:hanging="7"/>
            </w:pPr>
            <w:r w:rsidRPr="001E6954">
              <w:t>Requirement 2(3)(b)</w:t>
            </w:r>
          </w:p>
        </w:tc>
        <w:tc>
          <w:tcPr>
            <w:tcW w:w="1058" w:type="pct"/>
            <w:shd w:val="clear" w:color="auto" w:fill="auto"/>
          </w:tcPr>
          <w:p w14:paraId="50E82FC5" w14:textId="013030D0" w:rsidR="008307BA" w:rsidRPr="001E6954" w:rsidRDefault="00A37F28" w:rsidP="008307BA">
            <w:pPr>
              <w:spacing w:before="40" w:after="40" w:line="240" w:lineRule="auto"/>
              <w:jc w:val="right"/>
              <w:rPr>
                <w:color w:val="0000FF"/>
              </w:rPr>
            </w:pPr>
            <w:r w:rsidRPr="001E6954">
              <w:rPr>
                <w:bCs/>
                <w:iCs/>
                <w:color w:val="00577D"/>
                <w:szCs w:val="40"/>
              </w:rPr>
              <w:t>Non-compliant</w:t>
            </w:r>
          </w:p>
        </w:tc>
      </w:tr>
      <w:tr w:rsidR="007048CE" w14:paraId="50E82FC9" w14:textId="77777777" w:rsidTr="008307BA">
        <w:trPr>
          <w:trHeight w:val="227"/>
        </w:trPr>
        <w:tc>
          <w:tcPr>
            <w:tcW w:w="3942" w:type="pct"/>
            <w:shd w:val="clear" w:color="auto" w:fill="auto"/>
          </w:tcPr>
          <w:p w14:paraId="50E82FC7" w14:textId="77777777" w:rsidR="008307BA" w:rsidRPr="001E6954" w:rsidRDefault="00A37F28" w:rsidP="008307BA">
            <w:pPr>
              <w:spacing w:before="40" w:after="40" w:line="240" w:lineRule="auto"/>
              <w:ind w:left="318" w:hanging="7"/>
            </w:pPr>
            <w:r w:rsidRPr="001E6954">
              <w:t>Requirement 2(3)(c)</w:t>
            </w:r>
          </w:p>
        </w:tc>
        <w:tc>
          <w:tcPr>
            <w:tcW w:w="1058" w:type="pct"/>
            <w:shd w:val="clear" w:color="auto" w:fill="auto"/>
          </w:tcPr>
          <w:p w14:paraId="50E82FC8" w14:textId="49EDA049"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CC" w14:textId="77777777" w:rsidTr="008307BA">
        <w:trPr>
          <w:trHeight w:val="227"/>
        </w:trPr>
        <w:tc>
          <w:tcPr>
            <w:tcW w:w="3942" w:type="pct"/>
            <w:shd w:val="clear" w:color="auto" w:fill="auto"/>
          </w:tcPr>
          <w:p w14:paraId="50E82FCA" w14:textId="77777777" w:rsidR="008307BA" w:rsidRPr="001E6954" w:rsidRDefault="00A37F28" w:rsidP="008307BA">
            <w:pPr>
              <w:spacing w:before="40" w:after="40" w:line="240" w:lineRule="auto"/>
              <w:ind w:left="318" w:hanging="7"/>
            </w:pPr>
            <w:r w:rsidRPr="001E6954">
              <w:t>Requirement 2(3)(d)</w:t>
            </w:r>
          </w:p>
        </w:tc>
        <w:tc>
          <w:tcPr>
            <w:tcW w:w="1058" w:type="pct"/>
            <w:shd w:val="clear" w:color="auto" w:fill="auto"/>
          </w:tcPr>
          <w:p w14:paraId="50E82FCB" w14:textId="57BAE295"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CF" w14:textId="77777777" w:rsidTr="008307BA">
        <w:trPr>
          <w:trHeight w:val="227"/>
        </w:trPr>
        <w:tc>
          <w:tcPr>
            <w:tcW w:w="3942" w:type="pct"/>
            <w:shd w:val="clear" w:color="auto" w:fill="auto"/>
          </w:tcPr>
          <w:p w14:paraId="50E82FCD" w14:textId="77777777" w:rsidR="008307BA" w:rsidRPr="001E6954" w:rsidRDefault="00A37F28" w:rsidP="008307BA">
            <w:pPr>
              <w:spacing w:before="40" w:after="40" w:line="240" w:lineRule="auto"/>
              <w:ind w:left="318" w:hanging="7"/>
            </w:pPr>
            <w:r w:rsidRPr="001E6954">
              <w:t>Requirement 2(3)(e)</w:t>
            </w:r>
          </w:p>
        </w:tc>
        <w:tc>
          <w:tcPr>
            <w:tcW w:w="1058" w:type="pct"/>
            <w:shd w:val="clear" w:color="auto" w:fill="auto"/>
          </w:tcPr>
          <w:p w14:paraId="50E82FCE" w14:textId="280BE8F7" w:rsidR="008307BA" w:rsidRPr="00AF17FC" w:rsidRDefault="00A37F28" w:rsidP="008307BA">
            <w:pPr>
              <w:spacing w:before="40" w:after="40" w:line="240" w:lineRule="auto"/>
              <w:jc w:val="right"/>
              <w:rPr>
                <w:color w:val="0000FF"/>
              </w:rPr>
            </w:pPr>
            <w:r w:rsidRPr="001E6954">
              <w:rPr>
                <w:bCs/>
                <w:iCs/>
                <w:color w:val="00577D"/>
                <w:szCs w:val="40"/>
              </w:rPr>
              <w:t>Compliant</w:t>
            </w:r>
          </w:p>
        </w:tc>
      </w:tr>
      <w:tr w:rsidR="007048CE" w14:paraId="50E82FD2" w14:textId="77777777" w:rsidTr="008307BA">
        <w:trPr>
          <w:trHeight w:val="227"/>
        </w:trPr>
        <w:tc>
          <w:tcPr>
            <w:tcW w:w="3942" w:type="pct"/>
            <w:shd w:val="clear" w:color="auto" w:fill="auto"/>
          </w:tcPr>
          <w:p w14:paraId="50E82FD0" w14:textId="77777777" w:rsidR="008307BA" w:rsidRPr="001E6954" w:rsidRDefault="00A37F28" w:rsidP="008307BA">
            <w:pPr>
              <w:keepNext/>
              <w:spacing w:before="40" w:after="40" w:line="240" w:lineRule="auto"/>
              <w:rPr>
                <w:b/>
              </w:rPr>
            </w:pPr>
            <w:r w:rsidRPr="001E6954">
              <w:rPr>
                <w:b/>
              </w:rPr>
              <w:t>Standard 3 Personal care and clinical care</w:t>
            </w:r>
          </w:p>
        </w:tc>
        <w:tc>
          <w:tcPr>
            <w:tcW w:w="1058" w:type="pct"/>
            <w:shd w:val="clear" w:color="auto" w:fill="auto"/>
          </w:tcPr>
          <w:p w14:paraId="50E82FD1" w14:textId="30CD5974" w:rsidR="008307BA" w:rsidRPr="001E6954" w:rsidRDefault="00A37F28" w:rsidP="008307BA">
            <w:pPr>
              <w:keepNext/>
              <w:spacing w:before="40" w:after="40" w:line="240" w:lineRule="auto"/>
              <w:jc w:val="right"/>
              <w:rPr>
                <w:b/>
                <w:color w:val="0000FF"/>
              </w:rPr>
            </w:pPr>
            <w:r w:rsidRPr="001E6954">
              <w:rPr>
                <w:b/>
                <w:bCs/>
                <w:iCs/>
                <w:color w:val="00577D"/>
                <w:szCs w:val="40"/>
              </w:rPr>
              <w:t>Non-compliant</w:t>
            </w:r>
          </w:p>
        </w:tc>
      </w:tr>
      <w:tr w:rsidR="007048CE" w14:paraId="50E82FD5" w14:textId="77777777" w:rsidTr="008307BA">
        <w:trPr>
          <w:trHeight w:val="227"/>
        </w:trPr>
        <w:tc>
          <w:tcPr>
            <w:tcW w:w="3942" w:type="pct"/>
            <w:shd w:val="clear" w:color="auto" w:fill="auto"/>
          </w:tcPr>
          <w:p w14:paraId="50E82FD3" w14:textId="77777777" w:rsidR="008307BA" w:rsidRPr="002B4C72" w:rsidRDefault="00A37F28" w:rsidP="008307BA">
            <w:pPr>
              <w:spacing w:before="40" w:after="40" w:line="240" w:lineRule="auto"/>
              <w:ind w:left="312"/>
            </w:pPr>
            <w:r w:rsidRPr="001E6954">
              <w:t>Requirement 3(3)(a)</w:t>
            </w:r>
          </w:p>
        </w:tc>
        <w:tc>
          <w:tcPr>
            <w:tcW w:w="1058" w:type="pct"/>
            <w:shd w:val="clear" w:color="auto" w:fill="auto"/>
          </w:tcPr>
          <w:p w14:paraId="50E82FD4" w14:textId="50ED9254" w:rsidR="008307BA" w:rsidRPr="001E6954" w:rsidRDefault="00A37F28" w:rsidP="008307BA">
            <w:pPr>
              <w:spacing w:before="40" w:after="40" w:line="240" w:lineRule="auto"/>
              <w:ind w:left="-107"/>
              <w:jc w:val="right"/>
              <w:rPr>
                <w:color w:val="0000FF"/>
              </w:rPr>
            </w:pPr>
            <w:r w:rsidRPr="001E6954">
              <w:rPr>
                <w:bCs/>
                <w:iCs/>
                <w:color w:val="00577D"/>
                <w:szCs w:val="40"/>
              </w:rPr>
              <w:t>Non-compliant</w:t>
            </w:r>
          </w:p>
        </w:tc>
      </w:tr>
      <w:tr w:rsidR="007048CE" w14:paraId="50E82FD8" w14:textId="77777777" w:rsidTr="008307BA">
        <w:trPr>
          <w:trHeight w:val="227"/>
        </w:trPr>
        <w:tc>
          <w:tcPr>
            <w:tcW w:w="3942" w:type="pct"/>
            <w:shd w:val="clear" w:color="auto" w:fill="auto"/>
          </w:tcPr>
          <w:p w14:paraId="50E82FD6" w14:textId="77777777" w:rsidR="008307BA" w:rsidRPr="001E6954" w:rsidRDefault="00A37F28" w:rsidP="008307BA">
            <w:pPr>
              <w:spacing w:before="40" w:after="40" w:line="240" w:lineRule="auto"/>
              <w:ind w:left="318" w:hanging="7"/>
            </w:pPr>
            <w:r w:rsidRPr="001E6954">
              <w:t>Requirement 3(3)(b)</w:t>
            </w:r>
          </w:p>
        </w:tc>
        <w:tc>
          <w:tcPr>
            <w:tcW w:w="1058" w:type="pct"/>
            <w:shd w:val="clear" w:color="auto" w:fill="auto"/>
          </w:tcPr>
          <w:p w14:paraId="50E82FD7" w14:textId="359E0FFF"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DB" w14:textId="77777777" w:rsidTr="008307BA">
        <w:trPr>
          <w:trHeight w:val="227"/>
        </w:trPr>
        <w:tc>
          <w:tcPr>
            <w:tcW w:w="3942" w:type="pct"/>
            <w:shd w:val="clear" w:color="auto" w:fill="auto"/>
          </w:tcPr>
          <w:p w14:paraId="50E82FD9" w14:textId="77777777" w:rsidR="008307BA" w:rsidRPr="001E6954" w:rsidRDefault="00A37F28" w:rsidP="008307BA">
            <w:pPr>
              <w:spacing w:before="40" w:after="40" w:line="240" w:lineRule="auto"/>
              <w:ind w:left="318" w:hanging="7"/>
            </w:pPr>
            <w:r w:rsidRPr="001E6954">
              <w:t>Requirement 3(3)(c)</w:t>
            </w:r>
          </w:p>
        </w:tc>
        <w:tc>
          <w:tcPr>
            <w:tcW w:w="1058" w:type="pct"/>
            <w:shd w:val="clear" w:color="auto" w:fill="auto"/>
          </w:tcPr>
          <w:p w14:paraId="50E82FDA" w14:textId="45138807" w:rsidR="008307BA" w:rsidRPr="001E6954" w:rsidRDefault="00A37F28" w:rsidP="008307BA">
            <w:pPr>
              <w:spacing w:before="40" w:after="40" w:line="240" w:lineRule="auto"/>
              <w:jc w:val="right"/>
              <w:rPr>
                <w:color w:val="0000FF"/>
              </w:rPr>
            </w:pPr>
            <w:r w:rsidRPr="001E6954">
              <w:rPr>
                <w:bCs/>
                <w:iCs/>
                <w:color w:val="00577D"/>
                <w:szCs w:val="40"/>
              </w:rPr>
              <w:t>Non-compliant</w:t>
            </w:r>
          </w:p>
        </w:tc>
      </w:tr>
      <w:tr w:rsidR="007048CE" w14:paraId="50E82FDE" w14:textId="77777777" w:rsidTr="008307BA">
        <w:trPr>
          <w:trHeight w:val="227"/>
        </w:trPr>
        <w:tc>
          <w:tcPr>
            <w:tcW w:w="3942" w:type="pct"/>
            <w:shd w:val="clear" w:color="auto" w:fill="auto"/>
          </w:tcPr>
          <w:p w14:paraId="50E82FDC" w14:textId="77777777" w:rsidR="008307BA" w:rsidRPr="001E6954" w:rsidRDefault="00A37F28" w:rsidP="008307BA">
            <w:pPr>
              <w:spacing w:before="40" w:after="40" w:line="240" w:lineRule="auto"/>
              <w:ind w:left="318" w:hanging="7"/>
            </w:pPr>
            <w:r w:rsidRPr="001E6954">
              <w:t>Requirement 3(3)(d)</w:t>
            </w:r>
          </w:p>
        </w:tc>
        <w:tc>
          <w:tcPr>
            <w:tcW w:w="1058" w:type="pct"/>
            <w:shd w:val="clear" w:color="auto" w:fill="auto"/>
          </w:tcPr>
          <w:p w14:paraId="50E82FDD" w14:textId="0D582410"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E1" w14:textId="77777777" w:rsidTr="008307BA">
        <w:trPr>
          <w:trHeight w:val="227"/>
        </w:trPr>
        <w:tc>
          <w:tcPr>
            <w:tcW w:w="3942" w:type="pct"/>
            <w:shd w:val="clear" w:color="auto" w:fill="auto"/>
          </w:tcPr>
          <w:p w14:paraId="50E82FDF" w14:textId="77777777" w:rsidR="008307BA" w:rsidRPr="001E6954" w:rsidRDefault="00A37F28" w:rsidP="008307BA">
            <w:pPr>
              <w:spacing w:before="40" w:after="40" w:line="240" w:lineRule="auto"/>
              <w:ind w:left="318" w:hanging="7"/>
            </w:pPr>
            <w:r w:rsidRPr="001E6954">
              <w:t>Requirement 3(3)(e)</w:t>
            </w:r>
          </w:p>
        </w:tc>
        <w:tc>
          <w:tcPr>
            <w:tcW w:w="1058" w:type="pct"/>
            <w:shd w:val="clear" w:color="auto" w:fill="auto"/>
          </w:tcPr>
          <w:p w14:paraId="50E82FE0" w14:textId="177C7143"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E4" w14:textId="77777777" w:rsidTr="008307BA">
        <w:trPr>
          <w:trHeight w:val="227"/>
        </w:trPr>
        <w:tc>
          <w:tcPr>
            <w:tcW w:w="3942" w:type="pct"/>
            <w:shd w:val="clear" w:color="auto" w:fill="auto"/>
          </w:tcPr>
          <w:p w14:paraId="50E82FE2" w14:textId="77777777" w:rsidR="008307BA" w:rsidRPr="001E6954" w:rsidRDefault="00A37F28" w:rsidP="008307BA">
            <w:pPr>
              <w:spacing w:before="40" w:after="40" w:line="240" w:lineRule="auto"/>
              <w:ind w:left="318" w:hanging="7"/>
            </w:pPr>
            <w:r w:rsidRPr="001E6954">
              <w:t>Requirement 3(3)(f)</w:t>
            </w:r>
          </w:p>
        </w:tc>
        <w:tc>
          <w:tcPr>
            <w:tcW w:w="1058" w:type="pct"/>
            <w:shd w:val="clear" w:color="auto" w:fill="auto"/>
          </w:tcPr>
          <w:p w14:paraId="50E82FE3" w14:textId="74396797"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E7" w14:textId="77777777" w:rsidTr="008307BA">
        <w:trPr>
          <w:trHeight w:val="227"/>
        </w:trPr>
        <w:tc>
          <w:tcPr>
            <w:tcW w:w="3942" w:type="pct"/>
            <w:shd w:val="clear" w:color="auto" w:fill="auto"/>
          </w:tcPr>
          <w:p w14:paraId="50E82FE5" w14:textId="77777777" w:rsidR="008307BA" w:rsidRPr="001E6954" w:rsidRDefault="00A37F28" w:rsidP="008307BA">
            <w:pPr>
              <w:spacing w:before="40" w:after="40" w:line="240" w:lineRule="auto"/>
              <w:ind w:left="318" w:hanging="7"/>
            </w:pPr>
            <w:r w:rsidRPr="001E6954">
              <w:t>Requirement 3(3)(g)</w:t>
            </w:r>
          </w:p>
        </w:tc>
        <w:tc>
          <w:tcPr>
            <w:tcW w:w="1058" w:type="pct"/>
            <w:shd w:val="clear" w:color="auto" w:fill="auto"/>
          </w:tcPr>
          <w:p w14:paraId="50E82FE6" w14:textId="3C6528CD"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EA" w14:textId="77777777" w:rsidTr="008307BA">
        <w:trPr>
          <w:trHeight w:val="227"/>
        </w:trPr>
        <w:tc>
          <w:tcPr>
            <w:tcW w:w="3942" w:type="pct"/>
            <w:shd w:val="clear" w:color="auto" w:fill="auto"/>
          </w:tcPr>
          <w:p w14:paraId="50E82FE8" w14:textId="77777777" w:rsidR="008307BA" w:rsidRPr="001E6954" w:rsidRDefault="00A37F28" w:rsidP="008307BA">
            <w:pPr>
              <w:keepNext/>
              <w:spacing w:before="40" w:after="40" w:line="240" w:lineRule="auto"/>
              <w:rPr>
                <w:b/>
              </w:rPr>
            </w:pPr>
            <w:r w:rsidRPr="001E6954">
              <w:rPr>
                <w:b/>
              </w:rPr>
              <w:t>Standard 4 Services and supports for daily living</w:t>
            </w:r>
          </w:p>
        </w:tc>
        <w:tc>
          <w:tcPr>
            <w:tcW w:w="1058" w:type="pct"/>
            <w:shd w:val="clear" w:color="auto" w:fill="auto"/>
          </w:tcPr>
          <w:p w14:paraId="50E82FE9" w14:textId="60C740AD" w:rsidR="008307BA" w:rsidRPr="001E6954" w:rsidRDefault="00A37F28" w:rsidP="008307BA">
            <w:pPr>
              <w:keepNext/>
              <w:spacing w:before="40" w:after="40" w:line="240" w:lineRule="auto"/>
              <w:jc w:val="right"/>
              <w:rPr>
                <w:b/>
                <w:color w:val="0000FF"/>
              </w:rPr>
            </w:pPr>
            <w:r w:rsidRPr="001E6954">
              <w:rPr>
                <w:b/>
                <w:bCs/>
                <w:iCs/>
                <w:color w:val="00577D"/>
                <w:szCs w:val="40"/>
              </w:rPr>
              <w:t>Compliant</w:t>
            </w:r>
          </w:p>
        </w:tc>
      </w:tr>
      <w:tr w:rsidR="007048CE" w14:paraId="50E82FED" w14:textId="77777777" w:rsidTr="008307BA">
        <w:trPr>
          <w:trHeight w:val="227"/>
        </w:trPr>
        <w:tc>
          <w:tcPr>
            <w:tcW w:w="3942" w:type="pct"/>
            <w:shd w:val="clear" w:color="auto" w:fill="auto"/>
          </w:tcPr>
          <w:p w14:paraId="50E82FEB" w14:textId="77777777" w:rsidR="008307BA" w:rsidRPr="001E6954" w:rsidRDefault="00A37F28" w:rsidP="008307BA">
            <w:pPr>
              <w:spacing w:before="40" w:after="40" w:line="240" w:lineRule="auto"/>
              <w:ind w:left="318" w:hanging="7"/>
            </w:pPr>
            <w:r w:rsidRPr="001E6954">
              <w:t>Requirement 4(3)(a)</w:t>
            </w:r>
          </w:p>
        </w:tc>
        <w:tc>
          <w:tcPr>
            <w:tcW w:w="1058" w:type="pct"/>
            <w:shd w:val="clear" w:color="auto" w:fill="auto"/>
          </w:tcPr>
          <w:p w14:paraId="50E82FEC" w14:textId="1351DD15"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F0" w14:textId="77777777" w:rsidTr="008307BA">
        <w:trPr>
          <w:trHeight w:val="227"/>
        </w:trPr>
        <w:tc>
          <w:tcPr>
            <w:tcW w:w="3942" w:type="pct"/>
            <w:shd w:val="clear" w:color="auto" w:fill="auto"/>
          </w:tcPr>
          <w:p w14:paraId="50E82FEE" w14:textId="77777777" w:rsidR="008307BA" w:rsidRPr="001E6954" w:rsidRDefault="00A37F28" w:rsidP="008307BA">
            <w:pPr>
              <w:spacing w:before="40" w:after="40" w:line="240" w:lineRule="auto"/>
              <w:ind w:left="318" w:hanging="7"/>
            </w:pPr>
            <w:r w:rsidRPr="001E6954">
              <w:t>Requirement 4(3)(b)</w:t>
            </w:r>
          </w:p>
        </w:tc>
        <w:tc>
          <w:tcPr>
            <w:tcW w:w="1058" w:type="pct"/>
            <w:shd w:val="clear" w:color="auto" w:fill="auto"/>
          </w:tcPr>
          <w:p w14:paraId="50E82FEF" w14:textId="4A3B832D"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F3" w14:textId="77777777" w:rsidTr="008307BA">
        <w:trPr>
          <w:trHeight w:val="227"/>
        </w:trPr>
        <w:tc>
          <w:tcPr>
            <w:tcW w:w="3942" w:type="pct"/>
            <w:shd w:val="clear" w:color="auto" w:fill="auto"/>
          </w:tcPr>
          <w:p w14:paraId="50E82FF1" w14:textId="77777777" w:rsidR="008307BA" w:rsidRPr="001E6954" w:rsidRDefault="00A37F28" w:rsidP="008307BA">
            <w:pPr>
              <w:spacing w:before="40" w:after="40" w:line="240" w:lineRule="auto"/>
              <w:ind w:left="318" w:hanging="7"/>
            </w:pPr>
            <w:r w:rsidRPr="001E6954">
              <w:t>Requirement 4(3)(c)</w:t>
            </w:r>
          </w:p>
        </w:tc>
        <w:tc>
          <w:tcPr>
            <w:tcW w:w="1058" w:type="pct"/>
            <w:shd w:val="clear" w:color="auto" w:fill="auto"/>
          </w:tcPr>
          <w:p w14:paraId="50E82FF2" w14:textId="4FE82DF6"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F6" w14:textId="77777777" w:rsidTr="008307BA">
        <w:trPr>
          <w:trHeight w:val="227"/>
        </w:trPr>
        <w:tc>
          <w:tcPr>
            <w:tcW w:w="3942" w:type="pct"/>
            <w:shd w:val="clear" w:color="auto" w:fill="auto"/>
          </w:tcPr>
          <w:p w14:paraId="50E82FF4" w14:textId="77777777" w:rsidR="008307BA" w:rsidRPr="001E6954" w:rsidRDefault="00A37F28" w:rsidP="008307BA">
            <w:pPr>
              <w:spacing w:before="40" w:after="40" w:line="240" w:lineRule="auto"/>
              <w:ind w:left="318" w:hanging="7"/>
            </w:pPr>
            <w:r w:rsidRPr="001E6954">
              <w:t>Requirement 4(3)(d)</w:t>
            </w:r>
          </w:p>
        </w:tc>
        <w:tc>
          <w:tcPr>
            <w:tcW w:w="1058" w:type="pct"/>
            <w:shd w:val="clear" w:color="auto" w:fill="auto"/>
          </w:tcPr>
          <w:p w14:paraId="50E82FF5" w14:textId="18176451"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F9" w14:textId="77777777" w:rsidTr="008307BA">
        <w:trPr>
          <w:trHeight w:val="227"/>
        </w:trPr>
        <w:tc>
          <w:tcPr>
            <w:tcW w:w="3942" w:type="pct"/>
            <w:shd w:val="clear" w:color="auto" w:fill="auto"/>
          </w:tcPr>
          <w:p w14:paraId="50E82FF7" w14:textId="77777777" w:rsidR="008307BA" w:rsidRPr="001E6954" w:rsidRDefault="00A37F28" w:rsidP="008307BA">
            <w:pPr>
              <w:spacing w:before="40" w:after="40" w:line="240" w:lineRule="auto"/>
              <w:ind w:left="318" w:hanging="7"/>
            </w:pPr>
            <w:r w:rsidRPr="001E6954">
              <w:t>Requirement 4(3)(e)</w:t>
            </w:r>
          </w:p>
        </w:tc>
        <w:tc>
          <w:tcPr>
            <w:tcW w:w="1058" w:type="pct"/>
            <w:shd w:val="clear" w:color="auto" w:fill="auto"/>
          </w:tcPr>
          <w:p w14:paraId="50E82FF8" w14:textId="6D4D5B8C"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FC" w14:textId="77777777" w:rsidTr="008307BA">
        <w:trPr>
          <w:trHeight w:val="227"/>
        </w:trPr>
        <w:tc>
          <w:tcPr>
            <w:tcW w:w="3942" w:type="pct"/>
            <w:shd w:val="clear" w:color="auto" w:fill="auto"/>
          </w:tcPr>
          <w:p w14:paraId="50E82FFA" w14:textId="77777777" w:rsidR="008307BA" w:rsidRPr="001E6954" w:rsidRDefault="00A37F28" w:rsidP="008307BA">
            <w:pPr>
              <w:spacing w:before="40" w:after="40" w:line="240" w:lineRule="auto"/>
              <w:ind w:left="318" w:hanging="7"/>
            </w:pPr>
            <w:r w:rsidRPr="001E6954">
              <w:t>Requirement 4(3)(f)</w:t>
            </w:r>
          </w:p>
        </w:tc>
        <w:tc>
          <w:tcPr>
            <w:tcW w:w="1058" w:type="pct"/>
            <w:shd w:val="clear" w:color="auto" w:fill="auto"/>
          </w:tcPr>
          <w:p w14:paraId="50E82FFB" w14:textId="50536A80"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2FFF" w14:textId="77777777" w:rsidTr="008307BA">
        <w:trPr>
          <w:trHeight w:val="227"/>
        </w:trPr>
        <w:tc>
          <w:tcPr>
            <w:tcW w:w="3942" w:type="pct"/>
            <w:shd w:val="clear" w:color="auto" w:fill="auto"/>
          </w:tcPr>
          <w:p w14:paraId="50E82FFD" w14:textId="77777777" w:rsidR="008307BA" w:rsidRPr="001E6954" w:rsidRDefault="00A37F28" w:rsidP="008307BA">
            <w:pPr>
              <w:spacing w:before="40" w:after="40" w:line="240" w:lineRule="auto"/>
              <w:ind w:left="318" w:hanging="7"/>
            </w:pPr>
            <w:r w:rsidRPr="001E6954">
              <w:t>Requirement 4(3)(g)</w:t>
            </w:r>
          </w:p>
        </w:tc>
        <w:tc>
          <w:tcPr>
            <w:tcW w:w="1058" w:type="pct"/>
            <w:shd w:val="clear" w:color="auto" w:fill="auto"/>
          </w:tcPr>
          <w:p w14:paraId="50E82FFE" w14:textId="71F53110"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02" w14:textId="77777777" w:rsidTr="008307BA">
        <w:trPr>
          <w:trHeight w:val="227"/>
        </w:trPr>
        <w:tc>
          <w:tcPr>
            <w:tcW w:w="3942" w:type="pct"/>
            <w:shd w:val="clear" w:color="auto" w:fill="auto"/>
          </w:tcPr>
          <w:p w14:paraId="50E83000" w14:textId="77777777" w:rsidR="008307BA" w:rsidRPr="001E6954" w:rsidRDefault="00A37F28" w:rsidP="008307B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E83001" w14:textId="4329F847" w:rsidR="008307BA" w:rsidRPr="001E6954" w:rsidRDefault="00A37F28" w:rsidP="008307BA">
            <w:pPr>
              <w:keepNext/>
              <w:spacing w:before="40" w:after="40" w:line="240" w:lineRule="auto"/>
              <w:jc w:val="right"/>
              <w:rPr>
                <w:b/>
                <w:color w:val="0000FF"/>
              </w:rPr>
            </w:pPr>
            <w:r w:rsidRPr="001E6954">
              <w:rPr>
                <w:b/>
                <w:bCs/>
                <w:iCs/>
                <w:color w:val="00577D"/>
                <w:szCs w:val="40"/>
              </w:rPr>
              <w:t>Compliant</w:t>
            </w:r>
          </w:p>
        </w:tc>
      </w:tr>
      <w:tr w:rsidR="007048CE" w14:paraId="50E83005" w14:textId="77777777" w:rsidTr="008307BA">
        <w:trPr>
          <w:trHeight w:val="227"/>
        </w:trPr>
        <w:tc>
          <w:tcPr>
            <w:tcW w:w="3942" w:type="pct"/>
            <w:shd w:val="clear" w:color="auto" w:fill="auto"/>
          </w:tcPr>
          <w:p w14:paraId="50E83003" w14:textId="77777777" w:rsidR="008307BA" w:rsidRPr="001E6954" w:rsidRDefault="00A37F28" w:rsidP="008307BA">
            <w:pPr>
              <w:spacing w:before="40" w:after="40" w:line="240" w:lineRule="auto"/>
              <w:ind w:left="318" w:hanging="7"/>
            </w:pPr>
            <w:r w:rsidRPr="001E6954">
              <w:t>Requirement 5(3)(a)</w:t>
            </w:r>
          </w:p>
        </w:tc>
        <w:tc>
          <w:tcPr>
            <w:tcW w:w="1058" w:type="pct"/>
            <w:shd w:val="clear" w:color="auto" w:fill="auto"/>
          </w:tcPr>
          <w:p w14:paraId="50E83004" w14:textId="2D6CEEDD"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08" w14:textId="77777777" w:rsidTr="008307BA">
        <w:trPr>
          <w:trHeight w:val="227"/>
        </w:trPr>
        <w:tc>
          <w:tcPr>
            <w:tcW w:w="3942" w:type="pct"/>
            <w:shd w:val="clear" w:color="auto" w:fill="auto"/>
          </w:tcPr>
          <w:p w14:paraId="50E83006" w14:textId="77777777" w:rsidR="008307BA" w:rsidRPr="001E6954" w:rsidRDefault="00A37F28" w:rsidP="008307BA">
            <w:pPr>
              <w:spacing w:before="40" w:after="40" w:line="240" w:lineRule="auto"/>
              <w:ind w:left="318" w:hanging="7"/>
            </w:pPr>
            <w:r w:rsidRPr="001E6954">
              <w:t>Requirement 5(3)(b)</w:t>
            </w:r>
          </w:p>
        </w:tc>
        <w:tc>
          <w:tcPr>
            <w:tcW w:w="1058" w:type="pct"/>
            <w:shd w:val="clear" w:color="auto" w:fill="auto"/>
          </w:tcPr>
          <w:p w14:paraId="50E83007" w14:textId="742B064E"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0B" w14:textId="77777777" w:rsidTr="008307BA">
        <w:trPr>
          <w:trHeight w:val="227"/>
        </w:trPr>
        <w:tc>
          <w:tcPr>
            <w:tcW w:w="3942" w:type="pct"/>
            <w:shd w:val="clear" w:color="auto" w:fill="auto"/>
          </w:tcPr>
          <w:p w14:paraId="50E83009" w14:textId="77777777" w:rsidR="008307BA" w:rsidRPr="001E6954" w:rsidRDefault="00A37F28" w:rsidP="008307BA">
            <w:pPr>
              <w:spacing w:before="40" w:after="40" w:line="240" w:lineRule="auto"/>
              <w:ind w:left="318" w:hanging="7"/>
            </w:pPr>
            <w:r w:rsidRPr="001E6954">
              <w:t>Requirement 5(3)(c)</w:t>
            </w:r>
          </w:p>
        </w:tc>
        <w:tc>
          <w:tcPr>
            <w:tcW w:w="1058" w:type="pct"/>
            <w:shd w:val="clear" w:color="auto" w:fill="auto"/>
          </w:tcPr>
          <w:p w14:paraId="50E8300A" w14:textId="0F2A5492"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0E" w14:textId="77777777" w:rsidTr="008307BA">
        <w:trPr>
          <w:trHeight w:val="227"/>
        </w:trPr>
        <w:tc>
          <w:tcPr>
            <w:tcW w:w="3942" w:type="pct"/>
            <w:shd w:val="clear" w:color="auto" w:fill="auto"/>
          </w:tcPr>
          <w:p w14:paraId="50E8300C" w14:textId="77777777" w:rsidR="008307BA" w:rsidRPr="001E6954" w:rsidRDefault="00A37F28" w:rsidP="008307BA">
            <w:pPr>
              <w:keepNext/>
              <w:spacing w:before="40" w:after="40" w:line="240" w:lineRule="auto"/>
              <w:rPr>
                <w:b/>
              </w:rPr>
            </w:pPr>
            <w:r w:rsidRPr="001E6954">
              <w:rPr>
                <w:b/>
              </w:rPr>
              <w:t>Standard 6 Feedback and complaints</w:t>
            </w:r>
          </w:p>
        </w:tc>
        <w:tc>
          <w:tcPr>
            <w:tcW w:w="1058" w:type="pct"/>
            <w:shd w:val="clear" w:color="auto" w:fill="auto"/>
          </w:tcPr>
          <w:p w14:paraId="50E8300D" w14:textId="6FB9D129" w:rsidR="008307BA" w:rsidRPr="001E6954" w:rsidRDefault="00A37F28" w:rsidP="008307BA">
            <w:pPr>
              <w:keepNext/>
              <w:spacing w:before="40" w:after="40" w:line="240" w:lineRule="auto"/>
              <w:jc w:val="right"/>
              <w:rPr>
                <w:b/>
                <w:color w:val="0000FF"/>
              </w:rPr>
            </w:pPr>
            <w:r w:rsidRPr="001E6954">
              <w:rPr>
                <w:b/>
                <w:bCs/>
                <w:iCs/>
                <w:color w:val="00577D"/>
                <w:szCs w:val="40"/>
              </w:rPr>
              <w:t>Compliant</w:t>
            </w:r>
          </w:p>
        </w:tc>
      </w:tr>
      <w:tr w:rsidR="007048CE" w14:paraId="50E83011" w14:textId="77777777" w:rsidTr="008307BA">
        <w:trPr>
          <w:trHeight w:val="227"/>
        </w:trPr>
        <w:tc>
          <w:tcPr>
            <w:tcW w:w="3942" w:type="pct"/>
            <w:shd w:val="clear" w:color="auto" w:fill="auto"/>
          </w:tcPr>
          <w:p w14:paraId="50E8300F" w14:textId="77777777" w:rsidR="008307BA" w:rsidRPr="001E6954" w:rsidRDefault="00A37F28" w:rsidP="008307BA">
            <w:pPr>
              <w:spacing w:before="40" w:after="40" w:line="240" w:lineRule="auto"/>
              <w:ind w:left="318" w:hanging="7"/>
            </w:pPr>
            <w:r w:rsidRPr="001E6954">
              <w:t>Requirement 6(3)(a)</w:t>
            </w:r>
          </w:p>
        </w:tc>
        <w:tc>
          <w:tcPr>
            <w:tcW w:w="1058" w:type="pct"/>
            <w:shd w:val="clear" w:color="auto" w:fill="auto"/>
          </w:tcPr>
          <w:p w14:paraId="50E83010" w14:textId="1FDA7913"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14" w14:textId="77777777" w:rsidTr="008307BA">
        <w:trPr>
          <w:trHeight w:val="227"/>
        </w:trPr>
        <w:tc>
          <w:tcPr>
            <w:tcW w:w="3942" w:type="pct"/>
            <w:shd w:val="clear" w:color="auto" w:fill="auto"/>
          </w:tcPr>
          <w:p w14:paraId="50E83012" w14:textId="77777777" w:rsidR="008307BA" w:rsidRPr="001E6954" w:rsidRDefault="00A37F28" w:rsidP="008307BA">
            <w:pPr>
              <w:spacing w:before="40" w:after="40" w:line="240" w:lineRule="auto"/>
              <w:ind w:left="318" w:hanging="7"/>
            </w:pPr>
            <w:r w:rsidRPr="001E6954">
              <w:t>Requirement 6(3)(b)</w:t>
            </w:r>
          </w:p>
        </w:tc>
        <w:tc>
          <w:tcPr>
            <w:tcW w:w="1058" w:type="pct"/>
            <w:shd w:val="clear" w:color="auto" w:fill="auto"/>
          </w:tcPr>
          <w:p w14:paraId="50E83013" w14:textId="56CE30B9"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17" w14:textId="77777777" w:rsidTr="008307BA">
        <w:trPr>
          <w:trHeight w:val="227"/>
        </w:trPr>
        <w:tc>
          <w:tcPr>
            <w:tcW w:w="3942" w:type="pct"/>
            <w:shd w:val="clear" w:color="auto" w:fill="auto"/>
          </w:tcPr>
          <w:p w14:paraId="50E83015" w14:textId="77777777" w:rsidR="008307BA" w:rsidRPr="001E6954" w:rsidRDefault="00A37F28" w:rsidP="008307BA">
            <w:pPr>
              <w:spacing w:before="40" w:after="40" w:line="240" w:lineRule="auto"/>
              <w:ind w:left="318" w:hanging="7"/>
            </w:pPr>
            <w:r w:rsidRPr="001E6954">
              <w:t>Requirement 6(3)(c)</w:t>
            </w:r>
          </w:p>
        </w:tc>
        <w:tc>
          <w:tcPr>
            <w:tcW w:w="1058" w:type="pct"/>
            <w:shd w:val="clear" w:color="auto" w:fill="auto"/>
          </w:tcPr>
          <w:p w14:paraId="50E83016" w14:textId="327877EF"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1A" w14:textId="77777777" w:rsidTr="008307BA">
        <w:trPr>
          <w:trHeight w:val="227"/>
        </w:trPr>
        <w:tc>
          <w:tcPr>
            <w:tcW w:w="3942" w:type="pct"/>
            <w:shd w:val="clear" w:color="auto" w:fill="auto"/>
          </w:tcPr>
          <w:p w14:paraId="50E83018" w14:textId="77777777" w:rsidR="008307BA" w:rsidRPr="001E6954" w:rsidRDefault="00A37F28" w:rsidP="008307BA">
            <w:pPr>
              <w:spacing w:before="40" w:after="40" w:line="240" w:lineRule="auto"/>
              <w:ind w:left="318" w:hanging="7"/>
            </w:pPr>
            <w:r w:rsidRPr="001E6954">
              <w:t>Requirement 6(3)(d)</w:t>
            </w:r>
          </w:p>
        </w:tc>
        <w:tc>
          <w:tcPr>
            <w:tcW w:w="1058" w:type="pct"/>
            <w:shd w:val="clear" w:color="auto" w:fill="auto"/>
          </w:tcPr>
          <w:p w14:paraId="50E83019" w14:textId="2312839C"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1D" w14:textId="77777777" w:rsidTr="008307BA">
        <w:trPr>
          <w:trHeight w:val="227"/>
        </w:trPr>
        <w:tc>
          <w:tcPr>
            <w:tcW w:w="3942" w:type="pct"/>
            <w:shd w:val="clear" w:color="auto" w:fill="auto"/>
          </w:tcPr>
          <w:p w14:paraId="50E8301B" w14:textId="77777777" w:rsidR="008307BA" w:rsidRPr="001E6954" w:rsidRDefault="00A37F28" w:rsidP="008307BA">
            <w:pPr>
              <w:keepNext/>
              <w:spacing w:before="40" w:after="40" w:line="240" w:lineRule="auto"/>
              <w:rPr>
                <w:b/>
              </w:rPr>
            </w:pPr>
            <w:r w:rsidRPr="001E6954">
              <w:rPr>
                <w:b/>
              </w:rPr>
              <w:t>Standard 7 Human resources</w:t>
            </w:r>
          </w:p>
        </w:tc>
        <w:tc>
          <w:tcPr>
            <w:tcW w:w="1058" w:type="pct"/>
            <w:shd w:val="clear" w:color="auto" w:fill="auto"/>
          </w:tcPr>
          <w:p w14:paraId="50E8301C" w14:textId="62F70187" w:rsidR="008307BA" w:rsidRPr="001E6954" w:rsidRDefault="00A37F28" w:rsidP="008307BA">
            <w:pPr>
              <w:keepNext/>
              <w:spacing w:before="40" w:after="40" w:line="240" w:lineRule="auto"/>
              <w:jc w:val="right"/>
              <w:rPr>
                <w:b/>
                <w:color w:val="0000FF"/>
              </w:rPr>
            </w:pPr>
            <w:r w:rsidRPr="001E6954">
              <w:rPr>
                <w:b/>
                <w:bCs/>
                <w:iCs/>
                <w:color w:val="00577D"/>
                <w:szCs w:val="40"/>
              </w:rPr>
              <w:t>Non-compliant</w:t>
            </w:r>
          </w:p>
        </w:tc>
      </w:tr>
      <w:tr w:rsidR="007048CE" w14:paraId="50E83020" w14:textId="77777777" w:rsidTr="008307BA">
        <w:trPr>
          <w:trHeight w:val="227"/>
        </w:trPr>
        <w:tc>
          <w:tcPr>
            <w:tcW w:w="3942" w:type="pct"/>
            <w:shd w:val="clear" w:color="auto" w:fill="auto"/>
          </w:tcPr>
          <w:p w14:paraId="50E8301E" w14:textId="77777777" w:rsidR="008307BA" w:rsidRPr="001E6954" w:rsidRDefault="00A37F28" w:rsidP="008307BA">
            <w:pPr>
              <w:spacing w:before="40" w:after="40" w:line="240" w:lineRule="auto"/>
              <w:ind w:left="318" w:hanging="7"/>
            </w:pPr>
            <w:r w:rsidRPr="001E6954">
              <w:t>Requirement 7(3)(a)</w:t>
            </w:r>
          </w:p>
        </w:tc>
        <w:tc>
          <w:tcPr>
            <w:tcW w:w="1058" w:type="pct"/>
            <w:shd w:val="clear" w:color="auto" w:fill="auto"/>
          </w:tcPr>
          <w:p w14:paraId="50E8301F" w14:textId="39029014" w:rsidR="008307BA" w:rsidRPr="001E6954" w:rsidRDefault="00A37F28" w:rsidP="008307BA">
            <w:pPr>
              <w:spacing w:before="40" w:after="40" w:line="240" w:lineRule="auto"/>
              <w:jc w:val="right"/>
              <w:rPr>
                <w:color w:val="0000FF"/>
              </w:rPr>
            </w:pPr>
            <w:r w:rsidRPr="001E6954">
              <w:rPr>
                <w:bCs/>
                <w:iCs/>
                <w:color w:val="00577D"/>
                <w:szCs w:val="40"/>
              </w:rPr>
              <w:t>Non-compliant</w:t>
            </w:r>
          </w:p>
        </w:tc>
      </w:tr>
      <w:tr w:rsidR="007048CE" w14:paraId="50E83023" w14:textId="77777777" w:rsidTr="008307BA">
        <w:trPr>
          <w:trHeight w:val="227"/>
        </w:trPr>
        <w:tc>
          <w:tcPr>
            <w:tcW w:w="3942" w:type="pct"/>
            <w:shd w:val="clear" w:color="auto" w:fill="auto"/>
          </w:tcPr>
          <w:p w14:paraId="50E83021" w14:textId="77777777" w:rsidR="008307BA" w:rsidRPr="001E6954" w:rsidRDefault="00A37F28" w:rsidP="008307BA">
            <w:pPr>
              <w:spacing w:before="40" w:after="40" w:line="240" w:lineRule="auto"/>
              <w:ind w:left="318" w:hanging="7"/>
            </w:pPr>
            <w:r w:rsidRPr="001E6954">
              <w:t>Requirement 7(3)(b)</w:t>
            </w:r>
          </w:p>
        </w:tc>
        <w:tc>
          <w:tcPr>
            <w:tcW w:w="1058" w:type="pct"/>
            <w:shd w:val="clear" w:color="auto" w:fill="auto"/>
          </w:tcPr>
          <w:p w14:paraId="50E83022" w14:textId="478D32A0"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26" w14:textId="77777777" w:rsidTr="008307BA">
        <w:trPr>
          <w:trHeight w:val="227"/>
        </w:trPr>
        <w:tc>
          <w:tcPr>
            <w:tcW w:w="3942" w:type="pct"/>
            <w:shd w:val="clear" w:color="auto" w:fill="auto"/>
          </w:tcPr>
          <w:p w14:paraId="50E83024" w14:textId="77777777" w:rsidR="008307BA" w:rsidRPr="001E6954" w:rsidRDefault="00A37F28" w:rsidP="008307BA">
            <w:pPr>
              <w:spacing w:before="40" w:after="40" w:line="240" w:lineRule="auto"/>
              <w:ind w:left="318" w:hanging="7"/>
            </w:pPr>
            <w:r w:rsidRPr="001E6954">
              <w:t>Requirement 7(3)(c)</w:t>
            </w:r>
          </w:p>
        </w:tc>
        <w:tc>
          <w:tcPr>
            <w:tcW w:w="1058" w:type="pct"/>
            <w:shd w:val="clear" w:color="auto" w:fill="auto"/>
          </w:tcPr>
          <w:p w14:paraId="50E83025" w14:textId="5112618E"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29" w14:textId="77777777" w:rsidTr="008307BA">
        <w:trPr>
          <w:trHeight w:val="227"/>
        </w:trPr>
        <w:tc>
          <w:tcPr>
            <w:tcW w:w="3942" w:type="pct"/>
            <w:shd w:val="clear" w:color="auto" w:fill="auto"/>
          </w:tcPr>
          <w:p w14:paraId="50E83027" w14:textId="77777777" w:rsidR="008307BA" w:rsidRPr="001E6954" w:rsidRDefault="00A37F28" w:rsidP="008307BA">
            <w:pPr>
              <w:spacing w:before="40" w:after="40" w:line="240" w:lineRule="auto"/>
              <w:ind w:left="318" w:hanging="7"/>
            </w:pPr>
            <w:r w:rsidRPr="001E6954">
              <w:t>Requirement 7(3)(d)</w:t>
            </w:r>
          </w:p>
        </w:tc>
        <w:tc>
          <w:tcPr>
            <w:tcW w:w="1058" w:type="pct"/>
            <w:shd w:val="clear" w:color="auto" w:fill="auto"/>
          </w:tcPr>
          <w:p w14:paraId="50E83028" w14:textId="2A0F2E5E"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2C" w14:textId="77777777" w:rsidTr="008307BA">
        <w:trPr>
          <w:trHeight w:val="227"/>
        </w:trPr>
        <w:tc>
          <w:tcPr>
            <w:tcW w:w="3942" w:type="pct"/>
            <w:shd w:val="clear" w:color="auto" w:fill="auto"/>
          </w:tcPr>
          <w:p w14:paraId="50E8302A" w14:textId="77777777" w:rsidR="008307BA" w:rsidRPr="001E6954" w:rsidRDefault="00A37F28" w:rsidP="008307BA">
            <w:pPr>
              <w:spacing w:before="40" w:after="40" w:line="240" w:lineRule="auto"/>
              <w:ind w:left="318" w:hanging="7"/>
            </w:pPr>
            <w:r w:rsidRPr="001E6954">
              <w:t>Requirement 7(3)(e)</w:t>
            </w:r>
          </w:p>
        </w:tc>
        <w:tc>
          <w:tcPr>
            <w:tcW w:w="1058" w:type="pct"/>
            <w:shd w:val="clear" w:color="auto" w:fill="auto"/>
          </w:tcPr>
          <w:p w14:paraId="50E8302B" w14:textId="493557E8" w:rsidR="008307BA" w:rsidRPr="001E6954" w:rsidRDefault="00A37F28" w:rsidP="008307BA">
            <w:pPr>
              <w:spacing w:before="40" w:after="40" w:line="240" w:lineRule="auto"/>
              <w:jc w:val="right"/>
              <w:rPr>
                <w:color w:val="0000FF"/>
              </w:rPr>
            </w:pPr>
            <w:r w:rsidRPr="001E6954">
              <w:rPr>
                <w:bCs/>
                <w:iCs/>
                <w:color w:val="00577D"/>
                <w:szCs w:val="40"/>
              </w:rPr>
              <w:t>Non-compliant</w:t>
            </w:r>
          </w:p>
        </w:tc>
      </w:tr>
      <w:tr w:rsidR="007048CE" w14:paraId="50E8302F" w14:textId="77777777" w:rsidTr="008307BA">
        <w:trPr>
          <w:trHeight w:val="227"/>
        </w:trPr>
        <w:tc>
          <w:tcPr>
            <w:tcW w:w="3942" w:type="pct"/>
            <w:shd w:val="clear" w:color="auto" w:fill="auto"/>
          </w:tcPr>
          <w:p w14:paraId="50E8302D" w14:textId="77777777" w:rsidR="008307BA" w:rsidRPr="001E6954" w:rsidRDefault="00A37F28" w:rsidP="008307BA">
            <w:pPr>
              <w:keepNext/>
              <w:spacing w:before="40" w:after="40" w:line="240" w:lineRule="auto"/>
              <w:rPr>
                <w:b/>
              </w:rPr>
            </w:pPr>
            <w:r w:rsidRPr="001E6954">
              <w:rPr>
                <w:b/>
              </w:rPr>
              <w:t>Standard 8 Organisational governance</w:t>
            </w:r>
          </w:p>
        </w:tc>
        <w:tc>
          <w:tcPr>
            <w:tcW w:w="1058" w:type="pct"/>
            <w:shd w:val="clear" w:color="auto" w:fill="auto"/>
          </w:tcPr>
          <w:p w14:paraId="50E8302E" w14:textId="7E6E0290" w:rsidR="008307BA" w:rsidRPr="001E6954" w:rsidRDefault="00A37F28" w:rsidP="008307BA">
            <w:pPr>
              <w:keepNext/>
              <w:spacing w:before="40" w:after="40" w:line="240" w:lineRule="auto"/>
              <w:jc w:val="right"/>
              <w:rPr>
                <w:b/>
                <w:color w:val="0000FF"/>
              </w:rPr>
            </w:pPr>
            <w:r w:rsidRPr="001E6954">
              <w:rPr>
                <w:b/>
                <w:bCs/>
                <w:iCs/>
                <w:color w:val="00577D"/>
                <w:szCs w:val="40"/>
              </w:rPr>
              <w:t>Compliant</w:t>
            </w:r>
          </w:p>
        </w:tc>
      </w:tr>
      <w:tr w:rsidR="007048CE" w14:paraId="50E83032" w14:textId="77777777" w:rsidTr="008307BA">
        <w:trPr>
          <w:trHeight w:val="227"/>
        </w:trPr>
        <w:tc>
          <w:tcPr>
            <w:tcW w:w="3942" w:type="pct"/>
            <w:shd w:val="clear" w:color="auto" w:fill="auto"/>
          </w:tcPr>
          <w:p w14:paraId="50E83030" w14:textId="77777777" w:rsidR="008307BA" w:rsidRPr="001E6954" w:rsidRDefault="00A37F28" w:rsidP="008307BA">
            <w:pPr>
              <w:spacing w:before="40" w:after="40" w:line="240" w:lineRule="auto"/>
              <w:ind w:left="318" w:hanging="7"/>
            </w:pPr>
            <w:r w:rsidRPr="001E6954">
              <w:t>Requirement 8(3)(a)</w:t>
            </w:r>
          </w:p>
        </w:tc>
        <w:tc>
          <w:tcPr>
            <w:tcW w:w="1058" w:type="pct"/>
            <w:shd w:val="clear" w:color="auto" w:fill="auto"/>
          </w:tcPr>
          <w:p w14:paraId="50E83031" w14:textId="13F1DF26"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35" w14:textId="77777777" w:rsidTr="008307BA">
        <w:trPr>
          <w:trHeight w:val="227"/>
        </w:trPr>
        <w:tc>
          <w:tcPr>
            <w:tcW w:w="3942" w:type="pct"/>
            <w:shd w:val="clear" w:color="auto" w:fill="auto"/>
          </w:tcPr>
          <w:p w14:paraId="50E83033" w14:textId="77777777" w:rsidR="008307BA" w:rsidRPr="001E6954" w:rsidRDefault="00A37F28" w:rsidP="008307BA">
            <w:pPr>
              <w:spacing w:before="40" w:after="40" w:line="240" w:lineRule="auto"/>
              <w:ind w:left="318" w:hanging="7"/>
            </w:pPr>
            <w:r w:rsidRPr="001E6954">
              <w:t>Requirement 8(3)(b)</w:t>
            </w:r>
          </w:p>
        </w:tc>
        <w:tc>
          <w:tcPr>
            <w:tcW w:w="1058" w:type="pct"/>
            <w:shd w:val="clear" w:color="auto" w:fill="auto"/>
          </w:tcPr>
          <w:p w14:paraId="50E83034" w14:textId="49B96806"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38" w14:textId="77777777" w:rsidTr="008307BA">
        <w:trPr>
          <w:trHeight w:val="227"/>
        </w:trPr>
        <w:tc>
          <w:tcPr>
            <w:tcW w:w="3942" w:type="pct"/>
            <w:shd w:val="clear" w:color="auto" w:fill="auto"/>
          </w:tcPr>
          <w:p w14:paraId="50E83036" w14:textId="77777777" w:rsidR="008307BA" w:rsidRPr="001E6954" w:rsidRDefault="00A37F28" w:rsidP="008307BA">
            <w:pPr>
              <w:spacing w:before="40" w:after="40" w:line="240" w:lineRule="auto"/>
              <w:ind w:left="318" w:hanging="7"/>
            </w:pPr>
            <w:r w:rsidRPr="001E6954">
              <w:t>Requirement 8(3)(c)</w:t>
            </w:r>
          </w:p>
        </w:tc>
        <w:tc>
          <w:tcPr>
            <w:tcW w:w="1058" w:type="pct"/>
            <w:shd w:val="clear" w:color="auto" w:fill="auto"/>
          </w:tcPr>
          <w:p w14:paraId="50E83037" w14:textId="5548E09A"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3B" w14:textId="77777777" w:rsidTr="008307BA">
        <w:trPr>
          <w:trHeight w:val="227"/>
        </w:trPr>
        <w:tc>
          <w:tcPr>
            <w:tcW w:w="3942" w:type="pct"/>
            <w:shd w:val="clear" w:color="auto" w:fill="auto"/>
          </w:tcPr>
          <w:p w14:paraId="50E83039" w14:textId="77777777" w:rsidR="008307BA" w:rsidRPr="001E6954" w:rsidRDefault="00A37F28" w:rsidP="008307BA">
            <w:pPr>
              <w:spacing w:before="40" w:after="40" w:line="240" w:lineRule="auto"/>
              <w:ind w:left="318" w:hanging="7"/>
            </w:pPr>
            <w:r w:rsidRPr="001E6954">
              <w:t>Requirement 8(3)(d)</w:t>
            </w:r>
          </w:p>
        </w:tc>
        <w:tc>
          <w:tcPr>
            <w:tcW w:w="1058" w:type="pct"/>
            <w:shd w:val="clear" w:color="auto" w:fill="auto"/>
          </w:tcPr>
          <w:p w14:paraId="50E8303A" w14:textId="2F65908C" w:rsidR="008307BA" w:rsidRPr="001E6954" w:rsidRDefault="00A37F28" w:rsidP="008307BA">
            <w:pPr>
              <w:spacing w:before="40" w:after="40" w:line="240" w:lineRule="auto"/>
              <w:jc w:val="right"/>
              <w:rPr>
                <w:color w:val="0000FF"/>
              </w:rPr>
            </w:pPr>
            <w:r w:rsidRPr="001E6954">
              <w:rPr>
                <w:bCs/>
                <w:iCs/>
                <w:color w:val="00577D"/>
                <w:szCs w:val="40"/>
              </w:rPr>
              <w:t>Compliant</w:t>
            </w:r>
          </w:p>
        </w:tc>
      </w:tr>
      <w:tr w:rsidR="007048CE" w14:paraId="50E8303E" w14:textId="77777777" w:rsidTr="008307BA">
        <w:trPr>
          <w:trHeight w:val="227"/>
        </w:trPr>
        <w:tc>
          <w:tcPr>
            <w:tcW w:w="3942" w:type="pct"/>
            <w:shd w:val="clear" w:color="auto" w:fill="auto"/>
          </w:tcPr>
          <w:p w14:paraId="50E8303C" w14:textId="77777777" w:rsidR="008307BA" w:rsidRPr="001E6954" w:rsidRDefault="00A37F28" w:rsidP="008307BA">
            <w:pPr>
              <w:spacing w:before="40" w:after="40" w:line="240" w:lineRule="auto"/>
              <w:ind w:left="318" w:hanging="7"/>
            </w:pPr>
            <w:r w:rsidRPr="001E6954">
              <w:t>Requirement 8(3)(e)</w:t>
            </w:r>
          </w:p>
        </w:tc>
        <w:tc>
          <w:tcPr>
            <w:tcW w:w="1058" w:type="pct"/>
            <w:shd w:val="clear" w:color="auto" w:fill="auto"/>
          </w:tcPr>
          <w:p w14:paraId="50E8303D" w14:textId="1C232DC8" w:rsidR="008307BA" w:rsidRPr="001E6954" w:rsidRDefault="00A37F28" w:rsidP="008307BA">
            <w:pPr>
              <w:spacing w:before="40" w:after="40" w:line="240" w:lineRule="auto"/>
              <w:jc w:val="right"/>
              <w:rPr>
                <w:color w:val="0000FF"/>
              </w:rPr>
            </w:pPr>
            <w:r w:rsidRPr="001E6954">
              <w:rPr>
                <w:bCs/>
                <w:iCs/>
                <w:color w:val="00577D"/>
                <w:szCs w:val="40"/>
              </w:rPr>
              <w:t>Compliant</w:t>
            </w:r>
          </w:p>
        </w:tc>
      </w:tr>
      <w:bookmarkEnd w:id="3"/>
    </w:tbl>
    <w:p w14:paraId="50E8303F" w14:textId="77777777" w:rsidR="008307BA" w:rsidRDefault="008307BA" w:rsidP="008307BA">
      <w:pPr>
        <w:sectPr w:rsidR="008307BA" w:rsidSect="008307BA">
          <w:headerReference w:type="first" r:id="rId16"/>
          <w:pgSz w:w="11906" w:h="16838"/>
          <w:pgMar w:top="1701" w:right="1418" w:bottom="1418" w:left="1418" w:header="709" w:footer="397" w:gutter="0"/>
          <w:cols w:space="708"/>
          <w:docGrid w:linePitch="360"/>
        </w:sectPr>
      </w:pPr>
    </w:p>
    <w:p w14:paraId="50E83040" w14:textId="77777777" w:rsidR="008307BA" w:rsidRPr="00D21DCD" w:rsidRDefault="00A37F28" w:rsidP="008307BA">
      <w:pPr>
        <w:pStyle w:val="Heading1"/>
      </w:pPr>
      <w:r>
        <w:lastRenderedPageBreak/>
        <w:t>Detailed assessment</w:t>
      </w:r>
    </w:p>
    <w:p w14:paraId="50E83041" w14:textId="77777777" w:rsidR="008307BA" w:rsidRPr="00D63989" w:rsidRDefault="00A37F28" w:rsidP="008307B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E83042" w14:textId="77777777" w:rsidR="008307BA" w:rsidRPr="001E6954" w:rsidRDefault="00A37F28" w:rsidP="008307BA">
      <w:pPr>
        <w:rPr>
          <w:color w:val="auto"/>
        </w:rPr>
      </w:pPr>
      <w:r w:rsidRPr="00D63989">
        <w:t>The report also specifies areas in which improvements must be made to ensure the Quality Standards are complied with.</w:t>
      </w:r>
    </w:p>
    <w:p w14:paraId="50E83043" w14:textId="77777777" w:rsidR="008307BA" w:rsidRPr="00D63989" w:rsidRDefault="00A37F28" w:rsidP="008307BA">
      <w:r w:rsidRPr="00D63989">
        <w:t xml:space="preserve">The following information has been </w:t>
      </w:r>
      <w:proofErr w:type="gramStart"/>
      <w:r w:rsidRPr="00D63989">
        <w:t>taken into account</w:t>
      </w:r>
      <w:proofErr w:type="gramEnd"/>
      <w:r w:rsidRPr="00D63989">
        <w:t xml:space="preserve"> in developing this performance report:</w:t>
      </w:r>
    </w:p>
    <w:p w14:paraId="50E83044" w14:textId="507FB48D" w:rsidR="008307BA" w:rsidRDefault="00A37F28" w:rsidP="00896B36">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w:t>
      </w:r>
      <w:r w:rsidRPr="00DA08B4">
        <w:t>informed by a site assessment, observations at the service, review of documents and interviews with staff, consumers</w:t>
      </w:r>
      <w:r w:rsidR="00DA08B4" w:rsidRPr="00DA08B4">
        <w:t xml:space="preserve">, </w:t>
      </w:r>
      <w:r w:rsidRPr="00DA08B4">
        <w:t>representatives and others</w:t>
      </w:r>
    </w:p>
    <w:p w14:paraId="50E83045" w14:textId="28D6E59D" w:rsidR="008307BA" w:rsidRPr="00365DAE" w:rsidRDefault="00A37F28" w:rsidP="00896B36">
      <w:pPr>
        <w:pStyle w:val="ListBullet"/>
        <w:ind w:left="357" w:hanging="357"/>
      </w:pPr>
      <w:r w:rsidRPr="00365DAE">
        <w:t>the provider</w:t>
      </w:r>
      <w:r>
        <w:t>’s</w:t>
      </w:r>
      <w:r w:rsidRPr="00365DAE">
        <w:t xml:space="preserve"> response</w:t>
      </w:r>
      <w:r>
        <w:t xml:space="preserve"> to the Site Audit report</w:t>
      </w:r>
      <w:r w:rsidRPr="00365DAE">
        <w:t xml:space="preserve"> </w:t>
      </w:r>
      <w:r>
        <w:t>receive</w:t>
      </w:r>
      <w:r w:rsidR="002D5E95">
        <w:t>d 29 June 2021.</w:t>
      </w:r>
    </w:p>
    <w:p w14:paraId="50E83047" w14:textId="77777777" w:rsidR="008307BA" w:rsidRDefault="008307BA">
      <w:pPr>
        <w:spacing w:after="160" w:line="259" w:lineRule="auto"/>
        <w:rPr>
          <w:rFonts w:cs="Times New Roman"/>
        </w:rPr>
      </w:pPr>
    </w:p>
    <w:p w14:paraId="50E83048" w14:textId="77777777" w:rsidR="008307BA" w:rsidRDefault="008307BA" w:rsidP="008307BA">
      <w:pPr>
        <w:sectPr w:rsidR="008307BA" w:rsidSect="008307BA">
          <w:headerReference w:type="first" r:id="rId17"/>
          <w:pgSz w:w="11906" w:h="16838"/>
          <w:pgMar w:top="1701" w:right="1418" w:bottom="1418" w:left="1418" w:header="709" w:footer="397" w:gutter="0"/>
          <w:cols w:space="708"/>
          <w:docGrid w:linePitch="360"/>
        </w:sectPr>
      </w:pPr>
    </w:p>
    <w:p w14:paraId="50E83049" w14:textId="5FCA214C" w:rsidR="008307BA" w:rsidRDefault="00A37F28" w:rsidP="008307BA">
      <w:pPr>
        <w:pStyle w:val="Heading1"/>
        <w:tabs>
          <w:tab w:val="right" w:pos="9070"/>
        </w:tabs>
        <w:spacing w:before="560" w:after="640"/>
        <w:rPr>
          <w:color w:val="FFFFFF" w:themeColor="background1"/>
        </w:rPr>
        <w:sectPr w:rsidR="008307BA" w:rsidSect="008307B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E8314B" wp14:editId="50E831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00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0E8304A" w14:textId="77777777" w:rsidR="008307BA" w:rsidRPr="00D63989" w:rsidRDefault="00A37F28" w:rsidP="008307BA">
      <w:pPr>
        <w:pStyle w:val="Heading3"/>
        <w:shd w:val="clear" w:color="auto" w:fill="F2F2F2" w:themeFill="background1" w:themeFillShade="F2"/>
      </w:pPr>
      <w:r w:rsidRPr="00D63989">
        <w:t>Consumer outcome:</w:t>
      </w:r>
    </w:p>
    <w:p w14:paraId="50E8304B" w14:textId="77777777" w:rsidR="008307BA" w:rsidRPr="00D63989" w:rsidRDefault="00A37F28" w:rsidP="008307B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E8304C" w14:textId="77777777" w:rsidR="008307BA" w:rsidRPr="00D63989" w:rsidRDefault="00A37F28" w:rsidP="008307BA">
      <w:pPr>
        <w:pStyle w:val="Heading3"/>
        <w:shd w:val="clear" w:color="auto" w:fill="F2F2F2" w:themeFill="background1" w:themeFillShade="F2"/>
      </w:pPr>
      <w:r w:rsidRPr="00D63989">
        <w:t>Organisation statement:</w:t>
      </w:r>
    </w:p>
    <w:p w14:paraId="50E8304D" w14:textId="77777777" w:rsidR="008307BA" w:rsidRPr="00D63989" w:rsidRDefault="00A37F28" w:rsidP="008307B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E8304E" w14:textId="77777777" w:rsidR="008307BA" w:rsidRDefault="00A37F28" w:rsidP="008307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E8304F" w14:textId="77777777" w:rsidR="008307BA" w:rsidRPr="00D63989" w:rsidRDefault="00A37F28" w:rsidP="008307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E83050" w14:textId="77777777" w:rsidR="008307BA" w:rsidRPr="00D63989" w:rsidRDefault="00A37F28" w:rsidP="008307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E83051" w14:textId="77777777" w:rsidR="008307BA" w:rsidRDefault="00A37F28" w:rsidP="008307BA">
      <w:pPr>
        <w:pStyle w:val="Heading2"/>
      </w:pPr>
      <w:r>
        <w:t xml:space="preserve">Assessment </w:t>
      </w:r>
      <w:r w:rsidRPr="002B2C0F">
        <w:t>of Standard</w:t>
      </w:r>
      <w:r>
        <w:t xml:space="preserve"> 1</w:t>
      </w:r>
    </w:p>
    <w:p w14:paraId="37C3B2DD" w14:textId="77777777" w:rsidR="009648A8" w:rsidRPr="00E52BFD" w:rsidRDefault="009648A8" w:rsidP="009648A8">
      <w:pPr>
        <w:rPr>
          <w:rFonts w:eastAsia="Calibri"/>
          <w:color w:val="auto"/>
          <w:lang w:eastAsia="en-US"/>
        </w:rPr>
      </w:pPr>
      <w:r w:rsidRPr="00E52BFD">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E01F365" w14:textId="13E1CF20" w:rsidR="009648A8" w:rsidRPr="00E52BFD" w:rsidRDefault="009648A8" w:rsidP="009648A8">
      <w:pPr>
        <w:rPr>
          <w:rFonts w:eastAsia="Calibri"/>
          <w:color w:val="auto"/>
          <w:lang w:eastAsia="en-US"/>
        </w:rPr>
      </w:pPr>
      <w:r w:rsidRPr="00E52BFD">
        <w:rPr>
          <w:rFonts w:eastAsia="Calibri"/>
          <w:color w:val="auto"/>
          <w:lang w:eastAsia="en-US"/>
        </w:rPr>
        <w:t>Overall</w:t>
      </w:r>
      <w:r>
        <w:rPr>
          <w:rFonts w:eastAsia="Calibri"/>
          <w:color w:val="auto"/>
          <w:lang w:eastAsia="en-US"/>
        </w:rPr>
        <w:t xml:space="preserve">, </w:t>
      </w:r>
      <w:r w:rsidRPr="00E52BFD">
        <w:rPr>
          <w:rFonts w:eastAsia="Calibri"/>
          <w:color w:val="auto"/>
          <w:lang w:eastAsia="en-US"/>
        </w:rPr>
        <w:t>consumers</w:t>
      </w:r>
      <w:r>
        <w:rPr>
          <w:rFonts w:eastAsia="Calibri"/>
          <w:color w:val="auto"/>
          <w:lang w:eastAsia="en-US"/>
        </w:rPr>
        <w:t xml:space="preserve"> interviewed by the Assessment Team</w:t>
      </w:r>
      <w:r w:rsidRPr="00E52BFD">
        <w:rPr>
          <w:rFonts w:eastAsia="Calibri"/>
          <w:color w:val="auto"/>
          <w:lang w:eastAsia="en-US"/>
        </w:rPr>
        <w:t xml:space="preserve"> considered that they are treated with dignity and respect, can maintain their identity, make informed choices about their care and services and live the life they choose. Consumers and representatives said staff are friendly and know what is important to the</w:t>
      </w:r>
      <w:r w:rsidR="00F42EE7">
        <w:rPr>
          <w:rFonts w:eastAsia="Calibri"/>
          <w:color w:val="auto"/>
          <w:lang w:eastAsia="en-US"/>
        </w:rPr>
        <w:t xml:space="preserve"> consumer</w:t>
      </w:r>
      <w:r w:rsidRPr="00E52BFD">
        <w:rPr>
          <w:rFonts w:eastAsia="Calibri"/>
          <w:color w:val="auto"/>
          <w:lang w:eastAsia="en-US"/>
        </w:rPr>
        <w:t xml:space="preserve">. </w:t>
      </w:r>
      <w:r w:rsidR="00D56FC8" w:rsidRPr="00E52BFD">
        <w:rPr>
          <w:rFonts w:eastAsia="Calibri"/>
          <w:color w:val="auto"/>
          <w:lang w:eastAsia="en-US"/>
        </w:rPr>
        <w:t>Consumers and representatives interviewed spoke highly of the care provided by staff members and the management team.</w:t>
      </w:r>
    </w:p>
    <w:p w14:paraId="2C2081DC" w14:textId="2BC92806" w:rsidR="009648A8" w:rsidRPr="00E52BFD" w:rsidRDefault="009648A8" w:rsidP="009648A8">
      <w:pPr>
        <w:rPr>
          <w:rFonts w:eastAsia="Calibri"/>
          <w:color w:val="auto"/>
          <w:lang w:eastAsia="en-US"/>
        </w:rPr>
      </w:pPr>
      <w:r w:rsidRPr="00E52BFD">
        <w:rPr>
          <w:rFonts w:eastAsia="Calibri"/>
          <w:color w:val="auto"/>
          <w:lang w:eastAsia="en-US"/>
        </w:rPr>
        <w:t xml:space="preserve">Staff interviewed </w:t>
      </w:r>
      <w:r w:rsidR="00D56FC8">
        <w:rPr>
          <w:rFonts w:eastAsia="Calibri"/>
          <w:color w:val="auto"/>
          <w:lang w:eastAsia="en-US"/>
        </w:rPr>
        <w:t xml:space="preserve">by the Assessment Team </w:t>
      </w:r>
      <w:r w:rsidRPr="00E52BFD">
        <w:rPr>
          <w:rFonts w:eastAsia="Calibri"/>
          <w:color w:val="auto"/>
          <w:lang w:eastAsia="en-US"/>
        </w:rPr>
        <w:t>were aware of consumer</w:t>
      </w:r>
      <w:r w:rsidR="00D56FC8">
        <w:rPr>
          <w:rFonts w:eastAsia="Calibri"/>
          <w:color w:val="auto"/>
          <w:lang w:eastAsia="en-US"/>
        </w:rPr>
        <w:t>’</w:t>
      </w:r>
      <w:r w:rsidRPr="00E52BFD">
        <w:rPr>
          <w:rFonts w:eastAsia="Calibri"/>
          <w:color w:val="auto"/>
          <w:lang w:eastAsia="en-US"/>
        </w:rPr>
        <w:t>s cultural and individual backgrounds, personal histories and things important to them</w:t>
      </w:r>
      <w:r w:rsidR="00D56FC8">
        <w:rPr>
          <w:rFonts w:eastAsia="Calibri"/>
          <w:color w:val="auto"/>
          <w:lang w:eastAsia="en-US"/>
        </w:rPr>
        <w:t>, and this was also reflected in consumer care planning documents</w:t>
      </w:r>
      <w:r w:rsidRPr="00E52BFD">
        <w:rPr>
          <w:rFonts w:eastAsia="Calibri"/>
          <w:color w:val="auto"/>
          <w:lang w:eastAsia="en-US"/>
        </w:rPr>
        <w:t xml:space="preserve">. The Assessment Team observed staff members and the management team </w:t>
      </w:r>
      <w:r w:rsidR="00F42EE7">
        <w:rPr>
          <w:rFonts w:eastAsia="Calibri"/>
          <w:color w:val="auto"/>
          <w:lang w:eastAsia="en-US"/>
        </w:rPr>
        <w:t xml:space="preserve">generally </w:t>
      </w:r>
      <w:r w:rsidRPr="00E52BFD">
        <w:rPr>
          <w:rFonts w:eastAsia="Calibri"/>
          <w:color w:val="auto"/>
          <w:lang w:eastAsia="en-US"/>
        </w:rPr>
        <w:t xml:space="preserve">interacting with consumers with in a friendly, respectful and dignified way. </w:t>
      </w:r>
    </w:p>
    <w:p w14:paraId="50E83052" w14:textId="47582510" w:rsidR="008307BA" w:rsidRPr="00D56FC8" w:rsidRDefault="009648A8" w:rsidP="008307BA">
      <w:pPr>
        <w:rPr>
          <w:rFonts w:eastAsia="Calibri"/>
          <w:color w:val="auto"/>
          <w:lang w:eastAsia="en-US"/>
        </w:rPr>
      </w:pPr>
      <w:r w:rsidRPr="00E52BFD">
        <w:rPr>
          <w:rFonts w:eastAsia="Calibri"/>
          <w:color w:val="auto"/>
          <w:lang w:eastAsia="en-US"/>
        </w:rPr>
        <w:t xml:space="preserve">However, </w:t>
      </w:r>
      <w:r w:rsidR="00D56FC8">
        <w:rPr>
          <w:rFonts w:eastAsia="Calibri"/>
          <w:color w:val="auto"/>
          <w:lang w:eastAsia="en-US"/>
        </w:rPr>
        <w:t>the Assessment Team found that</w:t>
      </w:r>
      <w:r w:rsidRPr="00E52BFD">
        <w:rPr>
          <w:rFonts w:eastAsia="Calibri"/>
          <w:color w:val="auto"/>
          <w:lang w:eastAsia="en-US"/>
        </w:rPr>
        <w:t xml:space="preserve"> staff did not demonstrate they were </w:t>
      </w:r>
      <w:r w:rsidR="00F42EE7">
        <w:rPr>
          <w:rFonts w:eastAsia="Calibri"/>
          <w:color w:val="auto"/>
          <w:lang w:eastAsia="en-US"/>
        </w:rPr>
        <w:t>consistently considerate</w:t>
      </w:r>
      <w:r w:rsidRPr="00E52BFD">
        <w:rPr>
          <w:rFonts w:eastAsia="Calibri"/>
          <w:color w:val="auto"/>
          <w:lang w:eastAsia="en-US"/>
        </w:rPr>
        <w:t xml:space="preserve"> of consumer’s privacy. Staff were observed entering </w:t>
      </w:r>
      <w:r w:rsidRPr="00E52BFD">
        <w:rPr>
          <w:rFonts w:eastAsia="Calibri"/>
          <w:color w:val="auto"/>
          <w:lang w:eastAsia="en-US"/>
        </w:rPr>
        <w:lastRenderedPageBreak/>
        <w:t>consumer rooms without knocking and consumers personal and sensitive information was not kept secure in nurse’s stations.</w:t>
      </w:r>
    </w:p>
    <w:p w14:paraId="50E83053" w14:textId="45E6E8DA" w:rsidR="008307BA" w:rsidRPr="00D435F8" w:rsidRDefault="00A37F28" w:rsidP="008307BA">
      <w:pPr>
        <w:rPr>
          <w:rFonts w:eastAsia="Calibri"/>
          <w:i/>
          <w:color w:val="auto"/>
          <w:lang w:eastAsia="en-US"/>
        </w:rPr>
      </w:pPr>
      <w:r w:rsidRPr="00154403">
        <w:rPr>
          <w:rFonts w:eastAsiaTheme="minorHAnsi"/>
        </w:rPr>
        <w:t xml:space="preserve">The Quality Standard is </w:t>
      </w:r>
      <w:r w:rsidRPr="00811617">
        <w:rPr>
          <w:rFonts w:eastAsiaTheme="minorHAnsi"/>
          <w:color w:val="auto"/>
        </w:rPr>
        <w:t xml:space="preserve">assessed as Non-compliant as </w:t>
      </w:r>
      <w:r w:rsidR="00811617" w:rsidRPr="00811617">
        <w:rPr>
          <w:rFonts w:eastAsiaTheme="minorHAnsi"/>
          <w:color w:val="auto"/>
        </w:rPr>
        <w:t>one</w:t>
      </w:r>
      <w:r w:rsidRPr="00811617">
        <w:rPr>
          <w:rFonts w:eastAsiaTheme="minorHAnsi"/>
          <w:color w:val="auto"/>
        </w:rPr>
        <w:t xml:space="preserve"> of the six specific requirements have been assessed as Non-compliant.</w:t>
      </w:r>
    </w:p>
    <w:p w14:paraId="50E83054" w14:textId="4E3E529F" w:rsidR="008307BA" w:rsidRDefault="00A37F28" w:rsidP="008307BA">
      <w:pPr>
        <w:pStyle w:val="Heading2"/>
      </w:pPr>
      <w:r w:rsidRPr="00D435F8">
        <w:t>Assessment of Standard 1 Requirements</w:t>
      </w:r>
      <w:bookmarkStart w:id="4" w:name="_Hlk32932412"/>
      <w:r w:rsidRPr="0066387A">
        <w:rPr>
          <w:i/>
          <w:color w:val="0000FF"/>
          <w:sz w:val="24"/>
          <w:szCs w:val="24"/>
        </w:rPr>
        <w:t xml:space="preserve"> </w:t>
      </w:r>
      <w:bookmarkEnd w:id="4"/>
    </w:p>
    <w:p w14:paraId="50E83055" w14:textId="0C435697" w:rsidR="008307BA" w:rsidRDefault="00A37F28" w:rsidP="008307BA">
      <w:pPr>
        <w:pStyle w:val="Heading3"/>
      </w:pPr>
      <w:r w:rsidRPr="00051035">
        <w:t>Requirement 1(3)(a)</w:t>
      </w:r>
      <w:r w:rsidRPr="00051035">
        <w:tab/>
        <w:t>Compliant</w:t>
      </w:r>
    </w:p>
    <w:p w14:paraId="50E83056" w14:textId="77777777" w:rsidR="008307BA" w:rsidRPr="008D114F" w:rsidRDefault="00A37F28" w:rsidP="008307BA">
      <w:pPr>
        <w:rPr>
          <w:i/>
        </w:rPr>
      </w:pPr>
      <w:r w:rsidRPr="008D114F">
        <w:rPr>
          <w:i/>
        </w:rPr>
        <w:t>Each consumer is treated with dignity and respect, with their identity, culture and diversity valued.</w:t>
      </w:r>
    </w:p>
    <w:p w14:paraId="50E83058" w14:textId="3733B382" w:rsidR="008307BA" w:rsidRDefault="00A37F28" w:rsidP="008307BA">
      <w:pPr>
        <w:pStyle w:val="Heading3"/>
      </w:pPr>
      <w:r>
        <w:t>Requirement 1(3)(b)</w:t>
      </w:r>
      <w:r>
        <w:tab/>
        <w:t>Compliant</w:t>
      </w:r>
    </w:p>
    <w:p w14:paraId="50E83059" w14:textId="77777777" w:rsidR="008307BA" w:rsidRPr="008D114F" w:rsidRDefault="00A37F28" w:rsidP="008307BA">
      <w:pPr>
        <w:rPr>
          <w:i/>
        </w:rPr>
      </w:pPr>
      <w:r w:rsidRPr="008D114F">
        <w:rPr>
          <w:i/>
        </w:rPr>
        <w:t>Care and services are culturally safe.</w:t>
      </w:r>
    </w:p>
    <w:p w14:paraId="50E8305B" w14:textId="5102B72B" w:rsidR="008307BA" w:rsidRPr="00DD02D3" w:rsidRDefault="00A37F28" w:rsidP="008307BA">
      <w:pPr>
        <w:pStyle w:val="Heading3"/>
      </w:pPr>
      <w:r w:rsidRPr="00DD02D3">
        <w:t>Requirement 1(3)(c)</w:t>
      </w:r>
      <w:r w:rsidRPr="00DD02D3">
        <w:tab/>
        <w:t>Compliant</w:t>
      </w:r>
    </w:p>
    <w:p w14:paraId="50E8305C" w14:textId="77777777" w:rsidR="008307BA" w:rsidRPr="008D114F" w:rsidRDefault="00A37F28" w:rsidP="008307BA">
      <w:pPr>
        <w:tabs>
          <w:tab w:val="right" w:pos="9026"/>
        </w:tabs>
        <w:spacing w:before="0" w:after="0"/>
        <w:outlineLvl w:val="4"/>
        <w:rPr>
          <w:i/>
        </w:rPr>
      </w:pPr>
      <w:r w:rsidRPr="008D114F">
        <w:rPr>
          <w:i/>
        </w:rPr>
        <w:t xml:space="preserve">Each consumer is supported to exercise choice and independence, including to: </w:t>
      </w:r>
    </w:p>
    <w:p w14:paraId="50E8305D" w14:textId="77777777" w:rsidR="008307BA" w:rsidRPr="008D114F" w:rsidRDefault="00A37F28" w:rsidP="008307B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E8305E" w14:textId="77777777" w:rsidR="008307BA" w:rsidRPr="008D114F" w:rsidRDefault="00A37F28" w:rsidP="008307B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E8305F" w14:textId="77777777" w:rsidR="008307BA" w:rsidRPr="008D114F" w:rsidRDefault="00A37F28" w:rsidP="008307BA">
      <w:pPr>
        <w:numPr>
          <w:ilvl w:val="0"/>
          <w:numId w:val="12"/>
        </w:numPr>
        <w:tabs>
          <w:tab w:val="right" w:pos="9026"/>
        </w:tabs>
        <w:spacing w:before="0" w:after="0"/>
        <w:ind w:left="567" w:hanging="425"/>
        <w:outlineLvl w:val="4"/>
        <w:rPr>
          <w:i/>
        </w:rPr>
      </w:pPr>
      <w:r w:rsidRPr="008D114F">
        <w:rPr>
          <w:i/>
        </w:rPr>
        <w:t xml:space="preserve">communicate their decisions; and </w:t>
      </w:r>
    </w:p>
    <w:p w14:paraId="50E83060" w14:textId="77777777" w:rsidR="008307BA" w:rsidRPr="008D114F" w:rsidRDefault="00A37F28" w:rsidP="008307B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E83062" w14:textId="3958CFC2" w:rsidR="008307BA" w:rsidRDefault="00A37F28" w:rsidP="008307BA">
      <w:pPr>
        <w:pStyle w:val="Heading3"/>
      </w:pPr>
      <w:r>
        <w:t>Requirement 1(3)(d)</w:t>
      </w:r>
      <w:r>
        <w:tab/>
        <w:t>Compliant</w:t>
      </w:r>
    </w:p>
    <w:p w14:paraId="50E83063" w14:textId="77777777" w:rsidR="008307BA" w:rsidRPr="008D114F" w:rsidRDefault="00A37F28" w:rsidP="008307BA">
      <w:pPr>
        <w:rPr>
          <w:i/>
        </w:rPr>
      </w:pPr>
      <w:r w:rsidRPr="008D114F">
        <w:rPr>
          <w:i/>
        </w:rPr>
        <w:t>Each consumer is supported to take risks to enable them to live the best life they can.</w:t>
      </w:r>
    </w:p>
    <w:p w14:paraId="50E83065" w14:textId="3B22B583" w:rsidR="008307BA" w:rsidRDefault="00A37F28" w:rsidP="008307BA">
      <w:pPr>
        <w:pStyle w:val="Heading3"/>
      </w:pPr>
      <w:r>
        <w:t>Requirement 1(3)(e)</w:t>
      </w:r>
      <w:r>
        <w:tab/>
        <w:t>Compliant</w:t>
      </w:r>
    </w:p>
    <w:p w14:paraId="50E83066" w14:textId="77777777" w:rsidR="008307BA" w:rsidRPr="008D114F" w:rsidRDefault="00A37F28" w:rsidP="008307BA">
      <w:pPr>
        <w:rPr>
          <w:i/>
        </w:rPr>
      </w:pPr>
      <w:r w:rsidRPr="008D114F">
        <w:rPr>
          <w:i/>
        </w:rPr>
        <w:t>Information provided to each consumer is current, accurate and timely, and communicated in a way that is clear, easy to understand and enables them to exercise choice.</w:t>
      </w:r>
    </w:p>
    <w:p w14:paraId="50E83068" w14:textId="13FCAEC9" w:rsidR="008307BA" w:rsidRDefault="00A37F28" w:rsidP="008307BA">
      <w:pPr>
        <w:pStyle w:val="Heading3"/>
      </w:pPr>
      <w:r>
        <w:t>Requirement 1(3)(f)</w:t>
      </w:r>
      <w:r>
        <w:tab/>
        <w:t>Non-compliant</w:t>
      </w:r>
    </w:p>
    <w:p w14:paraId="50E83069" w14:textId="77777777" w:rsidR="008307BA" w:rsidRPr="008D114F" w:rsidRDefault="00A37F28" w:rsidP="008307BA">
      <w:pPr>
        <w:rPr>
          <w:i/>
        </w:rPr>
      </w:pPr>
      <w:r w:rsidRPr="008D114F">
        <w:rPr>
          <w:i/>
        </w:rPr>
        <w:t>Each consumer’s privacy is respected and personal information is kept confidential.</w:t>
      </w:r>
    </w:p>
    <w:p w14:paraId="50E8306A" w14:textId="2AB29323" w:rsidR="008307BA" w:rsidRDefault="002D5E95" w:rsidP="008307BA">
      <w:pPr>
        <w:rPr>
          <w:rFonts w:eastAsia="Calibri"/>
          <w:color w:val="auto"/>
          <w:lang w:eastAsia="en-US"/>
        </w:rPr>
      </w:pPr>
      <w:r>
        <w:rPr>
          <w:color w:val="auto"/>
        </w:rPr>
        <w:t>C</w:t>
      </w:r>
      <w:r w:rsidRPr="002D5E95">
        <w:rPr>
          <w:color w:val="auto"/>
        </w:rPr>
        <w:t xml:space="preserve">onsumers </w:t>
      </w:r>
      <w:r>
        <w:rPr>
          <w:color w:val="auto"/>
        </w:rPr>
        <w:t xml:space="preserve">and representatives </w:t>
      </w:r>
      <w:r w:rsidRPr="002D5E95">
        <w:rPr>
          <w:color w:val="auto"/>
        </w:rPr>
        <w:t xml:space="preserve">interviewed by the </w:t>
      </w:r>
      <w:r>
        <w:rPr>
          <w:color w:val="auto"/>
        </w:rPr>
        <w:t xml:space="preserve">Assessment Team generally felt that staff respect their personal privacy. However, the Assessment Team observed staff practices that did not demonstrate that each consumer’s privacy is </w:t>
      </w:r>
      <w:r w:rsidR="00F42EE7">
        <w:rPr>
          <w:color w:val="auto"/>
        </w:rPr>
        <w:t>respected,</w:t>
      </w:r>
      <w:r>
        <w:rPr>
          <w:color w:val="auto"/>
        </w:rPr>
        <w:t xml:space="preserve"> </w:t>
      </w:r>
      <w:r>
        <w:rPr>
          <w:color w:val="auto"/>
        </w:rPr>
        <w:lastRenderedPageBreak/>
        <w:t xml:space="preserve">and personal information is kept confidential. The Assessment Team observed staff walk into consumer’s rooms without knocking on several occasions, and observed staff administering eye drops to a consumer while they were at the dining table with other consumers. </w:t>
      </w:r>
      <w:r w:rsidRPr="00E52BFD">
        <w:rPr>
          <w:rFonts w:eastAsia="Calibri"/>
          <w:color w:val="auto"/>
          <w:lang w:eastAsia="en-US"/>
        </w:rPr>
        <w:t>The Assessment Team observed emails, memorandums and charts with consumer’s personal and sensitive information stuck to the wall at the nurse’s stations. This was observed on all floors at all the nurse’s stations and was clearly visible to consumers and visitors who walked past or stood at the counter in front of the nurse’s station</w:t>
      </w:r>
      <w:r>
        <w:rPr>
          <w:rFonts w:eastAsia="Calibri"/>
          <w:color w:val="auto"/>
          <w:lang w:eastAsia="en-US"/>
        </w:rPr>
        <w:t xml:space="preserve">. When the Assessment Team raised this with management, the information was removed from view. </w:t>
      </w:r>
    </w:p>
    <w:p w14:paraId="30E4044F" w14:textId="28391A1D" w:rsidR="005B301D" w:rsidRDefault="00D8483B" w:rsidP="005B301D">
      <w:r>
        <w:t>In their response, t</w:t>
      </w:r>
      <w:r w:rsidR="005B301D">
        <w:t xml:space="preserve">he approved provider acknowledged that eye drops were administered on one occasion to a consumer at the dining table. After this was raised by the Assessment Team, the staff member involved was reminded not to attend eye drops in the dining room and medication </w:t>
      </w:r>
      <w:r w:rsidR="00B84D4E">
        <w:t xml:space="preserve">administration </w:t>
      </w:r>
      <w:r w:rsidR="005B301D">
        <w:t>education was arranged as a refresher for all staff.</w:t>
      </w:r>
      <w:r>
        <w:t xml:space="preserve"> T</w:t>
      </w:r>
      <w:r w:rsidR="005B301D">
        <w:rPr>
          <w:rFonts w:eastAsia="Calibri"/>
          <w:color w:val="auto"/>
          <w:lang w:eastAsia="en-US"/>
        </w:rPr>
        <w:t xml:space="preserve">he approved provider identified that following the Site Audit staff were reminded to knock on consumer doors before entering. </w:t>
      </w:r>
      <w:r w:rsidR="005B301D">
        <w:t xml:space="preserve">In their response, the approved provider states that these </w:t>
      </w:r>
      <w:r>
        <w:t xml:space="preserve">observations by the Assessment Team </w:t>
      </w:r>
      <w:r w:rsidR="005B301D">
        <w:t xml:space="preserve">were not common practices by staff. </w:t>
      </w:r>
    </w:p>
    <w:p w14:paraId="7E1AE682" w14:textId="77777777" w:rsidR="00D8483B" w:rsidRDefault="00D8483B" w:rsidP="008307BA">
      <w:r>
        <w:t>In their response, the approved provider acknowledged that consumer information was not kept confidential in line with the organisation’s expectations. The approved provider’s response identified continuous improvement actions implemented since the Site Audit to ensure consumer personal information is kept confidential. This includes observational rounds by management and staff education.</w:t>
      </w:r>
    </w:p>
    <w:p w14:paraId="48E5D97D" w14:textId="530362B5" w:rsidR="008307BA" w:rsidRDefault="00D8483B" w:rsidP="008307BA">
      <w:r>
        <w:t xml:space="preserve">While the service worked quickly to address the issues raised by the Assessment Team, </w:t>
      </w:r>
      <w:r w:rsidR="00811617">
        <w:t xml:space="preserve">the service requires time to implement more proactive and preventative systems to ensure the privacy of consumers is respected, and personal information is kept confidential. At the time of the Site Audit, </w:t>
      </w:r>
      <w:r w:rsidR="00D245EE">
        <w:t>staff practices did not demonstrate that e</w:t>
      </w:r>
      <w:r w:rsidR="00D245EE" w:rsidRPr="00D245EE">
        <w:t xml:space="preserve">ach consumer’s privacy is </w:t>
      </w:r>
      <w:r w:rsidR="00B84D4E" w:rsidRPr="00D245EE">
        <w:t>respected,</w:t>
      </w:r>
      <w:r w:rsidR="00D245EE" w:rsidRPr="00D245EE">
        <w:t xml:space="preserve"> and personal information is kept confidential</w:t>
      </w:r>
      <w:r w:rsidR="00D245EE">
        <w:t>.</w:t>
      </w:r>
    </w:p>
    <w:p w14:paraId="50E8306C" w14:textId="3924237F" w:rsidR="00D245EE" w:rsidRDefault="00D245EE" w:rsidP="008307BA">
      <w:pPr>
        <w:sectPr w:rsidR="00D245EE" w:rsidSect="008307BA">
          <w:type w:val="continuous"/>
          <w:pgSz w:w="11906" w:h="16838"/>
          <w:pgMar w:top="1701" w:right="1418" w:bottom="1418" w:left="1418" w:header="568" w:footer="397" w:gutter="0"/>
          <w:cols w:space="708"/>
          <w:titlePg/>
          <w:docGrid w:linePitch="360"/>
        </w:sectPr>
      </w:pPr>
      <w:r>
        <w:t xml:space="preserve">I find this requirement is Non-compliant. </w:t>
      </w:r>
    </w:p>
    <w:p w14:paraId="50E8306D" w14:textId="49D7F411" w:rsidR="008307BA" w:rsidRDefault="00A37F28" w:rsidP="008307BA">
      <w:pPr>
        <w:pStyle w:val="Heading1"/>
        <w:tabs>
          <w:tab w:val="right" w:pos="9070"/>
        </w:tabs>
        <w:spacing w:before="560" w:after="640"/>
        <w:rPr>
          <w:color w:val="FFFFFF" w:themeColor="background1"/>
        </w:rPr>
        <w:sectPr w:rsidR="008307BA" w:rsidSect="008307B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E8314D" wp14:editId="50E831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42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0E8306E" w14:textId="77777777" w:rsidR="008307BA" w:rsidRPr="00ED6B57" w:rsidRDefault="00A37F28" w:rsidP="008307BA">
      <w:pPr>
        <w:pStyle w:val="Heading3"/>
        <w:shd w:val="clear" w:color="auto" w:fill="F2F2F2" w:themeFill="background1" w:themeFillShade="F2"/>
      </w:pPr>
      <w:r w:rsidRPr="00ED6B57">
        <w:t>Consumer outcome:</w:t>
      </w:r>
    </w:p>
    <w:p w14:paraId="50E8306F" w14:textId="77777777" w:rsidR="008307BA" w:rsidRPr="00ED6B57" w:rsidRDefault="00A37F28" w:rsidP="008307B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E83070" w14:textId="77777777" w:rsidR="008307BA" w:rsidRPr="00ED6B57" w:rsidRDefault="00A37F28" w:rsidP="008307BA">
      <w:pPr>
        <w:pStyle w:val="Heading3"/>
        <w:shd w:val="clear" w:color="auto" w:fill="F2F2F2" w:themeFill="background1" w:themeFillShade="F2"/>
      </w:pPr>
      <w:r w:rsidRPr="00ED6B57">
        <w:t>Organisation statement:</w:t>
      </w:r>
    </w:p>
    <w:p w14:paraId="50E83071" w14:textId="77777777" w:rsidR="008307BA" w:rsidRPr="00ED6B57" w:rsidRDefault="00A37F28" w:rsidP="008307B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E83072" w14:textId="77777777" w:rsidR="008307BA" w:rsidRDefault="00A37F28" w:rsidP="008307BA">
      <w:pPr>
        <w:pStyle w:val="Heading2"/>
      </w:pPr>
      <w:r>
        <w:t xml:space="preserve">Assessment </w:t>
      </w:r>
      <w:r w:rsidRPr="002B2C0F">
        <w:t>of Standard</w:t>
      </w:r>
      <w:r>
        <w:t xml:space="preserve"> 2</w:t>
      </w:r>
    </w:p>
    <w:p w14:paraId="0A5FED57" w14:textId="77777777" w:rsidR="00DA20A0" w:rsidRPr="00E52BFD" w:rsidRDefault="00DA20A0" w:rsidP="00DA20A0">
      <w:pPr>
        <w:rPr>
          <w:rFonts w:eastAsia="Calibri"/>
          <w:color w:val="auto"/>
          <w:lang w:eastAsia="en-US"/>
        </w:rPr>
      </w:pPr>
      <w:r w:rsidRPr="00E52BF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ECBB3D" w14:textId="61D98189" w:rsidR="00DA20A0" w:rsidRDefault="00DA20A0" w:rsidP="00DA20A0">
      <w:pPr>
        <w:rPr>
          <w:rFonts w:eastAsia="Calibri"/>
          <w:color w:val="auto"/>
          <w:lang w:eastAsia="en-US"/>
        </w:rPr>
      </w:pPr>
      <w:r w:rsidRPr="00E52BFD">
        <w:rPr>
          <w:rFonts w:eastAsia="Calibri"/>
          <w:color w:val="auto"/>
          <w:lang w:eastAsia="en-US"/>
        </w:rPr>
        <w:t>Overall</w:t>
      </w:r>
      <w:r>
        <w:rPr>
          <w:rFonts w:eastAsia="Calibri"/>
          <w:color w:val="auto"/>
          <w:lang w:eastAsia="en-US"/>
        </w:rPr>
        <w:t xml:space="preserve">, </w:t>
      </w:r>
      <w:r w:rsidRPr="00E52BFD">
        <w:rPr>
          <w:rFonts w:eastAsia="Calibri"/>
          <w:color w:val="auto"/>
          <w:lang w:eastAsia="en-US"/>
        </w:rPr>
        <w:t xml:space="preserve">consumers </w:t>
      </w:r>
      <w:r>
        <w:rPr>
          <w:rFonts w:eastAsia="Calibri"/>
          <w:color w:val="auto"/>
          <w:lang w:eastAsia="en-US"/>
        </w:rPr>
        <w:t xml:space="preserve">interviewed by the Assessment Team </w:t>
      </w:r>
      <w:r w:rsidRPr="00E52BFD">
        <w:rPr>
          <w:rFonts w:eastAsia="Calibri"/>
          <w:color w:val="auto"/>
          <w:lang w:eastAsia="en-US"/>
        </w:rPr>
        <w:t>considered that they feel like partners in the ongoing assessment and planning of their care and services.</w:t>
      </w:r>
      <w:r>
        <w:rPr>
          <w:rFonts w:eastAsia="Calibri"/>
          <w:color w:val="auto"/>
          <w:lang w:eastAsia="en-US"/>
        </w:rPr>
        <w:t xml:space="preserve"> </w:t>
      </w:r>
      <w:r w:rsidRPr="00E52BFD">
        <w:rPr>
          <w:rFonts w:eastAsia="Calibri"/>
          <w:iCs/>
          <w:color w:val="auto"/>
          <w:lang w:eastAsia="en-US"/>
        </w:rPr>
        <w:t xml:space="preserve">Consumers </w:t>
      </w:r>
      <w:r>
        <w:rPr>
          <w:rFonts w:eastAsia="Calibri"/>
          <w:iCs/>
          <w:color w:val="auto"/>
          <w:lang w:eastAsia="en-US"/>
        </w:rPr>
        <w:t xml:space="preserve">and </w:t>
      </w:r>
      <w:r w:rsidRPr="00E52BFD">
        <w:rPr>
          <w:rFonts w:eastAsia="Calibri"/>
          <w:iCs/>
          <w:color w:val="auto"/>
          <w:lang w:eastAsia="en-US"/>
        </w:rPr>
        <w:t>representatives interviewed stated they have had care planning consultations with the service and are kept informed of changes to the consumer’s condition. Consumers and representatives said staff have had discussions with them about advance care</w:t>
      </w:r>
      <w:r w:rsidR="00F42EE7">
        <w:rPr>
          <w:rFonts w:eastAsia="Calibri"/>
          <w:iCs/>
          <w:color w:val="auto"/>
          <w:lang w:eastAsia="en-US"/>
        </w:rPr>
        <w:t xml:space="preserve"> planning</w:t>
      </w:r>
      <w:r w:rsidRPr="00E52BFD">
        <w:rPr>
          <w:rFonts w:eastAsia="Calibri"/>
          <w:iCs/>
          <w:color w:val="auto"/>
          <w:lang w:eastAsia="en-US"/>
        </w:rPr>
        <w:t>. Consumers and their representatives provided feedback that supports they are aware of the consumer’s care plan and that it is readily available to them.</w:t>
      </w:r>
    </w:p>
    <w:p w14:paraId="7C49ADCD" w14:textId="12D9BE96" w:rsidR="00DA20A0" w:rsidRPr="00DA20A0" w:rsidRDefault="00DA20A0" w:rsidP="00DA20A0">
      <w:pPr>
        <w:rPr>
          <w:rFonts w:eastAsia="Calibri"/>
          <w:color w:val="auto"/>
          <w:lang w:eastAsia="en-US"/>
        </w:rPr>
      </w:pPr>
      <w:r>
        <w:rPr>
          <w:rFonts w:eastAsia="Calibri"/>
          <w:iCs/>
          <w:color w:val="auto"/>
          <w:lang w:eastAsia="en-US"/>
        </w:rPr>
        <w:t>A r</w:t>
      </w:r>
      <w:r w:rsidRPr="00E52BFD">
        <w:rPr>
          <w:rFonts w:eastAsia="Calibri"/>
          <w:iCs/>
          <w:color w:val="auto"/>
          <w:lang w:eastAsia="en-US"/>
        </w:rPr>
        <w:t>eview</w:t>
      </w:r>
      <w:r>
        <w:rPr>
          <w:rFonts w:eastAsia="Calibri"/>
          <w:iCs/>
          <w:color w:val="auto"/>
          <w:lang w:eastAsia="en-US"/>
        </w:rPr>
        <w:t xml:space="preserve"> by the Assessment Team</w:t>
      </w:r>
      <w:r w:rsidRPr="00E52BFD">
        <w:rPr>
          <w:rFonts w:eastAsia="Calibri"/>
          <w:iCs/>
          <w:color w:val="auto"/>
          <w:lang w:eastAsia="en-US"/>
        </w:rPr>
        <w:t xml:space="preserve"> of care planning documentation and assessments showed risks to the consumer’s health and well-being are addressed and interventions to minimise and manage the identified risks are </w:t>
      </w:r>
      <w:r w:rsidR="00F42EE7">
        <w:rPr>
          <w:rFonts w:eastAsia="Calibri"/>
          <w:iCs/>
          <w:color w:val="auto"/>
          <w:lang w:eastAsia="en-US"/>
        </w:rPr>
        <w:t>in place.</w:t>
      </w:r>
      <w:r w:rsidRPr="00E52BFD">
        <w:rPr>
          <w:rFonts w:eastAsia="Calibri"/>
          <w:iCs/>
          <w:color w:val="auto"/>
          <w:lang w:eastAsia="en-US"/>
        </w:rPr>
        <w:t xml:space="preserve"> </w:t>
      </w:r>
      <w:r w:rsidRPr="00E52BFD">
        <w:rPr>
          <w:rFonts w:eastAsia="Calibri"/>
          <w:iCs/>
          <w:color w:val="auto"/>
        </w:rPr>
        <w:t xml:space="preserve">Review of care documentation showed a consultation process </w:t>
      </w:r>
      <w:r>
        <w:rPr>
          <w:rFonts w:eastAsia="Calibri"/>
          <w:iCs/>
          <w:color w:val="auto"/>
        </w:rPr>
        <w:t>occurs</w:t>
      </w:r>
      <w:r w:rsidRPr="00E52BFD">
        <w:rPr>
          <w:rFonts w:eastAsia="Calibri"/>
          <w:iCs/>
          <w:color w:val="auto"/>
        </w:rPr>
        <w:t xml:space="preserve"> with consumers</w:t>
      </w:r>
      <w:r>
        <w:rPr>
          <w:rFonts w:eastAsia="Calibri"/>
          <w:iCs/>
          <w:color w:val="auto"/>
        </w:rPr>
        <w:t xml:space="preserve"> and/or </w:t>
      </w:r>
      <w:r w:rsidRPr="00E52BFD">
        <w:rPr>
          <w:rFonts w:eastAsia="Calibri"/>
          <w:iCs/>
          <w:color w:val="auto"/>
        </w:rPr>
        <w:t xml:space="preserve">representatives at least annually, </w:t>
      </w:r>
      <w:r>
        <w:rPr>
          <w:rFonts w:eastAsia="Calibri"/>
          <w:iCs/>
          <w:color w:val="auto"/>
        </w:rPr>
        <w:t xml:space="preserve">and </w:t>
      </w:r>
      <w:r w:rsidRPr="00E52BFD">
        <w:rPr>
          <w:rFonts w:eastAsia="Calibri"/>
          <w:iCs/>
          <w:color w:val="auto"/>
        </w:rPr>
        <w:t xml:space="preserve">when required </w:t>
      </w:r>
      <w:r>
        <w:rPr>
          <w:rFonts w:eastAsia="Calibri"/>
          <w:iCs/>
          <w:color w:val="auto"/>
        </w:rPr>
        <w:t>including</w:t>
      </w:r>
      <w:r w:rsidRPr="00E52BFD">
        <w:rPr>
          <w:rFonts w:eastAsia="Calibri"/>
          <w:iCs/>
          <w:color w:val="auto"/>
        </w:rPr>
        <w:t xml:space="preserve"> when there are changes in consumer’s condition. Care documentation also demonstrated involvement of various organisations and individuals in assessment and planning, including medical officers and physiotherapists. </w:t>
      </w:r>
    </w:p>
    <w:p w14:paraId="319D9DBD" w14:textId="77777777" w:rsidR="00DA20A0" w:rsidRPr="00E52BFD" w:rsidRDefault="00DA20A0" w:rsidP="00DA20A0">
      <w:pPr>
        <w:rPr>
          <w:rFonts w:eastAsia="Calibri"/>
          <w:iCs/>
          <w:color w:val="auto"/>
          <w:lang w:eastAsia="en-US"/>
        </w:rPr>
      </w:pPr>
      <w:r w:rsidRPr="00E52BFD">
        <w:rPr>
          <w:rFonts w:eastAsia="Calibri"/>
          <w:iCs/>
          <w:color w:val="auto"/>
          <w:lang w:eastAsia="en-US"/>
        </w:rPr>
        <w:lastRenderedPageBreak/>
        <w:t xml:space="preserve">For most sampled consumers, care planning documentation were noted to be reviewed regularly for effectiveness and review was also noted when circumstances changed and when incidents impacted on the needs, goals or preferences of consumers. </w:t>
      </w:r>
    </w:p>
    <w:p w14:paraId="50E83073" w14:textId="6C7D8627" w:rsidR="008307BA" w:rsidRPr="00DA20A0" w:rsidRDefault="00DA20A0" w:rsidP="008307BA">
      <w:pPr>
        <w:rPr>
          <w:rFonts w:eastAsia="Calibri"/>
          <w:iCs/>
          <w:color w:val="auto"/>
          <w:lang w:eastAsia="en-US"/>
        </w:rPr>
      </w:pPr>
      <w:r w:rsidRPr="00DA20A0">
        <w:rPr>
          <w:rFonts w:eastAsia="Calibri"/>
          <w:iCs/>
          <w:color w:val="auto"/>
          <w:lang w:eastAsia="en-US"/>
        </w:rPr>
        <w:t xml:space="preserve">However, the Assessment Team found that </w:t>
      </w:r>
      <w:r w:rsidRPr="00E52BFD">
        <w:rPr>
          <w:rFonts w:eastAsia="Calibri"/>
          <w:iCs/>
          <w:color w:val="auto"/>
          <w:lang w:eastAsia="en-US"/>
        </w:rPr>
        <w:t xml:space="preserve">care planning documentation did not </w:t>
      </w:r>
      <w:r>
        <w:rPr>
          <w:rFonts w:eastAsia="Calibri"/>
          <w:iCs/>
          <w:color w:val="auto"/>
          <w:lang w:eastAsia="en-US"/>
        </w:rPr>
        <w:t>consistently</w:t>
      </w:r>
      <w:r w:rsidRPr="00E52BFD">
        <w:rPr>
          <w:rFonts w:eastAsia="Calibri"/>
          <w:iCs/>
          <w:color w:val="auto"/>
          <w:lang w:eastAsia="en-US"/>
        </w:rPr>
        <w:t xml:space="preserve"> </w:t>
      </w:r>
      <w:r>
        <w:rPr>
          <w:rFonts w:eastAsia="Calibri"/>
          <w:iCs/>
          <w:color w:val="auto"/>
          <w:lang w:eastAsia="en-US"/>
        </w:rPr>
        <w:t>identify</w:t>
      </w:r>
      <w:r w:rsidRPr="00E52BFD">
        <w:rPr>
          <w:rFonts w:eastAsia="Calibri"/>
          <w:iCs/>
          <w:color w:val="auto"/>
          <w:lang w:eastAsia="en-US"/>
        </w:rPr>
        <w:t xml:space="preserve"> consumer’s current needs, goals and preferences. For consumers who received end of life care, care plans were not always updated to include changes in their care needs and their palliative care wishes and goals. </w:t>
      </w:r>
    </w:p>
    <w:p w14:paraId="50E83074" w14:textId="028FFB41" w:rsidR="008307BA" w:rsidRPr="00D435F8" w:rsidRDefault="00A37F28" w:rsidP="008307BA">
      <w:pPr>
        <w:rPr>
          <w:rFonts w:eastAsia="Calibri"/>
          <w:i/>
          <w:color w:val="auto"/>
          <w:lang w:eastAsia="en-US"/>
        </w:rPr>
      </w:pPr>
      <w:r w:rsidRPr="00154403">
        <w:rPr>
          <w:rFonts w:eastAsiaTheme="minorHAnsi"/>
        </w:rPr>
        <w:t xml:space="preserve">The Quality Standard is assessed </w:t>
      </w:r>
      <w:r w:rsidRPr="00D55A73">
        <w:rPr>
          <w:rFonts w:eastAsiaTheme="minorHAnsi"/>
          <w:color w:val="auto"/>
        </w:rPr>
        <w:t>as Non-complian</w:t>
      </w:r>
      <w:r w:rsidR="00D55A73" w:rsidRPr="00D55A73">
        <w:rPr>
          <w:rFonts w:eastAsiaTheme="minorHAnsi"/>
          <w:color w:val="auto"/>
        </w:rPr>
        <w:t xml:space="preserve">t </w:t>
      </w:r>
      <w:r w:rsidRPr="00D55A73">
        <w:rPr>
          <w:rFonts w:eastAsiaTheme="minorHAnsi"/>
          <w:color w:val="auto"/>
        </w:rPr>
        <w:t xml:space="preserve">as </w:t>
      </w:r>
      <w:r w:rsidR="00D55A73" w:rsidRPr="00D55A73">
        <w:rPr>
          <w:rFonts w:eastAsiaTheme="minorHAnsi"/>
          <w:color w:val="auto"/>
        </w:rPr>
        <w:t>one</w:t>
      </w:r>
      <w:r w:rsidRPr="00D55A73">
        <w:rPr>
          <w:rFonts w:eastAsiaTheme="minorHAnsi"/>
          <w:color w:val="auto"/>
        </w:rPr>
        <w:t xml:space="preserve"> of the five specific requirements have been assessed as Non-complian</w:t>
      </w:r>
      <w:r w:rsidR="00D55A73" w:rsidRPr="00D55A73">
        <w:rPr>
          <w:rFonts w:eastAsiaTheme="minorHAnsi"/>
          <w:color w:val="auto"/>
        </w:rPr>
        <w:t>t</w:t>
      </w:r>
      <w:r w:rsidRPr="00D55A73">
        <w:rPr>
          <w:rFonts w:eastAsiaTheme="minorHAnsi"/>
          <w:color w:val="auto"/>
        </w:rPr>
        <w:t>.</w:t>
      </w:r>
    </w:p>
    <w:p w14:paraId="50E83075" w14:textId="7C0F4A34" w:rsidR="008307BA" w:rsidRDefault="00A37F28" w:rsidP="008307BA">
      <w:pPr>
        <w:pStyle w:val="Heading2"/>
      </w:pPr>
      <w:r>
        <w:t>Assessment of Standard 2 Requirements</w:t>
      </w:r>
      <w:r w:rsidRPr="0066387A">
        <w:rPr>
          <w:i/>
          <w:color w:val="0000FF"/>
          <w:sz w:val="24"/>
          <w:szCs w:val="24"/>
        </w:rPr>
        <w:t xml:space="preserve"> </w:t>
      </w:r>
    </w:p>
    <w:p w14:paraId="50E83076" w14:textId="6ECAEA64" w:rsidR="008307BA" w:rsidRDefault="00A37F28" w:rsidP="008307BA">
      <w:pPr>
        <w:pStyle w:val="Heading3"/>
      </w:pPr>
      <w:r w:rsidRPr="00051035">
        <w:t xml:space="preserve">Requirement </w:t>
      </w:r>
      <w:r>
        <w:t>2</w:t>
      </w:r>
      <w:r w:rsidRPr="00051035">
        <w:t>(3)(a)</w:t>
      </w:r>
      <w:r w:rsidRPr="00051035">
        <w:tab/>
        <w:t>Compliant</w:t>
      </w:r>
    </w:p>
    <w:p w14:paraId="50E83077" w14:textId="77777777" w:rsidR="008307BA" w:rsidRPr="008D114F" w:rsidRDefault="00A37F28" w:rsidP="008307BA">
      <w:pPr>
        <w:rPr>
          <w:i/>
        </w:rPr>
      </w:pPr>
      <w:r w:rsidRPr="008D114F">
        <w:rPr>
          <w:i/>
        </w:rPr>
        <w:t>Assessment and planning, including consideration of risks to the consumer’s health and well-being, informs the delivery of safe and effective care and services.</w:t>
      </w:r>
    </w:p>
    <w:p w14:paraId="50E83079" w14:textId="7CBB013F" w:rsidR="008307BA" w:rsidRDefault="00A37F28" w:rsidP="008307BA">
      <w:pPr>
        <w:pStyle w:val="Heading3"/>
      </w:pPr>
      <w:r>
        <w:t>Requirement 2(3)(b)</w:t>
      </w:r>
      <w:r>
        <w:tab/>
        <w:t>Non-compliant</w:t>
      </w:r>
    </w:p>
    <w:p w14:paraId="50E8307A" w14:textId="77777777" w:rsidR="008307BA" w:rsidRPr="008D114F" w:rsidRDefault="00A37F28" w:rsidP="008307BA">
      <w:pPr>
        <w:rPr>
          <w:i/>
        </w:rPr>
      </w:pPr>
      <w:r w:rsidRPr="008D114F">
        <w:rPr>
          <w:i/>
        </w:rPr>
        <w:t>Assessment and planning identifies and addresses the consumer’s current needs, goals and preferences, including advance care planning and end of life planning if the consumer wishes.</w:t>
      </w:r>
    </w:p>
    <w:p w14:paraId="50E8307B" w14:textId="298473D1" w:rsidR="008307BA" w:rsidRDefault="008307BA" w:rsidP="008307BA">
      <w:pPr>
        <w:rPr>
          <w:color w:val="auto"/>
        </w:rPr>
      </w:pPr>
      <w:r w:rsidRPr="008307BA">
        <w:rPr>
          <w:color w:val="auto"/>
        </w:rPr>
        <w:t xml:space="preserve">The Assessment Team found that care documents reviewed </w:t>
      </w:r>
      <w:r>
        <w:rPr>
          <w:color w:val="auto"/>
        </w:rPr>
        <w:t xml:space="preserve">did not consistently identify consumer’s current needs, goals and preferences. For one consumer, assessment and care planning did not consistently identify and address the consumer’s recent weight loss and care needs regarding this.  For two consumers, care documents contained out of date information regarding infections and the use of antibiotics. For one consumer, care documents contained out of date information regarding catheter care. For one consumer who </w:t>
      </w:r>
      <w:r w:rsidR="005C2046">
        <w:rPr>
          <w:color w:val="auto"/>
        </w:rPr>
        <w:t xml:space="preserve">was commenced on a palliative care pathway prior to their death at the service, care documentation reviewed by the Assessment Team did not demonstrate that the consumer’s care was reviewed to reflect end of life needs and preferences. </w:t>
      </w:r>
    </w:p>
    <w:p w14:paraId="595BE610" w14:textId="24ED7A1A" w:rsidR="002F160D" w:rsidRDefault="00B82DDA" w:rsidP="008307BA">
      <w:pPr>
        <w:rPr>
          <w:color w:val="auto"/>
        </w:rPr>
      </w:pPr>
      <w:r>
        <w:rPr>
          <w:color w:val="auto"/>
        </w:rPr>
        <w:t xml:space="preserve">In their response, the approved provider identified that for the consumer who had experienced recent weight loss, gaps in their care planning documentation were due to administration errors. The approved provider disputes that this consumer’s needs, goals and preferences were not addressed.  </w:t>
      </w:r>
    </w:p>
    <w:p w14:paraId="45720A04" w14:textId="02C18CD1" w:rsidR="00EB182D" w:rsidRDefault="00EB182D" w:rsidP="008307BA">
      <w:pPr>
        <w:rPr>
          <w:color w:val="auto"/>
        </w:rPr>
      </w:pPr>
      <w:r>
        <w:rPr>
          <w:color w:val="auto"/>
        </w:rPr>
        <w:t xml:space="preserve">Regarding the consumer who was receiving palliative care, in their response the approved provider identified that a case conference was conducted with the consumer and representative to identify these needs, goals and preferences, and </w:t>
      </w:r>
      <w:r>
        <w:rPr>
          <w:color w:val="auto"/>
        </w:rPr>
        <w:lastRenderedPageBreak/>
        <w:t>these were recorded in the consumer’s palliative care plan. However,</w:t>
      </w:r>
      <w:r w:rsidR="001C0BBE">
        <w:rPr>
          <w:color w:val="auto"/>
        </w:rPr>
        <w:t xml:space="preserve"> no documented evidence </w:t>
      </w:r>
      <w:r w:rsidR="00F42EE7">
        <w:rPr>
          <w:color w:val="auto"/>
        </w:rPr>
        <w:t>to support</w:t>
      </w:r>
      <w:r w:rsidR="001C0BBE">
        <w:rPr>
          <w:color w:val="auto"/>
        </w:rPr>
        <w:t xml:space="preserve"> this was provided in the approved provider’s response. </w:t>
      </w:r>
    </w:p>
    <w:p w14:paraId="0B31FD97" w14:textId="7C46C108" w:rsidR="00B82DDA" w:rsidRDefault="005E4FAB" w:rsidP="008307BA">
      <w:pPr>
        <w:rPr>
          <w:color w:val="auto"/>
        </w:rPr>
      </w:pPr>
      <w:r>
        <w:rPr>
          <w:color w:val="auto"/>
        </w:rPr>
        <w:t xml:space="preserve">The approved provider’s response did </w:t>
      </w:r>
      <w:r w:rsidR="00D55A73">
        <w:rPr>
          <w:color w:val="auto"/>
        </w:rPr>
        <w:t>acknowledge</w:t>
      </w:r>
      <w:r>
        <w:rPr>
          <w:color w:val="auto"/>
        </w:rPr>
        <w:t xml:space="preserve"> some gaps within care planning document</w:t>
      </w:r>
      <w:r w:rsidR="00D55A73">
        <w:rPr>
          <w:color w:val="auto"/>
        </w:rPr>
        <w:t xml:space="preserve">ation addressing consumer’s current care needs. The response outlined continuous improvements implemented since the Site Audit to address these gaps including staff education, improved weight management plan, and increased nursing staff hours. </w:t>
      </w:r>
    </w:p>
    <w:p w14:paraId="4168555B" w14:textId="5FAEA40A" w:rsidR="00D55A73" w:rsidRDefault="00D55A73" w:rsidP="008307BA">
      <w:pPr>
        <w:rPr>
          <w:color w:val="auto"/>
        </w:rPr>
      </w:pPr>
      <w:r>
        <w:rPr>
          <w:color w:val="auto"/>
        </w:rPr>
        <w:t>At the time of the Site Audit, the service did not demonstrate that assessment and planning consistently and accurately identified</w:t>
      </w:r>
      <w:r w:rsidR="00667FC8">
        <w:rPr>
          <w:color w:val="auto"/>
        </w:rPr>
        <w:t xml:space="preserve"> and addressed</w:t>
      </w:r>
      <w:r>
        <w:rPr>
          <w:color w:val="auto"/>
        </w:rPr>
        <w:t xml:space="preserve"> consumer’s current needs, goals and preferences. </w:t>
      </w:r>
    </w:p>
    <w:p w14:paraId="7DE7C054" w14:textId="12AC5053" w:rsidR="00D55A73" w:rsidRDefault="00D55A73" w:rsidP="008307BA">
      <w:pPr>
        <w:rPr>
          <w:color w:val="auto"/>
        </w:rPr>
      </w:pPr>
      <w:r>
        <w:rPr>
          <w:color w:val="auto"/>
        </w:rPr>
        <w:t xml:space="preserve">I find this requirement is Non-compliant. </w:t>
      </w:r>
    </w:p>
    <w:p w14:paraId="50E8307C" w14:textId="7E0C760C" w:rsidR="008307BA" w:rsidRDefault="00A37F28" w:rsidP="008307BA">
      <w:pPr>
        <w:pStyle w:val="Heading3"/>
      </w:pPr>
      <w:r>
        <w:t>Requirement 2(3)(c)</w:t>
      </w:r>
      <w:r>
        <w:tab/>
        <w:t>Compliant</w:t>
      </w:r>
    </w:p>
    <w:p w14:paraId="50E8307D" w14:textId="77777777" w:rsidR="008307BA" w:rsidRPr="008D114F" w:rsidRDefault="00A37F28" w:rsidP="008307BA">
      <w:pPr>
        <w:rPr>
          <w:i/>
        </w:rPr>
      </w:pPr>
      <w:r w:rsidRPr="008D114F">
        <w:rPr>
          <w:i/>
        </w:rPr>
        <w:t>The organisation demonstrates that assessment and planning:</w:t>
      </w:r>
    </w:p>
    <w:p w14:paraId="50E8307E" w14:textId="77777777" w:rsidR="008307BA" w:rsidRPr="008D114F" w:rsidRDefault="00A37F28" w:rsidP="008307B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E8307F" w14:textId="77777777" w:rsidR="008307BA" w:rsidRPr="008D114F" w:rsidRDefault="00A37F28" w:rsidP="008307B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E83081" w14:textId="545B42F5" w:rsidR="008307BA" w:rsidRDefault="00A37F28" w:rsidP="008307BA">
      <w:pPr>
        <w:pStyle w:val="Heading3"/>
      </w:pPr>
      <w:r>
        <w:t>Requirement 2(3)(d)</w:t>
      </w:r>
      <w:r>
        <w:tab/>
        <w:t>Compliant</w:t>
      </w:r>
    </w:p>
    <w:p w14:paraId="50E83082" w14:textId="77777777" w:rsidR="008307BA" w:rsidRPr="008D114F" w:rsidRDefault="00A37F28" w:rsidP="008307B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E83084" w14:textId="3285D1B7" w:rsidR="008307BA" w:rsidRDefault="00A37F28" w:rsidP="008307BA">
      <w:pPr>
        <w:pStyle w:val="Heading3"/>
      </w:pPr>
      <w:r>
        <w:t>Requirement 2(3)(e)</w:t>
      </w:r>
      <w:r>
        <w:tab/>
        <w:t>Compliant</w:t>
      </w:r>
    </w:p>
    <w:p w14:paraId="50E83085" w14:textId="77777777" w:rsidR="008307BA" w:rsidRPr="008D114F" w:rsidRDefault="00A37F28" w:rsidP="008307BA">
      <w:pPr>
        <w:rPr>
          <w:i/>
        </w:rPr>
      </w:pPr>
      <w:r w:rsidRPr="008D114F">
        <w:rPr>
          <w:i/>
        </w:rPr>
        <w:t>Care and services are reviewed regularly for effectiveness, and when circumstances change or when incidents impact on the needs, goals or preferences of the consumer.</w:t>
      </w:r>
    </w:p>
    <w:p w14:paraId="50E83087" w14:textId="77777777" w:rsidR="008307BA" w:rsidRDefault="008307BA" w:rsidP="008307BA">
      <w:pPr>
        <w:sectPr w:rsidR="008307BA" w:rsidSect="008307BA">
          <w:type w:val="continuous"/>
          <w:pgSz w:w="11906" w:h="16838"/>
          <w:pgMar w:top="1701" w:right="1418" w:bottom="1418" w:left="1418" w:header="709" w:footer="397" w:gutter="0"/>
          <w:cols w:space="708"/>
          <w:titlePg/>
          <w:docGrid w:linePitch="360"/>
        </w:sectPr>
      </w:pPr>
    </w:p>
    <w:p w14:paraId="50E83088" w14:textId="5CD8B55F" w:rsidR="008307BA" w:rsidRDefault="00A37F28" w:rsidP="008307BA">
      <w:pPr>
        <w:pStyle w:val="Heading1"/>
        <w:tabs>
          <w:tab w:val="right" w:pos="9070"/>
        </w:tabs>
        <w:spacing w:before="560" w:after="640"/>
        <w:rPr>
          <w:color w:val="FFFFFF" w:themeColor="background1"/>
          <w:sz w:val="36"/>
        </w:rPr>
        <w:sectPr w:rsidR="008307BA" w:rsidSect="008307B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E8314F" wp14:editId="50E831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162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E83089" w14:textId="77777777" w:rsidR="008307BA" w:rsidRPr="00FD1B02" w:rsidRDefault="00A37F28" w:rsidP="008307BA">
      <w:pPr>
        <w:pStyle w:val="Heading3"/>
        <w:shd w:val="clear" w:color="auto" w:fill="F2F2F2" w:themeFill="background1" w:themeFillShade="F2"/>
      </w:pPr>
      <w:r w:rsidRPr="00FD1B02">
        <w:t>Consumer outcome:</w:t>
      </w:r>
    </w:p>
    <w:p w14:paraId="50E8308A" w14:textId="77777777" w:rsidR="008307BA" w:rsidRDefault="00A37F28" w:rsidP="008307BA">
      <w:pPr>
        <w:numPr>
          <w:ilvl w:val="0"/>
          <w:numId w:val="3"/>
        </w:numPr>
        <w:shd w:val="clear" w:color="auto" w:fill="F2F2F2" w:themeFill="background1" w:themeFillShade="F2"/>
      </w:pPr>
      <w:r>
        <w:t>I get personal care, clinical care, or both personal care and clinical care, that is safe and right for me.</w:t>
      </w:r>
    </w:p>
    <w:p w14:paraId="50E8308B" w14:textId="77777777" w:rsidR="008307BA" w:rsidRDefault="00A37F28" w:rsidP="008307BA">
      <w:pPr>
        <w:pStyle w:val="Heading3"/>
        <w:shd w:val="clear" w:color="auto" w:fill="F2F2F2" w:themeFill="background1" w:themeFillShade="F2"/>
      </w:pPr>
      <w:r>
        <w:t>Organisation statement:</w:t>
      </w:r>
    </w:p>
    <w:p w14:paraId="50E8308C" w14:textId="77777777" w:rsidR="008307BA" w:rsidRDefault="00A37F28" w:rsidP="008307B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E8308D" w14:textId="77777777" w:rsidR="008307BA" w:rsidRDefault="00A37F28" w:rsidP="008307BA">
      <w:pPr>
        <w:pStyle w:val="Heading2"/>
      </w:pPr>
      <w:r>
        <w:t>Assessment of Standard 3</w:t>
      </w:r>
    </w:p>
    <w:p w14:paraId="68FF96BB" w14:textId="77777777" w:rsidR="00B64FFA" w:rsidRPr="00E52BFD" w:rsidRDefault="00B64FFA" w:rsidP="00B64FFA">
      <w:pPr>
        <w:rPr>
          <w:rFonts w:eastAsia="Calibri"/>
          <w:color w:val="auto"/>
          <w:lang w:eastAsia="en-US"/>
        </w:rPr>
      </w:pPr>
      <w:r w:rsidRPr="00E52BFD">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04665B7" w14:textId="4D33A7E9" w:rsidR="00B64FFA" w:rsidRDefault="00B64FFA" w:rsidP="00B64FFA">
      <w:pPr>
        <w:rPr>
          <w:rFonts w:eastAsia="Calibri"/>
          <w:color w:val="auto"/>
          <w:lang w:eastAsia="en-US"/>
        </w:rPr>
      </w:pPr>
      <w:r w:rsidRPr="00E52BFD">
        <w:rPr>
          <w:rFonts w:eastAsia="Calibri"/>
          <w:color w:val="auto"/>
          <w:lang w:eastAsia="en-US"/>
        </w:rPr>
        <w:t xml:space="preserve">Some consumers and representatives </w:t>
      </w:r>
      <w:r>
        <w:rPr>
          <w:rFonts w:eastAsia="Calibri"/>
          <w:color w:val="auto"/>
          <w:lang w:eastAsia="en-US"/>
        </w:rPr>
        <w:t>interviewed</w:t>
      </w:r>
      <w:r w:rsidR="001B25B7">
        <w:rPr>
          <w:rFonts w:eastAsia="Calibri"/>
          <w:color w:val="auto"/>
          <w:lang w:eastAsia="en-US"/>
        </w:rPr>
        <w:t xml:space="preserve"> by the Assessment Team</w:t>
      </w:r>
      <w:r>
        <w:rPr>
          <w:rFonts w:eastAsia="Calibri"/>
          <w:color w:val="auto"/>
          <w:lang w:eastAsia="en-US"/>
        </w:rPr>
        <w:t xml:space="preserve"> </w:t>
      </w:r>
      <w:r w:rsidRPr="00E52BFD">
        <w:rPr>
          <w:rFonts w:eastAsia="Calibri"/>
          <w:color w:val="auto"/>
          <w:lang w:eastAsia="en-US"/>
        </w:rPr>
        <w:t>considered that the</w:t>
      </w:r>
      <w:r>
        <w:rPr>
          <w:rFonts w:eastAsia="Calibri"/>
          <w:color w:val="auto"/>
          <w:lang w:eastAsia="en-US"/>
        </w:rPr>
        <w:t xml:space="preserve"> consumer</w:t>
      </w:r>
      <w:r w:rsidRPr="00E52BFD">
        <w:rPr>
          <w:rFonts w:eastAsia="Calibri"/>
          <w:color w:val="auto"/>
          <w:lang w:eastAsia="en-US"/>
        </w:rPr>
        <w:t xml:space="preserve"> receive</w:t>
      </w:r>
      <w:r>
        <w:rPr>
          <w:rFonts w:eastAsia="Calibri"/>
          <w:color w:val="auto"/>
          <w:lang w:eastAsia="en-US"/>
        </w:rPr>
        <w:t>s</w:t>
      </w:r>
      <w:r w:rsidRPr="00E52BFD">
        <w:rPr>
          <w:rFonts w:eastAsia="Calibri"/>
          <w:color w:val="auto"/>
          <w:lang w:eastAsia="en-US"/>
        </w:rPr>
        <w:t xml:space="preserve"> personal care and clinical care that is safe and right for them. Overall</w:t>
      </w:r>
      <w:r>
        <w:rPr>
          <w:rFonts w:eastAsia="Calibri"/>
          <w:color w:val="auto"/>
          <w:lang w:eastAsia="en-US"/>
        </w:rPr>
        <w:t>,</w:t>
      </w:r>
      <w:r w:rsidRPr="00E52BFD">
        <w:rPr>
          <w:rFonts w:eastAsia="Calibri"/>
          <w:color w:val="auto"/>
          <w:lang w:eastAsia="en-US"/>
        </w:rPr>
        <w:t xml:space="preserve"> consumers </w:t>
      </w:r>
      <w:r>
        <w:rPr>
          <w:rFonts w:eastAsia="Calibri"/>
          <w:color w:val="auto"/>
          <w:lang w:eastAsia="en-US"/>
        </w:rPr>
        <w:t xml:space="preserve">and </w:t>
      </w:r>
      <w:r w:rsidRPr="00E52BFD">
        <w:rPr>
          <w:rFonts w:eastAsia="Calibri"/>
          <w:color w:val="auto"/>
          <w:lang w:eastAsia="en-US"/>
        </w:rPr>
        <w:t xml:space="preserve">representatives </w:t>
      </w:r>
      <w:r>
        <w:rPr>
          <w:rFonts w:eastAsia="Calibri"/>
          <w:color w:val="auto"/>
          <w:lang w:eastAsia="en-US"/>
        </w:rPr>
        <w:t xml:space="preserve">said the consumer has </w:t>
      </w:r>
      <w:r w:rsidRPr="00E52BFD">
        <w:rPr>
          <w:rFonts w:eastAsia="Calibri"/>
          <w:color w:val="auto"/>
          <w:lang w:eastAsia="en-US"/>
        </w:rPr>
        <w:t>access to medical and allied health services</w:t>
      </w:r>
      <w:r>
        <w:rPr>
          <w:rFonts w:eastAsia="Calibri"/>
          <w:color w:val="auto"/>
          <w:lang w:eastAsia="en-US"/>
        </w:rPr>
        <w:t xml:space="preserve"> as required</w:t>
      </w:r>
      <w:r w:rsidRPr="00E52BFD">
        <w:rPr>
          <w:rFonts w:eastAsia="Calibri"/>
          <w:color w:val="auto"/>
          <w:lang w:eastAsia="en-US"/>
        </w:rPr>
        <w:t xml:space="preserve">. </w:t>
      </w:r>
    </w:p>
    <w:p w14:paraId="6C55CD5B" w14:textId="43D701A7" w:rsidR="0057301D" w:rsidRPr="00E52BFD" w:rsidRDefault="0057301D" w:rsidP="00B64FFA">
      <w:pPr>
        <w:rPr>
          <w:rFonts w:eastAsia="Calibri"/>
          <w:color w:val="auto"/>
          <w:lang w:eastAsia="en-US"/>
        </w:rPr>
      </w:pPr>
      <w:r w:rsidRPr="00B64FFA">
        <w:rPr>
          <w:rFonts w:eastAsia="Calibri"/>
          <w:color w:val="auto"/>
          <w:lang w:eastAsia="en-US"/>
        </w:rPr>
        <w:t xml:space="preserve">However, some consumers </w:t>
      </w:r>
      <w:r>
        <w:rPr>
          <w:rFonts w:eastAsia="Calibri"/>
          <w:color w:val="auto"/>
          <w:lang w:eastAsia="en-US"/>
        </w:rPr>
        <w:t>and</w:t>
      </w:r>
      <w:r w:rsidRPr="00B64FFA">
        <w:rPr>
          <w:rFonts w:eastAsia="Calibri"/>
          <w:color w:val="auto"/>
          <w:lang w:eastAsia="en-US"/>
        </w:rPr>
        <w:t xml:space="preserve"> representatives </w:t>
      </w:r>
      <w:r w:rsidRPr="00E52BFD">
        <w:rPr>
          <w:rFonts w:eastAsia="Calibri"/>
          <w:color w:val="auto"/>
          <w:lang w:eastAsia="en-US"/>
        </w:rPr>
        <w:t xml:space="preserve">expressed dissatisfaction with the clinical care provided and one consumer representative </w:t>
      </w:r>
      <w:r w:rsidRPr="00B64FFA">
        <w:rPr>
          <w:rFonts w:eastAsia="Calibri"/>
          <w:color w:val="auto"/>
          <w:lang w:eastAsia="en-US"/>
        </w:rPr>
        <w:t xml:space="preserve">also expressed dissatisfaction with </w:t>
      </w:r>
      <w:r>
        <w:rPr>
          <w:rFonts w:eastAsia="Calibri"/>
          <w:color w:val="auto"/>
          <w:lang w:eastAsia="en-US"/>
        </w:rPr>
        <w:t xml:space="preserve">the </w:t>
      </w:r>
      <w:r w:rsidRPr="00B64FFA">
        <w:rPr>
          <w:rFonts w:eastAsia="Calibri"/>
          <w:color w:val="auto"/>
          <w:lang w:eastAsia="en-US"/>
        </w:rPr>
        <w:t xml:space="preserve">end of life care provided to their relative at the service.  </w:t>
      </w:r>
    </w:p>
    <w:p w14:paraId="24FA1141" w14:textId="77777777" w:rsidR="00B64FFA" w:rsidRDefault="00B64FFA" w:rsidP="00B64FFA">
      <w:pPr>
        <w:rPr>
          <w:rFonts w:eastAsia="Calibri"/>
          <w:color w:val="auto"/>
          <w:lang w:eastAsia="en-US"/>
        </w:rPr>
      </w:pPr>
      <w:r w:rsidRPr="00B64FFA">
        <w:rPr>
          <w:rFonts w:eastAsia="Calibri"/>
          <w:color w:val="auto"/>
          <w:lang w:eastAsia="en-US"/>
        </w:rPr>
        <w:t xml:space="preserve">The </w:t>
      </w:r>
      <w:r>
        <w:rPr>
          <w:rFonts w:eastAsia="Calibri"/>
          <w:color w:val="auto"/>
          <w:lang w:eastAsia="en-US"/>
        </w:rPr>
        <w:t xml:space="preserve">Assessment Team found the </w:t>
      </w:r>
      <w:r w:rsidRPr="00B64FFA">
        <w:rPr>
          <w:rFonts w:eastAsia="Calibri"/>
          <w:color w:val="auto"/>
          <w:lang w:eastAsia="en-US"/>
        </w:rPr>
        <w:t>service</w:t>
      </w:r>
      <w:r w:rsidRPr="00E52BFD">
        <w:rPr>
          <w:rFonts w:eastAsia="Calibri"/>
          <w:color w:val="auto"/>
          <w:lang w:eastAsia="en-US"/>
        </w:rPr>
        <w:t xml:space="preserve"> was able to demonstrate effective management and reduction of falls</w:t>
      </w:r>
      <w:r>
        <w:rPr>
          <w:rFonts w:eastAsia="Calibri"/>
          <w:color w:val="auto"/>
          <w:lang w:eastAsia="en-US"/>
        </w:rPr>
        <w:t xml:space="preserve"> and skin injuries</w:t>
      </w:r>
      <w:r w:rsidRPr="00E52BFD">
        <w:rPr>
          <w:rFonts w:eastAsia="Calibri"/>
          <w:color w:val="auto"/>
          <w:lang w:eastAsia="en-US"/>
        </w:rPr>
        <w:t xml:space="preserve"> as their high impact</w:t>
      </w:r>
      <w:r>
        <w:rPr>
          <w:rFonts w:eastAsia="Calibri"/>
          <w:color w:val="auto"/>
          <w:lang w:eastAsia="en-US"/>
        </w:rPr>
        <w:t xml:space="preserve"> and</w:t>
      </w:r>
      <w:r w:rsidRPr="00E52BFD">
        <w:rPr>
          <w:rFonts w:eastAsia="Calibri"/>
          <w:color w:val="auto"/>
          <w:lang w:eastAsia="en-US"/>
        </w:rPr>
        <w:t xml:space="preserve"> high prevalence risks</w:t>
      </w:r>
      <w:r>
        <w:rPr>
          <w:rFonts w:eastAsia="Calibri"/>
          <w:color w:val="auto"/>
          <w:lang w:eastAsia="en-US"/>
        </w:rPr>
        <w:t xml:space="preserve">. </w:t>
      </w:r>
      <w:r w:rsidRPr="00B64FFA">
        <w:rPr>
          <w:rFonts w:eastAsia="Calibri"/>
          <w:color w:val="auto"/>
          <w:lang w:eastAsia="en-US"/>
        </w:rPr>
        <w:t xml:space="preserve">Review of care documentation for most consumers supported that deterioration or change in a consumer’s condition is recognised and responded to in a timely manner. </w:t>
      </w:r>
      <w:r w:rsidRPr="00E52BFD">
        <w:rPr>
          <w:rFonts w:eastAsia="Calibri"/>
          <w:color w:val="auto"/>
          <w:lang w:eastAsia="en-US"/>
        </w:rPr>
        <w:t xml:space="preserve">Care </w:t>
      </w:r>
      <w:r>
        <w:rPr>
          <w:rFonts w:eastAsia="Calibri"/>
          <w:color w:val="auto"/>
          <w:lang w:eastAsia="en-US"/>
        </w:rPr>
        <w:t>documents reviewed</w:t>
      </w:r>
      <w:r w:rsidRPr="00E52BFD">
        <w:rPr>
          <w:rFonts w:eastAsia="Calibri"/>
          <w:color w:val="auto"/>
          <w:lang w:eastAsia="en-US"/>
        </w:rPr>
        <w:t xml:space="preserve"> indicated appropriate and timely referral to providers of services in most cases. </w:t>
      </w:r>
    </w:p>
    <w:p w14:paraId="17B8F8E5" w14:textId="76227BCC" w:rsidR="00B64FFA" w:rsidRPr="00B64FFA" w:rsidRDefault="00B64FFA" w:rsidP="00B64FFA">
      <w:pPr>
        <w:rPr>
          <w:rFonts w:eastAsia="Calibri"/>
          <w:color w:val="auto"/>
          <w:lang w:eastAsia="en-US"/>
        </w:rPr>
      </w:pPr>
      <w:r w:rsidRPr="00B64FFA">
        <w:rPr>
          <w:rFonts w:eastAsia="Calibri"/>
          <w:color w:val="auto"/>
          <w:lang w:eastAsia="en-US"/>
        </w:rPr>
        <w:t xml:space="preserve">The service </w:t>
      </w:r>
      <w:r>
        <w:rPr>
          <w:rFonts w:eastAsia="Calibri"/>
          <w:color w:val="auto"/>
          <w:lang w:eastAsia="en-US"/>
        </w:rPr>
        <w:t xml:space="preserve">demonstrated </w:t>
      </w:r>
      <w:r w:rsidRPr="00B64FFA">
        <w:rPr>
          <w:rFonts w:eastAsia="Calibri"/>
          <w:color w:val="auto"/>
          <w:lang w:eastAsia="en-US"/>
        </w:rPr>
        <w:t>systems in place to communicate information about the consumer’s condition, needs and preferences within the organisation and with others where responsibility for care is shared. Generally, staff</w:t>
      </w:r>
      <w:r>
        <w:rPr>
          <w:rFonts w:eastAsia="Calibri"/>
          <w:color w:val="auto"/>
          <w:lang w:eastAsia="en-US"/>
        </w:rPr>
        <w:t xml:space="preserve"> interviewed by the </w:t>
      </w:r>
      <w:r>
        <w:rPr>
          <w:rFonts w:eastAsia="Calibri"/>
          <w:color w:val="auto"/>
          <w:lang w:eastAsia="en-US"/>
        </w:rPr>
        <w:lastRenderedPageBreak/>
        <w:t>Assessment Team</w:t>
      </w:r>
      <w:r w:rsidRPr="00B64FFA">
        <w:rPr>
          <w:rFonts w:eastAsia="Calibri"/>
          <w:color w:val="auto"/>
          <w:lang w:eastAsia="en-US"/>
        </w:rPr>
        <w:t xml:space="preserve"> demonstrated appropriate infection control practices and could describe practices and procedures to minimise transmission of infections.</w:t>
      </w:r>
    </w:p>
    <w:p w14:paraId="43DAB476" w14:textId="43DC4E36" w:rsidR="00B64FFA" w:rsidRPr="00E52BFD" w:rsidRDefault="00B64FFA" w:rsidP="00B64FFA">
      <w:pPr>
        <w:rPr>
          <w:rFonts w:eastAsia="Calibri"/>
          <w:color w:val="auto"/>
          <w:lang w:eastAsia="en-US"/>
        </w:rPr>
      </w:pPr>
      <w:r w:rsidRPr="00E52BFD">
        <w:rPr>
          <w:rFonts w:eastAsia="Calibri"/>
          <w:color w:val="auto"/>
          <w:lang w:eastAsia="en-US"/>
        </w:rPr>
        <w:t xml:space="preserve">Review of care </w:t>
      </w:r>
      <w:r w:rsidR="0057301D">
        <w:rPr>
          <w:rFonts w:eastAsia="Calibri"/>
          <w:color w:val="auto"/>
          <w:lang w:eastAsia="en-US"/>
        </w:rPr>
        <w:t>documentation by the Assessment Team</w:t>
      </w:r>
      <w:r w:rsidRPr="00E52BFD">
        <w:rPr>
          <w:rFonts w:eastAsia="Calibri"/>
          <w:color w:val="auto"/>
          <w:lang w:eastAsia="en-US"/>
        </w:rPr>
        <w:t xml:space="preserve"> did not support that clinical care provided to the consumers sampled is </w:t>
      </w:r>
      <w:r w:rsidR="0057301D">
        <w:rPr>
          <w:rFonts w:eastAsia="Calibri"/>
          <w:color w:val="auto"/>
          <w:lang w:eastAsia="en-US"/>
        </w:rPr>
        <w:t xml:space="preserve">consistently </w:t>
      </w:r>
      <w:r w:rsidRPr="00E52BFD">
        <w:rPr>
          <w:rFonts w:eastAsia="Calibri"/>
          <w:color w:val="auto"/>
          <w:lang w:eastAsia="en-US"/>
        </w:rPr>
        <w:t xml:space="preserve">best practice </w:t>
      </w:r>
      <w:r w:rsidR="0057301D">
        <w:rPr>
          <w:rFonts w:eastAsia="Calibri"/>
          <w:color w:val="auto"/>
          <w:lang w:eastAsia="en-US"/>
        </w:rPr>
        <w:t>to</w:t>
      </w:r>
      <w:r w:rsidRPr="00E52BFD">
        <w:rPr>
          <w:rFonts w:eastAsia="Calibri"/>
          <w:color w:val="auto"/>
          <w:lang w:eastAsia="en-US"/>
        </w:rPr>
        <w:t xml:space="preserve"> optimise consumers’ health and wellbeing. Deficits were identified in </w:t>
      </w:r>
      <w:r w:rsidR="0057301D">
        <w:rPr>
          <w:rFonts w:eastAsia="Calibri"/>
          <w:color w:val="auto"/>
          <w:lang w:eastAsia="en-US"/>
        </w:rPr>
        <w:t>the adherence</w:t>
      </w:r>
      <w:r w:rsidRPr="00E52BFD">
        <w:rPr>
          <w:rFonts w:eastAsia="Calibri"/>
          <w:color w:val="auto"/>
          <w:lang w:eastAsia="en-US"/>
        </w:rPr>
        <w:t xml:space="preserve"> of diabetes directives, behaviour management</w:t>
      </w:r>
      <w:r>
        <w:rPr>
          <w:rFonts w:eastAsia="Calibri"/>
          <w:color w:val="auto"/>
          <w:lang w:eastAsia="en-US"/>
        </w:rPr>
        <w:t>, appropriate and timely assessment by the medical officer</w:t>
      </w:r>
      <w:r w:rsidRPr="00E52BFD">
        <w:rPr>
          <w:rFonts w:eastAsia="Calibri"/>
          <w:color w:val="auto"/>
          <w:lang w:eastAsia="en-US"/>
        </w:rPr>
        <w:t xml:space="preserve"> and pain management. </w:t>
      </w:r>
    </w:p>
    <w:p w14:paraId="50E8308E" w14:textId="0342ED56" w:rsidR="008307BA" w:rsidRPr="00B64FFA" w:rsidRDefault="00B64FFA" w:rsidP="008307BA">
      <w:pPr>
        <w:rPr>
          <w:rFonts w:eastAsia="Calibri"/>
          <w:color w:val="auto"/>
          <w:lang w:eastAsia="en-US"/>
        </w:rPr>
      </w:pPr>
      <w:r w:rsidRPr="00B64FFA">
        <w:rPr>
          <w:rFonts w:eastAsia="Calibri"/>
          <w:color w:val="auto"/>
          <w:lang w:eastAsia="en-US"/>
        </w:rPr>
        <w:t xml:space="preserve">For consumers who passed away at the service, </w:t>
      </w:r>
      <w:r w:rsidR="0057301D">
        <w:rPr>
          <w:rFonts w:eastAsia="Calibri"/>
          <w:color w:val="auto"/>
          <w:lang w:eastAsia="en-US"/>
        </w:rPr>
        <w:t xml:space="preserve">the Assessment Team found that </w:t>
      </w:r>
      <w:r w:rsidRPr="00B64FFA">
        <w:rPr>
          <w:rFonts w:eastAsia="Calibri"/>
          <w:color w:val="auto"/>
          <w:lang w:eastAsia="en-US"/>
        </w:rPr>
        <w:t>palliative care was not effectively provided to maximise consumer</w:t>
      </w:r>
      <w:r w:rsidR="001B25B7">
        <w:rPr>
          <w:rFonts w:eastAsia="Calibri"/>
          <w:color w:val="auto"/>
          <w:lang w:eastAsia="en-US"/>
        </w:rPr>
        <w:t>’</w:t>
      </w:r>
      <w:r w:rsidRPr="00B64FFA">
        <w:rPr>
          <w:rFonts w:eastAsia="Calibri"/>
          <w:color w:val="auto"/>
          <w:lang w:eastAsia="en-US"/>
        </w:rPr>
        <w:t xml:space="preserve">s comfort. Deficits were identified in clinical care </w:t>
      </w:r>
      <w:r w:rsidR="0057301D">
        <w:rPr>
          <w:rFonts w:eastAsia="Calibri"/>
          <w:color w:val="auto"/>
          <w:lang w:eastAsia="en-US"/>
        </w:rPr>
        <w:t xml:space="preserve">for consumers </w:t>
      </w:r>
      <w:r w:rsidRPr="00B64FFA">
        <w:rPr>
          <w:rFonts w:eastAsia="Calibri"/>
          <w:color w:val="auto"/>
          <w:lang w:eastAsia="en-US"/>
        </w:rPr>
        <w:t xml:space="preserve">nearing end of life including appropriate pain management. </w:t>
      </w:r>
    </w:p>
    <w:p w14:paraId="50E8308F" w14:textId="31993CBD" w:rsidR="008307BA" w:rsidRPr="00663B6D" w:rsidRDefault="00A37F28" w:rsidP="008307BA">
      <w:pPr>
        <w:rPr>
          <w:rFonts w:eastAsia="Calibri"/>
          <w:lang w:eastAsia="en-US"/>
        </w:rPr>
      </w:pPr>
      <w:r w:rsidRPr="00154403">
        <w:rPr>
          <w:rFonts w:eastAsiaTheme="minorHAnsi"/>
        </w:rPr>
        <w:t xml:space="preserve">The Quality Standard is </w:t>
      </w:r>
      <w:r w:rsidRPr="0084488C">
        <w:rPr>
          <w:rFonts w:eastAsiaTheme="minorHAnsi"/>
          <w:color w:val="auto"/>
        </w:rPr>
        <w:t xml:space="preserve">assessed as Non-compliant as </w:t>
      </w:r>
      <w:r w:rsidR="0084488C" w:rsidRPr="0084488C">
        <w:rPr>
          <w:rFonts w:eastAsiaTheme="minorHAnsi"/>
          <w:color w:val="auto"/>
        </w:rPr>
        <w:t>two</w:t>
      </w:r>
      <w:r w:rsidRPr="0084488C">
        <w:rPr>
          <w:rFonts w:eastAsiaTheme="minorHAnsi"/>
          <w:color w:val="auto"/>
        </w:rPr>
        <w:t xml:space="preserve"> of the seven specific requirements have been assessed as</w:t>
      </w:r>
      <w:r w:rsidR="0084488C" w:rsidRPr="0084488C">
        <w:rPr>
          <w:rFonts w:eastAsiaTheme="minorHAnsi"/>
          <w:color w:val="auto"/>
        </w:rPr>
        <w:t xml:space="preserve"> </w:t>
      </w:r>
      <w:r w:rsidRPr="0084488C">
        <w:rPr>
          <w:rFonts w:eastAsiaTheme="minorHAnsi"/>
          <w:color w:val="auto"/>
        </w:rPr>
        <w:t>Non-compliant.</w:t>
      </w:r>
    </w:p>
    <w:p w14:paraId="50E83090" w14:textId="52CB1725" w:rsidR="008307BA" w:rsidRDefault="00A37F28" w:rsidP="008307B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E83091" w14:textId="28E7BA09" w:rsidR="008307BA" w:rsidRPr="00853601" w:rsidRDefault="00A37F28" w:rsidP="008307BA">
      <w:pPr>
        <w:pStyle w:val="Heading3"/>
      </w:pPr>
      <w:r w:rsidRPr="00853601">
        <w:t>Requirement 3(3)(a)</w:t>
      </w:r>
      <w:r>
        <w:tab/>
        <w:t>Non-compliant</w:t>
      </w:r>
    </w:p>
    <w:p w14:paraId="50E83092" w14:textId="77777777" w:rsidR="008307BA" w:rsidRPr="008D114F" w:rsidRDefault="00A37F28" w:rsidP="008307BA">
      <w:pPr>
        <w:rPr>
          <w:i/>
        </w:rPr>
      </w:pPr>
      <w:r w:rsidRPr="008D114F">
        <w:rPr>
          <w:i/>
        </w:rPr>
        <w:t>Each consumer gets safe and effective personal care, clinical care, or both personal care and clinical care, that:</w:t>
      </w:r>
    </w:p>
    <w:p w14:paraId="50E83093" w14:textId="77777777" w:rsidR="008307BA" w:rsidRPr="008D114F" w:rsidRDefault="00A37F28" w:rsidP="008307BA">
      <w:pPr>
        <w:numPr>
          <w:ilvl w:val="0"/>
          <w:numId w:val="24"/>
        </w:numPr>
        <w:tabs>
          <w:tab w:val="right" w:pos="9026"/>
        </w:tabs>
        <w:spacing w:before="0" w:after="0"/>
        <w:ind w:left="567" w:hanging="425"/>
        <w:outlineLvl w:val="4"/>
        <w:rPr>
          <w:i/>
        </w:rPr>
      </w:pPr>
      <w:r w:rsidRPr="008D114F">
        <w:rPr>
          <w:i/>
        </w:rPr>
        <w:t>is best practice; and</w:t>
      </w:r>
    </w:p>
    <w:p w14:paraId="50E83094" w14:textId="77777777" w:rsidR="008307BA" w:rsidRPr="008D114F" w:rsidRDefault="00A37F28" w:rsidP="008307BA">
      <w:pPr>
        <w:numPr>
          <w:ilvl w:val="0"/>
          <w:numId w:val="24"/>
        </w:numPr>
        <w:tabs>
          <w:tab w:val="right" w:pos="9026"/>
        </w:tabs>
        <w:spacing w:before="0" w:after="0"/>
        <w:ind w:left="567" w:hanging="425"/>
        <w:outlineLvl w:val="4"/>
        <w:rPr>
          <w:i/>
        </w:rPr>
      </w:pPr>
      <w:r w:rsidRPr="008D114F">
        <w:rPr>
          <w:i/>
        </w:rPr>
        <w:t>is tailored to their needs; and</w:t>
      </w:r>
    </w:p>
    <w:p w14:paraId="50E83095" w14:textId="77777777" w:rsidR="008307BA" w:rsidRPr="008D114F" w:rsidRDefault="00A37F28" w:rsidP="008307BA">
      <w:pPr>
        <w:numPr>
          <w:ilvl w:val="0"/>
          <w:numId w:val="24"/>
        </w:numPr>
        <w:tabs>
          <w:tab w:val="right" w:pos="9026"/>
        </w:tabs>
        <w:spacing w:before="0" w:after="0"/>
        <w:ind w:left="567" w:hanging="425"/>
        <w:outlineLvl w:val="4"/>
        <w:rPr>
          <w:i/>
        </w:rPr>
      </w:pPr>
      <w:r w:rsidRPr="008D114F">
        <w:rPr>
          <w:i/>
        </w:rPr>
        <w:t>optimises their health and well-being.</w:t>
      </w:r>
    </w:p>
    <w:p w14:paraId="6A38EDDE" w14:textId="3997B7D0" w:rsidR="002145A1" w:rsidRDefault="00E00BBA" w:rsidP="005B6042">
      <w:pPr>
        <w:rPr>
          <w:color w:val="auto"/>
        </w:rPr>
      </w:pPr>
      <w:r w:rsidRPr="00E00BBA">
        <w:rPr>
          <w:color w:val="auto"/>
        </w:rPr>
        <w:t xml:space="preserve">Care documents reviewed by the Assessment Team did not demonstrate </w:t>
      </w:r>
      <w:r w:rsidRPr="00E00BBA">
        <w:rPr>
          <w:rFonts w:eastAsia="Calibri"/>
          <w:color w:val="auto"/>
          <w:lang w:eastAsia="en-US"/>
        </w:rPr>
        <w:t xml:space="preserve">that clinical care provided to </w:t>
      </w:r>
      <w:r w:rsidRPr="00E52BFD">
        <w:rPr>
          <w:rFonts w:eastAsia="Calibri"/>
          <w:color w:val="auto"/>
          <w:lang w:eastAsia="en-US"/>
        </w:rPr>
        <w:t xml:space="preserve">the consumers sampled </w:t>
      </w:r>
      <w:r>
        <w:rPr>
          <w:rFonts w:eastAsia="Calibri"/>
          <w:color w:val="auto"/>
          <w:lang w:eastAsia="en-US"/>
        </w:rPr>
        <w:t>was consistently</w:t>
      </w:r>
      <w:r w:rsidRPr="00E52BFD">
        <w:rPr>
          <w:rFonts w:eastAsia="Calibri"/>
          <w:color w:val="auto"/>
          <w:lang w:eastAsia="en-US"/>
        </w:rPr>
        <w:t xml:space="preserve"> best practice and </w:t>
      </w:r>
      <w:r w:rsidRPr="007977E2">
        <w:rPr>
          <w:rFonts w:eastAsia="Calibri"/>
          <w:color w:val="auto"/>
          <w:lang w:eastAsia="en-US"/>
        </w:rPr>
        <w:t>optimises consumers’ health and wellbeing.</w:t>
      </w:r>
      <w:r w:rsidR="007977E2" w:rsidRPr="007977E2">
        <w:rPr>
          <w:color w:val="auto"/>
        </w:rPr>
        <w:t xml:space="preserve"> </w:t>
      </w:r>
      <w:r w:rsidR="005B6042" w:rsidRPr="007977E2">
        <w:rPr>
          <w:color w:val="auto"/>
        </w:rPr>
        <w:t xml:space="preserve">For one consumer who was identified at a high risk of pressure injuries, care documentation did not demonstrate that pressure area care was provided in line with the consumer’s care plan. The consumer developed a pressure injury on their sacrum which was not identified until </w:t>
      </w:r>
      <w:r w:rsidR="002145A1">
        <w:rPr>
          <w:color w:val="auto"/>
        </w:rPr>
        <w:t xml:space="preserve">it was at </w:t>
      </w:r>
      <w:r w:rsidR="005B6042" w:rsidRPr="007977E2">
        <w:rPr>
          <w:color w:val="auto"/>
        </w:rPr>
        <w:t xml:space="preserve">stage two. </w:t>
      </w:r>
    </w:p>
    <w:p w14:paraId="71731C40" w14:textId="53EFF3F0" w:rsidR="008B7E45" w:rsidRDefault="002145A1" w:rsidP="005B6042">
      <w:pPr>
        <w:rPr>
          <w:color w:val="auto"/>
        </w:rPr>
      </w:pPr>
      <w:r>
        <w:rPr>
          <w:color w:val="auto"/>
        </w:rPr>
        <w:t>The Assessment Team found f</w:t>
      </w:r>
      <w:r w:rsidR="004F0682" w:rsidRPr="007977E2">
        <w:rPr>
          <w:color w:val="auto"/>
        </w:rPr>
        <w:t xml:space="preserve">or one consumer who uses physical restraint, while their care plan identifies that this restraint is to be used for a maximum duration of two hours, care documents demonstrated this was used for up to six hours at a time. </w:t>
      </w:r>
      <w:r w:rsidR="008B7E45" w:rsidRPr="007977E2">
        <w:rPr>
          <w:color w:val="auto"/>
        </w:rPr>
        <w:t xml:space="preserve">For two consumers, their blood glucose levels were not monitored in line with the directives from the medical officer. </w:t>
      </w:r>
      <w:r w:rsidR="007977E2" w:rsidRPr="007977E2">
        <w:rPr>
          <w:color w:val="auto"/>
        </w:rPr>
        <w:t xml:space="preserve">Care documents reviewed by the Assessment team for sampled consumers did not demonstrate that pain was appropriately assessed and monitored, despite consumers complaining of pain and following a fall for one consumer. </w:t>
      </w:r>
    </w:p>
    <w:p w14:paraId="376E27EA" w14:textId="0C73698E" w:rsidR="00EA7E44" w:rsidRDefault="00EA7E44" w:rsidP="005B6042">
      <w:pPr>
        <w:rPr>
          <w:color w:val="auto"/>
        </w:rPr>
      </w:pPr>
      <w:r>
        <w:rPr>
          <w:color w:val="auto"/>
        </w:rPr>
        <w:lastRenderedPageBreak/>
        <w:t xml:space="preserve">The approved provider’s response acknowledged the gaps identified by the Assessment Team and </w:t>
      </w:r>
      <w:r w:rsidR="000E1789">
        <w:rPr>
          <w:color w:val="auto"/>
        </w:rPr>
        <w:t>identified continuous improvement actions in relation to this requirement.</w:t>
      </w:r>
    </w:p>
    <w:p w14:paraId="3EDB85FA" w14:textId="32B0C0DF" w:rsidR="000E1789" w:rsidRDefault="000E1789" w:rsidP="005B6042">
      <w:pPr>
        <w:rPr>
          <w:color w:val="auto"/>
        </w:rPr>
      </w:pPr>
      <w:r>
        <w:rPr>
          <w:color w:val="auto"/>
        </w:rPr>
        <w:t>At the time of the Site Audit, the service did not demonstrate that clinical care provided to sampled consumers was best practice to optimise their health and well-being.</w:t>
      </w:r>
    </w:p>
    <w:p w14:paraId="3EBAA8E7" w14:textId="4CC6A16E" w:rsidR="008B7E45" w:rsidRPr="000E1789" w:rsidRDefault="000E1789" w:rsidP="005B6042">
      <w:pPr>
        <w:rPr>
          <w:color w:val="auto"/>
        </w:rPr>
      </w:pPr>
      <w:r>
        <w:rPr>
          <w:color w:val="auto"/>
        </w:rPr>
        <w:t>I find this requirement is Non-compliant.</w:t>
      </w:r>
    </w:p>
    <w:p w14:paraId="50E83098" w14:textId="00E2DFE8" w:rsidR="008307BA" w:rsidRPr="00853601" w:rsidRDefault="00A37F28" w:rsidP="008307BA">
      <w:pPr>
        <w:pStyle w:val="Heading3"/>
      </w:pPr>
      <w:r w:rsidRPr="00853601">
        <w:t>Requirement 3(3)(b)</w:t>
      </w:r>
      <w:r>
        <w:tab/>
        <w:t>Compliant</w:t>
      </w:r>
    </w:p>
    <w:p w14:paraId="50E83099" w14:textId="77777777" w:rsidR="008307BA" w:rsidRPr="008D114F" w:rsidRDefault="00A37F28" w:rsidP="008307BA">
      <w:pPr>
        <w:rPr>
          <w:i/>
        </w:rPr>
      </w:pPr>
      <w:r w:rsidRPr="008D114F">
        <w:rPr>
          <w:i/>
          <w:szCs w:val="22"/>
        </w:rPr>
        <w:t>Effective management of high impact or high prevalence risks associated with the care of each consumer.</w:t>
      </w:r>
    </w:p>
    <w:p w14:paraId="50E8309B" w14:textId="24D584F1" w:rsidR="008307BA" w:rsidRPr="00D435F8" w:rsidRDefault="00A37F28" w:rsidP="008307BA">
      <w:pPr>
        <w:pStyle w:val="Heading3"/>
      </w:pPr>
      <w:r w:rsidRPr="00D435F8">
        <w:t>Requirement 3(3)(c)</w:t>
      </w:r>
      <w:r>
        <w:tab/>
        <w:t>Non-compliant</w:t>
      </w:r>
    </w:p>
    <w:p w14:paraId="50E8309C" w14:textId="77777777" w:rsidR="008307BA" w:rsidRPr="008D114F" w:rsidRDefault="00A37F28" w:rsidP="008307BA">
      <w:pPr>
        <w:rPr>
          <w:i/>
        </w:rPr>
      </w:pPr>
      <w:r w:rsidRPr="008D114F">
        <w:rPr>
          <w:i/>
          <w:szCs w:val="22"/>
        </w:rPr>
        <w:t>The needs, goals and preferences of consumers nearing the end of life are recognised and addressed, their comfort maximised and their dignity preserved.</w:t>
      </w:r>
    </w:p>
    <w:p w14:paraId="38BFD16D" w14:textId="6B3CF2AD" w:rsidR="00255176" w:rsidRDefault="005172C7" w:rsidP="00255176">
      <w:pPr>
        <w:rPr>
          <w:rFonts w:eastAsia="Calibri"/>
          <w:iCs/>
          <w:color w:val="auto"/>
          <w:lang w:eastAsia="en-US"/>
        </w:rPr>
      </w:pPr>
      <w:r>
        <w:rPr>
          <w:color w:val="auto"/>
        </w:rPr>
        <w:t xml:space="preserve">The Assessment Team </w:t>
      </w:r>
      <w:r w:rsidR="00255176">
        <w:rPr>
          <w:color w:val="auto"/>
        </w:rPr>
        <w:t>found that for consumers who had recently passed away at the service</w:t>
      </w:r>
      <w:r w:rsidR="00255176" w:rsidRPr="00E52BFD">
        <w:rPr>
          <w:rFonts w:eastAsia="Calibri"/>
          <w:iCs/>
          <w:color w:val="auto"/>
          <w:lang w:eastAsia="en-US"/>
        </w:rPr>
        <w:t>, palliative care was not effectively provided to maximise consumer’</w:t>
      </w:r>
      <w:r w:rsidR="00255176">
        <w:rPr>
          <w:rFonts w:eastAsia="Calibri"/>
          <w:iCs/>
          <w:color w:val="auto"/>
          <w:lang w:eastAsia="en-US"/>
        </w:rPr>
        <w:t>s</w:t>
      </w:r>
      <w:r w:rsidR="00255176" w:rsidRPr="00E52BFD">
        <w:rPr>
          <w:rFonts w:eastAsia="Calibri"/>
          <w:iCs/>
          <w:color w:val="auto"/>
          <w:lang w:eastAsia="en-US"/>
        </w:rPr>
        <w:t xml:space="preserve"> comfort. </w:t>
      </w:r>
      <w:r w:rsidR="00255176">
        <w:rPr>
          <w:rFonts w:eastAsia="Calibri"/>
          <w:iCs/>
          <w:color w:val="auto"/>
          <w:lang w:eastAsia="en-US"/>
        </w:rPr>
        <w:t xml:space="preserve">The Assessment Team identified </w:t>
      </w:r>
      <w:r w:rsidR="005E6257">
        <w:rPr>
          <w:rFonts w:eastAsia="Calibri"/>
          <w:iCs/>
          <w:color w:val="auto"/>
          <w:lang w:eastAsia="en-US"/>
        </w:rPr>
        <w:t xml:space="preserve">deficits in the clinical care of consumers nearing end of life including appropriate pain monitoring and management, maintenance of skin integrity, timely </w:t>
      </w:r>
      <w:r w:rsidR="009D199D">
        <w:rPr>
          <w:rFonts w:eastAsia="Calibri"/>
          <w:iCs/>
          <w:color w:val="auto"/>
          <w:lang w:eastAsia="en-US"/>
        </w:rPr>
        <w:t xml:space="preserve">review by the consumer’s medical officer and timely </w:t>
      </w:r>
      <w:r w:rsidR="005E6257">
        <w:rPr>
          <w:rFonts w:eastAsia="Calibri"/>
          <w:iCs/>
          <w:color w:val="auto"/>
          <w:lang w:eastAsia="en-US"/>
        </w:rPr>
        <w:t xml:space="preserve">referral to palliative care services. One consumer representative interviewed by the Assessment Team </w:t>
      </w:r>
      <w:r w:rsidR="00255176" w:rsidRPr="00E52BFD">
        <w:rPr>
          <w:rFonts w:eastAsia="Calibri"/>
          <w:iCs/>
          <w:color w:val="auto"/>
          <w:lang w:eastAsia="en-US"/>
        </w:rPr>
        <w:t xml:space="preserve">expressed dissatisfaction with </w:t>
      </w:r>
      <w:r w:rsidR="005E6257">
        <w:rPr>
          <w:rFonts w:eastAsia="Calibri"/>
          <w:iCs/>
          <w:color w:val="auto"/>
          <w:lang w:eastAsia="en-US"/>
        </w:rPr>
        <w:t xml:space="preserve">the </w:t>
      </w:r>
      <w:r w:rsidR="00255176" w:rsidRPr="00E52BFD">
        <w:rPr>
          <w:rFonts w:eastAsia="Calibri"/>
          <w:iCs/>
          <w:color w:val="auto"/>
          <w:lang w:eastAsia="en-US"/>
        </w:rPr>
        <w:t xml:space="preserve">end of life care provided </w:t>
      </w:r>
      <w:r w:rsidR="005E6257">
        <w:rPr>
          <w:rFonts w:eastAsia="Calibri"/>
          <w:iCs/>
          <w:color w:val="auto"/>
          <w:lang w:eastAsia="en-US"/>
        </w:rPr>
        <w:t xml:space="preserve">to their relative </w:t>
      </w:r>
      <w:r w:rsidR="00255176" w:rsidRPr="00E52BFD">
        <w:rPr>
          <w:rFonts w:eastAsia="Calibri"/>
          <w:iCs/>
          <w:color w:val="auto"/>
          <w:lang w:eastAsia="en-US"/>
        </w:rPr>
        <w:t xml:space="preserve">at the service.  </w:t>
      </w:r>
    </w:p>
    <w:p w14:paraId="1C36D64E" w14:textId="650B3878" w:rsidR="008066A7" w:rsidRDefault="008066A7" w:rsidP="00255176">
      <w:pPr>
        <w:rPr>
          <w:color w:val="auto"/>
        </w:rPr>
      </w:pPr>
      <w:r>
        <w:rPr>
          <w:rFonts w:eastAsia="Calibri"/>
          <w:iCs/>
          <w:color w:val="auto"/>
          <w:lang w:eastAsia="en-US"/>
        </w:rPr>
        <w:t>In their response, the approved provider disputes that</w:t>
      </w:r>
      <w:r w:rsidRPr="008066A7">
        <w:rPr>
          <w:color w:val="auto"/>
        </w:rPr>
        <w:t xml:space="preserve"> </w:t>
      </w:r>
      <w:r>
        <w:rPr>
          <w:color w:val="auto"/>
        </w:rPr>
        <w:t>end of life needs were not addressed</w:t>
      </w:r>
      <w:r>
        <w:rPr>
          <w:rFonts w:eastAsia="Calibri"/>
          <w:iCs/>
          <w:color w:val="auto"/>
          <w:lang w:eastAsia="en-US"/>
        </w:rPr>
        <w:t xml:space="preserve"> for the consumers identified by the Assessment Team. </w:t>
      </w:r>
      <w:r w:rsidR="000E27D8">
        <w:rPr>
          <w:rFonts w:eastAsia="Calibri"/>
          <w:iCs/>
          <w:color w:val="auto"/>
          <w:lang w:eastAsia="en-US"/>
        </w:rPr>
        <w:t xml:space="preserve">For one of the consumers, the approved provider states that the consumer was referred to palliative care services </w:t>
      </w:r>
      <w:r w:rsidR="000E27D8">
        <w:rPr>
          <w:color w:val="auto"/>
        </w:rPr>
        <w:t xml:space="preserve">as soon as deterioration was identified. </w:t>
      </w:r>
    </w:p>
    <w:p w14:paraId="35EBBFE8" w14:textId="2583D496" w:rsidR="005042C0" w:rsidRDefault="000E27D8" w:rsidP="00255176">
      <w:pPr>
        <w:rPr>
          <w:color w:val="auto"/>
        </w:rPr>
      </w:pPr>
      <w:r>
        <w:rPr>
          <w:rFonts w:eastAsia="Calibri"/>
          <w:iCs/>
          <w:color w:val="auto"/>
          <w:lang w:eastAsia="en-US"/>
        </w:rPr>
        <w:t>The approved pr</w:t>
      </w:r>
      <w:r w:rsidR="005042C0">
        <w:rPr>
          <w:rFonts w:eastAsia="Calibri"/>
          <w:iCs/>
          <w:color w:val="auto"/>
          <w:lang w:eastAsia="en-US"/>
        </w:rPr>
        <w:t>ovider’s response provided</w:t>
      </w:r>
      <w:r w:rsidR="005042C0" w:rsidRPr="005042C0">
        <w:rPr>
          <w:color w:val="auto"/>
        </w:rPr>
        <w:t xml:space="preserve"> </w:t>
      </w:r>
      <w:r w:rsidR="005042C0">
        <w:rPr>
          <w:color w:val="auto"/>
        </w:rPr>
        <w:t xml:space="preserve">clarifying information about the </w:t>
      </w:r>
      <w:bookmarkStart w:id="6" w:name="_GoBack"/>
      <w:bookmarkEnd w:id="6"/>
      <w:r w:rsidR="005042C0">
        <w:rPr>
          <w:color w:val="auto"/>
        </w:rPr>
        <w:t>consumer representative’s feedback to the Assessment Team</w:t>
      </w:r>
      <w:r w:rsidR="001B25B7">
        <w:rPr>
          <w:color w:val="auto"/>
        </w:rPr>
        <w:t xml:space="preserve">. This included </w:t>
      </w:r>
      <w:r w:rsidR="005042C0">
        <w:rPr>
          <w:color w:val="auto"/>
        </w:rPr>
        <w:t>that some of the issues raised by the representative may have been the result of inappropriate recommendations raised by a staff member who no longer works at the service.</w:t>
      </w:r>
    </w:p>
    <w:p w14:paraId="5F845A9F" w14:textId="77777777" w:rsidR="00E4595A" w:rsidRDefault="00600EF9" w:rsidP="008307BA">
      <w:pPr>
        <w:rPr>
          <w:color w:val="auto"/>
        </w:rPr>
      </w:pPr>
      <w:r>
        <w:rPr>
          <w:rFonts w:eastAsia="Calibri"/>
          <w:iCs/>
          <w:color w:val="auto"/>
          <w:lang w:eastAsia="en-US"/>
        </w:rPr>
        <w:t xml:space="preserve">In their response, the approved provider </w:t>
      </w:r>
      <w:r w:rsidR="00C82ED9">
        <w:rPr>
          <w:rFonts w:eastAsia="Calibri"/>
          <w:iCs/>
          <w:color w:val="auto"/>
          <w:lang w:eastAsia="en-US"/>
        </w:rPr>
        <w:t xml:space="preserve">identifies continuous improvement actions to the pain management of consumers including the implementation of a </w:t>
      </w:r>
      <w:r w:rsidR="00C00E0C">
        <w:rPr>
          <w:color w:val="auto"/>
        </w:rPr>
        <w:t xml:space="preserve">new medication management system so medications can be updated in a </w:t>
      </w:r>
      <w:r w:rsidR="00D0185E">
        <w:rPr>
          <w:color w:val="auto"/>
        </w:rPr>
        <w:t>timelier</w:t>
      </w:r>
      <w:r w:rsidR="00C00E0C">
        <w:rPr>
          <w:color w:val="auto"/>
        </w:rPr>
        <w:t xml:space="preserve"> manner by the medical officer, </w:t>
      </w:r>
      <w:r w:rsidR="00C82ED9">
        <w:rPr>
          <w:color w:val="auto"/>
        </w:rPr>
        <w:t xml:space="preserve">and </w:t>
      </w:r>
      <w:r w:rsidR="00C00E0C">
        <w:rPr>
          <w:color w:val="auto"/>
        </w:rPr>
        <w:t>staff education</w:t>
      </w:r>
      <w:r w:rsidR="00C82ED9">
        <w:rPr>
          <w:color w:val="auto"/>
        </w:rPr>
        <w:t xml:space="preserve">. </w:t>
      </w:r>
    </w:p>
    <w:p w14:paraId="0921AFC3" w14:textId="0D8FC4FA" w:rsidR="00C00E0C" w:rsidRDefault="002B0EBB" w:rsidP="008307BA">
      <w:pPr>
        <w:rPr>
          <w:color w:val="auto"/>
        </w:rPr>
      </w:pPr>
      <w:r>
        <w:lastRenderedPageBreak/>
        <w:t xml:space="preserve">While the approved provider’s response </w:t>
      </w:r>
      <w:r>
        <w:rPr>
          <w:color w:val="auto"/>
        </w:rPr>
        <w:t>clarifies some of the Assessment Team’s findings,</w:t>
      </w:r>
      <w:r w:rsidRPr="002B0EBB">
        <w:rPr>
          <w:color w:val="auto"/>
        </w:rPr>
        <w:t xml:space="preserve"> </w:t>
      </w:r>
      <w:r>
        <w:rPr>
          <w:color w:val="auto"/>
        </w:rPr>
        <w:t>at the time of the Site Audit,</w:t>
      </w:r>
      <w:r w:rsidR="00735C78">
        <w:rPr>
          <w:color w:val="auto"/>
        </w:rPr>
        <w:t xml:space="preserve"> the service did not demonstrate that consumer’s </w:t>
      </w:r>
      <w:r w:rsidR="004116F7">
        <w:rPr>
          <w:color w:val="auto"/>
        </w:rPr>
        <w:t xml:space="preserve">end of life </w:t>
      </w:r>
      <w:r w:rsidR="00735C78">
        <w:rPr>
          <w:color w:val="auto"/>
        </w:rPr>
        <w:t xml:space="preserve">needs </w:t>
      </w:r>
      <w:proofErr w:type="gramStart"/>
      <w:r w:rsidR="00735C78">
        <w:rPr>
          <w:color w:val="auto"/>
        </w:rPr>
        <w:t>were</w:t>
      </w:r>
      <w:proofErr w:type="gramEnd"/>
      <w:r w:rsidR="00735C78">
        <w:rPr>
          <w:color w:val="auto"/>
        </w:rPr>
        <w:t xml:space="preserve"> appropriately assessed and managed to ensure end of life</w:t>
      </w:r>
      <w:r w:rsidR="004116F7">
        <w:rPr>
          <w:color w:val="auto"/>
        </w:rPr>
        <w:t xml:space="preserve"> care</w:t>
      </w:r>
      <w:r w:rsidR="00735C78">
        <w:rPr>
          <w:color w:val="auto"/>
        </w:rPr>
        <w:t xml:space="preserve"> was effective in reducing pain and maximising comfort.</w:t>
      </w:r>
    </w:p>
    <w:p w14:paraId="52E0383A" w14:textId="0EF0E5DC" w:rsidR="00735C78" w:rsidRDefault="00735C78" w:rsidP="008307BA">
      <w:pPr>
        <w:rPr>
          <w:color w:val="auto"/>
        </w:rPr>
      </w:pPr>
      <w:r>
        <w:rPr>
          <w:color w:val="auto"/>
        </w:rPr>
        <w:t xml:space="preserve">I find this requirement is Non-compliant. </w:t>
      </w:r>
    </w:p>
    <w:p w14:paraId="50E8309E" w14:textId="0BF9BCEF" w:rsidR="008307BA" w:rsidRPr="00D435F8" w:rsidRDefault="00A37F28" w:rsidP="008307BA">
      <w:pPr>
        <w:pStyle w:val="Heading3"/>
      </w:pPr>
      <w:r w:rsidRPr="00D435F8">
        <w:t>Requirement 3(3)(d)</w:t>
      </w:r>
      <w:r>
        <w:tab/>
        <w:t>Compliant</w:t>
      </w:r>
    </w:p>
    <w:p w14:paraId="50E8309F" w14:textId="77777777" w:rsidR="008307BA" w:rsidRPr="008D114F" w:rsidRDefault="00A37F28" w:rsidP="008307BA">
      <w:pPr>
        <w:rPr>
          <w:i/>
        </w:rPr>
      </w:pPr>
      <w:r w:rsidRPr="008D114F">
        <w:rPr>
          <w:i/>
          <w:szCs w:val="22"/>
        </w:rPr>
        <w:t>Deterioration or change of a consumer’s mental health, cognitive or physical function, capacity or condition is recognised and responded to in a timely manner.</w:t>
      </w:r>
    </w:p>
    <w:p w14:paraId="50E830A1" w14:textId="3BE2F81E" w:rsidR="008307BA" w:rsidRPr="00D435F8" w:rsidRDefault="00A37F28" w:rsidP="008307BA">
      <w:pPr>
        <w:pStyle w:val="Heading3"/>
      </w:pPr>
      <w:r w:rsidRPr="00D435F8">
        <w:t>Requirement 3(3)(e)</w:t>
      </w:r>
      <w:r>
        <w:tab/>
        <w:t>Compliant</w:t>
      </w:r>
    </w:p>
    <w:p w14:paraId="50E830A2" w14:textId="77777777" w:rsidR="008307BA" w:rsidRPr="008D114F" w:rsidRDefault="00A37F28" w:rsidP="008307BA">
      <w:pPr>
        <w:rPr>
          <w:i/>
        </w:rPr>
      </w:pPr>
      <w:r w:rsidRPr="008D114F">
        <w:rPr>
          <w:i/>
          <w:szCs w:val="22"/>
        </w:rPr>
        <w:t>Information about the consumer’s condition, needs and preferences is documented and communicated within the organisation, and with others where responsibility for care is shared.</w:t>
      </w:r>
    </w:p>
    <w:p w14:paraId="50E830A4" w14:textId="207CC3B9" w:rsidR="008307BA" w:rsidRPr="00D435F8" w:rsidRDefault="00A37F28" w:rsidP="008307BA">
      <w:pPr>
        <w:pStyle w:val="Heading3"/>
      </w:pPr>
      <w:r w:rsidRPr="00D435F8">
        <w:t>Requirement 3(3)(f)</w:t>
      </w:r>
      <w:r>
        <w:tab/>
        <w:t>Compliant</w:t>
      </w:r>
    </w:p>
    <w:p w14:paraId="50E830A6" w14:textId="7CCD4729" w:rsidR="008307BA" w:rsidRPr="00DA08B4" w:rsidRDefault="00A37F28" w:rsidP="008307BA">
      <w:pPr>
        <w:rPr>
          <w:i/>
        </w:rPr>
      </w:pPr>
      <w:r w:rsidRPr="008D114F">
        <w:rPr>
          <w:i/>
          <w:szCs w:val="22"/>
        </w:rPr>
        <w:t>Timely and appropriate referrals to individuals, other organisations and providers of other care and services.</w:t>
      </w:r>
    </w:p>
    <w:p w14:paraId="50E830A7" w14:textId="300D28B7" w:rsidR="008307BA" w:rsidRPr="00D435F8" w:rsidRDefault="00A37F28" w:rsidP="008307BA">
      <w:pPr>
        <w:pStyle w:val="Heading3"/>
      </w:pPr>
      <w:r w:rsidRPr="00D435F8">
        <w:t>Requirement 3(3)(g)</w:t>
      </w:r>
      <w:r>
        <w:tab/>
        <w:t>Compliant</w:t>
      </w:r>
    </w:p>
    <w:p w14:paraId="50E830A8" w14:textId="77777777" w:rsidR="008307BA" w:rsidRPr="008D114F" w:rsidRDefault="00A37F28" w:rsidP="008307BA">
      <w:pPr>
        <w:tabs>
          <w:tab w:val="right" w:pos="9026"/>
        </w:tabs>
        <w:spacing w:before="0" w:after="0"/>
        <w:outlineLvl w:val="4"/>
        <w:rPr>
          <w:i/>
          <w:szCs w:val="22"/>
        </w:rPr>
      </w:pPr>
      <w:r w:rsidRPr="008D114F">
        <w:rPr>
          <w:i/>
          <w:szCs w:val="22"/>
        </w:rPr>
        <w:t>Minimisation of infection related risks through implementing:</w:t>
      </w:r>
    </w:p>
    <w:p w14:paraId="50E830A9" w14:textId="77777777" w:rsidR="008307BA" w:rsidRPr="008D114F" w:rsidRDefault="00A37F28" w:rsidP="008307B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0E830AA" w14:textId="77777777" w:rsidR="008307BA" w:rsidRPr="008D114F" w:rsidRDefault="00A37F28" w:rsidP="008307B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E830AC" w14:textId="77777777" w:rsidR="008307BA" w:rsidRDefault="008307BA" w:rsidP="008307BA"/>
    <w:p w14:paraId="50E830AD" w14:textId="77777777" w:rsidR="008307BA" w:rsidRDefault="008307BA" w:rsidP="008307BA">
      <w:pPr>
        <w:sectPr w:rsidR="008307BA" w:rsidSect="008307BA">
          <w:type w:val="continuous"/>
          <w:pgSz w:w="11906" w:h="16838"/>
          <w:pgMar w:top="1701" w:right="1418" w:bottom="1418" w:left="1418" w:header="709" w:footer="397" w:gutter="0"/>
          <w:cols w:space="708"/>
          <w:titlePg/>
          <w:docGrid w:linePitch="360"/>
        </w:sectPr>
      </w:pPr>
    </w:p>
    <w:p w14:paraId="50E830AE" w14:textId="3EA175D6" w:rsidR="008307BA" w:rsidRDefault="00A37F28" w:rsidP="008307BA">
      <w:pPr>
        <w:pStyle w:val="Heading1"/>
        <w:tabs>
          <w:tab w:val="right" w:pos="9070"/>
        </w:tabs>
        <w:spacing w:before="560" w:after="640"/>
        <w:rPr>
          <w:color w:val="FFFFFF" w:themeColor="background1"/>
          <w:sz w:val="36"/>
        </w:rPr>
        <w:sectPr w:rsidR="008307BA" w:rsidSect="008307B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E83151" wp14:editId="50E831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73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A08B4" w:rsidRPr="00EB1D71">
        <w:rPr>
          <w:color w:val="FFFFFF" w:themeColor="background1"/>
          <w:sz w:val="36"/>
        </w:rPr>
        <w:t xml:space="preserve"> </w:t>
      </w:r>
      <w:r w:rsidRPr="00EB1D71">
        <w:rPr>
          <w:color w:val="FFFFFF" w:themeColor="background1"/>
          <w:sz w:val="36"/>
        </w:rPr>
        <w:br/>
        <w:t>Services and support for daily living</w:t>
      </w:r>
    </w:p>
    <w:p w14:paraId="50E830AF" w14:textId="77777777" w:rsidR="008307BA" w:rsidRPr="00FD1B02" w:rsidRDefault="00A37F28" w:rsidP="008307BA">
      <w:pPr>
        <w:pStyle w:val="Heading3"/>
        <w:shd w:val="clear" w:color="auto" w:fill="F2F2F2" w:themeFill="background1" w:themeFillShade="F2"/>
      </w:pPr>
      <w:r w:rsidRPr="00FD1B02">
        <w:t>Consumer outcome:</w:t>
      </w:r>
    </w:p>
    <w:p w14:paraId="50E830B0" w14:textId="77777777" w:rsidR="008307BA" w:rsidRDefault="00A37F28" w:rsidP="008307B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E830B1" w14:textId="77777777" w:rsidR="008307BA" w:rsidRDefault="00A37F28" w:rsidP="008307BA">
      <w:pPr>
        <w:pStyle w:val="Heading3"/>
        <w:shd w:val="clear" w:color="auto" w:fill="F2F2F2" w:themeFill="background1" w:themeFillShade="F2"/>
      </w:pPr>
      <w:r>
        <w:t>Organisation statement:</w:t>
      </w:r>
    </w:p>
    <w:p w14:paraId="50E830B2" w14:textId="77777777" w:rsidR="008307BA" w:rsidRDefault="00A37F28" w:rsidP="008307B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E830B3" w14:textId="77777777" w:rsidR="008307BA" w:rsidRDefault="00A37F28" w:rsidP="008307BA">
      <w:pPr>
        <w:pStyle w:val="Heading2"/>
      </w:pPr>
      <w:r>
        <w:t>Assessment of Standard 4</w:t>
      </w:r>
    </w:p>
    <w:p w14:paraId="41FAD0AB" w14:textId="77777777" w:rsidR="00E063BD" w:rsidRPr="00163FEE" w:rsidRDefault="00E063BD" w:rsidP="00E063BD">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B36094F" w14:textId="4AF163AA" w:rsidR="00E063BD" w:rsidRPr="00E063BD" w:rsidRDefault="00E063BD" w:rsidP="00E063BD">
      <w:pPr>
        <w:rPr>
          <w:rFonts w:eastAsia="Calibri"/>
          <w:lang w:eastAsia="en-US"/>
        </w:rPr>
      </w:pPr>
      <w:r w:rsidRPr="0037009C">
        <w:rPr>
          <w:rFonts w:eastAsia="Calibri"/>
          <w:color w:val="auto"/>
          <w:lang w:eastAsia="en-US"/>
        </w:rPr>
        <w:t>Overall</w:t>
      </w:r>
      <w:r>
        <w:rPr>
          <w:rFonts w:eastAsia="Calibri"/>
          <w:color w:val="auto"/>
          <w:lang w:eastAsia="en-US"/>
        </w:rPr>
        <w:t xml:space="preserve">, </w:t>
      </w:r>
      <w:r w:rsidRPr="0037009C">
        <w:rPr>
          <w:rFonts w:eastAsia="Calibri"/>
          <w:color w:val="auto"/>
          <w:lang w:eastAsia="en-US"/>
        </w:rPr>
        <w:t>consumers</w:t>
      </w:r>
      <w:r>
        <w:rPr>
          <w:rFonts w:eastAsia="Calibri"/>
          <w:color w:val="auto"/>
          <w:lang w:eastAsia="en-US"/>
        </w:rPr>
        <w:t xml:space="preserve"> interviewed by the Assessment Team</w:t>
      </w:r>
      <w:r w:rsidRPr="0037009C">
        <w:rPr>
          <w:rFonts w:eastAsia="Calibri"/>
          <w:color w:val="auto"/>
          <w:lang w:eastAsia="en-US"/>
        </w:rPr>
        <w:t xml:space="preserve"> considered that </w:t>
      </w:r>
      <w:r w:rsidRPr="00163FEE">
        <w:rPr>
          <w:rFonts w:eastAsia="Calibri"/>
          <w:lang w:eastAsia="en-US"/>
        </w:rPr>
        <w:t>they get the services and supports for daily living that are important for their health and well-being and that enable them to do the things they want to do</w:t>
      </w:r>
      <w:r>
        <w:rPr>
          <w:rFonts w:eastAsia="Calibri"/>
          <w:lang w:eastAsia="en-US"/>
        </w:rPr>
        <w:t xml:space="preserve">. </w:t>
      </w:r>
      <w:r w:rsidRPr="00E52BFD">
        <w:rPr>
          <w:rFonts w:eastAsiaTheme="minorHAnsi"/>
          <w:color w:val="auto"/>
          <w:szCs w:val="22"/>
          <w:lang w:eastAsia="en-US"/>
        </w:rPr>
        <w:t xml:space="preserve">Consumers interviewed </w:t>
      </w:r>
      <w:r>
        <w:rPr>
          <w:rFonts w:eastAsiaTheme="minorHAnsi"/>
          <w:color w:val="auto"/>
          <w:szCs w:val="22"/>
          <w:lang w:eastAsia="en-US"/>
        </w:rPr>
        <w:t>confirmed</w:t>
      </w:r>
      <w:r w:rsidRPr="00E52BFD">
        <w:rPr>
          <w:rFonts w:eastAsiaTheme="minorHAnsi"/>
          <w:color w:val="auto"/>
          <w:szCs w:val="22"/>
          <w:lang w:eastAsia="en-US"/>
        </w:rPr>
        <w:t xml:space="preserve"> they are supported to keep in touch with people who are important to them through</w:t>
      </w:r>
      <w:r w:rsidRPr="00E52BFD">
        <w:rPr>
          <w:rFonts w:eastAsiaTheme="minorHAnsi"/>
          <w:iCs/>
          <w:color w:val="auto"/>
          <w:szCs w:val="22"/>
          <w:lang w:eastAsia="en-US"/>
        </w:rPr>
        <w:t xml:space="preserve"> visits, telephone calls, and through social outings.</w:t>
      </w:r>
      <w:r w:rsidRPr="00E063BD">
        <w:t xml:space="preserve"> </w:t>
      </w:r>
      <w:r>
        <w:rPr>
          <w:rFonts w:eastAsiaTheme="minorHAnsi"/>
          <w:iCs/>
          <w:color w:val="auto"/>
          <w:szCs w:val="22"/>
          <w:lang w:eastAsia="en-US"/>
        </w:rPr>
        <w:t>M</w:t>
      </w:r>
      <w:r w:rsidRPr="00E063BD">
        <w:rPr>
          <w:rFonts w:eastAsiaTheme="minorHAnsi"/>
          <w:iCs/>
          <w:color w:val="auto"/>
          <w:szCs w:val="22"/>
          <w:lang w:eastAsia="en-US"/>
        </w:rPr>
        <w:t xml:space="preserve">ost consumers </w:t>
      </w:r>
      <w:r>
        <w:rPr>
          <w:rFonts w:eastAsiaTheme="minorHAnsi"/>
          <w:iCs/>
          <w:color w:val="auto"/>
          <w:szCs w:val="22"/>
          <w:lang w:eastAsia="en-US"/>
        </w:rPr>
        <w:t xml:space="preserve">and </w:t>
      </w:r>
      <w:r w:rsidRPr="00E063BD">
        <w:rPr>
          <w:rFonts w:eastAsiaTheme="minorHAnsi"/>
          <w:iCs/>
          <w:color w:val="auto"/>
          <w:szCs w:val="22"/>
          <w:lang w:eastAsia="en-US"/>
        </w:rPr>
        <w:t>representatives interviewed indicated that they were very happy with the lifestyle program provided</w:t>
      </w:r>
      <w:r>
        <w:rPr>
          <w:rFonts w:eastAsiaTheme="minorHAnsi"/>
          <w:iCs/>
          <w:color w:val="auto"/>
          <w:szCs w:val="22"/>
          <w:lang w:eastAsia="en-US"/>
        </w:rPr>
        <w:t xml:space="preserve"> at the service including the laundry and cleaning services</w:t>
      </w:r>
      <w:r w:rsidRPr="00E063BD">
        <w:rPr>
          <w:rFonts w:eastAsiaTheme="minorHAnsi"/>
          <w:iCs/>
          <w:color w:val="auto"/>
          <w:szCs w:val="22"/>
          <w:lang w:eastAsia="en-US"/>
        </w:rPr>
        <w:t xml:space="preserve">. </w:t>
      </w:r>
    </w:p>
    <w:p w14:paraId="030FEB21" w14:textId="4B5C09D9" w:rsidR="00E063BD" w:rsidRDefault="00E063BD" w:rsidP="006B4DBA">
      <w:pPr>
        <w:pStyle w:val="ListBullet"/>
        <w:numPr>
          <w:ilvl w:val="0"/>
          <w:numId w:val="0"/>
        </w:numPr>
      </w:pPr>
      <w:r w:rsidRPr="00E52BFD">
        <w:t xml:space="preserve">Most consumers interviewed said they like the food at the service. They also said staff are knowledgeable </w:t>
      </w:r>
      <w:r w:rsidR="006B4DBA">
        <w:t>about</w:t>
      </w:r>
      <w:r w:rsidRPr="00E52BFD">
        <w:t xml:space="preserve"> their food preferences and dietary needs. </w:t>
      </w:r>
      <w:r w:rsidR="006B4DBA">
        <w:t>Consumers</w:t>
      </w:r>
      <w:r w:rsidRPr="00E52BFD">
        <w:t xml:space="preserve"> </w:t>
      </w:r>
      <w:r w:rsidR="006B4DBA">
        <w:t>said</w:t>
      </w:r>
      <w:r w:rsidRPr="00E52BFD">
        <w:t xml:space="preserve"> the food is plentiful and alternatives are available for those wanting something different. </w:t>
      </w:r>
    </w:p>
    <w:p w14:paraId="14308D50" w14:textId="4F216829" w:rsidR="006B4DBA" w:rsidRPr="00E52BFD" w:rsidRDefault="006B4DBA" w:rsidP="006B4DBA">
      <w:pPr>
        <w:pStyle w:val="ListBullet"/>
        <w:numPr>
          <w:ilvl w:val="0"/>
          <w:numId w:val="0"/>
        </w:numPr>
      </w:pPr>
      <w:r>
        <w:t xml:space="preserve">Staff interviewed by the Assessment Team </w:t>
      </w:r>
      <w:r w:rsidRPr="00E52BFD">
        <w:t>provid</w:t>
      </w:r>
      <w:r>
        <w:t>ed</w:t>
      </w:r>
      <w:r w:rsidRPr="00E52BFD">
        <w:t xml:space="preserve"> examples of emotional, spiritual and psychological support for consumers, including through pastoral care and volunteer services.</w:t>
      </w:r>
      <w:r w:rsidRPr="006B4DBA">
        <w:rPr>
          <w:rFonts w:eastAsia="Arial"/>
        </w:rPr>
        <w:t xml:space="preserve"> </w:t>
      </w:r>
      <w:r w:rsidRPr="00E52BFD">
        <w:rPr>
          <w:rFonts w:eastAsia="Arial"/>
        </w:rPr>
        <w:t xml:space="preserve">The service demonstrated that </w:t>
      </w:r>
      <w:r w:rsidRPr="00E52BFD">
        <w:t>where equipment is provided</w:t>
      </w:r>
      <w:r>
        <w:t xml:space="preserve"> for services and supports for daily living</w:t>
      </w:r>
      <w:r w:rsidRPr="00E52BFD">
        <w:t xml:space="preserve">, it is safe, suitable, clean and well maintained. </w:t>
      </w:r>
      <w:r w:rsidRPr="00E52BFD">
        <w:lastRenderedPageBreak/>
        <w:t>There are systems in place for staff and consumers to report any maintenance issues</w:t>
      </w:r>
      <w:r>
        <w:t xml:space="preserve"> which are rectified in a timely manner</w:t>
      </w:r>
      <w:r w:rsidRPr="00E52BFD">
        <w:t>.</w:t>
      </w:r>
    </w:p>
    <w:bookmarkEnd w:id="7"/>
    <w:p w14:paraId="384EFAD1" w14:textId="301B9D0A" w:rsidR="001265C4" w:rsidRPr="00095CD4" w:rsidRDefault="001265C4" w:rsidP="001265C4">
      <w:pPr>
        <w:rPr>
          <w:rFonts w:eastAsia="Calibri"/>
        </w:rPr>
      </w:pPr>
      <w:r w:rsidRPr="00154403">
        <w:rPr>
          <w:rFonts w:eastAsiaTheme="minorHAnsi"/>
        </w:rPr>
        <w:t xml:space="preserve">The Quality Standard is </w:t>
      </w:r>
      <w:r w:rsidRPr="001265C4">
        <w:rPr>
          <w:rFonts w:eastAsiaTheme="minorHAnsi"/>
          <w:color w:val="auto"/>
        </w:rPr>
        <w:t xml:space="preserve">assessed as Compliant as </w:t>
      </w:r>
      <w:r>
        <w:rPr>
          <w:rFonts w:eastAsiaTheme="minorHAnsi"/>
          <w:color w:val="auto"/>
        </w:rPr>
        <w:t>seven</w:t>
      </w:r>
      <w:r w:rsidRPr="001265C4">
        <w:rPr>
          <w:rFonts w:eastAsiaTheme="minorHAnsi"/>
          <w:color w:val="auto"/>
        </w:rPr>
        <w:t xml:space="preserve"> of the </w:t>
      </w:r>
      <w:r>
        <w:rPr>
          <w:rFonts w:eastAsiaTheme="minorHAnsi"/>
          <w:color w:val="auto"/>
        </w:rPr>
        <w:t>seven</w:t>
      </w:r>
      <w:r w:rsidRPr="001265C4">
        <w:rPr>
          <w:rFonts w:eastAsiaTheme="minorHAnsi"/>
          <w:color w:val="auto"/>
        </w:rPr>
        <w:t xml:space="preserve"> specific requirements have been assessed as Compliant.</w:t>
      </w:r>
    </w:p>
    <w:p w14:paraId="50E830B6" w14:textId="533265D6" w:rsidR="008307BA" w:rsidRDefault="00A37F28" w:rsidP="008307BA">
      <w:pPr>
        <w:pStyle w:val="Heading2"/>
      </w:pPr>
      <w:r>
        <w:t>Assessment of Standard 4 Requirements</w:t>
      </w:r>
      <w:r w:rsidRPr="0066387A">
        <w:rPr>
          <w:i/>
          <w:color w:val="0000FF"/>
          <w:sz w:val="24"/>
          <w:szCs w:val="24"/>
        </w:rPr>
        <w:t xml:space="preserve"> </w:t>
      </w:r>
    </w:p>
    <w:p w14:paraId="50E830B7" w14:textId="09FF94B5" w:rsidR="008307BA" w:rsidRPr="00314FF7" w:rsidRDefault="00A37F28" w:rsidP="008307BA">
      <w:pPr>
        <w:pStyle w:val="Heading3"/>
      </w:pPr>
      <w:r w:rsidRPr="00314FF7">
        <w:t>Requirement 4(3)(a)</w:t>
      </w:r>
      <w:r>
        <w:tab/>
        <w:t>Compliant</w:t>
      </w:r>
    </w:p>
    <w:p w14:paraId="50E830B8" w14:textId="77777777" w:rsidR="008307BA" w:rsidRPr="008D114F" w:rsidRDefault="00A37F28" w:rsidP="008307BA">
      <w:pPr>
        <w:rPr>
          <w:i/>
        </w:rPr>
      </w:pPr>
      <w:r w:rsidRPr="008D114F">
        <w:rPr>
          <w:i/>
        </w:rPr>
        <w:t>Each consumer gets safe and effective services and supports for daily living that meet the consumer’s needs, goals and preferences and optimise their independence, health, well-being and quality of life.</w:t>
      </w:r>
    </w:p>
    <w:p w14:paraId="50E830BA" w14:textId="56C33022" w:rsidR="008307BA" w:rsidRPr="00D435F8" w:rsidRDefault="00A37F28" w:rsidP="008307BA">
      <w:pPr>
        <w:pStyle w:val="Heading3"/>
      </w:pPr>
      <w:r w:rsidRPr="00D435F8">
        <w:t>Requirement 4(3)(b)</w:t>
      </w:r>
      <w:r>
        <w:tab/>
        <w:t>Compliant</w:t>
      </w:r>
    </w:p>
    <w:p w14:paraId="50E830BB" w14:textId="77777777" w:rsidR="008307BA" w:rsidRPr="008D114F" w:rsidRDefault="00A37F28" w:rsidP="008307BA">
      <w:pPr>
        <w:rPr>
          <w:i/>
        </w:rPr>
      </w:pPr>
      <w:r w:rsidRPr="008D114F">
        <w:rPr>
          <w:i/>
        </w:rPr>
        <w:t>Services and supports for daily living promote each consumer’s emotional, spiritual and psychological well-being.</w:t>
      </w:r>
    </w:p>
    <w:p w14:paraId="50E830BD" w14:textId="241624E6" w:rsidR="008307BA" w:rsidRPr="00D435F8" w:rsidRDefault="00A37F28" w:rsidP="008307BA">
      <w:pPr>
        <w:pStyle w:val="Heading3"/>
      </w:pPr>
      <w:r w:rsidRPr="00D435F8">
        <w:t>Requirement 4(3)(c)</w:t>
      </w:r>
      <w:r>
        <w:tab/>
        <w:t>Compliant</w:t>
      </w:r>
    </w:p>
    <w:p w14:paraId="50E830BE" w14:textId="77777777" w:rsidR="008307BA" w:rsidRPr="008D114F" w:rsidRDefault="00A37F28" w:rsidP="008307BA">
      <w:pPr>
        <w:rPr>
          <w:i/>
        </w:rPr>
      </w:pPr>
      <w:r w:rsidRPr="008D114F">
        <w:rPr>
          <w:i/>
        </w:rPr>
        <w:t>Services and supports for daily living assist each consumer to:</w:t>
      </w:r>
    </w:p>
    <w:p w14:paraId="50E830BF" w14:textId="77777777" w:rsidR="008307BA" w:rsidRPr="008D114F" w:rsidRDefault="00A37F28" w:rsidP="008307B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E830C0" w14:textId="77777777" w:rsidR="008307BA" w:rsidRPr="008D114F" w:rsidRDefault="00A37F28" w:rsidP="008307BA">
      <w:pPr>
        <w:numPr>
          <w:ilvl w:val="0"/>
          <w:numId w:val="26"/>
        </w:numPr>
        <w:tabs>
          <w:tab w:val="right" w:pos="9026"/>
        </w:tabs>
        <w:spacing w:before="0" w:after="0"/>
        <w:ind w:left="567" w:hanging="425"/>
        <w:outlineLvl w:val="4"/>
        <w:rPr>
          <w:i/>
        </w:rPr>
      </w:pPr>
      <w:r w:rsidRPr="008D114F">
        <w:rPr>
          <w:i/>
        </w:rPr>
        <w:t>have social and personal relationships; and</w:t>
      </w:r>
    </w:p>
    <w:p w14:paraId="50E830C1" w14:textId="77777777" w:rsidR="008307BA" w:rsidRPr="008D114F" w:rsidRDefault="00A37F28" w:rsidP="008307BA">
      <w:pPr>
        <w:numPr>
          <w:ilvl w:val="0"/>
          <w:numId w:val="26"/>
        </w:numPr>
        <w:tabs>
          <w:tab w:val="right" w:pos="9026"/>
        </w:tabs>
        <w:spacing w:before="0" w:after="0"/>
        <w:ind w:left="567" w:hanging="425"/>
        <w:outlineLvl w:val="4"/>
        <w:rPr>
          <w:i/>
        </w:rPr>
      </w:pPr>
      <w:r w:rsidRPr="008D114F">
        <w:rPr>
          <w:i/>
        </w:rPr>
        <w:t>do the things of interest to them.</w:t>
      </w:r>
    </w:p>
    <w:p w14:paraId="50E830C3" w14:textId="0682FC55" w:rsidR="008307BA" w:rsidRPr="00D435F8" w:rsidRDefault="00A37F28" w:rsidP="008307BA">
      <w:pPr>
        <w:pStyle w:val="Heading3"/>
      </w:pPr>
      <w:r w:rsidRPr="00D435F8">
        <w:t>Requirement 4(3)(d)</w:t>
      </w:r>
      <w:r>
        <w:tab/>
        <w:t>Compliant</w:t>
      </w:r>
    </w:p>
    <w:p w14:paraId="50E830C4" w14:textId="77777777" w:rsidR="008307BA" w:rsidRPr="008D114F" w:rsidRDefault="00A37F28" w:rsidP="008307BA">
      <w:pPr>
        <w:rPr>
          <w:i/>
        </w:rPr>
      </w:pPr>
      <w:r w:rsidRPr="008D114F">
        <w:rPr>
          <w:i/>
        </w:rPr>
        <w:t>Information about the consumer’s condition, needs and preferences is communicated within the organisation, and with others where responsibility for care is shared.</w:t>
      </w:r>
    </w:p>
    <w:p w14:paraId="50E830C6" w14:textId="0CCE03E6" w:rsidR="008307BA" w:rsidRPr="00D435F8" w:rsidRDefault="00A37F28" w:rsidP="008307BA">
      <w:pPr>
        <w:pStyle w:val="Heading3"/>
      </w:pPr>
      <w:r w:rsidRPr="00D435F8">
        <w:t>Requirement 4(3)(e)</w:t>
      </w:r>
      <w:r>
        <w:tab/>
        <w:t>Compliant</w:t>
      </w:r>
    </w:p>
    <w:p w14:paraId="50E830C7" w14:textId="77777777" w:rsidR="008307BA" w:rsidRPr="008D114F" w:rsidRDefault="00A37F28" w:rsidP="008307BA">
      <w:pPr>
        <w:rPr>
          <w:i/>
        </w:rPr>
      </w:pPr>
      <w:r w:rsidRPr="008D114F">
        <w:rPr>
          <w:i/>
        </w:rPr>
        <w:t>Timely and appropriate referrals to individuals, other organisations and providers of other care and services.</w:t>
      </w:r>
    </w:p>
    <w:p w14:paraId="50E830C9" w14:textId="5B269BF4" w:rsidR="008307BA" w:rsidRPr="00D435F8" w:rsidRDefault="00A37F28" w:rsidP="008307BA">
      <w:pPr>
        <w:pStyle w:val="Heading3"/>
      </w:pPr>
      <w:r w:rsidRPr="00D435F8">
        <w:t>Requirement 4(3)(f)</w:t>
      </w:r>
      <w:r>
        <w:tab/>
        <w:t>Compliant</w:t>
      </w:r>
    </w:p>
    <w:p w14:paraId="50E830CA" w14:textId="77777777" w:rsidR="008307BA" w:rsidRPr="008D114F" w:rsidRDefault="00A37F28" w:rsidP="008307BA">
      <w:pPr>
        <w:rPr>
          <w:i/>
        </w:rPr>
      </w:pPr>
      <w:r w:rsidRPr="008D114F">
        <w:rPr>
          <w:i/>
        </w:rPr>
        <w:t>Where meals are provided, they are varied and of suitable quality and quantity.</w:t>
      </w:r>
    </w:p>
    <w:p w14:paraId="50E830CC" w14:textId="09E1196D" w:rsidR="008307BA" w:rsidRPr="00D435F8" w:rsidRDefault="00A37F28" w:rsidP="008307BA">
      <w:pPr>
        <w:pStyle w:val="Heading3"/>
      </w:pPr>
      <w:r w:rsidRPr="00D435F8">
        <w:t>Requirement 4(3)(g)</w:t>
      </w:r>
      <w:r>
        <w:tab/>
        <w:t>Compliant</w:t>
      </w:r>
    </w:p>
    <w:p w14:paraId="50E830CD" w14:textId="77777777" w:rsidR="008307BA" w:rsidRPr="008D114F" w:rsidRDefault="00A37F28" w:rsidP="008307BA">
      <w:pPr>
        <w:rPr>
          <w:i/>
        </w:rPr>
      </w:pPr>
      <w:r w:rsidRPr="008D114F">
        <w:rPr>
          <w:i/>
        </w:rPr>
        <w:t>Where equipment is provided, it is safe, suitable, clean and well maintained.</w:t>
      </w:r>
    </w:p>
    <w:p w14:paraId="50E830CF" w14:textId="77777777" w:rsidR="008307BA" w:rsidRPr="00314FF7" w:rsidRDefault="008307BA" w:rsidP="008307BA"/>
    <w:p w14:paraId="50E830D0" w14:textId="77777777" w:rsidR="008307BA" w:rsidRDefault="008307BA" w:rsidP="008307BA">
      <w:pPr>
        <w:sectPr w:rsidR="008307BA" w:rsidSect="008307BA">
          <w:type w:val="continuous"/>
          <w:pgSz w:w="11906" w:h="16838"/>
          <w:pgMar w:top="1701" w:right="1418" w:bottom="1418" w:left="1418" w:header="709" w:footer="397" w:gutter="0"/>
          <w:cols w:space="708"/>
          <w:titlePg/>
          <w:docGrid w:linePitch="360"/>
        </w:sectPr>
      </w:pPr>
    </w:p>
    <w:p w14:paraId="50E830D1" w14:textId="0437D0A0" w:rsidR="008307BA" w:rsidRDefault="00A37F28" w:rsidP="008307BA">
      <w:pPr>
        <w:pStyle w:val="Heading1"/>
        <w:tabs>
          <w:tab w:val="right" w:pos="9070"/>
        </w:tabs>
        <w:spacing w:before="560" w:after="640"/>
        <w:rPr>
          <w:color w:val="FFFFFF" w:themeColor="background1"/>
          <w:sz w:val="36"/>
        </w:rPr>
        <w:sectPr w:rsidR="008307BA" w:rsidSect="008307B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E83153" wp14:editId="50E831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322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53CF5" w:rsidRPr="00EB1D71">
        <w:rPr>
          <w:color w:val="FFFFFF" w:themeColor="background1"/>
          <w:sz w:val="36"/>
        </w:rPr>
        <w:t xml:space="preserve"> </w:t>
      </w:r>
      <w:r w:rsidRPr="00EB1D71">
        <w:rPr>
          <w:color w:val="FFFFFF" w:themeColor="background1"/>
          <w:sz w:val="36"/>
        </w:rPr>
        <w:br/>
        <w:t>Organisation’s service environment</w:t>
      </w:r>
    </w:p>
    <w:p w14:paraId="50E830D2" w14:textId="77777777" w:rsidR="008307BA" w:rsidRPr="00FD1B02" w:rsidRDefault="00A37F28" w:rsidP="008307BA">
      <w:pPr>
        <w:pStyle w:val="Heading3"/>
        <w:shd w:val="clear" w:color="auto" w:fill="F2F2F2" w:themeFill="background1" w:themeFillShade="F2"/>
      </w:pPr>
      <w:r w:rsidRPr="00FD1B02">
        <w:t>Consumer outcome:</w:t>
      </w:r>
    </w:p>
    <w:p w14:paraId="50E830D3" w14:textId="77777777" w:rsidR="008307BA" w:rsidRDefault="00A37F28" w:rsidP="008307B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0E830D4" w14:textId="77777777" w:rsidR="008307BA" w:rsidRDefault="00A37F28" w:rsidP="008307BA">
      <w:pPr>
        <w:pStyle w:val="Heading3"/>
        <w:shd w:val="clear" w:color="auto" w:fill="F2F2F2" w:themeFill="background1" w:themeFillShade="F2"/>
      </w:pPr>
      <w:r>
        <w:t>Organisation statement:</w:t>
      </w:r>
    </w:p>
    <w:p w14:paraId="50E830D5" w14:textId="77777777" w:rsidR="008307BA" w:rsidRDefault="00A37F28" w:rsidP="008307B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E830D6" w14:textId="77777777" w:rsidR="008307BA" w:rsidRDefault="00A37F28" w:rsidP="008307BA">
      <w:pPr>
        <w:pStyle w:val="Heading2"/>
      </w:pPr>
      <w:r>
        <w:t>Assessment of Standard 5</w:t>
      </w:r>
    </w:p>
    <w:p w14:paraId="09CA27CD" w14:textId="77777777" w:rsidR="004E5C41" w:rsidRPr="00E52BFD" w:rsidRDefault="004E5C41" w:rsidP="004E5C41">
      <w:pPr>
        <w:spacing w:before="120"/>
        <w:rPr>
          <w:rFonts w:eastAsia="Calibri"/>
          <w:color w:val="auto"/>
          <w:lang w:eastAsia="en-US"/>
        </w:rPr>
      </w:pPr>
      <w:r w:rsidRPr="00E52BFD">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8D1D490" w14:textId="72AF7FEE" w:rsidR="004E5C41" w:rsidRDefault="004E5C41" w:rsidP="004E5C41">
      <w:pPr>
        <w:spacing w:before="120"/>
        <w:rPr>
          <w:rFonts w:eastAsia="Calibri"/>
          <w:color w:val="auto"/>
          <w:lang w:eastAsia="en-US"/>
        </w:rPr>
      </w:pPr>
      <w:r w:rsidRPr="00E52BFD">
        <w:rPr>
          <w:rFonts w:eastAsia="Calibri"/>
          <w:color w:val="auto"/>
          <w:lang w:eastAsia="en-US"/>
        </w:rPr>
        <w:t>Most</w:t>
      </w:r>
      <w:r>
        <w:rPr>
          <w:rFonts w:eastAsia="Calibri"/>
          <w:color w:val="auto"/>
          <w:lang w:eastAsia="en-US"/>
        </w:rPr>
        <w:t xml:space="preserve"> </w:t>
      </w:r>
      <w:r w:rsidRPr="00E52BFD">
        <w:rPr>
          <w:rFonts w:eastAsia="Calibri"/>
          <w:color w:val="auto"/>
          <w:lang w:eastAsia="en-US"/>
        </w:rPr>
        <w:t xml:space="preserve">consumers </w:t>
      </w:r>
      <w:r>
        <w:rPr>
          <w:rFonts w:eastAsia="Calibri"/>
          <w:color w:val="auto"/>
          <w:lang w:eastAsia="en-US"/>
        </w:rPr>
        <w:t xml:space="preserve">interviewed by the Assessment Team spoke </w:t>
      </w:r>
      <w:r w:rsidRPr="00E52BFD">
        <w:rPr>
          <w:rFonts w:eastAsia="Calibri"/>
          <w:color w:val="auto"/>
          <w:lang w:eastAsia="en-US"/>
        </w:rPr>
        <w:t xml:space="preserve">positively about the </w:t>
      </w:r>
      <w:r>
        <w:rPr>
          <w:rFonts w:eastAsia="Calibri"/>
          <w:color w:val="auto"/>
          <w:lang w:eastAsia="en-US"/>
        </w:rPr>
        <w:t xml:space="preserve">service </w:t>
      </w:r>
      <w:r w:rsidRPr="00E52BFD">
        <w:rPr>
          <w:rFonts w:eastAsia="Calibri"/>
          <w:color w:val="auto"/>
          <w:lang w:eastAsia="en-US"/>
        </w:rPr>
        <w:t>environment</w:t>
      </w:r>
      <w:r>
        <w:rPr>
          <w:rFonts w:eastAsia="Calibri"/>
          <w:color w:val="auto"/>
          <w:lang w:eastAsia="en-US"/>
        </w:rPr>
        <w:t xml:space="preserve"> and </w:t>
      </w:r>
      <w:r w:rsidRPr="00E52BFD">
        <w:rPr>
          <w:rFonts w:eastAsia="Calibri"/>
          <w:color w:val="auto"/>
          <w:lang w:eastAsia="en-US"/>
        </w:rPr>
        <w:t xml:space="preserve">considered that they feel they belong in the service and feel safe and comfortable. Consumers interviewed consistently provided information about the service environment being clean and well maintained. </w:t>
      </w:r>
      <w:r>
        <w:rPr>
          <w:rFonts w:eastAsia="Calibri"/>
          <w:color w:val="auto"/>
          <w:lang w:eastAsia="en-US"/>
        </w:rPr>
        <w:t xml:space="preserve">Consumers and representatives interviewed </w:t>
      </w:r>
      <w:r w:rsidRPr="00E52BFD">
        <w:rPr>
          <w:rFonts w:eastAsia="Calibri"/>
          <w:color w:val="auto"/>
          <w:lang w:eastAsia="en-US"/>
        </w:rPr>
        <w:t>confirm</w:t>
      </w:r>
      <w:r>
        <w:rPr>
          <w:rFonts w:eastAsia="Calibri"/>
          <w:color w:val="auto"/>
          <w:lang w:eastAsia="en-US"/>
        </w:rPr>
        <w:t>ed</w:t>
      </w:r>
      <w:r w:rsidRPr="00E52BFD">
        <w:rPr>
          <w:rFonts w:eastAsia="Calibri"/>
          <w:color w:val="auto"/>
          <w:lang w:eastAsia="en-US"/>
        </w:rPr>
        <w:t xml:space="preserve"> consumers </w:t>
      </w:r>
      <w:proofErr w:type="gramStart"/>
      <w:r w:rsidRPr="00E52BFD">
        <w:rPr>
          <w:rFonts w:eastAsia="Calibri"/>
          <w:color w:val="auto"/>
          <w:lang w:eastAsia="en-US"/>
        </w:rPr>
        <w:t>are able to</w:t>
      </w:r>
      <w:proofErr w:type="gramEnd"/>
      <w:r w:rsidRPr="00E52BFD">
        <w:rPr>
          <w:rFonts w:eastAsia="Calibri"/>
          <w:color w:val="auto"/>
          <w:lang w:eastAsia="en-US"/>
        </w:rPr>
        <w:t xml:space="preserve"> move freely within the service environment</w:t>
      </w:r>
      <w:r>
        <w:rPr>
          <w:rFonts w:eastAsia="Calibri"/>
          <w:color w:val="auto"/>
          <w:lang w:eastAsia="en-US"/>
        </w:rPr>
        <w:t>.</w:t>
      </w:r>
    </w:p>
    <w:p w14:paraId="50E830D7" w14:textId="0527C8EE" w:rsidR="008307BA" w:rsidRPr="004C56ED" w:rsidRDefault="004E5C41" w:rsidP="004C56ED">
      <w:pPr>
        <w:spacing w:before="120"/>
        <w:rPr>
          <w:rFonts w:eastAsia="Calibri"/>
          <w:color w:val="auto"/>
          <w:lang w:eastAsia="en-US"/>
        </w:rPr>
      </w:pPr>
      <w:r w:rsidRPr="00E52BFD">
        <w:rPr>
          <w:rFonts w:eastAsia="Calibri"/>
          <w:color w:val="auto"/>
          <w:lang w:eastAsia="en-US"/>
        </w:rPr>
        <w:t>Consumers</w:t>
      </w:r>
      <w:r>
        <w:rPr>
          <w:rFonts w:eastAsia="Calibri"/>
          <w:color w:val="auto"/>
          <w:lang w:eastAsia="en-US"/>
        </w:rPr>
        <w:t xml:space="preserve"> and representatives</w:t>
      </w:r>
      <w:r w:rsidRPr="00E52BFD">
        <w:rPr>
          <w:rFonts w:eastAsia="Calibri"/>
          <w:color w:val="auto"/>
          <w:lang w:eastAsia="en-US"/>
        </w:rPr>
        <w:t xml:space="preserve"> interviewe</w:t>
      </w:r>
      <w:r>
        <w:rPr>
          <w:rFonts w:eastAsia="Calibri"/>
          <w:color w:val="auto"/>
          <w:lang w:eastAsia="en-US"/>
        </w:rPr>
        <w:t xml:space="preserve">d </w:t>
      </w:r>
      <w:r w:rsidRPr="00E52BFD">
        <w:rPr>
          <w:rFonts w:eastAsia="Calibri"/>
          <w:color w:val="auto"/>
          <w:lang w:eastAsia="en-US"/>
        </w:rPr>
        <w:t xml:space="preserve">consistently provided information about suitable furniture and equipment being available to the consumer and about furniture, equipment and fittings being kept clean and well-maintained. Observations </w:t>
      </w:r>
      <w:r>
        <w:rPr>
          <w:rFonts w:eastAsia="Calibri"/>
          <w:color w:val="auto"/>
          <w:lang w:eastAsia="en-US"/>
        </w:rPr>
        <w:t xml:space="preserve">by the Assessment Team </w:t>
      </w:r>
      <w:r w:rsidRPr="00E52BFD">
        <w:rPr>
          <w:rFonts w:eastAsia="Calibri"/>
          <w:color w:val="auto"/>
          <w:lang w:eastAsia="en-US"/>
        </w:rPr>
        <w:t xml:space="preserve">of the service environment and of furniture, fittings and equipment </w:t>
      </w:r>
      <w:r>
        <w:rPr>
          <w:rFonts w:eastAsia="Calibri"/>
          <w:color w:val="auto"/>
          <w:lang w:eastAsia="en-US"/>
        </w:rPr>
        <w:t>demonstrated</w:t>
      </w:r>
      <w:r w:rsidRPr="00E52BFD">
        <w:rPr>
          <w:rFonts w:eastAsia="Calibri"/>
          <w:color w:val="auto"/>
          <w:lang w:eastAsia="en-US"/>
        </w:rPr>
        <w:t xml:space="preserve"> overall that these are clean, appear safe and well maintained. The Assessment Team observed the service environment is welcoming, has communal spaces for socialisation and lounge areas for consumers to receive guests. </w:t>
      </w:r>
    </w:p>
    <w:p w14:paraId="394FA981" w14:textId="5D3599A7" w:rsidR="001265C4" w:rsidRPr="00095CD4" w:rsidRDefault="001265C4" w:rsidP="001265C4">
      <w:pPr>
        <w:rPr>
          <w:rFonts w:eastAsia="Calibri"/>
        </w:rPr>
      </w:pPr>
      <w:r w:rsidRPr="00154403">
        <w:rPr>
          <w:rFonts w:eastAsiaTheme="minorHAnsi"/>
        </w:rPr>
        <w:t xml:space="preserve">The Quality Standard is </w:t>
      </w:r>
      <w:r w:rsidRPr="001265C4">
        <w:rPr>
          <w:rFonts w:eastAsiaTheme="minorHAnsi"/>
          <w:color w:val="auto"/>
        </w:rPr>
        <w:t xml:space="preserve">assessed as Compliant as </w:t>
      </w:r>
      <w:r>
        <w:rPr>
          <w:rFonts w:eastAsiaTheme="minorHAnsi"/>
          <w:color w:val="auto"/>
        </w:rPr>
        <w:t>three</w:t>
      </w:r>
      <w:r w:rsidRPr="001265C4">
        <w:rPr>
          <w:rFonts w:eastAsiaTheme="minorHAnsi"/>
          <w:color w:val="auto"/>
        </w:rPr>
        <w:t xml:space="preserve"> of the </w:t>
      </w:r>
      <w:r>
        <w:rPr>
          <w:rFonts w:eastAsiaTheme="minorHAnsi"/>
          <w:color w:val="auto"/>
        </w:rPr>
        <w:t>three</w:t>
      </w:r>
      <w:r w:rsidRPr="001265C4">
        <w:rPr>
          <w:rFonts w:eastAsiaTheme="minorHAnsi"/>
          <w:color w:val="auto"/>
        </w:rPr>
        <w:t xml:space="preserve"> specific requirements have been assessed as Compliant.</w:t>
      </w:r>
    </w:p>
    <w:p w14:paraId="50E830D9" w14:textId="3AF35A82" w:rsidR="008307BA" w:rsidRDefault="00A37F28" w:rsidP="008307BA">
      <w:pPr>
        <w:pStyle w:val="Heading2"/>
      </w:pPr>
      <w:r>
        <w:lastRenderedPageBreak/>
        <w:t>Assessment of Standard 5 Requirements</w:t>
      </w:r>
      <w:r w:rsidRPr="0066387A">
        <w:rPr>
          <w:i/>
          <w:color w:val="0000FF"/>
          <w:sz w:val="24"/>
          <w:szCs w:val="24"/>
        </w:rPr>
        <w:t xml:space="preserve"> </w:t>
      </w:r>
    </w:p>
    <w:p w14:paraId="50E830DA" w14:textId="7F9FAB5C" w:rsidR="008307BA" w:rsidRPr="00314FF7" w:rsidRDefault="00A37F28" w:rsidP="008307BA">
      <w:pPr>
        <w:pStyle w:val="Heading3"/>
      </w:pPr>
      <w:r w:rsidRPr="00314FF7">
        <w:t>Requirement 5(3)(a)</w:t>
      </w:r>
      <w:r>
        <w:tab/>
        <w:t>Compliant</w:t>
      </w:r>
    </w:p>
    <w:p w14:paraId="50E830DB" w14:textId="77777777" w:rsidR="008307BA" w:rsidRPr="008D114F" w:rsidRDefault="00A37F28" w:rsidP="008307BA">
      <w:pPr>
        <w:rPr>
          <w:i/>
        </w:rPr>
      </w:pPr>
      <w:r w:rsidRPr="008D114F">
        <w:rPr>
          <w:i/>
        </w:rPr>
        <w:t>The service environment is welcoming and easy to understand, and optimises each consumer’s sense of belonging, independence, interaction and function.</w:t>
      </w:r>
    </w:p>
    <w:p w14:paraId="50E830DD" w14:textId="36EB42B0" w:rsidR="008307BA" w:rsidRPr="00D435F8" w:rsidRDefault="00A37F28" w:rsidP="008307BA">
      <w:pPr>
        <w:pStyle w:val="Heading3"/>
      </w:pPr>
      <w:r w:rsidRPr="00D435F8">
        <w:t>Requirement 5(3)(b)</w:t>
      </w:r>
      <w:r>
        <w:tab/>
        <w:t>Compliant</w:t>
      </w:r>
    </w:p>
    <w:p w14:paraId="50E830DE" w14:textId="77777777" w:rsidR="008307BA" w:rsidRPr="008D114F" w:rsidRDefault="00A37F28" w:rsidP="008307BA">
      <w:pPr>
        <w:rPr>
          <w:i/>
        </w:rPr>
      </w:pPr>
      <w:r w:rsidRPr="008D114F">
        <w:rPr>
          <w:i/>
        </w:rPr>
        <w:t>The service environment:</w:t>
      </w:r>
    </w:p>
    <w:p w14:paraId="50E830DF" w14:textId="77777777" w:rsidR="008307BA" w:rsidRPr="008D114F" w:rsidRDefault="00A37F28" w:rsidP="008307BA">
      <w:pPr>
        <w:numPr>
          <w:ilvl w:val="0"/>
          <w:numId w:val="27"/>
        </w:numPr>
        <w:tabs>
          <w:tab w:val="right" w:pos="9026"/>
        </w:tabs>
        <w:spacing w:before="0" w:after="0"/>
        <w:ind w:left="567" w:hanging="425"/>
        <w:outlineLvl w:val="4"/>
        <w:rPr>
          <w:i/>
        </w:rPr>
      </w:pPr>
      <w:r w:rsidRPr="008D114F">
        <w:rPr>
          <w:i/>
        </w:rPr>
        <w:t>is safe, clean, well maintained and comfortable; and</w:t>
      </w:r>
    </w:p>
    <w:p w14:paraId="50E830E1" w14:textId="533923E1" w:rsidR="008307BA" w:rsidRPr="00053CF5" w:rsidRDefault="00A37F28" w:rsidP="008307B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E830E2" w14:textId="7A6A30A0" w:rsidR="008307BA" w:rsidRPr="00D435F8" w:rsidRDefault="00A37F28" w:rsidP="008307BA">
      <w:pPr>
        <w:pStyle w:val="Heading3"/>
      </w:pPr>
      <w:r w:rsidRPr="00D435F8">
        <w:t>Requirement 5(3)(c)</w:t>
      </w:r>
      <w:r>
        <w:tab/>
        <w:t>Compliant</w:t>
      </w:r>
    </w:p>
    <w:p w14:paraId="50E830E3" w14:textId="77777777" w:rsidR="008307BA" w:rsidRPr="008D114F" w:rsidRDefault="00A37F28" w:rsidP="008307BA">
      <w:pPr>
        <w:rPr>
          <w:i/>
        </w:rPr>
      </w:pPr>
      <w:r w:rsidRPr="008D114F">
        <w:rPr>
          <w:i/>
        </w:rPr>
        <w:t>Furniture, fittings and equipment are safe, clean, well maintained and suitable for the consumer.</w:t>
      </w:r>
    </w:p>
    <w:p w14:paraId="50E830E5" w14:textId="77777777" w:rsidR="008307BA" w:rsidRPr="00314FF7" w:rsidRDefault="008307BA" w:rsidP="008307BA"/>
    <w:p w14:paraId="50E830E6" w14:textId="77777777" w:rsidR="008307BA" w:rsidRDefault="008307BA" w:rsidP="008307BA">
      <w:pPr>
        <w:sectPr w:rsidR="008307BA" w:rsidSect="008307BA">
          <w:type w:val="continuous"/>
          <w:pgSz w:w="11906" w:h="16838"/>
          <w:pgMar w:top="1701" w:right="1418" w:bottom="1418" w:left="1418" w:header="709" w:footer="397" w:gutter="0"/>
          <w:cols w:space="708"/>
          <w:titlePg/>
          <w:docGrid w:linePitch="360"/>
        </w:sectPr>
      </w:pPr>
    </w:p>
    <w:p w14:paraId="50E830E7" w14:textId="6186D700" w:rsidR="008307BA" w:rsidRDefault="00A37F28" w:rsidP="008307BA">
      <w:pPr>
        <w:pStyle w:val="Heading1"/>
        <w:tabs>
          <w:tab w:val="right" w:pos="9070"/>
        </w:tabs>
        <w:spacing w:before="560" w:after="640"/>
        <w:rPr>
          <w:color w:val="FFFFFF" w:themeColor="background1"/>
          <w:sz w:val="36"/>
        </w:rPr>
        <w:sectPr w:rsidR="008307BA" w:rsidSect="008307B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E83155" wp14:editId="50E8315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61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53CF5" w:rsidRPr="00EB1D71">
        <w:rPr>
          <w:color w:val="FFFFFF" w:themeColor="background1"/>
          <w:sz w:val="36"/>
        </w:rPr>
        <w:t xml:space="preserve"> </w:t>
      </w:r>
      <w:r w:rsidRPr="00EB1D71">
        <w:rPr>
          <w:color w:val="FFFFFF" w:themeColor="background1"/>
          <w:sz w:val="36"/>
        </w:rPr>
        <w:br/>
        <w:t>Feedback and complaints</w:t>
      </w:r>
    </w:p>
    <w:p w14:paraId="50E830E8" w14:textId="77777777" w:rsidR="008307BA" w:rsidRPr="00FD1B02" w:rsidRDefault="00A37F28" w:rsidP="008307BA">
      <w:pPr>
        <w:pStyle w:val="Heading3"/>
        <w:shd w:val="clear" w:color="auto" w:fill="F2F2F2" w:themeFill="background1" w:themeFillShade="F2"/>
      </w:pPr>
      <w:r w:rsidRPr="00FD1B02">
        <w:t>Consumer outcome:</w:t>
      </w:r>
    </w:p>
    <w:p w14:paraId="50E830E9" w14:textId="77777777" w:rsidR="008307BA" w:rsidRDefault="00A37F28" w:rsidP="008307B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E830EA" w14:textId="77777777" w:rsidR="008307BA" w:rsidRDefault="00A37F28" w:rsidP="008307BA">
      <w:pPr>
        <w:pStyle w:val="Heading3"/>
        <w:shd w:val="clear" w:color="auto" w:fill="F2F2F2" w:themeFill="background1" w:themeFillShade="F2"/>
      </w:pPr>
      <w:r>
        <w:t>Organisation statement:</w:t>
      </w:r>
    </w:p>
    <w:p w14:paraId="50E830EB" w14:textId="77777777" w:rsidR="008307BA" w:rsidRDefault="00A37F28" w:rsidP="008307B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E830EC" w14:textId="77777777" w:rsidR="008307BA" w:rsidRDefault="00A37F28" w:rsidP="008307BA">
      <w:pPr>
        <w:pStyle w:val="Heading2"/>
      </w:pPr>
      <w:r>
        <w:t>Assessment of Standard 6</w:t>
      </w:r>
    </w:p>
    <w:p w14:paraId="23E0E22D" w14:textId="77777777" w:rsidR="00EA1A4A" w:rsidRPr="00E52BFD" w:rsidRDefault="00EA1A4A" w:rsidP="00EA1A4A">
      <w:pPr>
        <w:rPr>
          <w:rFonts w:eastAsia="Calibri"/>
          <w:color w:val="auto"/>
          <w:lang w:eastAsia="en-US"/>
        </w:rPr>
      </w:pPr>
      <w:r w:rsidRPr="00E52BF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9635255" w14:textId="77777777" w:rsidR="00F855F0" w:rsidRDefault="00EA1A4A" w:rsidP="00F855F0">
      <w:pPr>
        <w:rPr>
          <w:rFonts w:eastAsiaTheme="minorHAnsi"/>
          <w:color w:val="auto"/>
          <w:szCs w:val="22"/>
          <w:lang w:eastAsia="en-US"/>
        </w:rPr>
      </w:pPr>
      <w:r w:rsidRPr="00E52BFD">
        <w:rPr>
          <w:rFonts w:eastAsia="Calibri"/>
          <w:color w:val="auto"/>
          <w:lang w:eastAsia="en-US"/>
        </w:rPr>
        <w:t xml:space="preserve">Overall, consumers and representatives </w:t>
      </w:r>
      <w:r w:rsidR="00F855F0">
        <w:rPr>
          <w:rFonts w:eastAsia="Calibri"/>
          <w:color w:val="auto"/>
          <w:lang w:eastAsia="en-US"/>
        </w:rPr>
        <w:t>interviewed by the Assessment Team</w:t>
      </w:r>
      <w:r w:rsidRPr="00E52BFD">
        <w:rPr>
          <w:rFonts w:eastAsia="Calibri"/>
          <w:color w:val="auto"/>
          <w:lang w:eastAsia="en-US"/>
        </w:rPr>
        <w:t xml:space="preserve"> consider</w:t>
      </w:r>
      <w:r w:rsidR="00F855F0">
        <w:rPr>
          <w:rFonts w:eastAsia="Calibri"/>
          <w:color w:val="auto"/>
          <w:lang w:eastAsia="en-US"/>
        </w:rPr>
        <w:t>ed</w:t>
      </w:r>
      <w:r w:rsidRPr="00E52BFD">
        <w:rPr>
          <w:rFonts w:eastAsia="Calibri"/>
          <w:color w:val="auto"/>
          <w:lang w:eastAsia="en-US"/>
        </w:rPr>
        <w:t xml:space="preserve"> that they are encouraged and supported to give feedback and make complaints, and that appropriate action is taken.</w:t>
      </w:r>
      <w:r w:rsidR="00F855F0">
        <w:rPr>
          <w:rFonts w:eastAsia="Calibri"/>
          <w:color w:val="auto"/>
          <w:lang w:eastAsia="en-US"/>
        </w:rPr>
        <w:t xml:space="preserve"> </w:t>
      </w:r>
      <w:r w:rsidR="00F855F0">
        <w:rPr>
          <w:rFonts w:eastAsiaTheme="minorHAnsi"/>
          <w:color w:val="auto"/>
          <w:szCs w:val="22"/>
          <w:lang w:eastAsia="en-US"/>
        </w:rPr>
        <w:t>Consumers interviewed said they</w:t>
      </w:r>
      <w:r w:rsidRPr="00E52BFD">
        <w:rPr>
          <w:rFonts w:eastAsiaTheme="minorHAnsi"/>
          <w:color w:val="auto"/>
          <w:szCs w:val="22"/>
          <w:lang w:eastAsia="en-US"/>
        </w:rPr>
        <w:t xml:space="preserve"> are informed about how to access advocates, language services and other methods for raising and resolving complaints including external complaint mechanisms. </w:t>
      </w:r>
    </w:p>
    <w:p w14:paraId="4DFA28FC" w14:textId="77777777" w:rsidR="00F855F0" w:rsidRPr="00E52BFD" w:rsidRDefault="00F855F0" w:rsidP="00F855F0">
      <w:pPr>
        <w:rPr>
          <w:rFonts w:eastAsia="Calibri"/>
          <w:color w:val="auto"/>
          <w:lang w:eastAsia="en-US"/>
        </w:rPr>
      </w:pPr>
      <w:r>
        <w:rPr>
          <w:rFonts w:eastAsia="Calibri"/>
          <w:color w:val="auto"/>
          <w:lang w:eastAsia="en-US"/>
        </w:rPr>
        <w:t>T</w:t>
      </w:r>
      <w:r w:rsidRPr="00E52BFD">
        <w:rPr>
          <w:rFonts w:eastAsia="Calibri"/>
          <w:color w:val="auto"/>
          <w:lang w:eastAsia="en-US"/>
        </w:rPr>
        <w:t xml:space="preserve">he service </w:t>
      </w:r>
      <w:r>
        <w:rPr>
          <w:rFonts w:eastAsia="Calibri"/>
          <w:color w:val="auto"/>
          <w:lang w:eastAsia="en-US"/>
        </w:rPr>
        <w:t>demonstrated a</w:t>
      </w:r>
      <w:r w:rsidRPr="00E52BFD">
        <w:rPr>
          <w:rFonts w:eastAsia="Calibri"/>
          <w:color w:val="auto"/>
          <w:lang w:eastAsia="en-US"/>
        </w:rPr>
        <w:t xml:space="preserve">ppropriate action is taken in response to most complaints and an open disclosure process is used when things go wrong. </w:t>
      </w:r>
    </w:p>
    <w:p w14:paraId="51A4A92C" w14:textId="191DDF76" w:rsidR="00EA1A4A" w:rsidRPr="00E52BFD" w:rsidRDefault="00F855F0" w:rsidP="00EA1A4A">
      <w:pPr>
        <w:rPr>
          <w:rFonts w:eastAsia="Calibri"/>
          <w:color w:val="auto"/>
          <w:lang w:eastAsia="en-US"/>
        </w:rPr>
      </w:pPr>
      <w:r>
        <w:rPr>
          <w:rFonts w:eastAsiaTheme="minorHAnsi"/>
          <w:color w:val="auto"/>
          <w:szCs w:val="22"/>
          <w:lang w:eastAsia="en-US"/>
        </w:rPr>
        <w:t>The Assessment Team found that c</w:t>
      </w:r>
      <w:r w:rsidR="00EA1A4A" w:rsidRPr="00E52BFD">
        <w:rPr>
          <w:rFonts w:eastAsiaTheme="minorHAnsi"/>
          <w:color w:val="auto"/>
          <w:szCs w:val="22"/>
          <w:lang w:eastAsia="en-US"/>
        </w:rPr>
        <w:t xml:space="preserve">hanges are </w:t>
      </w:r>
      <w:r w:rsidRPr="00E52BFD">
        <w:rPr>
          <w:rFonts w:eastAsiaTheme="minorHAnsi"/>
          <w:color w:val="auto"/>
          <w:szCs w:val="22"/>
          <w:lang w:eastAsia="en-US"/>
        </w:rPr>
        <w:t>implemented,</w:t>
      </w:r>
      <w:r w:rsidR="00EA1A4A" w:rsidRPr="00E52BFD">
        <w:rPr>
          <w:rFonts w:eastAsiaTheme="minorHAnsi"/>
          <w:color w:val="auto"/>
          <w:szCs w:val="22"/>
          <w:lang w:eastAsia="en-US"/>
        </w:rPr>
        <w:t xml:space="preserve"> and service planning is updated in response to complaints and other feedback which improves the quality of care and services for consumers.</w:t>
      </w:r>
      <w:r>
        <w:rPr>
          <w:rFonts w:eastAsia="Calibri"/>
          <w:color w:val="auto"/>
          <w:lang w:eastAsia="en-US"/>
        </w:rPr>
        <w:t xml:space="preserve"> </w:t>
      </w:r>
      <w:r w:rsidR="00EA1A4A" w:rsidRPr="00E52BFD">
        <w:rPr>
          <w:rFonts w:eastAsia="Calibri"/>
          <w:color w:val="auto"/>
          <w:lang w:eastAsia="en-US"/>
        </w:rPr>
        <w:t xml:space="preserve">The service </w:t>
      </w:r>
      <w:r>
        <w:rPr>
          <w:rFonts w:eastAsia="Calibri"/>
          <w:color w:val="auto"/>
          <w:lang w:eastAsia="en-US"/>
        </w:rPr>
        <w:t>demonstrated</w:t>
      </w:r>
      <w:r w:rsidR="00EA1A4A" w:rsidRPr="00E52BFD">
        <w:rPr>
          <w:rFonts w:eastAsia="Calibri"/>
          <w:color w:val="auto"/>
          <w:lang w:eastAsia="en-US"/>
        </w:rPr>
        <w:t xml:space="preserve"> complaints and feedback </w:t>
      </w:r>
      <w:r>
        <w:rPr>
          <w:rFonts w:eastAsia="Calibri"/>
          <w:color w:val="auto"/>
          <w:lang w:eastAsia="en-US"/>
        </w:rPr>
        <w:t xml:space="preserve">is viewed </w:t>
      </w:r>
      <w:r w:rsidR="00EA1A4A" w:rsidRPr="00E52BFD">
        <w:rPr>
          <w:rFonts w:eastAsia="Calibri"/>
          <w:color w:val="auto"/>
          <w:lang w:eastAsia="en-US"/>
        </w:rPr>
        <w:t xml:space="preserve">as opportunities for improvement. </w:t>
      </w:r>
      <w:r>
        <w:rPr>
          <w:rFonts w:eastAsia="Calibri"/>
          <w:color w:val="auto"/>
          <w:lang w:eastAsia="en-US"/>
        </w:rPr>
        <w:t>The service</w:t>
      </w:r>
      <w:r w:rsidR="00EA1A4A" w:rsidRPr="00E52BFD">
        <w:rPr>
          <w:rFonts w:eastAsia="Calibri"/>
          <w:color w:val="auto"/>
          <w:lang w:eastAsia="en-US"/>
        </w:rPr>
        <w:t xml:space="preserve"> encourage</w:t>
      </w:r>
      <w:r>
        <w:rPr>
          <w:rFonts w:eastAsia="Calibri"/>
          <w:color w:val="auto"/>
          <w:lang w:eastAsia="en-US"/>
        </w:rPr>
        <w:t>s</w:t>
      </w:r>
      <w:r w:rsidR="00EA1A4A" w:rsidRPr="00E52BFD">
        <w:rPr>
          <w:rFonts w:eastAsia="Calibri"/>
          <w:color w:val="auto"/>
          <w:lang w:eastAsia="en-US"/>
        </w:rPr>
        <w:t xml:space="preserve"> consumers and others to provide feedback through numerous options such as approaching staff directly, regular surveys, consumer and representative meetings, feedback forms, anonymous feedback mechanisms, confidential locked box </w:t>
      </w:r>
      <w:r w:rsidR="00EA1A4A" w:rsidRPr="00E52BFD">
        <w:rPr>
          <w:rFonts w:eastAsia="Calibri"/>
          <w:color w:val="auto"/>
          <w:lang w:eastAsia="en-US"/>
        </w:rPr>
        <w:lastRenderedPageBreak/>
        <w:t xml:space="preserve">repositories around the service and by an electronic feedback management kiosk which is directly linked to their electronic complaints management system. </w:t>
      </w:r>
    </w:p>
    <w:p w14:paraId="3BCD7D32" w14:textId="02315327" w:rsidR="001265C4" w:rsidRPr="00095CD4" w:rsidRDefault="001265C4" w:rsidP="001265C4">
      <w:pPr>
        <w:rPr>
          <w:rFonts w:eastAsia="Calibri"/>
        </w:rPr>
      </w:pPr>
      <w:r w:rsidRPr="00154403">
        <w:rPr>
          <w:rFonts w:eastAsiaTheme="minorHAnsi"/>
        </w:rPr>
        <w:t xml:space="preserve">The Quality Standard is </w:t>
      </w:r>
      <w:r w:rsidRPr="001265C4">
        <w:rPr>
          <w:rFonts w:eastAsiaTheme="minorHAnsi"/>
          <w:color w:val="auto"/>
        </w:rPr>
        <w:t xml:space="preserve">assessed as Compliant as </w:t>
      </w:r>
      <w:r>
        <w:rPr>
          <w:rFonts w:eastAsiaTheme="minorHAnsi"/>
          <w:color w:val="auto"/>
        </w:rPr>
        <w:t>four</w:t>
      </w:r>
      <w:r w:rsidRPr="001265C4">
        <w:rPr>
          <w:rFonts w:eastAsiaTheme="minorHAnsi"/>
          <w:color w:val="auto"/>
        </w:rPr>
        <w:t xml:space="preserve"> of the </w:t>
      </w:r>
      <w:r>
        <w:rPr>
          <w:rFonts w:eastAsiaTheme="minorHAnsi"/>
          <w:color w:val="auto"/>
        </w:rPr>
        <w:t>four</w:t>
      </w:r>
      <w:r w:rsidRPr="001265C4">
        <w:rPr>
          <w:rFonts w:eastAsiaTheme="minorHAnsi"/>
          <w:color w:val="auto"/>
        </w:rPr>
        <w:t xml:space="preserve"> specific requirements have been assessed as Compliant.</w:t>
      </w:r>
    </w:p>
    <w:p w14:paraId="50E830EF" w14:textId="621D3174" w:rsidR="008307BA" w:rsidRDefault="00A37F28" w:rsidP="008307BA">
      <w:pPr>
        <w:pStyle w:val="Heading2"/>
      </w:pPr>
      <w:r>
        <w:t>Assessment of Standard 6 Requirements</w:t>
      </w:r>
      <w:r w:rsidRPr="0066387A">
        <w:rPr>
          <w:i/>
          <w:color w:val="0000FF"/>
          <w:sz w:val="24"/>
          <w:szCs w:val="24"/>
        </w:rPr>
        <w:t xml:space="preserve"> </w:t>
      </w:r>
    </w:p>
    <w:p w14:paraId="50E830F0" w14:textId="36B3C08F" w:rsidR="008307BA" w:rsidRPr="00506F7F" w:rsidRDefault="00A37F28" w:rsidP="008307BA">
      <w:pPr>
        <w:pStyle w:val="Heading3"/>
      </w:pPr>
      <w:r w:rsidRPr="00506F7F">
        <w:t>Requirement 6(3)(a)</w:t>
      </w:r>
      <w:r>
        <w:tab/>
        <w:t>Compliant</w:t>
      </w:r>
    </w:p>
    <w:p w14:paraId="50E830F2" w14:textId="10A3BD5E" w:rsidR="008307BA" w:rsidRPr="00053CF5" w:rsidRDefault="00A37F28" w:rsidP="008307BA">
      <w:pPr>
        <w:rPr>
          <w:i/>
        </w:rPr>
      </w:pPr>
      <w:r w:rsidRPr="008D114F">
        <w:rPr>
          <w:i/>
        </w:rPr>
        <w:t>Consumers, their family, friends, carers and others are encouraged and supported to provide feedback and make complaints.</w:t>
      </w:r>
    </w:p>
    <w:p w14:paraId="50E830F3" w14:textId="644CB01B" w:rsidR="008307BA" w:rsidRPr="00506F7F" w:rsidRDefault="00A37F28" w:rsidP="008307BA">
      <w:pPr>
        <w:pStyle w:val="Heading3"/>
      </w:pPr>
      <w:r w:rsidRPr="00506F7F">
        <w:t>Requirement 6(3)(b)</w:t>
      </w:r>
      <w:r>
        <w:tab/>
        <w:t>Compliant</w:t>
      </w:r>
    </w:p>
    <w:p w14:paraId="50E830F4" w14:textId="77777777" w:rsidR="008307BA" w:rsidRPr="008D114F" w:rsidRDefault="00A37F28" w:rsidP="008307BA">
      <w:pPr>
        <w:rPr>
          <w:i/>
        </w:rPr>
      </w:pPr>
      <w:r w:rsidRPr="008D114F">
        <w:rPr>
          <w:i/>
        </w:rPr>
        <w:t>Consumers are made aware of and have access to advocates, language services and other methods for raising and resolving complaints.</w:t>
      </w:r>
    </w:p>
    <w:p w14:paraId="50E830F6" w14:textId="21F40164" w:rsidR="008307BA" w:rsidRPr="00D435F8" w:rsidRDefault="00A37F28" w:rsidP="008307BA">
      <w:pPr>
        <w:pStyle w:val="Heading3"/>
      </w:pPr>
      <w:r w:rsidRPr="00D435F8">
        <w:t>Requirement 6(3)(c)</w:t>
      </w:r>
      <w:r>
        <w:tab/>
        <w:t>Compliant</w:t>
      </w:r>
    </w:p>
    <w:p w14:paraId="50E830F7" w14:textId="77777777" w:rsidR="008307BA" w:rsidRPr="008D114F" w:rsidRDefault="00A37F28" w:rsidP="008307BA">
      <w:pPr>
        <w:rPr>
          <w:i/>
        </w:rPr>
      </w:pPr>
      <w:r w:rsidRPr="008D114F">
        <w:rPr>
          <w:i/>
        </w:rPr>
        <w:t>Appropriate action is taken in response to complaints and an open disclosure process is used when things go wrong.</w:t>
      </w:r>
    </w:p>
    <w:p w14:paraId="50E830F9" w14:textId="1F9AC6CA" w:rsidR="008307BA" w:rsidRPr="00D435F8" w:rsidRDefault="00A37F28" w:rsidP="008307BA">
      <w:pPr>
        <w:pStyle w:val="Heading3"/>
      </w:pPr>
      <w:r w:rsidRPr="00D435F8">
        <w:t>Requirement 6(3)(d)</w:t>
      </w:r>
      <w:r>
        <w:tab/>
        <w:t>Compliant</w:t>
      </w:r>
    </w:p>
    <w:p w14:paraId="50E830FA" w14:textId="77777777" w:rsidR="008307BA" w:rsidRPr="008D114F" w:rsidRDefault="00A37F28" w:rsidP="008307BA">
      <w:pPr>
        <w:rPr>
          <w:i/>
        </w:rPr>
      </w:pPr>
      <w:r w:rsidRPr="008D114F">
        <w:rPr>
          <w:i/>
        </w:rPr>
        <w:t>Feedback and complaints are reviewed and used to improve the quality of care and services.</w:t>
      </w:r>
    </w:p>
    <w:p w14:paraId="50E830FC" w14:textId="77777777" w:rsidR="008307BA" w:rsidRPr="001B3DE8" w:rsidRDefault="008307BA" w:rsidP="008307BA"/>
    <w:p w14:paraId="50E830FD" w14:textId="77777777" w:rsidR="008307BA" w:rsidRDefault="008307BA" w:rsidP="008307BA">
      <w:pPr>
        <w:sectPr w:rsidR="008307BA" w:rsidSect="008307BA">
          <w:type w:val="continuous"/>
          <w:pgSz w:w="11906" w:h="16838"/>
          <w:pgMar w:top="1701" w:right="1418" w:bottom="1418" w:left="1418" w:header="709" w:footer="397" w:gutter="0"/>
          <w:cols w:space="708"/>
          <w:titlePg/>
          <w:docGrid w:linePitch="360"/>
        </w:sectPr>
      </w:pPr>
    </w:p>
    <w:p w14:paraId="50E830FE" w14:textId="325E28A8" w:rsidR="008307BA" w:rsidRDefault="00A37F28" w:rsidP="008307BA">
      <w:pPr>
        <w:pStyle w:val="Heading1"/>
        <w:tabs>
          <w:tab w:val="right" w:pos="9070"/>
        </w:tabs>
        <w:spacing w:before="560" w:after="640"/>
        <w:rPr>
          <w:color w:val="FFFFFF" w:themeColor="background1"/>
          <w:sz w:val="36"/>
        </w:rPr>
        <w:sectPr w:rsidR="008307BA" w:rsidSect="008307B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E83157" wp14:editId="50E831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922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E830FF" w14:textId="77777777" w:rsidR="008307BA" w:rsidRPr="000E654D" w:rsidRDefault="00A37F28" w:rsidP="008307BA">
      <w:pPr>
        <w:pStyle w:val="Heading3"/>
        <w:shd w:val="clear" w:color="auto" w:fill="F2F2F2" w:themeFill="background1" w:themeFillShade="F2"/>
      </w:pPr>
      <w:r w:rsidRPr="000E654D">
        <w:t>Consumer outcome:</w:t>
      </w:r>
    </w:p>
    <w:p w14:paraId="50E83100" w14:textId="77777777" w:rsidR="008307BA" w:rsidRDefault="00A37F28" w:rsidP="008307BA">
      <w:pPr>
        <w:numPr>
          <w:ilvl w:val="0"/>
          <w:numId w:val="7"/>
        </w:numPr>
        <w:shd w:val="clear" w:color="auto" w:fill="F2F2F2" w:themeFill="background1" w:themeFillShade="F2"/>
      </w:pPr>
      <w:r>
        <w:t>I get quality care and services when I need them from people who are knowledgeable, capable and caring.</w:t>
      </w:r>
    </w:p>
    <w:p w14:paraId="50E83101" w14:textId="77777777" w:rsidR="008307BA" w:rsidRDefault="00A37F28" w:rsidP="008307BA">
      <w:pPr>
        <w:pStyle w:val="Heading3"/>
        <w:shd w:val="clear" w:color="auto" w:fill="F2F2F2" w:themeFill="background1" w:themeFillShade="F2"/>
      </w:pPr>
      <w:r>
        <w:t>Organisation statement:</w:t>
      </w:r>
    </w:p>
    <w:p w14:paraId="50E83102" w14:textId="77777777" w:rsidR="008307BA" w:rsidRDefault="00A37F28" w:rsidP="008307B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E83103" w14:textId="77777777" w:rsidR="008307BA" w:rsidRDefault="00A37F28" w:rsidP="008307BA">
      <w:pPr>
        <w:pStyle w:val="Heading2"/>
      </w:pPr>
      <w:r>
        <w:t>Assessment of Standard 7</w:t>
      </w:r>
    </w:p>
    <w:p w14:paraId="673E3487" w14:textId="77777777" w:rsidR="00A37F28" w:rsidRPr="00E52BFD" w:rsidRDefault="00A37F28" w:rsidP="00A37F28">
      <w:pPr>
        <w:rPr>
          <w:rFonts w:eastAsia="Calibri"/>
          <w:color w:val="auto"/>
          <w:lang w:eastAsia="en-US"/>
        </w:rPr>
      </w:pPr>
      <w:r w:rsidRPr="00E52BFD">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C161174" w14:textId="6FD306A0" w:rsidR="00A37F28" w:rsidRDefault="00A37F28" w:rsidP="00A37F28">
      <w:pPr>
        <w:rPr>
          <w:rFonts w:eastAsia="Calibri"/>
          <w:color w:val="auto"/>
          <w:lang w:eastAsia="en-US"/>
        </w:rPr>
      </w:pPr>
      <w:r w:rsidRPr="00E52BFD">
        <w:rPr>
          <w:rFonts w:eastAsia="Calibri"/>
          <w:color w:val="auto"/>
          <w:lang w:eastAsia="en-US"/>
        </w:rPr>
        <w:t>Overall</w:t>
      </w:r>
      <w:r>
        <w:rPr>
          <w:rFonts w:eastAsia="Calibri"/>
          <w:color w:val="auto"/>
          <w:lang w:eastAsia="en-US"/>
        </w:rPr>
        <w:t xml:space="preserve">, </w:t>
      </w:r>
      <w:r w:rsidRPr="00E52BFD">
        <w:rPr>
          <w:rFonts w:eastAsia="Calibri"/>
          <w:color w:val="auto"/>
          <w:lang w:eastAsia="en-US"/>
        </w:rPr>
        <w:t>consumers</w:t>
      </w:r>
      <w:r>
        <w:rPr>
          <w:rFonts w:eastAsia="Calibri"/>
          <w:color w:val="auto"/>
          <w:lang w:eastAsia="en-US"/>
        </w:rPr>
        <w:t xml:space="preserve"> interviewed by the Assessment Team</w:t>
      </w:r>
      <w:r w:rsidRPr="00E52BFD">
        <w:rPr>
          <w:rFonts w:eastAsia="Calibri"/>
          <w:color w:val="auto"/>
          <w:lang w:eastAsia="en-US"/>
        </w:rPr>
        <w:t xml:space="preserve"> did not consider that they get quality care and services when they need them and from people who are knowledgeable</w:t>
      </w:r>
      <w:r>
        <w:rPr>
          <w:rFonts w:eastAsia="Calibri"/>
          <w:color w:val="auto"/>
          <w:lang w:eastAsia="en-US"/>
        </w:rPr>
        <w:t xml:space="preserve"> and</w:t>
      </w:r>
      <w:r w:rsidRPr="00E52BFD">
        <w:rPr>
          <w:rFonts w:eastAsia="Calibri"/>
          <w:color w:val="auto"/>
          <w:lang w:eastAsia="en-US"/>
        </w:rPr>
        <w:t xml:space="preserve"> capable.</w:t>
      </w:r>
      <w:r>
        <w:rPr>
          <w:rFonts w:eastAsia="Calibri"/>
          <w:color w:val="auto"/>
          <w:lang w:eastAsia="en-US"/>
        </w:rPr>
        <w:t xml:space="preserve"> </w:t>
      </w:r>
      <w:r w:rsidRPr="00E52BFD">
        <w:rPr>
          <w:rFonts w:eastAsia="Calibri"/>
          <w:color w:val="auto"/>
          <w:lang w:eastAsia="en-US"/>
        </w:rPr>
        <w:t>While consumers and representatives interviewed confirmed staff are kind and caring, staff’s clinical competency and adequacy of staff numbers was not considered</w:t>
      </w:r>
      <w:r>
        <w:rPr>
          <w:rFonts w:eastAsia="Calibri"/>
          <w:color w:val="auto"/>
          <w:lang w:eastAsia="en-US"/>
        </w:rPr>
        <w:t xml:space="preserve"> sufficient</w:t>
      </w:r>
      <w:r w:rsidRPr="00E52BFD">
        <w:rPr>
          <w:rFonts w:eastAsia="Calibri"/>
          <w:color w:val="auto"/>
          <w:lang w:eastAsia="en-US"/>
        </w:rPr>
        <w:t xml:space="preserve"> to provide quality care and services. Consumers and representatives reported instances when clinical staff have not effectively provided clinical care and a shortage of staff numbers has caused consumers to wait extended periods of time for personal care. </w:t>
      </w:r>
    </w:p>
    <w:p w14:paraId="0DB224CF" w14:textId="04CFCBFF" w:rsidR="00A37F28" w:rsidRPr="00E52BFD" w:rsidRDefault="00A37F28" w:rsidP="00A37F28">
      <w:pPr>
        <w:rPr>
          <w:rFonts w:eastAsia="Calibri"/>
          <w:color w:val="auto"/>
          <w:lang w:eastAsia="en-US"/>
        </w:rPr>
      </w:pPr>
      <w:r>
        <w:rPr>
          <w:rFonts w:eastAsia="Calibri"/>
          <w:color w:val="auto"/>
          <w:lang w:eastAsia="en-US"/>
        </w:rPr>
        <w:t xml:space="preserve">The Assessment Team found the service does not have effective processes in place to replace vacant shifts which has delayed personal care for consumers. </w:t>
      </w:r>
      <w:r w:rsidRPr="00E52BFD">
        <w:rPr>
          <w:rFonts w:eastAsia="Calibri"/>
          <w:color w:val="auto"/>
          <w:lang w:eastAsia="en-US"/>
        </w:rPr>
        <w:t>Staff reported</w:t>
      </w:r>
      <w:r>
        <w:rPr>
          <w:rFonts w:eastAsia="Calibri"/>
          <w:color w:val="auto"/>
          <w:lang w:eastAsia="en-US"/>
        </w:rPr>
        <w:t xml:space="preserve"> to the Assessment Team that</w:t>
      </w:r>
      <w:r w:rsidRPr="00E52BFD">
        <w:rPr>
          <w:rFonts w:eastAsia="Calibri"/>
          <w:color w:val="auto"/>
          <w:lang w:eastAsia="en-US"/>
        </w:rPr>
        <w:t xml:space="preserve"> they are not able to provide effective and quality care to consumers due to an inadequacy of staff numbers.</w:t>
      </w:r>
    </w:p>
    <w:p w14:paraId="50E83104" w14:textId="6F036BB6" w:rsidR="008307BA" w:rsidRPr="00A37F28" w:rsidRDefault="00A37F28" w:rsidP="008307BA">
      <w:pPr>
        <w:rPr>
          <w:rFonts w:eastAsia="Calibri"/>
          <w:color w:val="auto"/>
          <w:lang w:eastAsia="en-US"/>
        </w:rPr>
      </w:pPr>
      <w:r w:rsidRPr="00E52BFD">
        <w:rPr>
          <w:rFonts w:eastAsia="Calibri"/>
          <w:color w:val="auto"/>
          <w:lang w:eastAsia="en-US"/>
        </w:rPr>
        <w:t>The service demonstrated it has effective training and education systems in place and provides support and monitoring to ensure staff are skilled and qualified</w:t>
      </w:r>
      <w:r w:rsidR="0080535B">
        <w:rPr>
          <w:rFonts w:eastAsia="Calibri"/>
          <w:color w:val="auto"/>
          <w:lang w:eastAsia="en-US"/>
        </w:rPr>
        <w:t xml:space="preserve"> for their roles</w:t>
      </w:r>
      <w:r w:rsidRPr="00E52BFD">
        <w:rPr>
          <w:rFonts w:eastAsia="Calibri"/>
          <w:color w:val="auto"/>
          <w:lang w:eastAsia="en-US"/>
        </w:rPr>
        <w:t xml:space="preserve">. However, the service has not regularly conducted staff performance reviews and has overdue performance reviews which have not been completed. </w:t>
      </w:r>
    </w:p>
    <w:p w14:paraId="50E83105" w14:textId="166781A7" w:rsidR="008307BA" w:rsidRPr="009C6F30" w:rsidRDefault="00A37F28" w:rsidP="008307BA">
      <w:pPr>
        <w:rPr>
          <w:rFonts w:eastAsia="Calibri"/>
        </w:rPr>
      </w:pPr>
      <w:r w:rsidRPr="00154403">
        <w:rPr>
          <w:rFonts w:eastAsiaTheme="minorHAnsi"/>
        </w:rPr>
        <w:lastRenderedPageBreak/>
        <w:t xml:space="preserve">The Quality Standard is assessed </w:t>
      </w:r>
      <w:r w:rsidRPr="0053299F">
        <w:rPr>
          <w:rFonts w:eastAsiaTheme="minorHAnsi"/>
          <w:color w:val="auto"/>
        </w:rPr>
        <w:t>as Non-complian</w:t>
      </w:r>
      <w:r w:rsidR="0053299F" w:rsidRPr="0053299F">
        <w:rPr>
          <w:rFonts w:eastAsiaTheme="minorHAnsi"/>
          <w:color w:val="auto"/>
        </w:rPr>
        <w:t>t</w:t>
      </w:r>
      <w:r w:rsidRPr="0053299F">
        <w:rPr>
          <w:rFonts w:eastAsiaTheme="minorHAnsi"/>
          <w:color w:val="auto"/>
        </w:rPr>
        <w:t xml:space="preserve"> as </w:t>
      </w:r>
      <w:r w:rsidR="0053299F" w:rsidRPr="0053299F">
        <w:rPr>
          <w:rFonts w:eastAsiaTheme="minorHAnsi"/>
          <w:color w:val="auto"/>
        </w:rPr>
        <w:t>two</w:t>
      </w:r>
      <w:r w:rsidRPr="0053299F">
        <w:rPr>
          <w:rFonts w:eastAsiaTheme="minorHAnsi"/>
          <w:color w:val="auto"/>
        </w:rPr>
        <w:t xml:space="preserve"> of the five specific requirements have been assessed as</w:t>
      </w:r>
      <w:r w:rsidR="0053299F" w:rsidRPr="0053299F">
        <w:rPr>
          <w:rFonts w:eastAsiaTheme="minorHAnsi"/>
          <w:color w:val="auto"/>
        </w:rPr>
        <w:t xml:space="preserve"> </w:t>
      </w:r>
      <w:r w:rsidRPr="0053299F">
        <w:rPr>
          <w:rFonts w:eastAsiaTheme="minorHAnsi"/>
          <w:color w:val="auto"/>
        </w:rPr>
        <w:t>Non-compliant.</w:t>
      </w:r>
    </w:p>
    <w:p w14:paraId="50E83106" w14:textId="408CDF1F" w:rsidR="008307BA" w:rsidRDefault="00A37F28" w:rsidP="008307BA">
      <w:pPr>
        <w:pStyle w:val="Heading2"/>
      </w:pPr>
      <w:r>
        <w:t>Assessment of Standard 7 Requirements</w:t>
      </w:r>
      <w:r w:rsidRPr="0066387A">
        <w:rPr>
          <w:i/>
          <w:color w:val="0000FF"/>
          <w:sz w:val="24"/>
          <w:szCs w:val="24"/>
        </w:rPr>
        <w:t xml:space="preserve"> </w:t>
      </w:r>
    </w:p>
    <w:p w14:paraId="50E83107" w14:textId="6C5BF83C" w:rsidR="008307BA" w:rsidRPr="00506F7F" w:rsidRDefault="00A37F28" w:rsidP="008307BA">
      <w:pPr>
        <w:pStyle w:val="Heading3"/>
      </w:pPr>
      <w:r w:rsidRPr="00506F7F">
        <w:t>Requirement 7(3)(a)</w:t>
      </w:r>
      <w:r>
        <w:tab/>
        <w:t>Non-compliant</w:t>
      </w:r>
    </w:p>
    <w:p w14:paraId="50E83108" w14:textId="77777777" w:rsidR="008307BA" w:rsidRPr="008D114F" w:rsidRDefault="00A37F28" w:rsidP="008307BA">
      <w:pPr>
        <w:rPr>
          <w:i/>
        </w:rPr>
      </w:pPr>
      <w:r w:rsidRPr="008D114F">
        <w:rPr>
          <w:i/>
        </w:rPr>
        <w:t>The workforce is planned to enable, and the number and mix of members of the workforce deployed enables, the delivery and management of safe and quality care and services.</w:t>
      </w:r>
    </w:p>
    <w:p w14:paraId="50E83109" w14:textId="1BDE3421" w:rsidR="008307BA" w:rsidRDefault="00E1719C" w:rsidP="008307BA">
      <w:pPr>
        <w:rPr>
          <w:rFonts w:eastAsia="Calibri"/>
          <w:color w:val="auto"/>
          <w:lang w:eastAsia="en-US"/>
        </w:rPr>
      </w:pPr>
      <w:r>
        <w:rPr>
          <w:color w:val="auto"/>
        </w:rPr>
        <w:t xml:space="preserve">Most consumers and representatives interviewed by the Assessment Team </w:t>
      </w:r>
      <w:r w:rsidRPr="00130361">
        <w:rPr>
          <w:rFonts w:eastAsia="Calibri"/>
          <w:color w:val="auto"/>
          <w:lang w:eastAsia="en-US"/>
        </w:rPr>
        <w:t xml:space="preserve">said </w:t>
      </w:r>
      <w:r>
        <w:rPr>
          <w:rFonts w:eastAsia="Calibri"/>
          <w:color w:val="auto"/>
          <w:lang w:eastAsia="en-US"/>
        </w:rPr>
        <w:t xml:space="preserve">the number of </w:t>
      </w:r>
      <w:r w:rsidRPr="00130361">
        <w:rPr>
          <w:rFonts w:eastAsia="Calibri"/>
          <w:color w:val="auto"/>
          <w:lang w:eastAsia="en-US"/>
        </w:rPr>
        <w:t xml:space="preserve">staff </w:t>
      </w:r>
      <w:r>
        <w:rPr>
          <w:rFonts w:eastAsia="Calibri"/>
          <w:color w:val="auto"/>
          <w:lang w:eastAsia="en-US"/>
        </w:rPr>
        <w:t>is</w:t>
      </w:r>
      <w:r w:rsidRPr="00130361">
        <w:rPr>
          <w:rFonts w:eastAsia="Calibri"/>
          <w:color w:val="auto"/>
          <w:lang w:eastAsia="en-US"/>
        </w:rPr>
        <w:t xml:space="preserve"> not adequate and </w:t>
      </w:r>
      <w:r>
        <w:rPr>
          <w:rFonts w:eastAsia="Calibri"/>
          <w:color w:val="auto"/>
          <w:lang w:eastAsia="en-US"/>
        </w:rPr>
        <w:t xml:space="preserve">consumers </w:t>
      </w:r>
      <w:r w:rsidRPr="00130361">
        <w:rPr>
          <w:rFonts w:eastAsia="Calibri"/>
          <w:color w:val="auto"/>
          <w:lang w:eastAsia="en-US"/>
        </w:rPr>
        <w:t>often have to wait extended periods of time for staff to answer call bells.</w:t>
      </w:r>
      <w:r>
        <w:rPr>
          <w:rFonts w:eastAsia="Calibri"/>
          <w:color w:val="auto"/>
          <w:lang w:eastAsia="en-US"/>
        </w:rPr>
        <w:t xml:space="preserve"> Consumer representatives interviewed identified negative impacts on the care of consumers due to insufficient staff</w:t>
      </w:r>
      <w:r w:rsidR="003A0D22">
        <w:rPr>
          <w:rFonts w:eastAsia="Calibri"/>
          <w:color w:val="auto"/>
          <w:lang w:eastAsia="en-US"/>
        </w:rPr>
        <w:t>.</w:t>
      </w:r>
      <w:r>
        <w:rPr>
          <w:rFonts w:eastAsia="Calibri"/>
          <w:color w:val="auto"/>
          <w:lang w:eastAsia="en-US"/>
        </w:rPr>
        <w:t xml:space="preserve"> </w:t>
      </w:r>
      <w:r w:rsidR="003A0D22">
        <w:rPr>
          <w:rFonts w:eastAsia="Calibri"/>
          <w:color w:val="auto"/>
          <w:lang w:eastAsia="en-US"/>
        </w:rPr>
        <w:t>F</w:t>
      </w:r>
      <w:r>
        <w:rPr>
          <w:rFonts w:eastAsia="Calibri"/>
          <w:color w:val="auto"/>
          <w:lang w:eastAsia="en-US"/>
        </w:rPr>
        <w:t>or example</w:t>
      </w:r>
      <w:r w:rsidR="003A0D22">
        <w:rPr>
          <w:rFonts w:eastAsia="Calibri"/>
          <w:color w:val="auto"/>
          <w:lang w:eastAsia="en-US"/>
        </w:rPr>
        <w:t xml:space="preserve">, having to attend to other consumers during assisting a consumer with feeding, increased risk of falls, staff not brushing a consumer’s teeth and not having time to build a relationship with consumers. </w:t>
      </w:r>
      <w:r w:rsidR="003A0D22" w:rsidRPr="00130361">
        <w:rPr>
          <w:rFonts w:eastAsia="Calibri"/>
          <w:color w:val="auto"/>
          <w:lang w:eastAsia="en-US"/>
        </w:rPr>
        <w:t>Staff members interviewed</w:t>
      </w:r>
      <w:r w:rsidR="003A0D22">
        <w:rPr>
          <w:rFonts w:eastAsia="Calibri"/>
          <w:color w:val="auto"/>
          <w:lang w:eastAsia="en-US"/>
        </w:rPr>
        <w:t xml:space="preserve"> </w:t>
      </w:r>
      <w:r w:rsidR="003A0D22" w:rsidRPr="00130361">
        <w:rPr>
          <w:rFonts w:eastAsia="Calibri"/>
          <w:color w:val="auto"/>
          <w:lang w:eastAsia="en-US"/>
        </w:rPr>
        <w:t>said there are not enough staff to provide safe and quality care and staff are not always replaced when they call in sick.</w:t>
      </w:r>
      <w:r w:rsidR="003A0D22">
        <w:rPr>
          <w:rFonts w:eastAsia="Calibri"/>
          <w:color w:val="auto"/>
          <w:lang w:eastAsia="en-US"/>
        </w:rPr>
        <w:t xml:space="preserve"> </w:t>
      </w:r>
      <w:r w:rsidR="003A0D22" w:rsidRPr="00E52BFD">
        <w:rPr>
          <w:rFonts w:eastAsia="Calibri"/>
          <w:color w:val="auto"/>
          <w:lang w:eastAsia="en-US"/>
        </w:rPr>
        <w:t xml:space="preserve">Management </w:t>
      </w:r>
      <w:r w:rsidR="003A0D22">
        <w:rPr>
          <w:rFonts w:eastAsia="Calibri"/>
          <w:color w:val="auto"/>
          <w:lang w:eastAsia="en-US"/>
        </w:rPr>
        <w:t>told the Assessment Team</w:t>
      </w:r>
      <w:r w:rsidR="003A0D22" w:rsidRPr="00E52BFD">
        <w:rPr>
          <w:rFonts w:eastAsia="Calibri"/>
          <w:color w:val="auto"/>
          <w:lang w:eastAsia="en-US"/>
        </w:rPr>
        <w:t xml:space="preserve"> they are aware of a staff shortage and have taken steps to recruit additional staff.</w:t>
      </w:r>
      <w:r w:rsidR="003A0D22">
        <w:rPr>
          <w:rFonts w:eastAsia="Calibri"/>
          <w:color w:val="auto"/>
          <w:lang w:eastAsia="en-US"/>
        </w:rPr>
        <w:t xml:space="preserve"> Call bell response data reviewed by the Assessment Team demonstrated many long response times that exceeded the service’s expectations.</w:t>
      </w:r>
    </w:p>
    <w:p w14:paraId="190F1189" w14:textId="2A1685BD" w:rsidR="003A0D22" w:rsidRDefault="00093BA4" w:rsidP="003A380F">
      <w:pPr>
        <w:rPr>
          <w:rFonts w:eastAsia="Calibri"/>
          <w:color w:val="auto"/>
          <w:lang w:eastAsia="en-US"/>
        </w:rPr>
      </w:pPr>
      <w:r>
        <w:rPr>
          <w:rFonts w:eastAsia="Calibri"/>
          <w:color w:val="auto"/>
          <w:lang w:eastAsia="en-US"/>
        </w:rPr>
        <w:t xml:space="preserve">In their response, </w:t>
      </w:r>
      <w:r w:rsidR="003A380F">
        <w:rPr>
          <w:rFonts w:eastAsia="Calibri"/>
          <w:color w:val="auto"/>
          <w:lang w:eastAsia="en-US"/>
        </w:rPr>
        <w:t xml:space="preserve">the approved provider acknowledged that </w:t>
      </w:r>
      <w:r w:rsidR="003A380F" w:rsidRPr="003A380F">
        <w:rPr>
          <w:rFonts w:eastAsia="Calibri"/>
          <w:color w:val="auto"/>
          <w:lang w:eastAsia="en-US"/>
        </w:rPr>
        <w:t>call bells were not answered promptly and since</w:t>
      </w:r>
      <w:r w:rsidR="003A380F">
        <w:rPr>
          <w:rFonts w:eastAsia="Calibri"/>
          <w:color w:val="auto"/>
          <w:lang w:eastAsia="en-US"/>
        </w:rPr>
        <w:t xml:space="preserve"> the Site Audit the service has </w:t>
      </w:r>
      <w:r w:rsidR="003A380F" w:rsidRPr="003A380F">
        <w:rPr>
          <w:rFonts w:eastAsia="Calibri"/>
          <w:color w:val="auto"/>
          <w:lang w:eastAsia="en-US"/>
        </w:rPr>
        <w:t>increased care hours with additional care and registered nursing staff</w:t>
      </w:r>
      <w:r w:rsidR="003A380F">
        <w:rPr>
          <w:rFonts w:eastAsia="Calibri"/>
          <w:color w:val="auto"/>
          <w:lang w:eastAsia="en-US"/>
        </w:rPr>
        <w:t xml:space="preserve">, and the </w:t>
      </w:r>
      <w:r w:rsidR="003A380F" w:rsidRPr="003A380F">
        <w:rPr>
          <w:rFonts w:eastAsia="Calibri"/>
          <w:color w:val="auto"/>
          <w:lang w:eastAsia="en-US"/>
        </w:rPr>
        <w:t>commencement of a diversional therapist.</w:t>
      </w:r>
      <w:r w:rsidR="003A380F">
        <w:rPr>
          <w:rFonts w:eastAsia="Calibri"/>
          <w:color w:val="auto"/>
          <w:lang w:eastAsia="en-US"/>
        </w:rPr>
        <w:t xml:space="preserve"> The approved provider’s response identifies that since the Site Audit, the service has recruited eight additional care staff and implemented improved systems to fill vacant shifts. </w:t>
      </w:r>
    </w:p>
    <w:p w14:paraId="3D157CD3" w14:textId="2AAB7A9B" w:rsidR="003A380F" w:rsidRDefault="003A380F" w:rsidP="003A380F">
      <w:pPr>
        <w:rPr>
          <w:rFonts w:eastAsia="Calibri"/>
          <w:color w:val="auto"/>
          <w:lang w:eastAsia="en-US"/>
        </w:rPr>
      </w:pPr>
      <w:r>
        <w:rPr>
          <w:rFonts w:eastAsia="Calibri"/>
          <w:color w:val="auto"/>
          <w:lang w:eastAsia="en-US"/>
        </w:rPr>
        <w:t xml:space="preserve">While the service has taken steps to improve their performance against this requirement, at the time of the Site Audit, the number of staff deployed did not consistently enable the </w:t>
      </w:r>
      <w:r w:rsidRPr="003A380F">
        <w:rPr>
          <w:rFonts w:eastAsia="Calibri"/>
          <w:color w:val="auto"/>
          <w:lang w:eastAsia="en-US"/>
        </w:rPr>
        <w:t>delivery and management of safe and quality care and services</w:t>
      </w:r>
      <w:r>
        <w:rPr>
          <w:rFonts w:eastAsia="Calibri"/>
          <w:color w:val="auto"/>
          <w:lang w:eastAsia="en-US"/>
        </w:rPr>
        <w:t>.</w:t>
      </w:r>
    </w:p>
    <w:p w14:paraId="4A1B87FA" w14:textId="27F914C4" w:rsidR="00E1719C" w:rsidRPr="003A380F" w:rsidRDefault="003A380F" w:rsidP="008307BA">
      <w:pPr>
        <w:rPr>
          <w:rFonts w:eastAsia="Calibri"/>
          <w:color w:val="auto"/>
          <w:lang w:eastAsia="en-US"/>
        </w:rPr>
      </w:pPr>
      <w:r>
        <w:rPr>
          <w:rFonts w:eastAsia="Calibri"/>
          <w:color w:val="auto"/>
          <w:lang w:eastAsia="en-US"/>
        </w:rPr>
        <w:t>I find this requirement is Non-compliant.</w:t>
      </w:r>
    </w:p>
    <w:p w14:paraId="50E8310A" w14:textId="1A476853" w:rsidR="008307BA" w:rsidRPr="00506F7F" w:rsidRDefault="00A37F28" w:rsidP="008307BA">
      <w:pPr>
        <w:pStyle w:val="Heading3"/>
      </w:pPr>
      <w:r w:rsidRPr="00506F7F">
        <w:t>Requirement 7(3)(b)</w:t>
      </w:r>
      <w:r>
        <w:tab/>
        <w:t>Compliant</w:t>
      </w:r>
    </w:p>
    <w:p w14:paraId="50E8310B" w14:textId="77777777" w:rsidR="008307BA" w:rsidRPr="008D114F" w:rsidRDefault="00A37F28" w:rsidP="008307BA">
      <w:pPr>
        <w:rPr>
          <w:i/>
        </w:rPr>
      </w:pPr>
      <w:r w:rsidRPr="008D114F">
        <w:rPr>
          <w:i/>
        </w:rPr>
        <w:t>Workforce interactions with consumers are kind, caring and respectful of each consumer’s identity, culture and diversity.</w:t>
      </w:r>
    </w:p>
    <w:p w14:paraId="50E8310D" w14:textId="6A8F7465" w:rsidR="008307BA" w:rsidRPr="00095CD4" w:rsidRDefault="00A37F28" w:rsidP="008307BA">
      <w:pPr>
        <w:pStyle w:val="Heading3"/>
      </w:pPr>
      <w:r w:rsidRPr="00095CD4">
        <w:lastRenderedPageBreak/>
        <w:t>Requirement 7(3)(c)</w:t>
      </w:r>
      <w:r>
        <w:tab/>
        <w:t>Compliant</w:t>
      </w:r>
    </w:p>
    <w:p w14:paraId="50E8310E" w14:textId="77777777" w:rsidR="008307BA" w:rsidRPr="008D114F" w:rsidRDefault="00A37F28" w:rsidP="008307B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1302661" w14:textId="4107439F" w:rsidR="00F82606" w:rsidRDefault="00F82606" w:rsidP="00F82606">
      <w:pPr>
        <w:rPr>
          <w:rFonts w:eastAsia="Calibri"/>
          <w:color w:val="auto"/>
          <w:lang w:eastAsia="en-US"/>
        </w:rPr>
      </w:pPr>
      <w:r w:rsidRPr="00F82606">
        <w:rPr>
          <w:color w:val="auto"/>
        </w:rPr>
        <w:t xml:space="preserve">The Assessment Team found that the service </w:t>
      </w:r>
      <w:r w:rsidRPr="00E52BFD">
        <w:rPr>
          <w:rFonts w:eastAsia="Calibri"/>
          <w:color w:val="auto"/>
          <w:lang w:eastAsia="en-US"/>
        </w:rPr>
        <w:t xml:space="preserve">provides staff members with ongoing training and education and has screening and monitoring processes to ensure staff have the right qualifications and knowledge to effectively perform their roles. </w:t>
      </w:r>
      <w:r w:rsidR="0022333A">
        <w:rPr>
          <w:rFonts w:eastAsia="Calibri"/>
          <w:color w:val="auto"/>
          <w:lang w:eastAsia="en-US"/>
        </w:rPr>
        <w:t xml:space="preserve">Most consumers and representatives interviewed by the Assessment Team said they felt staff are competent to deliver the personal and clinical care they need. However, two representatives raised concerns about staff competency, one regarding clinical care and the other regarding consumer mobility. </w:t>
      </w:r>
      <w:r w:rsidR="00905EBC">
        <w:rPr>
          <w:rFonts w:eastAsia="Calibri"/>
          <w:color w:val="auto"/>
          <w:lang w:eastAsia="en-US"/>
        </w:rPr>
        <w:t xml:space="preserve">Care documentation reviewed by the Assessment Team also identified gaps in staff providing best practice clinical care to consumers. </w:t>
      </w:r>
    </w:p>
    <w:p w14:paraId="4EB9FD42" w14:textId="3B4D6414" w:rsidR="00821A7F" w:rsidRDefault="00821A7F" w:rsidP="00F82606">
      <w:pPr>
        <w:rPr>
          <w:rFonts w:eastAsia="Calibri"/>
          <w:iCs/>
          <w:color w:val="auto"/>
          <w:lang w:eastAsia="en-US"/>
        </w:rPr>
      </w:pPr>
      <w:r>
        <w:rPr>
          <w:rFonts w:eastAsia="Calibri"/>
          <w:iCs/>
          <w:color w:val="auto"/>
          <w:lang w:eastAsia="en-US"/>
        </w:rPr>
        <w:t>The approved provider’s response includes clarifying information</w:t>
      </w:r>
      <w:r w:rsidR="00D17D40">
        <w:rPr>
          <w:rFonts w:eastAsia="Calibri"/>
          <w:iCs/>
          <w:color w:val="auto"/>
          <w:lang w:eastAsia="en-US"/>
        </w:rPr>
        <w:t xml:space="preserve"> regarding the feedback from one of the consumer representatives, including that staff were acting in line with the service’s procedures. </w:t>
      </w:r>
    </w:p>
    <w:p w14:paraId="0F583393" w14:textId="33A6B995" w:rsidR="00D17D40" w:rsidRDefault="00D17D40" w:rsidP="00F82606">
      <w:pPr>
        <w:rPr>
          <w:rFonts w:eastAsia="Calibri"/>
          <w:iCs/>
          <w:color w:val="auto"/>
          <w:lang w:eastAsia="en-US"/>
        </w:rPr>
      </w:pPr>
      <w:r>
        <w:rPr>
          <w:rFonts w:eastAsia="Calibri"/>
          <w:iCs/>
          <w:color w:val="auto"/>
          <w:lang w:eastAsia="en-US"/>
        </w:rPr>
        <w:t xml:space="preserve">While some gaps were identified in staff delivering best practice clinical care to consumers, I have considered this in my assessment of Standard 3, Requirement 3(3)(a). Overall, the service demonstrated that the </w:t>
      </w:r>
      <w:r w:rsidRPr="00D17D40">
        <w:rPr>
          <w:rFonts w:eastAsia="Calibri"/>
          <w:iCs/>
          <w:color w:val="auto"/>
          <w:lang w:eastAsia="en-US"/>
        </w:rPr>
        <w:t>workforce is competent and have the qualifications and knowledge to effectively perform their roles</w:t>
      </w:r>
      <w:r>
        <w:rPr>
          <w:rFonts w:eastAsia="Calibri"/>
          <w:iCs/>
          <w:color w:val="auto"/>
          <w:lang w:eastAsia="en-US"/>
        </w:rPr>
        <w:t>.</w:t>
      </w:r>
    </w:p>
    <w:p w14:paraId="7DCDEC04" w14:textId="5FB20F0F" w:rsidR="00821A7F" w:rsidRPr="00D17D40" w:rsidRDefault="00D17D40" w:rsidP="00F82606">
      <w:pPr>
        <w:rPr>
          <w:rFonts w:eastAsia="Calibri"/>
          <w:iCs/>
          <w:color w:val="auto"/>
          <w:lang w:eastAsia="en-US"/>
        </w:rPr>
      </w:pPr>
      <w:r>
        <w:rPr>
          <w:rFonts w:eastAsia="Calibri"/>
          <w:iCs/>
          <w:color w:val="auto"/>
          <w:lang w:eastAsia="en-US"/>
        </w:rPr>
        <w:t xml:space="preserve">I find this requirement is Compliant. </w:t>
      </w:r>
    </w:p>
    <w:p w14:paraId="50E83110" w14:textId="407A0601" w:rsidR="008307BA" w:rsidRPr="00095CD4" w:rsidRDefault="00A37F28" w:rsidP="008307BA">
      <w:pPr>
        <w:pStyle w:val="Heading3"/>
      </w:pPr>
      <w:r w:rsidRPr="00095CD4">
        <w:t>Requirement 7(3)(d)</w:t>
      </w:r>
      <w:r>
        <w:tab/>
        <w:t>Compliant</w:t>
      </w:r>
    </w:p>
    <w:p w14:paraId="50E83111" w14:textId="77777777" w:rsidR="008307BA" w:rsidRPr="008D114F" w:rsidRDefault="00A37F28" w:rsidP="008307BA">
      <w:pPr>
        <w:rPr>
          <w:i/>
        </w:rPr>
      </w:pPr>
      <w:r w:rsidRPr="008D114F">
        <w:rPr>
          <w:i/>
        </w:rPr>
        <w:t>The workforce is recruited, trained, equipped and supported to deliver the outcomes required by these standards.</w:t>
      </w:r>
    </w:p>
    <w:p w14:paraId="50E83113" w14:textId="4208DFC1" w:rsidR="008307BA" w:rsidRPr="00095CD4" w:rsidRDefault="00A37F28" w:rsidP="008307BA">
      <w:pPr>
        <w:pStyle w:val="Heading3"/>
      </w:pPr>
      <w:r w:rsidRPr="00095CD4">
        <w:t>Requirement 7(3)(e)</w:t>
      </w:r>
      <w:r>
        <w:tab/>
        <w:t>Non-compliant</w:t>
      </w:r>
    </w:p>
    <w:p w14:paraId="50E83114" w14:textId="4BC76EA7" w:rsidR="008307BA" w:rsidRDefault="00A37F28" w:rsidP="008307BA">
      <w:pPr>
        <w:rPr>
          <w:i/>
        </w:rPr>
      </w:pPr>
      <w:r w:rsidRPr="008D114F">
        <w:rPr>
          <w:i/>
        </w:rPr>
        <w:t>Regular assessment, monitoring and review of the performance of each member of the workforce is undertaken.</w:t>
      </w:r>
    </w:p>
    <w:p w14:paraId="2BBAD1F2" w14:textId="77777777" w:rsidR="008307BA" w:rsidRDefault="00D17D40" w:rsidP="008307BA">
      <w:r w:rsidRPr="00E52BFD">
        <w:rPr>
          <w:rFonts w:eastAsia="Calibri"/>
          <w:color w:val="auto"/>
          <w:lang w:eastAsia="en-US"/>
        </w:rPr>
        <w:t xml:space="preserve">Most staff interviewed </w:t>
      </w:r>
      <w:r>
        <w:rPr>
          <w:rFonts w:eastAsia="Calibri"/>
          <w:color w:val="auto"/>
          <w:lang w:eastAsia="en-US"/>
        </w:rPr>
        <w:t xml:space="preserve">by the Assessment Team </w:t>
      </w:r>
      <w:r w:rsidRPr="00E52BFD">
        <w:rPr>
          <w:rFonts w:eastAsia="Calibri"/>
          <w:color w:val="auto"/>
          <w:lang w:eastAsia="en-US"/>
        </w:rPr>
        <w:t>said they have not completed a performance review and have not received feedback on their performance in the past 12 months</w:t>
      </w:r>
      <w:r>
        <w:t xml:space="preserve">. </w:t>
      </w:r>
      <w:r w:rsidR="00E25702">
        <w:t xml:space="preserve">The </w:t>
      </w:r>
      <w:r w:rsidR="002D07BC">
        <w:t xml:space="preserve">service advised the </w:t>
      </w:r>
      <w:r w:rsidR="00E25702">
        <w:t xml:space="preserve">Assessment Team </w:t>
      </w:r>
      <w:r w:rsidR="002D07BC">
        <w:t>that staff performance reviews were not completed for 2020, and at the time of the Site Audit</w:t>
      </w:r>
      <w:r w:rsidR="0053299F">
        <w:t xml:space="preserve">, ten performance reviews were overdue. </w:t>
      </w:r>
    </w:p>
    <w:p w14:paraId="40E3934E" w14:textId="528AB148" w:rsidR="0053299F" w:rsidRDefault="0053299F" w:rsidP="008307BA">
      <w:r>
        <w:t xml:space="preserve">In their response, the approved provider identified that since the Site Audit, all overdue performance reviews have been completed and improved systems have </w:t>
      </w:r>
      <w:r>
        <w:lastRenderedPageBreak/>
        <w:t>been implemented to ensure regular performance reviews occur in line with the service’s framework.</w:t>
      </w:r>
    </w:p>
    <w:p w14:paraId="18BDF7B3" w14:textId="593035B6" w:rsidR="0053299F" w:rsidRDefault="0053299F" w:rsidP="008307BA">
      <w:r>
        <w:t>At the time of the Site Audit, the service did not demonstrate that regular assessment, monitoring and review of each member of the workforce was undertaken in line with the service’s framework.</w:t>
      </w:r>
    </w:p>
    <w:p w14:paraId="50E83116" w14:textId="01774F77" w:rsidR="0053299F" w:rsidRDefault="0053299F" w:rsidP="008307BA">
      <w:pPr>
        <w:sectPr w:rsidR="0053299F" w:rsidSect="008307BA">
          <w:type w:val="continuous"/>
          <w:pgSz w:w="11906" w:h="16838"/>
          <w:pgMar w:top="1701" w:right="1418" w:bottom="1418" w:left="1418" w:header="709" w:footer="397" w:gutter="0"/>
          <w:cols w:space="708"/>
          <w:titlePg/>
          <w:docGrid w:linePitch="360"/>
        </w:sectPr>
      </w:pPr>
      <w:r>
        <w:t>I find this requirement is Non-compliant.</w:t>
      </w:r>
    </w:p>
    <w:p w14:paraId="50E83117" w14:textId="2345E51F" w:rsidR="008307BA" w:rsidRDefault="00A37F28" w:rsidP="008307BA">
      <w:pPr>
        <w:pStyle w:val="Heading1"/>
        <w:tabs>
          <w:tab w:val="right" w:pos="9070"/>
        </w:tabs>
        <w:spacing w:before="560" w:after="640"/>
        <w:rPr>
          <w:color w:val="FFFFFF" w:themeColor="background1"/>
          <w:sz w:val="36"/>
        </w:rPr>
        <w:sectPr w:rsidR="008307BA" w:rsidSect="008307B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E83159" wp14:editId="50E831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86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76E07" w:rsidRPr="00EB1D71">
        <w:rPr>
          <w:color w:val="FFFFFF" w:themeColor="background1"/>
          <w:sz w:val="36"/>
        </w:rPr>
        <w:t xml:space="preserve"> </w:t>
      </w:r>
      <w:r w:rsidRPr="00EB1D71">
        <w:rPr>
          <w:color w:val="FFFFFF" w:themeColor="background1"/>
          <w:sz w:val="36"/>
        </w:rPr>
        <w:br/>
        <w:t>Organisational governance</w:t>
      </w:r>
    </w:p>
    <w:p w14:paraId="50E83118" w14:textId="77777777" w:rsidR="008307BA" w:rsidRPr="00FD1B02" w:rsidRDefault="00A37F28" w:rsidP="008307BA">
      <w:pPr>
        <w:pStyle w:val="Heading3"/>
        <w:shd w:val="clear" w:color="auto" w:fill="F2F2F2" w:themeFill="background1" w:themeFillShade="F2"/>
      </w:pPr>
      <w:r w:rsidRPr="008312AC">
        <w:t>Consumer</w:t>
      </w:r>
      <w:r w:rsidRPr="00FD1B02">
        <w:t xml:space="preserve"> outcome:</w:t>
      </w:r>
    </w:p>
    <w:p w14:paraId="50E83119" w14:textId="77777777" w:rsidR="008307BA" w:rsidRDefault="00A37F28" w:rsidP="008307BA">
      <w:pPr>
        <w:numPr>
          <w:ilvl w:val="0"/>
          <w:numId w:val="8"/>
        </w:numPr>
        <w:shd w:val="clear" w:color="auto" w:fill="F2F2F2" w:themeFill="background1" w:themeFillShade="F2"/>
      </w:pPr>
      <w:r>
        <w:t>I am confident the organisation is well run. I can partner in improving the delivery of care and services.</w:t>
      </w:r>
    </w:p>
    <w:p w14:paraId="50E8311A" w14:textId="77777777" w:rsidR="008307BA" w:rsidRDefault="00A37F28" w:rsidP="008307BA">
      <w:pPr>
        <w:pStyle w:val="Heading3"/>
        <w:shd w:val="clear" w:color="auto" w:fill="F2F2F2" w:themeFill="background1" w:themeFillShade="F2"/>
      </w:pPr>
      <w:r>
        <w:t>Organisation statement:</w:t>
      </w:r>
    </w:p>
    <w:p w14:paraId="50E8311B" w14:textId="77777777" w:rsidR="008307BA" w:rsidRDefault="00A37F28" w:rsidP="008307BA">
      <w:pPr>
        <w:numPr>
          <w:ilvl w:val="0"/>
          <w:numId w:val="8"/>
        </w:numPr>
        <w:shd w:val="clear" w:color="auto" w:fill="F2F2F2" w:themeFill="background1" w:themeFillShade="F2"/>
      </w:pPr>
      <w:r>
        <w:t>The organisation’s governing body is accountable for the delivery of safe and quality care and services.</w:t>
      </w:r>
    </w:p>
    <w:p w14:paraId="50E8311C" w14:textId="77777777" w:rsidR="008307BA" w:rsidRDefault="00A37F28" w:rsidP="008307BA">
      <w:pPr>
        <w:pStyle w:val="Heading2"/>
      </w:pPr>
      <w:r>
        <w:t>Assessment of Standard 8</w:t>
      </w:r>
    </w:p>
    <w:p w14:paraId="1DDCBD4F" w14:textId="77777777" w:rsidR="002A7047" w:rsidRPr="00E52BFD" w:rsidRDefault="002A7047" w:rsidP="002A7047">
      <w:pPr>
        <w:rPr>
          <w:rFonts w:eastAsia="Calibri"/>
          <w:color w:val="auto"/>
          <w:lang w:eastAsia="en-US"/>
        </w:rPr>
      </w:pPr>
      <w:r w:rsidRPr="00E52BF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C954FF" w14:textId="230522D8" w:rsidR="002A7047" w:rsidRPr="00E52BFD" w:rsidRDefault="002A7047" w:rsidP="002A7047">
      <w:pPr>
        <w:rPr>
          <w:rFonts w:eastAsia="Calibri"/>
          <w:color w:val="auto"/>
          <w:lang w:eastAsia="en-US"/>
        </w:rPr>
      </w:pPr>
      <w:r w:rsidRPr="00E52BFD">
        <w:rPr>
          <w:rFonts w:eastAsia="Calibri"/>
          <w:color w:val="auto"/>
          <w:lang w:eastAsia="en-US"/>
        </w:rPr>
        <w:t>Overall</w:t>
      </w:r>
      <w:r>
        <w:rPr>
          <w:rFonts w:eastAsia="Calibri"/>
          <w:color w:val="auto"/>
          <w:lang w:eastAsia="en-US"/>
        </w:rPr>
        <w:t xml:space="preserve">, </w:t>
      </w:r>
      <w:r w:rsidRPr="00E52BFD">
        <w:rPr>
          <w:rFonts w:eastAsia="Calibri"/>
          <w:color w:val="auto"/>
          <w:lang w:eastAsia="en-US"/>
        </w:rPr>
        <w:t xml:space="preserve">consumers </w:t>
      </w:r>
      <w:r>
        <w:rPr>
          <w:rFonts w:eastAsia="Calibri"/>
          <w:color w:val="auto"/>
          <w:lang w:eastAsia="en-US"/>
        </w:rPr>
        <w:t xml:space="preserve">interviewed by the Assessment Team </w:t>
      </w:r>
      <w:r w:rsidRPr="00E52BFD">
        <w:rPr>
          <w:rFonts w:eastAsia="Calibri"/>
          <w:color w:val="auto"/>
          <w:lang w:eastAsia="en-US"/>
        </w:rPr>
        <w:t xml:space="preserve">considered that the organisation is well run and that they can partner in improving the delivery of care and services. </w:t>
      </w:r>
      <w:r w:rsidR="00C404C9" w:rsidRPr="00C404C9">
        <w:rPr>
          <w:rFonts w:eastAsia="Calibri"/>
          <w:color w:val="auto"/>
          <w:lang w:eastAsia="en-US"/>
        </w:rPr>
        <w:t xml:space="preserve">Consumers and representatives </w:t>
      </w:r>
      <w:r w:rsidR="00C404C9">
        <w:rPr>
          <w:rFonts w:eastAsia="Calibri"/>
          <w:color w:val="auto"/>
          <w:lang w:eastAsia="en-US"/>
        </w:rPr>
        <w:t>have input into the development, delivery and evaluation of care and services through</w:t>
      </w:r>
      <w:r w:rsidR="00C404C9" w:rsidRPr="00C404C9">
        <w:rPr>
          <w:rFonts w:eastAsia="Calibri"/>
          <w:color w:val="auto"/>
          <w:lang w:eastAsia="en-US"/>
        </w:rPr>
        <w:t xml:space="preserve"> audits conducted by the management teams, and through engagement in monthly meetings. Consumer audits and survey results are included in a monthly report provided to the CEO and Board.</w:t>
      </w:r>
    </w:p>
    <w:p w14:paraId="0C0CF35D" w14:textId="34D809C0" w:rsidR="00A91C57" w:rsidRDefault="002A7047" w:rsidP="002A7047">
      <w:pPr>
        <w:rPr>
          <w:rFonts w:eastAsia="Calibri"/>
          <w:color w:val="auto"/>
          <w:lang w:eastAsia="en-US"/>
        </w:rPr>
      </w:pPr>
      <w:r w:rsidRPr="00E52BFD">
        <w:rPr>
          <w:rFonts w:eastAsia="Calibri"/>
          <w:color w:val="auto"/>
          <w:lang w:eastAsia="en-US"/>
        </w:rPr>
        <w:t xml:space="preserve">The </w:t>
      </w:r>
      <w:r w:rsidR="00A91C57">
        <w:rPr>
          <w:rFonts w:eastAsia="Calibri"/>
          <w:color w:val="auto"/>
          <w:lang w:eastAsia="en-US"/>
        </w:rPr>
        <w:t xml:space="preserve">Assessment Team found the </w:t>
      </w:r>
      <w:r w:rsidRPr="00E52BFD">
        <w:rPr>
          <w:rFonts w:eastAsia="Calibri"/>
          <w:color w:val="auto"/>
          <w:lang w:eastAsia="en-US"/>
        </w:rPr>
        <w:t xml:space="preserve">organisation’s CEO and </w:t>
      </w:r>
      <w:r w:rsidR="00A91C57">
        <w:rPr>
          <w:rFonts w:eastAsia="Calibri"/>
          <w:color w:val="auto"/>
          <w:lang w:eastAsia="en-US"/>
        </w:rPr>
        <w:t>B</w:t>
      </w:r>
      <w:r w:rsidRPr="00E52BFD">
        <w:rPr>
          <w:rFonts w:eastAsia="Calibri"/>
          <w:color w:val="auto"/>
          <w:lang w:eastAsia="en-US"/>
        </w:rPr>
        <w:t xml:space="preserve">oard members </w:t>
      </w:r>
      <w:proofErr w:type="gramStart"/>
      <w:r w:rsidRPr="00E52BFD">
        <w:rPr>
          <w:rFonts w:eastAsia="Calibri"/>
          <w:color w:val="auto"/>
          <w:lang w:eastAsia="en-US"/>
        </w:rPr>
        <w:t>are able to</w:t>
      </w:r>
      <w:proofErr w:type="gramEnd"/>
      <w:r w:rsidRPr="00E52BFD">
        <w:rPr>
          <w:rFonts w:eastAsia="Calibri"/>
          <w:color w:val="auto"/>
          <w:lang w:eastAsia="en-US"/>
        </w:rPr>
        <w:t xml:space="preserve"> obtain visibility of how the service and staff are providing quality care and services and meeting governance responsibilities through the results of monthly audits and analysis of report</w:t>
      </w:r>
      <w:r w:rsidR="00A91C57">
        <w:rPr>
          <w:rFonts w:eastAsia="Calibri"/>
          <w:color w:val="auto"/>
          <w:lang w:eastAsia="en-US"/>
        </w:rPr>
        <w:t>s</w:t>
      </w:r>
      <w:r w:rsidRPr="00E52BFD">
        <w:rPr>
          <w:rFonts w:eastAsia="Calibri"/>
          <w:color w:val="auto"/>
          <w:lang w:eastAsia="en-US"/>
        </w:rPr>
        <w:t xml:space="preserve"> provided by the </w:t>
      </w:r>
      <w:r w:rsidR="00A91C57">
        <w:rPr>
          <w:rFonts w:eastAsia="Calibri"/>
          <w:color w:val="auto"/>
          <w:lang w:eastAsia="en-US"/>
        </w:rPr>
        <w:t>service</w:t>
      </w:r>
      <w:r w:rsidRPr="00E52BFD">
        <w:rPr>
          <w:rFonts w:eastAsia="Calibri"/>
          <w:color w:val="auto"/>
          <w:lang w:eastAsia="en-US"/>
        </w:rPr>
        <w:t xml:space="preserve">. The monthly reports contain key areas of </w:t>
      </w:r>
      <w:r w:rsidR="00A91C57">
        <w:rPr>
          <w:rFonts w:eastAsia="Calibri"/>
          <w:color w:val="auto"/>
          <w:lang w:eastAsia="en-US"/>
        </w:rPr>
        <w:t>risk</w:t>
      </w:r>
      <w:r w:rsidRPr="00E52BFD">
        <w:rPr>
          <w:rFonts w:eastAsia="Calibri"/>
          <w:color w:val="auto"/>
          <w:lang w:eastAsia="en-US"/>
        </w:rPr>
        <w:t xml:space="preserve">, for example, number of falls, reportable incidents, clinical data and outcomes of continuous improvement implementations. </w:t>
      </w:r>
    </w:p>
    <w:p w14:paraId="50E8311D" w14:textId="1A45422F" w:rsidR="008307BA" w:rsidRPr="002D375D" w:rsidRDefault="00A91C57" w:rsidP="008307BA">
      <w:pPr>
        <w:rPr>
          <w:rFonts w:eastAsia="Calibri"/>
          <w:color w:val="auto"/>
          <w:lang w:eastAsia="en-US"/>
        </w:rPr>
      </w:pPr>
      <w:r w:rsidRPr="00E52BFD">
        <w:rPr>
          <w:rFonts w:eastAsia="Calibri"/>
          <w:color w:val="auto"/>
          <w:lang w:eastAsia="en-US"/>
        </w:rPr>
        <w:t xml:space="preserve">The </w:t>
      </w:r>
      <w:r w:rsidR="002D375D">
        <w:rPr>
          <w:rFonts w:eastAsia="Calibri"/>
          <w:color w:val="auto"/>
          <w:lang w:eastAsia="en-US"/>
        </w:rPr>
        <w:t xml:space="preserve">Assessment Team found the </w:t>
      </w:r>
      <w:r w:rsidRPr="00E52BFD">
        <w:rPr>
          <w:rFonts w:eastAsia="Calibri"/>
          <w:color w:val="auto"/>
          <w:lang w:eastAsia="en-US"/>
        </w:rPr>
        <w:t xml:space="preserve">service has policies and processes in place to effectively manage and monitor clinical governance and promptly react to concerns to ensure the delivery of quality care and services.  </w:t>
      </w:r>
      <w:r w:rsidR="002D375D" w:rsidRPr="00E52BFD">
        <w:rPr>
          <w:rFonts w:eastAsia="Calibri"/>
          <w:color w:val="auto"/>
          <w:lang w:eastAsia="en-US"/>
        </w:rPr>
        <w:t xml:space="preserve">The service demonstrated it has risk management systems and processes to identify and mitigate risks to consumers </w:t>
      </w:r>
      <w:r w:rsidR="002D375D" w:rsidRPr="00E52BFD">
        <w:rPr>
          <w:rFonts w:eastAsia="Calibri"/>
          <w:color w:val="auto"/>
          <w:lang w:eastAsia="en-US"/>
        </w:rPr>
        <w:lastRenderedPageBreak/>
        <w:t xml:space="preserve">and implement improvements through analysis and communication of information gained from incident data, feedback and audits.  </w:t>
      </w:r>
    </w:p>
    <w:p w14:paraId="50E8311E" w14:textId="48B146B5" w:rsidR="008307BA" w:rsidRPr="00095CD4" w:rsidRDefault="00A37F28" w:rsidP="008307BA">
      <w:pPr>
        <w:rPr>
          <w:rFonts w:eastAsia="Calibri"/>
        </w:rPr>
      </w:pPr>
      <w:r w:rsidRPr="00154403">
        <w:rPr>
          <w:rFonts w:eastAsiaTheme="minorHAnsi"/>
        </w:rPr>
        <w:t xml:space="preserve">The Quality Standard is </w:t>
      </w:r>
      <w:r w:rsidRPr="001265C4">
        <w:rPr>
          <w:rFonts w:eastAsiaTheme="minorHAnsi"/>
          <w:color w:val="auto"/>
        </w:rPr>
        <w:t xml:space="preserve">assessed as Compliant as </w:t>
      </w:r>
      <w:r w:rsidR="001265C4" w:rsidRPr="001265C4">
        <w:rPr>
          <w:rFonts w:eastAsiaTheme="minorHAnsi"/>
          <w:color w:val="auto"/>
        </w:rPr>
        <w:t>five</w:t>
      </w:r>
      <w:r w:rsidRPr="001265C4">
        <w:rPr>
          <w:rFonts w:eastAsiaTheme="minorHAnsi"/>
          <w:color w:val="auto"/>
        </w:rPr>
        <w:t xml:space="preserve"> of the five specific requirements have been assessed as Compliant.</w:t>
      </w:r>
    </w:p>
    <w:p w14:paraId="50E8311F" w14:textId="4B739606" w:rsidR="008307BA" w:rsidRDefault="00A37F28" w:rsidP="008307BA">
      <w:pPr>
        <w:pStyle w:val="Heading2"/>
      </w:pPr>
      <w:r>
        <w:t>Assessment of Standard 8 Requirements</w:t>
      </w:r>
      <w:r w:rsidRPr="0066387A">
        <w:rPr>
          <w:i/>
          <w:color w:val="0000FF"/>
          <w:sz w:val="24"/>
          <w:szCs w:val="24"/>
        </w:rPr>
        <w:t xml:space="preserve"> </w:t>
      </w:r>
    </w:p>
    <w:p w14:paraId="50E83120" w14:textId="7A5B1155" w:rsidR="008307BA" w:rsidRPr="00506F7F" w:rsidRDefault="00A37F28" w:rsidP="008307BA">
      <w:pPr>
        <w:pStyle w:val="Heading3"/>
      </w:pPr>
      <w:r w:rsidRPr="00506F7F">
        <w:t>Requirement 8(3)(a)</w:t>
      </w:r>
      <w:r w:rsidRPr="00506F7F">
        <w:tab/>
        <w:t>Compliant</w:t>
      </w:r>
    </w:p>
    <w:p w14:paraId="50E83121" w14:textId="77777777" w:rsidR="008307BA" w:rsidRPr="008D114F" w:rsidRDefault="00A37F28" w:rsidP="008307BA">
      <w:pPr>
        <w:rPr>
          <w:i/>
        </w:rPr>
      </w:pPr>
      <w:r w:rsidRPr="008D114F">
        <w:rPr>
          <w:i/>
        </w:rPr>
        <w:t>Consumers are engaged in the development, delivery and evaluation of care and services and are supported in that engagement.</w:t>
      </w:r>
    </w:p>
    <w:p w14:paraId="50E83123" w14:textId="433CC584" w:rsidR="008307BA" w:rsidRPr="00095CD4" w:rsidRDefault="00A37F28" w:rsidP="008307BA">
      <w:pPr>
        <w:pStyle w:val="Heading3"/>
      </w:pPr>
      <w:r w:rsidRPr="00095CD4">
        <w:t>Requirement 8(3)(b)</w:t>
      </w:r>
      <w:r>
        <w:tab/>
        <w:t>Compliant</w:t>
      </w:r>
    </w:p>
    <w:p w14:paraId="50E83124" w14:textId="77777777" w:rsidR="008307BA" w:rsidRPr="008D114F" w:rsidRDefault="00A37F28" w:rsidP="008307BA">
      <w:pPr>
        <w:rPr>
          <w:i/>
        </w:rPr>
      </w:pPr>
      <w:r w:rsidRPr="008D114F">
        <w:rPr>
          <w:i/>
        </w:rPr>
        <w:t>The organisation’s governing body promotes a culture of safe, inclusive and quality care and services and is accountable for their delivery.</w:t>
      </w:r>
    </w:p>
    <w:p w14:paraId="50E83126" w14:textId="6E812508" w:rsidR="008307BA" w:rsidRPr="00506F7F" w:rsidRDefault="00A37F28" w:rsidP="008307BA">
      <w:pPr>
        <w:pStyle w:val="Heading3"/>
      </w:pPr>
      <w:r w:rsidRPr="00506F7F">
        <w:t>Requirement 8(3)(c)</w:t>
      </w:r>
      <w:r>
        <w:tab/>
        <w:t>Compliant</w:t>
      </w:r>
    </w:p>
    <w:p w14:paraId="50E83127" w14:textId="77777777" w:rsidR="008307BA" w:rsidRPr="008D114F" w:rsidRDefault="00A37F28" w:rsidP="008307BA">
      <w:pPr>
        <w:rPr>
          <w:i/>
        </w:rPr>
      </w:pPr>
      <w:r w:rsidRPr="008D114F">
        <w:rPr>
          <w:i/>
        </w:rPr>
        <w:t>Effective organisation wide governance systems relating to the following:</w:t>
      </w:r>
    </w:p>
    <w:p w14:paraId="50E83128" w14:textId="77777777" w:rsidR="008307BA" w:rsidRPr="008D114F" w:rsidRDefault="00A37F28" w:rsidP="008307BA">
      <w:pPr>
        <w:numPr>
          <w:ilvl w:val="0"/>
          <w:numId w:val="28"/>
        </w:numPr>
        <w:tabs>
          <w:tab w:val="right" w:pos="9026"/>
        </w:tabs>
        <w:spacing w:before="0" w:after="0"/>
        <w:ind w:left="567" w:hanging="425"/>
        <w:outlineLvl w:val="4"/>
        <w:rPr>
          <w:i/>
        </w:rPr>
      </w:pPr>
      <w:r w:rsidRPr="008D114F">
        <w:rPr>
          <w:i/>
        </w:rPr>
        <w:t>information management;</w:t>
      </w:r>
    </w:p>
    <w:p w14:paraId="50E83129" w14:textId="77777777" w:rsidR="008307BA" w:rsidRPr="008D114F" w:rsidRDefault="00A37F28" w:rsidP="008307BA">
      <w:pPr>
        <w:numPr>
          <w:ilvl w:val="0"/>
          <w:numId w:val="28"/>
        </w:numPr>
        <w:tabs>
          <w:tab w:val="right" w:pos="9026"/>
        </w:tabs>
        <w:spacing w:before="0" w:after="0"/>
        <w:ind w:left="567" w:hanging="425"/>
        <w:outlineLvl w:val="4"/>
        <w:rPr>
          <w:i/>
        </w:rPr>
      </w:pPr>
      <w:r w:rsidRPr="008D114F">
        <w:rPr>
          <w:i/>
        </w:rPr>
        <w:t>continuous improvement;</w:t>
      </w:r>
    </w:p>
    <w:p w14:paraId="50E8312A" w14:textId="77777777" w:rsidR="008307BA" w:rsidRPr="008D114F" w:rsidRDefault="00A37F28" w:rsidP="008307BA">
      <w:pPr>
        <w:numPr>
          <w:ilvl w:val="0"/>
          <w:numId w:val="28"/>
        </w:numPr>
        <w:tabs>
          <w:tab w:val="right" w:pos="9026"/>
        </w:tabs>
        <w:spacing w:before="0" w:after="0"/>
        <w:ind w:left="567" w:hanging="425"/>
        <w:outlineLvl w:val="4"/>
        <w:rPr>
          <w:i/>
        </w:rPr>
      </w:pPr>
      <w:r w:rsidRPr="008D114F">
        <w:rPr>
          <w:i/>
        </w:rPr>
        <w:t>financial governance;</w:t>
      </w:r>
    </w:p>
    <w:p w14:paraId="50E8312B" w14:textId="77777777" w:rsidR="008307BA" w:rsidRPr="008D114F" w:rsidRDefault="00A37F28" w:rsidP="008307B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E8312C" w14:textId="77777777" w:rsidR="008307BA" w:rsidRPr="008D114F" w:rsidRDefault="00A37F28" w:rsidP="008307BA">
      <w:pPr>
        <w:numPr>
          <w:ilvl w:val="0"/>
          <w:numId w:val="28"/>
        </w:numPr>
        <w:tabs>
          <w:tab w:val="right" w:pos="9026"/>
        </w:tabs>
        <w:spacing w:before="0" w:after="0"/>
        <w:ind w:left="567" w:hanging="425"/>
        <w:outlineLvl w:val="4"/>
        <w:rPr>
          <w:i/>
        </w:rPr>
      </w:pPr>
      <w:r w:rsidRPr="008D114F">
        <w:rPr>
          <w:i/>
        </w:rPr>
        <w:t>regulatory compliance;</w:t>
      </w:r>
    </w:p>
    <w:p w14:paraId="50E8312D" w14:textId="77777777" w:rsidR="008307BA" w:rsidRPr="008D114F" w:rsidRDefault="00A37F28" w:rsidP="008307BA">
      <w:pPr>
        <w:numPr>
          <w:ilvl w:val="0"/>
          <w:numId w:val="28"/>
        </w:numPr>
        <w:tabs>
          <w:tab w:val="right" w:pos="9026"/>
        </w:tabs>
        <w:spacing w:before="0" w:after="0"/>
        <w:ind w:left="567" w:hanging="425"/>
        <w:outlineLvl w:val="4"/>
        <w:rPr>
          <w:i/>
        </w:rPr>
      </w:pPr>
      <w:r w:rsidRPr="008D114F">
        <w:rPr>
          <w:i/>
        </w:rPr>
        <w:t>feedback and complaints.</w:t>
      </w:r>
    </w:p>
    <w:p w14:paraId="50E8312F" w14:textId="3F241322" w:rsidR="008307BA" w:rsidRPr="00506F7F" w:rsidRDefault="00A37F28" w:rsidP="008307BA">
      <w:pPr>
        <w:pStyle w:val="Heading3"/>
      </w:pPr>
      <w:r w:rsidRPr="00506F7F">
        <w:t>Requirement 8(3)(d)</w:t>
      </w:r>
      <w:r>
        <w:tab/>
        <w:t>Compliant</w:t>
      </w:r>
    </w:p>
    <w:p w14:paraId="50E83130" w14:textId="77777777" w:rsidR="008307BA" w:rsidRPr="008D114F" w:rsidRDefault="00A37F28" w:rsidP="008307BA">
      <w:pPr>
        <w:rPr>
          <w:i/>
        </w:rPr>
      </w:pPr>
      <w:r w:rsidRPr="008D114F">
        <w:rPr>
          <w:i/>
        </w:rPr>
        <w:t>Effective risk management systems and practices, including but not limited to the following:</w:t>
      </w:r>
    </w:p>
    <w:p w14:paraId="50E83131" w14:textId="77777777" w:rsidR="008307BA" w:rsidRPr="008D114F" w:rsidRDefault="00A37F28" w:rsidP="008307B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0E83132" w14:textId="77777777" w:rsidR="008307BA" w:rsidRPr="008D114F" w:rsidRDefault="00A37F28" w:rsidP="008307B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0E83133" w14:textId="77777777" w:rsidR="008307BA" w:rsidRDefault="00A37F28" w:rsidP="008307BA">
      <w:pPr>
        <w:numPr>
          <w:ilvl w:val="0"/>
          <w:numId w:val="29"/>
        </w:numPr>
        <w:tabs>
          <w:tab w:val="right" w:pos="9026"/>
        </w:tabs>
        <w:spacing w:before="0" w:after="0"/>
        <w:ind w:left="567" w:hanging="425"/>
        <w:outlineLvl w:val="4"/>
        <w:rPr>
          <w:i/>
        </w:rPr>
      </w:pPr>
      <w:r w:rsidRPr="008D114F">
        <w:rPr>
          <w:i/>
        </w:rPr>
        <w:t>supporting consumers to live the best life they can</w:t>
      </w:r>
    </w:p>
    <w:p w14:paraId="50E83135" w14:textId="3A381254" w:rsidR="008307BA" w:rsidRPr="00476E07" w:rsidRDefault="00A37F28" w:rsidP="008307B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0E83136" w14:textId="435985F4" w:rsidR="008307BA" w:rsidRPr="00506F7F" w:rsidRDefault="00A37F28" w:rsidP="008307BA">
      <w:pPr>
        <w:pStyle w:val="Heading3"/>
      </w:pPr>
      <w:r w:rsidRPr="00506F7F">
        <w:t>Requirement 8(3)(e)</w:t>
      </w:r>
      <w:r>
        <w:tab/>
        <w:t>Compliant</w:t>
      </w:r>
    </w:p>
    <w:p w14:paraId="50E83137" w14:textId="77777777" w:rsidR="008307BA" w:rsidRPr="008D114F" w:rsidRDefault="00A37F28" w:rsidP="008307BA">
      <w:pPr>
        <w:rPr>
          <w:i/>
        </w:rPr>
      </w:pPr>
      <w:r w:rsidRPr="008D114F">
        <w:rPr>
          <w:i/>
        </w:rPr>
        <w:t>Where clinical care is provided—a clinical governance framework, including but not limited to the following:</w:t>
      </w:r>
    </w:p>
    <w:p w14:paraId="50E83138" w14:textId="77777777" w:rsidR="008307BA" w:rsidRPr="008D114F" w:rsidRDefault="00A37F28" w:rsidP="008307BA">
      <w:pPr>
        <w:numPr>
          <w:ilvl w:val="0"/>
          <w:numId w:val="30"/>
        </w:numPr>
        <w:tabs>
          <w:tab w:val="right" w:pos="9026"/>
        </w:tabs>
        <w:spacing w:before="0" w:after="0"/>
        <w:ind w:left="567" w:hanging="425"/>
        <w:outlineLvl w:val="4"/>
        <w:rPr>
          <w:i/>
        </w:rPr>
      </w:pPr>
      <w:r w:rsidRPr="008D114F">
        <w:rPr>
          <w:i/>
        </w:rPr>
        <w:lastRenderedPageBreak/>
        <w:t>antimicrobial stewardship;</w:t>
      </w:r>
    </w:p>
    <w:p w14:paraId="50E83139" w14:textId="77777777" w:rsidR="008307BA" w:rsidRPr="008D114F" w:rsidRDefault="00A37F28" w:rsidP="008307BA">
      <w:pPr>
        <w:numPr>
          <w:ilvl w:val="0"/>
          <w:numId w:val="30"/>
        </w:numPr>
        <w:tabs>
          <w:tab w:val="right" w:pos="9026"/>
        </w:tabs>
        <w:spacing w:before="0" w:after="0"/>
        <w:ind w:left="567" w:hanging="425"/>
        <w:outlineLvl w:val="4"/>
        <w:rPr>
          <w:i/>
        </w:rPr>
      </w:pPr>
      <w:r w:rsidRPr="008D114F">
        <w:rPr>
          <w:i/>
        </w:rPr>
        <w:t>minimising the use of restraint;</w:t>
      </w:r>
    </w:p>
    <w:p w14:paraId="50E8313A" w14:textId="77777777" w:rsidR="008307BA" w:rsidRPr="008D114F" w:rsidRDefault="00A37F28" w:rsidP="008307BA">
      <w:pPr>
        <w:numPr>
          <w:ilvl w:val="0"/>
          <w:numId w:val="30"/>
        </w:numPr>
        <w:tabs>
          <w:tab w:val="right" w:pos="9026"/>
        </w:tabs>
        <w:spacing w:before="0" w:after="0"/>
        <w:ind w:left="567" w:hanging="425"/>
        <w:outlineLvl w:val="4"/>
        <w:rPr>
          <w:i/>
        </w:rPr>
      </w:pPr>
      <w:r w:rsidRPr="008D114F">
        <w:rPr>
          <w:i/>
        </w:rPr>
        <w:t>open disclosure.</w:t>
      </w:r>
    </w:p>
    <w:p w14:paraId="50E8313D" w14:textId="77777777" w:rsidR="008307BA" w:rsidRDefault="008307BA" w:rsidP="008307BA">
      <w:pPr>
        <w:tabs>
          <w:tab w:val="right" w:pos="9026"/>
        </w:tabs>
        <w:sectPr w:rsidR="008307BA" w:rsidSect="008307BA">
          <w:type w:val="continuous"/>
          <w:pgSz w:w="11906" w:h="16838"/>
          <w:pgMar w:top="1701" w:right="1418" w:bottom="1418" w:left="1418" w:header="709" w:footer="397" w:gutter="0"/>
          <w:cols w:space="708"/>
          <w:docGrid w:linePitch="360"/>
        </w:sectPr>
      </w:pPr>
    </w:p>
    <w:p w14:paraId="50E8313E" w14:textId="77777777" w:rsidR="008307BA" w:rsidRDefault="00A37F28" w:rsidP="008307BA">
      <w:pPr>
        <w:pStyle w:val="Heading1"/>
      </w:pPr>
      <w:r>
        <w:lastRenderedPageBreak/>
        <w:t>Areas for improvement</w:t>
      </w:r>
    </w:p>
    <w:p w14:paraId="50E83146" w14:textId="175F6312" w:rsidR="008307BA" w:rsidRDefault="00A37F28" w:rsidP="00FB50B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7460BA" w14:textId="7395819E" w:rsidR="00E4595A" w:rsidRDefault="00E4595A" w:rsidP="00E4595A">
      <w:pPr>
        <w:pStyle w:val="Heading3"/>
      </w:pPr>
      <w:r>
        <w:t>Requirement 1(3)(f)</w:t>
      </w:r>
      <w:r>
        <w:tab/>
      </w:r>
    </w:p>
    <w:p w14:paraId="54AF949D" w14:textId="77777777" w:rsidR="00E4595A" w:rsidRPr="008D114F" w:rsidRDefault="00E4595A" w:rsidP="00E4595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771926" w14:textId="1B4B9C7B" w:rsidR="00E4595A" w:rsidRDefault="00E4595A" w:rsidP="00E4595A">
      <w:pPr>
        <w:rPr>
          <w:color w:val="auto"/>
        </w:rPr>
      </w:pPr>
      <w:r>
        <w:rPr>
          <w:color w:val="auto"/>
        </w:rPr>
        <w:t>The approved provider must demonstrate:</w:t>
      </w:r>
    </w:p>
    <w:p w14:paraId="3EBEE889" w14:textId="6D2F602C" w:rsidR="00E4595A" w:rsidRDefault="00E4595A" w:rsidP="00A33EFD">
      <w:pPr>
        <w:pStyle w:val="ListParagraph"/>
        <w:numPr>
          <w:ilvl w:val="0"/>
          <w:numId w:val="44"/>
        </w:numPr>
        <w:ind w:left="357" w:hanging="357"/>
        <w:contextualSpacing w:val="0"/>
        <w:rPr>
          <w:color w:val="auto"/>
        </w:rPr>
      </w:pPr>
      <w:r>
        <w:rPr>
          <w:color w:val="auto"/>
        </w:rPr>
        <w:t>Staff practices consistently respect each consumer’s privacy.</w:t>
      </w:r>
    </w:p>
    <w:p w14:paraId="4D8964EE" w14:textId="7FEBFF1B" w:rsidR="00E4595A" w:rsidRDefault="00E4595A" w:rsidP="00A33EFD">
      <w:pPr>
        <w:pStyle w:val="ListParagraph"/>
        <w:numPr>
          <w:ilvl w:val="0"/>
          <w:numId w:val="44"/>
        </w:numPr>
        <w:ind w:left="357" w:hanging="357"/>
        <w:contextualSpacing w:val="0"/>
        <w:rPr>
          <w:color w:val="auto"/>
        </w:rPr>
      </w:pPr>
      <w:r>
        <w:rPr>
          <w:color w:val="auto"/>
        </w:rPr>
        <w:t>Consumer’s personal information is kept confidential and protected from unauthorised access.</w:t>
      </w:r>
    </w:p>
    <w:p w14:paraId="2840F920" w14:textId="77777777" w:rsidR="00E4595A" w:rsidRPr="00E4595A" w:rsidRDefault="00E4595A" w:rsidP="00A33EFD">
      <w:pPr>
        <w:pStyle w:val="ListParagraph"/>
        <w:numPr>
          <w:ilvl w:val="0"/>
          <w:numId w:val="44"/>
        </w:numPr>
        <w:ind w:left="357" w:hanging="357"/>
        <w:contextualSpacing w:val="0"/>
        <w:rPr>
          <w:color w:val="auto"/>
        </w:rPr>
      </w:pPr>
      <w:r w:rsidRPr="00E4595A">
        <w:rPr>
          <w:color w:val="auto"/>
        </w:rPr>
        <w:t xml:space="preserve">The service has implemented all continuous improvement actions identified in their response. </w:t>
      </w:r>
    </w:p>
    <w:p w14:paraId="4F06711C" w14:textId="258910E3" w:rsidR="00E4595A" w:rsidRDefault="00E4595A" w:rsidP="00E4595A">
      <w:pPr>
        <w:pStyle w:val="Heading3"/>
      </w:pPr>
      <w:r>
        <w:t>Requirement 2(3)(b)</w:t>
      </w:r>
      <w:r>
        <w:tab/>
      </w:r>
    </w:p>
    <w:p w14:paraId="1F23504F" w14:textId="053E8E3A" w:rsidR="00EF387F" w:rsidRPr="00EF387F" w:rsidRDefault="00E4595A" w:rsidP="00E4595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8CCA7BD" w14:textId="77777777" w:rsidR="00EF387F" w:rsidRDefault="00EF387F" w:rsidP="00EF387F">
      <w:pPr>
        <w:rPr>
          <w:color w:val="auto"/>
        </w:rPr>
      </w:pPr>
      <w:r>
        <w:rPr>
          <w:color w:val="auto"/>
        </w:rPr>
        <w:t>The approved provider must demonstrate:</w:t>
      </w:r>
    </w:p>
    <w:p w14:paraId="10E75E46" w14:textId="44F53541" w:rsidR="003C5CB0" w:rsidRPr="003C5CB0" w:rsidRDefault="003C5CB0" w:rsidP="00A33EFD">
      <w:pPr>
        <w:pStyle w:val="ListParagraph"/>
        <w:numPr>
          <w:ilvl w:val="0"/>
          <w:numId w:val="44"/>
        </w:numPr>
        <w:ind w:left="357" w:hanging="357"/>
        <w:contextualSpacing w:val="0"/>
        <w:rPr>
          <w:color w:val="auto"/>
        </w:rPr>
      </w:pPr>
      <w:r>
        <w:rPr>
          <w:color w:val="auto"/>
        </w:rPr>
        <w:t xml:space="preserve">Assessment and planning consistently and accurately identifies and addresses consumer’s current needs, goals and preferences, </w:t>
      </w:r>
      <w:r w:rsidRPr="003C5CB0">
        <w:rPr>
          <w:color w:val="auto"/>
        </w:rPr>
        <w:t xml:space="preserve">including advanced care planning and end of life planning if the consumer wishes. </w:t>
      </w:r>
    </w:p>
    <w:p w14:paraId="7EAB1B2D" w14:textId="77777777" w:rsidR="00EF387F" w:rsidRPr="00E4595A" w:rsidRDefault="00EF387F" w:rsidP="00A33EFD">
      <w:pPr>
        <w:pStyle w:val="ListParagraph"/>
        <w:numPr>
          <w:ilvl w:val="0"/>
          <w:numId w:val="44"/>
        </w:numPr>
        <w:ind w:left="357" w:hanging="357"/>
        <w:contextualSpacing w:val="0"/>
        <w:rPr>
          <w:color w:val="auto"/>
        </w:rPr>
      </w:pPr>
      <w:r w:rsidRPr="00E4595A">
        <w:rPr>
          <w:color w:val="auto"/>
        </w:rPr>
        <w:t xml:space="preserve">The service has implemented all continuous improvement actions identified in their response. </w:t>
      </w:r>
    </w:p>
    <w:p w14:paraId="51F2C9CE" w14:textId="6654C3AC" w:rsidR="00E4595A" w:rsidRPr="00853601" w:rsidRDefault="00E4595A" w:rsidP="00E4595A">
      <w:pPr>
        <w:pStyle w:val="Heading3"/>
      </w:pPr>
      <w:r w:rsidRPr="00853601">
        <w:t>Requirement 3(3)(a)</w:t>
      </w:r>
      <w:r>
        <w:tab/>
      </w:r>
    </w:p>
    <w:p w14:paraId="6A34B79B" w14:textId="77777777" w:rsidR="00E4595A" w:rsidRPr="008D114F" w:rsidRDefault="00E4595A" w:rsidP="00E4595A">
      <w:pPr>
        <w:rPr>
          <w:i/>
        </w:rPr>
      </w:pPr>
      <w:r w:rsidRPr="008D114F">
        <w:rPr>
          <w:i/>
        </w:rPr>
        <w:t>Each consumer gets safe and effective personal care, clinical care, or both personal care and clinical care, that:</w:t>
      </w:r>
    </w:p>
    <w:p w14:paraId="03749200" w14:textId="77777777" w:rsidR="00E4595A" w:rsidRPr="008D114F" w:rsidRDefault="00E4595A" w:rsidP="005C2C62">
      <w:pPr>
        <w:numPr>
          <w:ilvl w:val="0"/>
          <w:numId w:val="43"/>
        </w:numPr>
        <w:tabs>
          <w:tab w:val="right" w:pos="9026"/>
        </w:tabs>
        <w:spacing w:before="0" w:after="0"/>
        <w:ind w:left="567" w:hanging="425"/>
        <w:outlineLvl w:val="4"/>
        <w:rPr>
          <w:i/>
        </w:rPr>
      </w:pPr>
      <w:r w:rsidRPr="008D114F">
        <w:rPr>
          <w:i/>
        </w:rPr>
        <w:t>is best practice; and</w:t>
      </w:r>
    </w:p>
    <w:p w14:paraId="2A11B190" w14:textId="77777777" w:rsidR="00E4595A" w:rsidRPr="008D114F" w:rsidRDefault="00E4595A" w:rsidP="00E4595A">
      <w:pPr>
        <w:numPr>
          <w:ilvl w:val="0"/>
          <w:numId w:val="43"/>
        </w:numPr>
        <w:tabs>
          <w:tab w:val="right" w:pos="9026"/>
        </w:tabs>
        <w:spacing w:before="0" w:after="0"/>
        <w:ind w:left="567" w:hanging="425"/>
        <w:outlineLvl w:val="4"/>
        <w:rPr>
          <w:i/>
        </w:rPr>
      </w:pPr>
      <w:r w:rsidRPr="008D114F">
        <w:rPr>
          <w:i/>
        </w:rPr>
        <w:t>is tailored to their needs; and</w:t>
      </w:r>
    </w:p>
    <w:p w14:paraId="03D5B78F" w14:textId="77777777" w:rsidR="00E4595A" w:rsidRPr="008D114F" w:rsidRDefault="00E4595A" w:rsidP="00E4595A">
      <w:pPr>
        <w:numPr>
          <w:ilvl w:val="0"/>
          <w:numId w:val="43"/>
        </w:numPr>
        <w:tabs>
          <w:tab w:val="right" w:pos="9026"/>
        </w:tabs>
        <w:spacing w:before="0" w:after="0"/>
        <w:ind w:left="567" w:hanging="425"/>
        <w:outlineLvl w:val="4"/>
        <w:rPr>
          <w:i/>
        </w:rPr>
      </w:pPr>
      <w:r w:rsidRPr="008D114F">
        <w:rPr>
          <w:i/>
        </w:rPr>
        <w:t>optimises their health and well-being.</w:t>
      </w:r>
    </w:p>
    <w:p w14:paraId="7977237E" w14:textId="77777777" w:rsidR="005C2C62" w:rsidRDefault="005C2C62" w:rsidP="005C2C62">
      <w:pPr>
        <w:rPr>
          <w:color w:val="auto"/>
        </w:rPr>
      </w:pPr>
      <w:r>
        <w:rPr>
          <w:color w:val="auto"/>
        </w:rPr>
        <w:t>The approved provider must demonstrate:</w:t>
      </w:r>
    </w:p>
    <w:p w14:paraId="640E2F15" w14:textId="77777777" w:rsidR="005C2C62" w:rsidRDefault="005C2C62" w:rsidP="00A33EFD">
      <w:pPr>
        <w:pStyle w:val="ListParagraph"/>
        <w:numPr>
          <w:ilvl w:val="0"/>
          <w:numId w:val="44"/>
        </w:numPr>
        <w:ind w:left="357" w:hanging="357"/>
        <w:contextualSpacing w:val="0"/>
        <w:rPr>
          <w:rFonts w:eastAsiaTheme="minorHAnsi"/>
          <w:color w:val="auto"/>
          <w:szCs w:val="22"/>
          <w:lang w:eastAsia="en-US"/>
        </w:rPr>
      </w:pPr>
      <w:r>
        <w:rPr>
          <w:rFonts w:eastAsiaTheme="minorHAnsi"/>
          <w:color w:val="auto"/>
          <w:szCs w:val="22"/>
          <w:lang w:eastAsia="en-US"/>
        </w:rPr>
        <w:lastRenderedPageBreak/>
        <w:t>Consumer clinical and personal care is best practice, tailored to the consumer’s needs and optimises their health and well-being.</w:t>
      </w:r>
    </w:p>
    <w:p w14:paraId="2AEFF4DD" w14:textId="77777777" w:rsidR="005C2C62" w:rsidRPr="00EA19F3" w:rsidRDefault="005C2C62" w:rsidP="00A33EFD">
      <w:pPr>
        <w:pStyle w:val="ListParagraph"/>
        <w:numPr>
          <w:ilvl w:val="0"/>
          <w:numId w:val="44"/>
        </w:numPr>
        <w:ind w:left="357" w:hanging="357"/>
        <w:contextualSpacing w:val="0"/>
        <w:rPr>
          <w:rFonts w:eastAsiaTheme="minorHAnsi"/>
          <w:color w:val="auto"/>
          <w:szCs w:val="22"/>
          <w:lang w:eastAsia="en-US"/>
        </w:rPr>
      </w:pPr>
      <w:r w:rsidRPr="00C97FEB">
        <w:rPr>
          <w:rFonts w:eastAsia="Fira Sans Light"/>
        </w:rPr>
        <w:t>Consumer pain</w:t>
      </w:r>
      <w:r>
        <w:rPr>
          <w:rFonts w:eastAsia="Fira Sans Light"/>
        </w:rPr>
        <w:t xml:space="preserve"> and skin integrity</w:t>
      </w:r>
      <w:r w:rsidRPr="00C97FEB">
        <w:rPr>
          <w:rFonts w:eastAsia="Fira Sans Light"/>
        </w:rPr>
        <w:t xml:space="preserve"> is appropriately assessed, managed and monitored to optimise their health and well-being</w:t>
      </w:r>
      <w:r>
        <w:rPr>
          <w:rFonts w:eastAsia="Fira Sans Light"/>
        </w:rPr>
        <w:t>.</w:t>
      </w:r>
    </w:p>
    <w:p w14:paraId="5C74CFD3" w14:textId="338BA6F2" w:rsidR="005C2C62" w:rsidRPr="00EA19F3" w:rsidRDefault="005C2C62" w:rsidP="00A33EFD">
      <w:pPr>
        <w:pStyle w:val="ListParagraph"/>
        <w:numPr>
          <w:ilvl w:val="0"/>
          <w:numId w:val="44"/>
        </w:numPr>
        <w:ind w:left="357" w:hanging="357"/>
        <w:contextualSpacing w:val="0"/>
        <w:rPr>
          <w:color w:val="auto"/>
        </w:rPr>
      </w:pPr>
      <w:r>
        <w:rPr>
          <w:color w:val="auto"/>
        </w:rPr>
        <w:t xml:space="preserve">Physical restraint is best practice, including used as a last resort and for the </w:t>
      </w:r>
      <w:r w:rsidR="0080535B">
        <w:rPr>
          <w:color w:val="auto"/>
        </w:rPr>
        <w:t>least</w:t>
      </w:r>
      <w:r>
        <w:rPr>
          <w:color w:val="auto"/>
        </w:rPr>
        <w:t xml:space="preserve"> amount of time possible. </w:t>
      </w:r>
      <w:r>
        <w:rPr>
          <w:rFonts w:eastAsia="Calibri"/>
          <w:color w:val="auto"/>
          <w:lang w:eastAsia="en-US"/>
        </w:rPr>
        <w:t xml:space="preserve"> </w:t>
      </w:r>
    </w:p>
    <w:p w14:paraId="1E52A5D1" w14:textId="63AFFA85" w:rsidR="005C2C62" w:rsidRPr="00E4595A" w:rsidRDefault="005C2C62" w:rsidP="00A33EFD">
      <w:pPr>
        <w:pStyle w:val="ListParagraph"/>
        <w:numPr>
          <w:ilvl w:val="0"/>
          <w:numId w:val="44"/>
        </w:numPr>
        <w:ind w:left="357" w:hanging="357"/>
        <w:contextualSpacing w:val="0"/>
        <w:rPr>
          <w:color w:val="auto"/>
        </w:rPr>
      </w:pPr>
      <w:r w:rsidRPr="00E4595A">
        <w:rPr>
          <w:color w:val="auto"/>
        </w:rPr>
        <w:t xml:space="preserve">The service has implemented all continuous improvement actions identified in their response. </w:t>
      </w:r>
    </w:p>
    <w:p w14:paraId="658249A7" w14:textId="1BCBD4EC" w:rsidR="00E4595A" w:rsidRPr="00D435F8" w:rsidRDefault="00E4595A" w:rsidP="00E4595A">
      <w:pPr>
        <w:pStyle w:val="Heading3"/>
      </w:pPr>
      <w:r w:rsidRPr="00D435F8">
        <w:t>Requirement 3(3)(c)</w:t>
      </w:r>
      <w:r>
        <w:tab/>
      </w:r>
    </w:p>
    <w:p w14:paraId="525087E6" w14:textId="77777777" w:rsidR="00E4595A" w:rsidRPr="008D114F" w:rsidRDefault="00E4595A" w:rsidP="00E4595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E49B180" w14:textId="77777777" w:rsidR="005C2C62" w:rsidRDefault="005C2C62" w:rsidP="005C2C62">
      <w:pPr>
        <w:rPr>
          <w:color w:val="auto"/>
        </w:rPr>
      </w:pPr>
      <w:r>
        <w:rPr>
          <w:color w:val="auto"/>
        </w:rPr>
        <w:t>The approved provider must demonstrate:</w:t>
      </w:r>
    </w:p>
    <w:p w14:paraId="788477BE" w14:textId="77777777" w:rsidR="005C2C62" w:rsidRDefault="005C2C62" w:rsidP="00A33EFD">
      <w:pPr>
        <w:pStyle w:val="ListParagraph"/>
        <w:numPr>
          <w:ilvl w:val="0"/>
          <w:numId w:val="44"/>
        </w:numPr>
        <w:ind w:left="357" w:hanging="357"/>
        <w:contextualSpacing w:val="0"/>
      </w:pPr>
      <w:r>
        <w:t>The needs, goals and preferences of consumers nearing end of life are recognised and addressed in a timely manner.</w:t>
      </w:r>
    </w:p>
    <w:p w14:paraId="64D0CB86" w14:textId="6DE0FECF" w:rsidR="005C2C62" w:rsidRPr="005C2C62" w:rsidRDefault="005C2C62" w:rsidP="00A33EFD">
      <w:pPr>
        <w:pStyle w:val="ListParagraph"/>
        <w:numPr>
          <w:ilvl w:val="0"/>
          <w:numId w:val="44"/>
        </w:numPr>
        <w:ind w:left="357" w:hanging="357"/>
        <w:contextualSpacing w:val="0"/>
      </w:pPr>
      <w:r>
        <w:t>The comfort and dignity of each consumer nearing end of life is maximised, including through appropriate pain assessment, management and monitoring.</w:t>
      </w:r>
    </w:p>
    <w:p w14:paraId="391CB28A" w14:textId="77777777" w:rsidR="005C2C62" w:rsidRPr="00E4595A" w:rsidRDefault="005C2C62" w:rsidP="00A33EFD">
      <w:pPr>
        <w:pStyle w:val="ListParagraph"/>
        <w:numPr>
          <w:ilvl w:val="0"/>
          <w:numId w:val="44"/>
        </w:numPr>
        <w:ind w:left="357" w:hanging="357"/>
        <w:contextualSpacing w:val="0"/>
        <w:rPr>
          <w:color w:val="auto"/>
        </w:rPr>
      </w:pPr>
      <w:r w:rsidRPr="00E4595A">
        <w:rPr>
          <w:color w:val="auto"/>
        </w:rPr>
        <w:t xml:space="preserve">The service has implemented all continuous improvement actions identified in their response. </w:t>
      </w:r>
    </w:p>
    <w:p w14:paraId="302DE0E2" w14:textId="6F013143" w:rsidR="00E4595A" w:rsidRPr="00506F7F" w:rsidRDefault="00E4595A" w:rsidP="00E4595A">
      <w:pPr>
        <w:pStyle w:val="Heading3"/>
      </w:pPr>
      <w:r w:rsidRPr="00506F7F">
        <w:t>Requirement 7(3)(a)</w:t>
      </w:r>
      <w:r>
        <w:tab/>
      </w:r>
    </w:p>
    <w:p w14:paraId="6B190834" w14:textId="77777777" w:rsidR="00E4595A" w:rsidRPr="008D114F" w:rsidRDefault="00E4595A" w:rsidP="00E4595A">
      <w:pPr>
        <w:rPr>
          <w:i/>
        </w:rPr>
      </w:pPr>
      <w:r w:rsidRPr="008D114F">
        <w:rPr>
          <w:i/>
        </w:rPr>
        <w:t>The workforce is planned to enable, and the number and mix of members of the workforce deployed enables, the delivery and management of safe and quality care and services.</w:t>
      </w:r>
    </w:p>
    <w:p w14:paraId="5BC9CB3C" w14:textId="77777777" w:rsidR="0077203D" w:rsidRDefault="0077203D" w:rsidP="0077203D">
      <w:pPr>
        <w:rPr>
          <w:color w:val="auto"/>
        </w:rPr>
      </w:pPr>
      <w:r>
        <w:rPr>
          <w:color w:val="auto"/>
        </w:rPr>
        <w:t>The approved provider must demonstrate:</w:t>
      </w:r>
    </w:p>
    <w:p w14:paraId="4675959B" w14:textId="56F60395" w:rsidR="0077203D" w:rsidRDefault="0077203D" w:rsidP="00A33EFD">
      <w:pPr>
        <w:pStyle w:val="ListParagraph"/>
        <w:numPr>
          <w:ilvl w:val="0"/>
          <w:numId w:val="44"/>
        </w:numPr>
        <w:ind w:left="357" w:hanging="357"/>
        <w:contextualSpacing w:val="0"/>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w:t>
      </w:r>
    </w:p>
    <w:p w14:paraId="27F9287D" w14:textId="77777777" w:rsidR="0077203D" w:rsidRPr="009568D7" w:rsidRDefault="0077203D" w:rsidP="00A33EFD">
      <w:pPr>
        <w:pStyle w:val="ListParagraph"/>
        <w:numPr>
          <w:ilvl w:val="0"/>
          <w:numId w:val="44"/>
        </w:numPr>
        <w:ind w:left="357" w:hanging="357"/>
        <w:contextualSpacing w:val="0"/>
        <w:rPr>
          <w:i/>
        </w:rPr>
      </w:pPr>
      <w:r>
        <w:t xml:space="preserve">The service has effective processes in place to manage unfilled shifts without compromising quality consumer care and services.  </w:t>
      </w:r>
    </w:p>
    <w:p w14:paraId="40C03C5F" w14:textId="77777777" w:rsidR="0077203D" w:rsidRPr="00E4595A" w:rsidRDefault="0077203D" w:rsidP="00A33EFD">
      <w:pPr>
        <w:pStyle w:val="ListParagraph"/>
        <w:numPr>
          <w:ilvl w:val="0"/>
          <w:numId w:val="44"/>
        </w:numPr>
        <w:ind w:left="357" w:hanging="357"/>
        <w:contextualSpacing w:val="0"/>
        <w:rPr>
          <w:color w:val="auto"/>
        </w:rPr>
      </w:pPr>
      <w:r w:rsidRPr="00E4595A">
        <w:rPr>
          <w:color w:val="auto"/>
        </w:rPr>
        <w:t xml:space="preserve">The service has implemented all continuous improvement actions identified in their response. </w:t>
      </w:r>
    </w:p>
    <w:p w14:paraId="6D9FC766" w14:textId="36F45C1F" w:rsidR="00E4595A" w:rsidRPr="00095CD4" w:rsidRDefault="00E4595A" w:rsidP="00E4595A">
      <w:pPr>
        <w:pStyle w:val="Heading3"/>
      </w:pPr>
      <w:r w:rsidRPr="00095CD4">
        <w:lastRenderedPageBreak/>
        <w:t>Requirement 7(3)(e)</w:t>
      </w:r>
      <w:r>
        <w:tab/>
      </w:r>
    </w:p>
    <w:p w14:paraId="25B18E6A" w14:textId="77777777" w:rsidR="00E4595A" w:rsidRDefault="00E4595A" w:rsidP="00E4595A">
      <w:pPr>
        <w:rPr>
          <w:i/>
        </w:rPr>
      </w:pPr>
      <w:r w:rsidRPr="008D114F">
        <w:rPr>
          <w:i/>
        </w:rPr>
        <w:t>Regular assessment, monitoring and review of the performance of each member of the workforce is undertaken.</w:t>
      </w:r>
    </w:p>
    <w:p w14:paraId="15BB968F" w14:textId="588B9B27" w:rsidR="0077203D" w:rsidRDefault="0077203D" w:rsidP="0077203D">
      <w:pPr>
        <w:rPr>
          <w:color w:val="auto"/>
        </w:rPr>
      </w:pPr>
      <w:r>
        <w:rPr>
          <w:color w:val="auto"/>
        </w:rPr>
        <w:t>The approved provider must demonstrate:</w:t>
      </w:r>
    </w:p>
    <w:p w14:paraId="44E82281" w14:textId="6C4DA52B" w:rsidR="0077203D" w:rsidRPr="0077203D" w:rsidRDefault="0077203D" w:rsidP="00A33EFD">
      <w:pPr>
        <w:pStyle w:val="ListParagraph"/>
        <w:numPr>
          <w:ilvl w:val="0"/>
          <w:numId w:val="44"/>
        </w:numPr>
        <w:ind w:left="357" w:hanging="357"/>
        <w:contextualSpacing w:val="0"/>
        <w:rPr>
          <w:color w:val="auto"/>
        </w:rPr>
      </w:pPr>
      <w:r>
        <w:t>Regular assessment, monitoring and review of each member of the workforce is undertaken in line with the service’s framework.</w:t>
      </w:r>
    </w:p>
    <w:p w14:paraId="41686841" w14:textId="6B597A99" w:rsidR="00E4595A" w:rsidRPr="0077203D" w:rsidRDefault="0077203D" w:rsidP="00A33EFD">
      <w:pPr>
        <w:pStyle w:val="ListParagraph"/>
        <w:numPr>
          <w:ilvl w:val="0"/>
          <w:numId w:val="44"/>
        </w:numPr>
        <w:ind w:left="357" w:hanging="357"/>
        <w:contextualSpacing w:val="0"/>
        <w:rPr>
          <w:color w:val="auto"/>
        </w:rPr>
      </w:pPr>
      <w:r w:rsidRPr="00E4595A">
        <w:rPr>
          <w:color w:val="auto"/>
        </w:rPr>
        <w:t xml:space="preserve">The service has implemented all continuous improvement actions identified in their response. </w:t>
      </w:r>
    </w:p>
    <w:sectPr w:rsidR="00E4595A" w:rsidRPr="0077203D" w:rsidSect="008307B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3171" w14:textId="77777777" w:rsidR="00F42EE7" w:rsidRDefault="00F42EE7">
      <w:pPr>
        <w:spacing w:before="0" w:after="0" w:line="240" w:lineRule="auto"/>
      </w:pPr>
      <w:r>
        <w:separator/>
      </w:r>
    </w:p>
  </w:endnote>
  <w:endnote w:type="continuationSeparator" w:id="0">
    <w:p w14:paraId="50E83173" w14:textId="77777777" w:rsidR="00F42EE7" w:rsidRDefault="00F42E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5C" w14:textId="77777777" w:rsidR="00F42EE7" w:rsidRPr="009A1F1B" w:rsidRDefault="00F42EE7" w:rsidP="008307B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E8315D" w14:textId="77777777" w:rsidR="00F42EE7" w:rsidRPr="00C72FFB" w:rsidRDefault="00F42EE7" w:rsidP="008307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North Turramurra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0E8315E" w14:textId="77777777" w:rsidR="00F42EE7" w:rsidRPr="00C72FFB" w:rsidRDefault="00F42EE7" w:rsidP="008307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5F" w14:textId="77777777" w:rsidR="00F42EE7" w:rsidRPr="009A1F1B" w:rsidRDefault="00F42EE7" w:rsidP="008307B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E83160" w14:textId="77777777" w:rsidR="00F42EE7" w:rsidRPr="00C72FFB" w:rsidRDefault="00F42EE7" w:rsidP="008307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North Turramurra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E83161" w14:textId="77777777" w:rsidR="00F42EE7" w:rsidRPr="00A3716D" w:rsidRDefault="00F42EE7" w:rsidP="008307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8316D" w14:textId="77777777" w:rsidR="00F42EE7" w:rsidRDefault="00F42EE7">
      <w:pPr>
        <w:spacing w:before="0" w:after="0" w:line="240" w:lineRule="auto"/>
      </w:pPr>
      <w:r>
        <w:separator/>
      </w:r>
    </w:p>
  </w:footnote>
  <w:footnote w:type="continuationSeparator" w:id="0">
    <w:p w14:paraId="50E8316F" w14:textId="77777777" w:rsidR="00F42EE7" w:rsidRDefault="00F42E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5B" w14:textId="77777777" w:rsidR="00F42EE7" w:rsidRDefault="00F42EE7" w:rsidP="008307B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E8316D" wp14:editId="50E831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5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A" w14:textId="77777777" w:rsidR="00F42EE7" w:rsidRDefault="00F42EE7" w:rsidP="008307BA">
    <w:pPr>
      <w:tabs>
        <w:tab w:val="left" w:pos="3624"/>
      </w:tabs>
    </w:pPr>
    <w:r>
      <w:rPr>
        <w:noProof/>
        <w:color w:val="auto"/>
        <w:sz w:val="20"/>
      </w:rPr>
      <w:drawing>
        <wp:anchor distT="0" distB="0" distL="114300" distR="114300" simplePos="0" relativeHeight="251666432" behindDoc="1" locked="0" layoutInCell="1" allowOverlap="1" wp14:anchorId="50E8317F" wp14:editId="50E8318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80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B" w14:textId="77777777" w:rsidR="00F42EE7" w:rsidRDefault="00F42EE7" w:rsidP="008307BA">
    <w:pPr>
      <w:tabs>
        <w:tab w:val="left" w:pos="3624"/>
      </w:tabs>
    </w:pPr>
    <w:r>
      <w:rPr>
        <w:noProof/>
        <w:color w:val="auto"/>
        <w:sz w:val="20"/>
      </w:rPr>
      <w:drawing>
        <wp:anchor distT="0" distB="0" distL="114300" distR="114300" simplePos="0" relativeHeight="251667456" behindDoc="1" locked="0" layoutInCell="1" allowOverlap="1" wp14:anchorId="50E83181" wp14:editId="50E831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2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C" w14:textId="77777777" w:rsidR="00F42EE7" w:rsidRDefault="00F42EE7" w:rsidP="008307BA">
    <w:pPr>
      <w:tabs>
        <w:tab w:val="left" w:pos="3624"/>
      </w:tabs>
    </w:pPr>
    <w:r>
      <w:rPr>
        <w:noProof/>
        <w:color w:val="auto"/>
        <w:sz w:val="20"/>
      </w:rPr>
      <w:drawing>
        <wp:anchor distT="0" distB="0" distL="114300" distR="114300" simplePos="0" relativeHeight="251668480" behindDoc="1" locked="0" layoutInCell="1" allowOverlap="1" wp14:anchorId="50E83183" wp14:editId="50E831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71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2" w14:textId="77777777" w:rsidR="00F42EE7" w:rsidRDefault="00F42EE7">
    <w:pPr>
      <w:pStyle w:val="Header"/>
    </w:pPr>
    <w:r w:rsidRPr="003C6EC2">
      <w:rPr>
        <w:rFonts w:eastAsia="Calibri"/>
        <w:noProof/>
      </w:rPr>
      <w:drawing>
        <wp:anchor distT="0" distB="0" distL="114300" distR="114300" simplePos="0" relativeHeight="251669504" behindDoc="1" locked="0" layoutInCell="1" allowOverlap="1" wp14:anchorId="50E8316F" wp14:editId="50E831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12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3" w14:textId="77777777" w:rsidR="00F42EE7" w:rsidRDefault="00F42EE7" w:rsidP="008307BA">
    <w:r>
      <w:rPr>
        <w:noProof/>
        <w:color w:val="auto"/>
        <w:sz w:val="20"/>
      </w:rPr>
      <w:drawing>
        <wp:anchor distT="0" distB="0" distL="114300" distR="114300" simplePos="0" relativeHeight="251660288" behindDoc="1" locked="0" layoutInCell="1" allowOverlap="1" wp14:anchorId="50E83171" wp14:editId="50E831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37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4" w14:textId="77777777" w:rsidR="00F42EE7" w:rsidRDefault="00F42EE7" w:rsidP="008307BA">
    <w:r>
      <w:rPr>
        <w:noProof/>
        <w:color w:val="auto"/>
        <w:sz w:val="20"/>
      </w:rPr>
      <w:drawing>
        <wp:anchor distT="0" distB="0" distL="114300" distR="114300" simplePos="0" relativeHeight="251659264" behindDoc="1" locked="0" layoutInCell="1" allowOverlap="1" wp14:anchorId="50E83173" wp14:editId="50E8317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5" w14:textId="77777777" w:rsidR="00F42EE7" w:rsidRDefault="00F42EE7" w:rsidP="008307BA">
    <w:r>
      <w:rPr>
        <w:noProof/>
        <w:color w:val="auto"/>
        <w:sz w:val="20"/>
      </w:rPr>
      <w:drawing>
        <wp:anchor distT="0" distB="0" distL="114300" distR="114300" simplePos="0" relativeHeight="251661312" behindDoc="1" locked="0" layoutInCell="1" allowOverlap="1" wp14:anchorId="50E83175" wp14:editId="50E831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6" w14:textId="77777777" w:rsidR="00F42EE7" w:rsidRDefault="00F42EE7" w:rsidP="008307BA">
    <w:r>
      <w:rPr>
        <w:noProof/>
        <w:color w:val="auto"/>
        <w:sz w:val="20"/>
      </w:rPr>
      <w:drawing>
        <wp:anchor distT="0" distB="0" distL="114300" distR="114300" simplePos="0" relativeHeight="251662336" behindDoc="1" locked="0" layoutInCell="1" allowOverlap="1" wp14:anchorId="50E83177" wp14:editId="50E831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33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7" w14:textId="77777777" w:rsidR="00F42EE7" w:rsidRDefault="00F42EE7" w:rsidP="008307BA">
    <w:r>
      <w:rPr>
        <w:noProof/>
        <w:color w:val="auto"/>
        <w:sz w:val="20"/>
      </w:rPr>
      <w:drawing>
        <wp:anchor distT="0" distB="0" distL="114300" distR="114300" simplePos="0" relativeHeight="251663360" behindDoc="1" locked="0" layoutInCell="1" allowOverlap="1" wp14:anchorId="50E83179" wp14:editId="50E831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3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8" w14:textId="77777777" w:rsidR="00F42EE7" w:rsidRDefault="00F42EE7" w:rsidP="008307BA">
    <w:r>
      <w:rPr>
        <w:noProof/>
        <w:color w:val="auto"/>
        <w:sz w:val="20"/>
      </w:rPr>
      <w:drawing>
        <wp:anchor distT="0" distB="0" distL="114300" distR="114300" simplePos="0" relativeHeight="251664384" behindDoc="1" locked="0" layoutInCell="1" allowOverlap="1" wp14:anchorId="50E8317B" wp14:editId="50E8317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31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3169" w14:textId="77777777" w:rsidR="00F42EE7" w:rsidRDefault="00F42EE7" w:rsidP="008307BA">
    <w:pPr>
      <w:tabs>
        <w:tab w:val="left" w:pos="3624"/>
      </w:tabs>
    </w:pPr>
    <w:r>
      <w:rPr>
        <w:noProof/>
        <w:color w:val="auto"/>
        <w:sz w:val="20"/>
      </w:rPr>
      <w:drawing>
        <wp:anchor distT="0" distB="0" distL="114300" distR="114300" simplePos="0" relativeHeight="251665408" behindDoc="1" locked="0" layoutInCell="1" allowOverlap="1" wp14:anchorId="50E8317D" wp14:editId="50E831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73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6E7D4C"/>
    <w:multiLevelType w:val="hybridMultilevel"/>
    <w:tmpl w:val="60365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AA791D"/>
    <w:multiLevelType w:val="hybridMultilevel"/>
    <w:tmpl w:val="3DBA9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0A0CA7C6">
      <w:start w:val="1"/>
      <w:numFmt w:val="lowerRoman"/>
      <w:lvlText w:val="(%1)"/>
      <w:lvlJc w:val="left"/>
      <w:pPr>
        <w:ind w:left="1080" w:hanging="720"/>
      </w:pPr>
      <w:rPr>
        <w:rFonts w:hint="default"/>
        <w:b w:val="0"/>
      </w:rPr>
    </w:lvl>
    <w:lvl w:ilvl="1" w:tplc="D7EAE6EA" w:tentative="1">
      <w:start w:val="1"/>
      <w:numFmt w:val="lowerLetter"/>
      <w:lvlText w:val="%2."/>
      <w:lvlJc w:val="left"/>
      <w:pPr>
        <w:ind w:left="1440" w:hanging="360"/>
      </w:pPr>
    </w:lvl>
    <w:lvl w:ilvl="2" w:tplc="584E1F0A" w:tentative="1">
      <w:start w:val="1"/>
      <w:numFmt w:val="lowerRoman"/>
      <w:lvlText w:val="%3."/>
      <w:lvlJc w:val="right"/>
      <w:pPr>
        <w:ind w:left="2160" w:hanging="180"/>
      </w:pPr>
    </w:lvl>
    <w:lvl w:ilvl="3" w:tplc="47061508" w:tentative="1">
      <w:start w:val="1"/>
      <w:numFmt w:val="decimal"/>
      <w:lvlText w:val="%4."/>
      <w:lvlJc w:val="left"/>
      <w:pPr>
        <w:ind w:left="2880" w:hanging="360"/>
      </w:pPr>
    </w:lvl>
    <w:lvl w:ilvl="4" w:tplc="57748EB0" w:tentative="1">
      <w:start w:val="1"/>
      <w:numFmt w:val="lowerLetter"/>
      <w:lvlText w:val="%5."/>
      <w:lvlJc w:val="left"/>
      <w:pPr>
        <w:ind w:left="3600" w:hanging="360"/>
      </w:pPr>
    </w:lvl>
    <w:lvl w:ilvl="5" w:tplc="836C6594" w:tentative="1">
      <w:start w:val="1"/>
      <w:numFmt w:val="lowerRoman"/>
      <w:lvlText w:val="%6."/>
      <w:lvlJc w:val="right"/>
      <w:pPr>
        <w:ind w:left="4320" w:hanging="180"/>
      </w:pPr>
    </w:lvl>
    <w:lvl w:ilvl="6" w:tplc="6A3ABA76" w:tentative="1">
      <w:start w:val="1"/>
      <w:numFmt w:val="decimal"/>
      <w:lvlText w:val="%7."/>
      <w:lvlJc w:val="left"/>
      <w:pPr>
        <w:ind w:left="5040" w:hanging="360"/>
      </w:pPr>
    </w:lvl>
    <w:lvl w:ilvl="7" w:tplc="E500BFCE" w:tentative="1">
      <w:start w:val="1"/>
      <w:numFmt w:val="lowerLetter"/>
      <w:lvlText w:val="%8."/>
      <w:lvlJc w:val="left"/>
      <w:pPr>
        <w:ind w:left="5760" w:hanging="360"/>
      </w:pPr>
    </w:lvl>
    <w:lvl w:ilvl="8" w:tplc="DD8836F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DC04301E">
      <w:start w:val="1"/>
      <w:numFmt w:val="bullet"/>
      <w:pStyle w:val="ListParagraph"/>
      <w:lvlText w:val=""/>
      <w:lvlJc w:val="left"/>
      <w:pPr>
        <w:ind w:left="1440" w:hanging="360"/>
      </w:pPr>
      <w:rPr>
        <w:rFonts w:ascii="Symbol" w:hAnsi="Symbol" w:hint="default"/>
        <w:color w:val="auto"/>
      </w:rPr>
    </w:lvl>
    <w:lvl w:ilvl="1" w:tplc="6B4CA364" w:tentative="1">
      <w:start w:val="1"/>
      <w:numFmt w:val="bullet"/>
      <w:lvlText w:val="o"/>
      <w:lvlJc w:val="left"/>
      <w:pPr>
        <w:ind w:left="2160" w:hanging="360"/>
      </w:pPr>
      <w:rPr>
        <w:rFonts w:ascii="Courier New" w:hAnsi="Courier New" w:cs="Courier New" w:hint="default"/>
      </w:rPr>
    </w:lvl>
    <w:lvl w:ilvl="2" w:tplc="9B0CC53C" w:tentative="1">
      <w:start w:val="1"/>
      <w:numFmt w:val="bullet"/>
      <w:lvlText w:val=""/>
      <w:lvlJc w:val="left"/>
      <w:pPr>
        <w:ind w:left="2880" w:hanging="360"/>
      </w:pPr>
      <w:rPr>
        <w:rFonts w:ascii="Wingdings" w:hAnsi="Wingdings" w:hint="default"/>
      </w:rPr>
    </w:lvl>
    <w:lvl w:ilvl="3" w:tplc="35124B62" w:tentative="1">
      <w:start w:val="1"/>
      <w:numFmt w:val="bullet"/>
      <w:lvlText w:val=""/>
      <w:lvlJc w:val="left"/>
      <w:pPr>
        <w:ind w:left="3600" w:hanging="360"/>
      </w:pPr>
      <w:rPr>
        <w:rFonts w:ascii="Symbol" w:hAnsi="Symbol" w:hint="default"/>
      </w:rPr>
    </w:lvl>
    <w:lvl w:ilvl="4" w:tplc="726AC8DE" w:tentative="1">
      <w:start w:val="1"/>
      <w:numFmt w:val="bullet"/>
      <w:lvlText w:val="o"/>
      <w:lvlJc w:val="left"/>
      <w:pPr>
        <w:ind w:left="4320" w:hanging="360"/>
      </w:pPr>
      <w:rPr>
        <w:rFonts w:ascii="Courier New" w:hAnsi="Courier New" w:cs="Courier New" w:hint="default"/>
      </w:rPr>
    </w:lvl>
    <w:lvl w:ilvl="5" w:tplc="8702CF8A" w:tentative="1">
      <w:start w:val="1"/>
      <w:numFmt w:val="bullet"/>
      <w:lvlText w:val=""/>
      <w:lvlJc w:val="left"/>
      <w:pPr>
        <w:ind w:left="5040" w:hanging="360"/>
      </w:pPr>
      <w:rPr>
        <w:rFonts w:ascii="Wingdings" w:hAnsi="Wingdings" w:hint="default"/>
      </w:rPr>
    </w:lvl>
    <w:lvl w:ilvl="6" w:tplc="5F188D40" w:tentative="1">
      <w:start w:val="1"/>
      <w:numFmt w:val="bullet"/>
      <w:lvlText w:val=""/>
      <w:lvlJc w:val="left"/>
      <w:pPr>
        <w:ind w:left="5760" w:hanging="360"/>
      </w:pPr>
      <w:rPr>
        <w:rFonts w:ascii="Symbol" w:hAnsi="Symbol" w:hint="default"/>
      </w:rPr>
    </w:lvl>
    <w:lvl w:ilvl="7" w:tplc="45564AEA" w:tentative="1">
      <w:start w:val="1"/>
      <w:numFmt w:val="bullet"/>
      <w:lvlText w:val="o"/>
      <w:lvlJc w:val="left"/>
      <w:pPr>
        <w:ind w:left="6480" w:hanging="360"/>
      </w:pPr>
      <w:rPr>
        <w:rFonts w:ascii="Courier New" w:hAnsi="Courier New" w:cs="Courier New" w:hint="default"/>
      </w:rPr>
    </w:lvl>
    <w:lvl w:ilvl="8" w:tplc="6E9A8CC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47289A4">
      <w:start w:val="1"/>
      <w:numFmt w:val="lowerRoman"/>
      <w:lvlText w:val="(%1)"/>
      <w:lvlJc w:val="left"/>
      <w:pPr>
        <w:ind w:left="1004" w:hanging="720"/>
      </w:pPr>
      <w:rPr>
        <w:rFonts w:hint="default"/>
        <w:b w:val="0"/>
      </w:rPr>
    </w:lvl>
    <w:lvl w:ilvl="1" w:tplc="F9582846" w:tentative="1">
      <w:start w:val="1"/>
      <w:numFmt w:val="lowerLetter"/>
      <w:lvlText w:val="%2."/>
      <w:lvlJc w:val="left"/>
      <w:pPr>
        <w:ind w:left="1364" w:hanging="360"/>
      </w:pPr>
    </w:lvl>
    <w:lvl w:ilvl="2" w:tplc="7DA83C88" w:tentative="1">
      <w:start w:val="1"/>
      <w:numFmt w:val="lowerRoman"/>
      <w:lvlText w:val="%3."/>
      <w:lvlJc w:val="right"/>
      <w:pPr>
        <w:ind w:left="2084" w:hanging="180"/>
      </w:pPr>
    </w:lvl>
    <w:lvl w:ilvl="3" w:tplc="9DCE9372" w:tentative="1">
      <w:start w:val="1"/>
      <w:numFmt w:val="decimal"/>
      <w:lvlText w:val="%4."/>
      <w:lvlJc w:val="left"/>
      <w:pPr>
        <w:ind w:left="2804" w:hanging="360"/>
      </w:pPr>
    </w:lvl>
    <w:lvl w:ilvl="4" w:tplc="F322FC24" w:tentative="1">
      <w:start w:val="1"/>
      <w:numFmt w:val="lowerLetter"/>
      <w:lvlText w:val="%5."/>
      <w:lvlJc w:val="left"/>
      <w:pPr>
        <w:ind w:left="3524" w:hanging="360"/>
      </w:pPr>
    </w:lvl>
    <w:lvl w:ilvl="5" w:tplc="A1942DC8" w:tentative="1">
      <w:start w:val="1"/>
      <w:numFmt w:val="lowerRoman"/>
      <w:lvlText w:val="%6."/>
      <w:lvlJc w:val="right"/>
      <w:pPr>
        <w:ind w:left="4244" w:hanging="180"/>
      </w:pPr>
    </w:lvl>
    <w:lvl w:ilvl="6" w:tplc="98322B1C" w:tentative="1">
      <w:start w:val="1"/>
      <w:numFmt w:val="decimal"/>
      <w:lvlText w:val="%7."/>
      <w:lvlJc w:val="left"/>
      <w:pPr>
        <w:ind w:left="4964" w:hanging="360"/>
      </w:pPr>
    </w:lvl>
    <w:lvl w:ilvl="7" w:tplc="209694A4" w:tentative="1">
      <w:start w:val="1"/>
      <w:numFmt w:val="lowerLetter"/>
      <w:lvlText w:val="%8."/>
      <w:lvlJc w:val="left"/>
      <w:pPr>
        <w:ind w:left="5684" w:hanging="360"/>
      </w:pPr>
    </w:lvl>
    <w:lvl w:ilvl="8" w:tplc="EC34353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16223FE">
      <w:start w:val="1"/>
      <w:numFmt w:val="lowerRoman"/>
      <w:lvlText w:val="(%1)"/>
      <w:lvlJc w:val="left"/>
      <w:pPr>
        <w:ind w:left="1080" w:hanging="720"/>
      </w:pPr>
      <w:rPr>
        <w:rFonts w:hint="default"/>
      </w:rPr>
    </w:lvl>
    <w:lvl w:ilvl="1" w:tplc="45703550" w:tentative="1">
      <w:start w:val="1"/>
      <w:numFmt w:val="lowerLetter"/>
      <w:lvlText w:val="%2."/>
      <w:lvlJc w:val="left"/>
      <w:pPr>
        <w:ind w:left="1440" w:hanging="360"/>
      </w:pPr>
    </w:lvl>
    <w:lvl w:ilvl="2" w:tplc="95C2A526" w:tentative="1">
      <w:start w:val="1"/>
      <w:numFmt w:val="lowerRoman"/>
      <w:lvlText w:val="%3."/>
      <w:lvlJc w:val="right"/>
      <w:pPr>
        <w:ind w:left="2160" w:hanging="180"/>
      </w:pPr>
    </w:lvl>
    <w:lvl w:ilvl="3" w:tplc="4B6E39BC" w:tentative="1">
      <w:start w:val="1"/>
      <w:numFmt w:val="decimal"/>
      <w:lvlText w:val="%4."/>
      <w:lvlJc w:val="left"/>
      <w:pPr>
        <w:ind w:left="2880" w:hanging="360"/>
      </w:pPr>
    </w:lvl>
    <w:lvl w:ilvl="4" w:tplc="333879F0" w:tentative="1">
      <w:start w:val="1"/>
      <w:numFmt w:val="lowerLetter"/>
      <w:lvlText w:val="%5."/>
      <w:lvlJc w:val="left"/>
      <w:pPr>
        <w:ind w:left="3600" w:hanging="360"/>
      </w:pPr>
    </w:lvl>
    <w:lvl w:ilvl="5" w:tplc="63B6B994" w:tentative="1">
      <w:start w:val="1"/>
      <w:numFmt w:val="lowerRoman"/>
      <w:lvlText w:val="%6."/>
      <w:lvlJc w:val="right"/>
      <w:pPr>
        <w:ind w:left="4320" w:hanging="180"/>
      </w:pPr>
    </w:lvl>
    <w:lvl w:ilvl="6" w:tplc="D5DE65F8" w:tentative="1">
      <w:start w:val="1"/>
      <w:numFmt w:val="decimal"/>
      <w:lvlText w:val="%7."/>
      <w:lvlJc w:val="left"/>
      <w:pPr>
        <w:ind w:left="5040" w:hanging="360"/>
      </w:pPr>
    </w:lvl>
    <w:lvl w:ilvl="7" w:tplc="58B24018" w:tentative="1">
      <w:start w:val="1"/>
      <w:numFmt w:val="lowerLetter"/>
      <w:lvlText w:val="%8."/>
      <w:lvlJc w:val="left"/>
      <w:pPr>
        <w:ind w:left="5760" w:hanging="360"/>
      </w:pPr>
    </w:lvl>
    <w:lvl w:ilvl="8" w:tplc="370AE46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C0E66EE">
      <w:start w:val="1"/>
      <w:numFmt w:val="lowerRoman"/>
      <w:lvlText w:val="(%1)"/>
      <w:lvlJc w:val="left"/>
      <w:pPr>
        <w:ind w:left="1080" w:hanging="720"/>
      </w:pPr>
      <w:rPr>
        <w:rFonts w:hint="default"/>
      </w:rPr>
    </w:lvl>
    <w:lvl w:ilvl="1" w:tplc="59466EE6" w:tentative="1">
      <w:start w:val="1"/>
      <w:numFmt w:val="lowerLetter"/>
      <w:lvlText w:val="%2."/>
      <w:lvlJc w:val="left"/>
      <w:pPr>
        <w:ind w:left="1440" w:hanging="360"/>
      </w:pPr>
    </w:lvl>
    <w:lvl w:ilvl="2" w:tplc="C568BDB0" w:tentative="1">
      <w:start w:val="1"/>
      <w:numFmt w:val="lowerRoman"/>
      <w:lvlText w:val="%3."/>
      <w:lvlJc w:val="right"/>
      <w:pPr>
        <w:ind w:left="2160" w:hanging="180"/>
      </w:pPr>
    </w:lvl>
    <w:lvl w:ilvl="3" w:tplc="A950FB0E" w:tentative="1">
      <w:start w:val="1"/>
      <w:numFmt w:val="decimal"/>
      <w:lvlText w:val="%4."/>
      <w:lvlJc w:val="left"/>
      <w:pPr>
        <w:ind w:left="2880" w:hanging="360"/>
      </w:pPr>
    </w:lvl>
    <w:lvl w:ilvl="4" w:tplc="FE98C5C6" w:tentative="1">
      <w:start w:val="1"/>
      <w:numFmt w:val="lowerLetter"/>
      <w:lvlText w:val="%5."/>
      <w:lvlJc w:val="left"/>
      <w:pPr>
        <w:ind w:left="3600" w:hanging="360"/>
      </w:pPr>
    </w:lvl>
    <w:lvl w:ilvl="5" w:tplc="BD669CCA" w:tentative="1">
      <w:start w:val="1"/>
      <w:numFmt w:val="lowerRoman"/>
      <w:lvlText w:val="%6."/>
      <w:lvlJc w:val="right"/>
      <w:pPr>
        <w:ind w:left="4320" w:hanging="180"/>
      </w:pPr>
    </w:lvl>
    <w:lvl w:ilvl="6" w:tplc="7368D79A" w:tentative="1">
      <w:start w:val="1"/>
      <w:numFmt w:val="decimal"/>
      <w:lvlText w:val="%7."/>
      <w:lvlJc w:val="left"/>
      <w:pPr>
        <w:ind w:left="5040" w:hanging="360"/>
      </w:pPr>
    </w:lvl>
    <w:lvl w:ilvl="7" w:tplc="CC2EAEB6" w:tentative="1">
      <w:start w:val="1"/>
      <w:numFmt w:val="lowerLetter"/>
      <w:lvlText w:val="%8."/>
      <w:lvlJc w:val="left"/>
      <w:pPr>
        <w:ind w:left="5760" w:hanging="360"/>
      </w:pPr>
    </w:lvl>
    <w:lvl w:ilvl="8" w:tplc="1616948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F8262A2">
      <w:start w:val="1"/>
      <w:numFmt w:val="lowerRoman"/>
      <w:lvlText w:val="(%1)"/>
      <w:lvlJc w:val="left"/>
      <w:pPr>
        <w:ind w:left="1080" w:hanging="720"/>
      </w:pPr>
      <w:rPr>
        <w:rFonts w:hint="default"/>
        <w:b w:val="0"/>
      </w:rPr>
    </w:lvl>
    <w:lvl w:ilvl="1" w:tplc="52641FF4" w:tentative="1">
      <w:start w:val="1"/>
      <w:numFmt w:val="lowerLetter"/>
      <w:lvlText w:val="%2."/>
      <w:lvlJc w:val="left"/>
      <w:pPr>
        <w:ind w:left="1440" w:hanging="360"/>
      </w:pPr>
    </w:lvl>
    <w:lvl w:ilvl="2" w:tplc="5B8C6052" w:tentative="1">
      <w:start w:val="1"/>
      <w:numFmt w:val="lowerRoman"/>
      <w:lvlText w:val="%3."/>
      <w:lvlJc w:val="right"/>
      <w:pPr>
        <w:ind w:left="2160" w:hanging="180"/>
      </w:pPr>
    </w:lvl>
    <w:lvl w:ilvl="3" w:tplc="C8702850" w:tentative="1">
      <w:start w:val="1"/>
      <w:numFmt w:val="decimal"/>
      <w:lvlText w:val="%4."/>
      <w:lvlJc w:val="left"/>
      <w:pPr>
        <w:ind w:left="2880" w:hanging="360"/>
      </w:pPr>
    </w:lvl>
    <w:lvl w:ilvl="4" w:tplc="E5B876EC" w:tentative="1">
      <w:start w:val="1"/>
      <w:numFmt w:val="lowerLetter"/>
      <w:lvlText w:val="%5."/>
      <w:lvlJc w:val="left"/>
      <w:pPr>
        <w:ind w:left="3600" w:hanging="360"/>
      </w:pPr>
    </w:lvl>
    <w:lvl w:ilvl="5" w:tplc="CC5A0E76" w:tentative="1">
      <w:start w:val="1"/>
      <w:numFmt w:val="lowerRoman"/>
      <w:lvlText w:val="%6."/>
      <w:lvlJc w:val="right"/>
      <w:pPr>
        <w:ind w:left="4320" w:hanging="180"/>
      </w:pPr>
    </w:lvl>
    <w:lvl w:ilvl="6" w:tplc="11E82DFC" w:tentative="1">
      <w:start w:val="1"/>
      <w:numFmt w:val="decimal"/>
      <w:lvlText w:val="%7."/>
      <w:lvlJc w:val="left"/>
      <w:pPr>
        <w:ind w:left="5040" w:hanging="360"/>
      </w:pPr>
    </w:lvl>
    <w:lvl w:ilvl="7" w:tplc="616257A8" w:tentative="1">
      <w:start w:val="1"/>
      <w:numFmt w:val="lowerLetter"/>
      <w:lvlText w:val="%8."/>
      <w:lvlJc w:val="left"/>
      <w:pPr>
        <w:ind w:left="5760" w:hanging="360"/>
      </w:pPr>
    </w:lvl>
    <w:lvl w:ilvl="8" w:tplc="59C4077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602D8DE">
      <w:start w:val="1"/>
      <w:numFmt w:val="lowerLetter"/>
      <w:lvlText w:val="(%1)"/>
      <w:lvlJc w:val="left"/>
      <w:pPr>
        <w:ind w:left="360" w:hanging="360"/>
      </w:pPr>
      <w:rPr>
        <w:rFonts w:hint="default"/>
      </w:rPr>
    </w:lvl>
    <w:lvl w:ilvl="1" w:tplc="4CE8CEAA" w:tentative="1">
      <w:start w:val="1"/>
      <w:numFmt w:val="lowerLetter"/>
      <w:lvlText w:val="%2."/>
      <w:lvlJc w:val="left"/>
      <w:pPr>
        <w:ind w:left="1080" w:hanging="360"/>
      </w:pPr>
    </w:lvl>
    <w:lvl w:ilvl="2" w:tplc="F524FF14" w:tentative="1">
      <w:start w:val="1"/>
      <w:numFmt w:val="lowerRoman"/>
      <w:lvlText w:val="%3."/>
      <w:lvlJc w:val="right"/>
      <w:pPr>
        <w:ind w:left="1800" w:hanging="180"/>
      </w:pPr>
    </w:lvl>
    <w:lvl w:ilvl="3" w:tplc="3354AF12" w:tentative="1">
      <w:start w:val="1"/>
      <w:numFmt w:val="decimal"/>
      <w:lvlText w:val="%4."/>
      <w:lvlJc w:val="left"/>
      <w:pPr>
        <w:ind w:left="2520" w:hanging="360"/>
      </w:pPr>
    </w:lvl>
    <w:lvl w:ilvl="4" w:tplc="DEC81860" w:tentative="1">
      <w:start w:val="1"/>
      <w:numFmt w:val="lowerLetter"/>
      <w:lvlText w:val="%5."/>
      <w:lvlJc w:val="left"/>
      <w:pPr>
        <w:ind w:left="3240" w:hanging="360"/>
      </w:pPr>
    </w:lvl>
    <w:lvl w:ilvl="5" w:tplc="911ECFC2" w:tentative="1">
      <w:start w:val="1"/>
      <w:numFmt w:val="lowerRoman"/>
      <w:lvlText w:val="%6."/>
      <w:lvlJc w:val="right"/>
      <w:pPr>
        <w:ind w:left="3960" w:hanging="180"/>
      </w:pPr>
    </w:lvl>
    <w:lvl w:ilvl="6" w:tplc="C6288682" w:tentative="1">
      <w:start w:val="1"/>
      <w:numFmt w:val="decimal"/>
      <w:lvlText w:val="%7."/>
      <w:lvlJc w:val="left"/>
      <w:pPr>
        <w:ind w:left="4680" w:hanging="360"/>
      </w:pPr>
    </w:lvl>
    <w:lvl w:ilvl="7" w:tplc="AD2C0F9E" w:tentative="1">
      <w:start w:val="1"/>
      <w:numFmt w:val="lowerLetter"/>
      <w:lvlText w:val="%8."/>
      <w:lvlJc w:val="left"/>
      <w:pPr>
        <w:ind w:left="5400" w:hanging="360"/>
      </w:pPr>
    </w:lvl>
    <w:lvl w:ilvl="8" w:tplc="6562D6CE" w:tentative="1">
      <w:start w:val="1"/>
      <w:numFmt w:val="lowerRoman"/>
      <w:lvlText w:val="%9."/>
      <w:lvlJc w:val="right"/>
      <w:pPr>
        <w:ind w:left="6120" w:hanging="180"/>
      </w:pPr>
    </w:lvl>
  </w:abstractNum>
  <w:abstractNum w:abstractNumId="16" w15:restartNumberingAfterBreak="0">
    <w:nsid w:val="28516A44"/>
    <w:multiLevelType w:val="hybridMultilevel"/>
    <w:tmpl w:val="E7346FA0"/>
    <w:lvl w:ilvl="0" w:tplc="0C090001">
      <w:start w:val="1"/>
      <w:numFmt w:val="bullet"/>
      <w:lvlText w:val=""/>
      <w:lvlJc w:val="left"/>
      <w:pPr>
        <w:ind w:left="1080" w:hanging="720"/>
      </w:pPr>
      <w:rPr>
        <w:rFonts w:ascii="Symbol" w:hAnsi="Symbol" w:hint="default"/>
      </w:rPr>
    </w:lvl>
    <w:lvl w:ilvl="1" w:tplc="8C367FDE">
      <w:start w:val="1"/>
      <w:numFmt w:val="lowerLetter"/>
      <w:lvlText w:val="%2."/>
      <w:lvlJc w:val="left"/>
      <w:pPr>
        <w:ind w:left="1440" w:hanging="360"/>
      </w:pPr>
    </w:lvl>
    <w:lvl w:ilvl="2" w:tplc="D59072E8" w:tentative="1">
      <w:start w:val="1"/>
      <w:numFmt w:val="lowerRoman"/>
      <w:lvlText w:val="%3."/>
      <w:lvlJc w:val="right"/>
      <w:pPr>
        <w:ind w:left="2160" w:hanging="180"/>
      </w:pPr>
    </w:lvl>
    <w:lvl w:ilvl="3" w:tplc="9D761D96" w:tentative="1">
      <w:start w:val="1"/>
      <w:numFmt w:val="decimal"/>
      <w:lvlText w:val="%4."/>
      <w:lvlJc w:val="left"/>
      <w:pPr>
        <w:ind w:left="2880" w:hanging="360"/>
      </w:pPr>
    </w:lvl>
    <w:lvl w:ilvl="4" w:tplc="59CE95CC" w:tentative="1">
      <w:start w:val="1"/>
      <w:numFmt w:val="lowerLetter"/>
      <w:lvlText w:val="%5."/>
      <w:lvlJc w:val="left"/>
      <w:pPr>
        <w:ind w:left="3600" w:hanging="360"/>
      </w:pPr>
    </w:lvl>
    <w:lvl w:ilvl="5" w:tplc="3D681034" w:tentative="1">
      <w:start w:val="1"/>
      <w:numFmt w:val="lowerRoman"/>
      <w:lvlText w:val="%6."/>
      <w:lvlJc w:val="right"/>
      <w:pPr>
        <w:ind w:left="4320" w:hanging="180"/>
      </w:pPr>
    </w:lvl>
    <w:lvl w:ilvl="6" w:tplc="F342BA2A" w:tentative="1">
      <w:start w:val="1"/>
      <w:numFmt w:val="decimal"/>
      <w:lvlText w:val="%7."/>
      <w:lvlJc w:val="left"/>
      <w:pPr>
        <w:ind w:left="5040" w:hanging="360"/>
      </w:pPr>
    </w:lvl>
    <w:lvl w:ilvl="7" w:tplc="916C68D2" w:tentative="1">
      <w:start w:val="1"/>
      <w:numFmt w:val="lowerLetter"/>
      <w:lvlText w:val="%8."/>
      <w:lvlJc w:val="left"/>
      <w:pPr>
        <w:ind w:left="5760" w:hanging="360"/>
      </w:pPr>
    </w:lvl>
    <w:lvl w:ilvl="8" w:tplc="C3A08C1C" w:tentative="1">
      <w:start w:val="1"/>
      <w:numFmt w:val="lowerRoman"/>
      <w:lvlText w:val="%9."/>
      <w:lvlJc w:val="right"/>
      <w:pPr>
        <w:ind w:left="6480" w:hanging="180"/>
      </w:pPr>
    </w:lvl>
  </w:abstractNum>
  <w:abstractNum w:abstractNumId="17"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4E466A76">
      <w:start w:val="1"/>
      <w:numFmt w:val="decimal"/>
      <w:lvlText w:val="%1."/>
      <w:lvlJc w:val="left"/>
      <w:pPr>
        <w:ind w:left="360" w:hanging="360"/>
      </w:pPr>
      <w:rPr>
        <w:rFonts w:hint="default"/>
      </w:rPr>
    </w:lvl>
    <w:lvl w:ilvl="1" w:tplc="D1181FAC" w:tentative="1">
      <w:start w:val="1"/>
      <w:numFmt w:val="lowerLetter"/>
      <w:lvlText w:val="%2."/>
      <w:lvlJc w:val="left"/>
      <w:pPr>
        <w:ind w:left="1080" w:hanging="360"/>
      </w:pPr>
    </w:lvl>
    <w:lvl w:ilvl="2" w:tplc="6B68F24A" w:tentative="1">
      <w:start w:val="1"/>
      <w:numFmt w:val="lowerRoman"/>
      <w:lvlText w:val="%3."/>
      <w:lvlJc w:val="right"/>
      <w:pPr>
        <w:ind w:left="1800" w:hanging="180"/>
      </w:pPr>
    </w:lvl>
    <w:lvl w:ilvl="3" w:tplc="BF0EFB6A" w:tentative="1">
      <w:start w:val="1"/>
      <w:numFmt w:val="decimal"/>
      <w:lvlText w:val="%4."/>
      <w:lvlJc w:val="left"/>
      <w:pPr>
        <w:ind w:left="2520" w:hanging="360"/>
      </w:pPr>
    </w:lvl>
    <w:lvl w:ilvl="4" w:tplc="DBB8A6B8" w:tentative="1">
      <w:start w:val="1"/>
      <w:numFmt w:val="lowerLetter"/>
      <w:lvlText w:val="%5."/>
      <w:lvlJc w:val="left"/>
      <w:pPr>
        <w:ind w:left="3240" w:hanging="360"/>
      </w:pPr>
    </w:lvl>
    <w:lvl w:ilvl="5" w:tplc="8DA2EE22" w:tentative="1">
      <w:start w:val="1"/>
      <w:numFmt w:val="lowerRoman"/>
      <w:lvlText w:val="%6."/>
      <w:lvlJc w:val="right"/>
      <w:pPr>
        <w:ind w:left="3960" w:hanging="180"/>
      </w:pPr>
    </w:lvl>
    <w:lvl w:ilvl="6" w:tplc="39B06EF6" w:tentative="1">
      <w:start w:val="1"/>
      <w:numFmt w:val="decimal"/>
      <w:lvlText w:val="%7."/>
      <w:lvlJc w:val="left"/>
      <w:pPr>
        <w:ind w:left="4680" w:hanging="360"/>
      </w:pPr>
    </w:lvl>
    <w:lvl w:ilvl="7" w:tplc="447CC4DC" w:tentative="1">
      <w:start w:val="1"/>
      <w:numFmt w:val="lowerLetter"/>
      <w:lvlText w:val="%8."/>
      <w:lvlJc w:val="left"/>
      <w:pPr>
        <w:ind w:left="5400" w:hanging="360"/>
      </w:pPr>
    </w:lvl>
    <w:lvl w:ilvl="8" w:tplc="C1FEA83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1F43BEC">
      <w:start w:val="1"/>
      <w:numFmt w:val="decimal"/>
      <w:lvlText w:val="%1."/>
      <w:lvlJc w:val="left"/>
      <w:pPr>
        <w:ind w:left="360" w:hanging="360"/>
      </w:pPr>
      <w:rPr>
        <w:rFonts w:hint="default"/>
      </w:rPr>
    </w:lvl>
    <w:lvl w:ilvl="1" w:tplc="322E94A0" w:tentative="1">
      <w:start w:val="1"/>
      <w:numFmt w:val="lowerLetter"/>
      <w:lvlText w:val="%2."/>
      <w:lvlJc w:val="left"/>
      <w:pPr>
        <w:ind w:left="1080" w:hanging="360"/>
      </w:pPr>
    </w:lvl>
    <w:lvl w:ilvl="2" w:tplc="6A0A89C6" w:tentative="1">
      <w:start w:val="1"/>
      <w:numFmt w:val="lowerRoman"/>
      <w:lvlText w:val="%3."/>
      <w:lvlJc w:val="right"/>
      <w:pPr>
        <w:ind w:left="1800" w:hanging="180"/>
      </w:pPr>
    </w:lvl>
    <w:lvl w:ilvl="3" w:tplc="E12CEB36" w:tentative="1">
      <w:start w:val="1"/>
      <w:numFmt w:val="decimal"/>
      <w:lvlText w:val="%4."/>
      <w:lvlJc w:val="left"/>
      <w:pPr>
        <w:ind w:left="2520" w:hanging="360"/>
      </w:pPr>
    </w:lvl>
    <w:lvl w:ilvl="4" w:tplc="13C4CACE" w:tentative="1">
      <w:start w:val="1"/>
      <w:numFmt w:val="lowerLetter"/>
      <w:lvlText w:val="%5."/>
      <w:lvlJc w:val="left"/>
      <w:pPr>
        <w:ind w:left="3240" w:hanging="360"/>
      </w:pPr>
    </w:lvl>
    <w:lvl w:ilvl="5" w:tplc="E7A07D2E" w:tentative="1">
      <w:start w:val="1"/>
      <w:numFmt w:val="lowerRoman"/>
      <w:lvlText w:val="%6."/>
      <w:lvlJc w:val="right"/>
      <w:pPr>
        <w:ind w:left="3960" w:hanging="180"/>
      </w:pPr>
    </w:lvl>
    <w:lvl w:ilvl="6" w:tplc="E5D6F5CA" w:tentative="1">
      <w:start w:val="1"/>
      <w:numFmt w:val="decimal"/>
      <w:lvlText w:val="%7."/>
      <w:lvlJc w:val="left"/>
      <w:pPr>
        <w:ind w:left="4680" w:hanging="360"/>
      </w:pPr>
    </w:lvl>
    <w:lvl w:ilvl="7" w:tplc="C858560C" w:tentative="1">
      <w:start w:val="1"/>
      <w:numFmt w:val="lowerLetter"/>
      <w:lvlText w:val="%8."/>
      <w:lvlJc w:val="left"/>
      <w:pPr>
        <w:ind w:left="5400" w:hanging="360"/>
      </w:pPr>
    </w:lvl>
    <w:lvl w:ilvl="8" w:tplc="6CEAAAD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3B2DDF6">
      <w:start w:val="1"/>
      <w:numFmt w:val="lowerRoman"/>
      <w:lvlText w:val="(%1)"/>
      <w:lvlJc w:val="left"/>
      <w:pPr>
        <w:ind w:left="1080" w:hanging="720"/>
      </w:pPr>
      <w:rPr>
        <w:rFonts w:hint="default"/>
        <w:b w:val="0"/>
      </w:rPr>
    </w:lvl>
    <w:lvl w:ilvl="1" w:tplc="B5CA8792" w:tentative="1">
      <w:start w:val="1"/>
      <w:numFmt w:val="lowerLetter"/>
      <w:lvlText w:val="%2."/>
      <w:lvlJc w:val="left"/>
      <w:pPr>
        <w:ind w:left="1440" w:hanging="360"/>
      </w:pPr>
    </w:lvl>
    <w:lvl w:ilvl="2" w:tplc="6E6A5048" w:tentative="1">
      <w:start w:val="1"/>
      <w:numFmt w:val="lowerRoman"/>
      <w:lvlText w:val="%3."/>
      <w:lvlJc w:val="right"/>
      <w:pPr>
        <w:ind w:left="2160" w:hanging="180"/>
      </w:pPr>
    </w:lvl>
    <w:lvl w:ilvl="3" w:tplc="2C82D480" w:tentative="1">
      <w:start w:val="1"/>
      <w:numFmt w:val="decimal"/>
      <w:lvlText w:val="%4."/>
      <w:lvlJc w:val="left"/>
      <w:pPr>
        <w:ind w:left="2880" w:hanging="360"/>
      </w:pPr>
    </w:lvl>
    <w:lvl w:ilvl="4" w:tplc="D494B7E6" w:tentative="1">
      <w:start w:val="1"/>
      <w:numFmt w:val="lowerLetter"/>
      <w:lvlText w:val="%5."/>
      <w:lvlJc w:val="left"/>
      <w:pPr>
        <w:ind w:left="3600" w:hanging="360"/>
      </w:pPr>
    </w:lvl>
    <w:lvl w:ilvl="5" w:tplc="985EBE12" w:tentative="1">
      <w:start w:val="1"/>
      <w:numFmt w:val="lowerRoman"/>
      <w:lvlText w:val="%6."/>
      <w:lvlJc w:val="right"/>
      <w:pPr>
        <w:ind w:left="4320" w:hanging="180"/>
      </w:pPr>
    </w:lvl>
    <w:lvl w:ilvl="6" w:tplc="6F86F3DE" w:tentative="1">
      <w:start w:val="1"/>
      <w:numFmt w:val="decimal"/>
      <w:lvlText w:val="%7."/>
      <w:lvlJc w:val="left"/>
      <w:pPr>
        <w:ind w:left="5040" w:hanging="360"/>
      </w:pPr>
    </w:lvl>
    <w:lvl w:ilvl="7" w:tplc="12CEB5BA" w:tentative="1">
      <w:start w:val="1"/>
      <w:numFmt w:val="lowerLetter"/>
      <w:lvlText w:val="%8."/>
      <w:lvlJc w:val="left"/>
      <w:pPr>
        <w:ind w:left="5760" w:hanging="360"/>
      </w:pPr>
    </w:lvl>
    <w:lvl w:ilvl="8" w:tplc="12081D2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30A10BE">
      <w:start w:val="1"/>
      <w:numFmt w:val="lowerRoman"/>
      <w:lvlText w:val="(%1)"/>
      <w:lvlJc w:val="left"/>
      <w:pPr>
        <w:ind w:left="1080" w:hanging="720"/>
      </w:pPr>
      <w:rPr>
        <w:rFonts w:hint="default"/>
      </w:rPr>
    </w:lvl>
    <w:lvl w:ilvl="1" w:tplc="CB90E4E4" w:tentative="1">
      <w:start w:val="1"/>
      <w:numFmt w:val="lowerLetter"/>
      <w:lvlText w:val="%2."/>
      <w:lvlJc w:val="left"/>
      <w:pPr>
        <w:ind w:left="1440" w:hanging="360"/>
      </w:pPr>
    </w:lvl>
    <w:lvl w:ilvl="2" w:tplc="9808D708" w:tentative="1">
      <w:start w:val="1"/>
      <w:numFmt w:val="lowerRoman"/>
      <w:lvlText w:val="%3."/>
      <w:lvlJc w:val="right"/>
      <w:pPr>
        <w:ind w:left="2160" w:hanging="180"/>
      </w:pPr>
    </w:lvl>
    <w:lvl w:ilvl="3" w:tplc="0BFC35BE" w:tentative="1">
      <w:start w:val="1"/>
      <w:numFmt w:val="decimal"/>
      <w:lvlText w:val="%4."/>
      <w:lvlJc w:val="left"/>
      <w:pPr>
        <w:ind w:left="2880" w:hanging="360"/>
      </w:pPr>
    </w:lvl>
    <w:lvl w:ilvl="4" w:tplc="100281CA" w:tentative="1">
      <w:start w:val="1"/>
      <w:numFmt w:val="lowerLetter"/>
      <w:lvlText w:val="%5."/>
      <w:lvlJc w:val="left"/>
      <w:pPr>
        <w:ind w:left="3600" w:hanging="360"/>
      </w:pPr>
    </w:lvl>
    <w:lvl w:ilvl="5" w:tplc="C3760892" w:tentative="1">
      <w:start w:val="1"/>
      <w:numFmt w:val="lowerRoman"/>
      <w:lvlText w:val="%6."/>
      <w:lvlJc w:val="right"/>
      <w:pPr>
        <w:ind w:left="4320" w:hanging="180"/>
      </w:pPr>
    </w:lvl>
    <w:lvl w:ilvl="6" w:tplc="0F50C228" w:tentative="1">
      <w:start w:val="1"/>
      <w:numFmt w:val="decimal"/>
      <w:lvlText w:val="%7."/>
      <w:lvlJc w:val="left"/>
      <w:pPr>
        <w:ind w:left="5040" w:hanging="360"/>
      </w:pPr>
    </w:lvl>
    <w:lvl w:ilvl="7" w:tplc="12325B90" w:tentative="1">
      <w:start w:val="1"/>
      <w:numFmt w:val="lowerLetter"/>
      <w:lvlText w:val="%8."/>
      <w:lvlJc w:val="left"/>
      <w:pPr>
        <w:ind w:left="5760" w:hanging="360"/>
      </w:pPr>
    </w:lvl>
    <w:lvl w:ilvl="8" w:tplc="128615A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7F8E04FA">
      <w:start w:val="1"/>
      <w:numFmt w:val="bullet"/>
      <w:pStyle w:val="ListBullet"/>
      <w:lvlText w:val=""/>
      <w:lvlJc w:val="left"/>
      <w:pPr>
        <w:ind w:left="720" w:hanging="360"/>
      </w:pPr>
      <w:rPr>
        <w:rFonts w:ascii="Symbol" w:hAnsi="Symbol" w:hint="default"/>
      </w:rPr>
    </w:lvl>
    <w:lvl w:ilvl="1" w:tplc="2728B59A">
      <w:start w:val="1"/>
      <w:numFmt w:val="bullet"/>
      <w:pStyle w:val="ListBullet2"/>
      <w:lvlText w:val="o"/>
      <w:lvlJc w:val="left"/>
      <w:pPr>
        <w:ind w:left="1440" w:hanging="360"/>
      </w:pPr>
      <w:rPr>
        <w:rFonts w:ascii="Courier New" w:hAnsi="Courier New" w:cs="Courier New" w:hint="default"/>
      </w:rPr>
    </w:lvl>
    <w:lvl w:ilvl="2" w:tplc="67D83A14">
      <w:start w:val="1"/>
      <w:numFmt w:val="bullet"/>
      <w:lvlText w:val=""/>
      <w:lvlJc w:val="left"/>
      <w:pPr>
        <w:ind w:left="2160" w:hanging="360"/>
      </w:pPr>
      <w:rPr>
        <w:rFonts w:ascii="Wingdings" w:hAnsi="Wingdings" w:hint="default"/>
      </w:rPr>
    </w:lvl>
    <w:lvl w:ilvl="3" w:tplc="A1723A40">
      <w:start w:val="1"/>
      <w:numFmt w:val="bullet"/>
      <w:lvlText w:val=""/>
      <w:lvlJc w:val="left"/>
      <w:pPr>
        <w:ind w:left="2880" w:hanging="360"/>
      </w:pPr>
      <w:rPr>
        <w:rFonts w:ascii="Symbol" w:hAnsi="Symbol" w:hint="default"/>
      </w:rPr>
    </w:lvl>
    <w:lvl w:ilvl="4" w:tplc="F8882CAC">
      <w:start w:val="1"/>
      <w:numFmt w:val="bullet"/>
      <w:lvlText w:val="o"/>
      <w:lvlJc w:val="left"/>
      <w:pPr>
        <w:ind w:left="3600" w:hanging="360"/>
      </w:pPr>
      <w:rPr>
        <w:rFonts w:ascii="Courier New" w:hAnsi="Courier New" w:cs="Courier New" w:hint="default"/>
      </w:rPr>
    </w:lvl>
    <w:lvl w:ilvl="5" w:tplc="2B8C0366">
      <w:start w:val="1"/>
      <w:numFmt w:val="bullet"/>
      <w:pStyle w:val="ListBullet3"/>
      <w:lvlText w:val=""/>
      <w:lvlJc w:val="left"/>
      <w:pPr>
        <w:ind w:left="4320" w:hanging="360"/>
      </w:pPr>
      <w:rPr>
        <w:rFonts w:ascii="Wingdings" w:hAnsi="Wingdings" w:hint="default"/>
      </w:rPr>
    </w:lvl>
    <w:lvl w:ilvl="6" w:tplc="AC44458E">
      <w:start w:val="1"/>
      <w:numFmt w:val="bullet"/>
      <w:lvlText w:val=""/>
      <w:lvlJc w:val="left"/>
      <w:pPr>
        <w:ind w:left="5040" w:hanging="360"/>
      </w:pPr>
      <w:rPr>
        <w:rFonts w:ascii="Symbol" w:hAnsi="Symbol" w:hint="default"/>
      </w:rPr>
    </w:lvl>
    <w:lvl w:ilvl="7" w:tplc="E120165E">
      <w:start w:val="1"/>
      <w:numFmt w:val="bullet"/>
      <w:lvlText w:val="o"/>
      <w:lvlJc w:val="left"/>
      <w:pPr>
        <w:ind w:left="5760" w:hanging="360"/>
      </w:pPr>
      <w:rPr>
        <w:rFonts w:ascii="Courier New" w:hAnsi="Courier New" w:cs="Courier New" w:hint="default"/>
      </w:rPr>
    </w:lvl>
    <w:lvl w:ilvl="8" w:tplc="757EF300">
      <w:start w:val="1"/>
      <w:numFmt w:val="bullet"/>
      <w:lvlText w:val=""/>
      <w:lvlJc w:val="left"/>
      <w:pPr>
        <w:ind w:left="6480" w:hanging="360"/>
      </w:pPr>
      <w:rPr>
        <w:rFonts w:ascii="Wingdings" w:hAnsi="Wingdings" w:hint="default"/>
      </w:rPr>
    </w:lvl>
  </w:abstractNum>
  <w:abstractNum w:abstractNumId="23" w15:restartNumberingAfterBreak="0">
    <w:nsid w:val="3D081063"/>
    <w:multiLevelType w:val="hybridMultilevel"/>
    <w:tmpl w:val="B712E54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3D8A19FB"/>
    <w:multiLevelType w:val="hybridMultilevel"/>
    <w:tmpl w:val="CAA83EFE"/>
    <w:lvl w:ilvl="0" w:tplc="C87CE688">
      <w:start w:val="1"/>
      <w:numFmt w:val="bullet"/>
      <w:lvlText w:val=""/>
      <w:lvlJc w:val="left"/>
      <w:pPr>
        <w:ind w:left="360" w:hanging="360"/>
      </w:pPr>
      <w:rPr>
        <w:rFonts w:ascii="Symbol" w:hAnsi="Symbol" w:hint="default"/>
      </w:rPr>
    </w:lvl>
    <w:lvl w:ilvl="1" w:tplc="883A825C" w:tentative="1">
      <w:start w:val="1"/>
      <w:numFmt w:val="bullet"/>
      <w:lvlText w:val="o"/>
      <w:lvlJc w:val="left"/>
      <w:pPr>
        <w:ind w:left="1080" w:hanging="360"/>
      </w:pPr>
      <w:rPr>
        <w:rFonts w:ascii="Courier New" w:hAnsi="Courier New" w:cs="Courier New" w:hint="default"/>
      </w:rPr>
    </w:lvl>
    <w:lvl w:ilvl="2" w:tplc="7F56A1AE" w:tentative="1">
      <w:start w:val="1"/>
      <w:numFmt w:val="bullet"/>
      <w:lvlText w:val=""/>
      <w:lvlJc w:val="left"/>
      <w:pPr>
        <w:ind w:left="1800" w:hanging="360"/>
      </w:pPr>
      <w:rPr>
        <w:rFonts w:ascii="Wingdings" w:hAnsi="Wingdings" w:hint="default"/>
      </w:rPr>
    </w:lvl>
    <w:lvl w:ilvl="3" w:tplc="36A01730" w:tentative="1">
      <w:start w:val="1"/>
      <w:numFmt w:val="bullet"/>
      <w:lvlText w:val=""/>
      <w:lvlJc w:val="left"/>
      <w:pPr>
        <w:ind w:left="2520" w:hanging="360"/>
      </w:pPr>
      <w:rPr>
        <w:rFonts w:ascii="Symbol" w:hAnsi="Symbol" w:hint="default"/>
      </w:rPr>
    </w:lvl>
    <w:lvl w:ilvl="4" w:tplc="E4203876" w:tentative="1">
      <w:start w:val="1"/>
      <w:numFmt w:val="bullet"/>
      <w:lvlText w:val="o"/>
      <w:lvlJc w:val="left"/>
      <w:pPr>
        <w:ind w:left="3240" w:hanging="360"/>
      </w:pPr>
      <w:rPr>
        <w:rFonts w:ascii="Courier New" w:hAnsi="Courier New" w:cs="Courier New" w:hint="default"/>
      </w:rPr>
    </w:lvl>
    <w:lvl w:ilvl="5" w:tplc="607AA630" w:tentative="1">
      <w:start w:val="1"/>
      <w:numFmt w:val="bullet"/>
      <w:lvlText w:val=""/>
      <w:lvlJc w:val="left"/>
      <w:pPr>
        <w:ind w:left="3960" w:hanging="360"/>
      </w:pPr>
      <w:rPr>
        <w:rFonts w:ascii="Wingdings" w:hAnsi="Wingdings" w:hint="default"/>
      </w:rPr>
    </w:lvl>
    <w:lvl w:ilvl="6" w:tplc="09E846D2" w:tentative="1">
      <w:start w:val="1"/>
      <w:numFmt w:val="bullet"/>
      <w:lvlText w:val=""/>
      <w:lvlJc w:val="left"/>
      <w:pPr>
        <w:ind w:left="4680" w:hanging="360"/>
      </w:pPr>
      <w:rPr>
        <w:rFonts w:ascii="Symbol" w:hAnsi="Symbol" w:hint="default"/>
      </w:rPr>
    </w:lvl>
    <w:lvl w:ilvl="7" w:tplc="6320455E" w:tentative="1">
      <w:start w:val="1"/>
      <w:numFmt w:val="bullet"/>
      <w:lvlText w:val="o"/>
      <w:lvlJc w:val="left"/>
      <w:pPr>
        <w:ind w:left="5400" w:hanging="360"/>
      </w:pPr>
      <w:rPr>
        <w:rFonts w:ascii="Courier New" w:hAnsi="Courier New" w:cs="Courier New" w:hint="default"/>
      </w:rPr>
    </w:lvl>
    <w:lvl w:ilvl="8" w:tplc="A8369220" w:tentative="1">
      <w:start w:val="1"/>
      <w:numFmt w:val="bullet"/>
      <w:lvlText w:val=""/>
      <w:lvlJc w:val="left"/>
      <w:pPr>
        <w:ind w:left="6120" w:hanging="360"/>
      </w:pPr>
      <w:rPr>
        <w:rFonts w:ascii="Wingdings" w:hAnsi="Wingdings" w:hint="default"/>
      </w:rPr>
    </w:lvl>
  </w:abstractNum>
  <w:abstractNum w:abstractNumId="25" w15:restartNumberingAfterBreak="0">
    <w:nsid w:val="40A003A2"/>
    <w:multiLevelType w:val="hybridMultilevel"/>
    <w:tmpl w:val="5504F770"/>
    <w:lvl w:ilvl="0" w:tplc="15968C68">
      <w:start w:val="1"/>
      <w:numFmt w:val="lowerRoman"/>
      <w:lvlText w:val="(%1)"/>
      <w:lvlJc w:val="left"/>
      <w:pPr>
        <w:ind w:left="1080" w:hanging="720"/>
      </w:pPr>
      <w:rPr>
        <w:rFonts w:hint="default"/>
      </w:rPr>
    </w:lvl>
    <w:lvl w:ilvl="1" w:tplc="1276BF54" w:tentative="1">
      <w:start w:val="1"/>
      <w:numFmt w:val="lowerLetter"/>
      <w:lvlText w:val="%2."/>
      <w:lvlJc w:val="left"/>
      <w:pPr>
        <w:ind w:left="1440" w:hanging="360"/>
      </w:pPr>
    </w:lvl>
    <w:lvl w:ilvl="2" w:tplc="7E669BAC" w:tentative="1">
      <w:start w:val="1"/>
      <w:numFmt w:val="lowerRoman"/>
      <w:lvlText w:val="%3."/>
      <w:lvlJc w:val="right"/>
      <w:pPr>
        <w:ind w:left="2160" w:hanging="180"/>
      </w:pPr>
    </w:lvl>
    <w:lvl w:ilvl="3" w:tplc="8392125A" w:tentative="1">
      <w:start w:val="1"/>
      <w:numFmt w:val="decimal"/>
      <w:lvlText w:val="%4."/>
      <w:lvlJc w:val="left"/>
      <w:pPr>
        <w:ind w:left="2880" w:hanging="360"/>
      </w:pPr>
    </w:lvl>
    <w:lvl w:ilvl="4" w:tplc="6CD4627E" w:tentative="1">
      <w:start w:val="1"/>
      <w:numFmt w:val="lowerLetter"/>
      <w:lvlText w:val="%5."/>
      <w:lvlJc w:val="left"/>
      <w:pPr>
        <w:ind w:left="3600" w:hanging="360"/>
      </w:pPr>
    </w:lvl>
    <w:lvl w:ilvl="5" w:tplc="E8F0FD4E" w:tentative="1">
      <w:start w:val="1"/>
      <w:numFmt w:val="lowerRoman"/>
      <w:lvlText w:val="%6."/>
      <w:lvlJc w:val="right"/>
      <w:pPr>
        <w:ind w:left="4320" w:hanging="180"/>
      </w:pPr>
    </w:lvl>
    <w:lvl w:ilvl="6" w:tplc="67F45672" w:tentative="1">
      <w:start w:val="1"/>
      <w:numFmt w:val="decimal"/>
      <w:lvlText w:val="%7."/>
      <w:lvlJc w:val="left"/>
      <w:pPr>
        <w:ind w:left="5040" w:hanging="360"/>
      </w:pPr>
    </w:lvl>
    <w:lvl w:ilvl="7" w:tplc="CF16F422" w:tentative="1">
      <w:start w:val="1"/>
      <w:numFmt w:val="lowerLetter"/>
      <w:lvlText w:val="%8."/>
      <w:lvlJc w:val="left"/>
      <w:pPr>
        <w:ind w:left="5760" w:hanging="360"/>
      </w:pPr>
    </w:lvl>
    <w:lvl w:ilvl="8" w:tplc="58981C5C" w:tentative="1">
      <w:start w:val="1"/>
      <w:numFmt w:val="lowerRoman"/>
      <w:lvlText w:val="%9."/>
      <w:lvlJc w:val="right"/>
      <w:pPr>
        <w:ind w:left="6480" w:hanging="180"/>
      </w:pPr>
    </w:lvl>
  </w:abstractNum>
  <w:abstractNum w:abstractNumId="26" w15:restartNumberingAfterBreak="0">
    <w:nsid w:val="42C65C7F"/>
    <w:multiLevelType w:val="hybridMultilevel"/>
    <w:tmpl w:val="5504F770"/>
    <w:lvl w:ilvl="0" w:tplc="15968C68">
      <w:start w:val="1"/>
      <w:numFmt w:val="lowerRoman"/>
      <w:lvlText w:val="(%1)"/>
      <w:lvlJc w:val="left"/>
      <w:pPr>
        <w:ind w:left="1080" w:hanging="720"/>
      </w:pPr>
      <w:rPr>
        <w:rFonts w:hint="default"/>
      </w:rPr>
    </w:lvl>
    <w:lvl w:ilvl="1" w:tplc="1276BF54" w:tentative="1">
      <w:start w:val="1"/>
      <w:numFmt w:val="lowerLetter"/>
      <w:lvlText w:val="%2."/>
      <w:lvlJc w:val="left"/>
      <w:pPr>
        <w:ind w:left="1440" w:hanging="360"/>
      </w:pPr>
    </w:lvl>
    <w:lvl w:ilvl="2" w:tplc="7E669BAC" w:tentative="1">
      <w:start w:val="1"/>
      <w:numFmt w:val="lowerRoman"/>
      <w:lvlText w:val="%3."/>
      <w:lvlJc w:val="right"/>
      <w:pPr>
        <w:ind w:left="2160" w:hanging="180"/>
      </w:pPr>
    </w:lvl>
    <w:lvl w:ilvl="3" w:tplc="8392125A" w:tentative="1">
      <w:start w:val="1"/>
      <w:numFmt w:val="decimal"/>
      <w:lvlText w:val="%4."/>
      <w:lvlJc w:val="left"/>
      <w:pPr>
        <w:ind w:left="2880" w:hanging="360"/>
      </w:pPr>
    </w:lvl>
    <w:lvl w:ilvl="4" w:tplc="6CD4627E" w:tentative="1">
      <w:start w:val="1"/>
      <w:numFmt w:val="lowerLetter"/>
      <w:lvlText w:val="%5."/>
      <w:lvlJc w:val="left"/>
      <w:pPr>
        <w:ind w:left="3600" w:hanging="360"/>
      </w:pPr>
    </w:lvl>
    <w:lvl w:ilvl="5" w:tplc="E8F0FD4E" w:tentative="1">
      <w:start w:val="1"/>
      <w:numFmt w:val="lowerRoman"/>
      <w:lvlText w:val="%6."/>
      <w:lvlJc w:val="right"/>
      <w:pPr>
        <w:ind w:left="4320" w:hanging="180"/>
      </w:pPr>
    </w:lvl>
    <w:lvl w:ilvl="6" w:tplc="67F45672" w:tentative="1">
      <w:start w:val="1"/>
      <w:numFmt w:val="decimal"/>
      <w:lvlText w:val="%7."/>
      <w:lvlJc w:val="left"/>
      <w:pPr>
        <w:ind w:left="5040" w:hanging="360"/>
      </w:pPr>
    </w:lvl>
    <w:lvl w:ilvl="7" w:tplc="CF16F422" w:tentative="1">
      <w:start w:val="1"/>
      <w:numFmt w:val="lowerLetter"/>
      <w:lvlText w:val="%8."/>
      <w:lvlJc w:val="left"/>
      <w:pPr>
        <w:ind w:left="5760" w:hanging="360"/>
      </w:pPr>
    </w:lvl>
    <w:lvl w:ilvl="8" w:tplc="58981C5C" w:tentative="1">
      <w:start w:val="1"/>
      <w:numFmt w:val="lowerRoman"/>
      <w:lvlText w:val="%9."/>
      <w:lvlJc w:val="right"/>
      <w:pPr>
        <w:ind w:left="6480" w:hanging="180"/>
      </w:pPr>
    </w:lvl>
  </w:abstractNum>
  <w:abstractNum w:abstractNumId="27" w15:restartNumberingAfterBreak="0">
    <w:nsid w:val="43066E3E"/>
    <w:multiLevelType w:val="hybridMultilevel"/>
    <w:tmpl w:val="2E503B86"/>
    <w:lvl w:ilvl="0" w:tplc="0C090001">
      <w:start w:val="1"/>
      <w:numFmt w:val="bullet"/>
      <w:lvlText w:val=""/>
      <w:lvlJc w:val="left"/>
      <w:pPr>
        <w:ind w:left="720" w:hanging="720"/>
      </w:pPr>
      <w:rPr>
        <w:rFonts w:ascii="Symbol" w:hAnsi="Symbol" w:hint="default"/>
      </w:rPr>
    </w:lvl>
    <w:lvl w:ilvl="1" w:tplc="AB9E7BDC">
      <w:start w:val="1"/>
      <w:numFmt w:val="lowerLetter"/>
      <w:lvlText w:val="%2."/>
      <w:lvlJc w:val="left"/>
      <w:pPr>
        <w:ind w:left="1222" w:hanging="360"/>
      </w:pPr>
    </w:lvl>
    <w:lvl w:ilvl="2" w:tplc="047AFB2A" w:tentative="1">
      <w:start w:val="1"/>
      <w:numFmt w:val="lowerRoman"/>
      <w:lvlText w:val="%3."/>
      <w:lvlJc w:val="right"/>
      <w:pPr>
        <w:ind w:left="1942" w:hanging="180"/>
      </w:pPr>
    </w:lvl>
    <w:lvl w:ilvl="3" w:tplc="37BEF15A" w:tentative="1">
      <w:start w:val="1"/>
      <w:numFmt w:val="decimal"/>
      <w:lvlText w:val="%4."/>
      <w:lvlJc w:val="left"/>
      <w:pPr>
        <w:ind w:left="2662" w:hanging="360"/>
      </w:pPr>
    </w:lvl>
    <w:lvl w:ilvl="4" w:tplc="C26E6782" w:tentative="1">
      <w:start w:val="1"/>
      <w:numFmt w:val="lowerLetter"/>
      <w:lvlText w:val="%5."/>
      <w:lvlJc w:val="left"/>
      <w:pPr>
        <w:ind w:left="3382" w:hanging="360"/>
      </w:pPr>
    </w:lvl>
    <w:lvl w:ilvl="5" w:tplc="45403244" w:tentative="1">
      <w:start w:val="1"/>
      <w:numFmt w:val="lowerRoman"/>
      <w:lvlText w:val="%6."/>
      <w:lvlJc w:val="right"/>
      <w:pPr>
        <w:ind w:left="4102" w:hanging="180"/>
      </w:pPr>
    </w:lvl>
    <w:lvl w:ilvl="6" w:tplc="E42AA796" w:tentative="1">
      <w:start w:val="1"/>
      <w:numFmt w:val="decimal"/>
      <w:lvlText w:val="%7."/>
      <w:lvlJc w:val="left"/>
      <w:pPr>
        <w:ind w:left="4822" w:hanging="360"/>
      </w:pPr>
    </w:lvl>
    <w:lvl w:ilvl="7" w:tplc="BCDE2C56" w:tentative="1">
      <w:start w:val="1"/>
      <w:numFmt w:val="lowerLetter"/>
      <w:lvlText w:val="%8."/>
      <w:lvlJc w:val="left"/>
      <w:pPr>
        <w:ind w:left="5542" w:hanging="360"/>
      </w:pPr>
    </w:lvl>
    <w:lvl w:ilvl="8" w:tplc="38A0C7AC" w:tentative="1">
      <w:start w:val="1"/>
      <w:numFmt w:val="lowerRoman"/>
      <w:lvlText w:val="%9."/>
      <w:lvlJc w:val="right"/>
      <w:pPr>
        <w:ind w:left="6262" w:hanging="180"/>
      </w:pPr>
    </w:lvl>
  </w:abstractNum>
  <w:abstractNum w:abstractNumId="28" w15:restartNumberingAfterBreak="0">
    <w:nsid w:val="43DB5B72"/>
    <w:multiLevelType w:val="hybridMultilevel"/>
    <w:tmpl w:val="D6C2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EF3286"/>
    <w:multiLevelType w:val="hybridMultilevel"/>
    <w:tmpl w:val="5504F770"/>
    <w:lvl w:ilvl="0" w:tplc="5190845A">
      <w:start w:val="1"/>
      <w:numFmt w:val="lowerRoman"/>
      <w:lvlText w:val="(%1)"/>
      <w:lvlJc w:val="left"/>
      <w:pPr>
        <w:ind w:left="1080" w:hanging="720"/>
      </w:pPr>
      <w:rPr>
        <w:rFonts w:hint="default"/>
      </w:rPr>
    </w:lvl>
    <w:lvl w:ilvl="1" w:tplc="F17CE498" w:tentative="1">
      <w:start w:val="1"/>
      <w:numFmt w:val="lowerLetter"/>
      <w:lvlText w:val="%2."/>
      <w:lvlJc w:val="left"/>
      <w:pPr>
        <w:ind w:left="1440" w:hanging="360"/>
      </w:pPr>
    </w:lvl>
    <w:lvl w:ilvl="2" w:tplc="22E2AC60" w:tentative="1">
      <w:start w:val="1"/>
      <w:numFmt w:val="lowerRoman"/>
      <w:lvlText w:val="%3."/>
      <w:lvlJc w:val="right"/>
      <w:pPr>
        <w:ind w:left="2160" w:hanging="180"/>
      </w:pPr>
    </w:lvl>
    <w:lvl w:ilvl="3" w:tplc="8DAEB63A" w:tentative="1">
      <w:start w:val="1"/>
      <w:numFmt w:val="decimal"/>
      <w:lvlText w:val="%4."/>
      <w:lvlJc w:val="left"/>
      <w:pPr>
        <w:ind w:left="2880" w:hanging="360"/>
      </w:pPr>
    </w:lvl>
    <w:lvl w:ilvl="4" w:tplc="86FE63E2" w:tentative="1">
      <w:start w:val="1"/>
      <w:numFmt w:val="lowerLetter"/>
      <w:lvlText w:val="%5."/>
      <w:lvlJc w:val="left"/>
      <w:pPr>
        <w:ind w:left="3600" w:hanging="360"/>
      </w:pPr>
    </w:lvl>
    <w:lvl w:ilvl="5" w:tplc="4D949586" w:tentative="1">
      <w:start w:val="1"/>
      <w:numFmt w:val="lowerRoman"/>
      <w:lvlText w:val="%6."/>
      <w:lvlJc w:val="right"/>
      <w:pPr>
        <w:ind w:left="4320" w:hanging="180"/>
      </w:pPr>
    </w:lvl>
    <w:lvl w:ilvl="6" w:tplc="9E301EEC" w:tentative="1">
      <w:start w:val="1"/>
      <w:numFmt w:val="decimal"/>
      <w:lvlText w:val="%7."/>
      <w:lvlJc w:val="left"/>
      <w:pPr>
        <w:ind w:left="5040" w:hanging="360"/>
      </w:pPr>
    </w:lvl>
    <w:lvl w:ilvl="7" w:tplc="B61491D8" w:tentative="1">
      <w:start w:val="1"/>
      <w:numFmt w:val="lowerLetter"/>
      <w:lvlText w:val="%8."/>
      <w:lvlJc w:val="left"/>
      <w:pPr>
        <w:ind w:left="5760" w:hanging="360"/>
      </w:pPr>
    </w:lvl>
    <w:lvl w:ilvl="8" w:tplc="891A3E12" w:tentative="1">
      <w:start w:val="1"/>
      <w:numFmt w:val="lowerRoman"/>
      <w:lvlText w:val="%9."/>
      <w:lvlJc w:val="right"/>
      <w:pPr>
        <w:ind w:left="6480" w:hanging="180"/>
      </w:pPr>
    </w:lvl>
  </w:abstractNum>
  <w:abstractNum w:abstractNumId="30" w15:restartNumberingAfterBreak="0">
    <w:nsid w:val="46CE21A2"/>
    <w:multiLevelType w:val="hybridMultilevel"/>
    <w:tmpl w:val="1D385044"/>
    <w:lvl w:ilvl="0" w:tplc="0C090001">
      <w:start w:val="1"/>
      <w:numFmt w:val="bullet"/>
      <w:lvlText w:val=""/>
      <w:lvlJc w:val="left"/>
      <w:pPr>
        <w:ind w:left="720" w:hanging="720"/>
      </w:pPr>
      <w:rPr>
        <w:rFonts w:ascii="Symbol" w:hAnsi="Symbol" w:hint="default"/>
      </w:rPr>
    </w:lvl>
    <w:lvl w:ilvl="1" w:tplc="AB9E7BDC" w:tentative="1">
      <w:start w:val="1"/>
      <w:numFmt w:val="lowerLetter"/>
      <w:lvlText w:val="%2."/>
      <w:lvlJc w:val="left"/>
      <w:pPr>
        <w:ind w:left="1440" w:hanging="360"/>
      </w:pPr>
    </w:lvl>
    <w:lvl w:ilvl="2" w:tplc="047AFB2A" w:tentative="1">
      <w:start w:val="1"/>
      <w:numFmt w:val="lowerRoman"/>
      <w:lvlText w:val="%3."/>
      <w:lvlJc w:val="right"/>
      <w:pPr>
        <w:ind w:left="2160" w:hanging="180"/>
      </w:pPr>
    </w:lvl>
    <w:lvl w:ilvl="3" w:tplc="37BEF15A" w:tentative="1">
      <w:start w:val="1"/>
      <w:numFmt w:val="decimal"/>
      <w:lvlText w:val="%4."/>
      <w:lvlJc w:val="left"/>
      <w:pPr>
        <w:ind w:left="2880" w:hanging="360"/>
      </w:pPr>
    </w:lvl>
    <w:lvl w:ilvl="4" w:tplc="C26E6782" w:tentative="1">
      <w:start w:val="1"/>
      <w:numFmt w:val="lowerLetter"/>
      <w:lvlText w:val="%5."/>
      <w:lvlJc w:val="left"/>
      <w:pPr>
        <w:ind w:left="3600" w:hanging="360"/>
      </w:pPr>
    </w:lvl>
    <w:lvl w:ilvl="5" w:tplc="45403244" w:tentative="1">
      <w:start w:val="1"/>
      <w:numFmt w:val="lowerRoman"/>
      <w:lvlText w:val="%6."/>
      <w:lvlJc w:val="right"/>
      <w:pPr>
        <w:ind w:left="4320" w:hanging="180"/>
      </w:pPr>
    </w:lvl>
    <w:lvl w:ilvl="6" w:tplc="E42AA796" w:tentative="1">
      <w:start w:val="1"/>
      <w:numFmt w:val="decimal"/>
      <w:lvlText w:val="%7."/>
      <w:lvlJc w:val="left"/>
      <w:pPr>
        <w:ind w:left="5040" w:hanging="360"/>
      </w:pPr>
    </w:lvl>
    <w:lvl w:ilvl="7" w:tplc="BCDE2C56" w:tentative="1">
      <w:start w:val="1"/>
      <w:numFmt w:val="lowerLetter"/>
      <w:lvlText w:val="%8."/>
      <w:lvlJc w:val="left"/>
      <w:pPr>
        <w:ind w:left="5760" w:hanging="360"/>
      </w:pPr>
    </w:lvl>
    <w:lvl w:ilvl="8" w:tplc="38A0C7AC"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6DE6A0F8">
      <w:start w:val="1"/>
      <w:numFmt w:val="lowerRoman"/>
      <w:lvlText w:val="(%1)"/>
      <w:lvlJc w:val="left"/>
      <w:pPr>
        <w:ind w:left="1080" w:hanging="720"/>
      </w:pPr>
      <w:rPr>
        <w:rFonts w:hint="default"/>
        <w:b w:val="0"/>
      </w:rPr>
    </w:lvl>
    <w:lvl w:ilvl="1" w:tplc="DE9CA242" w:tentative="1">
      <w:start w:val="1"/>
      <w:numFmt w:val="lowerLetter"/>
      <w:lvlText w:val="%2."/>
      <w:lvlJc w:val="left"/>
      <w:pPr>
        <w:ind w:left="1440" w:hanging="360"/>
      </w:pPr>
    </w:lvl>
    <w:lvl w:ilvl="2" w:tplc="4E54718E" w:tentative="1">
      <w:start w:val="1"/>
      <w:numFmt w:val="lowerRoman"/>
      <w:lvlText w:val="%3."/>
      <w:lvlJc w:val="right"/>
      <w:pPr>
        <w:ind w:left="2160" w:hanging="180"/>
      </w:pPr>
    </w:lvl>
    <w:lvl w:ilvl="3" w:tplc="E2128DE8" w:tentative="1">
      <w:start w:val="1"/>
      <w:numFmt w:val="decimal"/>
      <w:lvlText w:val="%4."/>
      <w:lvlJc w:val="left"/>
      <w:pPr>
        <w:ind w:left="2880" w:hanging="360"/>
      </w:pPr>
    </w:lvl>
    <w:lvl w:ilvl="4" w:tplc="7DFA4CF2" w:tentative="1">
      <w:start w:val="1"/>
      <w:numFmt w:val="lowerLetter"/>
      <w:lvlText w:val="%5."/>
      <w:lvlJc w:val="left"/>
      <w:pPr>
        <w:ind w:left="3600" w:hanging="360"/>
      </w:pPr>
    </w:lvl>
    <w:lvl w:ilvl="5" w:tplc="683C31DA" w:tentative="1">
      <w:start w:val="1"/>
      <w:numFmt w:val="lowerRoman"/>
      <w:lvlText w:val="%6."/>
      <w:lvlJc w:val="right"/>
      <w:pPr>
        <w:ind w:left="4320" w:hanging="180"/>
      </w:pPr>
    </w:lvl>
    <w:lvl w:ilvl="6" w:tplc="C358A014" w:tentative="1">
      <w:start w:val="1"/>
      <w:numFmt w:val="decimal"/>
      <w:lvlText w:val="%7."/>
      <w:lvlJc w:val="left"/>
      <w:pPr>
        <w:ind w:left="5040" w:hanging="360"/>
      </w:pPr>
    </w:lvl>
    <w:lvl w:ilvl="7" w:tplc="CC986758" w:tentative="1">
      <w:start w:val="1"/>
      <w:numFmt w:val="lowerLetter"/>
      <w:lvlText w:val="%8."/>
      <w:lvlJc w:val="left"/>
      <w:pPr>
        <w:ind w:left="5760" w:hanging="360"/>
      </w:pPr>
    </w:lvl>
    <w:lvl w:ilvl="8" w:tplc="2C9A65C6"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AF443F72">
      <w:start w:val="1"/>
      <w:numFmt w:val="lowerRoman"/>
      <w:lvlText w:val="(%1)"/>
      <w:lvlJc w:val="left"/>
      <w:pPr>
        <w:ind w:left="1080" w:hanging="720"/>
      </w:pPr>
      <w:rPr>
        <w:rFonts w:hint="default"/>
        <w:b w:val="0"/>
      </w:rPr>
    </w:lvl>
    <w:lvl w:ilvl="1" w:tplc="645EC6EC" w:tentative="1">
      <w:start w:val="1"/>
      <w:numFmt w:val="lowerLetter"/>
      <w:lvlText w:val="%2."/>
      <w:lvlJc w:val="left"/>
      <w:pPr>
        <w:ind w:left="1440" w:hanging="360"/>
      </w:pPr>
    </w:lvl>
    <w:lvl w:ilvl="2" w:tplc="DE7002FC" w:tentative="1">
      <w:start w:val="1"/>
      <w:numFmt w:val="lowerRoman"/>
      <w:lvlText w:val="%3."/>
      <w:lvlJc w:val="right"/>
      <w:pPr>
        <w:ind w:left="2160" w:hanging="180"/>
      </w:pPr>
    </w:lvl>
    <w:lvl w:ilvl="3" w:tplc="EED27760" w:tentative="1">
      <w:start w:val="1"/>
      <w:numFmt w:val="decimal"/>
      <w:lvlText w:val="%4."/>
      <w:lvlJc w:val="left"/>
      <w:pPr>
        <w:ind w:left="2880" w:hanging="360"/>
      </w:pPr>
    </w:lvl>
    <w:lvl w:ilvl="4" w:tplc="251AD452" w:tentative="1">
      <w:start w:val="1"/>
      <w:numFmt w:val="lowerLetter"/>
      <w:lvlText w:val="%5."/>
      <w:lvlJc w:val="left"/>
      <w:pPr>
        <w:ind w:left="3600" w:hanging="360"/>
      </w:pPr>
    </w:lvl>
    <w:lvl w:ilvl="5" w:tplc="0B204BA6" w:tentative="1">
      <w:start w:val="1"/>
      <w:numFmt w:val="lowerRoman"/>
      <w:lvlText w:val="%6."/>
      <w:lvlJc w:val="right"/>
      <w:pPr>
        <w:ind w:left="4320" w:hanging="180"/>
      </w:pPr>
    </w:lvl>
    <w:lvl w:ilvl="6" w:tplc="B1580958" w:tentative="1">
      <w:start w:val="1"/>
      <w:numFmt w:val="decimal"/>
      <w:lvlText w:val="%7."/>
      <w:lvlJc w:val="left"/>
      <w:pPr>
        <w:ind w:left="5040" w:hanging="360"/>
      </w:pPr>
    </w:lvl>
    <w:lvl w:ilvl="7" w:tplc="B748B862" w:tentative="1">
      <w:start w:val="1"/>
      <w:numFmt w:val="lowerLetter"/>
      <w:lvlText w:val="%8."/>
      <w:lvlJc w:val="left"/>
      <w:pPr>
        <w:ind w:left="5760" w:hanging="360"/>
      </w:pPr>
    </w:lvl>
    <w:lvl w:ilvl="8" w:tplc="1E24B196"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789C9AEC">
      <w:start w:val="1"/>
      <w:numFmt w:val="decimal"/>
      <w:lvlText w:val="%1."/>
      <w:lvlJc w:val="left"/>
      <w:pPr>
        <w:ind w:left="360" w:hanging="360"/>
      </w:pPr>
      <w:rPr>
        <w:rFonts w:hint="default"/>
      </w:rPr>
    </w:lvl>
    <w:lvl w:ilvl="1" w:tplc="D4B25110" w:tentative="1">
      <w:start w:val="1"/>
      <w:numFmt w:val="lowerLetter"/>
      <w:lvlText w:val="%2."/>
      <w:lvlJc w:val="left"/>
      <w:pPr>
        <w:ind w:left="1080" w:hanging="360"/>
      </w:pPr>
    </w:lvl>
    <w:lvl w:ilvl="2" w:tplc="61208A62" w:tentative="1">
      <w:start w:val="1"/>
      <w:numFmt w:val="lowerRoman"/>
      <w:lvlText w:val="%3."/>
      <w:lvlJc w:val="right"/>
      <w:pPr>
        <w:ind w:left="1800" w:hanging="180"/>
      </w:pPr>
    </w:lvl>
    <w:lvl w:ilvl="3" w:tplc="33A4A3F8" w:tentative="1">
      <w:start w:val="1"/>
      <w:numFmt w:val="decimal"/>
      <w:lvlText w:val="%4."/>
      <w:lvlJc w:val="left"/>
      <w:pPr>
        <w:ind w:left="2520" w:hanging="360"/>
      </w:pPr>
    </w:lvl>
    <w:lvl w:ilvl="4" w:tplc="000875EE" w:tentative="1">
      <w:start w:val="1"/>
      <w:numFmt w:val="lowerLetter"/>
      <w:lvlText w:val="%5."/>
      <w:lvlJc w:val="left"/>
      <w:pPr>
        <w:ind w:left="3240" w:hanging="360"/>
      </w:pPr>
    </w:lvl>
    <w:lvl w:ilvl="5" w:tplc="8CFAEFB6" w:tentative="1">
      <w:start w:val="1"/>
      <w:numFmt w:val="lowerRoman"/>
      <w:lvlText w:val="%6."/>
      <w:lvlJc w:val="right"/>
      <w:pPr>
        <w:ind w:left="3960" w:hanging="180"/>
      </w:pPr>
    </w:lvl>
    <w:lvl w:ilvl="6" w:tplc="A56C99B6" w:tentative="1">
      <w:start w:val="1"/>
      <w:numFmt w:val="decimal"/>
      <w:lvlText w:val="%7."/>
      <w:lvlJc w:val="left"/>
      <w:pPr>
        <w:ind w:left="4680" w:hanging="360"/>
      </w:pPr>
    </w:lvl>
    <w:lvl w:ilvl="7" w:tplc="4814B536" w:tentative="1">
      <w:start w:val="1"/>
      <w:numFmt w:val="lowerLetter"/>
      <w:lvlText w:val="%8."/>
      <w:lvlJc w:val="left"/>
      <w:pPr>
        <w:ind w:left="5400" w:hanging="360"/>
      </w:pPr>
    </w:lvl>
    <w:lvl w:ilvl="8" w:tplc="6100CCE4"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4EF0ADE0">
      <w:start w:val="1"/>
      <w:numFmt w:val="lowerRoman"/>
      <w:lvlText w:val="(%1)"/>
      <w:lvlJc w:val="left"/>
      <w:pPr>
        <w:ind w:left="1080" w:hanging="720"/>
      </w:pPr>
      <w:rPr>
        <w:rFonts w:hint="default"/>
      </w:rPr>
    </w:lvl>
    <w:lvl w:ilvl="1" w:tplc="DA86CBEA" w:tentative="1">
      <w:start w:val="1"/>
      <w:numFmt w:val="lowerLetter"/>
      <w:lvlText w:val="%2."/>
      <w:lvlJc w:val="left"/>
      <w:pPr>
        <w:ind w:left="1440" w:hanging="360"/>
      </w:pPr>
    </w:lvl>
    <w:lvl w:ilvl="2" w:tplc="4E06D334" w:tentative="1">
      <w:start w:val="1"/>
      <w:numFmt w:val="lowerRoman"/>
      <w:lvlText w:val="%3."/>
      <w:lvlJc w:val="right"/>
      <w:pPr>
        <w:ind w:left="2160" w:hanging="180"/>
      </w:pPr>
    </w:lvl>
    <w:lvl w:ilvl="3" w:tplc="263C379A" w:tentative="1">
      <w:start w:val="1"/>
      <w:numFmt w:val="decimal"/>
      <w:lvlText w:val="%4."/>
      <w:lvlJc w:val="left"/>
      <w:pPr>
        <w:ind w:left="2880" w:hanging="360"/>
      </w:pPr>
    </w:lvl>
    <w:lvl w:ilvl="4" w:tplc="82242B3A" w:tentative="1">
      <w:start w:val="1"/>
      <w:numFmt w:val="lowerLetter"/>
      <w:lvlText w:val="%5."/>
      <w:lvlJc w:val="left"/>
      <w:pPr>
        <w:ind w:left="3600" w:hanging="360"/>
      </w:pPr>
    </w:lvl>
    <w:lvl w:ilvl="5" w:tplc="CABC177C" w:tentative="1">
      <w:start w:val="1"/>
      <w:numFmt w:val="lowerRoman"/>
      <w:lvlText w:val="%6."/>
      <w:lvlJc w:val="right"/>
      <w:pPr>
        <w:ind w:left="4320" w:hanging="180"/>
      </w:pPr>
    </w:lvl>
    <w:lvl w:ilvl="6" w:tplc="58B2F8B8" w:tentative="1">
      <w:start w:val="1"/>
      <w:numFmt w:val="decimal"/>
      <w:lvlText w:val="%7."/>
      <w:lvlJc w:val="left"/>
      <w:pPr>
        <w:ind w:left="5040" w:hanging="360"/>
      </w:pPr>
    </w:lvl>
    <w:lvl w:ilvl="7" w:tplc="67243FF2" w:tentative="1">
      <w:start w:val="1"/>
      <w:numFmt w:val="lowerLetter"/>
      <w:lvlText w:val="%8."/>
      <w:lvlJc w:val="left"/>
      <w:pPr>
        <w:ind w:left="5760" w:hanging="360"/>
      </w:pPr>
    </w:lvl>
    <w:lvl w:ilvl="8" w:tplc="8E4682B6" w:tentative="1">
      <w:start w:val="1"/>
      <w:numFmt w:val="lowerRoman"/>
      <w:lvlText w:val="%9."/>
      <w:lvlJc w:val="right"/>
      <w:pPr>
        <w:ind w:left="6480" w:hanging="180"/>
      </w:pPr>
    </w:lvl>
  </w:abstractNum>
  <w:abstractNum w:abstractNumId="35" w15:restartNumberingAfterBreak="0">
    <w:nsid w:val="56B94E7A"/>
    <w:multiLevelType w:val="hybridMultilevel"/>
    <w:tmpl w:val="C25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766F22"/>
    <w:multiLevelType w:val="hybridMultilevel"/>
    <w:tmpl w:val="E500E596"/>
    <w:lvl w:ilvl="0" w:tplc="0F84856C">
      <w:start w:val="1"/>
      <w:numFmt w:val="decimal"/>
      <w:lvlText w:val="%1."/>
      <w:lvlJc w:val="left"/>
      <w:pPr>
        <w:ind w:left="360" w:hanging="360"/>
      </w:pPr>
    </w:lvl>
    <w:lvl w:ilvl="1" w:tplc="01C2AEE2" w:tentative="1">
      <w:start w:val="1"/>
      <w:numFmt w:val="lowerLetter"/>
      <w:lvlText w:val="%2."/>
      <w:lvlJc w:val="left"/>
      <w:pPr>
        <w:ind w:left="1080" w:hanging="360"/>
      </w:pPr>
    </w:lvl>
    <w:lvl w:ilvl="2" w:tplc="C85E79AC" w:tentative="1">
      <w:start w:val="1"/>
      <w:numFmt w:val="lowerRoman"/>
      <w:lvlText w:val="%3."/>
      <w:lvlJc w:val="right"/>
      <w:pPr>
        <w:ind w:left="1800" w:hanging="180"/>
      </w:pPr>
    </w:lvl>
    <w:lvl w:ilvl="3" w:tplc="55EA7942" w:tentative="1">
      <w:start w:val="1"/>
      <w:numFmt w:val="decimal"/>
      <w:lvlText w:val="%4."/>
      <w:lvlJc w:val="left"/>
      <w:pPr>
        <w:ind w:left="2520" w:hanging="360"/>
      </w:pPr>
    </w:lvl>
    <w:lvl w:ilvl="4" w:tplc="7CD0CC16" w:tentative="1">
      <w:start w:val="1"/>
      <w:numFmt w:val="lowerLetter"/>
      <w:lvlText w:val="%5."/>
      <w:lvlJc w:val="left"/>
      <w:pPr>
        <w:ind w:left="3240" w:hanging="360"/>
      </w:pPr>
    </w:lvl>
    <w:lvl w:ilvl="5" w:tplc="26EA5A94" w:tentative="1">
      <w:start w:val="1"/>
      <w:numFmt w:val="lowerRoman"/>
      <w:lvlText w:val="%6."/>
      <w:lvlJc w:val="right"/>
      <w:pPr>
        <w:ind w:left="3960" w:hanging="180"/>
      </w:pPr>
    </w:lvl>
    <w:lvl w:ilvl="6" w:tplc="67E2B63E" w:tentative="1">
      <w:start w:val="1"/>
      <w:numFmt w:val="decimal"/>
      <w:lvlText w:val="%7."/>
      <w:lvlJc w:val="left"/>
      <w:pPr>
        <w:ind w:left="4680" w:hanging="360"/>
      </w:pPr>
    </w:lvl>
    <w:lvl w:ilvl="7" w:tplc="EB665122" w:tentative="1">
      <w:start w:val="1"/>
      <w:numFmt w:val="lowerLetter"/>
      <w:lvlText w:val="%8."/>
      <w:lvlJc w:val="left"/>
      <w:pPr>
        <w:ind w:left="5400" w:hanging="360"/>
      </w:pPr>
    </w:lvl>
    <w:lvl w:ilvl="8" w:tplc="E54AD9F4"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DF0C561A">
      <w:start w:val="1"/>
      <w:numFmt w:val="lowerRoman"/>
      <w:lvlText w:val="(%1)"/>
      <w:lvlJc w:val="left"/>
      <w:pPr>
        <w:ind w:left="1080" w:hanging="720"/>
      </w:pPr>
      <w:rPr>
        <w:rFonts w:hint="default"/>
        <w:b w:val="0"/>
      </w:rPr>
    </w:lvl>
    <w:lvl w:ilvl="1" w:tplc="76C61E8A" w:tentative="1">
      <w:start w:val="1"/>
      <w:numFmt w:val="lowerLetter"/>
      <w:lvlText w:val="%2."/>
      <w:lvlJc w:val="left"/>
      <w:pPr>
        <w:ind w:left="1440" w:hanging="360"/>
      </w:pPr>
    </w:lvl>
    <w:lvl w:ilvl="2" w:tplc="19E4A276" w:tentative="1">
      <w:start w:val="1"/>
      <w:numFmt w:val="lowerRoman"/>
      <w:lvlText w:val="%3."/>
      <w:lvlJc w:val="right"/>
      <w:pPr>
        <w:ind w:left="2160" w:hanging="180"/>
      </w:pPr>
    </w:lvl>
    <w:lvl w:ilvl="3" w:tplc="3AB21D84" w:tentative="1">
      <w:start w:val="1"/>
      <w:numFmt w:val="decimal"/>
      <w:lvlText w:val="%4."/>
      <w:lvlJc w:val="left"/>
      <w:pPr>
        <w:ind w:left="2880" w:hanging="360"/>
      </w:pPr>
    </w:lvl>
    <w:lvl w:ilvl="4" w:tplc="DC124A4E" w:tentative="1">
      <w:start w:val="1"/>
      <w:numFmt w:val="lowerLetter"/>
      <w:lvlText w:val="%5."/>
      <w:lvlJc w:val="left"/>
      <w:pPr>
        <w:ind w:left="3600" w:hanging="360"/>
      </w:pPr>
    </w:lvl>
    <w:lvl w:ilvl="5" w:tplc="E9CCBB9A" w:tentative="1">
      <w:start w:val="1"/>
      <w:numFmt w:val="lowerRoman"/>
      <w:lvlText w:val="%6."/>
      <w:lvlJc w:val="right"/>
      <w:pPr>
        <w:ind w:left="4320" w:hanging="180"/>
      </w:pPr>
    </w:lvl>
    <w:lvl w:ilvl="6" w:tplc="A09025B2" w:tentative="1">
      <w:start w:val="1"/>
      <w:numFmt w:val="decimal"/>
      <w:lvlText w:val="%7."/>
      <w:lvlJc w:val="left"/>
      <w:pPr>
        <w:ind w:left="5040" w:hanging="360"/>
      </w:pPr>
    </w:lvl>
    <w:lvl w:ilvl="7" w:tplc="944EF20C" w:tentative="1">
      <w:start w:val="1"/>
      <w:numFmt w:val="lowerLetter"/>
      <w:lvlText w:val="%8."/>
      <w:lvlJc w:val="left"/>
      <w:pPr>
        <w:ind w:left="5760" w:hanging="360"/>
      </w:pPr>
    </w:lvl>
    <w:lvl w:ilvl="8" w:tplc="508A5528"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EE2A57AE">
      <w:start w:val="1"/>
      <w:numFmt w:val="lowerRoman"/>
      <w:lvlText w:val="(%1)"/>
      <w:lvlJc w:val="left"/>
      <w:pPr>
        <w:ind w:left="1080" w:hanging="720"/>
      </w:pPr>
      <w:rPr>
        <w:rFonts w:hint="default"/>
      </w:rPr>
    </w:lvl>
    <w:lvl w:ilvl="1" w:tplc="00449B96" w:tentative="1">
      <w:start w:val="1"/>
      <w:numFmt w:val="lowerLetter"/>
      <w:lvlText w:val="%2."/>
      <w:lvlJc w:val="left"/>
      <w:pPr>
        <w:ind w:left="1440" w:hanging="360"/>
      </w:pPr>
    </w:lvl>
    <w:lvl w:ilvl="2" w:tplc="3E0E228C" w:tentative="1">
      <w:start w:val="1"/>
      <w:numFmt w:val="lowerRoman"/>
      <w:lvlText w:val="%3."/>
      <w:lvlJc w:val="right"/>
      <w:pPr>
        <w:ind w:left="2160" w:hanging="180"/>
      </w:pPr>
    </w:lvl>
    <w:lvl w:ilvl="3" w:tplc="A58468A2" w:tentative="1">
      <w:start w:val="1"/>
      <w:numFmt w:val="decimal"/>
      <w:lvlText w:val="%4."/>
      <w:lvlJc w:val="left"/>
      <w:pPr>
        <w:ind w:left="2880" w:hanging="360"/>
      </w:pPr>
    </w:lvl>
    <w:lvl w:ilvl="4" w:tplc="7C2C04C8" w:tentative="1">
      <w:start w:val="1"/>
      <w:numFmt w:val="lowerLetter"/>
      <w:lvlText w:val="%5."/>
      <w:lvlJc w:val="left"/>
      <w:pPr>
        <w:ind w:left="3600" w:hanging="360"/>
      </w:pPr>
    </w:lvl>
    <w:lvl w:ilvl="5" w:tplc="CE4A6B6A" w:tentative="1">
      <w:start w:val="1"/>
      <w:numFmt w:val="lowerRoman"/>
      <w:lvlText w:val="%6."/>
      <w:lvlJc w:val="right"/>
      <w:pPr>
        <w:ind w:left="4320" w:hanging="180"/>
      </w:pPr>
    </w:lvl>
    <w:lvl w:ilvl="6" w:tplc="30323F48" w:tentative="1">
      <w:start w:val="1"/>
      <w:numFmt w:val="decimal"/>
      <w:lvlText w:val="%7."/>
      <w:lvlJc w:val="left"/>
      <w:pPr>
        <w:ind w:left="5040" w:hanging="360"/>
      </w:pPr>
    </w:lvl>
    <w:lvl w:ilvl="7" w:tplc="2FAA0812" w:tentative="1">
      <w:start w:val="1"/>
      <w:numFmt w:val="lowerLetter"/>
      <w:lvlText w:val="%8."/>
      <w:lvlJc w:val="left"/>
      <w:pPr>
        <w:ind w:left="5760" w:hanging="360"/>
      </w:pPr>
    </w:lvl>
    <w:lvl w:ilvl="8" w:tplc="1944ACA2"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B5D2B3E0">
      <w:start w:val="1"/>
      <w:numFmt w:val="lowerRoman"/>
      <w:lvlText w:val="(%1)"/>
      <w:lvlJc w:val="left"/>
      <w:pPr>
        <w:ind w:left="1080" w:hanging="720"/>
      </w:pPr>
      <w:rPr>
        <w:rFonts w:hint="default"/>
      </w:rPr>
    </w:lvl>
    <w:lvl w:ilvl="1" w:tplc="4FD2B7F0" w:tentative="1">
      <w:start w:val="1"/>
      <w:numFmt w:val="lowerLetter"/>
      <w:lvlText w:val="%2."/>
      <w:lvlJc w:val="left"/>
      <w:pPr>
        <w:ind w:left="1440" w:hanging="360"/>
      </w:pPr>
    </w:lvl>
    <w:lvl w:ilvl="2" w:tplc="054EC656" w:tentative="1">
      <w:start w:val="1"/>
      <w:numFmt w:val="lowerRoman"/>
      <w:lvlText w:val="%3."/>
      <w:lvlJc w:val="right"/>
      <w:pPr>
        <w:ind w:left="2160" w:hanging="180"/>
      </w:pPr>
    </w:lvl>
    <w:lvl w:ilvl="3" w:tplc="76C4A3E2" w:tentative="1">
      <w:start w:val="1"/>
      <w:numFmt w:val="decimal"/>
      <w:lvlText w:val="%4."/>
      <w:lvlJc w:val="left"/>
      <w:pPr>
        <w:ind w:left="2880" w:hanging="360"/>
      </w:pPr>
    </w:lvl>
    <w:lvl w:ilvl="4" w:tplc="9ECC70D6" w:tentative="1">
      <w:start w:val="1"/>
      <w:numFmt w:val="lowerLetter"/>
      <w:lvlText w:val="%5."/>
      <w:lvlJc w:val="left"/>
      <w:pPr>
        <w:ind w:left="3600" w:hanging="360"/>
      </w:pPr>
    </w:lvl>
    <w:lvl w:ilvl="5" w:tplc="1B749902" w:tentative="1">
      <w:start w:val="1"/>
      <w:numFmt w:val="lowerRoman"/>
      <w:lvlText w:val="%6."/>
      <w:lvlJc w:val="right"/>
      <w:pPr>
        <w:ind w:left="4320" w:hanging="180"/>
      </w:pPr>
    </w:lvl>
    <w:lvl w:ilvl="6" w:tplc="4A341DA2" w:tentative="1">
      <w:start w:val="1"/>
      <w:numFmt w:val="decimal"/>
      <w:lvlText w:val="%7."/>
      <w:lvlJc w:val="left"/>
      <w:pPr>
        <w:ind w:left="5040" w:hanging="360"/>
      </w:pPr>
    </w:lvl>
    <w:lvl w:ilvl="7" w:tplc="587C1480" w:tentative="1">
      <w:start w:val="1"/>
      <w:numFmt w:val="lowerLetter"/>
      <w:lvlText w:val="%8."/>
      <w:lvlJc w:val="left"/>
      <w:pPr>
        <w:ind w:left="5760" w:hanging="360"/>
      </w:pPr>
    </w:lvl>
    <w:lvl w:ilvl="8" w:tplc="B1AC95E0"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D3F88262">
      <w:start w:val="1"/>
      <w:numFmt w:val="lowerRoman"/>
      <w:lvlText w:val="(%1)"/>
      <w:lvlJc w:val="left"/>
      <w:pPr>
        <w:ind w:left="1004" w:hanging="720"/>
      </w:pPr>
      <w:rPr>
        <w:rFonts w:hint="default"/>
        <w:b w:val="0"/>
      </w:rPr>
    </w:lvl>
    <w:lvl w:ilvl="1" w:tplc="5106B056" w:tentative="1">
      <w:start w:val="1"/>
      <w:numFmt w:val="lowerLetter"/>
      <w:lvlText w:val="%2."/>
      <w:lvlJc w:val="left"/>
      <w:pPr>
        <w:ind w:left="1364" w:hanging="360"/>
      </w:pPr>
    </w:lvl>
    <w:lvl w:ilvl="2" w:tplc="87FC3F36" w:tentative="1">
      <w:start w:val="1"/>
      <w:numFmt w:val="lowerRoman"/>
      <w:lvlText w:val="%3."/>
      <w:lvlJc w:val="right"/>
      <w:pPr>
        <w:ind w:left="2084" w:hanging="180"/>
      </w:pPr>
    </w:lvl>
    <w:lvl w:ilvl="3" w:tplc="6D0AAA68" w:tentative="1">
      <w:start w:val="1"/>
      <w:numFmt w:val="decimal"/>
      <w:lvlText w:val="%4."/>
      <w:lvlJc w:val="left"/>
      <w:pPr>
        <w:ind w:left="2804" w:hanging="360"/>
      </w:pPr>
    </w:lvl>
    <w:lvl w:ilvl="4" w:tplc="C8A0353A" w:tentative="1">
      <w:start w:val="1"/>
      <w:numFmt w:val="lowerLetter"/>
      <w:lvlText w:val="%5."/>
      <w:lvlJc w:val="left"/>
      <w:pPr>
        <w:ind w:left="3524" w:hanging="360"/>
      </w:pPr>
    </w:lvl>
    <w:lvl w:ilvl="5" w:tplc="7F649AAA" w:tentative="1">
      <w:start w:val="1"/>
      <w:numFmt w:val="lowerRoman"/>
      <w:lvlText w:val="%6."/>
      <w:lvlJc w:val="right"/>
      <w:pPr>
        <w:ind w:left="4244" w:hanging="180"/>
      </w:pPr>
    </w:lvl>
    <w:lvl w:ilvl="6" w:tplc="FB8232D8" w:tentative="1">
      <w:start w:val="1"/>
      <w:numFmt w:val="decimal"/>
      <w:lvlText w:val="%7."/>
      <w:lvlJc w:val="left"/>
      <w:pPr>
        <w:ind w:left="4964" w:hanging="360"/>
      </w:pPr>
    </w:lvl>
    <w:lvl w:ilvl="7" w:tplc="FEA6B928" w:tentative="1">
      <w:start w:val="1"/>
      <w:numFmt w:val="lowerLetter"/>
      <w:lvlText w:val="%8."/>
      <w:lvlJc w:val="left"/>
      <w:pPr>
        <w:ind w:left="5684" w:hanging="360"/>
      </w:pPr>
    </w:lvl>
    <w:lvl w:ilvl="8" w:tplc="D602A354"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E70C7F0A">
      <w:start w:val="1"/>
      <w:numFmt w:val="decimal"/>
      <w:lvlText w:val="%1."/>
      <w:lvlJc w:val="left"/>
      <w:pPr>
        <w:ind w:left="360" w:hanging="360"/>
      </w:pPr>
      <w:rPr>
        <w:rFonts w:hint="default"/>
      </w:rPr>
    </w:lvl>
    <w:lvl w:ilvl="1" w:tplc="02467F52" w:tentative="1">
      <w:start w:val="1"/>
      <w:numFmt w:val="lowerLetter"/>
      <w:lvlText w:val="%2."/>
      <w:lvlJc w:val="left"/>
      <w:pPr>
        <w:ind w:left="1080" w:hanging="360"/>
      </w:pPr>
    </w:lvl>
    <w:lvl w:ilvl="2" w:tplc="0A1E5CB4" w:tentative="1">
      <w:start w:val="1"/>
      <w:numFmt w:val="lowerRoman"/>
      <w:lvlText w:val="%3."/>
      <w:lvlJc w:val="right"/>
      <w:pPr>
        <w:ind w:left="1800" w:hanging="180"/>
      </w:pPr>
    </w:lvl>
    <w:lvl w:ilvl="3" w:tplc="E49CDD2E" w:tentative="1">
      <w:start w:val="1"/>
      <w:numFmt w:val="decimal"/>
      <w:lvlText w:val="%4."/>
      <w:lvlJc w:val="left"/>
      <w:pPr>
        <w:ind w:left="2520" w:hanging="360"/>
      </w:pPr>
    </w:lvl>
    <w:lvl w:ilvl="4" w:tplc="DC8EE9EA" w:tentative="1">
      <w:start w:val="1"/>
      <w:numFmt w:val="lowerLetter"/>
      <w:lvlText w:val="%5."/>
      <w:lvlJc w:val="left"/>
      <w:pPr>
        <w:ind w:left="3240" w:hanging="360"/>
      </w:pPr>
    </w:lvl>
    <w:lvl w:ilvl="5" w:tplc="49C6B35A" w:tentative="1">
      <w:start w:val="1"/>
      <w:numFmt w:val="lowerRoman"/>
      <w:lvlText w:val="%6."/>
      <w:lvlJc w:val="right"/>
      <w:pPr>
        <w:ind w:left="3960" w:hanging="180"/>
      </w:pPr>
    </w:lvl>
    <w:lvl w:ilvl="6" w:tplc="3B5224A8" w:tentative="1">
      <w:start w:val="1"/>
      <w:numFmt w:val="decimal"/>
      <w:lvlText w:val="%7."/>
      <w:lvlJc w:val="left"/>
      <w:pPr>
        <w:ind w:left="4680" w:hanging="360"/>
      </w:pPr>
    </w:lvl>
    <w:lvl w:ilvl="7" w:tplc="C3FE96E4" w:tentative="1">
      <w:start w:val="1"/>
      <w:numFmt w:val="lowerLetter"/>
      <w:lvlText w:val="%8."/>
      <w:lvlJc w:val="left"/>
      <w:pPr>
        <w:ind w:left="5400" w:hanging="360"/>
      </w:pPr>
    </w:lvl>
    <w:lvl w:ilvl="8" w:tplc="381A84DC"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6546A672">
      <w:start w:val="1"/>
      <w:numFmt w:val="lowerRoman"/>
      <w:lvlText w:val="(%1)"/>
      <w:lvlJc w:val="left"/>
      <w:pPr>
        <w:ind w:left="1080" w:hanging="720"/>
      </w:pPr>
      <w:rPr>
        <w:rFonts w:hint="default"/>
      </w:rPr>
    </w:lvl>
    <w:lvl w:ilvl="1" w:tplc="F558CCAE" w:tentative="1">
      <w:start w:val="1"/>
      <w:numFmt w:val="lowerLetter"/>
      <w:lvlText w:val="%2."/>
      <w:lvlJc w:val="left"/>
      <w:pPr>
        <w:ind w:left="1440" w:hanging="360"/>
      </w:pPr>
    </w:lvl>
    <w:lvl w:ilvl="2" w:tplc="E04A10D6" w:tentative="1">
      <w:start w:val="1"/>
      <w:numFmt w:val="lowerRoman"/>
      <w:lvlText w:val="%3."/>
      <w:lvlJc w:val="right"/>
      <w:pPr>
        <w:ind w:left="2160" w:hanging="180"/>
      </w:pPr>
    </w:lvl>
    <w:lvl w:ilvl="3" w:tplc="4F68E1FA" w:tentative="1">
      <w:start w:val="1"/>
      <w:numFmt w:val="decimal"/>
      <w:lvlText w:val="%4."/>
      <w:lvlJc w:val="left"/>
      <w:pPr>
        <w:ind w:left="2880" w:hanging="360"/>
      </w:pPr>
    </w:lvl>
    <w:lvl w:ilvl="4" w:tplc="BEB0D9E6" w:tentative="1">
      <w:start w:val="1"/>
      <w:numFmt w:val="lowerLetter"/>
      <w:lvlText w:val="%5."/>
      <w:lvlJc w:val="left"/>
      <w:pPr>
        <w:ind w:left="3600" w:hanging="360"/>
      </w:pPr>
    </w:lvl>
    <w:lvl w:ilvl="5" w:tplc="C96A5E10" w:tentative="1">
      <w:start w:val="1"/>
      <w:numFmt w:val="lowerRoman"/>
      <w:lvlText w:val="%6."/>
      <w:lvlJc w:val="right"/>
      <w:pPr>
        <w:ind w:left="4320" w:hanging="180"/>
      </w:pPr>
    </w:lvl>
    <w:lvl w:ilvl="6" w:tplc="F77ACEBE" w:tentative="1">
      <w:start w:val="1"/>
      <w:numFmt w:val="decimal"/>
      <w:lvlText w:val="%7."/>
      <w:lvlJc w:val="left"/>
      <w:pPr>
        <w:ind w:left="5040" w:hanging="360"/>
      </w:pPr>
    </w:lvl>
    <w:lvl w:ilvl="7" w:tplc="F4BA4BBE" w:tentative="1">
      <w:start w:val="1"/>
      <w:numFmt w:val="lowerLetter"/>
      <w:lvlText w:val="%8."/>
      <w:lvlJc w:val="left"/>
      <w:pPr>
        <w:ind w:left="5760" w:hanging="360"/>
      </w:pPr>
    </w:lvl>
    <w:lvl w:ilvl="8" w:tplc="266C495A" w:tentative="1">
      <w:start w:val="1"/>
      <w:numFmt w:val="lowerRoman"/>
      <w:lvlText w:val="%9."/>
      <w:lvlJc w:val="right"/>
      <w:pPr>
        <w:ind w:left="6480" w:hanging="180"/>
      </w:pPr>
    </w:lvl>
  </w:abstractNum>
  <w:abstractNum w:abstractNumId="43" w15:restartNumberingAfterBreak="0">
    <w:nsid w:val="7B6101FE"/>
    <w:multiLevelType w:val="hybridMultilevel"/>
    <w:tmpl w:val="49360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C274506A">
      <w:start w:val="1"/>
      <w:numFmt w:val="decimal"/>
      <w:lvlText w:val="%1."/>
      <w:lvlJc w:val="left"/>
      <w:pPr>
        <w:ind w:left="360" w:hanging="360"/>
      </w:pPr>
      <w:rPr>
        <w:rFonts w:hint="default"/>
      </w:rPr>
    </w:lvl>
    <w:lvl w:ilvl="1" w:tplc="5220286A" w:tentative="1">
      <w:start w:val="1"/>
      <w:numFmt w:val="lowerLetter"/>
      <w:lvlText w:val="%2."/>
      <w:lvlJc w:val="left"/>
      <w:pPr>
        <w:ind w:left="1080" w:hanging="360"/>
      </w:pPr>
    </w:lvl>
    <w:lvl w:ilvl="2" w:tplc="B100BF5E" w:tentative="1">
      <w:start w:val="1"/>
      <w:numFmt w:val="lowerRoman"/>
      <w:lvlText w:val="%3."/>
      <w:lvlJc w:val="right"/>
      <w:pPr>
        <w:ind w:left="1800" w:hanging="180"/>
      </w:pPr>
    </w:lvl>
    <w:lvl w:ilvl="3" w:tplc="21DC3AE2" w:tentative="1">
      <w:start w:val="1"/>
      <w:numFmt w:val="decimal"/>
      <w:lvlText w:val="%4."/>
      <w:lvlJc w:val="left"/>
      <w:pPr>
        <w:ind w:left="2520" w:hanging="360"/>
      </w:pPr>
    </w:lvl>
    <w:lvl w:ilvl="4" w:tplc="75329A2C" w:tentative="1">
      <w:start w:val="1"/>
      <w:numFmt w:val="lowerLetter"/>
      <w:lvlText w:val="%5."/>
      <w:lvlJc w:val="left"/>
      <w:pPr>
        <w:ind w:left="3240" w:hanging="360"/>
      </w:pPr>
    </w:lvl>
    <w:lvl w:ilvl="5" w:tplc="F4307D7A" w:tentative="1">
      <w:start w:val="1"/>
      <w:numFmt w:val="lowerRoman"/>
      <w:lvlText w:val="%6."/>
      <w:lvlJc w:val="right"/>
      <w:pPr>
        <w:ind w:left="3960" w:hanging="180"/>
      </w:pPr>
    </w:lvl>
    <w:lvl w:ilvl="6" w:tplc="350EC5F6" w:tentative="1">
      <w:start w:val="1"/>
      <w:numFmt w:val="decimal"/>
      <w:lvlText w:val="%7."/>
      <w:lvlJc w:val="left"/>
      <w:pPr>
        <w:ind w:left="4680" w:hanging="360"/>
      </w:pPr>
    </w:lvl>
    <w:lvl w:ilvl="7" w:tplc="12C21DD6" w:tentative="1">
      <w:start w:val="1"/>
      <w:numFmt w:val="lowerLetter"/>
      <w:lvlText w:val="%8."/>
      <w:lvlJc w:val="left"/>
      <w:pPr>
        <w:ind w:left="5400" w:hanging="360"/>
      </w:pPr>
    </w:lvl>
    <w:lvl w:ilvl="8" w:tplc="20EEC764"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7332CF28">
      <w:start w:val="1"/>
      <w:numFmt w:val="lowerRoman"/>
      <w:lvlText w:val="(%1)"/>
      <w:lvlJc w:val="left"/>
      <w:pPr>
        <w:ind w:left="1080" w:hanging="720"/>
      </w:pPr>
      <w:rPr>
        <w:rFonts w:hint="default"/>
      </w:rPr>
    </w:lvl>
    <w:lvl w:ilvl="1" w:tplc="AD5053B6" w:tentative="1">
      <w:start w:val="1"/>
      <w:numFmt w:val="lowerLetter"/>
      <w:lvlText w:val="%2."/>
      <w:lvlJc w:val="left"/>
      <w:pPr>
        <w:ind w:left="1440" w:hanging="360"/>
      </w:pPr>
    </w:lvl>
    <w:lvl w:ilvl="2" w:tplc="D1541C3A" w:tentative="1">
      <w:start w:val="1"/>
      <w:numFmt w:val="lowerRoman"/>
      <w:lvlText w:val="%3."/>
      <w:lvlJc w:val="right"/>
      <w:pPr>
        <w:ind w:left="2160" w:hanging="180"/>
      </w:pPr>
    </w:lvl>
    <w:lvl w:ilvl="3" w:tplc="65448188" w:tentative="1">
      <w:start w:val="1"/>
      <w:numFmt w:val="decimal"/>
      <w:lvlText w:val="%4."/>
      <w:lvlJc w:val="left"/>
      <w:pPr>
        <w:ind w:left="2880" w:hanging="360"/>
      </w:pPr>
    </w:lvl>
    <w:lvl w:ilvl="4" w:tplc="AC2CB0F4" w:tentative="1">
      <w:start w:val="1"/>
      <w:numFmt w:val="lowerLetter"/>
      <w:lvlText w:val="%5."/>
      <w:lvlJc w:val="left"/>
      <w:pPr>
        <w:ind w:left="3600" w:hanging="360"/>
      </w:pPr>
    </w:lvl>
    <w:lvl w:ilvl="5" w:tplc="301E3E18" w:tentative="1">
      <w:start w:val="1"/>
      <w:numFmt w:val="lowerRoman"/>
      <w:lvlText w:val="%6."/>
      <w:lvlJc w:val="right"/>
      <w:pPr>
        <w:ind w:left="4320" w:hanging="180"/>
      </w:pPr>
    </w:lvl>
    <w:lvl w:ilvl="6" w:tplc="8D36C5CC" w:tentative="1">
      <w:start w:val="1"/>
      <w:numFmt w:val="decimal"/>
      <w:lvlText w:val="%7."/>
      <w:lvlJc w:val="left"/>
      <w:pPr>
        <w:ind w:left="5040" w:hanging="360"/>
      </w:pPr>
    </w:lvl>
    <w:lvl w:ilvl="7" w:tplc="C92E9566" w:tentative="1">
      <w:start w:val="1"/>
      <w:numFmt w:val="lowerLetter"/>
      <w:lvlText w:val="%8."/>
      <w:lvlJc w:val="left"/>
      <w:pPr>
        <w:ind w:left="5760" w:hanging="360"/>
      </w:pPr>
    </w:lvl>
    <w:lvl w:ilvl="8" w:tplc="00448336"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1FA2FFEE">
      <w:start w:val="1"/>
      <w:numFmt w:val="decimal"/>
      <w:lvlText w:val="%1."/>
      <w:lvlJc w:val="left"/>
      <w:pPr>
        <w:ind w:left="360" w:hanging="360"/>
      </w:pPr>
      <w:rPr>
        <w:rFonts w:hint="default"/>
      </w:rPr>
    </w:lvl>
    <w:lvl w:ilvl="1" w:tplc="DD245ADC" w:tentative="1">
      <w:start w:val="1"/>
      <w:numFmt w:val="lowerLetter"/>
      <w:lvlText w:val="%2."/>
      <w:lvlJc w:val="left"/>
      <w:pPr>
        <w:ind w:left="1080" w:hanging="360"/>
      </w:pPr>
    </w:lvl>
    <w:lvl w:ilvl="2" w:tplc="2774CF9E" w:tentative="1">
      <w:start w:val="1"/>
      <w:numFmt w:val="lowerRoman"/>
      <w:lvlText w:val="%3."/>
      <w:lvlJc w:val="right"/>
      <w:pPr>
        <w:ind w:left="1800" w:hanging="180"/>
      </w:pPr>
    </w:lvl>
    <w:lvl w:ilvl="3" w:tplc="A14A348C" w:tentative="1">
      <w:start w:val="1"/>
      <w:numFmt w:val="decimal"/>
      <w:lvlText w:val="%4."/>
      <w:lvlJc w:val="left"/>
      <w:pPr>
        <w:ind w:left="2520" w:hanging="360"/>
      </w:pPr>
    </w:lvl>
    <w:lvl w:ilvl="4" w:tplc="5AAE4F30" w:tentative="1">
      <w:start w:val="1"/>
      <w:numFmt w:val="lowerLetter"/>
      <w:lvlText w:val="%5."/>
      <w:lvlJc w:val="left"/>
      <w:pPr>
        <w:ind w:left="3240" w:hanging="360"/>
      </w:pPr>
    </w:lvl>
    <w:lvl w:ilvl="5" w:tplc="4FC46F06" w:tentative="1">
      <w:start w:val="1"/>
      <w:numFmt w:val="lowerRoman"/>
      <w:lvlText w:val="%6."/>
      <w:lvlJc w:val="right"/>
      <w:pPr>
        <w:ind w:left="3960" w:hanging="180"/>
      </w:pPr>
    </w:lvl>
    <w:lvl w:ilvl="6" w:tplc="BEBCAECC" w:tentative="1">
      <w:start w:val="1"/>
      <w:numFmt w:val="decimal"/>
      <w:lvlText w:val="%7."/>
      <w:lvlJc w:val="left"/>
      <w:pPr>
        <w:ind w:left="4680" w:hanging="360"/>
      </w:pPr>
    </w:lvl>
    <w:lvl w:ilvl="7" w:tplc="43C68426" w:tentative="1">
      <w:start w:val="1"/>
      <w:numFmt w:val="lowerLetter"/>
      <w:lvlText w:val="%8."/>
      <w:lvlJc w:val="left"/>
      <w:pPr>
        <w:ind w:left="5400" w:hanging="360"/>
      </w:pPr>
    </w:lvl>
    <w:lvl w:ilvl="8" w:tplc="0E98456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FA38BA60">
      <w:start w:val="1"/>
      <w:numFmt w:val="decimal"/>
      <w:lvlText w:val="%1."/>
      <w:lvlJc w:val="left"/>
      <w:pPr>
        <w:ind w:left="360" w:hanging="360"/>
      </w:pPr>
      <w:rPr>
        <w:rFonts w:hint="default"/>
      </w:rPr>
    </w:lvl>
    <w:lvl w:ilvl="1" w:tplc="8BF605C2" w:tentative="1">
      <w:start w:val="1"/>
      <w:numFmt w:val="lowerLetter"/>
      <w:lvlText w:val="%2."/>
      <w:lvlJc w:val="left"/>
      <w:pPr>
        <w:ind w:left="1080" w:hanging="360"/>
      </w:pPr>
    </w:lvl>
    <w:lvl w:ilvl="2" w:tplc="40F8E08A" w:tentative="1">
      <w:start w:val="1"/>
      <w:numFmt w:val="lowerRoman"/>
      <w:lvlText w:val="%3."/>
      <w:lvlJc w:val="right"/>
      <w:pPr>
        <w:ind w:left="1800" w:hanging="180"/>
      </w:pPr>
    </w:lvl>
    <w:lvl w:ilvl="3" w:tplc="B33C9D56" w:tentative="1">
      <w:start w:val="1"/>
      <w:numFmt w:val="decimal"/>
      <w:lvlText w:val="%4."/>
      <w:lvlJc w:val="left"/>
      <w:pPr>
        <w:ind w:left="2520" w:hanging="360"/>
      </w:pPr>
    </w:lvl>
    <w:lvl w:ilvl="4" w:tplc="9BBE64FE" w:tentative="1">
      <w:start w:val="1"/>
      <w:numFmt w:val="lowerLetter"/>
      <w:lvlText w:val="%5."/>
      <w:lvlJc w:val="left"/>
      <w:pPr>
        <w:ind w:left="3240" w:hanging="360"/>
      </w:pPr>
    </w:lvl>
    <w:lvl w:ilvl="5" w:tplc="CEBC8578" w:tentative="1">
      <w:start w:val="1"/>
      <w:numFmt w:val="lowerRoman"/>
      <w:lvlText w:val="%6."/>
      <w:lvlJc w:val="right"/>
      <w:pPr>
        <w:ind w:left="3960" w:hanging="180"/>
      </w:pPr>
    </w:lvl>
    <w:lvl w:ilvl="6" w:tplc="B34AA684" w:tentative="1">
      <w:start w:val="1"/>
      <w:numFmt w:val="decimal"/>
      <w:lvlText w:val="%7."/>
      <w:lvlJc w:val="left"/>
      <w:pPr>
        <w:ind w:left="4680" w:hanging="360"/>
      </w:pPr>
    </w:lvl>
    <w:lvl w:ilvl="7" w:tplc="A75E6234" w:tentative="1">
      <w:start w:val="1"/>
      <w:numFmt w:val="lowerLetter"/>
      <w:lvlText w:val="%8."/>
      <w:lvlJc w:val="left"/>
      <w:pPr>
        <w:ind w:left="5400" w:hanging="360"/>
      </w:pPr>
    </w:lvl>
    <w:lvl w:ilvl="8" w:tplc="CCBE473C" w:tentative="1">
      <w:start w:val="1"/>
      <w:numFmt w:val="lowerRoman"/>
      <w:lvlText w:val="%9."/>
      <w:lvlJc w:val="right"/>
      <w:pPr>
        <w:ind w:left="6120" w:hanging="180"/>
      </w:pPr>
    </w:lvl>
  </w:abstractNum>
  <w:num w:numId="1">
    <w:abstractNumId w:val="10"/>
  </w:num>
  <w:num w:numId="2">
    <w:abstractNumId w:val="22"/>
  </w:num>
  <w:num w:numId="3">
    <w:abstractNumId w:val="44"/>
  </w:num>
  <w:num w:numId="4">
    <w:abstractNumId w:val="47"/>
  </w:num>
  <w:num w:numId="5">
    <w:abstractNumId w:val="33"/>
  </w:num>
  <w:num w:numId="6">
    <w:abstractNumId w:val="19"/>
  </w:num>
  <w:num w:numId="7">
    <w:abstractNumId w:val="41"/>
  </w:num>
  <w:num w:numId="8">
    <w:abstractNumId w:val="18"/>
  </w:num>
  <w:num w:numId="9">
    <w:abstractNumId w:val="24"/>
  </w:num>
  <w:num w:numId="10">
    <w:abstractNumId w:val="46"/>
  </w:num>
  <w:num w:numId="11">
    <w:abstractNumId w:val="15"/>
  </w:num>
  <w:num w:numId="12">
    <w:abstractNumId w:val="34"/>
  </w:num>
  <w:num w:numId="13">
    <w:abstractNumId w:val="36"/>
  </w:num>
  <w:num w:numId="14">
    <w:abstractNumId w:val="38"/>
  </w:num>
  <w:num w:numId="15">
    <w:abstractNumId w:val="31"/>
  </w:num>
  <w:num w:numId="16">
    <w:abstractNumId w:val="11"/>
  </w:num>
  <w:num w:numId="17">
    <w:abstractNumId w:val="40"/>
  </w:num>
  <w:num w:numId="18">
    <w:abstractNumId w:val="37"/>
  </w:num>
  <w:num w:numId="19">
    <w:abstractNumId w:val="20"/>
  </w:num>
  <w:num w:numId="20">
    <w:abstractNumId w:val="32"/>
  </w:num>
  <w:num w:numId="21">
    <w:abstractNumId w:val="9"/>
  </w:num>
  <w:num w:numId="22">
    <w:abstractNumId w:val="14"/>
  </w:num>
  <w:num w:numId="23">
    <w:abstractNumId w:val="39"/>
  </w:num>
  <w:num w:numId="24">
    <w:abstractNumId w:val="26"/>
  </w:num>
  <w:num w:numId="25">
    <w:abstractNumId w:val="21"/>
  </w:num>
  <w:num w:numId="26">
    <w:abstractNumId w:val="13"/>
  </w:num>
  <w:num w:numId="27">
    <w:abstractNumId w:val="29"/>
  </w:num>
  <w:num w:numId="28">
    <w:abstractNumId w:val="45"/>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30"/>
  </w:num>
  <w:num w:numId="40">
    <w:abstractNumId w:val="27"/>
  </w:num>
  <w:num w:numId="41">
    <w:abstractNumId w:val="8"/>
  </w:num>
  <w:num w:numId="42">
    <w:abstractNumId w:val="23"/>
  </w:num>
  <w:num w:numId="43">
    <w:abstractNumId w:val="25"/>
  </w:num>
  <w:num w:numId="44">
    <w:abstractNumId w:val="7"/>
  </w:num>
  <w:num w:numId="45">
    <w:abstractNumId w:val="43"/>
  </w:num>
  <w:num w:numId="46">
    <w:abstractNumId w:val="17"/>
  </w:num>
  <w:num w:numId="47">
    <w:abstractNumId w:val="28"/>
  </w:num>
  <w:num w:numId="4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CE"/>
    <w:rsid w:val="00053CF5"/>
    <w:rsid w:val="00093BA4"/>
    <w:rsid w:val="000E1789"/>
    <w:rsid w:val="000E27D8"/>
    <w:rsid w:val="001265C4"/>
    <w:rsid w:val="00170CC2"/>
    <w:rsid w:val="001B25B7"/>
    <w:rsid w:val="001C0BBE"/>
    <w:rsid w:val="002145A1"/>
    <w:rsid w:val="0022333A"/>
    <w:rsid w:val="00255176"/>
    <w:rsid w:val="002A7047"/>
    <w:rsid w:val="002B0EBB"/>
    <w:rsid w:val="002C25D5"/>
    <w:rsid w:val="002D0022"/>
    <w:rsid w:val="002D07BC"/>
    <w:rsid w:val="002D375D"/>
    <w:rsid w:val="002D5E95"/>
    <w:rsid w:val="002F160D"/>
    <w:rsid w:val="003A0D22"/>
    <w:rsid w:val="003A380F"/>
    <w:rsid w:val="003C5CB0"/>
    <w:rsid w:val="004116F7"/>
    <w:rsid w:val="00476E07"/>
    <w:rsid w:val="004C56ED"/>
    <w:rsid w:val="004E18B3"/>
    <w:rsid w:val="004E5C41"/>
    <w:rsid w:val="004F0682"/>
    <w:rsid w:val="005042C0"/>
    <w:rsid w:val="005172C7"/>
    <w:rsid w:val="0053299F"/>
    <w:rsid w:val="0057301D"/>
    <w:rsid w:val="00581093"/>
    <w:rsid w:val="005B301D"/>
    <w:rsid w:val="005B6042"/>
    <w:rsid w:val="005C2046"/>
    <w:rsid w:val="005C2C62"/>
    <w:rsid w:val="005E4FAB"/>
    <w:rsid w:val="005E5F07"/>
    <w:rsid w:val="005E6257"/>
    <w:rsid w:val="00600EF9"/>
    <w:rsid w:val="00667FC8"/>
    <w:rsid w:val="006B00A5"/>
    <w:rsid w:val="006B4DBA"/>
    <w:rsid w:val="007048CE"/>
    <w:rsid w:val="00706AE9"/>
    <w:rsid w:val="00735C78"/>
    <w:rsid w:val="0077203D"/>
    <w:rsid w:val="007977E2"/>
    <w:rsid w:val="0080535B"/>
    <w:rsid w:val="008066A7"/>
    <w:rsid w:val="00811617"/>
    <w:rsid w:val="00821A7F"/>
    <w:rsid w:val="008307BA"/>
    <w:rsid w:val="0084488C"/>
    <w:rsid w:val="00896B36"/>
    <w:rsid w:val="008B7E45"/>
    <w:rsid w:val="008C5F91"/>
    <w:rsid w:val="008E0766"/>
    <w:rsid w:val="00905EBC"/>
    <w:rsid w:val="00913E76"/>
    <w:rsid w:val="0092460A"/>
    <w:rsid w:val="009648A8"/>
    <w:rsid w:val="009D199D"/>
    <w:rsid w:val="00A067EF"/>
    <w:rsid w:val="00A33EFD"/>
    <w:rsid w:val="00A37F28"/>
    <w:rsid w:val="00A91C57"/>
    <w:rsid w:val="00AD132F"/>
    <w:rsid w:val="00AF6AA7"/>
    <w:rsid w:val="00B64FFA"/>
    <w:rsid w:val="00B82DDA"/>
    <w:rsid w:val="00B84D4E"/>
    <w:rsid w:val="00C007A7"/>
    <w:rsid w:val="00C00E0C"/>
    <w:rsid w:val="00C07C47"/>
    <w:rsid w:val="00C404C9"/>
    <w:rsid w:val="00C82ED9"/>
    <w:rsid w:val="00C959E3"/>
    <w:rsid w:val="00D0185E"/>
    <w:rsid w:val="00D17D40"/>
    <w:rsid w:val="00D245EE"/>
    <w:rsid w:val="00D5580E"/>
    <w:rsid w:val="00D55A73"/>
    <w:rsid w:val="00D56FC8"/>
    <w:rsid w:val="00D8483B"/>
    <w:rsid w:val="00DA08B4"/>
    <w:rsid w:val="00DA20A0"/>
    <w:rsid w:val="00DF2416"/>
    <w:rsid w:val="00E00BBA"/>
    <w:rsid w:val="00E063BD"/>
    <w:rsid w:val="00E1062A"/>
    <w:rsid w:val="00E1719C"/>
    <w:rsid w:val="00E25702"/>
    <w:rsid w:val="00E4595A"/>
    <w:rsid w:val="00E95458"/>
    <w:rsid w:val="00EA1A4A"/>
    <w:rsid w:val="00EA7E44"/>
    <w:rsid w:val="00EB182D"/>
    <w:rsid w:val="00EF387F"/>
    <w:rsid w:val="00F176C5"/>
    <w:rsid w:val="00F42EE7"/>
    <w:rsid w:val="00F75CD3"/>
    <w:rsid w:val="00F82606"/>
    <w:rsid w:val="00F855F0"/>
    <w:rsid w:val="00FB5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2F9A"/>
  <w15:docId w15:val="{C5D8CB7B-8307-439E-85A2-879441A1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60234">
      <w:bodyDiv w:val="1"/>
      <w:marLeft w:val="0"/>
      <w:marRight w:val="0"/>
      <w:marTop w:val="0"/>
      <w:marBottom w:val="0"/>
      <w:divBdr>
        <w:top w:val="none" w:sz="0" w:space="0" w:color="auto"/>
        <w:left w:val="none" w:sz="0" w:space="0" w:color="auto"/>
        <w:bottom w:val="none" w:sz="0" w:space="0" w:color="auto"/>
        <w:right w:val="none" w:sz="0" w:space="0" w:color="auto"/>
      </w:divBdr>
    </w:div>
    <w:div w:id="156167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0173</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North Turramurra Residential Aged Care</Home>
    <Signed xmlns="a8338b6e-77a6-4851-82b6-98166143ffdd" xsi:nil="true"/>
    <Uploaded xmlns="a8338b6e-77a6-4851-82b6-98166143ffdd">False</Uploaded>
    <Management_x0020_Company xmlns="a8338b6e-77a6-4851-82b6-98166143ffdd" xsi:nil="true"/>
    <Doc_x0020_Date xmlns="a8338b6e-77a6-4851-82b6-98166143ffdd">2021-06-11T04:49:00+00:00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22E5A0A5-7CF4-DC11-AD41-005056922186</Home_x0020_ID>
    <State xmlns="a8338b6e-77a6-4851-82b6-98166143ffdd">NSW</State>
    <Doc_x0020_Sent_Received_x0020_Date xmlns="a8338b6e-77a6-4851-82b6-98166143ffdd">2021-06-11T00:00:00+00:00</Doc_x0020_Sent_Received_x0020_Date>
    <Activity_x0020_ID xmlns="a8338b6e-77a6-4851-82b6-98166143ffdd">E0FBF4EE-D03C-EA11-80FF-005056922186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D1CB-3AA9-4F64-9528-A798334B0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A78966C5-07AE-40A3-A7D7-49E24A5F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6719</Words>
  <Characters>38303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2021-07-05T00:17:00Z</dcterms:created>
  <dcterms:modified xsi:type="dcterms:W3CDTF">2021-07-05T00:18:00Z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