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563B2" w14:textId="77777777" w:rsidR="00B619B1" w:rsidRPr="003C6EC2" w:rsidRDefault="007A0585" w:rsidP="00B619B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856561" wp14:editId="7085656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517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856563" wp14:editId="7085656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574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Southport Lodge</w:t>
      </w:r>
      <w:r w:rsidRPr="003C6EC2">
        <w:rPr>
          <w:rFonts w:ascii="Arial Black" w:hAnsi="Arial Black"/>
        </w:rPr>
        <w:t xml:space="preserve"> </w:t>
      </w:r>
    </w:p>
    <w:p w14:paraId="708563B3" w14:textId="77777777" w:rsidR="00B619B1" w:rsidRPr="003C6EC2" w:rsidRDefault="007A0585" w:rsidP="00B619B1">
      <w:pPr>
        <w:pStyle w:val="Title"/>
        <w:spacing w:before="360" w:after="480"/>
      </w:pPr>
      <w:r w:rsidRPr="003C6EC2">
        <w:rPr>
          <w:rFonts w:ascii="Arial Black" w:eastAsia="Calibri" w:hAnsi="Arial Black"/>
          <w:sz w:val="56"/>
        </w:rPr>
        <w:t>Performance Report</w:t>
      </w:r>
    </w:p>
    <w:p w14:paraId="708563B4" w14:textId="77777777" w:rsidR="00B619B1" w:rsidRPr="003C6EC2" w:rsidRDefault="007A0585" w:rsidP="00B619B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Jimmieson Avenue </w:t>
      </w:r>
      <w:r w:rsidRPr="003C6EC2">
        <w:rPr>
          <w:color w:val="FFFFFF" w:themeColor="background1"/>
          <w:sz w:val="28"/>
        </w:rPr>
        <w:br/>
        <w:t>SOUTHPORT QLD 4215</w:t>
      </w:r>
      <w:r w:rsidRPr="003C6EC2">
        <w:rPr>
          <w:color w:val="FFFFFF" w:themeColor="background1"/>
          <w:sz w:val="28"/>
        </w:rPr>
        <w:br/>
      </w:r>
      <w:r w:rsidRPr="003C6EC2">
        <w:rPr>
          <w:rFonts w:eastAsia="Calibri"/>
          <w:color w:val="FFFFFF" w:themeColor="background1"/>
          <w:sz w:val="28"/>
          <w:szCs w:val="56"/>
          <w:lang w:eastAsia="en-US"/>
        </w:rPr>
        <w:t>Phone number: 07 5591 6722</w:t>
      </w:r>
    </w:p>
    <w:p w14:paraId="708563B5" w14:textId="77777777" w:rsidR="00B619B1" w:rsidRDefault="007A0585" w:rsidP="00B619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5295 </w:t>
      </w:r>
    </w:p>
    <w:p w14:paraId="708563B6" w14:textId="77777777" w:rsidR="00B619B1" w:rsidRPr="003C6EC2" w:rsidRDefault="007A0585" w:rsidP="00B619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Planlow Pty Ltd</w:t>
      </w:r>
    </w:p>
    <w:p w14:paraId="708563B7" w14:textId="77777777" w:rsidR="00B619B1" w:rsidRPr="003C6EC2" w:rsidRDefault="007A0585" w:rsidP="00B619B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September 2021 to 9 September 2021</w:t>
      </w:r>
    </w:p>
    <w:p w14:paraId="708563B8" w14:textId="0B3FCE6F" w:rsidR="00B619B1" w:rsidRPr="00E93D41" w:rsidRDefault="007A0585" w:rsidP="00B619B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54454">
        <w:rPr>
          <w:color w:val="FFFFFF" w:themeColor="background1"/>
          <w:sz w:val="28"/>
        </w:rPr>
        <w:t>12 October 2021</w:t>
      </w:r>
    </w:p>
    <w:bookmarkEnd w:id="0"/>
    <w:p w14:paraId="708563B9" w14:textId="77777777" w:rsidR="00B619B1" w:rsidRPr="003C6EC2" w:rsidRDefault="00B619B1" w:rsidP="00B619B1">
      <w:pPr>
        <w:tabs>
          <w:tab w:val="left" w:pos="2127"/>
        </w:tabs>
        <w:spacing w:before="120"/>
        <w:rPr>
          <w:rFonts w:eastAsia="Calibri"/>
          <w:b/>
          <w:color w:val="FFFFFF" w:themeColor="background1"/>
          <w:sz w:val="28"/>
          <w:szCs w:val="56"/>
          <w:lang w:eastAsia="en-US"/>
        </w:rPr>
      </w:pPr>
    </w:p>
    <w:p w14:paraId="708563BA" w14:textId="77777777" w:rsidR="00B619B1" w:rsidRDefault="00B619B1" w:rsidP="00B619B1">
      <w:pPr>
        <w:pStyle w:val="Heading1"/>
        <w:sectPr w:rsidR="00B619B1" w:rsidSect="00B619B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8563BB" w14:textId="77777777" w:rsidR="00B619B1" w:rsidRDefault="007A0585" w:rsidP="00B619B1">
      <w:pPr>
        <w:pStyle w:val="Heading1"/>
      </w:pPr>
      <w:bookmarkStart w:id="1" w:name="_Hlk32477662"/>
      <w:r>
        <w:lastRenderedPageBreak/>
        <w:t>Performance report prepared by</w:t>
      </w:r>
    </w:p>
    <w:p w14:paraId="708563BC" w14:textId="7A692C46" w:rsidR="00B619B1" w:rsidRPr="009B0F30" w:rsidRDefault="00054454" w:rsidP="00B619B1">
      <w:r>
        <w:t>Dee Kemsley</w:t>
      </w:r>
      <w:r w:rsidR="007A0585">
        <w:t>, delegate of the Aged Care Quality and Safety Commissioner.</w:t>
      </w:r>
    </w:p>
    <w:p w14:paraId="708563BD" w14:textId="77777777" w:rsidR="00B619B1" w:rsidRDefault="007A0585" w:rsidP="00B619B1">
      <w:pPr>
        <w:pStyle w:val="Heading1"/>
      </w:pPr>
      <w:r>
        <w:t>Publication of report</w:t>
      </w:r>
    </w:p>
    <w:p w14:paraId="708563BE" w14:textId="77777777" w:rsidR="00B619B1" w:rsidRPr="006B166B" w:rsidRDefault="007A0585" w:rsidP="00B619B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08563BF" w14:textId="77777777" w:rsidR="00B619B1" w:rsidRPr="0094564F" w:rsidRDefault="007A0585" w:rsidP="00B619B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047E" w14:paraId="708563DA" w14:textId="77777777" w:rsidTr="00B619B1">
        <w:trPr>
          <w:trHeight w:val="227"/>
        </w:trPr>
        <w:tc>
          <w:tcPr>
            <w:tcW w:w="3942" w:type="pct"/>
            <w:shd w:val="clear" w:color="auto" w:fill="auto"/>
          </w:tcPr>
          <w:p w14:paraId="708563D8" w14:textId="77777777" w:rsidR="00B619B1" w:rsidRPr="001E6954" w:rsidRDefault="007A0585" w:rsidP="00B619B1">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08563D9" w14:textId="369FDF1B" w:rsidR="00B619B1" w:rsidRPr="001E6954" w:rsidRDefault="00B619B1" w:rsidP="00B619B1">
            <w:pPr>
              <w:keepNext/>
              <w:spacing w:before="40" w:after="40" w:line="240" w:lineRule="auto"/>
              <w:jc w:val="right"/>
              <w:rPr>
                <w:b/>
                <w:color w:val="0000FF"/>
              </w:rPr>
            </w:pPr>
          </w:p>
        </w:tc>
      </w:tr>
      <w:tr w:rsidR="00A0047E" w14:paraId="708563E9" w14:textId="77777777" w:rsidTr="00B619B1">
        <w:trPr>
          <w:trHeight w:val="227"/>
        </w:trPr>
        <w:tc>
          <w:tcPr>
            <w:tcW w:w="3942" w:type="pct"/>
            <w:shd w:val="clear" w:color="auto" w:fill="auto"/>
          </w:tcPr>
          <w:p w14:paraId="708563E7" w14:textId="77777777" w:rsidR="00B619B1" w:rsidRPr="001E6954" w:rsidRDefault="007A0585" w:rsidP="00B619B1">
            <w:pPr>
              <w:spacing w:before="40" w:after="40" w:line="240" w:lineRule="auto"/>
              <w:ind w:left="318" w:hanging="7"/>
            </w:pPr>
            <w:r w:rsidRPr="001E6954">
              <w:t>Requirement 2(3)(e)</w:t>
            </w:r>
          </w:p>
        </w:tc>
        <w:tc>
          <w:tcPr>
            <w:tcW w:w="1058" w:type="pct"/>
            <w:shd w:val="clear" w:color="auto" w:fill="auto"/>
          </w:tcPr>
          <w:p w14:paraId="708563E8" w14:textId="5E4F4979" w:rsidR="00B619B1" w:rsidRPr="00AF17FC" w:rsidRDefault="007A0585" w:rsidP="00B619B1">
            <w:pPr>
              <w:spacing w:before="40" w:after="40" w:line="240" w:lineRule="auto"/>
              <w:jc w:val="right"/>
              <w:rPr>
                <w:color w:val="0000FF"/>
              </w:rPr>
            </w:pPr>
            <w:r w:rsidRPr="001E6954">
              <w:rPr>
                <w:bCs/>
                <w:iCs/>
                <w:color w:val="00577D"/>
                <w:szCs w:val="40"/>
              </w:rPr>
              <w:t>Compliant</w:t>
            </w:r>
          </w:p>
        </w:tc>
      </w:tr>
      <w:tr w:rsidR="00A0047E" w14:paraId="708563EC" w14:textId="77777777" w:rsidTr="00B619B1">
        <w:trPr>
          <w:trHeight w:val="227"/>
        </w:trPr>
        <w:tc>
          <w:tcPr>
            <w:tcW w:w="3942" w:type="pct"/>
            <w:shd w:val="clear" w:color="auto" w:fill="auto"/>
          </w:tcPr>
          <w:p w14:paraId="708563EA" w14:textId="77777777" w:rsidR="00B619B1" w:rsidRPr="001E6954" w:rsidRDefault="007A0585" w:rsidP="00B619B1">
            <w:pPr>
              <w:keepNext/>
              <w:spacing w:before="40" w:after="40" w:line="240" w:lineRule="auto"/>
              <w:rPr>
                <w:b/>
              </w:rPr>
            </w:pPr>
            <w:r w:rsidRPr="001E6954">
              <w:rPr>
                <w:b/>
              </w:rPr>
              <w:t>Standard 3 Personal care and clinical care</w:t>
            </w:r>
          </w:p>
        </w:tc>
        <w:tc>
          <w:tcPr>
            <w:tcW w:w="1058" w:type="pct"/>
            <w:shd w:val="clear" w:color="auto" w:fill="auto"/>
          </w:tcPr>
          <w:p w14:paraId="708563EB" w14:textId="2E3EEFD8" w:rsidR="00B619B1" w:rsidRPr="001E6954" w:rsidRDefault="00B619B1" w:rsidP="00B619B1">
            <w:pPr>
              <w:keepNext/>
              <w:spacing w:before="40" w:after="40" w:line="240" w:lineRule="auto"/>
              <w:jc w:val="right"/>
              <w:rPr>
                <w:b/>
                <w:color w:val="0000FF"/>
              </w:rPr>
            </w:pPr>
          </w:p>
        </w:tc>
      </w:tr>
      <w:tr w:rsidR="00A0047E" w14:paraId="708563EF" w14:textId="77777777" w:rsidTr="00B619B1">
        <w:trPr>
          <w:trHeight w:val="227"/>
        </w:trPr>
        <w:tc>
          <w:tcPr>
            <w:tcW w:w="3942" w:type="pct"/>
            <w:shd w:val="clear" w:color="auto" w:fill="auto"/>
          </w:tcPr>
          <w:p w14:paraId="708563ED" w14:textId="77777777" w:rsidR="00B619B1" w:rsidRPr="002B4C72" w:rsidRDefault="007A0585" w:rsidP="00B619B1">
            <w:pPr>
              <w:spacing w:before="40" w:after="40" w:line="240" w:lineRule="auto"/>
              <w:ind w:left="312"/>
            </w:pPr>
            <w:r w:rsidRPr="001E6954">
              <w:t>Requirement 3(3)(a)</w:t>
            </w:r>
          </w:p>
        </w:tc>
        <w:tc>
          <w:tcPr>
            <w:tcW w:w="1058" w:type="pct"/>
            <w:shd w:val="clear" w:color="auto" w:fill="auto"/>
          </w:tcPr>
          <w:p w14:paraId="708563EE" w14:textId="1A4CC9DD" w:rsidR="00B619B1" w:rsidRPr="001E6954" w:rsidRDefault="007A0585" w:rsidP="00B619B1">
            <w:pPr>
              <w:spacing w:before="40" w:after="40" w:line="240" w:lineRule="auto"/>
              <w:ind w:left="-107"/>
              <w:jc w:val="right"/>
              <w:rPr>
                <w:color w:val="0000FF"/>
              </w:rPr>
            </w:pPr>
            <w:r w:rsidRPr="001E6954">
              <w:rPr>
                <w:bCs/>
                <w:iCs/>
                <w:color w:val="00577D"/>
                <w:szCs w:val="40"/>
              </w:rPr>
              <w:t>Compliant</w:t>
            </w:r>
          </w:p>
        </w:tc>
      </w:tr>
      <w:tr w:rsidR="00A0047E" w14:paraId="70856401" w14:textId="77777777" w:rsidTr="00B619B1">
        <w:trPr>
          <w:trHeight w:val="227"/>
        </w:trPr>
        <w:tc>
          <w:tcPr>
            <w:tcW w:w="3942" w:type="pct"/>
            <w:shd w:val="clear" w:color="auto" w:fill="auto"/>
          </w:tcPr>
          <w:p w14:paraId="708563FF" w14:textId="77777777" w:rsidR="00B619B1" w:rsidRPr="001E6954" w:rsidRDefault="007A0585" w:rsidP="00B619B1">
            <w:pPr>
              <w:spacing w:before="40" w:after="40" w:line="240" w:lineRule="auto"/>
              <w:ind w:left="318" w:hanging="7"/>
            </w:pPr>
            <w:r w:rsidRPr="001E6954">
              <w:t>Requirement 3(3)(g)</w:t>
            </w:r>
          </w:p>
        </w:tc>
        <w:tc>
          <w:tcPr>
            <w:tcW w:w="1058" w:type="pct"/>
            <w:shd w:val="clear" w:color="auto" w:fill="auto"/>
          </w:tcPr>
          <w:p w14:paraId="70856400" w14:textId="0EE8D830" w:rsidR="00B619B1" w:rsidRPr="001E6954" w:rsidRDefault="007A0585" w:rsidP="00B619B1">
            <w:pPr>
              <w:spacing w:before="40" w:after="40" w:line="240" w:lineRule="auto"/>
              <w:jc w:val="right"/>
              <w:rPr>
                <w:color w:val="0000FF"/>
              </w:rPr>
            </w:pPr>
            <w:r w:rsidRPr="001E6954">
              <w:rPr>
                <w:bCs/>
                <w:iCs/>
                <w:color w:val="00577D"/>
                <w:szCs w:val="40"/>
              </w:rPr>
              <w:t>Compliant</w:t>
            </w:r>
          </w:p>
        </w:tc>
      </w:tr>
      <w:tr w:rsidR="00A0047E" w14:paraId="7085641C" w14:textId="77777777" w:rsidTr="00B619B1">
        <w:trPr>
          <w:trHeight w:val="227"/>
        </w:trPr>
        <w:tc>
          <w:tcPr>
            <w:tcW w:w="3942" w:type="pct"/>
            <w:shd w:val="clear" w:color="auto" w:fill="auto"/>
          </w:tcPr>
          <w:p w14:paraId="7085641A" w14:textId="77777777" w:rsidR="00B619B1" w:rsidRPr="001E6954" w:rsidRDefault="007A0585" w:rsidP="00B619B1">
            <w:pPr>
              <w:keepNext/>
              <w:spacing w:before="40" w:after="40" w:line="240" w:lineRule="auto"/>
              <w:rPr>
                <w:b/>
              </w:rPr>
            </w:pPr>
            <w:r w:rsidRPr="001E6954">
              <w:rPr>
                <w:b/>
              </w:rPr>
              <w:t>Standard 5 Organisation’s service environment</w:t>
            </w:r>
          </w:p>
        </w:tc>
        <w:tc>
          <w:tcPr>
            <w:tcW w:w="1058" w:type="pct"/>
            <w:shd w:val="clear" w:color="auto" w:fill="auto"/>
          </w:tcPr>
          <w:p w14:paraId="7085641B" w14:textId="3F83ED90" w:rsidR="00B619B1" w:rsidRPr="001E6954" w:rsidRDefault="00B619B1" w:rsidP="00B619B1">
            <w:pPr>
              <w:keepNext/>
              <w:spacing w:before="40" w:after="40" w:line="240" w:lineRule="auto"/>
              <w:jc w:val="right"/>
              <w:rPr>
                <w:b/>
                <w:color w:val="0000FF"/>
              </w:rPr>
            </w:pPr>
          </w:p>
        </w:tc>
      </w:tr>
      <w:tr w:rsidR="00A0047E" w14:paraId="70856422" w14:textId="77777777" w:rsidTr="00B619B1">
        <w:trPr>
          <w:trHeight w:val="227"/>
        </w:trPr>
        <w:tc>
          <w:tcPr>
            <w:tcW w:w="3942" w:type="pct"/>
            <w:shd w:val="clear" w:color="auto" w:fill="auto"/>
          </w:tcPr>
          <w:p w14:paraId="70856420" w14:textId="77777777" w:rsidR="00B619B1" w:rsidRPr="001E6954" w:rsidRDefault="007A0585" w:rsidP="00B619B1">
            <w:pPr>
              <w:spacing w:before="40" w:after="40" w:line="240" w:lineRule="auto"/>
              <w:ind w:left="318" w:hanging="7"/>
            </w:pPr>
            <w:r w:rsidRPr="001E6954">
              <w:t>Requirement 5(3)(b)</w:t>
            </w:r>
          </w:p>
        </w:tc>
        <w:tc>
          <w:tcPr>
            <w:tcW w:w="1058" w:type="pct"/>
            <w:shd w:val="clear" w:color="auto" w:fill="auto"/>
          </w:tcPr>
          <w:p w14:paraId="70856421" w14:textId="03C2F2E9" w:rsidR="00B619B1" w:rsidRPr="001E6954" w:rsidRDefault="007A0585" w:rsidP="00B619B1">
            <w:pPr>
              <w:spacing w:before="40" w:after="40" w:line="240" w:lineRule="auto"/>
              <w:jc w:val="right"/>
              <w:rPr>
                <w:color w:val="0000FF"/>
              </w:rPr>
            </w:pPr>
            <w:r w:rsidRPr="001E6954">
              <w:rPr>
                <w:bCs/>
                <w:iCs/>
                <w:color w:val="00577D"/>
                <w:szCs w:val="40"/>
              </w:rPr>
              <w:t>Compliant</w:t>
            </w:r>
          </w:p>
        </w:tc>
      </w:tr>
      <w:tr w:rsidR="00A0047E" w14:paraId="70856425" w14:textId="77777777" w:rsidTr="00B619B1">
        <w:trPr>
          <w:trHeight w:val="227"/>
        </w:trPr>
        <w:tc>
          <w:tcPr>
            <w:tcW w:w="3942" w:type="pct"/>
            <w:shd w:val="clear" w:color="auto" w:fill="auto"/>
          </w:tcPr>
          <w:p w14:paraId="70856423" w14:textId="77777777" w:rsidR="00B619B1" w:rsidRPr="001E6954" w:rsidRDefault="007A0585" w:rsidP="00B619B1">
            <w:pPr>
              <w:spacing w:before="40" w:after="40" w:line="240" w:lineRule="auto"/>
              <w:ind w:left="318" w:hanging="7"/>
            </w:pPr>
            <w:r w:rsidRPr="001E6954">
              <w:t>Requirement 5(3)(c)</w:t>
            </w:r>
          </w:p>
        </w:tc>
        <w:tc>
          <w:tcPr>
            <w:tcW w:w="1058" w:type="pct"/>
            <w:shd w:val="clear" w:color="auto" w:fill="auto"/>
          </w:tcPr>
          <w:p w14:paraId="70856424" w14:textId="68ED740A" w:rsidR="00B619B1" w:rsidRPr="001E6954" w:rsidRDefault="007A0585" w:rsidP="00B619B1">
            <w:pPr>
              <w:spacing w:before="40" w:after="40" w:line="240" w:lineRule="auto"/>
              <w:jc w:val="right"/>
              <w:rPr>
                <w:color w:val="0000FF"/>
              </w:rPr>
            </w:pPr>
            <w:r w:rsidRPr="001E6954">
              <w:rPr>
                <w:bCs/>
                <w:iCs/>
                <w:color w:val="00577D"/>
                <w:szCs w:val="40"/>
              </w:rPr>
              <w:t>Compliant</w:t>
            </w:r>
          </w:p>
        </w:tc>
      </w:tr>
      <w:tr w:rsidR="00A0047E" w14:paraId="70856437" w14:textId="77777777" w:rsidTr="00B619B1">
        <w:trPr>
          <w:trHeight w:val="227"/>
        </w:trPr>
        <w:tc>
          <w:tcPr>
            <w:tcW w:w="3942" w:type="pct"/>
            <w:shd w:val="clear" w:color="auto" w:fill="auto"/>
          </w:tcPr>
          <w:p w14:paraId="70856435" w14:textId="77777777" w:rsidR="00B619B1" w:rsidRPr="001E6954" w:rsidRDefault="007A0585" w:rsidP="00B619B1">
            <w:pPr>
              <w:keepNext/>
              <w:spacing w:before="40" w:after="40" w:line="240" w:lineRule="auto"/>
              <w:rPr>
                <w:b/>
              </w:rPr>
            </w:pPr>
            <w:r w:rsidRPr="001E6954">
              <w:rPr>
                <w:b/>
              </w:rPr>
              <w:t>Standard 7 Human resources</w:t>
            </w:r>
          </w:p>
        </w:tc>
        <w:tc>
          <w:tcPr>
            <w:tcW w:w="1058" w:type="pct"/>
            <w:shd w:val="clear" w:color="auto" w:fill="auto"/>
          </w:tcPr>
          <w:p w14:paraId="70856436" w14:textId="433D7AB7" w:rsidR="00B619B1" w:rsidRPr="001E6954" w:rsidRDefault="00B619B1" w:rsidP="00B619B1">
            <w:pPr>
              <w:keepNext/>
              <w:spacing w:before="40" w:after="40" w:line="240" w:lineRule="auto"/>
              <w:jc w:val="right"/>
              <w:rPr>
                <w:b/>
                <w:color w:val="0000FF"/>
              </w:rPr>
            </w:pPr>
          </w:p>
        </w:tc>
      </w:tr>
      <w:tr w:rsidR="00A0047E" w14:paraId="7085643A" w14:textId="77777777" w:rsidTr="00B619B1">
        <w:trPr>
          <w:trHeight w:val="227"/>
        </w:trPr>
        <w:tc>
          <w:tcPr>
            <w:tcW w:w="3942" w:type="pct"/>
            <w:shd w:val="clear" w:color="auto" w:fill="auto"/>
          </w:tcPr>
          <w:p w14:paraId="70856438" w14:textId="77777777" w:rsidR="00B619B1" w:rsidRPr="001E6954" w:rsidRDefault="007A0585" w:rsidP="00B619B1">
            <w:pPr>
              <w:spacing w:before="40" w:after="40" w:line="240" w:lineRule="auto"/>
              <w:ind w:left="318" w:hanging="7"/>
            </w:pPr>
            <w:r w:rsidRPr="001E6954">
              <w:t>Requirement 7(3)(a)</w:t>
            </w:r>
          </w:p>
        </w:tc>
        <w:tc>
          <w:tcPr>
            <w:tcW w:w="1058" w:type="pct"/>
            <w:shd w:val="clear" w:color="auto" w:fill="auto"/>
          </w:tcPr>
          <w:p w14:paraId="70856439" w14:textId="4E3D7584" w:rsidR="00B619B1" w:rsidRPr="001E6954" w:rsidRDefault="007A0585" w:rsidP="00B619B1">
            <w:pPr>
              <w:spacing w:before="40" w:after="40" w:line="240" w:lineRule="auto"/>
              <w:jc w:val="right"/>
              <w:rPr>
                <w:color w:val="0000FF"/>
              </w:rPr>
            </w:pPr>
            <w:r w:rsidRPr="001E6954">
              <w:rPr>
                <w:bCs/>
                <w:iCs/>
                <w:color w:val="00577D"/>
                <w:szCs w:val="40"/>
              </w:rPr>
              <w:t>Compliant</w:t>
            </w:r>
          </w:p>
        </w:tc>
      </w:tr>
      <w:tr w:rsidR="00A0047E" w14:paraId="70856443" w14:textId="77777777" w:rsidTr="00B619B1">
        <w:trPr>
          <w:trHeight w:val="227"/>
        </w:trPr>
        <w:tc>
          <w:tcPr>
            <w:tcW w:w="3942" w:type="pct"/>
            <w:shd w:val="clear" w:color="auto" w:fill="auto"/>
          </w:tcPr>
          <w:p w14:paraId="70856441" w14:textId="77777777" w:rsidR="00B619B1" w:rsidRPr="001E6954" w:rsidRDefault="007A0585" w:rsidP="00B619B1">
            <w:pPr>
              <w:spacing w:before="40" w:after="40" w:line="240" w:lineRule="auto"/>
              <w:ind w:left="318" w:hanging="7"/>
            </w:pPr>
            <w:r w:rsidRPr="001E6954">
              <w:t>Requirement 7(3)(d)</w:t>
            </w:r>
          </w:p>
        </w:tc>
        <w:tc>
          <w:tcPr>
            <w:tcW w:w="1058" w:type="pct"/>
            <w:shd w:val="clear" w:color="auto" w:fill="auto"/>
          </w:tcPr>
          <w:p w14:paraId="70856442" w14:textId="4DA055B4" w:rsidR="00B619B1" w:rsidRPr="001E6954" w:rsidRDefault="007A0585" w:rsidP="00B619B1">
            <w:pPr>
              <w:spacing w:before="40" w:after="40" w:line="240" w:lineRule="auto"/>
              <w:jc w:val="right"/>
              <w:rPr>
                <w:color w:val="0000FF"/>
              </w:rPr>
            </w:pPr>
            <w:r w:rsidRPr="001E6954">
              <w:rPr>
                <w:bCs/>
                <w:iCs/>
                <w:color w:val="00577D"/>
                <w:szCs w:val="40"/>
              </w:rPr>
              <w:t>Compliant</w:t>
            </w:r>
          </w:p>
        </w:tc>
      </w:tr>
      <w:bookmarkEnd w:id="2"/>
    </w:tbl>
    <w:p w14:paraId="70856459" w14:textId="77777777" w:rsidR="00B619B1" w:rsidRDefault="00B619B1" w:rsidP="00B619B1">
      <w:pPr>
        <w:sectPr w:rsidR="00B619B1" w:rsidSect="00B619B1">
          <w:headerReference w:type="first" r:id="rId16"/>
          <w:pgSz w:w="11906" w:h="16838"/>
          <w:pgMar w:top="1701" w:right="1418" w:bottom="1418" w:left="1418" w:header="709" w:footer="397" w:gutter="0"/>
          <w:cols w:space="708"/>
          <w:docGrid w:linePitch="360"/>
        </w:sectPr>
      </w:pPr>
    </w:p>
    <w:p w14:paraId="7085645A" w14:textId="77777777" w:rsidR="00B619B1" w:rsidRPr="00D21DCD" w:rsidRDefault="007A0585" w:rsidP="00B619B1">
      <w:pPr>
        <w:pStyle w:val="Heading1"/>
      </w:pPr>
      <w:r>
        <w:lastRenderedPageBreak/>
        <w:t>Detailed assessment</w:t>
      </w:r>
    </w:p>
    <w:p w14:paraId="7085645B" w14:textId="77777777" w:rsidR="00B619B1" w:rsidRPr="00D63989" w:rsidRDefault="007A0585" w:rsidP="00B619B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85645C" w14:textId="77777777" w:rsidR="00B619B1" w:rsidRPr="001E6954" w:rsidRDefault="007A0585" w:rsidP="00B619B1">
      <w:pPr>
        <w:rPr>
          <w:color w:val="auto"/>
        </w:rPr>
      </w:pPr>
      <w:r w:rsidRPr="00D63989">
        <w:t>The report also specifies areas in which improvements must be made to ensure the Quality Standards are complied with.</w:t>
      </w:r>
    </w:p>
    <w:p w14:paraId="7085645D" w14:textId="77777777" w:rsidR="00B619B1" w:rsidRPr="00D63989" w:rsidRDefault="007A0585" w:rsidP="00B619B1">
      <w:r w:rsidRPr="00D63989">
        <w:t>The following information has been taken into account in developing this performance report:</w:t>
      </w:r>
    </w:p>
    <w:p w14:paraId="4189A703" w14:textId="77777777" w:rsidR="004D45E3" w:rsidRDefault="007A0585" w:rsidP="00B619B1">
      <w:pPr>
        <w:pStyle w:val="ListBullet"/>
      </w:pPr>
      <w:r w:rsidRPr="006351E4">
        <w:t>the Assessment Team’s report for the Assessment Contact - Site; the Assessment Contact - Site report was informed by a site assessment, observations at the service, review of documents and interviews with staff, consumers/representatives and others</w:t>
      </w:r>
    </w:p>
    <w:p w14:paraId="70856461" w14:textId="1B4CD0E2" w:rsidR="00B619B1" w:rsidRPr="001D52C4" w:rsidRDefault="004D45E3" w:rsidP="001D52C4">
      <w:pPr>
        <w:pStyle w:val="ListBullet"/>
        <w:spacing w:before="0" w:after="160" w:line="259" w:lineRule="auto"/>
        <w:ind w:left="426" w:hanging="426"/>
        <w:rPr>
          <w:rFonts w:cs="Times New Roman"/>
        </w:rPr>
      </w:pPr>
      <w:r w:rsidRPr="003A36A9">
        <w:t xml:space="preserve">other intelligence and information received by the Commission regarding the service. </w:t>
      </w:r>
    </w:p>
    <w:p w14:paraId="70856462" w14:textId="77777777" w:rsidR="00B619B1" w:rsidRDefault="00B619B1" w:rsidP="00B619B1">
      <w:pPr>
        <w:sectPr w:rsidR="00B619B1" w:rsidSect="00B619B1">
          <w:headerReference w:type="first" r:id="rId17"/>
          <w:pgSz w:w="11906" w:h="16838"/>
          <w:pgMar w:top="1701" w:right="1418" w:bottom="1418" w:left="1418" w:header="709" w:footer="397" w:gutter="0"/>
          <w:cols w:space="708"/>
          <w:docGrid w:linePitch="360"/>
        </w:sectPr>
      </w:pPr>
    </w:p>
    <w:p w14:paraId="70856487" w14:textId="76E2D8B4" w:rsidR="00B619B1" w:rsidRDefault="007A0585" w:rsidP="00B619B1">
      <w:pPr>
        <w:pStyle w:val="Heading1"/>
        <w:tabs>
          <w:tab w:val="right" w:pos="9070"/>
        </w:tabs>
        <w:spacing w:before="560" w:after="640"/>
        <w:rPr>
          <w:color w:val="FFFFFF" w:themeColor="background1"/>
        </w:rPr>
        <w:sectPr w:rsidR="00B619B1" w:rsidSect="00B619B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0856567" wp14:editId="7085656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323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70856488" w14:textId="77777777" w:rsidR="00B619B1" w:rsidRPr="00ED6B57" w:rsidRDefault="007A0585" w:rsidP="00B619B1">
      <w:pPr>
        <w:pStyle w:val="Heading3"/>
        <w:shd w:val="clear" w:color="auto" w:fill="F2F2F2" w:themeFill="background1" w:themeFillShade="F2"/>
      </w:pPr>
      <w:r w:rsidRPr="00ED6B57">
        <w:t>Consumer outcome:</w:t>
      </w:r>
    </w:p>
    <w:p w14:paraId="70856489" w14:textId="77777777" w:rsidR="00B619B1" w:rsidRPr="00ED6B57" w:rsidRDefault="007A0585" w:rsidP="004368F7">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85648A" w14:textId="77777777" w:rsidR="00B619B1" w:rsidRPr="00ED6B57" w:rsidRDefault="007A0585" w:rsidP="00B619B1">
      <w:pPr>
        <w:pStyle w:val="Heading3"/>
        <w:shd w:val="clear" w:color="auto" w:fill="F2F2F2" w:themeFill="background1" w:themeFillShade="F2"/>
      </w:pPr>
      <w:r w:rsidRPr="00ED6B57">
        <w:t>Organisation statement:</w:t>
      </w:r>
    </w:p>
    <w:p w14:paraId="7085648B" w14:textId="77777777" w:rsidR="00B619B1" w:rsidRPr="00ED6B57" w:rsidRDefault="007A0585" w:rsidP="004368F7">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85648C" w14:textId="77777777" w:rsidR="00B619B1" w:rsidRDefault="007A0585" w:rsidP="00B619B1">
      <w:pPr>
        <w:pStyle w:val="Heading2"/>
      </w:pPr>
      <w:r>
        <w:t xml:space="preserve">Assessment </w:t>
      </w:r>
      <w:r w:rsidRPr="002B2C0F">
        <w:t>of Standard</w:t>
      </w:r>
      <w:r>
        <w:t xml:space="preserve"> 2</w:t>
      </w:r>
    </w:p>
    <w:p w14:paraId="77EF6AB6" w14:textId="0845FEB1" w:rsidR="006351E4" w:rsidRPr="00A14789" w:rsidRDefault="006351E4" w:rsidP="006351E4">
      <w:pPr>
        <w:spacing w:before="0" w:after="160" w:line="259" w:lineRule="auto"/>
        <w:rPr>
          <w:bCs/>
          <w:color w:val="auto"/>
        </w:rPr>
      </w:pPr>
      <w:r w:rsidRPr="00A14789">
        <w:rPr>
          <w:bCs/>
          <w:color w:val="auto"/>
        </w:rPr>
        <w:t xml:space="preserve">The Assessment Team did not assess all Requirements in this Standard; therefore, a summary statement is not provided. </w:t>
      </w:r>
    </w:p>
    <w:p w14:paraId="7085648F" w14:textId="01072B60" w:rsidR="00B619B1" w:rsidRDefault="007A0585" w:rsidP="00B619B1">
      <w:pPr>
        <w:pStyle w:val="Heading2"/>
      </w:pPr>
      <w:r>
        <w:t>Assessment of Standard 2 Requirements</w:t>
      </w:r>
      <w:r w:rsidRPr="0066387A">
        <w:rPr>
          <w:i/>
          <w:color w:val="0000FF"/>
          <w:sz w:val="24"/>
          <w:szCs w:val="24"/>
        </w:rPr>
        <w:t xml:space="preserve"> </w:t>
      </w:r>
    </w:p>
    <w:p w14:paraId="7085649E" w14:textId="15F96371" w:rsidR="00B619B1" w:rsidRDefault="007A0585" w:rsidP="00B619B1">
      <w:pPr>
        <w:pStyle w:val="Heading3"/>
      </w:pPr>
      <w:r>
        <w:t>Requirement 2(3)(e)</w:t>
      </w:r>
      <w:r>
        <w:tab/>
        <w:t>Compliant</w:t>
      </w:r>
    </w:p>
    <w:p w14:paraId="7085649F" w14:textId="77777777" w:rsidR="00B619B1" w:rsidRPr="008D114F" w:rsidRDefault="007A0585" w:rsidP="00B619B1">
      <w:pPr>
        <w:rPr>
          <w:i/>
        </w:rPr>
      </w:pPr>
      <w:r w:rsidRPr="008D114F">
        <w:rPr>
          <w:i/>
        </w:rPr>
        <w:t>Care and services are reviewed regularly for effectiveness, and when circumstances change or when incidents impact on the needs, goals or preferences of the consumer.</w:t>
      </w:r>
    </w:p>
    <w:p w14:paraId="28AD817B" w14:textId="4495AE30" w:rsidR="00FE0632" w:rsidRDefault="00B619B1" w:rsidP="000454A8">
      <w:pPr>
        <w:rPr>
          <w:color w:val="auto"/>
        </w:rPr>
      </w:pPr>
      <w:r>
        <w:rPr>
          <w:rFonts w:eastAsia="Calibri"/>
          <w:color w:val="auto"/>
          <w:lang w:eastAsia="en-US"/>
        </w:rPr>
        <w:t xml:space="preserve">The Site audit report identified </w:t>
      </w:r>
      <w:r w:rsidR="001A47FE" w:rsidRPr="0041513C">
        <w:rPr>
          <w:rFonts w:eastAsia="Calibri"/>
          <w:color w:val="auto"/>
          <w:lang w:eastAsia="en-US"/>
        </w:rPr>
        <w:t xml:space="preserve">care and services </w:t>
      </w:r>
      <w:r w:rsidR="000454A8">
        <w:rPr>
          <w:rFonts w:eastAsia="Calibri"/>
          <w:color w:val="auto"/>
          <w:lang w:eastAsia="en-US"/>
        </w:rPr>
        <w:t xml:space="preserve">were </w:t>
      </w:r>
      <w:r w:rsidR="001A47FE" w:rsidRPr="0041513C">
        <w:rPr>
          <w:rFonts w:eastAsia="Calibri"/>
          <w:color w:val="auto"/>
          <w:lang w:eastAsia="en-US"/>
        </w:rPr>
        <w:t>reviewed regularly for effectiveness including when circumstances change</w:t>
      </w:r>
      <w:r w:rsidR="000454A8">
        <w:rPr>
          <w:rFonts w:eastAsia="Calibri"/>
          <w:color w:val="auto"/>
          <w:lang w:eastAsia="en-US"/>
        </w:rPr>
        <w:t>d</w:t>
      </w:r>
      <w:r w:rsidR="001A47FE" w:rsidRPr="0041513C">
        <w:rPr>
          <w:rFonts w:eastAsia="Calibri"/>
          <w:color w:val="auto"/>
          <w:lang w:eastAsia="en-US"/>
        </w:rPr>
        <w:t xml:space="preserve"> or when incidents impact</w:t>
      </w:r>
      <w:r w:rsidR="000454A8">
        <w:rPr>
          <w:rFonts w:eastAsia="Calibri"/>
          <w:color w:val="auto"/>
          <w:lang w:eastAsia="en-US"/>
        </w:rPr>
        <w:t>ed</w:t>
      </w:r>
      <w:r w:rsidR="001A47FE" w:rsidRPr="0041513C">
        <w:rPr>
          <w:rFonts w:eastAsia="Calibri"/>
          <w:color w:val="auto"/>
          <w:lang w:eastAsia="en-US"/>
        </w:rPr>
        <w:t xml:space="preserve"> on consumers</w:t>
      </w:r>
      <w:r w:rsidR="000454A8">
        <w:rPr>
          <w:rFonts w:eastAsia="Calibri"/>
          <w:color w:val="auto"/>
          <w:lang w:eastAsia="en-US"/>
        </w:rPr>
        <w:t>’</w:t>
      </w:r>
      <w:r w:rsidR="001A47FE" w:rsidRPr="0041513C">
        <w:rPr>
          <w:rFonts w:eastAsia="Calibri"/>
          <w:color w:val="auto"/>
          <w:lang w:eastAsia="en-US"/>
        </w:rPr>
        <w:t xml:space="preserve"> health or well-being.</w:t>
      </w:r>
      <w:r w:rsidR="00FE0632">
        <w:rPr>
          <w:rFonts w:eastAsia="Calibri"/>
          <w:color w:val="auto"/>
          <w:lang w:eastAsia="en-US"/>
        </w:rPr>
        <w:t xml:space="preserve"> </w:t>
      </w:r>
      <w:r w:rsidR="000454A8" w:rsidRPr="0041513C">
        <w:rPr>
          <w:color w:val="auto"/>
        </w:rPr>
        <w:t xml:space="preserve">Consumers and/or their representative reported care </w:t>
      </w:r>
      <w:r w:rsidR="000454A8">
        <w:rPr>
          <w:color w:val="auto"/>
        </w:rPr>
        <w:t xml:space="preserve">was </w:t>
      </w:r>
      <w:r w:rsidR="000454A8" w:rsidRPr="0041513C">
        <w:rPr>
          <w:color w:val="auto"/>
        </w:rPr>
        <w:t>reviewed when circumstances change</w:t>
      </w:r>
      <w:r w:rsidR="000454A8">
        <w:rPr>
          <w:color w:val="auto"/>
        </w:rPr>
        <w:t>d</w:t>
      </w:r>
      <w:r w:rsidR="000454A8" w:rsidRPr="0041513C">
        <w:rPr>
          <w:color w:val="auto"/>
        </w:rPr>
        <w:t>.</w:t>
      </w:r>
      <w:r w:rsidR="000454A8">
        <w:rPr>
          <w:color w:val="auto"/>
        </w:rPr>
        <w:t xml:space="preserve"> </w:t>
      </w:r>
    </w:p>
    <w:p w14:paraId="43763D95" w14:textId="65EF4EC3" w:rsidR="000454A8" w:rsidRPr="0041513C" w:rsidRDefault="000454A8" w:rsidP="000454A8">
      <w:pPr>
        <w:rPr>
          <w:rFonts w:eastAsia="Calibri"/>
          <w:color w:val="auto"/>
          <w:lang w:eastAsia="en-US"/>
        </w:rPr>
      </w:pPr>
      <w:r>
        <w:rPr>
          <w:color w:val="auto"/>
        </w:rPr>
        <w:t xml:space="preserve">Consumers’ </w:t>
      </w:r>
      <w:r w:rsidRPr="0041513C">
        <w:rPr>
          <w:rFonts w:eastAsia="Calibri"/>
          <w:color w:val="auto"/>
          <w:lang w:eastAsia="en-US"/>
        </w:rPr>
        <w:t xml:space="preserve">care documentation demonstrated care plan reviews </w:t>
      </w:r>
      <w:r>
        <w:rPr>
          <w:rFonts w:eastAsia="Calibri"/>
          <w:color w:val="auto"/>
          <w:lang w:eastAsia="en-US"/>
        </w:rPr>
        <w:t xml:space="preserve">were </w:t>
      </w:r>
      <w:r w:rsidRPr="0041513C">
        <w:rPr>
          <w:rFonts w:eastAsia="Calibri"/>
          <w:color w:val="auto"/>
          <w:lang w:eastAsia="en-US"/>
        </w:rPr>
        <w:t xml:space="preserve">scheduled and completed every three months and monthly as part of the Resident of the </w:t>
      </w:r>
      <w:r>
        <w:rPr>
          <w:rFonts w:eastAsia="Calibri"/>
          <w:color w:val="auto"/>
          <w:lang w:eastAsia="en-US"/>
        </w:rPr>
        <w:t>d</w:t>
      </w:r>
      <w:r w:rsidRPr="0041513C">
        <w:rPr>
          <w:rFonts w:eastAsia="Calibri"/>
          <w:color w:val="auto"/>
          <w:lang w:eastAsia="en-US"/>
        </w:rPr>
        <w:t xml:space="preserve">ay process. </w:t>
      </w:r>
      <w:r w:rsidR="00B53424">
        <w:rPr>
          <w:rFonts w:eastAsia="Calibri"/>
          <w:color w:val="auto"/>
          <w:lang w:eastAsia="en-US"/>
        </w:rPr>
        <w:t xml:space="preserve">Consumers </w:t>
      </w:r>
      <w:proofErr w:type="gramStart"/>
      <w:r w:rsidR="00B53424">
        <w:rPr>
          <w:rFonts w:eastAsia="Calibri"/>
          <w:color w:val="auto"/>
          <w:lang w:eastAsia="en-US"/>
        </w:rPr>
        <w:t>c</w:t>
      </w:r>
      <w:r w:rsidRPr="0041513C">
        <w:rPr>
          <w:rFonts w:eastAsia="Calibri"/>
          <w:color w:val="auto"/>
          <w:lang w:eastAsia="en-US"/>
        </w:rPr>
        <w:t>are</w:t>
      </w:r>
      <w:proofErr w:type="gramEnd"/>
      <w:r w:rsidRPr="0041513C">
        <w:rPr>
          <w:rFonts w:eastAsia="Calibri"/>
          <w:color w:val="auto"/>
          <w:lang w:eastAsia="en-US"/>
        </w:rPr>
        <w:t xml:space="preserve"> and services </w:t>
      </w:r>
      <w:r>
        <w:rPr>
          <w:rFonts w:eastAsia="Calibri"/>
          <w:color w:val="auto"/>
          <w:lang w:eastAsia="en-US"/>
        </w:rPr>
        <w:t xml:space="preserve">were </w:t>
      </w:r>
      <w:r w:rsidR="00B53424">
        <w:rPr>
          <w:rFonts w:eastAsia="Calibri"/>
          <w:color w:val="auto"/>
          <w:lang w:eastAsia="en-US"/>
        </w:rPr>
        <w:t xml:space="preserve">also </w:t>
      </w:r>
      <w:r w:rsidRPr="0041513C">
        <w:rPr>
          <w:rFonts w:eastAsia="Calibri"/>
          <w:color w:val="auto"/>
          <w:lang w:eastAsia="en-US"/>
        </w:rPr>
        <w:t>reviewed when circumstances change</w:t>
      </w:r>
      <w:r>
        <w:rPr>
          <w:rFonts w:eastAsia="Calibri"/>
          <w:color w:val="auto"/>
          <w:lang w:eastAsia="en-US"/>
        </w:rPr>
        <w:t>d,</w:t>
      </w:r>
      <w:r w:rsidRPr="0041513C">
        <w:rPr>
          <w:rFonts w:eastAsia="Calibri"/>
          <w:color w:val="auto"/>
          <w:lang w:eastAsia="en-US"/>
        </w:rPr>
        <w:t xml:space="preserve"> or incidents impact</w:t>
      </w:r>
      <w:r>
        <w:rPr>
          <w:rFonts w:eastAsia="Calibri"/>
          <w:color w:val="auto"/>
          <w:lang w:eastAsia="en-US"/>
        </w:rPr>
        <w:t>ed</w:t>
      </w:r>
      <w:r w:rsidRPr="0041513C">
        <w:rPr>
          <w:rFonts w:eastAsia="Calibri"/>
          <w:color w:val="auto"/>
          <w:lang w:eastAsia="en-US"/>
        </w:rPr>
        <w:t xml:space="preserve"> on consumer care. </w:t>
      </w:r>
    </w:p>
    <w:p w14:paraId="400CB7D4" w14:textId="37ED6E06" w:rsidR="0044309B" w:rsidRPr="0041513C" w:rsidRDefault="00B53424" w:rsidP="0044309B">
      <w:pPr>
        <w:rPr>
          <w:rFonts w:eastAsia="Calibri"/>
          <w:color w:val="auto"/>
          <w:lang w:eastAsia="en-US"/>
        </w:rPr>
      </w:pPr>
      <w:bookmarkStart w:id="4" w:name="_Hlk82155950"/>
      <w:r w:rsidRPr="00B53424">
        <w:rPr>
          <w:rFonts w:eastAsia="Calibri"/>
          <w:color w:val="auto"/>
          <w:lang w:eastAsia="en-US"/>
        </w:rPr>
        <w:t>The service has policies and procedures in place to guide staff with assessment and care planning.</w:t>
      </w:r>
      <w:r>
        <w:rPr>
          <w:rFonts w:eastAsia="Calibri"/>
          <w:color w:val="auto"/>
          <w:lang w:eastAsia="en-US"/>
        </w:rPr>
        <w:t xml:space="preserve"> </w:t>
      </w:r>
      <w:r w:rsidRPr="0041513C">
        <w:rPr>
          <w:rFonts w:eastAsia="Calibri"/>
          <w:color w:val="auto"/>
          <w:lang w:eastAsia="en-US"/>
        </w:rPr>
        <w:t xml:space="preserve">Registered staff advised </w:t>
      </w:r>
      <w:r>
        <w:rPr>
          <w:rFonts w:eastAsia="Calibri"/>
          <w:color w:val="auto"/>
          <w:lang w:eastAsia="en-US"/>
        </w:rPr>
        <w:t xml:space="preserve">consumers’ </w:t>
      </w:r>
      <w:r w:rsidRPr="0041513C">
        <w:rPr>
          <w:rFonts w:eastAsia="Calibri"/>
          <w:color w:val="auto"/>
          <w:lang w:eastAsia="en-US"/>
        </w:rPr>
        <w:t>care plan and R</w:t>
      </w:r>
      <w:r>
        <w:rPr>
          <w:rFonts w:eastAsia="Calibri"/>
          <w:color w:val="auto"/>
          <w:lang w:eastAsia="en-US"/>
        </w:rPr>
        <w:t xml:space="preserve">esident of the day reviews were </w:t>
      </w:r>
      <w:r w:rsidRPr="0041513C">
        <w:rPr>
          <w:rFonts w:eastAsia="Calibri"/>
          <w:color w:val="auto"/>
          <w:lang w:eastAsia="en-US"/>
        </w:rPr>
        <w:t>schedule</w:t>
      </w:r>
      <w:r>
        <w:rPr>
          <w:rFonts w:eastAsia="Calibri"/>
          <w:color w:val="auto"/>
          <w:lang w:eastAsia="en-US"/>
        </w:rPr>
        <w:t>d</w:t>
      </w:r>
      <w:r w:rsidR="00054454">
        <w:rPr>
          <w:rFonts w:eastAsia="Calibri"/>
          <w:color w:val="auto"/>
          <w:lang w:eastAsia="en-US"/>
        </w:rPr>
        <w:t xml:space="preserve">; </w:t>
      </w:r>
      <w:r w:rsidRPr="0041513C">
        <w:rPr>
          <w:rFonts w:eastAsia="Calibri"/>
          <w:color w:val="auto"/>
          <w:lang w:eastAsia="en-US"/>
        </w:rPr>
        <w:t xml:space="preserve">the </w:t>
      </w:r>
      <w:r>
        <w:rPr>
          <w:rFonts w:eastAsia="Calibri"/>
          <w:color w:val="auto"/>
          <w:lang w:eastAsia="en-US"/>
        </w:rPr>
        <w:t xml:space="preserve">service’s </w:t>
      </w:r>
      <w:r w:rsidRPr="0041513C">
        <w:rPr>
          <w:rFonts w:eastAsia="Calibri"/>
          <w:color w:val="auto"/>
          <w:lang w:eastAsia="en-US"/>
        </w:rPr>
        <w:t>electronic care system provide</w:t>
      </w:r>
      <w:r>
        <w:rPr>
          <w:rFonts w:eastAsia="Calibri"/>
          <w:color w:val="auto"/>
          <w:lang w:eastAsia="en-US"/>
        </w:rPr>
        <w:t xml:space="preserve">d </w:t>
      </w:r>
      <w:r w:rsidRPr="0041513C">
        <w:rPr>
          <w:rFonts w:eastAsia="Calibri"/>
          <w:color w:val="auto"/>
          <w:lang w:eastAsia="en-US"/>
        </w:rPr>
        <w:t>an alert</w:t>
      </w:r>
      <w:r>
        <w:rPr>
          <w:rFonts w:eastAsia="Calibri"/>
          <w:color w:val="auto"/>
          <w:lang w:eastAsia="en-US"/>
        </w:rPr>
        <w:t>.</w:t>
      </w:r>
      <w:r w:rsidRPr="0044309B">
        <w:rPr>
          <w:rFonts w:eastAsia="Calibri"/>
          <w:color w:val="auto"/>
          <w:lang w:eastAsia="en-US"/>
        </w:rPr>
        <w:t xml:space="preserve"> </w:t>
      </w:r>
      <w:r w:rsidR="000454A8" w:rsidRPr="0041513C">
        <w:rPr>
          <w:rFonts w:eastAsia="Calibri"/>
          <w:color w:val="auto"/>
          <w:lang w:eastAsia="en-US"/>
        </w:rPr>
        <w:t xml:space="preserve">Staff </w:t>
      </w:r>
      <w:r w:rsidR="000454A8">
        <w:rPr>
          <w:rFonts w:eastAsia="Calibri"/>
          <w:color w:val="auto"/>
          <w:lang w:eastAsia="en-US"/>
        </w:rPr>
        <w:t xml:space="preserve">were </w:t>
      </w:r>
      <w:r w:rsidR="000454A8" w:rsidRPr="0041513C">
        <w:rPr>
          <w:rFonts w:eastAsia="Calibri"/>
          <w:color w:val="auto"/>
          <w:lang w:eastAsia="en-US"/>
        </w:rPr>
        <w:t xml:space="preserve">aware of the incident reporting process relevant to their role and scope of </w:t>
      </w:r>
      <w:r w:rsidR="000454A8" w:rsidRPr="0041513C">
        <w:rPr>
          <w:rFonts w:eastAsia="Calibri"/>
          <w:color w:val="auto"/>
          <w:lang w:eastAsia="en-US"/>
        </w:rPr>
        <w:lastRenderedPageBreak/>
        <w:t>practice.</w:t>
      </w:r>
      <w:r>
        <w:rPr>
          <w:rFonts w:eastAsia="Calibri"/>
          <w:color w:val="auto"/>
          <w:lang w:eastAsia="en-US"/>
        </w:rPr>
        <w:t xml:space="preserve"> </w:t>
      </w:r>
      <w:r w:rsidRPr="0041513C">
        <w:rPr>
          <w:rFonts w:eastAsia="Calibri"/>
          <w:color w:val="auto"/>
          <w:lang w:eastAsia="en-US"/>
        </w:rPr>
        <w:t>Care staff reported if they ha</w:t>
      </w:r>
      <w:r>
        <w:rPr>
          <w:rFonts w:eastAsia="Calibri"/>
          <w:color w:val="auto"/>
          <w:lang w:eastAsia="en-US"/>
        </w:rPr>
        <w:t>d co</w:t>
      </w:r>
      <w:r w:rsidRPr="0041513C">
        <w:rPr>
          <w:rFonts w:eastAsia="Calibri"/>
          <w:color w:val="auto"/>
          <w:lang w:eastAsia="en-US"/>
        </w:rPr>
        <w:t>ncerns about consumers</w:t>
      </w:r>
      <w:r>
        <w:rPr>
          <w:rFonts w:eastAsia="Calibri"/>
          <w:color w:val="auto"/>
          <w:lang w:eastAsia="en-US"/>
        </w:rPr>
        <w:t>’</w:t>
      </w:r>
      <w:r w:rsidRPr="0041513C">
        <w:rPr>
          <w:rFonts w:eastAsia="Calibri"/>
          <w:color w:val="auto"/>
          <w:lang w:eastAsia="en-US"/>
        </w:rPr>
        <w:t xml:space="preserve"> health or well-being, they advise</w:t>
      </w:r>
      <w:r w:rsidR="00054454">
        <w:rPr>
          <w:rFonts w:eastAsia="Calibri"/>
          <w:color w:val="auto"/>
          <w:lang w:eastAsia="en-US"/>
        </w:rPr>
        <w:t>d</w:t>
      </w:r>
      <w:r w:rsidRPr="0041513C">
        <w:rPr>
          <w:rFonts w:eastAsia="Calibri"/>
          <w:color w:val="auto"/>
          <w:lang w:eastAsia="en-US"/>
        </w:rPr>
        <w:t xml:space="preserve"> the </w:t>
      </w:r>
      <w:r>
        <w:rPr>
          <w:rFonts w:eastAsia="Calibri"/>
          <w:color w:val="auto"/>
          <w:lang w:eastAsia="en-US"/>
        </w:rPr>
        <w:t xml:space="preserve">registered nurse </w:t>
      </w:r>
      <w:r w:rsidRPr="0041513C">
        <w:rPr>
          <w:rFonts w:eastAsia="Calibri"/>
          <w:color w:val="auto"/>
          <w:lang w:eastAsia="en-US"/>
        </w:rPr>
        <w:t xml:space="preserve">who </w:t>
      </w:r>
      <w:r w:rsidR="00054454">
        <w:rPr>
          <w:rFonts w:eastAsia="Calibri"/>
          <w:color w:val="auto"/>
          <w:lang w:eastAsia="en-US"/>
        </w:rPr>
        <w:t xml:space="preserve">would </w:t>
      </w:r>
      <w:r w:rsidRPr="0041513C">
        <w:rPr>
          <w:rFonts w:eastAsia="Calibri"/>
          <w:color w:val="auto"/>
          <w:lang w:eastAsia="en-US"/>
        </w:rPr>
        <w:t>review the consumer.</w:t>
      </w:r>
      <w:r>
        <w:rPr>
          <w:rFonts w:eastAsia="Calibri"/>
          <w:color w:val="auto"/>
          <w:lang w:eastAsia="en-US"/>
        </w:rPr>
        <w:t xml:space="preserve"> R</w:t>
      </w:r>
      <w:r w:rsidR="000454A8" w:rsidRPr="0041513C">
        <w:rPr>
          <w:rFonts w:eastAsia="Calibri"/>
          <w:color w:val="auto"/>
          <w:lang w:eastAsia="en-US"/>
        </w:rPr>
        <w:t xml:space="preserve">egistered staff explained how incidents </w:t>
      </w:r>
      <w:r w:rsidR="000454A8">
        <w:rPr>
          <w:rFonts w:eastAsia="Calibri"/>
          <w:color w:val="auto"/>
          <w:lang w:eastAsia="en-US"/>
        </w:rPr>
        <w:t xml:space="preserve">might </w:t>
      </w:r>
      <w:r w:rsidR="000454A8" w:rsidRPr="0041513C">
        <w:rPr>
          <w:rFonts w:eastAsia="Calibri"/>
          <w:color w:val="auto"/>
          <w:lang w:eastAsia="en-US"/>
        </w:rPr>
        <w:t>trigger a reassessment or review</w:t>
      </w:r>
      <w:r w:rsidR="000454A8">
        <w:rPr>
          <w:rFonts w:eastAsia="Calibri"/>
          <w:color w:val="auto"/>
          <w:lang w:eastAsia="en-US"/>
        </w:rPr>
        <w:t xml:space="preserve"> of the consumers’ care needs. </w:t>
      </w:r>
    </w:p>
    <w:p w14:paraId="5C6F81B5" w14:textId="4B2E9FDB" w:rsidR="00DC7829" w:rsidRPr="00737DCF" w:rsidRDefault="00DC7829" w:rsidP="00DC7829">
      <w:pPr>
        <w:rPr>
          <w:rFonts w:eastAsia="Calibri"/>
          <w:color w:val="auto"/>
          <w:lang w:eastAsia="en-US"/>
        </w:rPr>
      </w:pPr>
      <w:r>
        <w:rPr>
          <w:rFonts w:eastAsia="Calibri"/>
          <w:color w:val="auto"/>
          <w:lang w:eastAsia="en-US"/>
        </w:rPr>
        <w:t xml:space="preserve">Recent improvements implemented at the service to address the deficiencies identified at a Site audit completed 4 </w:t>
      </w:r>
      <w:r w:rsidR="000F49FE">
        <w:rPr>
          <w:rFonts w:eastAsia="Calibri"/>
          <w:color w:val="auto"/>
          <w:lang w:eastAsia="en-US"/>
        </w:rPr>
        <w:t xml:space="preserve">to 10 May 2021, </w:t>
      </w:r>
      <w:r>
        <w:rPr>
          <w:rFonts w:eastAsia="Calibri"/>
          <w:color w:val="auto"/>
          <w:lang w:eastAsia="en-US"/>
        </w:rPr>
        <w:t xml:space="preserve">relevant to this requirement included: </w:t>
      </w:r>
    </w:p>
    <w:p w14:paraId="3A66ED59" w14:textId="5F2807C7" w:rsidR="000F49FE" w:rsidRPr="000F49FE" w:rsidRDefault="000F49FE" w:rsidP="004368F7">
      <w:pPr>
        <w:numPr>
          <w:ilvl w:val="0"/>
          <w:numId w:val="10"/>
        </w:numPr>
        <w:contextualSpacing/>
        <w:rPr>
          <w:rFonts w:eastAsia="Calibri"/>
          <w:color w:val="auto"/>
          <w:lang w:eastAsia="en-US"/>
        </w:rPr>
      </w:pPr>
      <w:r>
        <w:rPr>
          <w:rFonts w:eastAsia="Calibri"/>
          <w:color w:val="auto"/>
          <w:lang w:eastAsia="en-US"/>
        </w:rPr>
        <w:t xml:space="preserve">Medical officers </w:t>
      </w:r>
      <w:r w:rsidR="00F26B2D">
        <w:rPr>
          <w:rFonts w:eastAsia="Calibri"/>
          <w:color w:val="auto"/>
          <w:lang w:eastAsia="en-US"/>
        </w:rPr>
        <w:t>now a</w:t>
      </w:r>
      <w:r w:rsidRPr="0041513C">
        <w:rPr>
          <w:rFonts w:eastAsia="Calibri"/>
          <w:color w:val="auto"/>
          <w:lang w:eastAsia="en-US"/>
        </w:rPr>
        <w:t>ccess</w:t>
      </w:r>
      <w:r w:rsidR="000B56AC">
        <w:rPr>
          <w:rFonts w:eastAsia="Calibri"/>
          <w:color w:val="auto"/>
          <w:lang w:eastAsia="en-US"/>
        </w:rPr>
        <w:t>ed</w:t>
      </w:r>
      <w:r w:rsidR="00F26B2D">
        <w:rPr>
          <w:rFonts w:eastAsia="Calibri"/>
          <w:color w:val="auto"/>
          <w:lang w:eastAsia="en-US"/>
        </w:rPr>
        <w:t xml:space="preserve"> </w:t>
      </w:r>
      <w:r w:rsidRPr="0041513C">
        <w:rPr>
          <w:rFonts w:eastAsia="Calibri"/>
          <w:color w:val="auto"/>
          <w:lang w:eastAsia="en-US"/>
        </w:rPr>
        <w:t xml:space="preserve">the </w:t>
      </w:r>
      <w:r>
        <w:rPr>
          <w:rFonts w:eastAsia="Calibri"/>
          <w:color w:val="auto"/>
          <w:lang w:eastAsia="en-US"/>
        </w:rPr>
        <w:t xml:space="preserve">service’s </w:t>
      </w:r>
      <w:r w:rsidRPr="0041513C">
        <w:rPr>
          <w:rFonts w:eastAsia="Calibri"/>
          <w:color w:val="auto"/>
          <w:lang w:eastAsia="en-US"/>
        </w:rPr>
        <w:t xml:space="preserve">electronic care system </w:t>
      </w:r>
      <w:r w:rsidR="00F26B2D">
        <w:rPr>
          <w:rFonts w:eastAsia="Calibri"/>
          <w:color w:val="auto"/>
          <w:lang w:eastAsia="en-US"/>
        </w:rPr>
        <w:t xml:space="preserve">directly </w:t>
      </w:r>
      <w:r w:rsidRPr="0041513C">
        <w:rPr>
          <w:rFonts w:eastAsia="Calibri"/>
          <w:color w:val="auto"/>
          <w:lang w:eastAsia="en-US"/>
        </w:rPr>
        <w:t>to document consultations and changes in care for consumers</w:t>
      </w:r>
      <w:r>
        <w:rPr>
          <w:rFonts w:eastAsia="Calibri"/>
          <w:color w:val="auto"/>
          <w:lang w:eastAsia="en-US"/>
        </w:rPr>
        <w:t xml:space="preserve">; </w:t>
      </w:r>
      <w:r w:rsidRPr="000F49FE">
        <w:rPr>
          <w:rFonts w:eastAsia="Calibri"/>
          <w:color w:val="auto"/>
          <w:lang w:eastAsia="en-US"/>
        </w:rPr>
        <w:t xml:space="preserve">registered staff </w:t>
      </w:r>
      <w:r>
        <w:rPr>
          <w:rFonts w:eastAsia="Calibri"/>
          <w:color w:val="auto"/>
          <w:lang w:eastAsia="en-US"/>
        </w:rPr>
        <w:t>generate</w:t>
      </w:r>
      <w:r w:rsidR="000B56AC">
        <w:rPr>
          <w:rFonts w:eastAsia="Calibri"/>
          <w:color w:val="auto"/>
          <w:lang w:eastAsia="en-US"/>
        </w:rPr>
        <w:t>d</w:t>
      </w:r>
      <w:r>
        <w:rPr>
          <w:rFonts w:eastAsia="Calibri"/>
          <w:color w:val="auto"/>
          <w:lang w:eastAsia="en-US"/>
        </w:rPr>
        <w:t xml:space="preserve"> a report </w:t>
      </w:r>
      <w:r w:rsidRPr="000F49FE">
        <w:rPr>
          <w:rFonts w:eastAsia="Calibri"/>
          <w:color w:val="auto"/>
          <w:lang w:eastAsia="en-US"/>
        </w:rPr>
        <w:t xml:space="preserve">to ensure follow up </w:t>
      </w:r>
      <w:r w:rsidR="008623AD">
        <w:rPr>
          <w:rFonts w:eastAsia="Calibri"/>
          <w:color w:val="auto"/>
          <w:lang w:eastAsia="en-US"/>
        </w:rPr>
        <w:t>of</w:t>
      </w:r>
      <w:r w:rsidRPr="000F49FE">
        <w:rPr>
          <w:rFonts w:eastAsia="Calibri"/>
          <w:color w:val="auto"/>
          <w:lang w:eastAsia="en-US"/>
        </w:rPr>
        <w:t xml:space="preserve"> changes in consumer</w:t>
      </w:r>
      <w:r w:rsidR="008623AD">
        <w:rPr>
          <w:rFonts w:eastAsia="Calibri"/>
          <w:color w:val="auto"/>
          <w:lang w:eastAsia="en-US"/>
        </w:rPr>
        <w:t>s’</w:t>
      </w:r>
      <w:r w:rsidRPr="000F49FE">
        <w:rPr>
          <w:rFonts w:eastAsia="Calibri"/>
          <w:color w:val="auto"/>
          <w:lang w:eastAsia="en-US"/>
        </w:rPr>
        <w:t xml:space="preserve"> care </w:t>
      </w:r>
      <w:r w:rsidR="000B56AC">
        <w:rPr>
          <w:rFonts w:eastAsia="Calibri"/>
          <w:color w:val="auto"/>
          <w:lang w:eastAsia="en-US"/>
        </w:rPr>
        <w:t xml:space="preserve">were being </w:t>
      </w:r>
      <w:r>
        <w:rPr>
          <w:rFonts w:eastAsia="Calibri"/>
          <w:color w:val="auto"/>
          <w:lang w:eastAsia="en-US"/>
        </w:rPr>
        <w:t xml:space="preserve">attended to. </w:t>
      </w:r>
    </w:p>
    <w:p w14:paraId="55335983" w14:textId="48E9DEE2" w:rsidR="000F49FE" w:rsidRDefault="000F49FE" w:rsidP="004368F7">
      <w:pPr>
        <w:numPr>
          <w:ilvl w:val="0"/>
          <w:numId w:val="10"/>
        </w:numPr>
        <w:contextualSpacing/>
        <w:rPr>
          <w:rFonts w:eastAsia="Calibri"/>
          <w:color w:val="auto"/>
          <w:lang w:eastAsia="en-US"/>
        </w:rPr>
      </w:pPr>
      <w:r w:rsidRPr="000F49FE">
        <w:rPr>
          <w:rFonts w:eastAsia="Calibri"/>
          <w:color w:val="auto"/>
          <w:lang w:eastAsia="en-US"/>
        </w:rPr>
        <w:t>A care plan review schedule ha</w:t>
      </w:r>
      <w:r w:rsidR="000B56AC">
        <w:rPr>
          <w:rFonts w:eastAsia="Calibri"/>
          <w:color w:val="auto"/>
          <w:lang w:eastAsia="en-US"/>
        </w:rPr>
        <w:t xml:space="preserve">d </w:t>
      </w:r>
      <w:r w:rsidRPr="000F49FE">
        <w:rPr>
          <w:rFonts w:eastAsia="Calibri"/>
          <w:color w:val="auto"/>
          <w:lang w:eastAsia="en-US"/>
        </w:rPr>
        <w:t xml:space="preserve">been implemented </w:t>
      </w:r>
      <w:r w:rsidR="0044309B">
        <w:rPr>
          <w:rFonts w:eastAsia="Calibri"/>
          <w:color w:val="auto"/>
          <w:lang w:eastAsia="en-US"/>
        </w:rPr>
        <w:t>ensuring</w:t>
      </w:r>
      <w:r w:rsidRPr="000F49FE">
        <w:rPr>
          <w:rFonts w:eastAsia="Calibri"/>
          <w:color w:val="auto"/>
          <w:lang w:eastAsia="en-US"/>
        </w:rPr>
        <w:t xml:space="preserve"> consumer’s care plans undergo regular review every three months; prompts on the electronic care system remind</w:t>
      </w:r>
      <w:r w:rsidR="000B56AC">
        <w:rPr>
          <w:rFonts w:eastAsia="Calibri"/>
          <w:color w:val="auto"/>
          <w:lang w:eastAsia="en-US"/>
        </w:rPr>
        <w:t>ed</w:t>
      </w:r>
      <w:r w:rsidRPr="000F49FE">
        <w:rPr>
          <w:rFonts w:eastAsia="Calibri"/>
          <w:color w:val="auto"/>
          <w:lang w:eastAsia="en-US"/>
        </w:rPr>
        <w:t xml:space="preserve"> registered staff of care plan review dates. </w:t>
      </w:r>
      <w:r>
        <w:rPr>
          <w:rFonts w:eastAsia="Calibri"/>
          <w:color w:val="auto"/>
          <w:lang w:eastAsia="en-US"/>
        </w:rPr>
        <w:t>A m</w:t>
      </w:r>
      <w:r w:rsidRPr="000F49FE">
        <w:rPr>
          <w:rFonts w:eastAsia="Calibri"/>
          <w:color w:val="auto"/>
          <w:lang w:eastAsia="en-US"/>
        </w:rPr>
        <w:t xml:space="preserve">onthly Resident of the day process </w:t>
      </w:r>
      <w:r>
        <w:rPr>
          <w:rFonts w:eastAsia="Calibri"/>
          <w:color w:val="auto"/>
          <w:lang w:eastAsia="en-US"/>
        </w:rPr>
        <w:t>ha</w:t>
      </w:r>
      <w:r w:rsidR="000B56AC">
        <w:rPr>
          <w:rFonts w:eastAsia="Calibri"/>
          <w:color w:val="auto"/>
          <w:lang w:eastAsia="en-US"/>
        </w:rPr>
        <w:t xml:space="preserve">d </w:t>
      </w:r>
      <w:r>
        <w:rPr>
          <w:rFonts w:eastAsia="Calibri"/>
          <w:color w:val="auto"/>
          <w:lang w:eastAsia="en-US"/>
        </w:rPr>
        <w:t xml:space="preserve">been initiated which </w:t>
      </w:r>
      <w:r w:rsidRPr="000F49FE">
        <w:rPr>
          <w:rFonts w:eastAsia="Calibri"/>
          <w:color w:val="auto"/>
          <w:lang w:eastAsia="en-US"/>
        </w:rPr>
        <w:t>include</w:t>
      </w:r>
      <w:r w:rsidR="000B56AC">
        <w:rPr>
          <w:rFonts w:eastAsia="Calibri"/>
          <w:color w:val="auto"/>
          <w:lang w:eastAsia="en-US"/>
        </w:rPr>
        <w:t xml:space="preserve">d </w:t>
      </w:r>
      <w:r w:rsidRPr="000F49FE">
        <w:rPr>
          <w:rFonts w:eastAsia="Calibri"/>
          <w:color w:val="auto"/>
          <w:lang w:eastAsia="en-US"/>
        </w:rPr>
        <w:t>a review of the consumer’s care plan</w:t>
      </w:r>
      <w:r>
        <w:rPr>
          <w:rFonts w:eastAsia="Calibri"/>
          <w:color w:val="auto"/>
          <w:lang w:eastAsia="en-US"/>
        </w:rPr>
        <w:t xml:space="preserve"> and </w:t>
      </w:r>
      <w:r w:rsidRPr="000F49FE">
        <w:rPr>
          <w:rFonts w:eastAsia="Calibri"/>
          <w:color w:val="auto"/>
          <w:lang w:eastAsia="en-US"/>
        </w:rPr>
        <w:t xml:space="preserve">completion of </w:t>
      </w:r>
      <w:r>
        <w:rPr>
          <w:rFonts w:eastAsia="Calibri"/>
          <w:color w:val="auto"/>
          <w:lang w:eastAsia="en-US"/>
        </w:rPr>
        <w:t xml:space="preserve">assessments as required. </w:t>
      </w:r>
    </w:p>
    <w:p w14:paraId="4D66B73A" w14:textId="3111D5C1" w:rsidR="000F49FE" w:rsidRPr="0041513C" w:rsidRDefault="000F49FE" w:rsidP="004368F7">
      <w:pPr>
        <w:numPr>
          <w:ilvl w:val="0"/>
          <w:numId w:val="10"/>
        </w:numPr>
        <w:contextualSpacing/>
        <w:rPr>
          <w:rFonts w:eastAsia="Calibri"/>
          <w:color w:val="auto"/>
          <w:lang w:eastAsia="en-US"/>
        </w:rPr>
      </w:pPr>
      <w:r w:rsidRPr="0041513C">
        <w:rPr>
          <w:rFonts w:eastAsia="Calibri"/>
          <w:color w:val="auto"/>
          <w:lang w:eastAsia="en-US"/>
        </w:rPr>
        <w:t xml:space="preserve">The electronic care system </w:t>
      </w:r>
      <w:r w:rsidR="000B56AC">
        <w:rPr>
          <w:rFonts w:eastAsia="Calibri"/>
          <w:color w:val="auto"/>
          <w:lang w:eastAsia="en-US"/>
        </w:rPr>
        <w:t xml:space="preserve">flagged </w:t>
      </w:r>
      <w:r w:rsidRPr="0041513C">
        <w:rPr>
          <w:rFonts w:eastAsia="Calibri"/>
          <w:color w:val="auto"/>
          <w:lang w:eastAsia="en-US"/>
        </w:rPr>
        <w:t xml:space="preserve">any tasks which </w:t>
      </w:r>
      <w:r w:rsidR="000B56AC">
        <w:rPr>
          <w:rFonts w:eastAsia="Calibri"/>
          <w:color w:val="auto"/>
          <w:lang w:eastAsia="en-US"/>
        </w:rPr>
        <w:t xml:space="preserve">were </w:t>
      </w:r>
      <w:r w:rsidRPr="0041513C">
        <w:rPr>
          <w:rFonts w:eastAsia="Calibri"/>
          <w:color w:val="auto"/>
          <w:lang w:eastAsia="en-US"/>
        </w:rPr>
        <w:t>not completed in 24 hours</w:t>
      </w:r>
      <w:r>
        <w:rPr>
          <w:rFonts w:eastAsia="Calibri"/>
          <w:color w:val="auto"/>
          <w:lang w:eastAsia="en-US"/>
        </w:rPr>
        <w:t>; a</w:t>
      </w:r>
      <w:r w:rsidRPr="0041513C">
        <w:rPr>
          <w:rFonts w:eastAsia="Calibri"/>
          <w:color w:val="auto"/>
          <w:lang w:eastAsia="en-US"/>
        </w:rPr>
        <w:t xml:space="preserve"> report </w:t>
      </w:r>
      <w:r w:rsidR="000B56AC">
        <w:rPr>
          <w:rFonts w:eastAsia="Calibri"/>
          <w:color w:val="auto"/>
          <w:lang w:eastAsia="en-US"/>
        </w:rPr>
        <w:t xml:space="preserve">was </w:t>
      </w:r>
      <w:r w:rsidR="009076BE" w:rsidRPr="0041513C">
        <w:rPr>
          <w:rFonts w:eastAsia="Calibri"/>
          <w:color w:val="auto"/>
          <w:lang w:eastAsia="en-US"/>
        </w:rPr>
        <w:t>extracted,</w:t>
      </w:r>
      <w:r w:rsidRPr="0041513C">
        <w:rPr>
          <w:rFonts w:eastAsia="Calibri"/>
          <w:color w:val="auto"/>
          <w:lang w:eastAsia="en-US"/>
        </w:rPr>
        <w:t xml:space="preserve"> and </w:t>
      </w:r>
      <w:r w:rsidR="009076BE">
        <w:rPr>
          <w:rFonts w:eastAsia="Calibri"/>
          <w:color w:val="auto"/>
          <w:lang w:eastAsia="en-US"/>
        </w:rPr>
        <w:t xml:space="preserve">registered </w:t>
      </w:r>
      <w:r w:rsidR="0044309B">
        <w:rPr>
          <w:rFonts w:eastAsia="Calibri"/>
          <w:color w:val="auto"/>
          <w:lang w:eastAsia="en-US"/>
        </w:rPr>
        <w:t>staff</w:t>
      </w:r>
      <w:r w:rsidR="009076BE">
        <w:rPr>
          <w:rFonts w:eastAsia="Calibri"/>
          <w:color w:val="auto"/>
          <w:lang w:eastAsia="en-US"/>
        </w:rPr>
        <w:t xml:space="preserve"> </w:t>
      </w:r>
      <w:r w:rsidRPr="0041513C">
        <w:rPr>
          <w:rFonts w:eastAsia="Calibri"/>
          <w:color w:val="auto"/>
          <w:lang w:eastAsia="en-US"/>
        </w:rPr>
        <w:t>follow</w:t>
      </w:r>
      <w:r w:rsidR="000B56AC">
        <w:rPr>
          <w:rFonts w:eastAsia="Calibri"/>
          <w:color w:val="auto"/>
          <w:lang w:eastAsia="en-US"/>
        </w:rPr>
        <w:t>ed</w:t>
      </w:r>
      <w:r w:rsidRPr="0041513C">
        <w:rPr>
          <w:rFonts w:eastAsia="Calibri"/>
          <w:color w:val="auto"/>
          <w:lang w:eastAsia="en-US"/>
        </w:rPr>
        <w:t xml:space="preserve"> up with care staff to ensure care ha</w:t>
      </w:r>
      <w:r w:rsidR="000B56AC">
        <w:rPr>
          <w:rFonts w:eastAsia="Calibri"/>
          <w:color w:val="auto"/>
          <w:lang w:eastAsia="en-US"/>
        </w:rPr>
        <w:t xml:space="preserve">d </w:t>
      </w:r>
      <w:r w:rsidRPr="0041513C">
        <w:rPr>
          <w:rFonts w:eastAsia="Calibri"/>
          <w:color w:val="auto"/>
          <w:lang w:eastAsia="en-US"/>
        </w:rPr>
        <w:t xml:space="preserve">been provided and any missed documentation </w:t>
      </w:r>
      <w:r w:rsidR="000B56AC">
        <w:rPr>
          <w:rFonts w:eastAsia="Calibri"/>
          <w:color w:val="auto"/>
          <w:lang w:eastAsia="en-US"/>
        </w:rPr>
        <w:t xml:space="preserve">was </w:t>
      </w:r>
      <w:r w:rsidRPr="0041513C">
        <w:rPr>
          <w:rFonts w:eastAsia="Calibri"/>
          <w:color w:val="auto"/>
          <w:lang w:eastAsia="en-US"/>
        </w:rPr>
        <w:t xml:space="preserve">completed. </w:t>
      </w:r>
    </w:p>
    <w:p w14:paraId="6E86435C" w14:textId="0B9DA899" w:rsidR="0044309B" w:rsidRPr="0044309B" w:rsidRDefault="0044309B" w:rsidP="004368F7">
      <w:pPr>
        <w:numPr>
          <w:ilvl w:val="0"/>
          <w:numId w:val="10"/>
        </w:numPr>
        <w:contextualSpacing/>
        <w:rPr>
          <w:rFonts w:eastAsia="Calibri"/>
          <w:color w:val="auto"/>
          <w:lang w:eastAsia="en-US"/>
        </w:rPr>
      </w:pPr>
      <w:r w:rsidRPr="0044309B">
        <w:rPr>
          <w:rFonts w:eastAsia="Calibri"/>
          <w:color w:val="auto"/>
          <w:lang w:eastAsia="en-US"/>
        </w:rPr>
        <w:t>Education related to care planning, incidents and documentation ha</w:t>
      </w:r>
      <w:r w:rsidR="000B56AC">
        <w:rPr>
          <w:rFonts w:eastAsia="Calibri"/>
          <w:color w:val="auto"/>
          <w:lang w:eastAsia="en-US"/>
        </w:rPr>
        <w:t xml:space="preserve">d </w:t>
      </w:r>
      <w:r w:rsidRPr="0044309B">
        <w:rPr>
          <w:rFonts w:eastAsia="Calibri"/>
          <w:color w:val="auto"/>
          <w:lang w:eastAsia="en-US"/>
        </w:rPr>
        <w:t>been provided for staff</w:t>
      </w:r>
      <w:r w:rsidR="00054454">
        <w:rPr>
          <w:rFonts w:eastAsia="Calibri"/>
          <w:color w:val="auto"/>
          <w:lang w:eastAsia="en-US"/>
        </w:rPr>
        <w:t xml:space="preserve"> a</w:t>
      </w:r>
      <w:r w:rsidRPr="0044309B">
        <w:rPr>
          <w:rFonts w:eastAsia="Calibri"/>
          <w:color w:val="auto"/>
          <w:lang w:eastAsia="en-US"/>
        </w:rPr>
        <w:t xml:space="preserve">nd </w:t>
      </w:r>
      <w:r w:rsidR="000B56AC">
        <w:rPr>
          <w:rFonts w:eastAsia="Calibri"/>
          <w:color w:val="auto"/>
          <w:lang w:eastAsia="en-US"/>
        </w:rPr>
        <w:t xml:space="preserve">was </w:t>
      </w:r>
      <w:r w:rsidR="000B56AC" w:rsidRPr="0044309B">
        <w:rPr>
          <w:rFonts w:eastAsia="Calibri"/>
          <w:color w:val="auto"/>
          <w:lang w:eastAsia="en-US"/>
        </w:rPr>
        <w:t>scheduled</w:t>
      </w:r>
      <w:r w:rsidRPr="0044309B">
        <w:rPr>
          <w:rFonts w:eastAsia="Calibri"/>
          <w:color w:val="auto"/>
          <w:lang w:eastAsia="en-US"/>
        </w:rPr>
        <w:t xml:space="preserve"> as part of the </w:t>
      </w:r>
      <w:r w:rsidR="00054454">
        <w:rPr>
          <w:rFonts w:eastAsia="Calibri"/>
          <w:color w:val="auto"/>
          <w:lang w:eastAsia="en-US"/>
        </w:rPr>
        <w:t xml:space="preserve">service’s </w:t>
      </w:r>
      <w:r w:rsidRPr="0044309B">
        <w:rPr>
          <w:rFonts w:eastAsia="Calibri"/>
          <w:color w:val="auto"/>
          <w:lang w:eastAsia="en-US"/>
        </w:rPr>
        <w:t>education program each quarter.</w:t>
      </w:r>
    </w:p>
    <w:p w14:paraId="49337B1F" w14:textId="31A95347" w:rsidR="0044309B" w:rsidRPr="0041513C" w:rsidRDefault="0044309B" w:rsidP="004368F7">
      <w:pPr>
        <w:numPr>
          <w:ilvl w:val="0"/>
          <w:numId w:val="10"/>
        </w:numPr>
        <w:contextualSpacing/>
        <w:rPr>
          <w:rFonts w:eastAsia="Calibri"/>
          <w:color w:val="auto"/>
          <w:lang w:eastAsia="en-US"/>
        </w:rPr>
      </w:pPr>
      <w:r>
        <w:rPr>
          <w:rFonts w:eastAsia="Calibri"/>
          <w:color w:val="auto"/>
          <w:lang w:eastAsia="en-US"/>
        </w:rPr>
        <w:t xml:space="preserve">Clinical management </w:t>
      </w:r>
      <w:r w:rsidRPr="0041513C">
        <w:rPr>
          <w:rFonts w:eastAsia="Calibri"/>
          <w:color w:val="auto"/>
          <w:lang w:eastAsia="en-US"/>
        </w:rPr>
        <w:t>review</w:t>
      </w:r>
      <w:r w:rsidR="000B56AC">
        <w:rPr>
          <w:rFonts w:eastAsia="Calibri"/>
          <w:color w:val="auto"/>
          <w:lang w:eastAsia="en-US"/>
        </w:rPr>
        <w:t xml:space="preserve">ed </w:t>
      </w:r>
      <w:r w:rsidRPr="0041513C">
        <w:rPr>
          <w:rFonts w:eastAsia="Calibri"/>
          <w:color w:val="auto"/>
          <w:lang w:eastAsia="en-US"/>
        </w:rPr>
        <w:t xml:space="preserve">a weekly report from the electronic care system </w:t>
      </w:r>
      <w:r>
        <w:rPr>
          <w:rFonts w:eastAsia="Calibri"/>
          <w:color w:val="auto"/>
          <w:lang w:eastAsia="en-US"/>
        </w:rPr>
        <w:t xml:space="preserve">regarding </w:t>
      </w:r>
      <w:r w:rsidRPr="0041513C">
        <w:rPr>
          <w:rFonts w:eastAsia="Calibri"/>
          <w:color w:val="auto"/>
          <w:lang w:eastAsia="en-US"/>
        </w:rPr>
        <w:t>documentation and provide</w:t>
      </w:r>
      <w:r w:rsidR="000B56AC">
        <w:rPr>
          <w:rFonts w:eastAsia="Calibri"/>
          <w:color w:val="auto"/>
          <w:lang w:eastAsia="en-US"/>
        </w:rPr>
        <w:t xml:space="preserve">d </w:t>
      </w:r>
      <w:r w:rsidRPr="0041513C">
        <w:rPr>
          <w:rFonts w:eastAsia="Calibri"/>
          <w:color w:val="auto"/>
          <w:lang w:eastAsia="en-US"/>
        </w:rPr>
        <w:t xml:space="preserve">feedback to </w:t>
      </w:r>
      <w:r>
        <w:rPr>
          <w:rFonts w:eastAsia="Calibri"/>
          <w:color w:val="auto"/>
          <w:lang w:eastAsia="en-US"/>
        </w:rPr>
        <w:t xml:space="preserve">registered staff </w:t>
      </w:r>
      <w:r w:rsidRPr="0041513C">
        <w:rPr>
          <w:rFonts w:eastAsia="Calibri"/>
          <w:color w:val="auto"/>
          <w:lang w:eastAsia="en-US"/>
        </w:rPr>
        <w:t xml:space="preserve">in relation to the quality and content. Support </w:t>
      </w:r>
      <w:r w:rsidR="000B56AC">
        <w:rPr>
          <w:rFonts w:eastAsia="Calibri"/>
          <w:color w:val="auto"/>
          <w:lang w:eastAsia="en-US"/>
        </w:rPr>
        <w:t xml:space="preserve">was </w:t>
      </w:r>
      <w:r w:rsidRPr="0041513C">
        <w:rPr>
          <w:rFonts w:eastAsia="Calibri"/>
          <w:color w:val="auto"/>
          <w:lang w:eastAsia="en-US"/>
        </w:rPr>
        <w:t xml:space="preserve">provided to </w:t>
      </w:r>
      <w:r>
        <w:rPr>
          <w:rFonts w:eastAsia="Calibri"/>
          <w:color w:val="auto"/>
          <w:lang w:eastAsia="en-US"/>
        </w:rPr>
        <w:t xml:space="preserve">staff </w:t>
      </w:r>
      <w:r w:rsidRPr="0041513C">
        <w:rPr>
          <w:rFonts w:eastAsia="Calibri"/>
          <w:color w:val="auto"/>
          <w:lang w:eastAsia="en-US"/>
        </w:rPr>
        <w:t>who require</w:t>
      </w:r>
      <w:r w:rsidR="000B56AC">
        <w:rPr>
          <w:rFonts w:eastAsia="Calibri"/>
          <w:color w:val="auto"/>
          <w:lang w:eastAsia="en-US"/>
        </w:rPr>
        <w:t>d</w:t>
      </w:r>
      <w:r w:rsidRPr="0041513C">
        <w:rPr>
          <w:rFonts w:eastAsia="Calibri"/>
          <w:color w:val="auto"/>
          <w:lang w:eastAsia="en-US"/>
        </w:rPr>
        <w:t xml:space="preserve"> further training and monitoring to improve their skills with assessment, care planning and documentation.</w:t>
      </w:r>
    </w:p>
    <w:p w14:paraId="502BC959" w14:textId="77777777" w:rsidR="00054454" w:rsidRDefault="009076BE" w:rsidP="00B53424">
      <w:pPr>
        <w:numPr>
          <w:ilvl w:val="0"/>
          <w:numId w:val="10"/>
        </w:numPr>
        <w:contextualSpacing/>
        <w:rPr>
          <w:rFonts w:eastAsia="Calibri"/>
          <w:color w:val="auto"/>
          <w:lang w:eastAsia="en-US"/>
        </w:rPr>
      </w:pPr>
      <w:r w:rsidRPr="00054454">
        <w:rPr>
          <w:rFonts w:eastAsia="Calibri"/>
          <w:color w:val="auto"/>
          <w:lang w:eastAsia="en-US"/>
        </w:rPr>
        <w:t>The i</w:t>
      </w:r>
      <w:r w:rsidR="000F49FE" w:rsidRPr="00054454">
        <w:rPr>
          <w:rFonts w:eastAsia="Calibri"/>
          <w:color w:val="auto"/>
          <w:lang w:eastAsia="en-US"/>
        </w:rPr>
        <w:t xml:space="preserve">mplementation of ‘huddle’ meetings once per shift to ensure staff </w:t>
      </w:r>
      <w:r w:rsidR="000B56AC" w:rsidRPr="00054454">
        <w:rPr>
          <w:rFonts w:eastAsia="Calibri"/>
          <w:color w:val="auto"/>
          <w:lang w:eastAsia="en-US"/>
        </w:rPr>
        <w:t xml:space="preserve">were </w:t>
      </w:r>
      <w:r w:rsidR="000F49FE" w:rsidRPr="00054454">
        <w:rPr>
          <w:rFonts w:eastAsia="Calibri"/>
          <w:color w:val="auto"/>
          <w:lang w:eastAsia="en-US"/>
        </w:rPr>
        <w:t>updated with any changed care needs for consumers.</w:t>
      </w:r>
      <w:r w:rsidR="00054454" w:rsidRPr="00054454">
        <w:rPr>
          <w:rFonts w:eastAsia="Calibri"/>
          <w:color w:val="auto"/>
          <w:lang w:eastAsia="en-US"/>
        </w:rPr>
        <w:t xml:space="preserve"> </w:t>
      </w:r>
    </w:p>
    <w:p w14:paraId="11CD7E0F" w14:textId="77777777" w:rsidR="00054454" w:rsidRDefault="0044309B" w:rsidP="00B53424">
      <w:pPr>
        <w:numPr>
          <w:ilvl w:val="0"/>
          <w:numId w:val="10"/>
        </w:numPr>
        <w:contextualSpacing/>
        <w:rPr>
          <w:rFonts w:eastAsia="Calibri"/>
          <w:color w:val="auto"/>
          <w:lang w:eastAsia="en-US"/>
        </w:rPr>
      </w:pPr>
      <w:r w:rsidRPr="00054454">
        <w:rPr>
          <w:rFonts w:eastAsia="Calibri"/>
          <w:color w:val="auto"/>
          <w:lang w:eastAsia="en-US"/>
        </w:rPr>
        <w:t xml:space="preserve">The service’s </w:t>
      </w:r>
      <w:r w:rsidR="00DC7829" w:rsidRPr="00054454">
        <w:rPr>
          <w:rFonts w:eastAsia="Calibri"/>
          <w:color w:val="auto"/>
          <w:lang w:eastAsia="en-US"/>
        </w:rPr>
        <w:t xml:space="preserve">Plan for </w:t>
      </w:r>
      <w:r w:rsidRPr="00054454">
        <w:rPr>
          <w:rFonts w:eastAsia="Calibri"/>
          <w:color w:val="auto"/>
          <w:lang w:eastAsia="en-US"/>
        </w:rPr>
        <w:t>c</w:t>
      </w:r>
      <w:r w:rsidR="00DC7829" w:rsidRPr="00054454">
        <w:rPr>
          <w:rFonts w:eastAsia="Calibri"/>
          <w:color w:val="auto"/>
          <w:lang w:eastAsia="en-US"/>
        </w:rPr>
        <w:t xml:space="preserve">ontinuous </w:t>
      </w:r>
      <w:r w:rsidRPr="00054454">
        <w:rPr>
          <w:rFonts w:eastAsia="Calibri"/>
          <w:color w:val="auto"/>
          <w:lang w:eastAsia="en-US"/>
        </w:rPr>
        <w:t>i</w:t>
      </w:r>
      <w:r w:rsidR="00DC7829" w:rsidRPr="00054454">
        <w:rPr>
          <w:rFonts w:eastAsia="Calibri"/>
          <w:color w:val="auto"/>
          <w:lang w:eastAsia="en-US"/>
        </w:rPr>
        <w:t>mprovement evidenced actions in relation to this Requirement have been completed</w:t>
      </w:r>
      <w:r w:rsidR="00B53424" w:rsidRPr="00054454">
        <w:rPr>
          <w:rFonts w:eastAsia="Calibri"/>
          <w:color w:val="auto"/>
          <w:lang w:eastAsia="en-US"/>
        </w:rPr>
        <w:t xml:space="preserve">. </w:t>
      </w:r>
    </w:p>
    <w:p w14:paraId="5A7DA70B" w14:textId="77777777" w:rsidR="00054454" w:rsidRDefault="00054454" w:rsidP="00054454">
      <w:pPr>
        <w:ind w:left="720"/>
        <w:contextualSpacing/>
        <w:rPr>
          <w:rFonts w:eastAsia="Calibri"/>
          <w:color w:val="auto"/>
          <w:lang w:eastAsia="en-US"/>
        </w:rPr>
      </w:pPr>
    </w:p>
    <w:p w14:paraId="57ACCEE0" w14:textId="6CF622C6" w:rsidR="00B619B1" w:rsidRPr="001D52C4" w:rsidRDefault="00B53424" w:rsidP="00B619B1">
      <w:pPr>
        <w:contextualSpacing/>
        <w:rPr>
          <w:rFonts w:eastAsia="Calibri"/>
          <w:color w:val="auto"/>
          <w:lang w:eastAsia="en-US"/>
        </w:rPr>
      </w:pPr>
      <w:r w:rsidRPr="00054454">
        <w:rPr>
          <w:rFonts w:eastAsia="Calibri"/>
          <w:color w:val="auto"/>
          <w:lang w:eastAsia="en-US"/>
        </w:rPr>
        <w:t xml:space="preserve">Based on the above, this Requirement is now Compliant. </w:t>
      </w:r>
      <w:bookmarkEnd w:id="4"/>
    </w:p>
    <w:p w14:paraId="708564A1" w14:textId="4485AF8F" w:rsidR="000454A8" w:rsidRDefault="000454A8" w:rsidP="00B619B1">
      <w:pPr>
        <w:sectPr w:rsidR="000454A8" w:rsidSect="00B619B1">
          <w:type w:val="continuous"/>
          <w:pgSz w:w="11906" w:h="16838"/>
          <w:pgMar w:top="1701" w:right="1418" w:bottom="1418" w:left="1418" w:header="709" w:footer="397" w:gutter="0"/>
          <w:cols w:space="708"/>
          <w:titlePg/>
          <w:docGrid w:linePitch="360"/>
        </w:sectPr>
      </w:pPr>
    </w:p>
    <w:p w14:paraId="708564A2" w14:textId="25CEE3CE" w:rsidR="00B619B1" w:rsidRDefault="007A0585" w:rsidP="00B619B1">
      <w:pPr>
        <w:pStyle w:val="Heading1"/>
        <w:tabs>
          <w:tab w:val="right" w:pos="9070"/>
        </w:tabs>
        <w:spacing w:before="560" w:after="640"/>
        <w:rPr>
          <w:color w:val="FFFFFF" w:themeColor="background1"/>
          <w:sz w:val="36"/>
        </w:rPr>
        <w:sectPr w:rsidR="00B619B1" w:rsidSect="00B619B1">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856569" wp14:editId="7085656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137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08564A3" w14:textId="77777777" w:rsidR="00B619B1" w:rsidRPr="00FD1B02" w:rsidRDefault="007A0585" w:rsidP="00B619B1">
      <w:pPr>
        <w:pStyle w:val="Heading3"/>
        <w:shd w:val="clear" w:color="auto" w:fill="F2F2F2" w:themeFill="background1" w:themeFillShade="F2"/>
      </w:pPr>
      <w:r w:rsidRPr="00FD1B02">
        <w:t>Consumer outcome:</w:t>
      </w:r>
    </w:p>
    <w:p w14:paraId="708564A4" w14:textId="77777777" w:rsidR="00B619B1" w:rsidRDefault="007A0585" w:rsidP="00B619B1">
      <w:pPr>
        <w:numPr>
          <w:ilvl w:val="0"/>
          <w:numId w:val="3"/>
        </w:numPr>
        <w:shd w:val="clear" w:color="auto" w:fill="F2F2F2" w:themeFill="background1" w:themeFillShade="F2"/>
      </w:pPr>
      <w:r>
        <w:t>I get personal care, clinical care, or both personal care and clinical care, that is safe and right for me.</w:t>
      </w:r>
    </w:p>
    <w:p w14:paraId="708564A5" w14:textId="77777777" w:rsidR="00B619B1" w:rsidRDefault="007A0585" w:rsidP="00B619B1">
      <w:pPr>
        <w:pStyle w:val="Heading3"/>
        <w:shd w:val="clear" w:color="auto" w:fill="F2F2F2" w:themeFill="background1" w:themeFillShade="F2"/>
      </w:pPr>
      <w:r>
        <w:t>Organisation statement:</w:t>
      </w:r>
    </w:p>
    <w:p w14:paraId="708564A6" w14:textId="77777777" w:rsidR="00B619B1" w:rsidRDefault="007A0585" w:rsidP="00B619B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8564A7" w14:textId="77777777" w:rsidR="00B619B1" w:rsidRDefault="007A0585" w:rsidP="00B619B1">
      <w:pPr>
        <w:pStyle w:val="Heading2"/>
      </w:pPr>
      <w:r>
        <w:t>Assessment of Standard 3</w:t>
      </w:r>
    </w:p>
    <w:p w14:paraId="708564A9" w14:textId="4B960A71" w:rsidR="00B619B1" w:rsidRPr="006351E4" w:rsidRDefault="006351E4" w:rsidP="006351E4">
      <w:pPr>
        <w:spacing w:before="0" w:after="160" w:line="259" w:lineRule="auto"/>
        <w:rPr>
          <w:bCs/>
          <w:color w:val="auto"/>
        </w:rPr>
      </w:pPr>
      <w:r w:rsidRPr="00A14789">
        <w:rPr>
          <w:bCs/>
          <w:color w:val="auto"/>
        </w:rPr>
        <w:t xml:space="preserve">The Assessment Team did not assess all Requirements in this Standard; therefore, a summary statement is not provided. </w:t>
      </w:r>
    </w:p>
    <w:p w14:paraId="708564AA" w14:textId="0B17A984" w:rsidR="00B619B1" w:rsidRDefault="007A0585" w:rsidP="00B619B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8564AB" w14:textId="3139F8D4" w:rsidR="00B619B1" w:rsidRPr="00853601" w:rsidRDefault="007A0585" w:rsidP="00B619B1">
      <w:pPr>
        <w:pStyle w:val="Heading3"/>
      </w:pPr>
      <w:r w:rsidRPr="00853601">
        <w:t>Requirement 3(3)(a)</w:t>
      </w:r>
      <w:r>
        <w:tab/>
        <w:t>Compliant</w:t>
      </w:r>
    </w:p>
    <w:p w14:paraId="708564AC" w14:textId="77777777" w:rsidR="00B619B1" w:rsidRPr="008D114F" w:rsidRDefault="007A0585" w:rsidP="00B619B1">
      <w:pPr>
        <w:rPr>
          <w:i/>
        </w:rPr>
      </w:pPr>
      <w:r w:rsidRPr="008D114F">
        <w:rPr>
          <w:i/>
        </w:rPr>
        <w:t>Each consumer gets safe and effective personal care, clinical care, or both personal care and clinical care, that:</w:t>
      </w:r>
    </w:p>
    <w:p w14:paraId="708564AD" w14:textId="77777777" w:rsidR="00B619B1" w:rsidRPr="008D114F" w:rsidRDefault="007A0585" w:rsidP="004368F7">
      <w:pPr>
        <w:numPr>
          <w:ilvl w:val="0"/>
          <w:numId w:val="7"/>
        </w:numPr>
        <w:tabs>
          <w:tab w:val="right" w:pos="9026"/>
        </w:tabs>
        <w:spacing w:before="0" w:after="0"/>
        <w:ind w:left="567" w:hanging="425"/>
        <w:outlineLvl w:val="4"/>
        <w:rPr>
          <w:i/>
        </w:rPr>
      </w:pPr>
      <w:r w:rsidRPr="008D114F">
        <w:rPr>
          <w:i/>
        </w:rPr>
        <w:t>is best practice; and</w:t>
      </w:r>
    </w:p>
    <w:p w14:paraId="708564AE" w14:textId="77777777" w:rsidR="00B619B1" w:rsidRPr="008D114F" w:rsidRDefault="007A0585" w:rsidP="004368F7">
      <w:pPr>
        <w:numPr>
          <w:ilvl w:val="0"/>
          <w:numId w:val="7"/>
        </w:numPr>
        <w:tabs>
          <w:tab w:val="right" w:pos="9026"/>
        </w:tabs>
        <w:spacing w:before="0" w:after="0"/>
        <w:ind w:left="567" w:hanging="425"/>
        <w:outlineLvl w:val="4"/>
        <w:rPr>
          <w:i/>
        </w:rPr>
      </w:pPr>
      <w:r w:rsidRPr="008D114F">
        <w:rPr>
          <w:i/>
        </w:rPr>
        <w:t>is tailored to their needs; and</w:t>
      </w:r>
    </w:p>
    <w:p w14:paraId="708564AF" w14:textId="77777777" w:rsidR="00B619B1" w:rsidRPr="008D114F" w:rsidRDefault="007A0585" w:rsidP="004368F7">
      <w:pPr>
        <w:numPr>
          <w:ilvl w:val="0"/>
          <w:numId w:val="7"/>
        </w:numPr>
        <w:tabs>
          <w:tab w:val="right" w:pos="9026"/>
        </w:tabs>
        <w:spacing w:before="0" w:after="0"/>
        <w:ind w:left="567" w:hanging="425"/>
        <w:outlineLvl w:val="4"/>
        <w:rPr>
          <w:i/>
        </w:rPr>
      </w:pPr>
      <w:r w:rsidRPr="008D114F">
        <w:rPr>
          <w:i/>
        </w:rPr>
        <w:t>optimises their health and well-being.</w:t>
      </w:r>
    </w:p>
    <w:p w14:paraId="4F42281F" w14:textId="6A500D4B" w:rsidR="00FE0632" w:rsidRDefault="00B619B1" w:rsidP="0006015A">
      <w:pPr>
        <w:rPr>
          <w:rFonts w:eastAsia="Calibri"/>
          <w:color w:val="auto"/>
          <w:lang w:eastAsia="en-US"/>
        </w:rPr>
      </w:pPr>
      <w:r>
        <w:rPr>
          <w:rFonts w:eastAsia="Calibri"/>
          <w:color w:val="auto"/>
          <w:lang w:eastAsia="en-US"/>
        </w:rPr>
        <w:t>The Site audit report identified c</w:t>
      </w:r>
      <w:r w:rsidR="00B53424" w:rsidRPr="0041513C">
        <w:rPr>
          <w:rFonts w:eastAsia="Calibri"/>
          <w:color w:val="auto"/>
          <w:lang w:eastAsia="en-US"/>
        </w:rPr>
        <w:t>onsumers receive</w:t>
      </w:r>
      <w:r w:rsidR="00B53424">
        <w:rPr>
          <w:rFonts w:eastAsia="Calibri"/>
          <w:color w:val="auto"/>
          <w:lang w:eastAsia="en-US"/>
        </w:rPr>
        <w:t>d</w:t>
      </w:r>
      <w:r w:rsidR="00B53424" w:rsidRPr="0041513C">
        <w:rPr>
          <w:rFonts w:eastAsia="Calibri"/>
          <w:color w:val="auto"/>
          <w:lang w:eastAsia="en-US"/>
        </w:rPr>
        <w:t xml:space="preserve"> personal and/or clinical care that </w:t>
      </w:r>
      <w:r w:rsidR="00B53424">
        <w:rPr>
          <w:rFonts w:eastAsia="Calibri"/>
          <w:color w:val="auto"/>
          <w:lang w:eastAsia="en-US"/>
        </w:rPr>
        <w:t>was</w:t>
      </w:r>
      <w:r w:rsidR="00B53424" w:rsidRPr="0041513C">
        <w:rPr>
          <w:rFonts w:eastAsia="Calibri"/>
          <w:color w:val="auto"/>
          <w:lang w:eastAsia="en-US"/>
        </w:rPr>
        <w:t xml:space="preserve"> safe and effective including in relation to wound management. The service demonstrate</w:t>
      </w:r>
      <w:r w:rsidR="00B53424">
        <w:rPr>
          <w:rFonts w:eastAsia="Calibri"/>
          <w:color w:val="auto"/>
          <w:lang w:eastAsia="en-US"/>
        </w:rPr>
        <w:t xml:space="preserve">d </w:t>
      </w:r>
      <w:r w:rsidR="00B53424" w:rsidRPr="0041513C">
        <w:rPr>
          <w:rFonts w:eastAsia="Calibri"/>
          <w:color w:val="auto"/>
          <w:lang w:eastAsia="en-US"/>
        </w:rPr>
        <w:t xml:space="preserve">that processes </w:t>
      </w:r>
      <w:r w:rsidR="00054454">
        <w:rPr>
          <w:rFonts w:eastAsia="Calibri"/>
          <w:color w:val="auto"/>
          <w:lang w:eastAsia="en-US"/>
        </w:rPr>
        <w:t>were</w:t>
      </w:r>
      <w:r w:rsidR="00B53424" w:rsidRPr="0041513C">
        <w:rPr>
          <w:rFonts w:eastAsia="Calibri"/>
          <w:color w:val="auto"/>
          <w:lang w:eastAsia="en-US"/>
        </w:rPr>
        <w:t xml:space="preserve"> in place to manage restrictive practices and these align</w:t>
      </w:r>
      <w:r w:rsidR="00054454">
        <w:rPr>
          <w:rFonts w:eastAsia="Calibri"/>
          <w:color w:val="auto"/>
          <w:lang w:eastAsia="en-US"/>
        </w:rPr>
        <w:t>ed</w:t>
      </w:r>
      <w:r w:rsidR="00B53424" w:rsidRPr="0041513C">
        <w:rPr>
          <w:rFonts w:eastAsia="Calibri"/>
          <w:color w:val="auto"/>
          <w:lang w:eastAsia="en-US"/>
        </w:rPr>
        <w:t xml:space="preserve"> with best practice.</w:t>
      </w:r>
      <w:r w:rsidR="00FE0632">
        <w:rPr>
          <w:rFonts w:eastAsia="Calibri"/>
          <w:color w:val="auto"/>
          <w:lang w:eastAsia="en-US"/>
        </w:rPr>
        <w:t xml:space="preserve"> </w:t>
      </w:r>
      <w:r w:rsidR="00F854AB">
        <w:rPr>
          <w:rFonts w:eastAsia="Calibri"/>
          <w:color w:val="auto"/>
          <w:lang w:eastAsia="en-US"/>
        </w:rPr>
        <w:t>C</w:t>
      </w:r>
      <w:r w:rsidR="00B53424" w:rsidRPr="0041513C">
        <w:rPr>
          <w:rFonts w:eastAsia="Calibri"/>
          <w:color w:val="auto"/>
          <w:lang w:eastAsia="en-US"/>
        </w:rPr>
        <w:t xml:space="preserve">onsumers advised </w:t>
      </w:r>
      <w:r w:rsidR="0006015A">
        <w:rPr>
          <w:rFonts w:eastAsia="Calibri"/>
          <w:color w:val="auto"/>
          <w:lang w:eastAsia="en-US"/>
        </w:rPr>
        <w:t>in a variety of ways they were satisfie</w:t>
      </w:r>
      <w:r w:rsidR="00054454">
        <w:rPr>
          <w:rFonts w:eastAsia="Calibri"/>
          <w:color w:val="auto"/>
          <w:lang w:eastAsia="en-US"/>
        </w:rPr>
        <w:t>d</w:t>
      </w:r>
      <w:r w:rsidR="0006015A">
        <w:rPr>
          <w:rFonts w:eastAsia="Calibri"/>
          <w:color w:val="auto"/>
          <w:lang w:eastAsia="en-US"/>
        </w:rPr>
        <w:t xml:space="preserve"> </w:t>
      </w:r>
      <w:r w:rsidR="00B53424" w:rsidRPr="0041513C">
        <w:rPr>
          <w:rFonts w:eastAsia="Calibri"/>
          <w:color w:val="auto"/>
          <w:lang w:eastAsia="en-US"/>
        </w:rPr>
        <w:t>they g</w:t>
      </w:r>
      <w:r w:rsidR="00F854AB">
        <w:rPr>
          <w:rFonts w:eastAsia="Calibri"/>
          <w:color w:val="auto"/>
          <w:lang w:eastAsia="en-US"/>
        </w:rPr>
        <w:t xml:space="preserve">ot </w:t>
      </w:r>
      <w:r w:rsidR="00B53424" w:rsidRPr="0041513C">
        <w:rPr>
          <w:rFonts w:eastAsia="Calibri"/>
          <w:color w:val="auto"/>
          <w:lang w:eastAsia="en-US"/>
        </w:rPr>
        <w:t>the care they need</w:t>
      </w:r>
      <w:r w:rsidR="00054454">
        <w:rPr>
          <w:rFonts w:eastAsia="Calibri"/>
          <w:color w:val="auto"/>
          <w:lang w:eastAsia="en-US"/>
        </w:rPr>
        <w:t>ed</w:t>
      </w:r>
      <w:r w:rsidR="00B53424" w:rsidRPr="0041513C">
        <w:rPr>
          <w:rFonts w:eastAsia="Calibri"/>
          <w:color w:val="auto"/>
          <w:lang w:eastAsia="en-US"/>
        </w:rPr>
        <w:t xml:space="preserve">. </w:t>
      </w:r>
    </w:p>
    <w:p w14:paraId="1E1D2326" w14:textId="77777777" w:rsidR="00FE0632" w:rsidRDefault="0006015A" w:rsidP="000F7F1B">
      <w:pPr>
        <w:rPr>
          <w:rFonts w:eastAsia="Calibri"/>
          <w:color w:val="auto"/>
          <w:lang w:eastAsia="en-US"/>
        </w:rPr>
      </w:pPr>
      <w:r>
        <w:rPr>
          <w:rFonts w:eastAsia="Calibri"/>
          <w:color w:val="auto"/>
          <w:lang w:eastAsia="en-US"/>
        </w:rPr>
        <w:t>Consumers’ c</w:t>
      </w:r>
      <w:r w:rsidR="00B53424" w:rsidRPr="0041513C">
        <w:rPr>
          <w:rFonts w:eastAsia="Calibri"/>
          <w:color w:val="auto"/>
          <w:lang w:eastAsia="en-US"/>
        </w:rPr>
        <w:t>are documentation reflect</w:t>
      </w:r>
      <w:r>
        <w:rPr>
          <w:rFonts w:eastAsia="Calibri"/>
          <w:color w:val="auto"/>
          <w:lang w:eastAsia="en-US"/>
        </w:rPr>
        <w:t xml:space="preserve">ed </w:t>
      </w:r>
      <w:r w:rsidR="00B53424" w:rsidRPr="0041513C">
        <w:rPr>
          <w:rFonts w:eastAsia="Calibri"/>
          <w:color w:val="auto"/>
          <w:lang w:eastAsia="en-US"/>
        </w:rPr>
        <w:t xml:space="preserve">individualised care that </w:t>
      </w:r>
      <w:r>
        <w:rPr>
          <w:rFonts w:eastAsia="Calibri"/>
          <w:color w:val="auto"/>
          <w:lang w:eastAsia="en-US"/>
        </w:rPr>
        <w:t>was s</w:t>
      </w:r>
      <w:r w:rsidR="00B53424" w:rsidRPr="0041513C">
        <w:rPr>
          <w:rFonts w:eastAsia="Calibri"/>
          <w:color w:val="auto"/>
          <w:lang w:eastAsia="en-US"/>
        </w:rPr>
        <w:t xml:space="preserve">afe, effective and tailored to the specific needs and preferences of the consumer. </w:t>
      </w:r>
      <w:r w:rsidR="000F7F1B" w:rsidRPr="0041513C">
        <w:rPr>
          <w:rFonts w:eastAsia="Calibri"/>
          <w:color w:val="auto"/>
          <w:lang w:eastAsia="en-US"/>
        </w:rPr>
        <w:t>The service ha</w:t>
      </w:r>
      <w:r w:rsidR="004C536E">
        <w:rPr>
          <w:rFonts w:eastAsia="Calibri"/>
          <w:color w:val="auto"/>
          <w:lang w:eastAsia="en-US"/>
        </w:rPr>
        <w:t>d</w:t>
      </w:r>
      <w:r w:rsidR="000F7F1B" w:rsidRPr="0041513C">
        <w:rPr>
          <w:rFonts w:eastAsia="Calibri"/>
          <w:color w:val="auto"/>
          <w:lang w:eastAsia="en-US"/>
        </w:rPr>
        <w:t xml:space="preserve"> a suite of evidence-based policies and procedures to guide staff in the delivery of care and services to consumers. </w:t>
      </w:r>
    </w:p>
    <w:p w14:paraId="31F2623F" w14:textId="2F289104" w:rsidR="0006015A" w:rsidRDefault="00B53424" w:rsidP="000F7F1B">
      <w:pPr>
        <w:rPr>
          <w:rFonts w:eastAsia="Calibri"/>
          <w:color w:val="auto"/>
          <w:lang w:eastAsia="en-US"/>
        </w:rPr>
      </w:pPr>
      <w:r w:rsidRPr="0041513C">
        <w:rPr>
          <w:rFonts w:eastAsia="Calibri"/>
          <w:color w:val="auto"/>
          <w:lang w:eastAsia="en-US"/>
        </w:rPr>
        <w:lastRenderedPageBreak/>
        <w:t xml:space="preserve">Care staff </w:t>
      </w:r>
      <w:r w:rsidR="0006015A">
        <w:rPr>
          <w:rFonts w:eastAsia="Calibri"/>
          <w:color w:val="auto"/>
          <w:lang w:eastAsia="en-US"/>
        </w:rPr>
        <w:t xml:space="preserve">demonstrated an awareness of </w:t>
      </w:r>
      <w:r w:rsidRPr="0041513C">
        <w:rPr>
          <w:rFonts w:eastAsia="Calibri"/>
          <w:color w:val="auto"/>
          <w:lang w:eastAsia="en-US"/>
        </w:rPr>
        <w:t>consumers</w:t>
      </w:r>
      <w:r w:rsidR="0006015A">
        <w:rPr>
          <w:rFonts w:eastAsia="Calibri"/>
          <w:color w:val="auto"/>
          <w:lang w:eastAsia="en-US"/>
        </w:rPr>
        <w:t>’</w:t>
      </w:r>
      <w:r w:rsidRPr="0041513C">
        <w:rPr>
          <w:rFonts w:eastAsia="Calibri"/>
          <w:color w:val="auto"/>
          <w:lang w:eastAsia="en-US"/>
        </w:rPr>
        <w:t xml:space="preserve"> individual needs and preferences and how these </w:t>
      </w:r>
      <w:r w:rsidR="00054454">
        <w:rPr>
          <w:rFonts w:eastAsia="Calibri"/>
          <w:color w:val="auto"/>
          <w:lang w:eastAsia="en-US"/>
        </w:rPr>
        <w:t>were</w:t>
      </w:r>
      <w:r w:rsidRPr="0041513C">
        <w:rPr>
          <w:rFonts w:eastAsia="Calibri"/>
          <w:color w:val="auto"/>
          <w:lang w:eastAsia="en-US"/>
        </w:rPr>
        <w:t xml:space="preserve"> managed in line with the</w:t>
      </w:r>
      <w:r w:rsidR="0006015A">
        <w:rPr>
          <w:rFonts w:eastAsia="Calibri"/>
          <w:color w:val="auto"/>
          <w:lang w:eastAsia="en-US"/>
        </w:rPr>
        <w:t xml:space="preserve"> consumers’ </w:t>
      </w:r>
      <w:r w:rsidRPr="0041513C">
        <w:rPr>
          <w:rFonts w:eastAsia="Calibri"/>
          <w:color w:val="auto"/>
          <w:lang w:eastAsia="en-US"/>
        </w:rPr>
        <w:t>care plan. Staff reported they receive</w:t>
      </w:r>
      <w:r w:rsidR="0006015A">
        <w:rPr>
          <w:rFonts w:eastAsia="Calibri"/>
          <w:color w:val="auto"/>
          <w:lang w:eastAsia="en-US"/>
        </w:rPr>
        <w:t>d</w:t>
      </w:r>
      <w:r w:rsidRPr="0041513C">
        <w:rPr>
          <w:rFonts w:eastAsia="Calibri"/>
          <w:color w:val="auto"/>
          <w:lang w:eastAsia="en-US"/>
        </w:rPr>
        <w:t xml:space="preserve"> relevant training to assist them to deliver safe and effective care to consumers</w:t>
      </w:r>
      <w:r w:rsidR="0006015A">
        <w:rPr>
          <w:rFonts w:eastAsia="Calibri"/>
          <w:color w:val="auto"/>
          <w:lang w:eastAsia="en-US"/>
        </w:rPr>
        <w:t>; registered nurses a</w:t>
      </w:r>
      <w:r w:rsidR="0006015A" w:rsidRPr="0041513C">
        <w:rPr>
          <w:rFonts w:eastAsia="Calibri"/>
          <w:color w:val="auto"/>
          <w:lang w:eastAsia="en-US"/>
        </w:rPr>
        <w:t>dvised they ha</w:t>
      </w:r>
      <w:r w:rsidR="0006015A">
        <w:rPr>
          <w:rFonts w:eastAsia="Calibri"/>
          <w:color w:val="auto"/>
          <w:lang w:eastAsia="en-US"/>
        </w:rPr>
        <w:t xml:space="preserve">d </w:t>
      </w:r>
      <w:r w:rsidR="0006015A" w:rsidRPr="0041513C">
        <w:rPr>
          <w:rFonts w:eastAsia="Calibri"/>
          <w:color w:val="auto"/>
          <w:lang w:eastAsia="en-US"/>
        </w:rPr>
        <w:t>been provided with medication management</w:t>
      </w:r>
      <w:r w:rsidR="0006015A">
        <w:rPr>
          <w:rFonts w:eastAsia="Calibri"/>
          <w:color w:val="auto"/>
          <w:lang w:eastAsia="en-US"/>
        </w:rPr>
        <w:t xml:space="preserve"> education</w:t>
      </w:r>
      <w:r w:rsidR="0006015A" w:rsidRPr="0041513C">
        <w:rPr>
          <w:rFonts w:eastAsia="Calibri"/>
          <w:color w:val="auto"/>
          <w:lang w:eastAsia="en-US"/>
        </w:rPr>
        <w:t xml:space="preserve">, including </w:t>
      </w:r>
      <w:r w:rsidR="0006015A">
        <w:rPr>
          <w:rFonts w:eastAsia="Calibri"/>
          <w:color w:val="auto"/>
          <w:lang w:eastAsia="en-US"/>
        </w:rPr>
        <w:t xml:space="preserve">the </w:t>
      </w:r>
      <w:r w:rsidR="0006015A" w:rsidRPr="0041513C">
        <w:rPr>
          <w:rFonts w:eastAsia="Calibri"/>
          <w:color w:val="auto"/>
          <w:lang w:eastAsia="en-US"/>
        </w:rPr>
        <w:t>use of the electronic medication documentation system, and they ha</w:t>
      </w:r>
      <w:r w:rsidR="0006015A">
        <w:rPr>
          <w:rFonts w:eastAsia="Calibri"/>
          <w:color w:val="auto"/>
          <w:lang w:eastAsia="en-US"/>
        </w:rPr>
        <w:t xml:space="preserve">d </w:t>
      </w:r>
      <w:r w:rsidR="0006015A" w:rsidRPr="0041513C">
        <w:rPr>
          <w:rFonts w:eastAsia="Calibri"/>
          <w:color w:val="auto"/>
          <w:lang w:eastAsia="en-US"/>
        </w:rPr>
        <w:t>completed a medication competency.</w:t>
      </w:r>
      <w:r w:rsidR="000F7F1B">
        <w:rPr>
          <w:rFonts w:eastAsia="Calibri"/>
          <w:color w:val="auto"/>
          <w:lang w:eastAsia="en-US"/>
        </w:rPr>
        <w:t xml:space="preserve"> All staff related how they would escalate identified concerns in relation to </w:t>
      </w:r>
      <w:r w:rsidR="000F7F1B" w:rsidRPr="0041513C">
        <w:rPr>
          <w:rFonts w:eastAsia="Calibri"/>
          <w:color w:val="auto"/>
          <w:lang w:eastAsia="en-US"/>
        </w:rPr>
        <w:t>a consumer’s clinical care or needs</w:t>
      </w:r>
      <w:r w:rsidR="000F7F1B">
        <w:rPr>
          <w:rFonts w:eastAsia="Calibri"/>
          <w:color w:val="auto"/>
          <w:lang w:eastAsia="en-US"/>
        </w:rPr>
        <w:t xml:space="preserve">; to the registered nurse, clinical management or the medical officer. </w:t>
      </w:r>
    </w:p>
    <w:p w14:paraId="44208484" w14:textId="53E03517" w:rsidR="00B53424" w:rsidRPr="0041513C" w:rsidRDefault="000F7F1B" w:rsidP="000F7F1B">
      <w:pPr>
        <w:rPr>
          <w:rFonts w:eastAsia="Calibri"/>
          <w:color w:val="auto"/>
          <w:lang w:eastAsia="en-US"/>
        </w:rPr>
      </w:pPr>
      <w:r>
        <w:rPr>
          <w:rFonts w:eastAsia="Calibri"/>
          <w:color w:val="auto"/>
          <w:lang w:eastAsia="en-US"/>
        </w:rPr>
        <w:t xml:space="preserve">Registered nurses confirmed the </w:t>
      </w:r>
      <w:r w:rsidR="00B53424" w:rsidRPr="0041513C">
        <w:rPr>
          <w:rFonts w:eastAsia="Calibri"/>
          <w:color w:val="auto"/>
          <w:lang w:eastAsia="en-US"/>
        </w:rPr>
        <w:t>service ha</w:t>
      </w:r>
      <w:r>
        <w:rPr>
          <w:rFonts w:eastAsia="Calibri"/>
          <w:color w:val="auto"/>
          <w:lang w:eastAsia="en-US"/>
        </w:rPr>
        <w:t xml:space="preserve">d </w:t>
      </w:r>
      <w:proofErr w:type="gramStart"/>
      <w:r>
        <w:rPr>
          <w:rFonts w:eastAsia="Calibri"/>
          <w:color w:val="auto"/>
          <w:lang w:eastAsia="en-US"/>
        </w:rPr>
        <w:t>sufficient</w:t>
      </w:r>
      <w:proofErr w:type="gramEnd"/>
      <w:r>
        <w:rPr>
          <w:rFonts w:eastAsia="Calibri"/>
          <w:color w:val="auto"/>
          <w:lang w:eastAsia="en-US"/>
        </w:rPr>
        <w:t xml:space="preserve"> </w:t>
      </w:r>
      <w:r w:rsidR="00B53424" w:rsidRPr="0041513C">
        <w:rPr>
          <w:rFonts w:eastAsia="Calibri"/>
          <w:color w:val="auto"/>
          <w:lang w:eastAsia="en-US"/>
        </w:rPr>
        <w:t>medication stock available for consumers</w:t>
      </w:r>
      <w:r>
        <w:rPr>
          <w:rFonts w:eastAsia="Calibri"/>
          <w:color w:val="auto"/>
          <w:lang w:eastAsia="en-US"/>
        </w:rPr>
        <w:t>; the</w:t>
      </w:r>
      <w:r w:rsidR="00B53424" w:rsidRPr="0041513C">
        <w:rPr>
          <w:rFonts w:eastAsia="Calibri"/>
          <w:color w:val="auto"/>
          <w:lang w:eastAsia="en-US"/>
        </w:rPr>
        <w:t>y described the process to order medications and reported the pharmacy deliver</w:t>
      </w:r>
      <w:r>
        <w:rPr>
          <w:rFonts w:eastAsia="Calibri"/>
          <w:color w:val="auto"/>
          <w:lang w:eastAsia="en-US"/>
        </w:rPr>
        <w:t>ed</w:t>
      </w:r>
      <w:r w:rsidR="00B53424" w:rsidRPr="0041513C">
        <w:rPr>
          <w:rFonts w:eastAsia="Calibri"/>
          <w:color w:val="auto"/>
          <w:lang w:eastAsia="en-US"/>
        </w:rPr>
        <w:t xml:space="preserve"> items promptly. </w:t>
      </w:r>
      <w:r>
        <w:rPr>
          <w:rFonts w:eastAsia="Calibri"/>
          <w:color w:val="auto"/>
          <w:lang w:eastAsia="en-US"/>
        </w:rPr>
        <w:t xml:space="preserve">Registered nurses were </w:t>
      </w:r>
      <w:r w:rsidR="00B53424" w:rsidRPr="0041513C">
        <w:rPr>
          <w:rFonts w:eastAsia="Calibri"/>
          <w:color w:val="auto"/>
          <w:lang w:eastAsia="en-US"/>
        </w:rPr>
        <w:t>observed</w:t>
      </w:r>
      <w:r>
        <w:rPr>
          <w:rFonts w:eastAsia="Calibri"/>
          <w:color w:val="auto"/>
          <w:lang w:eastAsia="en-US"/>
        </w:rPr>
        <w:t xml:space="preserve"> </w:t>
      </w:r>
      <w:r w:rsidR="00B53424" w:rsidRPr="0041513C">
        <w:rPr>
          <w:rFonts w:eastAsia="Calibri"/>
          <w:color w:val="auto"/>
          <w:lang w:eastAsia="en-US"/>
        </w:rPr>
        <w:t>administering medication using an electronic medication documentation system mounted on the medication trolley.</w:t>
      </w:r>
      <w:r>
        <w:rPr>
          <w:rFonts w:eastAsia="Calibri"/>
          <w:color w:val="auto"/>
          <w:lang w:eastAsia="en-US"/>
        </w:rPr>
        <w:t xml:space="preserve"> The </w:t>
      </w:r>
      <w:r w:rsidR="00B53424" w:rsidRPr="0041513C">
        <w:rPr>
          <w:rFonts w:eastAsia="Calibri"/>
          <w:color w:val="auto"/>
          <w:lang w:eastAsia="en-US"/>
        </w:rPr>
        <w:t xml:space="preserve">medication trolley was </w:t>
      </w:r>
      <w:r>
        <w:rPr>
          <w:rFonts w:eastAsia="Calibri"/>
          <w:color w:val="auto"/>
          <w:lang w:eastAsia="en-US"/>
        </w:rPr>
        <w:t xml:space="preserve">observed to be </w:t>
      </w:r>
      <w:r w:rsidR="00B53424" w:rsidRPr="0041513C">
        <w:rPr>
          <w:rFonts w:eastAsia="Calibri"/>
          <w:color w:val="auto"/>
          <w:lang w:eastAsia="en-US"/>
        </w:rPr>
        <w:t>clean, well-stocked and contained pre-packaged medication sachets on rolls prepared by the pharmacy for each consumer’s medication.</w:t>
      </w:r>
    </w:p>
    <w:p w14:paraId="42233C89" w14:textId="59649E22" w:rsidR="00B53424" w:rsidRPr="001D52C4" w:rsidRDefault="004C536E" w:rsidP="00FE0632">
      <w:pPr>
        <w:rPr>
          <w:rFonts w:eastAsia="Calibri"/>
          <w:color w:val="auto"/>
          <w:lang w:eastAsia="en-US"/>
        </w:rPr>
      </w:pPr>
      <w:r>
        <w:rPr>
          <w:rFonts w:eastAsia="Calibri"/>
          <w:color w:val="auto"/>
          <w:lang w:eastAsia="en-US"/>
        </w:rPr>
        <w:t>In relation to restrictive practices, t</w:t>
      </w:r>
      <w:r w:rsidR="00B53424" w:rsidRPr="001D52C4">
        <w:rPr>
          <w:rFonts w:eastAsia="Calibri"/>
          <w:color w:val="auto"/>
          <w:lang w:eastAsia="en-US"/>
        </w:rPr>
        <w:t>he service maintain</w:t>
      </w:r>
      <w:r w:rsidR="00054454" w:rsidRPr="001D52C4">
        <w:rPr>
          <w:rFonts w:eastAsia="Calibri"/>
          <w:color w:val="auto"/>
          <w:lang w:eastAsia="en-US"/>
        </w:rPr>
        <w:t>ed</w:t>
      </w:r>
      <w:r w:rsidR="00B53424" w:rsidRPr="001D52C4">
        <w:rPr>
          <w:rFonts w:eastAsia="Calibri"/>
          <w:color w:val="auto"/>
          <w:lang w:eastAsia="en-US"/>
        </w:rPr>
        <w:t xml:space="preserve"> a restrictive practice register</w:t>
      </w:r>
      <w:r w:rsidRPr="001D52C4">
        <w:rPr>
          <w:rFonts w:eastAsia="Calibri"/>
          <w:color w:val="auto"/>
          <w:lang w:eastAsia="en-US"/>
        </w:rPr>
        <w:t xml:space="preserve"> of </w:t>
      </w:r>
      <w:r w:rsidR="00B53424" w:rsidRPr="001D52C4">
        <w:rPr>
          <w:rFonts w:eastAsia="Calibri"/>
          <w:color w:val="auto"/>
          <w:lang w:eastAsia="en-US"/>
        </w:rPr>
        <w:t>consumers prescribed psychotropic medications</w:t>
      </w:r>
      <w:r w:rsidRPr="001D52C4">
        <w:rPr>
          <w:rFonts w:eastAsia="Calibri"/>
          <w:color w:val="auto"/>
          <w:lang w:eastAsia="en-US"/>
        </w:rPr>
        <w:t xml:space="preserve">, </w:t>
      </w:r>
      <w:r w:rsidR="007C0DE9" w:rsidRPr="001D52C4">
        <w:rPr>
          <w:rFonts w:eastAsia="Calibri"/>
          <w:color w:val="auto"/>
          <w:lang w:eastAsia="en-US"/>
        </w:rPr>
        <w:t xml:space="preserve">and </w:t>
      </w:r>
      <w:r w:rsidRPr="001D52C4">
        <w:rPr>
          <w:rFonts w:eastAsia="Calibri"/>
          <w:color w:val="auto"/>
          <w:lang w:eastAsia="en-US"/>
        </w:rPr>
        <w:t xml:space="preserve">consumers provided with mechanical or environmental restraint. </w:t>
      </w:r>
      <w:r w:rsidR="00B53424" w:rsidRPr="001D52C4">
        <w:rPr>
          <w:rFonts w:eastAsia="Calibri"/>
          <w:color w:val="auto"/>
          <w:lang w:eastAsia="en-US"/>
        </w:rPr>
        <w:t>Signed risk assessments and restraint authorisations</w:t>
      </w:r>
      <w:r w:rsidRPr="001D52C4">
        <w:rPr>
          <w:rFonts w:eastAsia="Calibri"/>
          <w:color w:val="auto"/>
          <w:lang w:eastAsia="en-US"/>
        </w:rPr>
        <w:t xml:space="preserve"> </w:t>
      </w:r>
      <w:r w:rsidR="00FE0632" w:rsidRPr="001D52C4">
        <w:rPr>
          <w:rFonts w:eastAsia="Calibri"/>
          <w:color w:val="auto"/>
          <w:lang w:eastAsia="en-US"/>
        </w:rPr>
        <w:t>were</w:t>
      </w:r>
      <w:r w:rsidRPr="001D52C4">
        <w:rPr>
          <w:rFonts w:eastAsia="Calibri"/>
          <w:color w:val="auto"/>
          <w:lang w:eastAsia="en-US"/>
        </w:rPr>
        <w:t xml:space="preserve"> </w:t>
      </w:r>
      <w:r w:rsidR="00FE0632" w:rsidRPr="001D52C4">
        <w:rPr>
          <w:rFonts w:eastAsia="Calibri"/>
          <w:color w:val="auto"/>
          <w:lang w:eastAsia="en-US"/>
        </w:rPr>
        <w:t xml:space="preserve">maintained and </w:t>
      </w:r>
      <w:r w:rsidR="00B53424" w:rsidRPr="001D52C4">
        <w:rPr>
          <w:rFonts w:eastAsia="Calibri"/>
          <w:color w:val="auto"/>
          <w:lang w:eastAsia="en-US"/>
        </w:rPr>
        <w:t>include</w:t>
      </w:r>
      <w:r w:rsidR="00FE0632" w:rsidRPr="001D52C4">
        <w:rPr>
          <w:rFonts w:eastAsia="Calibri"/>
          <w:color w:val="auto"/>
          <w:lang w:eastAsia="en-US"/>
        </w:rPr>
        <w:t>d</w:t>
      </w:r>
      <w:r w:rsidR="00B53424" w:rsidRPr="001D52C4">
        <w:rPr>
          <w:rFonts w:eastAsia="Calibri"/>
          <w:color w:val="auto"/>
          <w:lang w:eastAsia="en-US"/>
        </w:rPr>
        <w:t xml:space="preserve"> </w:t>
      </w:r>
      <w:r w:rsidRPr="001D52C4">
        <w:rPr>
          <w:rFonts w:eastAsia="Calibri"/>
          <w:color w:val="auto"/>
          <w:lang w:eastAsia="en-US"/>
        </w:rPr>
        <w:t xml:space="preserve">consultation and </w:t>
      </w:r>
      <w:r w:rsidR="00B53424" w:rsidRPr="001D52C4">
        <w:rPr>
          <w:rFonts w:eastAsia="Calibri"/>
          <w:color w:val="auto"/>
          <w:lang w:eastAsia="en-US"/>
        </w:rPr>
        <w:t xml:space="preserve">input from the </w:t>
      </w:r>
      <w:r w:rsidRPr="001D52C4">
        <w:rPr>
          <w:rFonts w:eastAsia="Calibri"/>
          <w:color w:val="auto"/>
          <w:lang w:eastAsia="en-US"/>
        </w:rPr>
        <w:t>medical officer a</w:t>
      </w:r>
      <w:r w:rsidR="00B53424" w:rsidRPr="001D52C4">
        <w:rPr>
          <w:rFonts w:eastAsia="Calibri"/>
          <w:color w:val="auto"/>
          <w:lang w:eastAsia="en-US"/>
        </w:rPr>
        <w:t xml:space="preserve">nd </w:t>
      </w:r>
      <w:r w:rsidRPr="001D52C4">
        <w:rPr>
          <w:rFonts w:eastAsia="Calibri"/>
          <w:color w:val="auto"/>
          <w:lang w:eastAsia="en-US"/>
        </w:rPr>
        <w:t>consumer/</w:t>
      </w:r>
      <w:r w:rsidR="00B53424" w:rsidRPr="001D52C4">
        <w:rPr>
          <w:rFonts w:eastAsia="Calibri"/>
          <w:color w:val="auto"/>
          <w:lang w:eastAsia="en-US"/>
        </w:rPr>
        <w:t>representatives</w:t>
      </w:r>
      <w:r w:rsidR="007C0DE9" w:rsidRPr="001D52C4">
        <w:rPr>
          <w:rFonts w:eastAsia="Calibri"/>
          <w:color w:val="auto"/>
          <w:lang w:eastAsia="en-US"/>
        </w:rPr>
        <w:t>; c</w:t>
      </w:r>
      <w:r w:rsidR="00B53424" w:rsidRPr="001D52C4">
        <w:rPr>
          <w:rFonts w:eastAsia="Calibri"/>
          <w:color w:val="auto"/>
          <w:lang w:eastAsia="en-US"/>
        </w:rPr>
        <w:t>are documentation demonstrate</w:t>
      </w:r>
      <w:r w:rsidRPr="001D52C4">
        <w:rPr>
          <w:rFonts w:eastAsia="Calibri"/>
          <w:color w:val="auto"/>
          <w:lang w:eastAsia="en-US"/>
        </w:rPr>
        <w:t xml:space="preserve">d restrictive practices </w:t>
      </w:r>
      <w:r w:rsidR="00FE0632" w:rsidRPr="001D52C4">
        <w:rPr>
          <w:rFonts w:eastAsia="Calibri"/>
          <w:color w:val="auto"/>
          <w:lang w:eastAsia="en-US"/>
        </w:rPr>
        <w:t>were</w:t>
      </w:r>
      <w:r w:rsidRPr="001D52C4">
        <w:rPr>
          <w:rFonts w:eastAsia="Calibri"/>
          <w:color w:val="auto"/>
          <w:lang w:eastAsia="en-US"/>
        </w:rPr>
        <w:t xml:space="preserve"> </w:t>
      </w:r>
      <w:r w:rsidR="00B53424" w:rsidRPr="001D52C4">
        <w:rPr>
          <w:rFonts w:eastAsia="Calibri"/>
          <w:color w:val="auto"/>
          <w:lang w:eastAsia="en-US"/>
        </w:rPr>
        <w:t>monitor</w:t>
      </w:r>
      <w:r w:rsidRPr="001D52C4">
        <w:rPr>
          <w:rFonts w:eastAsia="Calibri"/>
          <w:color w:val="auto"/>
          <w:lang w:eastAsia="en-US"/>
        </w:rPr>
        <w:t xml:space="preserve">ed and </w:t>
      </w:r>
      <w:r w:rsidR="00B53424" w:rsidRPr="001D52C4">
        <w:rPr>
          <w:rFonts w:eastAsia="Calibri"/>
          <w:color w:val="auto"/>
          <w:lang w:eastAsia="en-US"/>
        </w:rPr>
        <w:t>evaluat</w:t>
      </w:r>
      <w:r w:rsidRPr="001D52C4">
        <w:rPr>
          <w:rFonts w:eastAsia="Calibri"/>
          <w:color w:val="auto"/>
          <w:lang w:eastAsia="en-US"/>
        </w:rPr>
        <w:t xml:space="preserve">ed. </w:t>
      </w:r>
      <w:r w:rsidR="00FE0632" w:rsidRPr="001D52C4">
        <w:rPr>
          <w:rFonts w:eastAsia="Calibri"/>
          <w:color w:val="auto"/>
          <w:lang w:eastAsia="en-US"/>
        </w:rPr>
        <w:t>Staff had received education related to behaviour management; r</w:t>
      </w:r>
      <w:r w:rsidR="00B53424" w:rsidRPr="001D52C4">
        <w:rPr>
          <w:rFonts w:eastAsia="Calibri"/>
          <w:color w:val="auto"/>
          <w:lang w:eastAsia="en-US"/>
        </w:rPr>
        <w:t>egistered nurses had received training in relation to updated restrictive practice legislation</w:t>
      </w:r>
      <w:r w:rsidR="007C0DE9" w:rsidRPr="001D52C4">
        <w:rPr>
          <w:rFonts w:eastAsia="Calibri"/>
          <w:color w:val="auto"/>
          <w:lang w:eastAsia="en-US"/>
        </w:rPr>
        <w:t xml:space="preserve">. </w:t>
      </w:r>
      <w:r w:rsidR="00B53424" w:rsidRPr="001D52C4">
        <w:rPr>
          <w:rFonts w:eastAsia="Calibri"/>
          <w:color w:val="auto"/>
          <w:lang w:eastAsia="en-US"/>
        </w:rPr>
        <w:t>Staff described alternative non-pharmacological strategies they would use</w:t>
      </w:r>
      <w:r w:rsidR="00FE0632" w:rsidRPr="001D52C4">
        <w:rPr>
          <w:rFonts w:eastAsia="Calibri"/>
          <w:color w:val="auto"/>
          <w:lang w:eastAsia="en-US"/>
        </w:rPr>
        <w:t xml:space="preserve"> </w:t>
      </w:r>
      <w:r w:rsidR="00B53424" w:rsidRPr="001D52C4">
        <w:rPr>
          <w:rFonts w:eastAsia="Calibri"/>
          <w:color w:val="auto"/>
          <w:lang w:eastAsia="en-US"/>
        </w:rPr>
        <w:t>to manage a consumer exhibiting challenging behaviour</w:t>
      </w:r>
      <w:r w:rsidR="007C0DE9" w:rsidRPr="001D52C4">
        <w:rPr>
          <w:rFonts w:eastAsia="Calibri"/>
          <w:color w:val="auto"/>
          <w:lang w:eastAsia="en-US"/>
        </w:rPr>
        <w:t xml:space="preserve"> and staff stated, </w:t>
      </w:r>
      <w:r w:rsidR="00FE0632" w:rsidRPr="001D52C4">
        <w:rPr>
          <w:rFonts w:eastAsia="Calibri"/>
          <w:color w:val="auto"/>
          <w:lang w:eastAsia="en-US"/>
        </w:rPr>
        <w:t xml:space="preserve">where prescribed, </w:t>
      </w:r>
      <w:r w:rsidR="00B53424" w:rsidRPr="001D52C4">
        <w:rPr>
          <w:rFonts w:eastAsia="Calibri"/>
          <w:color w:val="auto"/>
          <w:lang w:eastAsia="en-US"/>
        </w:rPr>
        <w:t>chemical restraint would be administered as a last resort.</w:t>
      </w:r>
    </w:p>
    <w:p w14:paraId="4BC7D4CB" w14:textId="6AAFE263" w:rsidR="00B53424" w:rsidRPr="001D52C4" w:rsidRDefault="00FE0632" w:rsidP="007C0DE9">
      <w:pPr>
        <w:rPr>
          <w:rFonts w:eastAsia="Calibri"/>
          <w:color w:val="auto"/>
          <w:lang w:eastAsia="en-US"/>
        </w:rPr>
      </w:pPr>
      <w:r w:rsidRPr="001D52C4">
        <w:rPr>
          <w:rFonts w:eastAsia="Calibri"/>
          <w:color w:val="auto"/>
          <w:lang w:eastAsia="en-US"/>
        </w:rPr>
        <w:t>In relation to s</w:t>
      </w:r>
      <w:r w:rsidR="00B53424" w:rsidRPr="001D52C4">
        <w:rPr>
          <w:rFonts w:eastAsia="Calibri"/>
          <w:color w:val="auto"/>
          <w:lang w:eastAsia="en-US"/>
        </w:rPr>
        <w:t>kin integrity</w:t>
      </w:r>
      <w:r w:rsidRPr="001D52C4">
        <w:rPr>
          <w:rFonts w:eastAsia="Calibri"/>
          <w:color w:val="auto"/>
          <w:lang w:eastAsia="en-US"/>
        </w:rPr>
        <w:t>,</w:t>
      </w:r>
      <w:r w:rsidR="007C0DE9" w:rsidRPr="001D52C4">
        <w:rPr>
          <w:rFonts w:eastAsia="Calibri"/>
          <w:color w:val="auto"/>
          <w:lang w:eastAsia="en-US"/>
        </w:rPr>
        <w:t xml:space="preserve"> i</w:t>
      </w:r>
      <w:r w:rsidR="00B53424" w:rsidRPr="001D52C4">
        <w:rPr>
          <w:rFonts w:eastAsia="Calibri"/>
          <w:color w:val="auto"/>
          <w:lang w:eastAsia="en-US"/>
        </w:rPr>
        <w:t>ncident reports and audits demonstrate</w:t>
      </w:r>
      <w:r w:rsidR="007C0DE9" w:rsidRPr="001D52C4">
        <w:rPr>
          <w:rFonts w:eastAsia="Calibri"/>
          <w:color w:val="auto"/>
          <w:lang w:eastAsia="en-US"/>
        </w:rPr>
        <w:t>d</w:t>
      </w:r>
      <w:r w:rsidR="00B53424" w:rsidRPr="001D52C4">
        <w:rPr>
          <w:rFonts w:eastAsia="Calibri"/>
          <w:color w:val="auto"/>
          <w:lang w:eastAsia="en-US"/>
        </w:rPr>
        <w:t xml:space="preserve"> management monitor</w:t>
      </w:r>
      <w:r w:rsidR="007C0DE9" w:rsidRPr="001D52C4">
        <w:rPr>
          <w:rFonts w:eastAsia="Calibri"/>
          <w:color w:val="auto"/>
          <w:lang w:eastAsia="en-US"/>
        </w:rPr>
        <w:t>ed</w:t>
      </w:r>
      <w:r w:rsidR="00B53424" w:rsidRPr="001D52C4">
        <w:rPr>
          <w:rFonts w:eastAsia="Calibri"/>
          <w:color w:val="auto"/>
          <w:lang w:eastAsia="en-US"/>
        </w:rPr>
        <w:t xml:space="preserve"> and analyse</w:t>
      </w:r>
      <w:r w:rsidR="007C0DE9" w:rsidRPr="001D52C4">
        <w:rPr>
          <w:rFonts w:eastAsia="Calibri"/>
          <w:color w:val="auto"/>
          <w:lang w:eastAsia="en-US"/>
        </w:rPr>
        <w:t xml:space="preserve">d </w:t>
      </w:r>
      <w:r w:rsidR="00B53424" w:rsidRPr="001D52C4">
        <w:rPr>
          <w:rFonts w:eastAsia="Calibri"/>
          <w:color w:val="auto"/>
          <w:lang w:eastAsia="en-US"/>
        </w:rPr>
        <w:t>skin integrity care delivery at the service.</w:t>
      </w:r>
      <w:r w:rsidR="007C0DE9" w:rsidRPr="001D52C4">
        <w:rPr>
          <w:rFonts w:eastAsia="Calibri"/>
          <w:color w:val="auto"/>
          <w:lang w:eastAsia="en-US"/>
        </w:rPr>
        <w:t xml:space="preserve"> </w:t>
      </w:r>
      <w:r w:rsidR="00B53424" w:rsidRPr="001D52C4">
        <w:rPr>
          <w:rFonts w:eastAsia="Calibri"/>
          <w:color w:val="auto"/>
          <w:lang w:eastAsia="en-US"/>
        </w:rPr>
        <w:t>Wound care documentation demonstrate</w:t>
      </w:r>
      <w:r w:rsidR="007C0DE9" w:rsidRPr="001D52C4">
        <w:rPr>
          <w:rFonts w:eastAsia="Calibri"/>
          <w:color w:val="auto"/>
          <w:lang w:eastAsia="en-US"/>
        </w:rPr>
        <w:t xml:space="preserve">d </w:t>
      </w:r>
      <w:r w:rsidR="00B53424" w:rsidRPr="001D52C4">
        <w:rPr>
          <w:rFonts w:eastAsia="Calibri"/>
          <w:color w:val="auto"/>
          <w:lang w:eastAsia="en-US"/>
        </w:rPr>
        <w:t>consumers</w:t>
      </w:r>
      <w:r w:rsidR="007C0DE9" w:rsidRPr="001D52C4">
        <w:rPr>
          <w:rFonts w:eastAsia="Calibri"/>
          <w:color w:val="auto"/>
          <w:lang w:eastAsia="en-US"/>
        </w:rPr>
        <w:t>’</w:t>
      </w:r>
      <w:r w:rsidR="00B53424" w:rsidRPr="001D52C4">
        <w:rPr>
          <w:rFonts w:eastAsia="Calibri"/>
          <w:color w:val="auto"/>
          <w:lang w:eastAsia="en-US"/>
        </w:rPr>
        <w:t xml:space="preserve"> wound healing progress </w:t>
      </w:r>
      <w:r w:rsidR="007C0DE9" w:rsidRPr="001D52C4">
        <w:rPr>
          <w:rFonts w:eastAsia="Calibri"/>
          <w:color w:val="auto"/>
          <w:lang w:eastAsia="en-US"/>
        </w:rPr>
        <w:t>was</w:t>
      </w:r>
      <w:r w:rsidR="00B53424" w:rsidRPr="001D52C4">
        <w:rPr>
          <w:rFonts w:eastAsia="Calibri"/>
          <w:color w:val="auto"/>
          <w:lang w:eastAsia="en-US"/>
        </w:rPr>
        <w:t xml:space="preserve"> consistently monitored, all wounds </w:t>
      </w:r>
      <w:r w:rsidR="007C0DE9" w:rsidRPr="001D52C4">
        <w:rPr>
          <w:rFonts w:eastAsia="Calibri"/>
          <w:color w:val="auto"/>
          <w:lang w:eastAsia="en-US"/>
        </w:rPr>
        <w:t xml:space="preserve">were </w:t>
      </w:r>
      <w:r w:rsidR="00B53424" w:rsidRPr="001D52C4">
        <w:rPr>
          <w:rFonts w:eastAsia="Calibri"/>
          <w:color w:val="auto"/>
          <w:lang w:eastAsia="en-US"/>
        </w:rPr>
        <w:t xml:space="preserve">attended, reviewed, photographed and documented as scheduled by </w:t>
      </w:r>
      <w:r w:rsidR="007C0DE9" w:rsidRPr="001D52C4">
        <w:rPr>
          <w:rFonts w:eastAsia="Calibri"/>
          <w:color w:val="auto"/>
          <w:lang w:eastAsia="en-US"/>
        </w:rPr>
        <w:t xml:space="preserve">registered nurses/clinical management. </w:t>
      </w:r>
      <w:r w:rsidR="00B53424" w:rsidRPr="001D52C4">
        <w:rPr>
          <w:rFonts w:eastAsia="Calibri"/>
          <w:color w:val="auto"/>
          <w:lang w:eastAsia="en-US"/>
        </w:rPr>
        <w:t>The service ha</w:t>
      </w:r>
      <w:r w:rsidR="007C0DE9" w:rsidRPr="001D52C4">
        <w:rPr>
          <w:rFonts w:eastAsia="Calibri"/>
          <w:color w:val="auto"/>
          <w:lang w:eastAsia="en-US"/>
        </w:rPr>
        <w:t xml:space="preserve">d </w:t>
      </w:r>
      <w:r w:rsidR="00B53424" w:rsidRPr="001D52C4">
        <w:rPr>
          <w:rFonts w:eastAsia="Calibri"/>
          <w:color w:val="auto"/>
          <w:lang w:eastAsia="en-US"/>
        </w:rPr>
        <w:t>a clinical care policy which addresse</w:t>
      </w:r>
      <w:r w:rsidR="007C0DE9" w:rsidRPr="001D52C4">
        <w:rPr>
          <w:rFonts w:eastAsia="Calibri"/>
          <w:color w:val="auto"/>
          <w:lang w:eastAsia="en-US"/>
        </w:rPr>
        <w:t xml:space="preserve">d </w:t>
      </w:r>
      <w:r w:rsidR="00B53424" w:rsidRPr="001D52C4">
        <w:rPr>
          <w:rFonts w:eastAsia="Calibri"/>
          <w:color w:val="auto"/>
          <w:lang w:eastAsia="en-US"/>
        </w:rPr>
        <w:t xml:space="preserve">skin </w:t>
      </w:r>
      <w:r w:rsidR="007C0DE9" w:rsidRPr="001D52C4">
        <w:rPr>
          <w:rFonts w:eastAsia="Calibri"/>
          <w:color w:val="auto"/>
          <w:lang w:eastAsia="en-US"/>
        </w:rPr>
        <w:t>integrity and</w:t>
      </w:r>
      <w:r w:rsidR="00B53424" w:rsidRPr="001D52C4">
        <w:rPr>
          <w:rFonts w:eastAsia="Calibri"/>
          <w:color w:val="auto"/>
          <w:lang w:eastAsia="en-US"/>
        </w:rPr>
        <w:t xml:space="preserve"> use</w:t>
      </w:r>
      <w:r w:rsidR="007C0DE9" w:rsidRPr="001D52C4">
        <w:rPr>
          <w:rFonts w:eastAsia="Calibri"/>
          <w:color w:val="auto"/>
          <w:lang w:eastAsia="en-US"/>
        </w:rPr>
        <w:t xml:space="preserve">d </w:t>
      </w:r>
      <w:r w:rsidR="00B53424" w:rsidRPr="001D52C4">
        <w:rPr>
          <w:rFonts w:eastAsia="Calibri"/>
          <w:color w:val="auto"/>
          <w:lang w:eastAsia="en-US"/>
        </w:rPr>
        <w:t>an evidence-based manual</w:t>
      </w:r>
      <w:r w:rsidR="007C0DE9" w:rsidRPr="001D52C4">
        <w:rPr>
          <w:rFonts w:eastAsia="Calibri"/>
          <w:color w:val="auto"/>
          <w:lang w:eastAsia="en-US"/>
        </w:rPr>
        <w:t>,</w:t>
      </w:r>
      <w:r w:rsidR="00B53424" w:rsidRPr="001D52C4">
        <w:rPr>
          <w:rFonts w:eastAsia="Calibri"/>
          <w:color w:val="auto"/>
          <w:lang w:eastAsia="en-US"/>
        </w:rPr>
        <w:t xml:space="preserve"> which </w:t>
      </w:r>
      <w:r w:rsidR="007C0DE9" w:rsidRPr="001D52C4">
        <w:rPr>
          <w:rFonts w:eastAsia="Calibri"/>
          <w:color w:val="auto"/>
          <w:lang w:eastAsia="en-US"/>
        </w:rPr>
        <w:t xml:space="preserve">included a </w:t>
      </w:r>
      <w:r w:rsidR="00B53424" w:rsidRPr="001D52C4">
        <w:rPr>
          <w:rFonts w:eastAsia="Calibri"/>
          <w:color w:val="auto"/>
          <w:lang w:eastAsia="en-US"/>
        </w:rPr>
        <w:t>pathway to guide staff in the delivery of wound care</w:t>
      </w:r>
      <w:r w:rsidR="007C0DE9" w:rsidRPr="001D52C4">
        <w:rPr>
          <w:rFonts w:eastAsia="Calibri"/>
          <w:color w:val="auto"/>
          <w:lang w:eastAsia="en-US"/>
        </w:rPr>
        <w:t xml:space="preserve">. </w:t>
      </w:r>
    </w:p>
    <w:p w14:paraId="7FD94DAD" w14:textId="3B8E1A11" w:rsidR="00B53424" w:rsidRPr="001D52C4" w:rsidRDefault="007C0DE9" w:rsidP="007C0DE9">
      <w:pPr>
        <w:rPr>
          <w:rFonts w:eastAsia="Calibri"/>
          <w:color w:val="auto"/>
          <w:lang w:eastAsia="en-US"/>
        </w:rPr>
      </w:pPr>
      <w:r w:rsidRPr="001D52C4">
        <w:rPr>
          <w:rFonts w:eastAsia="Calibri"/>
          <w:color w:val="auto"/>
          <w:lang w:eastAsia="en-US"/>
        </w:rPr>
        <w:t>In relation to p</w:t>
      </w:r>
      <w:r w:rsidR="00B53424" w:rsidRPr="001D52C4">
        <w:rPr>
          <w:rFonts w:eastAsia="Calibri"/>
          <w:color w:val="auto"/>
          <w:lang w:eastAsia="en-US"/>
        </w:rPr>
        <w:t>ain management</w:t>
      </w:r>
      <w:r w:rsidRPr="001D52C4">
        <w:rPr>
          <w:rFonts w:eastAsia="Calibri"/>
          <w:color w:val="auto"/>
          <w:lang w:eastAsia="en-US"/>
        </w:rPr>
        <w:t xml:space="preserve">, </w:t>
      </w:r>
      <w:r w:rsidR="00B53424" w:rsidRPr="001D52C4">
        <w:rPr>
          <w:rFonts w:eastAsia="Calibri"/>
          <w:color w:val="auto"/>
          <w:lang w:eastAsia="en-US"/>
        </w:rPr>
        <w:t xml:space="preserve">care documentation identified </w:t>
      </w:r>
      <w:r w:rsidRPr="001D52C4">
        <w:rPr>
          <w:rFonts w:eastAsia="Calibri"/>
          <w:color w:val="auto"/>
          <w:lang w:eastAsia="en-US"/>
        </w:rPr>
        <w:t xml:space="preserve">medical officers </w:t>
      </w:r>
      <w:r w:rsidR="00B53424" w:rsidRPr="001D52C4">
        <w:rPr>
          <w:rFonts w:eastAsia="Calibri"/>
          <w:color w:val="auto"/>
          <w:lang w:eastAsia="en-US"/>
        </w:rPr>
        <w:t xml:space="preserve">and the physiotherapist </w:t>
      </w:r>
      <w:r w:rsidRPr="001D52C4">
        <w:rPr>
          <w:rFonts w:eastAsia="Calibri"/>
          <w:color w:val="auto"/>
          <w:lang w:eastAsia="en-US"/>
        </w:rPr>
        <w:t>were</w:t>
      </w:r>
      <w:r w:rsidR="00B53424" w:rsidRPr="001D52C4">
        <w:rPr>
          <w:rFonts w:eastAsia="Calibri"/>
          <w:color w:val="auto"/>
          <w:lang w:eastAsia="en-US"/>
        </w:rPr>
        <w:t xml:space="preserve"> consulted </w:t>
      </w:r>
      <w:r w:rsidRPr="001D52C4">
        <w:rPr>
          <w:rFonts w:eastAsia="Calibri"/>
          <w:color w:val="auto"/>
          <w:lang w:eastAsia="en-US"/>
        </w:rPr>
        <w:t xml:space="preserve">regarding </w:t>
      </w:r>
      <w:r w:rsidR="00B53424" w:rsidRPr="001D52C4">
        <w:rPr>
          <w:rFonts w:eastAsia="Calibri"/>
          <w:color w:val="auto"/>
          <w:lang w:eastAsia="en-US"/>
        </w:rPr>
        <w:t>consumers’ pain management</w:t>
      </w:r>
      <w:r w:rsidRPr="001D52C4">
        <w:rPr>
          <w:rFonts w:eastAsia="Calibri"/>
          <w:color w:val="auto"/>
          <w:lang w:eastAsia="en-US"/>
        </w:rPr>
        <w:t xml:space="preserve">; </w:t>
      </w:r>
      <w:r w:rsidR="00B53424" w:rsidRPr="001D52C4">
        <w:rPr>
          <w:rFonts w:eastAsia="Calibri"/>
          <w:color w:val="auto"/>
          <w:lang w:eastAsia="en-US"/>
        </w:rPr>
        <w:t>pharmacological and/or non-pharmacological strategies</w:t>
      </w:r>
      <w:r w:rsidRPr="001D52C4">
        <w:rPr>
          <w:rFonts w:eastAsia="Calibri"/>
          <w:color w:val="auto"/>
          <w:lang w:eastAsia="en-US"/>
        </w:rPr>
        <w:t xml:space="preserve"> were used </w:t>
      </w:r>
      <w:r w:rsidR="00B53424" w:rsidRPr="001D52C4">
        <w:rPr>
          <w:rFonts w:eastAsia="Calibri"/>
          <w:color w:val="auto"/>
          <w:lang w:eastAsia="en-US"/>
        </w:rPr>
        <w:t>to assist consumers with pain management.</w:t>
      </w:r>
      <w:r w:rsidRPr="001D52C4">
        <w:rPr>
          <w:rFonts w:eastAsia="Calibri"/>
          <w:color w:val="auto"/>
          <w:lang w:eastAsia="en-US"/>
        </w:rPr>
        <w:t xml:space="preserve"> </w:t>
      </w:r>
      <w:r w:rsidR="00B53424" w:rsidRPr="001D52C4">
        <w:rPr>
          <w:rFonts w:eastAsia="Calibri"/>
          <w:color w:val="auto"/>
          <w:lang w:eastAsia="en-US"/>
        </w:rPr>
        <w:t>The service ha</w:t>
      </w:r>
      <w:r w:rsidRPr="001D52C4">
        <w:rPr>
          <w:rFonts w:eastAsia="Calibri"/>
          <w:color w:val="auto"/>
          <w:lang w:eastAsia="en-US"/>
        </w:rPr>
        <w:t xml:space="preserve">d </w:t>
      </w:r>
      <w:r w:rsidR="00B53424" w:rsidRPr="001D52C4">
        <w:rPr>
          <w:rFonts w:eastAsia="Calibri"/>
          <w:color w:val="auto"/>
          <w:lang w:eastAsia="en-US"/>
        </w:rPr>
        <w:t>pain assessment and management procedures including specialised tools for consumers who cannot verbalise pain.</w:t>
      </w:r>
    </w:p>
    <w:p w14:paraId="708564B1" w14:textId="1C4266D3" w:rsidR="00B619B1" w:rsidRPr="00FE0632" w:rsidRDefault="00FE0632" w:rsidP="00FE0632">
      <w:pPr>
        <w:rPr>
          <w:rFonts w:eastAsia="Calibri"/>
          <w:color w:val="auto"/>
          <w:lang w:eastAsia="en-US"/>
        </w:rPr>
      </w:pPr>
      <w:r w:rsidRPr="00FE0632">
        <w:rPr>
          <w:rFonts w:eastAsia="Calibri"/>
          <w:color w:val="auto"/>
          <w:lang w:eastAsia="en-US"/>
        </w:rPr>
        <w:lastRenderedPageBreak/>
        <w:t xml:space="preserve">Based on the above, this Requirement is Compliant. </w:t>
      </w:r>
    </w:p>
    <w:p w14:paraId="708564C1" w14:textId="180B9836" w:rsidR="00B619B1" w:rsidRPr="00D435F8" w:rsidRDefault="007A0585" w:rsidP="00B619B1">
      <w:pPr>
        <w:pStyle w:val="Heading3"/>
      </w:pPr>
      <w:r w:rsidRPr="00D435F8">
        <w:t>Requirement 3(3)(g)</w:t>
      </w:r>
      <w:r>
        <w:tab/>
        <w:t>Compliant</w:t>
      </w:r>
    </w:p>
    <w:p w14:paraId="708564C2" w14:textId="77777777" w:rsidR="00B619B1" w:rsidRPr="008D114F" w:rsidRDefault="007A0585" w:rsidP="00B619B1">
      <w:pPr>
        <w:tabs>
          <w:tab w:val="right" w:pos="9026"/>
        </w:tabs>
        <w:spacing w:before="0" w:after="0"/>
        <w:outlineLvl w:val="4"/>
        <w:rPr>
          <w:i/>
          <w:szCs w:val="22"/>
        </w:rPr>
      </w:pPr>
      <w:r w:rsidRPr="008D114F">
        <w:rPr>
          <w:i/>
          <w:szCs w:val="22"/>
        </w:rPr>
        <w:t>Minimisation of infection related risks through implementing:</w:t>
      </w:r>
    </w:p>
    <w:p w14:paraId="708564C3" w14:textId="77777777" w:rsidR="00B619B1" w:rsidRPr="008D114F" w:rsidRDefault="007A0585" w:rsidP="004368F7">
      <w:pPr>
        <w:numPr>
          <w:ilvl w:val="0"/>
          <w:numId w:val="8"/>
        </w:numPr>
        <w:tabs>
          <w:tab w:val="right" w:pos="9026"/>
        </w:tabs>
        <w:spacing w:before="0" w:after="0"/>
        <w:ind w:left="567" w:hanging="425"/>
        <w:outlineLvl w:val="4"/>
        <w:rPr>
          <w:i/>
        </w:rPr>
      </w:pPr>
      <w:r w:rsidRPr="008D114F">
        <w:rPr>
          <w:i/>
        </w:rPr>
        <w:t>standard and transmission based precautions to prevent and control infection; and</w:t>
      </w:r>
    </w:p>
    <w:p w14:paraId="708564C4" w14:textId="77777777" w:rsidR="00B619B1" w:rsidRPr="008D114F" w:rsidRDefault="007A0585" w:rsidP="004368F7">
      <w:pPr>
        <w:numPr>
          <w:ilvl w:val="0"/>
          <w:numId w:val="8"/>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3B2DB8D" w14:textId="45184F58" w:rsidR="007C0DE9" w:rsidRPr="00FB2987" w:rsidRDefault="00B619B1" w:rsidP="007C0DE9">
      <w:pPr>
        <w:rPr>
          <w:color w:val="auto"/>
        </w:rPr>
      </w:pPr>
      <w:r>
        <w:rPr>
          <w:rFonts w:eastAsia="Calibri"/>
          <w:color w:val="auto"/>
          <w:lang w:eastAsia="en-US"/>
        </w:rPr>
        <w:t>The Site audit report identified t</w:t>
      </w:r>
      <w:r w:rsidR="007C0DE9" w:rsidRPr="0041513C">
        <w:rPr>
          <w:rFonts w:eastAsia="Calibri"/>
          <w:color w:val="auto"/>
          <w:lang w:eastAsia="en-US"/>
        </w:rPr>
        <w:t>he service minimise</w:t>
      </w:r>
      <w:r w:rsidR="007C0DE9">
        <w:rPr>
          <w:rFonts w:eastAsia="Calibri"/>
          <w:color w:val="auto"/>
          <w:lang w:eastAsia="en-US"/>
        </w:rPr>
        <w:t xml:space="preserve">d </w:t>
      </w:r>
      <w:r w:rsidR="007C0DE9" w:rsidRPr="0041513C">
        <w:rPr>
          <w:rFonts w:eastAsia="Calibri"/>
          <w:color w:val="auto"/>
          <w:lang w:eastAsia="en-US"/>
        </w:rPr>
        <w:t xml:space="preserve">infection related risks through infection prevention and control processes and </w:t>
      </w:r>
      <w:r w:rsidR="001A2B72">
        <w:rPr>
          <w:rFonts w:eastAsia="Calibri"/>
          <w:color w:val="auto"/>
          <w:lang w:eastAsia="en-US"/>
        </w:rPr>
        <w:t xml:space="preserve">the </w:t>
      </w:r>
      <w:r w:rsidR="007C0DE9" w:rsidRPr="0041513C">
        <w:rPr>
          <w:rFonts w:eastAsia="Calibri"/>
          <w:color w:val="auto"/>
          <w:lang w:eastAsia="en-US"/>
        </w:rPr>
        <w:t xml:space="preserve">promotion of appropriate antibiotic prescribing. The service demonstrated their preparedness for a COVID-19 outbreak including effective visitor </w:t>
      </w:r>
      <w:r w:rsidR="007C0DE9" w:rsidRPr="00FB2987">
        <w:rPr>
          <w:color w:val="auto"/>
        </w:rPr>
        <w:t>screening on entry to the service, provision of staff training and an outbreak management plan to guide staff in the event of an infection outbreak.</w:t>
      </w:r>
    </w:p>
    <w:p w14:paraId="4E13EB2B" w14:textId="5C212D85" w:rsidR="008177B7" w:rsidRDefault="008177B7" w:rsidP="00FB2987">
      <w:pPr>
        <w:rPr>
          <w:rFonts w:eastAsia="Calibri"/>
          <w:color w:val="auto"/>
          <w:lang w:eastAsia="en-US"/>
        </w:rPr>
      </w:pPr>
      <w:r w:rsidRPr="00FB2987">
        <w:rPr>
          <w:color w:val="auto"/>
        </w:rPr>
        <w:t>The organisation ha</w:t>
      </w:r>
      <w:r w:rsidR="00FB46BB">
        <w:rPr>
          <w:color w:val="auto"/>
        </w:rPr>
        <w:t>d</w:t>
      </w:r>
      <w:r w:rsidRPr="00FB2987">
        <w:rPr>
          <w:color w:val="auto"/>
        </w:rPr>
        <w:t xml:space="preserve"> policies and procedures related to infection control and antibiotic management. Care documentation demonstrated consumers were screened</w:t>
      </w:r>
      <w:r w:rsidRPr="0041513C">
        <w:rPr>
          <w:rFonts w:eastAsia="Calibri"/>
          <w:color w:val="auto"/>
          <w:lang w:eastAsia="en-US"/>
        </w:rPr>
        <w:t xml:space="preserve"> daily for COVID-19 symptoms including recording the consumer’s temperature.</w:t>
      </w:r>
      <w:r>
        <w:rPr>
          <w:rFonts w:eastAsia="Calibri"/>
          <w:color w:val="auto"/>
          <w:lang w:eastAsia="en-US"/>
        </w:rPr>
        <w:t xml:space="preserve"> </w:t>
      </w:r>
      <w:r w:rsidRPr="0041513C">
        <w:rPr>
          <w:rFonts w:eastAsia="Calibri"/>
          <w:color w:val="auto"/>
          <w:lang w:eastAsia="en-US"/>
        </w:rPr>
        <w:t>Vaccination records demonstrated</w:t>
      </w:r>
      <w:r>
        <w:rPr>
          <w:rFonts w:eastAsia="Calibri"/>
          <w:color w:val="auto"/>
          <w:lang w:eastAsia="en-US"/>
        </w:rPr>
        <w:t xml:space="preserve"> i</w:t>
      </w:r>
      <w:r w:rsidRPr="0041513C">
        <w:rPr>
          <w:rFonts w:eastAsia="Calibri"/>
          <w:color w:val="auto"/>
          <w:lang w:eastAsia="en-US"/>
        </w:rPr>
        <w:t xml:space="preserve">n 2021 all staff </w:t>
      </w:r>
      <w:r>
        <w:rPr>
          <w:rFonts w:eastAsia="Calibri"/>
          <w:color w:val="auto"/>
          <w:lang w:eastAsia="en-US"/>
        </w:rPr>
        <w:t xml:space="preserve">had </w:t>
      </w:r>
      <w:r w:rsidRPr="0041513C">
        <w:rPr>
          <w:rFonts w:eastAsia="Calibri"/>
          <w:color w:val="auto"/>
          <w:lang w:eastAsia="en-US"/>
        </w:rPr>
        <w:t>received an influenza vaccination</w:t>
      </w:r>
      <w:r w:rsidR="00FB2987">
        <w:rPr>
          <w:rFonts w:eastAsia="Calibri"/>
          <w:color w:val="auto"/>
          <w:lang w:eastAsia="en-US"/>
        </w:rPr>
        <w:t xml:space="preserve">; as </w:t>
      </w:r>
      <w:r w:rsidRPr="0041513C">
        <w:rPr>
          <w:rFonts w:eastAsia="Calibri"/>
          <w:color w:val="auto"/>
          <w:lang w:eastAsia="en-US"/>
        </w:rPr>
        <w:t xml:space="preserve">at 1 September 2021, 94% of staff have received their first dose of COVID-19 vaccine </w:t>
      </w:r>
      <w:r w:rsidR="00FB2987">
        <w:rPr>
          <w:rFonts w:eastAsia="Calibri"/>
          <w:color w:val="auto"/>
          <w:lang w:eastAsia="en-US"/>
        </w:rPr>
        <w:t>and a record was kept of c</w:t>
      </w:r>
      <w:r w:rsidRPr="0041513C">
        <w:rPr>
          <w:rFonts w:eastAsia="Calibri"/>
          <w:color w:val="auto"/>
          <w:lang w:eastAsia="en-US"/>
        </w:rPr>
        <w:t xml:space="preserve">onsumers who </w:t>
      </w:r>
      <w:r w:rsidR="00FB2987">
        <w:rPr>
          <w:rFonts w:eastAsia="Calibri"/>
          <w:color w:val="auto"/>
          <w:lang w:eastAsia="en-US"/>
        </w:rPr>
        <w:t xml:space="preserve">had </w:t>
      </w:r>
      <w:r w:rsidRPr="0041513C">
        <w:rPr>
          <w:rFonts w:eastAsia="Calibri"/>
          <w:color w:val="auto"/>
          <w:lang w:eastAsia="en-US"/>
        </w:rPr>
        <w:t xml:space="preserve">received </w:t>
      </w:r>
      <w:r w:rsidR="00FB2987">
        <w:rPr>
          <w:rFonts w:eastAsia="Calibri"/>
          <w:color w:val="auto"/>
          <w:lang w:eastAsia="en-US"/>
        </w:rPr>
        <w:t xml:space="preserve">the </w:t>
      </w:r>
      <w:r w:rsidRPr="0041513C">
        <w:rPr>
          <w:rFonts w:eastAsia="Calibri"/>
          <w:color w:val="auto"/>
          <w:lang w:eastAsia="en-US"/>
        </w:rPr>
        <w:t>COVID-19 vaccine</w:t>
      </w:r>
      <w:r w:rsidR="00FB2987">
        <w:rPr>
          <w:rFonts w:eastAsia="Calibri"/>
          <w:color w:val="auto"/>
          <w:lang w:eastAsia="en-US"/>
        </w:rPr>
        <w:t xml:space="preserve"> or who had declined</w:t>
      </w:r>
      <w:r w:rsidRPr="0041513C">
        <w:rPr>
          <w:rFonts w:eastAsia="Calibri"/>
          <w:color w:val="auto"/>
          <w:lang w:eastAsia="en-US"/>
        </w:rPr>
        <w:t xml:space="preserve">. </w:t>
      </w:r>
    </w:p>
    <w:p w14:paraId="0EC2DFA9" w14:textId="11874170" w:rsidR="007C0DE9" w:rsidRDefault="008177B7" w:rsidP="004519AA">
      <w:pPr>
        <w:rPr>
          <w:rFonts w:eastAsia="Calibri"/>
          <w:color w:val="auto"/>
          <w:lang w:eastAsia="en-US"/>
        </w:rPr>
      </w:pPr>
      <w:r w:rsidRPr="0041513C">
        <w:rPr>
          <w:rFonts w:eastAsia="Calibri"/>
          <w:color w:val="auto"/>
          <w:lang w:eastAsia="en-US"/>
        </w:rPr>
        <w:t>Staff</w:t>
      </w:r>
      <w:r w:rsidR="007C0DE9" w:rsidRPr="0041513C">
        <w:rPr>
          <w:rFonts w:eastAsia="Calibri"/>
          <w:color w:val="auto"/>
          <w:lang w:eastAsia="en-US"/>
        </w:rPr>
        <w:t xml:space="preserve"> demonstrated an understanding of how they minimise</w:t>
      </w:r>
      <w:r w:rsidR="004519AA">
        <w:rPr>
          <w:rFonts w:eastAsia="Calibri"/>
          <w:color w:val="auto"/>
          <w:lang w:eastAsia="en-US"/>
        </w:rPr>
        <w:t>d</w:t>
      </w:r>
      <w:r w:rsidR="007C0DE9" w:rsidRPr="0041513C">
        <w:rPr>
          <w:rFonts w:eastAsia="Calibri"/>
          <w:color w:val="auto"/>
          <w:lang w:eastAsia="en-US"/>
        </w:rPr>
        <w:t xml:space="preserve"> the need for the use of antibiotics and ensure</w:t>
      </w:r>
      <w:r w:rsidR="004519AA">
        <w:rPr>
          <w:rFonts w:eastAsia="Calibri"/>
          <w:color w:val="auto"/>
          <w:lang w:eastAsia="en-US"/>
        </w:rPr>
        <w:t>d</w:t>
      </w:r>
      <w:r w:rsidR="007C0DE9" w:rsidRPr="0041513C">
        <w:rPr>
          <w:rFonts w:eastAsia="Calibri"/>
          <w:color w:val="auto"/>
          <w:lang w:eastAsia="en-US"/>
        </w:rPr>
        <w:t xml:space="preserve"> they </w:t>
      </w:r>
      <w:r w:rsidR="00810F5F">
        <w:rPr>
          <w:rFonts w:eastAsia="Calibri"/>
          <w:color w:val="auto"/>
          <w:lang w:eastAsia="en-US"/>
        </w:rPr>
        <w:t>were</w:t>
      </w:r>
      <w:r w:rsidR="007C0DE9" w:rsidRPr="0041513C">
        <w:rPr>
          <w:rFonts w:eastAsia="Calibri"/>
          <w:color w:val="auto"/>
          <w:lang w:eastAsia="en-US"/>
        </w:rPr>
        <w:t xml:space="preserve"> used appropriately. Registered and care staff described how infection related risks </w:t>
      </w:r>
      <w:r w:rsidR="004519AA">
        <w:rPr>
          <w:rFonts w:eastAsia="Calibri"/>
          <w:color w:val="auto"/>
          <w:lang w:eastAsia="en-US"/>
        </w:rPr>
        <w:t xml:space="preserve">were </w:t>
      </w:r>
      <w:r w:rsidR="007C0DE9" w:rsidRPr="0041513C">
        <w:rPr>
          <w:rFonts w:eastAsia="Calibri"/>
          <w:color w:val="auto"/>
          <w:lang w:eastAsia="en-US"/>
        </w:rPr>
        <w:t>minimised at the service. Staff advised they ha</w:t>
      </w:r>
      <w:r w:rsidR="004519AA">
        <w:rPr>
          <w:rFonts w:eastAsia="Calibri"/>
          <w:color w:val="auto"/>
          <w:lang w:eastAsia="en-US"/>
        </w:rPr>
        <w:t>d r</w:t>
      </w:r>
      <w:r w:rsidR="007C0DE9" w:rsidRPr="0041513C">
        <w:rPr>
          <w:rFonts w:eastAsia="Calibri"/>
          <w:color w:val="auto"/>
          <w:lang w:eastAsia="en-US"/>
        </w:rPr>
        <w:t xml:space="preserve">eceived education in relation to </w:t>
      </w:r>
      <w:r w:rsidR="004519AA">
        <w:rPr>
          <w:rFonts w:eastAsia="Calibri"/>
          <w:color w:val="auto"/>
          <w:lang w:eastAsia="en-US"/>
        </w:rPr>
        <w:t>I</w:t>
      </w:r>
      <w:r w:rsidR="007C0DE9" w:rsidRPr="0041513C">
        <w:rPr>
          <w:rFonts w:eastAsia="Calibri"/>
          <w:color w:val="auto"/>
          <w:lang w:eastAsia="en-US"/>
        </w:rPr>
        <w:t xml:space="preserve">nfection prevention and control including correct use of </w:t>
      </w:r>
      <w:r w:rsidR="004519AA">
        <w:rPr>
          <w:rFonts w:eastAsia="Calibri"/>
          <w:color w:val="auto"/>
          <w:lang w:eastAsia="en-US"/>
        </w:rPr>
        <w:t>personal protective equipment</w:t>
      </w:r>
      <w:r w:rsidR="007C0DE9" w:rsidRPr="0041513C">
        <w:rPr>
          <w:rFonts w:eastAsia="Calibri"/>
          <w:color w:val="auto"/>
          <w:lang w:eastAsia="en-US"/>
        </w:rPr>
        <w:t>, correct disposal of soiled linen and waste</w:t>
      </w:r>
      <w:r w:rsidR="004519AA">
        <w:rPr>
          <w:rFonts w:eastAsia="Calibri"/>
          <w:color w:val="auto"/>
          <w:lang w:eastAsia="en-US"/>
        </w:rPr>
        <w:t>,</w:t>
      </w:r>
      <w:r w:rsidR="007C0DE9" w:rsidRPr="0041513C">
        <w:rPr>
          <w:rFonts w:eastAsia="Calibri"/>
          <w:color w:val="auto"/>
          <w:lang w:eastAsia="en-US"/>
        </w:rPr>
        <w:t xml:space="preserve"> and outbreak management.</w:t>
      </w:r>
      <w:r w:rsidR="004519AA">
        <w:rPr>
          <w:rFonts w:eastAsia="Calibri"/>
          <w:color w:val="auto"/>
          <w:lang w:eastAsia="en-US"/>
        </w:rPr>
        <w:t xml:space="preserve"> The Infection prevention and control </w:t>
      </w:r>
      <w:r w:rsidR="007C0DE9" w:rsidRPr="0041513C">
        <w:rPr>
          <w:rFonts w:eastAsia="Calibri"/>
          <w:color w:val="auto"/>
          <w:lang w:eastAsia="en-US"/>
        </w:rPr>
        <w:t>lead conduct</w:t>
      </w:r>
      <w:r w:rsidR="004519AA">
        <w:rPr>
          <w:rFonts w:eastAsia="Calibri"/>
          <w:color w:val="auto"/>
          <w:lang w:eastAsia="en-US"/>
        </w:rPr>
        <w:t>ed</w:t>
      </w:r>
      <w:r w:rsidR="007C0DE9" w:rsidRPr="0041513C">
        <w:rPr>
          <w:rFonts w:eastAsia="Calibri"/>
          <w:color w:val="auto"/>
          <w:lang w:eastAsia="en-US"/>
        </w:rPr>
        <w:t xml:space="preserve"> regular toolbox education sessions</w:t>
      </w:r>
      <w:r w:rsidR="004519AA">
        <w:rPr>
          <w:rFonts w:eastAsia="Calibri"/>
          <w:color w:val="auto"/>
          <w:lang w:eastAsia="en-US"/>
        </w:rPr>
        <w:t xml:space="preserve"> </w:t>
      </w:r>
      <w:r>
        <w:rPr>
          <w:rFonts w:eastAsia="Calibri"/>
          <w:color w:val="auto"/>
          <w:lang w:eastAsia="en-US"/>
        </w:rPr>
        <w:t xml:space="preserve">with staff, </w:t>
      </w:r>
      <w:r w:rsidR="004519AA">
        <w:rPr>
          <w:rFonts w:eastAsia="Calibri"/>
          <w:color w:val="auto"/>
          <w:lang w:eastAsia="en-US"/>
        </w:rPr>
        <w:t>and s</w:t>
      </w:r>
      <w:r w:rsidR="007C0DE9" w:rsidRPr="0041513C">
        <w:rPr>
          <w:rFonts w:eastAsia="Calibri"/>
          <w:color w:val="auto"/>
          <w:lang w:eastAsia="en-US"/>
        </w:rPr>
        <w:t>taff reported they ha</w:t>
      </w:r>
      <w:r w:rsidR="004519AA">
        <w:rPr>
          <w:rFonts w:eastAsia="Calibri"/>
          <w:color w:val="auto"/>
          <w:lang w:eastAsia="en-US"/>
        </w:rPr>
        <w:t xml:space="preserve">d </w:t>
      </w:r>
      <w:r w:rsidR="007C0DE9" w:rsidRPr="0041513C">
        <w:rPr>
          <w:rFonts w:eastAsia="Calibri"/>
          <w:color w:val="auto"/>
          <w:lang w:eastAsia="en-US"/>
        </w:rPr>
        <w:t xml:space="preserve">access to a plentiful supply of gloves and other </w:t>
      </w:r>
      <w:r w:rsidR="004519AA">
        <w:rPr>
          <w:rFonts w:eastAsia="Calibri"/>
          <w:color w:val="auto"/>
          <w:lang w:eastAsia="en-US"/>
        </w:rPr>
        <w:t xml:space="preserve">personal protective equipment as needed. </w:t>
      </w:r>
    </w:p>
    <w:p w14:paraId="46D823BE" w14:textId="77777777" w:rsidR="004519AA" w:rsidRPr="00737DCF" w:rsidRDefault="004519AA" w:rsidP="004519AA">
      <w:pPr>
        <w:rPr>
          <w:rFonts w:eastAsia="Calibri"/>
          <w:color w:val="auto"/>
          <w:lang w:eastAsia="en-US"/>
        </w:rPr>
      </w:pPr>
      <w:r>
        <w:rPr>
          <w:rFonts w:eastAsia="Calibri"/>
          <w:color w:val="auto"/>
          <w:lang w:eastAsia="en-US"/>
        </w:rPr>
        <w:t xml:space="preserve">Recent improvements implemented at the service to address the deficiencies identified at a Site audit completed 4 to 10 May 2021, relevant to this requirement included: </w:t>
      </w:r>
    </w:p>
    <w:p w14:paraId="35B2AD3B" w14:textId="61956EA7" w:rsidR="00B86B90" w:rsidRDefault="007C0DE9" w:rsidP="004368F7">
      <w:pPr>
        <w:numPr>
          <w:ilvl w:val="0"/>
          <w:numId w:val="10"/>
        </w:numPr>
        <w:contextualSpacing/>
        <w:rPr>
          <w:rFonts w:eastAsia="Calibri"/>
          <w:color w:val="auto"/>
          <w:lang w:eastAsia="en-US"/>
        </w:rPr>
      </w:pPr>
      <w:r w:rsidRPr="00B86B90">
        <w:rPr>
          <w:rFonts w:eastAsia="Calibri"/>
          <w:color w:val="auto"/>
          <w:lang w:eastAsia="en-US"/>
        </w:rPr>
        <w:t xml:space="preserve">The service </w:t>
      </w:r>
      <w:r w:rsidR="00F26B2D" w:rsidRPr="00B86B90">
        <w:rPr>
          <w:rFonts w:eastAsia="Calibri"/>
          <w:color w:val="auto"/>
          <w:lang w:eastAsia="en-US"/>
        </w:rPr>
        <w:t>ha</w:t>
      </w:r>
      <w:r w:rsidR="000B56AC">
        <w:rPr>
          <w:rFonts w:eastAsia="Calibri"/>
          <w:color w:val="auto"/>
          <w:lang w:eastAsia="en-US"/>
        </w:rPr>
        <w:t>d</w:t>
      </w:r>
      <w:r w:rsidR="00F26B2D" w:rsidRPr="00B86B90">
        <w:rPr>
          <w:rFonts w:eastAsia="Calibri"/>
          <w:color w:val="auto"/>
          <w:lang w:eastAsia="en-US"/>
        </w:rPr>
        <w:t xml:space="preserve"> </w:t>
      </w:r>
      <w:r w:rsidRPr="00B86B90">
        <w:rPr>
          <w:rFonts w:eastAsia="Calibri"/>
          <w:color w:val="auto"/>
          <w:lang w:eastAsia="en-US"/>
        </w:rPr>
        <w:t xml:space="preserve">appointed a receptionist whose duties </w:t>
      </w:r>
      <w:r w:rsidR="008177B7" w:rsidRPr="00B86B90">
        <w:rPr>
          <w:rFonts w:eastAsia="Calibri"/>
          <w:color w:val="auto"/>
          <w:lang w:eastAsia="en-US"/>
        </w:rPr>
        <w:t>include</w:t>
      </w:r>
      <w:r w:rsidR="008177B7">
        <w:rPr>
          <w:rFonts w:eastAsia="Calibri"/>
          <w:color w:val="auto"/>
          <w:lang w:eastAsia="en-US"/>
        </w:rPr>
        <w:t xml:space="preserve">d </w:t>
      </w:r>
      <w:r w:rsidR="008177B7" w:rsidRPr="00B86B90">
        <w:rPr>
          <w:rFonts w:eastAsia="Calibri"/>
          <w:color w:val="auto"/>
          <w:lang w:eastAsia="en-US"/>
        </w:rPr>
        <w:t>monitoring</w:t>
      </w:r>
      <w:r w:rsidRPr="00B86B90">
        <w:rPr>
          <w:rFonts w:eastAsia="Calibri"/>
          <w:color w:val="auto"/>
          <w:lang w:eastAsia="en-US"/>
        </w:rPr>
        <w:t xml:space="preserve"> and screening visitors on entry to the service</w:t>
      </w:r>
      <w:r w:rsidR="00FB46BB">
        <w:rPr>
          <w:rFonts w:eastAsia="Calibri"/>
          <w:color w:val="auto"/>
          <w:lang w:eastAsia="en-US"/>
        </w:rPr>
        <w:t xml:space="preserve">; </w:t>
      </w:r>
      <w:r w:rsidR="00F26B2D" w:rsidRPr="00B86B90">
        <w:rPr>
          <w:rFonts w:eastAsia="Calibri"/>
          <w:color w:val="auto"/>
          <w:lang w:eastAsia="en-US"/>
        </w:rPr>
        <w:t>other key personal assist</w:t>
      </w:r>
      <w:r w:rsidR="008177B7">
        <w:rPr>
          <w:rFonts w:eastAsia="Calibri"/>
          <w:color w:val="auto"/>
          <w:lang w:eastAsia="en-US"/>
        </w:rPr>
        <w:t>ed</w:t>
      </w:r>
      <w:r w:rsidR="00F26B2D" w:rsidRPr="00B86B90">
        <w:rPr>
          <w:rFonts w:eastAsia="Calibri"/>
          <w:color w:val="auto"/>
          <w:lang w:eastAsia="en-US"/>
        </w:rPr>
        <w:t xml:space="preserve"> with this task </w:t>
      </w:r>
      <w:r w:rsidR="008177B7">
        <w:rPr>
          <w:rFonts w:eastAsia="Calibri"/>
          <w:color w:val="auto"/>
          <w:lang w:eastAsia="en-US"/>
        </w:rPr>
        <w:t>when</w:t>
      </w:r>
      <w:r w:rsidR="00F26B2D" w:rsidRPr="00B86B90">
        <w:rPr>
          <w:rFonts w:eastAsia="Calibri"/>
          <w:color w:val="auto"/>
          <w:lang w:eastAsia="en-US"/>
        </w:rPr>
        <w:t xml:space="preserve"> needed. </w:t>
      </w:r>
      <w:r w:rsidR="00B86B90" w:rsidRPr="0041513C">
        <w:rPr>
          <w:rFonts w:eastAsia="Calibri"/>
          <w:color w:val="auto"/>
          <w:lang w:eastAsia="en-US"/>
        </w:rPr>
        <w:t xml:space="preserve">Visitors to the service </w:t>
      </w:r>
      <w:r w:rsidR="00B86B90">
        <w:rPr>
          <w:rFonts w:eastAsia="Calibri"/>
          <w:color w:val="auto"/>
          <w:lang w:eastAsia="en-US"/>
        </w:rPr>
        <w:t xml:space="preserve">were observed </w:t>
      </w:r>
      <w:r w:rsidR="00B86B90" w:rsidRPr="0041513C">
        <w:rPr>
          <w:rFonts w:eastAsia="Calibri"/>
          <w:color w:val="auto"/>
          <w:lang w:eastAsia="en-US"/>
        </w:rPr>
        <w:t>undergoing screening on entry</w:t>
      </w:r>
      <w:r w:rsidR="004864F1">
        <w:rPr>
          <w:rFonts w:eastAsia="Calibri"/>
          <w:color w:val="auto"/>
          <w:lang w:eastAsia="en-US"/>
        </w:rPr>
        <w:t xml:space="preserve">; this included </w:t>
      </w:r>
      <w:r w:rsidR="004864F1" w:rsidRPr="0041513C">
        <w:rPr>
          <w:rFonts w:eastAsia="Calibri"/>
          <w:color w:val="auto"/>
          <w:lang w:eastAsia="en-US"/>
        </w:rPr>
        <w:t>temperature monitoring</w:t>
      </w:r>
      <w:r w:rsidR="004864F1">
        <w:rPr>
          <w:rFonts w:eastAsia="Calibri"/>
          <w:color w:val="auto"/>
          <w:lang w:eastAsia="en-US"/>
        </w:rPr>
        <w:t xml:space="preserve"> and </w:t>
      </w:r>
      <w:r w:rsidR="004864F1" w:rsidRPr="0041513C">
        <w:rPr>
          <w:rFonts w:eastAsia="Calibri"/>
          <w:color w:val="auto"/>
          <w:lang w:eastAsia="en-US"/>
        </w:rPr>
        <w:t xml:space="preserve">details </w:t>
      </w:r>
      <w:r w:rsidR="004864F1">
        <w:rPr>
          <w:rFonts w:eastAsia="Calibri"/>
          <w:color w:val="auto"/>
          <w:lang w:eastAsia="en-US"/>
        </w:rPr>
        <w:t xml:space="preserve">were </w:t>
      </w:r>
      <w:r w:rsidR="004864F1" w:rsidRPr="0041513C">
        <w:rPr>
          <w:rFonts w:eastAsia="Calibri"/>
          <w:color w:val="auto"/>
          <w:lang w:eastAsia="en-US"/>
        </w:rPr>
        <w:t>recorded in a register</w:t>
      </w:r>
      <w:r w:rsidR="004864F1">
        <w:rPr>
          <w:rFonts w:eastAsia="Calibri"/>
          <w:color w:val="auto"/>
          <w:lang w:eastAsia="en-US"/>
        </w:rPr>
        <w:t xml:space="preserve">. </w:t>
      </w:r>
    </w:p>
    <w:p w14:paraId="49966C0A" w14:textId="6C982358" w:rsidR="007C0DE9" w:rsidRPr="00B86B90" w:rsidRDefault="00B86B90" w:rsidP="004368F7">
      <w:pPr>
        <w:numPr>
          <w:ilvl w:val="0"/>
          <w:numId w:val="10"/>
        </w:numPr>
        <w:contextualSpacing/>
        <w:rPr>
          <w:rFonts w:eastAsia="Calibri"/>
          <w:color w:val="auto"/>
          <w:lang w:eastAsia="en-US"/>
        </w:rPr>
      </w:pPr>
      <w:r w:rsidRPr="00B86B90">
        <w:rPr>
          <w:rFonts w:eastAsia="Calibri"/>
          <w:color w:val="auto"/>
          <w:lang w:eastAsia="en-US"/>
        </w:rPr>
        <w:lastRenderedPageBreak/>
        <w:t>T</w:t>
      </w:r>
      <w:r w:rsidR="007C0DE9" w:rsidRPr="00B86B90">
        <w:rPr>
          <w:rFonts w:eastAsia="Calibri"/>
          <w:color w:val="auto"/>
          <w:lang w:eastAsia="en-US"/>
        </w:rPr>
        <w:t xml:space="preserve">he front door </w:t>
      </w:r>
      <w:r w:rsidR="008177B7">
        <w:rPr>
          <w:rFonts w:eastAsia="Calibri"/>
          <w:color w:val="auto"/>
          <w:lang w:eastAsia="en-US"/>
        </w:rPr>
        <w:t xml:space="preserve">was </w:t>
      </w:r>
      <w:r w:rsidR="007C0DE9" w:rsidRPr="00B86B90">
        <w:rPr>
          <w:rFonts w:eastAsia="Calibri"/>
          <w:color w:val="auto"/>
          <w:lang w:eastAsia="en-US"/>
        </w:rPr>
        <w:t xml:space="preserve">locked </w:t>
      </w:r>
      <w:r w:rsidRPr="00B86B90">
        <w:rPr>
          <w:rFonts w:eastAsia="Calibri"/>
          <w:color w:val="auto"/>
          <w:lang w:eastAsia="en-US"/>
        </w:rPr>
        <w:t xml:space="preserve">afterhours </w:t>
      </w:r>
      <w:r w:rsidR="007C0DE9" w:rsidRPr="00B86B90">
        <w:rPr>
          <w:rFonts w:eastAsia="Calibri"/>
          <w:color w:val="auto"/>
          <w:lang w:eastAsia="en-US"/>
        </w:rPr>
        <w:t>so that all visitors ha</w:t>
      </w:r>
      <w:r w:rsidR="008177B7">
        <w:rPr>
          <w:rFonts w:eastAsia="Calibri"/>
          <w:color w:val="auto"/>
          <w:lang w:eastAsia="en-US"/>
        </w:rPr>
        <w:t>d</w:t>
      </w:r>
      <w:r w:rsidR="007C0DE9" w:rsidRPr="00B86B90">
        <w:rPr>
          <w:rFonts w:eastAsia="Calibri"/>
          <w:color w:val="auto"/>
          <w:lang w:eastAsia="en-US"/>
        </w:rPr>
        <w:t xml:space="preserve"> to alert staff to enter</w:t>
      </w:r>
      <w:r w:rsidRPr="00B86B90">
        <w:rPr>
          <w:rFonts w:eastAsia="Calibri"/>
          <w:color w:val="auto"/>
          <w:lang w:eastAsia="en-US"/>
        </w:rPr>
        <w:t>; this ha</w:t>
      </w:r>
      <w:r w:rsidR="008177B7">
        <w:rPr>
          <w:rFonts w:eastAsia="Calibri"/>
          <w:color w:val="auto"/>
          <w:lang w:eastAsia="en-US"/>
        </w:rPr>
        <w:t>d</w:t>
      </w:r>
      <w:r w:rsidRPr="00B86B90">
        <w:rPr>
          <w:rFonts w:eastAsia="Calibri"/>
          <w:color w:val="auto"/>
          <w:lang w:eastAsia="en-US"/>
        </w:rPr>
        <w:t xml:space="preserve"> </w:t>
      </w:r>
      <w:r w:rsidR="007C0DE9" w:rsidRPr="00B86B90">
        <w:rPr>
          <w:rFonts w:eastAsia="Calibri"/>
          <w:color w:val="auto"/>
          <w:lang w:eastAsia="en-US"/>
        </w:rPr>
        <w:t xml:space="preserve">been discussed with consumers and there is an alternate door that consumers </w:t>
      </w:r>
      <w:r w:rsidR="008177B7" w:rsidRPr="00B86B90">
        <w:rPr>
          <w:rFonts w:eastAsia="Calibri"/>
          <w:color w:val="auto"/>
          <w:lang w:eastAsia="en-US"/>
        </w:rPr>
        <w:t>use</w:t>
      </w:r>
      <w:r w:rsidR="008177B7">
        <w:rPr>
          <w:rFonts w:eastAsia="Calibri"/>
          <w:color w:val="auto"/>
          <w:lang w:eastAsia="en-US"/>
        </w:rPr>
        <w:t>d</w:t>
      </w:r>
      <w:r w:rsidR="007C0DE9" w:rsidRPr="00B86B90">
        <w:rPr>
          <w:rFonts w:eastAsia="Calibri"/>
          <w:color w:val="auto"/>
          <w:lang w:eastAsia="en-US"/>
        </w:rPr>
        <w:t xml:space="preserve"> to exit the service when the front door </w:t>
      </w:r>
      <w:r w:rsidR="008177B7">
        <w:rPr>
          <w:rFonts w:eastAsia="Calibri"/>
          <w:color w:val="auto"/>
          <w:lang w:eastAsia="en-US"/>
        </w:rPr>
        <w:t>was</w:t>
      </w:r>
      <w:r w:rsidR="007C0DE9" w:rsidRPr="00B86B90">
        <w:rPr>
          <w:rFonts w:eastAsia="Calibri"/>
          <w:color w:val="auto"/>
          <w:lang w:eastAsia="en-US"/>
        </w:rPr>
        <w:t xml:space="preserve"> locked.</w:t>
      </w:r>
      <w:r w:rsidRPr="00B86B90">
        <w:rPr>
          <w:rFonts w:eastAsia="Calibri"/>
          <w:color w:val="auto"/>
          <w:lang w:eastAsia="en-US"/>
        </w:rPr>
        <w:t xml:space="preserve"> C</w:t>
      </w:r>
      <w:r w:rsidR="007C0DE9" w:rsidRPr="00B86B90">
        <w:rPr>
          <w:rFonts w:eastAsia="Calibri"/>
          <w:color w:val="auto"/>
          <w:lang w:eastAsia="en-US"/>
        </w:rPr>
        <w:t>onsumers advise</w:t>
      </w:r>
      <w:r w:rsidR="008177B7">
        <w:rPr>
          <w:rFonts w:eastAsia="Calibri"/>
          <w:color w:val="auto"/>
          <w:lang w:eastAsia="en-US"/>
        </w:rPr>
        <w:t>d</w:t>
      </w:r>
      <w:r w:rsidR="007C0DE9" w:rsidRPr="00B86B90">
        <w:rPr>
          <w:rFonts w:eastAsia="Calibri"/>
          <w:color w:val="auto"/>
          <w:lang w:eastAsia="en-US"/>
        </w:rPr>
        <w:t xml:space="preserve"> the </w:t>
      </w:r>
      <w:r>
        <w:rPr>
          <w:rFonts w:eastAsia="Calibri"/>
          <w:color w:val="auto"/>
          <w:lang w:eastAsia="en-US"/>
        </w:rPr>
        <w:t xml:space="preserve">registered nurse </w:t>
      </w:r>
      <w:r w:rsidR="007C0DE9" w:rsidRPr="00B86B90">
        <w:rPr>
          <w:rFonts w:eastAsia="Calibri"/>
          <w:color w:val="auto"/>
          <w:lang w:eastAsia="en-US"/>
        </w:rPr>
        <w:t xml:space="preserve">when they </w:t>
      </w:r>
      <w:r w:rsidR="008177B7">
        <w:rPr>
          <w:rFonts w:eastAsia="Calibri"/>
          <w:color w:val="auto"/>
          <w:lang w:eastAsia="en-US"/>
        </w:rPr>
        <w:t xml:space="preserve">were </w:t>
      </w:r>
      <w:r w:rsidR="007C0DE9" w:rsidRPr="00B86B90">
        <w:rPr>
          <w:rFonts w:eastAsia="Calibri"/>
          <w:color w:val="auto"/>
          <w:lang w:eastAsia="en-US"/>
        </w:rPr>
        <w:t xml:space="preserve">leaving </w:t>
      </w:r>
      <w:r>
        <w:rPr>
          <w:rFonts w:eastAsia="Calibri"/>
          <w:color w:val="auto"/>
          <w:lang w:eastAsia="en-US"/>
        </w:rPr>
        <w:t xml:space="preserve">the service; this </w:t>
      </w:r>
      <w:r w:rsidR="008177B7">
        <w:rPr>
          <w:rFonts w:eastAsia="Calibri"/>
          <w:color w:val="auto"/>
          <w:lang w:eastAsia="en-US"/>
        </w:rPr>
        <w:t xml:space="preserve">was </w:t>
      </w:r>
      <w:r>
        <w:rPr>
          <w:rFonts w:eastAsia="Calibri"/>
          <w:color w:val="auto"/>
          <w:lang w:eastAsia="en-US"/>
        </w:rPr>
        <w:t xml:space="preserve">documented </w:t>
      </w:r>
      <w:r w:rsidR="008177B7">
        <w:rPr>
          <w:rFonts w:eastAsia="Calibri"/>
          <w:color w:val="auto"/>
          <w:lang w:eastAsia="en-US"/>
        </w:rPr>
        <w:t xml:space="preserve">to </w:t>
      </w:r>
      <w:r w:rsidR="007C0DE9" w:rsidRPr="00B86B90">
        <w:rPr>
          <w:rFonts w:eastAsia="Calibri"/>
          <w:color w:val="auto"/>
          <w:lang w:eastAsia="en-US"/>
        </w:rPr>
        <w:t xml:space="preserve">enable the </w:t>
      </w:r>
      <w:r>
        <w:rPr>
          <w:rFonts w:eastAsia="Calibri"/>
          <w:color w:val="auto"/>
          <w:lang w:eastAsia="en-US"/>
        </w:rPr>
        <w:t xml:space="preserve">registered nurse </w:t>
      </w:r>
      <w:r w:rsidR="007C0DE9" w:rsidRPr="00B86B90">
        <w:rPr>
          <w:rFonts w:eastAsia="Calibri"/>
          <w:color w:val="auto"/>
          <w:lang w:eastAsia="en-US"/>
        </w:rPr>
        <w:t xml:space="preserve">to monitor movements in relation to COVID-19 restrictions. </w:t>
      </w:r>
    </w:p>
    <w:p w14:paraId="56B117A0" w14:textId="3CC2DEC0" w:rsidR="004864F1" w:rsidRPr="0041513C" w:rsidRDefault="007C0DE9" w:rsidP="004368F7">
      <w:pPr>
        <w:numPr>
          <w:ilvl w:val="0"/>
          <w:numId w:val="10"/>
        </w:numPr>
        <w:contextualSpacing/>
        <w:rPr>
          <w:rFonts w:eastAsia="Calibri"/>
          <w:color w:val="auto"/>
          <w:lang w:eastAsia="en-US"/>
        </w:rPr>
      </w:pPr>
      <w:r w:rsidRPr="004864F1">
        <w:rPr>
          <w:rFonts w:eastAsia="Calibri"/>
          <w:color w:val="auto"/>
          <w:lang w:eastAsia="en-US"/>
        </w:rPr>
        <w:t xml:space="preserve">Outbreak management kits </w:t>
      </w:r>
      <w:r w:rsidR="004864F1" w:rsidRPr="004864F1">
        <w:rPr>
          <w:rFonts w:eastAsia="Calibri"/>
          <w:color w:val="auto"/>
          <w:lang w:eastAsia="en-US"/>
        </w:rPr>
        <w:t>were observed</w:t>
      </w:r>
      <w:r w:rsidR="008177B7">
        <w:rPr>
          <w:rFonts w:eastAsia="Calibri"/>
          <w:color w:val="auto"/>
          <w:lang w:eastAsia="en-US"/>
        </w:rPr>
        <w:t xml:space="preserve"> </w:t>
      </w:r>
      <w:r w:rsidRPr="004864F1">
        <w:rPr>
          <w:rFonts w:eastAsia="Calibri"/>
          <w:color w:val="auto"/>
          <w:lang w:eastAsia="en-US"/>
        </w:rPr>
        <w:t>for staff to use in the event of an infectious outbreak</w:t>
      </w:r>
      <w:r w:rsidR="004864F1" w:rsidRPr="004864F1">
        <w:rPr>
          <w:rFonts w:eastAsia="Calibri"/>
          <w:color w:val="auto"/>
          <w:lang w:eastAsia="en-US"/>
        </w:rPr>
        <w:t xml:space="preserve">, including </w:t>
      </w:r>
      <w:r w:rsidR="004864F1">
        <w:rPr>
          <w:rFonts w:eastAsia="Calibri"/>
          <w:color w:val="auto"/>
          <w:lang w:eastAsia="en-US"/>
        </w:rPr>
        <w:t xml:space="preserve">stores </w:t>
      </w:r>
      <w:r w:rsidRPr="004864F1">
        <w:rPr>
          <w:rFonts w:eastAsia="Calibri"/>
          <w:color w:val="auto"/>
          <w:lang w:eastAsia="en-US"/>
        </w:rPr>
        <w:t xml:space="preserve">of </w:t>
      </w:r>
      <w:r w:rsidR="004864F1" w:rsidRPr="004864F1">
        <w:rPr>
          <w:rFonts w:eastAsia="Calibri"/>
          <w:color w:val="auto"/>
          <w:lang w:eastAsia="en-US"/>
        </w:rPr>
        <w:t xml:space="preserve">personal protective equipment and </w:t>
      </w:r>
      <w:r w:rsidR="004864F1">
        <w:rPr>
          <w:rFonts w:eastAsia="Calibri"/>
          <w:color w:val="auto"/>
          <w:lang w:eastAsia="en-US"/>
        </w:rPr>
        <w:t>r</w:t>
      </w:r>
      <w:r w:rsidRPr="004864F1">
        <w:rPr>
          <w:rFonts w:eastAsia="Calibri"/>
          <w:color w:val="auto"/>
          <w:lang w:eastAsia="en-US"/>
        </w:rPr>
        <w:t xml:space="preserve">acks </w:t>
      </w:r>
      <w:r w:rsidR="008177B7">
        <w:rPr>
          <w:rFonts w:eastAsia="Calibri"/>
          <w:color w:val="auto"/>
          <w:lang w:eastAsia="en-US"/>
        </w:rPr>
        <w:t xml:space="preserve">which contained </w:t>
      </w:r>
      <w:r w:rsidRPr="004864F1">
        <w:rPr>
          <w:rFonts w:eastAsia="Calibri"/>
          <w:color w:val="auto"/>
          <w:lang w:eastAsia="en-US"/>
        </w:rPr>
        <w:t>boxes of different sized disposable gloves on walls in the service’s corridors.</w:t>
      </w:r>
      <w:r w:rsidR="004864F1">
        <w:rPr>
          <w:rFonts w:eastAsia="Calibri"/>
          <w:color w:val="auto"/>
          <w:lang w:eastAsia="en-US"/>
        </w:rPr>
        <w:t xml:space="preserve"> </w:t>
      </w:r>
      <w:r w:rsidR="004864F1" w:rsidRPr="0041513C">
        <w:rPr>
          <w:rFonts w:eastAsia="Calibri"/>
          <w:color w:val="auto"/>
          <w:lang w:eastAsia="en-US"/>
        </w:rPr>
        <w:t>Hand washing basins</w:t>
      </w:r>
      <w:r w:rsidR="004864F1" w:rsidRPr="004864F1">
        <w:rPr>
          <w:rFonts w:eastAsia="Calibri"/>
          <w:color w:val="auto"/>
          <w:lang w:eastAsia="en-US"/>
        </w:rPr>
        <w:t xml:space="preserve"> </w:t>
      </w:r>
      <w:r w:rsidR="004864F1">
        <w:rPr>
          <w:rFonts w:eastAsia="Calibri"/>
          <w:color w:val="auto"/>
          <w:lang w:eastAsia="en-US"/>
        </w:rPr>
        <w:t>and h</w:t>
      </w:r>
      <w:r w:rsidR="004864F1" w:rsidRPr="0041513C">
        <w:rPr>
          <w:rFonts w:eastAsia="Calibri"/>
          <w:color w:val="auto"/>
          <w:lang w:eastAsia="en-US"/>
        </w:rPr>
        <w:t xml:space="preserve">and sanitiser </w:t>
      </w:r>
      <w:r w:rsidR="004864F1">
        <w:rPr>
          <w:rFonts w:eastAsia="Calibri"/>
          <w:color w:val="auto"/>
          <w:lang w:eastAsia="en-US"/>
        </w:rPr>
        <w:t xml:space="preserve">were observed to be </w:t>
      </w:r>
      <w:r w:rsidR="004864F1" w:rsidRPr="0041513C">
        <w:rPr>
          <w:rFonts w:eastAsia="Calibri"/>
          <w:color w:val="auto"/>
          <w:lang w:eastAsia="en-US"/>
        </w:rPr>
        <w:t>available throughout the service.</w:t>
      </w:r>
    </w:p>
    <w:p w14:paraId="508FC86D" w14:textId="02E02B51" w:rsidR="007C0DE9" w:rsidRDefault="007C0DE9" w:rsidP="004368F7">
      <w:pPr>
        <w:numPr>
          <w:ilvl w:val="0"/>
          <w:numId w:val="10"/>
        </w:numPr>
        <w:contextualSpacing/>
        <w:rPr>
          <w:rFonts w:eastAsia="Calibri"/>
          <w:color w:val="auto"/>
          <w:lang w:eastAsia="en-US"/>
        </w:rPr>
      </w:pPr>
      <w:r w:rsidRPr="0041513C">
        <w:rPr>
          <w:rFonts w:eastAsia="Calibri"/>
          <w:color w:val="auto"/>
          <w:lang w:eastAsia="en-US"/>
        </w:rPr>
        <w:t xml:space="preserve">A dedicated dirty utility room with disposable bedpans </w:t>
      </w:r>
      <w:r w:rsidR="004864F1">
        <w:rPr>
          <w:rFonts w:eastAsia="Calibri"/>
          <w:color w:val="auto"/>
          <w:lang w:eastAsia="en-US"/>
        </w:rPr>
        <w:t xml:space="preserve">was observed with a </w:t>
      </w:r>
      <w:r w:rsidRPr="0041513C">
        <w:rPr>
          <w:rFonts w:eastAsia="Calibri"/>
          <w:color w:val="auto"/>
          <w:lang w:eastAsia="en-US"/>
        </w:rPr>
        <w:t>macerator to manage hygienic disposal of used bedpans.</w:t>
      </w:r>
    </w:p>
    <w:p w14:paraId="057B3F1E" w14:textId="77777777" w:rsidR="00FB46BB" w:rsidRDefault="008177B7" w:rsidP="00FB46BB">
      <w:pPr>
        <w:numPr>
          <w:ilvl w:val="0"/>
          <w:numId w:val="10"/>
        </w:numPr>
        <w:contextualSpacing/>
        <w:rPr>
          <w:rFonts w:eastAsia="Calibri"/>
          <w:color w:val="auto"/>
          <w:lang w:eastAsia="en-US"/>
        </w:rPr>
      </w:pPr>
      <w:r w:rsidRPr="00FB46BB">
        <w:rPr>
          <w:rFonts w:eastAsia="Calibri"/>
          <w:color w:val="auto"/>
          <w:lang w:eastAsia="en-US"/>
        </w:rPr>
        <w:t>A resource folder was available to guide staff with the management of a COVID-19 outbreak; this was last reviewed and updated on 3 August 2021.</w:t>
      </w:r>
    </w:p>
    <w:p w14:paraId="2A7420C6" w14:textId="77777777" w:rsidR="00FB46BB" w:rsidRDefault="00FB2987" w:rsidP="004519AA">
      <w:pPr>
        <w:numPr>
          <w:ilvl w:val="0"/>
          <w:numId w:val="10"/>
        </w:numPr>
        <w:contextualSpacing/>
        <w:rPr>
          <w:rFonts w:eastAsia="Calibri"/>
          <w:color w:val="auto"/>
          <w:lang w:eastAsia="en-US"/>
        </w:rPr>
      </w:pPr>
      <w:r w:rsidRPr="00FB46BB">
        <w:rPr>
          <w:rFonts w:eastAsia="Calibri"/>
          <w:color w:val="auto"/>
          <w:lang w:eastAsia="en-US"/>
        </w:rPr>
        <w:t xml:space="preserve">The service’s Plan for continuous improvement evidenced actions in relation to this Requirement have been completed. </w:t>
      </w:r>
    </w:p>
    <w:p w14:paraId="3A3347B9" w14:textId="77777777" w:rsidR="00FB46BB" w:rsidRDefault="00FB46BB" w:rsidP="00FB46BB">
      <w:pPr>
        <w:ind w:left="720"/>
        <w:contextualSpacing/>
        <w:rPr>
          <w:rFonts w:eastAsia="Calibri"/>
          <w:color w:val="auto"/>
          <w:lang w:eastAsia="en-US"/>
        </w:rPr>
      </w:pPr>
    </w:p>
    <w:p w14:paraId="708564C6" w14:textId="42DB2E2F" w:rsidR="00B619B1" w:rsidRDefault="004519AA" w:rsidP="00B619B1">
      <w:pPr>
        <w:contextualSpacing/>
      </w:pPr>
      <w:r w:rsidRPr="00FB46BB">
        <w:rPr>
          <w:rFonts w:eastAsia="Calibri"/>
          <w:color w:val="auto"/>
          <w:lang w:eastAsia="en-US"/>
        </w:rPr>
        <w:t xml:space="preserve">Based on the above, this Requirement is now Compliant. </w:t>
      </w:r>
    </w:p>
    <w:p w14:paraId="708564C7" w14:textId="77777777" w:rsidR="00B619B1" w:rsidRDefault="00B619B1" w:rsidP="00B619B1">
      <w:pPr>
        <w:sectPr w:rsidR="00B619B1" w:rsidSect="00B619B1">
          <w:type w:val="continuous"/>
          <w:pgSz w:w="11906" w:h="16838"/>
          <w:pgMar w:top="1701" w:right="1418" w:bottom="1418" w:left="1418" w:header="709" w:footer="397" w:gutter="0"/>
          <w:cols w:space="708"/>
          <w:titlePg/>
          <w:docGrid w:linePitch="360"/>
        </w:sectPr>
      </w:pPr>
    </w:p>
    <w:p w14:paraId="708564EB" w14:textId="77A06D05" w:rsidR="00B619B1" w:rsidRDefault="007A0585" w:rsidP="00B619B1">
      <w:pPr>
        <w:pStyle w:val="Heading1"/>
        <w:tabs>
          <w:tab w:val="right" w:pos="9070"/>
        </w:tabs>
        <w:spacing w:before="560" w:after="640"/>
        <w:rPr>
          <w:color w:val="FFFFFF" w:themeColor="background1"/>
          <w:sz w:val="36"/>
        </w:rPr>
        <w:sectPr w:rsidR="00B619B1" w:rsidSect="00B619B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085656D" wp14:editId="7085656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827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08564EC" w14:textId="77777777" w:rsidR="00B619B1" w:rsidRPr="00FD1B02" w:rsidRDefault="007A0585" w:rsidP="00B619B1">
      <w:pPr>
        <w:pStyle w:val="Heading3"/>
        <w:shd w:val="clear" w:color="auto" w:fill="F2F2F2" w:themeFill="background1" w:themeFillShade="F2"/>
      </w:pPr>
      <w:r w:rsidRPr="00FD1B02">
        <w:t>Consumer outcome:</w:t>
      </w:r>
    </w:p>
    <w:p w14:paraId="708564ED" w14:textId="77777777" w:rsidR="00B619B1" w:rsidRDefault="007A0585" w:rsidP="004368F7">
      <w:pPr>
        <w:numPr>
          <w:ilvl w:val="0"/>
          <w:numId w:val="4"/>
        </w:numPr>
        <w:shd w:val="clear" w:color="auto" w:fill="F2F2F2" w:themeFill="background1" w:themeFillShade="F2"/>
      </w:pPr>
      <w:r>
        <w:t>I feel I belong and I am safe and comfortable in the organisation’s service environment.</w:t>
      </w:r>
    </w:p>
    <w:p w14:paraId="708564EE" w14:textId="77777777" w:rsidR="00B619B1" w:rsidRDefault="007A0585" w:rsidP="00B619B1">
      <w:pPr>
        <w:pStyle w:val="Heading3"/>
        <w:shd w:val="clear" w:color="auto" w:fill="F2F2F2" w:themeFill="background1" w:themeFillShade="F2"/>
      </w:pPr>
      <w:r>
        <w:t>Organisation statement:</w:t>
      </w:r>
    </w:p>
    <w:p w14:paraId="708564EF" w14:textId="77777777" w:rsidR="00B619B1" w:rsidRDefault="007A0585" w:rsidP="004368F7">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708564F0" w14:textId="77777777" w:rsidR="00B619B1" w:rsidRDefault="007A0585" w:rsidP="00B619B1">
      <w:pPr>
        <w:pStyle w:val="Heading2"/>
      </w:pPr>
      <w:r>
        <w:t>Assessment of Standard 5</w:t>
      </w:r>
    </w:p>
    <w:p w14:paraId="0DB990FA" w14:textId="44B0AD4C" w:rsidR="006351E4" w:rsidRPr="00A14789" w:rsidRDefault="006351E4" w:rsidP="006351E4">
      <w:pPr>
        <w:spacing w:before="0" w:after="160" w:line="259" w:lineRule="auto"/>
        <w:rPr>
          <w:bCs/>
          <w:color w:val="auto"/>
        </w:rPr>
      </w:pPr>
      <w:r w:rsidRPr="00A14789">
        <w:rPr>
          <w:bCs/>
          <w:color w:val="auto"/>
        </w:rPr>
        <w:t xml:space="preserve">The Assessment Team did not assess all Requirements in this Standard; therefore, a summary statement is not provided. </w:t>
      </w:r>
    </w:p>
    <w:p w14:paraId="708564F3" w14:textId="48F514BA" w:rsidR="00B619B1" w:rsidRDefault="007A0585" w:rsidP="00B619B1">
      <w:pPr>
        <w:pStyle w:val="Heading2"/>
      </w:pPr>
      <w:r>
        <w:t>Assessment of Standard 5 Requirements</w:t>
      </w:r>
      <w:r w:rsidRPr="0066387A">
        <w:rPr>
          <w:i/>
          <w:color w:val="0000FF"/>
          <w:sz w:val="24"/>
          <w:szCs w:val="24"/>
        </w:rPr>
        <w:t xml:space="preserve"> </w:t>
      </w:r>
    </w:p>
    <w:p w14:paraId="708564F7" w14:textId="2AD7C2F3" w:rsidR="00B619B1" w:rsidRPr="00D435F8" w:rsidRDefault="007A0585" w:rsidP="00B619B1">
      <w:pPr>
        <w:pStyle w:val="Heading3"/>
      </w:pPr>
      <w:r w:rsidRPr="00D435F8">
        <w:t>Requirement 5(3)(b)</w:t>
      </w:r>
      <w:r>
        <w:tab/>
        <w:t>Compliant</w:t>
      </w:r>
    </w:p>
    <w:p w14:paraId="708564F8" w14:textId="77777777" w:rsidR="00B619B1" w:rsidRPr="008D114F" w:rsidRDefault="007A0585" w:rsidP="00B619B1">
      <w:pPr>
        <w:rPr>
          <w:i/>
        </w:rPr>
      </w:pPr>
      <w:r w:rsidRPr="008D114F">
        <w:rPr>
          <w:i/>
        </w:rPr>
        <w:t>The service environment:</w:t>
      </w:r>
    </w:p>
    <w:p w14:paraId="708564F9" w14:textId="77777777" w:rsidR="00B619B1" w:rsidRPr="008D114F" w:rsidRDefault="007A0585" w:rsidP="004368F7">
      <w:pPr>
        <w:numPr>
          <w:ilvl w:val="0"/>
          <w:numId w:val="9"/>
        </w:numPr>
        <w:tabs>
          <w:tab w:val="right" w:pos="9026"/>
        </w:tabs>
        <w:spacing w:before="0" w:after="0"/>
        <w:ind w:left="567" w:hanging="425"/>
        <w:outlineLvl w:val="4"/>
        <w:rPr>
          <w:i/>
        </w:rPr>
      </w:pPr>
      <w:r w:rsidRPr="008D114F">
        <w:rPr>
          <w:i/>
        </w:rPr>
        <w:t>is safe, clean, well maintained and comfortable; and</w:t>
      </w:r>
    </w:p>
    <w:p w14:paraId="708564FA" w14:textId="77777777" w:rsidR="00B619B1" w:rsidRPr="008D114F" w:rsidRDefault="007A0585" w:rsidP="004368F7">
      <w:pPr>
        <w:numPr>
          <w:ilvl w:val="0"/>
          <w:numId w:val="9"/>
        </w:numPr>
        <w:tabs>
          <w:tab w:val="right" w:pos="9026"/>
        </w:tabs>
        <w:spacing w:before="0" w:after="0"/>
        <w:ind w:left="567" w:hanging="425"/>
        <w:outlineLvl w:val="4"/>
        <w:rPr>
          <w:i/>
        </w:rPr>
      </w:pPr>
      <w:r w:rsidRPr="008D114F">
        <w:rPr>
          <w:i/>
        </w:rPr>
        <w:t>enables consumers to move freely, both indoors and outdoors.</w:t>
      </w:r>
    </w:p>
    <w:p w14:paraId="06C0D687" w14:textId="77777777" w:rsidR="00B619B1" w:rsidRDefault="00B619B1" w:rsidP="00B619B1">
      <w:pPr>
        <w:rPr>
          <w:rFonts w:eastAsia="Calibri"/>
          <w:color w:val="auto"/>
          <w:lang w:eastAsia="en-US"/>
        </w:rPr>
      </w:pPr>
      <w:r>
        <w:rPr>
          <w:rFonts w:eastAsia="Calibri"/>
          <w:color w:val="auto"/>
          <w:lang w:eastAsia="en-US"/>
        </w:rPr>
        <w:t>The Site audit report identified t</w:t>
      </w:r>
      <w:r w:rsidRPr="0041513C">
        <w:rPr>
          <w:rFonts w:eastAsia="Calibri"/>
          <w:color w:val="auto"/>
          <w:lang w:eastAsia="en-US"/>
        </w:rPr>
        <w:t xml:space="preserve">he service environment </w:t>
      </w:r>
      <w:r>
        <w:rPr>
          <w:rFonts w:eastAsia="Calibri"/>
          <w:color w:val="auto"/>
          <w:lang w:eastAsia="en-US"/>
        </w:rPr>
        <w:t>was</w:t>
      </w:r>
      <w:r w:rsidRPr="0041513C">
        <w:rPr>
          <w:rFonts w:eastAsia="Calibri"/>
          <w:color w:val="auto"/>
          <w:lang w:eastAsia="en-US"/>
        </w:rPr>
        <w:t xml:space="preserve"> safe, clean, well maintained and comfortable. Consumers </w:t>
      </w:r>
      <w:r>
        <w:rPr>
          <w:rFonts w:eastAsia="Calibri"/>
          <w:color w:val="auto"/>
          <w:lang w:eastAsia="en-US"/>
        </w:rPr>
        <w:t>were</w:t>
      </w:r>
      <w:r w:rsidRPr="0041513C">
        <w:rPr>
          <w:rFonts w:eastAsia="Calibri"/>
          <w:color w:val="auto"/>
          <w:lang w:eastAsia="en-US"/>
        </w:rPr>
        <w:t xml:space="preserve"> able to move freely indoors and outdoors and </w:t>
      </w:r>
      <w:r>
        <w:rPr>
          <w:rFonts w:eastAsia="Calibri"/>
          <w:color w:val="auto"/>
          <w:lang w:eastAsia="en-US"/>
        </w:rPr>
        <w:t xml:space="preserve">were </w:t>
      </w:r>
      <w:r w:rsidRPr="0041513C">
        <w:rPr>
          <w:rFonts w:eastAsia="Calibri"/>
          <w:color w:val="auto"/>
          <w:lang w:eastAsia="en-US"/>
        </w:rPr>
        <w:t>supported to visit the community away from the service.</w:t>
      </w:r>
    </w:p>
    <w:p w14:paraId="18BCE02F" w14:textId="77777777" w:rsidR="00FB46BB" w:rsidRPr="001D52C4" w:rsidRDefault="003901BF" w:rsidP="00F73F96">
      <w:pPr>
        <w:rPr>
          <w:rFonts w:eastAsia="Calibri"/>
          <w:color w:val="auto"/>
          <w:lang w:eastAsia="en-US"/>
        </w:rPr>
      </w:pPr>
      <w:r>
        <w:rPr>
          <w:rFonts w:eastAsia="Calibri"/>
          <w:color w:val="auto"/>
          <w:lang w:eastAsia="en-US"/>
        </w:rPr>
        <w:t>Overall, c</w:t>
      </w:r>
      <w:r w:rsidRPr="0041513C">
        <w:rPr>
          <w:rFonts w:eastAsia="Calibri"/>
          <w:color w:val="auto"/>
          <w:lang w:eastAsia="en-US"/>
        </w:rPr>
        <w:t xml:space="preserve">onsumers </w:t>
      </w:r>
      <w:r w:rsidR="00AB4B4F">
        <w:rPr>
          <w:rFonts w:eastAsia="Calibri"/>
          <w:color w:val="auto"/>
          <w:lang w:eastAsia="en-US"/>
        </w:rPr>
        <w:t>said</w:t>
      </w:r>
      <w:r>
        <w:rPr>
          <w:rFonts w:eastAsia="Calibri"/>
          <w:color w:val="auto"/>
          <w:lang w:eastAsia="en-US"/>
        </w:rPr>
        <w:t xml:space="preserve"> </w:t>
      </w:r>
      <w:r w:rsidRPr="0041513C">
        <w:rPr>
          <w:rFonts w:eastAsia="Calibri"/>
          <w:color w:val="auto"/>
          <w:lang w:eastAsia="en-US"/>
        </w:rPr>
        <w:t>the service was safe, clean and well maintained</w:t>
      </w:r>
      <w:r>
        <w:rPr>
          <w:rFonts w:eastAsia="Calibri"/>
          <w:color w:val="auto"/>
          <w:lang w:eastAsia="en-US"/>
        </w:rPr>
        <w:t>, and c</w:t>
      </w:r>
      <w:r w:rsidRPr="0041513C">
        <w:rPr>
          <w:rFonts w:eastAsia="Calibri"/>
          <w:color w:val="auto"/>
          <w:lang w:eastAsia="en-US"/>
        </w:rPr>
        <w:t xml:space="preserve">onsumers </w:t>
      </w:r>
      <w:r w:rsidR="00AB4B4F">
        <w:rPr>
          <w:rFonts w:eastAsia="Calibri"/>
          <w:color w:val="auto"/>
          <w:lang w:eastAsia="en-US"/>
        </w:rPr>
        <w:t>advised</w:t>
      </w:r>
      <w:r w:rsidRPr="0041513C">
        <w:rPr>
          <w:rFonts w:eastAsia="Calibri"/>
          <w:color w:val="auto"/>
          <w:lang w:eastAsia="en-US"/>
        </w:rPr>
        <w:t xml:space="preserve"> they were able to go outside if they wished.</w:t>
      </w:r>
      <w:r w:rsidR="00F73F96">
        <w:rPr>
          <w:rFonts w:eastAsia="Calibri"/>
          <w:color w:val="auto"/>
          <w:lang w:eastAsia="en-US"/>
        </w:rPr>
        <w:t xml:space="preserve"> </w:t>
      </w:r>
      <w:r w:rsidRPr="001D52C4">
        <w:rPr>
          <w:rFonts w:eastAsia="Calibri"/>
          <w:color w:val="auto"/>
          <w:lang w:eastAsia="en-US"/>
        </w:rPr>
        <w:t xml:space="preserve">Management </w:t>
      </w:r>
      <w:r w:rsidR="00AB4B4F" w:rsidRPr="001D52C4">
        <w:rPr>
          <w:rFonts w:eastAsia="Calibri"/>
          <w:color w:val="auto"/>
          <w:lang w:eastAsia="en-US"/>
        </w:rPr>
        <w:t>reported</w:t>
      </w:r>
      <w:r w:rsidRPr="001D52C4">
        <w:rPr>
          <w:rFonts w:eastAsia="Calibri"/>
          <w:color w:val="auto"/>
          <w:lang w:eastAsia="en-US"/>
        </w:rPr>
        <w:t xml:space="preserve"> the service ha</w:t>
      </w:r>
      <w:r w:rsidR="00EA567D" w:rsidRPr="001D52C4">
        <w:rPr>
          <w:rFonts w:eastAsia="Calibri"/>
          <w:color w:val="auto"/>
          <w:lang w:eastAsia="en-US"/>
        </w:rPr>
        <w:t>d</w:t>
      </w:r>
      <w:r w:rsidRPr="001D52C4">
        <w:rPr>
          <w:rFonts w:eastAsia="Calibri"/>
          <w:color w:val="auto"/>
          <w:lang w:eastAsia="en-US"/>
        </w:rPr>
        <w:t xml:space="preserve"> a preventive maintenance program and a maintenance request process</w:t>
      </w:r>
      <w:r w:rsidR="00F73F96" w:rsidRPr="001D52C4">
        <w:rPr>
          <w:rFonts w:eastAsia="Calibri"/>
          <w:color w:val="auto"/>
          <w:lang w:eastAsia="en-US"/>
        </w:rPr>
        <w:t>; s</w:t>
      </w:r>
      <w:r w:rsidRPr="001D52C4">
        <w:rPr>
          <w:rFonts w:eastAsia="Calibri"/>
          <w:color w:val="auto"/>
          <w:lang w:eastAsia="en-US"/>
        </w:rPr>
        <w:t>taff said they were satisfied the maintenance program was effective.</w:t>
      </w:r>
      <w:r w:rsidR="00F73F96" w:rsidRPr="001D52C4">
        <w:rPr>
          <w:rFonts w:eastAsia="Calibri"/>
          <w:color w:val="auto"/>
          <w:lang w:eastAsia="en-US"/>
        </w:rPr>
        <w:t xml:space="preserve"> </w:t>
      </w:r>
      <w:r w:rsidRPr="001D52C4">
        <w:rPr>
          <w:rFonts w:eastAsia="Calibri"/>
          <w:color w:val="auto"/>
          <w:lang w:eastAsia="en-US"/>
        </w:rPr>
        <w:t xml:space="preserve">The service’s </w:t>
      </w:r>
      <w:r w:rsidR="00F73F96" w:rsidRPr="001D52C4">
        <w:rPr>
          <w:rFonts w:eastAsia="Calibri"/>
          <w:color w:val="auto"/>
          <w:lang w:eastAsia="en-US"/>
        </w:rPr>
        <w:t xml:space="preserve">Plan for continuous improvement </w:t>
      </w:r>
      <w:r w:rsidRPr="001D52C4">
        <w:rPr>
          <w:rFonts w:eastAsia="Calibri"/>
          <w:color w:val="auto"/>
          <w:lang w:eastAsia="en-US"/>
        </w:rPr>
        <w:t>and staff meeting minutes evidence</w:t>
      </w:r>
      <w:r w:rsidR="00F73F96" w:rsidRPr="001D52C4">
        <w:rPr>
          <w:rFonts w:eastAsia="Calibri"/>
          <w:color w:val="auto"/>
          <w:lang w:eastAsia="en-US"/>
        </w:rPr>
        <w:t>d</w:t>
      </w:r>
      <w:r w:rsidRPr="001D52C4">
        <w:rPr>
          <w:rFonts w:eastAsia="Calibri"/>
          <w:color w:val="auto"/>
          <w:lang w:eastAsia="en-US"/>
        </w:rPr>
        <w:t xml:space="preserve"> suggestions from staff in relation to safety are acted upon.</w:t>
      </w:r>
    </w:p>
    <w:p w14:paraId="3B0CD81D" w14:textId="321F2F04" w:rsidR="00FB46BB" w:rsidRDefault="00FB46BB" w:rsidP="00FB46BB">
      <w:pPr>
        <w:rPr>
          <w:rFonts w:eastAsia="Calibri"/>
          <w:color w:val="auto"/>
          <w:lang w:eastAsia="en-US"/>
        </w:rPr>
      </w:pPr>
      <w:r w:rsidRPr="001D52C4">
        <w:rPr>
          <w:rFonts w:eastAsia="Calibri"/>
          <w:color w:val="auto"/>
          <w:lang w:eastAsia="en-US"/>
        </w:rPr>
        <w:t>Con</w:t>
      </w:r>
      <w:r w:rsidRPr="0041513C">
        <w:rPr>
          <w:rFonts w:eastAsia="Calibri"/>
          <w:color w:val="auto"/>
          <w:lang w:eastAsia="en-US"/>
        </w:rPr>
        <w:t xml:space="preserve">sumers were observed moving freely </w:t>
      </w:r>
      <w:r>
        <w:rPr>
          <w:rFonts w:eastAsia="Calibri"/>
          <w:color w:val="auto"/>
          <w:lang w:eastAsia="en-US"/>
        </w:rPr>
        <w:t xml:space="preserve">both </w:t>
      </w:r>
      <w:r w:rsidRPr="0041513C">
        <w:rPr>
          <w:rFonts w:eastAsia="Calibri"/>
          <w:color w:val="auto"/>
          <w:lang w:eastAsia="en-US"/>
        </w:rPr>
        <w:t>indoors and outdoors</w:t>
      </w:r>
      <w:r>
        <w:rPr>
          <w:rFonts w:eastAsia="Calibri"/>
          <w:color w:val="auto"/>
          <w:lang w:eastAsia="en-US"/>
        </w:rPr>
        <w:t>, and c</w:t>
      </w:r>
      <w:r w:rsidRPr="0041513C">
        <w:rPr>
          <w:rFonts w:eastAsia="Calibri"/>
          <w:color w:val="auto"/>
          <w:lang w:eastAsia="en-US"/>
        </w:rPr>
        <w:t xml:space="preserve">onsumers were observed using the code to operate the main gates </w:t>
      </w:r>
      <w:r>
        <w:rPr>
          <w:rFonts w:eastAsia="Calibri"/>
          <w:color w:val="auto"/>
          <w:lang w:eastAsia="en-US"/>
        </w:rPr>
        <w:t xml:space="preserve">when </w:t>
      </w:r>
      <w:r w:rsidRPr="0041513C">
        <w:rPr>
          <w:rFonts w:eastAsia="Calibri"/>
          <w:color w:val="auto"/>
          <w:lang w:eastAsia="en-US"/>
        </w:rPr>
        <w:t>leaving the facility to visit the community away from the service.</w:t>
      </w:r>
      <w:r>
        <w:rPr>
          <w:rFonts w:eastAsia="Calibri"/>
          <w:color w:val="auto"/>
          <w:lang w:eastAsia="en-US"/>
        </w:rPr>
        <w:t xml:space="preserve"> </w:t>
      </w:r>
      <w:r w:rsidRPr="0041513C">
        <w:rPr>
          <w:rFonts w:eastAsia="Calibri"/>
          <w:color w:val="auto"/>
          <w:lang w:eastAsia="en-US"/>
        </w:rPr>
        <w:t xml:space="preserve">Consumers’ rooms were observed to be clean </w:t>
      </w:r>
      <w:r>
        <w:rPr>
          <w:rFonts w:eastAsia="Calibri"/>
          <w:color w:val="auto"/>
          <w:lang w:eastAsia="en-US"/>
        </w:rPr>
        <w:t>and t</w:t>
      </w:r>
      <w:r w:rsidRPr="0041513C">
        <w:rPr>
          <w:rFonts w:eastAsia="Calibri"/>
          <w:color w:val="auto"/>
          <w:lang w:eastAsia="en-US"/>
        </w:rPr>
        <w:t xml:space="preserve">he living environment, including the lounge and dining area </w:t>
      </w:r>
      <w:r>
        <w:rPr>
          <w:rFonts w:eastAsia="Calibri"/>
          <w:color w:val="auto"/>
          <w:lang w:eastAsia="en-US"/>
        </w:rPr>
        <w:t xml:space="preserve">were </w:t>
      </w:r>
      <w:r w:rsidRPr="0041513C">
        <w:rPr>
          <w:rFonts w:eastAsia="Calibri"/>
          <w:color w:val="auto"/>
          <w:lang w:eastAsia="en-US"/>
        </w:rPr>
        <w:lastRenderedPageBreak/>
        <w:t>observed to be clean and well maintained. Consumers were observed</w:t>
      </w:r>
      <w:r>
        <w:rPr>
          <w:rFonts w:eastAsia="Calibri"/>
          <w:color w:val="auto"/>
          <w:lang w:eastAsia="en-US"/>
        </w:rPr>
        <w:t xml:space="preserve"> to be </w:t>
      </w:r>
      <w:r w:rsidRPr="0041513C">
        <w:rPr>
          <w:rFonts w:eastAsia="Calibri"/>
          <w:color w:val="auto"/>
          <w:lang w:eastAsia="en-US"/>
        </w:rPr>
        <w:t xml:space="preserve">independently accessing or being assisted to access the service’s smoking area. </w:t>
      </w:r>
      <w:r>
        <w:rPr>
          <w:rFonts w:eastAsia="Calibri"/>
          <w:color w:val="auto"/>
          <w:lang w:eastAsia="en-US"/>
        </w:rPr>
        <w:t>Mobility e</w:t>
      </w:r>
      <w:r w:rsidRPr="0041513C">
        <w:rPr>
          <w:rFonts w:eastAsia="Calibri"/>
          <w:color w:val="auto"/>
          <w:lang w:eastAsia="en-US"/>
        </w:rPr>
        <w:t>quipment such as hoists were observed to be clean and in good condition.</w:t>
      </w:r>
      <w:r>
        <w:rPr>
          <w:rFonts w:eastAsia="Calibri"/>
          <w:color w:val="auto"/>
          <w:lang w:eastAsia="en-US"/>
        </w:rPr>
        <w:t xml:space="preserve"> </w:t>
      </w:r>
      <w:r w:rsidRPr="0041513C">
        <w:rPr>
          <w:rFonts w:eastAsia="Calibri"/>
          <w:color w:val="auto"/>
          <w:lang w:eastAsia="en-US"/>
        </w:rPr>
        <w:t xml:space="preserve">Designated cleaning staff were observed cleaning consumers’ rooms, </w:t>
      </w:r>
      <w:r>
        <w:rPr>
          <w:rFonts w:eastAsia="Calibri"/>
          <w:color w:val="auto"/>
          <w:lang w:eastAsia="en-US"/>
        </w:rPr>
        <w:t xml:space="preserve">communal </w:t>
      </w:r>
      <w:r w:rsidRPr="0041513C">
        <w:rPr>
          <w:rFonts w:eastAsia="Calibri"/>
          <w:color w:val="auto"/>
          <w:lang w:eastAsia="en-US"/>
        </w:rPr>
        <w:t>areas and equipment</w:t>
      </w:r>
      <w:r>
        <w:rPr>
          <w:rFonts w:eastAsia="Calibri"/>
          <w:color w:val="auto"/>
          <w:lang w:eastAsia="en-US"/>
        </w:rPr>
        <w:t>, and s</w:t>
      </w:r>
      <w:r w:rsidRPr="0041513C">
        <w:rPr>
          <w:rFonts w:eastAsia="Calibri"/>
          <w:color w:val="auto"/>
          <w:lang w:eastAsia="en-US"/>
        </w:rPr>
        <w:t>taff were observed cleaning the smoking area.</w:t>
      </w:r>
    </w:p>
    <w:p w14:paraId="4BF34F11" w14:textId="5F5E3B5D" w:rsidR="003901BF" w:rsidRPr="00737DCF" w:rsidRDefault="003901BF" w:rsidP="003901BF">
      <w:pPr>
        <w:rPr>
          <w:rFonts w:eastAsia="Calibri"/>
          <w:color w:val="auto"/>
          <w:lang w:eastAsia="en-US"/>
        </w:rPr>
      </w:pPr>
      <w:r>
        <w:rPr>
          <w:rFonts w:eastAsia="Calibri"/>
          <w:color w:val="auto"/>
          <w:lang w:eastAsia="en-US"/>
        </w:rPr>
        <w:t xml:space="preserve">Recent improvements implemented at the service to address the deficiencies identified at a Site audit completed 4 to 10 May 2021, relevant to this requirement included: </w:t>
      </w:r>
    </w:p>
    <w:p w14:paraId="0BE2B6E7" w14:textId="2B95BF41" w:rsidR="00B619B1" w:rsidRPr="00F73F96" w:rsidRDefault="00F73F96" w:rsidP="004402FA">
      <w:pPr>
        <w:numPr>
          <w:ilvl w:val="0"/>
          <w:numId w:val="10"/>
        </w:numPr>
        <w:contextualSpacing/>
        <w:rPr>
          <w:rFonts w:eastAsia="Calibri"/>
          <w:color w:val="auto"/>
          <w:lang w:eastAsia="en-US"/>
        </w:rPr>
      </w:pPr>
      <w:r w:rsidRPr="00F73F96">
        <w:rPr>
          <w:rFonts w:eastAsia="Calibri"/>
          <w:color w:val="auto"/>
          <w:lang w:eastAsia="en-US"/>
        </w:rPr>
        <w:t>In relation to cleaning processes, a</w:t>
      </w:r>
      <w:r w:rsidR="00B619B1" w:rsidRPr="00F73F96">
        <w:rPr>
          <w:rFonts w:eastAsia="Calibri"/>
          <w:color w:val="auto"/>
          <w:lang w:eastAsia="en-US"/>
        </w:rPr>
        <w:t>dditional cleaning staff ha</w:t>
      </w:r>
      <w:r w:rsidRPr="00F73F96">
        <w:rPr>
          <w:rFonts w:eastAsia="Calibri"/>
          <w:color w:val="auto"/>
          <w:lang w:eastAsia="en-US"/>
        </w:rPr>
        <w:t xml:space="preserve">d </w:t>
      </w:r>
      <w:r w:rsidR="00B619B1" w:rsidRPr="00F73F96">
        <w:rPr>
          <w:rFonts w:eastAsia="Calibri"/>
          <w:color w:val="auto"/>
          <w:lang w:eastAsia="en-US"/>
        </w:rPr>
        <w:t>been appointed</w:t>
      </w:r>
      <w:r w:rsidRPr="00F73F96">
        <w:rPr>
          <w:rFonts w:eastAsia="Calibri"/>
          <w:color w:val="auto"/>
          <w:lang w:eastAsia="en-US"/>
        </w:rPr>
        <w:t xml:space="preserve"> and a </w:t>
      </w:r>
      <w:r w:rsidR="00B619B1" w:rsidRPr="00F73F96">
        <w:rPr>
          <w:rFonts w:eastAsia="Calibri"/>
          <w:color w:val="auto"/>
          <w:lang w:eastAsia="en-US"/>
        </w:rPr>
        <w:t>cleaning schedule ha</w:t>
      </w:r>
      <w:r w:rsidR="004402FA">
        <w:rPr>
          <w:rFonts w:eastAsia="Calibri"/>
          <w:color w:val="auto"/>
          <w:lang w:eastAsia="en-US"/>
        </w:rPr>
        <w:t xml:space="preserve">d </w:t>
      </w:r>
      <w:r w:rsidR="00B619B1" w:rsidRPr="00F73F96">
        <w:rPr>
          <w:rFonts w:eastAsia="Calibri"/>
          <w:color w:val="auto"/>
          <w:lang w:eastAsia="en-US"/>
        </w:rPr>
        <w:t>been implemented to guide staff</w:t>
      </w:r>
      <w:r w:rsidR="00B632E8">
        <w:rPr>
          <w:rFonts w:eastAsia="Calibri"/>
          <w:color w:val="auto"/>
          <w:lang w:eastAsia="en-US"/>
        </w:rPr>
        <w:t xml:space="preserve"> practise</w:t>
      </w:r>
      <w:r w:rsidR="00B619B1" w:rsidRPr="00F73F96">
        <w:rPr>
          <w:rFonts w:eastAsia="Calibri"/>
          <w:color w:val="auto"/>
          <w:lang w:eastAsia="en-US"/>
        </w:rPr>
        <w:t>.</w:t>
      </w:r>
    </w:p>
    <w:p w14:paraId="5548CB28" w14:textId="3426721A" w:rsidR="004402FA" w:rsidRDefault="00B619B1" w:rsidP="004402FA">
      <w:pPr>
        <w:numPr>
          <w:ilvl w:val="0"/>
          <w:numId w:val="10"/>
        </w:numPr>
        <w:contextualSpacing/>
        <w:rPr>
          <w:rFonts w:eastAsia="Calibri"/>
          <w:color w:val="auto"/>
          <w:lang w:eastAsia="en-US"/>
        </w:rPr>
      </w:pPr>
      <w:r w:rsidRPr="004402FA">
        <w:rPr>
          <w:rFonts w:eastAsia="Calibri"/>
          <w:color w:val="auto"/>
          <w:lang w:eastAsia="en-US"/>
        </w:rPr>
        <w:t>A maintenance program ha</w:t>
      </w:r>
      <w:r w:rsidR="004402FA">
        <w:rPr>
          <w:rFonts w:eastAsia="Calibri"/>
          <w:color w:val="auto"/>
          <w:lang w:eastAsia="en-US"/>
        </w:rPr>
        <w:t xml:space="preserve">d </w:t>
      </w:r>
      <w:r w:rsidRPr="004402FA">
        <w:rPr>
          <w:rFonts w:eastAsia="Calibri"/>
          <w:color w:val="auto"/>
          <w:lang w:eastAsia="en-US"/>
        </w:rPr>
        <w:t xml:space="preserve">been developed and maintenance </w:t>
      </w:r>
      <w:r w:rsidR="00B632E8">
        <w:rPr>
          <w:rFonts w:eastAsia="Calibri"/>
          <w:color w:val="auto"/>
          <w:lang w:eastAsia="en-US"/>
        </w:rPr>
        <w:t xml:space="preserve">requirements </w:t>
      </w:r>
      <w:r w:rsidR="004402FA">
        <w:rPr>
          <w:rFonts w:eastAsia="Calibri"/>
          <w:color w:val="auto"/>
          <w:lang w:eastAsia="en-US"/>
        </w:rPr>
        <w:t xml:space="preserve">had been </w:t>
      </w:r>
      <w:r w:rsidRPr="004402FA">
        <w:rPr>
          <w:rFonts w:eastAsia="Calibri"/>
          <w:color w:val="auto"/>
          <w:lang w:eastAsia="en-US"/>
        </w:rPr>
        <w:t xml:space="preserve">brought up to date. </w:t>
      </w:r>
      <w:r w:rsidR="004402FA">
        <w:rPr>
          <w:rFonts w:eastAsia="Calibri"/>
          <w:color w:val="auto"/>
          <w:lang w:eastAsia="en-US"/>
        </w:rPr>
        <w:t xml:space="preserve">The </w:t>
      </w:r>
      <w:r w:rsidRPr="004402FA">
        <w:rPr>
          <w:color w:val="auto"/>
        </w:rPr>
        <w:t xml:space="preserve">carpet in consumers’ rooms </w:t>
      </w:r>
      <w:r w:rsidR="004402FA">
        <w:rPr>
          <w:color w:val="auto"/>
        </w:rPr>
        <w:t>was</w:t>
      </w:r>
      <w:r w:rsidRPr="004402FA">
        <w:rPr>
          <w:color w:val="auto"/>
        </w:rPr>
        <w:t xml:space="preserve"> being replaced with linoleum as required.</w:t>
      </w:r>
      <w:r w:rsidR="004402FA" w:rsidRPr="004402FA">
        <w:rPr>
          <w:rFonts w:eastAsia="Calibri"/>
          <w:color w:val="auto"/>
          <w:lang w:eastAsia="en-US"/>
        </w:rPr>
        <w:t xml:space="preserve"> </w:t>
      </w:r>
    </w:p>
    <w:p w14:paraId="79603E25" w14:textId="0DA67E87" w:rsidR="00881E70" w:rsidRPr="000B5A28" w:rsidRDefault="004402FA" w:rsidP="000B5A28">
      <w:pPr>
        <w:numPr>
          <w:ilvl w:val="0"/>
          <w:numId w:val="12"/>
        </w:numPr>
        <w:spacing w:before="0" w:after="160" w:line="259" w:lineRule="auto"/>
        <w:contextualSpacing/>
        <w:rPr>
          <w:color w:val="auto"/>
        </w:rPr>
      </w:pPr>
      <w:r w:rsidRPr="000B5A28">
        <w:rPr>
          <w:rFonts w:eastAsia="Calibri"/>
          <w:color w:val="auto"/>
          <w:lang w:eastAsia="en-US"/>
        </w:rPr>
        <w:t>Practices to minimise the risks associated with consumers who smoke</w:t>
      </w:r>
      <w:r w:rsidR="00591194" w:rsidRPr="000B5A28">
        <w:rPr>
          <w:rFonts w:eastAsia="Calibri"/>
          <w:color w:val="auto"/>
          <w:lang w:eastAsia="en-US"/>
        </w:rPr>
        <w:t>d</w:t>
      </w:r>
      <w:r w:rsidRPr="000B5A28">
        <w:rPr>
          <w:rFonts w:eastAsia="Calibri"/>
          <w:color w:val="auto"/>
          <w:lang w:eastAsia="en-US"/>
        </w:rPr>
        <w:t xml:space="preserve"> cigarettes had been implemented. </w:t>
      </w:r>
      <w:r w:rsidR="00591194" w:rsidRPr="000B5A28">
        <w:rPr>
          <w:rFonts w:eastAsia="Calibri"/>
          <w:color w:val="auto"/>
          <w:lang w:eastAsia="en-US"/>
        </w:rPr>
        <w:t>M</w:t>
      </w:r>
      <w:r w:rsidR="00B619B1" w:rsidRPr="000B5A28">
        <w:rPr>
          <w:color w:val="auto"/>
        </w:rPr>
        <w:t>anagement ha</w:t>
      </w:r>
      <w:r w:rsidRPr="000B5A28">
        <w:rPr>
          <w:color w:val="auto"/>
        </w:rPr>
        <w:t xml:space="preserve">d conducted a detailed review and applied the relevant Queensland legislation; the </w:t>
      </w:r>
      <w:r w:rsidRPr="000B5A28">
        <w:rPr>
          <w:i/>
          <w:color w:val="auto"/>
        </w:rPr>
        <w:t>Tobacco and Other Smoking Products Act 1998</w:t>
      </w:r>
      <w:r w:rsidRPr="000B5A28">
        <w:rPr>
          <w:color w:val="auto"/>
        </w:rPr>
        <w:t>. An outdoor smoking area had been nominated</w:t>
      </w:r>
      <w:r w:rsidR="00881E70" w:rsidRPr="000B5A28">
        <w:rPr>
          <w:color w:val="auto"/>
        </w:rPr>
        <w:t xml:space="preserve"> </w:t>
      </w:r>
      <w:r w:rsidRPr="000B5A28">
        <w:rPr>
          <w:color w:val="auto"/>
        </w:rPr>
        <w:t xml:space="preserve">and </w:t>
      </w:r>
      <w:r w:rsidR="00881E70" w:rsidRPr="000B5A28">
        <w:rPr>
          <w:color w:val="auto"/>
        </w:rPr>
        <w:t xml:space="preserve">was </w:t>
      </w:r>
      <w:r w:rsidRPr="000B5A28">
        <w:rPr>
          <w:color w:val="auto"/>
        </w:rPr>
        <w:t>signed as a smoking area</w:t>
      </w:r>
      <w:r w:rsidR="00881E70" w:rsidRPr="000B5A28">
        <w:rPr>
          <w:color w:val="auto"/>
        </w:rPr>
        <w:t xml:space="preserve">. </w:t>
      </w:r>
      <w:r w:rsidRPr="000B5A28">
        <w:rPr>
          <w:color w:val="auto"/>
        </w:rPr>
        <w:t xml:space="preserve">To minimise the risks associated with smoking, </w:t>
      </w:r>
      <w:r w:rsidR="00881E70" w:rsidRPr="000B5A28">
        <w:rPr>
          <w:color w:val="auto"/>
        </w:rPr>
        <w:t>risk assessments for each consumer who chose to smoke was completed and each consumer who smoked was supplied with their own smoking apron. M</w:t>
      </w:r>
      <w:r w:rsidRPr="000B5A28">
        <w:rPr>
          <w:color w:val="auto"/>
        </w:rPr>
        <w:t>anagement ha</w:t>
      </w:r>
      <w:r w:rsidR="00881E70" w:rsidRPr="000B5A28">
        <w:rPr>
          <w:color w:val="auto"/>
        </w:rPr>
        <w:t>d p</w:t>
      </w:r>
      <w:r w:rsidRPr="000B5A28">
        <w:rPr>
          <w:color w:val="auto"/>
        </w:rPr>
        <w:t>laced safety equipment in the smoking area</w:t>
      </w:r>
      <w:r w:rsidR="00881E70" w:rsidRPr="000B5A28">
        <w:rPr>
          <w:color w:val="auto"/>
        </w:rPr>
        <w:t xml:space="preserve">, which </w:t>
      </w:r>
      <w:r w:rsidRPr="000B5A28">
        <w:rPr>
          <w:color w:val="auto"/>
        </w:rPr>
        <w:t>include</w:t>
      </w:r>
      <w:r w:rsidR="00881E70" w:rsidRPr="000B5A28">
        <w:rPr>
          <w:color w:val="auto"/>
        </w:rPr>
        <w:t xml:space="preserve">d spare smoking aprons, fire blanket and fire extinguisher, lighting, call bell and cigarette butt disposal facility. </w:t>
      </w:r>
      <w:r w:rsidR="00591194" w:rsidRPr="000B5A28">
        <w:rPr>
          <w:color w:val="auto"/>
        </w:rPr>
        <w:t>S</w:t>
      </w:r>
      <w:r w:rsidR="00881E70" w:rsidRPr="000B5A28">
        <w:rPr>
          <w:color w:val="auto"/>
        </w:rPr>
        <w:t>taff</w:t>
      </w:r>
      <w:r w:rsidR="00591194" w:rsidRPr="000B5A28">
        <w:rPr>
          <w:color w:val="auto"/>
        </w:rPr>
        <w:t xml:space="preserve"> r</w:t>
      </w:r>
      <w:r w:rsidR="00881E70" w:rsidRPr="000B5A28">
        <w:rPr>
          <w:color w:val="auto"/>
        </w:rPr>
        <w:t>emind</w:t>
      </w:r>
      <w:r w:rsidR="00591194" w:rsidRPr="000B5A28">
        <w:rPr>
          <w:color w:val="auto"/>
        </w:rPr>
        <w:t>ed</w:t>
      </w:r>
      <w:r w:rsidR="00881E70" w:rsidRPr="000B5A28">
        <w:rPr>
          <w:color w:val="auto"/>
        </w:rPr>
        <w:t xml:space="preserve"> consumers to only smoke at the smoking area</w:t>
      </w:r>
      <w:r w:rsidR="00591194" w:rsidRPr="000B5A28">
        <w:rPr>
          <w:color w:val="auto"/>
        </w:rPr>
        <w:t>, e</w:t>
      </w:r>
      <w:r w:rsidR="00881E70" w:rsidRPr="000B5A28">
        <w:rPr>
          <w:color w:val="auto"/>
        </w:rPr>
        <w:t>scort</w:t>
      </w:r>
      <w:r w:rsidR="000B5A28" w:rsidRPr="000B5A28">
        <w:rPr>
          <w:color w:val="auto"/>
        </w:rPr>
        <w:t>ed</w:t>
      </w:r>
      <w:r w:rsidR="00881E70" w:rsidRPr="000B5A28">
        <w:rPr>
          <w:color w:val="auto"/>
        </w:rPr>
        <w:t xml:space="preserve"> consumers to the smoking area</w:t>
      </w:r>
      <w:r w:rsidR="00591194" w:rsidRPr="000B5A28">
        <w:rPr>
          <w:color w:val="auto"/>
        </w:rPr>
        <w:t xml:space="preserve">, </w:t>
      </w:r>
      <w:r w:rsidR="00881E70" w:rsidRPr="000B5A28">
        <w:rPr>
          <w:color w:val="auto"/>
        </w:rPr>
        <w:t xml:space="preserve">and for some consumers </w:t>
      </w:r>
      <w:proofErr w:type="gramStart"/>
      <w:r w:rsidR="00881E70" w:rsidRPr="000B5A28">
        <w:rPr>
          <w:color w:val="auto"/>
        </w:rPr>
        <w:t>provide</w:t>
      </w:r>
      <w:r w:rsidR="000B5A28" w:rsidRPr="000B5A28">
        <w:rPr>
          <w:color w:val="auto"/>
        </w:rPr>
        <w:t>d</w:t>
      </w:r>
      <w:r w:rsidR="00881E70" w:rsidRPr="000B5A28">
        <w:rPr>
          <w:color w:val="auto"/>
        </w:rPr>
        <w:t xml:space="preserve"> assistance</w:t>
      </w:r>
      <w:proofErr w:type="gramEnd"/>
      <w:r w:rsidR="00881E70" w:rsidRPr="000B5A28">
        <w:rPr>
          <w:color w:val="auto"/>
        </w:rPr>
        <w:t xml:space="preserve"> and supervision.</w:t>
      </w:r>
      <w:r w:rsidR="00591194" w:rsidRPr="000B5A28">
        <w:rPr>
          <w:color w:val="auto"/>
        </w:rPr>
        <w:t xml:space="preserve"> Staff m</w:t>
      </w:r>
      <w:r w:rsidR="00881E70" w:rsidRPr="000B5A28">
        <w:rPr>
          <w:color w:val="auto"/>
        </w:rPr>
        <w:t>onitor</w:t>
      </w:r>
      <w:r w:rsidR="000B5A28" w:rsidRPr="000B5A28">
        <w:rPr>
          <w:color w:val="auto"/>
        </w:rPr>
        <w:t>ed</w:t>
      </w:r>
      <w:r w:rsidR="00881E70" w:rsidRPr="000B5A28">
        <w:rPr>
          <w:color w:val="auto"/>
        </w:rPr>
        <w:t xml:space="preserve"> consumers at risk of smoking indoors through observation</w:t>
      </w:r>
      <w:r w:rsidR="00591194" w:rsidRPr="000B5A28">
        <w:rPr>
          <w:color w:val="auto"/>
        </w:rPr>
        <w:t xml:space="preserve">, </w:t>
      </w:r>
      <w:r w:rsidR="00B632E8" w:rsidRPr="000B5A28">
        <w:rPr>
          <w:color w:val="auto"/>
        </w:rPr>
        <w:t>using</w:t>
      </w:r>
      <w:r w:rsidR="00881E70" w:rsidRPr="000B5A28">
        <w:rPr>
          <w:color w:val="auto"/>
        </w:rPr>
        <w:t xml:space="preserve"> CCTV and smoke detectors.</w:t>
      </w:r>
      <w:r w:rsidR="000B5A28" w:rsidRPr="000B5A28">
        <w:rPr>
          <w:color w:val="auto"/>
        </w:rPr>
        <w:t xml:space="preserve"> Staff </w:t>
      </w:r>
      <w:r w:rsidR="000B5A28">
        <w:rPr>
          <w:color w:val="auto"/>
        </w:rPr>
        <w:t>h</w:t>
      </w:r>
      <w:r w:rsidR="00881E70" w:rsidRPr="000B5A28">
        <w:rPr>
          <w:color w:val="auto"/>
        </w:rPr>
        <w:t>a</w:t>
      </w:r>
      <w:r w:rsidR="000B5A28">
        <w:rPr>
          <w:color w:val="auto"/>
        </w:rPr>
        <w:t xml:space="preserve">d </w:t>
      </w:r>
      <w:r w:rsidR="00881E70" w:rsidRPr="000B5A28">
        <w:rPr>
          <w:color w:val="auto"/>
        </w:rPr>
        <w:t xml:space="preserve">encouraged consumers to quit smoking and suggested they use nicotine patches. </w:t>
      </w:r>
    </w:p>
    <w:p w14:paraId="7B384F4D" w14:textId="218919AE" w:rsidR="00881E70" w:rsidRPr="00881E70" w:rsidRDefault="00881E70" w:rsidP="000B5A28">
      <w:pPr>
        <w:spacing w:before="0" w:after="160" w:line="259" w:lineRule="auto"/>
        <w:contextualSpacing/>
        <w:rPr>
          <w:color w:val="auto"/>
        </w:rPr>
      </w:pPr>
    </w:p>
    <w:p w14:paraId="5B9CA4E0" w14:textId="7FCCC7BC" w:rsidR="004402FA" w:rsidRPr="00F0741D" w:rsidRDefault="00F0741D" w:rsidP="00F0741D">
      <w:pPr>
        <w:contextualSpacing/>
        <w:rPr>
          <w:rFonts w:eastAsia="Calibri"/>
          <w:color w:val="auto"/>
          <w:lang w:eastAsia="en-US"/>
        </w:rPr>
      </w:pPr>
      <w:r w:rsidRPr="004519AA">
        <w:rPr>
          <w:rFonts w:eastAsia="Calibri"/>
          <w:color w:val="auto"/>
          <w:lang w:eastAsia="en-US"/>
        </w:rPr>
        <w:t>Based on the above, this Requirement is now Compliant</w:t>
      </w:r>
    </w:p>
    <w:p w14:paraId="708564FC" w14:textId="325E9E93" w:rsidR="00B619B1" w:rsidRPr="00D435F8" w:rsidRDefault="007A0585" w:rsidP="00B619B1">
      <w:pPr>
        <w:pStyle w:val="Heading3"/>
      </w:pPr>
      <w:r w:rsidRPr="00D435F8">
        <w:t>Requirement 5(3)(c)</w:t>
      </w:r>
      <w:r>
        <w:tab/>
        <w:t>Compliant</w:t>
      </w:r>
    </w:p>
    <w:p w14:paraId="708564FD" w14:textId="77777777" w:rsidR="00B619B1" w:rsidRPr="008D114F" w:rsidRDefault="007A0585" w:rsidP="00B619B1">
      <w:pPr>
        <w:rPr>
          <w:i/>
        </w:rPr>
      </w:pPr>
      <w:r w:rsidRPr="008D114F">
        <w:rPr>
          <w:i/>
        </w:rPr>
        <w:t>Furniture, fittings and equipment are safe, clean, well maintained and suitable for the consumer.</w:t>
      </w:r>
    </w:p>
    <w:p w14:paraId="7AAC97BD" w14:textId="44610ED8" w:rsidR="00F0741D" w:rsidRDefault="00B632E8" w:rsidP="00F0741D">
      <w:pPr>
        <w:rPr>
          <w:rFonts w:eastAsia="Calibri"/>
          <w:color w:val="auto"/>
          <w:lang w:eastAsia="en-US"/>
        </w:rPr>
      </w:pPr>
      <w:r>
        <w:rPr>
          <w:rFonts w:eastAsia="Calibri"/>
          <w:color w:val="auto"/>
          <w:lang w:eastAsia="en-US"/>
        </w:rPr>
        <w:t>The Site audit report identified t</w:t>
      </w:r>
      <w:r w:rsidR="00F0741D" w:rsidRPr="0041513C">
        <w:rPr>
          <w:rFonts w:eastAsia="Calibri"/>
          <w:color w:val="auto"/>
          <w:lang w:eastAsia="en-US"/>
        </w:rPr>
        <w:t xml:space="preserve">he service’s furniture, fittings and equipment </w:t>
      </w:r>
      <w:r w:rsidR="00F0741D">
        <w:rPr>
          <w:rFonts w:eastAsia="Calibri"/>
          <w:color w:val="auto"/>
          <w:lang w:eastAsia="en-US"/>
        </w:rPr>
        <w:t xml:space="preserve">were </w:t>
      </w:r>
      <w:r w:rsidR="00F0741D" w:rsidRPr="0041513C">
        <w:rPr>
          <w:rFonts w:eastAsia="Calibri"/>
          <w:color w:val="auto"/>
          <w:lang w:eastAsia="en-US"/>
        </w:rPr>
        <w:t xml:space="preserve">safe, clean and well maintained. Furniture, fittings and equipment </w:t>
      </w:r>
      <w:r w:rsidR="00F0741D">
        <w:rPr>
          <w:rFonts w:eastAsia="Calibri"/>
          <w:color w:val="auto"/>
          <w:lang w:eastAsia="en-US"/>
        </w:rPr>
        <w:t>were</w:t>
      </w:r>
      <w:r w:rsidR="00F0741D" w:rsidRPr="0041513C">
        <w:rPr>
          <w:rFonts w:eastAsia="Calibri"/>
          <w:color w:val="auto"/>
          <w:lang w:eastAsia="en-US"/>
        </w:rPr>
        <w:t xml:space="preserve"> suitable for consumers. </w:t>
      </w:r>
    </w:p>
    <w:p w14:paraId="29D973E8" w14:textId="77777777" w:rsidR="00B632E8" w:rsidRDefault="00F0741D" w:rsidP="00B632E8">
      <w:pPr>
        <w:rPr>
          <w:rFonts w:eastAsia="Calibri"/>
          <w:color w:val="auto"/>
          <w:lang w:eastAsia="en-US"/>
        </w:rPr>
      </w:pPr>
      <w:r w:rsidRPr="0041513C">
        <w:rPr>
          <w:rFonts w:eastAsia="Calibri"/>
          <w:color w:val="auto"/>
          <w:lang w:eastAsia="en-US"/>
        </w:rPr>
        <w:t xml:space="preserve">Consumers </w:t>
      </w:r>
      <w:r>
        <w:rPr>
          <w:rFonts w:eastAsia="Calibri"/>
          <w:color w:val="auto"/>
          <w:lang w:eastAsia="en-US"/>
        </w:rPr>
        <w:t xml:space="preserve">expressed their satisfaction </w:t>
      </w:r>
      <w:r w:rsidRPr="0041513C">
        <w:rPr>
          <w:rFonts w:eastAsia="Calibri"/>
          <w:color w:val="auto"/>
          <w:lang w:eastAsia="en-US"/>
        </w:rPr>
        <w:t>with furniture, fittings and equipment</w:t>
      </w:r>
      <w:r>
        <w:rPr>
          <w:rFonts w:eastAsia="Calibri"/>
          <w:color w:val="auto"/>
          <w:lang w:eastAsia="en-US"/>
        </w:rPr>
        <w:t xml:space="preserve"> provided by the service, with consumers </w:t>
      </w:r>
      <w:r w:rsidRPr="0041513C">
        <w:rPr>
          <w:rFonts w:eastAsia="Calibri"/>
          <w:color w:val="auto"/>
          <w:lang w:eastAsia="en-US"/>
        </w:rPr>
        <w:t>consider</w:t>
      </w:r>
      <w:r>
        <w:rPr>
          <w:rFonts w:eastAsia="Calibri"/>
          <w:color w:val="auto"/>
          <w:lang w:eastAsia="en-US"/>
        </w:rPr>
        <w:t xml:space="preserve">ing these to be </w:t>
      </w:r>
      <w:r w:rsidRPr="0041513C">
        <w:rPr>
          <w:rFonts w:eastAsia="Calibri"/>
          <w:color w:val="auto"/>
          <w:lang w:eastAsia="en-US"/>
        </w:rPr>
        <w:t xml:space="preserve">safe, clean, well </w:t>
      </w:r>
      <w:r w:rsidRPr="0041513C">
        <w:rPr>
          <w:rFonts w:eastAsia="Calibri"/>
          <w:color w:val="auto"/>
          <w:lang w:eastAsia="en-US"/>
        </w:rPr>
        <w:lastRenderedPageBreak/>
        <w:t>maintained and suitable for them</w:t>
      </w:r>
      <w:r w:rsidR="0084645A">
        <w:rPr>
          <w:rFonts w:eastAsia="Calibri"/>
          <w:color w:val="auto"/>
          <w:lang w:eastAsia="en-US"/>
        </w:rPr>
        <w:t>; n</w:t>
      </w:r>
      <w:r w:rsidRPr="0041513C">
        <w:rPr>
          <w:rFonts w:eastAsia="Calibri"/>
          <w:color w:val="auto"/>
          <w:lang w:eastAsia="en-US"/>
        </w:rPr>
        <w:t>umerous consumers said things had improved recently.</w:t>
      </w:r>
    </w:p>
    <w:p w14:paraId="18B9D29E" w14:textId="3D8BF912" w:rsidR="00B632E8" w:rsidRPr="0041513C" w:rsidRDefault="00B632E8" w:rsidP="00B632E8">
      <w:pPr>
        <w:rPr>
          <w:rFonts w:eastAsia="Calibri"/>
          <w:color w:val="auto"/>
          <w:lang w:eastAsia="en-US"/>
        </w:rPr>
      </w:pPr>
      <w:r>
        <w:rPr>
          <w:rFonts w:eastAsia="Calibri"/>
          <w:color w:val="auto"/>
          <w:lang w:eastAsia="en-US"/>
        </w:rPr>
        <w:t>F</w:t>
      </w:r>
      <w:r w:rsidRPr="0041513C">
        <w:rPr>
          <w:rFonts w:eastAsia="Calibri"/>
          <w:color w:val="auto"/>
          <w:lang w:eastAsia="en-US"/>
        </w:rPr>
        <w:t>urniture was observed to be safe, clean and in good condition</w:t>
      </w:r>
      <w:r>
        <w:rPr>
          <w:rFonts w:eastAsia="Calibri"/>
          <w:color w:val="auto"/>
          <w:lang w:eastAsia="en-US"/>
        </w:rPr>
        <w:t xml:space="preserve">. </w:t>
      </w:r>
      <w:r w:rsidRPr="0041513C">
        <w:rPr>
          <w:rFonts w:eastAsia="Calibri"/>
          <w:color w:val="auto"/>
          <w:lang w:eastAsia="en-US"/>
        </w:rPr>
        <w:t>Observations of consumers’ rooms evidenced furniture and fittings were in good condition</w:t>
      </w:r>
      <w:r>
        <w:rPr>
          <w:rFonts w:eastAsia="Calibri"/>
          <w:color w:val="auto"/>
          <w:lang w:eastAsia="en-US"/>
        </w:rPr>
        <w:t>, d</w:t>
      </w:r>
      <w:r w:rsidRPr="0041513C">
        <w:rPr>
          <w:rFonts w:eastAsia="Calibri"/>
          <w:color w:val="auto"/>
          <w:lang w:eastAsia="en-US"/>
        </w:rPr>
        <w:t>ining room chairs and lounge chairs were at a suitable height</w:t>
      </w:r>
      <w:r>
        <w:rPr>
          <w:rFonts w:eastAsia="Calibri"/>
          <w:color w:val="auto"/>
          <w:lang w:eastAsia="en-US"/>
        </w:rPr>
        <w:t>, and c</w:t>
      </w:r>
      <w:r w:rsidRPr="0041513C">
        <w:rPr>
          <w:rFonts w:eastAsia="Calibri"/>
          <w:color w:val="auto"/>
          <w:lang w:eastAsia="en-US"/>
        </w:rPr>
        <w:t>onsumers were observed sitting and standing from these chairs without difficulty.</w:t>
      </w:r>
      <w:r>
        <w:rPr>
          <w:rFonts w:eastAsia="Calibri"/>
          <w:color w:val="auto"/>
          <w:lang w:eastAsia="en-US"/>
        </w:rPr>
        <w:t xml:space="preserve"> Mobility e</w:t>
      </w:r>
      <w:r w:rsidRPr="0041513C">
        <w:rPr>
          <w:rFonts w:eastAsia="Calibri"/>
          <w:color w:val="auto"/>
          <w:lang w:eastAsia="en-US"/>
        </w:rPr>
        <w:t>quipment such as hoists were observed to be clean and in good condition</w:t>
      </w:r>
      <w:r>
        <w:rPr>
          <w:rFonts w:eastAsia="Calibri"/>
          <w:color w:val="auto"/>
          <w:lang w:eastAsia="en-US"/>
        </w:rPr>
        <w:t xml:space="preserve"> and p</w:t>
      </w:r>
      <w:r w:rsidRPr="0041513C">
        <w:rPr>
          <w:rFonts w:eastAsia="Calibri"/>
          <w:color w:val="auto"/>
          <w:lang w:eastAsia="en-US"/>
        </w:rPr>
        <w:t>ortable electrical equipment such as the toasters used in the kitchen were observed to have current electrical test tags.</w:t>
      </w:r>
      <w:r w:rsidRPr="004D1A42">
        <w:rPr>
          <w:rFonts w:eastAsia="Calibri"/>
          <w:color w:val="auto"/>
          <w:lang w:eastAsia="en-US"/>
        </w:rPr>
        <w:t xml:space="preserve"> </w:t>
      </w:r>
      <w:r w:rsidRPr="0041513C">
        <w:rPr>
          <w:rFonts w:eastAsia="Calibri"/>
          <w:color w:val="auto"/>
          <w:lang w:eastAsia="en-US"/>
        </w:rPr>
        <w:t xml:space="preserve">Staff said there was </w:t>
      </w:r>
      <w:proofErr w:type="gramStart"/>
      <w:r w:rsidRPr="0041513C">
        <w:rPr>
          <w:rFonts w:eastAsia="Calibri"/>
          <w:color w:val="auto"/>
          <w:lang w:eastAsia="en-US"/>
        </w:rPr>
        <w:t>sufficient</w:t>
      </w:r>
      <w:proofErr w:type="gramEnd"/>
      <w:r w:rsidRPr="0041513C">
        <w:rPr>
          <w:rFonts w:eastAsia="Calibri"/>
          <w:color w:val="auto"/>
          <w:lang w:eastAsia="en-US"/>
        </w:rPr>
        <w:t xml:space="preserve"> equipment and </w:t>
      </w:r>
      <w:r>
        <w:rPr>
          <w:rFonts w:eastAsia="Calibri"/>
          <w:color w:val="auto"/>
          <w:lang w:eastAsia="en-US"/>
        </w:rPr>
        <w:t xml:space="preserve">staff </w:t>
      </w:r>
      <w:r w:rsidRPr="0041513C">
        <w:rPr>
          <w:rFonts w:eastAsia="Calibri"/>
          <w:color w:val="auto"/>
          <w:lang w:eastAsia="en-US"/>
        </w:rPr>
        <w:t xml:space="preserve">were satisfied with the </w:t>
      </w:r>
      <w:r>
        <w:rPr>
          <w:rFonts w:eastAsia="Calibri"/>
          <w:color w:val="auto"/>
          <w:lang w:eastAsia="en-US"/>
        </w:rPr>
        <w:t xml:space="preserve">effectiveness of the </w:t>
      </w:r>
      <w:r w:rsidRPr="0041513C">
        <w:rPr>
          <w:rFonts w:eastAsia="Calibri"/>
          <w:color w:val="auto"/>
          <w:lang w:eastAsia="en-US"/>
        </w:rPr>
        <w:t xml:space="preserve">maintenance programs. </w:t>
      </w:r>
    </w:p>
    <w:p w14:paraId="728DF1C4" w14:textId="77777777" w:rsidR="0084645A" w:rsidRPr="00737DCF" w:rsidRDefault="0084645A" w:rsidP="0084645A">
      <w:pPr>
        <w:rPr>
          <w:rFonts w:eastAsia="Calibri"/>
          <w:color w:val="auto"/>
          <w:lang w:eastAsia="en-US"/>
        </w:rPr>
      </w:pPr>
      <w:r>
        <w:rPr>
          <w:rFonts w:eastAsia="Calibri"/>
          <w:color w:val="auto"/>
          <w:lang w:eastAsia="en-US"/>
        </w:rPr>
        <w:t xml:space="preserve">Recent improvements implemented at the service to address the deficiencies identified at a Site audit completed 4 to 10 May 2021, relevant to this requirement included: </w:t>
      </w:r>
    </w:p>
    <w:p w14:paraId="7FBD6068" w14:textId="180E1944" w:rsidR="0084645A" w:rsidRPr="0041513C" w:rsidRDefault="0084645A" w:rsidP="0084645A">
      <w:pPr>
        <w:numPr>
          <w:ilvl w:val="0"/>
          <w:numId w:val="15"/>
        </w:numPr>
        <w:contextualSpacing/>
      </w:pPr>
      <w:r w:rsidRPr="0084645A">
        <w:rPr>
          <w:rFonts w:eastAsia="Calibri"/>
          <w:color w:val="auto"/>
          <w:lang w:eastAsia="en-US"/>
        </w:rPr>
        <w:t xml:space="preserve">A maintenance program had been developed and maintenance </w:t>
      </w:r>
      <w:r w:rsidR="00B632E8">
        <w:rPr>
          <w:rFonts w:eastAsia="Calibri"/>
          <w:color w:val="auto"/>
          <w:lang w:eastAsia="en-US"/>
        </w:rPr>
        <w:t xml:space="preserve">requirements </w:t>
      </w:r>
      <w:r w:rsidRPr="0084645A">
        <w:rPr>
          <w:rFonts w:eastAsia="Calibri"/>
          <w:color w:val="auto"/>
          <w:lang w:eastAsia="en-US"/>
        </w:rPr>
        <w:t xml:space="preserve">had been brought up to date. </w:t>
      </w:r>
      <w:r>
        <w:t xml:space="preserve">Maintenance </w:t>
      </w:r>
      <w:r w:rsidRPr="0041513C">
        <w:t>records evidenced that the fire detection system and associated fire-fighting equipment was regularly tested and had passed the most recent tests</w:t>
      </w:r>
      <w:r>
        <w:t>; r</w:t>
      </w:r>
      <w:r w:rsidRPr="0041513C">
        <w:t>equested maintenance was observed to be carried out</w:t>
      </w:r>
      <w:r>
        <w:t xml:space="preserve">. </w:t>
      </w:r>
    </w:p>
    <w:p w14:paraId="28083729" w14:textId="01E91B64" w:rsidR="0084645A" w:rsidRPr="0041513C" w:rsidRDefault="0084645A" w:rsidP="0084645A">
      <w:pPr>
        <w:numPr>
          <w:ilvl w:val="0"/>
          <w:numId w:val="10"/>
        </w:numPr>
        <w:contextualSpacing/>
        <w:rPr>
          <w:rFonts w:eastAsia="Calibri"/>
          <w:color w:val="auto"/>
          <w:lang w:eastAsia="en-US"/>
        </w:rPr>
      </w:pPr>
      <w:r w:rsidRPr="0041513C">
        <w:rPr>
          <w:rFonts w:eastAsia="Calibri"/>
          <w:color w:val="auto"/>
          <w:lang w:eastAsia="en-US"/>
        </w:rPr>
        <w:t>A cleaning schedule ha</w:t>
      </w:r>
      <w:r>
        <w:rPr>
          <w:rFonts w:eastAsia="Calibri"/>
          <w:color w:val="auto"/>
          <w:lang w:eastAsia="en-US"/>
        </w:rPr>
        <w:t xml:space="preserve">d </w:t>
      </w:r>
      <w:r w:rsidRPr="0041513C">
        <w:rPr>
          <w:rFonts w:eastAsia="Calibri"/>
          <w:color w:val="auto"/>
          <w:lang w:eastAsia="en-US"/>
        </w:rPr>
        <w:t xml:space="preserve">been implemented to guide staff </w:t>
      </w:r>
      <w:r w:rsidR="00B632E8">
        <w:rPr>
          <w:rFonts w:eastAsia="Calibri"/>
          <w:color w:val="auto"/>
          <w:lang w:eastAsia="en-US"/>
        </w:rPr>
        <w:t xml:space="preserve">practice </w:t>
      </w:r>
      <w:r w:rsidRPr="0041513C">
        <w:rPr>
          <w:rFonts w:eastAsia="Calibri"/>
          <w:color w:val="auto"/>
          <w:lang w:eastAsia="en-US"/>
        </w:rPr>
        <w:t xml:space="preserve">and additional cleaning staff appointed. </w:t>
      </w:r>
    </w:p>
    <w:p w14:paraId="5E38E3C7" w14:textId="0BDF787A" w:rsidR="0084645A" w:rsidRPr="0041513C" w:rsidRDefault="0084645A" w:rsidP="0084645A">
      <w:pPr>
        <w:numPr>
          <w:ilvl w:val="0"/>
          <w:numId w:val="10"/>
        </w:numPr>
        <w:contextualSpacing/>
        <w:rPr>
          <w:rFonts w:eastAsia="Calibri"/>
          <w:color w:val="auto"/>
          <w:lang w:eastAsia="en-US"/>
        </w:rPr>
      </w:pPr>
      <w:r w:rsidRPr="0041513C">
        <w:rPr>
          <w:rFonts w:eastAsia="Calibri"/>
          <w:color w:val="auto"/>
          <w:lang w:eastAsia="en-US"/>
        </w:rPr>
        <w:t>A new call bell system ha</w:t>
      </w:r>
      <w:r>
        <w:rPr>
          <w:rFonts w:eastAsia="Calibri"/>
          <w:color w:val="auto"/>
          <w:lang w:eastAsia="en-US"/>
        </w:rPr>
        <w:t xml:space="preserve">d </w:t>
      </w:r>
      <w:r w:rsidRPr="0041513C">
        <w:rPr>
          <w:rFonts w:eastAsia="Calibri"/>
          <w:color w:val="auto"/>
          <w:lang w:eastAsia="en-US"/>
        </w:rPr>
        <w:t>been installed</w:t>
      </w:r>
      <w:r>
        <w:rPr>
          <w:rFonts w:eastAsia="Calibri"/>
          <w:color w:val="auto"/>
          <w:lang w:eastAsia="en-US"/>
        </w:rPr>
        <w:t xml:space="preserve"> at the service</w:t>
      </w:r>
      <w:r w:rsidRPr="0041513C">
        <w:rPr>
          <w:rFonts w:eastAsia="Calibri"/>
          <w:color w:val="auto"/>
          <w:lang w:eastAsia="en-US"/>
        </w:rPr>
        <w:t>.</w:t>
      </w:r>
    </w:p>
    <w:p w14:paraId="5CF0DF61" w14:textId="79464B0B" w:rsidR="00F0741D" w:rsidRPr="0041513C" w:rsidRDefault="00F0741D" w:rsidP="004D1A42">
      <w:pPr>
        <w:contextualSpacing/>
        <w:rPr>
          <w:rFonts w:eastAsia="Calibri"/>
          <w:color w:val="auto"/>
          <w:lang w:eastAsia="en-US"/>
        </w:rPr>
      </w:pPr>
    </w:p>
    <w:p w14:paraId="70856517" w14:textId="70EE063A" w:rsidR="00B619B1" w:rsidRDefault="004D1A42" w:rsidP="00B619B1">
      <w:pPr>
        <w:contextualSpacing/>
        <w:sectPr w:rsidR="00B619B1" w:rsidSect="00B619B1">
          <w:headerReference w:type="first" r:id="rId21"/>
          <w:type w:val="continuous"/>
          <w:pgSz w:w="11906" w:h="16838"/>
          <w:pgMar w:top="1701" w:right="1418" w:bottom="1418" w:left="1418" w:header="709" w:footer="397" w:gutter="0"/>
          <w:cols w:space="708"/>
          <w:titlePg/>
          <w:docGrid w:linePitch="360"/>
        </w:sectPr>
      </w:pPr>
      <w:r w:rsidRPr="004519AA">
        <w:rPr>
          <w:rFonts w:eastAsia="Calibri"/>
          <w:color w:val="auto"/>
          <w:lang w:eastAsia="en-US"/>
        </w:rPr>
        <w:t>Based on the above, this Requirement is now Compliant</w:t>
      </w:r>
    </w:p>
    <w:p w14:paraId="70856518" w14:textId="60834DED" w:rsidR="00B619B1" w:rsidRDefault="007A0585" w:rsidP="00B619B1">
      <w:pPr>
        <w:pStyle w:val="Heading1"/>
        <w:tabs>
          <w:tab w:val="right" w:pos="9070"/>
        </w:tabs>
        <w:spacing w:before="560" w:after="640"/>
        <w:rPr>
          <w:color w:val="FFFFFF" w:themeColor="background1"/>
          <w:sz w:val="36"/>
        </w:rPr>
        <w:sectPr w:rsidR="00B619B1" w:rsidSect="00B619B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0856571" wp14:editId="7085657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55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0856519" w14:textId="77777777" w:rsidR="00B619B1" w:rsidRPr="000E654D" w:rsidRDefault="007A0585" w:rsidP="00B619B1">
      <w:pPr>
        <w:pStyle w:val="Heading3"/>
        <w:shd w:val="clear" w:color="auto" w:fill="F2F2F2" w:themeFill="background1" w:themeFillShade="F2"/>
      </w:pPr>
      <w:r w:rsidRPr="000E654D">
        <w:t>Consumer outcome:</w:t>
      </w:r>
    </w:p>
    <w:p w14:paraId="7085651A" w14:textId="77777777" w:rsidR="00B619B1" w:rsidRDefault="007A0585" w:rsidP="004368F7">
      <w:pPr>
        <w:numPr>
          <w:ilvl w:val="0"/>
          <w:numId w:val="5"/>
        </w:numPr>
        <w:shd w:val="clear" w:color="auto" w:fill="F2F2F2" w:themeFill="background1" w:themeFillShade="F2"/>
      </w:pPr>
      <w:r>
        <w:t>I get quality care and services when I need them from people who are knowledgeable, capable and caring.</w:t>
      </w:r>
    </w:p>
    <w:p w14:paraId="7085651B" w14:textId="77777777" w:rsidR="00B619B1" w:rsidRDefault="007A0585" w:rsidP="00B619B1">
      <w:pPr>
        <w:pStyle w:val="Heading3"/>
        <w:shd w:val="clear" w:color="auto" w:fill="F2F2F2" w:themeFill="background1" w:themeFillShade="F2"/>
      </w:pPr>
      <w:r>
        <w:t>Organisation statement:</w:t>
      </w:r>
    </w:p>
    <w:p w14:paraId="7085651C" w14:textId="77777777" w:rsidR="00B619B1" w:rsidRDefault="007A0585" w:rsidP="004368F7">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7085651D" w14:textId="77777777" w:rsidR="00B619B1" w:rsidRDefault="007A0585" w:rsidP="00B619B1">
      <w:pPr>
        <w:pStyle w:val="Heading2"/>
      </w:pPr>
      <w:r>
        <w:t>Assessment of Standard 7</w:t>
      </w:r>
    </w:p>
    <w:p w14:paraId="264F90AF" w14:textId="337A0655" w:rsidR="006351E4" w:rsidRPr="00A14789" w:rsidRDefault="006351E4" w:rsidP="006351E4">
      <w:pPr>
        <w:spacing w:before="0" w:after="160" w:line="259" w:lineRule="auto"/>
        <w:rPr>
          <w:bCs/>
          <w:color w:val="auto"/>
        </w:rPr>
      </w:pPr>
      <w:r w:rsidRPr="00A14789">
        <w:rPr>
          <w:bCs/>
          <w:color w:val="auto"/>
        </w:rPr>
        <w:t xml:space="preserve">The Assessment Team did not assess all Requirements in this Standard; therefore, a summary statement is not provided. </w:t>
      </w:r>
    </w:p>
    <w:p w14:paraId="70856520" w14:textId="285179B5" w:rsidR="00B619B1" w:rsidRDefault="007A0585" w:rsidP="00B619B1">
      <w:pPr>
        <w:pStyle w:val="Heading2"/>
      </w:pPr>
      <w:r>
        <w:t>Assessment of Standard 7 Requirements</w:t>
      </w:r>
      <w:r w:rsidRPr="0066387A">
        <w:rPr>
          <w:i/>
          <w:color w:val="0000FF"/>
          <w:sz w:val="24"/>
          <w:szCs w:val="24"/>
        </w:rPr>
        <w:t xml:space="preserve"> </w:t>
      </w:r>
    </w:p>
    <w:p w14:paraId="70856521" w14:textId="06DFA86F" w:rsidR="00B619B1" w:rsidRPr="00506F7F" w:rsidRDefault="007A0585" w:rsidP="00B619B1">
      <w:pPr>
        <w:pStyle w:val="Heading3"/>
      </w:pPr>
      <w:r w:rsidRPr="00506F7F">
        <w:t>Requirement 7(3)(a)</w:t>
      </w:r>
      <w:r>
        <w:tab/>
        <w:t>Compliant</w:t>
      </w:r>
    </w:p>
    <w:p w14:paraId="70856522" w14:textId="77777777" w:rsidR="00B619B1" w:rsidRPr="008D114F" w:rsidRDefault="007A0585" w:rsidP="00B619B1">
      <w:pPr>
        <w:rPr>
          <w:i/>
        </w:rPr>
      </w:pPr>
      <w:r w:rsidRPr="008D114F">
        <w:rPr>
          <w:i/>
        </w:rPr>
        <w:t>The workforce is planned to enable, and the number and mix of members of the workforce deployed enables, the delivery and management of safe and quality care and services.</w:t>
      </w:r>
    </w:p>
    <w:p w14:paraId="228159F0" w14:textId="2712BC09" w:rsidR="004D1A42" w:rsidRPr="0041513C" w:rsidRDefault="00B632E8" w:rsidP="004D1A42">
      <w:pPr>
        <w:keepNext/>
        <w:tabs>
          <w:tab w:val="right" w:pos="9072"/>
        </w:tabs>
        <w:outlineLvl w:val="3"/>
        <w:rPr>
          <w:rFonts w:eastAsia="Calibri"/>
          <w:iCs/>
          <w:color w:val="auto"/>
        </w:rPr>
      </w:pPr>
      <w:r>
        <w:rPr>
          <w:rFonts w:eastAsia="Calibri"/>
          <w:iCs/>
          <w:color w:val="auto"/>
        </w:rPr>
        <w:t>The Site audit report identified w</w:t>
      </w:r>
      <w:r w:rsidR="004D1A42" w:rsidRPr="0041513C">
        <w:rPr>
          <w:rFonts w:eastAsia="Calibri"/>
          <w:iCs/>
          <w:color w:val="auto"/>
        </w:rPr>
        <w:t>orkforce planning enable</w:t>
      </w:r>
      <w:r w:rsidR="00D04398">
        <w:rPr>
          <w:rFonts w:eastAsia="Calibri"/>
          <w:iCs/>
          <w:color w:val="auto"/>
        </w:rPr>
        <w:t xml:space="preserve">d </w:t>
      </w:r>
      <w:r w:rsidR="004D1A42" w:rsidRPr="0041513C">
        <w:rPr>
          <w:rFonts w:eastAsia="Calibri"/>
          <w:iCs/>
          <w:color w:val="auto"/>
        </w:rPr>
        <w:t xml:space="preserve">an appropriate number of staff to be deployed at the service to ensure the delivery of safe and quality care and services. </w:t>
      </w:r>
    </w:p>
    <w:p w14:paraId="1559C69E" w14:textId="380DA444" w:rsidR="004D1A42" w:rsidRPr="0041513C" w:rsidRDefault="008D5A9B" w:rsidP="008D5A9B">
      <w:pPr>
        <w:rPr>
          <w:rFonts w:eastAsia="Calibri"/>
          <w:color w:val="auto"/>
          <w:lang w:eastAsia="en-US"/>
        </w:rPr>
      </w:pPr>
      <w:r>
        <w:rPr>
          <w:rFonts w:eastAsia="Calibri"/>
          <w:color w:val="auto"/>
          <w:lang w:eastAsia="en-US"/>
        </w:rPr>
        <w:t>C</w:t>
      </w:r>
      <w:r w:rsidR="004D1A42" w:rsidRPr="008D5A9B">
        <w:rPr>
          <w:rFonts w:eastAsia="Calibri"/>
          <w:color w:val="auto"/>
          <w:lang w:eastAsia="en-US"/>
        </w:rPr>
        <w:t>onsumers were satisfied with the delivery of care and services</w:t>
      </w:r>
      <w:r>
        <w:rPr>
          <w:rFonts w:eastAsia="Calibri"/>
          <w:color w:val="auto"/>
          <w:lang w:eastAsia="en-US"/>
        </w:rPr>
        <w:t>, and</w:t>
      </w:r>
      <w:r w:rsidR="004D1A42" w:rsidRPr="008D5A9B">
        <w:rPr>
          <w:rFonts w:eastAsia="Calibri"/>
          <w:color w:val="auto"/>
          <w:lang w:eastAsia="en-US"/>
        </w:rPr>
        <w:t xml:space="preserve"> the number and type of staff rostered. </w:t>
      </w:r>
      <w:r w:rsidR="004D1A42" w:rsidRPr="0041513C">
        <w:rPr>
          <w:rFonts w:eastAsia="Calibri"/>
          <w:color w:val="auto"/>
          <w:lang w:eastAsia="en-US"/>
        </w:rPr>
        <w:t>Consumers said they were satisfied with staffing, including the availability of staff to meet their needs.</w:t>
      </w:r>
    </w:p>
    <w:p w14:paraId="3EA982EB" w14:textId="0DD58E6C" w:rsidR="004D1A42" w:rsidRPr="0041513C" w:rsidRDefault="004D1A42" w:rsidP="008D5A9B">
      <w:pPr>
        <w:rPr>
          <w:rFonts w:eastAsia="Calibri"/>
          <w:color w:val="auto"/>
          <w:lang w:eastAsia="en-US"/>
        </w:rPr>
      </w:pPr>
      <w:r w:rsidRPr="008D5A9B">
        <w:rPr>
          <w:rFonts w:eastAsia="Calibri"/>
          <w:color w:val="auto"/>
          <w:lang w:eastAsia="en-US"/>
        </w:rPr>
        <w:t xml:space="preserve">The </w:t>
      </w:r>
      <w:r w:rsidR="008D5A9B">
        <w:rPr>
          <w:rFonts w:eastAsia="Calibri"/>
          <w:color w:val="auto"/>
          <w:lang w:eastAsia="en-US"/>
        </w:rPr>
        <w:t xml:space="preserve">Facility manager </w:t>
      </w:r>
      <w:r w:rsidRPr="008D5A9B">
        <w:rPr>
          <w:rFonts w:eastAsia="Calibri"/>
          <w:color w:val="auto"/>
          <w:lang w:eastAsia="en-US"/>
        </w:rPr>
        <w:t>commenced in the role in June 2021</w:t>
      </w:r>
      <w:r w:rsidR="008D5A9B">
        <w:rPr>
          <w:rFonts w:eastAsia="Calibri"/>
          <w:color w:val="auto"/>
          <w:lang w:eastAsia="en-US"/>
        </w:rPr>
        <w:t xml:space="preserve">. </w:t>
      </w:r>
      <w:r w:rsidRPr="0041513C">
        <w:rPr>
          <w:rFonts w:eastAsia="Calibri"/>
          <w:color w:val="auto"/>
          <w:lang w:eastAsia="en-US"/>
        </w:rPr>
        <w:t>Workforce planning identifie</w:t>
      </w:r>
      <w:r w:rsidR="008D5A9B">
        <w:rPr>
          <w:rFonts w:eastAsia="Calibri"/>
          <w:color w:val="auto"/>
          <w:lang w:eastAsia="en-US"/>
        </w:rPr>
        <w:t xml:space="preserve">d </w:t>
      </w:r>
      <w:r w:rsidRPr="0041513C">
        <w:rPr>
          <w:rFonts w:eastAsia="Calibri"/>
          <w:color w:val="auto"/>
          <w:lang w:eastAsia="en-US"/>
        </w:rPr>
        <w:t>the number and types of staff required to meet consumers’ care and service needs.</w:t>
      </w:r>
      <w:r w:rsidR="008D5A9B">
        <w:rPr>
          <w:rFonts w:eastAsia="Calibri"/>
          <w:color w:val="auto"/>
          <w:lang w:eastAsia="en-US"/>
        </w:rPr>
        <w:t xml:space="preserve"> </w:t>
      </w:r>
      <w:r w:rsidR="00B17415">
        <w:rPr>
          <w:rFonts w:eastAsia="Calibri"/>
          <w:color w:val="auto"/>
          <w:lang w:eastAsia="en-US"/>
        </w:rPr>
        <w:t>Management reported, and documentation demonstrated a</w:t>
      </w:r>
      <w:r w:rsidR="008D5A9B">
        <w:rPr>
          <w:rFonts w:eastAsia="Calibri"/>
          <w:color w:val="auto"/>
          <w:lang w:eastAsia="en-US"/>
        </w:rPr>
        <w:t xml:space="preserve"> </w:t>
      </w:r>
      <w:r w:rsidRPr="0041513C">
        <w:rPr>
          <w:rFonts w:eastAsia="Calibri"/>
          <w:color w:val="auto"/>
          <w:lang w:eastAsia="en-US"/>
        </w:rPr>
        <w:t>registered nurse</w:t>
      </w:r>
      <w:r w:rsidR="008D5A9B">
        <w:rPr>
          <w:rFonts w:eastAsia="Calibri"/>
          <w:color w:val="auto"/>
          <w:lang w:eastAsia="en-US"/>
        </w:rPr>
        <w:t>,</w:t>
      </w:r>
      <w:r w:rsidRPr="0041513C">
        <w:rPr>
          <w:rFonts w:eastAsia="Calibri"/>
          <w:color w:val="auto"/>
          <w:lang w:eastAsia="en-US"/>
        </w:rPr>
        <w:t xml:space="preserve"> </w:t>
      </w:r>
      <w:r w:rsidR="008D5A9B">
        <w:rPr>
          <w:rFonts w:eastAsia="Calibri"/>
          <w:color w:val="auto"/>
          <w:lang w:eastAsia="en-US"/>
        </w:rPr>
        <w:t xml:space="preserve">together with a </w:t>
      </w:r>
      <w:r w:rsidR="008D5A9B" w:rsidRPr="0041513C">
        <w:rPr>
          <w:rFonts w:eastAsia="Calibri"/>
          <w:color w:val="auto"/>
          <w:lang w:eastAsia="en-US"/>
        </w:rPr>
        <w:t>minimum of two staff</w:t>
      </w:r>
      <w:r w:rsidR="00B632E8">
        <w:rPr>
          <w:rFonts w:eastAsia="Calibri"/>
          <w:color w:val="auto"/>
          <w:lang w:eastAsia="en-US"/>
        </w:rPr>
        <w:t xml:space="preserve"> were </w:t>
      </w:r>
      <w:r w:rsidR="008D5A9B" w:rsidRPr="0041513C">
        <w:rPr>
          <w:rFonts w:eastAsia="Calibri"/>
          <w:color w:val="auto"/>
          <w:lang w:eastAsia="en-US"/>
        </w:rPr>
        <w:t>rostered</w:t>
      </w:r>
      <w:r w:rsidRPr="0041513C">
        <w:rPr>
          <w:rFonts w:eastAsia="Calibri"/>
          <w:color w:val="auto"/>
          <w:lang w:eastAsia="en-US"/>
        </w:rPr>
        <w:t xml:space="preserve"> on each shift</w:t>
      </w:r>
      <w:r w:rsidR="008D5A9B">
        <w:rPr>
          <w:rFonts w:eastAsia="Calibri"/>
          <w:color w:val="auto"/>
          <w:lang w:eastAsia="en-US"/>
        </w:rPr>
        <w:t xml:space="preserve">. Clinical management and the Facility </w:t>
      </w:r>
      <w:r w:rsidR="00B632E8">
        <w:rPr>
          <w:rFonts w:eastAsia="Calibri"/>
          <w:color w:val="auto"/>
          <w:lang w:eastAsia="en-US"/>
        </w:rPr>
        <w:t xml:space="preserve">manager </w:t>
      </w:r>
      <w:r w:rsidR="008D5A9B">
        <w:rPr>
          <w:rFonts w:eastAsia="Calibri"/>
          <w:color w:val="auto"/>
          <w:lang w:eastAsia="en-US"/>
        </w:rPr>
        <w:t xml:space="preserve">were </w:t>
      </w:r>
      <w:r w:rsidRPr="0041513C">
        <w:rPr>
          <w:rFonts w:eastAsia="Calibri"/>
          <w:color w:val="auto"/>
          <w:lang w:eastAsia="en-US"/>
        </w:rPr>
        <w:t xml:space="preserve">on call </w:t>
      </w:r>
      <w:r w:rsidR="00B632E8">
        <w:rPr>
          <w:rFonts w:eastAsia="Calibri"/>
          <w:color w:val="auto"/>
          <w:lang w:eastAsia="en-US"/>
        </w:rPr>
        <w:t>afterhours</w:t>
      </w:r>
      <w:r w:rsidRPr="0041513C">
        <w:rPr>
          <w:rFonts w:eastAsia="Calibri"/>
          <w:color w:val="auto"/>
          <w:lang w:eastAsia="en-US"/>
        </w:rPr>
        <w:t>.</w:t>
      </w:r>
      <w:r w:rsidR="008D5A9B">
        <w:rPr>
          <w:rFonts w:eastAsia="Calibri"/>
          <w:color w:val="auto"/>
          <w:lang w:eastAsia="en-US"/>
        </w:rPr>
        <w:t xml:space="preserve"> </w:t>
      </w:r>
      <w:r w:rsidRPr="0041513C">
        <w:rPr>
          <w:rFonts w:eastAsia="Calibri"/>
          <w:color w:val="auto"/>
          <w:lang w:eastAsia="en-US"/>
        </w:rPr>
        <w:t xml:space="preserve">Staff on leave </w:t>
      </w:r>
      <w:r w:rsidR="008D5A9B">
        <w:rPr>
          <w:rFonts w:eastAsia="Calibri"/>
          <w:color w:val="auto"/>
          <w:lang w:eastAsia="en-US"/>
        </w:rPr>
        <w:t>were</w:t>
      </w:r>
      <w:r w:rsidRPr="0041513C">
        <w:rPr>
          <w:rFonts w:eastAsia="Calibri"/>
          <w:color w:val="auto"/>
          <w:lang w:eastAsia="en-US"/>
        </w:rPr>
        <w:t xml:space="preserve"> replaced by the service’s own staff</w:t>
      </w:r>
      <w:r w:rsidR="00B632E8">
        <w:rPr>
          <w:rFonts w:eastAsia="Calibri"/>
          <w:color w:val="auto"/>
          <w:lang w:eastAsia="en-US"/>
        </w:rPr>
        <w:t xml:space="preserve">; </w:t>
      </w:r>
      <w:r w:rsidRPr="0041513C">
        <w:rPr>
          <w:rFonts w:eastAsia="Calibri"/>
          <w:color w:val="auto"/>
          <w:lang w:eastAsia="en-US"/>
        </w:rPr>
        <w:t xml:space="preserve">agency staff </w:t>
      </w:r>
      <w:r w:rsidR="008D5A9B">
        <w:rPr>
          <w:rFonts w:eastAsia="Calibri"/>
          <w:color w:val="auto"/>
          <w:lang w:eastAsia="en-US"/>
        </w:rPr>
        <w:t xml:space="preserve">were </w:t>
      </w:r>
      <w:r w:rsidRPr="0041513C">
        <w:rPr>
          <w:rFonts w:eastAsia="Calibri"/>
          <w:color w:val="auto"/>
          <w:lang w:eastAsia="en-US"/>
        </w:rPr>
        <w:t xml:space="preserve">rarely used and have not been used over the past three months. New staff </w:t>
      </w:r>
      <w:r w:rsidR="008D5A9B">
        <w:rPr>
          <w:rFonts w:eastAsia="Calibri"/>
          <w:color w:val="auto"/>
          <w:lang w:eastAsia="en-US"/>
        </w:rPr>
        <w:t xml:space="preserve">were </w:t>
      </w:r>
      <w:r w:rsidRPr="0041513C">
        <w:rPr>
          <w:rFonts w:eastAsia="Calibri"/>
          <w:color w:val="auto"/>
          <w:lang w:eastAsia="en-US"/>
        </w:rPr>
        <w:t>recruited as required</w:t>
      </w:r>
      <w:r w:rsidR="008D5A9B">
        <w:rPr>
          <w:rFonts w:eastAsia="Calibri"/>
          <w:color w:val="auto"/>
          <w:lang w:eastAsia="en-US"/>
        </w:rPr>
        <w:t>; t</w:t>
      </w:r>
      <w:r w:rsidRPr="0041513C">
        <w:rPr>
          <w:rFonts w:eastAsia="Calibri"/>
          <w:color w:val="auto"/>
          <w:lang w:eastAsia="en-US"/>
        </w:rPr>
        <w:t xml:space="preserve">he service </w:t>
      </w:r>
      <w:r w:rsidR="008D5A9B">
        <w:rPr>
          <w:rFonts w:eastAsia="Calibri"/>
          <w:color w:val="auto"/>
          <w:lang w:eastAsia="en-US"/>
        </w:rPr>
        <w:lastRenderedPageBreak/>
        <w:t xml:space="preserve">was </w:t>
      </w:r>
      <w:r w:rsidRPr="0041513C">
        <w:rPr>
          <w:rFonts w:eastAsia="Calibri"/>
          <w:color w:val="auto"/>
          <w:lang w:eastAsia="en-US"/>
        </w:rPr>
        <w:t xml:space="preserve">recruiting </w:t>
      </w:r>
      <w:r w:rsidR="008D5A9B">
        <w:rPr>
          <w:rFonts w:eastAsia="Calibri"/>
          <w:color w:val="auto"/>
          <w:lang w:eastAsia="en-US"/>
        </w:rPr>
        <w:t xml:space="preserve">for </w:t>
      </w:r>
      <w:r w:rsidRPr="0041513C">
        <w:rPr>
          <w:rFonts w:eastAsia="Calibri"/>
          <w:color w:val="auto"/>
          <w:lang w:eastAsia="en-US"/>
        </w:rPr>
        <w:t xml:space="preserve">an additional </w:t>
      </w:r>
      <w:r w:rsidR="008D5A9B">
        <w:rPr>
          <w:rFonts w:eastAsia="Calibri"/>
          <w:color w:val="auto"/>
          <w:lang w:eastAsia="en-US"/>
        </w:rPr>
        <w:t xml:space="preserve">registered nurse </w:t>
      </w:r>
      <w:r w:rsidRPr="0041513C">
        <w:rPr>
          <w:rFonts w:eastAsia="Calibri"/>
          <w:color w:val="auto"/>
          <w:lang w:eastAsia="en-US"/>
        </w:rPr>
        <w:t xml:space="preserve">to provide more flexibility in shift coverage and leave replacement. </w:t>
      </w:r>
      <w:r w:rsidR="008D5A9B">
        <w:rPr>
          <w:rFonts w:eastAsia="Calibri"/>
          <w:color w:val="auto"/>
          <w:lang w:eastAsia="en-US"/>
        </w:rPr>
        <w:t xml:space="preserve">Management </w:t>
      </w:r>
      <w:r w:rsidR="00B17415">
        <w:rPr>
          <w:rFonts w:eastAsia="Calibri"/>
          <w:color w:val="auto"/>
          <w:lang w:eastAsia="en-US"/>
        </w:rPr>
        <w:t xml:space="preserve">stated </w:t>
      </w:r>
      <w:r w:rsidR="00B17415" w:rsidRPr="0041513C">
        <w:rPr>
          <w:rFonts w:eastAsia="Calibri"/>
          <w:color w:val="auto"/>
          <w:lang w:eastAsia="en-US"/>
        </w:rPr>
        <w:t>staffing</w:t>
      </w:r>
      <w:r w:rsidRPr="0041513C">
        <w:rPr>
          <w:rFonts w:eastAsia="Calibri"/>
          <w:color w:val="auto"/>
          <w:lang w:eastAsia="en-US"/>
        </w:rPr>
        <w:t xml:space="preserve"> </w:t>
      </w:r>
      <w:r w:rsidR="00B632E8">
        <w:rPr>
          <w:rFonts w:eastAsia="Calibri"/>
          <w:color w:val="auto"/>
          <w:lang w:eastAsia="en-US"/>
        </w:rPr>
        <w:t xml:space="preserve">was </w:t>
      </w:r>
      <w:r w:rsidRPr="0041513C">
        <w:rPr>
          <w:rFonts w:eastAsia="Calibri"/>
          <w:color w:val="auto"/>
          <w:lang w:eastAsia="en-US"/>
        </w:rPr>
        <w:t>monitored though</w:t>
      </w:r>
      <w:r w:rsidR="008D5A9B">
        <w:rPr>
          <w:rFonts w:eastAsia="Calibri"/>
          <w:color w:val="auto"/>
          <w:lang w:eastAsia="en-US"/>
        </w:rPr>
        <w:t xml:space="preserve"> </w:t>
      </w:r>
      <w:r w:rsidRPr="0041513C">
        <w:rPr>
          <w:rFonts w:eastAsia="Calibri"/>
          <w:color w:val="auto"/>
          <w:lang w:eastAsia="en-US"/>
        </w:rPr>
        <w:t>feedback from consumers</w:t>
      </w:r>
      <w:r w:rsidR="008D5A9B">
        <w:rPr>
          <w:rFonts w:eastAsia="Calibri"/>
          <w:color w:val="auto"/>
          <w:lang w:eastAsia="en-US"/>
        </w:rPr>
        <w:t xml:space="preserve"> and staff, </w:t>
      </w:r>
      <w:r w:rsidRPr="0041513C">
        <w:rPr>
          <w:rFonts w:eastAsia="Calibri"/>
          <w:color w:val="auto"/>
          <w:lang w:eastAsia="en-US"/>
        </w:rPr>
        <w:t>observations</w:t>
      </w:r>
      <w:r w:rsidR="008D5A9B">
        <w:rPr>
          <w:rFonts w:eastAsia="Calibri"/>
          <w:color w:val="auto"/>
          <w:lang w:eastAsia="en-US"/>
        </w:rPr>
        <w:t xml:space="preserve"> </w:t>
      </w:r>
      <w:r w:rsidRPr="0041513C">
        <w:rPr>
          <w:rFonts w:eastAsia="Calibri"/>
          <w:color w:val="auto"/>
          <w:lang w:eastAsia="en-US"/>
        </w:rPr>
        <w:t>of care and service delivery</w:t>
      </w:r>
      <w:r w:rsidR="008D5A9B">
        <w:rPr>
          <w:rFonts w:eastAsia="Calibri"/>
          <w:color w:val="auto"/>
          <w:lang w:eastAsia="en-US"/>
        </w:rPr>
        <w:t xml:space="preserve"> and </w:t>
      </w:r>
      <w:r w:rsidRPr="0041513C">
        <w:rPr>
          <w:rFonts w:eastAsia="Calibri"/>
          <w:color w:val="auto"/>
          <w:lang w:eastAsia="en-US"/>
        </w:rPr>
        <w:t xml:space="preserve">monitoring of clinical data. </w:t>
      </w:r>
    </w:p>
    <w:p w14:paraId="4DA0BE72" w14:textId="2A6FEF54" w:rsidR="004D1A42" w:rsidRPr="001D52C4" w:rsidRDefault="004D1A42" w:rsidP="00B17415">
      <w:pPr>
        <w:rPr>
          <w:rFonts w:eastAsia="Calibri"/>
          <w:color w:val="auto"/>
          <w:lang w:eastAsia="en-US"/>
        </w:rPr>
      </w:pPr>
      <w:r w:rsidRPr="0041513C">
        <w:rPr>
          <w:rFonts w:eastAsia="Calibri"/>
          <w:color w:val="auto"/>
          <w:lang w:eastAsia="en-US"/>
        </w:rPr>
        <w:t xml:space="preserve">Care and service staff said they were satisfied rostered hours were </w:t>
      </w:r>
      <w:proofErr w:type="gramStart"/>
      <w:r w:rsidRPr="0041513C">
        <w:rPr>
          <w:rFonts w:eastAsia="Calibri"/>
          <w:color w:val="auto"/>
          <w:lang w:eastAsia="en-US"/>
        </w:rPr>
        <w:t>sufficient</w:t>
      </w:r>
      <w:proofErr w:type="gramEnd"/>
      <w:r w:rsidRPr="0041513C">
        <w:rPr>
          <w:rFonts w:eastAsia="Calibri"/>
          <w:color w:val="auto"/>
          <w:lang w:eastAsia="en-US"/>
        </w:rPr>
        <w:t xml:space="preserve"> to enable them to complete their assigned duties</w:t>
      </w:r>
      <w:r w:rsidR="00B17415">
        <w:rPr>
          <w:rFonts w:eastAsia="Calibri"/>
          <w:color w:val="auto"/>
          <w:lang w:eastAsia="en-US"/>
        </w:rPr>
        <w:t xml:space="preserve">. </w:t>
      </w:r>
      <w:r w:rsidRPr="001D52C4">
        <w:rPr>
          <w:rFonts w:eastAsia="Calibri"/>
          <w:color w:val="auto"/>
          <w:lang w:eastAsia="en-US"/>
        </w:rPr>
        <w:t xml:space="preserve">Care staff were observed responding to consumers’ requests for assistance with a minimum of delay. </w:t>
      </w:r>
    </w:p>
    <w:p w14:paraId="574D359A" w14:textId="7CAD57B3" w:rsidR="00B17415" w:rsidRPr="00B17415" w:rsidRDefault="00B17415" w:rsidP="00B17415">
      <w:pPr>
        <w:rPr>
          <w:rFonts w:eastAsia="Calibri"/>
          <w:color w:val="auto"/>
          <w:lang w:eastAsia="en-US"/>
        </w:rPr>
      </w:pPr>
      <w:r w:rsidRPr="00FE0632">
        <w:rPr>
          <w:rFonts w:eastAsia="Calibri"/>
          <w:color w:val="auto"/>
          <w:lang w:eastAsia="en-US"/>
        </w:rPr>
        <w:t xml:space="preserve">Based on the above, this Requirement is Compliant. </w:t>
      </w:r>
    </w:p>
    <w:p w14:paraId="7085652A" w14:textId="4D4D53E9" w:rsidR="00B619B1" w:rsidRPr="00095CD4" w:rsidRDefault="007A0585" w:rsidP="00B619B1">
      <w:pPr>
        <w:pStyle w:val="Heading3"/>
      </w:pPr>
      <w:r w:rsidRPr="00095CD4">
        <w:t>Requirement 7(3)(d)</w:t>
      </w:r>
      <w:r>
        <w:tab/>
        <w:t>Compliant</w:t>
      </w:r>
    </w:p>
    <w:p w14:paraId="7085652B" w14:textId="77777777" w:rsidR="00B619B1" w:rsidRPr="008D114F" w:rsidRDefault="007A0585" w:rsidP="00B619B1">
      <w:pPr>
        <w:rPr>
          <w:i/>
        </w:rPr>
      </w:pPr>
      <w:r w:rsidRPr="008D114F">
        <w:rPr>
          <w:i/>
        </w:rPr>
        <w:t>The workforce is recruited, trained, equipped and supported to deliver the outcomes required by these standards.</w:t>
      </w:r>
    </w:p>
    <w:p w14:paraId="08A4BD43" w14:textId="5BD9B483" w:rsidR="004D1A42" w:rsidRPr="0041513C" w:rsidRDefault="0053552B" w:rsidP="004D1A42">
      <w:pPr>
        <w:rPr>
          <w:rFonts w:eastAsia="Calibri"/>
          <w:color w:val="auto"/>
          <w:lang w:eastAsia="en-US"/>
        </w:rPr>
      </w:pPr>
      <w:r>
        <w:rPr>
          <w:rFonts w:eastAsia="Calibri"/>
          <w:color w:val="auto"/>
          <w:lang w:eastAsia="en-US"/>
        </w:rPr>
        <w:t>The Site audit report identified m</w:t>
      </w:r>
      <w:r w:rsidR="004D1A42" w:rsidRPr="0041513C">
        <w:rPr>
          <w:rFonts w:eastAsia="Calibri"/>
          <w:color w:val="auto"/>
          <w:lang w:eastAsia="en-US"/>
        </w:rPr>
        <w:t xml:space="preserve">embers of the workforce </w:t>
      </w:r>
      <w:r w:rsidR="00B17415">
        <w:rPr>
          <w:rFonts w:eastAsia="Calibri"/>
          <w:color w:val="auto"/>
          <w:lang w:eastAsia="en-US"/>
        </w:rPr>
        <w:t>were</w:t>
      </w:r>
      <w:r w:rsidR="004D1A42" w:rsidRPr="0041513C">
        <w:rPr>
          <w:rFonts w:eastAsia="Calibri"/>
          <w:color w:val="auto"/>
          <w:lang w:eastAsia="en-US"/>
        </w:rPr>
        <w:t xml:space="preserve"> recruited, trained, equipped and supported to deliver care and services that me</w:t>
      </w:r>
      <w:r w:rsidR="00B17415">
        <w:rPr>
          <w:rFonts w:eastAsia="Calibri"/>
          <w:color w:val="auto"/>
          <w:lang w:eastAsia="en-US"/>
        </w:rPr>
        <w:t xml:space="preserve">t </w:t>
      </w:r>
      <w:r w:rsidR="004D1A42" w:rsidRPr="0041513C">
        <w:rPr>
          <w:rFonts w:eastAsia="Calibri"/>
          <w:color w:val="auto"/>
          <w:lang w:eastAsia="en-US"/>
        </w:rPr>
        <w:t xml:space="preserve">consumers’ needs and preferences and the Quality Standards. </w:t>
      </w:r>
    </w:p>
    <w:p w14:paraId="355877EC" w14:textId="0008903D" w:rsidR="004D1A42" w:rsidRPr="0041513C" w:rsidRDefault="000E76C7" w:rsidP="000E76C7">
      <w:pPr>
        <w:rPr>
          <w:rFonts w:eastAsia="Calibri"/>
          <w:color w:val="auto"/>
          <w:lang w:eastAsia="en-US"/>
        </w:rPr>
      </w:pPr>
      <w:r>
        <w:rPr>
          <w:rFonts w:eastAsia="Calibri"/>
          <w:color w:val="auto"/>
          <w:lang w:eastAsia="en-US"/>
        </w:rPr>
        <w:t>Overall, c</w:t>
      </w:r>
      <w:r w:rsidR="004D1A42" w:rsidRPr="0041513C">
        <w:rPr>
          <w:rFonts w:eastAsia="Calibri"/>
          <w:color w:val="auto"/>
          <w:lang w:eastAsia="en-US"/>
        </w:rPr>
        <w:t xml:space="preserve">onsumers </w:t>
      </w:r>
      <w:r>
        <w:rPr>
          <w:rFonts w:eastAsia="Calibri"/>
          <w:color w:val="auto"/>
          <w:lang w:eastAsia="en-US"/>
        </w:rPr>
        <w:t xml:space="preserve">were </w:t>
      </w:r>
      <w:r w:rsidR="004D1A42" w:rsidRPr="0041513C">
        <w:rPr>
          <w:rFonts w:eastAsia="Calibri"/>
          <w:color w:val="auto"/>
          <w:lang w:eastAsia="en-US"/>
        </w:rPr>
        <w:t>satisfied with the knowledge and skills of the workforce</w:t>
      </w:r>
      <w:r>
        <w:rPr>
          <w:rFonts w:eastAsia="Calibri"/>
          <w:color w:val="auto"/>
          <w:lang w:eastAsia="en-US"/>
        </w:rPr>
        <w:t>. C</w:t>
      </w:r>
      <w:r w:rsidR="004D1A42" w:rsidRPr="0041513C">
        <w:rPr>
          <w:rFonts w:eastAsia="Calibri"/>
          <w:color w:val="auto"/>
          <w:lang w:eastAsia="en-US"/>
        </w:rPr>
        <w:t>onsumers said staff</w:t>
      </w:r>
      <w:r>
        <w:rPr>
          <w:rFonts w:eastAsia="Calibri"/>
          <w:color w:val="auto"/>
          <w:lang w:eastAsia="en-US"/>
        </w:rPr>
        <w:t xml:space="preserve"> were </w:t>
      </w:r>
      <w:r w:rsidR="004D1A42" w:rsidRPr="0041513C">
        <w:rPr>
          <w:rFonts w:eastAsia="Calibri"/>
          <w:color w:val="auto"/>
          <w:lang w:eastAsia="en-US"/>
        </w:rPr>
        <w:t>available to assist them when required</w:t>
      </w:r>
      <w:r>
        <w:rPr>
          <w:rFonts w:eastAsia="Calibri"/>
          <w:color w:val="auto"/>
          <w:lang w:eastAsia="en-US"/>
        </w:rPr>
        <w:t xml:space="preserve">, </w:t>
      </w:r>
      <w:r w:rsidR="004D1A42" w:rsidRPr="0041513C">
        <w:rPr>
          <w:rFonts w:eastAsia="Calibri"/>
          <w:color w:val="auto"/>
          <w:lang w:eastAsia="en-US"/>
        </w:rPr>
        <w:t>respond</w:t>
      </w:r>
      <w:r>
        <w:rPr>
          <w:rFonts w:eastAsia="Calibri"/>
          <w:color w:val="auto"/>
          <w:lang w:eastAsia="en-US"/>
        </w:rPr>
        <w:t>ed</w:t>
      </w:r>
      <w:r w:rsidR="004D1A42" w:rsidRPr="0041513C">
        <w:rPr>
          <w:rFonts w:eastAsia="Calibri"/>
          <w:color w:val="auto"/>
          <w:lang w:eastAsia="en-US"/>
        </w:rPr>
        <w:t xml:space="preserve"> to call bells with minimal delay</w:t>
      </w:r>
      <w:r>
        <w:rPr>
          <w:rFonts w:eastAsia="Calibri"/>
          <w:color w:val="auto"/>
          <w:lang w:eastAsia="en-US"/>
        </w:rPr>
        <w:t xml:space="preserve"> and </w:t>
      </w:r>
      <w:r w:rsidR="004D1A42" w:rsidRPr="0041513C">
        <w:rPr>
          <w:rFonts w:eastAsia="Calibri"/>
          <w:color w:val="auto"/>
          <w:lang w:eastAsia="en-US"/>
        </w:rPr>
        <w:t>kn</w:t>
      </w:r>
      <w:r>
        <w:rPr>
          <w:rFonts w:eastAsia="Calibri"/>
          <w:color w:val="auto"/>
          <w:lang w:eastAsia="en-US"/>
        </w:rPr>
        <w:t>e</w:t>
      </w:r>
      <w:r w:rsidR="004D1A42" w:rsidRPr="0041513C">
        <w:rPr>
          <w:rFonts w:eastAsia="Calibri"/>
          <w:color w:val="auto"/>
          <w:lang w:eastAsia="en-US"/>
        </w:rPr>
        <w:t>w the</w:t>
      </w:r>
      <w:r w:rsidR="0053552B">
        <w:rPr>
          <w:rFonts w:eastAsia="Calibri"/>
          <w:color w:val="auto"/>
          <w:lang w:eastAsia="en-US"/>
        </w:rPr>
        <w:t xml:space="preserve"> consumers’ </w:t>
      </w:r>
      <w:r w:rsidR="004D1A42" w:rsidRPr="0041513C">
        <w:rPr>
          <w:rFonts w:eastAsia="Calibri"/>
          <w:color w:val="auto"/>
          <w:lang w:eastAsia="en-US"/>
        </w:rPr>
        <w:t>care and service needs and how to meet those needs.</w:t>
      </w:r>
    </w:p>
    <w:p w14:paraId="181E39AD" w14:textId="77777777" w:rsidR="006A0C39" w:rsidRDefault="004D1A42" w:rsidP="000E76C7">
      <w:pPr>
        <w:rPr>
          <w:rFonts w:eastAsia="Calibri"/>
          <w:color w:val="auto"/>
          <w:lang w:eastAsia="en-US"/>
        </w:rPr>
      </w:pPr>
      <w:r w:rsidRPr="0041513C">
        <w:rPr>
          <w:rFonts w:eastAsia="Calibri"/>
          <w:color w:val="auto"/>
          <w:lang w:eastAsia="en-US"/>
        </w:rPr>
        <w:t xml:space="preserve">Care and service staff </w:t>
      </w:r>
      <w:r w:rsidR="000E76C7">
        <w:rPr>
          <w:rFonts w:eastAsia="Calibri"/>
          <w:color w:val="auto"/>
          <w:lang w:eastAsia="en-US"/>
        </w:rPr>
        <w:t xml:space="preserve">were </w:t>
      </w:r>
      <w:r w:rsidRPr="0041513C">
        <w:rPr>
          <w:rFonts w:eastAsia="Calibri"/>
          <w:color w:val="auto"/>
          <w:lang w:eastAsia="en-US"/>
        </w:rPr>
        <w:t>satisfied with the service’s training program, saying it provide</w:t>
      </w:r>
      <w:r w:rsidR="000E76C7">
        <w:rPr>
          <w:rFonts w:eastAsia="Calibri"/>
          <w:color w:val="auto"/>
          <w:lang w:eastAsia="en-US"/>
        </w:rPr>
        <w:t xml:space="preserve">d </w:t>
      </w:r>
      <w:r w:rsidRPr="0041513C">
        <w:rPr>
          <w:rFonts w:eastAsia="Calibri"/>
          <w:color w:val="auto"/>
          <w:lang w:eastAsia="en-US"/>
        </w:rPr>
        <w:t>the information they need</w:t>
      </w:r>
      <w:r w:rsidR="000E76C7">
        <w:rPr>
          <w:rFonts w:eastAsia="Calibri"/>
          <w:color w:val="auto"/>
          <w:lang w:eastAsia="en-US"/>
        </w:rPr>
        <w:t>ed</w:t>
      </w:r>
      <w:r w:rsidRPr="0041513C">
        <w:rPr>
          <w:rFonts w:eastAsia="Calibri"/>
          <w:color w:val="auto"/>
          <w:lang w:eastAsia="en-US"/>
        </w:rPr>
        <w:t xml:space="preserve"> for their role and it ke</w:t>
      </w:r>
      <w:r w:rsidR="000E76C7">
        <w:rPr>
          <w:rFonts w:eastAsia="Calibri"/>
          <w:color w:val="auto"/>
          <w:lang w:eastAsia="en-US"/>
        </w:rPr>
        <w:t xml:space="preserve">pt </w:t>
      </w:r>
      <w:r w:rsidRPr="0041513C">
        <w:rPr>
          <w:rFonts w:eastAsia="Calibri"/>
          <w:color w:val="auto"/>
          <w:lang w:eastAsia="en-US"/>
        </w:rPr>
        <w:t xml:space="preserve">them up to date with changes, </w:t>
      </w:r>
      <w:r w:rsidR="000E76C7">
        <w:rPr>
          <w:rFonts w:eastAsia="Calibri"/>
          <w:color w:val="auto"/>
          <w:lang w:eastAsia="en-US"/>
        </w:rPr>
        <w:t xml:space="preserve">including </w:t>
      </w:r>
      <w:r w:rsidRPr="0041513C">
        <w:rPr>
          <w:rFonts w:eastAsia="Calibri"/>
          <w:color w:val="auto"/>
          <w:lang w:eastAsia="en-US"/>
        </w:rPr>
        <w:t>changes in regulatory requirements.</w:t>
      </w:r>
      <w:r w:rsidR="000E76C7">
        <w:rPr>
          <w:rFonts w:eastAsia="Calibri"/>
          <w:color w:val="auto"/>
          <w:lang w:eastAsia="en-US"/>
        </w:rPr>
        <w:t xml:space="preserve"> </w:t>
      </w:r>
    </w:p>
    <w:p w14:paraId="0DFB2D44" w14:textId="1F1842FB" w:rsidR="004D1A42" w:rsidRPr="0041513C" w:rsidRDefault="000E76C7" w:rsidP="006A0C39">
      <w:pPr>
        <w:rPr>
          <w:rFonts w:eastAsia="Calibri"/>
          <w:color w:val="auto"/>
          <w:lang w:eastAsia="en-US"/>
        </w:rPr>
      </w:pPr>
      <w:r>
        <w:rPr>
          <w:rFonts w:eastAsia="Calibri"/>
          <w:color w:val="auto"/>
          <w:lang w:eastAsia="en-US"/>
        </w:rPr>
        <w:t>Management said n</w:t>
      </w:r>
      <w:r w:rsidR="004D1A42" w:rsidRPr="0041513C">
        <w:rPr>
          <w:rFonts w:eastAsia="Calibri"/>
          <w:color w:val="auto"/>
          <w:lang w:eastAsia="en-US"/>
        </w:rPr>
        <w:t xml:space="preserve">ew staff </w:t>
      </w:r>
      <w:r>
        <w:rPr>
          <w:rFonts w:eastAsia="Calibri"/>
          <w:color w:val="auto"/>
          <w:lang w:eastAsia="en-US"/>
        </w:rPr>
        <w:t xml:space="preserve">were </w:t>
      </w:r>
      <w:r w:rsidR="004D1A42" w:rsidRPr="0041513C">
        <w:rPr>
          <w:rFonts w:eastAsia="Calibri"/>
          <w:color w:val="auto"/>
          <w:lang w:eastAsia="en-US"/>
        </w:rPr>
        <w:t>recruited to meet an identified need</w:t>
      </w:r>
      <w:r>
        <w:rPr>
          <w:rFonts w:eastAsia="Calibri"/>
          <w:color w:val="auto"/>
          <w:lang w:eastAsia="en-US"/>
        </w:rPr>
        <w:t>; s</w:t>
      </w:r>
      <w:r w:rsidR="004D1A42" w:rsidRPr="0041513C">
        <w:rPr>
          <w:rFonts w:eastAsia="Calibri"/>
          <w:color w:val="auto"/>
          <w:lang w:eastAsia="en-US"/>
        </w:rPr>
        <w:t xml:space="preserve">taff </w:t>
      </w:r>
      <w:r>
        <w:rPr>
          <w:rFonts w:eastAsia="Calibri"/>
          <w:color w:val="auto"/>
          <w:lang w:eastAsia="en-US"/>
        </w:rPr>
        <w:t>were</w:t>
      </w:r>
      <w:r w:rsidR="004D1A42" w:rsidRPr="0041513C">
        <w:rPr>
          <w:rFonts w:eastAsia="Calibri"/>
          <w:color w:val="auto"/>
          <w:lang w:eastAsia="en-US"/>
        </w:rPr>
        <w:t xml:space="preserve"> provided with a position description, given an orientation and role specific training</w:t>
      </w:r>
      <w:r>
        <w:rPr>
          <w:rFonts w:eastAsia="Calibri"/>
          <w:color w:val="auto"/>
          <w:lang w:eastAsia="en-US"/>
        </w:rPr>
        <w:t>,</w:t>
      </w:r>
      <w:r w:rsidR="004D1A42" w:rsidRPr="0041513C">
        <w:rPr>
          <w:rFonts w:eastAsia="Calibri"/>
          <w:color w:val="auto"/>
          <w:lang w:eastAsia="en-US"/>
        </w:rPr>
        <w:t xml:space="preserve"> and their performance </w:t>
      </w:r>
      <w:r>
        <w:rPr>
          <w:rFonts w:eastAsia="Calibri"/>
          <w:color w:val="auto"/>
          <w:lang w:eastAsia="en-US"/>
        </w:rPr>
        <w:t xml:space="preserve">was </w:t>
      </w:r>
      <w:r w:rsidR="004D1A42" w:rsidRPr="0041513C">
        <w:rPr>
          <w:rFonts w:eastAsia="Calibri"/>
          <w:color w:val="auto"/>
          <w:lang w:eastAsia="en-US"/>
        </w:rPr>
        <w:t>monitored. New staff complete</w:t>
      </w:r>
      <w:r>
        <w:rPr>
          <w:rFonts w:eastAsia="Calibri"/>
          <w:color w:val="auto"/>
          <w:lang w:eastAsia="en-US"/>
        </w:rPr>
        <w:t>d</w:t>
      </w:r>
      <w:r w:rsidR="004D1A42" w:rsidRPr="0041513C">
        <w:rPr>
          <w:rFonts w:eastAsia="Calibri"/>
          <w:color w:val="auto"/>
          <w:lang w:eastAsia="en-US"/>
        </w:rPr>
        <w:t xml:space="preserve"> an orientation program of mandatory topics</w:t>
      </w:r>
      <w:r>
        <w:rPr>
          <w:rFonts w:eastAsia="Calibri"/>
          <w:color w:val="auto"/>
          <w:lang w:eastAsia="en-US"/>
        </w:rPr>
        <w:t xml:space="preserve"> and s</w:t>
      </w:r>
      <w:r w:rsidR="004D1A42" w:rsidRPr="001D52C4">
        <w:rPr>
          <w:rFonts w:eastAsia="Calibri"/>
          <w:color w:val="auto"/>
          <w:lang w:eastAsia="en-US"/>
        </w:rPr>
        <w:t>taff repeat</w:t>
      </w:r>
      <w:r w:rsidRPr="001D52C4">
        <w:rPr>
          <w:rFonts w:eastAsia="Calibri"/>
          <w:color w:val="auto"/>
          <w:lang w:eastAsia="en-US"/>
        </w:rPr>
        <w:t>ed</w:t>
      </w:r>
      <w:r w:rsidR="004D1A42" w:rsidRPr="001D52C4">
        <w:rPr>
          <w:rFonts w:eastAsia="Calibri"/>
          <w:color w:val="auto"/>
          <w:lang w:eastAsia="en-US"/>
        </w:rPr>
        <w:t xml:space="preserve"> these mandatory topics annually.</w:t>
      </w:r>
      <w:r w:rsidRPr="001D52C4">
        <w:rPr>
          <w:rFonts w:eastAsia="Calibri"/>
          <w:color w:val="auto"/>
          <w:lang w:eastAsia="en-US"/>
        </w:rPr>
        <w:t xml:space="preserve"> </w:t>
      </w:r>
      <w:r w:rsidR="004D1A42" w:rsidRPr="0041513C">
        <w:rPr>
          <w:rFonts w:eastAsia="Calibri"/>
          <w:color w:val="auto"/>
          <w:lang w:eastAsia="en-US"/>
        </w:rPr>
        <w:t xml:space="preserve">Further training </w:t>
      </w:r>
      <w:r>
        <w:rPr>
          <w:rFonts w:eastAsia="Calibri"/>
          <w:color w:val="auto"/>
          <w:lang w:eastAsia="en-US"/>
        </w:rPr>
        <w:t>was</w:t>
      </w:r>
      <w:r w:rsidR="004D1A42" w:rsidRPr="0041513C">
        <w:rPr>
          <w:rFonts w:eastAsia="Calibri"/>
          <w:color w:val="auto"/>
          <w:lang w:eastAsia="en-US"/>
        </w:rPr>
        <w:t xml:space="preserve"> </w:t>
      </w:r>
      <w:r w:rsidRPr="0041513C">
        <w:rPr>
          <w:rFonts w:eastAsia="Calibri"/>
          <w:color w:val="auto"/>
          <w:lang w:eastAsia="en-US"/>
        </w:rPr>
        <w:t>provided</w:t>
      </w:r>
      <w:r w:rsidR="006A0C39">
        <w:rPr>
          <w:rFonts w:eastAsia="Calibri"/>
          <w:color w:val="auto"/>
          <w:lang w:eastAsia="en-US"/>
        </w:rPr>
        <w:t xml:space="preserve">; </w:t>
      </w:r>
      <w:r w:rsidR="004D1A42" w:rsidRPr="0041513C">
        <w:rPr>
          <w:rFonts w:eastAsia="Calibri"/>
          <w:color w:val="auto"/>
          <w:lang w:eastAsia="en-US"/>
        </w:rPr>
        <w:t>this</w:t>
      </w:r>
      <w:r>
        <w:rPr>
          <w:rFonts w:eastAsia="Calibri"/>
          <w:color w:val="auto"/>
          <w:lang w:eastAsia="en-US"/>
        </w:rPr>
        <w:t xml:space="preserve"> was </w:t>
      </w:r>
      <w:r w:rsidR="004D1A42" w:rsidRPr="0041513C">
        <w:rPr>
          <w:rFonts w:eastAsia="Calibri"/>
          <w:color w:val="auto"/>
          <w:lang w:eastAsia="en-US"/>
        </w:rPr>
        <w:t>based on the needs of staff, the needs of consumers, changes in processes or practices and changes in regulation</w:t>
      </w:r>
      <w:r w:rsidR="006A0C39">
        <w:rPr>
          <w:rFonts w:eastAsia="Calibri"/>
          <w:color w:val="auto"/>
          <w:lang w:eastAsia="en-US"/>
        </w:rPr>
        <w:t>. A</w:t>
      </w:r>
      <w:r w:rsidR="004D1A42" w:rsidRPr="0041513C">
        <w:rPr>
          <w:rFonts w:eastAsia="Calibri"/>
          <w:color w:val="auto"/>
          <w:lang w:eastAsia="en-US"/>
        </w:rPr>
        <w:t xml:space="preserve">n annual training schedule </w:t>
      </w:r>
      <w:r>
        <w:rPr>
          <w:rFonts w:eastAsia="Calibri"/>
          <w:color w:val="auto"/>
          <w:lang w:eastAsia="en-US"/>
        </w:rPr>
        <w:t>was</w:t>
      </w:r>
      <w:r w:rsidR="004D1A42" w:rsidRPr="0041513C">
        <w:rPr>
          <w:rFonts w:eastAsia="Calibri"/>
          <w:color w:val="auto"/>
          <w:lang w:eastAsia="en-US"/>
        </w:rPr>
        <w:t xml:space="preserve"> developed</w:t>
      </w:r>
      <w:r w:rsidR="006A0C39">
        <w:rPr>
          <w:rFonts w:eastAsia="Calibri"/>
          <w:color w:val="auto"/>
          <w:lang w:eastAsia="en-US"/>
        </w:rPr>
        <w:t xml:space="preserve"> and a</w:t>
      </w:r>
      <w:r w:rsidR="004D1A42" w:rsidRPr="0041513C">
        <w:rPr>
          <w:rFonts w:eastAsia="Calibri"/>
          <w:color w:val="auto"/>
          <w:lang w:eastAsia="en-US"/>
        </w:rPr>
        <w:t xml:space="preserve"> record of staff who attend</w:t>
      </w:r>
      <w:r w:rsidR="006A0C39">
        <w:rPr>
          <w:rFonts w:eastAsia="Calibri"/>
          <w:color w:val="auto"/>
          <w:lang w:eastAsia="en-US"/>
        </w:rPr>
        <w:t>ed</w:t>
      </w:r>
      <w:r w:rsidR="004D1A42" w:rsidRPr="0041513C">
        <w:rPr>
          <w:rFonts w:eastAsia="Calibri"/>
          <w:color w:val="auto"/>
          <w:lang w:eastAsia="en-US"/>
        </w:rPr>
        <w:t xml:space="preserve"> each training session </w:t>
      </w:r>
      <w:r w:rsidR="006A0C39">
        <w:rPr>
          <w:rFonts w:eastAsia="Calibri"/>
          <w:color w:val="auto"/>
          <w:lang w:eastAsia="en-US"/>
        </w:rPr>
        <w:t xml:space="preserve">was </w:t>
      </w:r>
      <w:r w:rsidR="004D1A42" w:rsidRPr="0041513C">
        <w:rPr>
          <w:rFonts w:eastAsia="Calibri"/>
          <w:color w:val="auto"/>
          <w:lang w:eastAsia="en-US"/>
        </w:rPr>
        <w:t xml:space="preserve">maintained. </w:t>
      </w:r>
      <w:r w:rsidR="006A0C39">
        <w:rPr>
          <w:rFonts w:eastAsia="Calibri"/>
          <w:color w:val="auto"/>
          <w:lang w:eastAsia="en-US"/>
        </w:rPr>
        <w:t>T</w:t>
      </w:r>
      <w:r w:rsidR="004D1A42" w:rsidRPr="0041513C">
        <w:rPr>
          <w:rFonts w:eastAsia="Calibri"/>
          <w:color w:val="auto"/>
          <w:lang w:eastAsia="en-US"/>
        </w:rPr>
        <w:t xml:space="preserve">he performance of staff </w:t>
      </w:r>
      <w:r w:rsidR="006A0C39">
        <w:rPr>
          <w:rFonts w:eastAsia="Calibri"/>
          <w:color w:val="auto"/>
          <w:lang w:eastAsia="en-US"/>
        </w:rPr>
        <w:t xml:space="preserve">was </w:t>
      </w:r>
      <w:r w:rsidR="004D1A42" w:rsidRPr="0041513C">
        <w:rPr>
          <w:rFonts w:eastAsia="Calibri"/>
          <w:color w:val="auto"/>
          <w:lang w:eastAsia="en-US"/>
        </w:rPr>
        <w:t>monitored</w:t>
      </w:r>
      <w:r w:rsidR="006A0C39">
        <w:rPr>
          <w:rFonts w:eastAsia="Calibri"/>
          <w:color w:val="auto"/>
          <w:lang w:eastAsia="en-US"/>
        </w:rPr>
        <w:t xml:space="preserve">; </w:t>
      </w:r>
      <w:r w:rsidR="004D1A42" w:rsidRPr="0041513C">
        <w:rPr>
          <w:rFonts w:eastAsia="Calibri"/>
          <w:color w:val="auto"/>
          <w:lang w:eastAsia="en-US"/>
        </w:rPr>
        <w:t>ongoing initially,</w:t>
      </w:r>
      <w:r w:rsidR="004D1A42" w:rsidRPr="001D52C4">
        <w:rPr>
          <w:rFonts w:eastAsia="Calibri"/>
          <w:color w:val="auto"/>
          <w:lang w:eastAsia="en-US"/>
        </w:rPr>
        <w:t xml:space="preserve"> </w:t>
      </w:r>
      <w:r w:rsidR="004D1A42" w:rsidRPr="006A0C39">
        <w:rPr>
          <w:rFonts w:eastAsia="Calibri"/>
          <w:color w:val="auto"/>
          <w:lang w:eastAsia="en-US"/>
        </w:rPr>
        <w:t>at</w:t>
      </w:r>
      <w:r w:rsidR="004D1A42" w:rsidRPr="0041513C">
        <w:rPr>
          <w:rFonts w:eastAsia="Calibri"/>
          <w:color w:val="auto"/>
          <w:lang w:eastAsia="en-US"/>
        </w:rPr>
        <w:t xml:space="preserve"> the end of six months and then annually. </w:t>
      </w:r>
    </w:p>
    <w:p w14:paraId="137DE97F" w14:textId="11173DCC" w:rsidR="004D1A42" w:rsidRPr="0041513C" w:rsidRDefault="004D1A42" w:rsidP="006A0C39">
      <w:pPr>
        <w:rPr>
          <w:rFonts w:eastAsia="Calibri"/>
          <w:color w:val="auto"/>
          <w:lang w:eastAsia="en-US"/>
        </w:rPr>
      </w:pPr>
      <w:r w:rsidRPr="001D52C4">
        <w:rPr>
          <w:rFonts w:eastAsia="Calibri"/>
          <w:color w:val="auto"/>
          <w:lang w:eastAsia="en-US"/>
        </w:rPr>
        <w:t xml:space="preserve">Meeting minutes evidence staff training </w:t>
      </w:r>
      <w:r w:rsidR="006A0C39" w:rsidRPr="001D52C4">
        <w:rPr>
          <w:rFonts w:eastAsia="Calibri"/>
          <w:color w:val="auto"/>
          <w:lang w:eastAsia="en-US"/>
        </w:rPr>
        <w:t>was further</w:t>
      </w:r>
      <w:r w:rsidRPr="001D52C4">
        <w:rPr>
          <w:rFonts w:eastAsia="Calibri"/>
          <w:color w:val="auto"/>
          <w:lang w:eastAsia="en-US"/>
        </w:rPr>
        <w:t xml:space="preserve"> provided during meetings</w:t>
      </w:r>
      <w:r w:rsidR="006A0C39" w:rsidRPr="001D52C4">
        <w:rPr>
          <w:rFonts w:eastAsia="Calibri"/>
          <w:color w:val="auto"/>
          <w:lang w:eastAsia="en-US"/>
        </w:rPr>
        <w:t xml:space="preserve">. </w:t>
      </w:r>
      <w:r w:rsidRPr="0041513C">
        <w:rPr>
          <w:rFonts w:eastAsia="Calibri"/>
          <w:color w:val="auto"/>
          <w:lang w:eastAsia="en-US"/>
        </w:rPr>
        <w:t xml:space="preserve">Clinical and care staff were observed providing care and services that was consistent with consumers’ needs and preferences as described in their care and service plans. Records other than clinical care records, evidenced staff other than care staff were aware of how individual consumer’s need and preferences </w:t>
      </w:r>
      <w:r w:rsidR="0053552B">
        <w:rPr>
          <w:rFonts w:eastAsia="Calibri"/>
          <w:color w:val="auto"/>
          <w:lang w:eastAsia="en-US"/>
        </w:rPr>
        <w:t>were</w:t>
      </w:r>
      <w:r w:rsidRPr="0041513C">
        <w:rPr>
          <w:rFonts w:eastAsia="Calibri"/>
          <w:color w:val="auto"/>
          <w:lang w:eastAsia="en-US"/>
        </w:rPr>
        <w:t xml:space="preserve"> met</w:t>
      </w:r>
      <w:r w:rsidR="006A0C39">
        <w:rPr>
          <w:rFonts w:eastAsia="Calibri"/>
          <w:color w:val="auto"/>
          <w:lang w:eastAsia="en-US"/>
        </w:rPr>
        <w:t xml:space="preserve">, including consumers’ </w:t>
      </w:r>
      <w:r w:rsidRPr="0041513C">
        <w:rPr>
          <w:rFonts w:eastAsia="Calibri"/>
          <w:color w:val="auto"/>
          <w:lang w:eastAsia="en-US"/>
        </w:rPr>
        <w:t>daily meal choice records</w:t>
      </w:r>
      <w:r w:rsidR="006A0C39">
        <w:rPr>
          <w:rFonts w:eastAsia="Calibri"/>
          <w:color w:val="auto"/>
          <w:lang w:eastAsia="en-US"/>
        </w:rPr>
        <w:t xml:space="preserve">. </w:t>
      </w:r>
    </w:p>
    <w:p w14:paraId="1FF0933F" w14:textId="77777777" w:rsidR="006A0C39" w:rsidRPr="00B17415" w:rsidRDefault="006A0C39" w:rsidP="006A0C39">
      <w:pPr>
        <w:rPr>
          <w:rFonts w:eastAsia="Calibri"/>
          <w:color w:val="auto"/>
          <w:lang w:eastAsia="en-US"/>
        </w:rPr>
      </w:pPr>
      <w:r w:rsidRPr="00FE0632">
        <w:rPr>
          <w:rFonts w:eastAsia="Calibri"/>
          <w:color w:val="auto"/>
          <w:lang w:eastAsia="en-US"/>
        </w:rPr>
        <w:lastRenderedPageBreak/>
        <w:t xml:space="preserve">Based on the above, this Requirement is Compliant. </w:t>
      </w:r>
    </w:p>
    <w:p w14:paraId="70856557" w14:textId="08408279" w:rsidR="006A0C39" w:rsidRPr="001D52C4" w:rsidRDefault="006A0C39" w:rsidP="001D52C4">
      <w:pPr>
        <w:rPr>
          <w:rFonts w:eastAsia="Calibri"/>
          <w:color w:val="auto"/>
          <w:lang w:eastAsia="en-US"/>
        </w:rPr>
        <w:sectPr w:rsidR="006A0C39" w:rsidRPr="001D52C4" w:rsidSect="00B619B1">
          <w:headerReference w:type="first" r:id="rId23"/>
          <w:type w:val="continuous"/>
          <w:pgSz w:w="11906" w:h="16838"/>
          <w:pgMar w:top="1701" w:right="1418" w:bottom="1418" w:left="1418" w:header="709" w:footer="397" w:gutter="0"/>
          <w:cols w:space="708"/>
          <w:docGrid w:linePitch="360"/>
        </w:sectPr>
      </w:pPr>
    </w:p>
    <w:p w14:paraId="70856558" w14:textId="77777777" w:rsidR="00B619B1" w:rsidRPr="006351E4" w:rsidRDefault="007A0585" w:rsidP="00B619B1">
      <w:pPr>
        <w:pStyle w:val="Heading1"/>
      </w:pPr>
      <w:r w:rsidRPr="006351E4">
        <w:lastRenderedPageBreak/>
        <w:t>Areas for improvement</w:t>
      </w:r>
    </w:p>
    <w:p w14:paraId="7085655A" w14:textId="77777777" w:rsidR="00B619B1" w:rsidRPr="00E830C7" w:rsidRDefault="007A0585" w:rsidP="00B619B1">
      <w:r w:rsidRPr="006351E4">
        <w:t>There are no specific areas identified in which improvements must be made to ensure compliance with the Quality Standards. The provider is, however, required to actively pursue continuous improvement in order to remain compliant with the Quality Standards.</w:t>
      </w:r>
      <w:r w:rsidRPr="00E830C7">
        <w:t xml:space="preserve"> </w:t>
      </w:r>
    </w:p>
    <w:p w14:paraId="7085655E" w14:textId="5C45042F" w:rsidR="00B619B1" w:rsidRPr="00154403" w:rsidRDefault="007A0585" w:rsidP="00B619B1">
      <w:pPr>
        <w:pStyle w:val="Heading1"/>
        <w:rPr>
          <w:rFonts w:ascii="Arial" w:hAnsi="Arial"/>
          <w:b w:val="0"/>
          <w:i/>
        </w:rPr>
      </w:pPr>
      <w:r>
        <w:t xml:space="preserve">Other relevant matters </w:t>
      </w:r>
    </w:p>
    <w:p w14:paraId="6966A1B8" w14:textId="77777777" w:rsidR="00511923" w:rsidRDefault="0053552B" w:rsidP="00B619B1">
      <w:pPr>
        <w:rPr>
          <w:color w:val="auto"/>
        </w:rPr>
      </w:pPr>
      <w:r>
        <w:rPr>
          <w:color w:val="auto"/>
        </w:rPr>
        <w:t>N</w:t>
      </w:r>
      <w:r w:rsidR="007A0585" w:rsidRPr="0053552B">
        <w:rPr>
          <w:color w:val="auto"/>
        </w:rPr>
        <w:t xml:space="preserve">on-compliant requirements from </w:t>
      </w:r>
      <w:r w:rsidR="00511923">
        <w:rPr>
          <w:color w:val="auto"/>
        </w:rPr>
        <w:t xml:space="preserve">the </w:t>
      </w:r>
      <w:r>
        <w:rPr>
          <w:rFonts w:eastAsia="Calibri"/>
          <w:color w:val="auto"/>
          <w:lang w:eastAsia="en-US"/>
        </w:rPr>
        <w:t>Site audit completed 4 to 10 May 2021</w:t>
      </w:r>
      <w:r w:rsidR="00511923">
        <w:rPr>
          <w:rFonts w:eastAsia="Calibri"/>
          <w:color w:val="auto"/>
          <w:lang w:eastAsia="en-US"/>
        </w:rPr>
        <w:t xml:space="preserve">, which were </w:t>
      </w:r>
      <w:r w:rsidR="007A0585" w:rsidRPr="0053552B">
        <w:rPr>
          <w:color w:val="auto"/>
        </w:rPr>
        <w:t>not assessed at this visit</w:t>
      </w:r>
      <w:r w:rsidR="00511923">
        <w:rPr>
          <w:color w:val="auto"/>
        </w:rPr>
        <w:t xml:space="preserve">: </w:t>
      </w:r>
    </w:p>
    <w:p w14:paraId="7085655F" w14:textId="0D8ABADE" w:rsidR="00B619B1" w:rsidRDefault="00511923" w:rsidP="00511923">
      <w:pPr>
        <w:pStyle w:val="ListParagraph"/>
        <w:numPr>
          <w:ilvl w:val="0"/>
          <w:numId w:val="37"/>
        </w:numPr>
        <w:rPr>
          <w:color w:val="auto"/>
        </w:rPr>
      </w:pPr>
      <w:r>
        <w:rPr>
          <w:color w:val="auto"/>
        </w:rPr>
        <w:t xml:space="preserve">Requirement 3(3)(b) </w:t>
      </w:r>
    </w:p>
    <w:p w14:paraId="146F3987" w14:textId="4426069A" w:rsidR="00511923" w:rsidRDefault="00511923" w:rsidP="00511923">
      <w:pPr>
        <w:pStyle w:val="ListParagraph"/>
        <w:numPr>
          <w:ilvl w:val="0"/>
          <w:numId w:val="37"/>
        </w:numPr>
        <w:rPr>
          <w:color w:val="auto"/>
        </w:rPr>
      </w:pPr>
      <w:r>
        <w:rPr>
          <w:color w:val="auto"/>
        </w:rPr>
        <w:t xml:space="preserve">Requirement 6(3)(c) </w:t>
      </w:r>
    </w:p>
    <w:p w14:paraId="7BA5A969" w14:textId="717B24AE" w:rsidR="00511923" w:rsidRDefault="00511923" w:rsidP="00511923">
      <w:pPr>
        <w:pStyle w:val="ListParagraph"/>
        <w:numPr>
          <w:ilvl w:val="0"/>
          <w:numId w:val="37"/>
        </w:numPr>
        <w:rPr>
          <w:color w:val="auto"/>
        </w:rPr>
      </w:pPr>
      <w:r>
        <w:rPr>
          <w:color w:val="auto"/>
        </w:rPr>
        <w:t xml:space="preserve">Requirement 6(3)(d) </w:t>
      </w:r>
    </w:p>
    <w:p w14:paraId="1D611EF4" w14:textId="202DEFAE" w:rsidR="00511923" w:rsidRDefault="00511923" w:rsidP="00511923">
      <w:pPr>
        <w:pStyle w:val="ListParagraph"/>
        <w:numPr>
          <w:ilvl w:val="0"/>
          <w:numId w:val="37"/>
        </w:numPr>
        <w:rPr>
          <w:color w:val="auto"/>
        </w:rPr>
      </w:pPr>
      <w:r>
        <w:rPr>
          <w:color w:val="auto"/>
        </w:rPr>
        <w:t xml:space="preserve">Requirement 7(3)(b) </w:t>
      </w:r>
    </w:p>
    <w:p w14:paraId="221E8AB6" w14:textId="39B454A2" w:rsidR="00511923" w:rsidRDefault="00511923" w:rsidP="00511923">
      <w:pPr>
        <w:pStyle w:val="ListParagraph"/>
        <w:numPr>
          <w:ilvl w:val="0"/>
          <w:numId w:val="37"/>
        </w:numPr>
        <w:rPr>
          <w:color w:val="auto"/>
        </w:rPr>
      </w:pPr>
      <w:r>
        <w:rPr>
          <w:color w:val="auto"/>
        </w:rPr>
        <w:t xml:space="preserve">Requirement 8(3)(b) </w:t>
      </w:r>
    </w:p>
    <w:p w14:paraId="08BC21AA" w14:textId="2C3C21C5" w:rsidR="00511923" w:rsidRDefault="00511923" w:rsidP="00511923">
      <w:pPr>
        <w:pStyle w:val="ListParagraph"/>
        <w:numPr>
          <w:ilvl w:val="0"/>
          <w:numId w:val="37"/>
        </w:numPr>
        <w:rPr>
          <w:color w:val="auto"/>
        </w:rPr>
      </w:pPr>
      <w:r>
        <w:rPr>
          <w:color w:val="auto"/>
        </w:rPr>
        <w:t xml:space="preserve">Requirement 8(3)(c) </w:t>
      </w:r>
    </w:p>
    <w:p w14:paraId="34643D6B" w14:textId="779CFB03" w:rsidR="00511923" w:rsidRDefault="00511923" w:rsidP="00511923">
      <w:pPr>
        <w:pStyle w:val="ListParagraph"/>
        <w:numPr>
          <w:ilvl w:val="0"/>
          <w:numId w:val="37"/>
        </w:numPr>
        <w:rPr>
          <w:color w:val="auto"/>
        </w:rPr>
      </w:pPr>
      <w:r>
        <w:rPr>
          <w:color w:val="auto"/>
        </w:rPr>
        <w:t xml:space="preserve">Requirement 8(3)(d) </w:t>
      </w:r>
    </w:p>
    <w:p w14:paraId="0494F05E" w14:textId="35AA269F" w:rsidR="00511923" w:rsidRDefault="00511923" w:rsidP="00511923">
      <w:pPr>
        <w:pStyle w:val="ListParagraph"/>
        <w:numPr>
          <w:ilvl w:val="0"/>
          <w:numId w:val="37"/>
        </w:numPr>
        <w:rPr>
          <w:color w:val="auto"/>
        </w:rPr>
      </w:pPr>
      <w:r>
        <w:rPr>
          <w:color w:val="auto"/>
        </w:rPr>
        <w:t xml:space="preserve">Requirement 8(3)(e) </w:t>
      </w:r>
      <w:bookmarkStart w:id="5" w:name="_GoBack"/>
      <w:bookmarkEnd w:id="5"/>
    </w:p>
    <w:sectPr w:rsidR="00511923" w:rsidSect="00B619B1">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5658B" w14:textId="77777777" w:rsidR="00B619B1" w:rsidRDefault="00B619B1">
      <w:pPr>
        <w:spacing w:before="0" w:after="0" w:line="240" w:lineRule="auto"/>
      </w:pPr>
      <w:r>
        <w:separator/>
      </w:r>
    </w:p>
  </w:endnote>
  <w:endnote w:type="continuationSeparator" w:id="0">
    <w:p w14:paraId="7085658D" w14:textId="77777777" w:rsidR="00B619B1" w:rsidRDefault="00B619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76" w14:textId="77777777" w:rsidR="00B619B1" w:rsidRPr="009A1F1B" w:rsidRDefault="00B619B1" w:rsidP="00B619B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856577" w14:textId="77777777" w:rsidR="00B619B1" w:rsidRPr="00C72FFB" w:rsidRDefault="00B619B1" w:rsidP="00B619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Southport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856578" w14:textId="77777777" w:rsidR="00B619B1" w:rsidRPr="00C72FFB" w:rsidRDefault="00B619B1" w:rsidP="00B619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79" w14:textId="77777777" w:rsidR="00B619B1" w:rsidRPr="009A1F1B" w:rsidRDefault="00B619B1" w:rsidP="00B619B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85657A" w14:textId="77777777" w:rsidR="00B619B1" w:rsidRPr="00C72FFB" w:rsidRDefault="00B619B1" w:rsidP="00B619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Southport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85657B" w14:textId="77777777" w:rsidR="00B619B1" w:rsidRPr="00A3716D" w:rsidRDefault="00B619B1" w:rsidP="00B619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56587" w14:textId="77777777" w:rsidR="00B619B1" w:rsidRDefault="00B619B1">
      <w:pPr>
        <w:spacing w:before="0" w:after="0" w:line="240" w:lineRule="auto"/>
      </w:pPr>
      <w:r>
        <w:separator/>
      </w:r>
    </w:p>
  </w:footnote>
  <w:footnote w:type="continuationSeparator" w:id="0">
    <w:p w14:paraId="70856589" w14:textId="77777777" w:rsidR="00B619B1" w:rsidRDefault="00B619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75" w14:textId="77777777" w:rsidR="00B619B1" w:rsidRDefault="00B619B1" w:rsidP="00B619B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856587" wp14:editId="708565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84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86" w14:textId="77777777" w:rsidR="00B619B1" w:rsidRDefault="00B619B1" w:rsidP="00B619B1">
    <w:pPr>
      <w:tabs>
        <w:tab w:val="left" w:pos="3624"/>
      </w:tabs>
    </w:pPr>
    <w:r>
      <w:rPr>
        <w:noProof/>
        <w:color w:val="auto"/>
        <w:sz w:val="20"/>
      </w:rPr>
      <w:drawing>
        <wp:anchor distT="0" distB="0" distL="114300" distR="114300" simplePos="0" relativeHeight="251668480" behindDoc="1" locked="0" layoutInCell="1" allowOverlap="1" wp14:anchorId="7085659D" wp14:editId="7085659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67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7C" w14:textId="77777777" w:rsidR="00B619B1" w:rsidRDefault="00B619B1">
    <w:pPr>
      <w:pStyle w:val="Header"/>
    </w:pPr>
    <w:r w:rsidRPr="003C6EC2">
      <w:rPr>
        <w:rFonts w:eastAsia="Calibri"/>
        <w:noProof/>
      </w:rPr>
      <w:drawing>
        <wp:anchor distT="0" distB="0" distL="114300" distR="114300" simplePos="0" relativeHeight="251669504" behindDoc="1" locked="0" layoutInCell="1" allowOverlap="1" wp14:anchorId="70856589" wp14:editId="708565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4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7D" w14:textId="77777777" w:rsidR="00B619B1" w:rsidRDefault="00B619B1" w:rsidP="00B619B1">
    <w:r>
      <w:rPr>
        <w:noProof/>
        <w:color w:val="auto"/>
        <w:sz w:val="20"/>
      </w:rPr>
      <w:drawing>
        <wp:anchor distT="0" distB="0" distL="114300" distR="114300" simplePos="0" relativeHeight="251660288" behindDoc="1" locked="0" layoutInCell="1" allowOverlap="1" wp14:anchorId="7085658B" wp14:editId="708565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44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7F" w14:textId="77777777" w:rsidR="00B619B1" w:rsidRDefault="00B619B1" w:rsidP="00B619B1">
    <w:r>
      <w:rPr>
        <w:noProof/>
        <w:color w:val="auto"/>
        <w:sz w:val="20"/>
      </w:rPr>
      <w:drawing>
        <wp:anchor distT="0" distB="0" distL="114300" distR="114300" simplePos="0" relativeHeight="251661312" behindDoc="1" locked="0" layoutInCell="1" allowOverlap="1" wp14:anchorId="7085658F" wp14:editId="708565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52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80" w14:textId="77777777" w:rsidR="00B619B1" w:rsidRDefault="00B619B1" w:rsidP="00B619B1">
    <w:r>
      <w:rPr>
        <w:noProof/>
        <w:color w:val="auto"/>
        <w:sz w:val="20"/>
      </w:rPr>
      <w:drawing>
        <wp:anchor distT="0" distB="0" distL="114300" distR="114300" simplePos="0" relativeHeight="251662336" behindDoc="1" locked="0" layoutInCell="1" allowOverlap="1" wp14:anchorId="70856591" wp14:editId="708565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81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82" w14:textId="77777777" w:rsidR="00B619B1" w:rsidRDefault="00B619B1" w:rsidP="00B619B1">
    <w:r>
      <w:rPr>
        <w:noProof/>
        <w:color w:val="auto"/>
        <w:sz w:val="20"/>
      </w:rPr>
      <w:drawing>
        <wp:anchor distT="0" distB="0" distL="114300" distR="114300" simplePos="0" relativeHeight="251664384" behindDoc="1" locked="0" layoutInCell="1" allowOverlap="1" wp14:anchorId="70856595" wp14:editId="7085659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81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83" w14:textId="77777777" w:rsidR="00B619B1" w:rsidRDefault="00B619B1" w:rsidP="00B619B1">
    <w:pPr>
      <w:tabs>
        <w:tab w:val="left" w:pos="3624"/>
      </w:tabs>
    </w:pPr>
    <w:r>
      <w:rPr>
        <w:noProof/>
        <w:color w:val="auto"/>
        <w:sz w:val="20"/>
      </w:rPr>
      <w:drawing>
        <wp:anchor distT="0" distB="0" distL="114300" distR="114300" simplePos="0" relativeHeight="251665408" behindDoc="1" locked="0" layoutInCell="1" allowOverlap="1" wp14:anchorId="70856597" wp14:editId="7085659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81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84" w14:textId="77777777" w:rsidR="00B619B1" w:rsidRDefault="00B619B1" w:rsidP="00B619B1">
    <w:pPr>
      <w:tabs>
        <w:tab w:val="left" w:pos="3624"/>
      </w:tabs>
    </w:pPr>
    <w:r>
      <w:rPr>
        <w:noProof/>
        <w:color w:val="auto"/>
        <w:sz w:val="20"/>
      </w:rPr>
      <w:drawing>
        <wp:anchor distT="0" distB="0" distL="114300" distR="114300" simplePos="0" relativeHeight="251666432" behindDoc="1" locked="0" layoutInCell="1" allowOverlap="1" wp14:anchorId="70856599" wp14:editId="708565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32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585" w14:textId="77777777" w:rsidR="00B619B1" w:rsidRDefault="00B619B1" w:rsidP="00B619B1">
    <w:pPr>
      <w:tabs>
        <w:tab w:val="left" w:pos="3624"/>
      </w:tabs>
    </w:pPr>
    <w:r>
      <w:rPr>
        <w:noProof/>
        <w:color w:val="auto"/>
        <w:sz w:val="20"/>
      </w:rPr>
      <w:drawing>
        <wp:anchor distT="0" distB="0" distL="114300" distR="114300" simplePos="0" relativeHeight="251667456" behindDoc="1" locked="0" layoutInCell="1" allowOverlap="1" wp14:anchorId="7085659B" wp14:editId="7085659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91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352A7F"/>
    <w:multiLevelType w:val="hybridMultilevel"/>
    <w:tmpl w:val="086C7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534B1"/>
    <w:multiLevelType w:val="hybridMultilevel"/>
    <w:tmpl w:val="D4A4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066478"/>
    <w:multiLevelType w:val="hybridMultilevel"/>
    <w:tmpl w:val="A01497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900A6"/>
    <w:multiLevelType w:val="hybridMultilevel"/>
    <w:tmpl w:val="9A3C6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B3535"/>
    <w:multiLevelType w:val="hybridMultilevel"/>
    <w:tmpl w:val="EC4E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C6E"/>
    <w:multiLevelType w:val="hybridMultilevel"/>
    <w:tmpl w:val="4F9A46CC"/>
    <w:lvl w:ilvl="0" w:tplc="F04C5BEC">
      <w:start w:val="1"/>
      <w:numFmt w:val="bullet"/>
      <w:pStyle w:val="ListParagraph"/>
      <w:lvlText w:val=""/>
      <w:lvlJc w:val="left"/>
      <w:pPr>
        <w:ind w:left="1440" w:hanging="360"/>
      </w:pPr>
      <w:rPr>
        <w:rFonts w:ascii="Symbol" w:hAnsi="Symbol" w:hint="default"/>
        <w:color w:val="auto"/>
      </w:rPr>
    </w:lvl>
    <w:lvl w:ilvl="1" w:tplc="D68C5E00" w:tentative="1">
      <w:start w:val="1"/>
      <w:numFmt w:val="bullet"/>
      <w:lvlText w:val="o"/>
      <w:lvlJc w:val="left"/>
      <w:pPr>
        <w:ind w:left="2160" w:hanging="360"/>
      </w:pPr>
      <w:rPr>
        <w:rFonts w:ascii="Courier New" w:hAnsi="Courier New" w:cs="Courier New" w:hint="default"/>
      </w:rPr>
    </w:lvl>
    <w:lvl w:ilvl="2" w:tplc="BC243466" w:tentative="1">
      <w:start w:val="1"/>
      <w:numFmt w:val="bullet"/>
      <w:lvlText w:val=""/>
      <w:lvlJc w:val="left"/>
      <w:pPr>
        <w:ind w:left="2880" w:hanging="360"/>
      </w:pPr>
      <w:rPr>
        <w:rFonts w:ascii="Wingdings" w:hAnsi="Wingdings" w:hint="default"/>
      </w:rPr>
    </w:lvl>
    <w:lvl w:ilvl="3" w:tplc="73AC1A2A" w:tentative="1">
      <w:start w:val="1"/>
      <w:numFmt w:val="bullet"/>
      <w:lvlText w:val=""/>
      <w:lvlJc w:val="left"/>
      <w:pPr>
        <w:ind w:left="3600" w:hanging="360"/>
      </w:pPr>
      <w:rPr>
        <w:rFonts w:ascii="Symbol" w:hAnsi="Symbol" w:hint="default"/>
      </w:rPr>
    </w:lvl>
    <w:lvl w:ilvl="4" w:tplc="26141F82" w:tentative="1">
      <w:start w:val="1"/>
      <w:numFmt w:val="bullet"/>
      <w:lvlText w:val="o"/>
      <w:lvlJc w:val="left"/>
      <w:pPr>
        <w:ind w:left="4320" w:hanging="360"/>
      </w:pPr>
      <w:rPr>
        <w:rFonts w:ascii="Courier New" w:hAnsi="Courier New" w:cs="Courier New" w:hint="default"/>
      </w:rPr>
    </w:lvl>
    <w:lvl w:ilvl="5" w:tplc="0CBE16E6" w:tentative="1">
      <w:start w:val="1"/>
      <w:numFmt w:val="bullet"/>
      <w:lvlText w:val=""/>
      <w:lvlJc w:val="left"/>
      <w:pPr>
        <w:ind w:left="5040" w:hanging="360"/>
      </w:pPr>
      <w:rPr>
        <w:rFonts w:ascii="Wingdings" w:hAnsi="Wingdings" w:hint="default"/>
      </w:rPr>
    </w:lvl>
    <w:lvl w:ilvl="6" w:tplc="EDD25B06" w:tentative="1">
      <w:start w:val="1"/>
      <w:numFmt w:val="bullet"/>
      <w:lvlText w:val=""/>
      <w:lvlJc w:val="left"/>
      <w:pPr>
        <w:ind w:left="5760" w:hanging="360"/>
      </w:pPr>
      <w:rPr>
        <w:rFonts w:ascii="Symbol" w:hAnsi="Symbol" w:hint="default"/>
      </w:rPr>
    </w:lvl>
    <w:lvl w:ilvl="7" w:tplc="6B865C64" w:tentative="1">
      <w:start w:val="1"/>
      <w:numFmt w:val="bullet"/>
      <w:lvlText w:val="o"/>
      <w:lvlJc w:val="left"/>
      <w:pPr>
        <w:ind w:left="6480" w:hanging="360"/>
      </w:pPr>
      <w:rPr>
        <w:rFonts w:ascii="Courier New" w:hAnsi="Courier New" w:cs="Courier New" w:hint="default"/>
      </w:rPr>
    </w:lvl>
    <w:lvl w:ilvl="8" w:tplc="F3F24C5C" w:tentative="1">
      <w:start w:val="1"/>
      <w:numFmt w:val="bullet"/>
      <w:lvlText w:val=""/>
      <w:lvlJc w:val="left"/>
      <w:pPr>
        <w:ind w:left="7200" w:hanging="360"/>
      </w:pPr>
      <w:rPr>
        <w:rFonts w:ascii="Wingdings" w:hAnsi="Wingdings" w:hint="default"/>
      </w:rPr>
    </w:lvl>
  </w:abstractNum>
  <w:abstractNum w:abstractNumId="7" w15:restartNumberingAfterBreak="0">
    <w:nsid w:val="1E1A0961"/>
    <w:multiLevelType w:val="hybridMultilevel"/>
    <w:tmpl w:val="02A0F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62431"/>
    <w:multiLevelType w:val="hybridMultilevel"/>
    <w:tmpl w:val="5492E5C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9" w15:restartNumberingAfterBreak="0">
    <w:nsid w:val="2D915897"/>
    <w:multiLevelType w:val="hybridMultilevel"/>
    <w:tmpl w:val="F32A5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373D57"/>
    <w:multiLevelType w:val="hybridMultilevel"/>
    <w:tmpl w:val="C3C84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511A"/>
    <w:multiLevelType w:val="hybridMultilevel"/>
    <w:tmpl w:val="5504F770"/>
    <w:lvl w:ilvl="0" w:tplc="47DADD38">
      <w:start w:val="1"/>
      <w:numFmt w:val="lowerRoman"/>
      <w:lvlText w:val="(%1)"/>
      <w:lvlJc w:val="left"/>
      <w:pPr>
        <w:ind w:left="1080" w:hanging="720"/>
      </w:pPr>
      <w:rPr>
        <w:rFonts w:hint="default"/>
      </w:rPr>
    </w:lvl>
    <w:lvl w:ilvl="1" w:tplc="553C57AC" w:tentative="1">
      <w:start w:val="1"/>
      <w:numFmt w:val="lowerLetter"/>
      <w:lvlText w:val="%2."/>
      <w:lvlJc w:val="left"/>
      <w:pPr>
        <w:ind w:left="1440" w:hanging="360"/>
      </w:pPr>
    </w:lvl>
    <w:lvl w:ilvl="2" w:tplc="C6BA4E1E" w:tentative="1">
      <w:start w:val="1"/>
      <w:numFmt w:val="lowerRoman"/>
      <w:lvlText w:val="%3."/>
      <w:lvlJc w:val="right"/>
      <w:pPr>
        <w:ind w:left="2160" w:hanging="180"/>
      </w:pPr>
    </w:lvl>
    <w:lvl w:ilvl="3" w:tplc="2A40679C" w:tentative="1">
      <w:start w:val="1"/>
      <w:numFmt w:val="decimal"/>
      <w:lvlText w:val="%4."/>
      <w:lvlJc w:val="left"/>
      <w:pPr>
        <w:ind w:left="2880" w:hanging="360"/>
      </w:pPr>
    </w:lvl>
    <w:lvl w:ilvl="4" w:tplc="29C038A6" w:tentative="1">
      <w:start w:val="1"/>
      <w:numFmt w:val="lowerLetter"/>
      <w:lvlText w:val="%5."/>
      <w:lvlJc w:val="left"/>
      <w:pPr>
        <w:ind w:left="3600" w:hanging="360"/>
      </w:pPr>
    </w:lvl>
    <w:lvl w:ilvl="5" w:tplc="88DA9882" w:tentative="1">
      <w:start w:val="1"/>
      <w:numFmt w:val="lowerRoman"/>
      <w:lvlText w:val="%6."/>
      <w:lvlJc w:val="right"/>
      <w:pPr>
        <w:ind w:left="4320" w:hanging="180"/>
      </w:pPr>
    </w:lvl>
    <w:lvl w:ilvl="6" w:tplc="1FEE71A8" w:tentative="1">
      <w:start w:val="1"/>
      <w:numFmt w:val="decimal"/>
      <w:lvlText w:val="%7."/>
      <w:lvlJc w:val="left"/>
      <w:pPr>
        <w:ind w:left="5040" w:hanging="360"/>
      </w:pPr>
    </w:lvl>
    <w:lvl w:ilvl="7" w:tplc="BCD49A9A" w:tentative="1">
      <w:start w:val="1"/>
      <w:numFmt w:val="lowerLetter"/>
      <w:lvlText w:val="%8."/>
      <w:lvlJc w:val="left"/>
      <w:pPr>
        <w:ind w:left="5760" w:hanging="360"/>
      </w:pPr>
    </w:lvl>
    <w:lvl w:ilvl="8" w:tplc="B02C0BEC"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084C8566">
      <w:start w:val="1"/>
      <w:numFmt w:val="bullet"/>
      <w:pStyle w:val="ListBullet"/>
      <w:lvlText w:val=""/>
      <w:lvlJc w:val="left"/>
      <w:pPr>
        <w:ind w:left="720" w:hanging="360"/>
      </w:pPr>
      <w:rPr>
        <w:rFonts w:ascii="Symbol" w:hAnsi="Symbol" w:hint="default"/>
      </w:rPr>
    </w:lvl>
    <w:lvl w:ilvl="1" w:tplc="F8DEF4BA">
      <w:start w:val="1"/>
      <w:numFmt w:val="bullet"/>
      <w:pStyle w:val="ListBullet2"/>
      <w:lvlText w:val="o"/>
      <w:lvlJc w:val="left"/>
      <w:pPr>
        <w:ind w:left="1440" w:hanging="360"/>
      </w:pPr>
      <w:rPr>
        <w:rFonts w:ascii="Courier New" w:hAnsi="Courier New" w:cs="Courier New" w:hint="default"/>
      </w:rPr>
    </w:lvl>
    <w:lvl w:ilvl="2" w:tplc="0FC205F0">
      <w:start w:val="1"/>
      <w:numFmt w:val="bullet"/>
      <w:lvlText w:val=""/>
      <w:lvlJc w:val="left"/>
      <w:pPr>
        <w:ind w:left="2160" w:hanging="360"/>
      </w:pPr>
      <w:rPr>
        <w:rFonts w:ascii="Wingdings" w:hAnsi="Wingdings" w:hint="default"/>
      </w:rPr>
    </w:lvl>
    <w:lvl w:ilvl="3" w:tplc="33D6EC5C">
      <w:start w:val="1"/>
      <w:numFmt w:val="bullet"/>
      <w:lvlText w:val=""/>
      <w:lvlJc w:val="left"/>
      <w:pPr>
        <w:ind w:left="2880" w:hanging="360"/>
      </w:pPr>
      <w:rPr>
        <w:rFonts w:ascii="Symbol" w:hAnsi="Symbol" w:hint="default"/>
      </w:rPr>
    </w:lvl>
    <w:lvl w:ilvl="4" w:tplc="366AF9F4">
      <w:start w:val="1"/>
      <w:numFmt w:val="bullet"/>
      <w:lvlText w:val="o"/>
      <w:lvlJc w:val="left"/>
      <w:pPr>
        <w:ind w:left="3600" w:hanging="360"/>
      </w:pPr>
      <w:rPr>
        <w:rFonts w:ascii="Courier New" w:hAnsi="Courier New" w:cs="Courier New" w:hint="default"/>
      </w:rPr>
    </w:lvl>
    <w:lvl w:ilvl="5" w:tplc="972CF3FC">
      <w:start w:val="1"/>
      <w:numFmt w:val="bullet"/>
      <w:pStyle w:val="ListBullet3"/>
      <w:lvlText w:val=""/>
      <w:lvlJc w:val="left"/>
      <w:pPr>
        <w:ind w:left="4320" w:hanging="360"/>
      </w:pPr>
      <w:rPr>
        <w:rFonts w:ascii="Wingdings" w:hAnsi="Wingdings" w:hint="default"/>
      </w:rPr>
    </w:lvl>
    <w:lvl w:ilvl="6" w:tplc="C562EA86">
      <w:start w:val="1"/>
      <w:numFmt w:val="bullet"/>
      <w:lvlText w:val=""/>
      <w:lvlJc w:val="left"/>
      <w:pPr>
        <w:ind w:left="5040" w:hanging="360"/>
      </w:pPr>
      <w:rPr>
        <w:rFonts w:ascii="Symbol" w:hAnsi="Symbol" w:hint="default"/>
      </w:rPr>
    </w:lvl>
    <w:lvl w:ilvl="7" w:tplc="976237EC">
      <w:start w:val="1"/>
      <w:numFmt w:val="bullet"/>
      <w:lvlText w:val="o"/>
      <w:lvlJc w:val="left"/>
      <w:pPr>
        <w:ind w:left="5760" w:hanging="360"/>
      </w:pPr>
      <w:rPr>
        <w:rFonts w:ascii="Courier New" w:hAnsi="Courier New" w:cs="Courier New" w:hint="default"/>
      </w:rPr>
    </w:lvl>
    <w:lvl w:ilvl="8" w:tplc="B748C914">
      <w:start w:val="1"/>
      <w:numFmt w:val="bullet"/>
      <w:lvlText w:val=""/>
      <w:lvlJc w:val="left"/>
      <w:pPr>
        <w:ind w:left="6480" w:hanging="360"/>
      </w:pPr>
      <w:rPr>
        <w:rFonts w:ascii="Wingdings" w:hAnsi="Wingdings" w:hint="default"/>
      </w:rPr>
    </w:lvl>
  </w:abstractNum>
  <w:abstractNum w:abstractNumId="13" w15:restartNumberingAfterBreak="0">
    <w:nsid w:val="3A866070"/>
    <w:multiLevelType w:val="hybridMultilevel"/>
    <w:tmpl w:val="D2802B5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BF4785"/>
    <w:multiLevelType w:val="hybridMultilevel"/>
    <w:tmpl w:val="770C8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A22313"/>
    <w:multiLevelType w:val="hybridMultilevel"/>
    <w:tmpl w:val="8C8C53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2C65C7F"/>
    <w:multiLevelType w:val="hybridMultilevel"/>
    <w:tmpl w:val="5504F770"/>
    <w:lvl w:ilvl="0" w:tplc="01C42BDE">
      <w:start w:val="1"/>
      <w:numFmt w:val="lowerRoman"/>
      <w:lvlText w:val="(%1)"/>
      <w:lvlJc w:val="left"/>
      <w:pPr>
        <w:ind w:left="1080" w:hanging="720"/>
      </w:pPr>
      <w:rPr>
        <w:rFonts w:hint="default"/>
      </w:rPr>
    </w:lvl>
    <w:lvl w:ilvl="1" w:tplc="604481B8" w:tentative="1">
      <w:start w:val="1"/>
      <w:numFmt w:val="lowerLetter"/>
      <w:lvlText w:val="%2."/>
      <w:lvlJc w:val="left"/>
      <w:pPr>
        <w:ind w:left="1440" w:hanging="360"/>
      </w:pPr>
    </w:lvl>
    <w:lvl w:ilvl="2" w:tplc="18EC5DBA" w:tentative="1">
      <w:start w:val="1"/>
      <w:numFmt w:val="lowerRoman"/>
      <w:lvlText w:val="%3."/>
      <w:lvlJc w:val="right"/>
      <w:pPr>
        <w:ind w:left="2160" w:hanging="180"/>
      </w:pPr>
    </w:lvl>
    <w:lvl w:ilvl="3" w:tplc="08DC504A" w:tentative="1">
      <w:start w:val="1"/>
      <w:numFmt w:val="decimal"/>
      <w:lvlText w:val="%4."/>
      <w:lvlJc w:val="left"/>
      <w:pPr>
        <w:ind w:left="2880" w:hanging="360"/>
      </w:pPr>
    </w:lvl>
    <w:lvl w:ilvl="4" w:tplc="90F23144" w:tentative="1">
      <w:start w:val="1"/>
      <w:numFmt w:val="lowerLetter"/>
      <w:lvlText w:val="%5."/>
      <w:lvlJc w:val="left"/>
      <w:pPr>
        <w:ind w:left="3600" w:hanging="360"/>
      </w:pPr>
    </w:lvl>
    <w:lvl w:ilvl="5" w:tplc="42CAA716" w:tentative="1">
      <w:start w:val="1"/>
      <w:numFmt w:val="lowerRoman"/>
      <w:lvlText w:val="%6."/>
      <w:lvlJc w:val="right"/>
      <w:pPr>
        <w:ind w:left="4320" w:hanging="180"/>
      </w:pPr>
    </w:lvl>
    <w:lvl w:ilvl="6" w:tplc="8FE6E74C" w:tentative="1">
      <w:start w:val="1"/>
      <w:numFmt w:val="decimal"/>
      <w:lvlText w:val="%7."/>
      <w:lvlJc w:val="left"/>
      <w:pPr>
        <w:ind w:left="5040" w:hanging="360"/>
      </w:pPr>
    </w:lvl>
    <w:lvl w:ilvl="7" w:tplc="ED1CEFB6" w:tentative="1">
      <w:start w:val="1"/>
      <w:numFmt w:val="lowerLetter"/>
      <w:lvlText w:val="%8."/>
      <w:lvlJc w:val="left"/>
      <w:pPr>
        <w:ind w:left="5760" w:hanging="360"/>
      </w:pPr>
    </w:lvl>
    <w:lvl w:ilvl="8" w:tplc="BAE094AA" w:tentative="1">
      <w:start w:val="1"/>
      <w:numFmt w:val="lowerRoman"/>
      <w:lvlText w:val="%9."/>
      <w:lvlJc w:val="right"/>
      <w:pPr>
        <w:ind w:left="6480" w:hanging="180"/>
      </w:pPr>
    </w:lvl>
  </w:abstractNum>
  <w:abstractNum w:abstractNumId="17" w15:restartNumberingAfterBreak="0">
    <w:nsid w:val="43014650"/>
    <w:multiLevelType w:val="hybridMultilevel"/>
    <w:tmpl w:val="35D0B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233D19"/>
    <w:multiLevelType w:val="hybridMultilevel"/>
    <w:tmpl w:val="664AA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EF3286"/>
    <w:multiLevelType w:val="hybridMultilevel"/>
    <w:tmpl w:val="5504F770"/>
    <w:lvl w:ilvl="0" w:tplc="5F14EAEE">
      <w:start w:val="1"/>
      <w:numFmt w:val="lowerRoman"/>
      <w:lvlText w:val="(%1)"/>
      <w:lvlJc w:val="left"/>
      <w:pPr>
        <w:ind w:left="1080" w:hanging="720"/>
      </w:pPr>
      <w:rPr>
        <w:rFonts w:hint="default"/>
      </w:rPr>
    </w:lvl>
    <w:lvl w:ilvl="1" w:tplc="677C6E3A" w:tentative="1">
      <w:start w:val="1"/>
      <w:numFmt w:val="lowerLetter"/>
      <w:lvlText w:val="%2."/>
      <w:lvlJc w:val="left"/>
      <w:pPr>
        <w:ind w:left="1440" w:hanging="360"/>
      </w:pPr>
    </w:lvl>
    <w:lvl w:ilvl="2" w:tplc="0E6CB982" w:tentative="1">
      <w:start w:val="1"/>
      <w:numFmt w:val="lowerRoman"/>
      <w:lvlText w:val="%3."/>
      <w:lvlJc w:val="right"/>
      <w:pPr>
        <w:ind w:left="2160" w:hanging="180"/>
      </w:pPr>
    </w:lvl>
    <w:lvl w:ilvl="3" w:tplc="660AEB8E" w:tentative="1">
      <w:start w:val="1"/>
      <w:numFmt w:val="decimal"/>
      <w:lvlText w:val="%4."/>
      <w:lvlJc w:val="left"/>
      <w:pPr>
        <w:ind w:left="2880" w:hanging="360"/>
      </w:pPr>
    </w:lvl>
    <w:lvl w:ilvl="4" w:tplc="62ACF2B0" w:tentative="1">
      <w:start w:val="1"/>
      <w:numFmt w:val="lowerLetter"/>
      <w:lvlText w:val="%5."/>
      <w:lvlJc w:val="left"/>
      <w:pPr>
        <w:ind w:left="3600" w:hanging="360"/>
      </w:pPr>
    </w:lvl>
    <w:lvl w:ilvl="5" w:tplc="E75C3986" w:tentative="1">
      <w:start w:val="1"/>
      <w:numFmt w:val="lowerRoman"/>
      <w:lvlText w:val="%6."/>
      <w:lvlJc w:val="right"/>
      <w:pPr>
        <w:ind w:left="4320" w:hanging="180"/>
      </w:pPr>
    </w:lvl>
    <w:lvl w:ilvl="6" w:tplc="336C4760" w:tentative="1">
      <w:start w:val="1"/>
      <w:numFmt w:val="decimal"/>
      <w:lvlText w:val="%7."/>
      <w:lvlJc w:val="left"/>
      <w:pPr>
        <w:ind w:left="5040" w:hanging="360"/>
      </w:pPr>
    </w:lvl>
    <w:lvl w:ilvl="7" w:tplc="C2C6D562" w:tentative="1">
      <w:start w:val="1"/>
      <w:numFmt w:val="lowerLetter"/>
      <w:lvlText w:val="%8."/>
      <w:lvlJc w:val="left"/>
      <w:pPr>
        <w:ind w:left="5760" w:hanging="360"/>
      </w:pPr>
    </w:lvl>
    <w:lvl w:ilvl="8" w:tplc="8C309348" w:tentative="1">
      <w:start w:val="1"/>
      <w:numFmt w:val="lowerRoman"/>
      <w:lvlText w:val="%9."/>
      <w:lvlJc w:val="right"/>
      <w:pPr>
        <w:ind w:left="6480" w:hanging="180"/>
      </w:pPr>
    </w:lvl>
  </w:abstractNum>
  <w:abstractNum w:abstractNumId="20" w15:restartNumberingAfterBreak="0">
    <w:nsid w:val="47C63623"/>
    <w:multiLevelType w:val="hybridMultilevel"/>
    <w:tmpl w:val="0234EC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CA54F8"/>
    <w:multiLevelType w:val="hybridMultilevel"/>
    <w:tmpl w:val="7A56C2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08770A"/>
    <w:multiLevelType w:val="hybridMultilevel"/>
    <w:tmpl w:val="BC0822C0"/>
    <w:lvl w:ilvl="0" w:tplc="0C090003">
      <w:start w:val="1"/>
      <w:numFmt w:val="bullet"/>
      <w:lvlText w:val="o"/>
      <w:lvlJc w:val="left"/>
      <w:pPr>
        <w:ind w:left="0" w:hanging="360"/>
      </w:pPr>
      <w:rPr>
        <w:rFonts w:ascii="Courier New" w:hAnsi="Courier New" w:cs="Courier New"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3" w15:restartNumberingAfterBreak="0">
    <w:nsid w:val="50865AA5"/>
    <w:multiLevelType w:val="hybridMultilevel"/>
    <w:tmpl w:val="49A21BE0"/>
    <w:lvl w:ilvl="0" w:tplc="234C7AB6">
      <w:start w:val="1"/>
      <w:numFmt w:val="decimal"/>
      <w:lvlText w:val="%1."/>
      <w:lvlJc w:val="left"/>
      <w:pPr>
        <w:ind w:left="360" w:hanging="360"/>
      </w:pPr>
      <w:rPr>
        <w:rFonts w:hint="default"/>
      </w:rPr>
    </w:lvl>
    <w:lvl w:ilvl="1" w:tplc="2A123B94" w:tentative="1">
      <w:start w:val="1"/>
      <w:numFmt w:val="lowerLetter"/>
      <w:lvlText w:val="%2."/>
      <w:lvlJc w:val="left"/>
      <w:pPr>
        <w:ind w:left="1080" w:hanging="360"/>
      </w:pPr>
    </w:lvl>
    <w:lvl w:ilvl="2" w:tplc="F5C2A918" w:tentative="1">
      <w:start w:val="1"/>
      <w:numFmt w:val="lowerRoman"/>
      <w:lvlText w:val="%3."/>
      <w:lvlJc w:val="right"/>
      <w:pPr>
        <w:ind w:left="1800" w:hanging="180"/>
      </w:pPr>
    </w:lvl>
    <w:lvl w:ilvl="3" w:tplc="67267E40" w:tentative="1">
      <w:start w:val="1"/>
      <w:numFmt w:val="decimal"/>
      <w:lvlText w:val="%4."/>
      <w:lvlJc w:val="left"/>
      <w:pPr>
        <w:ind w:left="2520" w:hanging="360"/>
      </w:pPr>
    </w:lvl>
    <w:lvl w:ilvl="4" w:tplc="D4729882" w:tentative="1">
      <w:start w:val="1"/>
      <w:numFmt w:val="lowerLetter"/>
      <w:lvlText w:val="%5."/>
      <w:lvlJc w:val="left"/>
      <w:pPr>
        <w:ind w:left="3240" w:hanging="360"/>
      </w:pPr>
    </w:lvl>
    <w:lvl w:ilvl="5" w:tplc="212AB878" w:tentative="1">
      <w:start w:val="1"/>
      <w:numFmt w:val="lowerRoman"/>
      <w:lvlText w:val="%6."/>
      <w:lvlJc w:val="right"/>
      <w:pPr>
        <w:ind w:left="3960" w:hanging="180"/>
      </w:pPr>
    </w:lvl>
    <w:lvl w:ilvl="6" w:tplc="5F64F728" w:tentative="1">
      <w:start w:val="1"/>
      <w:numFmt w:val="decimal"/>
      <w:lvlText w:val="%7."/>
      <w:lvlJc w:val="left"/>
      <w:pPr>
        <w:ind w:left="4680" w:hanging="360"/>
      </w:pPr>
    </w:lvl>
    <w:lvl w:ilvl="7" w:tplc="8494BE8E" w:tentative="1">
      <w:start w:val="1"/>
      <w:numFmt w:val="lowerLetter"/>
      <w:lvlText w:val="%8."/>
      <w:lvlJc w:val="left"/>
      <w:pPr>
        <w:ind w:left="5400" w:hanging="360"/>
      </w:pPr>
    </w:lvl>
    <w:lvl w:ilvl="8" w:tplc="DFEC0E2A" w:tentative="1">
      <w:start w:val="1"/>
      <w:numFmt w:val="lowerRoman"/>
      <w:lvlText w:val="%9."/>
      <w:lvlJc w:val="right"/>
      <w:pPr>
        <w:ind w:left="6120" w:hanging="180"/>
      </w:pPr>
    </w:lvl>
  </w:abstractNum>
  <w:abstractNum w:abstractNumId="24" w15:restartNumberingAfterBreak="0">
    <w:nsid w:val="5191747A"/>
    <w:multiLevelType w:val="hybridMultilevel"/>
    <w:tmpl w:val="918AD5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2B06B93"/>
    <w:multiLevelType w:val="hybridMultilevel"/>
    <w:tmpl w:val="6CE2A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77992"/>
    <w:multiLevelType w:val="hybridMultilevel"/>
    <w:tmpl w:val="5D0ACA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8580069"/>
    <w:multiLevelType w:val="hybridMultilevel"/>
    <w:tmpl w:val="93EEA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98B27A0A">
      <w:start w:val="1"/>
      <w:numFmt w:val="decimal"/>
      <w:lvlText w:val="%1."/>
      <w:lvlJc w:val="left"/>
      <w:pPr>
        <w:ind w:left="360" w:hanging="360"/>
      </w:pPr>
    </w:lvl>
    <w:lvl w:ilvl="1" w:tplc="30F80D5E" w:tentative="1">
      <w:start w:val="1"/>
      <w:numFmt w:val="lowerLetter"/>
      <w:lvlText w:val="%2."/>
      <w:lvlJc w:val="left"/>
      <w:pPr>
        <w:ind w:left="1080" w:hanging="360"/>
      </w:pPr>
    </w:lvl>
    <w:lvl w:ilvl="2" w:tplc="1354BD6A" w:tentative="1">
      <w:start w:val="1"/>
      <w:numFmt w:val="lowerRoman"/>
      <w:lvlText w:val="%3."/>
      <w:lvlJc w:val="right"/>
      <w:pPr>
        <w:ind w:left="1800" w:hanging="180"/>
      </w:pPr>
    </w:lvl>
    <w:lvl w:ilvl="3" w:tplc="401A8174" w:tentative="1">
      <w:start w:val="1"/>
      <w:numFmt w:val="decimal"/>
      <w:lvlText w:val="%4."/>
      <w:lvlJc w:val="left"/>
      <w:pPr>
        <w:ind w:left="2520" w:hanging="360"/>
      </w:pPr>
    </w:lvl>
    <w:lvl w:ilvl="4" w:tplc="E22A0F12" w:tentative="1">
      <w:start w:val="1"/>
      <w:numFmt w:val="lowerLetter"/>
      <w:lvlText w:val="%5."/>
      <w:lvlJc w:val="left"/>
      <w:pPr>
        <w:ind w:left="3240" w:hanging="360"/>
      </w:pPr>
    </w:lvl>
    <w:lvl w:ilvl="5" w:tplc="69B0178A" w:tentative="1">
      <w:start w:val="1"/>
      <w:numFmt w:val="lowerRoman"/>
      <w:lvlText w:val="%6."/>
      <w:lvlJc w:val="right"/>
      <w:pPr>
        <w:ind w:left="3960" w:hanging="180"/>
      </w:pPr>
    </w:lvl>
    <w:lvl w:ilvl="6" w:tplc="745A10FA" w:tentative="1">
      <w:start w:val="1"/>
      <w:numFmt w:val="decimal"/>
      <w:lvlText w:val="%7."/>
      <w:lvlJc w:val="left"/>
      <w:pPr>
        <w:ind w:left="4680" w:hanging="360"/>
      </w:pPr>
    </w:lvl>
    <w:lvl w:ilvl="7" w:tplc="A4305142" w:tentative="1">
      <w:start w:val="1"/>
      <w:numFmt w:val="lowerLetter"/>
      <w:lvlText w:val="%8."/>
      <w:lvlJc w:val="left"/>
      <w:pPr>
        <w:ind w:left="5400" w:hanging="360"/>
      </w:pPr>
    </w:lvl>
    <w:lvl w:ilvl="8" w:tplc="C6E84302" w:tentative="1">
      <w:start w:val="1"/>
      <w:numFmt w:val="lowerRoman"/>
      <w:lvlText w:val="%9."/>
      <w:lvlJc w:val="right"/>
      <w:pPr>
        <w:ind w:left="6120" w:hanging="180"/>
      </w:pPr>
    </w:lvl>
  </w:abstractNum>
  <w:abstractNum w:abstractNumId="29" w15:restartNumberingAfterBreak="0">
    <w:nsid w:val="5B397523"/>
    <w:multiLevelType w:val="hybridMultilevel"/>
    <w:tmpl w:val="9CDAD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506C4C"/>
    <w:multiLevelType w:val="hybridMultilevel"/>
    <w:tmpl w:val="02DA9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58413A"/>
    <w:multiLevelType w:val="hybridMultilevel"/>
    <w:tmpl w:val="13CE0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B06011"/>
    <w:multiLevelType w:val="hybridMultilevel"/>
    <w:tmpl w:val="49A21BE0"/>
    <w:lvl w:ilvl="0" w:tplc="74D20D5A">
      <w:start w:val="1"/>
      <w:numFmt w:val="decimal"/>
      <w:lvlText w:val="%1."/>
      <w:lvlJc w:val="left"/>
      <w:pPr>
        <w:ind w:left="360" w:hanging="360"/>
      </w:pPr>
      <w:rPr>
        <w:rFonts w:hint="default"/>
      </w:rPr>
    </w:lvl>
    <w:lvl w:ilvl="1" w:tplc="A386D038" w:tentative="1">
      <w:start w:val="1"/>
      <w:numFmt w:val="lowerLetter"/>
      <w:lvlText w:val="%2."/>
      <w:lvlJc w:val="left"/>
      <w:pPr>
        <w:ind w:left="1080" w:hanging="360"/>
      </w:pPr>
    </w:lvl>
    <w:lvl w:ilvl="2" w:tplc="ACC21FBE" w:tentative="1">
      <w:start w:val="1"/>
      <w:numFmt w:val="lowerRoman"/>
      <w:lvlText w:val="%3."/>
      <w:lvlJc w:val="right"/>
      <w:pPr>
        <w:ind w:left="1800" w:hanging="180"/>
      </w:pPr>
    </w:lvl>
    <w:lvl w:ilvl="3" w:tplc="4560C4E0" w:tentative="1">
      <w:start w:val="1"/>
      <w:numFmt w:val="decimal"/>
      <w:lvlText w:val="%4."/>
      <w:lvlJc w:val="left"/>
      <w:pPr>
        <w:ind w:left="2520" w:hanging="360"/>
      </w:pPr>
    </w:lvl>
    <w:lvl w:ilvl="4" w:tplc="7C183090" w:tentative="1">
      <w:start w:val="1"/>
      <w:numFmt w:val="lowerLetter"/>
      <w:lvlText w:val="%5."/>
      <w:lvlJc w:val="left"/>
      <w:pPr>
        <w:ind w:left="3240" w:hanging="360"/>
      </w:pPr>
    </w:lvl>
    <w:lvl w:ilvl="5" w:tplc="4D729BAA" w:tentative="1">
      <w:start w:val="1"/>
      <w:numFmt w:val="lowerRoman"/>
      <w:lvlText w:val="%6."/>
      <w:lvlJc w:val="right"/>
      <w:pPr>
        <w:ind w:left="3960" w:hanging="180"/>
      </w:pPr>
    </w:lvl>
    <w:lvl w:ilvl="6" w:tplc="72245518" w:tentative="1">
      <w:start w:val="1"/>
      <w:numFmt w:val="decimal"/>
      <w:lvlText w:val="%7."/>
      <w:lvlJc w:val="left"/>
      <w:pPr>
        <w:ind w:left="4680" w:hanging="360"/>
      </w:pPr>
    </w:lvl>
    <w:lvl w:ilvl="7" w:tplc="084A681E" w:tentative="1">
      <w:start w:val="1"/>
      <w:numFmt w:val="lowerLetter"/>
      <w:lvlText w:val="%8."/>
      <w:lvlJc w:val="left"/>
      <w:pPr>
        <w:ind w:left="5400" w:hanging="360"/>
      </w:pPr>
    </w:lvl>
    <w:lvl w:ilvl="8" w:tplc="D67E1F8C" w:tentative="1">
      <w:start w:val="1"/>
      <w:numFmt w:val="lowerRoman"/>
      <w:lvlText w:val="%9."/>
      <w:lvlJc w:val="right"/>
      <w:pPr>
        <w:ind w:left="6120" w:hanging="180"/>
      </w:pPr>
    </w:lvl>
  </w:abstractNum>
  <w:abstractNum w:abstractNumId="33" w15:restartNumberingAfterBreak="0">
    <w:nsid w:val="6FCC3ACE"/>
    <w:multiLevelType w:val="hybridMultilevel"/>
    <w:tmpl w:val="6E949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CE5F25"/>
    <w:multiLevelType w:val="hybridMultilevel"/>
    <w:tmpl w:val="49A21BE0"/>
    <w:lvl w:ilvl="0" w:tplc="19424420">
      <w:start w:val="1"/>
      <w:numFmt w:val="decimal"/>
      <w:lvlText w:val="%1."/>
      <w:lvlJc w:val="left"/>
      <w:pPr>
        <w:ind w:left="360" w:hanging="360"/>
      </w:pPr>
      <w:rPr>
        <w:rFonts w:hint="default"/>
      </w:rPr>
    </w:lvl>
    <w:lvl w:ilvl="1" w:tplc="0D500DA0" w:tentative="1">
      <w:start w:val="1"/>
      <w:numFmt w:val="lowerLetter"/>
      <w:lvlText w:val="%2."/>
      <w:lvlJc w:val="left"/>
      <w:pPr>
        <w:ind w:left="1080" w:hanging="360"/>
      </w:pPr>
    </w:lvl>
    <w:lvl w:ilvl="2" w:tplc="0DCA6C48" w:tentative="1">
      <w:start w:val="1"/>
      <w:numFmt w:val="lowerRoman"/>
      <w:lvlText w:val="%3."/>
      <w:lvlJc w:val="right"/>
      <w:pPr>
        <w:ind w:left="1800" w:hanging="180"/>
      </w:pPr>
    </w:lvl>
    <w:lvl w:ilvl="3" w:tplc="984866FC" w:tentative="1">
      <w:start w:val="1"/>
      <w:numFmt w:val="decimal"/>
      <w:lvlText w:val="%4."/>
      <w:lvlJc w:val="left"/>
      <w:pPr>
        <w:ind w:left="2520" w:hanging="360"/>
      </w:pPr>
    </w:lvl>
    <w:lvl w:ilvl="4" w:tplc="6C5C8BA2" w:tentative="1">
      <w:start w:val="1"/>
      <w:numFmt w:val="lowerLetter"/>
      <w:lvlText w:val="%5."/>
      <w:lvlJc w:val="left"/>
      <w:pPr>
        <w:ind w:left="3240" w:hanging="360"/>
      </w:pPr>
    </w:lvl>
    <w:lvl w:ilvl="5" w:tplc="490E2C36" w:tentative="1">
      <w:start w:val="1"/>
      <w:numFmt w:val="lowerRoman"/>
      <w:lvlText w:val="%6."/>
      <w:lvlJc w:val="right"/>
      <w:pPr>
        <w:ind w:left="3960" w:hanging="180"/>
      </w:pPr>
    </w:lvl>
    <w:lvl w:ilvl="6" w:tplc="72C0C7B4" w:tentative="1">
      <w:start w:val="1"/>
      <w:numFmt w:val="decimal"/>
      <w:lvlText w:val="%7."/>
      <w:lvlJc w:val="left"/>
      <w:pPr>
        <w:ind w:left="4680" w:hanging="360"/>
      </w:pPr>
    </w:lvl>
    <w:lvl w:ilvl="7" w:tplc="C5FE201C" w:tentative="1">
      <w:start w:val="1"/>
      <w:numFmt w:val="lowerLetter"/>
      <w:lvlText w:val="%8."/>
      <w:lvlJc w:val="left"/>
      <w:pPr>
        <w:ind w:left="5400" w:hanging="360"/>
      </w:pPr>
    </w:lvl>
    <w:lvl w:ilvl="8" w:tplc="183AA7CE" w:tentative="1">
      <w:start w:val="1"/>
      <w:numFmt w:val="lowerRoman"/>
      <w:lvlText w:val="%9."/>
      <w:lvlJc w:val="right"/>
      <w:pPr>
        <w:ind w:left="6120" w:hanging="180"/>
      </w:pPr>
    </w:lvl>
  </w:abstractNum>
  <w:abstractNum w:abstractNumId="35" w15:restartNumberingAfterBreak="0">
    <w:nsid w:val="7E625054"/>
    <w:multiLevelType w:val="hybridMultilevel"/>
    <w:tmpl w:val="FE1039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34"/>
  </w:num>
  <w:num w:numId="4">
    <w:abstractNumId w:val="23"/>
  </w:num>
  <w:num w:numId="5">
    <w:abstractNumId w:val="32"/>
  </w:num>
  <w:num w:numId="6">
    <w:abstractNumId w:val="28"/>
  </w:num>
  <w:num w:numId="7">
    <w:abstractNumId w:val="16"/>
  </w:num>
  <w:num w:numId="8">
    <w:abstractNumId w:val="11"/>
  </w:num>
  <w:num w:numId="9">
    <w:abstractNumId w:val="19"/>
  </w:num>
  <w:num w:numId="10">
    <w:abstractNumId w:val="17"/>
  </w:num>
  <w:num w:numId="11">
    <w:abstractNumId w:val="29"/>
  </w:num>
  <w:num w:numId="12">
    <w:abstractNumId w:val="33"/>
  </w:num>
  <w:num w:numId="13">
    <w:abstractNumId w:val="2"/>
  </w:num>
  <w:num w:numId="14">
    <w:abstractNumId w:val="30"/>
  </w:num>
  <w:num w:numId="15">
    <w:abstractNumId w:val="27"/>
  </w:num>
  <w:num w:numId="16">
    <w:abstractNumId w:val="22"/>
  </w:num>
  <w:num w:numId="17">
    <w:abstractNumId w:val="10"/>
  </w:num>
  <w:num w:numId="18">
    <w:abstractNumId w:val="6"/>
  </w:num>
  <w:num w:numId="19">
    <w:abstractNumId w:val="18"/>
  </w:num>
  <w:num w:numId="20">
    <w:abstractNumId w:val="13"/>
  </w:num>
  <w:num w:numId="21">
    <w:abstractNumId w:val="7"/>
  </w:num>
  <w:num w:numId="22">
    <w:abstractNumId w:val="3"/>
  </w:num>
  <w:num w:numId="23">
    <w:abstractNumId w:val="4"/>
  </w:num>
  <w:num w:numId="24">
    <w:abstractNumId w:val="20"/>
  </w:num>
  <w:num w:numId="25">
    <w:abstractNumId w:val="5"/>
  </w:num>
  <w:num w:numId="26">
    <w:abstractNumId w:val="31"/>
  </w:num>
  <w:num w:numId="27">
    <w:abstractNumId w:val="24"/>
  </w:num>
  <w:num w:numId="28">
    <w:abstractNumId w:val="26"/>
  </w:num>
  <w:num w:numId="29">
    <w:abstractNumId w:val="25"/>
  </w:num>
  <w:num w:numId="30">
    <w:abstractNumId w:val="9"/>
  </w:num>
  <w:num w:numId="31">
    <w:abstractNumId w:val="14"/>
  </w:num>
  <w:num w:numId="32">
    <w:abstractNumId w:val="1"/>
  </w:num>
  <w:num w:numId="33">
    <w:abstractNumId w:val="21"/>
  </w:num>
  <w:num w:numId="34">
    <w:abstractNumId w:val="15"/>
  </w:num>
  <w:num w:numId="35">
    <w:abstractNumId w:val="35"/>
  </w:num>
  <w:num w:numId="36">
    <w:abstractNumId w:val="0"/>
  </w:num>
  <w:num w:numId="3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7E"/>
    <w:rsid w:val="000454A8"/>
    <w:rsid w:val="00054454"/>
    <w:rsid w:val="0006015A"/>
    <w:rsid w:val="00064EAD"/>
    <w:rsid w:val="000B56AC"/>
    <w:rsid w:val="000B5A28"/>
    <w:rsid w:val="000D131A"/>
    <w:rsid w:val="000E76C7"/>
    <w:rsid w:val="000F49FE"/>
    <w:rsid w:val="000F7F1B"/>
    <w:rsid w:val="001A2B72"/>
    <w:rsid w:val="001A47FE"/>
    <w:rsid w:val="001D52C4"/>
    <w:rsid w:val="002B50CA"/>
    <w:rsid w:val="002D6B1D"/>
    <w:rsid w:val="003901BF"/>
    <w:rsid w:val="004368F7"/>
    <w:rsid w:val="004402FA"/>
    <w:rsid w:val="0044309B"/>
    <w:rsid w:val="004519AA"/>
    <w:rsid w:val="004864F1"/>
    <w:rsid w:val="004C1853"/>
    <w:rsid w:val="004C536E"/>
    <w:rsid w:val="004D1A42"/>
    <w:rsid w:val="004D45E3"/>
    <w:rsid w:val="00511923"/>
    <w:rsid w:val="0053552B"/>
    <w:rsid w:val="00591194"/>
    <w:rsid w:val="005E2EED"/>
    <w:rsid w:val="006351E4"/>
    <w:rsid w:val="006A0C39"/>
    <w:rsid w:val="007A0585"/>
    <w:rsid w:val="007C0DE9"/>
    <w:rsid w:val="00810F5F"/>
    <w:rsid w:val="008177B7"/>
    <w:rsid w:val="0084645A"/>
    <w:rsid w:val="008623AD"/>
    <w:rsid w:val="00881E70"/>
    <w:rsid w:val="008D5A9B"/>
    <w:rsid w:val="009076BE"/>
    <w:rsid w:val="00A0047E"/>
    <w:rsid w:val="00AB4B4F"/>
    <w:rsid w:val="00B17415"/>
    <w:rsid w:val="00B53424"/>
    <w:rsid w:val="00B54811"/>
    <w:rsid w:val="00B619B1"/>
    <w:rsid w:val="00B632E8"/>
    <w:rsid w:val="00B86B90"/>
    <w:rsid w:val="00D04398"/>
    <w:rsid w:val="00DC7829"/>
    <w:rsid w:val="00EA567D"/>
    <w:rsid w:val="00F0741D"/>
    <w:rsid w:val="00F26B2D"/>
    <w:rsid w:val="00F73F96"/>
    <w:rsid w:val="00F854AB"/>
    <w:rsid w:val="00FB2987"/>
    <w:rsid w:val="00FB46BB"/>
    <w:rsid w:val="00FE06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63B2"/>
  <w15:docId w15:val="{679A4B13-2AEE-432D-9C69-13A2F850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5295</RACS_x0020_ID>
    <Approved_x0020_Provider xmlns="a8338b6e-77a6-4851-82b6-98166143ffdd">Planlow Pty Ltd</Approved_x0020_Provider>
    <Management_x0020_Company_x0020_ID xmlns="a8338b6e-77a6-4851-82b6-98166143ffdd" xsi:nil="true"/>
    <Home xmlns="a8338b6e-77a6-4851-82b6-98166143ffdd">Southport Lodge</Home>
    <Signed xmlns="a8338b6e-77a6-4851-82b6-98166143ffdd" xsi:nil="true"/>
    <Uploaded xmlns="a8338b6e-77a6-4851-82b6-98166143ffdd">true</Uploaded>
    <Management_x0020_Company xmlns="a8338b6e-77a6-4851-82b6-98166143ffdd" xsi:nil="true"/>
    <Doc_x0020_Date xmlns="a8338b6e-77a6-4851-82b6-98166143ffdd">2021-10-12T02:09:20+00:00</Doc_x0020_Date>
    <CSI_x0020_ID xmlns="a8338b6e-77a6-4851-82b6-98166143ffdd" xsi:nil="true"/>
    <Case_x0020_ID xmlns="a8338b6e-77a6-4851-82b6-98166143ffdd" xsi:nil="true"/>
    <Approved_x0020_Provider_x0020_ID xmlns="a8338b6e-77a6-4851-82b6-98166143ffdd">C0D2153F-77F4-DC11-AD41-005056922186</Approved_x0020_Provider_x0020_ID>
    <Location xmlns="a8338b6e-77a6-4851-82b6-98166143ffdd" xsi:nil="true"/>
    <Doc_x0020_Type xmlns="a8338b6e-77a6-4851-82b6-98166143ffdd">Publication</Doc_x0020_Type>
    <Home_x0020_ID xmlns="a8338b6e-77a6-4851-82b6-98166143ffdd">FD745745-7CF4-DC11-AD41-005056922186</Home_x0020_ID>
    <State xmlns="a8338b6e-77a6-4851-82b6-98166143ffdd">QLD</State>
    <Doc_x0020_Sent_Received_x0020_Date xmlns="a8338b6e-77a6-4851-82b6-98166143ffdd">2021-10-12T00:00:00+00:00</Doc_x0020_Sent_Received_x0020_Date>
    <Activity_x0020_ID xmlns="a8338b6e-77a6-4851-82b6-98166143ffdd">9A7A60E5-37DA-EB11-9C34-005056922186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8BBC3CD2-D4C3-4686-BC2B-B30ED739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22F6E2-E2DE-4F7E-9ED0-AEC5C780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2019-12-11T02:36:00Z</cp:lastPrinted>
  <dcterms:created xsi:type="dcterms:W3CDTF">2021-10-12T21:50:00Z</dcterms:created>
  <dcterms:modified xsi:type="dcterms:W3CDTF">2021-10-12T21:51:00Z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