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7466" w14:textId="77777777" w:rsidR="003C6EC2" w:rsidRPr="003C6EC2" w:rsidRDefault="001079A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4D7613" wp14:editId="4B4D76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175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4D7615" wp14:editId="4B4D76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882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Homes for the Aged in Victoria</w:t>
      </w:r>
      <w:r w:rsidRPr="003C6EC2">
        <w:rPr>
          <w:rFonts w:ascii="Arial Black" w:hAnsi="Arial Black"/>
        </w:rPr>
        <w:t xml:space="preserve"> </w:t>
      </w:r>
    </w:p>
    <w:p w14:paraId="4B4D7467" w14:textId="77777777" w:rsidR="003C6EC2" w:rsidRPr="003C6EC2" w:rsidRDefault="001079A4" w:rsidP="003C6EC2">
      <w:pPr>
        <w:pStyle w:val="Title"/>
        <w:spacing w:before="360" w:after="480"/>
      </w:pPr>
      <w:r w:rsidRPr="003C6EC2">
        <w:rPr>
          <w:rFonts w:ascii="Arial Black" w:eastAsia="Calibri" w:hAnsi="Arial Black"/>
          <w:sz w:val="56"/>
        </w:rPr>
        <w:t>Performance Report</w:t>
      </w:r>
    </w:p>
    <w:p w14:paraId="4B4D7468" w14:textId="77777777" w:rsidR="001E6954" w:rsidRPr="003C6EC2" w:rsidRDefault="001079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Lorne Street </w:t>
      </w:r>
      <w:r w:rsidRPr="003C6EC2">
        <w:rPr>
          <w:color w:val="FFFFFF" w:themeColor="background1"/>
          <w:sz w:val="28"/>
        </w:rPr>
        <w:br/>
        <w:t>FAWKNER VIC 3060</w:t>
      </w:r>
      <w:r w:rsidRPr="003C6EC2">
        <w:rPr>
          <w:color w:val="FFFFFF" w:themeColor="background1"/>
          <w:sz w:val="28"/>
        </w:rPr>
        <w:br/>
      </w:r>
      <w:r w:rsidRPr="003C6EC2">
        <w:rPr>
          <w:rFonts w:eastAsia="Calibri"/>
          <w:color w:val="FFFFFF" w:themeColor="background1"/>
          <w:sz w:val="28"/>
          <w:szCs w:val="56"/>
          <w:lang w:eastAsia="en-US"/>
        </w:rPr>
        <w:t>Phone number: 03 9358 4444</w:t>
      </w:r>
    </w:p>
    <w:p w14:paraId="4B4D7469" w14:textId="77777777" w:rsidR="003C6EC2" w:rsidRDefault="001079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3150 </w:t>
      </w:r>
    </w:p>
    <w:p w14:paraId="4B4D746A" w14:textId="77777777" w:rsidR="001E6954" w:rsidRPr="003C6EC2" w:rsidRDefault="001079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Victoria</w:t>
      </w:r>
    </w:p>
    <w:p w14:paraId="4B4D746B" w14:textId="77777777" w:rsidR="001E6954" w:rsidRPr="003C6EC2" w:rsidRDefault="001079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4B4D746C" w14:textId="4A44F1B4" w:rsidR="006B166B" w:rsidRPr="00E93D41" w:rsidRDefault="001079A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1463C">
        <w:rPr>
          <w:color w:val="FFFFFF" w:themeColor="background1"/>
          <w:sz w:val="28"/>
        </w:rPr>
        <w:t>18 November 2020</w:t>
      </w:r>
    </w:p>
    <w:bookmarkEnd w:id="0"/>
    <w:p w14:paraId="4B4D746D" w14:textId="77777777" w:rsidR="001E6954" w:rsidRPr="003C6EC2" w:rsidRDefault="00DD2641" w:rsidP="001E6954">
      <w:pPr>
        <w:tabs>
          <w:tab w:val="left" w:pos="2127"/>
        </w:tabs>
        <w:spacing w:before="120"/>
        <w:rPr>
          <w:rFonts w:eastAsia="Calibri"/>
          <w:b/>
          <w:color w:val="FFFFFF" w:themeColor="background1"/>
          <w:sz w:val="28"/>
          <w:szCs w:val="56"/>
          <w:lang w:eastAsia="en-US"/>
        </w:rPr>
      </w:pPr>
    </w:p>
    <w:p w14:paraId="4B4D746E" w14:textId="77777777" w:rsidR="003C6EC2" w:rsidRDefault="00DD264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4D746F" w14:textId="77777777" w:rsidR="00A30BEC" w:rsidRDefault="001079A4" w:rsidP="0094564F">
      <w:pPr>
        <w:pStyle w:val="Heading1"/>
      </w:pPr>
      <w:bookmarkStart w:id="1" w:name="_Hlk32477662"/>
      <w:r>
        <w:lastRenderedPageBreak/>
        <w:t>Publication of report</w:t>
      </w:r>
    </w:p>
    <w:p w14:paraId="4B4D7470" w14:textId="77777777" w:rsidR="00A30BEC" w:rsidRPr="006B166B" w:rsidRDefault="001079A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B4D7471" w14:textId="77777777" w:rsidR="007F5256" w:rsidRPr="0094564F" w:rsidRDefault="001079A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0D82" w14:paraId="4B4D748C" w14:textId="77777777" w:rsidTr="00EB1D71">
        <w:trPr>
          <w:trHeight w:val="227"/>
        </w:trPr>
        <w:tc>
          <w:tcPr>
            <w:tcW w:w="3942" w:type="pct"/>
            <w:shd w:val="clear" w:color="auto" w:fill="auto"/>
          </w:tcPr>
          <w:p w14:paraId="4B4D748A" w14:textId="77777777" w:rsidR="001E6954" w:rsidRPr="001E6954" w:rsidRDefault="001079A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B4D748B" w14:textId="68CDC502" w:rsidR="001E6954" w:rsidRPr="001E6954" w:rsidRDefault="00B1463C" w:rsidP="00B1463C">
            <w:pPr>
              <w:keepNext/>
              <w:spacing w:before="40" w:after="40" w:line="240" w:lineRule="auto"/>
              <w:jc w:val="center"/>
              <w:rPr>
                <w:b/>
                <w:color w:val="0000FF"/>
              </w:rPr>
            </w:pPr>
            <w:r>
              <w:rPr>
                <w:b/>
                <w:bCs/>
                <w:iCs/>
                <w:color w:val="00577D"/>
                <w:szCs w:val="40"/>
              </w:rPr>
              <w:t xml:space="preserve"> </w:t>
            </w:r>
            <w:r w:rsidR="001079A4" w:rsidRPr="001E6954">
              <w:rPr>
                <w:b/>
                <w:bCs/>
                <w:iCs/>
                <w:color w:val="00577D"/>
                <w:szCs w:val="40"/>
              </w:rPr>
              <w:t>Non-compliant</w:t>
            </w:r>
          </w:p>
        </w:tc>
      </w:tr>
      <w:tr w:rsidR="00C00D82" w14:paraId="4B4D748F" w14:textId="77777777" w:rsidTr="00EB1D71">
        <w:trPr>
          <w:trHeight w:val="227"/>
        </w:trPr>
        <w:tc>
          <w:tcPr>
            <w:tcW w:w="3942" w:type="pct"/>
            <w:shd w:val="clear" w:color="auto" w:fill="auto"/>
          </w:tcPr>
          <w:p w14:paraId="4B4D748D" w14:textId="77777777" w:rsidR="001E6954" w:rsidRPr="001E6954" w:rsidRDefault="001079A4" w:rsidP="004C55D8">
            <w:pPr>
              <w:spacing w:before="40" w:after="40" w:line="240" w:lineRule="auto"/>
              <w:ind w:left="318" w:hanging="7"/>
            </w:pPr>
            <w:r w:rsidRPr="001E6954">
              <w:t>Requirement 2(3)(a)</w:t>
            </w:r>
          </w:p>
        </w:tc>
        <w:tc>
          <w:tcPr>
            <w:tcW w:w="1058" w:type="pct"/>
            <w:shd w:val="clear" w:color="auto" w:fill="auto"/>
          </w:tcPr>
          <w:p w14:paraId="4B4D748E" w14:textId="1EDAD2BF" w:rsidR="001E6954" w:rsidRPr="001E6954" w:rsidRDefault="00B1463C" w:rsidP="00B1463C">
            <w:pPr>
              <w:spacing w:before="40" w:after="40" w:line="240" w:lineRule="auto"/>
              <w:jc w:val="center"/>
              <w:rPr>
                <w:color w:val="0000FF"/>
              </w:rPr>
            </w:pPr>
            <w:r>
              <w:rPr>
                <w:bCs/>
                <w:iCs/>
                <w:color w:val="00577D"/>
                <w:szCs w:val="40"/>
              </w:rPr>
              <w:t xml:space="preserve">   </w:t>
            </w:r>
            <w:r w:rsidR="001079A4" w:rsidRPr="001E6954">
              <w:rPr>
                <w:bCs/>
                <w:iCs/>
                <w:color w:val="00577D"/>
                <w:szCs w:val="40"/>
              </w:rPr>
              <w:t>Non-complia</w:t>
            </w:r>
            <w:r>
              <w:rPr>
                <w:bCs/>
                <w:iCs/>
                <w:color w:val="00577D"/>
                <w:szCs w:val="40"/>
              </w:rPr>
              <w:t>nt</w:t>
            </w:r>
          </w:p>
        </w:tc>
      </w:tr>
      <w:tr w:rsidR="00C00D82" w14:paraId="4B4D7495" w14:textId="77777777" w:rsidTr="00EB1D71">
        <w:trPr>
          <w:trHeight w:val="227"/>
        </w:trPr>
        <w:tc>
          <w:tcPr>
            <w:tcW w:w="3942" w:type="pct"/>
            <w:shd w:val="clear" w:color="auto" w:fill="auto"/>
          </w:tcPr>
          <w:p w14:paraId="4B4D7493" w14:textId="77777777" w:rsidR="001E6954" w:rsidRPr="001E6954" w:rsidRDefault="001079A4" w:rsidP="004C55D8">
            <w:pPr>
              <w:spacing w:before="40" w:after="40" w:line="240" w:lineRule="auto"/>
              <w:ind w:left="318" w:hanging="7"/>
            </w:pPr>
            <w:r w:rsidRPr="001E6954">
              <w:t>Requirement 2(3)(c)</w:t>
            </w:r>
          </w:p>
        </w:tc>
        <w:tc>
          <w:tcPr>
            <w:tcW w:w="1058" w:type="pct"/>
            <w:shd w:val="clear" w:color="auto" w:fill="auto"/>
          </w:tcPr>
          <w:p w14:paraId="4B4D7494" w14:textId="0024400E" w:rsidR="001E6954" w:rsidRPr="001E6954" w:rsidRDefault="001079A4" w:rsidP="00463EF3">
            <w:pPr>
              <w:spacing w:before="40" w:after="40" w:line="240" w:lineRule="auto"/>
              <w:jc w:val="right"/>
              <w:rPr>
                <w:color w:val="0000FF"/>
              </w:rPr>
            </w:pPr>
            <w:r w:rsidRPr="001E6954">
              <w:rPr>
                <w:bCs/>
                <w:iCs/>
                <w:color w:val="00577D"/>
                <w:szCs w:val="40"/>
              </w:rPr>
              <w:t>Non-compliant</w:t>
            </w:r>
          </w:p>
        </w:tc>
      </w:tr>
      <w:tr w:rsidR="00C00D82" w14:paraId="4B4D749B" w14:textId="77777777" w:rsidTr="00EB1D71">
        <w:trPr>
          <w:trHeight w:val="227"/>
        </w:trPr>
        <w:tc>
          <w:tcPr>
            <w:tcW w:w="3942" w:type="pct"/>
            <w:shd w:val="clear" w:color="auto" w:fill="auto"/>
          </w:tcPr>
          <w:p w14:paraId="4B4D7499" w14:textId="77777777" w:rsidR="001E6954" w:rsidRPr="001E6954" w:rsidRDefault="001079A4" w:rsidP="004C55D8">
            <w:pPr>
              <w:spacing w:before="40" w:after="40" w:line="240" w:lineRule="auto"/>
              <w:ind w:left="318" w:hanging="7"/>
            </w:pPr>
            <w:r w:rsidRPr="001E6954">
              <w:t>Requirement 2(3)(e)</w:t>
            </w:r>
          </w:p>
        </w:tc>
        <w:tc>
          <w:tcPr>
            <w:tcW w:w="1058" w:type="pct"/>
            <w:shd w:val="clear" w:color="auto" w:fill="auto"/>
          </w:tcPr>
          <w:p w14:paraId="4B4D749A" w14:textId="46166BCE" w:rsidR="001E6954" w:rsidRPr="00AF17FC" w:rsidRDefault="001079A4" w:rsidP="00AF17FC">
            <w:pPr>
              <w:spacing w:before="40" w:after="40" w:line="240" w:lineRule="auto"/>
              <w:jc w:val="right"/>
              <w:rPr>
                <w:color w:val="0000FF"/>
              </w:rPr>
            </w:pPr>
            <w:r w:rsidRPr="001E6954">
              <w:rPr>
                <w:bCs/>
                <w:iCs/>
                <w:color w:val="00577D"/>
                <w:szCs w:val="40"/>
              </w:rPr>
              <w:t>Non-compliant</w:t>
            </w:r>
          </w:p>
        </w:tc>
      </w:tr>
      <w:tr w:rsidR="00C00D82" w14:paraId="4B4D749E" w14:textId="77777777" w:rsidTr="00EB1D71">
        <w:trPr>
          <w:trHeight w:val="227"/>
        </w:trPr>
        <w:tc>
          <w:tcPr>
            <w:tcW w:w="3942" w:type="pct"/>
            <w:shd w:val="clear" w:color="auto" w:fill="auto"/>
          </w:tcPr>
          <w:p w14:paraId="4B4D749C" w14:textId="77777777" w:rsidR="001E6954" w:rsidRPr="001E6954" w:rsidRDefault="001079A4" w:rsidP="003C6EC2">
            <w:pPr>
              <w:keepNext/>
              <w:spacing w:before="40" w:after="40" w:line="240" w:lineRule="auto"/>
              <w:rPr>
                <w:b/>
              </w:rPr>
            </w:pPr>
            <w:r w:rsidRPr="001E6954">
              <w:rPr>
                <w:b/>
              </w:rPr>
              <w:t>Standard 3 Personal care and clinical care</w:t>
            </w:r>
          </w:p>
        </w:tc>
        <w:tc>
          <w:tcPr>
            <w:tcW w:w="1058" w:type="pct"/>
            <w:shd w:val="clear" w:color="auto" w:fill="auto"/>
          </w:tcPr>
          <w:p w14:paraId="4B4D749D" w14:textId="62B20558" w:rsidR="001E6954" w:rsidRPr="001E6954" w:rsidRDefault="001079A4" w:rsidP="00B1463C">
            <w:pPr>
              <w:keepNext/>
              <w:spacing w:before="40" w:after="40" w:line="240" w:lineRule="auto"/>
              <w:jc w:val="center"/>
              <w:rPr>
                <w:b/>
                <w:color w:val="0000FF"/>
              </w:rPr>
            </w:pPr>
            <w:r w:rsidRPr="001E6954">
              <w:rPr>
                <w:b/>
                <w:bCs/>
                <w:iCs/>
                <w:color w:val="00577D"/>
                <w:szCs w:val="40"/>
              </w:rPr>
              <w:t>Non-compliant</w:t>
            </w:r>
          </w:p>
        </w:tc>
      </w:tr>
      <w:tr w:rsidR="00C00D82" w14:paraId="4B4D74A1" w14:textId="77777777" w:rsidTr="00EB1D71">
        <w:trPr>
          <w:trHeight w:val="227"/>
        </w:trPr>
        <w:tc>
          <w:tcPr>
            <w:tcW w:w="3942" w:type="pct"/>
            <w:shd w:val="clear" w:color="auto" w:fill="auto"/>
          </w:tcPr>
          <w:p w14:paraId="4B4D749F" w14:textId="77777777" w:rsidR="001E6954" w:rsidRPr="002B4C72" w:rsidRDefault="001079A4" w:rsidP="004A3816">
            <w:pPr>
              <w:spacing w:before="40" w:after="40" w:line="240" w:lineRule="auto"/>
              <w:ind w:left="312"/>
            </w:pPr>
            <w:r w:rsidRPr="001E6954">
              <w:t>Requirement 3(3)(a)</w:t>
            </w:r>
          </w:p>
        </w:tc>
        <w:tc>
          <w:tcPr>
            <w:tcW w:w="1058" w:type="pct"/>
            <w:shd w:val="clear" w:color="auto" w:fill="auto"/>
          </w:tcPr>
          <w:p w14:paraId="4B4D74A0" w14:textId="425D4E06" w:rsidR="001E6954" w:rsidRPr="001E6954" w:rsidRDefault="00B1463C" w:rsidP="00B1463C">
            <w:pPr>
              <w:spacing w:before="40" w:after="40" w:line="240" w:lineRule="auto"/>
              <w:ind w:left="-107"/>
              <w:jc w:val="center"/>
              <w:rPr>
                <w:color w:val="0000FF"/>
              </w:rPr>
            </w:pPr>
            <w:r>
              <w:rPr>
                <w:bCs/>
                <w:iCs/>
                <w:color w:val="00577D"/>
                <w:szCs w:val="40"/>
              </w:rPr>
              <w:t xml:space="preserve">    </w:t>
            </w:r>
            <w:r w:rsidR="001079A4" w:rsidRPr="001E6954">
              <w:rPr>
                <w:bCs/>
                <w:iCs/>
                <w:color w:val="00577D"/>
                <w:szCs w:val="40"/>
              </w:rPr>
              <w:t>Non-compliant</w:t>
            </w:r>
          </w:p>
        </w:tc>
      </w:tr>
      <w:tr w:rsidR="00C00D82" w14:paraId="4B4D74A4" w14:textId="77777777" w:rsidTr="00EB1D71">
        <w:trPr>
          <w:trHeight w:val="227"/>
        </w:trPr>
        <w:tc>
          <w:tcPr>
            <w:tcW w:w="3942" w:type="pct"/>
            <w:shd w:val="clear" w:color="auto" w:fill="auto"/>
          </w:tcPr>
          <w:p w14:paraId="4B4D74A2" w14:textId="77777777" w:rsidR="001E6954" w:rsidRPr="001E6954" w:rsidRDefault="001079A4" w:rsidP="004C55D8">
            <w:pPr>
              <w:spacing w:before="40" w:after="40" w:line="240" w:lineRule="auto"/>
              <w:ind w:left="318" w:hanging="7"/>
            </w:pPr>
            <w:r w:rsidRPr="001E6954">
              <w:t>Requirement 3(3)(b)</w:t>
            </w:r>
          </w:p>
        </w:tc>
        <w:tc>
          <w:tcPr>
            <w:tcW w:w="1058" w:type="pct"/>
            <w:shd w:val="clear" w:color="auto" w:fill="auto"/>
          </w:tcPr>
          <w:p w14:paraId="4B4D74A3" w14:textId="1087260E" w:rsidR="001E6954" w:rsidRPr="001E6954" w:rsidRDefault="001079A4" w:rsidP="00463EF3">
            <w:pPr>
              <w:spacing w:before="40" w:after="40" w:line="240" w:lineRule="auto"/>
              <w:jc w:val="right"/>
              <w:rPr>
                <w:color w:val="0000FF"/>
              </w:rPr>
            </w:pPr>
            <w:r w:rsidRPr="001E6954">
              <w:rPr>
                <w:bCs/>
                <w:iCs/>
                <w:color w:val="00577D"/>
                <w:szCs w:val="40"/>
              </w:rPr>
              <w:t>Non-compliant</w:t>
            </w:r>
          </w:p>
        </w:tc>
      </w:tr>
      <w:tr w:rsidR="00C00D82" w14:paraId="4B4D74B3" w14:textId="77777777" w:rsidTr="00EB1D71">
        <w:trPr>
          <w:trHeight w:val="227"/>
        </w:trPr>
        <w:tc>
          <w:tcPr>
            <w:tcW w:w="3942" w:type="pct"/>
            <w:shd w:val="clear" w:color="auto" w:fill="auto"/>
          </w:tcPr>
          <w:p w14:paraId="4B4D74B1" w14:textId="77777777" w:rsidR="001E6954" w:rsidRPr="001E6954" w:rsidRDefault="001079A4" w:rsidP="004C55D8">
            <w:pPr>
              <w:spacing w:before="40" w:after="40" w:line="240" w:lineRule="auto"/>
              <w:ind w:left="318" w:hanging="7"/>
            </w:pPr>
            <w:r w:rsidRPr="001E6954">
              <w:t>Requirement 3(3)(g)</w:t>
            </w:r>
          </w:p>
        </w:tc>
        <w:tc>
          <w:tcPr>
            <w:tcW w:w="1058" w:type="pct"/>
            <w:shd w:val="clear" w:color="auto" w:fill="auto"/>
          </w:tcPr>
          <w:p w14:paraId="4B4D74B2" w14:textId="40BE0C67" w:rsidR="001E6954" w:rsidRPr="001E6954" w:rsidRDefault="001079A4" w:rsidP="00463EF3">
            <w:pPr>
              <w:spacing w:before="40" w:after="40" w:line="240" w:lineRule="auto"/>
              <w:jc w:val="right"/>
              <w:rPr>
                <w:color w:val="0000FF"/>
              </w:rPr>
            </w:pPr>
            <w:r w:rsidRPr="001E6954">
              <w:rPr>
                <w:bCs/>
                <w:iCs/>
                <w:color w:val="00577D"/>
                <w:szCs w:val="40"/>
              </w:rPr>
              <w:t>Non-compliant</w:t>
            </w:r>
          </w:p>
        </w:tc>
      </w:tr>
      <w:tr w:rsidR="00C00D82" w14:paraId="4B4D74DA" w14:textId="77777777" w:rsidTr="00EB1D71">
        <w:trPr>
          <w:trHeight w:val="227"/>
        </w:trPr>
        <w:tc>
          <w:tcPr>
            <w:tcW w:w="3942" w:type="pct"/>
            <w:shd w:val="clear" w:color="auto" w:fill="auto"/>
          </w:tcPr>
          <w:p w14:paraId="4B4D74D8" w14:textId="77777777" w:rsidR="001E6954" w:rsidRPr="001E6954" w:rsidRDefault="001079A4" w:rsidP="003C6EC2">
            <w:pPr>
              <w:keepNext/>
              <w:spacing w:before="40" w:after="40" w:line="240" w:lineRule="auto"/>
              <w:rPr>
                <w:b/>
              </w:rPr>
            </w:pPr>
            <w:r w:rsidRPr="001E6954">
              <w:rPr>
                <w:b/>
              </w:rPr>
              <w:t>Standard 6 Feedback and complaints</w:t>
            </w:r>
          </w:p>
        </w:tc>
        <w:tc>
          <w:tcPr>
            <w:tcW w:w="1058" w:type="pct"/>
            <w:shd w:val="clear" w:color="auto" w:fill="auto"/>
          </w:tcPr>
          <w:p w14:paraId="4B4D74D9" w14:textId="6DF8EE4D" w:rsidR="001E6954" w:rsidRPr="001E6954" w:rsidRDefault="001079A4" w:rsidP="003C6EC2">
            <w:pPr>
              <w:keepNext/>
              <w:spacing w:before="40" w:after="40" w:line="240" w:lineRule="auto"/>
              <w:jc w:val="right"/>
              <w:rPr>
                <w:b/>
                <w:color w:val="0000FF"/>
              </w:rPr>
            </w:pPr>
            <w:r w:rsidRPr="001E6954">
              <w:rPr>
                <w:b/>
                <w:bCs/>
                <w:iCs/>
                <w:color w:val="00577D"/>
                <w:szCs w:val="40"/>
              </w:rPr>
              <w:t>Non-compliant</w:t>
            </w:r>
          </w:p>
        </w:tc>
      </w:tr>
      <w:tr w:rsidR="00C00D82" w14:paraId="4B4D74DD" w14:textId="77777777" w:rsidTr="00EB1D71">
        <w:trPr>
          <w:trHeight w:val="227"/>
        </w:trPr>
        <w:tc>
          <w:tcPr>
            <w:tcW w:w="3942" w:type="pct"/>
            <w:shd w:val="clear" w:color="auto" w:fill="auto"/>
          </w:tcPr>
          <w:p w14:paraId="4B4D74DB" w14:textId="77777777" w:rsidR="001E6954" w:rsidRPr="001E6954" w:rsidRDefault="001079A4" w:rsidP="004C55D8">
            <w:pPr>
              <w:spacing w:before="40" w:after="40" w:line="240" w:lineRule="auto"/>
              <w:ind w:left="318" w:hanging="7"/>
            </w:pPr>
            <w:r w:rsidRPr="001E6954">
              <w:t>Requirement 6(3)(a)</w:t>
            </w:r>
          </w:p>
        </w:tc>
        <w:tc>
          <w:tcPr>
            <w:tcW w:w="1058" w:type="pct"/>
            <w:shd w:val="clear" w:color="auto" w:fill="auto"/>
          </w:tcPr>
          <w:p w14:paraId="4B4D74DC" w14:textId="553DD4BB" w:rsidR="001E6954" w:rsidRPr="001E6954" w:rsidRDefault="001079A4" w:rsidP="00463EF3">
            <w:pPr>
              <w:spacing w:before="40" w:after="40" w:line="240" w:lineRule="auto"/>
              <w:jc w:val="right"/>
              <w:rPr>
                <w:color w:val="0000FF"/>
              </w:rPr>
            </w:pPr>
            <w:r w:rsidRPr="001E6954">
              <w:rPr>
                <w:bCs/>
                <w:iCs/>
                <w:color w:val="00577D"/>
                <w:szCs w:val="40"/>
              </w:rPr>
              <w:t>Compliant</w:t>
            </w:r>
          </w:p>
        </w:tc>
      </w:tr>
      <w:tr w:rsidR="00C00D82" w14:paraId="4B4D74E3" w14:textId="77777777" w:rsidTr="00EB1D71">
        <w:trPr>
          <w:trHeight w:val="227"/>
        </w:trPr>
        <w:tc>
          <w:tcPr>
            <w:tcW w:w="3942" w:type="pct"/>
            <w:shd w:val="clear" w:color="auto" w:fill="auto"/>
          </w:tcPr>
          <w:p w14:paraId="4B4D74E1" w14:textId="77777777" w:rsidR="001E6954" w:rsidRPr="001E6954" w:rsidRDefault="001079A4" w:rsidP="004C55D8">
            <w:pPr>
              <w:spacing w:before="40" w:after="40" w:line="240" w:lineRule="auto"/>
              <w:ind w:left="318" w:hanging="7"/>
            </w:pPr>
            <w:r w:rsidRPr="001E6954">
              <w:t>Requirement 6(3)(c)</w:t>
            </w:r>
          </w:p>
        </w:tc>
        <w:tc>
          <w:tcPr>
            <w:tcW w:w="1058" w:type="pct"/>
            <w:shd w:val="clear" w:color="auto" w:fill="auto"/>
          </w:tcPr>
          <w:p w14:paraId="4B4D74E2" w14:textId="4016F72E" w:rsidR="001E6954" w:rsidRPr="001E6954" w:rsidRDefault="001079A4" w:rsidP="00463EF3">
            <w:pPr>
              <w:spacing w:before="40" w:after="40" w:line="240" w:lineRule="auto"/>
              <w:jc w:val="right"/>
              <w:rPr>
                <w:color w:val="0000FF"/>
              </w:rPr>
            </w:pPr>
            <w:r w:rsidRPr="001E6954">
              <w:rPr>
                <w:bCs/>
                <w:iCs/>
                <w:color w:val="00577D"/>
                <w:szCs w:val="40"/>
              </w:rPr>
              <w:t>Non-compliant</w:t>
            </w:r>
          </w:p>
        </w:tc>
      </w:tr>
      <w:tr w:rsidR="00C00D82" w14:paraId="4B4D74FB" w14:textId="77777777" w:rsidTr="00EB1D71">
        <w:trPr>
          <w:trHeight w:val="227"/>
        </w:trPr>
        <w:tc>
          <w:tcPr>
            <w:tcW w:w="3942" w:type="pct"/>
            <w:shd w:val="clear" w:color="auto" w:fill="auto"/>
          </w:tcPr>
          <w:p w14:paraId="4B4D74F9" w14:textId="77777777" w:rsidR="001E6954" w:rsidRPr="001E6954" w:rsidRDefault="001079A4" w:rsidP="003C6EC2">
            <w:pPr>
              <w:keepNext/>
              <w:spacing w:before="40" w:after="40" w:line="240" w:lineRule="auto"/>
              <w:rPr>
                <w:b/>
              </w:rPr>
            </w:pPr>
            <w:r w:rsidRPr="001E6954">
              <w:rPr>
                <w:b/>
              </w:rPr>
              <w:t>Standard 8 Organisational governance</w:t>
            </w:r>
          </w:p>
        </w:tc>
        <w:tc>
          <w:tcPr>
            <w:tcW w:w="1058" w:type="pct"/>
            <w:shd w:val="clear" w:color="auto" w:fill="auto"/>
          </w:tcPr>
          <w:p w14:paraId="4B4D74FA" w14:textId="6DEDB304" w:rsidR="001E6954" w:rsidRPr="001E6954" w:rsidRDefault="001079A4" w:rsidP="003C6EC2">
            <w:pPr>
              <w:keepNext/>
              <w:spacing w:before="40" w:after="40" w:line="240" w:lineRule="auto"/>
              <w:jc w:val="right"/>
              <w:rPr>
                <w:b/>
                <w:color w:val="0000FF"/>
              </w:rPr>
            </w:pPr>
            <w:r w:rsidRPr="001E6954">
              <w:rPr>
                <w:b/>
                <w:bCs/>
                <w:iCs/>
                <w:color w:val="00577D"/>
                <w:szCs w:val="40"/>
              </w:rPr>
              <w:t>Non-compliant</w:t>
            </w:r>
          </w:p>
        </w:tc>
      </w:tr>
      <w:tr w:rsidR="00C00D82" w14:paraId="4B4D7507" w14:textId="77777777" w:rsidTr="00EB1D71">
        <w:trPr>
          <w:trHeight w:val="227"/>
        </w:trPr>
        <w:tc>
          <w:tcPr>
            <w:tcW w:w="3942" w:type="pct"/>
            <w:shd w:val="clear" w:color="auto" w:fill="auto"/>
          </w:tcPr>
          <w:p w14:paraId="4B4D7505" w14:textId="77777777" w:rsidR="001E6954" w:rsidRPr="001E6954" w:rsidRDefault="001079A4" w:rsidP="004C55D8">
            <w:pPr>
              <w:spacing w:before="40" w:after="40" w:line="240" w:lineRule="auto"/>
              <w:ind w:left="318" w:hanging="7"/>
            </w:pPr>
            <w:r w:rsidRPr="001E6954">
              <w:t>Requirement 8(3)(d)</w:t>
            </w:r>
          </w:p>
        </w:tc>
        <w:tc>
          <w:tcPr>
            <w:tcW w:w="1058" w:type="pct"/>
            <w:shd w:val="clear" w:color="auto" w:fill="auto"/>
          </w:tcPr>
          <w:p w14:paraId="4B4D7506" w14:textId="4922D1FE" w:rsidR="001E6954" w:rsidRPr="001E6954" w:rsidRDefault="001079A4" w:rsidP="00463EF3">
            <w:pPr>
              <w:spacing w:before="40" w:after="40" w:line="240" w:lineRule="auto"/>
              <w:jc w:val="right"/>
              <w:rPr>
                <w:color w:val="0000FF"/>
              </w:rPr>
            </w:pPr>
            <w:r w:rsidRPr="001E6954">
              <w:rPr>
                <w:bCs/>
                <w:iCs/>
                <w:color w:val="00577D"/>
                <w:szCs w:val="40"/>
              </w:rPr>
              <w:t>Non-compliant</w:t>
            </w:r>
          </w:p>
        </w:tc>
      </w:tr>
      <w:tr w:rsidR="00C00D82" w14:paraId="4B4D750A" w14:textId="77777777" w:rsidTr="00EB1D71">
        <w:trPr>
          <w:trHeight w:val="227"/>
        </w:trPr>
        <w:tc>
          <w:tcPr>
            <w:tcW w:w="3942" w:type="pct"/>
            <w:shd w:val="clear" w:color="auto" w:fill="auto"/>
          </w:tcPr>
          <w:p w14:paraId="4B4D7508" w14:textId="77777777" w:rsidR="001E6954" w:rsidRPr="001E6954" w:rsidRDefault="001079A4" w:rsidP="004C55D8">
            <w:pPr>
              <w:spacing w:before="40" w:after="40" w:line="240" w:lineRule="auto"/>
              <w:ind w:left="318" w:hanging="7"/>
            </w:pPr>
            <w:r w:rsidRPr="001E6954">
              <w:t>Requirement 8(3)(e)</w:t>
            </w:r>
          </w:p>
        </w:tc>
        <w:tc>
          <w:tcPr>
            <w:tcW w:w="1058" w:type="pct"/>
            <w:shd w:val="clear" w:color="auto" w:fill="auto"/>
          </w:tcPr>
          <w:p w14:paraId="4B4D7509" w14:textId="1942F87B" w:rsidR="001E6954" w:rsidRPr="001E6954" w:rsidRDefault="001079A4" w:rsidP="00463EF3">
            <w:pPr>
              <w:spacing w:before="40" w:after="40" w:line="240" w:lineRule="auto"/>
              <w:jc w:val="right"/>
              <w:rPr>
                <w:color w:val="0000FF"/>
              </w:rPr>
            </w:pPr>
            <w:r w:rsidRPr="001E6954">
              <w:rPr>
                <w:bCs/>
                <w:iCs/>
                <w:color w:val="00577D"/>
                <w:szCs w:val="40"/>
              </w:rPr>
              <w:t>Non-compliant</w:t>
            </w:r>
          </w:p>
        </w:tc>
      </w:tr>
      <w:bookmarkEnd w:id="2"/>
    </w:tbl>
    <w:p w14:paraId="4B4D750B" w14:textId="77777777" w:rsidR="008A22FF" w:rsidRDefault="00DD264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4D750C" w14:textId="77777777" w:rsidR="007F5256" w:rsidRPr="00D21DCD" w:rsidRDefault="001079A4" w:rsidP="00EC5474">
      <w:pPr>
        <w:pStyle w:val="Heading1"/>
      </w:pPr>
      <w:r>
        <w:lastRenderedPageBreak/>
        <w:t>Detailed assessment</w:t>
      </w:r>
    </w:p>
    <w:p w14:paraId="4B4D750D" w14:textId="77777777" w:rsidR="001E6954" w:rsidRPr="00D63989" w:rsidRDefault="001079A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4D750E" w14:textId="77777777" w:rsidR="001E6954" w:rsidRPr="001E6954" w:rsidRDefault="001079A4" w:rsidP="001E6954">
      <w:pPr>
        <w:rPr>
          <w:color w:val="auto"/>
        </w:rPr>
      </w:pPr>
      <w:r w:rsidRPr="00D63989">
        <w:t>The report also specifies areas in which improvements must be made to ensure the Quality Standards are complied with.</w:t>
      </w:r>
    </w:p>
    <w:p w14:paraId="4B4D750F" w14:textId="77777777" w:rsidR="001E6954" w:rsidRPr="00D63989" w:rsidRDefault="001079A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4D7510" w14:textId="0FFF72B2" w:rsidR="004B33E7" w:rsidRDefault="00504BD2" w:rsidP="004B33E7">
      <w:pPr>
        <w:pStyle w:val="ListBullet"/>
      </w:pPr>
      <w:r w:rsidRPr="00504BD2">
        <w:t>T</w:t>
      </w:r>
      <w:r w:rsidR="001079A4" w:rsidRPr="00504BD2">
        <w:t>he Assessment Team’s report for the Assessment Contact - Site; the Assessment Contact - Site report was informed by a site assessment, observations at the service, review of documents and interviews with staff, consumers/representatives and others</w:t>
      </w:r>
      <w:r w:rsidRPr="00504BD2">
        <w:t>.</w:t>
      </w:r>
    </w:p>
    <w:p w14:paraId="55DFD9E0" w14:textId="581CBCD2" w:rsidR="00F56649" w:rsidRPr="00504BD2" w:rsidRDefault="00F56649" w:rsidP="004B33E7">
      <w:pPr>
        <w:pStyle w:val="ListBullet"/>
      </w:pPr>
      <w:r>
        <w:t>A response to the report submitted by the Approved Provider on 9 November 2020.</w:t>
      </w:r>
    </w:p>
    <w:p w14:paraId="4B4D7513" w14:textId="77777777" w:rsidR="008A22FF" w:rsidRDefault="00DD2641">
      <w:pPr>
        <w:spacing w:after="160" w:line="259" w:lineRule="auto"/>
        <w:rPr>
          <w:rFonts w:cs="Times New Roman"/>
        </w:rPr>
      </w:pPr>
    </w:p>
    <w:p w14:paraId="4B4D7514" w14:textId="77777777" w:rsidR="00095CD4" w:rsidRDefault="00DD2641" w:rsidP="00095CD4">
      <w:pPr>
        <w:sectPr w:rsidR="00095CD4" w:rsidSect="005058B8">
          <w:headerReference w:type="first" r:id="rId18"/>
          <w:pgSz w:w="11906" w:h="16838"/>
          <w:pgMar w:top="1701" w:right="1418" w:bottom="1418" w:left="1418" w:header="709" w:footer="397" w:gutter="0"/>
          <w:cols w:space="708"/>
          <w:docGrid w:linePitch="360"/>
        </w:sectPr>
      </w:pPr>
    </w:p>
    <w:p w14:paraId="4B4D7539" w14:textId="3701C912" w:rsidR="00CB3BA9" w:rsidRDefault="001079A4"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B4D7619" wp14:editId="4B4D76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11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B4D753A" w14:textId="77777777" w:rsidR="00ED6B57" w:rsidRPr="00ED6B57" w:rsidRDefault="001079A4" w:rsidP="00ED6B57">
      <w:pPr>
        <w:pStyle w:val="Heading3"/>
        <w:shd w:val="clear" w:color="auto" w:fill="F2F2F2" w:themeFill="background1" w:themeFillShade="F2"/>
      </w:pPr>
      <w:r w:rsidRPr="00ED6B57">
        <w:t>Consumer outcome:</w:t>
      </w:r>
    </w:p>
    <w:p w14:paraId="4B4D753B" w14:textId="77777777" w:rsidR="00ED6B57" w:rsidRPr="00ED6B57" w:rsidRDefault="001079A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4D753C" w14:textId="77777777" w:rsidR="00ED6B57" w:rsidRPr="00ED6B57" w:rsidRDefault="001079A4" w:rsidP="00ED6B57">
      <w:pPr>
        <w:pStyle w:val="Heading3"/>
        <w:shd w:val="clear" w:color="auto" w:fill="F2F2F2" w:themeFill="background1" w:themeFillShade="F2"/>
      </w:pPr>
      <w:r w:rsidRPr="00ED6B57">
        <w:t>Organisation statement:</w:t>
      </w:r>
    </w:p>
    <w:p w14:paraId="4B4D753D" w14:textId="77777777" w:rsidR="00ED6B57" w:rsidRPr="00ED6B57" w:rsidRDefault="001079A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B4D753E" w14:textId="77777777" w:rsidR="00ED6B57" w:rsidRDefault="001079A4" w:rsidP="00ED6B57">
      <w:pPr>
        <w:pStyle w:val="Heading2"/>
      </w:pPr>
      <w:r>
        <w:t xml:space="preserve">Assessment </w:t>
      </w:r>
      <w:r w:rsidRPr="002B2C0F">
        <w:t>of Standard</w:t>
      </w:r>
      <w:r>
        <w:t xml:space="preserve"> 2</w:t>
      </w:r>
    </w:p>
    <w:p w14:paraId="4B4D7540" w14:textId="71506A18" w:rsidR="00154403" w:rsidRPr="00084531" w:rsidRDefault="001079A4" w:rsidP="00154403">
      <w:pPr>
        <w:rPr>
          <w:rFonts w:eastAsia="Calibri"/>
          <w:i/>
          <w:color w:val="auto"/>
          <w:lang w:eastAsia="en-US"/>
        </w:rPr>
      </w:pPr>
      <w:r w:rsidRPr="00084531">
        <w:rPr>
          <w:rFonts w:eastAsiaTheme="minorHAnsi"/>
          <w:color w:val="auto"/>
        </w:rPr>
        <w:t xml:space="preserve">The Quality Standard is assessed as Non-compliant as </w:t>
      </w:r>
      <w:r w:rsidR="00084531" w:rsidRPr="00084531">
        <w:rPr>
          <w:rFonts w:eastAsiaTheme="minorHAnsi"/>
          <w:color w:val="auto"/>
        </w:rPr>
        <w:t>three</w:t>
      </w:r>
      <w:r w:rsidRPr="00084531">
        <w:rPr>
          <w:rFonts w:eastAsiaTheme="minorHAnsi"/>
          <w:color w:val="auto"/>
        </w:rPr>
        <w:t xml:space="preserve"> of the five specific requirements have been assessed as Non-compliant</w:t>
      </w:r>
      <w:r w:rsidR="00084531" w:rsidRPr="00084531">
        <w:rPr>
          <w:rFonts w:eastAsiaTheme="minorHAnsi"/>
          <w:color w:val="auto"/>
        </w:rPr>
        <w:t>.</w:t>
      </w:r>
    </w:p>
    <w:p w14:paraId="4B4D7541" w14:textId="53CD9A3D" w:rsidR="00ED6B57" w:rsidRDefault="001079A4" w:rsidP="00ED6B57">
      <w:pPr>
        <w:pStyle w:val="Heading2"/>
      </w:pPr>
      <w:r>
        <w:t>Assessment of Standard 2 Requirements</w:t>
      </w:r>
      <w:r w:rsidRPr="0066387A">
        <w:rPr>
          <w:i/>
          <w:color w:val="0000FF"/>
          <w:sz w:val="24"/>
          <w:szCs w:val="24"/>
        </w:rPr>
        <w:t xml:space="preserve"> </w:t>
      </w:r>
    </w:p>
    <w:p w14:paraId="4B4D7542" w14:textId="11A2F5EC" w:rsidR="00934888" w:rsidRDefault="001079A4" w:rsidP="00934888">
      <w:pPr>
        <w:pStyle w:val="Heading3"/>
      </w:pPr>
      <w:r w:rsidRPr="00051035">
        <w:t xml:space="preserve">Requirement </w:t>
      </w:r>
      <w:r>
        <w:t>2</w:t>
      </w:r>
      <w:r w:rsidRPr="00051035">
        <w:t>(3)(a)</w:t>
      </w:r>
      <w:r w:rsidRPr="00051035">
        <w:tab/>
        <w:t>Non-compliant</w:t>
      </w:r>
    </w:p>
    <w:p w14:paraId="4B4D7543" w14:textId="77777777" w:rsidR="00853601" w:rsidRPr="004A3816" w:rsidRDefault="001079A4" w:rsidP="00853601">
      <w:pPr>
        <w:rPr>
          <w:i/>
        </w:rPr>
      </w:pPr>
      <w:r w:rsidRPr="004A3816">
        <w:rPr>
          <w:i/>
        </w:rPr>
        <w:t>Assessment and planning, including consideration of risks to the consumer’s health and well-being, informs the delivery of safe and effective care and services.</w:t>
      </w:r>
    </w:p>
    <w:p w14:paraId="4295F4A3" w14:textId="439C4C84" w:rsidR="00084531" w:rsidRDefault="00084531" w:rsidP="00853601">
      <w:pPr>
        <w:rPr>
          <w:rFonts w:eastAsia="Calibri"/>
          <w:color w:val="000000" w:themeColor="text1"/>
          <w:lang w:eastAsia="en-US"/>
        </w:rPr>
      </w:pPr>
      <w:r>
        <w:rPr>
          <w:rFonts w:eastAsia="Calibri"/>
          <w:color w:val="000000" w:themeColor="text1"/>
          <w:lang w:eastAsia="en-US"/>
        </w:rPr>
        <w:t>The Assessment Team found that t</w:t>
      </w:r>
      <w:r w:rsidRPr="006F263E">
        <w:rPr>
          <w:rFonts w:eastAsia="Calibri"/>
          <w:color w:val="000000" w:themeColor="text1"/>
          <w:lang w:eastAsia="en-US"/>
        </w:rPr>
        <w:t xml:space="preserve">he service did not demonstrate that assessment and care planning is appropriate for all consumers. </w:t>
      </w:r>
      <w:r>
        <w:rPr>
          <w:rFonts w:eastAsia="Calibri"/>
          <w:color w:val="000000" w:themeColor="text1"/>
          <w:lang w:eastAsia="en-US"/>
        </w:rPr>
        <w:t xml:space="preserve">Potential </w:t>
      </w:r>
      <w:r w:rsidRPr="006F263E">
        <w:rPr>
          <w:rFonts w:eastAsia="Calibri"/>
          <w:color w:val="000000" w:themeColor="text1"/>
          <w:lang w:eastAsia="en-US"/>
        </w:rPr>
        <w:t xml:space="preserve">risks are </w:t>
      </w:r>
      <w:r>
        <w:rPr>
          <w:rFonts w:eastAsia="Calibri"/>
          <w:color w:val="000000" w:themeColor="text1"/>
          <w:lang w:eastAsia="en-US"/>
        </w:rPr>
        <w:t xml:space="preserve">not consistently </w:t>
      </w:r>
      <w:r w:rsidRPr="006F263E">
        <w:rPr>
          <w:rFonts w:eastAsia="Calibri"/>
          <w:color w:val="000000" w:themeColor="text1"/>
          <w:lang w:eastAsia="en-US"/>
        </w:rPr>
        <w:t>identified</w:t>
      </w:r>
      <w:r>
        <w:rPr>
          <w:rFonts w:eastAsia="Calibri"/>
          <w:color w:val="000000" w:themeColor="text1"/>
          <w:lang w:eastAsia="en-US"/>
        </w:rPr>
        <w:t xml:space="preserve"> and considered in care</w:t>
      </w:r>
      <w:r w:rsidRPr="006F263E">
        <w:rPr>
          <w:rFonts w:eastAsia="Calibri"/>
          <w:color w:val="000000" w:themeColor="text1"/>
          <w:lang w:eastAsia="en-US"/>
        </w:rPr>
        <w:t xml:space="preserve"> planning</w:t>
      </w:r>
      <w:r>
        <w:rPr>
          <w:rFonts w:eastAsia="Calibri"/>
          <w:color w:val="000000" w:themeColor="text1"/>
          <w:lang w:eastAsia="en-US"/>
        </w:rPr>
        <w:t xml:space="preserve">. Two consumer files reviewed by the Assessment Team showed that challenging behaviours are not adequately assessed, triggers are not </w:t>
      </w:r>
      <w:r w:rsidR="00E30F39">
        <w:rPr>
          <w:rFonts w:eastAsia="Calibri"/>
          <w:color w:val="000000" w:themeColor="text1"/>
          <w:lang w:eastAsia="en-US"/>
        </w:rPr>
        <w:t>identified,</w:t>
      </w:r>
      <w:r>
        <w:rPr>
          <w:rFonts w:eastAsia="Calibri"/>
          <w:color w:val="000000" w:themeColor="text1"/>
          <w:lang w:eastAsia="en-US"/>
        </w:rPr>
        <w:t xml:space="preserve"> and care plan interventions are generic and often ineffective.  One consumer had a pain assessment undertaken by the physiotherapist which identified bilateral knee pain. The consumer’s pain management and </w:t>
      </w:r>
      <w:r w:rsidR="00E30F39">
        <w:rPr>
          <w:rFonts w:eastAsia="Calibri"/>
          <w:color w:val="000000" w:themeColor="text1"/>
          <w:lang w:eastAsia="en-US"/>
        </w:rPr>
        <w:t>behaviour management care plans do not</w:t>
      </w:r>
      <w:r w:rsidR="00E30F39" w:rsidRPr="00E30F39">
        <w:rPr>
          <w:color w:val="000000" w:themeColor="text1"/>
        </w:rPr>
        <w:t xml:space="preserve"> </w:t>
      </w:r>
      <w:r w:rsidR="00E30F39" w:rsidRPr="00D1424E">
        <w:rPr>
          <w:color w:val="000000" w:themeColor="text1"/>
        </w:rPr>
        <w:t>reference knee pain and include contradictory interventions</w:t>
      </w:r>
      <w:r w:rsidR="00203C66">
        <w:rPr>
          <w:color w:val="000000" w:themeColor="text1"/>
        </w:rPr>
        <w:t>.</w:t>
      </w:r>
    </w:p>
    <w:p w14:paraId="09D34073" w14:textId="58E60A9B" w:rsidR="00084531" w:rsidRPr="00F56649" w:rsidRDefault="00F56649" w:rsidP="00853601">
      <w:pPr>
        <w:rPr>
          <w:color w:val="auto"/>
        </w:rPr>
      </w:pPr>
      <w:bookmarkStart w:id="4" w:name="_Hlk56604501"/>
      <w:r w:rsidRPr="00F56649">
        <w:t>The approved provider submitted a plan for continuous improvement outlining how it would address the identified non-compliance. However, the plan lacked detail and timeframes</w:t>
      </w:r>
      <w:r w:rsidR="00E30F39" w:rsidRPr="00F56649">
        <w:rPr>
          <w:color w:val="auto"/>
        </w:rPr>
        <w:t>.</w:t>
      </w:r>
    </w:p>
    <w:bookmarkEnd w:id="4"/>
    <w:p w14:paraId="668FC62D" w14:textId="014CE72D" w:rsidR="00E30F39" w:rsidRPr="00E30F39" w:rsidRDefault="00E30F39" w:rsidP="00853601">
      <w:pPr>
        <w:rPr>
          <w:color w:val="auto"/>
        </w:rPr>
      </w:pPr>
      <w:r w:rsidRPr="00E30F39">
        <w:rPr>
          <w:color w:val="auto"/>
        </w:rPr>
        <w:lastRenderedPageBreak/>
        <w:t xml:space="preserve">Having considered the information provided I find this requirement is Non-Compliant as the approved provider was unable to demonstrate </w:t>
      </w:r>
      <w:r w:rsidR="003B26F3">
        <w:rPr>
          <w:color w:val="auto"/>
        </w:rPr>
        <w:t xml:space="preserve">that </w:t>
      </w:r>
      <w:r w:rsidRPr="00E30F39">
        <w:rPr>
          <w:color w:val="auto"/>
        </w:rPr>
        <w:t>assessment and care planning considers risks to consumers’ health and well being and informs the delivery of safe and effective care.</w:t>
      </w:r>
    </w:p>
    <w:p w14:paraId="4B4D7548" w14:textId="4855AA13" w:rsidR="00934888" w:rsidRDefault="001079A4" w:rsidP="00934888">
      <w:pPr>
        <w:pStyle w:val="Heading3"/>
      </w:pPr>
      <w:r>
        <w:t>Requirement 2(3)(c)</w:t>
      </w:r>
      <w:r>
        <w:tab/>
        <w:t>Non-compliant</w:t>
      </w:r>
    </w:p>
    <w:p w14:paraId="4B4D7549" w14:textId="77777777" w:rsidR="00853601" w:rsidRPr="004A3816" w:rsidRDefault="001079A4" w:rsidP="00853601">
      <w:pPr>
        <w:rPr>
          <w:i/>
        </w:rPr>
      </w:pPr>
      <w:r w:rsidRPr="004A3816">
        <w:rPr>
          <w:i/>
        </w:rPr>
        <w:t>The organisation demonstrates that assessment and planning:</w:t>
      </w:r>
    </w:p>
    <w:p w14:paraId="4B4D754A" w14:textId="77777777" w:rsidR="00853601" w:rsidRPr="004A3816" w:rsidRDefault="001079A4"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B4D754B" w14:textId="77777777" w:rsidR="00853601" w:rsidRPr="004A3816" w:rsidRDefault="001079A4"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84EF750" w14:textId="3A1835B8" w:rsidR="00320ADB" w:rsidRPr="0041085F" w:rsidRDefault="00320ADB" w:rsidP="00320ADB">
      <w:pPr>
        <w:rPr>
          <w:rFonts w:eastAsia="Calibri"/>
          <w:color w:val="000000" w:themeColor="text1"/>
          <w:lang w:eastAsia="en-US"/>
        </w:rPr>
      </w:pPr>
      <w:r>
        <w:rPr>
          <w:rFonts w:eastAsia="Calibri"/>
          <w:color w:val="000000" w:themeColor="text1"/>
          <w:lang w:eastAsia="en-US"/>
        </w:rPr>
        <w:t xml:space="preserve">The </w:t>
      </w:r>
      <w:r w:rsidR="00A07829">
        <w:rPr>
          <w:rFonts w:eastAsia="Calibri"/>
          <w:color w:val="000000" w:themeColor="text1"/>
          <w:lang w:eastAsia="en-US"/>
        </w:rPr>
        <w:t>Assessment Team found that t</w:t>
      </w:r>
      <w:r w:rsidRPr="0041085F">
        <w:rPr>
          <w:rFonts w:eastAsia="Calibri"/>
          <w:color w:val="000000" w:themeColor="text1"/>
          <w:lang w:eastAsia="en-US"/>
        </w:rPr>
        <w:t xml:space="preserve">he service </w:t>
      </w:r>
      <w:r w:rsidR="00A07829">
        <w:rPr>
          <w:rFonts w:eastAsia="Calibri"/>
          <w:color w:val="000000" w:themeColor="text1"/>
          <w:lang w:eastAsia="en-US"/>
        </w:rPr>
        <w:t>was unable to</w:t>
      </w:r>
      <w:r w:rsidRPr="0041085F">
        <w:rPr>
          <w:rFonts w:eastAsia="Calibri"/>
          <w:color w:val="000000" w:themeColor="text1"/>
          <w:lang w:eastAsia="en-US"/>
        </w:rPr>
        <w:t xml:space="preserve"> demonstrate involvement and partnerships with consumers or their representative in assessment, planning and review. While partnerships with consumers health professionals was demonstrated, there was little evidence of consumer or representative involvement in the process.  </w:t>
      </w:r>
      <w:r w:rsidR="00A07829" w:rsidRPr="0041085F">
        <w:rPr>
          <w:color w:val="000000" w:themeColor="text1"/>
        </w:rPr>
        <w:t>Three representatives said they do not recall being involved in care planning for their consumer.</w:t>
      </w:r>
      <w:r w:rsidR="00A07829">
        <w:rPr>
          <w:color w:val="000000" w:themeColor="text1"/>
        </w:rPr>
        <w:t xml:space="preserve"> Care files reviewed by the Assessment Team did not reflect consumer or representative involvement in assessment and care planning.</w:t>
      </w:r>
    </w:p>
    <w:p w14:paraId="16C3AB01" w14:textId="77777777" w:rsidR="00F56649" w:rsidRPr="00F56649" w:rsidRDefault="00F56649" w:rsidP="00F56649">
      <w:pPr>
        <w:rPr>
          <w:color w:val="auto"/>
        </w:rPr>
      </w:pPr>
      <w:bookmarkStart w:id="5" w:name="_Hlk56523865"/>
      <w:r w:rsidRPr="00F56649">
        <w:t>The approved provider submitted a plan for continuous improvement outlining how it would address the identified non-compliance. However, the plan lacked detail and timeframes</w:t>
      </w:r>
      <w:r w:rsidRPr="00F56649">
        <w:rPr>
          <w:color w:val="auto"/>
        </w:rPr>
        <w:t>.</w:t>
      </w:r>
    </w:p>
    <w:p w14:paraId="371959F9" w14:textId="3A675442" w:rsidR="00320ADB" w:rsidRDefault="00A07829" w:rsidP="00A07829">
      <w:pPr>
        <w:rPr>
          <w:color w:val="0000FF"/>
        </w:rPr>
      </w:pPr>
      <w:r w:rsidRPr="00E30F39">
        <w:rPr>
          <w:color w:val="auto"/>
        </w:rPr>
        <w:t xml:space="preserve">Having considered the information provided I find this requirement is Non-Compliant as the approved provider was unable to demonstrate </w:t>
      </w:r>
      <w:bookmarkEnd w:id="5"/>
      <w:r w:rsidRPr="00E30F39">
        <w:rPr>
          <w:color w:val="auto"/>
        </w:rPr>
        <w:t>assessment and care planning</w:t>
      </w:r>
      <w:r>
        <w:rPr>
          <w:color w:val="auto"/>
        </w:rPr>
        <w:t xml:space="preserve"> is based on ongoing partnership with consumers and/or others that the consumer wishes to involve.</w:t>
      </w:r>
    </w:p>
    <w:p w14:paraId="4B4D7550" w14:textId="291834DB" w:rsidR="00934888" w:rsidRDefault="001079A4" w:rsidP="00934888">
      <w:pPr>
        <w:pStyle w:val="Heading3"/>
      </w:pPr>
      <w:r>
        <w:t>Requirement 2(3)(e)</w:t>
      </w:r>
      <w:r>
        <w:tab/>
        <w:t>Non-compliant</w:t>
      </w:r>
    </w:p>
    <w:p w14:paraId="4B4D7551" w14:textId="77777777" w:rsidR="00853601" w:rsidRPr="004A3816" w:rsidRDefault="001079A4" w:rsidP="00853601">
      <w:pPr>
        <w:rPr>
          <w:i/>
        </w:rPr>
      </w:pPr>
      <w:r w:rsidRPr="004A3816">
        <w:rPr>
          <w:i/>
        </w:rPr>
        <w:t>Care and services are reviewed regularly for effectiveness, and when circumstances change or when incidents impact on the needs, goals or preferences of the consumer.</w:t>
      </w:r>
    </w:p>
    <w:p w14:paraId="4A6B9294" w14:textId="5C3F6175" w:rsidR="00C12F8B" w:rsidRPr="00C12F8B" w:rsidRDefault="00C12F8B" w:rsidP="00C12F8B">
      <w:pPr>
        <w:rPr>
          <w:rFonts w:eastAsia="Calibri"/>
          <w:color w:val="000000" w:themeColor="text1"/>
          <w:lang w:eastAsia="en-US"/>
        </w:rPr>
      </w:pPr>
      <w:r>
        <w:rPr>
          <w:rFonts w:eastAsia="Calibri"/>
          <w:color w:val="000000" w:themeColor="text1"/>
          <w:lang w:eastAsia="en-US"/>
        </w:rPr>
        <w:t>The Assessment Team found that t</w:t>
      </w:r>
      <w:r w:rsidRPr="00C12F8B">
        <w:rPr>
          <w:rFonts w:eastAsia="Calibri"/>
          <w:color w:val="000000" w:themeColor="text1"/>
          <w:lang w:eastAsia="en-US"/>
        </w:rPr>
        <w:t xml:space="preserve">he service </w:t>
      </w:r>
      <w:r>
        <w:rPr>
          <w:rFonts w:eastAsia="Calibri"/>
          <w:color w:val="000000" w:themeColor="text1"/>
          <w:lang w:eastAsia="en-US"/>
        </w:rPr>
        <w:t xml:space="preserve">was unable to </w:t>
      </w:r>
      <w:r w:rsidRPr="00C12F8B">
        <w:rPr>
          <w:rFonts w:eastAsia="Calibri"/>
          <w:color w:val="000000" w:themeColor="text1"/>
          <w:lang w:eastAsia="en-US"/>
        </w:rPr>
        <w:t xml:space="preserve">demonstrate that care and services are reviewed regularly for effectiveness, </w:t>
      </w:r>
      <w:r>
        <w:rPr>
          <w:rFonts w:eastAsia="Calibri"/>
          <w:color w:val="000000" w:themeColor="text1"/>
          <w:lang w:eastAsia="en-US"/>
        </w:rPr>
        <w:t xml:space="preserve">and </w:t>
      </w:r>
      <w:r w:rsidRPr="00C12F8B">
        <w:rPr>
          <w:rFonts w:eastAsia="Calibri"/>
          <w:color w:val="000000" w:themeColor="text1"/>
          <w:lang w:eastAsia="en-US"/>
        </w:rPr>
        <w:t>when circumstances change or when incidents impact on the needs, goals or preferences of the consumer</w:t>
      </w:r>
      <w:r w:rsidR="003B26F3">
        <w:rPr>
          <w:rFonts w:eastAsia="Calibri"/>
          <w:color w:val="000000" w:themeColor="text1"/>
          <w:lang w:eastAsia="en-US"/>
        </w:rPr>
        <w:t>. T</w:t>
      </w:r>
      <w:r w:rsidRPr="00C12F8B">
        <w:rPr>
          <w:rFonts w:eastAsia="Calibri"/>
          <w:color w:val="000000" w:themeColor="text1"/>
          <w:lang w:eastAsia="en-US"/>
        </w:rPr>
        <w:t xml:space="preserve">hree consumers’ files </w:t>
      </w:r>
      <w:r w:rsidR="003B26F3">
        <w:rPr>
          <w:rFonts w:eastAsia="Calibri"/>
          <w:color w:val="000000" w:themeColor="text1"/>
          <w:lang w:eastAsia="en-US"/>
        </w:rPr>
        <w:t xml:space="preserve">reviewed by the Assessment Team </w:t>
      </w:r>
      <w:r w:rsidRPr="00C12F8B">
        <w:rPr>
          <w:rFonts w:eastAsia="Calibri"/>
          <w:color w:val="000000" w:themeColor="text1"/>
          <w:lang w:eastAsia="en-US"/>
        </w:rPr>
        <w:t xml:space="preserve">demonstrated ineffective review of behaviour management, </w:t>
      </w:r>
      <w:r w:rsidR="003B26F3">
        <w:rPr>
          <w:rFonts w:eastAsia="Calibri"/>
          <w:color w:val="000000" w:themeColor="text1"/>
          <w:lang w:eastAsia="en-US"/>
        </w:rPr>
        <w:t xml:space="preserve">inappropriate </w:t>
      </w:r>
      <w:r w:rsidRPr="00C12F8B">
        <w:rPr>
          <w:rFonts w:eastAsia="Calibri"/>
          <w:color w:val="000000" w:themeColor="text1"/>
          <w:lang w:eastAsia="en-US"/>
        </w:rPr>
        <w:t xml:space="preserve">use of chemical restraint and </w:t>
      </w:r>
      <w:r w:rsidR="003B26F3">
        <w:rPr>
          <w:rFonts w:eastAsia="Calibri"/>
          <w:color w:val="000000" w:themeColor="text1"/>
          <w:lang w:eastAsia="en-US"/>
        </w:rPr>
        <w:t xml:space="preserve">lack of </w:t>
      </w:r>
      <w:r w:rsidRPr="00C12F8B">
        <w:rPr>
          <w:rFonts w:eastAsia="Calibri"/>
          <w:color w:val="000000" w:themeColor="text1"/>
          <w:lang w:eastAsia="en-US"/>
        </w:rPr>
        <w:t>monitoring of fluid balance restrictions.</w:t>
      </w:r>
    </w:p>
    <w:p w14:paraId="4A9F34D4" w14:textId="77777777" w:rsidR="00F56649" w:rsidRPr="00F56649" w:rsidRDefault="00F56649" w:rsidP="00F56649">
      <w:pPr>
        <w:rPr>
          <w:color w:val="auto"/>
        </w:rPr>
      </w:pPr>
      <w:bookmarkStart w:id="6" w:name="_Hlk56587847"/>
      <w:r w:rsidRPr="00F56649">
        <w:lastRenderedPageBreak/>
        <w:t>The approved provider submitted a plan for continuous improvement outlining how it would address the identified non-compliance. However, the plan lacked detail and timeframes</w:t>
      </w:r>
      <w:r w:rsidRPr="00F56649">
        <w:rPr>
          <w:color w:val="auto"/>
        </w:rPr>
        <w:t>.</w:t>
      </w:r>
    </w:p>
    <w:p w14:paraId="4B4D7554" w14:textId="7A41179D" w:rsidR="00032B17" w:rsidRDefault="00D3302E"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r w:rsidRPr="00E30F39">
        <w:rPr>
          <w:color w:val="auto"/>
        </w:rPr>
        <w:t>Having considered the information provided I find this requirement is Non-Compliant as the approved provider was unable to demonstrate</w:t>
      </w:r>
      <w:r>
        <w:rPr>
          <w:color w:val="auto"/>
        </w:rPr>
        <w:t xml:space="preserve"> that </w:t>
      </w:r>
      <w:r w:rsidR="003B26F3">
        <w:rPr>
          <w:color w:val="auto"/>
        </w:rPr>
        <w:t>effective review of consumers</w:t>
      </w:r>
      <w:r w:rsidR="00F56649">
        <w:rPr>
          <w:color w:val="auto"/>
        </w:rPr>
        <w:t>’ behaviour</w:t>
      </w:r>
      <w:r w:rsidR="003B26F3">
        <w:rPr>
          <w:color w:val="auto"/>
        </w:rPr>
        <w:t xml:space="preserve"> management, chemical restraint and fluid balance </w:t>
      </w:r>
      <w:bookmarkEnd w:id="6"/>
      <w:r w:rsidR="00203C66">
        <w:rPr>
          <w:color w:val="auto"/>
        </w:rPr>
        <w:t>restrictions is</w:t>
      </w:r>
      <w:r w:rsidR="003B26F3">
        <w:rPr>
          <w:color w:val="auto"/>
        </w:rPr>
        <w:t xml:space="preserve"> undertaken.</w:t>
      </w:r>
    </w:p>
    <w:p w14:paraId="4B4D7555" w14:textId="5016C2A3" w:rsidR="00CB3BA9" w:rsidRDefault="001079A4"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4D761B" wp14:editId="4B4D761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46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4D7556" w14:textId="77777777" w:rsidR="007F5256" w:rsidRPr="00FD1B02" w:rsidRDefault="001079A4" w:rsidP="00032B17">
      <w:pPr>
        <w:pStyle w:val="Heading3"/>
        <w:shd w:val="clear" w:color="auto" w:fill="F2F2F2" w:themeFill="background1" w:themeFillShade="F2"/>
      </w:pPr>
      <w:r w:rsidRPr="00FD1B02">
        <w:t>Consumer outcome:</w:t>
      </w:r>
    </w:p>
    <w:p w14:paraId="4B4D7557" w14:textId="77777777" w:rsidR="007F5256" w:rsidRDefault="001079A4" w:rsidP="00912DE6">
      <w:pPr>
        <w:numPr>
          <w:ilvl w:val="0"/>
          <w:numId w:val="3"/>
        </w:numPr>
        <w:shd w:val="clear" w:color="auto" w:fill="F2F2F2" w:themeFill="background1" w:themeFillShade="F2"/>
      </w:pPr>
      <w:r>
        <w:t>I get personal care, clinical care, or both personal care and clinical care, that is safe and right for me.</w:t>
      </w:r>
    </w:p>
    <w:p w14:paraId="4B4D7558" w14:textId="77777777" w:rsidR="007F5256" w:rsidRDefault="001079A4" w:rsidP="00032B17">
      <w:pPr>
        <w:pStyle w:val="Heading3"/>
        <w:shd w:val="clear" w:color="auto" w:fill="F2F2F2" w:themeFill="background1" w:themeFillShade="F2"/>
      </w:pPr>
      <w:r>
        <w:t>Organisation statement:</w:t>
      </w:r>
    </w:p>
    <w:p w14:paraId="4B4D7559" w14:textId="77777777" w:rsidR="007F5256" w:rsidRDefault="001079A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4D755A" w14:textId="77777777" w:rsidR="007F5256" w:rsidRDefault="001079A4" w:rsidP="00427817">
      <w:pPr>
        <w:pStyle w:val="Heading2"/>
      </w:pPr>
      <w:r>
        <w:t>Assessment of Standard 3</w:t>
      </w:r>
    </w:p>
    <w:p w14:paraId="4B4D755C" w14:textId="1B613BD7" w:rsidR="007F5256" w:rsidRPr="001D1CF2" w:rsidRDefault="001079A4" w:rsidP="00154403">
      <w:pPr>
        <w:rPr>
          <w:rFonts w:eastAsia="Calibri"/>
          <w:color w:val="auto"/>
          <w:lang w:eastAsia="en-US"/>
        </w:rPr>
      </w:pPr>
      <w:r w:rsidRPr="001D1CF2">
        <w:rPr>
          <w:rFonts w:eastAsiaTheme="minorHAnsi"/>
          <w:color w:val="auto"/>
        </w:rPr>
        <w:t xml:space="preserve">The Quality Standard is assessed as Non-compliant as </w:t>
      </w:r>
      <w:r w:rsidR="001D1CF2" w:rsidRPr="001D1CF2">
        <w:rPr>
          <w:rFonts w:eastAsiaTheme="minorHAnsi"/>
          <w:color w:val="auto"/>
        </w:rPr>
        <w:t>three</w:t>
      </w:r>
      <w:r w:rsidRPr="001D1CF2">
        <w:rPr>
          <w:rFonts w:eastAsiaTheme="minorHAnsi"/>
          <w:color w:val="auto"/>
        </w:rPr>
        <w:t xml:space="preserve"> of the seven specific requirements have been assessed as Non-compliant.</w:t>
      </w:r>
    </w:p>
    <w:p w14:paraId="4B4D755D" w14:textId="26EC1A5B" w:rsidR="00301877" w:rsidRDefault="001079A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B4D755E" w14:textId="4ABBEA07" w:rsidR="00853601" w:rsidRPr="00853601" w:rsidRDefault="001079A4" w:rsidP="00853601">
      <w:pPr>
        <w:pStyle w:val="Heading3"/>
      </w:pPr>
      <w:r w:rsidRPr="00853601">
        <w:t>Requirement 3(3)(a)</w:t>
      </w:r>
      <w:r>
        <w:tab/>
        <w:t>Non-compliant</w:t>
      </w:r>
    </w:p>
    <w:p w14:paraId="4B4D755F" w14:textId="77777777" w:rsidR="00853601" w:rsidRPr="004A3816" w:rsidRDefault="001079A4" w:rsidP="00853601">
      <w:pPr>
        <w:rPr>
          <w:i/>
        </w:rPr>
      </w:pPr>
      <w:r w:rsidRPr="004A3816">
        <w:rPr>
          <w:i/>
        </w:rPr>
        <w:t>Each consumer gets safe and effective personal care, clinical care, or both personal care and clinical care, that:</w:t>
      </w:r>
    </w:p>
    <w:p w14:paraId="4B4D7560" w14:textId="77777777" w:rsidR="00853601" w:rsidRPr="004A3816" w:rsidRDefault="001079A4" w:rsidP="00853601">
      <w:pPr>
        <w:numPr>
          <w:ilvl w:val="0"/>
          <w:numId w:val="24"/>
        </w:numPr>
        <w:tabs>
          <w:tab w:val="right" w:pos="9026"/>
        </w:tabs>
        <w:spacing w:before="0" w:after="0"/>
        <w:ind w:left="567" w:hanging="425"/>
        <w:outlineLvl w:val="4"/>
        <w:rPr>
          <w:i/>
        </w:rPr>
      </w:pPr>
      <w:r w:rsidRPr="004A3816">
        <w:rPr>
          <w:i/>
        </w:rPr>
        <w:t>is best practice; and</w:t>
      </w:r>
    </w:p>
    <w:p w14:paraId="4B4D7561" w14:textId="77777777" w:rsidR="00853601" w:rsidRPr="004A3816" w:rsidRDefault="001079A4" w:rsidP="00853601">
      <w:pPr>
        <w:numPr>
          <w:ilvl w:val="0"/>
          <w:numId w:val="24"/>
        </w:numPr>
        <w:tabs>
          <w:tab w:val="right" w:pos="9026"/>
        </w:tabs>
        <w:spacing w:before="0" w:after="0"/>
        <w:ind w:left="567" w:hanging="425"/>
        <w:outlineLvl w:val="4"/>
        <w:rPr>
          <w:i/>
        </w:rPr>
      </w:pPr>
      <w:r w:rsidRPr="004A3816">
        <w:rPr>
          <w:i/>
        </w:rPr>
        <w:t>is tailored to their needs; and</w:t>
      </w:r>
    </w:p>
    <w:p w14:paraId="4B4D7562" w14:textId="77777777" w:rsidR="00853601" w:rsidRPr="004A3816" w:rsidRDefault="001079A4" w:rsidP="00853601">
      <w:pPr>
        <w:numPr>
          <w:ilvl w:val="0"/>
          <w:numId w:val="24"/>
        </w:numPr>
        <w:tabs>
          <w:tab w:val="right" w:pos="9026"/>
        </w:tabs>
        <w:spacing w:before="0" w:after="0"/>
        <w:ind w:left="567" w:hanging="425"/>
        <w:outlineLvl w:val="4"/>
        <w:rPr>
          <w:i/>
        </w:rPr>
      </w:pPr>
      <w:r w:rsidRPr="004A3816">
        <w:rPr>
          <w:i/>
        </w:rPr>
        <w:t>optimises their health and well-being.</w:t>
      </w:r>
    </w:p>
    <w:p w14:paraId="69A35ABB" w14:textId="77777777" w:rsidR="001D1CF2" w:rsidRPr="00482DA5" w:rsidRDefault="001D1CF2" w:rsidP="001D1CF2">
      <w:pPr>
        <w:rPr>
          <w:rFonts w:eastAsia="Calibri"/>
          <w:color w:val="000000" w:themeColor="text1"/>
        </w:rPr>
      </w:pPr>
      <w:r w:rsidRPr="00482DA5">
        <w:rPr>
          <w:rFonts w:eastAsia="Calibri"/>
          <w:color w:val="000000" w:themeColor="text1"/>
        </w:rPr>
        <w:t>The Assessment Team found the service has not delivered safe and effective care to all consumers prescribed chemical restraint.</w:t>
      </w:r>
      <w:r>
        <w:rPr>
          <w:rFonts w:eastAsia="Calibri"/>
          <w:color w:val="000000" w:themeColor="text1"/>
        </w:rPr>
        <w:t xml:space="preserve"> T</w:t>
      </w:r>
      <w:r w:rsidRPr="00482DA5">
        <w:rPr>
          <w:rFonts w:eastAsia="Calibri"/>
          <w:color w:val="000000" w:themeColor="text1"/>
        </w:rPr>
        <w:t xml:space="preserve">he service’s processes for monitoring chemical restraint are ineffective. </w:t>
      </w:r>
    </w:p>
    <w:p w14:paraId="3ADCB54A" w14:textId="34FC48D9" w:rsidR="001D1CF2" w:rsidRDefault="001D1CF2" w:rsidP="001D1CF2">
      <w:pPr>
        <w:rPr>
          <w:color w:val="000000" w:themeColor="text1"/>
        </w:rPr>
      </w:pPr>
      <w:r w:rsidRPr="00482DA5">
        <w:rPr>
          <w:rFonts w:eastAsia="Calibri"/>
          <w:color w:val="000000" w:themeColor="text1"/>
        </w:rPr>
        <w:t xml:space="preserve">The Assessment Team identified </w:t>
      </w:r>
      <w:r>
        <w:rPr>
          <w:rFonts w:eastAsia="Calibri"/>
          <w:color w:val="000000" w:themeColor="text1"/>
        </w:rPr>
        <w:t>that s</w:t>
      </w:r>
      <w:r w:rsidRPr="00DF2E81">
        <w:rPr>
          <w:color w:val="000000" w:themeColor="text1"/>
        </w:rPr>
        <w:t>taff have administered chemical restraint to consumers using ceased medication orders</w:t>
      </w:r>
      <w:r>
        <w:rPr>
          <w:color w:val="000000" w:themeColor="text1"/>
        </w:rPr>
        <w:t xml:space="preserve">, </w:t>
      </w:r>
      <w:r w:rsidRPr="00DF2E81">
        <w:rPr>
          <w:color w:val="000000" w:themeColor="text1"/>
        </w:rPr>
        <w:t>the dose</w:t>
      </w:r>
      <w:r>
        <w:rPr>
          <w:color w:val="000000" w:themeColor="text1"/>
        </w:rPr>
        <w:t xml:space="preserve"> administered</w:t>
      </w:r>
      <w:r w:rsidRPr="00DF2E81">
        <w:rPr>
          <w:color w:val="000000" w:themeColor="text1"/>
        </w:rPr>
        <w:t xml:space="preserve"> has not always been the lowest dose option available, non-pharmacological management strategies documented are generic and ineffective, and legal representatives have not been informed prior to the administration, to provide consent. The Assessment Team noted that pain as a causation of behaviour is not always considered or ruled out prior to administering chemical restraint.</w:t>
      </w:r>
    </w:p>
    <w:p w14:paraId="3F4675ED" w14:textId="77777777" w:rsidR="00DC752C" w:rsidRPr="00F56649" w:rsidRDefault="00DC752C" w:rsidP="00DC752C">
      <w:pPr>
        <w:rPr>
          <w:color w:val="auto"/>
        </w:rPr>
      </w:pPr>
      <w:r w:rsidRPr="00F56649">
        <w:lastRenderedPageBreak/>
        <w:t>The approved provider submitted a plan for continuous improvement outlining how it would address the identified non-compliance. However, the plan lacked detail and timeframes</w:t>
      </w:r>
      <w:r w:rsidRPr="00F56649">
        <w:rPr>
          <w:color w:val="auto"/>
        </w:rPr>
        <w:t>.</w:t>
      </w:r>
    </w:p>
    <w:p w14:paraId="4B4D7563" w14:textId="7A475A3E" w:rsidR="00853601" w:rsidRPr="00853601" w:rsidRDefault="001D1CF2" w:rsidP="001D1CF2">
      <w:pPr>
        <w:rPr>
          <w:color w:val="0000FF"/>
        </w:rPr>
      </w:pPr>
      <w:r w:rsidRPr="00E30F39">
        <w:rPr>
          <w:color w:val="auto"/>
        </w:rPr>
        <w:t>Having considered the information provided I find this requirement is Non-Compliant as the approved provider was unable to demonstrate</w:t>
      </w:r>
      <w:r>
        <w:rPr>
          <w:color w:val="auto"/>
        </w:rPr>
        <w:t xml:space="preserve"> that consumers receiving chemical restraint are managed safely and in accordance with regulatory requirements.</w:t>
      </w:r>
    </w:p>
    <w:p w14:paraId="4B4D7565" w14:textId="1E5DFB9B" w:rsidR="00853601" w:rsidRPr="00853601" w:rsidRDefault="001079A4" w:rsidP="00853601">
      <w:pPr>
        <w:pStyle w:val="Heading3"/>
      </w:pPr>
      <w:r w:rsidRPr="00853601">
        <w:t>Requirement 3(3)(b)</w:t>
      </w:r>
      <w:r>
        <w:tab/>
        <w:t>Non-compliant</w:t>
      </w:r>
    </w:p>
    <w:p w14:paraId="4B4D7566" w14:textId="77777777" w:rsidR="00853601" w:rsidRPr="004A3816" w:rsidRDefault="001079A4" w:rsidP="00853601">
      <w:pPr>
        <w:rPr>
          <w:i/>
        </w:rPr>
      </w:pPr>
      <w:r w:rsidRPr="004A3816">
        <w:rPr>
          <w:i/>
          <w:szCs w:val="22"/>
        </w:rPr>
        <w:t>Effective management of high impact or high prevalence risks associated with the care of each consumer.</w:t>
      </w:r>
    </w:p>
    <w:p w14:paraId="07AE305E" w14:textId="1B9F53E9" w:rsidR="001D1CF2" w:rsidRPr="009470E3" w:rsidRDefault="008553AF" w:rsidP="001D1CF2">
      <w:pPr>
        <w:rPr>
          <w:rFonts w:eastAsia="Calibri"/>
          <w:color w:val="000000" w:themeColor="text1"/>
          <w:lang w:eastAsia="en-US"/>
        </w:rPr>
      </w:pPr>
      <w:r>
        <w:rPr>
          <w:rFonts w:eastAsia="Calibri"/>
          <w:color w:val="000000" w:themeColor="text1"/>
          <w:lang w:eastAsia="en-US"/>
        </w:rPr>
        <w:t>The Assessment Team found that th</w:t>
      </w:r>
      <w:r w:rsidR="001D1CF2" w:rsidRPr="009470E3">
        <w:rPr>
          <w:rFonts w:eastAsia="Calibri"/>
          <w:color w:val="000000" w:themeColor="text1"/>
          <w:lang w:eastAsia="en-US"/>
        </w:rPr>
        <w:t xml:space="preserve">e service </w:t>
      </w:r>
      <w:r>
        <w:rPr>
          <w:rFonts w:eastAsia="Calibri"/>
          <w:color w:val="000000" w:themeColor="text1"/>
          <w:lang w:eastAsia="en-US"/>
        </w:rPr>
        <w:t xml:space="preserve">was unable to </w:t>
      </w:r>
      <w:r w:rsidR="001D1CF2" w:rsidRPr="009470E3">
        <w:rPr>
          <w:rFonts w:eastAsia="Calibri"/>
          <w:color w:val="000000" w:themeColor="text1"/>
          <w:lang w:eastAsia="en-US"/>
        </w:rPr>
        <w:t>demonstrate effective management of high impact or high prevalence risks associated with the care of each consumer. The Assessment Team identified consumers who have been placed at a heighten</w:t>
      </w:r>
      <w:r w:rsidR="001D1CF2">
        <w:rPr>
          <w:rFonts w:eastAsia="Calibri"/>
          <w:color w:val="000000" w:themeColor="text1"/>
          <w:lang w:eastAsia="en-US"/>
        </w:rPr>
        <w:t>ed</w:t>
      </w:r>
      <w:r w:rsidR="001D1CF2" w:rsidRPr="009470E3">
        <w:rPr>
          <w:rFonts w:eastAsia="Calibri"/>
          <w:color w:val="000000" w:themeColor="text1"/>
          <w:lang w:eastAsia="en-US"/>
        </w:rPr>
        <w:t xml:space="preserve"> risk of harm as a result of unsafe </w:t>
      </w:r>
      <w:r w:rsidR="001D1CF2">
        <w:rPr>
          <w:rFonts w:eastAsia="Calibri"/>
          <w:color w:val="000000" w:themeColor="text1"/>
          <w:lang w:eastAsia="en-US"/>
        </w:rPr>
        <w:t xml:space="preserve">use of </w:t>
      </w:r>
      <w:r w:rsidR="001D1CF2" w:rsidRPr="009470E3">
        <w:rPr>
          <w:rFonts w:eastAsia="Calibri"/>
          <w:color w:val="000000" w:themeColor="text1"/>
          <w:lang w:eastAsia="en-US"/>
        </w:rPr>
        <w:t xml:space="preserve">chemical restraint and behaviour management practices. </w:t>
      </w:r>
      <w:r w:rsidR="001E3ABD">
        <w:rPr>
          <w:rFonts w:eastAsia="Calibri"/>
          <w:color w:val="000000" w:themeColor="text1"/>
          <w:lang w:eastAsia="en-US"/>
        </w:rPr>
        <w:t>A consumer incident was not managed safely and effectively.</w:t>
      </w:r>
    </w:p>
    <w:p w14:paraId="532C5B41" w14:textId="77777777" w:rsidR="00C01AD2" w:rsidRPr="00F56649" w:rsidRDefault="00C01AD2" w:rsidP="00C01AD2">
      <w:pPr>
        <w:rPr>
          <w:color w:val="auto"/>
        </w:rPr>
      </w:pPr>
      <w:bookmarkStart w:id="7" w:name="_Hlk56588843"/>
      <w:r w:rsidRPr="00F56649">
        <w:t>The approved provider submitted a plan for continuous improvement outlining how it would address the identified non-compliance. However, the plan lacked detail and timeframes</w:t>
      </w:r>
      <w:r w:rsidRPr="00F56649">
        <w:rPr>
          <w:color w:val="auto"/>
        </w:rPr>
        <w:t>.</w:t>
      </w:r>
    </w:p>
    <w:p w14:paraId="39DC05AE" w14:textId="005F14DA" w:rsidR="001D1CF2" w:rsidRPr="00853601" w:rsidRDefault="001D1CF2" w:rsidP="001D1CF2">
      <w:pPr>
        <w:rPr>
          <w:color w:val="0000FF"/>
        </w:rPr>
      </w:pPr>
      <w:r w:rsidRPr="00E30F39">
        <w:rPr>
          <w:color w:val="auto"/>
        </w:rPr>
        <w:t>Having considered the information provided I find this requirement is Non-Compliant as the approved provider was unable to demonstrate</w:t>
      </w:r>
      <w:r>
        <w:rPr>
          <w:color w:val="auto"/>
        </w:rPr>
        <w:t xml:space="preserve"> effective management of high impact and high prevalence risks, particularly in relation to behaviour management.</w:t>
      </w:r>
    </w:p>
    <w:bookmarkEnd w:id="7"/>
    <w:p w14:paraId="4B4D7574" w14:textId="72C37F6E" w:rsidR="00853601" w:rsidRPr="00D435F8" w:rsidRDefault="001079A4" w:rsidP="00853601">
      <w:pPr>
        <w:pStyle w:val="Heading3"/>
      </w:pPr>
      <w:r w:rsidRPr="00D435F8">
        <w:t>Requirement 3(3)(g)</w:t>
      </w:r>
      <w:r>
        <w:tab/>
        <w:t>Non-compliant</w:t>
      </w:r>
    </w:p>
    <w:p w14:paraId="4B4D7575" w14:textId="77777777" w:rsidR="00853601" w:rsidRPr="004A3816" w:rsidRDefault="001079A4" w:rsidP="00853601">
      <w:pPr>
        <w:tabs>
          <w:tab w:val="right" w:pos="9026"/>
        </w:tabs>
        <w:spacing w:before="0" w:after="0"/>
        <w:outlineLvl w:val="4"/>
        <w:rPr>
          <w:i/>
          <w:szCs w:val="22"/>
        </w:rPr>
      </w:pPr>
      <w:r w:rsidRPr="004A3816">
        <w:rPr>
          <w:i/>
          <w:szCs w:val="22"/>
        </w:rPr>
        <w:t>Minimisation of infection related risks through implementing:</w:t>
      </w:r>
    </w:p>
    <w:p w14:paraId="4B4D7576" w14:textId="77777777" w:rsidR="00853601" w:rsidRPr="004A3816" w:rsidRDefault="001079A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B4D7577" w14:textId="77777777" w:rsidR="00853601" w:rsidRPr="004A3816" w:rsidRDefault="001079A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796D792" w14:textId="6A1B1DC0" w:rsidR="009B7204" w:rsidRPr="00433B60" w:rsidRDefault="008553AF" w:rsidP="009B7204">
      <w:pPr>
        <w:tabs>
          <w:tab w:val="right" w:pos="9026"/>
        </w:tabs>
        <w:rPr>
          <w:rFonts w:eastAsia="Fira Sans Light"/>
          <w:color w:val="000000" w:themeColor="text1"/>
        </w:rPr>
      </w:pPr>
      <w:r>
        <w:rPr>
          <w:rFonts w:eastAsia="Fira Sans Light"/>
          <w:color w:val="000000" w:themeColor="text1"/>
        </w:rPr>
        <w:t>The Assessment Team found t</w:t>
      </w:r>
      <w:r w:rsidR="009B7204" w:rsidRPr="00433B60">
        <w:rPr>
          <w:rFonts w:eastAsia="Fira Sans Light"/>
          <w:color w:val="000000" w:themeColor="text1"/>
        </w:rPr>
        <w:t xml:space="preserve">he service did not demonstrate </w:t>
      </w:r>
      <w:r>
        <w:rPr>
          <w:rFonts w:eastAsia="Fira Sans Light"/>
          <w:color w:val="000000" w:themeColor="text1"/>
        </w:rPr>
        <w:t xml:space="preserve">that </w:t>
      </w:r>
      <w:r w:rsidR="009B7204" w:rsidRPr="00433B60">
        <w:rPr>
          <w:rFonts w:eastAsia="Fira Sans Light"/>
          <w:color w:val="000000" w:themeColor="text1"/>
        </w:rPr>
        <w:t>effective standard and transmission-based precautions are in place to prevent and control infection.</w:t>
      </w:r>
    </w:p>
    <w:p w14:paraId="1385D251" w14:textId="414A2DD9" w:rsidR="009B7204" w:rsidRDefault="009B7204" w:rsidP="009B7204">
      <w:pPr>
        <w:rPr>
          <w:rFonts w:eastAsia="Fira Sans Light"/>
          <w:color w:val="000000" w:themeColor="text1"/>
        </w:rPr>
      </w:pPr>
      <w:r w:rsidRPr="00433B60">
        <w:rPr>
          <w:rFonts w:eastAsia="Fira Sans Light"/>
          <w:color w:val="000000" w:themeColor="text1"/>
          <w:szCs w:val="22"/>
          <w:lang w:eastAsia="en-US"/>
        </w:rPr>
        <w:t xml:space="preserve">While the service has refined many PPE practices, gloves are still routinely worn by all staff and visitors. The Assessment Team noted </w:t>
      </w:r>
      <w:r w:rsidRPr="00433B60">
        <w:rPr>
          <w:rFonts w:eastAsia="Fira Sans Light"/>
          <w:color w:val="000000" w:themeColor="text1"/>
        </w:rPr>
        <w:t>s</w:t>
      </w:r>
      <w:r w:rsidRPr="00433B60">
        <w:rPr>
          <w:color w:val="000000" w:themeColor="text1"/>
        </w:rPr>
        <w:t>taff are not changing their gloves following general activities and interactions with consumers</w:t>
      </w:r>
      <w:r w:rsidR="00127BE6">
        <w:rPr>
          <w:color w:val="000000" w:themeColor="text1"/>
        </w:rPr>
        <w:t xml:space="preserve">. </w:t>
      </w:r>
      <w:r w:rsidR="00127BE6" w:rsidRPr="00E156DD">
        <w:rPr>
          <w:rFonts w:eastAsia="Fira Sans Light"/>
          <w:color w:val="000000" w:themeColor="text1"/>
        </w:rPr>
        <w:t>The service did not demonstrate that the outbreak management plan (and folders) were fully prepared and complete in readiness for future outbreaks of COVID-19.</w:t>
      </w:r>
    </w:p>
    <w:p w14:paraId="45658993" w14:textId="77777777" w:rsidR="00223F8B" w:rsidRPr="00F56649" w:rsidRDefault="00223F8B" w:rsidP="00223F8B">
      <w:pPr>
        <w:rPr>
          <w:color w:val="auto"/>
        </w:rPr>
      </w:pPr>
      <w:bookmarkStart w:id="8" w:name="_Hlk56589149"/>
      <w:r w:rsidRPr="00F56649">
        <w:lastRenderedPageBreak/>
        <w:t>The approved provider submitted a plan for continuous improvement outlining how it would address the identified non-compliance. However, the plan lacked detail and timeframes</w:t>
      </w:r>
      <w:r w:rsidRPr="00F56649">
        <w:rPr>
          <w:color w:val="auto"/>
        </w:rPr>
        <w:t>.</w:t>
      </w:r>
    </w:p>
    <w:p w14:paraId="718FFC39" w14:textId="70DAD41D" w:rsidR="00127BE6" w:rsidRPr="00853601" w:rsidRDefault="00127BE6" w:rsidP="00127BE6">
      <w:pPr>
        <w:rPr>
          <w:color w:val="0000FF"/>
        </w:rPr>
      </w:pPr>
      <w:r w:rsidRPr="00E30F39">
        <w:rPr>
          <w:color w:val="auto"/>
        </w:rPr>
        <w:t xml:space="preserve">Having considered the information provided I find this requirement is Non-Compliant </w:t>
      </w:r>
      <w:bookmarkEnd w:id="8"/>
      <w:r w:rsidRPr="00E30F39">
        <w:rPr>
          <w:color w:val="auto"/>
        </w:rPr>
        <w:t>as the approved provider was unable to demonstrate</w:t>
      </w:r>
      <w:r>
        <w:rPr>
          <w:color w:val="auto"/>
        </w:rPr>
        <w:t xml:space="preserve"> effective processes and practices to minimise the risk of infection.</w:t>
      </w:r>
    </w:p>
    <w:p w14:paraId="55CDB7E5" w14:textId="77777777" w:rsidR="00127BE6" w:rsidRDefault="00127BE6" w:rsidP="009B7204">
      <w:pPr>
        <w:rPr>
          <w:color w:val="0000FF"/>
        </w:rPr>
      </w:pPr>
    </w:p>
    <w:p w14:paraId="73905302" w14:textId="77777777" w:rsidR="009B7204" w:rsidRDefault="009B7204" w:rsidP="00853601">
      <w:pPr>
        <w:rPr>
          <w:color w:val="0000FF"/>
        </w:rPr>
      </w:pPr>
    </w:p>
    <w:p w14:paraId="4B4D7579" w14:textId="77777777" w:rsidR="00032B17" w:rsidRDefault="00DD2641" w:rsidP="00095CD4"/>
    <w:p w14:paraId="4B4D757A" w14:textId="77777777" w:rsidR="00853601" w:rsidRDefault="00DD2641"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4B4D75B4" w14:textId="627EED88" w:rsidR="00CB3BA9" w:rsidRDefault="001079A4"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B4D7621" wp14:editId="4B4D762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7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B4D75B5" w14:textId="77777777" w:rsidR="007F5256" w:rsidRPr="00FD1B02" w:rsidRDefault="001079A4" w:rsidP="009C6F30">
      <w:pPr>
        <w:pStyle w:val="Heading3"/>
        <w:shd w:val="clear" w:color="auto" w:fill="F2F2F2" w:themeFill="background1" w:themeFillShade="F2"/>
      </w:pPr>
      <w:r w:rsidRPr="00FD1B02">
        <w:t>Consumer outcome:</w:t>
      </w:r>
    </w:p>
    <w:p w14:paraId="4B4D75B6" w14:textId="77777777" w:rsidR="007F5256" w:rsidRDefault="001079A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4D75B7" w14:textId="77777777" w:rsidR="007F5256" w:rsidRDefault="001079A4" w:rsidP="009C6F30">
      <w:pPr>
        <w:pStyle w:val="Heading3"/>
        <w:shd w:val="clear" w:color="auto" w:fill="F2F2F2" w:themeFill="background1" w:themeFillShade="F2"/>
      </w:pPr>
      <w:r>
        <w:t>Organisation statement:</w:t>
      </w:r>
    </w:p>
    <w:p w14:paraId="4B4D75B8" w14:textId="77777777" w:rsidR="007F5256" w:rsidRDefault="001079A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4D75B9" w14:textId="77777777" w:rsidR="007F5256" w:rsidRDefault="001079A4" w:rsidP="00427817">
      <w:pPr>
        <w:pStyle w:val="Heading2"/>
      </w:pPr>
      <w:r>
        <w:t>Assessment of Standard 6</w:t>
      </w:r>
    </w:p>
    <w:p w14:paraId="4B4D75BB" w14:textId="48B92906" w:rsidR="007F5256" w:rsidRPr="0055003F" w:rsidRDefault="001079A4" w:rsidP="00154403">
      <w:pPr>
        <w:rPr>
          <w:rFonts w:eastAsia="Calibri"/>
          <w:i/>
          <w:iCs/>
          <w:color w:val="auto"/>
          <w:lang w:eastAsia="en-US"/>
        </w:rPr>
      </w:pPr>
      <w:r w:rsidRPr="0055003F">
        <w:rPr>
          <w:rFonts w:eastAsiaTheme="minorHAnsi"/>
          <w:color w:val="auto"/>
        </w:rPr>
        <w:t xml:space="preserve">The Quality Standard is assessed as Non-compliant as </w:t>
      </w:r>
      <w:r w:rsidR="0055003F" w:rsidRPr="0055003F">
        <w:rPr>
          <w:rFonts w:eastAsiaTheme="minorHAnsi"/>
          <w:color w:val="auto"/>
        </w:rPr>
        <w:t xml:space="preserve">one </w:t>
      </w:r>
      <w:r w:rsidRPr="0055003F">
        <w:rPr>
          <w:rFonts w:eastAsiaTheme="minorHAnsi"/>
          <w:color w:val="auto"/>
        </w:rPr>
        <w:t>of the four specific requirements have been assessed as Non-compliant.</w:t>
      </w:r>
    </w:p>
    <w:p w14:paraId="4B4D75BC" w14:textId="60154140" w:rsidR="00301877" w:rsidRDefault="001079A4" w:rsidP="00427817">
      <w:pPr>
        <w:pStyle w:val="Heading2"/>
      </w:pPr>
      <w:r>
        <w:t>Assessment of Standard 6 Requirements</w:t>
      </w:r>
    </w:p>
    <w:p w14:paraId="4B4D75BD" w14:textId="69DAF7CF" w:rsidR="001B3DE8" w:rsidRPr="00506F7F" w:rsidRDefault="001079A4" w:rsidP="00506F7F">
      <w:pPr>
        <w:pStyle w:val="Heading3"/>
      </w:pPr>
      <w:r w:rsidRPr="00506F7F">
        <w:t>Requirement 6(3)(a)</w:t>
      </w:r>
      <w:r>
        <w:tab/>
        <w:t>Compliant</w:t>
      </w:r>
    </w:p>
    <w:p w14:paraId="4B4D75BE" w14:textId="77777777" w:rsidR="001B3DE8" w:rsidRPr="004A3816" w:rsidRDefault="001079A4" w:rsidP="00506F7F">
      <w:pPr>
        <w:rPr>
          <w:i/>
        </w:rPr>
      </w:pPr>
      <w:r w:rsidRPr="004A3816">
        <w:rPr>
          <w:i/>
        </w:rPr>
        <w:t>Consumers, their family, friends, carers and others are encouraged and supported to provide feedback and make complaints.</w:t>
      </w:r>
    </w:p>
    <w:p w14:paraId="721E1334" w14:textId="01F9FB4A" w:rsidR="0055003F" w:rsidRDefault="0055003F" w:rsidP="0055003F">
      <w:pPr>
        <w:rPr>
          <w:color w:val="000000" w:themeColor="text1"/>
        </w:rPr>
      </w:pPr>
      <w:r>
        <w:rPr>
          <w:color w:val="000000" w:themeColor="text1"/>
        </w:rPr>
        <w:t>The Assessment Team found that t</w:t>
      </w:r>
      <w:r w:rsidRPr="0055003F">
        <w:rPr>
          <w:color w:val="000000" w:themeColor="text1"/>
        </w:rPr>
        <w:t>he service has a policy and procedure to manage complaints.</w:t>
      </w:r>
      <w:r>
        <w:rPr>
          <w:color w:val="000000" w:themeColor="text1"/>
        </w:rPr>
        <w:t xml:space="preserve"> </w:t>
      </w:r>
      <w:r w:rsidRPr="0055003F">
        <w:rPr>
          <w:color w:val="000000" w:themeColor="text1"/>
        </w:rPr>
        <w:t xml:space="preserve">There are internal feedback forms and lodgement boxes </w:t>
      </w:r>
      <w:r w:rsidR="002C2FD0" w:rsidRPr="0055003F">
        <w:rPr>
          <w:color w:val="000000" w:themeColor="text1"/>
        </w:rPr>
        <w:t>a</w:t>
      </w:r>
      <w:r w:rsidR="002C2FD0">
        <w:rPr>
          <w:color w:val="000000" w:themeColor="text1"/>
        </w:rPr>
        <w:t>c</w:t>
      </w:r>
      <w:r w:rsidR="002C2FD0" w:rsidRPr="0055003F">
        <w:rPr>
          <w:color w:val="000000" w:themeColor="text1"/>
        </w:rPr>
        <w:t>cessible</w:t>
      </w:r>
      <w:r w:rsidRPr="0055003F">
        <w:rPr>
          <w:color w:val="000000" w:themeColor="text1"/>
        </w:rPr>
        <w:t xml:space="preserve"> in the service.</w:t>
      </w:r>
      <w:r>
        <w:rPr>
          <w:color w:val="000000" w:themeColor="text1"/>
        </w:rPr>
        <w:t xml:space="preserve"> </w:t>
      </w:r>
      <w:r w:rsidRPr="00B70E48">
        <w:rPr>
          <w:color w:val="000000" w:themeColor="text1"/>
        </w:rPr>
        <w:t>Management have an open-door policy, consumers and representatives can go directly to management and voice their complaint</w:t>
      </w:r>
      <w:r>
        <w:rPr>
          <w:color w:val="000000" w:themeColor="text1"/>
        </w:rPr>
        <w:t>. T</w:t>
      </w:r>
      <w:r w:rsidRPr="0055003F">
        <w:rPr>
          <w:color w:val="000000" w:themeColor="text1"/>
        </w:rPr>
        <w:t>here is information displayed in the service relating to complaints and external services in English, Greek and Serbian.</w:t>
      </w:r>
    </w:p>
    <w:p w14:paraId="76E5A50A" w14:textId="60520D49" w:rsidR="0055003F" w:rsidRPr="0055003F" w:rsidRDefault="0055003F" w:rsidP="0055003F">
      <w:pPr>
        <w:rPr>
          <w:color w:val="000000" w:themeColor="text1"/>
        </w:rPr>
      </w:pPr>
      <w:r w:rsidRPr="00E30F39">
        <w:rPr>
          <w:color w:val="auto"/>
        </w:rPr>
        <w:t>Having considered the information provided I find this requirement is Compliant</w:t>
      </w:r>
      <w:r>
        <w:rPr>
          <w:color w:val="auto"/>
        </w:rPr>
        <w:t xml:space="preserve"> as the approved provider was able to demonstrate </w:t>
      </w:r>
      <w:r w:rsidR="00E36B3E">
        <w:rPr>
          <w:color w:val="auto"/>
        </w:rPr>
        <w:t xml:space="preserve">a </w:t>
      </w:r>
      <w:r>
        <w:rPr>
          <w:color w:val="auto"/>
        </w:rPr>
        <w:t>process to encourage consumers to provide feedback and make complaints.</w:t>
      </w:r>
    </w:p>
    <w:p w14:paraId="4B4D75C3" w14:textId="77629DEC" w:rsidR="001B3DE8" w:rsidRPr="00D435F8" w:rsidRDefault="001079A4" w:rsidP="00506F7F">
      <w:pPr>
        <w:pStyle w:val="Heading3"/>
      </w:pPr>
      <w:r w:rsidRPr="00D435F8">
        <w:lastRenderedPageBreak/>
        <w:t>Requirement 6(3)(c)</w:t>
      </w:r>
      <w:r>
        <w:tab/>
        <w:t>Non-compliant</w:t>
      </w:r>
    </w:p>
    <w:p w14:paraId="4B4D75C4" w14:textId="77777777" w:rsidR="001B3DE8" w:rsidRPr="004A3816" w:rsidRDefault="001079A4" w:rsidP="00506F7F">
      <w:pPr>
        <w:rPr>
          <w:i/>
        </w:rPr>
      </w:pPr>
      <w:r w:rsidRPr="004A3816">
        <w:rPr>
          <w:i/>
        </w:rPr>
        <w:t>Appropriate action is taken in response to complaints and an open disclosure process is used when things go wrong.</w:t>
      </w:r>
    </w:p>
    <w:p w14:paraId="4B4D75C5" w14:textId="6E4CDDC5" w:rsidR="00506F7F" w:rsidRDefault="002C2FD0" w:rsidP="00506F7F">
      <w:pPr>
        <w:rPr>
          <w:color w:val="0000FF"/>
        </w:rPr>
      </w:pPr>
      <w:r>
        <w:rPr>
          <w:rFonts w:eastAsia="Fira Sans Light"/>
          <w:color w:val="000000" w:themeColor="text1"/>
        </w:rPr>
        <w:t>The Assessment Team found t</w:t>
      </w:r>
      <w:r w:rsidR="0055003F" w:rsidRPr="00112923">
        <w:rPr>
          <w:rFonts w:eastAsia="Fira Sans Light"/>
          <w:color w:val="000000" w:themeColor="text1"/>
        </w:rPr>
        <w:t xml:space="preserve">he service </w:t>
      </w:r>
      <w:r>
        <w:rPr>
          <w:rFonts w:eastAsia="Fira Sans Light"/>
          <w:color w:val="000000" w:themeColor="text1"/>
        </w:rPr>
        <w:t>was unable to</w:t>
      </w:r>
      <w:r w:rsidR="0055003F" w:rsidRPr="00112923">
        <w:rPr>
          <w:rFonts w:eastAsia="Fira Sans Light"/>
          <w:color w:val="000000" w:themeColor="text1"/>
        </w:rPr>
        <w:t xml:space="preserve"> demonstrate that appropriate action is taken in response to complaints</w:t>
      </w:r>
      <w:r>
        <w:rPr>
          <w:rFonts w:eastAsia="Fira Sans Light"/>
          <w:color w:val="000000" w:themeColor="text1"/>
        </w:rPr>
        <w:t>,</w:t>
      </w:r>
      <w:r w:rsidR="0055003F" w:rsidRPr="00112923">
        <w:rPr>
          <w:rFonts w:eastAsia="Fira Sans Light"/>
          <w:color w:val="000000" w:themeColor="text1"/>
        </w:rPr>
        <w:t xml:space="preserve"> and an open disclosure process is </w:t>
      </w:r>
      <w:r w:rsidR="0055003F">
        <w:rPr>
          <w:rFonts w:eastAsia="Fira Sans Light"/>
          <w:color w:val="000000" w:themeColor="text1"/>
        </w:rPr>
        <w:t xml:space="preserve">not </w:t>
      </w:r>
      <w:r w:rsidR="0055003F" w:rsidRPr="00112923">
        <w:rPr>
          <w:rFonts w:eastAsia="Fira Sans Light"/>
          <w:color w:val="000000" w:themeColor="text1"/>
        </w:rPr>
        <w:t xml:space="preserve">always used when things go wrong. While the organisation’s feedback and complaints management policy direct all complaints, including verbal and written complaints, be recorded and analysed monthly to ensure they have been effectively managed, this was not evident on the complaints register. While most complaints were closed, and </w:t>
      </w:r>
      <w:r>
        <w:rPr>
          <w:rFonts w:eastAsia="Fira Sans Light"/>
          <w:color w:val="000000" w:themeColor="text1"/>
        </w:rPr>
        <w:t>some</w:t>
      </w:r>
      <w:r w:rsidR="0055003F">
        <w:rPr>
          <w:rFonts w:eastAsia="Fira Sans Light"/>
          <w:color w:val="000000" w:themeColor="text1"/>
        </w:rPr>
        <w:t xml:space="preserve"> data </w:t>
      </w:r>
      <w:r w:rsidR="0055003F" w:rsidRPr="00112923">
        <w:rPr>
          <w:rFonts w:eastAsia="Fira Sans Light"/>
          <w:color w:val="000000" w:themeColor="text1"/>
        </w:rPr>
        <w:t xml:space="preserve">summarised and analysed, </w:t>
      </w:r>
      <w:r w:rsidR="0055003F">
        <w:rPr>
          <w:rFonts w:eastAsia="Fira Sans Light"/>
          <w:color w:val="000000" w:themeColor="text1"/>
        </w:rPr>
        <w:t>complaints</w:t>
      </w:r>
      <w:r w:rsidR="0055003F" w:rsidRPr="00112923">
        <w:rPr>
          <w:rFonts w:eastAsia="Fira Sans Light"/>
          <w:color w:val="000000" w:themeColor="text1"/>
        </w:rPr>
        <w:t xml:space="preserve"> were not always appropriately actioned or effectively evaluated</w:t>
      </w:r>
      <w:r w:rsidR="00692AB0">
        <w:rPr>
          <w:color w:val="0000FF"/>
        </w:rPr>
        <w:t xml:space="preserve">. </w:t>
      </w:r>
      <w:r w:rsidR="00692AB0" w:rsidRPr="00B70E48">
        <w:rPr>
          <w:color w:val="000000" w:themeColor="text1"/>
        </w:rPr>
        <w:t>While management said they believe they practice open disclosure when things go wrong, this was not evident in the documentation reviewed by the Assessment Team</w:t>
      </w:r>
      <w:r w:rsidR="003F11A1">
        <w:rPr>
          <w:color w:val="000000" w:themeColor="text1"/>
        </w:rPr>
        <w:t>.</w:t>
      </w:r>
    </w:p>
    <w:p w14:paraId="1F1BA032" w14:textId="77777777" w:rsidR="00056AA4" w:rsidRPr="00F56649" w:rsidRDefault="00056AA4" w:rsidP="00056AA4">
      <w:pPr>
        <w:rPr>
          <w:color w:val="auto"/>
        </w:rPr>
      </w:pPr>
      <w:bookmarkStart w:id="9" w:name="_Hlk56591589"/>
      <w:r w:rsidRPr="00F56649">
        <w:t>The approved provider submitted a plan for continuous improvement outlining how it would address the identified non-compliance. However, the plan lacked detail and timeframes</w:t>
      </w:r>
      <w:r w:rsidRPr="00F56649">
        <w:rPr>
          <w:color w:val="auto"/>
        </w:rPr>
        <w:t>.</w:t>
      </w:r>
    </w:p>
    <w:p w14:paraId="44A194F5" w14:textId="4F5B65D2" w:rsidR="00692AB0" w:rsidRPr="0055003F" w:rsidRDefault="00692AB0" w:rsidP="00692AB0">
      <w:pPr>
        <w:rPr>
          <w:color w:val="000000" w:themeColor="text1"/>
        </w:rPr>
      </w:pPr>
      <w:r w:rsidRPr="00E30F39">
        <w:rPr>
          <w:color w:val="auto"/>
        </w:rPr>
        <w:t xml:space="preserve">Having considered the information provided I find this requirement is </w:t>
      </w:r>
      <w:r>
        <w:rPr>
          <w:color w:val="auto"/>
        </w:rPr>
        <w:t>Non-</w:t>
      </w:r>
      <w:r w:rsidRPr="00E30F39">
        <w:rPr>
          <w:color w:val="auto"/>
        </w:rPr>
        <w:t>Compliant</w:t>
      </w:r>
      <w:r>
        <w:rPr>
          <w:color w:val="auto"/>
        </w:rPr>
        <w:t xml:space="preserve"> as the approved provider was </w:t>
      </w:r>
      <w:r w:rsidR="00151FBD">
        <w:rPr>
          <w:color w:val="auto"/>
        </w:rPr>
        <w:t>un</w:t>
      </w:r>
      <w:r>
        <w:rPr>
          <w:color w:val="auto"/>
        </w:rPr>
        <w:t>able to demonstrate that appropriate action is taken in response to complaints and that an open disclosure process is used when things go wrong.</w:t>
      </w:r>
    </w:p>
    <w:bookmarkEnd w:id="9"/>
    <w:p w14:paraId="6DB7CFFA" w14:textId="77777777" w:rsidR="00692AB0" w:rsidRDefault="00692AB0" w:rsidP="00506F7F"/>
    <w:p w14:paraId="4B4D75C9" w14:textId="77777777" w:rsidR="001B3DE8" w:rsidRPr="001B3DE8" w:rsidRDefault="00DD2641" w:rsidP="001B3DE8"/>
    <w:p w14:paraId="4B4D75CA" w14:textId="77777777" w:rsidR="009C6F30" w:rsidRDefault="00DD2641"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4B4D75E4" w14:textId="302ABEF6" w:rsidR="008D7780" w:rsidRDefault="001079A4"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4D7625" wp14:editId="4B4D762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13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B4D75E5" w14:textId="77777777" w:rsidR="007F5256" w:rsidRPr="00FD1B02" w:rsidRDefault="001079A4" w:rsidP="00095CD4">
      <w:pPr>
        <w:pStyle w:val="Heading3"/>
        <w:shd w:val="clear" w:color="auto" w:fill="F2F2F2" w:themeFill="background1" w:themeFillShade="F2"/>
      </w:pPr>
      <w:r w:rsidRPr="008312AC">
        <w:t>Consumer</w:t>
      </w:r>
      <w:r w:rsidRPr="00FD1B02">
        <w:t xml:space="preserve"> outcome:</w:t>
      </w:r>
    </w:p>
    <w:p w14:paraId="4B4D75E6" w14:textId="77777777" w:rsidR="007F5256" w:rsidRDefault="001079A4" w:rsidP="00912DE6">
      <w:pPr>
        <w:numPr>
          <w:ilvl w:val="0"/>
          <w:numId w:val="8"/>
        </w:numPr>
        <w:shd w:val="clear" w:color="auto" w:fill="F2F2F2" w:themeFill="background1" w:themeFillShade="F2"/>
      </w:pPr>
      <w:r>
        <w:t>I am confident the organisation is well run. I can partner in improving the delivery of care and services.</w:t>
      </w:r>
    </w:p>
    <w:p w14:paraId="4B4D75E7" w14:textId="77777777" w:rsidR="007F5256" w:rsidRDefault="001079A4" w:rsidP="00095CD4">
      <w:pPr>
        <w:pStyle w:val="Heading3"/>
        <w:shd w:val="clear" w:color="auto" w:fill="F2F2F2" w:themeFill="background1" w:themeFillShade="F2"/>
      </w:pPr>
      <w:r>
        <w:t>Organisation statement:</w:t>
      </w:r>
    </w:p>
    <w:p w14:paraId="4B4D75E8" w14:textId="77777777" w:rsidR="007F5256" w:rsidRDefault="001079A4" w:rsidP="00912DE6">
      <w:pPr>
        <w:numPr>
          <w:ilvl w:val="0"/>
          <w:numId w:val="8"/>
        </w:numPr>
        <w:shd w:val="clear" w:color="auto" w:fill="F2F2F2" w:themeFill="background1" w:themeFillShade="F2"/>
      </w:pPr>
      <w:r>
        <w:t>The organisation’s governing body is accountable for the delivery of safe and quality care and services.</w:t>
      </w:r>
    </w:p>
    <w:p w14:paraId="4B4D75E9" w14:textId="77777777" w:rsidR="007F5256" w:rsidRDefault="001079A4" w:rsidP="00427817">
      <w:pPr>
        <w:pStyle w:val="Heading2"/>
      </w:pPr>
      <w:r>
        <w:t>Assessment of Standard 8</w:t>
      </w:r>
    </w:p>
    <w:p w14:paraId="4B4D75EB" w14:textId="3184EDCB" w:rsidR="007F5256" w:rsidRPr="00251910" w:rsidRDefault="001079A4" w:rsidP="00154403">
      <w:pPr>
        <w:rPr>
          <w:rFonts w:eastAsia="Calibri"/>
          <w:color w:val="auto"/>
        </w:rPr>
      </w:pPr>
      <w:r w:rsidRPr="00251910">
        <w:rPr>
          <w:rFonts w:eastAsiaTheme="minorHAnsi"/>
          <w:color w:val="auto"/>
        </w:rPr>
        <w:t xml:space="preserve">The Quality Standard is assessed as Non-compliant as </w:t>
      </w:r>
      <w:r w:rsidR="00251910" w:rsidRPr="00251910">
        <w:rPr>
          <w:rFonts w:eastAsiaTheme="minorHAnsi"/>
          <w:color w:val="auto"/>
        </w:rPr>
        <w:t>two</w:t>
      </w:r>
      <w:r w:rsidRPr="00251910">
        <w:rPr>
          <w:rFonts w:eastAsiaTheme="minorHAnsi"/>
          <w:color w:val="auto"/>
        </w:rPr>
        <w:t xml:space="preserve"> of the five specific requirements have been assessed as Non-compliant.</w:t>
      </w:r>
    </w:p>
    <w:p w14:paraId="4B4D75EC" w14:textId="53A34A94" w:rsidR="00301877" w:rsidRDefault="001079A4" w:rsidP="00427817">
      <w:pPr>
        <w:pStyle w:val="Heading2"/>
      </w:pPr>
      <w:r>
        <w:t>Assessment of Standard 8 Requirements</w:t>
      </w:r>
      <w:r w:rsidRPr="0066387A">
        <w:rPr>
          <w:i/>
          <w:color w:val="0000FF"/>
          <w:sz w:val="24"/>
          <w:szCs w:val="24"/>
        </w:rPr>
        <w:t xml:space="preserve"> </w:t>
      </w:r>
    </w:p>
    <w:p w14:paraId="4B4D75FC" w14:textId="1A681DD8" w:rsidR="00506F7F" w:rsidRPr="00506F7F" w:rsidRDefault="001079A4" w:rsidP="00506F7F">
      <w:pPr>
        <w:pStyle w:val="Heading3"/>
      </w:pPr>
      <w:r w:rsidRPr="00506F7F">
        <w:t>Requirement 8(3)(d)</w:t>
      </w:r>
      <w:r>
        <w:tab/>
        <w:t>Non-compliant</w:t>
      </w:r>
    </w:p>
    <w:p w14:paraId="4B4D75FD" w14:textId="77777777" w:rsidR="00506F7F" w:rsidRPr="004A3816" w:rsidRDefault="001079A4" w:rsidP="00506F7F">
      <w:pPr>
        <w:rPr>
          <w:i/>
        </w:rPr>
      </w:pPr>
      <w:r w:rsidRPr="004A3816">
        <w:rPr>
          <w:i/>
        </w:rPr>
        <w:t>Effective risk management systems and practices, including but not limited to the following:</w:t>
      </w:r>
    </w:p>
    <w:p w14:paraId="4B4D75FE" w14:textId="77777777" w:rsidR="00506F7F" w:rsidRPr="004A3816" w:rsidRDefault="001079A4"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B4D75FF" w14:textId="77777777" w:rsidR="00506F7F" w:rsidRPr="004A3816" w:rsidRDefault="001079A4"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B4D7600" w14:textId="77777777" w:rsidR="00314FF7" w:rsidRPr="004A3816" w:rsidRDefault="001079A4"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DEFA3B9" w14:textId="70B5335F" w:rsidR="00251910" w:rsidRPr="00A10712" w:rsidRDefault="00251910" w:rsidP="002C2FD0">
      <w:pPr>
        <w:tabs>
          <w:tab w:val="right" w:pos="9026"/>
        </w:tabs>
        <w:rPr>
          <w:rFonts w:eastAsia="Fira Sans Light"/>
          <w:color w:val="000000" w:themeColor="text1"/>
          <w:szCs w:val="22"/>
        </w:rPr>
      </w:pPr>
      <w:r>
        <w:rPr>
          <w:color w:val="000000" w:themeColor="text1"/>
        </w:rPr>
        <w:t>The Assessment Team found t</w:t>
      </w:r>
      <w:r w:rsidRPr="005D3C2D">
        <w:rPr>
          <w:color w:val="000000" w:themeColor="text1"/>
        </w:rPr>
        <w:t xml:space="preserve">he service </w:t>
      </w:r>
      <w:r w:rsidRPr="005D3C2D">
        <w:rPr>
          <w:rFonts w:eastAsia="Calibri"/>
          <w:color w:val="000000" w:themeColor="text1"/>
        </w:rPr>
        <w:t xml:space="preserve">did not demonstrate </w:t>
      </w:r>
      <w:r>
        <w:rPr>
          <w:rFonts w:eastAsia="Calibri"/>
          <w:color w:val="000000" w:themeColor="text1"/>
        </w:rPr>
        <w:t xml:space="preserve">that </w:t>
      </w:r>
      <w:r w:rsidRPr="005D3C2D">
        <w:rPr>
          <w:rFonts w:eastAsia="Calibri"/>
          <w:color w:val="000000" w:themeColor="text1"/>
        </w:rPr>
        <w:t>effective risk management systems and practices are applied</w:t>
      </w:r>
      <w:r>
        <w:rPr>
          <w:rFonts w:eastAsia="Calibri"/>
          <w:color w:val="000000" w:themeColor="text1"/>
        </w:rPr>
        <w:t>.</w:t>
      </w:r>
      <w:r w:rsidR="002C2FD0">
        <w:rPr>
          <w:rFonts w:eastAsia="Calibri"/>
          <w:color w:val="000000" w:themeColor="text1"/>
        </w:rPr>
        <w:t xml:space="preserve"> </w:t>
      </w:r>
      <w:r>
        <w:rPr>
          <w:rFonts w:eastAsia="Fira Sans Light"/>
          <w:color w:val="000000" w:themeColor="text1"/>
          <w:szCs w:val="22"/>
        </w:rPr>
        <w:t>M</w:t>
      </w:r>
      <w:r w:rsidRPr="005D3C2D">
        <w:rPr>
          <w:rFonts w:eastAsia="Fira Sans Light"/>
          <w:color w:val="000000" w:themeColor="text1"/>
          <w:szCs w:val="22"/>
        </w:rPr>
        <w:t>anagement said</w:t>
      </w:r>
      <w:r>
        <w:rPr>
          <w:rFonts w:eastAsia="Fira Sans Light"/>
          <w:color w:val="000000" w:themeColor="text1"/>
          <w:szCs w:val="22"/>
        </w:rPr>
        <w:t xml:space="preserve"> a clinical risk profile</w:t>
      </w:r>
      <w:r w:rsidRPr="005D3C2D">
        <w:rPr>
          <w:rFonts w:eastAsia="Fira Sans Light"/>
          <w:color w:val="000000" w:themeColor="text1"/>
          <w:szCs w:val="22"/>
        </w:rPr>
        <w:t xml:space="preserve"> was the information source identifying all individual consumer risks, including non-clinical risks. Management said where risks are identified that individual care plans are developed to manage these risks. The Assessment Team noted many </w:t>
      </w:r>
      <w:r w:rsidRPr="00A10712">
        <w:rPr>
          <w:rFonts w:eastAsia="Fira Sans Light"/>
          <w:color w:val="000000" w:themeColor="text1"/>
          <w:szCs w:val="22"/>
        </w:rPr>
        <w:t>inconsistencies on the clinical risk profile</w:t>
      </w:r>
      <w:r>
        <w:rPr>
          <w:rFonts w:eastAsia="Fira Sans Light"/>
          <w:color w:val="000000" w:themeColor="text1"/>
          <w:szCs w:val="22"/>
        </w:rPr>
        <w:t>. For example:</w:t>
      </w:r>
    </w:p>
    <w:p w14:paraId="4B4D7601" w14:textId="318E3517" w:rsidR="00506F7F" w:rsidRPr="00151FBD" w:rsidRDefault="00251910" w:rsidP="00251910">
      <w:pPr>
        <w:pStyle w:val="ListParagraph"/>
        <w:numPr>
          <w:ilvl w:val="0"/>
          <w:numId w:val="39"/>
        </w:numPr>
        <w:rPr>
          <w:color w:val="auto"/>
        </w:rPr>
      </w:pPr>
      <w:r w:rsidRPr="00151FBD">
        <w:rPr>
          <w:color w:val="auto"/>
        </w:rPr>
        <w:t>Not all consumers prescribed psychotropic medications are included on the clinical risk profile. The Assessment Team noted eight consumers with current medication orders for psychotropic medications were listed as not having these prescribed.</w:t>
      </w:r>
    </w:p>
    <w:p w14:paraId="379788B3" w14:textId="09738B21" w:rsidR="00151FBD" w:rsidRPr="00151FBD" w:rsidRDefault="00151FBD" w:rsidP="00251910">
      <w:pPr>
        <w:pStyle w:val="ListParagraph"/>
        <w:numPr>
          <w:ilvl w:val="0"/>
          <w:numId w:val="39"/>
        </w:numPr>
        <w:rPr>
          <w:color w:val="auto"/>
        </w:rPr>
      </w:pPr>
      <w:r w:rsidRPr="00151FBD">
        <w:rPr>
          <w:color w:val="auto"/>
        </w:rPr>
        <w:lastRenderedPageBreak/>
        <w:t>Consumers with other clinical risk are also not listed on the profile.</w:t>
      </w:r>
    </w:p>
    <w:p w14:paraId="30AD15EE" w14:textId="5CB2C48C" w:rsidR="00151FBD" w:rsidRPr="00151FBD" w:rsidRDefault="00151FBD" w:rsidP="00151FBD">
      <w:pPr>
        <w:rPr>
          <w:color w:val="auto"/>
        </w:rPr>
      </w:pPr>
      <w:r w:rsidRPr="00151FBD">
        <w:rPr>
          <w:color w:val="auto"/>
        </w:rPr>
        <w:t>The service’s reportable incident log indicates reportable incidents have not consistently been reported as required and have not been managed appropriately.</w:t>
      </w:r>
    </w:p>
    <w:p w14:paraId="117AADE0" w14:textId="77777777" w:rsidR="003F11A1" w:rsidRPr="00F56649" w:rsidRDefault="003F11A1" w:rsidP="003F11A1">
      <w:pPr>
        <w:rPr>
          <w:color w:val="auto"/>
        </w:rPr>
      </w:pPr>
      <w:bookmarkStart w:id="10" w:name="_Hlk56592215"/>
      <w:r w:rsidRPr="00F56649">
        <w:t>The approved provider submitted a plan for continuous improvement outlining how it would address the identified non-compliance. However, the plan lacked detail and timeframes</w:t>
      </w:r>
      <w:r w:rsidRPr="00F56649">
        <w:rPr>
          <w:color w:val="auto"/>
        </w:rPr>
        <w:t>.</w:t>
      </w:r>
    </w:p>
    <w:p w14:paraId="4C87239C" w14:textId="65C62BB1" w:rsidR="00151FBD" w:rsidRPr="0055003F" w:rsidRDefault="00151FBD" w:rsidP="00151FBD">
      <w:pPr>
        <w:rPr>
          <w:color w:val="000000" w:themeColor="text1"/>
        </w:rPr>
      </w:pPr>
      <w:r w:rsidRPr="00E30F39">
        <w:rPr>
          <w:color w:val="auto"/>
        </w:rPr>
        <w:t xml:space="preserve">Having considered the information provided I find this requirement is </w:t>
      </w:r>
      <w:r>
        <w:rPr>
          <w:color w:val="auto"/>
        </w:rPr>
        <w:t>Non-</w:t>
      </w:r>
      <w:r w:rsidRPr="00E30F39">
        <w:rPr>
          <w:color w:val="auto"/>
        </w:rPr>
        <w:t>Compliant</w:t>
      </w:r>
      <w:r>
        <w:rPr>
          <w:color w:val="auto"/>
        </w:rPr>
        <w:t xml:space="preserve"> as the approved provider was unable to demonstrate effective risk management systems and practices particularly in relation to the use of psychotropic medications and the management of reportable incidents.</w:t>
      </w:r>
    </w:p>
    <w:p w14:paraId="4B4D7602" w14:textId="52C4B256" w:rsidR="00506F7F" w:rsidRPr="00506F7F" w:rsidRDefault="001079A4" w:rsidP="00506F7F">
      <w:pPr>
        <w:pStyle w:val="Heading3"/>
      </w:pPr>
      <w:bookmarkStart w:id="11" w:name="_GoBack"/>
      <w:bookmarkEnd w:id="10"/>
      <w:bookmarkEnd w:id="11"/>
      <w:r w:rsidRPr="00506F7F">
        <w:t>Requirement 8(3)(e)</w:t>
      </w:r>
      <w:r>
        <w:tab/>
        <w:t>Non-compliant</w:t>
      </w:r>
    </w:p>
    <w:p w14:paraId="4B4D7603" w14:textId="77777777" w:rsidR="00506F7F" w:rsidRPr="004A3816" w:rsidRDefault="001079A4" w:rsidP="00506F7F">
      <w:pPr>
        <w:rPr>
          <w:i/>
        </w:rPr>
      </w:pPr>
      <w:r w:rsidRPr="004A3816">
        <w:rPr>
          <w:i/>
        </w:rPr>
        <w:t>Where clinical care is provided—a clinical governance framework, including but not limited to the following:</w:t>
      </w:r>
    </w:p>
    <w:p w14:paraId="4B4D7604" w14:textId="77777777" w:rsidR="00506F7F" w:rsidRPr="004A3816" w:rsidRDefault="001079A4" w:rsidP="00506F7F">
      <w:pPr>
        <w:numPr>
          <w:ilvl w:val="0"/>
          <w:numId w:val="30"/>
        </w:numPr>
        <w:tabs>
          <w:tab w:val="right" w:pos="9026"/>
        </w:tabs>
        <w:spacing w:before="0" w:after="0"/>
        <w:ind w:left="567" w:hanging="425"/>
        <w:outlineLvl w:val="4"/>
        <w:rPr>
          <w:i/>
        </w:rPr>
      </w:pPr>
      <w:r w:rsidRPr="004A3816">
        <w:rPr>
          <w:i/>
        </w:rPr>
        <w:t>antimicrobial stewardship;</w:t>
      </w:r>
    </w:p>
    <w:p w14:paraId="4B4D7605" w14:textId="77777777" w:rsidR="00506F7F" w:rsidRPr="004A3816" w:rsidRDefault="001079A4" w:rsidP="00506F7F">
      <w:pPr>
        <w:numPr>
          <w:ilvl w:val="0"/>
          <w:numId w:val="30"/>
        </w:numPr>
        <w:tabs>
          <w:tab w:val="right" w:pos="9026"/>
        </w:tabs>
        <w:spacing w:before="0" w:after="0"/>
        <w:ind w:left="567" w:hanging="425"/>
        <w:outlineLvl w:val="4"/>
        <w:rPr>
          <w:i/>
        </w:rPr>
      </w:pPr>
      <w:r w:rsidRPr="004A3816">
        <w:rPr>
          <w:i/>
        </w:rPr>
        <w:t>minimising the use of restraint;</w:t>
      </w:r>
    </w:p>
    <w:p w14:paraId="4B4D7606" w14:textId="77777777" w:rsidR="00506F7F" w:rsidRPr="004A3816" w:rsidRDefault="001079A4" w:rsidP="00506F7F">
      <w:pPr>
        <w:numPr>
          <w:ilvl w:val="0"/>
          <w:numId w:val="30"/>
        </w:numPr>
        <w:tabs>
          <w:tab w:val="right" w:pos="9026"/>
        </w:tabs>
        <w:spacing w:before="0" w:after="0"/>
        <w:ind w:left="567" w:hanging="425"/>
        <w:outlineLvl w:val="4"/>
        <w:rPr>
          <w:i/>
        </w:rPr>
      </w:pPr>
      <w:r w:rsidRPr="004A3816">
        <w:rPr>
          <w:i/>
        </w:rPr>
        <w:t>open disclosure.</w:t>
      </w:r>
    </w:p>
    <w:p w14:paraId="074E6018" w14:textId="3B1B337A" w:rsidR="003F7DE0" w:rsidRPr="00A251EA" w:rsidRDefault="001B6796" w:rsidP="003F7DE0">
      <w:pPr>
        <w:rPr>
          <w:rFonts w:eastAsia="Calibri"/>
          <w:color w:val="000000" w:themeColor="text1"/>
        </w:rPr>
      </w:pPr>
      <w:r>
        <w:rPr>
          <w:rFonts w:eastAsia="Calibri"/>
          <w:color w:val="000000" w:themeColor="text1"/>
        </w:rPr>
        <w:t>The Assessment Team found that t</w:t>
      </w:r>
      <w:r w:rsidR="003F7DE0" w:rsidRPr="00A251EA">
        <w:rPr>
          <w:rFonts w:eastAsia="Calibri"/>
          <w:color w:val="000000" w:themeColor="text1"/>
        </w:rPr>
        <w:t>he service did not demonstrate that a clinical governance framework is in place.</w:t>
      </w:r>
    </w:p>
    <w:p w14:paraId="1A3C59DE" w14:textId="18590444" w:rsidR="003F7DE0" w:rsidRPr="001B6796" w:rsidRDefault="003F7DE0" w:rsidP="001B6796">
      <w:pPr>
        <w:rPr>
          <w:color w:val="000000" w:themeColor="text1"/>
        </w:rPr>
      </w:pPr>
      <w:r w:rsidRPr="001B6796">
        <w:rPr>
          <w:color w:val="000000" w:themeColor="text1"/>
        </w:rPr>
        <w:t>Management said the service’s clinical governance framework is in development. There is no current policy framework to support clinical governance.</w:t>
      </w:r>
      <w:r w:rsidR="001B6796">
        <w:rPr>
          <w:color w:val="000000" w:themeColor="text1"/>
        </w:rPr>
        <w:t xml:space="preserve"> </w:t>
      </w:r>
      <w:r w:rsidRPr="001B6796">
        <w:rPr>
          <w:color w:val="000000" w:themeColor="text1"/>
        </w:rPr>
        <w:t>The service has not recorded a medication incident in 2020. The service has not identified failings outlined in this report. Refer to Standards 2 and 3 for further information.</w:t>
      </w:r>
    </w:p>
    <w:p w14:paraId="4D1BA30B" w14:textId="5E31EC49" w:rsidR="003F7DE0" w:rsidRPr="003F7DE0" w:rsidRDefault="001B6796" w:rsidP="003F7DE0">
      <w:pPr>
        <w:rPr>
          <w:color w:val="000000" w:themeColor="text1"/>
        </w:rPr>
      </w:pPr>
      <w:r>
        <w:rPr>
          <w:color w:val="000000" w:themeColor="text1"/>
        </w:rPr>
        <w:t xml:space="preserve">Policy guidelines for the use of chemical restraint are not followed. </w:t>
      </w:r>
      <w:r w:rsidR="003F7DE0" w:rsidRPr="003F7DE0">
        <w:rPr>
          <w:color w:val="000000" w:themeColor="text1"/>
        </w:rPr>
        <w:t>The Assessment Team noted whe</w:t>
      </w:r>
      <w:r w:rsidR="0043417D">
        <w:rPr>
          <w:color w:val="000000" w:themeColor="text1"/>
        </w:rPr>
        <w:t>n</w:t>
      </w:r>
      <w:r w:rsidR="003F7DE0" w:rsidRPr="003F7DE0">
        <w:rPr>
          <w:color w:val="000000" w:themeColor="text1"/>
        </w:rPr>
        <w:t xml:space="preserve"> consumers have been administered chemical restraint, that this has not been as a last resort, or at the lowest possible dose. The service does not effectively plan care for, or monitor consumers receiving chemical restraint. Incidents where consumers have exhibited behaviours and have been administered chemical restraint have not been effectively analysed to identify risks and drive continuous improvement.</w:t>
      </w:r>
    </w:p>
    <w:p w14:paraId="28FFDB66" w14:textId="3A5F46DD" w:rsidR="003F7DE0" w:rsidRDefault="001B6796" w:rsidP="00506F7F">
      <w:pPr>
        <w:rPr>
          <w:color w:val="0000FF"/>
        </w:rPr>
      </w:pPr>
      <w:r>
        <w:rPr>
          <w:color w:val="000000" w:themeColor="text1"/>
        </w:rPr>
        <w:t>While t</w:t>
      </w:r>
      <w:r w:rsidRPr="00B70E48">
        <w:rPr>
          <w:color w:val="000000" w:themeColor="text1"/>
        </w:rPr>
        <w:t>he service has an open disclosure policy</w:t>
      </w:r>
      <w:r>
        <w:rPr>
          <w:color w:val="000000" w:themeColor="text1"/>
        </w:rPr>
        <w:t>, t</w:t>
      </w:r>
      <w:r w:rsidRPr="00B70E48">
        <w:rPr>
          <w:color w:val="000000" w:themeColor="text1"/>
        </w:rPr>
        <w:t>he Assessment Team identified times when the service has not fully disclosed the circumstances of serious incidents to relevant stakeholders.</w:t>
      </w:r>
    </w:p>
    <w:p w14:paraId="130916A1" w14:textId="77777777" w:rsidR="003F11A1" w:rsidRPr="00F56649" w:rsidRDefault="003F11A1" w:rsidP="003F11A1">
      <w:pPr>
        <w:rPr>
          <w:color w:val="auto"/>
        </w:rPr>
      </w:pPr>
      <w:r w:rsidRPr="00F56649">
        <w:lastRenderedPageBreak/>
        <w:t>The approved provider submitted a plan for continuous improvement outlining how it would address the identified non-compliance. However, the plan lacked detail and timeframes</w:t>
      </w:r>
      <w:r w:rsidRPr="00F56649">
        <w:rPr>
          <w:color w:val="auto"/>
        </w:rPr>
        <w:t>.</w:t>
      </w:r>
    </w:p>
    <w:p w14:paraId="4C1B6A2A" w14:textId="383A6F5E" w:rsidR="001B6796" w:rsidRPr="0055003F" w:rsidRDefault="001B6796" w:rsidP="001B6796">
      <w:pPr>
        <w:rPr>
          <w:color w:val="000000" w:themeColor="text1"/>
        </w:rPr>
      </w:pPr>
      <w:r w:rsidRPr="00E30F39">
        <w:rPr>
          <w:color w:val="auto"/>
        </w:rPr>
        <w:t xml:space="preserve">Having considered the information provided I find this requirement is </w:t>
      </w:r>
      <w:r>
        <w:rPr>
          <w:color w:val="auto"/>
        </w:rPr>
        <w:t>Non-</w:t>
      </w:r>
      <w:r w:rsidRPr="00E30F39">
        <w:rPr>
          <w:color w:val="auto"/>
        </w:rPr>
        <w:t>Compliant</w:t>
      </w:r>
      <w:r>
        <w:rPr>
          <w:color w:val="auto"/>
        </w:rPr>
        <w:t xml:space="preserve"> as the approved provider was unable to demonstrate effective clinical governance processes.</w:t>
      </w:r>
    </w:p>
    <w:p w14:paraId="29218DEC" w14:textId="77777777" w:rsidR="003F7DE0" w:rsidRDefault="003F7DE0" w:rsidP="00506F7F">
      <w:pPr>
        <w:rPr>
          <w:color w:val="0000FF"/>
        </w:rPr>
      </w:pPr>
    </w:p>
    <w:p w14:paraId="4B4D7609" w14:textId="77777777" w:rsidR="00095CD4" w:rsidRDefault="00DD2641"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B4D760A" w14:textId="77777777" w:rsidR="00A93E3F" w:rsidRDefault="001079A4" w:rsidP="00095CD4">
      <w:pPr>
        <w:pStyle w:val="Heading1"/>
      </w:pPr>
      <w:r>
        <w:lastRenderedPageBreak/>
        <w:t>Areas for improvement</w:t>
      </w:r>
    </w:p>
    <w:p w14:paraId="4B4D760E" w14:textId="77777777" w:rsidR="004B33E7" w:rsidRPr="00E830C7" w:rsidRDefault="001079A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4D760F" w14:textId="4EBC003F" w:rsidR="00095CD4" w:rsidRPr="0021494B" w:rsidRDefault="0021494B" w:rsidP="00095CD4">
      <w:pPr>
        <w:pStyle w:val="ListBullet"/>
      </w:pPr>
      <w:r w:rsidRPr="0021494B">
        <w:t>Ensure assessment and care planning processes consider risks to consumers’ health and wellbeing, particularly in the area of managing challenging behaviour. Ensure care plans contain individualised and effective interventions to manage identified risks</w:t>
      </w:r>
      <w:r w:rsidR="001E3ABD">
        <w:t>, including identification of possible triggers such as pain.</w:t>
      </w:r>
    </w:p>
    <w:p w14:paraId="3973E436" w14:textId="0B05F8F6" w:rsidR="0021494B" w:rsidRDefault="0021494B" w:rsidP="00095CD4">
      <w:pPr>
        <w:pStyle w:val="ListBullet"/>
      </w:pPr>
      <w:r>
        <w:t>Ensure assessment and care planning processes are based on an ongoing partnership with each consumer/representative and that this partnership is evidenced in consumers’ clinical documentation.</w:t>
      </w:r>
    </w:p>
    <w:p w14:paraId="7F2CB5A7" w14:textId="4CEBBE3D" w:rsidR="0021494B" w:rsidRDefault="0021494B" w:rsidP="00095CD4">
      <w:pPr>
        <w:pStyle w:val="ListBullet"/>
      </w:pPr>
      <w:r>
        <w:t xml:space="preserve">Ensure effective review and reassessment of consumers is undertaken </w:t>
      </w:r>
      <w:r w:rsidR="001E3ABD">
        <w:t xml:space="preserve">regularly and </w:t>
      </w:r>
      <w:r>
        <w:t xml:space="preserve">following incidents </w:t>
      </w:r>
      <w:r w:rsidR="00385E86">
        <w:t>and other changes in consumers’ condition, particularly in relation to behaviour management, use of chemical restraint and monitoring fluid balance restrictions.</w:t>
      </w:r>
      <w:r w:rsidR="001E3ABD">
        <w:t xml:space="preserve"> Ensure care plans are updated in response to any reassessment.</w:t>
      </w:r>
    </w:p>
    <w:p w14:paraId="0AEE031B" w14:textId="248A44E8" w:rsidR="001E3ABD" w:rsidRDefault="001E3ABD" w:rsidP="00095CD4">
      <w:pPr>
        <w:pStyle w:val="ListBullet"/>
      </w:pPr>
      <w:r>
        <w:t xml:space="preserve">Ensure consumers who are on chemical restraint have this medication managed safely and as required under current regulations. </w:t>
      </w:r>
    </w:p>
    <w:p w14:paraId="67824229" w14:textId="55AF6912" w:rsidR="001E3ABD" w:rsidRDefault="001E3ABD" w:rsidP="00095CD4">
      <w:pPr>
        <w:pStyle w:val="ListBullet"/>
      </w:pPr>
      <w:r>
        <w:t>Ensure all consumer incidents are managed safely and appropriately and are escalated and reviewed as required.</w:t>
      </w:r>
    </w:p>
    <w:p w14:paraId="455EB81F" w14:textId="57992473" w:rsidR="001E3ABD" w:rsidRDefault="001E3ABD" w:rsidP="00095CD4">
      <w:pPr>
        <w:pStyle w:val="ListBullet"/>
      </w:pPr>
      <w:r>
        <w:t xml:space="preserve">Ensure all staff </w:t>
      </w:r>
      <w:r w:rsidR="00262A66">
        <w:t>use PPE effectively and safely in line with Victorian Public Health directives.</w:t>
      </w:r>
    </w:p>
    <w:p w14:paraId="2E758FF7" w14:textId="691F60B4" w:rsidR="00262A66" w:rsidRDefault="00262A66" w:rsidP="00095CD4">
      <w:pPr>
        <w:pStyle w:val="ListBullet"/>
      </w:pPr>
      <w:r>
        <w:t>Ensure the service’s outbreak management plan is comprehensive and has been informed by learnings from the recent COVID-19 outbreak.</w:t>
      </w:r>
    </w:p>
    <w:p w14:paraId="0C2FC7F6" w14:textId="31C169B7" w:rsidR="00262A66" w:rsidRDefault="00262A66" w:rsidP="00095CD4">
      <w:pPr>
        <w:pStyle w:val="ListBullet"/>
      </w:pPr>
      <w:r>
        <w:t>Ensure appropriate action is taken, recorded and evaluated in response to all complaints received from consumers and representatives.</w:t>
      </w:r>
    </w:p>
    <w:p w14:paraId="64015225" w14:textId="2C56FB26" w:rsidR="00262A66" w:rsidRDefault="00262A66" w:rsidP="00095CD4">
      <w:pPr>
        <w:pStyle w:val="ListBullet"/>
      </w:pPr>
      <w:r>
        <w:t>Ensure an open disclosure process is used to manage incidents and situations when things go wrong.</w:t>
      </w:r>
    </w:p>
    <w:p w14:paraId="7C332B3F" w14:textId="39A5FEF6" w:rsidR="00262A66" w:rsidRDefault="00262A66" w:rsidP="00095CD4">
      <w:pPr>
        <w:pStyle w:val="ListBullet"/>
      </w:pPr>
      <w:r>
        <w:t>Implement effective risk management processes and practices to identify, manage, escalate and review high impact high prevalence risks associated with the care of consumers</w:t>
      </w:r>
      <w:r w:rsidR="0043417D">
        <w:t>.</w:t>
      </w:r>
    </w:p>
    <w:p w14:paraId="2D5EFC92" w14:textId="77777777" w:rsidR="00262A66" w:rsidRDefault="00262A66" w:rsidP="00095CD4">
      <w:pPr>
        <w:pStyle w:val="ListBullet"/>
      </w:pPr>
      <w:r>
        <w:lastRenderedPageBreak/>
        <w:t>Ensure all reportable incidents are reported as required under current regulations and are managed appropriately to maintain the safety of consumers.</w:t>
      </w:r>
    </w:p>
    <w:p w14:paraId="1FEDB6F9" w14:textId="303303CD" w:rsidR="00262A66" w:rsidRDefault="00262A66" w:rsidP="00095CD4">
      <w:pPr>
        <w:pStyle w:val="ListBullet"/>
      </w:pPr>
      <w:r>
        <w:t xml:space="preserve">Implement an effective clinical governance framework and practices that include minimising the use of restraint, antimicrobial stewardship and open disclosure. </w:t>
      </w:r>
    </w:p>
    <w:p w14:paraId="4B4D7612" w14:textId="77777777" w:rsidR="00A3716D" w:rsidRPr="00095CD4" w:rsidRDefault="00DD2641"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764F" w14:textId="77777777" w:rsidR="0052435A" w:rsidRDefault="001079A4">
      <w:pPr>
        <w:spacing w:before="0" w:after="0" w:line="240" w:lineRule="auto"/>
      </w:pPr>
      <w:r>
        <w:separator/>
      </w:r>
    </w:p>
  </w:endnote>
  <w:endnote w:type="continuationSeparator" w:id="0">
    <w:p w14:paraId="4B4D7651" w14:textId="77777777" w:rsidR="0052435A" w:rsidRDefault="001079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28" w14:textId="77777777" w:rsidR="00506F7F" w:rsidRPr="009A1F1B" w:rsidRDefault="001079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D7629" w14:textId="77777777" w:rsidR="00506F7F" w:rsidRPr="00C72FFB" w:rsidRDefault="00107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4D762A" w14:textId="77777777" w:rsidR="00506F7F" w:rsidRPr="00C72FFB" w:rsidRDefault="00107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2B" w14:textId="77777777" w:rsidR="00506F7F" w:rsidRPr="009A1F1B" w:rsidRDefault="001079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D762C" w14:textId="77777777" w:rsidR="00506F7F" w:rsidRPr="00C72FFB" w:rsidRDefault="00107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4D762D" w14:textId="77777777" w:rsidR="00506F7F" w:rsidRPr="00A3716D" w:rsidRDefault="00107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D764B" w14:textId="77777777" w:rsidR="0052435A" w:rsidRDefault="001079A4">
      <w:pPr>
        <w:spacing w:before="0" w:after="0" w:line="240" w:lineRule="auto"/>
      </w:pPr>
      <w:r>
        <w:separator/>
      </w:r>
    </w:p>
  </w:footnote>
  <w:footnote w:type="continuationSeparator" w:id="0">
    <w:p w14:paraId="4B4D764D" w14:textId="77777777" w:rsidR="0052435A" w:rsidRDefault="001079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27" w14:textId="77777777" w:rsidR="00506F7F" w:rsidRDefault="001079A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4D764B" wp14:editId="4B4D76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8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9" w14:textId="154BFC08" w:rsidR="00FB0086" w:rsidRPr="00703E80" w:rsidRDefault="001079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B4D7663" wp14:editId="4B4D766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014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0" w14:textId="77777777" w:rsidR="00506F7F" w:rsidRPr="00FB0086" w:rsidRDefault="001079A4" w:rsidP="00FB0086">
    <w:pPr>
      <w:pStyle w:val="Header"/>
    </w:pPr>
    <w:r>
      <w:rPr>
        <w:noProof/>
        <w:color w:val="auto"/>
        <w:sz w:val="20"/>
      </w:rPr>
      <w:drawing>
        <wp:anchor distT="0" distB="0" distL="114300" distR="114300" simplePos="0" relativeHeight="251682816" behindDoc="1" locked="0" layoutInCell="1" allowOverlap="1" wp14:anchorId="4B4D7671" wp14:editId="4B4D767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25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1" w14:textId="77777777" w:rsidR="00506F7F" w:rsidRDefault="001079A4" w:rsidP="009C6F30">
    <w:pPr>
      <w:tabs>
        <w:tab w:val="left" w:pos="3624"/>
      </w:tabs>
    </w:pPr>
    <w:r>
      <w:rPr>
        <w:noProof/>
        <w:color w:val="auto"/>
        <w:sz w:val="20"/>
      </w:rPr>
      <w:drawing>
        <wp:anchor distT="0" distB="0" distL="114300" distR="114300" simplePos="0" relativeHeight="251665408" behindDoc="1" locked="0" layoutInCell="1" allowOverlap="1" wp14:anchorId="4B4D7673" wp14:editId="4B4D76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06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2" w14:textId="347E968E" w:rsidR="00FB0086" w:rsidRPr="00703E80" w:rsidRDefault="001079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B4D7675" wp14:editId="4B4D767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92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6" w14:textId="77777777" w:rsidR="00506F7F" w:rsidRPr="008D7780" w:rsidRDefault="001079A4" w:rsidP="008D7780">
    <w:pPr>
      <w:pStyle w:val="Header"/>
    </w:pPr>
    <w:r>
      <w:rPr>
        <w:noProof/>
        <w:color w:val="auto"/>
        <w:sz w:val="20"/>
      </w:rPr>
      <w:drawing>
        <wp:anchor distT="0" distB="0" distL="114300" distR="114300" simplePos="0" relativeHeight="251686912" behindDoc="1" locked="0" layoutInCell="1" allowOverlap="1" wp14:anchorId="4B4D767D" wp14:editId="4B4D767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43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7" w14:textId="77777777" w:rsidR="00506F7F" w:rsidRDefault="001079A4" w:rsidP="009C6F30">
    <w:pPr>
      <w:tabs>
        <w:tab w:val="left" w:pos="3624"/>
      </w:tabs>
    </w:pPr>
    <w:r>
      <w:rPr>
        <w:noProof/>
        <w:color w:val="auto"/>
        <w:sz w:val="20"/>
      </w:rPr>
      <w:drawing>
        <wp:anchor distT="0" distB="0" distL="114300" distR="114300" simplePos="0" relativeHeight="251667456" behindDoc="1" locked="0" layoutInCell="1" allowOverlap="1" wp14:anchorId="4B4D767F" wp14:editId="4B4D76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9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8" w14:textId="76453E3B" w:rsidR="008D7780" w:rsidRPr="00703E80" w:rsidRDefault="001079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B4D7681" wp14:editId="4B4D768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99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9" w14:textId="77777777" w:rsidR="008F32C8" w:rsidRPr="008F32C8" w:rsidRDefault="001079A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4D7683" wp14:editId="4B4D768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63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4A" w14:textId="77777777" w:rsidR="00506F7F" w:rsidRDefault="001079A4" w:rsidP="009C6F30">
    <w:pPr>
      <w:tabs>
        <w:tab w:val="left" w:pos="3624"/>
      </w:tabs>
    </w:pPr>
    <w:r>
      <w:rPr>
        <w:noProof/>
        <w:color w:val="auto"/>
        <w:sz w:val="20"/>
      </w:rPr>
      <w:drawing>
        <wp:anchor distT="0" distB="0" distL="114300" distR="114300" simplePos="0" relativeHeight="251668480" behindDoc="1" locked="0" layoutInCell="1" allowOverlap="1" wp14:anchorId="4B4D7685" wp14:editId="4B4D768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23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2E" w14:textId="77777777" w:rsidR="00A627C8" w:rsidRDefault="001079A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4D764D" wp14:editId="4B4D764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18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2F" w14:textId="77777777" w:rsidR="00506F7F" w:rsidRDefault="001079A4">
    <w:pPr>
      <w:pStyle w:val="Header"/>
    </w:pPr>
    <w:r w:rsidRPr="003C6EC2">
      <w:rPr>
        <w:rFonts w:eastAsia="Calibri"/>
        <w:noProof/>
      </w:rPr>
      <w:drawing>
        <wp:anchor distT="0" distB="0" distL="114300" distR="114300" simplePos="0" relativeHeight="251669504" behindDoc="1" locked="0" layoutInCell="1" allowOverlap="1" wp14:anchorId="4B4D764F" wp14:editId="4B4D76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95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0" w14:textId="77777777" w:rsidR="00506F7F" w:rsidRDefault="001079A4" w:rsidP="0004322A">
    <w:r>
      <w:rPr>
        <w:noProof/>
        <w:color w:val="auto"/>
        <w:sz w:val="20"/>
      </w:rPr>
      <w:drawing>
        <wp:anchor distT="0" distB="0" distL="114300" distR="114300" simplePos="0" relativeHeight="251660288" behindDoc="1" locked="0" layoutInCell="1" allowOverlap="1" wp14:anchorId="4B4D7651" wp14:editId="4B4D76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55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4" w14:textId="77777777" w:rsidR="00506F7F" w:rsidRPr="00FB0086" w:rsidRDefault="001079A4" w:rsidP="00FB0086">
    <w:pPr>
      <w:pStyle w:val="Header"/>
    </w:pPr>
    <w:r>
      <w:rPr>
        <w:noProof/>
        <w:color w:val="auto"/>
        <w:sz w:val="20"/>
      </w:rPr>
      <w:drawing>
        <wp:anchor distT="0" distB="0" distL="114300" distR="114300" simplePos="0" relativeHeight="251674624" behindDoc="1" locked="0" layoutInCell="1" allowOverlap="1" wp14:anchorId="4B4D7659" wp14:editId="4B4D765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5" w14:textId="77777777" w:rsidR="00506F7F" w:rsidRDefault="001079A4" w:rsidP="0004322A">
    <w:r>
      <w:rPr>
        <w:noProof/>
        <w:color w:val="auto"/>
        <w:sz w:val="20"/>
      </w:rPr>
      <w:drawing>
        <wp:anchor distT="0" distB="0" distL="114300" distR="114300" simplePos="0" relativeHeight="251661312" behindDoc="1" locked="0" layoutInCell="1" allowOverlap="1" wp14:anchorId="4B4D765B" wp14:editId="4B4D765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73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6" w14:textId="442130B0" w:rsidR="00FB0086" w:rsidRPr="00703E80" w:rsidRDefault="001079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4D765D" wp14:editId="4B4D765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19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7" w14:textId="77777777" w:rsidR="00506F7F" w:rsidRPr="00FB0086" w:rsidRDefault="001079A4" w:rsidP="00FB0086">
    <w:pPr>
      <w:pStyle w:val="Header"/>
    </w:pPr>
    <w:r>
      <w:rPr>
        <w:noProof/>
        <w:color w:val="auto"/>
        <w:sz w:val="20"/>
      </w:rPr>
      <w:drawing>
        <wp:anchor distT="0" distB="0" distL="114300" distR="114300" simplePos="0" relativeHeight="251676672" behindDoc="1" locked="0" layoutInCell="1" allowOverlap="1" wp14:anchorId="4B4D765F" wp14:editId="4B4D766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29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7638" w14:textId="77777777" w:rsidR="00506F7F" w:rsidRDefault="001079A4" w:rsidP="0004322A">
    <w:r>
      <w:rPr>
        <w:noProof/>
        <w:color w:val="auto"/>
        <w:sz w:val="20"/>
      </w:rPr>
      <w:drawing>
        <wp:anchor distT="0" distB="0" distL="114300" distR="114300" simplePos="0" relativeHeight="251662336" behindDoc="1" locked="0" layoutInCell="1" allowOverlap="1" wp14:anchorId="4B4D7661" wp14:editId="4B4D76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45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394E30"/>
    <w:multiLevelType w:val="hybridMultilevel"/>
    <w:tmpl w:val="E08AB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220F4F0">
      <w:start w:val="1"/>
      <w:numFmt w:val="lowerRoman"/>
      <w:lvlText w:val="(%1)"/>
      <w:lvlJc w:val="left"/>
      <w:pPr>
        <w:ind w:left="1080" w:hanging="720"/>
      </w:pPr>
      <w:rPr>
        <w:rFonts w:hint="default"/>
        <w:b w:val="0"/>
      </w:rPr>
    </w:lvl>
    <w:lvl w:ilvl="1" w:tplc="47CE2E28" w:tentative="1">
      <w:start w:val="1"/>
      <w:numFmt w:val="lowerLetter"/>
      <w:lvlText w:val="%2."/>
      <w:lvlJc w:val="left"/>
      <w:pPr>
        <w:ind w:left="1440" w:hanging="360"/>
      </w:pPr>
    </w:lvl>
    <w:lvl w:ilvl="2" w:tplc="37B23AE8" w:tentative="1">
      <w:start w:val="1"/>
      <w:numFmt w:val="lowerRoman"/>
      <w:lvlText w:val="%3."/>
      <w:lvlJc w:val="right"/>
      <w:pPr>
        <w:ind w:left="2160" w:hanging="180"/>
      </w:pPr>
    </w:lvl>
    <w:lvl w:ilvl="3" w:tplc="53541632" w:tentative="1">
      <w:start w:val="1"/>
      <w:numFmt w:val="decimal"/>
      <w:lvlText w:val="%4."/>
      <w:lvlJc w:val="left"/>
      <w:pPr>
        <w:ind w:left="2880" w:hanging="360"/>
      </w:pPr>
    </w:lvl>
    <w:lvl w:ilvl="4" w:tplc="D4845572" w:tentative="1">
      <w:start w:val="1"/>
      <w:numFmt w:val="lowerLetter"/>
      <w:lvlText w:val="%5."/>
      <w:lvlJc w:val="left"/>
      <w:pPr>
        <w:ind w:left="3600" w:hanging="360"/>
      </w:pPr>
    </w:lvl>
    <w:lvl w:ilvl="5" w:tplc="80C8E3EE" w:tentative="1">
      <w:start w:val="1"/>
      <w:numFmt w:val="lowerRoman"/>
      <w:lvlText w:val="%6."/>
      <w:lvlJc w:val="right"/>
      <w:pPr>
        <w:ind w:left="4320" w:hanging="180"/>
      </w:pPr>
    </w:lvl>
    <w:lvl w:ilvl="6" w:tplc="DA72F3FE" w:tentative="1">
      <w:start w:val="1"/>
      <w:numFmt w:val="decimal"/>
      <w:lvlText w:val="%7."/>
      <w:lvlJc w:val="left"/>
      <w:pPr>
        <w:ind w:left="5040" w:hanging="360"/>
      </w:pPr>
    </w:lvl>
    <w:lvl w:ilvl="7" w:tplc="D8109766" w:tentative="1">
      <w:start w:val="1"/>
      <w:numFmt w:val="lowerLetter"/>
      <w:lvlText w:val="%8."/>
      <w:lvlJc w:val="left"/>
      <w:pPr>
        <w:ind w:left="5760" w:hanging="360"/>
      </w:pPr>
    </w:lvl>
    <w:lvl w:ilvl="8" w:tplc="B19C61F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AF8E810">
      <w:start w:val="1"/>
      <w:numFmt w:val="bullet"/>
      <w:pStyle w:val="ListParagraph"/>
      <w:lvlText w:val=""/>
      <w:lvlJc w:val="left"/>
      <w:pPr>
        <w:ind w:left="1440" w:hanging="360"/>
      </w:pPr>
      <w:rPr>
        <w:rFonts w:ascii="Symbol" w:hAnsi="Symbol" w:hint="default"/>
        <w:color w:val="auto"/>
      </w:rPr>
    </w:lvl>
    <w:lvl w:ilvl="1" w:tplc="44667F32" w:tentative="1">
      <w:start w:val="1"/>
      <w:numFmt w:val="bullet"/>
      <w:lvlText w:val="o"/>
      <w:lvlJc w:val="left"/>
      <w:pPr>
        <w:ind w:left="2160" w:hanging="360"/>
      </w:pPr>
      <w:rPr>
        <w:rFonts w:ascii="Courier New" w:hAnsi="Courier New" w:cs="Courier New" w:hint="default"/>
      </w:rPr>
    </w:lvl>
    <w:lvl w:ilvl="2" w:tplc="2C74ADDE" w:tentative="1">
      <w:start w:val="1"/>
      <w:numFmt w:val="bullet"/>
      <w:lvlText w:val=""/>
      <w:lvlJc w:val="left"/>
      <w:pPr>
        <w:ind w:left="2880" w:hanging="360"/>
      </w:pPr>
      <w:rPr>
        <w:rFonts w:ascii="Wingdings" w:hAnsi="Wingdings" w:hint="default"/>
      </w:rPr>
    </w:lvl>
    <w:lvl w:ilvl="3" w:tplc="AC9EA0A2" w:tentative="1">
      <w:start w:val="1"/>
      <w:numFmt w:val="bullet"/>
      <w:lvlText w:val=""/>
      <w:lvlJc w:val="left"/>
      <w:pPr>
        <w:ind w:left="3600" w:hanging="360"/>
      </w:pPr>
      <w:rPr>
        <w:rFonts w:ascii="Symbol" w:hAnsi="Symbol" w:hint="default"/>
      </w:rPr>
    </w:lvl>
    <w:lvl w:ilvl="4" w:tplc="EF7C0844" w:tentative="1">
      <w:start w:val="1"/>
      <w:numFmt w:val="bullet"/>
      <w:lvlText w:val="o"/>
      <w:lvlJc w:val="left"/>
      <w:pPr>
        <w:ind w:left="4320" w:hanging="360"/>
      </w:pPr>
      <w:rPr>
        <w:rFonts w:ascii="Courier New" w:hAnsi="Courier New" w:cs="Courier New" w:hint="default"/>
      </w:rPr>
    </w:lvl>
    <w:lvl w:ilvl="5" w:tplc="8370F480" w:tentative="1">
      <w:start w:val="1"/>
      <w:numFmt w:val="bullet"/>
      <w:lvlText w:val=""/>
      <w:lvlJc w:val="left"/>
      <w:pPr>
        <w:ind w:left="5040" w:hanging="360"/>
      </w:pPr>
      <w:rPr>
        <w:rFonts w:ascii="Wingdings" w:hAnsi="Wingdings" w:hint="default"/>
      </w:rPr>
    </w:lvl>
    <w:lvl w:ilvl="6" w:tplc="9E54892E" w:tentative="1">
      <w:start w:val="1"/>
      <w:numFmt w:val="bullet"/>
      <w:lvlText w:val=""/>
      <w:lvlJc w:val="left"/>
      <w:pPr>
        <w:ind w:left="5760" w:hanging="360"/>
      </w:pPr>
      <w:rPr>
        <w:rFonts w:ascii="Symbol" w:hAnsi="Symbol" w:hint="default"/>
      </w:rPr>
    </w:lvl>
    <w:lvl w:ilvl="7" w:tplc="3D1023D0" w:tentative="1">
      <w:start w:val="1"/>
      <w:numFmt w:val="bullet"/>
      <w:lvlText w:val="o"/>
      <w:lvlJc w:val="left"/>
      <w:pPr>
        <w:ind w:left="6480" w:hanging="360"/>
      </w:pPr>
      <w:rPr>
        <w:rFonts w:ascii="Courier New" w:hAnsi="Courier New" w:cs="Courier New" w:hint="default"/>
      </w:rPr>
    </w:lvl>
    <w:lvl w:ilvl="8" w:tplc="3546323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052DFDA">
      <w:start w:val="1"/>
      <w:numFmt w:val="lowerRoman"/>
      <w:lvlText w:val="(%1)"/>
      <w:lvlJc w:val="left"/>
      <w:pPr>
        <w:ind w:left="1004" w:hanging="720"/>
      </w:pPr>
      <w:rPr>
        <w:rFonts w:hint="default"/>
        <w:b w:val="0"/>
      </w:rPr>
    </w:lvl>
    <w:lvl w:ilvl="1" w:tplc="6B2CD0BE" w:tentative="1">
      <w:start w:val="1"/>
      <w:numFmt w:val="lowerLetter"/>
      <w:lvlText w:val="%2."/>
      <w:lvlJc w:val="left"/>
      <w:pPr>
        <w:ind w:left="1364" w:hanging="360"/>
      </w:pPr>
    </w:lvl>
    <w:lvl w:ilvl="2" w:tplc="B07E70F8" w:tentative="1">
      <w:start w:val="1"/>
      <w:numFmt w:val="lowerRoman"/>
      <w:lvlText w:val="%3."/>
      <w:lvlJc w:val="right"/>
      <w:pPr>
        <w:ind w:left="2084" w:hanging="180"/>
      </w:pPr>
    </w:lvl>
    <w:lvl w:ilvl="3" w:tplc="46547874" w:tentative="1">
      <w:start w:val="1"/>
      <w:numFmt w:val="decimal"/>
      <w:lvlText w:val="%4."/>
      <w:lvlJc w:val="left"/>
      <w:pPr>
        <w:ind w:left="2804" w:hanging="360"/>
      </w:pPr>
    </w:lvl>
    <w:lvl w:ilvl="4" w:tplc="7738232C" w:tentative="1">
      <w:start w:val="1"/>
      <w:numFmt w:val="lowerLetter"/>
      <w:lvlText w:val="%5."/>
      <w:lvlJc w:val="left"/>
      <w:pPr>
        <w:ind w:left="3524" w:hanging="360"/>
      </w:pPr>
    </w:lvl>
    <w:lvl w:ilvl="5" w:tplc="D74E8E46" w:tentative="1">
      <w:start w:val="1"/>
      <w:numFmt w:val="lowerRoman"/>
      <w:lvlText w:val="%6."/>
      <w:lvlJc w:val="right"/>
      <w:pPr>
        <w:ind w:left="4244" w:hanging="180"/>
      </w:pPr>
    </w:lvl>
    <w:lvl w:ilvl="6" w:tplc="7ED88C26" w:tentative="1">
      <w:start w:val="1"/>
      <w:numFmt w:val="decimal"/>
      <w:lvlText w:val="%7."/>
      <w:lvlJc w:val="left"/>
      <w:pPr>
        <w:ind w:left="4964" w:hanging="360"/>
      </w:pPr>
    </w:lvl>
    <w:lvl w:ilvl="7" w:tplc="EE84DC9C" w:tentative="1">
      <w:start w:val="1"/>
      <w:numFmt w:val="lowerLetter"/>
      <w:lvlText w:val="%8."/>
      <w:lvlJc w:val="left"/>
      <w:pPr>
        <w:ind w:left="5684" w:hanging="360"/>
      </w:pPr>
    </w:lvl>
    <w:lvl w:ilvl="8" w:tplc="03D678E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27077BA">
      <w:start w:val="1"/>
      <w:numFmt w:val="lowerRoman"/>
      <w:lvlText w:val="(%1)"/>
      <w:lvlJc w:val="left"/>
      <w:pPr>
        <w:ind w:left="1080" w:hanging="720"/>
      </w:pPr>
      <w:rPr>
        <w:rFonts w:hint="default"/>
      </w:rPr>
    </w:lvl>
    <w:lvl w:ilvl="1" w:tplc="A2E4B7F4" w:tentative="1">
      <w:start w:val="1"/>
      <w:numFmt w:val="lowerLetter"/>
      <w:lvlText w:val="%2."/>
      <w:lvlJc w:val="left"/>
      <w:pPr>
        <w:ind w:left="1440" w:hanging="360"/>
      </w:pPr>
    </w:lvl>
    <w:lvl w:ilvl="2" w:tplc="92569254" w:tentative="1">
      <w:start w:val="1"/>
      <w:numFmt w:val="lowerRoman"/>
      <w:lvlText w:val="%3."/>
      <w:lvlJc w:val="right"/>
      <w:pPr>
        <w:ind w:left="2160" w:hanging="180"/>
      </w:pPr>
    </w:lvl>
    <w:lvl w:ilvl="3" w:tplc="2CCE4574" w:tentative="1">
      <w:start w:val="1"/>
      <w:numFmt w:val="decimal"/>
      <w:lvlText w:val="%4."/>
      <w:lvlJc w:val="left"/>
      <w:pPr>
        <w:ind w:left="2880" w:hanging="360"/>
      </w:pPr>
    </w:lvl>
    <w:lvl w:ilvl="4" w:tplc="C6180F28" w:tentative="1">
      <w:start w:val="1"/>
      <w:numFmt w:val="lowerLetter"/>
      <w:lvlText w:val="%5."/>
      <w:lvlJc w:val="left"/>
      <w:pPr>
        <w:ind w:left="3600" w:hanging="360"/>
      </w:pPr>
    </w:lvl>
    <w:lvl w:ilvl="5" w:tplc="D0AAAD30" w:tentative="1">
      <w:start w:val="1"/>
      <w:numFmt w:val="lowerRoman"/>
      <w:lvlText w:val="%6."/>
      <w:lvlJc w:val="right"/>
      <w:pPr>
        <w:ind w:left="4320" w:hanging="180"/>
      </w:pPr>
    </w:lvl>
    <w:lvl w:ilvl="6" w:tplc="81D2F054" w:tentative="1">
      <w:start w:val="1"/>
      <w:numFmt w:val="decimal"/>
      <w:lvlText w:val="%7."/>
      <w:lvlJc w:val="left"/>
      <w:pPr>
        <w:ind w:left="5040" w:hanging="360"/>
      </w:pPr>
    </w:lvl>
    <w:lvl w:ilvl="7" w:tplc="605E79B0" w:tentative="1">
      <w:start w:val="1"/>
      <w:numFmt w:val="lowerLetter"/>
      <w:lvlText w:val="%8."/>
      <w:lvlJc w:val="left"/>
      <w:pPr>
        <w:ind w:left="5760" w:hanging="360"/>
      </w:pPr>
    </w:lvl>
    <w:lvl w:ilvl="8" w:tplc="B07E3DF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B5E4F64">
      <w:start w:val="1"/>
      <w:numFmt w:val="lowerRoman"/>
      <w:lvlText w:val="(%1)"/>
      <w:lvlJc w:val="left"/>
      <w:pPr>
        <w:ind w:left="1080" w:hanging="720"/>
      </w:pPr>
      <w:rPr>
        <w:rFonts w:hint="default"/>
      </w:rPr>
    </w:lvl>
    <w:lvl w:ilvl="1" w:tplc="2A127EF6" w:tentative="1">
      <w:start w:val="1"/>
      <w:numFmt w:val="lowerLetter"/>
      <w:lvlText w:val="%2."/>
      <w:lvlJc w:val="left"/>
      <w:pPr>
        <w:ind w:left="1440" w:hanging="360"/>
      </w:pPr>
    </w:lvl>
    <w:lvl w:ilvl="2" w:tplc="12B6257E" w:tentative="1">
      <w:start w:val="1"/>
      <w:numFmt w:val="lowerRoman"/>
      <w:lvlText w:val="%3."/>
      <w:lvlJc w:val="right"/>
      <w:pPr>
        <w:ind w:left="2160" w:hanging="180"/>
      </w:pPr>
    </w:lvl>
    <w:lvl w:ilvl="3" w:tplc="CF3003C8" w:tentative="1">
      <w:start w:val="1"/>
      <w:numFmt w:val="decimal"/>
      <w:lvlText w:val="%4."/>
      <w:lvlJc w:val="left"/>
      <w:pPr>
        <w:ind w:left="2880" w:hanging="360"/>
      </w:pPr>
    </w:lvl>
    <w:lvl w:ilvl="4" w:tplc="65669170" w:tentative="1">
      <w:start w:val="1"/>
      <w:numFmt w:val="lowerLetter"/>
      <w:lvlText w:val="%5."/>
      <w:lvlJc w:val="left"/>
      <w:pPr>
        <w:ind w:left="3600" w:hanging="360"/>
      </w:pPr>
    </w:lvl>
    <w:lvl w:ilvl="5" w:tplc="F9E8FD6E" w:tentative="1">
      <w:start w:val="1"/>
      <w:numFmt w:val="lowerRoman"/>
      <w:lvlText w:val="%6."/>
      <w:lvlJc w:val="right"/>
      <w:pPr>
        <w:ind w:left="4320" w:hanging="180"/>
      </w:pPr>
    </w:lvl>
    <w:lvl w:ilvl="6" w:tplc="098CBF44" w:tentative="1">
      <w:start w:val="1"/>
      <w:numFmt w:val="decimal"/>
      <w:lvlText w:val="%7."/>
      <w:lvlJc w:val="left"/>
      <w:pPr>
        <w:ind w:left="5040" w:hanging="360"/>
      </w:pPr>
    </w:lvl>
    <w:lvl w:ilvl="7" w:tplc="11CACD42" w:tentative="1">
      <w:start w:val="1"/>
      <w:numFmt w:val="lowerLetter"/>
      <w:lvlText w:val="%8."/>
      <w:lvlJc w:val="left"/>
      <w:pPr>
        <w:ind w:left="5760" w:hanging="360"/>
      </w:pPr>
    </w:lvl>
    <w:lvl w:ilvl="8" w:tplc="0D0863F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7D25ACA">
      <w:start w:val="1"/>
      <w:numFmt w:val="lowerRoman"/>
      <w:lvlText w:val="(%1)"/>
      <w:lvlJc w:val="left"/>
      <w:pPr>
        <w:ind w:left="1080" w:hanging="720"/>
      </w:pPr>
      <w:rPr>
        <w:rFonts w:hint="default"/>
        <w:b w:val="0"/>
      </w:rPr>
    </w:lvl>
    <w:lvl w:ilvl="1" w:tplc="80862B88" w:tentative="1">
      <w:start w:val="1"/>
      <w:numFmt w:val="lowerLetter"/>
      <w:lvlText w:val="%2."/>
      <w:lvlJc w:val="left"/>
      <w:pPr>
        <w:ind w:left="1440" w:hanging="360"/>
      </w:pPr>
    </w:lvl>
    <w:lvl w:ilvl="2" w:tplc="7FEE757E" w:tentative="1">
      <w:start w:val="1"/>
      <w:numFmt w:val="lowerRoman"/>
      <w:lvlText w:val="%3."/>
      <w:lvlJc w:val="right"/>
      <w:pPr>
        <w:ind w:left="2160" w:hanging="180"/>
      </w:pPr>
    </w:lvl>
    <w:lvl w:ilvl="3" w:tplc="E730D1FE" w:tentative="1">
      <w:start w:val="1"/>
      <w:numFmt w:val="decimal"/>
      <w:lvlText w:val="%4."/>
      <w:lvlJc w:val="left"/>
      <w:pPr>
        <w:ind w:left="2880" w:hanging="360"/>
      </w:pPr>
    </w:lvl>
    <w:lvl w:ilvl="4" w:tplc="7F9AA768" w:tentative="1">
      <w:start w:val="1"/>
      <w:numFmt w:val="lowerLetter"/>
      <w:lvlText w:val="%5."/>
      <w:lvlJc w:val="left"/>
      <w:pPr>
        <w:ind w:left="3600" w:hanging="360"/>
      </w:pPr>
    </w:lvl>
    <w:lvl w:ilvl="5" w:tplc="C4A474DC" w:tentative="1">
      <w:start w:val="1"/>
      <w:numFmt w:val="lowerRoman"/>
      <w:lvlText w:val="%6."/>
      <w:lvlJc w:val="right"/>
      <w:pPr>
        <w:ind w:left="4320" w:hanging="180"/>
      </w:pPr>
    </w:lvl>
    <w:lvl w:ilvl="6" w:tplc="A670AF02" w:tentative="1">
      <w:start w:val="1"/>
      <w:numFmt w:val="decimal"/>
      <w:lvlText w:val="%7."/>
      <w:lvlJc w:val="left"/>
      <w:pPr>
        <w:ind w:left="5040" w:hanging="360"/>
      </w:pPr>
    </w:lvl>
    <w:lvl w:ilvl="7" w:tplc="51348FAC" w:tentative="1">
      <w:start w:val="1"/>
      <w:numFmt w:val="lowerLetter"/>
      <w:lvlText w:val="%8."/>
      <w:lvlJc w:val="left"/>
      <w:pPr>
        <w:ind w:left="5760" w:hanging="360"/>
      </w:pPr>
    </w:lvl>
    <w:lvl w:ilvl="8" w:tplc="2C40F7F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344C47A">
      <w:start w:val="1"/>
      <w:numFmt w:val="lowerLetter"/>
      <w:lvlText w:val="(%1)"/>
      <w:lvlJc w:val="left"/>
      <w:pPr>
        <w:ind w:left="360" w:hanging="360"/>
      </w:pPr>
      <w:rPr>
        <w:rFonts w:hint="default"/>
      </w:rPr>
    </w:lvl>
    <w:lvl w:ilvl="1" w:tplc="150A60A4" w:tentative="1">
      <w:start w:val="1"/>
      <w:numFmt w:val="lowerLetter"/>
      <w:lvlText w:val="%2."/>
      <w:lvlJc w:val="left"/>
      <w:pPr>
        <w:ind w:left="1080" w:hanging="360"/>
      </w:pPr>
    </w:lvl>
    <w:lvl w:ilvl="2" w:tplc="F864ACA0" w:tentative="1">
      <w:start w:val="1"/>
      <w:numFmt w:val="lowerRoman"/>
      <w:lvlText w:val="%3."/>
      <w:lvlJc w:val="right"/>
      <w:pPr>
        <w:ind w:left="1800" w:hanging="180"/>
      </w:pPr>
    </w:lvl>
    <w:lvl w:ilvl="3" w:tplc="28F8103A" w:tentative="1">
      <w:start w:val="1"/>
      <w:numFmt w:val="decimal"/>
      <w:lvlText w:val="%4."/>
      <w:lvlJc w:val="left"/>
      <w:pPr>
        <w:ind w:left="2520" w:hanging="360"/>
      </w:pPr>
    </w:lvl>
    <w:lvl w:ilvl="4" w:tplc="03820372" w:tentative="1">
      <w:start w:val="1"/>
      <w:numFmt w:val="lowerLetter"/>
      <w:lvlText w:val="%5."/>
      <w:lvlJc w:val="left"/>
      <w:pPr>
        <w:ind w:left="3240" w:hanging="360"/>
      </w:pPr>
    </w:lvl>
    <w:lvl w:ilvl="5" w:tplc="8F38BD70" w:tentative="1">
      <w:start w:val="1"/>
      <w:numFmt w:val="lowerRoman"/>
      <w:lvlText w:val="%6."/>
      <w:lvlJc w:val="right"/>
      <w:pPr>
        <w:ind w:left="3960" w:hanging="180"/>
      </w:pPr>
    </w:lvl>
    <w:lvl w:ilvl="6" w:tplc="05FCF2E8" w:tentative="1">
      <w:start w:val="1"/>
      <w:numFmt w:val="decimal"/>
      <w:lvlText w:val="%7."/>
      <w:lvlJc w:val="left"/>
      <w:pPr>
        <w:ind w:left="4680" w:hanging="360"/>
      </w:pPr>
    </w:lvl>
    <w:lvl w:ilvl="7" w:tplc="6B24C900" w:tentative="1">
      <w:start w:val="1"/>
      <w:numFmt w:val="lowerLetter"/>
      <w:lvlText w:val="%8."/>
      <w:lvlJc w:val="left"/>
      <w:pPr>
        <w:ind w:left="5400" w:hanging="360"/>
      </w:pPr>
    </w:lvl>
    <w:lvl w:ilvl="8" w:tplc="A38E23A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808FFEE">
      <w:start w:val="1"/>
      <w:numFmt w:val="decimal"/>
      <w:lvlText w:val="%1."/>
      <w:lvlJc w:val="left"/>
      <w:pPr>
        <w:ind w:left="360" w:hanging="360"/>
      </w:pPr>
      <w:rPr>
        <w:rFonts w:hint="default"/>
      </w:rPr>
    </w:lvl>
    <w:lvl w:ilvl="1" w:tplc="D50A5E9A" w:tentative="1">
      <w:start w:val="1"/>
      <w:numFmt w:val="lowerLetter"/>
      <w:lvlText w:val="%2."/>
      <w:lvlJc w:val="left"/>
      <w:pPr>
        <w:ind w:left="1080" w:hanging="360"/>
      </w:pPr>
    </w:lvl>
    <w:lvl w:ilvl="2" w:tplc="CD5E3EA8" w:tentative="1">
      <w:start w:val="1"/>
      <w:numFmt w:val="lowerRoman"/>
      <w:lvlText w:val="%3."/>
      <w:lvlJc w:val="right"/>
      <w:pPr>
        <w:ind w:left="1800" w:hanging="180"/>
      </w:pPr>
    </w:lvl>
    <w:lvl w:ilvl="3" w:tplc="35489BFA" w:tentative="1">
      <w:start w:val="1"/>
      <w:numFmt w:val="decimal"/>
      <w:lvlText w:val="%4."/>
      <w:lvlJc w:val="left"/>
      <w:pPr>
        <w:ind w:left="2520" w:hanging="360"/>
      </w:pPr>
    </w:lvl>
    <w:lvl w:ilvl="4" w:tplc="55BA5D16" w:tentative="1">
      <w:start w:val="1"/>
      <w:numFmt w:val="lowerLetter"/>
      <w:lvlText w:val="%5."/>
      <w:lvlJc w:val="left"/>
      <w:pPr>
        <w:ind w:left="3240" w:hanging="360"/>
      </w:pPr>
    </w:lvl>
    <w:lvl w:ilvl="5" w:tplc="7A7C7B0E" w:tentative="1">
      <w:start w:val="1"/>
      <w:numFmt w:val="lowerRoman"/>
      <w:lvlText w:val="%6."/>
      <w:lvlJc w:val="right"/>
      <w:pPr>
        <w:ind w:left="3960" w:hanging="180"/>
      </w:pPr>
    </w:lvl>
    <w:lvl w:ilvl="6" w:tplc="49F6E0EC" w:tentative="1">
      <w:start w:val="1"/>
      <w:numFmt w:val="decimal"/>
      <w:lvlText w:val="%7."/>
      <w:lvlJc w:val="left"/>
      <w:pPr>
        <w:ind w:left="4680" w:hanging="360"/>
      </w:pPr>
    </w:lvl>
    <w:lvl w:ilvl="7" w:tplc="74AA2708" w:tentative="1">
      <w:start w:val="1"/>
      <w:numFmt w:val="lowerLetter"/>
      <w:lvlText w:val="%8."/>
      <w:lvlJc w:val="left"/>
      <w:pPr>
        <w:ind w:left="5400" w:hanging="360"/>
      </w:pPr>
    </w:lvl>
    <w:lvl w:ilvl="8" w:tplc="DD324B8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20A096E">
      <w:start w:val="1"/>
      <w:numFmt w:val="decimal"/>
      <w:lvlText w:val="%1."/>
      <w:lvlJc w:val="left"/>
      <w:pPr>
        <w:ind w:left="360" w:hanging="360"/>
      </w:pPr>
      <w:rPr>
        <w:rFonts w:hint="default"/>
      </w:rPr>
    </w:lvl>
    <w:lvl w:ilvl="1" w:tplc="090C7BB4" w:tentative="1">
      <w:start w:val="1"/>
      <w:numFmt w:val="lowerLetter"/>
      <w:lvlText w:val="%2."/>
      <w:lvlJc w:val="left"/>
      <w:pPr>
        <w:ind w:left="1080" w:hanging="360"/>
      </w:pPr>
    </w:lvl>
    <w:lvl w:ilvl="2" w:tplc="271829B0" w:tentative="1">
      <w:start w:val="1"/>
      <w:numFmt w:val="lowerRoman"/>
      <w:lvlText w:val="%3."/>
      <w:lvlJc w:val="right"/>
      <w:pPr>
        <w:ind w:left="1800" w:hanging="180"/>
      </w:pPr>
    </w:lvl>
    <w:lvl w:ilvl="3" w:tplc="96C6A830" w:tentative="1">
      <w:start w:val="1"/>
      <w:numFmt w:val="decimal"/>
      <w:lvlText w:val="%4."/>
      <w:lvlJc w:val="left"/>
      <w:pPr>
        <w:ind w:left="2520" w:hanging="360"/>
      </w:pPr>
    </w:lvl>
    <w:lvl w:ilvl="4" w:tplc="B8E4AF72" w:tentative="1">
      <w:start w:val="1"/>
      <w:numFmt w:val="lowerLetter"/>
      <w:lvlText w:val="%5."/>
      <w:lvlJc w:val="left"/>
      <w:pPr>
        <w:ind w:left="3240" w:hanging="360"/>
      </w:pPr>
    </w:lvl>
    <w:lvl w:ilvl="5" w:tplc="5778264C" w:tentative="1">
      <w:start w:val="1"/>
      <w:numFmt w:val="lowerRoman"/>
      <w:lvlText w:val="%6."/>
      <w:lvlJc w:val="right"/>
      <w:pPr>
        <w:ind w:left="3960" w:hanging="180"/>
      </w:pPr>
    </w:lvl>
    <w:lvl w:ilvl="6" w:tplc="8D2070E0" w:tentative="1">
      <w:start w:val="1"/>
      <w:numFmt w:val="decimal"/>
      <w:lvlText w:val="%7."/>
      <w:lvlJc w:val="left"/>
      <w:pPr>
        <w:ind w:left="4680" w:hanging="360"/>
      </w:pPr>
    </w:lvl>
    <w:lvl w:ilvl="7" w:tplc="CC1A813C" w:tentative="1">
      <w:start w:val="1"/>
      <w:numFmt w:val="lowerLetter"/>
      <w:lvlText w:val="%8."/>
      <w:lvlJc w:val="left"/>
      <w:pPr>
        <w:ind w:left="5400" w:hanging="360"/>
      </w:pPr>
    </w:lvl>
    <w:lvl w:ilvl="8" w:tplc="6ECAADE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262514A">
      <w:start w:val="1"/>
      <w:numFmt w:val="lowerRoman"/>
      <w:lvlText w:val="(%1)"/>
      <w:lvlJc w:val="left"/>
      <w:pPr>
        <w:ind w:left="1080" w:hanging="720"/>
      </w:pPr>
      <w:rPr>
        <w:rFonts w:hint="default"/>
        <w:b w:val="0"/>
      </w:rPr>
    </w:lvl>
    <w:lvl w:ilvl="1" w:tplc="EED4FC9C" w:tentative="1">
      <w:start w:val="1"/>
      <w:numFmt w:val="lowerLetter"/>
      <w:lvlText w:val="%2."/>
      <w:lvlJc w:val="left"/>
      <w:pPr>
        <w:ind w:left="1440" w:hanging="360"/>
      </w:pPr>
    </w:lvl>
    <w:lvl w:ilvl="2" w:tplc="7696D7EE" w:tentative="1">
      <w:start w:val="1"/>
      <w:numFmt w:val="lowerRoman"/>
      <w:lvlText w:val="%3."/>
      <w:lvlJc w:val="right"/>
      <w:pPr>
        <w:ind w:left="2160" w:hanging="180"/>
      </w:pPr>
    </w:lvl>
    <w:lvl w:ilvl="3" w:tplc="6D8860EA" w:tentative="1">
      <w:start w:val="1"/>
      <w:numFmt w:val="decimal"/>
      <w:lvlText w:val="%4."/>
      <w:lvlJc w:val="left"/>
      <w:pPr>
        <w:ind w:left="2880" w:hanging="360"/>
      </w:pPr>
    </w:lvl>
    <w:lvl w:ilvl="4" w:tplc="66C4E968" w:tentative="1">
      <w:start w:val="1"/>
      <w:numFmt w:val="lowerLetter"/>
      <w:lvlText w:val="%5."/>
      <w:lvlJc w:val="left"/>
      <w:pPr>
        <w:ind w:left="3600" w:hanging="360"/>
      </w:pPr>
    </w:lvl>
    <w:lvl w:ilvl="5" w:tplc="D0DAB258" w:tentative="1">
      <w:start w:val="1"/>
      <w:numFmt w:val="lowerRoman"/>
      <w:lvlText w:val="%6."/>
      <w:lvlJc w:val="right"/>
      <w:pPr>
        <w:ind w:left="4320" w:hanging="180"/>
      </w:pPr>
    </w:lvl>
    <w:lvl w:ilvl="6" w:tplc="7B528072" w:tentative="1">
      <w:start w:val="1"/>
      <w:numFmt w:val="decimal"/>
      <w:lvlText w:val="%7."/>
      <w:lvlJc w:val="left"/>
      <w:pPr>
        <w:ind w:left="5040" w:hanging="360"/>
      </w:pPr>
    </w:lvl>
    <w:lvl w:ilvl="7" w:tplc="39F265C0" w:tentative="1">
      <w:start w:val="1"/>
      <w:numFmt w:val="lowerLetter"/>
      <w:lvlText w:val="%8."/>
      <w:lvlJc w:val="left"/>
      <w:pPr>
        <w:ind w:left="5760" w:hanging="360"/>
      </w:pPr>
    </w:lvl>
    <w:lvl w:ilvl="8" w:tplc="118EF942" w:tentative="1">
      <w:start w:val="1"/>
      <w:numFmt w:val="lowerRoman"/>
      <w:lvlText w:val="%9."/>
      <w:lvlJc w:val="right"/>
      <w:pPr>
        <w:ind w:left="6480" w:hanging="180"/>
      </w:pPr>
    </w:lvl>
  </w:abstractNum>
  <w:abstractNum w:abstractNumId="18" w15:restartNumberingAfterBreak="0">
    <w:nsid w:val="34596927"/>
    <w:multiLevelType w:val="hybridMultilevel"/>
    <w:tmpl w:val="948C5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C70CB8A4">
      <w:start w:val="1"/>
      <w:numFmt w:val="lowerRoman"/>
      <w:lvlText w:val="(%1)"/>
      <w:lvlJc w:val="left"/>
      <w:pPr>
        <w:ind w:left="1080" w:hanging="720"/>
      </w:pPr>
      <w:rPr>
        <w:rFonts w:hint="default"/>
      </w:rPr>
    </w:lvl>
    <w:lvl w:ilvl="1" w:tplc="F1A6172E" w:tentative="1">
      <w:start w:val="1"/>
      <w:numFmt w:val="lowerLetter"/>
      <w:lvlText w:val="%2."/>
      <w:lvlJc w:val="left"/>
      <w:pPr>
        <w:ind w:left="1440" w:hanging="360"/>
      </w:pPr>
    </w:lvl>
    <w:lvl w:ilvl="2" w:tplc="99E674A2" w:tentative="1">
      <w:start w:val="1"/>
      <w:numFmt w:val="lowerRoman"/>
      <w:lvlText w:val="%3."/>
      <w:lvlJc w:val="right"/>
      <w:pPr>
        <w:ind w:left="2160" w:hanging="180"/>
      </w:pPr>
    </w:lvl>
    <w:lvl w:ilvl="3" w:tplc="D0389C2C" w:tentative="1">
      <w:start w:val="1"/>
      <w:numFmt w:val="decimal"/>
      <w:lvlText w:val="%4."/>
      <w:lvlJc w:val="left"/>
      <w:pPr>
        <w:ind w:left="2880" w:hanging="360"/>
      </w:pPr>
    </w:lvl>
    <w:lvl w:ilvl="4" w:tplc="C950A2EE" w:tentative="1">
      <w:start w:val="1"/>
      <w:numFmt w:val="lowerLetter"/>
      <w:lvlText w:val="%5."/>
      <w:lvlJc w:val="left"/>
      <w:pPr>
        <w:ind w:left="3600" w:hanging="360"/>
      </w:pPr>
    </w:lvl>
    <w:lvl w:ilvl="5" w:tplc="FF086B90" w:tentative="1">
      <w:start w:val="1"/>
      <w:numFmt w:val="lowerRoman"/>
      <w:lvlText w:val="%6."/>
      <w:lvlJc w:val="right"/>
      <w:pPr>
        <w:ind w:left="4320" w:hanging="180"/>
      </w:pPr>
    </w:lvl>
    <w:lvl w:ilvl="6" w:tplc="D6B20610" w:tentative="1">
      <w:start w:val="1"/>
      <w:numFmt w:val="decimal"/>
      <w:lvlText w:val="%7."/>
      <w:lvlJc w:val="left"/>
      <w:pPr>
        <w:ind w:left="5040" w:hanging="360"/>
      </w:pPr>
    </w:lvl>
    <w:lvl w:ilvl="7" w:tplc="13F6392C" w:tentative="1">
      <w:start w:val="1"/>
      <w:numFmt w:val="lowerLetter"/>
      <w:lvlText w:val="%8."/>
      <w:lvlJc w:val="left"/>
      <w:pPr>
        <w:ind w:left="5760" w:hanging="360"/>
      </w:pPr>
    </w:lvl>
    <w:lvl w:ilvl="8" w:tplc="E092E17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F045628">
      <w:start w:val="1"/>
      <w:numFmt w:val="bullet"/>
      <w:pStyle w:val="ListBullet"/>
      <w:lvlText w:val=""/>
      <w:lvlJc w:val="left"/>
      <w:pPr>
        <w:ind w:left="720" w:hanging="360"/>
      </w:pPr>
      <w:rPr>
        <w:rFonts w:ascii="Symbol" w:hAnsi="Symbol" w:hint="default"/>
      </w:rPr>
    </w:lvl>
    <w:lvl w:ilvl="1" w:tplc="BDC2671A">
      <w:start w:val="1"/>
      <w:numFmt w:val="bullet"/>
      <w:pStyle w:val="ListBullet2"/>
      <w:lvlText w:val="o"/>
      <w:lvlJc w:val="left"/>
      <w:pPr>
        <w:ind w:left="1440" w:hanging="360"/>
      </w:pPr>
      <w:rPr>
        <w:rFonts w:ascii="Courier New" w:hAnsi="Courier New" w:cs="Courier New" w:hint="default"/>
      </w:rPr>
    </w:lvl>
    <w:lvl w:ilvl="2" w:tplc="EA206B4E">
      <w:start w:val="1"/>
      <w:numFmt w:val="bullet"/>
      <w:lvlText w:val=""/>
      <w:lvlJc w:val="left"/>
      <w:pPr>
        <w:ind w:left="2160" w:hanging="360"/>
      </w:pPr>
      <w:rPr>
        <w:rFonts w:ascii="Wingdings" w:hAnsi="Wingdings" w:hint="default"/>
      </w:rPr>
    </w:lvl>
    <w:lvl w:ilvl="3" w:tplc="11E26944">
      <w:start w:val="1"/>
      <w:numFmt w:val="bullet"/>
      <w:lvlText w:val=""/>
      <w:lvlJc w:val="left"/>
      <w:pPr>
        <w:ind w:left="2880" w:hanging="360"/>
      </w:pPr>
      <w:rPr>
        <w:rFonts w:ascii="Symbol" w:hAnsi="Symbol" w:hint="default"/>
      </w:rPr>
    </w:lvl>
    <w:lvl w:ilvl="4" w:tplc="CCD0C084">
      <w:start w:val="1"/>
      <w:numFmt w:val="bullet"/>
      <w:lvlText w:val="o"/>
      <w:lvlJc w:val="left"/>
      <w:pPr>
        <w:ind w:left="3600" w:hanging="360"/>
      </w:pPr>
      <w:rPr>
        <w:rFonts w:ascii="Courier New" w:hAnsi="Courier New" w:cs="Courier New" w:hint="default"/>
      </w:rPr>
    </w:lvl>
    <w:lvl w:ilvl="5" w:tplc="FF68C914">
      <w:start w:val="1"/>
      <w:numFmt w:val="bullet"/>
      <w:pStyle w:val="ListBullet3"/>
      <w:lvlText w:val=""/>
      <w:lvlJc w:val="left"/>
      <w:pPr>
        <w:ind w:left="4320" w:hanging="360"/>
      </w:pPr>
      <w:rPr>
        <w:rFonts w:ascii="Wingdings" w:hAnsi="Wingdings" w:hint="default"/>
      </w:rPr>
    </w:lvl>
    <w:lvl w:ilvl="6" w:tplc="914806CE">
      <w:start w:val="1"/>
      <w:numFmt w:val="bullet"/>
      <w:lvlText w:val=""/>
      <w:lvlJc w:val="left"/>
      <w:pPr>
        <w:ind w:left="5040" w:hanging="360"/>
      </w:pPr>
      <w:rPr>
        <w:rFonts w:ascii="Symbol" w:hAnsi="Symbol" w:hint="default"/>
      </w:rPr>
    </w:lvl>
    <w:lvl w:ilvl="7" w:tplc="88049D3E">
      <w:start w:val="1"/>
      <w:numFmt w:val="bullet"/>
      <w:lvlText w:val="o"/>
      <w:lvlJc w:val="left"/>
      <w:pPr>
        <w:ind w:left="5760" w:hanging="360"/>
      </w:pPr>
      <w:rPr>
        <w:rFonts w:ascii="Courier New" w:hAnsi="Courier New" w:cs="Courier New" w:hint="default"/>
      </w:rPr>
    </w:lvl>
    <w:lvl w:ilvl="8" w:tplc="C8E4566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7B29AF0">
      <w:start w:val="1"/>
      <w:numFmt w:val="bullet"/>
      <w:lvlText w:val=""/>
      <w:lvlJc w:val="left"/>
      <w:pPr>
        <w:ind w:left="360" w:hanging="360"/>
      </w:pPr>
      <w:rPr>
        <w:rFonts w:ascii="Symbol" w:hAnsi="Symbol" w:hint="default"/>
      </w:rPr>
    </w:lvl>
    <w:lvl w:ilvl="1" w:tplc="65E68BFC" w:tentative="1">
      <w:start w:val="1"/>
      <w:numFmt w:val="bullet"/>
      <w:lvlText w:val="o"/>
      <w:lvlJc w:val="left"/>
      <w:pPr>
        <w:ind w:left="1080" w:hanging="360"/>
      </w:pPr>
      <w:rPr>
        <w:rFonts w:ascii="Courier New" w:hAnsi="Courier New" w:cs="Courier New" w:hint="default"/>
      </w:rPr>
    </w:lvl>
    <w:lvl w:ilvl="2" w:tplc="B5D2D9C8" w:tentative="1">
      <w:start w:val="1"/>
      <w:numFmt w:val="bullet"/>
      <w:lvlText w:val=""/>
      <w:lvlJc w:val="left"/>
      <w:pPr>
        <w:ind w:left="1800" w:hanging="360"/>
      </w:pPr>
      <w:rPr>
        <w:rFonts w:ascii="Wingdings" w:hAnsi="Wingdings" w:hint="default"/>
      </w:rPr>
    </w:lvl>
    <w:lvl w:ilvl="3" w:tplc="5DFC1756" w:tentative="1">
      <w:start w:val="1"/>
      <w:numFmt w:val="bullet"/>
      <w:lvlText w:val=""/>
      <w:lvlJc w:val="left"/>
      <w:pPr>
        <w:ind w:left="2520" w:hanging="360"/>
      </w:pPr>
      <w:rPr>
        <w:rFonts w:ascii="Symbol" w:hAnsi="Symbol" w:hint="default"/>
      </w:rPr>
    </w:lvl>
    <w:lvl w:ilvl="4" w:tplc="95F42676" w:tentative="1">
      <w:start w:val="1"/>
      <w:numFmt w:val="bullet"/>
      <w:lvlText w:val="o"/>
      <w:lvlJc w:val="left"/>
      <w:pPr>
        <w:ind w:left="3240" w:hanging="360"/>
      </w:pPr>
      <w:rPr>
        <w:rFonts w:ascii="Courier New" w:hAnsi="Courier New" w:cs="Courier New" w:hint="default"/>
      </w:rPr>
    </w:lvl>
    <w:lvl w:ilvl="5" w:tplc="CD70D5EA" w:tentative="1">
      <w:start w:val="1"/>
      <w:numFmt w:val="bullet"/>
      <w:lvlText w:val=""/>
      <w:lvlJc w:val="left"/>
      <w:pPr>
        <w:ind w:left="3960" w:hanging="360"/>
      </w:pPr>
      <w:rPr>
        <w:rFonts w:ascii="Wingdings" w:hAnsi="Wingdings" w:hint="default"/>
      </w:rPr>
    </w:lvl>
    <w:lvl w:ilvl="6" w:tplc="F0DA7F5E" w:tentative="1">
      <w:start w:val="1"/>
      <w:numFmt w:val="bullet"/>
      <w:lvlText w:val=""/>
      <w:lvlJc w:val="left"/>
      <w:pPr>
        <w:ind w:left="4680" w:hanging="360"/>
      </w:pPr>
      <w:rPr>
        <w:rFonts w:ascii="Symbol" w:hAnsi="Symbol" w:hint="default"/>
      </w:rPr>
    </w:lvl>
    <w:lvl w:ilvl="7" w:tplc="D0A00352" w:tentative="1">
      <w:start w:val="1"/>
      <w:numFmt w:val="bullet"/>
      <w:lvlText w:val="o"/>
      <w:lvlJc w:val="left"/>
      <w:pPr>
        <w:ind w:left="5400" w:hanging="360"/>
      </w:pPr>
      <w:rPr>
        <w:rFonts w:ascii="Courier New" w:hAnsi="Courier New" w:cs="Courier New" w:hint="default"/>
      </w:rPr>
    </w:lvl>
    <w:lvl w:ilvl="8" w:tplc="D41846E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3E0E1A6">
      <w:start w:val="1"/>
      <w:numFmt w:val="lowerRoman"/>
      <w:lvlText w:val="(%1)"/>
      <w:lvlJc w:val="left"/>
      <w:pPr>
        <w:ind w:left="1080" w:hanging="720"/>
      </w:pPr>
      <w:rPr>
        <w:rFonts w:hint="default"/>
      </w:rPr>
    </w:lvl>
    <w:lvl w:ilvl="1" w:tplc="40A43A7C" w:tentative="1">
      <w:start w:val="1"/>
      <w:numFmt w:val="lowerLetter"/>
      <w:lvlText w:val="%2."/>
      <w:lvlJc w:val="left"/>
      <w:pPr>
        <w:ind w:left="1440" w:hanging="360"/>
      </w:pPr>
    </w:lvl>
    <w:lvl w:ilvl="2" w:tplc="2BA852FE" w:tentative="1">
      <w:start w:val="1"/>
      <w:numFmt w:val="lowerRoman"/>
      <w:lvlText w:val="%3."/>
      <w:lvlJc w:val="right"/>
      <w:pPr>
        <w:ind w:left="2160" w:hanging="180"/>
      </w:pPr>
    </w:lvl>
    <w:lvl w:ilvl="3" w:tplc="2E700BDC" w:tentative="1">
      <w:start w:val="1"/>
      <w:numFmt w:val="decimal"/>
      <w:lvlText w:val="%4."/>
      <w:lvlJc w:val="left"/>
      <w:pPr>
        <w:ind w:left="2880" w:hanging="360"/>
      </w:pPr>
    </w:lvl>
    <w:lvl w:ilvl="4" w:tplc="7200E0CC" w:tentative="1">
      <w:start w:val="1"/>
      <w:numFmt w:val="lowerLetter"/>
      <w:lvlText w:val="%5."/>
      <w:lvlJc w:val="left"/>
      <w:pPr>
        <w:ind w:left="3600" w:hanging="360"/>
      </w:pPr>
    </w:lvl>
    <w:lvl w:ilvl="5" w:tplc="729C3828" w:tentative="1">
      <w:start w:val="1"/>
      <w:numFmt w:val="lowerRoman"/>
      <w:lvlText w:val="%6."/>
      <w:lvlJc w:val="right"/>
      <w:pPr>
        <w:ind w:left="4320" w:hanging="180"/>
      </w:pPr>
    </w:lvl>
    <w:lvl w:ilvl="6" w:tplc="E0222D50" w:tentative="1">
      <w:start w:val="1"/>
      <w:numFmt w:val="decimal"/>
      <w:lvlText w:val="%7."/>
      <w:lvlJc w:val="left"/>
      <w:pPr>
        <w:ind w:left="5040" w:hanging="360"/>
      </w:pPr>
    </w:lvl>
    <w:lvl w:ilvl="7" w:tplc="AE6285AC" w:tentative="1">
      <w:start w:val="1"/>
      <w:numFmt w:val="lowerLetter"/>
      <w:lvlText w:val="%8."/>
      <w:lvlJc w:val="left"/>
      <w:pPr>
        <w:ind w:left="5760" w:hanging="360"/>
      </w:pPr>
    </w:lvl>
    <w:lvl w:ilvl="8" w:tplc="A3789AF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CF61BA0">
      <w:start w:val="1"/>
      <w:numFmt w:val="lowerRoman"/>
      <w:lvlText w:val="(%1)"/>
      <w:lvlJc w:val="left"/>
      <w:pPr>
        <w:ind w:left="1080" w:hanging="720"/>
      </w:pPr>
      <w:rPr>
        <w:rFonts w:hint="default"/>
      </w:rPr>
    </w:lvl>
    <w:lvl w:ilvl="1" w:tplc="0C9E6E60" w:tentative="1">
      <w:start w:val="1"/>
      <w:numFmt w:val="lowerLetter"/>
      <w:lvlText w:val="%2."/>
      <w:lvlJc w:val="left"/>
      <w:pPr>
        <w:ind w:left="1440" w:hanging="360"/>
      </w:pPr>
    </w:lvl>
    <w:lvl w:ilvl="2" w:tplc="D8084A4C" w:tentative="1">
      <w:start w:val="1"/>
      <w:numFmt w:val="lowerRoman"/>
      <w:lvlText w:val="%3."/>
      <w:lvlJc w:val="right"/>
      <w:pPr>
        <w:ind w:left="2160" w:hanging="180"/>
      </w:pPr>
    </w:lvl>
    <w:lvl w:ilvl="3" w:tplc="C584CF6E" w:tentative="1">
      <w:start w:val="1"/>
      <w:numFmt w:val="decimal"/>
      <w:lvlText w:val="%4."/>
      <w:lvlJc w:val="left"/>
      <w:pPr>
        <w:ind w:left="2880" w:hanging="360"/>
      </w:pPr>
    </w:lvl>
    <w:lvl w:ilvl="4" w:tplc="66789606" w:tentative="1">
      <w:start w:val="1"/>
      <w:numFmt w:val="lowerLetter"/>
      <w:lvlText w:val="%5."/>
      <w:lvlJc w:val="left"/>
      <w:pPr>
        <w:ind w:left="3600" w:hanging="360"/>
      </w:pPr>
    </w:lvl>
    <w:lvl w:ilvl="5" w:tplc="E9A26B2E" w:tentative="1">
      <w:start w:val="1"/>
      <w:numFmt w:val="lowerRoman"/>
      <w:lvlText w:val="%6."/>
      <w:lvlJc w:val="right"/>
      <w:pPr>
        <w:ind w:left="4320" w:hanging="180"/>
      </w:pPr>
    </w:lvl>
    <w:lvl w:ilvl="6" w:tplc="228E299A" w:tentative="1">
      <w:start w:val="1"/>
      <w:numFmt w:val="decimal"/>
      <w:lvlText w:val="%7."/>
      <w:lvlJc w:val="left"/>
      <w:pPr>
        <w:ind w:left="5040" w:hanging="360"/>
      </w:pPr>
    </w:lvl>
    <w:lvl w:ilvl="7" w:tplc="6518C98C" w:tentative="1">
      <w:start w:val="1"/>
      <w:numFmt w:val="lowerLetter"/>
      <w:lvlText w:val="%8."/>
      <w:lvlJc w:val="left"/>
      <w:pPr>
        <w:ind w:left="5760" w:hanging="360"/>
      </w:pPr>
    </w:lvl>
    <w:lvl w:ilvl="8" w:tplc="9748548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D50E252">
      <w:start w:val="1"/>
      <w:numFmt w:val="lowerRoman"/>
      <w:lvlText w:val="(%1)"/>
      <w:lvlJc w:val="left"/>
      <w:pPr>
        <w:ind w:left="1080" w:hanging="720"/>
      </w:pPr>
      <w:rPr>
        <w:rFonts w:hint="default"/>
        <w:b w:val="0"/>
      </w:rPr>
    </w:lvl>
    <w:lvl w:ilvl="1" w:tplc="F0D25C50" w:tentative="1">
      <w:start w:val="1"/>
      <w:numFmt w:val="lowerLetter"/>
      <w:lvlText w:val="%2."/>
      <w:lvlJc w:val="left"/>
      <w:pPr>
        <w:ind w:left="1440" w:hanging="360"/>
      </w:pPr>
    </w:lvl>
    <w:lvl w:ilvl="2" w:tplc="EC46F888" w:tentative="1">
      <w:start w:val="1"/>
      <w:numFmt w:val="lowerRoman"/>
      <w:lvlText w:val="%3."/>
      <w:lvlJc w:val="right"/>
      <w:pPr>
        <w:ind w:left="2160" w:hanging="180"/>
      </w:pPr>
    </w:lvl>
    <w:lvl w:ilvl="3" w:tplc="45A66552" w:tentative="1">
      <w:start w:val="1"/>
      <w:numFmt w:val="decimal"/>
      <w:lvlText w:val="%4."/>
      <w:lvlJc w:val="left"/>
      <w:pPr>
        <w:ind w:left="2880" w:hanging="360"/>
      </w:pPr>
    </w:lvl>
    <w:lvl w:ilvl="4" w:tplc="5A7E232E" w:tentative="1">
      <w:start w:val="1"/>
      <w:numFmt w:val="lowerLetter"/>
      <w:lvlText w:val="%5."/>
      <w:lvlJc w:val="left"/>
      <w:pPr>
        <w:ind w:left="3600" w:hanging="360"/>
      </w:pPr>
    </w:lvl>
    <w:lvl w:ilvl="5" w:tplc="E91EA5A4" w:tentative="1">
      <w:start w:val="1"/>
      <w:numFmt w:val="lowerRoman"/>
      <w:lvlText w:val="%6."/>
      <w:lvlJc w:val="right"/>
      <w:pPr>
        <w:ind w:left="4320" w:hanging="180"/>
      </w:pPr>
    </w:lvl>
    <w:lvl w:ilvl="6" w:tplc="38A8169E" w:tentative="1">
      <w:start w:val="1"/>
      <w:numFmt w:val="decimal"/>
      <w:lvlText w:val="%7."/>
      <w:lvlJc w:val="left"/>
      <w:pPr>
        <w:ind w:left="5040" w:hanging="360"/>
      </w:pPr>
    </w:lvl>
    <w:lvl w:ilvl="7" w:tplc="250A3EC6" w:tentative="1">
      <w:start w:val="1"/>
      <w:numFmt w:val="lowerLetter"/>
      <w:lvlText w:val="%8."/>
      <w:lvlJc w:val="left"/>
      <w:pPr>
        <w:ind w:left="5760" w:hanging="360"/>
      </w:pPr>
    </w:lvl>
    <w:lvl w:ilvl="8" w:tplc="957C3ED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90A49F4">
      <w:start w:val="1"/>
      <w:numFmt w:val="lowerRoman"/>
      <w:lvlText w:val="(%1)"/>
      <w:lvlJc w:val="left"/>
      <w:pPr>
        <w:ind w:left="1080" w:hanging="720"/>
      </w:pPr>
      <w:rPr>
        <w:rFonts w:hint="default"/>
        <w:b w:val="0"/>
      </w:rPr>
    </w:lvl>
    <w:lvl w:ilvl="1" w:tplc="A78E6192" w:tentative="1">
      <w:start w:val="1"/>
      <w:numFmt w:val="lowerLetter"/>
      <w:lvlText w:val="%2."/>
      <w:lvlJc w:val="left"/>
      <w:pPr>
        <w:ind w:left="1440" w:hanging="360"/>
      </w:pPr>
    </w:lvl>
    <w:lvl w:ilvl="2" w:tplc="AF247880" w:tentative="1">
      <w:start w:val="1"/>
      <w:numFmt w:val="lowerRoman"/>
      <w:lvlText w:val="%3."/>
      <w:lvlJc w:val="right"/>
      <w:pPr>
        <w:ind w:left="2160" w:hanging="180"/>
      </w:pPr>
    </w:lvl>
    <w:lvl w:ilvl="3" w:tplc="4CF6D8A2" w:tentative="1">
      <w:start w:val="1"/>
      <w:numFmt w:val="decimal"/>
      <w:lvlText w:val="%4."/>
      <w:lvlJc w:val="left"/>
      <w:pPr>
        <w:ind w:left="2880" w:hanging="360"/>
      </w:pPr>
    </w:lvl>
    <w:lvl w:ilvl="4" w:tplc="5C70AF1A" w:tentative="1">
      <w:start w:val="1"/>
      <w:numFmt w:val="lowerLetter"/>
      <w:lvlText w:val="%5."/>
      <w:lvlJc w:val="left"/>
      <w:pPr>
        <w:ind w:left="3600" w:hanging="360"/>
      </w:pPr>
    </w:lvl>
    <w:lvl w:ilvl="5" w:tplc="24E0F62A" w:tentative="1">
      <w:start w:val="1"/>
      <w:numFmt w:val="lowerRoman"/>
      <w:lvlText w:val="%6."/>
      <w:lvlJc w:val="right"/>
      <w:pPr>
        <w:ind w:left="4320" w:hanging="180"/>
      </w:pPr>
    </w:lvl>
    <w:lvl w:ilvl="6" w:tplc="3C5E535C" w:tentative="1">
      <w:start w:val="1"/>
      <w:numFmt w:val="decimal"/>
      <w:lvlText w:val="%7."/>
      <w:lvlJc w:val="left"/>
      <w:pPr>
        <w:ind w:left="5040" w:hanging="360"/>
      </w:pPr>
    </w:lvl>
    <w:lvl w:ilvl="7" w:tplc="815877F0" w:tentative="1">
      <w:start w:val="1"/>
      <w:numFmt w:val="lowerLetter"/>
      <w:lvlText w:val="%8."/>
      <w:lvlJc w:val="left"/>
      <w:pPr>
        <w:ind w:left="5760" w:hanging="360"/>
      </w:pPr>
    </w:lvl>
    <w:lvl w:ilvl="8" w:tplc="D01422C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C58D734">
      <w:start w:val="1"/>
      <w:numFmt w:val="decimal"/>
      <w:lvlText w:val="%1."/>
      <w:lvlJc w:val="left"/>
      <w:pPr>
        <w:ind w:left="360" w:hanging="360"/>
      </w:pPr>
      <w:rPr>
        <w:rFonts w:hint="default"/>
      </w:rPr>
    </w:lvl>
    <w:lvl w:ilvl="1" w:tplc="64F44D66" w:tentative="1">
      <w:start w:val="1"/>
      <w:numFmt w:val="lowerLetter"/>
      <w:lvlText w:val="%2."/>
      <w:lvlJc w:val="left"/>
      <w:pPr>
        <w:ind w:left="1080" w:hanging="360"/>
      </w:pPr>
    </w:lvl>
    <w:lvl w:ilvl="2" w:tplc="BD7276F6" w:tentative="1">
      <w:start w:val="1"/>
      <w:numFmt w:val="lowerRoman"/>
      <w:lvlText w:val="%3."/>
      <w:lvlJc w:val="right"/>
      <w:pPr>
        <w:ind w:left="1800" w:hanging="180"/>
      </w:pPr>
    </w:lvl>
    <w:lvl w:ilvl="3" w:tplc="60C6083E" w:tentative="1">
      <w:start w:val="1"/>
      <w:numFmt w:val="decimal"/>
      <w:lvlText w:val="%4."/>
      <w:lvlJc w:val="left"/>
      <w:pPr>
        <w:ind w:left="2520" w:hanging="360"/>
      </w:pPr>
    </w:lvl>
    <w:lvl w:ilvl="4" w:tplc="745ED62E" w:tentative="1">
      <w:start w:val="1"/>
      <w:numFmt w:val="lowerLetter"/>
      <w:lvlText w:val="%5."/>
      <w:lvlJc w:val="left"/>
      <w:pPr>
        <w:ind w:left="3240" w:hanging="360"/>
      </w:pPr>
    </w:lvl>
    <w:lvl w:ilvl="5" w:tplc="3A8A2488" w:tentative="1">
      <w:start w:val="1"/>
      <w:numFmt w:val="lowerRoman"/>
      <w:lvlText w:val="%6."/>
      <w:lvlJc w:val="right"/>
      <w:pPr>
        <w:ind w:left="3960" w:hanging="180"/>
      </w:pPr>
    </w:lvl>
    <w:lvl w:ilvl="6" w:tplc="F5FC7C3A" w:tentative="1">
      <w:start w:val="1"/>
      <w:numFmt w:val="decimal"/>
      <w:lvlText w:val="%7."/>
      <w:lvlJc w:val="left"/>
      <w:pPr>
        <w:ind w:left="4680" w:hanging="360"/>
      </w:pPr>
    </w:lvl>
    <w:lvl w:ilvl="7" w:tplc="5F4E9556" w:tentative="1">
      <w:start w:val="1"/>
      <w:numFmt w:val="lowerLetter"/>
      <w:lvlText w:val="%8."/>
      <w:lvlJc w:val="left"/>
      <w:pPr>
        <w:ind w:left="5400" w:hanging="360"/>
      </w:pPr>
    </w:lvl>
    <w:lvl w:ilvl="8" w:tplc="A3C2B90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DCC8EEA">
      <w:start w:val="1"/>
      <w:numFmt w:val="lowerRoman"/>
      <w:lvlText w:val="(%1)"/>
      <w:lvlJc w:val="left"/>
      <w:pPr>
        <w:ind w:left="1080" w:hanging="720"/>
      </w:pPr>
      <w:rPr>
        <w:rFonts w:hint="default"/>
      </w:rPr>
    </w:lvl>
    <w:lvl w:ilvl="1" w:tplc="20EE97AA" w:tentative="1">
      <w:start w:val="1"/>
      <w:numFmt w:val="lowerLetter"/>
      <w:lvlText w:val="%2."/>
      <w:lvlJc w:val="left"/>
      <w:pPr>
        <w:ind w:left="1440" w:hanging="360"/>
      </w:pPr>
    </w:lvl>
    <w:lvl w:ilvl="2" w:tplc="D5DE2AF2" w:tentative="1">
      <w:start w:val="1"/>
      <w:numFmt w:val="lowerRoman"/>
      <w:lvlText w:val="%3."/>
      <w:lvlJc w:val="right"/>
      <w:pPr>
        <w:ind w:left="2160" w:hanging="180"/>
      </w:pPr>
    </w:lvl>
    <w:lvl w:ilvl="3" w:tplc="E638B83E" w:tentative="1">
      <w:start w:val="1"/>
      <w:numFmt w:val="decimal"/>
      <w:lvlText w:val="%4."/>
      <w:lvlJc w:val="left"/>
      <w:pPr>
        <w:ind w:left="2880" w:hanging="360"/>
      </w:pPr>
    </w:lvl>
    <w:lvl w:ilvl="4" w:tplc="A94678C2" w:tentative="1">
      <w:start w:val="1"/>
      <w:numFmt w:val="lowerLetter"/>
      <w:lvlText w:val="%5."/>
      <w:lvlJc w:val="left"/>
      <w:pPr>
        <w:ind w:left="3600" w:hanging="360"/>
      </w:pPr>
    </w:lvl>
    <w:lvl w:ilvl="5" w:tplc="2D2E94D2" w:tentative="1">
      <w:start w:val="1"/>
      <w:numFmt w:val="lowerRoman"/>
      <w:lvlText w:val="%6."/>
      <w:lvlJc w:val="right"/>
      <w:pPr>
        <w:ind w:left="4320" w:hanging="180"/>
      </w:pPr>
    </w:lvl>
    <w:lvl w:ilvl="6" w:tplc="D138FC62" w:tentative="1">
      <w:start w:val="1"/>
      <w:numFmt w:val="decimal"/>
      <w:lvlText w:val="%7."/>
      <w:lvlJc w:val="left"/>
      <w:pPr>
        <w:ind w:left="5040" w:hanging="360"/>
      </w:pPr>
    </w:lvl>
    <w:lvl w:ilvl="7" w:tplc="D958BE22" w:tentative="1">
      <w:start w:val="1"/>
      <w:numFmt w:val="lowerLetter"/>
      <w:lvlText w:val="%8."/>
      <w:lvlJc w:val="left"/>
      <w:pPr>
        <w:ind w:left="5760" w:hanging="360"/>
      </w:pPr>
    </w:lvl>
    <w:lvl w:ilvl="8" w:tplc="967E0F1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BE0EEE8">
      <w:start w:val="1"/>
      <w:numFmt w:val="decimal"/>
      <w:lvlText w:val="%1."/>
      <w:lvlJc w:val="left"/>
      <w:pPr>
        <w:ind w:left="360" w:hanging="360"/>
      </w:pPr>
    </w:lvl>
    <w:lvl w:ilvl="1" w:tplc="FF9A3EA2" w:tentative="1">
      <w:start w:val="1"/>
      <w:numFmt w:val="lowerLetter"/>
      <w:lvlText w:val="%2."/>
      <w:lvlJc w:val="left"/>
      <w:pPr>
        <w:ind w:left="1080" w:hanging="360"/>
      </w:pPr>
    </w:lvl>
    <w:lvl w:ilvl="2" w:tplc="1C66CF54" w:tentative="1">
      <w:start w:val="1"/>
      <w:numFmt w:val="lowerRoman"/>
      <w:lvlText w:val="%3."/>
      <w:lvlJc w:val="right"/>
      <w:pPr>
        <w:ind w:left="1800" w:hanging="180"/>
      </w:pPr>
    </w:lvl>
    <w:lvl w:ilvl="3" w:tplc="84820FF8" w:tentative="1">
      <w:start w:val="1"/>
      <w:numFmt w:val="decimal"/>
      <w:lvlText w:val="%4."/>
      <w:lvlJc w:val="left"/>
      <w:pPr>
        <w:ind w:left="2520" w:hanging="360"/>
      </w:pPr>
    </w:lvl>
    <w:lvl w:ilvl="4" w:tplc="E8F21B32" w:tentative="1">
      <w:start w:val="1"/>
      <w:numFmt w:val="lowerLetter"/>
      <w:lvlText w:val="%5."/>
      <w:lvlJc w:val="left"/>
      <w:pPr>
        <w:ind w:left="3240" w:hanging="360"/>
      </w:pPr>
    </w:lvl>
    <w:lvl w:ilvl="5" w:tplc="A4B089EE" w:tentative="1">
      <w:start w:val="1"/>
      <w:numFmt w:val="lowerRoman"/>
      <w:lvlText w:val="%6."/>
      <w:lvlJc w:val="right"/>
      <w:pPr>
        <w:ind w:left="3960" w:hanging="180"/>
      </w:pPr>
    </w:lvl>
    <w:lvl w:ilvl="6" w:tplc="FD9AC418" w:tentative="1">
      <w:start w:val="1"/>
      <w:numFmt w:val="decimal"/>
      <w:lvlText w:val="%7."/>
      <w:lvlJc w:val="left"/>
      <w:pPr>
        <w:ind w:left="4680" w:hanging="360"/>
      </w:pPr>
    </w:lvl>
    <w:lvl w:ilvl="7" w:tplc="6B0C4646" w:tentative="1">
      <w:start w:val="1"/>
      <w:numFmt w:val="lowerLetter"/>
      <w:lvlText w:val="%8."/>
      <w:lvlJc w:val="left"/>
      <w:pPr>
        <w:ind w:left="5400" w:hanging="360"/>
      </w:pPr>
    </w:lvl>
    <w:lvl w:ilvl="8" w:tplc="621645A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04ECD6A">
      <w:start w:val="1"/>
      <w:numFmt w:val="lowerRoman"/>
      <w:lvlText w:val="(%1)"/>
      <w:lvlJc w:val="left"/>
      <w:pPr>
        <w:ind w:left="1080" w:hanging="720"/>
      </w:pPr>
      <w:rPr>
        <w:rFonts w:hint="default"/>
        <w:b w:val="0"/>
      </w:rPr>
    </w:lvl>
    <w:lvl w:ilvl="1" w:tplc="0AB29890" w:tentative="1">
      <w:start w:val="1"/>
      <w:numFmt w:val="lowerLetter"/>
      <w:lvlText w:val="%2."/>
      <w:lvlJc w:val="left"/>
      <w:pPr>
        <w:ind w:left="1440" w:hanging="360"/>
      </w:pPr>
    </w:lvl>
    <w:lvl w:ilvl="2" w:tplc="4C862BB6" w:tentative="1">
      <w:start w:val="1"/>
      <w:numFmt w:val="lowerRoman"/>
      <w:lvlText w:val="%3."/>
      <w:lvlJc w:val="right"/>
      <w:pPr>
        <w:ind w:left="2160" w:hanging="180"/>
      </w:pPr>
    </w:lvl>
    <w:lvl w:ilvl="3" w:tplc="69845E1C" w:tentative="1">
      <w:start w:val="1"/>
      <w:numFmt w:val="decimal"/>
      <w:lvlText w:val="%4."/>
      <w:lvlJc w:val="left"/>
      <w:pPr>
        <w:ind w:left="2880" w:hanging="360"/>
      </w:pPr>
    </w:lvl>
    <w:lvl w:ilvl="4" w:tplc="D0306744" w:tentative="1">
      <w:start w:val="1"/>
      <w:numFmt w:val="lowerLetter"/>
      <w:lvlText w:val="%5."/>
      <w:lvlJc w:val="left"/>
      <w:pPr>
        <w:ind w:left="3600" w:hanging="360"/>
      </w:pPr>
    </w:lvl>
    <w:lvl w:ilvl="5" w:tplc="2842F53A" w:tentative="1">
      <w:start w:val="1"/>
      <w:numFmt w:val="lowerRoman"/>
      <w:lvlText w:val="%6."/>
      <w:lvlJc w:val="right"/>
      <w:pPr>
        <w:ind w:left="4320" w:hanging="180"/>
      </w:pPr>
    </w:lvl>
    <w:lvl w:ilvl="6" w:tplc="7840C398" w:tentative="1">
      <w:start w:val="1"/>
      <w:numFmt w:val="decimal"/>
      <w:lvlText w:val="%7."/>
      <w:lvlJc w:val="left"/>
      <w:pPr>
        <w:ind w:left="5040" w:hanging="360"/>
      </w:pPr>
    </w:lvl>
    <w:lvl w:ilvl="7" w:tplc="42982D12" w:tentative="1">
      <w:start w:val="1"/>
      <w:numFmt w:val="lowerLetter"/>
      <w:lvlText w:val="%8."/>
      <w:lvlJc w:val="left"/>
      <w:pPr>
        <w:ind w:left="5760" w:hanging="360"/>
      </w:pPr>
    </w:lvl>
    <w:lvl w:ilvl="8" w:tplc="833647A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6743DE0">
      <w:start w:val="1"/>
      <w:numFmt w:val="lowerRoman"/>
      <w:lvlText w:val="(%1)"/>
      <w:lvlJc w:val="left"/>
      <w:pPr>
        <w:ind w:left="1080" w:hanging="720"/>
      </w:pPr>
      <w:rPr>
        <w:rFonts w:hint="default"/>
      </w:rPr>
    </w:lvl>
    <w:lvl w:ilvl="1" w:tplc="15E6776E" w:tentative="1">
      <w:start w:val="1"/>
      <w:numFmt w:val="lowerLetter"/>
      <w:lvlText w:val="%2."/>
      <w:lvlJc w:val="left"/>
      <w:pPr>
        <w:ind w:left="1440" w:hanging="360"/>
      </w:pPr>
    </w:lvl>
    <w:lvl w:ilvl="2" w:tplc="3DD8FCF0" w:tentative="1">
      <w:start w:val="1"/>
      <w:numFmt w:val="lowerRoman"/>
      <w:lvlText w:val="%3."/>
      <w:lvlJc w:val="right"/>
      <w:pPr>
        <w:ind w:left="2160" w:hanging="180"/>
      </w:pPr>
    </w:lvl>
    <w:lvl w:ilvl="3" w:tplc="079AD91E" w:tentative="1">
      <w:start w:val="1"/>
      <w:numFmt w:val="decimal"/>
      <w:lvlText w:val="%4."/>
      <w:lvlJc w:val="left"/>
      <w:pPr>
        <w:ind w:left="2880" w:hanging="360"/>
      </w:pPr>
    </w:lvl>
    <w:lvl w:ilvl="4" w:tplc="FE8A89F2" w:tentative="1">
      <w:start w:val="1"/>
      <w:numFmt w:val="lowerLetter"/>
      <w:lvlText w:val="%5."/>
      <w:lvlJc w:val="left"/>
      <w:pPr>
        <w:ind w:left="3600" w:hanging="360"/>
      </w:pPr>
    </w:lvl>
    <w:lvl w:ilvl="5" w:tplc="85127C46" w:tentative="1">
      <w:start w:val="1"/>
      <w:numFmt w:val="lowerRoman"/>
      <w:lvlText w:val="%6."/>
      <w:lvlJc w:val="right"/>
      <w:pPr>
        <w:ind w:left="4320" w:hanging="180"/>
      </w:pPr>
    </w:lvl>
    <w:lvl w:ilvl="6" w:tplc="EE9ED930" w:tentative="1">
      <w:start w:val="1"/>
      <w:numFmt w:val="decimal"/>
      <w:lvlText w:val="%7."/>
      <w:lvlJc w:val="left"/>
      <w:pPr>
        <w:ind w:left="5040" w:hanging="360"/>
      </w:pPr>
    </w:lvl>
    <w:lvl w:ilvl="7" w:tplc="A9361C42" w:tentative="1">
      <w:start w:val="1"/>
      <w:numFmt w:val="lowerLetter"/>
      <w:lvlText w:val="%8."/>
      <w:lvlJc w:val="left"/>
      <w:pPr>
        <w:ind w:left="5760" w:hanging="360"/>
      </w:pPr>
    </w:lvl>
    <w:lvl w:ilvl="8" w:tplc="777E7B9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B5EDE64">
      <w:start w:val="1"/>
      <w:numFmt w:val="lowerRoman"/>
      <w:lvlText w:val="(%1)"/>
      <w:lvlJc w:val="left"/>
      <w:pPr>
        <w:ind w:left="1080" w:hanging="720"/>
      </w:pPr>
      <w:rPr>
        <w:rFonts w:hint="default"/>
      </w:rPr>
    </w:lvl>
    <w:lvl w:ilvl="1" w:tplc="2A5A40FA" w:tentative="1">
      <w:start w:val="1"/>
      <w:numFmt w:val="lowerLetter"/>
      <w:lvlText w:val="%2."/>
      <w:lvlJc w:val="left"/>
      <w:pPr>
        <w:ind w:left="1440" w:hanging="360"/>
      </w:pPr>
    </w:lvl>
    <w:lvl w:ilvl="2" w:tplc="124E7776" w:tentative="1">
      <w:start w:val="1"/>
      <w:numFmt w:val="lowerRoman"/>
      <w:lvlText w:val="%3."/>
      <w:lvlJc w:val="right"/>
      <w:pPr>
        <w:ind w:left="2160" w:hanging="180"/>
      </w:pPr>
    </w:lvl>
    <w:lvl w:ilvl="3" w:tplc="5512163E" w:tentative="1">
      <w:start w:val="1"/>
      <w:numFmt w:val="decimal"/>
      <w:lvlText w:val="%4."/>
      <w:lvlJc w:val="left"/>
      <w:pPr>
        <w:ind w:left="2880" w:hanging="360"/>
      </w:pPr>
    </w:lvl>
    <w:lvl w:ilvl="4" w:tplc="8C02A5FE" w:tentative="1">
      <w:start w:val="1"/>
      <w:numFmt w:val="lowerLetter"/>
      <w:lvlText w:val="%5."/>
      <w:lvlJc w:val="left"/>
      <w:pPr>
        <w:ind w:left="3600" w:hanging="360"/>
      </w:pPr>
    </w:lvl>
    <w:lvl w:ilvl="5" w:tplc="84A04D2C" w:tentative="1">
      <w:start w:val="1"/>
      <w:numFmt w:val="lowerRoman"/>
      <w:lvlText w:val="%6."/>
      <w:lvlJc w:val="right"/>
      <w:pPr>
        <w:ind w:left="4320" w:hanging="180"/>
      </w:pPr>
    </w:lvl>
    <w:lvl w:ilvl="6" w:tplc="E7B0EF58" w:tentative="1">
      <w:start w:val="1"/>
      <w:numFmt w:val="decimal"/>
      <w:lvlText w:val="%7."/>
      <w:lvlJc w:val="left"/>
      <w:pPr>
        <w:ind w:left="5040" w:hanging="360"/>
      </w:pPr>
    </w:lvl>
    <w:lvl w:ilvl="7" w:tplc="B9CA2E44" w:tentative="1">
      <w:start w:val="1"/>
      <w:numFmt w:val="lowerLetter"/>
      <w:lvlText w:val="%8."/>
      <w:lvlJc w:val="left"/>
      <w:pPr>
        <w:ind w:left="5760" w:hanging="360"/>
      </w:pPr>
    </w:lvl>
    <w:lvl w:ilvl="8" w:tplc="6C30CDE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8702780">
      <w:start w:val="1"/>
      <w:numFmt w:val="lowerRoman"/>
      <w:lvlText w:val="(%1)"/>
      <w:lvlJc w:val="left"/>
      <w:pPr>
        <w:ind w:left="1004" w:hanging="720"/>
      </w:pPr>
      <w:rPr>
        <w:rFonts w:hint="default"/>
        <w:b w:val="0"/>
      </w:rPr>
    </w:lvl>
    <w:lvl w:ilvl="1" w:tplc="B2BA1160" w:tentative="1">
      <w:start w:val="1"/>
      <w:numFmt w:val="lowerLetter"/>
      <w:lvlText w:val="%2."/>
      <w:lvlJc w:val="left"/>
      <w:pPr>
        <w:ind w:left="1364" w:hanging="360"/>
      </w:pPr>
    </w:lvl>
    <w:lvl w:ilvl="2" w:tplc="05423648" w:tentative="1">
      <w:start w:val="1"/>
      <w:numFmt w:val="lowerRoman"/>
      <w:lvlText w:val="%3."/>
      <w:lvlJc w:val="right"/>
      <w:pPr>
        <w:ind w:left="2084" w:hanging="180"/>
      </w:pPr>
    </w:lvl>
    <w:lvl w:ilvl="3" w:tplc="B0367968" w:tentative="1">
      <w:start w:val="1"/>
      <w:numFmt w:val="decimal"/>
      <w:lvlText w:val="%4."/>
      <w:lvlJc w:val="left"/>
      <w:pPr>
        <w:ind w:left="2804" w:hanging="360"/>
      </w:pPr>
    </w:lvl>
    <w:lvl w:ilvl="4" w:tplc="F2926240" w:tentative="1">
      <w:start w:val="1"/>
      <w:numFmt w:val="lowerLetter"/>
      <w:lvlText w:val="%5."/>
      <w:lvlJc w:val="left"/>
      <w:pPr>
        <w:ind w:left="3524" w:hanging="360"/>
      </w:pPr>
    </w:lvl>
    <w:lvl w:ilvl="5" w:tplc="953C81BC" w:tentative="1">
      <w:start w:val="1"/>
      <w:numFmt w:val="lowerRoman"/>
      <w:lvlText w:val="%6."/>
      <w:lvlJc w:val="right"/>
      <w:pPr>
        <w:ind w:left="4244" w:hanging="180"/>
      </w:pPr>
    </w:lvl>
    <w:lvl w:ilvl="6" w:tplc="7F5A3A72" w:tentative="1">
      <w:start w:val="1"/>
      <w:numFmt w:val="decimal"/>
      <w:lvlText w:val="%7."/>
      <w:lvlJc w:val="left"/>
      <w:pPr>
        <w:ind w:left="4964" w:hanging="360"/>
      </w:pPr>
    </w:lvl>
    <w:lvl w:ilvl="7" w:tplc="B1FA4D8E" w:tentative="1">
      <w:start w:val="1"/>
      <w:numFmt w:val="lowerLetter"/>
      <w:lvlText w:val="%8."/>
      <w:lvlJc w:val="left"/>
      <w:pPr>
        <w:ind w:left="5684" w:hanging="360"/>
      </w:pPr>
    </w:lvl>
    <w:lvl w:ilvl="8" w:tplc="9CBEAFA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5A84DA4">
      <w:start w:val="1"/>
      <w:numFmt w:val="decimal"/>
      <w:lvlText w:val="%1."/>
      <w:lvlJc w:val="left"/>
      <w:pPr>
        <w:ind w:left="360" w:hanging="360"/>
      </w:pPr>
      <w:rPr>
        <w:rFonts w:hint="default"/>
      </w:rPr>
    </w:lvl>
    <w:lvl w:ilvl="1" w:tplc="03E2366E" w:tentative="1">
      <w:start w:val="1"/>
      <w:numFmt w:val="lowerLetter"/>
      <w:lvlText w:val="%2."/>
      <w:lvlJc w:val="left"/>
      <w:pPr>
        <w:ind w:left="1080" w:hanging="360"/>
      </w:pPr>
    </w:lvl>
    <w:lvl w:ilvl="2" w:tplc="8CEA5BC6" w:tentative="1">
      <w:start w:val="1"/>
      <w:numFmt w:val="lowerRoman"/>
      <w:lvlText w:val="%3."/>
      <w:lvlJc w:val="right"/>
      <w:pPr>
        <w:ind w:left="1800" w:hanging="180"/>
      </w:pPr>
    </w:lvl>
    <w:lvl w:ilvl="3" w:tplc="3FB42B5A" w:tentative="1">
      <w:start w:val="1"/>
      <w:numFmt w:val="decimal"/>
      <w:lvlText w:val="%4."/>
      <w:lvlJc w:val="left"/>
      <w:pPr>
        <w:ind w:left="2520" w:hanging="360"/>
      </w:pPr>
    </w:lvl>
    <w:lvl w:ilvl="4" w:tplc="7A8272F0" w:tentative="1">
      <w:start w:val="1"/>
      <w:numFmt w:val="lowerLetter"/>
      <w:lvlText w:val="%5."/>
      <w:lvlJc w:val="left"/>
      <w:pPr>
        <w:ind w:left="3240" w:hanging="360"/>
      </w:pPr>
    </w:lvl>
    <w:lvl w:ilvl="5" w:tplc="DF705202" w:tentative="1">
      <w:start w:val="1"/>
      <w:numFmt w:val="lowerRoman"/>
      <w:lvlText w:val="%6."/>
      <w:lvlJc w:val="right"/>
      <w:pPr>
        <w:ind w:left="3960" w:hanging="180"/>
      </w:pPr>
    </w:lvl>
    <w:lvl w:ilvl="6" w:tplc="98E4D2FC" w:tentative="1">
      <w:start w:val="1"/>
      <w:numFmt w:val="decimal"/>
      <w:lvlText w:val="%7."/>
      <w:lvlJc w:val="left"/>
      <w:pPr>
        <w:ind w:left="4680" w:hanging="360"/>
      </w:pPr>
    </w:lvl>
    <w:lvl w:ilvl="7" w:tplc="B7FA87CC" w:tentative="1">
      <w:start w:val="1"/>
      <w:numFmt w:val="lowerLetter"/>
      <w:lvlText w:val="%8."/>
      <w:lvlJc w:val="left"/>
      <w:pPr>
        <w:ind w:left="5400" w:hanging="360"/>
      </w:pPr>
    </w:lvl>
    <w:lvl w:ilvl="8" w:tplc="03FC5B8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2E6FA5C">
      <w:start w:val="1"/>
      <w:numFmt w:val="lowerRoman"/>
      <w:lvlText w:val="(%1)"/>
      <w:lvlJc w:val="left"/>
      <w:pPr>
        <w:ind w:left="1080" w:hanging="720"/>
      </w:pPr>
      <w:rPr>
        <w:rFonts w:hint="default"/>
      </w:rPr>
    </w:lvl>
    <w:lvl w:ilvl="1" w:tplc="5E66E316" w:tentative="1">
      <w:start w:val="1"/>
      <w:numFmt w:val="lowerLetter"/>
      <w:lvlText w:val="%2."/>
      <w:lvlJc w:val="left"/>
      <w:pPr>
        <w:ind w:left="1440" w:hanging="360"/>
      </w:pPr>
    </w:lvl>
    <w:lvl w:ilvl="2" w:tplc="681C622E" w:tentative="1">
      <w:start w:val="1"/>
      <w:numFmt w:val="lowerRoman"/>
      <w:lvlText w:val="%3."/>
      <w:lvlJc w:val="right"/>
      <w:pPr>
        <w:ind w:left="2160" w:hanging="180"/>
      </w:pPr>
    </w:lvl>
    <w:lvl w:ilvl="3" w:tplc="12942EBA" w:tentative="1">
      <w:start w:val="1"/>
      <w:numFmt w:val="decimal"/>
      <w:lvlText w:val="%4."/>
      <w:lvlJc w:val="left"/>
      <w:pPr>
        <w:ind w:left="2880" w:hanging="360"/>
      </w:pPr>
    </w:lvl>
    <w:lvl w:ilvl="4" w:tplc="E90C19AE" w:tentative="1">
      <w:start w:val="1"/>
      <w:numFmt w:val="lowerLetter"/>
      <w:lvlText w:val="%5."/>
      <w:lvlJc w:val="left"/>
      <w:pPr>
        <w:ind w:left="3600" w:hanging="360"/>
      </w:pPr>
    </w:lvl>
    <w:lvl w:ilvl="5" w:tplc="922C1CBE" w:tentative="1">
      <w:start w:val="1"/>
      <w:numFmt w:val="lowerRoman"/>
      <w:lvlText w:val="%6."/>
      <w:lvlJc w:val="right"/>
      <w:pPr>
        <w:ind w:left="4320" w:hanging="180"/>
      </w:pPr>
    </w:lvl>
    <w:lvl w:ilvl="6" w:tplc="210C2EE0" w:tentative="1">
      <w:start w:val="1"/>
      <w:numFmt w:val="decimal"/>
      <w:lvlText w:val="%7."/>
      <w:lvlJc w:val="left"/>
      <w:pPr>
        <w:ind w:left="5040" w:hanging="360"/>
      </w:pPr>
    </w:lvl>
    <w:lvl w:ilvl="7" w:tplc="AE6E270C" w:tentative="1">
      <w:start w:val="1"/>
      <w:numFmt w:val="lowerLetter"/>
      <w:lvlText w:val="%8."/>
      <w:lvlJc w:val="left"/>
      <w:pPr>
        <w:ind w:left="5760" w:hanging="360"/>
      </w:pPr>
    </w:lvl>
    <w:lvl w:ilvl="8" w:tplc="5C34A39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B54DF82">
      <w:start w:val="1"/>
      <w:numFmt w:val="decimal"/>
      <w:lvlText w:val="%1."/>
      <w:lvlJc w:val="left"/>
      <w:pPr>
        <w:ind w:left="360" w:hanging="360"/>
      </w:pPr>
      <w:rPr>
        <w:rFonts w:hint="default"/>
      </w:rPr>
    </w:lvl>
    <w:lvl w:ilvl="1" w:tplc="3EE07356" w:tentative="1">
      <w:start w:val="1"/>
      <w:numFmt w:val="lowerLetter"/>
      <w:lvlText w:val="%2."/>
      <w:lvlJc w:val="left"/>
      <w:pPr>
        <w:ind w:left="1080" w:hanging="360"/>
      </w:pPr>
    </w:lvl>
    <w:lvl w:ilvl="2" w:tplc="16DA02D8" w:tentative="1">
      <w:start w:val="1"/>
      <w:numFmt w:val="lowerRoman"/>
      <w:lvlText w:val="%3."/>
      <w:lvlJc w:val="right"/>
      <w:pPr>
        <w:ind w:left="1800" w:hanging="180"/>
      </w:pPr>
    </w:lvl>
    <w:lvl w:ilvl="3" w:tplc="6EB45462" w:tentative="1">
      <w:start w:val="1"/>
      <w:numFmt w:val="decimal"/>
      <w:lvlText w:val="%4."/>
      <w:lvlJc w:val="left"/>
      <w:pPr>
        <w:ind w:left="2520" w:hanging="360"/>
      </w:pPr>
    </w:lvl>
    <w:lvl w:ilvl="4" w:tplc="C304F150" w:tentative="1">
      <w:start w:val="1"/>
      <w:numFmt w:val="lowerLetter"/>
      <w:lvlText w:val="%5."/>
      <w:lvlJc w:val="left"/>
      <w:pPr>
        <w:ind w:left="3240" w:hanging="360"/>
      </w:pPr>
    </w:lvl>
    <w:lvl w:ilvl="5" w:tplc="3B1C0AE6" w:tentative="1">
      <w:start w:val="1"/>
      <w:numFmt w:val="lowerRoman"/>
      <w:lvlText w:val="%6."/>
      <w:lvlJc w:val="right"/>
      <w:pPr>
        <w:ind w:left="3960" w:hanging="180"/>
      </w:pPr>
    </w:lvl>
    <w:lvl w:ilvl="6" w:tplc="73365C84" w:tentative="1">
      <w:start w:val="1"/>
      <w:numFmt w:val="decimal"/>
      <w:lvlText w:val="%7."/>
      <w:lvlJc w:val="left"/>
      <w:pPr>
        <w:ind w:left="4680" w:hanging="360"/>
      </w:pPr>
    </w:lvl>
    <w:lvl w:ilvl="7" w:tplc="BFD260E8" w:tentative="1">
      <w:start w:val="1"/>
      <w:numFmt w:val="lowerLetter"/>
      <w:lvlText w:val="%8."/>
      <w:lvlJc w:val="left"/>
      <w:pPr>
        <w:ind w:left="5400" w:hanging="360"/>
      </w:pPr>
    </w:lvl>
    <w:lvl w:ilvl="8" w:tplc="11D09CE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138157A">
      <w:start w:val="1"/>
      <w:numFmt w:val="lowerRoman"/>
      <w:lvlText w:val="(%1)"/>
      <w:lvlJc w:val="left"/>
      <w:pPr>
        <w:ind w:left="1080" w:hanging="720"/>
      </w:pPr>
      <w:rPr>
        <w:rFonts w:hint="default"/>
      </w:rPr>
    </w:lvl>
    <w:lvl w:ilvl="1" w:tplc="55D40706" w:tentative="1">
      <w:start w:val="1"/>
      <w:numFmt w:val="lowerLetter"/>
      <w:lvlText w:val="%2."/>
      <w:lvlJc w:val="left"/>
      <w:pPr>
        <w:ind w:left="1440" w:hanging="360"/>
      </w:pPr>
    </w:lvl>
    <w:lvl w:ilvl="2" w:tplc="DC4E329E" w:tentative="1">
      <w:start w:val="1"/>
      <w:numFmt w:val="lowerRoman"/>
      <w:lvlText w:val="%3."/>
      <w:lvlJc w:val="right"/>
      <w:pPr>
        <w:ind w:left="2160" w:hanging="180"/>
      </w:pPr>
    </w:lvl>
    <w:lvl w:ilvl="3" w:tplc="4694ECC6" w:tentative="1">
      <w:start w:val="1"/>
      <w:numFmt w:val="decimal"/>
      <w:lvlText w:val="%4."/>
      <w:lvlJc w:val="left"/>
      <w:pPr>
        <w:ind w:left="2880" w:hanging="360"/>
      </w:pPr>
    </w:lvl>
    <w:lvl w:ilvl="4" w:tplc="F52891B0" w:tentative="1">
      <w:start w:val="1"/>
      <w:numFmt w:val="lowerLetter"/>
      <w:lvlText w:val="%5."/>
      <w:lvlJc w:val="left"/>
      <w:pPr>
        <w:ind w:left="3600" w:hanging="360"/>
      </w:pPr>
    </w:lvl>
    <w:lvl w:ilvl="5" w:tplc="A25A04F2" w:tentative="1">
      <w:start w:val="1"/>
      <w:numFmt w:val="lowerRoman"/>
      <w:lvlText w:val="%6."/>
      <w:lvlJc w:val="right"/>
      <w:pPr>
        <w:ind w:left="4320" w:hanging="180"/>
      </w:pPr>
    </w:lvl>
    <w:lvl w:ilvl="6" w:tplc="28DE4292" w:tentative="1">
      <w:start w:val="1"/>
      <w:numFmt w:val="decimal"/>
      <w:lvlText w:val="%7."/>
      <w:lvlJc w:val="left"/>
      <w:pPr>
        <w:ind w:left="5040" w:hanging="360"/>
      </w:pPr>
    </w:lvl>
    <w:lvl w:ilvl="7" w:tplc="5E320F16" w:tentative="1">
      <w:start w:val="1"/>
      <w:numFmt w:val="lowerLetter"/>
      <w:lvlText w:val="%8."/>
      <w:lvlJc w:val="left"/>
      <w:pPr>
        <w:ind w:left="5760" w:hanging="360"/>
      </w:pPr>
    </w:lvl>
    <w:lvl w:ilvl="8" w:tplc="463E1B5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E8AC450">
      <w:start w:val="1"/>
      <w:numFmt w:val="decimal"/>
      <w:lvlText w:val="%1."/>
      <w:lvlJc w:val="left"/>
      <w:pPr>
        <w:ind w:left="360" w:hanging="360"/>
      </w:pPr>
      <w:rPr>
        <w:rFonts w:hint="default"/>
      </w:rPr>
    </w:lvl>
    <w:lvl w:ilvl="1" w:tplc="BB88D38A" w:tentative="1">
      <w:start w:val="1"/>
      <w:numFmt w:val="lowerLetter"/>
      <w:lvlText w:val="%2."/>
      <w:lvlJc w:val="left"/>
      <w:pPr>
        <w:ind w:left="1080" w:hanging="360"/>
      </w:pPr>
    </w:lvl>
    <w:lvl w:ilvl="2" w:tplc="D688971C" w:tentative="1">
      <w:start w:val="1"/>
      <w:numFmt w:val="lowerRoman"/>
      <w:lvlText w:val="%3."/>
      <w:lvlJc w:val="right"/>
      <w:pPr>
        <w:ind w:left="1800" w:hanging="180"/>
      </w:pPr>
    </w:lvl>
    <w:lvl w:ilvl="3" w:tplc="85F45F1E" w:tentative="1">
      <w:start w:val="1"/>
      <w:numFmt w:val="decimal"/>
      <w:lvlText w:val="%4."/>
      <w:lvlJc w:val="left"/>
      <w:pPr>
        <w:ind w:left="2520" w:hanging="360"/>
      </w:pPr>
    </w:lvl>
    <w:lvl w:ilvl="4" w:tplc="8F3C79EC" w:tentative="1">
      <w:start w:val="1"/>
      <w:numFmt w:val="lowerLetter"/>
      <w:lvlText w:val="%5."/>
      <w:lvlJc w:val="left"/>
      <w:pPr>
        <w:ind w:left="3240" w:hanging="360"/>
      </w:pPr>
    </w:lvl>
    <w:lvl w:ilvl="5" w:tplc="B19A03DE" w:tentative="1">
      <w:start w:val="1"/>
      <w:numFmt w:val="lowerRoman"/>
      <w:lvlText w:val="%6."/>
      <w:lvlJc w:val="right"/>
      <w:pPr>
        <w:ind w:left="3960" w:hanging="180"/>
      </w:pPr>
    </w:lvl>
    <w:lvl w:ilvl="6" w:tplc="D86C3DF0" w:tentative="1">
      <w:start w:val="1"/>
      <w:numFmt w:val="decimal"/>
      <w:lvlText w:val="%7."/>
      <w:lvlJc w:val="left"/>
      <w:pPr>
        <w:ind w:left="4680" w:hanging="360"/>
      </w:pPr>
    </w:lvl>
    <w:lvl w:ilvl="7" w:tplc="966E65FE" w:tentative="1">
      <w:start w:val="1"/>
      <w:numFmt w:val="lowerLetter"/>
      <w:lvlText w:val="%8."/>
      <w:lvlJc w:val="left"/>
      <w:pPr>
        <w:ind w:left="5400" w:hanging="360"/>
      </w:pPr>
    </w:lvl>
    <w:lvl w:ilvl="8" w:tplc="426812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32E21EE">
      <w:start w:val="1"/>
      <w:numFmt w:val="decimal"/>
      <w:lvlText w:val="%1."/>
      <w:lvlJc w:val="left"/>
      <w:pPr>
        <w:ind w:left="360" w:hanging="360"/>
      </w:pPr>
      <w:rPr>
        <w:rFonts w:hint="default"/>
      </w:rPr>
    </w:lvl>
    <w:lvl w:ilvl="1" w:tplc="FC8E805E" w:tentative="1">
      <w:start w:val="1"/>
      <w:numFmt w:val="lowerLetter"/>
      <w:lvlText w:val="%2."/>
      <w:lvlJc w:val="left"/>
      <w:pPr>
        <w:ind w:left="1080" w:hanging="360"/>
      </w:pPr>
    </w:lvl>
    <w:lvl w:ilvl="2" w:tplc="12CCA342" w:tentative="1">
      <w:start w:val="1"/>
      <w:numFmt w:val="lowerRoman"/>
      <w:lvlText w:val="%3."/>
      <w:lvlJc w:val="right"/>
      <w:pPr>
        <w:ind w:left="1800" w:hanging="180"/>
      </w:pPr>
    </w:lvl>
    <w:lvl w:ilvl="3" w:tplc="C8202346" w:tentative="1">
      <w:start w:val="1"/>
      <w:numFmt w:val="decimal"/>
      <w:lvlText w:val="%4."/>
      <w:lvlJc w:val="left"/>
      <w:pPr>
        <w:ind w:left="2520" w:hanging="360"/>
      </w:pPr>
    </w:lvl>
    <w:lvl w:ilvl="4" w:tplc="8A22A95C" w:tentative="1">
      <w:start w:val="1"/>
      <w:numFmt w:val="lowerLetter"/>
      <w:lvlText w:val="%5."/>
      <w:lvlJc w:val="left"/>
      <w:pPr>
        <w:ind w:left="3240" w:hanging="360"/>
      </w:pPr>
    </w:lvl>
    <w:lvl w:ilvl="5" w:tplc="98D0DF98" w:tentative="1">
      <w:start w:val="1"/>
      <w:numFmt w:val="lowerRoman"/>
      <w:lvlText w:val="%6."/>
      <w:lvlJc w:val="right"/>
      <w:pPr>
        <w:ind w:left="3960" w:hanging="180"/>
      </w:pPr>
    </w:lvl>
    <w:lvl w:ilvl="6" w:tplc="82F8CD30" w:tentative="1">
      <w:start w:val="1"/>
      <w:numFmt w:val="decimal"/>
      <w:lvlText w:val="%7."/>
      <w:lvlJc w:val="left"/>
      <w:pPr>
        <w:ind w:left="4680" w:hanging="360"/>
      </w:pPr>
    </w:lvl>
    <w:lvl w:ilvl="7" w:tplc="387A27FC" w:tentative="1">
      <w:start w:val="1"/>
      <w:numFmt w:val="lowerLetter"/>
      <w:lvlText w:val="%8."/>
      <w:lvlJc w:val="left"/>
      <w:pPr>
        <w:ind w:left="5400" w:hanging="360"/>
      </w:pPr>
    </w:lvl>
    <w:lvl w:ilvl="8" w:tplc="52A874FE"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82"/>
    <w:rsid w:val="00056AA4"/>
    <w:rsid w:val="00084531"/>
    <w:rsid w:val="001079A4"/>
    <w:rsid w:val="00127BE6"/>
    <w:rsid w:val="00151FBD"/>
    <w:rsid w:val="001B6796"/>
    <w:rsid w:val="001D1CF2"/>
    <w:rsid w:val="001E3ABD"/>
    <w:rsid w:val="00203C66"/>
    <w:rsid w:val="0021494B"/>
    <w:rsid w:val="00223F8B"/>
    <w:rsid w:val="00251910"/>
    <w:rsid w:val="00262A66"/>
    <w:rsid w:val="002C2FD0"/>
    <w:rsid w:val="00320ADB"/>
    <w:rsid w:val="00385E86"/>
    <w:rsid w:val="003B26F3"/>
    <w:rsid w:val="003F11A1"/>
    <w:rsid w:val="003F7DE0"/>
    <w:rsid w:val="0043417D"/>
    <w:rsid w:val="004A204C"/>
    <w:rsid w:val="00504BD2"/>
    <w:rsid w:val="0052435A"/>
    <w:rsid w:val="0055003F"/>
    <w:rsid w:val="00692AB0"/>
    <w:rsid w:val="00785AD9"/>
    <w:rsid w:val="008553AF"/>
    <w:rsid w:val="009B7204"/>
    <w:rsid w:val="00A07829"/>
    <w:rsid w:val="00B1463C"/>
    <w:rsid w:val="00B25C36"/>
    <w:rsid w:val="00C00D82"/>
    <w:rsid w:val="00C01AD2"/>
    <w:rsid w:val="00C12F8B"/>
    <w:rsid w:val="00C943C7"/>
    <w:rsid w:val="00D3302E"/>
    <w:rsid w:val="00DC752C"/>
    <w:rsid w:val="00E30F39"/>
    <w:rsid w:val="00E36B3E"/>
    <w:rsid w:val="00E70067"/>
    <w:rsid w:val="00F56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7466"/>
  <w15:docId w15:val="{BE33B543-F88B-49C2-9C3D-688A827F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3150</RACS_x0020_ID>
    <Approved_x0020_Provider xmlns="a8338b6e-77a6-4851-82b6-98166143ffdd">St Basil's Homes for the Aged in Victoria</Approved_x0020_Provider>
    <Management_x0020_Company_x0020_ID xmlns="a8338b6e-77a6-4851-82b6-98166143ffdd">914CE842-1D88-E011-97BD-005056922186</Management_x0020_Company_x0020_ID>
    <Home xmlns="a8338b6e-77a6-4851-82b6-98166143ffdd">St Basil's Homes for the Aged in Victoria</Home>
    <Signed xmlns="a8338b6e-77a6-4851-82b6-98166143ffdd" xsi:nil="true"/>
    <Uploaded xmlns="a8338b6e-77a6-4851-82b6-98166143ffdd">False</Uploaded>
    <Management_x0020_Company xmlns="a8338b6e-77a6-4851-82b6-98166143ffdd">Greek Orthodox Archdiocese of Australia (Vic)</Management_x0020_Company>
    <Doc_x0020_Date xmlns="a8338b6e-77a6-4851-82b6-98166143ffdd">2020-10-21T22:19:00+00:00</Doc_x0020_Date>
    <CSI_x0020_ID xmlns="a8338b6e-77a6-4851-82b6-98166143ffdd" xsi:nil="true"/>
    <Case_x0020_ID xmlns="a8338b6e-77a6-4851-82b6-98166143ffdd" xsi:nil="true"/>
    <Approved_x0020_Provider_x0020_ID xmlns="a8338b6e-77a6-4851-82b6-98166143ffdd">CCA60409-77F4-DC11-AD41-005056922186</Approved_x0020_Provider_x0020_ID>
    <Location xmlns="a8338b6e-77a6-4851-82b6-98166143ffdd" xsi:nil="true"/>
    <Home_x0020_ID xmlns="a8338b6e-77a6-4851-82b6-98166143ffdd">6D3D3B86-7CF4-DC11-AD41-005056922186</Home_x0020_ID>
    <State xmlns="a8338b6e-77a6-4851-82b6-98166143ffdd">VIC</State>
    <Doc_x0020_Sent_Received_x0020_Date xmlns="a8338b6e-77a6-4851-82b6-98166143ffdd">2020-10-22T00:00:00+00:00</Doc_x0020_Sent_Received_x0020_Date>
    <Activity_x0020_ID xmlns="a8338b6e-77a6-4851-82b6-98166143ffdd">D65EC39A-EA0C-EB11-A695-005056922186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21C3174-12EF-4B35-BE5A-A2BBE78BD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6DA38D-C812-48B2-BA19-DA0662FE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2020-11-18T04:13:00Z</cp:lastPrinted>
  <dcterms:created xsi:type="dcterms:W3CDTF">2020-12-04T03:01:00Z</dcterms:created>
  <dcterms:modified xsi:type="dcterms:W3CDTF">2020-12-04T03:01:00Z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