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3B98E" w14:textId="77777777" w:rsidR="005234B4" w:rsidRPr="003C6EC2" w:rsidRDefault="00A70E45" w:rsidP="005234B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0E3BB3B" wp14:editId="50E3BB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353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E3BB3D" wp14:editId="50E3BB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166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Dominic's Home for the Elderly</w:t>
      </w:r>
      <w:r w:rsidRPr="003C6EC2">
        <w:rPr>
          <w:rFonts w:ascii="Arial Black" w:hAnsi="Arial Black"/>
        </w:rPr>
        <w:t xml:space="preserve"> </w:t>
      </w:r>
    </w:p>
    <w:p w14:paraId="50E3B98F" w14:textId="77777777" w:rsidR="005234B4" w:rsidRPr="003C6EC2" w:rsidRDefault="00A70E45" w:rsidP="005234B4">
      <w:pPr>
        <w:pStyle w:val="Title"/>
        <w:spacing w:before="360" w:after="480"/>
      </w:pPr>
      <w:r w:rsidRPr="003C6EC2">
        <w:rPr>
          <w:rFonts w:ascii="Arial Black" w:eastAsia="Calibri" w:hAnsi="Arial Black"/>
          <w:sz w:val="56"/>
        </w:rPr>
        <w:t>Performance Report</w:t>
      </w:r>
    </w:p>
    <w:p w14:paraId="50E3B990" w14:textId="77777777" w:rsidR="005234B4" w:rsidRPr="003C6EC2" w:rsidRDefault="00A70E45" w:rsidP="005234B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 Walters Road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9831 2054</w:t>
      </w:r>
    </w:p>
    <w:p w14:paraId="50E3B991" w14:textId="77777777" w:rsidR="005234B4" w:rsidRDefault="00A70E45" w:rsidP="005234B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0227 </w:t>
      </w:r>
    </w:p>
    <w:p w14:paraId="50E3B992" w14:textId="77777777" w:rsidR="005234B4" w:rsidRPr="003C6EC2" w:rsidRDefault="00A70E45" w:rsidP="005234B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Congregation of the Dominican Sisters of Malta in New South Wales</w:t>
      </w:r>
    </w:p>
    <w:p w14:paraId="50E3B993" w14:textId="77777777" w:rsidR="005234B4" w:rsidRPr="003C6EC2" w:rsidRDefault="00A70E45" w:rsidP="005234B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2020</w:t>
      </w:r>
    </w:p>
    <w:p w14:paraId="50E3B994" w14:textId="37B44205" w:rsidR="005234B4" w:rsidRPr="00E93D41" w:rsidRDefault="00A70E45" w:rsidP="005234B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F0563">
        <w:rPr>
          <w:color w:val="FFFFFF" w:themeColor="background1"/>
          <w:sz w:val="28"/>
        </w:rPr>
        <w:t>7 October 2020</w:t>
      </w:r>
    </w:p>
    <w:bookmarkEnd w:id="1"/>
    <w:p w14:paraId="50E3B995" w14:textId="77777777" w:rsidR="005234B4" w:rsidRPr="003C6EC2" w:rsidRDefault="005234B4" w:rsidP="005234B4">
      <w:pPr>
        <w:tabs>
          <w:tab w:val="left" w:pos="2127"/>
        </w:tabs>
        <w:spacing w:before="120"/>
        <w:rPr>
          <w:rFonts w:eastAsia="Calibri"/>
          <w:b/>
          <w:color w:val="FFFFFF" w:themeColor="background1"/>
          <w:sz w:val="28"/>
          <w:szCs w:val="56"/>
          <w:lang w:eastAsia="en-US"/>
        </w:rPr>
      </w:pPr>
    </w:p>
    <w:p w14:paraId="50E3B996" w14:textId="77777777" w:rsidR="005234B4" w:rsidRDefault="005234B4" w:rsidP="005234B4">
      <w:pPr>
        <w:pStyle w:val="Heading1"/>
        <w:sectPr w:rsidR="005234B4" w:rsidSect="005234B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E3B997" w14:textId="77777777" w:rsidR="005234B4" w:rsidRDefault="00A70E45" w:rsidP="005234B4">
      <w:pPr>
        <w:pStyle w:val="Heading1"/>
      </w:pPr>
      <w:bookmarkStart w:id="2" w:name="_Hlk32477662"/>
      <w:r>
        <w:lastRenderedPageBreak/>
        <w:t>Publication of report</w:t>
      </w:r>
    </w:p>
    <w:p w14:paraId="50E3B998" w14:textId="77777777" w:rsidR="005234B4" w:rsidRPr="006B166B" w:rsidRDefault="00A70E45" w:rsidP="005234B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0E3B999" w14:textId="77777777" w:rsidR="005234B4" w:rsidRPr="0094564F" w:rsidRDefault="00A70E45" w:rsidP="005234B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05BE" w14:paraId="50E3B9C6" w14:textId="77777777" w:rsidTr="005234B4">
        <w:trPr>
          <w:trHeight w:val="227"/>
        </w:trPr>
        <w:tc>
          <w:tcPr>
            <w:tcW w:w="3942" w:type="pct"/>
            <w:shd w:val="clear" w:color="auto" w:fill="auto"/>
          </w:tcPr>
          <w:p w14:paraId="50E3B9C4" w14:textId="77777777" w:rsidR="005234B4" w:rsidRPr="001E6954" w:rsidRDefault="00A70E45" w:rsidP="005234B4">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0E3B9C5" w14:textId="7D6CD012" w:rsidR="005234B4" w:rsidRPr="001E6954" w:rsidRDefault="00A70E45" w:rsidP="005234B4">
            <w:pPr>
              <w:keepNext/>
              <w:spacing w:before="40" w:after="40" w:line="240" w:lineRule="auto"/>
              <w:jc w:val="right"/>
              <w:rPr>
                <w:b/>
                <w:color w:val="0000FF"/>
              </w:rPr>
            </w:pPr>
            <w:r w:rsidRPr="001E6954">
              <w:rPr>
                <w:b/>
                <w:bCs/>
                <w:iCs/>
                <w:color w:val="00577D"/>
                <w:szCs w:val="40"/>
              </w:rPr>
              <w:t>Non-compliant</w:t>
            </w:r>
          </w:p>
        </w:tc>
      </w:tr>
      <w:tr w:rsidR="007305BE" w14:paraId="50E3B9C9" w14:textId="77777777" w:rsidTr="005234B4">
        <w:trPr>
          <w:trHeight w:val="227"/>
        </w:trPr>
        <w:tc>
          <w:tcPr>
            <w:tcW w:w="3942" w:type="pct"/>
            <w:shd w:val="clear" w:color="auto" w:fill="auto"/>
          </w:tcPr>
          <w:p w14:paraId="50E3B9C7" w14:textId="77777777" w:rsidR="005234B4" w:rsidRPr="002B4C72" w:rsidRDefault="00A70E45" w:rsidP="005234B4">
            <w:pPr>
              <w:spacing w:before="40" w:after="40" w:line="240" w:lineRule="auto"/>
              <w:ind w:left="312"/>
            </w:pPr>
            <w:r w:rsidRPr="001E6954">
              <w:t>Requirement 3(3)(a)</w:t>
            </w:r>
          </w:p>
        </w:tc>
        <w:tc>
          <w:tcPr>
            <w:tcW w:w="1058" w:type="pct"/>
            <w:shd w:val="clear" w:color="auto" w:fill="auto"/>
          </w:tcPr>
          <w:p w14:paraId="50E3B9C8" w14:textId="43680EDC" w:rsidR="005234B4" w:rsidRPr="001E6954" w:rsidRDefault="00A70E45" w:rsidP="005234B4">
            <w:pPr>
              <w:spacing w:before="40" w:after="40" w:line="240" w:lineRule="auto"/>
              <w:ind w:left="-107"/>
              <w:jc w:val="right"/>
              <w:rPr>
                <w:color w:val="0000FF"/>
              </w:rPr>
            </w:pPr>
            <w:r w:rsidRPr="001E6954">
              <w:rPr>
                <w:bCs/>
                <w:iCs/>
                <w:color w:val="00577D"/>
                <w:szCs w:val="40"/>
              </w:rPr>
              <w:t>Non-compliant</w:t>
            </w:r>
          </w:p>
        </w:tc>
      </w:tr>
      <w:tr w:rsidR="007305BE" w14:paraId="50E3B9CC" w14:textId="77777777" w:rsidTr="005234B4">
        <w:trPr>
          <w:trHeight w:val="227"/>
        </w:trPr>
        <w:tc>
          <w:tcPr>
            <w:tcW w:w="3942" w:type="pct"/>
            <w:shd w:val="clear" w:color="auto" w:fill="auto"/>
          </w:tcPr>
          <w:p w14:paraId="50E3B9CA" w14:textId="77777777" w:rsidR="005234B4" w:rsidRPr="001E6954" w:rsidRDefault="00A70E45" w:rsidP="005234B4">
            <w:pPr>
              <w:spacing w:before="40" w:after="40" w:line="240" w:lineRule="auto"/>
              <w:ind w:left="318" w:hanging="7"/>
            </w:pPr>
            <w:r w:rsidRPr="001E6954">
              <w:t>Requirement 3(3)(b)</w:t>
            </w:r>
          </w:p>
        </w:tc>
        <w:tc>
          <w:tcPr>
            <w:tcW w:w="1058" w:type="pct"/>
            <w:shd w:val="clear" w:color="auto" w:fill="auto"/>
          </w:tcPr>
          <w:p w14:paraId="50E3B9CB" w14:textId="7645F362"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9DB" w14:textId="77777777" w:rsidTr="005234B4">
        <w:trPr>
          <w:trHeight w:val="227"/>
        </w:trPr>
        <w:tc>
          <w:tcPr>
            <w:tcW w:w="3942" w:type="pct"/>
            <w:shd w:val="clear" w:color="auto" w:fill="auto"/>
          </w:tcPr>
          <w:p w14:paraId="50E3B9D9" w14:textId="77777777" w:rsidR="005234B4" w:rsidRPr="001E6954" w:rsidRDefault="00A70E45" w:rsidP="005234B4">
            <w:pPr>
              <w:spacing w:before="40" w:after="40" w:line="240" w:lineRule="auto"/>
              <w:ind w:left="318" w:hanging="7"/>
            </w:pPr>
            <w:r w:rsidRPr="001E6954">
              <w:t>Requirement 3(3)(g)</w:t>
            </w:r>
          </w:p>
        </w:tc>
        <w:tc>
          <w:tcPr>
            <w:tcW w:w="1058" w:type="pct"/>
            <w:shd w:val="clear" w:color="auto" w:fill="auto"/>
          </w:tcPr>
          <w:p w14:paraId="50E3B9DA" w14:textId="6DEBFF99" w:rsidR="005234B4" w:rsidRPr="001E6954" w:rsidRDefault="00A70E45" w:rsidP="005234B4">
            <w:pPr>
              <w:spacing w:before="40" w:after="40" w:line="240" w:lineRule="auto"/>
              <w:jc w:val="right"/>
              <w:rPr>
                <w:color w:val="0000FF"/>
              </w:rPr>
            </w:pPr>
            <w:r w:rsidRPr="00DF0563">
              <w:rPr>
                <w:bCs/>
                <w:iCs/>
                <w:color w:val="00577D"/>
                <w:szCs w:val="40"/>
              </w:rPr>
              <w:t>Non-compliant</w:t>
            </w:r>
          </w:p>
        </w:tc>
      </w:tr>
      <w:tr w:rsidR="007305BE" w14:paraId="50E3B9DE" w14:textId="77777777" w:rsidTr="005234B4">
        <w:trPr>
          <w:trHeight w:val="227"/>
        </w:trPr>
        <w:tc>
          <w:tcPr>
            <w:tcW w:w="3942" w:type="pct"/>
            <w:shd w:val="clear" w:color="auto" w:fill="auto"/>
          </w:tcPr>
          <w:p w14:paraId="50E3B9DC" w14:textId="77777777" w:rsidR="005234B4" w:rsidRPr="001E6954" w:rsidRDefault="00A70E45" w:rsidP="005234B4">
            <w:pPr>
              <w:keepNext/>
              <w:spacing w:before="40" w:after="40" w:line="240" w:lineRule="auto"/>
              <w:rPr>
                <w:b/>
              </w:rPr>
            </w:pPr>
            <w:r w:rsidRPr="001E6954">
              <w:rPr>
                <w:b/>
              </w:rPr>
              <w:t>Standard 4 Services and supports for daily living</w:t>
            </w:r>
          </w:p>
        </w:tc>
        <w:tc>
          <w:tcPr>
            <w:tcW w:w="1058" w:type="pct"/>
            <w:shd w:val="clear" w:color="auto" w:fill="auto"/>
          </w:tcPr>
          <w:p w14:paraId="50E3B9DD" w14:textId="0EAD926F" w:rsidR="005234B4" w:rsidRPr="001E6954" w:rsidRDefault="005234B4" w:rsidP="005234B4">
            <w:pPr>
              <w:keepNext/>
              <w:spacing w:before="40" w:after="40" w:line="240" w:lineRule="auto"/>
              <w:jc w:val="right"/>
              <w:rPr>
                <w:b/>
                <w:color w:val="0000FF"/>
              </w:rPr>
            </w:pPr>
          </w:p>
        </w:tc>
      </w:tr>
      <w:tr w:rsidR="007305BE" w14:paraId="50E3B9F0" w14:textId="77777777" w:rsidTr="005234B4">
        <w:trPr>
          <w:trHeight w:val="227"/>
        </w:trPr>
        <w:tc>
          <w:tcPr>
            <w:tcW w:w="3942" w:type="pct"/>
            <w:shd w:val="clear" w:color="auto" w:fill="auto"/>
          </w:tcPr>
          <w:p w14:paraId="50E3B9EE" w14:textId="77777777" w:rsidR="005234B4" w:rsidRPr="001E6954" w:rsidRDefault="00A70E45" w:rsidP="005234B4">
            <w:pPr>
              <w:spacing w:before="40" w:after="40" w:line="240" w:lineRule="auto"/>
              <w:ind w:left="318" w:hanging="7"/>
            </w:pPr>
            <w:r w:rsidRPr="001E6954">
              <w:t>Requirement 4(3)(f)</w:t>
            </w:r>
          </w:p>
        </w:tc>
        <w:tc>
          <w:tcPr>
            <w:tcW w:w="1058" w:type="pct"/>
            <w:shd w:val="clear" w:color="auto" w:fill="auto"/>
          </w:tcPr>
          <w:p w14:paraId="50E3B9EF" w14:textId="2CE82688" w:rsidR="005234B4" w:rsidRPr="001E6954" w:rsidRDefault="00A70E45" w:rsidP="005234B4">
            <w:pPr>
              <w:spacing w:before="40" w:after="40" w:line="240" w:lineRule="auto"/>
              <w:jc w:val="right"/>
              <w:rPr>
                <w:color w:val="0000FF"/>
              </w:rPr>
            </w:pPr>
            <w:r w:rsidRPr="001E6954">
              <w:rPr>
                <w:bCs/>
                <w:iCs/>
                <w:color w:val="00577D"/>
                <w:szCs w:val="40"/>
              </w:rPr>
              <w:t>Compliant</w:t>
            </w:r>
          </w:p>
        </w:tc>
      </w:tr>
      <w:tr w:rsidR="007305BE" w14:paraId="50E3B9F3" w14:textId="77777777" w:rsidTr="005234B4">
        <w:trPr>
          <w:trHeight w:val="227"/>
        </w:trPr>
        <w:tc>
          <w:tcPr>
            <w:tcW w:w="3942" w:type="pct"/>
            <w:shd w:val="clear" w:color="auto" w:fill="auto"/>
          </w:tcPr>
          <w:p w14:paraId="50E3B9F1" w14:textId="77777777" w:rsidR="005234B4" w:rsidRPr="001E6954" w:rsidRDefault="00A70E45" w:rsidP="005234B4">
            <w:pPr>
              <w:spacing w:before="40" w:after="40" w:line="240" w:lineRule="auto"/>
              <w:ind w:left="318" w:hanging="7"/>
            </w:pPr>
            <w:r w:rsidRPr="001E6954">
              <w:t>Requirement 4(3)(g)</w:t>
            </w:r>
          </w:p>
        </w:tc>
        <w:tc>
          <w:tcPr>
            <w:tcW w:w="1058" w:type="pct"/>
            <w:shd w:val="clear" w:color="auto" w:fill="auto"/>
          </w:tcPr>
          <w:p w14:paraId="50E3B9F2" w14:textId="35E78A33" w:rsidR="005234B4" w:rsidRPr="001E6954" w:rsidRDefault="00A70E45" w:rsidP="005234B4">
            <w:pPr>
              <w:spacing w:before="40" w:after="40" w:line="240" w:lineRule="auto"/>
              <w:jc w:val="right"/>
              <w:rPr>
                <w:color w:val="0000FF"/>
              </w:rPr>
            </w:pPr>
            <w:r w:rsidRPr="001E6954">
              <w:rPr>
                <w:bCs/>
                <w:iCs/>
                <w:color w:val="00577D"/>
                <w:szCs w:val="40"/>
              </w:rPr>
              <w:t>Compliant</w:t>
            </w:r>
          </w:p>
        </w:tc>
      </w:tr>
      <w:tr w:rsidR="007305BE" w14:paraId="50E3B9F6" w14:textId="77777777" w:rsidTr="005234B4">
        <w:trPr>
          <w:trHeight w:val="227"/>
        </w:trPr>
        <w:tc>
          <w:tcPr>
            <w:tcW w:w="3942" w:type="pct"/>
            <w:shd w:val="clear" w:color="auto" w:fill="auto"/>
          </w:tcPr>
          <w:p w14:paraId="50E3B9F4" w14:textId="77777777" w:rsidR="005234B4" w:rsidRPr="001E6954" w:rsidRDefault="00A70E45" w:rsidP="005234B4">
            <w:pPr>
              <w:keepNext/>
              <w:spacing w:before="40" w:after="40" w:line="240" w:lineRule="auto"/>
              <w:rPr>
                <w:b/>
              </w:rPr>
            </w:pPr>
            <w:r w:rsidRPr="001E6954">
              <w:rPr>
                <w:b/>
              </w:rPr>
              <w:t>Standard 5 Organisation’s service environment</w:t>
            </w:r>
          </w:p>
        </w:tc>
        <w:tc>
          <w:tcPr>
            <w:tcW w:w="1058" w:type="pct"/>
            <w:shd w:val="clear" w:color="auto" w:fill="auto"/>
          </w:tcPr>
          <w:p w14:paraId="50E3B9F5" w14:textId="46050B4E" w:rsidR="005234B4" w:rsidRPr="001E6954" w:rsidRDefault="00A70E45" w:rsidP="005234B4">
            <w:pPr>
              <w:keepNext/>
              <w:spacing w:before="40" w:after="40" w:line="240" w:lineRule="auto"/>
              <w:jc w:val="right"/>
              <w:rPr>
                <w:b/>
                <w:color w:val="0000FF"/>
              </w:rPr>
            </w:pPr>
            <w:r w:rsidRPr="001E6954">
              <w:rPr>
                <w:b/>
                <w:bCs/>
                <w:iCs/>
                <w:color w:val="00577D"/>
                <w:szCs w:val="40"/>
              </w:rPr>
              <w:t>Non-compliant</w:t>
            </w:r>
          </w:p>
        </w:tc>
      </w:tr>
      <w:tr w:rsidR="007305BE" w14:paraId="50E3B9F9" w14:textId="77777777" w:rsidTr="005234B4">
        <w:trPr>
          <w:trHeight w:val="227"/>
        </w:trPr>
        <w:tc>
          <w:tcPr>
            <w:tcW w:w="3942" w:type="pct"/>
            <w:shd w:val="clear" w:color="auto" w:fill="auto"/>
          </w:tcPr>
          <w:p w14:paraId="50E3B9F7" w14:textId="77777777" w:rsidR="005234B4" w:rsidRPr="001E6954" w:rsidRDefault="00A70E45" w:rsidP="005234B4">
            <w:pPr>
              <w:spacing w:before="40" w:after="40" w:line="240" w:lineRule="auto"/>
              <w:ind w:left="318" w:hanging="7"/>
            </w:pPr>
            <w:r w:rsidRPr="001E6954">
              <w:t>Requirement 5(3)(a)</w:t>
            </w:r>
          </w:p>
        </w:tc>
        <w:tc>
          <w:tcPr>
            <w:tcW w:w="1058" w:type="pct"/>
            <w:shd w:val="clear" w:color="auto" w:fill="auto"/>
          </w:tcPr>
          <w:p w14:paraId="50E3B9F8" w14:textId="7FA2741C"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9FC" w14:textId="77777777" w:rsidTr="005234B4">
        <w:trPr>
          <w:trHeight w:val="227"/>
        </w:trPr>
        <w:tc>
          <w:tcPr>
            <w:tcW w:w="3942" w:type="pct"/>
            <w:shd w:val="clear" w:color="auto" w:fill="auto"/>
          </w:tcPr>
          <w:p w14:paraId="50E3B9FA" w14:textId="77777777" w:rsidR="005234B4" w:rsidRPr="001E6954" w:rsidRDefault="00A70E45" w:rsidP="005234B4">
            <w:pPr>
              <w:spacing w:before="40" w:after="40" w:line="240" w:lineRule="auto"/>
              <w:ind w:left="318" w:hanging="7"/>
            </w:pPr>
            <w:r w:rsidRPr="001E6954">
              <w:t>Requirement 5(3)(b)</w:t>
            </w:r>
          </w:p>
        </w:tc>
        <w:tc>
          <w:tcPr>
            <w:tcW w:w="1058" w:type="pct"/>
            <w:shd w:val="clear" w:color="auto" w:fill="auto"/>
          </w:tcPr>
          <w:p w14:paraId="50E3B9FB" w14:textId="000ED7AD"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9FF" w14:textId="77777777" w:rsidTr="005234B4">
        <w:trPr>
          <w:trHeight w:val="227"/>
        </w:trPr>
        <w:tc>
          <w:tcPr>
            <w:tcW w:w="3942" w:type="pct"/>
            <w:shd w:val="clear" w:color="auto" w:fill="auto"/>
          </w:tcPr>
          <w:p w14:paraId="50E3B9FD" w14:textId="77777777" w:rsidR="005234B4" w:rsidRPr="001E6954" w:rsidRDefault="00A70E45" w:rsidP="005234B4">
            <w:pPr>
              <w:spacing w:before="40" w:after="40" w:line="240" w:lineRule="auto"/>
              <w:ind w:left="318" w:hanging="7"/>
            </w:pPr>
            <w:r w:rsidRPr="001E6954">
              <w:t>Requirement 5(3)(c)</w:t>
            </w:r>
          </w:p>
        </w:tc>
        <w:tc>
          <w:tcPr>
            <w:tcW w:w="1058" w:type="pct"/>
            <w:shd w:val="clear" w:color="auto" w:fill="auto"/>
          </w:tcPr>
          <w:p w14:paraId="50E3B9FE" w14:textId="5474BC72"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A02" w14:textId="77777777" w:rsidTr="005234B4">
        <w:trPr>
          <w:trHeight w:val="227"/>
        </w:trPr>
        <w:tc>
          <w:tcPr>
            <w:tcW w:w="3942" w:type="pct"/>
            <w:shd w:val="clear" w:color="auto" w:fill="auto"/>
          </w:tcPr>
          <w:p w14:paraId="50E3BA00" w14:textId="77777777" w:rsidR="005234B4" w:rsidRPr="001E6954" w:rsidRDefault="00A70E45" w:rsidP="005234B4">
            <w:pPr>
              <w:keepNext/>
              <w:spacing w:before="40" w:after="40" w:line="240" w:lineRule="auto"/>
              <w:rPr>
                <w:b/>
              </w:rPr>
            </w:pPr>
            <w:r w:rsidRPr="001E6954">
              <w:rPr>
                <w:b/>
              </w:rPr>
              <w:t>Standard 6 Feedback and complaints</w:t>
            </w:r>
          </w:p>
        </w:tc>
        <w:tc>
          <w:tcPr>
            <w:tcW w:w="1058" w:type="pct"/>
            <w:shd w:val="clear" w:color="auto" w:fill="auto"/>
          </w:tcPr>
          <w:p w14:paraId="50E3BA01" w14:textId="45352562" w:rsidR="005234B4" w:rsidRPr="001E6954" w:rsidRDefault="00A70E45" w:rsidP="005234B4">
            <w:pPr>
              <w:keepNext/>
              <w:spacing w:before="40" w:after="40" w:line="240" w:lineRule="auto"/>
              <w:jc w:val="right"/>
              <w:rPr>
                <w:b/>
                <w:color w:val="0000FF"/>
              </w:rPr>
            </w:pPr>
            <w:r w:rsidRPr="001E6954">
              <w:rPr>
                <w:b/>
                <w:bCs/>
                <w:iCs/>
                <w:color w:val="00577D"/>
                <w:szCs w:val="40"/>
              </w:rPr>
              <w:t>Non-compliant</w:t>
            </w:r>
          </w:p>
        </w:tc>
      </w:tr>
      <w:tr w:rsidR="007305BE" w14:paraId="50E3BA0B" w14:textId="77777777" w:rsidTr="005234B4">
        <w:trPr>
          <w:trHeight w:val="227"/>
        </w:trPr>
        <w:tc>
          <w:tcPr>
            <w:tcW w:w="3942" w:type="pct"/>
            <w:shd w:val="clear" w:color="auto" w:fill="auto"/>
          </w:tcPr>
          <w:p w14:paraId="50E3BA09" w14:textId="77777777" w:rsidR="005234B4" w:rsidRPr="001E6954" w:rsidRDefault="00A70E45" w:rsidP="005234B4">
            <w:pPr>
              <w:spacing w:before="40" w:after="40" w:line="240" w:lineRule="auto"/>
              <w:ind w:left="318" w:hanging="7"/>
            </w:pPr>
            <w:r w:rsidRPr="001E6954">
              <w:t>Requirement 6(3)(c)</w:t>
            </w:r>
          </w:p>
        </w:tc>
        <w:tc>
          <w:tcPr>
            <w:tcW w:w="1058" w:type="pct"/>
            <w:shd w:val="clear" w:color="auto" w:fill="auto"/>
          </w:tcPr>
          <w:p w14:paraId="50E3BA0A" w14:textId="3626CDC1"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A0E" w14:textId="77777777" w:rsidTr="005234B4">
        <w:trPr>
          <w:trHeight w:val="227"/>
        </w:trPr>
        <w:tc>
          <w:tcPr>
            <w:tcW w:w="3942" w:type="pct"/>
            <w:shd w:val="clear" w:color="auto" w:fill="auto"/>
          </w:tcPr>
          <w:p w14:paraId="50E3BA0C" w14:textId="77777777" w:rsidR="005234B4" w:rsidRPr="001E6954" w:rsidRDefault="00A70E45" w:rsidP="005234B4">
            <w:pPr>
              <w:spacing w:before="40" w:after="40" w:line="240" w:lineRule="auto"/>
              <w:ind w:left="318" w:hanging="7"/>
            </w:pPr>
            <w:r w:rsidRPr="001E6954">
              <w:t>Requirement 6(3)(d)</w:t>
            </w:r>
          </w:p>
        </w:tc>
        <w:tc>
          <w:tcPr>
            <w:tcW w:w="1058" w:type="pct"/>
            <w:shd w:val="clear" w:color="auto" w:fill="auto"/>
          </w:tcPr>
          <w:p w14:paraId="50E3BA0D" w14:textId="62900D0F"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A11" w14:textId="77777777" w:rsidTr="005234B4">
        <w:trPr>
          <w:trHeight w:val="227"/>
        </w:trPr>
        <w:tc>
          <w:tcPr>
            <w:tcW w:w="3942" w:type="pct"/>
            <w:shd w:val="clear" w:color="auto" w:fill="auto"/>
          </w:tcPr>
          <w:p w14:paraId="50E3BA0F" w14:textId="77777777" w:rsidR="005234B4" w:rsidRPr="001E6954" w:rsidRDefault="00A70E45" w:rsidP="005234B4">
            <w:pPr>
              <w:keepNext/>
              <w:spacing w:before="40" w:after="40" w:line="240" w:lineRule="auto"/>
              <w:rPr>
                <w:b/>
              </w:rPr>
            </w:pPr>
            <w:r w:rsidRPr="001E6954">
              <w:rPr>
                <w:b/>
              </w:rPr>
              <w:t>Standard 7 Human resources</w:t>
            </w:r>
          </w:p>
        </w:tc>
        <w:tc>
          <w:tcPr>
            <w:tcW w:w="1058" w:type="pct"/>
            <w:shd w:val="clear" w:color="auto" w:fill="auto"/>
          </w:tcPr>
          <w:p w14:paraId="50E3BA10" w14:textId="32504EC9" w:rsidR="005234B4" w:rsidRPr="001E6954" w:rsidRDefault="00A70E45" w:rsidP="005234B4">
            <w:pPr>
              <w:keepNext/>
              <w:spacing w:before="40" w:after="40" w:line="240" w:lineRule="auto"/>
              <w:jc w:val="right"/>
              <w:rPr>
                <w:b/>
                <w:color w:val="0000FF"/>
              </w:rPr>
            </w:pPr>
            <w:r w:rsidRPr="001E6954">
              <w:rPr>
                <w:b/>
                <w:bCs/>
                <w:iCs/>
                <w:color w:val="00577D"/>
                <w:szCs w:val="40"/>
              </w:rPr>
              <w:t>Non-compliant</w:t>
            </w:r>
          </w:p>
        </w:tc>
      </w:tr>
      <w:tr w:rsidR="007305BE" w14:paraId="50E3BA1D" w14:textId="77777777" w:rsidTr="005234B4">
        <w:trPr>
          <w:trHeight w:val="227"/>
        </w:trPr>
        <w:tc>
          <w:tcPr>
            <w:tcW w:w="3942" w:type="pct"/>
            <w:shd w:val="clear" w:color="auto" w:fill="auto"/>
          </w:tcPr>
          <w:p w14:paraId="50E3BA1B" w14:textId="77777777" w:rsidR="005234B4" w:rsidRPr="001E6954" w:rsidRDefault="00A70E45" w:rsidP="005234B4">
            <w:pPr>
              <w:spacing w:before="40" w:after="40" w:line="240" w:lineRule="auto"/>
              <w:ind w:left="318" w:hanging="7"/>
            </w:pPr>
            <w:r w:rsidRPr="001E6954">
              <w:t>Requirement 7(3)(d)</w:t>
            </w:r>
          </w:p>
        </w:tc>
        <w:tc>
          <w:tcPr>
            <w:tcW w:w="1058" w:type="pct"/>
            <w:shd w:val="clear" w:color="auto" w:fill="auto"/>
          </w:tcPr>
          <w:p w14:paraId="50E3BA1C" w14:textId="582E94BB" w:rsidR="005234B4" w:rsidRPr="001E6954" w:rsidRDefault="00A70E45" w:rsidP="005234B4">
            <w:pPr>
              <w:spacing w:before="40" w:after="40" w:line="240" w:lineRule="auto"/>
              <w:jc w:val="right"/>
              <w:rPr>
                <w:color w:val="0000FF"/>
              </w:rPr>
            </w:pPr>
            <w:r w:rsidRPr="001E6954">
              <w:rPr>
                <w:bCs/>
                <w:iCs/>
                <w:color w:val="00577D"/>
                <w:szCs w:val="40"/>
              </w:rPr>
              <w:t>Non-compliant</w:t>
            </w:r>
          </w:p>
        </w:tc>
      </w:tr>
      <w:tr w:rsidR="007305BE" w14:paraId="50E3BA23" w14:textId="77777777" w:rsidTr="005234B4">
        <w:trPr>
          <w:trHeight w:val="227"/>
        </w:trPr>
        <w:tc>
          <w:tcPr>
            <w:tcW w:w="3942" w:type="pct"/>
            <w:shd w:val="clear" w:color="auto" w:fill="auto"/>
          </w:tcPr>
          <w:p w14:paraId="50E3BA21" w14:textId="77777777" w:rsidR="005234B4" w:rsidRPr="001E6954" w:rsidRDefault="00A70E45" w:rsidP="005234B4">
            <w:pPr>
              <w:keepNext/>
              <w:spacing w:before="40" w:after="40" w:line="240" w:lineRule="auto"/>
              <w:rPr>
                <w:b/>
              </w:rPr>
            </w:pPr>
            <w:r w:rsidRPr="001E6954">
              <w:rPr>
                <w:b/>
              </w:rPr>
              <w:t>Standard 8 Organisational governance</w:t>
            </w:r>
          </w:p>
        </w:tc>
        <w:tc>
          <w:tcPr>
            <w:tcW w:w="1058" w:type="pct"/>
            <w:shd w:val="clear" w:color="auto" w:fill="auto"/>
          </w:tcPr>
          <w:p w14:paraId="50E3BA22" w14:textId="15BFF6EF" w:rsidR="005234B4" w:rsidRPr="001E6954" w:rsidRDefault="00A70E45" w:rsidP="005234B4">
            <w:pPr>
              <w:keepNext/>
              <w:spacing w:before="40" w:after="40" w:line="240" w:lineRule="auto"/>
              <w:jc w:val="right"/>
              <w:rPr>
                <w:b/>
                <w:color w:val="0000FF"/>
              </w:rPr>
            </w:pPr>
            <w:r w:rsidRPr="001E6954">
              <w:rPr>
                <w:b/>
                <w:bCs/>
                <w:iCs/>
                <w:color w:val="00577D"/>
                <w:szCs w:val="40"/>
              </w:rPr>
              <w:t>Non-compliant</w:t>
            </w:r>
          </w:p>
        </w:tc>
      </w:tr>
      <w:tr w:rsidR="007305BE" w14:paraId="50E3BA2C" w14:textId="77777777" w:rsidTr="005234B4">
        <w:trPr>
          <w:trHeight w:val="227"/>
        </w:trPr>
        <w:tc>
          <w:tcPr>
            <w:tcW w:w="3942" w:type="pct"/>
            <w:shd w:val="clear" w:color="auto" w:fill="auto"/>
          </w:tcPr>
          <w:p w14:paraId="50E3BA2A" w14:textId="77777777" w:rsidR="005234B4" w:rsidRPr="001E6954" w:rsidRDefault="00A70E45" w:rsidP="005234B4">
            <w:pPr>
              <w:spacing w:before="40" w:after="40" w:line="240" w:lineRule="auto"/>
              <w:ind w:left="318" w:hanging="7"/>
            </w:pPr>
            <w:r w:rsidRPr="001E6954">
              <w:t>Requirement 8(3)(c)</w:t>
            </w:r>
          </w:p>
        </w:tc>
        <w:tc>
          <w:tcPr>
            <w:tcW w:w="1058" w:type="pct"/>
            <w:shd w:val="clear" w:color="auto" w:fill="auto"/>
          </w:tcPr>
          <w:p w14:paraId="50E3BA2B" w14:textId="05337AD2" w:rsidR="005234B4" w:rsidRPr="001E6954" w:rsidRDefault="00A70E45" w:rsidP="005234B4">
            <w:pPr>
              <w:spacing w:before="40" w:after="40" w:line="240" w:lineRule="auto"/>
              <w:jc w:val="right"/>
              <w:rPr>
                <w:color w:val="0000FF"/>
              </w:rPr>
            </w:pPr>
            <w:r w:rsidRPr="001E6954">
              <w:rPr>
                <w:bCs/>
                <w:iCs/>
                <w:color w:val="00577D"/>
                <w:szCs w:val="40"/>
              </w:rPr>
              <w:t>Non-compliant</w:t>
            </w:r>
          </w:p>
        </w:tc>
      </w:tr>
      <w:bookmarkEnd w:id="3"/>
    </w:tbl>
    <w:p w14:paraId="50E3BA33" w14:textId="77777777" w:rsidR="005234B4" w:rsidRDefault="005234B4" w:rsidP="005234B4">
      <w:pPr>
        <w:sectPr w:rsidR="005234B4" w:rsidSect="005234B4">
          <w:headerReference w:type="default" r:id="rId16"/>
          <w:headerReference w:type="first" r:id="rId17"/>
          <w:pgSz w:w="11906" w:h="16838"/>
          <w:pgMar w:top="1701" w:right="1418" w:bottom="1418" w:left="1418" w:header="709" w:footer="397" w:gutter="0"/>
          <w:cols w:space="708"/>
          <w:docGrid w:linePitch="360"/>
        </w:sectPr>
      </w:pPr>
    </w:p>
    <w:p w14:paraId="50E3BA34" w14:textId="77777777" w:rsidR="005234B4" w:rsidRPr="00D21DCD" w:rsidRDefault="00A70E45" w:rsidP="005234B4">
      <w:pPr>
        <w:pStyle w:val="Heading1"/>
      </w:pPr>
      <w:r>
        <w:lastRenderedPageBreak/>
        <w:t>Detailed assessment</w:t>
      </w:r>
    </w:p>
    <w:p w14:paraId="50E3BA35" w14:textId="77777777" w:rsidR="005234B4" w:rsidRPr="00D63989" w:rsidRDefault="00A70E45" w:rsidP="005234B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E3BA36" w14:textId="77777777" w:rsidR="005234B4" w:rsidRPr="001E6954" w:rsidRDefault="00A70E45" w:rsidP="005234B4">
      <w:pPr>
        <w:rPr>
          <w:color w:val="auto"/>
        </w:rPr>
      </w:pPr>
      <w:r w:rsidRPr="00D63989">
        <w:t>The report also specifies areas in which improvements must be made to ensure the Quality Standards are complied with.</w:t>
      </w:r>
    </w:p>
    <w:p w14:paraId="50E3BA37" w14:textId="77777777" w:rsidR="005234B4" w:rsidRPr="000A46D9" w:rsidRDefault="00A70E45" w:rsidP="005234B4">
      <w:pPr>
        <w:rPr>
          <w:color w:val="auto"/>
        </w:rPr>
      </w:pPr>
      <w:r w:rsidRPr="00D63989">
        <w:t xml:space="preserve">The following information has been taken into account in developing this </w:t>
      </w:r>
      <w:r w:rsidRPr="000A46D9">
        <w:rPr>
          <w:color w:val="auto"/>
        </w:rPr>
        <w:t>performance report:</w:t>
      </w:r>
    </w:p>
    <w:p w14:paraId="50E3BA38" w14:textId="60B1E05F" w:rsidR="005234B4" w:rsidRPr="000A46D9" w:rsidRDefault="00A70E45" w:rsidP="005234B4">
      <w:pPr>
        <w:pStyle w:val="ListBullet"/>
      </w:pPr>
      <w:r w:rsidRPr="000A46D9">
        <w:t>the Assessment Team’s report for the Assessment Contact - Site; the Assessment Contact - Site report was informed by a site assessment, observations at the service, review of documents and interviews with staff, consumers/representatives and others</w:t>
      </w:r>
      <w:r w:rsidR="000A46D9" w:rsidRPr="000A46D9">
        <w:t>.</w:t>
      </w:r>
    </w:p>
    <w:p w14:paraId="50E3BA39" w14:textId="078E1A47" w:rsidR="005234B4" w:rsidRPr="000A46D9" w:rsidRDefault="00A70E45" w:rsidP="005234B4">
      <w:pPr>
        <w:pStyle w:val="ListBullet"/>
      </w:pPr>
      <w:r w:rsidRPr="000A46D9">
        <w:t xml:space="preserve">the provider’s response to the Assessment Contact - Site report received </w:t>
      </w:r>
      <w:r w:rsidR="000A46D9" w:rsidRPr="000A46D9">
        <w:t>7 September 2020.</w:t>
      </w:r>
    </w:p>
    <w:p w14:paraId="50E3BA3B" w14:textId="77777777" w:rsidR="005234B4" w:rsidRDefault="005234B4">
      <w:pPr>
        <w:spacing w:after="160" w:line="259" w:lineRule="auto"/>
        <w:rPr>
          <w:rFonts w:cs="Times New Roman"/>
        </w:rPr>
      </w:pPr>
    </w:p>
    <w:p w14:paraId="50E3BA3C" w14:textId="77777777" w:rsidR="005234B4" w:rsidRDefault="005234B4" w:rsidP="005234B4">
      <w:pPr>
        <w:sectPr w:rsidR="005234B4" w:rsidSect="005234B4">
          <w:headerReference w:type="first" r:id="rId18"/>
          <w:pgSz w:w="11906" w:h="16838"/>
          <w:pgMar w:top="1701" w:right="1418" w:bottom="1418" w:left="1418" w:header="709" w:footer="397" w:gutter="0"/>
          <w:cols w:space="708"/>
          <w:docGrid w:linePitch="360"/>
        </w:sectPr>
      </w:pPr>
    </w:p>
    <w:p w14:paraId="50E3BA7B" w14:textId="77777777" w:rsidR="005234B4" w:rsidRPr="00934888" w:rsidRDefault="005234B4" w:rsidP="005234B4"/>
    <w:p w14:paraId="50E3BA7C" w14:textId="77777777" w:rsidR="005234B4" w:rsidRDefault="005234B4" w:rsidP="005234B4">
      <w:pPr>
        <w:sectPr w:rsidR="005234B4" w:rsidSect="005234B4">
          <w:headerReference w:type="default" r:id="rId19"/>
          <w:type w:val="continuous"/>
          <w:pgSz w:w="11906" w:h="16838"/>
          <w:pgMar w:top="1701" w:right="1418" w:bottom="1418" w:left="1418" w:header="709" w:footer="397" w:gutter="0"/>
          <w:cols w:space="708"/>
          <w:titlePg/>
          <w:docGrid w:linePitch="360"/>
        </w:sectPr>
      </w:pPr>
    </w:p>
    <w:p w14:paraId="50E3BA7D" w14:textId="682B1109" w:rsidR="005234B4" w:rsidRDefault="00A70E45" w:rsidP="005234B4">
      <w:pPr>
        <w:pStyle w:val="Heading1"/>
        <w:tabs>
          <w:tab w:val="right" w:pos="9070"/>
        </w:tabs>
        <w:spacing w:before="560" w:after="640"/>
        <w:rPr>
          <w:color w:val="FFFFFF" w:themeColor="background1"/>
          <w:sz w:val="36"/>
        </w:rPr>
        <w:sectPr w:rsidR="005234B4" w:rsidSect="005234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E3BB43" wp14:editId="50E3BB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67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5234B4">
        <w:rPr>
          <w:color w:val="FFFFFF" w:themeColor="background1"/>
          <w:sz w:val="36"/>
        </w:rPr>
        <w:t>NON-COMPLIANT</w:t>
      </w:r>
      <w:r w:rsidRPr="00EB1D71">
        <w:rPr>
          <w:color w:val="FFFFFF" w:themeColor="background1"/>
          <w:sz w:val="36"/>
        </w:rPr>
        <w:br/>
        <w:t>Personal care and clinical care</w:t>
      </w:r>
    </w:p>
    <w:p w14:paraId="50E3BA7E" w14:textId="77777777" w:rsidR="005234B4" w:rsidRPr="00FD1B02" w:rsidRDefault="00A70E45" w:rsidP="005234B4">
      <w:pPr>
        <w:pStyle w:val="Heading3"/>
        <w:shd w:val="clear" w:color="auto" w:fill="F2F2F2" w:themeFill="background1" w:themeFillShade="F2"/>
      </w:pPr>
      <w:r w:rsidRPr="00FD1B02">
        <w:t>Consumer outcome:</w:t>
      </w:r>
    </w:p>
    <w:p w14:paraId="50E3BA7F" w14:textId="77777777" w:rsidR="005234B4" w:rsidRDefault="00A70E45" w:rsidP="005234B4">
      <w:pPr>
        <w:numPr>
          <w:ilvl w:val="0"/>
          <w:numId w:val="3"/>
        </w:numPr>
        <w:shd w:val="clear" w:color="auto" w:fill="F2F2F2" w:themeFill="background1" w:themeFillShade="F2"/>
      </w:pPr>
      <w:r>
        <w:t>I get personal care, clinical care, or both personal care and clinical care, that is safe and right for me.</w:t>
      </w:r>
    </w:p>
    <w:p w14:paraId="50E3BA80" w14:textId="77777777" w:rsidR="005234B4" w:rsidRDefault="00A70E45" w:rsidP="005234B4">
      <w:pPr>
        <w:pStyle w:val="Heading3"/>
        <w:shd w:val="clear" w:color="auto" w:fill="F2F2F2" w:themeFill="background1" w:themeFillShade="F2"/>
      </w:pPr>
      <w:r>
        <w:t>Organisation statement:</w:t>
      </w:r>
    </w:p>
    <w:p w14:paraId="50E3BA81" w14:textId="77777777" w:rsidR="005234B4" w:rsidRDefault="00A70E45" w:rsidP="005234B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E3BA82" w14:textId="77777777" w:rsidR="005234B4" w:rsidRDefault="00A70E45" w:rsidP="005234B4">
      <w:pPr>
        <w:pStyle w:val="Heading2"/>
      </w:pPr>
      <w:r>
        <w:t>Assessment of Standard 3</w:t>
      </w:r>
    </w:p>
    <w:p w14:paraId="61660FEC" w14:textId="24561D89" w:rsidR="00E62509" w:rsidRPr="00DF0563" w:rsidRDefault="00E62509" w:rsidP="00E62509">
      <w:pPr>
        <w:rPr>
          <w:rFonts w:eastAsia="Calibri"/>
          <w:color w:val="auto"/>
          <w:lang w:eastAsia="en-US"/>
        </w:rPr>
      </w:pPr>
      <w:r w:rsidRPr="00DF0563">
        <w:rPr>
          <w:rFonts w:eastAsia="Calibri"/>
          <w:color w:val="auto"/>
          <w:lang w:eastAsia="en-US"/>
        </w:rPr>
        <w:t>Documents reviewed for the consumers sampled do not always reflect individualised care that is safe, effective or tailored to the specific needs and preferences of the consumer.</w:t>
      </w:r>
      <w:r w:rsidR="00DF0563">
        <w:rPr>
          <w:rFonts w:eastAsia="Calibri"/>
          <w:color w:val="auto"/>
          <w:lang w:eastAsia="en-US"/>
        </w:rPr>
        <w:t xml:space="preserve"> High risk and high prevalence risks to consumers are not effectively managed.</w:t>
      </w:r>
    </w:p>
    <w:p w14:paraId="2B35CAD6" w14:textId="77777777" w:rsidR="00E62509" w:rsidRPr="00163FEE" w:rsidRDefault="00E62509" w:rsidP="00E62509">
      <w:pPr>
        <w:rPr>
          <w:rFonts w:eastAsia="Calibri"/>
          <w:color w:val="0000FF"/>
          <w:lang w:eastAsia="en-US"/>
        </w:rPr>
      </w:pPr>
      <w:r w:rsidRPr="00DF0563">
        <w:rPr>
          <w:rFonts w:eastAsia="Calibri"/>
          <w:color w:val="auto"/>
          <w:lang w:eastAsia="en-US"/>
        </w:rPr>
        <w:t>While there are some precautions in place to prevent and control infection deficits were identified with the service’s infection control program. The service has a respiratory outbreak plan to support their COVID-19 preparedness although issues were identified with the planning and implementation of the outbreak management plan.</w:t>
      </w:r>
      <w:r>
        <w:rPr>
          <w:rFonts w:eastAsia="Calibri"/>
          <w:color w:val="auto"/>
          <w:lang w:eastAsia="en-US"/>
        </w:rPr>
        <w:t xml:space="preserve"> </w:t>
      </w:r>
    </w:p>
    <w:p w14:paraId="50E3BA84" w14:textId="618E4C14" w:rsidR="005234B4" w:rsidRPr="005234B4" w:rsidRDefault="00A70E45" w:rsidP="005234B4">
      <w:pPr>
        <w:rPr>
          <w:rFonts w:eastAsia="Calibri"/>
          <w:color w:val="auto"/>
          <w:lang w:eastAsia="en-US"/>
        </w:rPr>
      </w:pPr>
      <w:r w:rsidRPr="005234B4">
        <w:rPr>
          <w:rFonts w:eastAsiaTheme="minorHAnsi"/>
          <w:color w:val="auto"/>
        </w:rPr>
        <w:t>The Quality Standard is assessed as Non-compliant as</w:t>
      </w:r>
      <w:r w:rsidR="005234B4" w:rsidRPr="005234B4">
        <w:rPr>
          <w:rFonts w:eastAsiaTheme="minorHAnsi"/>
          <w:color w:val="auto"/>
        </w:rPr>
        <w:t xml:space="preserve"> three</w:t>
      </w:r>
      <w:r w:rsidRPr="005234B4">
        <w:rPr>
          <w:rFonts w:eastAsiaTheme="minorHAnsi"/>
          <w:color w:val="auto"/>
        </w:rPr>
        <w:t xml:space="preserve"> of the seven specific requirements have been assessed as Non-compliant.</w:t>
      </w:r>
    </w:p>
    <w:p w14:paraId="50E3BA85" w14:textId="5940CC38" w:rsidR="005234B4" w:rsidRDefault="00A70E45" w:rsidP="005234B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E3BA86" w14:textId="001864CA" w:rsidR="005234B4" w:rsidRPr="00853601" w:rsidRDefault="00A70E45" w:rsidP="005234B4">
      <w:pPr>
        <w:pStyle w:val="Heading3"/>
      </w:pPr>
      <w:r w:rsidRPr="00853601">
        <w:t>Requirement 3(3)(a)</w:t>
      </w:r>
      <w:r>
        <w:tab/>
        <w:t>Non-compliant</w:t>
      </w:r>
    </w:p>
    <w:p w14:paraId="50E3BA87" w14:textId="77777777" w:rsidR="005234B4" w:rsidRPr="004A3816" w:rsidRDefault="00A70E45" w:rsidP="005234B4">
      <w:pPr>
        <w:rPr>
          <w:i/>
        </w:rPr>
      </w:pPr>
      <w:r w:rsidRPr="004A3816">
        <w:rPr>
          <w:i/>
        </w:rPr>
        <w:t>Each consumer gets safe and effective personal care, clinical care, or both personal care and clinical care, that:</w:t>
      </w:r>
    </w:p>
    <w:p w14:paraId="50E3BA88" w14:textId="77777777" w:rsidR="005234B4" w:rsidRPr="004A3816" w:rsidRDefault="00A70E45" w:rsidP="005234B4">
      <w:pPr>
        <w:numPr>
          <w:ilvl w:val="0"/>
          <w:numId w:val="24"/>
        </w:numPr>
        <w:tabs>
          <w:tab w:val="right" w:pos="9026"/>
        </w:tabs>
        <w:spacing w:before="0" w:after="0"/>
        <w:ind w:left="567" w:hanging="425"/>
        <w:outlineLvl w:val="4"/>
        <w:rPr>
          <w:i/>
        </w:rPr>
      </w:pPr>
      <w:r w:rsidRPr="004A3816">
        <w:rPr>
          <w:i/>
        </w:rPr>
        <w:t>is best practice; and</w:t>
      </w:r>
    </w:p>
    <w:p w14:paraId="50E3BA89" w14:textId="77777777" w:rsidR="005234B4" w:rsidRPr="004A3816" w:rsidRDefault="00A70E45" w:rsidP="005234B4">
      <w:pPr>
        <w:numPr>
          <w:ilvl w:val="0"/>
          <w:numId w:val="24"/>
        </w:numPr>
        <w:tabs>
          <w:tab w:val="right" w:pos="9026"/>
        </w:tabs>
        <w:spacing w:before="0" w:after="0"/>
        <w:ind w:left="567" w:hanging="425"/>
        <w:outlineLvl w:val="4"/>
        <w:rPr>
          <w:i/>
        </w:rPr>
      </w:pPr>
      <w:r w:rsidRPr="004A3816">
        <w:rPr>
          <w:i/>
        </w:rPr>
        <w:t>is tailored to their needs; and</w:t>
      </w:r>
    </w:p>
    <w:p w14:paraId="50E3BA8A" w14:textId="77777777" w:rsidR="005234B4" w:rsidRPr="004A3816" w:rsidRDefault="00A70E45" w:rsidP="005234B4">
      <w:pPr>
        <w:numPr>
          <w:ilvl w:val="0"/>
          <w:numId w:val="24"/>
        </w:numPr>
        <w:tabs>
          <w:tab w:val="right" w:pos="9026"/>
        </w:tabs>
        <w:spacing w:before="0" w:after="0"/>
        <w:ind w:left="567" w:hanging="425"/>
        <w:outlineLvl w:val="4"/>
        <w:rPr>
          <w:i/>
        </w:rPr>
      </w:pPr>
      <w:r w:rsidRPr="004A3816">
        <w:rPr>
          <w:i/>
        </w:rPr>
        <w:t>optimises their health and well-being.</w:t>
      </w:r>
    </w:p>
    <w:p w14:paraId="41E04F32" w14:textId="7E53B65E" w:rsidR="00E62509" w:rsidRPr="00DF0563" w:rsidRDefault="005C509A" w:rsidP="00E62509">
      <w:pPr>
        <w:rPr>
          <w:rFonts w:eastAsia="Calibri"/>
          <w:color w:val="auto"/>
          <w:lang w:eastAsia="en-US"/>
        </w:rPr>
      </w:pPr>
      <w:r w:rsidRPr="00DF0563">
        <w:rPr>
          <w:color w:val="auto"/>
        </w:rPr>
        <w:lastRenderedPageBreak/>
        <w:t>The Assessment Team identified</w:t>
      </w:r>
      <w:r w:rsidR="00E62509" w:rsidRPr="00DF0563">
        <w:rPr>
          <w:color w:val="auto"/>
        </w:rPr>
        <w:t xml:space="preserve"> </w:t>
      </w:r>
      <w:r w:rsidR="00E62509" w:rsidRPr="00DF0563">
        <w:rPr>
          <w:rFonts w:eastAsia="Calibri"/>
          <w:color w:val="auto"/>
          <w:lang w:eastAsia="en-US"/>
        </w:rPr>
        <w:t xml:space="preserve">there is high prescribing of psychotropic medications and potentially chemical restraint use; no strategies to minimise chemical restraint have been introduced. </w:t>
      </w:r>
      <w:bookmarkStart w:id="4" w:name="_Hlk47689170"/>
      <w:r w:rsidR="00E62509" w:rsidRPr="00DF0563">
        <w:rPr>
          <w:rFonts w:eastAsia="Calibri"/>
          <w:color w:val="auto"/>
          <w:lang w:eastAsia="en-US"/>
        </w:rPr>
        <w:t>Documents reviewed for the consumers sampled do not always reflect individualised care that is safe, effective or tailored to the specific needs and preferences of the consumer.</w:t>
      </w:r>
      <w:r w:rsidR="007F694E" w:rsidRPr="00DF0563">
        <w:rPr>
          <w:rFonts w:eastAsia="Calibri"/>
          <w:color w:val="auto"/>
          <w:lang w:eastAsia="en-US"/>
        </w:rPr>
        <w:t xml:space="preserve"> </w:t>
      </w:r>
      <w:r w:rsidR="005C5B66" w:rsidRPr="00DF0563">
        <w:rPr>
          <w:rFonts w:eastAsia="Calibri"/>
          <w:color w:val="auto"/>
          <w:lang w:eastAsia="en-US"/>
        </w:rPr>
        <w:t>F</w:t>
      </w:r>
      <w:r w:rsidR="007F694E" w:rsidRPr="00DF0563">
        <w:rPr>
          <w:rFonts w:eastAsia="Calibri"/>
          <w:color w:val="auto"/>
          <w:lang w:eastAsia="en-US"/>
        </w:rPr>
        <w:t>or name</w:t>
      </w:r>
      <w:r w:rsidR="00CF4945">
        <w:rPr>
          <w:rFonts w:eastAsia="Calibri"/>
          <w:color w:val="auto"/>
          <w:lang w:eastAsia="en-US"/>
        </w:rPr>
        <w:t>d</w:t>
      </w:r>
      <w:r w:rsidR="007F694E" w:rsidRPr="00DF0563">
        <w:rPr>
          <w:rFonts w:eastAsia="Calibri"/>
          <w:color w:val="auto"/>
          <w:lang w:eastAsia="en-US"/>
        </w:rPr>
        <w:t xml:space="preserve"> consumers </w:t>
      </w:r>
      <w:r w:rsidR="005C5B66" w:rsidRPr="00DF0563">
        <w:rPr>
          <w:rFonts w:eastAsia="Calibri"/>
          <w:color w:val="auto"/>
          <w:lang w:eastAsia="en-US"/>
        </w:rPr>
        <w:t xml:space="preserve">this included </w:t>
      </w:r>
      <w:r w:rsidR="007F694E" w:rsidRPr="00DF0563">
        <w:rPr>
          <w:rFonts w:eastAsia="Calibri"/>
          <w:color w:val="auto"/>
          <w:lang w:eastAsia="en-US"/>
        </w:rPr>
        <w:t>pain management, behaviour management, and falls management.</w:t>
      </w:r>
      <w:r w:rsidR="000F3D7E" w:rsidRPr="00DF0563">
        <w:rPr>
          <w:rFonts w:eastAsia="Calibri"/>
          <w:color w:val="auto"/>
          <w:lang w:eastAsia="en-US"/>
        </w:rPr>
        <w:t xml:space="preserve"> Post falls management has been inconsistent in relation to the conducting of neurological observations.</w:t>
      </w:r>
    </w:p>
    <w:bookmarkEnd w:id="4"/>
    <w:p w14:paraId="0E6E2C75" w14:textId="27884DE4" w:rsidR="005C509A" w:rsidRPr="00DF0563" w:rsidRDefault="005C509A" w:rsidP="005C509A">
      <w:pPr>
        <w:rPr>
          <w:color w:val="auto"/>
        </w:rPr>
      </w:pPr>
      <w:r w:rsidRPr="00DF0563">
        <w:rPr>
          <w:color w:val="auto"/>
        </w:rPr>
        <w:t>The Approved Provider provided a response that included clarifying information as well as</w:t>
      </w:r>
      <w:r w:rsidR="00D47F38" w:rsidRPr="00DF0563">
        <w:rPr>
          <w:color w:val="auto"/>
        </w:rPr>
        <w:t xml:space="preserve"> pain assessment and monitoring records, medical officer correspondence, weight monitoring records and continuous improvement examples. The Approved Provider also did not consider the </w:t>
      </w:r>
      <w:r w:rsidR="005A3307" w:rsidRPr="00DF0563">
        <w:rPr>
          <w:color w:val="auto"/>
        </w:rPr>
        <w:t xml:space="preserve">evidence presented by the Assessment Team constituted a not met outcome. The Approved Provider acknowledge that care plans had not been maintained as current and has commenced a process to review all care plans. </w:t>
      </w:r>
    </w:p>
    <w:p w14:paraId="3320E850" w14:textId="29CA33DF" w:rsidR="000F3D7E" w:rsidRPr="00DF0563" w:rsidRDefault="000F3D7E" w:rsidP="005C509A">
      <w:pPr>
        <w:rPr>
          <w:color w:val="auto"/>
        </w:rPr>
      </w:pPr>
      <w:r w:rsidRPr="00DF0563">
        <w:rPr>
          <w:color w:val="auto"/>
        </w:rPr>
        <w:t xml:space="preserve">In relation to chemical restraint and psychotropic medication use, the Approved Provider indicated that the report does not include any evidence that the consumers are being prescribed medications for anything other than the intended use of the medications, there is no clinical evidence in the report on inappropriate use of medications and that psychotropic medications are reviewed monthly. I accept this position from the Approved Provider. </w:t>
      </w:r>
    </w:p>
    <w:p w14:paraId="1766129B" w14:textId="77777777" w:rsidR="00A21351" w:rsidRPr="00DF0563" w:rsidRDefault="005A3307" w:rsidP="005C509A">
      <w:pPr>
        <w:rPr>
          <w:color w:val="auto"/>
        </w:rPr>
      </w:pPr>
      <w:r w:rsidRPr="00DF0563">
        <w:rPr>
          <w:color w:val="auto"/>
        </w:rPr>
        <w:t xml:space="preserve">In relation to the named consumer with unmet pain management needs, the Approved Provider submitted pain monitoring records that indicated that the consumer was being monitored </w:t>
      </w:r>
      <w:r w:rsidR="00C5789B" w:rsidRPr="00DF0563">
        <w:rPr>
          <w:color w:val="auto"/>
        </w:rPr>
        <w:t xml:space="preserve">daily for pain. In relation to falls management, </w:t>
      </w:r>
      <w:r w:rsidR="00A21351" w:rsidRPr="00DF0563">
        <w:rPr>
          <w:color w:val="auto"/>
        </w:rPr>
        <w:t xml:space="preserve">I note the delay in the acquiring the recommended equipment and I also note the care plan had limited updating to reflect the changes in care provision. </w:t>
      </w:r>
    </w:p>
    <w:p w14:paraId="2C821DD2" w14:textId="6B0DF705" w:rsidR="005F64EA" w:rsidRPr="00DF0563" w:rsidRDefault="00A21351" w:rsidP="005C509A">
      <w:pPr>
        <w:rPr>
          <w:color w:val="auto"/>
        </w:rPr>
      </w:pPr>
      <w:r w:rsidRPr="00DF0563">
        <w:rPr>
          <w:color w:val="auto"/>
        </w:rPr>
        <w:t xml:space="preserve">In relation to </w:t>
      </w:r>
      <w:r w:rsidR="009F7F64" w:rsidRPr="00DF0563">
        <w:rPr>
          <w:color w:val="auto"/>
        </w:rPr>
        <w:t xml:space="preserve">a named consumer with multiple falls, the Approved Provider contended that care was provided as required and a list of falls did not </w:t>
      </w:r>
      <w:r w:rsidR="005F64EA" w:rsidRPr="00DF0563">
        <w:rPr>
          <w:color w:val="auto"/>
        </w:rPr>
        <w:t>identify</w:t>
      </w:r>
      <w:r w:rsidR="009F7F64" w:rsidRPr="00DF0563">
        <w:rPr>
          <w:color w:val="auto"/>
        </w:rPr>
        <w:t xml:space="preserve"> a deficit in care. The Approved Provider noted that the “CT Scan” was not attended to as directed, due to the </w:t>
      </w:r>
      <w:r w:rsidR="005F64EA" w:rsidRPr="00DF0563">
        <w:rPr>
          <w:color w:val="auto"/>
        </w:rPr>
        <w:t>consumers’ enduring power of attorney direct</w:t>
      </w:r>
      <w:r w:rsidR="0056154F" w:rsidRPr="00DF0563">
        <w:rPr>
          <w:color w:val="auto"/>
        </w:rPr>
        <w:t>ing</w:t>
      </w:r>
      <w:r w:rsidR="005F64EA" w:rsidRPr="00DF0563">
        <w:rPr>
          <w:color w:val="auto"/>
        </w:rPr>
        <w:t xml:space="preserve"> the scan not be done. </w:t>
      </w:r>
    </w:p>
    <w:p w14:paraId="5A7D252E" w14:textId="195144C8" w:rsidR="005A3307" w:rsidRPr="00DF0563" w:rsidRDefault="005F64EA" w:rsidP="005C509A">
      <w:pPr>
        <w:rPr>
          <w:color w:val="auto"/>
        </w:rPr>
      </w:pPr>
      <w:r w:rsidRPr="00DF0563">
        <w:rPr>
          <w:color w:val="auto"/>
        </w:rPr>
        <w:t xml:space="preserve">In relation to a named consumer also with multiple falls. The consumer had seven falls in 2020 prior to the assessment contact and the Approved Provider acknowledge that the care plan </w:t>
      </w:r>
      <w:r w:rsidR="0056154F" w:rsidRPr="00DF0563">
        <w:rPr>
          <w:color w:val="auto"/>
        </w:rPr>
        <w:t xml:space="preserve">had not been maintained as current with interventions including falls prevention. A review of the consumer has commenced. </w:t>
      </w:r>
    </w:p>
    <w:p w14:paraId="5DC86500" w14:textId="1A50FFE9" w:rsidR="0056154F" w:rsidRPr="00DF0563" w:rsidRDefault="0056154F" w:rsidP="005C509A">
      <w:pPr>
        <w:rPr>
          <w:color w:val="auto"/>
        </w:rPr>
      </w:pPr>
      <w:r w:rsidRPr="00DF0563">
        <w:rPr>
          <w:color w:val="auto"/>
        </w:rPr>
        <w:t xml:space="preserve">In relation to a named consumer also with multiple falls, and was observed to be crying during the Assessment Contact, the Approved Provider </w:t>
      </w:r>
      <w:r w:rsidR="005D073C" w:rsidRPr="00DF0563">
        <w:rPr>
          <w:color w:val="auto"/>
        </w:rPr>
        <w:t>noted that the consumer had falls prevention equipment allocated and in</w:t>
      </w:r>
      <w:r w:rsidR="00DB644D">
        <w:rPr>
          <w:color w:val="auto"/>
        </w:rPr>
        <w:t xml:space="preserve"> </w:t>
      </w:r>
      <w:r w:rsidR="005D073C" w:rsidRPr="00DF0563">
        <w:rPr>
          <w:color w:val="auto"/>
        </w:rPr>
        <w:t>situ after their first fall. I</w:t>
      </w:r>
      <w:r w:rsidR="00CF4945">
        <w:rPr>
          <w:color w:val="auto"/>
        </w:rPr>
        <w:t>n</w:t>
      </w:r>
      <w:r w:rsidR="005D073C" w:rsidRPr="00DF0563">
        <w:rPr>
          <w:color w:val="auto"/>
        </w:rPr>
        <w:t xml:space="preserve"> </w:t>
      </w:r>
      <w:r w:rsidR="005D073C" w:rsidRPr="00DF0563">
        <w:rPr>
          <w:color w:val="auto"/>
        </w:rPr>
        <w:lastRenderedPageBreak/>
        <w:t>relation to the consumers behaviour and crying, it is noted that the consumer is new to the facility and continues to settle in. However, the Approved Provider did not demonstrate what was being</w:t>
      </w:r>
      <w:r w:rsidR="00CF4945">
        <w:rPr>
          <w:color w:val="auto"/>
        </w:rPr>
        <w:t xml:space="preserve"> done</w:t>
      </w:r>
      <w:r w:rsidR="005D073C" w:rsidRPr="00DF0563">
        <w:rPr>
          <w:color w:val="auto"/>
        </w:rPr>
        <w:t xml:space="preserve"> to support this consumer to settle in. Since the Assessment Contact the Approved Provider has commenced a review of the consumer, including a responsive behaviour assessment. </w:t>
      </w:r>
    </w:p>
    <w:p w14:paraId="390D9935" w14:textId="07FBA262" w:rsidR="005D073C" w:rsidRPr="00DF0563" w:rsidRDefault="005D073C" w:rsidP="005C509A">
      <w:pPr>
        <w:rPr>
          <w:color w:val="auto"/>
        </w:rPr>
      </w:pPr>
      <w:r w:rsidRPr="00DF0563">
        <w:rPr>
          <w:color w:val="auto"/>
        </w:rPr>
        <w:t xml:space="preserve">In relation to the named consumer who was self-isolating and expressing suicidal ideation, the Approved Provider acknowledge that the care plan was not current to the care needs of the consumer. The Approved Provider also provided medical </w:t>
      </w:r>
      <w:r w:rsidR="003557AE" w:rsidRPr="00DF0563">
        <w:rPr>
          <w:color w:val="auto"/>
        </w:rPr>
        <w:t>c</w:t>
      </w:r>
      <w:r w:rsidRPr="00DF0563">
        <w:rPr>
          <w:color w:val="auto"/>
        </w:rPr>
        <w:t>orrespondence that indicated the consumer has had a geriatrician review prior to the assessment contact, that included that the consumer was not expressing suicidal ideation.</w:t>
      </w:r>
    </w:p>
    <w:p w14:paraId="088D779A" w14:textId="18A54BC7" w:rsidR="005D073C" w:rsidRPr="00DF0563" w:rsidRDefault="005D073C" w:rsidP="005C509A">
      <w:pPr>
        <w:rPr>
          <w:color w:val="auto"/>
        </w:rPr>
      </w:pPr>
      <w:r w:rsidRPr="00DF0563">
        <w:rPr>
          <w:color w:val="auto"/>
        </w:rPr>
        <w:t>The Approved Provider has indicated that fall</w:t>
      </w:r>
      <w:r w:rsidR="00CF4945">
        <w:rPr>
          <w:color w:val="auto"/>
        </w:rPr>
        <w:t>s</w:t>
      </w:r>
      <w:r w:rsidRPr="00DF0563">
        <w:rPr>
          <w:color w:val="auto"/>
        </w:rPr>
        <w:t xml:space="preserve"> management and prevention is an area for ongoing improvement and that care planning documentation has been maintained as current. </w:t>
      </w:r>
      <w:r w:rsidR="00CC7D19" w:rsidRPr="00DF0563">
        <w:rPr>
          <w:color w:val="auto"/>
        </w:rPr>
        <w:t xml:space="preserve">I note a review of all care plans for consumers has commenced. I also note the Approved Provider has training planned for staff on care planning, pain management, falls management and behaviour management. </w:t>
      </w:r>
    </w:p>
    <w:p w14:paraId="33AC2F10" w14:textId="0EECA526" w:rsidR="005C509A" w:rsidRPr="00DF0563" w:rsidRDefault="005C509A" w:rsidP="005C509A">
      <w:pPr>
        <w:rPr>
          <w:color w:val="auto"/>
        </w:rPr>
      </w:pPr>
      <w:r w:rsidRPr="00DF0563">
        <w:rPr>
          <w:color w:val="auto"/>
        </w:rPr>
        <w:t>I have considered the Assessment Teams report and the Approved Provider response and I find</w:t>
      </w:r>
      <w:r w:rsidR="00CC7D19" w:rsidRPr="00DF0563">
        <w:rPr>
          <w:color w:val="auto"/>
        </w:rPr>
        <w:t xml:space="preserve"> that care planning has not been maintained in line with best practice for documentation in aged care, I also find that multiple consumers have experienced multiple falls, including more recent falls resulting in fractures for some consumers.</w:t>
      </w:r>
      <w:r w:rsidR="003A5E25" w:rsidRPr="00DF0563">
        <w:rPr>
          <w:color w:val="auto"/>
        </w:rPr>
        <w:t xml:space="preserve"> </w:t>
      </w:r>
      <w:r w:rsidR="00CC7D19" w:rsidRPr="00DF0563">
        <w:rPr>
          <w:color w:val="auto"/>
        </w:rPr>
        <w:t>I find the delay in obtaining required equipment</w:t>
      </w:r>
      <w:r w:rsidR="000F3D7E" w:rsidRPr="00DF0563">
        <w:rPr>
          <w:color w:val="auto"/>
        </w:rPr>
        <w:t>, inconsistent post falls management</w:t>
      </w:r>
      <w:r w:rsidR="00CC7D19" w:rsidRPr="00DF0563">
        <w:rPr>
          <w:color w:val="auto"/>
        </w:rPr>
        <w:t xml:space="preserve"> and care plan documentation not being current </w:t>
      </w:r>
      <w:r w:rsidR="003A5E25" w:rsidRPr="00DF0563">
        <w:rPr>
          <w:color w:val="auto"/>
        </w:rPr>
        <w:t>does not indicated that care is being consistently provided to optimises consumers health and well-being</w:t>
      </w:r>
      <w:r w:rsidR="00CC7D19" w:rsidRPr="00DF0563">
        <w:rPr>
          <w:color w:val="auto"/>
        </w:rPr>
        <w:t xml:space="preserve">. </w:t>
      </w:r>
    </w:p>
    <w:p w14:paraId="177A088C" w14:textId="12C86B57" w:rsidR="003A5E25" w:rsidRPr="00DF0563" w:rsidRDefault="003A5E25" w:rsidP="005C509A">
      <w:pPr>
        <w:rPr>
          <w:color w:val="auto"/>
        </w:rPr>
      </w:pPr>
      <w:r w:rsidRPr="00DF0563">
        <w:rPr>
          <w:color w:val="auto"/>
        </w:rPr>
        <w:t>I find the requirement is non-compliant.</w:t>
      </w:r>
    </w:p>
    <w:p w14:paraId="50E3BA8D" w14:textId="04EC139C" w:rsidR="005234B4" w:rsidRPr="00853601" w:rsidRDefault="00A70E45" w:rsidP="005234B4">
      <w:pPr>
        <w:pStyle w:val="Heading3"/>
      </w:pPr>
      <w:r w:rsidRPr="00853601">
        <w:t>Requirement 3(3)(b)</w:t>
      </w:r>
      <w:r>
        <w:tab/>
        <w:t>Non-compliant</w:t>
      </w:r>
    </w:p>
    <w:p w14:paraId="50E3BA8E" w14:textId="77777777" w:rsidR="005234B4" w:rsidRPr="004A3816" w:rsidRDefault="00A70E45" w:rsidP="005234B4">
      <w:pPr>
        <w:rPr>
          <w:i/>
        </w:rPr>
      </w:pPr>
      <w:r w:rsidRPr="004A3816">
        <w:rPr>
          <w:i/>
          <w:szCs w:val="22"/>
        </w:rPr>
        <w:t>Effective management of high impact or high prevalence risks associated with the care of each consumer.</w:t>
      </w:r>
    </w:p>
    <w:p w14:paraId="69F19CFE" w14:textId="10FA15E5" w:rsidR="00517D73" w:rsidRPr="00DF0563" w:rsidRDefault="005C509A" w:rsidP="00517D73">
      <w:pPr>
        <w:rPr>
          <w:rFonts w:eastAsia="Calibri"/>
          <w:color w:val="auto"/>
          <w:lang w:eastAsia="en-US"/>
        </w:rPr>
      </w:pPr>
      <w:r w:rsidRPr="00DF0563">
        <w:rPr>
          <w:color w:val="auto"/>
        </w:rPr>
        <w:t>The Assessment Team identified</w:t>
      </w:r>
      <w:r w:rsidR="00517D73" w:rsidRPr="00DF0563">
        <w:rPr>
          <w:color w:val="auto"/>
        </w:rPr>
        <w:t xml:space="preserve"> </w:t>
      </w:r>
      <w:bookmarkStart w:id="5" w:name="_Hlk47689195"/>
      <w:r w:rsidR="00517D73" w:rsidRPr="00DF0563">
        <w:rPr>
          <w:color w:val="auto"/>
        </w:rPr>
        <w:t>f</w:t>
      </w:r>
      <w:r w:rsidR="00517D73" w:rsidRPr="00DF0563">
        <w:rPr>
          <w:rFonts w:eastAsia="Calibri"/>
          <w:color w:val="auto"/>
          <w:lang w:eastAsia="en-US"/>
        </w:rPr>
        <w:t>alls incidence has been high throughout 2020. There have been significant falls resulting in injury to consumers</w:t>
      </w:r>
      <w:bookmarkEnd w:id="5"/>
      <w:r w:rsidR="00517D73" w:rsidRPr="00DF0563">
        <w:rPr>
          <w:rFonts w:eastAsia="Calibri"/>
          <w:color w:val="auto"/>
          <w:lang w:eastAsia="en-US"/>
        </w:rPr>
        <w:t xml:space="preserve">. There is no falls reduction program in place to minimise risk to consumers. Specialised equipment has not been made available to minimise risk to consumers. Consumers have not been monitored following </w:t>
      </w:r>
      <w:r w:rsidR="00C75728" w:rsidRPr="00DF0563">
        <w:rPr>
          <w:rFonts w:eastAsia="Calibri"/>
          <w:color w:val="auto"/>
          <w:lang w:eastAsia="en-US"/>
        </w:rPr>
        <w:t>high-risk</w:t>
      </w:r>
      <w:r w:rsidR="00517D73" w:rsidRPr="00DF0563">
        <w:rPr>
          <w:rFonts w:eastAsia="Calibri"/>
          <w:color w:val="auto"/>
          <w:lang w:eastAsia="en-US"/>
        </w:rPr>
        <w:t xml:space="preserve"> incidents to ensure their well-being. </w:t>
      </w:r>
      <w:r w:rsidR="00C75728" w:rsidRPr="00DF0563">
        <w:rPr>
          <w:rFonts w:eastAsia="Calibri"/>
          <w:color w:val="auto"/>
          <w:lang w:eastAsia="en-US"/>
        </w:rPr>
        <w:t>Concerns were also identified for a named consumer who is currently choosing to self-isolate and is expressing suicidal ideation.</w:t>
      </w:r>
    </w:p>
    <w:p w14:paraId="6535ACFC" w14:textId="0C6452BE" w:rsidR="003A5E25" w:rsidRPr="00DF0563" w:rsidRDefault="003A5E25" w:rsidP="003A5E25">
      <w:pPr>
        <w:rPr>
          <w:color w:val="auto"/>
        </w:rPr>
      </w:pPr>
      <w:r w:rsidRPr="00DF0563">
        <w:rPr>
          <w:color w:val="auto"/>
        </w:rPr>
        <w:lastRenderedPageBreak/>
        <w:t xml:space="preserve">The Approved Provider provided a response that included clarifying information as well as pain assessment and monitoring records, medical officer correspondence, weight monitoring records and continuous improvement examples. The Approved Provider also did not consider the evidence presented by the Assessment Team constituted a not met outcome. </w:t>
      </w:r>
    </w:p>
    <w:p w14:paraId="7FC6FFB6" w14:textId="5B9130B6" w:rsidR="003A5E25" w:rsidRPr="00DF0563" w:rsidRDefault="003A5E25" w:rsidP="003A5E25">
      <w:pPr>
        <w:rPr>
          <w:color w:val="auto"/>
        </w:rPr>
      </w:pPr>
      <w:r w:rsidRPr="00DF0563">
        <w:rPr>
          <w:color w:val="auto"/>
        </w:rPr>
        <w:t xml:space="preserve">The Approved Provider reiterated that falls risks will be an area of focus for improvement, including providing training to staff on falls management and prevention. A falls reduction plan has been drafted and will be implemented and a falls management committee will be created. Consumer will be encouraged to attend exercise classes. The Approved Provider has conducted a review of falls and identified a time of day when falls appear to be occurring and are reviewing the activities program to support consumers during this time of day. </w:t>
      </w:r>
    </w:p>
    <w:p w14:paraId="6C06AF46" w14:textId="1858BDCE" w:rsidR="003557AE" w:rsidRPr="00DF0563" w:rsidRDefault="003557AE" w:rsidP="003A5E25">
      <w:pPr>
        <w:rPr>
          <w:color w:val="auto"/>
        </w:rPr>
      </w:pPr>
      <w:r w:rsidRPr="00DF0563">
        <w:rPr>
          <w:color w:val="auto"/>
        </w:rPr>
        <w:t xml:space="preserve">In relation to named consumers, I accept that the consumers identified as self-isolating and with suicidal ideation has been reviewed by a geriaction with subsequent medication changes implemented and noting there was no suicidal ideation. However, I note the care plan had not been maintained as current. </w:t>
      </w:r>
    </w:p>
    <w:p w14:paraId="24056878" w14:textId="33791582" w:rsidR="003557AE" w:rsidRPr="00DF0563" w:rsidRDefault="003557AE" w:rsidP="003A5E25">
      <w:pPr>
        <w:rPr>
          <w:color w:val="auto"/>
        </w:rPr>
      </w:pPr>
      <w:r w:rsidRPr="00DF0563">
        <w:rPr>
          <w:color w:val="auto"/>
        </w:rPr>
        <w:t>In relation to the management of high impact and high prevalence risk associated with falls management, I note</w:t>
      </w:r>
      <w:r w:rsidR="005234B4" w:rsidRPr="00DF0563">
        <w:rPr>
          <w:color w:val="auto"/>
        </w:rPr>
        <w:t xml:space="preserve"> consumers are experiencing multiple falls, some resulting in fractures, </w:t>
      </w:r>
      <w:r w:rsidRPr="00DF0563">
        <w:rPr>
          <w:color w:val="auto"/>
        </w:rPr>
        <w:t>the absence of a falls prevention program</w:t>
      </w:r>
      <w:r w:rsidR="005234B4" w:rsidRPr="00DF0563">
        <w:rPr>
          <w:color w:val="auto"/>
        </w:rPr>
        <w:t xml:space="preserve"> to potentially reduce falls</w:t>
      </w:r>
      <w:r w:rsidRPr="00DF0563">
        <w:rPr>
          <w:color w:val="auto"/>
        </w:rPr>
        <w:t xml:space="preserve"> and the inconsistent management of consumers post fall, including completing neurological observations.  </w:t>
      </w:r>
    </w:p>
    <w:p w14:paraId="2C1C564C" w14:textId="72CAC66C" w:rsidR="003557AE" w:rsidRPr="00DF0563" w:rsidRDefault="005C509A" w:rsidP="003557AE">
      <w:pPr>
        <w:rPr>
          <w:color w:val="auto"/>
          <w:szCs w:val="22"/>
        </w:rPr>
      </w:pPr>
      <w:r w:rsidRPr="00DF0563">
        <w:rPr>
          <w:color w:val="auto"/>
        </w:rPr>
        <w:t>I have considered the Assessment Teams report and the Approved Provider response and I find</w:t>
      </w:r>
      <w:r w:rsidR="003557AE" w:rsidRPr="00DF0563">
        <w:rPr>
          <w:color w:val="auto"/>
        </w:rPr>
        <w:t xml:space="preserve"> the Approved Provider does not have </w:t>
      </w:r>
      <w:r w:rsidR="003557AE" w:rsidRPr="00DF0563">
        <w:rPr>
          <w:color w:val="auto"/>
          <w:szCs w:val="22"/>
        </w:rPr>
        <w:t>effective management of high impact or high prevalence risks associated with the care of each consumer</w:t>
      </w:r>
      <w:r w:rsidR="005234B4" w:rsidRPr="00DF0563">
        <w:rPr>
          <w:color w:val="auto"/>
          <w:szCs w:val="22"/>
        </w:rPr>
        <w:t xml:space="preserve"> in relation to falls management.</w:t>
      </w:r>
    </w:p>
    <w:p w14:paraId="6BC62F1A" w14:textId="77777777" w:rsidR="005234B4" w:rsidRPr="00DF0563" w:rsidRDefault="005234B4" w:rsidP="005234B4">
      <w:pPr>
        <w:rPr>
          <w:color w:val="auto"/>
        </w:rPr>
      </w:pPr>
      <w:r w:rsidRPr="00DF0563">
        <w:rPr>
          <w:color w:val="auto"/>
        </w:rPr>
        <w:t>I find the requirement is non-compliant.</w:t>
      </w:r>
    </w:p>
    <w:p w14:paraId="50E3BA9C" w14:textId="473AED4D" w:rsidR="005234B4" w:rsidRPr="00D435F8" w:rsidRDefault="00A70E45" w:rsidP="005234B4">
      <w:pPr>
        <w:pStyle w:val="Heading3"/>
      </w:pPr>
      <w:r w:rsidRPr="00D435F8">
        <w:t>Requirement 3(3)(g)</w:t>
      </w:r>
      <w:r>
        <w:tab/>
        <w:t>Non-compliant</w:t>
      </w:r>
    </w:p>
    <w:p w14:paraId="50E3BA9D" w14:textId="77777777" w:rsidR="005234B4" w:rsidRPr="004A3816" w:rsidRDefault="00A70E45" w:rsidP="005234B4">
      <w:pPr>
        <w:tabs>
          <w:tab w:val="right" w:pos="9026"/>
        </w:tabs>
        <w:spacing w:before="0" w:after="0"/>
        <w:outlineLvl w:val="4"/>
        <w:rPr>
          <w:i/>
          <w:szCs w:val="22"/>
        </w:rPr>
      </w:pPr>
      <w:r w:rsidRPr="004A3816">
        <w:rPr>
          <w:i/>
          <w:szCs w:val="22"/>
        </w:rPr>
        <w:t>Minimisation of infection related risks through implementing:</w:t>
      </w:r>
    </w:p>
    <w:p w14:paraId="50E3BA9E" w14:textId="77777777" w:rsidR="005234B4" w:rsidRPr="004A3816" w:rsidRDefault="00A70E45" w:rsidP="005234B4">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0E3BA9F" w14:textId="77777777" w:rsidR="005234B4" w:rsidRPr="004A3816" w:rsidRDefault="00A70E45" w:rsidP="005234B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7D8D28" w14:textId="153304B9" w:rsidR="00C75728" w:rsidRPr="00DF0563" w:rsidRDefault="005C509A" w:rsidP="00C75728">
      <w:pPr>
        <w:rPr>
          <w:rFonts w:eastAsia="Calibri"/>
          <w:color w:val="auto"/>
          <w:lang w:eastAsia="en-US"/>
        </w:rPr>
      </w:pPr>
      <w:r w:rsidRPr="00DF0563">
        <w:rPr>
          <w:color w:val="auto"/>
        </w:rPr>
        <w:t>The Assessment Team identified</w:t>
      </w:r>
      <w:r w:rsidR="00C75728" w:rsidRPr="00DF0563">
        <w:rPr>
          <w:color w:val="auto"/>
        </w:rPr>
        <w:t xml:space="preserve"> </w:t>
      </w:r>
      <w:bookmarkStart w:id="6" w:name="_Hlk47689134"/>
      <w:r w:rsidR="00C75728" w:rsidRPr="00DF0563">
        <w:rPr>
          <w:rFonts w:eastAsia="Calibri"/>
          <w:color w:val="auto"/>
          <w:lang w:eastAsia="en-US"/>
        </w:rPr>
        <w:t>while there are some precautions in place to prevent and control infection</w:t>
      </w:r>
      <w:r w:rsidR="00CF4945">
        <w:rPr>
          <w:rFonts w:eastAsia="Calibri"/>
          <w:color w:val="auto"/>
          <w:lang w:eastAsia="en-US"/>
        </w:rPr>
        <w:t>s,</w:t>
      </w:r>
      <w:r w:rsidR="00C75728" w:rsidRPr="00DF0563">
        <w:rPr>
          <w:rFonts w:eastAsia="Calibri"/>
          <w:color w:val="auto"/>
          <w:lang w:eastAsia="en-US"/>
        </w:rPr>
        <w:t xml:space="preserve"> deficits were identified with the service’s infection control program. The service has a respiratory outbreak plan to support their COVID-19 preparedness although issues were identified with the planning and </w:t>
      </w:r>
      <w:r w:rsidR="00C75728" w:rsidRPr="00DF0563">
        <w:rPr>
          <w:rFonts w:eastAsia="Calibri"/>
          <w:color w:val="auto"/>
          <w:lang w:eastAsia="en-US"/>
        </w:rPr>
        <w:lastRenderedPageBreak/>
        <w:t xml:space="preserve">implementation of the outbreak management plan. </w:t>
      </w:r>
      <w:bookmarkEnd w:id="6"/>
      <w:r w:rsidR="00C75728" w:rsidRPr="00DF0563">
        <w:rPr>
          <w:rFonts w:eastAsia="Calibri"/>
          <w:color w:val="auto"/>
          <w:lang w:eastAsia="en-US"/>
        </w:rPr>
        <w:t>Concerns have been raised about staff access to PPE particularly access to masks.</w:t>
      </w:r>
    </w:p>
    <w:p w14:paraId="108E533F" w14:textId="10EF004D" w:rsidR="005C509A" w:rsidRPr="00DF0563" w:rsidRDefault="005C509A" w:rsidP="005C509A">
      <w:pPr>
        <w:rPr>
          <w:color w:val="auto"/>
        </w:rPr>
      </w:pPr>
      <w:r w:rsidRPr="00DF0563">
        <w:rPr>
          <w:color w:val="auto"/>
        </w:rPr>
        <w:t>The Approved Provider provided a response that included clarifying information</w:t>
      </w:r>
      <w:r w:rsidR="00B25B94" w:rsidRPr="00DF0563">
        <w:rPr>
          <w:color w:val="auto"/>
        </w:rPr>
        <w:t xml:space="preserve"> to the report. </w:t>
      </w:r>
      <w:r w:rsidR="002E082F" w:rsidRPr="00DF0563">
        <w:rPr>
          <w:color w:val="auto"/>
        </w:rPr>
        <w:t xml:space="preserve">The Approved Provider does not agree with the Assessment Teams rating of not met. The Approved Provider was unclear as to the exact concerns of the Assessment Team and there was only a small number of items that were deemed of concern or inadequate. </w:t>
      </w:r>
    </w:p>
    <w:p w14:paraId="3BEB3150" w14:textId="6957DC0D" w:rsidR="002E082F" w:rsidRPr="00DF0563" w:rsidRDefault="002E082F" w:rsidP="005C509A">
      <w:pPr>
        <w:rPr>
          <w:color w:val="auto"/>
        </w:rPr>
      </w:pPr>
      <w:r w:rsidRPr="00DF0563">
        <w:rPr>
          <w:color w:val="auto"/>
        </w:rPr>
        <w:t xml:space="preserve">The Approved Provider clarified that whilst the report indicated there was no hand sanitizer stations, there was in fact 24 wall mounted hand sanitizer dispensers and a number of hand pumps on desks. An additional 20 wall mounted dispensers have been installed since the Assessment Contact. </w:t>
      </w:r>
      <w:r w:rsidR="004A6E45" w:rsidRPr="00DF0563">
        <w:rPr>
          <w:color w:val="auto"/>
        </w:rPr>
        <w:t xml:space="preserve">The Approved Provider has also commenced additional or completed outstanding training for staff on infection control. </w:t>
      </w:r>
    </w:p>
    <w:p w14:paraId="48B20DF4" w14:textId="0DA24120" w:rsidR="002E082F" w:rsidRPr="00DF0563" w:rsidRDefault="002E082F" w:rsidP="002E082F">
      <w:pPr>
        <w:rPr>
          <w:color w:val="auto"/>
        </w:rPr>
      </w:pPr>
      <w:r w:rsidRPr="00DF0563">
        <w:rPr>
          <w:color w:val="auto"/>
        </w:rPr>
        <w:t xml:space="preserve">The Approved Provider noted that there was no direction from the Commission, or </w:t>
      </w:r>
      <w:r w:rsidR="00CF4945">
        <w:rPr>
          <w:color w:val="auto"/>
        </w:rPr>
        <w:t>D</w:t>
      </w:r>
      <w:r w:rsidRPr="00DF0563">
        <w:rPr>
          <w:color w:val="auto"/>
        </w:rPr>
        <w:t xml:space="preserve">epartment of </w:t>
      </w:r>
      <w:r w:rsidR="00CF4945">
        <w:rPr>
          <w:color w:val="auto"/>
        </w:rPr>
        <w:t>H</w:t>
      </w:r>
      <w:r w:rsidRPr="00DF0563">
        <w:rPr>
          <w:color w:val="auto"/>
        </w:rPr>
        <w:t xml:space="preserve">ealth or New South Wales </w:t>
      </w:r>
      <w:r w:rsidR="00CF4945">
        <w:rPr>
          <w:color w:val="auto"/>
        </w:rPr>
        <w:t>H</w:t>
      </w:r>
      <w:r w:rsidRPr="00DF0563">
        <w:rPr>
          <w:color w:val="auto"/>
        </w:rPr>
        <w:t>ealth in relation to the use of masks at the time of the assessment contact. However, an update on mask use was issued on 29 July 2020 (prior to the Assessment Contact) that included</w:t>
      </w:r>
      <w:r w:rsidR="004A6E45" w:rsidRPr="00DF0563">
        <w:rPr>
          <w:color w:val="auto"/>
        </w:rPr>
        <w:t xml:space="preserve"> mask use</w:t>
      </w:r>
      <w:r w:rsidRPr="00DF0563">
        <w:rPr>
          <w:color w:val="auto"/>
        </w:rPr>
        <w:t xml:space="preserve"> for all aged care workers in </w:t>
      </w:r>
      <w:r w:rsidRPr="00DF0563">
        <w:rPr>
          <w:bCs/>
          <w:color w:val="auto"/>
        </w:rPr>
        <w:t>NSW</w:t>
      </w:r>
      <w:r w:rsidR="004A6E45" w:rsidRPr="00DF0563">
        <w:rPr>
          <w:color w:val="auto"/>
        </w:rPr>
        <w:t xml:space="preserve"> for</w:t>
      </w:r>
      <w:r w:rsidRPr="00DF0563">
        <w:rPr>
          <w:color w:val="auto"/>
        </w:rPr>
        <w:t xml:space="preserve"> </w:t>
      </w:r>
      <w:r w:rsidR="004A6E45" w:rsidRPr="00DF0563">
        <w:rPr>
          <w:bCs/>
          <w:color w:val="auto"/>
        </w:rPr>
        <w:t>a</w:t>
      </w:r>
      <w:r w:rsidRPr="00DF0563">
        <w:rPr>
          <w:bCs/>
          <w:color w:val="auto"/>
        </w:rPr>
        <w:t xml:space="preserve">ll residential and in-home aged care workers in designated areas of </w:t>
      </w:r>
      <w:r w:rsidRPr="00DF0563">
        <w:rPr>
          <w:color w:val="auto"/>
        </w:rPr>
        <w:t xml:space="preserve">Parramatta, Fairfield, Liverpool, Campbelltown, Camden, </w:t>
      </w:r>
      <w:proofErr w:type="spellStart"/>
      <w:r w:rsidRPr="00DF0563">
        <w:rPr>
          <w:color w:val="auto"/>
        </w:rPr>
        <w:t>Wingecarribee</w:t>
      </w:r>
      <w:proofErr w:type="spellEnd"/>
      <w:r w:rsidRPr="00DF0563">
        <w:rPr>
          <w:color w:val="auto"/>
        </w:rPr>
        <w:t xml:space="preserve"> and Wollondilly. The Approved Provider did not indicate an awareness of this update, nor a process to screen staff or visitors who may live in the nominated areas</w:t>
      </w:r>
      <w:r w:rsidR="004A6E45" w:rsidRPr="00DF0563">
        <w:rPr>
          <w:color w:val="auto"/>
        </w:rPr>
        <w:t xml:space="preserve">, to ensure masks where in use. </w:t>
      </w:r>
    </w:p>
    <w:p w14:paraId="115E5478" w14:textId="110BAF7C" w:rsidR="004A6E45" w:rsidRPr="00DF0563" w:rsidRDefault="004A6E45" w:rsidP="002E082F">
      <w:pPr>
        <w:rPr>
          <w:color w:val="auto"/>
        </w:rPr>
      </w:pPr>
      <w:r w:rsidRPr="00DF0563">
        <w:rPr>
          <w:color w:val="auto"/>
        </w:rPr>
        <w:t xml:space="preserve">I note staff feedback that indicated visitors were accessing the building through non-designated entrances, thus avoiding screening processes for entry to the building. I also not visitors were attending the service on compassionate grounds, with staff reporting these visitors did not wear personal protective equipment (PPE) including masks. The Approved Provider has not demonstrated that these visitors are not from areas listed in the 29 July 2020 update on mask use. I note the staff feedback on concerns around access to PPE, however I </w:t>
      </w:r>
      <w:r w:rsidR="00DF0563" w:rsidRPr="00DF0563">
        <w:rPr>
          <w:color w:val="auto"/>
        </w:rPr>
        <w:t>acknowledge</w:t>
      </w:r>
      <w:r w:rsidRPr="00DF0563">
        <w:rPr>
          <w:color w:val="auto"/>
        </w:rPr>
        <w:t xml:space="preserve"> the order that had already been placed by the Approved Provider for PPE stock. </w:t>
      </w:r>
    </w:p>
    <w:p w14:paraId="2449670B" w14:textId="5E4E9556" w:rsidR="00DF0563" w:rsidRPr="00DF0563" w:rsidRDefault="00DF0563" w:rsidP="002E082F">
      <w:pPr>
        <w:rPr>
          <w:color w:val="auto"/>
        </w:rPr>
      </w:pPr>
      <w:r w:rsidRPr="00DF0563">
        <w:rPr>
          <w:color w:val="auto"/>
        </w:rPr>
        <w:t>I also note as recorded in Requirement 5(3)(c) the Approved Provider was to install density signage for the home and staff are required to wear a mask when in the lift with a consumer.</w:t>
      </w:r>
    </w:p>
    <w:p w14:paraId="435BEC4A" w14:textId="30765068" w:rsidR="005234B4" w:rsidRPr="00DF0563" w:rsidRDefault="005C509A" w:rsidP="005234B4">
      <w:pPr>
        <w:rPr>
          <w:color w:val="auto"/>
        </w:rPr>
      </w:pPr>
      <w:r w:rsidRPr="00DF0563">
        <w:rPr>
          <w:color w:val="auto"/>
        </w:rPr>
        <w:t>I have considered the Assessment Teams report and the Approved Provider response and I find</w:t>
      </w:r>
      <w:r w:rsidR="00DF0563" w:rsidRPr="00DF0563">
        <w:rPr>
          <w:color w:val="auto"/>
        </w:rPr>
        <w:t xml:space="preserve"> that at the time of the Assessment Contact the Approved Provider did not demonstrate that appropriate steps had been considered and implemented for the minimisation of infection related risks.</w:t>
      </w:r>
    </w:p>
    <w:p w14:paraId="567574C6" w14:textId="77777777" w:rsidR="00DF0563" w:rsidRPr="00DF0563" w:rsidRDefault="00DF0563" w:rsidP="00DF0563">
      <w:pPr>
        <w:rPr>
          <w:color w:val="auto"/>
        </w:rPr>
      </w:pPr>
      <w:r w:rsidRPr="00DF0563">
        <w:rPr>
          <w:color w:val="auto"/>
        </w:rPr>
        <w:lastRenderedPageBreak/>
        <w:t>I find the requirement is non-compliant.</w:t>
      </w:r>
    </w:p>
    <w:p w14:paraId="50E3BAA2" w14:textId="5F2C58EA" w:rsidR="00DF0563" w:rsidRDefault="00DF0563" w:rsidP="005234B4">
      <w:pPr>
        <w:sectPr w:rsidR="00DF0563" w:rsidSect="005234B4">
          <w:headerReference w:type="default" r:id="rId22"/>
          <w:type w:val="continuous"/>
          <w:pgSz w:w="11906" w:h="16838"/>
          <w:pgMar w:top="1701" w:right="1418" w:bottom="1418" w:left="1418" w:header="709" w:footer="397" w:gutter="0"/>
          <w:cols w:space="708"/>
          <w:titlePg/>
          <w:docGrid w:linePitch="360"/>
        </w:sectPr>
      </w:pPr>
    </w:p>
    <w:p w14:paraId="50E3BAA3" w14:textId="525E4C61" w:rsidR="005234B4" w:rsidRDefault="00A70E45" w:rsidP="005234B4">
      <w:pPr>
        <w:pStyle w:val="Heading1"/>
        <w:tabs>
          <w:tab w:val="right" w:pos="9070"/>
        </w:tabs>
        <w:spacing w:before="560" w:after="640"/>
        <w:rPr>
          <w:color w:val="FFFFFF" w:themeColor="background1"/>
          <w:sz w:val="36"/>
        </w:rPr>
        <w:sectPr w:rsidR="005234B4" w:rsidSect="005234B4">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E3BB45" wp14:editId="50E3BB4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39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0E3BAA4" w14:textId="77777777" w:rsidR="005234B4" w:rsidRPr="00FD1B02" w:rsidRDefault="00A70E45" w:rsidP="005234B4">
      <w:pPr>
        <w:pStyle w:val="Heading3"/>
        <w:shd w:val="clear" w:color="auto" w:fill="F2F2F2" w:themeFill="background1" w:themeFillShade="F2"/>
      </w:pPr>
      <w:r w:rsidRPr="00FD1B02">
        <w:t>Consumer outcome:</w:t>
      </w:r>
    </w:p>
    <w:p w14:paraId="50E3BAA5" w14:textId="77777777" w:rsidR="005234B4" w:rsidRDefault="00A70E45" w:rsidP="005234B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E3BAA6" w14:textId="77777777" w:rsidR="005234B4" w:rsidRDefault="00A70E45" w:rsidP="005234B4">
      <w:pPr>
        <w:pStyle w:val="Heading3"/>
        <w:shd w:val="clear" w:color="auto" w:fill="F2F2F2" w:themeFill="background1" w:themeFillShade="F2"/>
      </w:pPr>
      <w:r>
        <w:t>Organisation statement:</w:t>
      </w:r>
    </w:p>
    <w:p w14:paraId="50E3BAA7" w14:textId="77777777" w:rsidR="005234B4" w:rsidRDefault="00A70E45" w:rsidP="005234B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E3BAA8" w14:textId="77777777" w:rsidR="005234B4" w:rsidRDefault="00A70E45" w:rsidP="005234B4">
      <w:pPr>
        <w:pStyle w:val="Heading2"/>
      </w:pPr>
      <w:r>
        <w:t>Assessment of Standard 4</w:t>
      </w:r>
    </w:p>
    <w:p w14:paraId="571DC2E7" w14:textId="77777777" w:rsidR="001B760A" w:rsidRDefault="00681245" w:rsidP="00150199">
      <w:pPr>
        <w:rPr>
          <w:rFonts w:eastAsia="Calibri"/>
          <w:color w:val="auto"/>
          <w:lang w:eastAsia="en-US"/>
        </w:rPr>
      </w:pPr>
      <w:r w:rsidRPr="001B760A">
        <w:rPr>
          <w:rFonts w:eastAsia="Calibri"/>
          <w:color w:val="auto"/>
          <w:lang w:eastAsia="en-US"/>
        </w:rPr>
        <w:t xml:space="preserve">Whilst some consumers raised some concerns around food, </w:t>
      </w:r>
      <w:r w:rsidR="00150199" w:rsidRPr="001B760A">
        <w:rPr>
          <w:rFonts w:eastAsia="Calibri"/>
          <w:color w:val="auto"/>
          <w:lang w:eastAsia="en-US"/>
        </w:rPr>
        <w:t xml:space="preserve">Meals are </w:t>
      </w:r>
      <w:r w:rsidRPr="001B760A">
        <w:rPr>
          <w:rFonts w:eastAsia="Calibri"/>
          <w:color w:val="auto"/>
          <w:lang w:eastAsia="en-US"/>
        </w:rPr>
        <w:t>generally varied and</w:t>
      </w:r>
      <w:r w:rsidR="001B760A">
        <w:rPr>
          <w:rFonts w:eastAsia="Calibri"/>
          <w:color w:val="auto"/>
          <w:lang w:eastAsia="en-US"/>
        </w:rPr>
        <w:t xml:space="preserve"> of</w:t>
      </w:r>
      <w:r w:rsidRPr="001B760A">
        <w:rPr>
          <w:rFonts w:eastAsia="Calibri"/>
          <w:color w:val="auto"/>
          <w:lang w:eastAsia="en-US"/>
        </w:rPr>
        <w:t xml:space="preserve"> suitable quality and quantity.</w:t>
      </w:r>
    </w:p>
    <w:p w14:paraId="3FE5B0C3" w14:textId="2144CF0D" w:rsidR="00150199" w:rsidRPr="008E50D1" w:rsidRDefault="00150199" w:rsidP="00150199">
      <w:r w:rsidRPr="001B760A">
        <w:t>Where equipment is provided, the service is able to show it is</w:t>
      </w:r>
      <w:r w:rsidR="001B760A" w:rsidRPr="001B760A">
        <w:t xml:space="preserve"> generally</w:t>
      </w:r>
      <w:r w:rsidRPr="001B760A">
        <w:t xml:space="preserve"> safe, suitable, clean or well maintained</w:t>
      </w:r>
      <w:r w:rsidR="00DF0563">
        <w:t xml:space="preserve"> in relation to services and supports for daily living</w:t>
      </w:r>
      <w:r w:rsidRPr="001B760A">
        <w:t>.</w:t>
      </w:r>
    </w:p>
    <w:p w14:paraId="50E3BAAA" w14:textId="2721AFB4" w:rsidR="005234B4" w:rsidRPr="00032B17" w:rsidRDefault="001B760A" w:rsidP="005234B4">
      <w:pPr>
        <w:rPr>
          <w:rFonts w:eastAsia="Calibri"/>
        </w:rPr>
      </w:pPr>
      <w:r>
        <w:rPr>
          <w:rFonts w:eastAsiaTheme="minorHAnsi"/>
        </w:rPr>
        <w:t xml:space="preserve">No overall rating is provided for this Standard, as not all outcomes were assessed. </w:t>
      </w:r>
    </w:p>
    <w:p w14:paraId="50E3BAAB" w14:textId="25E76E44" w:rsidR="005234B4" w:rsidRDefault="00A70E45" w:rsidP="005234B4">
      <w:pPr>
        <w:pStyle w:val="Heading2"/>
      </w:pPr>
      <w:r>
        <w:t>Assessment of Standard 4 Requirements</w:t>
      </w:r>
      <w:r w:rsidRPr="0066387A">
        <w:rPr>
          <w:i/>
          <w:color w:val="0000FF"/>
          <w:sz w:val="24"/>
          <w:szCs w:val="24"/>
        </w:rPr>
        <w:t xml:space="preserve"> </w:t>
      </w:r>
    </w:p>
    <w:p w14:paraId="50E3BABE" w14:textId="09CA31E0" w:rsidR="005234B4" w:rsidRPr="00D435F8" w:rsidRDefault="00A70E45" w:rsidP="005234B4">
      <w:pPr>
        <w:pStyle w:val="Heading3"/>
      </w:pPr>
      <w:r w:rsidRPr="00D435F8">
        <w:t>Requirement 4(3)(f)</w:t>
      </w:r>
      <w:r>
        <w:tab/>
        <w:t>Compliant</w:t>
      </w:r>
    </w:p>
    <w:p w14:paraId="50E3BABF" w14:textId="77777777" w:rsidR="005234B4" w:rsidRPr="004A3816" w:rsidRDefault="00A70E45" w:rsidP="005234B4">
      <w:pPr>
        <w:rPr>
          <w:i/>
        </w:rPr>
      </w:pPr>
      <w:r w:rsidRPr="004A3816">
        <w:rPr>
          <w:i/>
        </w:rPr>
        <w:t>Where meals are provided, they are varied and of suitable quality and quantity.</w:t>
      </w:r>
    </w:p>
    <w:p w14:paraId="5D5895DB" w14:textId="410EE385" w:rsidR="00C75728" w:rsidRPr="00DF0563" w:rsidRDefault="005C509A" w:rsidP="00C75728">
      <w:pPr>
        <w:rPr>
          <w:rFonts w:eastAsia="Calibri"/>
          <w:color w:val="auto"/>
          <w:lang w:eastAsia="en-US"/>
        </w:rPr>
      </w:pPr>
      <w:r w:rsidRPr="00DF0563">
        <w:rPr>
          <w:color w:val="auto"/>
        </w:rPr>
        <w:t>The Assessment Team identified</w:t>
      </w:r>
      <w:r w:rsidR="00C75728" w:rsidRPr="00DF0563">
        <w:rPr>
          <w:color w:val="auto"/>
        </w:rPr>
        <w:t xml:space="preserve"> </w:t>
      </w:r>
      <w:r w:rsidR="00C75728" w:rsidRPr="00DF0563">
        <w:rPr>
          <w:rFonts w:eastAsia="Calibri"/>
          <w:color w:val="auto"/>
          <w:lang w:eastAsia="en-US"/>
        </w:rPr>
        <w:t>meals are not varied and at times are not suitable for consumers. There does not appear to be consumer consultation in regard to the menu. Concerns were raised about some aspects of the food service.</w:t>
      </w:r>
      <w:r w:rsidR="0054009C" w:rsidRPr="00DF0563">
        <w:rPr>
          <w:rFonts w:eastAsia="Calibri"/>
          <w:color w:val="auto"/>
          <w:lang w:eastAsia="en-US"/>
        </w:rPr>
        <w:t xml:space="preserve"> A named consumer was reported to have lost weight. Some consumers and a representative provided negative feedback on the meals. </w:t>
      </w:r>
    </w:p>
    <w:p w14:paraId="2CBA7EF0" w14:textId="545B7704" w:rsidR="005C509A" w:rsidRPr="00DF0563" w:rsidRDefault="005C509A" w:rsidP="005C509A">
      <w:pPr>
        <w:rPr>
          <w:color w:val="auto"/>
        </w:rPr>
      </w:pPr>
      <w:r w:rsidRPr="00DF0563">
        <w:rPr>
          <w:color w:val="auto"/>
        </w:rPr>
        <w:t>The Approved Provider provided a response that included clarifying information as well as</w:t>
      </w:r>
      <w:r w:rsidR="0054009C" w:rsidRPr="00DF0563">
        <w:rPr>
          <w:color w:val="auto"/>
        </w:rPr>
        <w:t xml:space="preserve"> weight records. The Approved Provider </w:t>
      </w:r>
      <w:r w:rsidR="004B2883" w:rsidRPr="00DF0563">
        <w:rPr>
          <w:color w:val="auto"/>
        </w:rPr>
        <w:t xml:space="preserve">considers it provides suitable and nutritious food and noted that the report does not evidence that food provided was not of suitable quality or quantity. The Approved Provider has implemented improvements the meal provision since the audit. This included a new chef appointed, and a new menu being developed with input from the consumers. An </w:t>
      </w:r>
      <w:r w:rsidR="004B2883" w:rsidRPr="00DF0563">
        <w:rPr>
          <w:color w:val="auto"/>
        </w:rPr>
        <w:lastRenderedPageBreak/>
        <w:t xml:space="preserve">independent audit of meals was undertaken by the Approved Provider and results indicated general consumer satisfaction with meals. The Approved Provider also noted the contradiction in the report where by a staff member advised that consumers had to provide their own tea and coffee in their rooms, however the Assessment Team observed a trolley of tea and coffer being delivered to consumers in their rooms. </w:t>
      </w:r>
      <w:r w:rsidR="00681245" w:rsidRPr="00DF0563">
        <w:rPr>
          <w:color w:val="auto"/>
        </w:rPr>
        <w:t xml:space="preserve">I note that the Approved Provider is no longer charging consumers for additional milk to make tea and coffee in their rooms. </w:t>
      </w:r>
    </w:p>
    <w:p w14:paraId="44757A60" w14:textId="6557B774" w:rsidR="004B2883" w:rsidRPr="00DF0563" w:rsidRDefault="00D73384" w:rsidP="005C509A">
      <w:pPr>
        <w:rPr>
          <w:color w:val="auto"/>
        </w:rPr>
      </w:pPr>
      <w:r w:rsidRPr="00DF0563">
        <w:rPr>
          <w:color w:val="auto"/>
        </w:rPr>
        <w:t xml:space="preserve">In response to named consumers and consumer feedback. I note that for the named consumer with suspected weight loss, that the consumers weight has generally remained stable and they have not lost 4 kilograms in two years. One consumer expressed their preference for certain foods provided, and whilst I acknowledge they have received food against their food preference on occasion, I note the food preference is a recent addition and is included on preference lists for staff. For the representative who advised the Assessment Team that their consumer did not like the meals, I note in the independent audit, this consumer advised the Approved Provider “they have everything” but </w:t>
      </w:r>
      <w:r w:rsidR="00587058">
        <w:rPr>
          <w:color w:val="auto"/>
        </w:rPr>
        <w:t>they</w:t>
      </w:r>
      <w:r w:rsidRPr="00DF0563">
        <w:rPr>
          <w:color w:val="auto"/>
        </w:rPr>
        <w:t xml:space="preserve"> did not have much appetite. </w:t>
      </w:r>
      <w:r w:rsidR="00681245" w:rsidRPr="00DF0563">
        <w:rPr>
          <w:color w:val="auto"/>
        </w:rPr>
        <w:t xml:space="preserve">Another named consumer was identified as having a limited diet, however the Approved Provider has indicated that this diet is the consumers preference. </w:t>
      </w:r>
    </w:p>
    <w:p w14:paraId="618DC76B" w14:textId="106DFFF9" w:rsidR="00D73384" w:rsidRPr="00DF0563" w:rsidRDefault="00D73384" w:rsidP="005C509A">
      <w:pPr>
        <w:rPr>
          <w:color w:val="auto"/>
        </w:rPr>
      </w:pPr>
      <w:r w:rsidRPr="00DF0563">
        <w:rPr>
          <w:color w:val="auto"/>
        </w:rPr>
        <w:t xml:space="preserve">In relation to the Assessments teams </w:t>
      </w:r>
      <w:r w:rsidR="00681245" w:rsidRPr="00DF0563">
        <w:rPr>
          <w:color w:val="auto"/>
        </w:rPr>
        <w:t xml:space="preserve">negative </w:t>
      </w:r>
      <w:r w:rsidRPr="00DF0563">
        <w:rPr>
          <w:color w:val="auto"/>
        </w:rPr>
        <w:t xml:space="preserve">feedback on the quality of the menu, including repetition and quality of some meals, this was not supported by consumer feedback. </w:t>
      </w:r>
    </w:p>
    <w:p w14:paraId="09A487F8" w14:textId="53D77415" w:rsidR="005C509A" w:rsidRPr="00DF0563" w:rsidRDefault="005C509A" w:rsidP="005C509A">
      <w:pPr>
        <w:rPr>
          <w:color w:val="auto"/>
        </w:rPr>
      </w:pPr>
      <w:r w:rsidRPr="00DF0563">
        <w:rPr>
          <w:color w:val="auto"/>
        </w:rPr>
        <w:t>I have considered the Assessment Teams report and the Approved Provider response and I fi</w:t>
      </w:r>
      <w:r w:rsidR="00681245" w:rsidRPr="00DF0563">
        <w:rPr>
          <w:color w:val="auto"/>
        </w:rPr>
        <w:t xml:space="preserve">nd that while some consumer raised some concerns around food with the Assessment Team, on balance with the information provided by the Approved Provider I find the Approved </w:t>
      </w:r>
      <w:r w:rsidR="00587058">
        <w:rPr>
          <w:color w:val="auto"/>
        </w:rPr>
        <w:t>P</w:t>
      </w:r>
      <w:r w:rsidR="00681245" w:rsidRPr="00DF0563">
        <w:rPr>
          <w:color w:val="auto"/>
        </w:rPr>
        <w:t>rovider is providing meals that are generally varied and of suitable quality and quantity.</w:t>
      </w:r>
    </w:p>
    <w:p w14:paraId="50E3BAC0" w14:textId="5F7BC1D3" w:rsidR="005234B4" w:rsidRPr="00DF0563" w:rsidRDefault="00681245" w:rsidP="005234B4">
      <w:pPr>
        <w:rPr>
          <w:color w:val="auto"/>
        </w:rPr>
      </w:pPr>
      <w:r w:rsidRPr="00DF0563">
        <w:rPr>
          <w:color w:val="auto"/>
        </w:rPr>
        <w:t xml:space="preserve">I find this requirement is compliant. </w:t>
      </w:r>
    </w:p>
    <w:p w14:paraId="50E3BAC1" w14:textId="235CD897" w:rsidR="005234B4" w:rsidRPr="00DF0563" w:rsidRDefault="00A70E45" w:rsidP="005234B4">
      <w:pPr>
        <w:pStyle w:val="Heading3"/>
        <w:rPr>
          <w:color w:val="auto"/>
        </w:rPr>
      </w:pPr>
      <w:r w:rsidRPr="00DF0563">
        <w:rPr>
          <w:color w:val="auto"/>
        </w:rPr>
        <w:t>Requirement 4(3)(g)</w:t>
      </w:r>
      <w:r w:rsidRPr="00DF0563">
        <w:rPr>
          <w:color w:val="auto"/>
        </w:rPr>
        <w:tab/>
        <w:t>Compliant</w:t>
      </w:r>
    </w:p>
    <w:p w14:paraId="50E3BAC2" w14:textId="77777777" w:rsidR="005234B4" w:rsidRPr="00DF0563" w:rsidRDefault="00A70E45" w:rsidP="005234B4">
      <w:pPr>
        <w:rPr>
          <w:i/>
          <w:color w:val="auto"/>
        </w:rPr>
      </w:pPr>
      <w:r w:rsidRPr="00DF0563">
        <w:rPr>
          <w:i/>
          <w:color w:val="auto"/>
        </w:rPr>
        <w:t>Where equipment is provided, it is safe, suitable, clean and well maintained.</w:t>
      </w:r>
    </w:p>
    <w:p w14:paraId="53538DC2" w14:textId="7645076B" w:rsidR="00C75728" w:rsidRPr="00DF0563" w:rsidRDefault="005C509A" w:rsidP="00681245">
      <w:pPr>
        <w:rPr>
          <w:color w:val="auto"/>
        </w:rPr>
      </w:pPr>
      <w:r w:rsidRPr="00DF0563">
        <w:rPr>
          <w:color w:val="auto"/>
        </w:rPr>
        <w:t>The Assessment Team identified</w:t>
      </w:r>
      <w:r w:rsidR="00C75728" w:rsidRPr="00DF0563">
        <w:rPr>
          <w:color w:val="auto"/>
        </w:rPr>
        <w:t xml:space="preserve"> equipment was not always observed to be safe, suitable clean and well maintained for the consumer. The service was unable to demonstrate effects monitoring or reviewing of equipment is being completed. Consumers have to wait for assistance due to a lack of some equipment which is shared. This impacts negatively on consumers’ toileting needs. </w:t>
      </w:r>
      <w:r w:rsidR="00681245" w:rsidRPr="00DF0563">
        <w:rPr>
          <w:color w:val="auto"/>
        </w:rPr>
        <w:t>Consumers are paying for items they should be receiving under specified care and services in the Quality of Care Principles 2014.</w:t>
      </w:r>
    </w:p>
    <w:p w14:paraId="26ED4A8A" w14:textId="13E9BB82" w:rsidR="005C509A" w:rsidRPr="00DF0563" w:rsidRDefault="005C509A" w:rsidP="005C509A">
      <w:pPr>
        <w:rPr>
          <w:color w:val="auto"/>
        </w:rPr>
      </w:pPr>
      <w:r w:rsidRPr="00DF0563">
        <w:rPr>
          <w:color w:val="auto"/>
        </w:rPr>
        <w:lastRenderedPageBreak/>
        <w:t>The Approved Provider provided a response that included clarifying information</w:t>
      </w:r>
      <w:r w:rsidR="00681245" w:rsidRPr="00DF0563">
        <w:rPr>
          <w:color w:val="auto"/>
        </w:rPr>
        <w:t xml:space="preserve"> to the report. The Approved Provider considers they provide safe and suitable to consumers. </w:t>
      </w:r>
      <w:r w:rsidR="008251D5" w:rsidRPr="00DF0563">
        <w:rPr>
          <w:color w:val="auto"/>
        </w:rPr>
        <w:t xml:space="preserve">The Approved Provider noted that the report did identify that equipment is monitored and maintenance processes are established. </w:t>
      </w:r>
      <w:r w:rsidR="00A03000" w:rsidRPr="00DF0563">
        <w:rPr>
          <w:color w:val="auto"/>
        </w:rPr>
        <w:t xml:space="preserve">The report indicated one wheelchair to be dirty. </w:t>
      </w:r>
      <w:r w:rsidR="008251D5" w:rsidRPr="00DF0563">
        <w:rPr>
          <w:color w:val="auto"/>
        </w:rPr>
        <w:t xml:space="preserve">The Approved Provider indicated that do have an </w:t>
      </w:r>
      <w:proofErr w:type="spellStart"/>
      <w:r w:rsidR="008251D5" w:rsidRPr="00DF0563">
        <w:rPr>
          <w:color w:val="auto"/>
        </w:rPr>
        <w:t>imprest</w:t>
      </w:r>
      <w:proofErr w:type="spellEnd"/>
      <w:r w:rsidR="008251D5" w:rsidRPr="00DF0563">
        <w:rPr>
          <w:color w:val="auto"/>
        </w:rPr>
        <w:t xml:space="preserve"> system for ordering stock, and this was an oversight by the person interviewed on the day of the Assessment Contact. In relation to provision of toiletries, the Approved Provider contends they have sufficient stock and this</w:t>
      </w:r>
      <w:r w:rsidR="00587058">
        <w:rPr>
          <w:color w:val="auto"/>
        </w:rPr>
        <w:t xml:space="preserve"> was</w:t>
      </w:r>
      <w:r w:rsidR="008251D5" w:rsidRPr="00DF0563">
        <w:rPr>
          <w:color w:val="auto"/>
        </w:rPr>
        <w:t xml:space="preserve"> available on the day of the Assessment Contact, however was not viewed by the Assessment Team. </w:t>
      </w:r>
    </w:p>
    <w:p w14:paraId="3763368E" w14:textId="08CB31F0" w:rsidR="00A03000" w:rsidRPr="00DF0563" w:rsidRDefault="008251D5" w:rsidP="005C509A">
      <w:pPr>
        <w:rPr>
          <w:color w:val="auto"/>
        </w:rPr>
      </w:pPr>
      <w:r w:rsidRPr="00DF0563">
        <w:rPr>
          <w:color w:val="auto"/>
        </w:rPr>
        <w:t xml:space="preserve">I note the </w:t>
      </w:r>
      <w:r w:rsidR="00A03000" w:rsidRPr="00DF0563">
        <w:rPr>
          <w:color w:val="auto"/>
        </w:rPr>
        <w:t>Assessment</w:t>
      </w:r>
      <w:r w:rsidRPr="00DF0563">
        <w:rPr>
          <w:color w:val="auto"/>
        </w:rPr>
        <w:t xml:space="preserve"> Teams report indicated that staff </w:t>
      </w:r>
      <w:r w:rsidR="00A03000" w:rsidRPr="00DF0563">
        <w:rPr>
          <w:color w:val="auto"/>
        </w:rPr>
        <w:t>believe</w:t>
      </w:r>
      <w:r w:rsidRPr="00DF0563">
        <w:rPr>
          <w:color w:val="auto"/>
        </w:rPr>
        <w:t xml:space="preserve"> </w:t>
      </w:r>
      <w:r w:rsidR="00A03000" w:rsidRPr="00DF0563">
        <w:rPr>
          <w:color w:val="auto"/>
        </w:rPr>
        <w:t>equipment</w:t>
      </w:r>
      <w:r w:rsidRPr="00DF0563">
        <w:rPr>
          <w:color w:val="auto"/>
        </w:rPr>
        <w:t xml:space="preserve"> being provided, is clean and well maintained, the contracted physiotherapist </w:t>
      </w:r>
      <w:r w:rsidR="00A03000" w:rsidRPr="00DF0563">
        <w:rPr>
          <w:color w:val="auto"/>
        </w:rPr>
        <w:t xml:space="preserve">did not identify any issues with access to equipment and the maintenance officer reported they are support by the Approve Provider for any equipment needs. I also note that staff reported limited supplies of hoist slings and </w:t>
      </w:r>
      <w:proofErr w:type="spellStart"/>
      <w:r w:rsidR="00A03000" w:rsidRPr="00DF0563">
        <w:rPr>
          <w:color w:val="auto"/>
        </w:rPr>
        <w:t>walkbelts</w:t>
      </w:r>
      <w:proofErr w:type="spellEnd"/>
      <w:r w:rsidR="00A03000" w:rsidRPr="00DF0563">
        <w:rPr>
          <w:color w:val="auto"/>
        </w:rPr>
        <w:t xml:space="preserve">, and this may impact on timely care provision. This was not addressed by the Approved Provider in their response, however I note that no consumer feedback about potential delays to care as a result were reported. </w:t>
      </w:r>
    </w:p>
    <w:p w14:paraId="0F0EB5E2" w14:textId="77777777" w:rsidR="00A03000" w:rsidRPr="00DF0563" w:rsidRDefault="00A03000" w:rsidP="005C509A">
      <w:pPr>
        <w:rPr>
          <w:color w:val="auto"/>
        </w:rPr>
      </w:pPr>
      <w:r w:rsidRPr="00DF0563">
        <w:rPr>
          <w:color w:val="auto"/>
        </w:rPr>
        <w:t>In relation to consumers purchasing toiletries, emollient creams, milk, tea and coffee, I have considered this further under Requirement 8(3)(c).</w:t>
      </w:r>
    </w:p>
    <w:p w14:paraId="468E2547" w14:textId="31CB767B" w:rsidR="008251D5" w:rsidRPr="00DF0563" w:rsidRDefault="00A03000" w:rsidP="00A03000">
      <w:pPr>
        <w:spacing w:before="120"/>
        <w:rPr>
          <w:color w:val="auto"/>
        </w:rPr>
      </w:pPr>
      <w:r w:rsidRPr="00DF0563">
        <w:rPr>
          <w:color w:val="auto"/>
        </w:rPr>
        <w:t xml:space="preserve">I also note the Assessment teams finding that </w:t>
      </w:r>
      <w:r w:rsidR="002466AF" w:rsidRPr="00DF0563">
        <w:rPr>
          <w:color w:val="auto"/>
        </w:rPr>
        <w:t>r</w:t>
      </w:r>
      <w:r w:rsidRPr="00DF0563">
        <w:rPr>
          <w:color w:val="auto"/>
        </w:rPr>
        <w:t xml:space="preserve">eview of maintenance records and interview with the maintenance officer shows equipment is maintained routinely and as needed. Staff interviewed, and observations made, show equipment is available and most equipment is safe, suitable and well maintained. </w:t>
      </w:r>
    </w:p>
    <w:p w14:paraId="7E094FCD" w14:textId="4701FD34" w:rsidR="00A03000" w:rsidRPr="00DF0563" w:rsidRDefault="005C509A" w:rsidP="00A03000">
      <w:pPr>
        <w:rPr>
          <w:color w:val="auto"/>
        </w:rPr>
      </w:pPr>
      <w:r w:rsidRPr="00DF0563">
        <w:rPr>
          <w:color w:val="auto"/>
        </w:rPr>
        <w:t>I have considered the Assessment Teams report and the Approved Provider response and I find</w:t>
      </w:r>
      <w:r w:rsidR="00A03000" w:rsidRPr="00DF0563">
        <w:rPr>
          <w:color w:val="auto"/>
        </w:rPr>
        <w:t xml:space="preserve"> on balance of the information provided that where equipment is provided</w:t>
      </w:r>
      <w:r w:rsidR="002466AF" w:rsidRPr="00DF0563">
        <w:rPr>
          <w:color w:val="auto"/>
        </w:rPr>
        <w:t xml:space="preserve"> in relation to services and supports for daily living</w:t>
      </w:r>
      <w:r w:rsidR="00A03000" w:rsidRPr="00DF0563">
        <w:rPr>
          <w:color w:val="auto"/>
        </w:rPr>
        <w:t>, it is safe, suitable, clean and well maintained</w:t>
      </w:r>
      <w:r w:rsidR="002466AF" w:rsidRPr="00DF0563">
        <w:rPr>
          <w:color w:val="auto"/>
        </w:rPr>
        <w:t xml:space="preserve"> </w:t>
      </w:r>
      <w:r w:rsidR="00A03000" w:rsidRPr="00DF0563">
        <w:rPr>
          <w:color w:val="auto"/>
        </w:rPr>
        <w:t xml:space="preserve"> </w:t>
      </w:r>
    </w:p>
    <w:p w14:paraId="07BFB088" w14:textId="1DDD4D0C" w:rsidR="00A03000" w:rsidRPr="00DF0563" w:rsidRDefault="00A03000" w:rsidP="00A03000">
      <w:pPr>
        <w:rPr>
          <w:color w:val="auto"/>
        </w:rPr>
      </w:pPr>
      <w:r w:rsidRPr="00DF0563">
        <w:rPr>
          <w:color w:val="auto"/>
        </w:rPr>
        <w:t xml:space="preserve">I find this </w:t>
      </w:r>
      <w:r w:rsidR="001B760A" w:rsidRPr="00DF0563">
        <w:rPr>
          <w:color w:val="auto"/>
        </w:rPr>
        <w:t>R</w:t>
      </w:r>
      <w:r w:rsidRPr="00DF0563">
        <w:rPr>
          <w:color w:val="auto"/>
        </w:rPr>
        <w:t xml:space="preserve">equirement is compliant. </w:t>
      </w:r>
    </w:p>
    <w:p w14:paraId="78514A80" w14:textId="4D8EE58E" w:rsidR="005C509A" w:rsidRPr="00506F7F" w:rsidRDefault="005C509A" w:rsidP="005C509A">
      <w:pPr>
        <w:rPr>
          <w:color w:val="0000FF"/>
        </w:rPr>
      </w:pPr>
    </w:p>
    <w:p w14:paraId="50E3BAC3" w14:textId="4DC0EDF5" w:rsidR="005234B4" w:rsidRDefault="005234B4" w:rsidP="005234B4"/>
    <w:p w14:paraId="50E3BAC4" w14:textId="77777777" w:rsidR="005234B4" w:rsidRPr="00314FF7" w:rsidRDefault="005234B4" w:rsidP="005234B4"/>
    <w:p w14:paraId="50E3BAC5" w14:textId="77777777" w:rsidR="005234B4" w:rsidRDefault="005234B4" w:rsidP="005234B4">
      <w:pPr>
        <w:sectPr w:rsidR="005234B4" w:rsidSect="005234B4">
          <w:headerReference w:type="default" r:id="rId25"/>
          <w:type w:val="continuous"/>
          <w:pgSz w:w="11906" w:h="16838"/>
          <w:pgMar w:top="1701" w:right="1418" w:bottom="1418" w:left="1418" w:header="709" w:footer="397" w:gutter="0"/>
          <w:cols w:space="708"/>
          <w:titlePg/>
          <w:docGrid w:linePitch="360"/>
        </w:sectPr>
      </w:pPr>
    </w:p>
    <w:p w14:paraId="50E3BAC6" w14:textId="286E2ECA" w:rsidR="005234B4" w:rsidRDefault="00A70E45" w:rsidP="005234B4">
      <w:pPr>
        <w:pStyle w:val="Heading1"/>
        <w:tabs>
          <w:tab w:val="right" w:pos="9070"/>
        </w:tabs>
        <w:spacing w:before="560" w:after="640"/>
        <w:rPr>
          <w:color w:val="FFFFFF" w:themeColor="background1"/>
          <w:sz w:val="36"/>
        </w:rPr>
        <w:sectPr w:rsidR="005234B4" w:rsidSect="005234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E3BB47" wp14:editId="50E3BB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611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4B2DF6">
        <w:rPr>
          <w:color w:val="FFFFFF" w:themeColor="background1"/>
          <w:sz w:val="36"/>
        </w:rPr>
        <w:t>NON-COMPLIANT</w:t>
      </w:r>
      <w:r w:rsidRPr="00EB1D71">
        <w:rPr>
          <w:color w:val="FFFFFF" w:themeColor="background1"/>
          <w:sz w:val="36"/>
        </w:rPr>
        <w:br/>
        <w:t>Organisation’s service environment</w:t>
      </w:r>
    </w:p>
    <w:p w14:paraId="50E3BAC7" w14:textId="77777777" w:rsidR="005234B4" w:rsidRPr="00FD1B02" w:rsidRDefault="00A70E45" w:rsidP="005234B4">
      <w:pPr>
        <w:pStyle w:val="Heading3"/>
        <w:shd w:val="clear" w:color="auto" w:fill="F2F2F2" w:themeFill="background1" w:themeFillShade="F2"/>
      </w:pPr>
      <w:r w:rsidRPr="00FD1B02">
        <w:t>Consumer outcome:</w:t>
      </w:r>
    </w:p>
    <w:p w14:paraId="50E3BAC8" w14:textId="77777777" w:rsidR="005234B4" w:rsidRDefault="00A70E45" w:rsidP="005234B4">
      <w:pPr>
        <w:numPr>
          <w:ilvl w:val="0"/>
          <w:numId w:val="5"/>
        </w:numPr>
        <w:shd w:val="clear" w:color="auto" w:fill="F2F2F2" w:themeFill="background1" w:themeFillShade="F2"/>
      </w:pPr>
      <w:r>
        <w:t>I feel I belong and I am safe and comfortable in the organisation’s service environment.</w:t>
      </w:r>
    </w:p>
    <w:p w14:paraId="50E3BAC9" w14:textId="77777777" w:rsidR="005234B4" w:rsidRDefault="00A70E45" w:rsidP="005234B4">
      <w:pPr>
        <w:pStyle w:val="Heading3"/>
        <w:shd w:val="clear" w:color="auto" w:fill="F2F2F2" w:themeFill="background1" w:themeFillShade="F2"/>
      </w:pPr>
      <w:r>
        <w:t>Organisation statement:</w:t>
      </w:r>
    </w:p>
    <w:p w14:paraId="50E3BACA" w14:textId="77777777" w:rsidR="005234B4" w:rsidRDefault="00A70E45" w:rsidP="005234B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E3BACB" w14:textId="77777777" w:rsidR="005234B4" w:rsidRDefault="00A70E45" w:rsidP="005234B4">
      <w:pPr>
        <w:pStyle w:val="Heading2"/>
      </w:pPr>
      <w:r>
        <w:t>Assessment of Standard 5</w:t>
      </w:r>
    </w:p>
    <w:p w14:paraId="4F1CFC9E" w14:textId="04DD6E4A" w:rsidR="00DF0563" w:rsidRPr="00DF0563" w:rsidRDefault="00063E58" w:rsidP="00DF0563">
      <w:pPr>
        <w:rPr>
          <w:rFonts w:eastAsia="Calibri"/>
          <w:color w:val="auto"/>
          <w:lang w:eastAsia="en-US"/>
        </w:rPr>
      </w:pPr>
      <w:r w:rsidRPr="00DF0563">
        <w:rPr>
          <w:rFonts w:eastAsia="Calibri"/>
          <w:color w:val="auto"/>
          <w:lang w:eastAsia="en-US"/>
        </w:rPr>
        <w:t xml:space="preserve">Some sampled consumers did not consider that they feel they belong in the </w:t>
      </w:r>
      <w:r w:rsidR="00587058" w:rsidRPr="00DF0563">
        <w:rPr>
          <w:rFonts w:eastAsia="Calibri"/>
          <w:color w:val="auto"/>
          <w:lang w:eastAsia="en-US"/>
        </w:rPr>
        <w:t>service and</w:t>
      </w:r>
      <w:r w:rsidR="00587058">
        <w:rPr>
          <w:rFonts w:eastAsia="Calibri"/>
          <w:color w:val="auto"/>
          <w:lang w:eastAsia="en-US"/>
        </w:rPr>
        <w:t xml:space="preserve"> do not</w:t>
      </w:r>
      <w:r w:rsidRPr="00DF0563">
        <w:rPr>
          <w:rFonts w:eastAsia="Calibri"/>
          <w:color w:val="auto"/>
          <w:lang w:eastAsia="en-US"/>
        </w:rPr>
        <w:t xml:space="preserve"> feel safe and comfortable in the service environment. </w:t>
      </w:r>
      <w:r w:rsidR="00DF0563" w:rsidRPr="00DF0563">
        <w:rPr>
          <w:rFonts w:eastAsia="Calibri"/>
          <w:color w:val="auto"/>
          <w:lang w:eastAsia="en-US"/>
        </w:rPr>
        <w:t xml:space="preserve">Consumers expressed that even after many years of living at the service it does not feel like home. </w:t>
      </w:r>
      <w:r w:rsidR="00DF0563" w:rsidRPr="00DF0563">
        <w:rPr>
          <w:rFonts w:eastAsia="Calibri"/>
          <w:lang w:eastAsia="en-US"/>
        </w:rPr>
        <w:t>The service is not homelike and welcoming.</w:t>
      </w:r>
    </w:p>
    <w:p w14:paraId="6D580721" w14:textId="77777777" w:rsidR="00063E58" w:rsidRPr="00DF0563" w:rsidRDefault="00063E58" w:rsidP="00063E58">
      <w:pPr>
        <w:rPr>
          <w:rFonts w:eastAsia="Calibri"/>
          <w:color w:val="auto"/>
          <w:lang w:eastAsia="en-US"/>
        </w:rPr>
      </w:pPr>
      <w:r w:rsidRPr="00DF0563">
        <w:rPr>
          <w:rFonts w:eastAsia="Calibri"/>
          <w:color w:val="auto"/>
          <w:lang w:eastAsia="en-US"/>
        </w:rPr>
        <w:t xml:space="preserve">The service was unable to demonstrate the overall environment was clean and well maintained. The Assessment Team observed areas which were not adequately cleaned or maintained. </w:t>
      </w:r>
    </w:p>
    <w:p w14:paraId="0D0738C9" w14:textId="77777777" w:rsidR="00063E58" w:rsidRPr="00DF0563" w:rsidRDefault="00063E58" w:rsidP="00063E58">
      <w:pPr>
        <w:rPr>
          <w:rFonts w:eastAsia="Calibri"/>
          <w:lang w:eastAsia="en-US"/>
        </w:rPr>
      </w:pPr>
      <w:r w:rsidRPr="00DF0563">
        <w:rPr>
          <w:rFonts w:eastAsia="Calibri"/>
          <w:lang w:eastAsia="en-US"/>
        </w:rPr>
        <w:t>Areas of the service have not been maintained or updated to support the increasing frailty of consumers.</w:t>
      </w:r>
    </w:p>
    <w:p w14:paraId="50E3BACD" w14:textId="5AF06A8F" w:rsidR="005234B4" w:rsidRPr="00DF0563" w:rsidRDefault="00A70E45" w:rsidP="005234B4">
      <w:pPr>
        <w:rPr>
          <w:rFonts w:eastAsia="Calibri"/>
          <w:color w:val="auto"/>
          <w:lang w:eastAsia="en-US"/>
        </w:rPr>
      </w:pPr>
      <w:r w:rsidRPr="00DF0563">
        <w:rPr>
          <w:rFonts w:eastAsiaTheme="minorHAnsi"/>
          <w:color w:val="auto"/>
        </w:rPr>
        <w:t xml:space="preserve">The Quality Standard is assessed as Non-compliant as </w:t>
      </w:r>
      <w:r w:rsidR="00DF0563" w:rsidRPr="00DF0563">
        <w:rPr>
          <w:rFonts w:eastAsiaTheme="minorHAnsi"/>
          <w:color w:val="auto"/>
        </w:rPr>
        <w:t>three</w:t>
      </w:r>
      <w:r w:rsidRPr="00DF0563">
        <w:rPr>
          <w:rFonts w:eastAsiaTheme="minorHAnsi"/>
          <w:color w:val="auto"/>
        </w:rPr>
        <w:t xml:space="preserve"> of the three specific requirements have been assessed as Non-compliant.</w:t>
      </w:r>
    </w:p>
    <w:p w14:paraId="50E3BACE" w14:textId="0539B5CE" w:rsidR="005234B4" w:rsidRDefault="00A70E45" w:rsidP="005234B4">
      <w:pPr>
        <w:pStyle w:val="Heading2"/>
      </w:pPr>
      <w:r>
        <w:t>Assessment of Standard 5 Requirements</w:t>
      </w:r>
      <w:r w:rsidRPr="0066387A">
        <w:rPr>
          <w:i/>
          <w:color w:val="0000FF"/>
          <w:sz w:val="24"/>
          <w:szCs w:val="24"/>
        </w:rPr>
        <w:t xml:space="preserve"> </w:t>
      </w:r>
    </w:p>
    <w:p w14:paraId="50E3BACF" w14:textId="2E1C3965" w:rsidR="005234B4" w:rsidRPr="00314FF7" w:rsidRDefault="00A70E45" w:rsidP="005234B4">
      <w:pPr>
        <w:pStyle w:val="Heading3"/>
      </w:pPr>
      <w:r w:rsidRPr="00314FF7">
        <w:t>Requirement 5(3)(a)</w:t>
      </w:r>
      <w:r>
        <w:tab/>
        <w:t>Non-compliant</w:t>
      </w:r>
    </w:p>
    <w:p w14:paraId="50E3BAD0" w14:textId="77777777" w:rsidR="005234B4" w:rsidRPr="004A3816" w:rsidRDefault="00A70E45" w:rsidP="005234B4">
      <w:pPr>
        <w:rPr>
          <w:i/>
        </w:rPr>
      </w:pPr>
      <w:r w:rsidRPr="004A3816">
        <w:rPr>
          <w:i/>
        </w:rPr>
        <w:t>The service environment is welcoming and easy to understand, and optimises each consumer’s sense of belonging, independence, interaction and function.</w:t>
      </w:r>
    </w:p>
    <w:p w14:paraId="54BEA311" w14:textId="3DDCB99E" w:rsidR="00C75728" w:rsidRPr="00DF0563" w:rsidRDefault="005C509A" w:rsidP="00C75728">
      <w:pPr>
        <w:rPr>
          <w:rFonts w:eastAsia="Calibri"/>
          <w:color w:val="auto"/>
          <w:lang w:eastAsia="en-US"/>
        </w:rPr>
      </w:pPr>
      <w:r w:rsidRPr="00DF0563">
        <w:rPr>
          <w:color w:val="auto"/>
        </w:rPr>
        <w:t>The Assessment Team identified</w:t>
      </w:r>
      <w:r w:rsidR="00C75728" w:rsidRPr="00DF0563">
        <w:rPr>
          <w:color w:val="auto"/>
        </w:rPr>
        <w:t xml:space="preserve"> </w:t>
      </w:r>
      <w:r w:rsidR="00C75728" w:rsidRPr="00DF0563">
        <w:rPr>
          <w:rFonts w:eastAsia="Calibri"/>
          <w:color w:val="auto"/>
          <w:lang w:eastAsia="en-US"/>
        </w:rPr>
        <w:t xml:space="preserve">consumers expressed that they service doesn’t feel like home. While the consumer bedrooms generally </w:t>
      </w:r>
      <w:r w:rsidR="001B760A" w:rsidRPr="00DF0563">
        <w:rPr>
          <w:rFonts w:eastAsia="Calibri"/>
          <w:color w:val="auto"/>
          <w:lang w:eastAsia="en-US"/>
        </w:rPr>
        <w:t>optimise</w:t>
      </w:r>
      <w:r w:rsidR="00C75728" w:rsidRPr="00DF0563">
        <w:rPr>
          <w:rFonts w:eastAsia="Calibri"/>
          <w:color w:val="auto"/>
          <w:lang w:eastAsia="en-US"/>
        </w:rPr>
        <w:t xml:space="preserve"> their sense of belonging and independence, they stated the rest of the service does not provide a welcoming or inviting environment.</w:t>
      </w:r>
      <w:r w:rsidR="005F5DD3" w:rsidRPr="00DF0563">
        <w:rPr>
          <w:rFonts w:eastAsia="Calibri"/>
          <w:color w:val="auto"/>
          <w:lang w:eastAsia="en-US"/>
        </w:rPr>
        <w:t xml:space="preserve"> Observations by the Assessment team included use of a </w:t>
      </w:r>
      <w:r w:rsidR="005F5DD3" w:rsidRPr="00DF0563">
        <w:rPr>
          <w:rFonts w:eastAsia="Calibri"/>
          <w:color w:val="auto"/>
          <w:lang w:eastAsia="en-US"/>
        </w:rPr>
        <w:lastRenderedPageBreak/>
        <w:t>public announce system which provided personal information for consumers, observations of barricades and caution tape at entrances to the home, furniture not arranged to promote a home like environment. Staff interviews identified the use of closed circuit television</w:t>
      </w:r>
      <w:r w:rsidR="00B2630D" w:rsidRPr="00DF0563">
        <w:rPr>
          <w:rFonts w:eastAsia="Calibri"/>
          <w:color w:val="auto"/>
          <w:lang w:eastAsia="en-US"/>
        </w:rPr>
        <w:t xml:space="preserve"> (CCTV) </w:t>
      </w:r>
      <w:r w:rsidR="005F5DD3" w:rsidRPr="00DF0563">
        <w:rPr>
          <w:rFonts w:eastAsia="Calibri"/>
          <w:color w:val="auto"/>
          <w:lang w:eastAsia="en-US"/>
        </w:rPr>
        <w:t>without appropriate signage of its use</w:t>
      </w:r>
      <w:r w:rsidR="00721618" w:rsidRPr="00DF0563">
        <w:rPr>
          <w:rFonts w:eastAsia="Calibri"/>
          <w:color w:val="auto"/>
          <w:lang w:eastAsia="en-US"/>
        </w:rPr>
        <w:t>, and that one consumer had fallen using the internal stairs.</w:t>
      </w:r>
    </w:p>
    <w:p w14:paraId="24152DA7" w14:textId="45F7798D" w:rsidR="005C509A" w:rsidRPr="00DF0563" w:rsidRDefault="005C509A" w:rsidP="005C509A">
      <w:pPr>
        <w:rPr>
          <w:color w:val="auto"/>
        </w:rPr>
      </w:pPr>
      <w:r w:rsidRPr="00DF0563">
        <w:rPr>
          <w:color w:val="auto"/>
        </w:rPr>
        <w:t xml:space="preserve">The Approved Provider provided a response that included clarifying information </w:t>
      </w:r>
      <w:r w:rsidR="001B760A" w:rsidRPr="00DF0563">
        <w:rPr>
          <w:color w:val="auto"/>
        </w:rPr>
        <w:t xml:space="preserve">to the report. </w:t>
      </w:r>
      <w:r w:rsidR="00DB73D2" w:rsidRPr="00DF0563">
        <w:rPr>
          <w:color w:val="auto"/>
        </w:rPr>
        <w:t xml:space="preserve">The Approved Provider </w:t>
      </w:r>
      <w:r w:rsidR="00B2630D" w:rsidRPr="00DF0563">
        <w:rPr>
          <w:color w:val="auto"/>
        </w:rPr>
        <w:t>considers the home to provide an environment that is</w:t>
      </w:r>
      <w:r w:rsidR="00124F74">
        <w:rPr>
          <w:color w:val="auto"/>
        </w:rPr>
        <w:t xml:space="preserve"> a </w:t>
      </w:r>
      <w:r w:rsidR="00B2630D" w:rsidRPr="00DF0563">
        <w:rPr>
          <w:color w:val="auto"/>
        </w:rPr>
        <w:t>home like environment and was pleased the report included positive feedback on individual consumers rooms and the gardens. In response to the report the Approved Provider has taken the following actions. The loudspeaker</w:t>
      </w:r>
      <w:r w:rsidR="00124F74">
        <w:rPr>
          <w:color w:val="auto"/>
        </w:rPr>
        <w:t xml:space="preserve"> system</w:t>
      </w:r>
      <w:r w:rsidR="00B2630D" w:rsidRPr="00DF0563">
        <w:rPr>
          <w:color w:val="auto"/>
        </w:rPr>
        <w:t xml:space="preserve"> will not be used to convey personal information, and a new process for its use has been developed, as well mobile phones are being </w:t>
      </w:r>
      <w:r w:rsidR="00124F74">
        <w:rPr>
          <w:color w:val="auto"/>
        </w:rPr>
        <w:t>purchased</w:t>
      </w:r>
      <w:r w:rsidR="00B2630D" w:rsidRPr="00DF0563">
        <w:rPr>
          <w:color w:val="auto"/>
        </w:rPr>
        <w:t xml:space="preserve"> for staff to enhance com</w:t>
      </w:r>
      <w:r w:rsidR="00124F74">
        <w:rPr>
          <w:color w:val="auto"/>
        </w:rPr>
        <w:t>munication</w:t>
      </w:r>
      <w:r w:rsidR="00B2630D" w:rsidRPr="00DF0563">
        <w:rPr>
          <w:color w:val="auto"/>
        </w:rPr>
        <w:t xml:space="preserve">. Metal outdoor furniture has been sanded and repainted. Staff will undergo training on creating a home like environment. The Approved Provider is planning to purchase new furniture and consult the consumers as to their preferred layout of the lounge area. Signage informing of the use of CCTV has been installed. </w:t>
      </w:r>
    </w:p>
    <w:p w14:paraId="327EA37D" w14:textId="5DCB5C71" w:rsidR="00B2630D" w:rsidRPr="00DF0563" w:rsidRDefault="005C509A" w:rsidP="00B2630D">
      <w:pPr>
        <w:rPr>
          <w:color w:val="auto"/>
        </w:rPr>
      </w:pPr>
      <w:r w:rsidRPr="00DF0563">
        <w:rPr>
          <w:color w:val="auto"/>
        </w:rPr>
        <w:t>I have considered the Assessment Teams report and the Approved Provider response</w:t>
      </w:r>
      <w:r w:rsidR="00B2630D" w:rsidRPr="00DF0563">
        <w:rPr>
          <w:color w:val="auto"/>
        </w:rPr>
        <w:t>, I acknowledge the improvements being undertaken by the Approved Provider</w:t>
      </w:r>
      <w:r w:rsidR="004B2DF6" w:rsidRPr="00DF0563">
        <w:rPr>
          <w:color w:val="auto"/>
        </w:rPr>
        <w:t xml:space="preserve">. However, </w:t>
      </w:r>
      <w:r w:rsidRPr="00DF0563">
        <w:rPr>
          <w:color w:val="auto"/>
        </w:rPr>
        <w:t>I find</w:t>
      </w:r>
      <w:r w:rsidR="00B2630D" w:rsidRPr="00DF0563">
        <w:rPr>
          <w:color w:val="auto"/>
        </w:rPr>
        <w:t xml:space="preserve"> based on observations from the Assessment team and consumer feedback that at the time of the Assessment Contact </w:t>
      </w:r>
      <w:r w:rsidR="009A11FC" w:rsidRPr="00DF0563">
        <w:rPr>
          <w:color w:val="auto"/>
        </w:rPr>
        <w:t>t</w:t>
      </w:r>
      <w:r w:rsidR="00B2630D" w:rsidRPr="00DF0563">
        <w:rPr>
          <w:color w:val="auto"/>
        </w:rPr>
        <w:t xml:space="preserve">he service environment is not welcoming and easy to understand, and </w:t>
      </w:r>
      <w:r w:rsidR="004B2DF6" w:rsidRPr="00DF0563">
        <w:rPr>
          <w:color w:val="auto"/>
        </w:rPr>
        <w:t xml:space="preserve">did not </w:t>
      </w:r>
      <w:r w:rsidR="00B2630D" w:rsidRPr="00DF0563">
        <w:rPr>
          <w:color w:val="auto"/>
        </w:rPr>
        <w:t>optimises each consumer’s sense of belonging, independence, interaction and function.</w:t>
      </w:r>
    </w:p>
    <w:p w14:paraId="50E3BAD1" w14:textId="755F20D6" w:rsidR="005234B4" w:rsidRPr="00DF0563" w:rsidRDefault="00B2630D" w:rsidP="005234B4">
      <w:pPr>
        <w:rPr>
          <w:color w:val="auto"/>
        </w:rPr>
      </w:pPr>
      <w:r w:rsidRPr="00DF0563">
        <w:rPr>
          <w:color w:val="auto"/>
        </w:rPr>
        <w:t xml:space="preserve">I find this requirement is </w:t>
      </w:r>
      <w:r w:rsidR="004B2DF6" w:rsidRPr="00DF0563">
        <w:rPr>
          <w:color w:val="auto"/>
        </w:rPr>
        <w:t>non-compliant</w:t>
      </w:r>
      <w:r w:rsidRPr="00DF0563">
        <w:rPr>
          <w:color w:val="auto"/>
        </w:rPr>
        <w:t>.</w:t>
      </w:r>
    </w:p>
    <w:p w14:paraId="50E3BAD2" w14:textId="0766EBE2" w:rsidR="005234B4" w:rsidRPr="00D435F8" w:rsidRDefault="00A70E45" w:rsidP="005234B4">
      <w:pPr>
        <w:pStyle w:val="Heading3"/>
      </w:pPr>
      <w:r w:rsidRPr="00D435F8">
        <w:t>Requirement 5(3)(b)</w:t>
      </w:r>
      <w:r>
        <w:tab/>
        <w:t>Non-compliant</w:t>
      </w:r>
    </w:p>
    <w:p w14:paraId="50E3BAD3" w14:textId="77777777" w:rsidR="005234B4" w:rsidRPr="004A3816" w:rsidRDefault="00A70E45" w:rsidP="005234B4">
      <w:pPr>
        <w:rPr>
          <w:i/>
        </w:rPr>
      </w:pPr>
      <w:r w:rsidRPr="004A3816">
        <w:rPr>
          <w:i/>
        </w:rPr>
        <w:t>The service environment:</w:t>
      </w:r>
    </w:p>
    <w:p w14:paraId="50E3BAD4" w14:textId="77777777" w:rsidR="005234B4" w:rsidRPr="004A3816" w:rsidRDefault="00A70E45" w:rsidP="005234B4">
      <w:pPr>
        <w:numPr>
          <w:ilvl w:val="0"/>
          <w:numId w:val="27"/>
        </w:numPr>
        <w:tabs>
          <w:tab w:val="right" w:pos="9026"/>
        </w:tabs>
        <w:spacing w:before="0" w:after="0"/>
        <w:ind w:left="567" w:hanging="425"/>
        <w:outlineLvl w:val="4"/>
        <w:rPr>
          <w:i/>
        </w:rPr>
      </w:pPr>
      <w:r w:rsidRPr="004A3816">
        <w:rPr>
          <w:i/>
        </w:rPr>
        <w:t>is safe, clean, well maintained and comfortable; and</w:t>
      </w:r>
    </w:p>
    <w:p w14:paraId="50E3BAD5" w14:textId="77777777" w:rsidR="005234B4" w:rsidRPr="004A3816" w:rsidRDefault="00A70E45" w:rsidP="005234B4">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1C81B49" w14:textId="3212FDCA" w:rsidR="00C75728" w:rsidRPr="00DF0563" w:rsidRDefault="005C509A" w:rsidP="00C75728">
      <w:pPr>
        <w:rPr>
          <w:rFonts w:eastAsia="Calibri"/>
          <w:color w:val="auto"/>
          <w:lang w:eastAsia="en-US"/>
        </w:rPr>
      </w:pPr>
      <w:r w:rsidRPr="00DF0563">
        <w:rPr>
          <w:color w:val="auto"/>
        </w:rPr>
        <w:t>The Assessment Team identified</w:t>
      </w:r>
      <w:r w:rsidR="00C75728" w:rsidRPr="00DF0563">
        <w:rPr>
          <w:color w:val="auto"/>
        </w:rPr>
        <w:t xml:space="preserve"> </w:t>
      </w:r>
      <w:r w:rsidR="00C75728" w:rsidRPr="00DF0563">
        <w:rPr>
          <w:rFonts w:eastAsia="Calibri"/>
          <w:color w:val="auto"/>
          <w:lang w:eastAsia="en-US"/>
        </w:rPr>
        <w:t>the service was unable to demonstrate it has an effective way of identifying, monitoring or reviewing the service environment; the service is not always safe, clean, well maintained or comfortable.</w:t>
      </w:r>
      <w:r w:rsidR="009A11FC" w:rsidRPr="00DF0563">
        <w:rPr>
          <w:rFonts w:eastAsia="Calibri"/>
          <w:color w:val="auto"/>
          <w:lang w:eastAsia="en-US"/>
        </w:rPr>
        <w:t xml:space="preserve"> Consumers reported not feeling safe.</w:t>
      </w:r>
      <w:r w:rsidR="00C75728" w:rsidRPr="00DF0563">
        <w:rPr>
          <w:rFonts w:eastAsia="Calibri"/>
          <w:color w:val="auto"/>
          <w:lang w:eastAsia="en-US"/>
        </w:rPr>
        <w:t xml:space="preserve"> The services layout is difficult for some consumers to move freely or independently due to the ramps or the weight of the doors when opening. The service was not able to demonstrate safe chemical storage. Consumers were unaware of CCTV camera’s located around the service.</w:t>
      </w:r>
    </w:p>
    <w:p w14:paraId="03004AF2" w14:textId="1312F158" w:rsidR="005C509A" w:rsidRPr="00DF0563" w:rsidRDefault="005C509A" w:rsidP="005C509A">
      <w:pPr>
        <w:rPr>
          <w:color w:val="auto"/>
        </w:rPr>
      </w:pPr>
      <w:r w:rsidRPr="00DF0563">
        <w:rPr>
          <w:color w:val="auto"/>
        </w:rPr>
        <w:t xml:space="preserve">The Approved Provider provided a response that included clarifying information </w:t>
      </w:r>
      <w:r w:rsidR="004B2DF6" w:rsidRPr="00DF0563">
        <w:rPr>
          <w:color w:val="auto"/>
        </w:rPr>
        <w:t xml:space="preserve">to the report. The Approved Provider considers the home is overall safe, clean and well </w:t>
      </w:r>
      <w:r w:rsidR="004B2DF6" w:rsidRPr="00DF0563">
        <w:rPr>
          <w:color w:val="auto"/>
        </w:rPr>
        <w:lastRenderedPageBreak/>
        <w:t xml:space="preserve">maintained, however </w:t>
      </w:r>
      <w:r w:rsidR="00A752A1" w:rsidRPr="00DF0563">
        <w:rPr>
          <w:color w:val="auto"/>
        </w:rPr>
        <w:t>following an internal review the Approved Provider acknowledge there is room for improvement. The following actions have been or are been undertaken. Barriers have been placed at the entries to all stairs at the</w:t>
      </w:r>
      <w:r w:rsidR="00124F74">
        <w:rPr>
          <w:color w:val="auto"/>
        </w:rPr>
        <w:t xml:space="preserve"> home</w:t>
      </w:r>
      <w:r w:rsidR="00A752A1" w:rsidRPr="00DF0563">
        <w:rPr>
          <w:color w:val="auto"/>
        </w:rPr>
        <w:t xml:space="preserve"> to minimize falls risks. Density signage has been installed and staff will wear masks when in the lift with a consumer. The dining room has been unlocked and is available to consumer all of the time. Specific cleaning instructions have been provided to cleaning staff, a chemical mixing station has been installed and staff trained in its use. Mops are now washed each day. Quotes are being obtained for identified areas for repair and locks are being provided to consumers rooms to enable consumers to keep their belongings safe. Increased monitoring and audits of the environment will occur.  </w:t>
      </w:r>
    </w:p>
    <w:p w14:paraId="3D47C9BB" w14:textId="21ACFCDF" w:rsidR="005C509A" w:rsidRPr="00DF0563" w:rsidRDefault="009A11FC" w:rsidP="005C509A">
      <w:pPr>
        <w:rPr>
          <w:color w:val="auto"/>
        </w:rPr>
      </w:pPr>
      <w:r w:rsidRPr="00DF0563">
        <w:rPr>
          <w:color w:val="auto"/>
        </w:rPr>
        <w:t xml:space="preserve">I have considered the Assessment Teams report and the Approved Provider response, I acknowledge the improvements being undertaken by the Approved Provider. However, I find based on observations from the Assessment team and consumer feedback that at the time of the Assessment Contact the service environment not be to safe, clean, well maintained and comfortable. </w:t>
      </w:r>
    </w:p>
    <w:p w14:paraId="2E83CAB8" w14:textId="77777777" w:rsidR="009A11FC" w:rsidRPr="00DF0563" w:rsidRDefault="009A11FC" w:rsidP="009A11FC">
      <w:pPr>
        <w:rPr>
          <w:color w:val="auto"/>
        </w:rPr>
      </w:pPr>
      <w:r w:rsidRPr="00DF0563">
        <w:rPr>
          <w:color w:val="auto"/>
        </w:rPr>
        <w:t>I find this requirement is non-compliant.</w:t>
      </w:r>
    </w:p>
    <w:p w14:paraId="50E3BAD7" w14:textId="3024EAF5" w:rsidR="005234B4" w:rsidRPr="00D435F8" w:rsidRDefault="00A70E45" w:rsidP="005234B4">
      <w:pPr>
        <w:pStyle w:val="Heading3"/>
      </w:pPr>
      <w:r w:rsidRPr="00D435F8">
        <w:t>Requirement 5(3)(c)</w:t>
      </w:r>
      <w:r>
        <w:tab/>
        <w:t>Non-compliant</w:t>
      </w:r>
    </w:p>
    <w:p w14:paraId="50E3BAD8" w14:textId="77777777" w:rsidR="005234B4" w:rsidRPr="004A3816" w:rsidRDefault="00A70E45" w:rsidP="005234B4">
      <w:pPr>
        <w:rPr>
          <w:i/>
        </w:rPr>
      </w:pPr>
      <w:r w:rsidRPr="004A3816">
        <w:rPr>
          <w:i/>
        </w:rPr>
        <w:t>Furniture, fittings and equipment are safe, clean, well maintained and suitable for the consumer.</w:t>
      </w:r>
    </w:p>
    <w:p w14:paraId="612DA596" w14:textId="50819A61" w:rsidR="00C75728" w:rsidRPr="00F16F00" w:rsidRDefault="005C509A" w:rsidP="00C75728">
      <w:pPr>
        <w:pStyle w:val="Heading4"/>
        <w:rPr>
          <w:b w:val="0"/>
          <w:iCs w:val="0"/>
          <w:lang w:eastAsia="en-US"/>
        </w:rPr>
      </w:pPr>
      <w:r w:rsidRPr="00C75728">
        <w:rPr>
          <w:b w:val="0"/>
          <w:iCs w:val="0"/>
          <w:lang w:eastAsia="en-US"/>
        </w:rPr>
        <w:t>The Assessment Team identified</w:t>
      </w:r>
      <w:r w:rsidR="00C75728" w:rsidRPr="00C75728">
        <w:rPr>
          <w:b w:val="0"/>
          <w:iCs w:val="0"/>
          <w:lang w:eastAsia="en-US"/>
        </w:rPr>
        <w:t xml:space="preserve"> </w:t>
      </w:r>
      <w:r w:rsidR="00C75728">
        <w:rPr>
          <w:b w:val="0"/>
          <w:iCs w:val="0"/>
          <w:lang w:eastAsia="en-US"/>
        </w:rPr>
        <w:t>t</w:t>
      </w:r>
      <w:r w:rsidR="00C75728" w:rsidRPr="00F16F00">
        <w:rPr>
          <w:b w:val="0"/>
          <w:iCs w:val="0"/>
          <w:lang w:eastAsia="en-US"/>
        </w:rPr>
        <w:t>he service was unable to demonstrate furniture, fittings and equipment is well maintained and suitable for each consumer. There is no procedure in place which identifies potential hazards or risks to consumers and no effective monitoring or reviewing of any implemented change.</w:t>
      </w:r>
    </w:p>
    <w:p w14:paraId="270AECBB" w14:textId="58DF752E" w:rsidR="005C509A" w:rsidRPr="00DF0563" w:rsidRDefault="005C509A" w:rsidP="005C509A">
      <w:pPr>
        <w:rPr>
          <w:color w:val="auto"/>
        </w:rPr>
      </w:pPr>
      <w:r w:rsidRPr="00DF0563">
        <w:rPr>
          <w:color w:val="auto"/>
        </w:rPr>
        <w:t>The Approved Provider provided a response that included clarifying information</w:t>
      </w:r>
      <w:r w:rsidR="009A11FC" w:rsidRPr="00DF0563">
        <w:rPr>
          <w:color w:val="auto"/>
        </w:rPr>
        <w:t xml:space="preserve"> to the report. The Approved Provider acknowledge there is room for improvement with respect to processes for maintenance and hazard identification. The Approved Provider has or is about to commence improvement activities including: staff training on management of equipment and the requirement for equipment maintenance, servicing and cleaning. New furniture will replace damage furniture and all consumers now have adjustable electric beds. Unsecured televisions are being reviewed for safety. </w:t>
      </w:r>
      <w:r w:rsidR="00A94063" w:rsidRPr="00DF0563">
        <w:rPr>
          <w:color w:val="auto"/>
        </w:rPr>
        <w:t xml:space="preserve">Quotes are being obtained to update the call bell system. </w:t>
      </w:r>
    </w:p>
    <w:p w14:paraId="045DE2CE" w14:textId="04F34C1F" w:rsidR="00A94063" w:rsidRPr="00DF0563" w:rsidRDefault="005C509A" w:rsidP="00A94063">
      <w:pPr>
        <w:rPr>
          <w:color w:val="auto"/>
        </w:rPr>
      </w:pPr>
      <w:r w:rsidRPr="00DF0563">
        <w:rPr>
          <w:color w:val="auto"/>
        </w:rPr>
        <w:t>I have considered the Assessment Teams report and the Approved Provider response and I find</w:t>
      </w:r>
      <w:r w:rsidR="00A94063" w:rsidRPr="00DF0563">
        <w:rPr>
          <w:color w:val="auto"/>
        </w:rPr>
        <w:t xml:space="preserve"> at the time of the Assessment </w:t>
      </w:r>
      <w:r w:rsidR="002466AF" w:rsidRPr="00DF0563">
        <w:rPr>
          <w:color w:val="auto"/>
        </w:rPr>
        <w:t>C</w:t>
      </w:r>
      <w:r w:rsidR="00A94063" w:rsidRPr="00DF0563">
        <w:rPr>
          <w:color w:val="auto"/>
        </w:rPr>
        <w:t>ontact that</w:t>
      </w:r>
      <w:r w:rsidR="002466AF" w:rsidRPr="00DF0563">
        <w:rPr>
          <w:color w:val="auto"/>
        </w:rPr>
        <w:t xml:space="preserve"> in relation to the organisations service environment</w:t>
      </w:r>
      <w:r w:rsidR="00A94063" w:rsidRPr="00DF0563">
        <w:rPr>
          <w:color w:val="auto"/>
        </w:rPr>
        <w:t xml:space="preserve"> </w:t>
      </w:r>
      <w:r w:rsidR="002466AF" w:rsidRPr="00DF0563">
        <w:rPr>
          <w:color w:val="auto"/>
        </w:rPr>
        <w:t>f</w:t>
      </w:r>
      <w:r w:rsidR="00A94063" w:rsidRPr="00DF0563">
        <w:rPr>
          <w:color w:val="auto"/>
        </w:rPr>
        <w:t>urniture, fittings and equipment is not safe, clean, well maintained.</w:t>
      </w:r>
    </w:p>
    <w:p w14:paraId="73521CB9" w14:textId="77777777" w:rsidR="00A94063" w:rsidRPr="00DF0563" w:rsidRDefault="00A94063" w:rsidP="00A94063">
      <w:pPr>
        <w:rPr>
          <w:color w:val="auto"/>
        </w:rPr>
      </w:pPr>
      <w:r w:rsidRPr="00DF0563">
        <w:rPr>
          <w:color w:val="auto"/>
        </w:rPr>
        <w:lastRenderedPageBreak/>
        <w:t>I find this requirement is non-compliant.</w:t>
      </w:r>
    </w:p>
    <w:p w14:paraId="692891A8" w14:textId="303BE21B" w:rsidR="005C509A" w:rsidRPr="00DF0563" w:rsidRDefault="005C509A" w:rsidP="005C509A">
      <w:pPr>
        <w:rPr>
          <w:color w:val="auto"/>
        </w:rPr>
      </w:pPr>
    </w:p>
    <w:p w14:paraId="50E3BAD9" w14:textId="51503218" w:rsidR="005234B4" w:rsidRDefault="005234B4" w:rsidP="005234B4"/>
    <w:p w14:paraId="50E3BADA" w14:textId="77777777" w:rsidR="005234B4" w:rsidRPr="00314FF7" w:rsidRDefault="005234B4" w:rsidP="005234B4"/>
    <w:p w14:paraId="50E3BADB" w14:textId="77777777" w:rsidR="005234B4" w:rsidRDefault="005234B4" w:rsidP="005234B4">
      <w:pPr>
        <w:sectPr w:rsidR="005234B4" w:rsidSect="005234B4">
          <w:headerReference w:type="default" r:id="rId28"/>
          <w:type w:val="continuous"/>
          <w:pgSz w:w="11906" w:h="16838"/>
          <w:pgMar w:top="1701" w:right="1418" w:bottom="1418" w:left="1418" w:header="709" w:footer="397" w:gutter="0"/>
          <w:cols w:space="708"/>
          <w:titlePg/>
          <w:docGrid w:linePitch="360"/>
        </w:sectPr>
      </w:pPr>
    </w:p>
    <w:p w14:paraId="50E3BADC" w14:textId="744A2591" w:rsidR="005234B4" w:rsidRDefault="00A70E45" w:rsidP="005234B4">
      <w:pPr>
        <w:pStyle w:val="Heading1"/>
        <w:tabs>
          <w:tab w:val="right" w:pos="9070"/>
        </w:tabs>
        <w:spacing w:before="560" w:after="640"/>
        <w:rPr>
          <w:color w:val="FFFFFF" w:themeColor="background1"/>
          <w:sz w:val="36"/>
        </w:rPr>
        <w:sectPr w:rsidR="005234B4" w:rsidSect="005234B4">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E3BB49" wp14:editId="50E3BB4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07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C2199">
        <w:rPr>
          <w:color w:val="FFFFFF" w:themeColor="background1"/>
          <w:sz w:val="36"/>
        </w:rPr>
        <w:t>NON-COMPLIANT</w:t>
      </w:r>
      <w:r w:rsidRPr="00EB1D71">
        <w:rPr>
          <w:color w:val="FFFFFF" w:themeColor="background1"/>
          <w:sz w:val="36"/>
        </w:rPr>
        <w:br/>
        <w:t>Feedback and complaints</w:t>
      </w:r>
    </w:p>
    <w:p w14:paraId="50E3BADD" w14:textId="77777777" w:rsidR="005234B4" w:rsidRPr="00FD1B02" w:rsidRDefault="00A70E45" w:rsidP="005234B4">
      <w:pPr>
        <w:pStyle w:val="Heading3"/>
        <w:shd w:val="clear" w:color="auto" w:fill="F2F2F2" w:themeFill="background1" w:themeFillShade="F2"/>
      </w:pPr>
      <w:r w:rsidRPr="00FD1B02">
        <w:t>Consumer outcome:</w:t>
      </w:r>
    </w:p>
    <w:p w14:paraId="50E3BADE" w14:textId="77777777" w:rsidR="005234B4" w:rsidRDefault="00A70E45" w:rsidP="005234B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E3BADF" w14:textId="77777777" w:rsidR="005234B4" w:rsidRDefault="00A70E45" w:rsidP="005234B4">
      <w:pPr>
        <w:pStyle w:val="Heading3"/>
        <w:shd w:val="clear" w:color="auto" w:fill="F2F2F2" w:themeFill="background1" w:themeFillShade="F2"/>
      </w:pPr>
      <w:r>
        <w:t>Organisation statement:</w:t>
      </w:r>
    </w:p>
    <w:p w14:paraId="50E3BAE0" w14:textId="77777777" w:rsidR="005234B4" w:rsidRDefault="00A70E45" w:rsidP="005234B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E3BAE1" w14:textId="77777777" w:rsidR="005234B4" w:rsidRDefault="00A70E45" w:rsidP="005234B4">
      <w:pPr>
        <w:pStyle w:val="Heading2"/>
      </w:pPr>
      <w:r>
        <w:t>Assessment of Standard 6</w:t>
      </w:r>
    </w:p>
    <w:p w14:paraId="005EA377" w14:textId="1DCCC983" w:rsidR="00043A1A" w:rsidRPr="002466AF" w:rsidRDefault="00043A1A" w:rsidP="00043A1A">
      <w:pPr>
        <w:rPr>
          <w:rFonts w:eastAsia="Calibri"/>
          <w:color w:val="auto"/>
          <w:lang w:eastAsia="en-US"/>
        </w:rPr>
      </w:pPr>
      <w:r w:rsidRPr="002466AF">
        <w:rPr>
          <w:rFonts w:eastAsia="Calibri"/>
          <w:color w:val="auto"/>
          <w:lang w:eastAsia="en-US"/>
        </w:rPr>
        <w:t xml:space="preserve">The feedback and complaints system </w:t>
      </w:r>
      <w:r w:rsidR="00DF0563" w:rsidRPr="002466AF">
        <w:rPr>
          <w:rFonts w:eastAsia="Calibri"/>
          <w:color w:val="auto"/>
          <w:lang w:eastAsia="en-US"/>
        </w:rPr>
        <w:t>have</w:t>
      </w:r>
      <w:r w:rsidRPr="002466AF">
        <w:rPr>
          <w:rFonts w:eastAsia="Calibri"/>
          <w:color w:val="auto"/>
          <w:lang w:eastAsia="en-US"/>
        </w:rPr>
        <w:t xml:space="preserve"> not been maintained or monitored. </w:t>
      </w:r>
    </w:p>
    <w:p w14:paraId="50E3BAE3" w14:textId="1C5B84D8" w:rsidR="005234B4" w:rsidRPr="002466AF" w:rsidRDefault="00A70E45" w:rsidP="005234B4">
      <w:pPr>
        <w:rPr>
          <w:rFonts w:eastAsia="Calibri"/>
          <w:i/>
          <w:iCs/>
          <w:color w:val="auto"/>
          <w:lang w:eastAsia="en-US"/>
        </w:rPr>
      </w:pPr>
      <w:r w:rsidRPr="002466AF">
        <w:rPr>
          <w:rFonts w:eastAsiaTheme="minorHAnsi"/>
          <w:color w:val="auto"/>
        </w:rPr>
        <w:t xml:space="preserve">The Quality Standard is assessed as Non-compliant as </w:t>
      </w:r>
      <w:r w:rsidR="002466AF" w:rsidRPr="002466AF">
        <w:rPr>
          <w:rFonts w:eastAsiaTheme="minorHAnsi"/>
          <w:color w:val="auto"/>
        </w:rPr>
        <w:t>two</w:t>
      </w:r>
      <w:r w:rsidRPr="002466AF">
        <w:rPr>
          <w:rFonts w:eastAsiaTheme="minorHAnsi"/>
          <w:color w:val="auto"/>
        </w:rPr>
        <w:t xml:space="preserve"> of the four specific requirements have been assessed as Non-compliant.</w:t>
      </w:r>
    </w:p>
    <w:p w14:paraId="50E3BAE4" w14:textId="467CE8B1" w:rsidR="005234B4" w:rsidRDefault="00A70E45" w:rsidP="005234B4">
      <w:pPr>
        <w:pStyle w:val="Heading2"/>
      </w:pPr>
      <w:r>
        <w:t>Assessment of Standard 6 Requirements</w:t>
      </w:r>
      <w:r w:rsidRPr="0066387A">
        <w:rPr>
          <w:i/>
          <w:color w:val="0000FF"/>
          <w:sz w:val="24"/>
          <w:szCs w:val="24"/>
        </w:rPr>
        <w:t xml:space="preserve"> </w:t>
      </w:r>
    </w:p>
    <w:p w14:paraId="50E3BAEB" w14:textId="2070DB09" w:rsidR="005234B4" w:rsidRPr="00D435F8" w:rsidRDefault="00A70E45" w:rsidP="005234B4">
      <w:pPr>
        <w:pStyle w:val="Heading3"/>
      </w:pPr>
      <w:r w:rsidRPr="00D435F8">
        <w:t>Requirement 6(3)(c)</w:t>
      </w:r>
      <w:r>
        <w:tab/>
        <w:t>Non-compliant</w:t>
      </w:r>
    </w:p>
    <w:p w14:paraId="50E3BAEC" w14:textId="77777777" w:rsidR="005234B4" w:rsidRPr="004A3816" w:rsidRDefault="00A70E45" w:rsidP="005234B4">
      <w:pPr>
        <w:rPr>
          <w:i/>
        </w:rPr>
      </w:pPr>
      <w:r w:rsidRPr="004A3816">
        <w:rPr>
          <w:i/>
        </w:rPr>
        <w:t>Appropriate action is taken in response to complaints and an open disclosure process is used when things go wrong.</w:t>
      </w:r>
    </w:p>
    <w:p w14:paraId="7ABC1D60" w14:textId="437F6B44" w:rsidR="00C75728" w:rsidRPr="00DF0563" w:rsidRDefault="005C509A" w:rsidP="00C75728">
      <w:pPr>
        <w:rPr>
          <w:rFonts w:eastAsia="Calibri"/>
          <w:color w:val="auto"/>
          <w:lang w:eastAsia="en-US"/>
        </w:rPr>
      </w:pPr>
      <w:r w:rsidRPr="00DF0563">
        <w:rPr>
          <w:color w:val="auto"/>
        </w:rPr>
        <w:t>The Assessment Team identified</w:t>
      </w:r>
      <w:r w:rsidR="00C75728" w:rsidRPr="00DF0563">
        <w:rPr>
          <w:color w:val="auto"/>
        </w:rPr>
        <w:t xml:space="preserve"> </w:t>
      </w:r>
      <w:r w:rsidR="00C75728" w:rsidRPr="00DF0563">
        <w:rPr>
          <w:rFonts w:eastAsia="Calibri"/>
          <w:color w:val="auto"/>
          <w:lang w:eastAsia="en-US"/>
        </w:rPr>
        <w:t xml:space="preserve">appropriate action is not always taken when complaints have been made. Complaints are not always documented, and the service does not monitor complaints to identify trends. </w:t>
      </w:r>
    </w:p>
    <w:p w14:paraId="3EAD947B" w14:textId="62E8F9AA" w:rsidR="005C509A" w:rsidRPr="00DF0563" w:rsidRDefault="005C509A" w:rsidP="005C509A">
      <w:pPr>
        <w:rPr>
          <w:color w:val="auto"/>
        </w:rPr>
      </w:pPr>
      <w:r w:rsidRPr="00DF0563">
        <w:rPr>
          <w:color w:val="auto"/>
        </w:rPr>
        <w:t>The Approved Provider provided a response that included clarifying information</w:t>
      </w:r>
      <w:r w:rsidR="00A94063" w:rsidRPr="00DF0563">
        <w:rPr>
          <w:color w:val="auto"/>
        </w:rPr>
        <w:t xml:space="preserve"> to the report. The Approved Provider acknowledged that the process of responding to complaints was not as effective as it could be and that the open disclosure process was not formalised. </w:t>
      </w:r>
      <w:r w:rsidR="00EC2199" w:rsidRPr="00DF0563">
        <w:rPr>
          <w:color w:val="auto"/>
        </w:rPr>
        <w:t>The Approved Provider provided a commitment to proper complaint management.</w:t>
      </w:r>
    </w:p>
    <w:p w14:paraId="1D7DB791" w14:textId="73C0E850" w:rsidR="00EC2199" w:rsidRPr="00DF0563" w:rsidRDefault="005C509A" w:rsidP="00EC2199">
      <w:pPr>
        <w:rPr>
          <w:color w:val="auto"/>
        </w:rPr>
      </w:pPr>
      <w:r w:rsidRPr="00DF0563">
        <w:rPr>
          <w:color w:val="auto"/>
        </w:rPr>
        <w:t>I have considered the Assessment Teams report and the Approved Provider response and I find</w:t>
      </w:r>
      <w:r w:rsidR="00EC2199" w:rsidRPr="00DF0563">
        <w:rPr>
          <w:color w:val="auto"/>
        </w:rPr>
        <w:t xml:space="preserve"> appropriate action is not consistently taken in response to </w:t>
      </w:r>
      <w:r w:rsidR="00EC2199" w:rsidRPr="00DF0563">
        <w:rPr>
          <w:color w:val="auto"/>
        </w:rPr>
        <w:lastRenderedPageBreak/>
        <w:t>complaints and an open disclosure process is not consistently used when things go wrong.</w:t>
      </w:r>
    </w:p>
    <w:p w14:paraId="4CC3E82E" w14:textId="77777777" w:rsidR="00EC2199" w:rsidRPr="00DF0563" w:rsidRDefault="00EC2199" w:rsidP="00EC2199">
      <w:pPr>
        <w:rPr>
          <w:color w:val="auto"/>
        </w:rPr>
      </w:pPr>
      <w:r w:rsidRPr="00DF0563">
        <w:rPr>
          <w:color w:val="auto"/>
        </w:rPr>
        <w:t>I find this requirement is non-compliant.</w:t>
      </w:r>
    </w:p>
    <w:p w14:paraId="50E3BAEE" w14:textId="12AEFFA9" w:rsidR="005234B4" w:rsidRPr="00DF0563" w:rsidRDefault="00A70E45" w:rsidP="005234B4">
      <w:pPr>
        <w:pStyle w:val="Heading3"/>
        <w:rPr>
          <w:color w:val="auto"/>
        </w:rPr>
      </w:pPr>
      <w:r w:rsidRPr="00DF0563">
        <w:rPr>
          <w:color w:val="auto"/>
        </w:rPr>
        <w:t>Requirement 6(3)(d)</w:t>
      </w:r>
      <w:r w:rsidRPr="00DF0563">
        <w:rPr>
          <w:color w:val="auto"/>
        </w:rPr>
        <w:tab/>
      </w:r>
      <w:r w:rsidRPr="00E85FC6">
        <w:t>Non-compliant</w:t>
      </w:r>
    </w:p>
    <w:p w14:paraId="50E3BAEF" w14:textId="77777777" w:rsidR="005234B4" w:rsidRPr="00DF0563" w:rsidRDefault="00A70E45" w:rsidP="005234B4">
      <w:pPr>
        <w:rPr>
          <w:i/>
          <w:color w:val="auto"/>
        </w:rPr>
      </w:pPr>
      <w:r w:rsidRPr="00DF0563">
        <w:rPr>
          <w:i/>
          <w:color w:val="auto"/>
        </w:rPr>
        <w:t>Feedback and complaints are reviewed and used to improve the quality of care and services.</w:t>
      </w:r>
    </w:p>
    <w:p w14:paraId="4178D18C" w14:textId="035DD55C" w:rsidR="00C75728" w:rsidRPr="00DF0563" w:rsidRDefault="005C509A" w:rsidP="00C75728">
      <w:pPr>
        <w:rPr>
          <w:rFonts w:eastAsia="Calibri"/>
          <w:color w:val="auto"/>
          <w:lang w:eastAsia="en-US"/>
        </w:rPr>
      </w:pPr>
      <w:r w:rsidRPr="00DF0563">
        <w:rPr>
          <w:color w:val="auto"/>
        </w:rPr>
        <w:t>The Assessment Team identified</w:t>
      </w:r>
      <w:r w:rsidR="00C75728" w:rsidRPr="00DF0563">
        <w:rPr>
          <w:color w:val="auto"/>
        </w:rPr>
        <w:t xml:space="preserve"> </w:t>
      </w:r>
      <w:r w:rsidR="00C75728" w:rsidRPr="00DF0563">
        <w:rPr>
          <w:rFonts w:eastAsia="Calibri"/>
          <w:color w:val="auto"/>
          <w:lang w:eastAsia="en-US"/>
        </w:rPr>
        <w:t>the complaints system is not being monitored. Issues raised are not always addressed or trended to monitor and improve service provision. Complaints do not lead to improvements in the quality of service or sometimes to the quality of care provision.</w:t>
      </w:r>
    </w:p>
    <w:p w14:paraId="5B2CEE4B" w14:textId="16899761" w:rsidR="005C509A" w:rsidRPr="00DF0563" w:rsidRDefault="005C509A" w:rsidP="005C509A">
      <w:pPr>
        <w:rPr>
          <w:color w:val="auto"/>
        </w:rPr>
      </w:pPr>
      <w:r w:rsidRPr="00DF0563">
        <w:rPr>
          <w:color w:val="auto"/>
        </w:rPr>
        <w:t xml:space="preserve">The Approved Provider provided a response that included clarifying information </w:t>
      </w:r>
      <w:r w:rsidR="00EC2199" w:rsidRPr="00DF0563">
        <w:rPr>
          <w:color w:val="auto"/>
        </w:rPr>
        <w:t xml:space="preserve">to the report. The Approved Provider acknowledge that there is room for improvement with respect to complaints management. Improvement activities being undertaken include: A new process for complaints handling to be implemented. A master feedback folder will </w:t>
      </w:r>
      <w:r w:rsidR="00E2181E" w:rsidRPr="00DF0563">
        <w:rPr>
          <w:color w:val="auto"/>
        </w:rPr>
        <w:t>be established</w:t>
      </w:r>
      <w:r w:rsidR="00EC2199" w:rsidRPr="00DF0563">
        <w:rPr>
          <w:color w:val="auto"/>
        </w:rPr>
        <w:t>, a separate feedback and complaints folder will be used for clinical concerns.</w:t>
      </w:r>
      <w:r w:rsidR="00E2181E" w:rsidRPr="00DF0563">
        <w:rPr>
          <w:color w:val="auto"/>
        </w:rPr>
        <w:t xml:space="preserve"> A feedback and complaints policy will be implemented. Staff will be trained on complaints handling and any trends in complaints that arise will be tabled and discussed at management meetings. </w:t>
      </w:r>
    </w:p>
    <w:p w14:paraId="7314B265" w14:textId="59A8E236" w:rsidR="00E2181E" w:rsidRPr="00DF0563" w:rsidRDefault="005C509A" w:rsidP="00E2181E">
      <w:pPr>
        <w:rPr>
          <w:color w:val="auto"/>
        </w:rPr>
      </w:pPr>
      <w:r w:rsidRPr="00DF0563">
        <w:rPr>
          <w:color w:val="auto"/>
        </w:rPr>
        <w:t>I have considered the Assessment Teams report and the Approved Provider response and I find</w:t>
      </w:r>
      <w:r w:rsidR="00E2181E" w:rsidRPr="00DF0563">
        <w:rPr>
          <w:color w:val="auto"/>
        </w:rPr>
        <w:t xml:space="preserve"> Feedback and complaints are not reviewed and used to improve the quality of care and services.</w:t>
      </w:r>
    </w:p>
    <w:p w14:paraId="19F373A3" w14:textId="77777777" w:rsidR="00E2181E" w:rsidRPr="00DF0563" w:rsidRDefault="00E2181E" w:rsidP="00E2181E">
      <w:pPr>
        <w:rPr>
          <w:color w:val="auto"/>
        </w:rPr>
      </w:pPr>
      <w:r w:rsidRPr="00DF0563">
        <w:rPr>
          <w:color w:val="auto"/>
        </w:rPr>
        <w:t>I find this requirement is non-compliant.</w:t>
      </w:r>
    </w:p>
    <w:p w14:paraId="65BE8A9C" w14:textId="47B12CE9" w:rsidR="005C509A" w:rsidRPr="00506F7F" w:rsidRDefault="005C509A" w:rsidP="005C509A">
      <w:pPr>
        <w:rPr>
          <w:color w:val="0000FF"/>
        </w:rPr>
      </w:pPr>
    </w:p>
    <w:p w14:paraId="50E3BAF0" w14:textId="6B90380D" w:rsidR="005234B4" w:rsidRDefault="005234B4" w:rsidP="005234B4"/>
    <w:p w14:paraId="50E3BAF1" w14:textId="77777777" w:rsidR="005234B4" w:rsidRPr="001B3DE8" w:rsidRDefault="005234B4" w:rsidP="005234B4"/>
    <w:p w14:paraId="50E3BAF2" w14:textId="77777777" w:rsidR="005234B4" w:rsidRDefault="005234B4" w:rsidP="005234B4">
      <w:pPr>
        <w:sectPr w:rsidR="005234B4" w:rsidSect="005234B4">
          <w:headerReference w:type="default" r:id="rId31"/>
          <w:type w:val="continuous"/>
          <w:pgSz w:w="11906" w:h="16838"/>
          <w:pgMar w:top="1701" w:right="1418" w:bottom="1418" w:left="1418" w:header="709" w:footer="397" w:gutter="0"/>
          <w:cols w:space="708"/>
          <w:titlePg/>
          <w:docGrid w:linePitch="360"/>
        </w:sectPr>
      </w:pPr>
    </w:p>
    <w:p w14:paraId="50E3BAF3" w14:textId="545B6082" w:rsidR="005234B4" w:rsidRDefault="00A70E45" w:rsidP="005234B4">
      <w:pPr>
        <w:pStyle w:val="Heading1"/>
        <w:tabs>
          <w:tab w:val="right" w:pos="9070"/>
        </w:tabs>
        <w:spacing w:before="560" w:after="640"/>
        <w:rPr>
          <w:color w:val="FFFFFF" w:themeColor="background1"/>
          <w:sz w:val="36"/>
        </w:rPr>
        <w:sectPr w:rsidR="005234B4" w:rsidSect="005234B4">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E3BB4B" wp14:editId="50E3BB4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10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DF0563">
        <w:rPr>
          <w:color w:val="FFFFFF" w:themeColor="background1"/>
          <w:sz w:val="36"/>
        </w:rPr>
        <w:t>NON-COMPLIANT</w:t>
      </w:r>
      <w:r w:rsidRPr="00EB1D71">
        <w:rPr>
          <w:color w:val="FFFFFF" w:themeColor="background1"/>
          <w:sz w:val="36"/>
        </w:rPr>
        <w:br/>
        <w:t>Human resources</w:t>
      </w:r>
    </w:p>
    <w:p w14:paraId="50E3BAF4" w14:textId="77777777" w:rsidR="005234B4" w:rsidRPr="000E654D" w:rsidRDefault="00A70E45" w:rsidP="005234B4">
      <w:pPr>
        <w:pStyle w:val="Heading3"/>
        <w:shd w:val="clear" w:color="auto" w:fill="F2F2F2" w:themeFill="background1" w:themeFillShade="F2"/>
      </w:pPr>
      <w:r w:rsidRPr="000E654D">
        <w:t>Consumer outcome:</w:t>
      </w:r>
    </w:p>
    <w:p w14:paraId="50E3BAF5" w14:textId="77777777" w:rsidR="005234B4" w:rsidRDefault="00A70E45" w:rsidP="005234B4">
      <w:pPr>
        <w:numPr>
          <w:ilvl w:val="0"/>
          <w:numId w:val="7"/>
        </w:numPr>
        <w:shd w:val="clear" w:color="auto" w:fill="F2F2F2" w:themeFill="background1" w:themeFillShade="F2"/>
      </w:pPr>
      <w:r>
        <w:t>I get quality care and services when I need them from people who are knowledgeable, capable and caring.</w:t>
      </w:r>
    </w:p>
    <w:p w14:paraId="50E3BAF6" w14:textId="77777777" w:rsidR="005234B4" w:rsidRDefault="00A70E45" w:rsidP="005234B4">
      <w:pPr>
        <w:pStyle w:val="Heading3"/>
        <w:shd w:val="clear" w:color="auto" w:fill="F2F2F2" w:themeFill="background1" w:themeFillShade="F2"/>
      </w:pPr>
      <w:r>
        <w:t>Organisation statement:</w:t>
      </w:r>
    </w:p>
    <w:p w14:paraId="50E3BAF7" w14:textId="77777777" w:rsidR="005234B4" w:rsidRDefault="00A70E45" w:rsidP="005234B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E3BAF8" w14:textId="77777777" w:rsidR="005234B4" w:rsidRDefault="00A70E45" w:rsidP="005234B4">
      <w:pPr>
        <w:pStyle w:val="Heading2"/>
      </w:pPr>
      <w:r>
        <w:t>Assessment of Standard 7</w:t>
      </w:r>
    </w:p>
    <w:p w14:paraId="77EADEF5" w14:textId="7088258C" w:rsidR="00DF0563" w:rsidRPr="00DF0563" w:rsidRDefault="00DF0563" w:rsidP="005234B4">
      <w:pPr>
        <w:rPr>
          <w:rFonts w:eastAsiaTheme="minorHAnsi"/>
          <w:color w:val="auto"/>
        </w:rPr>
      </w:pPr>
      <w:r w:rsidRPr="00DF0563">
        <w:t>The workforce is not recruited, trained, equipped and supported to deliver the outcomes required by these standards</w:t>
      </w:r>
      <w:r w:rsidRPr="00DF0563">
        <w:rPr>
          <w:rFonts w:eastAsiaTheme="minorHAnsi"/>
          <w:color w:val="auto"/>
        </w:rPr>
        <w:t xml:space="preserve"> </w:t>
      </w:r>
    </w:p>
    <w:p w14:paraId="50E3BAFA" w14:textId="7D63C789" w:rsidR="005234B4" w:rsidRPr="00DF0563" w:rsidRDefault="00A70E45" w:rsidP="005234B4">
      <w:pPr>
        <w:rPr>
          <w:rFonts w:eastAsia="Calibri"/>
          <w:color w:val="auto"/>
        </w:rPr>
      </w:pPr>
      <w:r w:rsidRPr="00DF0563">
        <w:rPr>
          <w:rFonts w:eastAsiaTheme="minorHAnsi"/>
          <w:color w:val="auto"/>
        </w:rPr>
        <w:t xml:space="preserve">The Quality Standard is assessed as Non-compliant as </w:t>
      </w:r>
      <w:r w:rsidR="00DF0563" w:rsidRPr="00DF0563">
        <w:rPr>
          <w:rFonts w:eastAsiaTheme="minorHAnsi"/>
          <w:color w:val="auto"/>
        </w:rPr>
        <w:t>one</w:t>
      </w:r>
      <w:r w:rsidRPr="00DF0563">
        <w:rPr>
          <w:rFonts w:eastAsiaTheme="minorHAnsi"/>
          <w:color w:val="auto"/>
        </w:rPr>
        <w:t xml:space="preserve"> of the five specific requirements have been assessed as Non-compliant.</w:t>
      </w:r>
    </w:p>
    <w:p w14:paraId="50E3BAFB" w14:textId="047D734C" w:rsidR="005234B4" w:rsidRDefault="00A70E45" w:rsidP="005234B4">
      <w:pPr>
        <w:pStyle w:val="Heading2"/>
      </w:pPr>
      <w:r>
        <w:t>Assessment of Standard 7 Requirements</w:t>
      </w:r>
      <w:r w:rsidRPr="0066387A">
        <w:rPr>
          <w:i/>
          <w:color w:val="0000FF"/>
          <w:sz w:val="24"/>
          <w:szCs w:val="24"/>
        </w:rPr>
        <w:t xml:space="preserve"> </w:t>
      </w:r>
    </w:p>
    <w:p w14:paraId="50E3BB05" w14:textId="45AB51AC" w:rsidR="005234B4" w:rsidRPr="00095CD4" w:rsidRDefault="00A70E45" w:rsidP="005234B4">
      <w:pPr>
        <w:pStyle w:val="Heading3"/>
      </w:pPr>
      <w:r w:rsidRPr="00095CD4">
        <w:t>Requirement 7(3)(d)</w:t>
      </w:r>
      <w:r>
        <w:tab/>
        <w:t>Non-compliant</w:t>
      </w:r>
    </w:p>
    <w:p w14:paraId="50E3BB06" w14:textId="77777777" w:rsidR="005234B4" w:rsidRPr="004A3816" w:rsidRDefault="00A70E45" w:rsidP="005234B4">
      <w:pPr>
        <w:rPr>
          <w:i/>
        </w:rPr>
      </w:pPr>
      <w:r w:rsidRPr="004A3816">
        <w:rPr>
          <w:i/>
        </w:rPr>
        <w:t>The workforce is recruited, trained, equipped and supported to deliver the outcomes required by these standards.</w:t>
      </w:r>
    </w:p>
    <w:p w14:paraId="0C88478E" w14:textId="32156997" w:rsidR="005C509A" w:rsidRPr="00F85CCD" w:rsidRDefault="005C509A" w:rsidP="005C509A">
      <w:pPr>
        <w:rPr>
          <w:color w:val="auto"/>
        </w:rPr>
      </w:pPr>
      <w:r w:rsidRPr="00F85CCD">
        <w:rPr>
          <w:color w:val="auto"/>
        </w:rPr>
        <w:t>The Assessment Team identified</w:t>
      </w:r>
      <w:r w:rsidR="00C75728" w:rsidRPr="00F85CCD">
        <w:rPr>
          <w:color w:val="auto"/>
        </w:rPr>
        <w:t xml:space="preserve"> </w:t>
      </w:r>
      <w:r w:rsidR="00C75728" w:rsidRPr="00F85CCD">
        <w:rPr>
          <w:rFonts w:eastAsia="Calibri"/>
          <w:color w:val="auto"/>
          <w:lang w:eastAsia="en-US"/>
        </w:rPr>
        <w:t>there is a lack of skills for some staff members. Orientation appears ad hoc at times. There is a lack of transparency in relation to some aspects of staff management. Some staff have not had any training in the area that they work in.</w:t>
      </w:r>
    </w:p>
    <w:p w14:paraId="632DCB3B" w14:textId="6314DFB3" w:rsidR="005C509A" w:rsidRPr="00F85CCD" w:rsidRDefault="005C509A" w:rsidP="005C509A">
      <w:pPr>
        <w:rPr>
          <w:color w:val="auto"/>
        </w:rPr>
      </w:pPr>
      <w:r w:rsidRPr="00F85CCD">
        <w:rPr>
          <w:color w:val="auto"/>
        </w:rPr>
        <w:t>The Approved Provider provided a response that included clarifying</w:t>
      </w:r>
      <w:r w:rsidR="002466AF" w:rsidRPr="00F85CCD">
        <w:rPr>
          <w:color w:val="auto"/>
        </w:rPr>
        <w:t xml:space="preserve"> and corrections for errors in fact</w:t>
      </w:r>
      <w:r w:rsidR="00E85FC6">
        <w:rPr>
          <w:color w:val="auto"/>
        </w:rPr>
        <w:t xml:space="preserve"> in</w:t>
      </w:r>
      <w:r w:rsidRPr="00F85CCD">
        <w:rPr>
          <w:color w:val="auto"/>
        </w:rPr>
        <w:t xml:space="preserve"> information</w:t>
      </w:r>
      <w:r w:rsidR="002466AF" w:rsidRPr="00F85CCD">
        <w:rPr>
          <w:color w:val="auto"/>
        </w:rPr>
        <w:t xml:space="preserve">. </w:t>
      </w:r>
      <w:r w:rsidR="00EE56C9" w:rsidRPr="00F85CCD">
        <w:rPr>
          <w:color w:val="auto"/>
        </w:rPr>
        <w:t xml:space="preserve">The Approved Provider </w:t>
      </w:r>
      <w:r w:rsidR="00C07831" w:rsidRPr="00F85CCD">
        <w:rPr>
          <w:color w:val="auto"/>
        </w:rPr>
        <w:t>noted</w:t>
      </w:r>
      <w:r w:rsidR="005F196C" w:rsidRPr="00F85CCD">
        <w:rPr>
          <w:color w:val="auto"/>
        </w:rPr>
        <w:t xml:space="preserve"> that the report </w:t>
      </w:r>
      <w:r w:rsidR="00C07831" w:rsidRPr="00F85CCD">
        <w:rPr>
          <w:color w:val="auto"/>
        </w:rPr>
        <w:t xml:space="preserve">identifies a number of areas for improvement with respect to workforce including appropriate onboarding processes. Following the report and internal review the Approved Provider is implementing the following improvements: A comprehensive training plan has been established, all staff who have not completed mandatory training, will complete this training. The maintenance officer has been included in staff training, and the visiting priest will be following current health guidelines for visiting a </w:t>
      </w:r>
      <w:r w:rsidR="00C07831" w:rsidRPr="00F85CCD">
        <w:rPr>
          <w:color w:val="auto"/>
        </w:rPr>
        <w:lastRenderedPageBreak/>
        <w:t>residential service. Revised induction and onboarding processes developed. Regular contractors will be provided education. The Approved Provider is also reviewing the Facility Manger role.</w:t>
      </w:r>
    </w:p>
    <w:p w14:paraId="2EF58A85" w14:textId="5D19AA3E" w:rsidR="00C07831" w:rsidRPr="00F85CCD" w:rsidRDefault="005C509A" w:rsidP="00C07831">
      <w:pPr>
        <w:rPr>
          <w:color w:val="auto"/>
        </w:rPr>
      </w:pPr>
      <w:r w:rsidRPr="00F85CCD">
        <w:rPr>
          <w:color w:val="auto"/>
        </w:rPr>
        <w:t>I have considered the Assessment Teams report and the Approved Provider response and I find</w:t>
      </w:r>
      <w:r w:rsidR="00C07831" w:rsidRPr="00F85CCD">
        <w:rPr>
          <w:color w:val="auto"/>
        </w:rPr>
        <w:t xml:space="preserve"> that the workforce is not recruited, trained, equipped and supported to deliver the outcomes required by these standards.</w:t>
      </w:r>
    </w:p>
    <w:p w14:paraId="2B463EA6" w14:textId="77777777" w:rsidR="00C07831" w:rsidRPr="00F85CCD" w:rsidRDefault="00C07831" w:rsidP="00C07831">
      <w:pPr>
        <w:rPr>
          <w:color w:val="auto"/>
        </w:rPr>
      </w:pPr>
      <w:r w:rsidRPr="00F85CCD">
        <w:rPr>
          <w:color w:val="auto"/>
        </w:rPr>
        <w:t>I find this requirement is non-compliant.</w:t>
      </w:r>
    </w:p>
    <w:p w14:paraId="43C65AA7" w14:textId="77777777" w:rsidR="00C07831" w:rsidRPr="00C07831" w:rsidRDefault="00C07831" w:rsidP="00C07831">
      <w:pPr>
        <w:rPr>
          <w:color w:val="0000FF"/>
        </w:rPr>
      </w:pPr>
    </w:p>
    <w:p w14:paraId="6EDA7C8F" w14:textId="3663D52A" w:rsidR="005C509A" w:rsidRPr="00506F7F" w:rsidRDefault="005C509A" w:rsidP="005C509A">
      <w:pPr>
        <w:rPr>
          <w:color w:val="0000FF"/>
        </w:rPr>
      </w:pPr>
    </w:p>
    <w:p w14:paraId="50E3BB07" w14:textId="0AF5A359" w:rsidR="005234B4" w:rsidRDefault="005234B4" w:rsidP="005234B4"/>
    <w:p w14:paraId="50E3BB0A" w14:textId="77777777" w:rsidR="005234B4" w:rsidRPr="00506F7F" w:rsidRDefault="005234B4" w:rsidP="005234B4"/>
    <w:p w14:paraId="50E3BB0B" w14:textId="77777777" w:rsidR="005234B4" w:rsidRDefault="005234B4" w:rsidP="005234B4">
      <w:pPr>
        <w:sectPr w:rsidR="005234B4" w:rsidSect="005234B4">
          <w:headerReference w:type="default" r:id="rId34"/>
          <w:type w:val="continuous"/>
          <w:pgSz w:w="11906" w:h="16838"/>
          <w:pgMar w:top="1701" w:right="1418" w:bottom="1418" w:left="1418" w:header="709" w:footer="397" w:gutter="0"/>
          <w:cols w:space="708"/>
          <w:titlePg/>
          <w:docGrid w:linePitch="360"/>
        </w:sectPr>
      </w:pPr>
    </w:p>
    <w:p w14:paraId="50E3BB0C" w14:textId="66FB4CC5" w:rsidR="005234B4" w:rsidRDefault="00A70E45" w:rsidP="005234B4">
      <w:pPr>
        <w:pStyle w:val="Heading1"/>
        <w:tabs>
          <w:tab w:val="right" w:pos="9070"/>
        </w:tabs>
        <w:spacing w:before="560" w:after="640"/>
        <w:rPr>
          <w:color w:val="FFFFFF" w:themeColor="background1"/>
          <w:sz w:val="36"/>
        </w:rPr>
        <w:sectPr w:rsidR="005234B4" w:rsidSect="005234B4">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E3BB4D" wp14:editId="50E3BB4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850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F85CCD">
        <w:rPr>
          <w:color w:val="FFFFFF" w:themeColor="background1"/>
          <w:sz w:val="36"/>
        </w:rPr>
        <w:t>NON-COMPLIANT</w:t>
      </w:r>
      <w:r w:rsidRPr="00EB1D71">
        <w:rPr>
          <w:color w:val="FFFFFF" w:themeColor="background1"/>
          <w:sz w:val="36"/>
        </w:rPr>
        <w:br/>
        <w:t>Organisational governance</w:t>
      </w:r>
    </w:p>
    <w:p w14:paraId="50E3BB0D" w14:textId="77777777" w:rsidR="005234B4" w:rsidRPr="00FD1B02" w:rsidRDefault="00A70E45" w:rsidP="005234B4">
      <w:pPr>
        <w:pStyle w:val="Heading3"/>
        <w:shd w:val="clear" w:color="auto" w:fill="F2F2F2" w:themeFill="background1" w:themeFillShade="F2"/>
      </w:pPr>
      <w:r w:rsidRPr="008312AC">
        <w:t>Consumer</w:t>
      </w:r>
      <w:r w:rsidRPr="00FD1B02">
        <w:t xml:space="preserve"> outcome:</w:t>
      </w:r>
    </w:p>
    <w:p w14:paraId="50E3BB0E" w14:textId="77777777" w:rsidR="005234B4" w:rsidRDefault="00A70E45" w:rsidP="005234B4">
      <w:pPr>
        <w:numPr>
          <w:ilvl w:val="0"/>
          <w:numId w:val="8"/>
        </w:numPr>
        <w:shd w:val="clear" w:color="auto" w:fill="F2F2F2" w:themeFill="background1" w:themeFillShade="F2"/>
      </w:pPr>
      <w:r>
        <w:t>I am confident the organisation is well run. I can partner in improving the delivery of care and services.</w:t>
      </w:r>
    </w:p>
    <w:p w14:paraId="50E3BB0F" w14:textId="77777777" w:rsidR="005234B4" w:rsidRDefault="00A70E45" w:rsidP="005234B4">
      <w:pPr>
        <w:pStyle w:val="Heading3"/>
        <w:shd w:val="clear" w:color="auto" w:fill="F2F2F2" w:themeFill="background1" w:themeFillShade="F2"/>
      </w:pPr>
      <w:r>
        <w:t>Organisation statement:</w:t>
      </w:r>
    </w:p>
    <w:p w14:paraId="50E3BB10" w14:textId="77777777" w:rsidR="005234B4" w:rsidRDefault="00A70E45" w:rsidP="005234B4">
      <w:pPr>
        <w:numPr>
          <w:ilvl w:val="0"/>
          <w:numId w:val="8"/>
        </w:numPr>
        <w:shd w:val="clear" w:color="auto" w:fill="F2F2F2" w:themeFill="background1" w:themeFillShade="F2"/>
      </w:pPr>
      <w:r>
        <w:t>The organisation’s governing body is accountable for the delivery of safe and quality care and services.</w:t>
      </w:r>
    </w:p>
    <w:p w14:paraId="50E3BB11" w14:textId="77777777" w:rsidR="005234B4" w:rsidRDefault="00A70E45" w:rsidP="005234B4">
      <w:pPr>
        <w:pStyle w:val="Heading2"/>
      </w:pPr>
      <w:r>
        <w:t>Assessment of Standard 8</w:t>
      </w:r>
    </w:p>
    <w:p w14:paraId="0E5241C7" w14:textId="3E6A3F43" w:rsidR="004D6507" w:rsidRPr="00347288" w:rsidRDefault="003401B8" w:rsidP="004D6507">
      <w:pPr>
        <w:rPr>
          <w:rFonts w:eastAsia="Calibri"/>
          <w:color w:val="auto"/>
          <w:lang w:eastAsia="en-US"/>
        </w:rPr>
      </w:pPr>
      <w:r>
        <w:rPr>
          <w:rFonts w:eastAsia="Calibri"/>
          <w:color w:val="auto"/>
          <w:lang w:eastAsia="en-US"/>
        </w:rPr>
        <w:t xml:space="preserve">The Approved Provider does not have effective organisation wide governance systems. </w:t>
      </w:r>
    </w:p>
    <w:p w14:paraId="50E3BB13" w14:textId="00119EAB" w:rsidR="005234B4" w:rsidRPr="003401B8" w:rsidRDefault="00A70E45" w:rsidP="005234B4">
      <w:pPr>
        <w:rPr>
          <w:rFonts w:eastAsia="Calibri"/>
          <w:color w:val="auto"/>
        </w:rPr>
      </w:pPr>
      <w:r w:rsidRPr="003401B8">
        <w:rPr>
          <w:rFonts w:eastAsiaTheme="minorHAnsi"/>
          <w:color w:val="auto"/>
        </w:rPr>
        <w:t xml:space="preserve">The Quality Standard is assessed as Non-compliant as </w:t>
      </w:r>
      <w:r w:rsidR="003401B8" w:rsidRPr="003401B8">
        <w:rPr>
          <w:rFonts w:eastAsiaTheme="minorHAnsi"/>
          <w:color w:val="auto"/>
        </w:rPr>
        <w:t>one</w:t>
      </w:r>
      <w:r w:rsidRPr="003401B8">
        <w:rPr>
          <w:rFonts w:eastAsiaTheme="minorHAnsi"/>
          <w:color w:val="auto"/>
        </w:rPr>
        <w:t xml:space="preserve"> of the five specific requirements have been assessed as Non-compliant.</w:t>
      </w:r>
    </w:p>
    <w:p w14:paraId="50E3BB14" w14:textId="70F2EA9A" w:rsidR="005234B4" w:rsidRDefault="00A70E45" w:rsidP="005234B4">
      <w:pPr>
        <w:pStyle w:val="Heading2"/>
      </w:pPr>
      <w:r>
        <w:t>Assessment of Standard 8 Requirements</w:t>
      </w:r>
      <w:r w:rsidRPr="0066387A">
        <w:rPr>
          <w:i/>
          <w:color w:val="0000FF"/>
          <w:sz w:val="24"/>
          <w:szCs w:val="24"/>
        </w:rPr>
        <w:t xml:space="preserve"> </w:t>
      </w:r>
    </w:p>
    <w:p w14:paraId="50E3BB1B" w14:textId="1104A894" w:rsidR="005234B4" w:rsidRPr="00506F7F" w:rsidRDefault="00A70E45" w:rsidP="005234B4">
      <w:pPr>
        <w:pStyle w:val="Heading3"/>
      </w:pPr>
      <w:r w:rsidRPr="00506F7F">
        <w:t>Requirement 8(3)(c)</w:t>
      </w:r>
      <w:r>
        <w:tab/>
        <w:t>Non-compliant</w:t>
      </w:r>
    </w:p>
    <w:p w14:paraId="50E3BB1C" w14:textId="77777777" w:rsidR="005234B4" w:rsidRPr="004A3816" w:rsidRDefault="00A70E45" w:rsidP="005234B4">
      <w:pPr>
        <w:rPr>
          <w:i/>
        </w:rPr>
      </w:pPr>
      <w:r w:rsidRPr="004A3816">
        <w:rPr>
          <w:i/>
        </w:rPr>
        <w:t>Effective organisation wide governance systems relating to the following:</w:t>
      </w:r>
    </w:p>
    <w:p w14:paraId="50E3BB1D" w14:textId="77777777" w:rsidR="005234B4" w:rsidRPr="004A3816" w:rsidRDefault="00A70E45" w:rsidP="005234B4">
      <w:pPr>
        <w:numPr>
          <w:ilvl w:val="0"/>
          <w:numId w:val="28"/>
        </w:numPr>
        <w:tabs>
          <w:tab w:val="right" w:pos="9026"/>
        </w:tabs>
        <w:spacing w:before="0" w:after="0"/>
        <w:ind w:left="567" w:hanging="425"/>
        <w:outlineLvl w:val="4"/>
        <w:rPr>
          <w:i/>
        </w:rPr>
      </w:pPr>
      <w:r w:rsidRPr="004A3816">
        <w:rPr>
          <w:i/>
        </w:rPr>
        <w:t>information management;</w:t>
      </w:r>
    </w:p>
    <w:p w14:paraId="50E3BB1E" w14:textId="77777777" w:rsidR="005234B4" w:rsidRPr="004A3816" w:rsidRDefault="00A70E45" w:rsidP="005234B4">
      <w:pPr>
        <w:numPr>
          <w:ilvl w:val="0"/>
          <w:numId w:val="28"/>
        </w:numPr>
        <w:tabs>
          <w:tab w:val="right" w:pos="9026"/>
        </w:tabs>
        <w:spacing w:before="0" w:after="0"/>
        <w:ind w:left="567" w:hanging="425"/>
        <w:outlineLvl w:val="4"/>
        <w:rPr>
          <w:i/>
        </w:rPr>
      </w:pPr>
      <w:r w:rsidRPr="004A3816">
        <w:rPr>
          <w:i/>
        </w:rPr>
        <w:t>continuous improvement;</w:t>
      </w:r>
    </w:p>
    <w:p w14:paraId="50E3BB1F" w14:textId="77777777" w:rsidR="005234B4" w:rsidRPr="004A3816" w:rsidRDefault="00A70E45" w:rsidP="005234B4">
      <w:pPr>
        <w:numPr>
          <w:ilvl w:val="0"/>
          <w:numId w:val="28"/>
        </w:numPr>
        <w:tabs>
          <w:tab w:val="right" w:pos="9026"/>
        </w:tabs>
        <w:spacing w:before="0" w:after="0"/>
        <w:ind w:left="567" w:hanging="425"/>
        <w:outlineLvl w:val="4"/>
        <w:rPr>
          <w:i/>
        </w:rPr>
      </w:pPr>
      <w:r w:rsidRPr="004A3816">
        <w:rPr>
          <w:i/>
        </w:rPr>
        <w:t>financial governance;</w:t>
      </w:r>
    </w:p>
    <w:p w14:paraId="50E3BB20" w14:textId="77777777" w:rsidR="005234B4" w:rsidRPr="004A3816" w:rsidRDefault="00A70E45" w:rsidP="005234B4">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0E3BB21" w14:textId="77777777" w:rsidR="005234B4" w:rsidRPr="004A3816" w:rsidRDefault="00A70E45" w:rsidP="005234B4">
      <w:pPr>
        <w:numPr>
          <w:ilvl w:val="0"/>
          <w:numId w:val="28"/>
        </w:numPr>
        <w:tabs>
          <w:tab w:val="right" w:pos="9026"/>
        </w:tabs>
        <w:spacing w:before="0" w:after="0"/>
        <w:ind w:left="567" w:hanging="425"/>
        <w:outlineLvl w:val="4"/>
        <w:rPr>
          <w:i/>
        </w:rPr>
      </w:pPr>
      <w:r w:rsidRPr="004A3816">
        <w:rPr>
          <w:i/>
        </w:rPr>
        <w:t>regulatory compliance;</w:t>
      </w:r>
    </w:p>
    <w:p w14:paraId="50E3BB22" w14:textId="77777777" w:rsidR="005234B4" w:rsidRPr="004A3816" w:rsidRDefault="00A70E45" w:rsidP="005234B4">
      <w:pPr>
        <w:numPr>
          <w:ilvl w:val="0"/>
          <w:numId w:val="28"/>
        </w:numPr>
        <w:tabs>
          <w:tab w:val="right" w:pos="9026"/>
        </w:tabs>
        <w:spacing w:before="0" w:after="0"/>
        <w:ind w:left="567" w:hanging="425"/>
        <w:outlineLvl w:val="4"/>
        <w:rPr>
          <w:i/>
        </w:rPr>
      </w:pPr>
      <w:r w:rsidRPr="004A3816">
        <w:rPr>
          <w:i/>
        </w:rPr>
        <w:t>feedback and complaints.</w:t>
      </w:r>
    </w:p>
    <w:p w14:paraId="50E3BB23" w14:textId="32D6C7C5" w:rsidR="005234B4" w:rsidRPr="003401B8" w:rsidRDefault="005C509A" w:rsidP="005234B4">
      <w:pPr>
        <w:rPr>
          <w:rFonts w:eastAsia="Calibri"/>
          <w:color w:val="auto"/>
          <w:lang w:eastAsia="en-US"/>
        </w:rPr>
      </w:pPr>
      <w:r w:rsidRPr="003401B8">
        <w:rPr>
          <w:color w:val="auto"/>
        </w:rPr>
        <w:t>The Assessment Team identified</w:t>
      </w:r>
      <w:r w:rsidR="00F85CCD" w:rsidRPr="003401B8">
        <w:rPr>
          <w:color w:val="auto"/>
        </w:rPr>
        <w:t xml:space="preserve"> </w:t>
      </w:r>
      <w:r w:rsidR="003835F9" w:rsidRPr="003401B8">
        <w:rPr>
          <w:rFonts w:eastAsia="Calibri"/>
          <w:color w:val="auto"/>
          <w:lang w:eastAsia="en-US"/>
        </w:rPr>
        <w:t xml:space="preserve">the service has not always actively implemented the Quality Standards. Deficits were identified in numerous areas. There is a lack of transparency and accountability of governance processes. Organisational governance systems have not been maintained. There is some confusion about access to supplies and locked cupboards. </w:t>
      </w:r>
    </w:p>
    <w:p w14:paraId="0CE1E003" w14:textId="414E9CD8" w:rsidR="003835F9" w:rsidRPr="003401B8" w:rsidRDefault="003835F9" w:rsidP="003835F9">
      <w:pPr>
        <w:rPr>
          <w:color w:val="auto"/>
        </w:rPr>
      </w:pPr>
      <w:r w:rsidRPr="003401B8">
        <w:rPr>
          <w:color w:val="auto"/>
        </w:rPr>
        <w:lastRenderedPageBreak/>
        <w:t>While the service has a continuous improvement system management acknowledge things have been put on hold due to the decision to sell the service. The continuous improvement system is not an inclusive or consultative system.</w:t>
      </w:r>
    </w:p>
    <w:p w14:paraId="7FE3E62E" w14:textId="729B32EE" w:rsidR="003835F9" w:rsidRPr="003401B8" w:rsidRDefault="003835F9" w:rsidP="003835F9">
      <w:pPr>
        <w:rPr>
          <w:color w:val="auto"/>
        </w:rPr>
      </w:pPr>
      <w:r w:rsidRPr="003401B8">
        <w:rPr>
          <w:color w:val="auto"/>
        </w:rPr>
        <w:t xml:space="preserve">There is no </w:t>
      </w:r>
      <w:proofErr w:type="spellStart"/>
      <w:r w:rsidRPr="003401B8">
        <w:rPr>
          <w:color w:val="auto"/>
        </w:rPr>
        <w:t>imprest</w:t>
      </w:r>
      <w:proofErr w:type="spellEnd"/>
      <w:r w:rsidRPr="003401B8">
        <w:rPr>
          <w:color w:val="auto"/>
        </w:rPr>
        <w:t xml:space="preserve"> system for ordering and there is no equipment manifest.</w:t>
      </w:r>
      <w:r w:rsidR="00D61957" w:rsidRPr="003401B8">
        <w:rPr>
          <w:color w:val="auto"/>
        </w:rPr>
        <w:t xml:space="preserve"> There is a system around regulatory compliance although deficits were found in the service’s compliance. There has been a lack of governance and oversight of feedback and complaints systems.</w:t>
      </w:r>
    </w:p>
    <w:p w14:paraId="2C8942C4" w14:textId="1ABE01E3" w:rsidR="005C509A" w:rsidRPr="003401B8" w:rsidRDefault="005C509A" w:rsidP="005234B4">
      <w:pPr>
        <w:rPr>
          <w:color w:val="auto"/>
        </w:rPr>
      </w:pPr>
      <w:r w:rsidRPr="003401B8">
        <w:rPr>
          <w:color w:val="auto"/>
        </w:rPr>
        <w:t>The Approved Provider provided a response that included clarifying information</w:t>
      </w:r>
      <w:r w:rsidR="00D61957" w:rsidRPr="003401B8">
        <w:rPr>
          <w:color w:val="auto"/>
        </w:rPr>
        <w:t>, continuous improvement examples,</w:t>
      </w:r>
      <w:r w:rsidRPr="003401B8">
        <w:rPr>
          <w:color w:val="auto"/>
        </w:rPr>
        <w:t xml:space="preserve"> as well as</w:t>
      </w:r>
      <w:r w:rsidR="00D61957" w:rsidRPr="003401B8">
        <w:rPr>
          <w:color w:val="auto"/>
        </w:rPr>
        <w:t xml:space="preserve"> correcting errors in fact in the report. The Approved Provider identified through an internal review that staff do have access to stocks and supplies and locked cupboards. The Approved Provider has undertaken</w:t>
      </w:r>
      <w:r w:rsidR="00E85FC6">
        <w:rPr>
          <w:color w:val="auto"/>
        </w:rPr>
        <w:t xml:space="preserve"> </w:t>
      </w:r>
      <w:r w:rsidR="00A24027">
        <w:rPr>
          <w:color w:val="auto"/>
        </w:rPr>
        <w:t>continuous</w:t>
      </w:r>
      <w:r w:rsidR="00D61957" w:rsidRPr="003401B8">
        <w:rPr>
          <w:color w:val="auto"/>
        </w:rPr>
        <w:t xml:space="preserve"> improvement activities prior to the Assessment Contact. An </w:t>
      </w:r>
      <w:proofErr w:type="spellStart"/>
      <w:r w:rsidR="00D61957" w:rsidRPr="003401B8">
        <w:rPr>
          <w:color w:val="auto"/>
        </w:rPr>
        <w:t>imprest</w:t>
      </w:r>
      <w:proofErr w:type="spellEnd"/>
      <w:r w:rsidR="00D61957" w:rsidRPr="003401B8">
        <w:rPr>
          <w:color w:val="auto"/>
        </w:rPr>
        <w:t xml:space="preserve"> system is established and working, and the organisational structure described by the Assessment Team was incorrect.  The Approved Provider clarified the role of the administrator and the supports provided to that role. </w:t>
      </w:r>
      <w:r w:rsidR="009E6201" w:rsidRPr="003401B8">
        <w:rPr>
          <w:color w:val="auto"/>
        </w:rPr>
        <w:t xml:space="preserve">The Approved Provider acknowledged there is room for improvement in relation to feedback and complaints.  </w:t>
      </w:r>
    </w:p>
    <w:p w14:paraId="30914E66" w14:textId="37CA08F7" w:rsidR="009E6201" w:rsidRPr="003401B8" w:rsidRDefault="005C509A" w:rsidP="005234B4">
      <w:pPr>
        <w:rPr>
          <w:color w:val="auto"/>
        </w:rPr>
      </w:pPr>
      <w:r w:rsidRPr="003401B8">
        <w:rPr>
          <w:color w:val="auto"/>
        </w:rPr>
        <w:t xml:space="preserve">I have considered the Assessment Teams report and the Approved Provider response and I </w:t>
      </w:r>
      <w:r w:rsidR="009E6201" w:rsidRPr="003401B8">
        <w:rPr>
          <w:color w:val="auto"/>
        </w:rPr>
        <w:t xml:space="preserve">find </w:t>
      </w:r>
      <w:r w:rsidR="003401B8" w:rsidRPr="003401B8">
        <w:rPr>
          <w:color w:val="auto"/>
        </w:rPr>
        <w:t xml:space="preserve">that at the time of the Assessment contact, </w:t>
      </w:r>
      <w:r w:rsidR="009E6201" w:rsidRPr="003401B8">
        <w:rPr>
          <w:color w:val="auto"/>
        </w:rPr>
        <w:t>the Approved Provider d</w:t>
      </w:r>
      <w:r w:rsidR="003401B8" w:rsidRPr="003401B8">
        <w:rPr>
          <w:color w:val="auto"/>
        </w:rPr>
        <w:t>id</w:t>
      </w:r>
      <w:r w:rsidR="009E6201" w:rsidRPr="003401B8">
        <w:rPr>
          <w:color w:val="auto"/>
        </w:rPr>
        <w:t xml:space="preserve"> not have effective organisational governance processes in relation to workforce governance, regulatory compliance and feedback and complaints. </w:t>
      </w:r>
    </w:p>
    <w:p w14:paraId="5621D8B0" w14:textId="2D88E0EB" w:rsidR="005C509A" w:rsidRPr="003401B8" w:rsidRDefault="009E6201" w:rsidP="005234B4">
      <w:pPr>
        <w:rPr>
          <w:color w:val="auto"/>
        </w:rPr>
      </w:pPr>
      <w:r w:rsidRPr="003401B8">
        <w:rPr>
          <w:color w:val="auto"/>
        </w:rPr>
        <w:t>In relation to workforce governance I find that the workforce is not recruited, trained, equipped and supported to deliver the outcomes required by these standards.</w:t>
      </w:r>
      <w:r w:rsidR="003401B8" w:rsidRPr="003401B8">
        <w:rPr>
          <w:color w:val="auto"/>
        </w:rPr>
        <w:t xml:space="preserve"> I note the improvements outlined in this report that the Approved Provider is undertaking. </w:t>
      </w:r>
    </w:p>
    <w:p w14:paraId="5D38ABB0" w14:textId="1A10D8E5" w:rsidR="009E6201" w:rsidRPr="003401B8" w:rsidRDefault="009E6201" w:rsidP="005234B4">
      <w:pPr>
        <w:rPr>
          <w:color w:val="auto"/>
        </w:rPr>
      </w:pPr>
      <w:r w:rsidRPr="003401B8">
        <w:rPr>
          <w:color w:val="auto"/>
        </w:rPr>
        <w:t xml:space="preserve">In relation to regulatory compliance I find that whilst the Approved Provider states they are meeting their requirement in relation to provision of specified care and services, interviews with consumers/representatives identified that process to inform consumers/representatives of their rights under specified care and services had not been effective. As such consumers/representatives were required to purchase items that </w:t>
      </w:r>
      <w:r w:rsidR="00A24027">
        <w:rPr>
          <w:color w:val="auto"/>
        </w:rPr>
        <w:t>the Approved Provider was</w:t>
      </w:r>
      <w:r w:rsidRPr="003401B8">
        <w:rPr>
          <w:color w:val="auto"/>
        </w:rPr>
        <w:t xml:space="preserve"> to be suppl</w:t>
      </w:r>
      <w:r w:rsidR="00A24027">
        <w:rPr>
          <w:color w:val="auto"/>
        </w:rPr>
        <w:t>y</w:t>
      </w:r>
      <w:r w:rsidRPr="003401B8">
        <w:rPr>
          <w:color w:val="auto"/>
        </w:rPr>
        <w:t>. I note that since the Assessment Contact the Approved Provider is reviewing this process.</w:t>
      </w:r>
    </w:p>
    <w:p w14:paraId="5ACF8465" w14:textId="496B4A62" w:rsidR="009E6201" w:rsidRPr="003401B8" w:rsidRDefault="009E6201" w:rsidP="005234B4">
      <w:pPr>
        <w:rPr>
          <w:color w:val="auto"/>
        </w:rPr>
      </w:pPr>
      <w:r w:rsidRPr="003401B8">
        <w:rPr>
          <w:color w:val="auto"/>
        </w:rPr>
        <w:t xml:space="preserve">In relation to feedback and complaints I find the Approved Provider does not have effective governance </w:t>
      </w:r>
      <w:r w:rsidR="003401B8" w:rsidRPr="003401B8">
        <w:rPr>
          <w:color w:val="auto"/>
        </w:rPr>
        <w:t xml:space="preserve">to manage complaints. I note the improvement actions outlined in this report in relation to feedback and complaints. </w:t>
      </w:r>
    </w:p>
    <w:p w14:paraId="50E3BB30" w14:textId="770383E0" w:rsidR="005234B4" w:rsidRPr="00154403" w:rsidRDefault="00A24027" w:rsidP="005234B4">
      <w:r w:rsidRPr="00F85CCD">
        <w:rPr>
          <w:color w:val="auto"/>
        </w:rPr>
        <w:t>I find this requirement is non-compliant.</w:t>
      </w:r>
    </w:p>
    <w:p w14:paraId="50E3BB31" w14:textId="77777777" w:rsidR="005234B4" w:rsidRDefault="005234B4" w:rsidP="005234B4">
      <w:pPr>
        <w:tabs>
          <w:tab w:val="right" w:pos="9026"/>
        </w:tabs>
        <w:sectPr w:rsidR="005234B4" w:rsidSect="005234B4">
          <w:headerReference w:type="default" r:id="rId37"/>
          <w:type w:val="continuous"/>
          <w:pgSz w:w="11906" w:h="16838"/>
          <w:pgMar w:top="1701" w:right="1418" w:bottom="1418" w:left="1418" w:header="709" w:footer="397" w:gutter="0"/>
          <w:cols w:space="708"/>
          <w:docGrid w:linePitch="360"/>
        </w:sectPr>
      </w:pPr>
    </w:p>
    <w:p w14:paraId="50E3BB32" w14:textId="77777777" w:rsidR="005234B4" w:rsidRDefault="00A70E45" w:rsidP="005234B4">
      <w:pPr>
        <w:pStyle w:val="Heading1"/>
      </w:pPr>
      <w:r>
        <w:lastRenderedPageBreak/>
        <w:t>Areas for improvement</w:t>
      </w:r>
    </w:p>
    <w:p w14:paraId="50E3BB36" w14:textId="77777777" w:rsidR="005234B4" w:rsidRPr="00E830C7" w:rsidRDefault="00A70E45" w:rsidP="005234B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C8E8EF" w14:textId="10C8E15C" w:rsidR="003401B8" w:rsidRDefault="003401B8" w:rsidP="003401B8">
      <w:pPr>
        <w:pStyle w:val="ListParagraph"/>
        <w:numPr>
          <w:ilvl w:val="0"/>
          <w:numId w:val="41"/>
        </w:numPr>
        <w:rPr>
          <w:color w:val="auto"/>
        </w:rPr>
      </w:pPr>
      <w:r w:rsidRPr="003401B8">
        <w:rPr>
          <w:color w:val="auto"/>
        </w:rPr>
        <w:t xml:space="preserve">Ensure </w:t>
      </w:r>
      <w:r>
        <w:rPr>
          <w:color w:val="auto"/>
        </w:rPr>
        <w:t>e</w:t>
      </w:r>
      <w:r w:rsidRPr="003401B8">
        <w:rPr>
          <w:color w:val="auto"/>
        </w:rPr>
        <w:t>ach consumer gets safe and effective personal care, clinical care, or both personal care and clinical care, that is best practice; and is tailored to their needs; and optimises their health and well-being.</w:t>
      </w:r>
    </w:p>
    <w:p w14:paraId="69E309E1" w14:textId="46F7B025" w:rsidR="003401B8" w:rsidRPr="003401B8" w:rsidRDefault="003401B8" w:rsidP="003401B8">
      <w:pPr>
        <w:pStyle w:val="ListParagraph"/>
        <w:numPr>
          <w:ilvl w:val="0"/>
          <w:numId w:val="41"/>
        </w:numPr>
        <w:rPr>
          <w:color w:val="auto"/>
        </w:rPr>
      </w:pPr>
      <w:r>
        <w:rPr>
          <w:color w:val="auto"/>
        </w:rPr>
        <w:t>Ensure e</w:t>
      </w:r>
      <w:r w:rsidRPr="003401B8">
        <w:rPr>
          <w:color w:val="auto"/>
        </w:rPr>
        <w:t>ffective management of high impact or high prevalence risks associated with the care of each consumer.</w:t>
      </w:r>
      <w:r>
        <w:rPr>
          <w:color w:val="auto"/>
        </w:rPr>
        <w:t xml:space="preserve"> Including related to falls management and prevention. </w:t>
      </w:r>
    </w:p>
    <w:p w14:paraId="3C861164" w14:textId="057A303C" w:rsidR="003401B8" w:rsidRDefault="003401B8" w:rsidP="003401B8">
      <w:pPr>
        <w:pStyle w:val="ListParagraph"/>
        <w:numPr>
          <w:ilvl w:val="0"/>
          <w:numId w:val="41"/>
        </w:numPr>
        <w:rPr>
          <w:color w:val="auto"/>
        </w:rPr>
      </w:pPr>
      <w:r>
        <w:rPr>
          <w:color w:val="auto"/>
        </w:rPr>
        <w:t>Ensure m</w:t>
      </w:r>
      <w:r w:rsidRPr="003401B8">
        <w:rPr>
          <w:color w:val="auto"/>
        </w:rPr>
        <w:t>inimisation of infection related risks</w:t>
      </w:r>
      <w:r>
        <w:rPr>
          <w:color w:val="auto"/>
        </w:rPr>
        <w:t>.</w:t>
      </w:r>
    </w:p>
    <w:p w14:paraId="24C92DF6" w14:textId="241D4788" w:rsidR="003401B8" w:rsidRPr="003401B8" w:rsidRDefault="003401B8" w:rsidP="003401B8">
      <w:pPr>
        <w:pStyle w:val="ListParagraph"/>
        <w:numPr>
          <w:ilvl w:val="0"/>
          <w:numId w:val="41"/>
        </w:numPr>
        <w:rPr>
          <w:color w:val="auto"/>
        </w:rPr>
      </w:pPr>
      <w:r>
        <w:rPr>
          <w:color w:val="auto"/>
        </w:rPr>
        <w:t>Ensure t</w:t>
      </w:r>
      <w:r w:rsidRPr="003401B8">
        <w:rPr>
          <w:color w:val="auto"/>
        </w:rPr>
        <w:t>he service environment is welcoming and easy to understand, and optimises each consumer’s sense of belonging, independence, interaction and function.</w:t>
      </w:r>
    </w:p>
    <w:p w14:paraId="3B992EE9" w14:textId="3CAE4AA8" w:rsidR="003401B8" w:rsidRDefault="003401B8" w:rsidP="003401B8">
      <w:pPr>
        <w:pStyle w:val="ListParagraph"/>
        <w:numPr>
          <w:ilvl w:val="0"/>
          <w:numId w:val="41"/>
        </w:numPr>
        <w:rPr>
          <w:color w:val="auto"/>
        </w:rPr>
      </w:pPr>
      <w:r>
        <w:rPr>
          <w:color w:val="auto"/>
        </w:rPr>
        <w:t>Ensure t</w:t>
      </w:r>
      <w:r w:rsidRPr="003401B8">
        <w:rPr>
          <w:color w:val="auto"/>
        </w:rPr>
        <w:t>he service environment is safe, clean, well maintained and comfortable; and enables consumers to move freely, both indoors and outdoors</w:t>
      </w:r>
    </w:p>
    <w:p w14:paraId="6FE1642F" w14:textId="0284ED2C" w:rsidR="003401B8" w:rsidRPr="003401B8" w:rsidRDefault="003401B8" w:rsidP="003401B8">
      <w:pPr>
        <w:pStyle w:val="ListParagraph"/>
        <w:numPr>
          <w:ilvl w:val="0"/>
          <w:numId w:val="41"/>
        </w:numPr>
        <w:rPr>
          <w:color w:val="auto"/>
        </w:rPr>
      </w:pPr>
      <w:r>
        <w:rPr>
          <w:color w:val="auto"/>
        </w:rPr>
        <w:t>Ensure f</w:t>
      </w:r>
      <w:r w:rsidRPr="003401B8">
        <w:rPr>
          <w:color w:val="auto"/>
        </w:rPr>
        <w:t>urniture, fittings and equipment are safe, clean, well maintained and suitable for the consumer.</w:t>
      </w:r>
    </w:p>
    <w:p w14:paraId="7E20E51B" w14:textId="4B7D4FC8" w:rsidR="003401B8" w:rsidRPr="003401B8" w:rsidRDefault="003401B8" w:rsidP="003401B8">
      <w:pPr>
        <w:pStyle w:val="ListParagraph"/>
        <w:numPr>
          <w:ilvl w:val="0"/>
          <w:numId w:val="41"/>
        </w:numPr>
        <w:rPr>
          <w:color w:val="auto"/>
        </w:rPr>
      </w:pPr>
      <w:r>
        <w:rPr>
          <w:color w:val="auto"/>
        </w:rPr>
        <w:t>Ensure t</w:t>
      </w:r>
      <w:r w:rsidRPr="003401B8">
        <w:rPr>
          <w:color w:val="auto"/>
        </w:rPr>
        <w:t>he workforce is recruited, trained, equipped and supported to deliver the outcomes required by these standards.</w:t>
      </w:r>
    </w:p>
    <w:p w14:paraId="0F6099FD" w14:textId="174BD8E7" w:rsidR="003401B8" w:rsidRPr="003401B8" w:rsidRDefault="003401B8" w:rsidP="003401B8">
      <w:pPr>
        <w:pStyle w:val="ListParagraph"/>
        <w:numPr>
          <w:ilvl w:val="0"/>
          <w:numId w:val="41"/>
        </w:numPr>
        <w:rPr>
          <w:color w:val="auto"/>
        </w:rPr>
      </w:pPr>
      <w:r>
        <w:rPr>
          <w:color w:val="auto"/>
        </w:rPr>
        <w:t xml:space="preserve">Ensure </w:t>
      </w:r>
      <w:r w:rsidRPr="00CF4945">
        <w:rPr>
          <w:color w:val="auto"/>
        </w:rPr>
        <w:t xml:space="preserve">effective organisation wide governance systems, including in relation to workforce </w:t>
      </w:r>
      <w:r w:rsidR="00CF4945" w:rsidRPr="00CF4945">
        <w:rPr>
          <w:color w:val="auto"/>
        </w:rPr>
        <w:t xml:space="preserve">governance, regulatory compliance and feedback and complaints. </w:t>
      </w:r>
    </w:p>
    <w:p w14:paraId="50E3BB37" w14:textId="615C949C" w:rsidR="005234B4" w:rsidRPr="00A3716D" w:rsidRDefault="005234B4" w:rsidP="003401B8">
      <w:pPr>
        <w:pStyle w:val="ListBullet"/>
        <w:numPr>
          <w:ilvl w:val="0"/>
          <w:numId w:val="0"/>
        </w:numPr>
      </w:pPr>
    </w:p>
    <w:p w14:paraId="50E3BB3A" w14:textId="77777777" w:rsidR="005234B4" w:rsidRPr="00095CD4" w:rsidRDefault="005234B4" w:rsidP="005234B4">
      <w:pPr>
        <w:pStyle w:val="ListBullet"/>
        <w:numPr>
          <w:ilvl w:val="0"/>
          <w:numId w:val="0"/>
        </w:numPr>
      </w:pPr>
    </w:p>
    <w:sectPr w:rsidR="005234B4" w:rsidRPr="00095CD4" w:rsidSect="005234B4">
      <w:headerReference w:type="default" r:id="rId38"/>
      <w:headerReference w:type="first" r:id="rId3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BB77" w14:textId="77777777" w:rsidR="00DF0563" w:rsidRDefault="00DF0563">
      <w:pPr>
        <w:spacing w:before="0" w:after="0" w:line="240" w:lineRule="auto"/>
      </w:pPr>
      <w:r>
        <w:separator/>
      </w:r>
    </w:p>
  </w:endnote>
  <w:endnote w:type="continuationSeparator" w:id="0">
    <w:p w14:paraId="50E3BB79" w14:textId="77777777" w:rsidR="00DF0563" w:rsidRDefault="00DF05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0" w14:textId="77777777" w:rsidR="00DF0563" w:rsidRPr="009A1F1B" w:rsidRDefault="00DF0563" w:rsidP="005234B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E3BB51" w14:textId="77777777" w:rsidR="00DF0563" w:rsidRPr="00C72FFB" w:rsidRDefault="00DF0563" w:rsidP="005234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Dominic's Home for the Elderly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E3BB52" w14:textId="77777777" w:rsidR="00DF0563" w:rsidRPr="00C72FFB" w:rsidRDefault="00DF0563" w:rsidP="005234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3" w14:textId="77777777" w:rsidR="00DF0563" w:rsidRPr="009A1F1B" w:rsidRDefault="00DF0563" w:rsidP="005234B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E3BB54" w14:textId="77777777" w:rsidR="00DF0563" w:rsidRPr="00C72FFB" w:rsidRDefault="00DF0563" w:rsidP="005234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Dominic's Home for the Elderly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E3BB55" w14:textId="77777777" w:rsidR="00DF0563" w:rsidRPr="00A3716D" w:rsidRDefault="00DF0563" w:rsidP="005234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BB73" w14:textId="77777777" w:rsidR="00DF0563" w:rsidRDefault="00DF0563">
      <w:pPr>
        <w:spacing w:before="0" w:after="0" w:line="240" w:lineRule="auto"/>
      </w:pPr>
      <w:r>
        <w:separator/>
      </w:r>
    </w:p>
  </w:footnote>
  <w:footnote w:type="continuationSeparator" w:id="0">
    <w:p w14:paraId="50E3BB75" w14:textId="77777777" w:rsidR="00DF0563" w:rsidRDefault="00DF05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4F" w14:textId="77777777" w:rsidR="00DF0563" w:rsidRDefault="00DF0563" w:rsidP="005234B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E3BB73" wp14:editId="50E3BB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65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3" w14:textId="77777777" w:rsidR="00DF0563" w:rsidRDefault="00DF0563" w:rsidP="005234B4">
    <w:r>
      <w:rPr>
        <w:noProof/>
        <w:color w:val="auto"/>
        <w:sz w:val="20"/>
      </w:rPr>
      <w:drawing>
        <wp:anchor distT="0" distB="0" distL="114300" distR="114300" simplePos="0" relativeHeight="251663360" behindDoc="1" locked="0" layoutInCell="1" allowOverlap="1" wp14:anchorId="50E3BB8F" wp14:editId="50E3BB9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24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4" w14:textId="3EC8BC2B"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0E3BB91" wp14:editId="50E3BB9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25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5" w14:textId="77777777" w:rsidR="00DF0563" w:rsidRPr="00FB0086" w:rsidRDefault="00DF0563" w:rsidP="005234B4">
    <w:pPr>
      <w:pStyle w:val="Header"/>
    </w:pPr>
    <w:r>
      <w:rPr>
        <w:noProof/>
        <w:color w:val="auto"/>
        <w:sz w:val="20"/>
      </w:rPr>
      <w:drawing>
        <wp:anchor distT="0" distB="0" distL="114300" distR="114300" simplePos="0" relativeHeight="251680768" behindDoc="1" locked="0" layoutInCell="1" allowOverlap="1" wp14:anchorId="50E3BB93" wp14:editId="50E3BB9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09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6" w14:textId="77777777" w:rsidR="00DF0563" w:rsidRDefault="00DF0563" w:rsidP="005234B4">
    <w:r>
      <w:rPr>
        <w:noProof/>
        <w:color w:val="auto"/>
        <w:sz w:val="20"/>
      </w:rPr>
      <w:drawing>
        <wp:anchor distT="0" distB="0" distL="114300" distR="114300" simplePos="0" relativeHeight="251664384" behindDoc="1" locked="0" layoutInCell="1" allowOverlap="1" wp14:anchorId="50E3BB95" wp14:editId="50E3BB9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31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7" w14:textId="04D9AF06"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0E3BB97" wp14:editId="50E3BB9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005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8" w14:textId="77777777" w:rsidR="00DF0563" w:rsidRPr="00FB0086" w:rsidRDefault="00DF0563" w:rsidP="005234B4">
    <w:pPr>
      <w:pStyle w:val="Header"/>
    </w:pPr>
    <w:r>
      <w:rPr>
        <w:noProof/>
        <w:color w:val="auto"/>
        <w:sz w:val="20"/>
      </w:rPr>
      <w:drawing>
        <wp:anchor distT="0" distB="0" distL="114300" distR="114300" simplePos="0" relativeHeight="251682816" behindDoc="1" locked="0" layoutInCell="1" allowOverlap="1" wp14:anchorId="50E3BB99" wp14:editId="50E3BB9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65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9" w14:textId="77777777" w:rsidR="00DF0563" w:rsidRDefault="00DF0563" w:rsidP="005234B4">
    <w:pPr>
      <w:tabs>
        <w:tab w:val="left" w:pos="3624"/>
      </w:tabs>
    </w:pPr>
    <w:r>
      <w:rPr>
        <w:noProof/>
        <w:color w:val="auto"/>
        <w:sz w:val="20"/>
      </w:rPr>
      <w:drawing>
        <wp:anchor distT="0" distB="0" distL="114300" distR="114300" simplePos="0" relativeHeight="251665408" behindDoc="1" locked="0" layoutInCell="1" allowOverlap="1" wp14:anchorId="50E3BB9B" wp14:editId="50E3BB9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39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A" w14:textId="472F151F"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0E3BB9D" wp14:editId="50E3BB9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610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B" w14:textId="77777777" w:rsidR="00DF0563" w:rsidRPr="00FB0086" w:rsidRDefault="00DF0563" w:rsidP="005234B4">
    <w:pPr>
      <w:pStyle w:val="Header"/>
    </w:pPr>
    <w:r>
      <w:rPr>
        <w:noProof/>
        <w:color w:val="auto"/>
        <w:sz w:val="20"/>
      </w:rPr>
      <w:drawing>
        <wp:anchor distT="0" distB="0" distL="114300" distR="114300" simplePos="0" relativeHeight="251684864" behindDoc="1" locked="0" layoutInCell="1" allowOverlap="1" wp14:anchorId="50E3BB9F" wp14:editId="50E3BBA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3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C" w14:textId="77777777" w:rsidR="00DF0563" w:rsidRDefault="00DF0563" w:rsidP="005234B4">
    <w:pPr>
      <w:tabs>
        <w:tab w:val="left" w:pos="3624"/>
      </w:tabs>
    </w:pPr>
    <w:r>
      <w:rPr>
        <w:noProof/>
        <w:color w:val="auto"/>
        <w:sz w:val="20"/>
      </w:rPr>
      <w:drawing>
        <wp:anchor distT="0" distB="0" distL="114300" distR="114300" simplePos="0" relativeHeight="251666432" behindDoc="1" locked="0" layoutInCell="1" allowOverlap="1" wp14:anchorId="50E3BBA1" wp14:editId="50E3BBA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81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6" w14:textId="77777777" w:rsidR="00DF0563" w:rsidRDefault="00DF0563" w:rsidP="005234B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E3BB75" wp14:editId="50E3BB7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9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D" w14:textId="1867155D"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0E3BBA3" wp14:editId="50E3BBA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28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E" w14:textId="77777777" w:rsidR="00DF0563" w:rsidRPr="008D7780" w:rsidRDefault="00DF0563" w:rsidP="005234B4">
    <w:pPr>
      <w:pStyle w:val="Header"/>
    </w:pPr>
    <w:r>
      <w:rPr>
        <w:noProof/>
        <w:color w:val="auto"/>
        <w:sz w:val="20"/>
      </w:rPr>
      <w:drawing>
        <wp:anchor distT="0" distB="0" distL="114300" distR="114300" simplePos="0" relativeHeight="251686912" behindDoc="1" locked="0" layoutInCell="1" allowOverlap="1" wp14:anchorId="50E3BBA5" wp14:editId="50E3BBA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F" w14:textId="77777777" w:rsidR="00DF0563" w:rsidRDefault="00DF0563" w:rsidP="005234B4">
    <w:pPr>
      <w:tabs>
        <w:tab w:val="left" w:pos="3624"/>
      </w:tabs>
    </w:pPr>
    <w:r>
      <w:rPr>
        <w:noProof/>
        <w:color w:val="auto"/>
        <w:sz w:val="20"/>
      </w:rPr>
      <w:drawing>
        <wp:anchor distT="0" distB="0" distL="114300" distR="114300" simplePos="0" relativeHeight="251667456" behindDoc="1" locked="0" layoutInCell="1" allowOverlap="1" wp14:anchorId="50E3BBA7" wp14:editId="50E3BBA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1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70" w14:textId="656FE72D"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0E3BBA9" wp14:editId="50E3BBA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366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71" w14:textId="77777777" w:rsidR="00DF0563" w:rsidRPr="008F32C8" w:rsidRDefault="00DF0563" w:rsidP="005234B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E3BBAB" wp14:editId="50E3BBA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8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72" w14:textId="77777777" w:rsidR="00DF0563" w:rsidRDefault="00DF0563" w:rsidP="005234B4">
    <w:pPr>
      <w:tabs>
        <w:tab w:val="left" w:pos="3624"/>
      </w:tabs>
    </w:pPr>
    <w:r>
      <w:rPr>
        <w:noProof/>
        <w:color w:val="auto"/>
        <w:sz w:val="20"/>
      </w:rPr>
      <w:drawing>
        <wp:anchor distT="0" distB="0" distL="114300" distR="114300" simplePos="0" relativeHeight="251668480" behindDoc="1" locked="0" layoutInCell="1" allowOverlap="1" wp14:anchorId="50E3BBAD" wp14:editId="50E3BBA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83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7" w14:textId="77777777" w:rsidR="00DF0563" w:rsidRDefault="00DF0563">
    <w:pPr>
      <w:pStyle w:val="Header"/>
    </w:pPr>
    <w:r w:rsidRPr="003C6EC2">
      <w:rPr>
        <w:rFonts w:eastAsia="Calibri"/>
        <w:noProof/>
      </w:rPr>
      <w:drawing>
        <wp:anchor distT="0" distB="0" distL="114300" distR="114300" simplePos="0" relativeHeight="251669504" behindDoc="1" locked="0" layoutInCell="1" allowOverlap="1" wp14:anchorId="50E3BB77" wp14:editId="50E3BB7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51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8" w14:textId="77777777" w:rsidR="00DF0563" w:rsidRDefault="00DF0563" w:rsidP="005234B4">
    <w:r>
      <w:rPr>
        <w:noProof/>
        <w:color w:val="auto"/>
        <w:sz w:val="20"/>
      </w:rPr>
      <w:drawing>
        <wp:anchor distT="0" distB="0" distL="114300" distR="114300" simplePos="0" relativeHeight="251660288" behindDoc="1" locked="0" layoutInCell="1" allowOverlap="1" wp14:anchorId="50E3BB79" wp14:editId="50E3BB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85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E" w14:textId="77777777"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E3BB85" wp14:editId="50E3BB8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67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5F" w14:textId="77777777" w:rsidR="00DF0563" w:rsidRPr="00FB0086" w:rsidRDefault="00DF0563" w:rsidP="005234B4">
    <w:pPr>
      <w:pStyle w:val="Header"/>
    </w:pPr>
    <w:r>
      <w:rPr>
        <w:noProof/>
        <w:color w:val="auto"/>
        <w:sz w:val="20"/>
      </w:rPr>
      <w:drawing>
        <wp:anchor distT="0" distB="0" distL="114300" distR="114300" simplePos="0" relativeHeight="251676672" behindDoc="1" locked="0" layoutInCell="1" allowOverlap="1" wp14:anchorId="50E3BB87" wp14:editId="50E3BB8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55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0" w14:textId="77777777" w:rsidR="00DF0563" w:rsidRDefault="00DF0563" w:rsidP="005234B4">
    <w:r>
      <w:rPr>
        <w:noProof/>
        <w:color w:val="auto"/>
        <w:sz w:val="20"/>
      </w:rPr>
      <w:drawing>
        <wp:anchor distT="0" distB="0" distL="114300" distR="114300" simplePos="0" relativeHeight="251662336" behindDoc="1" locked="0" layoutInCell="1" allowOverlap="1" wp14:anchorId="50E3BB89" wp14:editId="50E3BB8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4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1" w14:textId="0214C35E" w:rsidR="00DF0563" w:rsidRPr="00703E80" w:rsidRDefault="00DF0563" w:rsidP="005234B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0E3BB8B" wp14:editId="50E3BB8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78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BB62" w14:textId="77777777" w:rsidR="00DF0563" w:rsidRPr="00FB0086" w:rsidRDefault="00DF0563" w:rsidP="005234B4">
    <w:pPr>
      <w:pStyle w:val="Header"/>
    </w:pPr>
    <w:r>
      <w:rPr>
        <w:noProof/>
        <w:color w:val="auto"/>
        <w:sz w:val="20"/>
      </w:rPr>
      <w:drawing>
        <wp:anchor distT="0" distB="0" distL="114300" distR="114300" simplePos="0" relativeHeight="251678720" behindDoc="1" locked="0" layoutInCell="1" allowOverlap="1" wp14:anchorId="50E3BB8D" wp14:editId="50E3BB8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9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E64065"/>
    <w:multiLevelType w:val="hybridMultilevel"/>
    <w:tmpl w:val="EBA24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C601138">
      <w:start w:val="1"/>
      <w:numFmt w:val="lowerRoman"/>
      <w:lvlText w:val="(%1)"/>
      <w:lvlJc w:val="left"/>
      <w:pPr>
        <w:ind w:left="1080" w:hanging="720"/>
      </w:pPr>
      <w:rPr>
        <w:rFonts w:hint="default"/>
        <w:b w:val="0"/>
      </w:rPr>
    </w:lvl>
    <w:lvl w:ilvl="1" w:tplc="E3B41E52" w:tentative="1">
      <w:start w:val="1"/>
      <w:numFmt w:val="lowerLetter"/>
      <w:lvlText w:val="%2."/>
      <w:lvlJc w:val="left"/>
      <w:pPr>
        <w:ind w:left="1440" w:hanging="360"/>
      </w:pPr>
    </w:lvl>
    <w:lvl w:ilvl="2" w:tplc="A86A5E04" w:tentative="1">
      <w:start w:val="1"/>
      <w:numFmt w:val="lowerRoman"/>
      <w:lvlText w:val="%3."/>
      <w:lvlJc w:val="right"/>
      <w:pPr>
        <w:ind w:left="2160" w:hanging="180"/>
      </w:pPr>
    </w:lvl>
    <w:lvl w:ilvl="3" w:tplc="392A7AEC" w:tentative="1">
      <w:start w:val="1"/>
      <w:numFmt w:val="decimal"/>
      <w:lvlText w:val="%4."/>
      <w:lvlJc w:val="left"/>
      <w:pPr>
        <w:ind w:left="2880" w:hanging="360"/>
      </w:pPr>
    </w:lvl>
    <w:lvl w:ilvl="4" w:tplc="1092F5D6" w:tentative="1">
      <w:start w:val="1"/>
      <w:numFmt w:val="lowerLetter"/>
      <w:lvlText w:val="%5."/>
      <w:lvlJc w:val="left"/>
      <w:pPr>
        <w:ind w:left="3600" w:hanging="360"/>
      </w:pPr>
    </w:lvl>
    <w:lvl w:ilvl="5" w:tplc="9C4C8044" w:tentative="1">
      <w:start w:val="1"/>
      <w:numFmt w:val="lowerRoman"/>
      <w:lvlText w:val="%6."/>
      <w:lvlJc w:val="right"/>
      <w:pPr>
        <w:ind w:left="4320" w:hanging="180"/>
      </w:pPr>
    </w:lvl>
    <w:lvl w:ilvl="6" w:tplc="30C0AE2A" w:tentative="1">
      <w:start w:val="1"/>
      <w:numFmt w:val="decimal"/>
      <w:lvlText w:val="%7."/>
      <w:lvlJc w:val="left"/>
      <w:pPr>
        <w:ind w:left="5040" w:hanging="360"/>
      </w:pPr>
    </w:lvl>
    <w:lvl w:ilvl="7" w:tplc="26A04052" w:tentative="1">
      <w:start w:val="1"/>
      <w:numFmt w:val="lowerLetter"/>
      <w:lvlText w:val="%8."/>
      <w:lvlJc w:val="left"/>
      <w:pPr>
        <w:ind w:left="5760" w:hanging="360"/>
      </w:pPr>
    </w:lvl>
    <w:lvl w:ilvl="8" w:tplc="1640F1B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E3EBE8E">
      <w:start w:val="1"/>
      <w:numFmt w:val="bullet"/>
      <w:pStyle w:val="ListParagraph"/>
      <w:lvlText w:val=""/>
      <w:lvlJc w:val="left"/>
      <w:pPr>
        <w:ind w:left="1440" w:hanging="360"/>
      </w:pPr>
      <w:rPr>
        <w:rFonts w:ascii="Symbol" w:hAnsi="Symbol" w:hint="default"/>
        <w:color w:val="auto"/>
      </w:rPr>
    </w:lvl>
    <w:lvl w:ilvl="1" w:tplc="EDDCB35E" w:tentative="1">
      <w:start w:val="1"/>
      <w:numFmt w:val="bullet"/>
      <w:lvlText w:val="o"/>
      <w:lvlJc w:val="left"/>
      <w:pPr>
        <w:ind w:left="2160" w:hanging="360"/>
      </w:pPr>
      <w:rPr>
        <w:rFonts w:ascii="Courier New" w:hAnsi="Courier New" w:cs="Courier New" w:hint="default"/>
      </w:rPr>
    </w:lvl>
    <w:lvl w:ilvl="2" w:tplc="B5003554" w:tentative="1">
      <w:start w:val="1"/>
      <w:numFmt w:val="bullet"/>
      <w:lvlText w:val=""/>
      <w:lvlJc w:val="left"/>
      <w:pPr>
        <w:ind w:left="2880" w:hanging="360"/>
      </w:pPr>
      <w:rPr>
        <w:rFonts w:ascii="Wingdings" w:hAnsi="Wingdings" w:hint="default"/>
      </w:rPr>
    </w:lvl>
    <w:lvl w:ilvl="3" w:tplc="388CC026" w:tentative="1">
      <w:start w:val="1"/>
      <w:numFmt w:val="bullet"/>
      <w:lvlText w:val=""/>
      <w:lvlJc w:val="left"/>
      <w:pPr>
        <w:ind w:left="3600" w:hanging="360"/>
      </w:pPr>
      <w:rPr>
        <w:rFonts w:ascii="Symbol" w:hAnsi="Symbol" w:hint="default"/>
      </w:rPr>
    </w:lvl>
    <w:lvl w:ilvl="4" w:tplc="E384D254" w:tentative="1">
      <w:start w:val="1"/>
      <w:numFmt w:val="bullet"/>
      <w:lvlText w:val="o"/>
      <w:lvlJc w:val="left"/>
      <w:pPr>
        <w:ind w:left="4320" w:hanging="360"/>
      </w:pPr>
      <w:rPr>
        <w:rFonts w:ascii="Courier New" w:hAnsi="Courier New" w:cs="Courier New" w:hint="default"/>
      </w:rPr>
    </w:lvl>
    <w:lvl w:ilvl="5" w:tplc="96C0D5BE" w:tentative="1">
      <w:start w:val="1"/>
      <w:numFmt w:val="bullet"/>
      <w:lvlText w:val=""/>
      <w:lvlJc w:val="left"/>
      <w:pPr>
        <w:ind w:left="5040" w:hanging="360"/>
      </w:pPr>
      <w:rPr>
        <w:rFonts w:ascii="Wingdings" w:hAnsi="Wingdings" w:hint="default"/>
      </w:rPr>
    </w:lvl>
    <w:lvl w:ilvl="6" w:tplc="82EC40CA" w:tentative="1">
      <w:start w:val="1"/>
      <w:numFmt w:val="bullet"/>
      <w:lvlText w:val=""/>
      <w:lvlJc w:val="left"/>
      <w:pPr>
        <w:ind w:left="5760" w:hanging="360"/>
      </w:pPr>
      <w:rPr>
        <w:rFonts w:ascii="Symbol" w:hAnsi="Symbol" w:hint="default"/>
      </w:rPr>
    </w:lvl>
    <w:lvl w:ilvl="7" w:tplc="085ADB20" w:tentative="1">
      <w:start w:val="1"/>
      <w:numFmt w:val="bullet"/>
      <w:lvlText w:val="o"/>
      <w:lvlJc w:val="left"/>
      <w:pPr>
        <w:ind w:left="6480" w:hanging="360"/>
      </w:pPr>
      <w:rPr>
        <w:rFonts w:ascii="Courier New" w:hAnsi="Courier New" w:cs="Courier New" w:hint="default"/>
      </w:rPr>
    </w:lvl>
    <w:lvl w:ilvl="8" w:tplc="DB5A955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CD8577C">
      <w:start w:val="1"/>
      <w:numFmt w:val="lowerRoman"/>
      <w:lvlText w:val="(%1)"/>
      <w:lvlJc w:val="left"/>
      <w:pPr>
        <w:ind w:left="1004" w:hanging="720"/>
      </w:pPr>
      <w:rPr>
        <w:rFonts w:hint="default"/>
        <w:b w:val="0"/>
      </w:rPr>
    </w:lvl>
    <w:lvl w:ilvl="1" w:tplc="A836D3B2" w:tentative="1">
      <w:start w:val="1"/>
      <w:numFmt w:val="lowerLetter"/>
      <w:lvlText w:val="%2."/>
      <w:lvlJc w:val="left"/>
      <w:pPr>
        <w:ind w:left="1364" w:hanging="360"/>
      </w:pPr>
    </w:lvl>
    <w:lvl w:ilvl="2" w:tplc="EA9C295E" w:tentative="1">
      <w:start w:val="1"/>
      <w:numFmt w:val="lowerRoman"/>
      <w:lvlText w:val="%3."/>
      <w:lvlJc w:val="right"/>
      <w:pPr>
        <w:ind w:left="2084" w:hanging="180"/>
      </w:pPr>
    </w:lvl>
    <w:lvl w:ilvl="3" w:tplc="3E768EF8" w:tentative="1">
      <w:start w:val="1"/>
      <w:numFmt w:val="decimal"/>
      <w:lvlText w:val="%4."/>
      <w:lvlJc w:val="left"/>
      <w:pPr>
        <w:ind w:left="2804" w:hanging="360"/>
      </w:pPr>
    </w:lvl>
    <w:lvl w:ilvl="4" w:tplc="4E06B574" w:tentative="1">
      <w:start w:val="1"/>
      <w:numFmt w:val="lowerLetter"/>
      <w:lvlText w:val="%5."/>
      <w:lvlJc w:val="left"/>
      <w:pPr>
        <w:ind w:left="3524" w:hanging="360"/>
      </w:pPr>
    </w:lvl>
    <w:lvl w:ilvl="5" w:tplc="B64027CA" w:tentative="1">
      <w:start w:val="1"/>
      <w:numFmt w:val="lowerRoman"/>
      <w:lvlText w:val="%6."/>
      <w:lvlJc w:val="right"/>
      <w:pPr>
        <w:ind w:left="4244" w:hanging="180"/>
      </w:pPr>
    </w:lvl>
    <w:lvl w:ilvl="6" w:tplc="E23EEE86" w:tentative="1">
      <w:start w:val="1"/>
      <w:numFmt w:val="decimal"/>
      <w:lvlText w:val="%7."/>
      <w:lvlJc w:val="left"/>
      <w:pPr>
        <w:ind w:left="4964" w:hanging="360"/>
      </w:pPr>
    </w:lvl>
    <w:lvl w:ilvl="7" w:tplc="4DBA5026" w:tentative="1">
      <w:start w:val="1"/>
      <w:numFmt w:val="lowerLetter"/>
      <w:lvlText w:val="%8."/>
      <w:lvlJc w:val="left"/>
      <w:pPr>
        <w:ind w:left="5684" w:hanging="360"/>
      </w:pPr>
    </w:lvl>
    <w:lvl w:ilvl="8" w:tplc="1B18D7B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E904EC2">
      <w:start w:val="1"/>
      <w:numFmt w:val="lowerRoman"/>
      <w:lvlText w:val="(%1)"/>
      <w:lvlJc w:val="left"/>
      <w:pPr>
        <w:ind w:left="1080" w:hanging="720"/>
      </w:pPr>
      <w:rPr>
        <w:rFonts w:hint="default"/>
      </w:rPr>
    </w:lvl>
    <w:lvl w:ilvl="1" w:tplc="DE5AD728" w:tentative="1">
      <w:start w:val="1"/>
      <w:numFmt w:val="lowerLetter"/>
      <w:lvlText w:val="%2."/>
      <w:lvlJc w:val="left"/>
      <w:pPr>
        <w:ind w:left="1440" w:hanging="360"/>
      </w:pPr>
    </w:lvl>
    <w:lvl w:ilvl="2" w:tplc="907ED3B8" w:tentative="1">
      <w:start w:val="1"/>
      <w:numFmt w:val="lowerRoman"/>
      <w:lvlText w:val="%3."/>
      <w:lvlJc w:val="right"/>
      <w:pPr>
        <w:ind w:left="2160" w:hanging="180"/>
      </w:pPr>
    </w:lvl>
    <w:lvl w:ilvl="3" w:tplc="BAAA7EAA" w:tentative="1">
      <w:start w:val="1"/>
      <w:numFmt w:val="decimal"/>
      <w:lvlText w:val="%4."/>
      <w:lvlJc w:val="left"/>
      <w:pPr>
        <w:ind w:left="2880" w:hanging="360"/>
      </w:pPr>
    </w:lvl>
    <w:lvl w:ilvl="4" w:tplc="BECC0BA0" w:tentative="1">
      <w:start w:val="1"/>
      <w:numFmt w:val="lowerLetter"/>
      <w:lvlText w:val="%5."/>
      <w:lvlJc w:val="left"/>
      <w:pPr>
        <w:ind w:left="3600" w:hanging="360"/>
      </w:pPr>
    </w:lvl>
    <w:lvl w:ilvl="5" w:tplc="3FA4084E" w:tentative="1">
      <w:start w:val="1"/>
      <w:numFmt w:val="lowerRoman"/>
      <w:lvlText w:val="%6."/>
      <w:lvlJc w:val="right"/>
      <w:pPr>
        <w:ind w:left="4320" w:hanging="180"/>
      </w:pPr>
    </w:lvl>
    <w:lvl w:ilvl="6" w:tplc="1074874A" w:tentative="1">
      <w:start w:val="1"/>
      <w:numFmt w:val="decimal"/>
      <w:lvlText w:val="%7."/>
      <w:lvlJc w:val="left"/>
      <w:pPr>
        <w:ind w:left="5040" w:hanging="360"/>
      </w:pPr>
    </w:lvl>
    <w:lvl w:ilvl="7" w:tplc="883CE2A0" w:tentative="1">
      <w:start w:val="1"/>
      <w:numFmt w:val="lowerLetter"/>
      <w:lvlText w:val="%8."/>
      <w:lvlJc w:val="left"/>
      <w:pPr>
        <w:ind w:left="5760" w:hanging="360"/>
      </w:pPr>
    </w:lvl>
    <w:lvl w:ilvl="8" w:tplc="B59A58A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2DADD4A">
      <w:start w:val="1"/>
      <w:numFmt w:val="lowerRoman"/>
      <w:lvlText w:val="(%1)"/>
      <w:lvlJc w:val="left"/>
      <w:pPr>
        <w:ind w:left="1080" w:hanging="720"/>
      </w:pPr>
      <w:rPr>
        <w:rFonts w:hint="default"/>
      </w:rPr>
    </w:lvl>
    <w:lvl w:ilvl="1" w:tplc="01D22B74" w:tentative="1">
      <w:start w:val="1"/>
      <w:numFmt w:val="lowerLetter"/>
      <w:lvlText w:val="%2."/>
      <w:lvlJc w:val="left"/>
      <w:pPr>
        <w:ind w:left="1440" w:hanging="360"/>
      </w:pPr>
    </w:lvl>
    <w:lvl w:ilvl="2" w:tplc="824E6882" w:tentative="1">
      <w:start w:val="1"/>
      <w:numFmt w:val="lowerRoman"/>
      <w:lvlText w:val="%3."/>
      <w:lvlJc w:val="right"/>
      <w:pPr>
        <w:ind w:left="2160" w:hanging="180"/>
      </w:pPr>
    </w:lvl>
    <w:lvl w:ilvl="3" w:tplc="B694F43A" w:tentative="1">
      <w:start w:val="1"/>
      <w:numFmt w:val="decimal"/>
      <w:lvlText w:val="%4."/>
      <w:lvlJc w:val="left"/>
      <w:pPr>
        <w:ind w:left="2880" w:hanging="360"/>
      </w:pPr>
    </w:lvl>
    <w:lvl w:ilvl="4" w:tplc="06D68612" w:tentative="1">
      <w:start w:val="1"/>
      <w:numFmt w:val="lowerLetter"/>
      <w:lvlText w:val="%5."/>
      <w:lvlJc w:val="left"/>
      <w:pPr>
        <w:ind w:left="3600" w:hanging="360"/>
      </w:pPr>
    </w:lvl>
    <w:lvl w:ilvl="5" w:tplc="C42A3780" w:tentative="1">
      <w:start w:val="1"/>
      <w:numFmt w:val="lowerRoman"/>
      <w:lvlText w:val="%6."/>
      <w:lvlJc w:val="right"/>
      <w:pPr>
        <w:ind w:left="4320" w:hanging="180"/>
      </w:pPr>
    </w:lvl>
    <w:lvl w:ilvl="6" w:tplc="A75E4D0C" w:tentative="1">
      <w:start w:val="1"/>
      <w:numFmt w:val="decimal"/>
      <w:lvlText w:val="%7."/>
      <w:lvlJc w:val="left"/>
      <w:pPr>
        <w:ind w:left="5040" w:hanging="360"/>
      </w:pPr>
    </w:lvl>
    <w:lvl w:ilvl="7" w:tplc="4D26FF2E" w:tentative="1">
      <w:start w:val="1"/>
      <w:numFmt w:val="lowerLetter"/>
      <w:lvlText w:val="%8."/>
      <w:lvlJc w:val="left"/>
      <w:pPr>
        <w:ind w:left="5760" w:hanging="360"/>
      </w:pPr>
    </w:lvl>
    <w:lvl w:ilvl="8" w:tplc="0E58BAE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00EE6F0">
      <w:start w:val="1"/>
      <w:numFmt w:val="lowerRoman"/>
      <w:lvlText w:val="(%1)"/>
      <w:lvlJc w:val="left"/>
      <w:pPr>
        <w:ind w:left="1080" w:hanging="720"/>
      </w:pPr>
      <w:rPr>
        <w:rFonts w:hint="default"/>
        <w:b w:val="0"/>
      </w:rPr>
    </w:lvl>
    <w:lvl w:ilvl="1" w:tplc="4BF436EC" w:tentative="1">
      <w:start w:val="1"/>
      <w:numFmt w:val="lowerLetter"/>
      <w:lvlText w:val="%2."/>
      <w:lvlJc w:val="left"/>
      <w:pPr>
        <w:ind w:left="1440" w:hanging="360"/>
      </w:pPr>
    </w:lvl>
    <w:lvl w:ilvl="2" w:tplc="452288BE" w:tentative="1">
      <w:start w:val="1"/>
      <w:numFmt w:val="lowerRoman"/>
      <w:lvlText w:val="%3."/>
      <w:lvlJc w:val="right"/>
      <w:pPr>
        <w:ind w:left="2160" w:hanging="180"/>
      </w:pPr>
    </w:lvl>
    <w:lvl w:ilvl="3" w:tplc="45320D78" w:tentative="1">
      <w:start w:val="1"/>
      <w:numFmt w:val="decimal"/>
      <w:lvlText w:val="%4."/>
      <w:lvlJc w:val="left"/>
      <w:pPr>
        <w:ind w:left="2880" w:hanging="360"/>
      </w:pPr>
    </w:lvl>
    <w:lvl w:ilvl="4" w:tplc="1E088D16" w:tentative="1">
      <w:start w:val="1"/>
      <w:numFmt w:val="lowerLetter"/>
      <w:lvlText w:val="%5."/>
      <w:lvlJc w:val="left"/>
      <w:pPr>
        <w:ind w:left="3600" w:hanging="360"/>
      </w:pPr>
    </w:lvl>
    <w:lvl w:ilvl="5" w:tplc="20D4B350" w:tentative="1">
      <w:start w:val="1"/>
      <w:numFmt w:val="lowerRoman"/>
      <w:lvlText w:val="%6."/>
      <w:lvlJc w:val="right"/>
      <w:pPr>
        <w:ind w:left="4320" w:hanging="180"/>
      </w:pPr>
    </w:lvl>
    <w:lvl w:ilvl="6" w:tplc="AFBAFA0A" w:tentative="1">
      <w:start w:val="1"/>
      <w:numFmt w:val="decimal"/>
      <w:lvlText w:val="%7."/>
      <w:lvlJc w:val="left"/>
      <w:pPr>
        <w:ind w:left="5040" w:hanging="360"/>
      </w:pPr>
    </w:lvl>
    <w:lvl w:ilvl="7" w:tplc="DE68F222" w:tentative="1">
      <w:start w:val="1"/>
      <w:numFmt w:val="lowerLetter"/>
      <w:lvlText w:val="%8."/>
      <w:lvlJc w:val="left"/>
      <w:pPr>
        <w:ind w:left="5760" w:hanging="360"/>
      </w:pPr>
    </w:lvl>
    <w:lvl w:ilvl="8" w:tplc="A4ACEFA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4EEEF98">
      <w:start w:val="1"/>
      <w:numFmt w:val="lowerLetter"/>
      <w:lvlText w:val="(%1)"/>
      <w:lvlJc w:val="left"/>
      <w:pPr>
        <w:ind w:left="360" w:hanging="360"/>
      </w:pPr>
      <w:rPr>
        <w:rFonts w:hint="default"/>
      </w:rPr>
    </w:lvl>
    <w:lvl w:ilvl="1" w:tplc="22043C30" w:tentative="1">
      <w:start w:val="1"/>
      <w:numFmt w:val="lowerLetter"/>
      <w:lvlText w:val="%2."/>
      <w:lvlJc w:val="left"/>
      <w:pPr>
        <w:ind w:left="1080" w:hanging="360"/>
      </w:pPr>
    </w:lvl>
    <w:lvl w:ilvl="2" w:tplc="4D4A6F02" w:tentative="1">
      <w:start w:val="1"/>
      <w:numFmt w:val="lowerRoman"/>
      <w:lvlText w:val="%3."/>
      <w:lvlJc w:val="right"/>
      <w:pPr>
        <w:ind w:left="1800" w:hanging="180"/>
      </w:pPr>
    </w:lvl>
    <w:lvl w:ilvl="3" w:tplc="F7260F38" w:tentative="1">
      <w:start w:val="1"/>
      <w:numFmt w:val="decimal"/>
      <w:lvlText w:val="%4."/>
      <w:lvlJc w:val="left"/>
      <w:pPr>
        <w:ind w:left="2520" w:hanging="360"/>
      </w:pPr>
    </w:lvl>
    <w:lvl w:ilvl="4" w:tplc="1B5AAFEA" w:tentative="1">
      <w:start w:val="1"/>
      <w:numFmt w:val="lowerLetter"/>
      <w:lvlText w:val="%5."/>
      <w:lvlJc w:val="left"/>
      <w:pPr>
        <w:ind w:left="3240" w:hanging="360"/>
      </w:pPr>
    </w:lvl>
    <w:lvl w:ilvl="5" w:tplc="3E20A94A" w:tentative="1">
      <w:start w:val="1"/>
      <w:numFmt w:val="lowerRoman"/>
      <w:lvlText w:val="%6."/>
      <w:lvlJc w:val="right"/>
      <w:pPr>
        <w:ind w:left="3960" w:hanging="180"/>
      </w:pPr>
    </w:lvl>
    <w:lvl w:ilvl="6" w:tplc="1E9816A0" w:tentative="1">
      <w:start w:val="1"/>
      <w:numFmt w:val="decimal"/>
      <w:lvlText w:val="%7."/>
      <w:lvlJc w:val="left"/>
      <w:pPr>
        <w:ind w:left="4680" w:hanging="360"/>
      </w:pPr>
    </w:lvl>
    <w:lvl w:ilvl="7" w:tplc="3B687A90" w:tentative="1">
      <w:start w:val="1"/>
      <w:numFmt w:val="lowerLetter"/>
      <w:lvlText w:val="%8."/>
      <w:lvlJc w:val="left"/>
      <w:pPr>
        <w:ind w:left="5400" w:hanging="360"/>
      </w:pPr>
    </w:lvl>
    <w:lvl w:ilvl="8" w:tplc="504A953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AEE5650">
      <w:start w:val="1"/>
      <w:numFmt w:val="decimal"/>
      <w:lvlText w:val="%1."/>
      <w:lvlJc w:val="left"/>
      <w:pPr>
        <w:ind w:left="360" w:hanging="360"/>
      </w:pPr>
      <w:rPr>
        <w:rFonts w:hint="default"/>
      </w:rPr>
    </w:lvl>
    <w:lvl w:ilvl="1" w:tplc="B6D0F9B8" w:tentative="1">
      <w:start w:val="1"/>
      <w:numFmt w:val="lowerLetter"/>
      <w:lvlText w:val="%2."/>
      <w:lvlJc w:val="left"/>
      <w:pPr>
        <w:ind w:left="1080" w:hanging="360"/>
      </w:pPr>
    </w:lvl>
    <w:lvl w:ilvl="2" w:tplc="B08C5F18" w:tentative="1">
      <w:start w:val="1"/>
      <w:numFmt w:val="lowerRoman"/>
      <w:lvlText w:val="%3."/>
      <w:lvlJc w:val="right"/>
      <w:pPr>
        <w:ind w:left="1800" w:hanging="180"/>
      </w:pPr>
    </w:lvl>
    <w:lvl w:ilvl="3" w:tplc="AF0E3C4E" w:tentative="1">
      <w:start w:val="1"/>
      <w:numFmt w:val="decimal"/>
      <w:lvlText w:val="%4."/>
      <w:lvlJc w:val="left"/>
      <w:pPr>
        <w:ind w:left="2520" w:hanging="360"/>
      </w:pPr>
    </w:lvl>
    <w:lvl w:ilvl="4" w:tplc="E6CA6F72" w:tentative="1">
      <w:start w:val="1"/>
      <w:numFmt w:val="lowerLetter"/>
      <w:lvlText w:val="%5."/>
      <w:lvlJc w:val="left"/>
      <w:pPr>
        <w:ind w:left="3240" w:hanging="360"/>
      </w:pPr>
    </w:lvl>
    <w:lvl w:ilvl="5" w:tplc="023626D4" w:tentative="1">
      <w:start w:val="1"/>
      <w:numFmt w:val="lowerRoman"/>
      <w:lvlText w:val="%6."/>
      <w:lvlJc w:val="right"/>
      <w:pPr>
        <w:ind w:left="3960" w:hanging="180"/>
      </w:pPr>
    </w:lvl>
    <w:lvl w:ilvl="6" w:tplc="14D2FBB4" w:tentative="1">
      <w:start w:val="1"/>
      <w:numFmt w:val="decimal"/>
      <w:lvlText w:val="%7."/>
      <w:lvlJc w:val="left"/>
      <w:pPr>
        <w:ind w:left="4680" w:hanging="360"/>
      </w:pPr>
    </w:lvl>
    <w:lvl w:ilvl="7" w:tplc="E8DA8D22" w:tentative="1">
      <w:start w:val="1"/>
      <w:numFmt w:val="lowerLetter"/>
      <w:lvlText w:val="%8."/>
      <w:lvlJc w:val="left"/>
      <w:pPr>
        <w:ind w:left="5400" w:hanging="360"/>
      </w:pPr>
    </w:lvl>
    <w:lvl w:ilvl="8" w:tplc="D83863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A18AE4A">
      <w:start w:val="1"/>
      <w:numFmt w:val="decimal"/>
      <w:lvlText w:val="%1."/>
      <w:lvlJc w:val="left"/>
      <w:pPr>
        <w:ind w:left="360" w:hanging="360"/>
      </w:pPr>
      <w:rPr>
        <w:rFonts w:hint="default"/>
      </w:rPr>
    </w:lvl>
    <w:lvl w:ilvl="1" w:tplc="C4360518" w:tentative="1">
      <w:start w:val="1"/>
      <w:numFmt w:val="lowerLetter"/>
      <w:lvlText w:val="%2."/>
      <w:lvlJc w:val="left"/>
      <w:pPr>
        <w:ind w:left="1080" w:hanging="360"/>
      </w:pPr>
    </w:lvl>
    <w:lvl w:ilvl="2" w:tplc="DEEC8518" w:tentative="1">
      <w:start w:val="1"/>
      <w:numFmt w:val="lowerRoman"/>
      <w:lvlText w:val="%3."/>
      <w:lvlJc w:val="right"/>
      <w:pPr>
        <w:ind w:left="1800" w:hanging="180"/>
      </w:pPr>
    </w:lvl>
    <w:lvl w:ilvl="3" w:tplc="83FCCEEC" w:tentative="1">
      <w:start w:val="1"/>
      <w:numFmt w:val="decimal"/>
      <w:lvlText w:val="%4."/>
      <w:lvlJc w:val="left"/>
      <w:pPr>
        <w:ind w:left="2520" w:hanging="360"/>
      </w:pPr>
    </w:lvl>
    <w:lvl w:ilvl="4" w:tplc="EE3C37E2" w:tentative="1">
      <w:start w:val="1"/>
      <w:numFmt w:val="lowerLetter"/>
      <w:lvlText w:val="%5."/>
      <w:lvlJc w:val="left"/>
      <w:pPr>
        <w:ind w:left="3240" w:hanging="360"/>
      </w:pPr>
    </w:lvl>
    <w:lvl w:ilvl="5" w:tplc="208E5F8E" w:tentative="1">
      <w:start w:val="1"/>
      <w:numFmt w:val="lowerRoman"/>
      <w:lvlText w:val="%6."/>
      <w:lvlJc w:val="right"/>
      <w:pPr>
        <w:ind w:left="3960" w:hanging="180"/>
      </w:pPr>
    </w:lvl>
    <w:lvl w:ilvl="6" w:tplc="360AAD92" w:tentative="1">
      <w:start w:val="1"/>
      <w:numFmt w:val="decimal"/>
      <w:lvlText w:val="%7."/>
      <w:lvlJc w:val="left"/>
      <w:pPr>
        <w:ind w:left="4680" w:hanging="360"/>
      </w:pPr>
    </w:lvl>
    <w:lvl w:ilvl="7" w:tplc="64BC0E3A" w:tentative="1">
      <w:start w:val="1"/>
      <w:numFmt w:val="lowerLetter"/>
      <w:lvlText w:val="%8."/>
      <w:lvlJc w:val="left"/>
      <w:pPr>
        <w:ind w:left="5400" w:hanging="360"/>
      </w:pPr>
    </w:lvl>
    <w:lvl w:ilvl="8" w:tplc="1A8E114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E18FFF6">
      <w:start w:val="1"/>
      <w:numFmt w:val="lowerRoman"/>
      <w:lvlText w:val="(%1)"/>
      <w:lvlJc w:val="left"/>
      <w:pPr>
        <w:ind w:left="1080" w:hanging="720"/>
      </w:pPr>
      <w:rPr>
        <w:rFonts w:hint="default"/>
        <w:b w:val="0"/>
      </w:rPr>
    </w:lvl>
    <w:lvl w:ilvl="1" w:tplc="304E8650" w:tentative="1">
      <w:start w:val="1"/>
      <w:numFmt w:val="lowerLetter"/>
      <w:lvlText w:val="%2."/>
      <w:lvlJc w:val="left"/>
      <w:pPr>
        <w:ind w:left="1440" w:hanging="360"/>
      </w:pPr>
    </w:lvl>
    <w:lvl w:ilvl="2" w:tplc="388E0F0A" w:tentative="1">
      <w:start w:val="1"/>
      <w:numFmt w:val="lowerRoman"/>
      <w:lvlText w:val="%3."/>
      <w:lvlJc w:val="right"/>
      <w:pPr>
        <w:ind w:left="2160" w:hanging="180"/>
      </w:pPr>
    </w:lvl>
    <w:lvl w:ilvl="3" w:tplc="72B0599C" w:tentative="1">
      <w:start w:val="1"/>
      <w:numFmt w:val="decimal"/>
      <w:lvlText w:val="%4."/>
      <w:lvlJc w:val="left"/>
      <w:pPr>
        <w:ind w:left="2880" w:hanging="360"/>
      </w:pPr>
    </w:lvl>
    <w:lvl w:ilvl="4" w:tplc="2192303E" w:tentative="1">
      <w:start w:val="1"/>
      <w:numFmt w:val="lowerLetter"/>
      <w:lvlText w:val="%5."/>
      <w:lvlJc w:val="left"/>
      <w:pPr>
        <w:ind w:left="3600" w:hanging="360"/>
      </w:pPr>
    </w:lvl>
    <w:lvl w:ilvl="5" w:tplc="35D0E7CC" w:tentative="1">
      <w:start w:val="1"/>
      <w:numFmt w:val="lowerRoman"/>
      <w:lvlText w:val="%6."/>
      <w:lvlJc w:val="right"/>
      <w:pPr>
        <w:ind w:left="4320" w:hanging="180"/>
      </w:pPr>
    </w:lvl>
    <w:lvl w:ilvl="6" w:tplc="27AC5A40" w:tentative="1">
      <w:start w:val="1"/>
      <w:numFmt w:val="decimal"/>
      <w:lvlText w:val="%7."/>
      <w:lvlJc w:val="left"/>
      <w:pPr>
        <w:ind w:left="5040" w:hanging="360"/>
      </w:pPr>
    </w:lvl>
    <w:lvl w:ilvl="7" w:tplc="B40474A4" w:tentative="1">
      <w:start w:val="1"/>
      <w:numFmt w:val="lowerLetter"/>
      <w:lvlText w:val="%8."/>
      <w:lvlJc w:val="left"/>
      <w:pPr>
        <w:ind w:left="5760" w:hanging="360"/>
      </w:pPr>
    </w:lvl>
    <w:lvl w:ilvl="8" w:tplc="546AFF2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004879E">
      <w:start w:val="1"/>
      <w:numFmt w:val="lowerRoman"/>
      <w:lvlText w:val="(%1)"/>
      <w:lvlJc w:val="left"/>
      <w:pPr>
        <w:ind w:left="1080" w:hanging="720"/>
      </w:pPr>
      <w:rPr>
        <w:rFonts w:hint="default"/>
      </w:rPr>
    </w:lvl>
    <w:lvl w:ilvl="1" w:tplc="33D26CD4" w:tentative="1">
      <w:start w:val="1"/>
      <w:numFmt w:val="lowerLetter"/>
      <w:lvlText w:val="%2."/>
      <w:lvlJc w:val="left"/>
      <w:pPr>
        <w:ind w:left="1440" w:hanging="360"/>
      </w:pPr>
    </w:lvl>
    <w:lvl w:ilvl="2" w:tplc="5C44284C" w:tentative="1">
      <w:start w:val="1"/>
      <w:numFmt w:val="lowerRoman"/>
      <w:lvlText w:val="%3."/>
      <w:lvlJc w:val="right"/>
      <w:pPr>
        <w:ind w:left="2160" w:hanging="180"/>
      </w:pPr>
    </w:lvl>
    <w:lvl w:ilvl="3" w:tplc="31969F44" w:tentative="1">
      <w:start w:val="1"/>
      <w:numFmt w:val="decimal"/>
      <w:lvlText w:val="%4."/>
      <w:lvlJc w:val="left"/>
      <w:pPr>
        <w:ind w:left="2880" w:hanging="360"/>
      </w:pPr>
    </w:lvl>
    <w:lvl w:ilvl="4" w:tplc="771E5652" w:tentative="1">
      <w:start w:val="1"/>
      <w:numFmt w:val="lowerLetter"/>
      <w:lvlText w:val="%5."/>
      <w:lvlJc w:val="left"/>
      <w:pPr>
        <w:ind w:left="3600" w:hanging="360"/>
      </w:pPr>
    </w:lvl>
    <w:lvl w:ilvl="5" w:tplc="09904CC6" w:tentative="1">
      <w:start w:val="1"/>
      <w:numFmt w:val="lowerRoman"/>
      <w:lvlText w:val="%6."/>
      <w:lvlJc w:val="right"/>
      <w:pPr>
        <w:ind w:left="4320" w:hanging="180"/>
      </w:pPr>
    </w:lvl>
    <w:lvl w:ilvl="6" w:tplc="D3B45A50" w:tentative="1">
      <w:start w:val="1"/>
      <w:numFmt w:val="decimal"/>
      <w:lvlText w:val="%7."/>
      <w:lvlJc w:val="left"/>
      <w:pPr>
        <w:ind w:left="5040" w:hanging="360"/>
      </w:pPr>
    </w:lvl>
    <w:lvl w:ilvl="7" w:tplc="327AEDD2" w:tentative="1">
      <w:start w:val="1"/>
      <w:numFmt w:val="lowerLetter"/>
      <w:lvlText w:val="%8."/>
      <w:lvlJc w:val="left"/>
      <w:pPr>
        <w:ind w:left="5760" w:hanging="360"/>
      </w:pPr>
    </w:lvl>
    <w:lvl w:ilvl="8" w:tplc="12580F8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1FE1B60">
      <w:start w:val="1"/>
      <w:numFmt w:val="bullet"/>
      <w:pStyle w:val="ListBullet"/>
      <w:lvlText w:val=""/>
      <w:lvlJc w:val="left"/>
      <w:pPr>
        <w:ind w:left="720" w:hanging="360"/>
      </w:pPr>
      <w:rPr>
        <w:rFonts w:ascii="Symbol" w:hAnsi="Symbol" w:hint="default"/>
      </w:rPr>
    </w:lvl>
    <w:lvl w:ilvl="1" w:tplc="7D66498E">
      <w:start w:val="1"/>
      <w:numFmt w:val="bullet"/>
      <w:pStyle w:val="ListBullet2"/>
      <w:lvlText w:val="o"/>
      <w:lvlJc w:val="left"/>
      <w:pPr>
        <w:ind w:left="1440" w:hanging="360"/>
      </w:pPr>
      <w:rPr>
        <w:rFonts w:ascii="Courier New" w:hAnsi="Courier New" w:cs="Courier New" w:hint="default"/>
      </w:rPr>
    </w:lvl>
    <w:lvl w:ilvl="2" w:tplc="586CB96E">
      <w:start w:val="1"/>
      <w:numFmt w:val="bullet"/>
      <w:lvlText w:val=""/>
      <w:lvlJc w:val="left"/>
      <w:pPr>
        <w:ind w:left="2160" w:hanging="360"/>
      </w:pPr>
      <w:rPr>
        <w:rFonts w:ascii="Wingdings" w:hAnsi="Wingdings" w:hint="default"/>
      </w:rPr>
    </w:lvl>
    <w:lvl w:ilvl="3" w:tplc="614E764C">
      <w:start w:val="1"/>
      <w:numFmt w:val="bullet"/>
      <w:lvlText w:val=""/>
      <w:lvlJc w:val="left"/>
      <w:pPr>
        <w:ind w:left="2880" w:hanging="360"/>
      </w:pPr>
      <w:rPr>
        <w:rFonts w:ascii="Symbol" w:hAnsi="Symbol" w:hint="default"/>
      </w:rPr>
    </w:lvl>
    <w:lvl w:ilvl="4" w:tplc="C284C696">
      <w:start w:val="1"/>
      <w:numFmt w:val="bullet"/>
      <w:lvlText w:val="o"/>
      <w:lvlJc w:val="left"/>
      <w:pPr>
        <w:ind w:left="3600" w:hanging="360"/>
      </w:pPr>
      <w:rPr>
        <w:rFonts w:ascii="Courier New" w:hAnsi="Courier New" w:cs="Courier New" w:hint="default"/>
      </w:rPr>
    </w:lvl>
    <w:lvl w:ilvl="5" w:tplc="F05E07BE">
      <w:start w:val="1"/>
      <w:numFmt w:val="bullet"/>
      <w:pStyle w:val="ListBullet3"/>
      <w:lvlText w:val=""/>
      <w:lvlJc w:val="left"/>
      <w:pPr>
        <w:ind w:left="4320" w:hanging="360"/>
      </w:pPr>
      <w:rPr>
        <w:rFonts w:ascii="Wingdings" w:hAnsi="Wingdings" w:hint="default"/>
      </w:rPr>
    </w:lvl>
    <w:lvl w:ilvl="6" w:tplc="7BDC28D2">
      <w:start w:val="1"/>
      <w:numFmt w:val="bullet"/>
      <w:lvlText w:val=""/>
      <w:lvlJc w:val="left"/>
      <w:pPr>
        <w:ind w:left="5040" w:hanging="360"/>
      </w:pPr>
      <w:rPr>
        <w:rFonts w:ascii="Symbol" w:hAnsi="Symbol" w:hint="default"/>
      </w:rPr>
    </w:lvl>
    <w:lvl w:ilvl="7" w:tplc="53C8A02C">
      <w:start w:val="1"/>
      <w:numFmt w:val="bullet"/>
      <w:lvlText w:val="o"/>
      <w:lvlJc w:val="left"/>
      <w:pPr>
        <w:ind w:left="5760" w:hanging="360"/>
      </w:pPr>
      <w:rPr>
        <w:rFonts w:ascii="Courier New" w:hAnsi="Courier New" w:cs="Courier New" w:hint="default"/>
      </w:rPr>
    </w:lvl>
    <w:lvl w:ilvl="8" w:tplc="60BA59A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F9AF920">
      <w:start w:val="1"/>
      <w:numFmt w:val="bullet"/>
      <w:lvlText w:val=""/>
      <w:lvlJc w:val="left"/>
      <w:pPr>
        <w:ind w:left="360" w:hanging="360"/>
      </w:pPr>
      <w:rPr>
        <w:rFonts w:ascii="Symbol" w:hAnsi="Symbol" w:hint="default"/>
      </w:rPr>
    </w:lvl>
    <w:lvl w:ilvl="1" w:tplc="0CD839FA" w:tentative="1">
      <w:start w:val="1"/>
      <w:numFmt w:val="bullet"/>
      <w:lvlText w:val="o"/>
      <w:lvlJc w:val="left"/>
      <w:pPr>
        <w:ind w:left="1080" w:hanging="360"/>
      </w:pPr>
      <w:rPr>
        <w:rFonts w:ascii="Courier New" w:hAnsi="Courier New" w:cs="Courier New" w:hint="default"/>
      </w:rPr>
    </w:lvl>
    <w:lvl w:ilvl="2" w:tplc="9886DD7E" w:tentative="1">
      <w:start w:val="1"/>
      <w:numFmt w:val="bullet"/>
      <w:lvlText w:val=""/>
      <w:lvlJc w:val="left"/>
      <w:pPr>
        <w:ind w:left="1800" w:hanging="360"/>
      </w:pPr>
      <w:rPr>
        <w:rFonts w:ascii="Wingdings" w:hAnsi="Wingdings" w:hint="default"/>
      </w:rPr>
    </w:lvl>
    <w:lvl w:ilvl="3" w:tplc="D15430A4" w:tentative="1">
      <w:start w:val="1"/>
      <w:numFmt w:val="bullet"/>
      <w:lvlText w:val=""/>
      <w:lvlJc w:val="left"/>
      <w:pPr>
        <w:ind w:left="2520" w:hanging="360"/>
      </w:pPr>
      <w:rPr>
        <w:rFonts w:ascii="Symbol" w:hAnsi="Symbol" w:hint="default"/>
      </w:rPr>
    </w:lvl>
    <w:lvl w:ilvl="4" w:tplc="6682EABA" w:tentative="1">
      <w:start w:val="1"/>
      <w:numFmt w:val="bullet"/>
      <w:lvlText w:val="o"/>
      <w:lvlJc w:val="left"/>
      <w:pPr>
        <w:ind w:left="3240" w:hanging="360"/>
      </w:pPr>
      <w:rPr>
        <w:rFonts w:ascii="Courier New" w:hAnsi="Courier New" w:cs="Courier New" w:hint="default"/>
      </w:rPr>
    </w:lvl>
    <w:lvl w:ilvl="5" w:tplc="646ACB28" w:tentative="1">
      <w:start w:val="1"/>
      <w:numFmt w:val="bullet"/>
      <w:lvlText w:val=""/>
      <w:lvlJc w:val="left"/>
      <w:pPr>
        <w:ind w:left="3960" w:hanging="360"/>
      </w:pPr>
      <w:rPr>
        <w:rFonts w:ascii="Wingdings" w:hAnsi="Wingdings" w:hint="default"/>
      </w:rPr>
    </w:lvl>
    <w:lvl w:ilvl="6" w:tplc="395C04FE" w:tentative="1">
      <w:start w:val="1"/>
      <w:numFmt w:val="bullet"/>
      <w:lvlText w:val=""/>
      <w:lvlJc w:val="left"/>
      <w:pPr>
        <w:ind w:left="4680" w:hanging="360"/>
      </w:pPr>
      <w:rPr>
        <w:rFonts w:ascii="Symbol" w:hAnsi="Symbol" w:hint="default"/>
      </w:rPr>
    </w:lvl>
    <w:lvl w:ilvl="7" w:tplc="00EA48F8" w:tentative="1">
      <w:start w:val="1"/>
      <w:numFmt w:val="bullet"/>
      <w:lvlText w:val="o"/>
      <w:lvlJc w:val="left"/>
      <w:pPr>
        <w:ind w:left="5400" w:hanging="360"/>
      </w:pPr>
      <w:rPr>
        <w:rFonts w:ascii="Courier New" w:hAnsi="Courier New" w:cs="Courier New" w:hint="default"/>
      </w:rPr>
    </w:lvl>
    <w:lvl w:ilvl="8" w:tplc="CFDCEB6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7E2EF32">
      <w:start w:val="1"/>
      <w:numFmt w:val="lowerRoman"/>
      <w:lvlText w:val="(%1)"/>
      <w:lvlJc w:val="left"/>
      <w:pPr>
        <w:ind w:left="1080" w:hanging="720"/>
      </w:pPr>
      <w:rPr>
        <w:rFonts w:hint="default"/>
      </w:rPr>
    </w:lvl>
    <w:lvl w:ilvl="1" w:tplc="F08A6F8A" w:tentative="1">
      <w:start w:val="1"/>
      <w:numFmt w:val="lowerLetter"/>
      <w:lvlText w:val="%2."/>
      <w:lvlJc w:val="left"/>
      <w:pPr>
        <w:ind w:left="1440" w:hanging="360"/>
      </w:pPr>
    </w:lvl>
    <w:lvl w:ilvl="2" w:tplc="68DE7F4E" w:tentative="1">
      <w:start w:val="1"/>
      <w:numFmt w:val="lowerRoman"/>
      <w:lvlText w:val="%3."/>
      <w:lvlJc w:val="right"/>
      <w:pPr>
        <w:ind w:left="2160" w:hanging="180"/>
      </w:pPr>
    </w:lvl>
    <w:lvl w:ilvl="3" w:tplc="2FFAF42C" w:tentative="1">
      <w:start w:val="1"/>
      <w:numFmt w:val="decimal"/>
      <w:lvlText w:val="%4."/>
      <w:lvlJc w:val="left"/>
      <w:pPr>
        <w:ind w:left="2880" w:hanging="360"/>
      </w:pPr>
    </w:lvl>
    <w:lvl w:ilvl="4" w:tplc="D9D69F0A" w:tentative="1">
      <w:start w:val="1"/>
      <w:numFmt w:val="lowerLetter"/>
      <w:lvlText w:val="%5."/>
      <w:lvlJc w:val="left"/>
      <w:pPr>
        <w:ind w:left="3600" w:hanging="360"/>
      </w:pPr>
    </w:lvl>
    <w:lvl w:ilvl="5" w:tplc="E93A1BAC" w:tentative="1">
      <w:start w:val="1"/>
      <w:numFmt w:val="lowerRoman"/>
      <w:lvlText w:val="%6."/>
      <w:lvlJc w:val="right"/>
      <w:pPr>
        <w:ind w:left="4320" w:hanging="180"/>
      </w:pPr>
    </w:lvl>
    <w:lvl w:ilvl="6" w:tplc="0748C9AA" w:tentative="1">
      <w:start w:val="1"/>
      <w:numFmt w:val="decimal"/>
      <w:lvlText w:val="%7."/>
      <w:lvlJc w:val="left"/>
      <w:pPr>
        <w:ind w:left="5040" w:hanging="360"/>
      </w:pPr>
    </w:lvl>
    <w:lvl w:ilvl="7" w:tplc="1EA06B3A" w:tentative="1">
      <w:start w:val="1"/>
      <w:numFmt w:val="lowerLetter"/>
      <w:lvlText w:val="%8."/>
      <w:lvlJc w:val="left"/>
      <w:pPr>
        <w:ind w:left="5760" w:hanging="360"/>
      </w:pPr>
    </w:lvl>
    <w:lvl w:ilvl="8" w:tplc="E6DC02D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862A7FA">
      <w:start w:val="1"/>
      <w:numFmt w:val="lowerRoman"/>
      <w:lvlText w:val="(%1)"/>
      <w:lvlJc w:val="left"/>
      <w:pPr>
        <w:ind w:left="1080" w:hanging="720"/>
      </w:pPr>
      <w:rPr>
        <w:rFonts w:hint="default"/>
      </w:rPr>
    </w:lvl>
    <w:lvl w:ilvl="1" w:tplc="963A9BAA" w:tentative="1">
      <w:start w:val="1"/>
      <w:numFmt w:val="lowerLetter"/>
      <w:lvlText w:val="%2."/>
      <w:lvlJc w:val="left"/>
      <w:pPr>
        <w:ind w:left="1440" w:hanging="360"/>
      </w:pPr>
    </w:lvl>
    <w:lvl w:ilvl="2" w:tplc="5146725A" w:tentative="1">
      <w:start w:val="1"/>
      <w:numFmt w:val="lowerRoman"/>
      <w:lvlText w:val="%3."/>
      <w:lvlJc w:val="right"/>
      <w:pPr>
        <w:ind w:left="2160" w:hanging="180"/>
      </w:pPr>
    </w:lvl>
    <w:lvl w:ilvl="3" w:tplc="42FABC66" w:tentative="1">
      <w:start w:val="1"/>
      <w:numFmt w:val="decimal"/>
      <w:lvlText w:val="%4."/>
      <w:lvlJc w:val="left"/>
      <w:pPr>
        <w:ind w:left="2880" w:hanging="360"/>
      </w:pPr>
    </w:lvl>
    <w:lvl w:ilvl="4" w:tplc="267E0640" w:tentative="1">
      <w:start w:val="1"/>
      <w:numFmt w:val="lowerLetter"/>
      <w:lvlText w:val="%5."/>
      <w:lvlJc w:val="left"/>
      <w:pPr>
        <w:ind w:left="3600" w:hanging="360"/>
      </w:pPr>
    </w:lvl>
    <w:lvl w:ilvl="5" w:tplc="49DA9BCA" w:tentative="1">
      <w:start w:val="1"/>
      <w:numFmt w:val="lowerRoman"/>
      <w:lvlText w:val="%6."/>
      <w:lvlJc w:val="right"/>
      <w:pPr>
        <w:ind w:left="4320" w:hanging="180"/>
      </w:pPr>
    </w:lvl>
    <w:lvl w:ilvl="6" w:tplc="1F86DC64" w:tentative="1">
      <w:start w:val="1"/>
      <w:numFmt w:val="decimal"/>
      <w:lvlText w:val="%7."/>
      <w:lvlJc w:val="left"/>
      <w:pPr>
        <w:ind w:left="5040" w:hanging="360"/>
      </w:pPr>
    </w:lvl>
    <w:lvl w:ilvl="7" w:tplc="7F1E48FE" w:tentative="1">
      <w:start w:val="1"/>
      <w:numFmt w:val="lowerLetter"/>
      <w:lvlText w:val="%8."/>
      <w:lvlJc w:val="left"/>
      <w:pPr>
        <w:ind w:left="5760" w:hanging="360"/>
      </w:pPr>
    </w:lvl>
    <w:lvl w:ilvl="8" w:tplc="AA1A132C" w:tentative="1">
      <w:start w:val="1"/>
      <w:numFmt w:val="lowerRoman"/>
      <w:lvlText w:val="%9."/>
      <w:lvlJc w:val="right"/>
      <w:pPr>
        <w:ind w:left="6480" w:hanging="180"/>
      </w:pPr>
    </w:lvl>
  </w:abstractNum>
  <w:abstractNum w:abstractNumId="23" w15:restartNumberingAfterBreak="0">
    <w:nsid w:val="4B084634"/>
    <w:multiLevelType w:val="multilevel"/>
    <w:tmpl w:val="18E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E63EF"/>
    <w:multiLevelType w:val="hybridMultilevel"/>
    <w:tmpl w:val="BEC4F27E"/>
    <w:lvl w:ilvl="0" w:tplc="80C6AD7E">
      <w:start w:val="1"/>
      <w:numFmt w:val="lowerRoman"/>
      <w:lvlText w:val="(%1)"/>
      <w:lvlJc w:val="left"/>
      <w:pPr>
        <w:ind w:left="1080" w:hanging="720"/>
      </w:pPr>
      <w:rPr>
        <w:rFonts w:hint="default"/>
        <w:b w:val="0"/>
      </w:rPr>
    </w:lvl>
    <w:lvl w:ilvl="1" w:tplc="376ECABE" w:tentative="1">
      <w:start w:val="1"/>
      <w:numFmt w:val="lowerLetter"/>
      <w:lvlText w:val="%2."/>
      <w:lvlJc w:val="left"/>
      <w:pPr>
        <w:ind w:left="1440" w:hanging="360"/>
      </w:pPr>
    </w:lvl>
    <w:lvl w:ilvl="2" w:tplc="52D4F180" w:tentative="1">
      <w:start w:val="1"/>
      <w:numFmt w:val="lowerRoman"/>
      <w:lvlText w:val="%3."/>
      <w:lvlJc w:val="right"/>
      <w:pPr>
        <w:ind w:left="2160" w:hanging="180"/>
      </w:pPr>
    </w:lvl>
    <w:lvl w:ilvl="3" w:tplc="476EA776" w:tentative="1">
      <w:start w:val="1"/>
      <w:numFmt w:val="decimal"/>
      <w:lvlText w:val="%4."/>
      <w:lvlJc w:val="left"/>
      <w:pPr>
        <w:ind w:left="2880" w:hanging="360"/>
      </w:pPr>
    </w:lvl>
    <w:lvl w:ilvl="4" w:tplc="C97650FE" w:tentative="1">
      <w:start w:val="1"/>
      <w:numFmt w:val="lowerLetter"/>
      <w:lvlText w:val="%5."/>
      <w:lvlJc w:val="left"/>
      <w:pPr>
        <w:ind w:left="3600" w:hanging="360"/>
      </w:pPr>
    </w:lvl>
    <w:lvl w:ilvl="5" w:tplc="6EFAF800" w:tentative="1">
      <w:start w:val="1"/>
      <w:numFmt w:val="lowerRoman"/>
      <w:lvlText w:val="%6."/>
      <w:lvlJc w:val="right"/>
      <w:pPr>
        <w:ind w:left="4320" w:hanging="180"/>
      </w:pPr>
    </w:lvl>
    <w:lvl w:ilvl="6" w:tplc="E0FA90DA" w:tentative="1">
      <w:start w:val="1"/>
      <w:numFmt w:val="decimal"/>
      <w:lvlText w:val="%7."/>
      <w:lvlJc w:val="left"/>
      <w:pPr>
        <w:ind w:left="5040" w:hanging="360"/>
      </w:pPr>
    </w:lvl>
    <w:lvl w:ilvl="7" w:tplc="828230A0" w:tentative="1">
      <w:start w:val="1"/>
      <w:numFmt w:val="lowerLetter"/>
      <w:lvlText w:val="%8."/>
      <w:lvlJc w:val="left"/>
      <w:pPr>
        <w:ind w:left="5760" w:hanging="360"/>
      </w:pPr>
    </w:lvl>
    <w:lvl w:ilvl="8" w:tplc="E018B2F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F06DB1C">
      <w:start w:val="1"/>
      <w:numFmt w:val="lowerRoman"/>
      <w:lvlText w:val="(%1)"/>
      <w:lvlJc w:val="left"/>
      <w:pPr>
        <w:ind w:left="1080" w:hanging="720"/>
      </w:pPr>
      <w:rPr>
        <w:rFonts w:hint="default"/>
        <w:b w:val="0"/>
      </w:rPr>
    </w:lvl>
    <w:lvl w:ilvl="1" w:tplc="3A808CB4" w:tentative="1">
      <w:start w:val="1"/>
      <w:numFmt w:val="lowerLetter"/>
      <w:lvlText w:val="%2."/>
      <w:lvlJc w:val="left"/>
      <w:pPr>
        <w:ind w:left="1440" w:hanging="360"/>
      </w:pPr>
    </w:lvl>
    <w:lvl w:ilvl="2" w:tplc="78E6AA38" w:tentative="1">
      <w:start w:val="1"/>
      <w:numFmt w:val="lowerRoman"/>
      <w:lvlText w:val="%3."/>
      <w:lvlJc w:val="right"/>
      <w:pPr>
        <w:ind w:left="2160" w:hanging="180"/>
      </w:pPr>
    </w:lvl>
    <w:lvl w:ilvl="3" w:tplc="B3AEBAD8" w:tentative="1">
      <w:start w:val="1"/>
      <w:numFmt w:val="decimal"/>
      <w:lvlText w:val="%4."/>
      <w:lvlJc w:val="left"/>
      <w:pPr>
        <w:ind w:left="2880" w:hanging="360"/>
      </w:pPr>
    </w:lvl>
    <w:lvl w:ilvl="4" w:tplc="7D14C450" w:tentative="1">
      <w:start w:val="1"/>
      <w:numFmt w:val="lowerLetter"/>
      <w:lvlText w:val="%5."/>
      <w:lvlJc w:val="left"/>
      <w:pPr>
        <w:ind w:left="3600" w:hanging="360"/>
      </w:pPr>
    </w:lvl>
    <w:lvl w:ilvl="5" w:tplc="AF20E7F0" w:tentative="1">
      <w:start w:val="1"/>
      <w:numFmt w:val="lowerRoman"/>
      <w:lvlText w:val="%6."/>
      <w:lvlJc w:val="right"/>
      <w:pPr>
        <w:ind w:left="4320" w:hanging="180"/>
      </w:pPr>
    </w:lvl>
    <w:lvl w:ilvl="6" w:tplc="894A84A6" w:tentative="1">
      <w:start w:val="1"/>
      <w:numFmt w:val="decimal"/>
      <w:lvlText w:val="%7."/>
      <w:lvlJc w:val="left"/>
      <w:pPr>
        <w:ind w:left="5040" w:hanging="360"/>
      </w:pPr>
    </w:lvl>
    <w:lvl w:ilvl="7" w:tplc="4C96A7F2" w:tentative="1">
      <w:start w:val="1"/>
      <w:numFmt w:val="lowerLetter"/>
      <w:lvlText w:val="%8."/>
      <w:lvlJc w:val="left"/>
      <w:pPr>
        <w:ind w:left="5760" w:hanging="360"/>
      </w:pPr>
    </w:lvl>
    <w:lvl w:ilvl="8" w:tplc="6096B3D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4AC863E">
      <w:start w:val="1"/>
      <w:numFmt w:val="decimal"/>
      <w:lvlText w:val="%1."/>
      <w:lvlJc w:val="left"/>
      <w:pPr>
        <w:ind w:left="360" w:hanging="360"/>
      </w:pPr>
      <w:rPr>
        <w:rFonts w:hint="default"/>
      </w:rPr>
    </w:lvl>
    <w:lvl w:ilvl="1" w:tplc="8BCEC05A" w:tentative="1">
      <w:start w:val="1"/>
      <w:numFmt w:val="lowerLetter"/>
      <w:lvlText w:val="%2."/>
      <w:lvlJc w:val="left"/>
      <w:pPr>
        <w:ind w:left="1080" w:hanging="360"/>
      </w:pPr>
    </w:lvl>
    <w:lvl w:ilvl="2" w:tplc="F2B8058E" w:tentative="1">
      <w:start w:val="1"/>
      <w:numFmt w:val="lowerRoman"/>
      <w:lvlText w:val="%3."/>
      <w:lvlJc w:val="right"/>
      <w:pPr>
        <w:ind w:left="1800" w:hanging="180"/>
      </w:pPr>
    </w:lvl>
    <w:lvl w:ilvl="3" w:tplc="53126CD4" w:tentative="1">
      <w:start w:val="1"/>
      <w:numFmt w:val="decimal"/>
      <w:lvlText w:val="%4."/>
      <w:lvlJc w:val="left"/>
      <w:pPr>
        <w:ind w:left="2520" w:hanging="360"/>
      </w:pPr>
    </w:lvl>
    <w:lvl w:ilvl="4" w:tplc="6F5C96D2" w:tentative="1">
      <w:start w:val="1"/>
      <w:numFmt w:val="lowerLetter"/>
      <w:lvlText w:val="%5."/>
      <w:lvlJc w:val="left"/>
      <w:pPr>
        <w:ind w:left="3240" w:hanging="360"/>
      </w:pPr>
    </w:lvl>
    <w:lvl w:ilvl="5" w:tplc="A050BB08" w:tentative="1">
      <w:start w:val="1"/>
      <w:numFmt w:val="lowerRoman"/>
      <w:lvlText w:val="%6."/>
      <w:lvlJc w:val="right"/>
      <w:pPr>
        <w:ind w:left="3960" w:hanging="180"/>
      </w:pPr>
    </w:lvl>
    <w:lvl w:ilvl="6" w:tplc="D16CC73A" w:tentative="1">
      <w:start w:val="1"/>
      <w:numFmt w:val="decimal"/>
      <w:lvlText w:val="%7."/>
      <w:lvlJc w:val="left"/>
      <w:pPr>
        <w:ind w:left="4680" w:hanging="360"/>
      </w:pPr>
    </w:lvl>
    <w:lvl w:ilvl="7" w:tplc="B1E88C3A" w:tentative="1">
      <w:start w:val="1"/>
      <w:numFmt w:val="lowerLetter"/>
      <w:lvlText w:val="%8."/>
      <w:lvlJc w:val="left"/>
      <w:pPr>
        <w:ind w:left="5400" w:hanging="360"/>
      </w:pPr>
    </w:lvl>
    <w:lvl w:ilvl="8" w:tplc="1C9A933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166BDF2">
      <w:start w:val="1"/>
      <w:numFmt w:val="lowerRoman"/>
      <w:lvlText w:val="(%1)"/>
      <w:lvlJc w:val="left"/>
      <w:pPr>
        <w:ind w:left="1080" w:hanging="720"/>
      </w:pPr>
      <w:rPr>
        <w:rFonts w:hint="default"/>
      </w:rPr>
    </w:lvl>
    <w:lvl w:ilvl="1" w:tplc="830A8014" w:tentative="1">
      <w:start w:val="1"/>
      <w:numFmt w:val="lowerLetter"/>
      <w:lvlText w:val="%2."/>
      <w:lvlJc w:val="left"/>
      <w:pPr>
        <w:ind w:left="1440" w:hanging="360"/>
      </w:pPr>
    </w:lvl>
    <w:lvl w:ilvl="2" w:tplc="1ECE0E18" w:tentative="1">
      <w:start w:val="1"/>
      <w:numFmt w:val="lowerRoman"/>
      <w:lvlText w:val="%3."/>
      <w:lvlJc w:val="right"/>
      <w:pPr>
        <w:ind w:left="2160" w:hanging="180"/>
      </w:pPr>
    </w:lvl>
    <w:lvl w:ilvl="3" w:tplc="3362A2C8" w:tentative="1">
      <w:start w:val="1"/>
      <w:numFmt w:val="decimal"/>
      <w:lvlText w:val="%4."/>
      <w:lvlJc w:val="left"/>
      <w:pPr>
        <w:ind w:left="2880" w:hanging="360"/>
      </w:pPr>
    </w:lvl>
    <w:lvl w:ilvl="4" w:tplc="751C1638" w:tentative="1">
      <w:start w:val="1"/>
      <w:numFmt w:val="lowerLetter"/>
      <w:lvlText w:val="%5."/>
      <w:lvlJc w:val="left"/>
      <w:pPr>
        <w:ind w:left="3600" w:hanging="360"/>
      </w:pPr>
    </w:lvl>
    <w:lvl w:ilvl="5" w:tplc="A3C6759E" w:tentative="1">
      <w:start w:val="1"/>
      <w:numFmt w:val="lowerRoman"/>
      <w:lvlText w:val="%6."/>
      <w:lvlJc w:val="right"/>
      <w:pPr>
        <w:ind w:left="4320" w:hanging="180"/>
      </w:pPr>
    </w:lvl>
    <w:lvl w:ilvl="6" w:tplc="AE48A428" w:tentative="1">
      <w:start w:val="1"/>
      <w:numFmt w:val="decimal"/>
      <w:lvlText w:val="%7."/>
      <w:lvlJc w:val="left"/>
      <w:pPr>
        <w:ind w:left="5040" w:hanging="360"/>
      </w:pPr>
    </w:lvl>
    <w:lvl w:ilvl="7" w:tplc="FF8A1170" w:tentative="1">
      <w:start w:val="1"/>
      <w:numFmt w:val="lowerLetter"/>
      <w:lvlText w:val="%8."/>
      <w:lvlJc w:val="left"/>
      <w:pPr>
        <w:ind w:left="5760" w:hanging="360"/>
      </w:pPr>
    </w:lvl>
    <w:lvl w:ilvl="8" w:tplc="6BC02CB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058457C">
      <w:start w:val="1"/>
      <w:numFmt w:val="decimal"/>
      <w:lvlText w:val="%1."/>
      <w:lvlJc w:val="left"/>
      <w:pPr>
        <w:ind w:left="360" w:hanging="360"/>
      </w:pPr>
    </w:lvl>
    <w:lvl w:ilvl="1" w:tplc="1034F770" w:tentative="1">
      <w:start w:val="1"/>
      <w:numFmt w:val="lowerLetter"/>
      <w:lvlText w:val="%2."/>
      <w:lvlJc w:val="left"/>
      <w:pPr>
        <w:ind w:left="1080" w:hanging="360"/>
      </w:pPr>
    </w:lvl>
    <w:lvl w:ilvl="2" w:tplc="3B860264" w:tentative="1">
      <w:start w:val="1"/>
      <w:numFmt w:val="lowerRoman"/>
      <w:lvlText w:val="%3."/>
      <w:lvlJc w:val="right"/>
      <w:pPr>
        <w:ind w:left="1800" w:hanging="180"/>
      </w:pPr>
    </w:lvl>
    <w:lvl w:ilvl="3" w:tplc="F43667A6" w:tentative="1">
      <w:start w:val="1"/>
      <w:numFmt w:val="decimal"/>
      <w:lvlText w:val="%4."/>
      <w:lvlJc w:val="left"/>
      <w:pPr>
        <w:ind w:left="2520" w:hanging="360"/>
      </w:pPr>
    </w:lvl>
    <w:lvl w:ilvl="4" w:tplc="CDA00C86" w:tentative="1">
      <w:start w:val="1"/>
      <w:numFmt w:val="lowerLetter"/>
      <w:lvlText w:val="%5."/>
      <w:lvlJc w:val="left"/>
      <w:pPr>
        <w:ind w:left="3240" w:hanging="360"/>
      </w:pPr>
    </w:lvl>
    <w:lvl w:ilvl="5" w:tplc="AC0E28AE" w:tentative="1">
      <w:start w:val="1"/>
      <w:numFmt w:val="lowerRoman"/>
      <w:lvlText w:val="%6."/>
      <w:lvlJc w:val="right"/>
      <w:pPr>
        <w:ind w:left="3960" w:hanging="180"/>
      </w:pPr>
    </w:lvl>
    <w:lvl w:ilvl="6" w:tplc="080032F0" w:tentative="1">
      <w:start w:val="1"/>
      <w:numFmt w:val="decimal"/>
      <w:lvlText w:val="%7."/>
      <w:lvlJc w:val="left"/>
      <w:pPr>
        <w:ind w:left="4680" w:hanging="360"/>
      </w:pPr>
    </w:lvl>
    <w:lvl w:ilvl="7" w:tplc="B192AF1E" w:tentative="1">
      <w:start w:val="1"/>
      <w:numFmt w:val="lowerLetter"/>
      <w:lvlText w:val="%8."/>
      <w:lvlJc w:val="left"/>
      <w:pPr>
        <w:ind w:left="5400" w:hanging="360"/>
      </w:pPr>
    </w:lvl>
    <w:lvl w:ilvl="8" w:tplc="9A6A44AC" w:tentative="1">
      <w:start w:val="1"/>
      <w:numFmt w:val="lowerRoman"/>
      <w:lvlText w:val="%9."/>
      <w:lvlJc w:val="right"/>
      <w:pPr>
        <w:ind w:left="6120" w:hanging="180"/>
      </w:pPr>
    </w:lvl>
  </w:abstractNum>
  <w:abstractNum w:abstractNumId="29" w15:restartNumberingAfterBreak="0">
    <w:nsid w:val="58865EDC"/>
    <w:multiLevelType w:val="multilevel"/>
    <w:tmpl w:val="18E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31430"/>
    <w:multiLevelType w:val="hybridMultilevel"/>
    <w:tmpl w:val="D05CE750"/>
    <w:lvl w:ilvl="0" w:tplc="8F6CBF52">
      <w:start w:val="1"/>
      <w:numFmt w:val="lowerRoman"/>
      <w:lvlText w:val="(%1)"/>
      <w:lvlJc w:val="left"/>
      <w:pPr>
        <w:ind w:left="1080" w:hanging="720"/>
      </w:pPr>
      <w:rPr>
        <w:rFonts w:hint="default"/>
        <w:b w:val="0"/>
      </w:rPr>
    </w:lvl>
    <w:lvl w:ilvl="1" w:tplc="56DA4A2E" w:tentative="1">
      <w:start w:val="1"/>
      <w:numFmt w:val="lowerLetter"/>
      <w:lvlText w:val="%2."/>
      <w:lvlJc w:val="left"/>
      <w:pPr>
        <w:ind w:left="1440" w:hanging="360"/>
      </w:pPr>
    </w:lvl>
    <w:lvl w:ilvl="2" w:tplc="1F50874E" w:tentative="1">
      <w:start w:val="1"/>
      <w:numFmt w:val="lowerRoman"/>
      <w:lvlText w:val="%3."/>
      <w:lvlJc w:val="right"/>
      <w:pPr>
        <w:ind w:left="2160" w:hanging="180"/>
      </w:pPr>
    </w:lvl>
    <w:lvl w:ilvl="3" w:tplc="2996C6C4" w:tentative="1">
      <w:start w:val="1"/>
      <w:numFmt w:val="decimal"/>
      <w:lvlText w:val="%4."/>
      <w:lvlJc w:val="left"/>
      <w:pPr>
        <w:ind w:left="2880" w:hanging="360"/>
      </w:pPr>
    </w:lvl>
    <w:lvl w:ilvl="4" w:tplc="D230152C" w:tentative="1">
      <w:start w:val="1"/>
      <w:numFmt w:val="lowerLetter"/>
      <w:lvlText w:val="%5."/>
      <w:lvlJc w:val="left"/>
      <w:pPr>
        <w:ind w:left="3600" w:hanging="360"/>
      </w:pPr>
    </w:lvl>
    <w:lvl w:ilvl="5" w:tplc="BB8EB1AE" w:tentative="1">
      <w:start w:val="1"/>
      <w:numFmt w:val="lowerRoman"/>
      <w:lvlText w:val="%6."/>
      <w:lvlJc w:val="right"/>
      <w:pPr>
        <w:ind w:left="4320" w:hanging="180"/>
      </w:pPr>
    </w:lvl>
    <w:lvl w:ilvl="6" w:tplc="D1460BB0" w:tentative="1">
      <w:start w:val="1"/>
      <w:numFmt w:val="decimal"/>
      <w:lvlText w:val="%7."/>
      <w:lvlJc w:val="left"/>
      <w:pPr>
        <w:ind w:left="5040" w:hanging="360"/>
      </w:pPr>
    </w:lvl>
    <w:lvl w:ilvl="7" w:tplc="C444E1A8" w:tentative="1">
      <w:start w:val="1"/>
      <w:numFmt w:val="lowerLetter"/>
      <w:lvlText w:val="%8."/>
      <w:lvlJc w:val="left"/>
      <w:pPr>
        <w:ind w:left="5760" w:hanging="360"/>
      </w:pPr>
    </w:lvl>
    <w:lvl w:ilvl="8" w:tplc="9CF83C6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C92AD46">
      <w:start w:val="1"/>
      <w:numFmt w:val="lowerRoman"/>
      <w:lvlText w:val="(%1)"/>
      <w:lvlJc w:val="left"/>
      <w:pPr>
        <w:ind w:left="1080" w:hanging="720"/>
      </w:pPr>
      <w:rPr>
        <w:rFonts w:hint="default"/>
      </w:rPr>
    </w:lvl>
    <w:lvl w:ilvl="1" w:tplc="DEE8E964" w:tentative="1">
      <w:start w:val="1"/>
      <w:numFmt w:val="lowerLetter"/>
      <w:lvlText w:val="%2."/>
      <w:lvlJc w:val="left"/>
      <w:pPr>
        <w:ind w:left="1440" w:hanging="360"/>
      </w:pPr>
    </w:lvl>
    <w:lvl w:ilvl="2" w:tplc="59E89C3A" w:tentative="1">
      <w:start w:val="1"/>
      <w:numFmt w:val="lowerRoman"/>
      <w:lvlText w:val="%3."/>
      <w:lvlJc w:val="right"/>
      <w:pPr>
        <w:ind w:left="2160" w:hanging="180"/>
      </w:pPr>
    </w:lvl>
    <w:lvl w:ilvl="3" w:tplc="F5E02890" w:tentative="1">
      <w:start w:val="1"/>
      <w:numFmt w:val="decimal"/>
      <w:lvlText w:val="%4."/>
      <w:lvlJc w:val="left"/>
      <w:pPr>
        <w:ind w:left="2880" w:hanging="360"/>
      </w:pPr>
    </w:lvl>
    <w:lvl w:ilvl="4" w:tplc="808E4EE8" w:tentative="1">
      <w:start w:val="1"/>
      <w:numFmt w:val="lowerLetter"/>
      <w:lvlText w:val="%5."/>
      <w:lvlJc w:val="left"/>
      <w:pPr>
        <w:ind w:left="3600" w:hanging="360"/>
      </w:pPr>
    </w:lvl>
    <w:lvl w:ilvl="5" w:tplc="A1802BB0" w:tentative="1">
      <w:start w:val="1"/>
      <w:numFmt w:val="lowerRoman"/>
      <w:lvlText w:val="%6."/>
      <w:lvlJc w:val="right"/>
      <w:pPr>
        <w:ind w:left="4320" w:hanging="180"/>
      </w:pPr>
    </w:lvl>
    <w:lvl w:ilvl="6" w:tplc="69BA95E2" w:tentative="1">
      <w:start w:val="1"/>
      <w:numFmt w:val="decimal"/>
      <w:lvlText w:val="%7."/>
      <w:lvlJc w:val="left"/>
      <w:pPr>
        <w:ind w:left="5040" w:hanging="360"/>
      </w:pPr>
    </w:lvl>
    <w:lvl w:ilvl="7" w:tplc="7DF81E02" w:tentative="1">
      <w:start w:val="1"/>
      <w:numFmt w:val="lowerLetter"/>
      <w:lvlText w:val="%8."/>
      <w:lvlJc w:val="left"/>
      <w:pPr>
        <w:ind w:left="5760" w:hanging="360"/>
      </w:pPr>
    </w:lvl>
    <w:lvl w:ilvl="8" w:tplc="B830A31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3572D564">
      <w:start w:val="1"/>
      <w:numFmt w:val="lowerRoman"/>
      <w:lvlText w:val="(%1)"/>
      <w:lvlJc w:val="left"/>
      <w:pPr>
        <w:ind w:left="1080" w:hanging="720"/>
      </w:pPr>
      <w:rPr>
        <w:rFonts w:hint="default"/>
      </w:rPr>
    </w:lvl>
    <w:lvl w:ilvl="1" w:tplc="183AD246" w:tentative="1">
      <w:start w:val="1"/>
      <w:numFmt w:val="lowerLetter"/>
      <w:lvlText w:val="%2."/>
      <w:lvlJc w:val="left"/>
      <w:pPr>
        <w:ind w:left="1440" w:hanging="360"/>
      </w:pPr>
    </w:lvl>
    <w:lvl w:ilvl="2" w:tplc="5D08605A" w:tentative="1">
      <w:start w:val="1"/>
      <w:numFmt w:val="lowerRoman"/>
      <w:lvlText w:val="%3."/>
      <w:lvlJc w:val="right"/>
      <w:pPr>
        <w:ind w:left="2160" w:hanging="180"/>
      </w:pPr>
    </w:lvl>
    <w:lvl w:ilvl="3" w:tplc="DFC876F0" w:tentative="1">
      <w:start w:val="1"/>
      <w:numFmt w:val="decimal"/>
      <w:lvlText w:val="%4."/>
      <w:lvlJc w:val="left"/>
      <w:pPr>
        <w:ind w:left="2880" w:hanging="360"/>
      </w:pPr>
    </w:lvl>
    <w:lvl w:ilvl="4" w:tplc="4C665B2E" w:tentative="1">
      <w:start w:val="1"/>
      <w:numFmt w:val="lowerLetter"/>
      <w:lvlText w:val="%5."/>
      <w:lvlJc w:val="left"/>
      <w:pPr>
        <w:ind w:left="3600" w:hanging="360"/>
      </w:pPr>
    </w:lvl>
    <w:lvl w:ilvl="5" w:tplc="87FC5818" w:tentative="1">
      <w:start w:val="1"/>
      <w:numFmt w:val="lowerRoman"/>
      <w:lvlText w:val="%6."/>
      <w:lvlJc w:val="right"/>
      <w:pPr>
        <w:ind w:left="4320" w:hanging="180"/>
      </w:pPr>
    </w:lvl>
    <w:lvl w:ilvl="6" w:tplc="071E7496" w:tentative="1">
      <w:start w:val="1"/>
      <w:numFmt w:val="decimal"/>
      <w:lvlText w:val="%7."/>
      <w:lvlJc w:val="left"/>
      <w:pPr>
        <w:ind w:left="5040" w:hanging="360"/>
      </w:pPr>
    </w:lvl>
    <w:lvl w:ilvl="7" w:tplc="FA0EA52E" w:tentative="1">
      <w:start w:val="1"/>
      <w:numFmt w:val="lowerLetter"/>
      <w:lvlText w:val="%8."/>
      <w:lvlJc w:val="left"/>
      <w:pPr>
        <w:ind w:left="5760" w:hanging="360"/>
      </w:pPr>
    </w:lvl>
    <w:lvl w:ilvl="8" w:tplc="6B66B61E" w:tentative="1">
      <w:start w:val="1"/>
      <w:numFmt w:val="lowerRoman"/>
      <w:lvlText w:val="%9."/>
      <w:lvlJc w:val="right"/>
      <w:pPr>
        <w:ind w:left="6480" w:hanging="180"/>
      </w:pPr>
    </w:lvl>
  </w:abstractNum>
  <w:abstractNum w:abstractNumId="33" w15:restartNumberingAfterBreak="0">
    <w:nsid w:val="6BDE031A"/>
    <w:multiLevelType w:val="multilevel"/>
    <w:tmpl w:val="18E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7342F"/>
    <w:multiLevelType w:val="hybridMultilevel"/>
    <w:tmpl w:val="67861EE0"/>
    <w:lvl w:ilvl="0" w:tplc="0F6045EC">
      <w:start w:val="1"/>
      <w:numFmt w:val="lowerRoman"/>
      <w:lvlText w:val="(%1)"/>
      <w:lvlJc w:val="left"/>
      <w:pPr>
        <w:ind w:left="1004" w:hanging="720"/>
      </w:pPr>
      <w:rPr>
        <w:rFonts w:hint="default"/>
        <w:b w:val="0"/>
      </w:rPr>
    </w:lvl>
    <w:lvl w:ilvl="1" w:tplc="EE24A184" w:tentative="1">
      <w:start w:val="1"/>
      <w:numFmt w:val="lowerLetter"/>
      <w:lvlText w:val="%2."/>
      <w:lvlJc w:val="left"/>
      <w:pPr>
        <w:ind w:left="1364" w:hanging="360"/>
      </w:pPr>
    </w:lvl>
    <w:lvl w:ilvl="2" w:tplc="CF94FC5A" w:tentative="1">
      <w:start w:val="1"/>
      <w:numFmt w:val="lowerRoman"/>
      <w:lvlText w:val="%3."/>
      <w:lvlJc w:val="right"/>
      <w:pPr>
        <w:ind w:left="2084" w:hanging="180"/>
      </w:pPr>
    </w:lvl>
    <w:lvl w:ilvl="3" w:tplc="A17ED532" w:tentative="1">
      <w:start w:val="1"/>
      <w:numFmt w:val="decimal"/>
      <w:lvlText w:val="%4."/>
      <w:lvlJc w:val="left"/>
      <w:pPr>
        <w:ind w:left="2804" w:hanging="360"/>
      </w:pPr>
    </w:lvl>
    <w:lvl w:ilvl="4" w:tplc="5BA40B56" w:tentative="1">
      <w:start w:val="1"/>
      <w:numFmt w:val="lowerLetter"/>
      <w:lvlText w:val="%5."/>
      <w:lvlJc w:val="left"/>
      <w:pPr>
        <w:ind w:left="3524" w:hanging="360"/>
      </w:pPr>
    </w:lvl>
    <w:lvl w:ilvl="5" w:tplc="1EAC11E8" w:tentative="1">
      <w:start w:val="1"/>
      <w:numFmt w:val="lowerRoman"/>
      <w:lvlText w:val="%6."/>
      <w:lvlJc w:val="right"/>
      <w:pPr>
        <w:ind w:left="4244" w:hanging="180"/>
      </w:pPr>
    </w:lvl>
    <w:lvl w:ilvl="6" w:tplc="56BA75BE" w:tentative="1">
      <w:start w:val="1"/>
      <w:numFmt w:val="decimal"/>
      <w:lvlText w:val="%7."/>
      <w:lvlJc w:val="left"/>
      <w:pPr>
        <w:ind w:left="4964" w:hanging="360"/>
      </w:pPr>
    </w:lvl>
    <w:lvl w:ilvl="7" w:tplc="8B64240E" w:tentative="1">
      <w:start w:val="1"/>
      <w:numFmt w:val="lowerLetter"/>
      <w:lvlText w:val="%8."/>
      <w:lvlJc w:val="left"/>
      <w:pPr>
        <w:ind w:left="5684" w:hanging="360"/>
      </w:pPr>
    </w:lvl>
    <w:lvl w:ilvl="8" w:tplc="8FD4656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D46F118">
      <w:start w:val="1"/>
      <w:numFmt w:val="decimal"/>
      <w:lvlText w:val="%1."/>
      <w:lvlJc w:val="left"/>
      <w:pPr>
        <w:ind w:left="360" w:hanging="360"/>
      </w:pPr>
      <w:rPr>
        <w:rFonts w:hint="default"/>
      </w:rPr>
    </w:lvl>
    <w:lvl w:ilvl="1" w:tplc="E984F6B4" w:tentative="1">
      <w:start w:val="1"/>
      <w:numFmt w:val="lowerLetter"/>
      <w:lvlText w:val="%2."/>
      <w:lvlJc w:val="left"/>
      <w:pPr>
        <w:ind w:left="1080" w:hanging="360"/>
      </w:pPr>
    </w:lvl>
    <w:lvl w:ilvl="2" w:tplc="D8A49D06" w:tentative="1">
      <w:start w:val="1"/>
      <w:numFmt w:val="lowerRoman"/>
      <w:lvlText w:val="%3."/>
      <w:lvlJc w:val="right"/>
      <w:pPr>
        <w:ind w:left="1800" w:hanging="180"/>
      </w:pPr>
    </w:lvl>
    <w:lvl w:ilvl="3" w:tplc="820EBE08" w:tentative="1">
      <w:start w:val="1"/>
      <w:numFmt w:val="decimal"/>
      <w:lvlText w:val="%4."/>
      <w:lvlJc w:val="left"/>
      <w:pPr>
        <w:ind w:left="2520" w:hanging="360"/>
      </w:pPr>
    </w:lvl>
    <w:lvl w:ilvl="4" w:tplc="CD560428" w:tentative="1">
      <w:start w:val="1"/>
      <w:numFmt w:val="lowerLetter"/>
      <w:lvlText w:val="%5."/>
      <w:lvlJc w:val="left"/>
      <w:pPr>
        <w:ind w:left="3240" w:hanging="360"/>
      </w:pPr>
    </w:lvl>
    <w:lvl w:ilvl="5" w:tplc="B2FE5FFE" w:tentative="1">
      <w:start w:val="1"/>
      <w:numFmt w:val="lowerRoman"/>
      <w:lvlText w:val="%6."/>
      <w:lvlJc w:val="right"/>
      <w:pPr>
        <w:ind w:left="3960" w:hanging="180"/>
      </w:pPr>
    </w:lvl>
    <w:lvl w:ilvl="6" w:tplc="10E22B16" w:tentative="1">
      <w:start w:val="1"/>
      <w:numFmt w:val="decimal"/>
      <w:lvlText w:val="%7."/>
      <w:lvlJc w:val="left"/>
      <w:pPr>
        <w:ind w:left="4680" w:hanging="360"/>
      </w:pPr>
    </w:lvl>
    <w:lvl w:ilvl="7" w:tplc="62EC8816" w:tentative="1">
      <w:start w:val="1"/>
      <w:numFmt w:val="lowerLetter"/>
      <w:lvlText w:val="%8."/>
      <w:lvlJc w:val="left"/>
      <w:pPr>
        <w:ind w:left="5400" w:hanging="360"/>
      </w:pPr>
    </w:lvl>
    <w:lvl w:ilvl="8" w:tplc="3496E07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F68012E">
      <w:start w:val="1"/>
      <w:numFmt w:val="lowerRoman"/>
      <w:lvlText w:val="(%1)"/>
      <w:lvlJc w:val="left"/>
      <w:pPr>
        <w:ind w:left="1080" w:hanging="720"/>
      </w:pPr>
      <w:rPr>
        <w:rFonts w:hint="default"/>
      </w:rPr>
    </w:lvl>
    <w:lvl w:ilvl="1" w:tplc="BDB4312C" w:tentative="1">
      <w:start w:val="1"/>
      <w:numFmt w:val="lowerLetter"/>
      <w:lvlText w:val="%2."/>
      <w:lvlJc w:val="left"/>
      <w:pPr>
        <w:ind w:left="1440" w:hanging="360"/>
      </w:pPr>
    </w:lvl>
    <w:lvl w:ilvl="2" w:tplc="AD68EF7E" w:tentative="1">
      <w:start w:val="1"/>
      <w:numFmt w:val="lowerRoman"/>
      <w:lvlText w:val="%3."/>
      <w:lvlJc w:val="right"/>
      <w:pPr>
        <w:ind w:left="2160" w:hanging="180"/>
      </w:pPr>
    </w:lvl>
    <w:lvl w:ilvl="3" w:tplc="5C102964" w:tentative="1">
      <w:start w:val="1"/>
      <w:numFmt w:val="decimal"/>
      <w:lvlText w:val="%4."/>
      <w:lvlJc w:val="left"/>
      <w:pPr>
        <w:ind w:left="2880" w:hanging="360"/>
      </w:pPr>
    </w:lvl>
    <w:lvl w:ilvl="4" w:tplc="3558BE14" w:tentative="1">
      <w:start w:val="1"/>
      <w:numFmt w:val="lowerLetter"/>
      <w:lvlText w:val="%5."/>
      <w:lvlJc w:val="left"/>
      <w:pPr>
        <w:ind w:left="3600" w:hanging="360"/>
      </w:pPr>
    </w:lvl>
    <w:lvl w:ilvl="5" w:tplc="9260D0F2" w:tentative="1">
      <w:start w:val="1"/>
      <w:numFmt w:val="lowerRoman"/>
      <w:lvlText w:val="%6."/>
      <w:lvlJc w:val="right"/>
      <w:pPr>
        <w:ind w:left="4320" w:hanging="180"/>
      </w:pPr>
    </w:lvl>
    <w:lvl w:ilvl="6" w:tplc="93A00B20" w:tentative="1">
      <w:start w:val="1"/>
      <w:numFmt w:val="decimal"/>
      <w:lvlText w:val="%7."/>
      <w:lvlJc w:val="left"/>
      <w:pPr>
        <w:ind w:left="5040" w:hanging="360"/>
      </w:pPr>
    </w:lvl>
    <w:lvl w:ilvl="7" w:tplc="365CD844" w:tentative="1">
      <w:start w:val="1"/>
      <w:numFmt w:val="lowerLetter"/>
      <w:lvlText w:val="%8."/>
      <w:lvlJc w:val="left"/>
      <w:pPr>
        <w:ind w:left="5760" w:hanging="360"/>
      </w:pPr>
    </w:lvl>
    <w:lvl w:ilvl="8" w:tplc="4EB265C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D8E7402">
      <w:start w:val="1"/>
      <w:numFmt w:val="decimal"/>
      <w:lvlText w:val="%1."/>
      <w:lvlJc w:val="left"/>
      <w:pPr>
        <w:ind w:left="360" w:hanging="360"/>
      </w:pPr>
      <w:rPr>
        <w:rFonts w:hint="default"/>
      </w:rPr>
    </w:lvl>
    <w:lvl w:ilvl="1" w:tplc="CA9441F8" w:tentative="1">
      <w:start w:val="1"/>
      <w:numFmt w:val="lowerLetter"/>
      <w:lvlText w:val="%2."/>
      <w:lvlJc w:val="left"/>
      <w:pPr>
        <w:ind w:left="1080" w:hanging="360"/>
      </w:pPr>
    </w:lvl>
    <w:lvl w:ilvl="2" w:tplc="39EA4D86" w:tentative="1">
      <w:start w:val="1"/>
      <w:numFmt w:val="lowerRoman"/>
      <w:lvlText w:val="%3."/>
      <w:lvlJc w:val="right"/>
      <w:pPr>
        <w:ind w:left="1800" w:hanging="180"/>
      </w:pPr>
    </w:lvl>
    <w:lvl w:ilvl="3" w:tplc="A16E74CA" w:tentative="1">
      <w:start w:val="1"/>
      <w:numFmt w:val="decimal"/>
      <w:lvlText w:val="%4."/>
      <w:lvlJc w:val="left"/>
      <w:pPr>
        <w:ind w:left="2520" w:hanging="360"/>
      </w:pPr>
    </w:lvl>
    <w:lvl w:ilvl="4" w:tplc="F8BABB5E" w:tentative="1">
      <w:start w:val="1"/>
      <w:numFmt w:val="lowerLetter"/>
      <w:lvlText w:val="%5."/>
      <w:lvlJc w:val="left"/>
      <w:pPr>
        <w:ind w:left="3240" w:hanging="360"/>
      </w:pPr>
    </w:lvl>
    <w:lvl w:ilvl="5" w:tplc="753AD602" w:tentative="1">
      <w:start w:val="1"/>
      <w:numFmt w:val="lowerRoman"/>
      <w:lvlText w:val="%6."/>
      <w:lvlJc w:val="right"/>
      <w:pPr>
        <w:ind w:left="3960" w:hanging="180"/>
      </w:pPr>
    </w:lvl>
    <w:lvl w:ilvl="6" w:tplc="B642779A" w:tentative="1">
      <w:start w:val="1"/>
      <w:numFmt w:val="decimal"/>
      <w:lvlText w:val="%7."/>
      <w:lvlJc w:val="left"/>
      <w:pPr>
        <w:ind w:left="4680" w:hanging="360"/>
      </w:pPr>
    </w:lvl>
    <w:lvl w:ilvl="7" w:tplc="AB4AB3AE" w:tentative="1">
      <w:start w:val="1"/>
      <w:numFmt w:val="lowerLetter"/>
      <w:lvlText w:val="%8."/>
      <w:lvlJc w:val="left"/>
      <w:pPr>
        <w:ind w:left="5400" w:hanging="360"/>
      </w:pPr>
    </w:lvl>
    <w:lvl w:ilvl="8" w:tplc="A6D6F27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D52DDE8">
      <w:start w:val="1"/>
      <w:numFmt w:val="lowerRoman"/>
      <w:lvlText w:val="(%1)"/>
      <w:lvlJc w:val="left"/>
      <w:pPr>
        <w:ind w:left="1080" w:hanging="720"/>
      </w:pPr>
      <w:rPr>
        <w:rFonts w:hint="default"/>
      </w:rPr>
    </w:lvl>
    <w:lvl w:ilvl="1" w:tplc="969E9D8E" w:tentative="1">
      <w:start w:val="1"/>
      <w:numFmt w:val="lowerLetter"/>
      <w:lvlText w:val="%2."/>
      <w:lvlJc w:val="left"/>
      <w:pPr>
        <w:ind w:left="1440" w:hanging="360"/>
      </w:pPr>
    </w:lvl>
    <w:lvl w:ilvl="2" w:tplc="D4042B92" w:tentative="1">
      <w:start w:val="1"/>
      <w:numFmt w:val="lowerRoman"/>
      <w:lvlText w:val="%3."/>
      <w:lvlJc w:val="right"/>
      <w:pPr>
        <w:ind w:left="2160" w:hanging="180"/>
      </w:pPr>
    </w:lvl>
    <w:lvl w:ilvl="3" w:tplc="D176533A" w:tentative="1">
      <w:start w:val="1"/>
      <w:numFmt w:val="decimal"/>
      <w:lvlText w:val="%4."/>
      <w:lvlJc w:val="left"/>
      <w:pPr>
        <w:ind w:left="2880" w:hanging="360"/>
      </w:pPr>
    </w:lvl>
    <w:lvl w:ilvl="4" w:tplc="6FF0E5A0" w:tentative="1">
      <w:start w:val="1"/>
      <w:numFmt w:val="lowerLetter"/>
      <w:lvlText w:val="%5."/>
      <w:lvlJc w:val="left"/>
      <w:pPr>
        <w:ind w:left="3600" w:hanging="360"/>
      </w:pPr>
    </w:lvl>
    <w:lvl w:ilvl="5" w:tplc="C900B926" w:tentative="1">
      <w:start w:val="1"/>
      <w:numFmt w:val="lowerRoman"/>
      <w:lvlText w:val="%6."/>
      <w:lvlJc w:val="right"/>
      <w:pPr>
        <w:ind w:left="4320" w:hanging="180"/>
      </w:pPr>
    </w:lvl>
    <w:lvl w:ilvl="6" w:tplc="7D4C6188" w:tentative="1">
      <w:start w:val="1"/>
      <w:numFmt w:val="decimal"/>
      <w:lvlText w:val="%7."/>
      <w:lvlJc w:val="left"/>
      <w:pPr>
        <w:ind w:left="5040" w:hanging="360"/>
      </w:pPr>
    </w:lvl>
    <w:lvl w:ilvl="7" w:tplc="0FEE8332" w:tentative="1">
      <w:start w:val="1"/>
      <w:numFmt w:val="lowerLetter"/>
      <w:lvlText w:val="%8."/>
      <w:lvlJc w:val="left"/>
      <w:pPr>
        <w:ind w:left="5760" w:hanging="360"/>
      </w:pPr>
    </w:lvl>
    <w:lvl w:ilvl="8" w:tplc="97AAD7A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83EEEC6">
      <w:start w:val="1"/>
      <w:numFmt w:val="decimal"/>
      <w:lvlText w:val="%1."/>
      <w:lvlJc w:val="left"/>
      <w:pPr>
        <w:ind w:left="360" w:hanging="360"/>
      </w:pPr>
      <w:rPr>
        <w:rFonts w:hint="default"/>
      </w:rPr>
    </w:lvl>
    <w:lvl w:ilvl="1" w:tplc="DABE69F4" w:tentative="1">
      <w:start w:val="1"/>
      <w:numFmt w:val="lowerLetter"/>
      <w:lvlText w:val="%2."/>
      <w:lvlJc w:val="left"/>
      <w:pPr>
        <w:ind w:left="1080" w:hanging="360"/>
      </w:pPr>
    </w:lvl>
    <w:lvl w:ilvl="2" w:tplc="3AF8ABA4" w:tentative="1">
      <w:start w:val="1"/>
      <w:numFmt w:val="lowerRoman"/>
      <w:lvlText w:val="%3."/>
      <w:lvlJc w:val="right"/>
      <w:pPr>
        <w:ind w:left="1800" w:hanging="180"/>
      </w:pPr>
    </w:lvl>
    <w:lvl w:ilvl="3" w:tplc="5BE84E98" w:tentative="1">
      <w:start w:val="1"/>
      <w:numFmt w:val="decimal"/>
      <w:lvlText w:val="%4."/>
      <w:lvlJc w:val="left"/>
      <w:pPr>
        <w:ind w:left="2520" w:hanging="360"/>
      </w:pPr>
    </w:lvl>
    <w:lvl w:ilvl="4" w:tplc="816C842C" w:tentative="1">
      <w:start w:val="1"/>
      <w:numFmt w:val="lowerLetter"/>
      <w:lvlText w:val="%5."/>
      <w:lvlJc w:val="left"/>
      <w:pPr>
        <w:ind w:left="3240" w:hanging="360"/>
      </w:pPr>
    </w:lvl>
    <w:lvl w:ilvl="5" w:tplc="115E9EFA" w:tentative="1">
      <w:start w:val="1"/>
      <w:numFmt w:val="lowerRoman"/>
      <w:lvlText w:val="%6."/>
      <w:lvlJc w:val="right"/>
      <w:pPr>
        <w:ind w:left="3960" w:hanging="180"/>
      </w:pPr>
    </w:lvl>
    <w:lvl w:ilvl="6" w:tplc="685AD982" w:tentative="1">
      <w:start w:val="1"/>
      <w:numFmt w:val="decimal"/>
      <w:lvlText w:val="%7."/>
      <w:lvlJc w:val="left"/>
      <w:pPr>
        <w:ind w:left="4680" w:hanging="360"/>
      </w:pPr>
    </w:lvl>
    <w:lvl w:ilvl="7" w:tplc="E42E5916" w:tentative="1">
      <w:start w:val="1"/>
      <w:numFmt w:val="lowerLetter"/>
      <w:lvlText w:val="%8."/>
      <w:lvlJc w:val="left"/>
      <w:pPr>
        <w:ind w:left="5400" w:hanging="360"/>
      </w:pPr>
    </w:lvl>
    <w:lvl w:ilvl="8" w:tplc="2AC4121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21C397C">
      <w:start w:val="1"/>
      <w:numFmt w:val="decimal"/>
      <w:lvlText w:val="%1."/>
      <w:lvlJc w:val="left"/>
      <w:pPr>
        <w:ind w:left="360" w:hanging="360"/>
      </w:pPr>
      <w:rPr>
        <w:rFonts w:hint="default"/>
      </w:rPr>
    </w:lvl>
    <w:lvl w:ilvl="1" w:tplc="A82053B6" w:tentative="1">
      <w:start w:val="1"/>
      <w:numFmt w:val="lowerLetter"/>
      <w:lvlText w:val="%2."/>
      <w:lvlJc w:val="left"/>
      <w:pPr>
        <w:ind w:left="1080" w:hanging="360"/>
      </w:pPr>
    </w:lvl>
    <w:lvl w:ilvl="2" w:tplc="CBE837B8" w:tentative="1">
      <w:start w:val="1"/>
      <w:numFmt w:val="lowerRoman"/>
      <w:lvlText w:val="%3."/>
      <w:lvlJc w:val="right"/>
      <w:pPr>
        <w:ind w:left="1800" w:hanging="180"/>
      </w:pPr>
    </w:lvl>
    <w:lvl w:ilvl="3" w:tplc="13841534" w:tentative="1">
      <w:start w:val="1"/>
      <w:numFmt w:val="decimal"/>
      <w:lvlText w:val="%4."/>
      <w:lvlJc w:val="left"/>
      <w:pPr>
        <w:ind w:left="2520" w:hanging="360"/>
      </w:pPr>
    </w:lvl>
    <w:lvl w:ilvl="4" w:tplc="B680F32A" w:tentative="1">
      <w:start w:val="1"/>
      <w:numFmt w:val="lowerLetter"/>
      <w:lvlText w:val="%5."/>
      <w:lvlJc w:val="left"/>
      <w:pPr>
        <w:ind w:left="3240" w:hanging="360"/>
      </w:pPr>
    </w:lvl>
    <w:lvl w:ilvl="5" w:tplc="1C3476BA" w:tentative="1">
      <w:start w:val="1"/>
      <w:numFmt w:val="lowerRoman"/>
      <w:lvlText w:val="%6."/>
      <w:lvlJc w:val="right"/>
      <w:pPr>
        <w:ind w:left="3960" w:hanging="180"/>
      </w:pPr>
    </w:lvl>
    <w:lvl w:ilvl="6" w:tplc="45F66336" w:tentative="1">
      <w:start w:val="1"/>
      <w:numFmt w:val="decimal"/>
      <w:lvlText w:val="%7."/>
      <w:lvlJc w:val="left"/>
      <w:pPr>
        <w:ind w:left="4680" w:hanging="360"/>
      </w:pPr>
    </w:lvl>
    <w:lvl w:ilvl="7" w:tplc="8B1E988E" w:tentative="1">
      <w:start w:val="1"/>
      <w:numFmt w:val="lowerLetter"/>
      <w:lvlText w:val="%8."/>
      <w:lvlJc w:val="left"/>
      <w:pPr>
        <w:ind w:left="5400" w:hanging="360"/>
      </w:pPr>
    </w:lvl>
    <w:lvl w:ilvl="8" w:tplc="F1ACFAF2"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6"/>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1"/>
  </w:num>
  <w:num w:numId="15">
    <w:abstractNumId w:val="24"/>
  </w:num>
  <w:num w:numId="16">
    <w:abstractNumId w:val="10"/>
  </w:num>
  <w:num w:numId="17">
    <w:abstractNumId w:val="34"/>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7"/>
  </w:num>
  <w:num w:numId="40">
    <w:abstractNumId w:val="29"/>
  </w:num>
  <w:num w:numId="41">
    <w:abstractNumId w:val="33"/>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BE"/>
    <w:rsid w:val="00043A1A"/>
    <w:rsid w:val="00063E58"/>
    <w:rsid w:val="000A46D9"/>
    <w:rsid w:val="000F3D7E"/>
    <w:rsid w:val="00124F74"/>
    <w:rsid w:val="00132A53"/>
    <w:rsid w:val="00150199"/>
    <w:rsid w:val="001B760A"/>
    <w:rsid w:val="002466AF"/>
    <w:rsid w:val="002E082F"/>
    <w:rsid w:val="00327D4E"/>
    <w:rsid w:val="003401B8"/>
    <w:rsid w:val="003557AE"/>
    <w:rsid w:val="003835F9"/>
    <w:rsid w:val="003A5E25"/>
    <w:rsid w:val="004A6E45"/>
    <w:rsid w:val="004B2883"/>
    <w:rsid w:val="004B2DF6"/>
    <w:rsid w:val="004D6507"/>
    <w:rsid w:val="004E52B4"/>
    <w:rsid w:val="00517D73"/>
    <w:rsid w:val="005234B4"/>
    <w:rsid w:val="0054009C"/>
    <w:rsid w:val="0056154F"/>
    <w:rsid w:val="00587058"/>
    <w:rsid w:val="005A3307"/>
    <w:rsid w:val="005C509A"/>
    <w:rsid w:val="005C5B66"/>
    <w:rsid w:val="005D073C"/>
    <w:rsid w:val="005F196C"/>
    <w:rsid w:val="005F5DD3"/>
    <w:rsid w:val="005F64EA"/>
    <w:rsid w:val="00681245"/>
    <w:rsid w:val="00721618"/>
    <w:rsid w:val="00727B3C"/>
    <w:rsid w:val="007305BE"/>
    <w:rsid w:val="00795A77"/>
    <w:rsid w:val="007F694E"/>
    <w:rsid w:val="008251D5"/>
    <w:rsid w:val="00916B7B"/>
    <w:rsid w:val="009A11FC"/>
    <w:rsid w:val="009D66EB"/>
    <w:rsid w:val="009E6201"/>
    <w:rsid w:val="009F7F64"/>
    <w:rsid w:val="00A03000"/>
    <w:rsid w:val="00A21351"/>
    <w:rsid w:val="00A24027"/>
    <w:rsid w:val="00A615FC"/>
    <w:rsid w:val="00A70E45"/>
    <w:rsid w:val="00A752A1"/>
    <w:rsid w:val="00A94063"/>
    <w:rsid w:val="00A9452E"/>
    <w:rsid w:val="00B25B94"/>
    <w:rsid w:val="00B2630D"/>
    <w:rsid w:val="00B76750"/>
    <w:rsid w:val="00C07831"/>
    <w:rsid w:val="00C5789B"/>
    <w:rsid w:val="00C75728"/>
    <w:rsid w:val="00CC7D19"/>
    <w:rsid w:val="00CF4945"/>
    <w:rsid w:val="00D47F38"/>
    <w:rsid w:val="00D61957"/>
    <w:rsid w:val="00D73384"/>
    <w:rsid w:val="00DB644D"/>
    <w:rsid w:val="00DB73D2"/>
    <w:rsid w:val="00DF0563"/>
    <w:rsid w:val="00E2181E"/>
    <w:rsid w:val="00E62509"/>
    <w:rsid w:val="00E85FC6"/>
    <w:rsid w:val="00EC2199"/>
    <w:rsid w:val="00EE56C9"/>
    <w:rsid w:val="00EE7386"/>
    <w:rsid w:val="00F03869"/>
    <w:rsid w:val="00F51F82"/>
    <w:rsid w:val="00F85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B98E"/>
  <w15:docId w15:val="{26A54B85-4545-4A2D-988F-1A090FB7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Strong">
    <w:name w:val="Strong"/>
    <w:basedOn w:val="DefaultParagraphFont"/>
    <w:uiPriority w:val="22"/>
    <w:qFormat/>
    <w:rsid w:val="002E0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8379">
      <w:bodyDiv w:val="1"/>
      <w:marLeft w:val="0"/>
      <w:marRight w:val="0"/>
      <w:marTop w:val="0"/>
      <w:marBottom w:val="0"/>
      <w:divBdr>
        <w:top w:val="none" w:sz="0" w:space="0" w:color="auto"/>
        <w:left w:val="none" w:sz="0" w:space="0" w:color="auto"/>
        <w:bottom w:val="none" w:sz="0" w:space="0" w:color="auto"/>
        <w:right w:val="none" w:sz="0" w:space="0" w:color="auto"/>
      </w:divBdr>
    </w:div>
    <w:div w:id="14476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0227</RACS_x0020_ID>
    <Approved_x0020_Provider xmlns="a8338b6e-77a6-4851-82b6-98166143ffdd">The Congregation of the Dominican Sisters of Malta in New South Wales</Approved_x0020_Provider>
    <Management_x0020_Company_x0020_ID xmlns="a8338b6e-77a6-4851-82b6-98166143ffdd" xsi:nil="true"/>
    <Home xmlns="a8338b6e-77a6-4851-82b6-98166143ffdd">St Dominic's Home for the Elderly</Home>
    <Signed xmlns="a8338b6e-77a6-4851-82b6-98166143ffdd" xsi:nil="true"/>
    <Uploaded xmlns="a8338b6e-77a6-4851-82b6-98166143ffdd">False</Uploaded>
    <Management_x0020_Company xmlns="a8338b6e-77a6-4851-82b6-98166143ffdd" xsi:nil="true"/>
    <Doc_x0020_Date xmlns="a8338b6e-77a6-4851-82b6-98166143ffdd">2020-08-16T23:40:00+00:00</Doc_x0020_Date>
    <CSI_x0020_ID xmlns="a8338b6e-77a6-4851-82b6-98166143ffdd" xsi:nil="true"/>
    <Case_x0020_ID xmlns="a8338b6e-77a6-4851-82b6-98166143ffdd" xsi:nil="true"/>
    <Approved_x0020_Provider_x0020_ID xmlns="a8338b6e-77a6-4851-82b6-98166143ffdd">92E6B244-75F4-DC11-AD41-005056922186</Approved_x0020_Provider_x0020_ID>
    <Location xmlns="a8338b6e-77a6-4851-82b6-98166143ffdd" xsi:nil="true"/>
    <Home_x0020_ID xmlns="a8338b6e-77a6-4851-82b6-98166143ffdd">42E6A0A5-7CF4-DC11-AD41-005056922186</Home_x0020_ID>
    <State xmlns="a8338b6e-77a6-4851-82b6-98166143ffdd">NSW</State>
    <Doc_x0020_Sent_Received_x0020_Date xmlns="a8338b6e-77a6-4851-82b6-98166143ffdd">2020-08-17T00:00:00+00:00</Doc_x0020_Sent_Received_x0020_Date>
    <Activity_x0020_ID xmlns="a8338b6e-77a6-4851-82b6-98166143ffdd">A0DE18BE-43D5-EA11-9033-005056922186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D1C692-5B85-4297-93DB-8F9F5D77F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C6BCE99-448B-4AA8-8017-CEB689D1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5634</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2020-10-07T06:37:00Z</cp:lastPrinted>
  <dcterms:created xsi:type="dcterms:W3CDTF">2020-10-08T00:51:00Z</dcterms:created>
  <dcterms:modified xsi:type="dcterms:W3CDTF">2020-10-08T00:51:00Z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