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DE454" w14:textId="77777777" w:rsidR="003C6EC2" w:rsidRPr="003C6EC2" w:rsidRDefault="00C3395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99DE601" wp14:editId="399DE60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267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99DE603" wp14:editId="399DE6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859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George's Care Centre</w:t>
      </w:r>
      <w:r w:rsidRPr="003C6EC2">
        <w:rPr>
          <w:rFonts w:ascii="Arial Black" w:hAnsi="Arial Black"/>
        </w:rPr>
        <w:t xml:space="preserve"> </w:t>
      </w:r>
    </w:p>
    <w:p w14:paraId="399DE455" w14:textId="77777777" w:rsidR="003C6EC2" w:rsidRPr="003C6EC2" w:rsidRDefault="00C3395D" w:rsidP="003C6EC2">
      <w:pPr>
        <w:pStyle w:val="Title"/>
        <w:spacing w:before="360" w:after="480"/>
      </w:pPr>
      <w:r w:rsidRPr="003C6EC2">
        <w:rPr>
          <w:rFonts w:ascii="Arial Black" w:eastAsia="Calibri" w:hAnsi="Arial Black"/>
          <w:sz w:val="56"/>
        </w:rPr>
        <w:t>Performance Report</w:t>
      </w:r>
    </w:p>
    <w:p w14:paraId="399DE456" w14:textId="77777777" w:rsidR="001E6954" w:rsidRPr="003C6EC2" w:rsidRDefault="00C3395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Essex Street </w:t>
      </w:r>
      <w:r w:rsidRPr="003C6EC2">
        <w:rPr>
          <w:color w:val="FFFFFF" w:themeColor="background1"/>
          <w:sz w:val="28"/>
        </w:rPr>
        <w:br/>
        <w:t>BAYSWATER WA 6053</w:t>
      </w:r>
      <w:r w:rsidRPr="003C6EC2">
        <w:rPr>
          <w:color w:val="FFFFFF" w:themeColor="background1"/>
          <w:sz w:val="28"/>
        </w:rPr>
        <w:br/>
      </w:r>
      <w:r w:rsidRPr="003C6EC2">
        <w:rPr>
          <w:rFonts w:eastAsia="Calibri"/>
          <w:color w:val="FFFFFF" w:themeColor="background1"/>
          <w:sz w:val="28"/>
          <w:szCs w:val="56"/>
          <w:lang w:eastAsia="en-US"/>
        </w:rPr>
        <w:t>Phone number: 1300 653 166</w:t>
      </w:r>
    </w:p>
    <w:p w14:paraId="399DE457" w14:textId="77777777" w:rsidR="003C6EC2" w:rsidRDefault="00C339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7257 </w:t>
      </w:r>
    </w:p>
    <w:p w14:paraId="399DE458" w14:textId="77777777" w:rsidR="001E6954" w:rsidRPr="003C6EC2" w:rsidRDefault="00C339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399DE459" w14:textId="77777777" w:rsidR="001E6954" w:rsidRPr="003C6EC2" w:rsidRDefault="00C3395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June 2020</w:t>
      </w:r>
    </w:p>
    <w:p w14:paraId="399DE45A" w14:textId="149AE259" w:rsidR="006B166B" w:rsidRPr="00E93D41" w:rsidRDefault="00C3395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July 2020</w:t>
      </w:r>
    </w:p>
    <w:bookmarkEnd w:id="1"/>
    <w:p w14:paraId="399DE45B" w14:textId="77777777" w:rsidR="001E6954" w:rsidRPr="003C6EC2" w:rsidRDefault="00394BC7" w:rsidP="001E6954">
      <w:pPr>
        <w:tabs>
          <w:tab w:val="left" w:pos="2127"/>
        </w:tabs>
        <w:spacing w:before="120"/>
        <w:rPr>
          <w:rFonts w:eastAsia="Calibri"/>
          <w:b/>
          <w:color w:val="FFFFFF" w:themeColor="background1"/>
          <w:sz w:val="28"/>
          <w:szCs w:val="56"/>
          <w:lang w:eastAsia="en-US"/>
        </w:rPr>
      </w:pPr>
    </w:p>
    <w:p w14:paraId="399DE45C" w14:textId="77777777" w:rsidR="003C6EC2" w:rsidRDefault="00394BC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9DE45D" w14:textId="77777777" w:rsidR="00A30BEC" w:rsidRDefault="00C3395D" w:rsidP="0094564F">
      <w:pPr>
        <w:pStyle w:val="Heading1"/>
      </w:pPr>
      <w:bookmarkStart w:id="2" w:name="_Hlk32477662"/>
      <w:r>
        <w:lastRenderedPageBreak/>
        <w:t>Publication of report</w:t>
      </w:r>
    </w:p>
    <w:p w14:paraId="399DE45E" w14:textId="26F40892" w:rsidR="00A30BEC" w:rsidRPr="006B166B" w:rsidRDefault="00C3395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F4B37">
        <w:t xml:space="preserve"> </w:t>
      </w:r>
      <w:r w:rsidRPr="0010469B">
        <w:t>2018</w:t>
      </w:r>
      <w:r>
        <w:t>.</w:t>
      </w:r>
    </w:p>
    <w:bookmarkEnd w:id="2"/>
    <w:p w14:paraId="399DE462" w14:textId="450682F2" w:rsidR="00C20EE9" w:rsidRPr="00C3395D" w:rsidRDefault="00C3395D" w:rsidP="00C3395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503B" w14:paraId="399DE48C" w14:textId="77777777" w:rsidTr="00EB1D71">
        <w:trPr>
          <w:trHeight w:val="227"/>
        </w:trPr>
        <w:tc>
          <w:tcPr>
            <w:tcW w:w="3942" w:type="pct"/>
            <w:shd w:val="clear" w:color="auto" w:fill="auto"/>
          </w:tcPr>
          <w:p w14:paraId="399DE48A" w14:textId="77777777" w:rsidR="001E6954" w:rsidRPr="001E6954" w:rsidRDefault="00C3395D"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399DE48B" w14:textId="4240517D" w:rsidR="001E6954" w:rsidRPr="001E6954" w:rsidRDefault="00C3395D" w:rsidP="003C6EC2">
            <w:pPr>
              <w:keepNext/>
              <w:spacing w:before="40" w:after="40" w:line="240" w:lineRule="auto"/>
              <w:jc w:val="right"/>
              <w:rPr>
                <w:b/>
                <w:color w:val="0000FF"/>
              </w:rPr>
            </w:pPr>
            <w:r w:rsidRPr="001E6954">
              <w:rPr>
                <w:b/>
                <w:bCs/>
                <w:iCs/>
                <w:color w:val="00577D"/>
                <w:szCs w:val="40"/>
              </w:rPr>
              <w:t>Non-compliant</w:t>
            </w:r>
          </w:p>
        </w:tc>
      </w:tr>
      <w:tr w:rsidR="00E9503B" w14:paraId="399DE492" w14:textId="77777777" w:rsidTr="00EB1D71">
        <w:trPr>
          <w:trHeight w:val="227"/>
        </w:trPr>
        <w:tc>
          <w:tcPr>
            <w:tcW w:w="3942" w:type="pct"/>
            <w:shd w:val="clear" w:color="auto" w:fill="auto"/>
          </w:tcPr>
          <w:p w14:paraId="399DE490" w14:textId="77777777" w:rsidR="001E6954" w:rsidRPr="001E6954" w:rsidRDefault="00C3395D" w:rsidP="004C55D8">
            <w:pPr>
              <w:spacing w:before="40" w:after="40" w:line="240" w:lineRule="auto"/>
              <w:ind w:left="318" w:hanging="7"/>
            </w:pPr>
            <w:r w:rsidRPr="001E6954">
              <w:t>Requirement 3(3)(b)</w:t>
            </w:r>
          </w:p>
        </w:tc>
        <w:tc>
          <w:tcPr>
            <w:tcW w:w="1058" w:type="pct"/>
            <w:shd w:val="clear" w:color="auto" w:fill="auto"/>
          </w:tcPr>
          <w:p w14:paraId="399DE491" w14:textId="1222E3A5" w:rsidR="001E6954" w:rsidRPr="001E6954" w:rsidRDefault="00C3395D" w:rsidP="00463EF3">
            <w:pPr>
              <w:spacing w:before="40" w:after="40" w:line="240" w:lineRule="auto"/>
              <w:jc w:val="right"/>
              <w:rPr>
                <w:color w:val="0000FF"/>
              </w:rPr>
            </w:pPr>
            <w:r w:rsidRPr="001E6954">
              <w:rPr>
                <w:bCs/>
                <w:iCs/>
                <w:color w:val="00577D"/>
                <w:szCs w:val="40"/>
              </w:rPr>
              <w:t>Non-compliant</w:t>
            </w:r>
          </w:p>
        </w:tc>
      </w:tr>
      <w:tr w:rsidR="00E9503B" w14:paraId="399DE4E9" w14:textId="77777777" w:rsidTr="00EB1D71">
        <w:trPr>
          <w:trHeight w:val="227"/>
        </w:trPr>
        <w:tc>
          <w:tcPr>
            <w:tcW w:w="3942" w:type="pct"/>
            <w:shd w:val="clear" w:color="auto" w:fill="auto"/>
          </w:tcPr>
          <w:p w14:paraId="399DE4E7" w14:textId="77777777" w:rsidR="001E6954" w:rsidRPr="001E6954" w:rsidRDefault="00C3395D" w:rsidP="003C6EC2">
            <w:pPr>
              <w:keepNext/>
              <w:spacing w:before="40" w:after="40" w:line="240" w:lineRule="auto"/>
              <w:rPr>
                <w:b/>
              </w:rPr>
            </w:pPr>
            <w:r w:rsidRPr="001E6954">
              <w:rPr>
                <w:b/>
              </w:rPr>
              <w:t>Standard 8 Organisational governance</w:t>
            </w:r>
          </w:p>
        </w:tc>
        <w:tc>
          <w:tcPr>
            <w:tcW w:w="1058" w:type="pct"/>
            <w:shd w:val="clear" w:color="auto" w:fill="auto"/>
          </w:tcPr>
          <w:p w14:paraId="399DE4E8" w14:textId="62D3038C" w:rsidR="001E6954" w:rsidRPr="001E6954" w:rsidRDefault="00C3395D" w:rsidP="003C6EC2">
            <w:pPr>
              <w:keepNext/>
              <w:spacing w:before="40" w:after="40" w:line="240" w:lineRule="auto"/>
              <w:jc w:val="right"/>
              <w:rPr>
                <w:b/>
                <w:color w:val="0000FF"/>
              </w:rPr>
            </w:pPr>
            <w:r w:rsidRPr="001E6954">
              <w:rPr>
                <w:b/>
                <w:bCs/>
                <w:iCs/>
                <w:color w:val="00577D"/>
                <w:szCs w:val="40"/>
              </w:rPr>
              <w:t>Non-compliant</w:t>
            </w:r>
          </w:p>
        </w:tc>
      </w:tr>
      <w:tr w:rsidR="00E9503B" w14:paraId="399DE4F5" w14:textId="77777777" w:rsidTr="00EB1D71">
        <w:trPr>
          <w:trHeight w:val="227"/>
        </w:trPr>
        <w:tc>
          <w:tcPr>
            <w:tcW w:w="3942" w:type="pct"/>
            <w:shd w:val="clear" w:color="auto" w:fill="auto"/>
          </w:tcPr>
          <w:p w14:paraId="399DE4F3" w14:textId="77777777" w:rsidR="001E6954" w:rsidRPr="001E6954" w:rsidRDefault="00C3395D" w:rsidP="004C55D8">
            <w:pPr>
              <w:spacing w:before="40" w:after="40" w:line="240" w:lineRule="auto"/>
              <w:ind w:left="318" w:hanging="7"/>
            </w:pPr>
            <w:r w:rsidRPr="001E6954">
              <w:t>Requirement 8(3)(d)</w:t>
            </w:r>
          </w:p>
        </w:tc>
        <w:tc>
          <w:tcPr>
            <w:tcW w:w="1058" w:type="pct"/>
            <w:shd w:val="clear" w:color="auto" w:fill="auto"/>
          </w:tcPr>
          <w:p w14:paraId="399DE4F4" w14:textId="1EBBEAED" w:rsidR="001E6954" w:rsidRPr="001E6954" w:rsidRDefault="00C3395D" w:rsidP="00463EF3">
            <w:pPr>
              <w:spacing w:before="40" w:after="40" w:line="240" w:lineRule="auto"/>
              <w:jc w:val="right"/>
              <w:rPr>
                <w:color w:val="0000FF"/>
              </w:rPr>
            </w:pPr>
            <w:r w:rsidRPr="001E6954">
              <w:rPr>
                <w:bCs/>
                <w:iCs/>
                <w:color w:val="00577D"/>
                <w:szCs w:val="40"/>
              </w:rPr>
              <w:t>Non-compliant</w:t>
            </w:r>
          </w:p>
        </w:tc>
      </w:tr>
      <w:bookmarkEnd w:id="4"/>
    </w:tbl>
    <w:p w14:paraId="399DE4F9" w14:textId="77777777" w:rsidR="008A22FF" w:rsidRDefault="00394BC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99DE4FA" w14:textId="77777777" w:rsidR="007F5256" w:rsidRPr="00D21DCD" w:rsidRDefault="00C3395D" w:rsidP="00EC5474">
      <w:pPr>
        <w:pStyle w:val="Heading1"/>
      </w:pPr>
      <w:r>
        <w:lastRenderedPageBreak/>
        <w:t>Detailed assessment</w:t>
      </w:r>
    </w:p>
    <w:p w14:paraId="399DE4FB" w14:textId="77777777" w:rsidR="001E6954" w:rsidRPr="00D63989" w:rsidRDefault="00C3395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9DE4FC" w14:textId="77777777" w:rsidR="001E6954" w:rsidRPr="001E6954" w:rsidRDefault="00C3395D" w:rsidP="001E6954">
      <w:pPr>
        <w:rPr>
          <w:color w:val="auto"/>
        </w:rPr>
      </w:pPr>
      <w:r w:rsidRPr="00D63989">
        <w:t>The report also specifies areas in which improvements must be made to ensure the Quality Standards are complied with.</w:t>
      </w:r>
    </w:p>
    <w:p w14:paraId="399DE4FD" w14:textId="77777777" w:rsidR="001E6954" w:rsidRPr="00D63989" w:rsidRDefault="00C3395D" w:rsidP="001E6954">
      <w:r w:rsidRPr="00D63989">
        <w:t>The following information has been taken into account in developing this performance report:</w:t>
      </w:r>
    </w:p>
    <w:p w14:paraId="399DE4FE" w14:textId="78076FDD" w:rsidR="004B33E7" w:rsidRPr="00C3395D" w:rsidRDefault="00C3395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C3395D">
        <w:t>by a site assessment, observations at the service, review of documents and interviews with staff, consumers/representatives and others</w:t>
      </w:r>
    </w:p>
    <w:p w14:paraId="399DE4FF" w14:textId="3EF6DA1B" w:rsidR="004B33E7" w:rsidRPr="00C3395D" w:rsidRDefault="00C3395D" w:rsidP="004B33E7">
      <w:pPr>
        <w:pStyle w:val="ListBullet"/>
      </w:pPr>
      <w:r w:rsidRPr="00365DAE">
        <w:t>the provider</w:t>
      </w:r>
      <w:r>
        <w:t>’s</w:t>
      </w:r>
      <w:r w:rsidRPr="00365DAE">
        <w:t xml:space="preserve"> response</w:t>
      </w:r>
      <w:r>
        <w:t xml:space="preserve"> to the Assessment Contact - Site report</w:t>
      </w:r>
      <w:r w:rsidRPr="00365DAE">
        <w:t xml:space="preserve"> </w:t>
      </w:r>
      <w:r w:rsidRPr="00C3395D">
        <w:t xml:space="preserve">received 8 July 2020. </w:t>
      </w:r>
    </w:p>
    <w:p w14:paraId="399DE501" w14:textId="77777777" w:rsidR="008A22FF" w:rsidRPr="00C3395D" w:rsidRDefault="00394BC7">
      <w:pPr>
        <w:spacing w:after="160" w:line="259" w:lineRule="auto"/>
        <w:rPr>
          <w:rFonts w:cs="Times New Roman"/>
          <w:color w:val="auto"/>
        </w:rPr>
      </w:pPr>
    </w:p>
    <w:p w14:paraId="399DE502" w14:textId="77777777" w:rsidR="00095CD4" w:rsidRDefault="00394BC7" w:rsidP="00095CD4">
      <w:pPr>
        <w:sectPr w:rsidR="00095CD4" w:rsidSect="005058B8">
          <w:headerReference w:type="first" r:id="rId18"/>
          <w:pgSz w:w="11906" w:h="16838"/>
          <w:pgMar w:top="1701" w:right="1418" w:bottom="1418" w:left="1418" w:header="709" w:footer="397" w:gutter="0"/>
          <w:cols w:space="708"/>
          <w:docGrid w:linePitch="360"/>
        </w:sectPr>
      </w:pPr>
    </w:p>
    <w:p w14:paraId="399DE541" w14:textId="77777777" w:rsidR="00934888" w:rsidRPr="00934888" w:rsidRDefault="00394BC7" w:rsidP="00934888"/>
    <w:p w14:paraId="399DE542" w14:textId="77777777" w:rsidR="00032B17" w:rsidRDefault="00394BC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99DE543" w14:textId="477D07CE" w:rsidR="00CB3BA9" w:rsidRDefault="00C3395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99DE609" wp14:editId="399DE6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177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99DE544" w14:textId="77777777" w:rsidR="007F5256" w:rsidRPr="00FD1B02" w:rsidRDefault="00C3395D" w:rsidP="00032B17">
      <w:pPr>
        <w:pStyle w:val="Heading3"/>
        <w:shd w:val="clear" w:color="auto" w:fill="F2F2F2" w:themeFill="background1" w:themeFillShade="F2"/>
      </w:pPr>
      <w:r w:rsidRPr="00FD1B02">
        <w:t>Consumer outcome:</w:t>
      </w:r>
    </w:p>
    <w:p w14:paraId="399DE545" w14:textId="77777777" w:rsidR="007F5256" w:rsidRDefault="00C3395D" w:rsidP="00912DE6">
      <w:pPr>
        <w:numPr>
          <w:ilvl w:val="0"/>
          <w:numId w:val="3"/>
        </w:numPr>
        <w:shd w:val="clear" w:color="auto" w:fill="F2F2F2" w:themeFill="background1" w:themeFillShade="F2"/>
      </w:pPr>
      <w:r>
        <w:t>I get personal care, clinical care, or both personal care and clinical care, that is safe and right for me.</w:t>
      </w:r>
    </w:p>
    <w:p w14:paraId="399DE546" w14:textId="77777777" w:rsidR="007F5256" w:rsidRDefault="00C3395D" w:rsidP="00032B17">
      <w:pPr>
        <w:pStyle w:val="Heading3"/>
        <w:shd w:val="clear" w:color="auto" w:fill="F2F2F2" w:themeFill="background1" w:themeFillShade="F2"/>
      </w:pPr>
      <w:r>
        <w:t>Organisation statement:</w:t>
      </w:r>
    </w:p>
    <w:p w14:paraId="399DE547" w14:textId="77777777" w:rsidR="007F5256" w:rsidRDefault="00C3395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9DE548" w14:textId="77777777" w:rsidR="007F5256" w:rsidRDefault="00C3395D" w:rsidP="00427817">
      <w:pPr>
        <w:pStyle w:val="Heading2"/>
      </w:pPr>
      <w:r>
        <w:t>Assessment of Standard 3</w:t>
      </w:r>
    </w:p>
    <w:p w14:paraId="5B64AECC" w14:textId="77777777" w:rsidR="00D46A21" w:rsidRDefault="00D46A21" w:rsidP="00D46A21">
      <w:pPr>
        <w:rPr>
          <w:rFonts w:eastAsiaTheme="minorHAnsi"/>
          <w:color w:val="auto"/>
        </w:rPr>
      </w:pPr>
      <w:r w:rsidRPr="00154403">
        <w:rPr>
          <w:rFonts w:eastAsiaTheme="minorHAnsi"/>
        </w:rPr>
        <w:t xml:space="preserve">The Quality Standard is assessed as </w:t>
      </w:r>
      <w:r w:rsidRPr="00875C76">
        <w:rPr>
          <w:rFonts w:eastAsiaTheme="minorHAnsi"/>
          <w:color w:val="auto"/>
        </w:rPr>
        <w:t>Non-compliant as one of the seven specific requirements have been assessed as Non-compliant.</w:t>
      </w:r>
    </w:p>
    <w:p w14:paraId="4092A911" w14:textId="77777777" w:rsidR="00D46A21" w:rsidRDefault="00D46A21" w:rsidP="00D46A21">
      <w:pPr>
        <w:rPr>
          <w:rFonts w:eastAsiaTheme="minorHAnsi"/>
        </w:rPr>
      </w:pPr>
      <w:r>
        <w:rPr>
          <w:rFonts w:eastAsiaTheme="minorHAnsi"/>
        </w:rPr>
        <w:t>The Assessment Team found Requirement (3)(</w:t>
      </w:r>
      <w:bookmarkStart w:id="5" w:name="_Hlk47274037"/>
      <w:r>
        <w:rPr>
          <w:rFonts w:eastAsiaTheme="minorHAnsi"/>
        </w:rPr>
        <w:t xml:space="preserve">b) in relation to Standard 3 Personal care and clinical care not met. I agree with the Assessment Team and find the service Non-compliant with Requirement (3)(b). I have provided reasons for my decision below. </w:t>
      </w:r>
    </w:p>
    <w:p w14:paraId="22A19BBD" w14:textId="52A0294D" w:rsidR="00C3395D" w:rsidRPr="00D46A21" w:rsidRDefault="00D46A21" w:rsidP="00154403">
      <w:pPr>
        <w:rPr>
          <w:rFonts w:eastAsiaTheme="minorHAnsi"/>
        </w:rPr>
      </w:pPr>
      <w:r>
        <w:rPr>
          <w:rFonts w:eastAsiaTheme="minorHAnsi"/>
        </w:rPr>
        <w:t xml:space="preserve">All other Requirements in Standard 3 Personal care and clinical care were not assessed for the purpose of this Assessment Contact and an overall assessment of this Standard was not completed. </w:t>
      </w:r>
      <w:bookmarkEnd w:id="5"/>
    </w:p>
    <w:p w14:paraId="399DE54B" w14:textId="22A137D7" w:rsidR="00301877" w:rsidRDefault="00C3395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99DE553" w14:textId="2CE063C0" w:rsidR="00853601" w:rsidRPr="00853601" w:rsidRDefault="00C3395D" w:rsidP="00853601">
      <w:pPr>
        <w:pStyle w:val="Heading3"/>
      </w:pPr>
      <w:r w:rsidRPr="00853601">
        <w:t>Requirement 3(3)(b)</w:t>
      </w:r>
      <w:r>
        <w:tab/>
        <w:t>Non-compliant</w:t>
      </w:r>
    </w:p>
    <w:p w14:paraId="399DE555" w14:textId="414DC1B7" w:rsidR="00853601" w:rsidRPr="00D46A21" w:rsidRDefault="00C3395D" w:rsidP="00853601">
      <w:pPr>
        <w:rPr>
          <w:i/>
        </w:rPr>
      </w:pPr>
      <w:r w:rsidRPr="004A3816">
        <w:rPr>
          <w:i/>
          <w:szCs w:val="22"/>
        </w:rPr>
        <w:t>Effective management of high impact or high prevalence risks associated with the care of each consumer.</w:t>
      </w:r>
    </w:p>
    <w:p w14:paraId="104463A4" w14:textId="0D0C9CC8" w:rsidR="00853601" w:rsidRPr="00A72DC4" w:rsidRDefault="00D46A21" w:rsidP="00D46A21">
      <w:pPr>
        <w:rPr>
          <w:color w:val="auto"/>
        </w:rPr>
      </w:pPr>
      <w:r w:rsidRPr="006405C5">
        <w:rPr>
          <w:color w:val="auto"/>
        </w:rPr>
        <w:t>The Assessment Team found the service did not effectively manage the high impact and high prevalence risks associated with challenging behaviours of one consumer who has a diagnosis of dementia. The consumer had known risks of wandering, aggression and sexually inappropriate contact which impacted other consumers and the behaviours were ongoing and unmanaged over a six-month period since the consumer entered the service.</w:t>
      </w:r>
      <w:r w:rsidR="00A72DC4">
        <w:rPr>
          <w:color w:val="auto"/>
        </w:rPr>
        <w:t xml:space="preserve"> The service did not manage two other consumers who </w:t>
      </w:r>
      <w:r w:rsidR="00A72DC4">
        <w:rPr>
          <w:color w:val="auto"/>
        </w:rPr>
        <w:lastRenderedPageBreak/>
        <w:t>were observed to have behaviours during the assessment contact.</w:t>
      </w:r>
      <w:r w:rsidRPr="006405C5">
        <w:rPr>
          <w:color w:val="auto"/>
        </w:rPr>
        <w:t xml:space="preserve"> Evidence</w:t>
      </w:r>
      <w:r w:rsidR="008843F1">
        <w:rPr>
          <w:color w:val="auto"/>
        </w:rPr>
        <w:t xml:space="preserve"> relevant to my decision</w:t>
      </w:r>
      <w:r w:rsidRPr="006405C5">
        <w:rPr>
          <w:color w:val="auto"/>
        </w:rPr>
        <w:t xml:space="preserve"> included:</w:t>
      </w:r>
    </w:p>
    <w:p w14:paraId="517DFBF3" w14:textId="77777777" w:rsidR="00D46A21" w:rsidRPr="008843F1" w:rsidRDefault="00D46A21" w:rsidP="002F4B37">
      <w:pPr>
        <w:pStyle w:val="ListParagraph"/>
        <w:numPr>
          <w:ilvl w:val="0"/>
          <w:numId w:val="39"/>
        </w:numPr>
        <w:ind w:left="425" w:hanging="425"/>
        <w:contextualSpacing w:val="0"/>
        <w:rPr>
          <w:color w:val="auto"/>
        </w:rPr>
      </w:pPr>
      <w:r w:rsidRPr="008843F1">
        <w:rPr>
          <w:color w:val="auto"/>
        </w:rPr>
        <w:t>One consumer</w:t>
      </w:r>
      <w:r w:rsidR="00B869BB" w:rsidRPr="008843F1">
        <w:rPr>
          <w:color w:val="auto"/>
        </w:rPr>
        <w:t xml:space="preserve"> in the dementia specific area of the service</w:t>
      </w:r>
      <w:r w:rsidRPr="008843F1">
        <w:rPr>
          <w:color w:val="auto"/>
        </w:rPr>
        <w:t xml:space="preserve"> has had ongoing behaviours for a period of approximately six months since entering the service</w:t>
      </w:r>
      <w:r w:rsidR="00B869BB" w:rsidRPr="008843F1">
        <w:rPr>
          <w:color w:val="auto"/>
        </w:rPr>
        <w:t xml:space="preserve"> </w:t>
      </w:r>
      <w:r w:rsidRPr="008843F1">
        <w:rPr>
          <w:color w:val="auto"/>
        </w:rPr>
        <w:t>which have not been managed effectively. Behaviours include; entering other consumers’ rooms</w:t>
      </w:r>
      <w:r w:rsidR="00B869BB" w:rsidRPr="008843F1">
        <w:rPr>
          <w:color w:val="auto"/>
        </w:rPr>
        <w:t xml:space="preserve">, inappropriate and unwanted sexual contact with female consumers, agitation, physically threatening and aggressive to others and trying to hit others. </w:t>
      </w:r>
    </w:p>
    <w:p w14:paraId="38B60A62" w14:textId="77777777" w:rsidR="007C3E05" w:rsidRPr="008843F1" w:rsidRDefault="00B869BB" w:rsidP="002F4B37">
      <w:pPr>
        <w:pStyle w:val="ListParagraph"/>
        <w:numPr>
          <w:ilvl w:val="1"/>
          <w:numId w:val="39"/>
        </w:numPr>
        <w:ind w:left="850" w:hanging="425"/>
        <w:contextualSpacing w:val="0"/>
        <w:rPr>
          <w:color w:val="auto"/>
        </w:rPr>
      </w:pPr>
      <w:r w:rsidRPr="008843F1">
        <w:rPr>
          <w:color w:val="auto"/>
        </w:rPr>
        <w:t>The service has referred the consumer to behaviour specialists and strategies recommended are documented in the behaviour management plan to guide staff.</w:t>
      </w:r>
      <w:r w:rsidR="007C3E05" w:rsidRPr="008843F1">
        <w:rPr>
          <w:color w:val="auto"/>
        </w:rPr>
        <w:t xml:space="preserve"> However, the referral occurred in February 2020 and the review did not occur until May 2020 following a second incident of unwanted and inappropriate sexual contact with a female consumer.</w:t>
      </w:r>
      <w:r w:rsidRPr="008843F1">
        <w:rPr>
          <w:color w:val="auto"/>
        </w:rPr>
        <w:t xml:space="preserve"> </w:t>
      </w:r>
    </w:p>
    <w:p w14:paraId="05632CF6" w14:textId="34024330" w:rsidR="00D95041" w:rsidRPr="008843F1" w:rsidRDefault="00D95041" w:rsidP="002F4B37">
      <w:pPr>
        <w:pStyle w:val="ListParagraph"/>
        <w:numPr>
          <w:ilvl w:val="1"/>
          <w:numId w:val="39"/>
        </w:numPr>
        <w:ind w:left="850" w:hanging="425"/>
        <w:contextualSpacing w:val="0"/>
        <w:rPr>
          <w:color w:val="auto"/>
        </w:rPr>
      </w:pPr>
      <w:r w:rsidRPr="008843F1">
        <w:rPr>
          <w:color w:val="auto"/>
        </w:rPr>
        <w:t>Strategies include close observation, one to one support when agitated, not to be seated near female consumers and a webbing belt across other consumers</w:t>
      </w:r>
      <w:r w:rsidR="00C21BA3">
        <w:rPr>
          <w:color w:val="auto"/>
        </w:rPr>
        <w:t>’</w:t>
      </w:r>
      <w:r w:rsidRPr="008843F1">
        <w:rPr>
          <w:color w:val="auto"/>
        </w:rPr>
        <w:t xml:space="preserve"> door frames to prevent entering the room.</w:t>
      </w:r>
      <w:r w:rsidR="007C3E05" w:rsidRPr="008843F1">
        <w:rPr>
          <w:color w:val="auto"/>
        </w:rPr>
        <w:t xml:space="preserve"> </w:t>
      </w:r>
      <w:r w:rsidR="00B869BB" w:rsidRPr="008843F1">
        <w:rPr>
          <w:color w:val="auto"/>
        </w:rPr>
        <w:t>However</w:t>
      </w:r>
      <w:r w:rsidR="00E350BD" w:rsidRPr="008843F1">
        <w:rPr>
          <w:color w:val="auto"/>
        </w:rPr>
        <w:t>,</w:t>
      </w:r>
      <w:r w:rsidR="002D4EBF" w:rsidRPr="008843F1">
        <w:rPr>
          <w:color w:val="auto"/>
        </w:rPr>
        <w:t xml:space="preserve"> progress notes</w:t>
      </w:r>
      <w:r w:rsidR="005E2903" w:rsidRPr="008843F1">
        <w:rPr>
          <w:color w:val="auto"/>
        </w:rPr>
        <w:t>, behaviour charts</w:t>
      </w:r>
      <w:r w:rsidR="002D4EBF" w:rsidRPr="008843F1">
        <w:rPr>
          <w:color w:val="auto"/>
        </w:rPr>
        <w:t xml:space="preserve"> and incident reports </w:t>
      </w:r>
      <w:r w:rsidR="005E2903" w:rsidRPr="008843F1">
        <w:rPr>
          <w:color w:val="auto"/>
        </w:rPr>
        <w:t xml:space="preserve">show strategies implemented are not effective and behaviours continue to impact others. </w:t>
      </w:r>
    </w:p>
    <w:p w14:paraId="79402100" w14:textId="553B47B0" w:rsidR="005E2903" w:rsidRPr="008843F1" w:rsidRDefault="005E2903" w:rsidP="002F4B37">
      <w:pPr>
        <w:pStyle w:val="ListParagraph"/>
        <w:numPr>
          <w:ilvl w:val="1"/>
          <w:numId w:val="39"/>
        </w:numPr>
        <w:ind w:left="850" w:hanging="425"/>
        <w:contextualSpacing w:val="0"/>
        <w:rPr>
          <w:color w:val="auto"/>
        </w:rPr>
      </w:pPr>
      <w:r w:rsidRPr="008843F1">
        <w:rPr>
          <w:color w:val="auto"/>
        </w:rPr>
        <w:t xml:space="preserve">Staff confirmed the consumer was probably looking for his wife when he was wandering into others’ rooms and staff confirmed the consumer’s behaviour was impacting on particular female consumers. </w:t>
      </w:r>
      <w:r w:rsidR="00D95041" w:rsidRPr="008843F1">
        <w:rPr>
          <w:color w:val="auto"/>
        </w:rPr>
        <w:t xml:space="preserve">Staff and documentation confirmed the incidents and behaviour of wandering and agitation generally occur in the evening.  </w:t>
      </w:r>
    </w:p>
    <w:p w14:paraId="0B5DE2F6" w14:textId="328C2D3A" w:rsidR="005E2903" w:rsidRPr="008843F1" w:rsidRDefault="005E2903" w:rsidP="002F4B37">
      <w:pPr>
        <w:pStyle w:val="ListParagraph"/>
        <w:numPr>
          <w:ilvl w:val="1"/>
          <w:numId w:val="39"/>
        </w:numPr>
        <w:ind w:left="850" w:hanging="425"/>
        <w:contextualSpacing w:val="0"/>
        <w:rPr>
          <w:color w:val="auto"/>
        </w:rPr>
      </w:pPr>
      <w:r w:rsidRPr="008843F1">
        <w:rPr>
          <w:color w:val="auto"/>
        </w:rPr>
        <w:t xml:space="preserve">Incident reports show the consumer had an incident of unwanted and inappropriate sexual contact with a female consumer in February 2020. The service implemented strategies including 15-minute sighting charts. The service ceased the sighting charts a month later. However, there is no evidence the service evaluated the effectiveness of the sight charts as progress notes and behaviour records show the behaviours of wandering into others’ rooms continued. No new strategies to manage this behaviour were implemented to prevent or reduce the risk of entering other consumers’ rooms or inappropriate sexual contact. </w:t>
      </w:r>
    </w:p>
    <w:p w14:paraId="2B8197D4" w14:textId="77777777" w:rsidR="005E2903" w:rsidRPr="008843F1" w:rsidRDefault="005E2903" w:rsidP="002F4B37">
      <w:pPr>
        <w:pStyle w:val="ListParagraph"/>
        <w:numPr>
          <w:ilvl w:val="1"/>
          <w:numId w:val="39"/>
        </w:numPr>
        <w:ind w:left="850" w:hanging="425"/>
        <w:contextualSpacing w:val="0"/>
        <w:rPr>
          <w:color w:val="auto"/>
        </w:rPr>
      </w:pPr>
      <w:r w:rsidRPr="008843F1">
        <w:rPr>
          <w:color w:val="auto"/>
        </w:rPr>
        <w:t xml:space="preserve">Incident reports show the consumer had a second incident with the same female consumer of entering their room and engaging in unwanted and inappropriate sexual contact in May 2020. </w:t>
      </w:r>
    </w:p>
    <w:p w14:paraId="42BDC941" w14:textId="6E229023" w:rsidR="005E2903" w:rsidRDefault="005E2903" w:rsidP="002F4B37">
      <w:pPr>
        <w:pStyle w:val="ListParagraph"/>
        <w:numPr>
          <w:ilvl w:val="1"/>
          <w:numId w:val="39"/>
        </w:numPr>
        <w:ind w:left="850" w:hanging="425"/>
        <w:contextualSpacing w:val="0"/>
        <w:rPr>
          <w:color w:val="auto"/>
        </w:rPr>
      </w:pPr>
      <w:r w:rsidRPr="008843F1">
        <w:rPr>
          <w:color w:val="auto"/>
        </w:rPr>
        <w:lastRenderedPageBreak/>
        <w:t xml:space="preserve">The service </w:t>
      </w:r>
      <w:r w:rsidR="00D95041" w:rsidRPr="008843F1">
        <w:rPr>
          <w:color w:val="auto"/>
        </w:rPr>
        <w:t>in response to the second inappropriate sexual contact incident</w:t>
      </w:r>
      <w:r w:rsidRPr="008843F1">
        <w:rPr>
          <w:color w:val="auto"/>
        </w:rPr>
        <w:t xml:space="preserve"> removed the female consumer from the area to prevent further incidents. The service confirmed three female consumers have</w:t>
      </w:r>
      <w:r w:rsidR="00D95041" w:rsidRPr="008843F1">
        <w:rPr>
          <w:color w:val="auto"/>
        </w:rPr>
        <w:t xml:space="preserve"> shifted rooms to another area of the service to reduce the risk of the consumer</w:t>
      </w:r>
      <w:r w:rsidR="00C21BA3">
        <w:rPr>
          <w:color w:val="auto"/>
        </w:rPr>
        <w:t>’</w:t>
      </w:r>
      <w:r w:rsidR="00D95041" w:rsidRPr="008843F1">
        <w:rPr>
          <w:color w:val="auto"/>
        </w:rPr>
        <w:t xml:space="preserve">s behaviours impacting them. There are other female consumers who remain in the dementia specific area of the service. </w:t>
      </w:r>
    </w:p>
    <w:p w14:paraId="3AD56CD0" w14:textId="18897A75" w:rsidR="008E3C1E" w:rsidRDefault="008E3C1E" w:rsidP="002F4B37">
      <w:pPr>
        <w:pStyle w:val="ListParagraph"/>
        <w:numPr>
          <w:ilvl w:val="1"/>
          <w:numId w:val="39"/>
        </w:numPr>
        <w:ind w:left="850" w:hanging="425"/>
        <w:contextualSpacing w:val="0"/>
        <w:rPr>
          <w:color w:val="auto"/>
        </w:rPr>
      </w:pPr>
      <w:r>
        <w:rPr>
          <w:color w:val="auto"/>
        </w:rPr>
        <w:t xml:space="preserve">The consumer was monitored appropriately following a reduction and ceasing of psychotropic medication used for behaviour management in </w:t>
      </w:r>
      <w:r w:rsidR="00D5006C">
        <w:rPr>
          <w:color w:val="auto"/>
        </w:rPr>
        <w:t>January</w:t>
      </w:r>
      <w:r>
        <w:rPr>
          <w:color w:val="auto"/>
        </w:rPr>
        <w:t xml:space="preserve"> 2020. When the specialist reviewed </w:t>
      </w:r>
      <w:r w:rsidR="00D5006C">
        <w:rPr>
          <w:color w:val="auto"/>
        </w:rPr>
        <w:t xml:space="preserve">the consumer </w:t>
      </w:r>
      <w:r>
        <w:rPr>
          <w:color w:val="auto"/>
        </w:rPr>
        <w:t>in May 2020</w:t>
      </w:r>
      <w:r w:rsidR="00D5006C">
        <w:rPr>
          <w:color w:val="auto"/>
        </w:rPr>
        <w:t>, it was noted</w:t>
      </w:r>
      <w:r>
        <w:rPr>
          <w:color w:val="auto"/>
        </w:rPr>
        <w:t xml:space="preserve"> the ceasing of medication may have contributed to the increased behaviours and further review of medications has occurred</w:t>
      </w:r>
      <w:r w:rsidR="00D5006C">
        <w:rPr>
          <w:color w:val="auto"/>
        </w:rPr>
        <w:t xml:space="preserve"> since. </w:t>
      </w:r>
    </w:p>
    <w:p w14:paraId="596F0290" w14:textId="661A9DC6" w:rsidR="00A72DC4" w:rsidRDefault="00A72DC4" w:rsidP="002F4B37">
      <w:pPr>
        <w:pStyle w:val="ListParagraph"/>
        <w:numPr>
          <w:ilvl w:val="1"/>
          <w:numId w:val="39"/>
        </w:numPr>
        <w:ind w:left="850" w:hanging="425"/>
        <w:contextualSpacing w:val="0"/>
        <w:rPr>
          <w:color w:val="auto"/>
        </w:rPr>
      </w:pPr>
      <w:r>
        <w:rPr>
          <w:color w:val="auto"/>
        </w:rPr>
        <w:t>Not all behaviours of the consumer were reported through incident reports but were documented on behaviour records or progress notes. The resident of the day review process was not effective at reviewing and identifying the strategies used</w:t>
      </w:r>
      <w:r w:rsidR="000B32ED">
        <w:rPr>
          <w:color w:val="auto"/>
        </w:rPr>
        <w:t xml:space="preserve"> for</w:t>
      </w:r>
      <w:r>
        <w:rPr>
          <w:color w:val="auto"/>
        </w:rPr>
        <w:t xml:space="preserve"> behaviour management were not effective. </w:t>
      </w:r>
    </w:p>
    <w:p w14:paraId="1E489DFD" w14:textId="77777777" w:rsidR="000B32ED" w:rsidRDefault="00A72DC4" w:rsidP="002F4B37">
      <w:pPr>
        <w:pStyle w:val="ListParagraph"/>
        <w:numPr>
          <w:ilvl w:val="0"/>
          <w:numId w:val="39"/>
        </w:numPr>
        <w:ind w:left="425" w:hanging="425"/>
        <w:contextualSpacing w:val="0"/>
        <w:rPr>
          <w:color w:val="auto"/>
        </w:rPr>
      </w:pPr>
      <w:r>
        <w:rPr>
          <w:color w:val="auto"/>
        </w:rPr>
        <w:t>One consumer was observed to have behaviours which impacted on the effective management of the consumer’s continence.</w:t>
      </w:r>
    </w:p>
    <w:p w14:paraId="0640FA60" w14:textId="57649471" w:rsidR="00A72DC4" w:rsidRPr="00A72DC4" w:rsidRDefault="000B32ED" w:rsidP="002F4B37">
      <w:pPr>
        <w:pStyle w:val="ListParagraph"/>
        <w:numPr>
          <w:ilvl w:val="0"/>
          <w:numId w:val="39"/>
        </w:numPr>
        <w:ind w:left="425" w:hanging="425"/>
        <w:contextualSpacing w:val="0"/>
        <w:rPr>
          <w:color w:val="auto"/>
        </w:rPr>
      </w:pPr>
      <w:r>
        <w:rPr>
          <w:color w:val="auto"/>
        </w:rPr>
        <w:t>One consumer was observed to become distressed and agitated when unable to access the outside garden through a locked door.</w:t>
      </w:r>
      <w:r w:rsidR="00A72DC4">
        <w:rPr>
          <w:color w:val="auto"/>
        </w:rPr>
        <w:t xml:space="preserve"> </w:t>
      </w:r>
    </w:p>
    <w:p w14:paraId="54D889A5" w14:textId="2CCF11A0" w:rsidR="008E3C1E" w:rsidRPr="00CB2A0D" w:rsidRDefault="008843F1" w:rsidP="008843F1">
      <w:pPr>
        <w:rPr>
          <w:color w:val="auto"/>
        </w:rPr>
      </w:pPr>
      <w:r w:rsidRPr="00CB2A0D">
        <w:rPr>
          <w:color w:val="auto"/>
        </w:rPr>
        <w:t xml:space="preserve">The </w:t>
      </w:r>
      <w:r w:rsidR="00672BB9">
        <w:rPr>
          <w:color w:val="auto"/>
        </w:rPr>
        <w:t>A</w:t>
      </w:r>
      <w:r w:rsidRPr="00CB2A0D">
        <w:rPr>
          <w:color w:val="auto"/>
        </w:rPr>
        <w:t xml:space="preserve">pproved </w:t>
      </w:r>
      <w:r w:rsidR="00672BB9">
        <w:rPr>
          <w:color w:val="auto"/>
        </w:rPr>
        <w:t>P</w:t>
      </w:r>
      <w:r w:rsidRPr="00CB2A0D">
        <w:rPr>
          <w:color w:val="auto"/>
        </w:rPr>
        <w:t xml:space="preserve">rovider’s response </w:t>
      </w:r>
      <w:r w:rsidR="008E3C1E" w:rsidRPr="00CB2A0D">
        <w:rPr>
          <w:color w:val="auto"/>
        </w:rPr>
        <w:t xml:space="preserve">acknowledges </w:t>
      </w:r>
      <w:r w:rsidR="000B32ED">
        <w:rPr>
          <w:color w:val="auto"/>
        </w:rPr>
        <w:t>one</w:t>
      </w:r>
      <w:r w:rsidR="008E3C1E" w:rsidRPr="00CB2A0D">
        <w:rPr>
          <w:color w:val="auto"/>
        </w:rPr>
        <w:t xml:space="preserve"> consumer has had ongoing challenging behaviours since entering the service. However, the </w:t>
      </w:r>
      <w:r w:rsidR="00072F73">
        <w:rPr>
          <w:color w:val="auto"/>
        </w:rPr>
        <w:t>A</w:t>
      </w:r>
      <w:r w:rsidR="008E3C1E" w:rsidRPr="00CB2A0D">
        <w:rPr>
          <w:color w:val="auto"/>
        </w:rPr>
        <w:t xml:space="preserve">pproved </w:t>
      </w:r>
      <w:r w:rsidR="00072F73">
        <w:rPr>
          <w:color w:val="auto"/>
        </w:rPr>
        <w:t>P</w:t>
      </w:r>
      <w:r w:rsidR="008E3C1E" w:rsidRPr="00CB2A0D">
        <w:rPr>
          <w:color w:val="auto"/>
        </w:rPr>
        <w:t>rovider’s response does not agree with the Assessment Team’s findings as the service ha</w:t>
      </w:r>
      <w:r w:rsidR="00750F15" w:rsidRPr="00CB2A0D">
        <w:rPr>
          <w:color w:val="auto"/>
        </w:rPr>
        <w:t>s</w:t>
      </w:r>
      <w:r w:rsidR="008E3C1E" w:rsidRPr="00CB2A0D">
        <w:rPr>
          <w:color w:val="auto"/>
        </w:rPr>
        <w:t xml:space="preserve"> taken appropriate actions in response to the consumer’s behaviours. </w:t>
      </w:r>
      <w:r w:rsidR="000B32ED">
        <w:rPr>
          <w:color w:val="auto"/>
        </w:rPr>
        <w:t xml:space="preserve">The service has taken appropriate action to manage other consumers with behaviours identified in the report. </w:t>
      </w:r>
      <w:r w:rsidR="008E3C1E" w:rsidRPr="00CB2A0D">
        <w:rPr>
          <w:color w:val="auto"/>
        </w:rPr>
        <w:t xml:space="preserve">Information provided in the </w:t>
      </w:r>
      <w:r w:rsidR="00072F73">
        <w:rPr>
          <w:color w:val="auto"/>
        </w:rPr>
        <w:t>A</w:t>
      </w:r>
      <w:r w:rsidR="008E3C1E" w:rsidRPr="00CB2A0D">
        <w:rPr>
          <w:color w:val="auto"/>
        </w:rPr>
        <w:t xml:space="preserve">pproved </w:t>
      </w:r>
      <w:r w:rsidR="00072F73">
        <w:rPr>
          <w:color w:val="auto"/>
        </w:rPr>
        <w:t>P</w:t>
      </w:r>
      <w:r w:rsidR="008E3C1E" w:rsidRPr="00CB2A0D">
        <w:rPr>
          <w:color w:val="auto"/>
        </w:rPr>
        <w:t>rovider’s response included:</w:t>
      </w:r>
    </w:p>
    <w:p w14:paraId="07B772F1" w14:textId="77777777" w:rsidR="008843F1" w:rsidRPr="00CB2A0D" w:rsidRDefault="008E3C1E" w:rsidP="002F4B37">
      <w:pPr>
        <w:pStyle w:val="ListParagraph"/>
        <w:numPr>
          <w:ilvl w:val="0"/>
          <w:numId w:val="40"/>
        </w:numPr>
        <w:ind w:left="425" w:hanging="425"/>
        <w:contextualSpacing w:val="0"/>
        <w:rPr>
          <w:color w:val="auto"/>
        </w:rPr>
      </w:pPr>
      <w:r w:rsidRPr="00CB2A0D">
        <w:rPr>
          <w:color w:val="auto"/>
        </w:rPr>
        <w:t xml:space="preserve">The service has taken actions in relation to the consumer’s behaviours including; non-pharmacological strategies, review by medical practitioner, review by mental health and behavioural specialists, consultation with consumer family, review of staffing in the dementia specific area and moving impacted female consumers to other areas. </w:t>
      </w:r>
    </w:p>
    <w:p w14:paraId="3EC4ACD6" w14:textId="77777777" w:rsidR="00D5006C" w:rsidRPr="00CB2A0D" w:rsidRDefault="008E3C1E" w:rsidP="002F4B37">
      <w:pPr>
        <w:pStyle w:val="ListParagraph"/>
        <w:numPr>
          <w:ilvl w:val="1"/>
          <w:numId w:val="40"/>
        </w:numPr>
        <w:ind w:left="850" w:hanging="425"/>
        <w:contextualSpacing w:val="0"/>
        <w:rPr>
          <w:color w:val="auto"/>
        </w:rPr>
      </w:pPr>
      <w:r w:rsidRPr="00CB2A0D">
        <w:rPr>
          <w:color w:val="auto"/>
        </w:rPr>
        <w:t xml:space="preserve">The service </w:t>
      </w:r>
      <w:r w:rsidR="00460AB1" w:rsidRPr="00CB2A0D">
        <w:rPr>
          <w:color w:val="auto"/>
        </w:rPr>
        <w:t>has had ongoing communication</w:t>
      </w:r>
      <w:r w:rsidR="00D5006C" w:rsidRPr="00CB2A0D">
        <w:rPr>
          <w:color w:val="auto"/>
        </w:rPr>
        <w:t xml:space="preserve"> and consultation</w:t>
      </w:r>
      <w:r w:rsidR="00460AB1" w:rsidRPr="00CB2A0D">
        <w:rPr>
          <w:color w:val="auto"/>
        </w:rPr>
        <w:t xml:space="preserve"> with the medica</w:t>
      </w:r>
      <w:r w:rsidR="00D5006C" w:rsidRPr="00CB2A0D">
        <w:rPr>
          <w:color w:val="auto"/>
        </w:rPr>
        <w:t>l practitioner in relation to the consumer’s behaviour.</w:t>
      </w:r>
    </w:p>
    <w:p w14:paraId="5771E92D" w14:textId="6DD614C8" w:rsidR="00D5006C" w:rsidRPr="00CB2A0D" w:rsidRDefault="00D5006C" w:rsidP="002F4B37">
      <w:pPr>
        <w:pStyle w:val="ListParagraph"/>
        <w:numPr>
          <w:ilvl w:val="1"/>
          <w:numId w:val="40"/>
        </w:numPr>
        <w:ind w:left="850" w:hanging="425"/>
        <w:contextualSpacing w:val="0"/>
        <w:rPr>
          <w:color w:val="auto"/>
        </w:rPr>
      </w:pPr>
      <w:r w:rsidRPr="00CB2A0D">
        <w:rPr>
          <w:color w:val="auto"/>
        </w:rPr>
        <w:t>The service confirmed three female consumers have been moved from the dementia specific area in consultation with the consumers</w:t>
      </w:r>
      <w:r w:rsidR="00072F73">
        <w:rPr>
          <w:color w:val="auto"/>
        </w:rPr>
        <w:t>’</w:t>
      </w:r>
      <w:r w:rsidRPr="00CB2A0D">
        <w:rPr>
          <w:color w:val="auto"/>
        </w:rPr>
        <w:t xml:space="preserve"> representatives as </w:t>
      </w:r>
      <w:r w:rsidRPr="00CB2A0D">
        <w:rPr>
          <w:color w:val="auto"/>
        </w:rPr>
        <w:lastRenderedPageBreak/>
        <w:t>a response to the one male consumer’s behaviours, and to ensure the safety of the consumers.</w:t>
      </w:r>
      <w:r w:rsidR="00CB2A0D" w:rsidRPr="00CB2A0D">
        <w:rPr>
          <w:color w:val="auto"/>
        </w:rPr>
        <w:t xml:space="preserve"> </w:t>
      </w:r>
    </w:p>
    <w:p w14:paraId="58EB972F" w14:textId="77777777" w:rsidR="00CB2A0D" w:rsidRPr="00CB2A0D" w:rsidRDefault="00D5006C" w:rsidP="002F4B37">
      <w:pPr>
        <w:pStyle w:val="ListParagraph"/>
        <w:numPr>
          <w:ilvl w:val="1"/>
          <w:numId w:val="40"/>
        </w:numPr>
        <w:ind w:left="850" w:hanging="425"/>
        <w:contextualSpacing w:val="0"/>
        <w:rPr>
          <w:color w:val="auto"/>
        </w:rPr>
      </w:pPr>
      <w:r w:rsidRPr="00CB2A0D">
        <w:rPr>
          <w:color w:val="auto"/>
        </w:rPr>
        <w:t>The service confirmed the incident of sexually inappropriate contact in February 2020, confirmed it ceased the strategy of sight charting used to monitor the consumer in March 2020. The service confirmed sight charting was recommenced to monitor the consumer following the second incident of sexually inappropriate contact.</w:t>
      </w:r>
      <w:r w:rsidR="00CB2A0D" w:rsidRPr="00CB2A0D">
        <w:rPr>
          <w:color w:val="auto"/>
        </w:rPr>
        <w:t xml:space="preserve"> </w:t>
      </w:r>
    </w:p>
    <w:p w14:paraId="454DCC0B" w14:textId="1EA26902" w:rsidR="00CB2A0D" w:rsidRPr="00CB2A0D" w:rsidRDefault="00CB2A0D" w:rsidP="002F4B37">
      <w:pPr>
        <w:pStyle w:val="ListParagraph"/>
        <w:numPr>
          <w:ilvl w:val="2"/>
          <w:numId w:val="40"/>
        </w:numPr>
        <w:ind w:left="1276" w:hanging="425"/>
        <w:contextualSpacing w:val="0"/>
        <w:rPr>
          <w:color w:val="auto"/>
        </w:rPr>
        <w:sectPr w:rsidR="00CB2A0D" w:rsidRPr="00CB2A0D" w:rsidSect="00CB3BA9">
          <w:headerReference w:type="default" r:id="rId22"/>
          <w:type w:val="continuous"/>
          <w:pgSz w:w="11906" w:h="16838"/>
          <w:pgMar w:top="1701" w:right="1418" w:bottom="1418" w:left="1418" w:header="709" w:footer="397" w:gutter="0"/>
          <w:cols w:space="708"/>
          <w:titlePg/>
          <w:docGrid w:linePitch="360"/>
        </w:sectPr>
      </w:pPr>
      <w:r w:rsidRPr="00CB2A0D">
        <w:rPr>
          <w:color w:val="auto"/>
        </w:rPr>
        <w:t>The service acknowledges behaviours of entering female consumers’ rooms was not considered when the sight charting was ceased in March 2020.</w:t>
      </w:r>
    </w:p>
    <w:p w14:paraId="0D172E4F" w14:textId="77777777" w:rsidR="00CB2A0D" w:rsidRPr="00CB2A0D" w:rsidRDefault="00D5006C" w:rsidP="002F4B37">
      <w:pPr>
        <w:pStyle w:val="ListParagraph"/>
        <w:numPr>
          <w:ilvl w:val="1"/>
          <w:numId w:val="40"/>
        </w:numPr>
        <w:ind w:left="850" w:hanging="425"/>
        <w:contextualSpacing w:val="0"/>
        <w:rPr>
          <w:color w:val="auto"/>
        </w:rPr>
      </w:pPr>
      <w:r w:rsidRPr="00CB2A0D">
        <w:rPr>
          <w:color w:val="auto"/>
        </w:rPr>
        <w:t>The service confirmed a referral to specialists was completed in February 2020 following the first incident of inappropriate sexual contact</w:t>
      </w:r>
      <w:r w:rsidR="00CB2A0D" w:rsidRPr="00CB2A0D">
        <w:rPr>
          <w:color w:val="auto"/>
        </w:rPr>
        <w:t>.</w:t>
      </w:r>
      <w:r w:rsidRPr="00CB2A0D">
        <w:rPr>
          <w:color w:val="auto"/>
        </w:rPr>
        <w:t xml:space="preserve"> </w:t>
      </w:r>
    </w:p>
    <w:p w14:paraId="4BD7A5BD" w14:textId="22C4342E" w:rsidR="00095CD4" w:rsidRPr="00CB2A0D" w:rsidRDefault="00CB2A0D" w:rsidP="002F4B37">
      <w:pPr>
        <w:pStyle w:val="ListParagraph"/>
        <w:numPr>
          <w:ilvl w:val="2"/>
          <w:numId w:val="40"/>
        </w:numPr>
        <w:ind w:left="1276" w:hanging="425"/>
        <w:contextualSpacing w:val="0"/>
        <w:rPr>
          <w:color w:val="auto"/>
        </w:rPr>
      </w:pPr>
      <w:r w:rsidRPr="00CB2A0D">
        <w:rPr>
          <w:color w:val="auto"/>
        </w:rPr>
        <w:t xml:space="preserve">The service </w:t>
      </w:r>
      <w:r w:rsidR="00D5006C" w:rsidRPr="00CB2A0D">
        <w:rPr>
          <w:color w:val="auto"/>
        </w:rPr>
        <w:t xml:space="preserve">confirmed the specialists did not review or assess the consumer until 29 May 2020 following the second incident. The service states the specialist elected not to attend the service due to COVID-19 restrictions. </w:t>
      </w:r>
    </w:p>
    <w:p w14:paraId="2725D942" w14:textId="77777777" w:rsidR="00CB2A0D" w:rsidRPr="00CB2A0D" w:rsidRDefault="00CB2A0D" w:rsidP="002F4B37">
      <w:pPr>
        <w:pStyle w:val="ListParagraph"/>
        <w:numPr>
          <w:ilvl w:val="1"/>
          <w:numId w:val="40"/>
        </w:numPr>
        <w:ind w:left="850" w:hanging="425"/>
        <w:contextualSpacing w:val="0"/>
        <w:rPr>
          <w:color w:val="auto"/>
        </w:rPr>
      </w:pPr>
      <w:r w:rsidRPr="00CB2A0D">
        <w:rPr>
          <w:color w:val="auto"/>
        </w:rPr>
        <w:t xml:space="preserve">The service states there are sufficient staff in the dementia specific area where the consumer resides as there are two staff in the area in the evening and additional staff floating between areas. </w:t>
      </w:r>
    </w:p>
    <w:p w14:paraId="219712FB" w14:textId="4296DE6D" w:rsidR="00CB2A0D" w:rsidRPr="00CB2A0D" w:rsidRDefault="00CB2A0D" w:rsidP="002F4B37">
      <w:pPr>
        <w:pStyle w:val="ListParagraph"/>
        <w:numPr>
          <w:ilvl w:val="2"/>
          <w:numId w:val="40"/>
        </w:numPr>
        <w:ind w:left="1276" w:hanging="425"/>
        <w:contextualSpacing w:val="0"/>
        <w:rPr>
          <w:color w:val="auto"/>
        </w:rPr>
      </w:pPr>
      <w:r w:rsidRPr="00CB2A0D">
        <w:rPr>
          <w:color w:val="auto"/>
        </w:rPr>
        <w:t xml:space="preserve">The service has implemented an additional one hour to the float staff shift in the evening since 26 June 2020 following the assessment contact. </w:t>
      </w:r>
    </w:p>
    <w:p w14:paraId="2BC1FFA0" w14:textId="77777777" w:rsidR="00A72DC4" w:rsidRDefault="00CB2A0D" w:rsidP="002F4B37">
      <w:pPr>
        <w:pStyle w:val="ListParagraph"/>
        <w:numPr>
          <w:ilvl w:val="1"/>
          <w:numId w:val="40"/>
        </w:numPr>
        <w:ind w:left="850" w:hanging="425"/>
        <w:contextualSpacing w:val="0"/>
      </w:pPr>
      <w:r>
        <w:t xml:space="preserve">The service maintains the staff responded to the second incident in May in less than a minute according to call bell reports for the </w:t>
      </w:r>
      <w:r w:rsidR="00A72DC4">
        <w:t xml:space="preserve">alarm triggered by the consumer entering the room. </w:t>
      </w:r>
    </w:p>
    <w:p w14:paraId="4258F17D" w14:textId="77777777" w:rsidR="000B32ED" w:rsidRDefault="00A72DC4" w:rsidP="002F4B37">
      <w:pPr>
        <w:pStyle w:val="ListParagraph"/>
        <w:numPr>
          <w:ilvl w:val="1"/>
          <w:numId w:val="40"/>
        </w:numPr>
        <w:ind w:left="850" w:hanging="425"/>
        <w:contextualSpacing w:val="0"/>
      </w:pPr>
      <w:r>
        <w:t>The service behaviour management policy does not require all behaviour episodes to be recorded on behaviour incident reports and staff have followed procedure by recording behaviour episodes on the behaviour record. The service maintains the resident of the day process is not</w:t>
      </w:r>
      <w:r w:rsidR="000B32ED">
        <w:t xml:space="preserve"> designed to identify high impact and high prevalence risks including behaviours. </w:t>
      </w:r>
      <w:r>
        <w:t xml:space="preserve"> </w:t>
      </w:r>
    </w:p>
    <w:p w14:paraId="7AC809FE" w14:textId="77777777" w:rsidR="000B32ED" w:rsidRDefault="000B32ED" w:rsidP="002F4B37">
      <w:pPr>
        <w:pStyle w:val="ListParagraph"/>
        <w:numPr>
          <w:ilvl w:val="0"/>
          <w:numId w:val="40"/>
        </w:numPr>
        <w:ind w:left="425" w:hanging="425"/>
        <w:contextualSpacing w:val="0"/>
      </w:pPr>
      <w:r>
        <w:t>One consumer was identified by the service as having behaviours relating to continence and appropriate strategies had been implemented to manage. The service has taken further actions to review the consumer following the assessment contact including specialist review which resulted in a diagnosis of dementia.</w:t>
      </w:r>
    </w:p>
    <w:p w14:paraId="09EE60CB" w14:textId="79D6DC8A" w:rsidR="00A72DC4" w:rsidRDefault="000B32ED" w:rsidP="002F4B37">
      <w:pPr>
        <w:pStyle w:val="ListParagraph"/>
        <w:numPr>
          <w:ilvl w:val="0"/>
          <w:numId w:val="40"/>
        </w:numPr>
        <w:ind w:left="425" w:hanging="425"/>
        <w:contextualSpacing w:val="0"/>
      </w:pPr>
      <w:r>
        <w:lastRenderedPageBreak/>
        <w:t xml:space="preserve">The service has implemented a trial of unlocking doors in the dementia specific area to the gardens during the day, so they remain unlocked and accessible to consumers. </w:t>
      </w:r>
    </w:p>
    <w:p w14:paraId="6A27DA08" w14:textId="523763E7" w:rsidR="00E03849" w:rsidRDefault="000B32ED" w:rsidP="000B32ED">
      <w:pPr>
        <w:rPr>
          <w:color w:val="auto"/>
        </w:rPr>
      </w:pPr>
      <w:r>
        <w:rPr>
          <w:color w:val="auto"/>
        </w:rPr>
        <w:t>Based on</w:t>
      </w:r>
      <w:bookmarkStart w:id="6" w:name="_Hlk48113762"/>
      <w:r>
        <w:rPr>
          <w:color w:val="auto"/>
        </w:rPr>
        <w:t xml:space="preserve"> the evidence in the Assessment Team’s report and the Approved Provider’s response I find </w:t>
      </w:r>
      <w:bookmarkEnd w:id="6"/>
      <w:r>
        <w:rPr>
          <w:color w:val="auto"/>
        </w:rPr>
        <w:t>the service</w:t>
      </w:r>
      <w:r w:rsidR="00C156F2">
        <w:rPr>
          <w:color w:val="auto"/>
        </w:rPr>
        <w:t>’s processes</w:t>
      </w:r>
      <w:r>
        <w:rPr>
          <w:color w:val="auto"/>
        </w:rPr>
        <w:t xml:space="preserve"> had identified </w:t>
      </w:r>
      <w:r w:rsidR="00C156F2">
        <w:rPr>
          <w:color w:val="auto"/>
        </w:rPr>
        <w:t>the consumer had high impact risks associated with wandering behaviours and sexually inappropriate contact with female consumers. The service identified through incidents and assessment the high-risk behaviours were impacting and had the potential to impact other consumers. The service took appropriate actions following an initial incident in February 2020 including implementing increased monitoring through sighting charts and referral to specialists. The service ceased the strategy of sighting charts without considering documented ongoing behaviours of wandering into female consumers</w:t>
      </w:r>
      <w:r w:rsidR="00072F73">
        <w:rPr>
          <w:color w:val="auto"/>
        </w:rPr>
        <w:t>’</w:t>
      </w:r>
      <w:r w:rsidR="00C156F2">
        <w:rPr>
          <w:color w:val="auto"/>
        </w:rPr>
        <w:t xml:space="preserve"> rooms</w:t>
      </w:r>
      <w:r w:rsidR="00E03849">
        <w:rPr>
          <w:color w:val="auto"/>
        </w:rPr>
        <w:t xml:space="preserve"> and</w:t>
      </w:r>
      <w:r w:rsidR="00C156F2">
        <w:rPr>
          <w:color w:val="auto"/>
        </w:rPr>
        <w:t xml:space="preserve"> </w:t>
      </w:r>
      <w:r w:rsidR="00E03849">
        <w:rPr>
          <w:color w:val="auto"/>
        </w:rPr>
        <w:t>t</w:t>
      </w:r>
      <w:r w:rsidR="00C156F2">
        <w:rPr>
          <w:color w:val="auto"/>
        </w:rPr>
        <w:t>he referral to specialists to review the sexually inappropriate behaviours did not occur</w:t>
      </w:r>
      <w:r w:rsidR="00E03849">
        <w:rPr>
          <w:color w:val="auto"/>
        </w:rPr>
        <w:t xml:space="preserve"> until following a second incident in May 2020. Behaviour records and progress notes show the consumer</w:t>
      </w:r>
      <w:r w:rsidR="00072F73">
        <w:rPr>
          <w:color w:val="auto"/>
        </w:rPr>
        <w:t>’</w:t>
      </w:r>
      <w:r w:rsidR="00E03849">
        <w:rPr>
          <w:color w:val="auto"/>
        </w:rPr>
        <w:t>s behaviours were ongoing between the first incident in February 2020 and the second incident in May 2020 and strategies used were not always effective at reducing or preventing the behaviours.</w:t>
      </w:r>
      <w:r w:rsidR="00452FE1">
        <w:rPr>
          <w:color w:val="auto"/>
        </w:rPr>
        <w:t xml:space="preserve"> </w:t>
      </w:r>
      <w:r w:rsidR="00E03849">
        <w:rPr>
          <w:color w:val="auto"/>
        </w:rPr>
        <w:t xml:space="preserve">The service did not demonstrate they undertook appropriate actions to ensure the ongoing risk to other consumers was managed effectively to prevent or reduce incidents until after a second incident of unwanted and inappropriate sexual contact impacted the same female consumer. </w:t>
      </w:r>
    </w:p>
    <w:p w14:paraId="399DE5D1" w14:textId="4E8F5523" w:rsidR="00A72DC4" w:rsidRPr="000B32ED" w:rsidRDefault="00E03849" w:rsidP="000B32ED">
      <w:pPr>
        <w:rPr>
          <w:color w:val="auto"/>
        </w:rPr>
        <w:sectPr w:rsidR="00A72DC4" w:rsidRPr="000B32ED" w:rsidSect="00CB3BA9">
          <w:headerReference w:type="default" r:id="rId23"/>
          <w:type w:val="continuous"/>
          <w:pgSz w:w="11906" w:h="16838"/>
          <w:pgMar w:top="1701" w:right="1418" w:bottom="1418" w:left="1418" w:header="709" w:footer="397" w:gutter="0"/>
          <w:cols w:space="708"/>
          <w:titlePg/>
          <w:docGrid w:linePitch="360"/>
        </w:sectPr>
      </w:pPr>
      <w:r>
        <w:rPr>
          <w:color w:val="auto"/>
        </w:rPr>
        <w:t xml:space="preserve">Based on the summarised reasons above, I find the service non-compliant in this Requirement.  </w:t>
      </w:r>
    </w:p>
    <w:p w14:paraId="399DE5D2" w14:textId="375F782B" w:rsidR="008D7780" w:rsidRDefault="00C3395D"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99DE613" wp14:editId="399DE61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75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99DE5D3" w14:textId="77777777" w:rsidR="007F5256" w:rsidRPr="00FD1B02" w:rsidRDefault="00C3395D" w:rsidP="00095CD4">
      <w:pPr>
        <w:pStyle w:val="Heading3"/>
        <w:shd w:val="clear" w:color="auto" w:fill="F2F2F2" w:themeFill="background1" w:themeFillShade="F2"/>
      </w:pPr>
      <w:r w:rsidRPr="008312AC">
        <w:t>Consumer</w:t>
      </w:r>
      <w:r w:rsidRPr="00FD1B02">
        <w:t xml:space="preserve"> outcome:</w:t>
      </w:r>
    </w:p>
    <w:p w14:paraId="399DE5D4" w14:textId="77777777" w:rsidR="007F5256" w:rsidRDefault="00C3395D" w:rsidP="00912DE6">
      <w:pPr>
        <w:numPr>
          <w:ilvl w:val="0"/>
          <w:numId w:val="8"/>
        </w:numPr>
        <w:shd w:val="clear" w:color="auto" w:fill="F2F2F2" w:themeFill="background1" w:themeFillShade="F2"/>
      </w:pPr>
      <w:r>
        <w:t>I am confident the organisation is well run. I can partner in improving the delivery of care and services.</w:t>
      </w:r>
    </w:p>
    <w:p w14:paraId="399DE5D5" w14:textId="77777777" w:rsidR="007F5256" w:rsidRDefault="00C3395D" w:rsidP="00095CD4">
      <w:pPr>
        <w:pStyle w:val="Heading3"/>
        <w:shd w:val="clear" w:color="auto" w:fill="F2F2F2" w:themeFill="background1" w:themeFillShade="F2"/>
      </w:pPr>
      <w:r>
        <w:t>Organisation statement:</w:t>
      </w:r>
    </w:p>
    <w:p w14:paraId="399DE5D6" w14:textId="77777777" w:rsidR="007F5256" w:rsidRDefault="00C3395D" w:rsidP="00912DE6">
      <w:pPr>
        <w:numPr>
          <w:ilvl w:val="0"/>
          <w:numId w:val="8"/>
        </w:numPr>
        <w:shd w:val="clear" w:color="auto" w:fill="F2F2F2" w:themeFill="background1" w:themeFillShade="F2"/>
      </w:pPr>
      <w:r>
        <w:t>The organisation’s governing body is accountable for the delivery of safe and quality care and services.</w:t>
      </w:r>
    </w:p>
    <w:p w14:paraId="399DE5D7" w14:textId="77777777" w:rsidR="007F5256" w:rsidRDefault="00C3395D" w:rsidP="00427817">
      <w:pPr>
        <w:pStyle w:val="Heading2"/>
      </w:pPr>
      <w:r>
        <w:t>Assessment of Standard 8</w:t>
      </w:r>
    </w:p>
    <w:p w14:paraId="5B86E03A" w14:textId="77777777" w:rsidR="00D46A21" w:rsidRDefault="00D46A21" w:rsidP="00D46A21">
      <w:pPr>
        <w:rPr>
          <w:rFonts w:eastAsiaTheme="minorHAnsi"/>
          <w:color w:val="auto"/>
        </w:rPr>
      </w:pPr>
      <w:r w:rsidRPr="00154403">
        <w:rPr>
          <w:rFonts w:eastAsiaTheme="minorHAnsi"/>
        </w:rPr>
        <w:t xml:space="preserve">The Quality Standard is assessed as </w:t>
      </w:r>
      <w:r w:rsidRPr="00CC1A2B">
        <w:rPr>
          <w:rFonts w:eastAsiaTheme="minorHAnsi"/>
          <w:color w:val="auto"/>
        </w:rPr>
        <w:t>Non-compliant as one of the five specific requirements have been assessed as Non-compliant.</w:t>
      </w:r>
    </w:p>
    <w:p w14:paraId="6054EBA8" w14:textId="77777777" w:rsidR="00D46A21" w:rsidRDefault="00D46A21" w:rsidP="00D46A21">
      <w:pPr>
        <w:rPr>
          <w:rFonts w:eastAsiaTheme="minorHAnsi"/>
        </w:rPr>
      </w:pPr>
      <w:r>
        <w:rPr>
          <w:rFonts w:eastAsiaTheme="minorHAnsi"/>
        </w:rPr>
        <w:t xml:space="preserve">The Assessment Team found Requirement (3)(d) in relation to Standard 8 Organisational governance not met. I agree with the Assessment Team and find the service Non-compliant with Requirement (3)(d). I have provided reasons for my decision below. </w:t>
      </w:r>
    </w:p>
    <w:p w14:paraId="0E3F712B" w14:textId="0FD927C8" w:rsidR="00C3395D" w:rsidRPr="00D46A21" w:rsidRDefault="00D46A21" w:rsidP="00154403">
      <w:pPr>
        <w:rPr>
          <w:rFonts w:eastAsiaTheme="minorHAnsi"/>
        </w:rPr>
      </w:pPr>
      <w:r>
        <w:rPr>
          <w:rFonts w:eastAsiaTheme="minorHAnsi"/>
        </w:rPr>
        <w:t xml:space="preserve">All other Requirements in Standard 8 Organisational governance were not assessed for the purpose of this Assessment Contact and an overall assessment of this Standard was not completed.  </w:t>
      </w:r>
    </w:p>
    <w:p w14:paraId="399DE5DA" w14:textId="32E526C9" w:rsidR="00301877" w:rsidRDefault="00C3395D" w:rsidP="00427817">
      <w:pPr>
        <w:pStyle w:val="Heading2"/>
      </w:pPr>
      <w:r>
        <w:t>Assessment of Standard 8 Requirements</w:t>
      </w:r>
      <w:r w:rsidRPr="0066387A">
        <w:rPr>
          <w:i/>
          <w:color w:val="0000FF"/>
          <w:sz w:val="24"/>
          <w:szCs w:val="24"/>
        </w:rPr>
        <w:t xml:space="preserve"> </w:t>
      </w:r>
    </w:p>
    <w:p w14:paraId="399DE5EA" w14:textId="49A7FC80" w:rsidR="00506F7F" w:rsidRPr="00506F7F" w:rsidRDefault="00C3395D" w:rsidP="00506F7F">
      <w:pPr>
        <w:pStyle w:val="Heading3"/>
      </w:pPr>
      <w:r w:rsidRPr="00506F7F">
        <w:t>Requirement 8(3)(d)</w:t>
      </w:r>
      <w:r>
        <w:tab/>
      </w:r>
      <w:r w:rsidR="003923A8">
        <w:t>N</w:t>
      </w:r>
      <w:r w:rsidR="00452FE1">
        <w:t>on-c</w:t>
      </w:r>
      <w:r>
        <w:t>ompliant</w:t>
      </w:r>
    </w:p>
    <w:p w14:paraId="399DE5EB" w14:textId="77777777" w:rsidR="00506F7F" w:rsidRPr="004A3816" w:rsidRDefault="00C3395D" w:rsidP="00506F7F">
      <w:pPr>
        <w:rPr>
          <w:i/>
        </w:rPr>
      </w:pPr>
      <w:r w:rsidRPr="004A3816">
        <w:rPr>
          <w:i/>
        </w:rPr>
        <w:t>Effective risk management systems and practices, including but not limited to the following:</w:t>
      </w:r>
    </w:p>
    <w:p w14:paraId="399DE5EC" w14:textId="77777777" w:rsidR="00506F7F" w:rsidRPr="004A3816" w:rsidRDefault="00C3395D"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99DE5ED" w14:textId="77777777" w:rsidR="00506F7F" w:rsidRPr="004A3816" w:rsidRDefault="00C3395D"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99DE5EE" w14:textId="77777777" w:rsidR="00314FF7" w:rsidRPr="004A3816" w:rsidRDefault="00C3395D"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1C566C7" w14:textId="32006DC9" w:rsidR="00095CD4" w:rsidRPr="00FB5564" w:rsidRDefault="00D46A21" w:rsidP="00E03849">
      <w:pPr>
        <w:rPr>
          <w:color w:val="auto"/>
        </w:rPr>
      </w:pPr>
      <w:r w:rsidRPr="00A21EED">
        <w:rPr>
          <w:color w:val="auto"/>
        </w:rPr>
        <w:t xml:space="preserve">The Assessment Team found </w:t>
      </w:r>
      <w:r w:rsidR="009F7C34" w:rsidRPr="00A21EED">
        <w:rPr>
          <w:color w:val="auto"/>
        </w:rPr>
        <w:t xml:space="preserve">the organisation has a risk management framework supported by policies and procedures to guide staff in managing high impact and </w:t>
      </w:r>
      <w:r w:rsidR="009F7C34" w:rsidRPr="00FB5564">
        <w:rPr>
          <w:color w:val="auto"/>
        </w:rPr>
        <w:lastRenderedPageBreak/>
        <w:t>high prevalence risks associated with care of consumers and how to identify and respond to abuse and neglect of consumers. However, the organisation’s systems were not implemented by staff on one occasion in response to an allegation of abuse and were not effective in relation to the management of consumers</w:t>
      </w:r>
      <w:r w:rsidR="00707C2D">
        <w:rPr>
          <w:color w:val="auto"/>
        </w:rPr>
        <w:t>’</w:t>
      </w:r>
      <w:r w:rsidR="009F7C34" w:rsidRPr="00FB5564">
        <w:rPr>
          <w:color w:val="auto"/>
        </w:rPr>
        <w:t xml:space="preserve"> high impact risks in relation to behaviours. Evidence relevant to my decision included:</w:t>
      </w:r>
    </w:p>
    <w:p w14:paraId="2E9E8D15" w14:textId="55807BD4" w:rsidR="009F7C34" w:rsidRPr="00A200C4" w:rsidRDefault="00452FE1" w:rsidP="002F4B37">
      <w:pPr>
        <w:pStyle w:val="ListParagraph"/>
        <w:numPr>
          <w:ilvl w:val="0"/>
          <w:numId w:val="44"/>
        </w:numPr>
        <w:ind w:left="425" w:hanging="425"/>
        <w:contextualSpacing w:val="0"/>
        <w:rPr>
          <w:color w:val="auto"/>
        </w:rPr>
      </w:pPr>
      <w:r w:rsidRPr="00A200C4">
        <w:rPr>
          <w:color w:val="auto"/>
        </w:rPr>
        <w:t>A staff member failed to identify and respond appropriately in line with the organisation’s expectations and procedures after witnessing another staff member use physical force and verbal abuse towards a consumer. The staff did not report the abuse to clinical staff or management. The staff member had received appropriate training and information on how to respond to elder abuse prior to witnessing the incident.</w:t>
      </w:r>
    </w:p>
    <w:p w14:paraId="26F4B8CA" w14:textId="77777777" w:rsidR="00452FE1" w:rsidRDefault="00452FE1" w:rsidP="002F4B37">
      <w:pPr>
        <w:pStyle w:val="ListParagraph"/>
        <w:numPr>
          <w:ilvl w:val="1"/>
          <w:numId w:val="44"/>
        </w:numPr>
        <w:ind w:left="850" w:hanging="425"/>
        <w:contextualSpacing w:val="0"/>
        <w:rPr>
          <w:color w:val="auto"/>
        </w:rPr>
      </w:pPr>
      <w:r w:rsidRPr="00A200C4">
        <w:rPr>
          <w:color w:val="auto"/>
        </w:rPr>
        <w:t>Management became aware of the incident two weeks after the incident during a conversation with the staff member in relation to how they were going with their role. Management took appropriate actions in response to the allegation made by the staff including; reporting to police and compulsory reporting, completing an investigation</w:t>
      </w:r>
      <w:r w:rsidR="00A200C4" w:rsidRPr="00A200C4">
        <w:rPr>
          <w:color w:val="auto"/>
        </w:rPr>
        <w:t xml:space="preserve">, standing down the staff involved and providing additional training to staff involved. </w:t>
      </w:r>
    </w:p>
    <w:p w14:paraId="25AD35CE" w14:textId="77777777" w:rsidR="00A200C4" w:rsidRDefault="00A200C4" w:rsidP="002F4B37">
      <w:pPr>
        <w:pStyle w:val="ListParagraph"/>
        <w:numPr>
          <w:ilvl w:val="0"/>
          <w:numId w:val="44"/>
        </w:numPr>
        <w:ind w:left="425" w:hanging="425"/>
        <w:contextualSpacing w:val="0"/>
        <w:rPr>
          <w:color w:val="auto"/>
        </w:rPr>
      </w:pPr>
      <w:r>
        <w:rPr>
          <w:color w:val="auto"/>
        </w:rPr>
        <w:t xml:space="preserve">Staff practice at the service in relation to reviewing and managing consumers’ behaviours is not consistently in line with the service’s procedures. </w:t>
      </w:r>
    </w:p>
    <w:p w14:paraId="74C372AF" w14:textId="7DF687C0" w:rsidR="00A200C4" w:rsidRDefault="00A200C4" w:rsidP="002F4B37">
      <w:pPr>
        <w:pStyle w:val="ListParagraph"/>
        <w:numPr>
          <w:ilvl w:val="1"/>
          <w:numId w:val="44"/>
        </w:numPr>
        <w:ind w:left="850" w:hanging="425"/>
        <w:contextualSpacing w:val="0"/>
        <w:rPr>
          <w:color w:val="auto"/>
        </w:rPr>
      </w:pPr>
      <w:r>
        <w:rPr>
          <w:color w:val="auto"/>
        </w:rPr>
        <w:t xml:space="preserve">Over approximately six months staff did not review the effectiveness of one consumer’s care plan strategies in relation to ongoing and escalating behaviours. The organisation’s procedure is for any ineffective interventions noted on behaviour charts are to be reported to clinical staff for review. Documentation shows one consumer had behaviour records indicating strategies were ineffective, however there was no evidence of </w:t>
      </w:r>
      <w:r w:rsidR="00707C2D">
        <w:rPr>
          <w:color w:val="auto"/>
        </w:rPr>
        <w:t xml:space="preserve">appropriate </w:t>
      </w:r>
      <w:r>
        <w:rPr>
          <w:color w:val="auto"/>
        </w:rPr>
        <w:t xml:space="preserve">review or </w:t>
      </w:r>
      <w:r w:rsidR="00707C2D">
        <w:rPr>
          <w:color w:val="auto"/>
        </w:rPr>
        <w:t xml:space="preserve">effective </w:t>
      </w:r>
      <w:r>
        <w:rPr>
          <w:color w:val="auto"/>
        </w:rPr>
        <w:t xml:space="preserve">new strategies being implemented to reduce and prevent further incidents. </w:t>
      </w:r>
    </w:p>
    <w:p w14:paraId="645EAF59" w14:textId="22EF65DB" w:rsidR="00672BB9" w:rsidRDefault="00A200C4" w:rsidP="002F4B37">
      <w:pPr>
        <w:pStyle w:val="ListParagraph"/>
        <w:numPr>
          <w:ilvl w:val="1"/>
          <w:numId w:val="44"/>
        </w:numPr>
        <w:ind w:left="850" w:hanging="425"/>
        <w:contextualSpacing w:val="0"/>
        <w:rPr>
          <w:color w:val="auto"/>
        </w:rPr>
      </w:pPr>
      <w:r>
        <w:rPr>
          <w:color w:val="auto"/>
        </w:rPr>
        <w:t xml:space="preserve">One incident </w:t>
      </w:r>
      <w:r w:rsidR="00672BB9">
        <w:rPr>
          <w:color w:val="auto"/>
        </w:rPr>
        <w:t xml:space="preserve">in March 2020 </w:t>
      </w:r>
      <w:r>
        <w:rPr>
          <w:color w:val="auto"/>
        </w:rPr>
        <w:t>of the consumer going into a female consumer’s room and insisting on sleeping in their bed was not reported through incident reports or behaviour records in line with the service’s procedure</w:t>
      </w:r>
      <w:r w:rsidR="00672BB9">
        <w:rPr>
          <w:color w:val="auto"/>
        </w:rPr>
        <w:t xml:space="preserve">. </w:t>
      </w:r>
    </w:p>
    <w:p w14:paraId="4DB83D56" w14:textId="316882CD" w:rsidR="00672BB9" w:rsidRDefault="00672BB9" w:rsidP="002F4B37">
      <w:pPr>
        <w:pStyle w:val="ListParagraph"/>
        <w:numPr>
          <w:ilvl w:val="1"/>
          <w:numId w:val="44"/>
        </w:numPr>
        <w:ind w:left="850" w:hanging="425"/>
        <w:contextualSpacing w:val="0"/>
        <w:rPr>
          <w:color w:val="auto"/>
        </w:rPr>
      </w:pPr>
      <w:r>
        <w:rPr>
          <w:color w:val="auto"/>
        </w:rPr>
        <w:t>Behaviour incident data and reports reviewed monthly by management and the organisation to identify trends and risks, are not reflective of actual behaviours occurring.</w:t>
      </w:r>
    </w:p>
    <w:p w14:paraId="6829A2F2" w14:textId="3D1B5C9E" w:rsidR="00A200C4" w:rsidRDefault="00672BB9" w:rsidP="00672BB9">
      <w:pPr>
        <w:rPr>
          <w:color w:val="auto"/>
        </w:rPr>
      </w:pPr>
      <w:r>
        <w:rPr>
          <w:color w:val="auto"/>
        </w:rPr>
        <w:t xml:space="preserve">The Approved Provider’s response acknowledges the incident of elder abuse witnessed by a staff member was not reported by the staff member in line with the organisation’s procedures. However, the Approved Provider’s response states the </w:t>
      </w:r>
      <w:r>
        <w:rPr>
          <w:color w:val="auto"/>
        </w:rPr>
        <w:lastRenderedPageBreak/>
        <w:t xml:space="preserve">service appropriately followed up the incident as soon as management were made aware of it. </w:t>
      </w:r>
    </w:p>
    <w:p w14:paraId="085B0FBF" w14:textId="32010046" w:rsidR="00672BB9" w:rsidRDefault="00672BB9" w:rsidP="00672BB9">
      <w:pPr>
        <w:rPr>
          <w:color w:val="auto"/>
        </w:rPr>
      </w:pPr>
      <w:r>
        <w:rPr>
          <w:color w:val="auto"/>
        </w:rPr>
        <w:t xml:space="preserve">The Approved Provider’s response states the staff were following procedures in documenting and recording the consumer’s behaviours on behaviour records and incident reports when the behaviour impacted others. The service acknowledges one incident in March 2020 of entering another consumer’s room and trying to sleep in their bed was not reported in line with procedures. </w:t>
      </w:r>
    </w:p>
    <w:p w14:paraId="2A920B7A" w14:textId="5DBCE2C0" w:rsidR="00B13C92" w:rsidRDefault="00672BB9" w:rsidP="00672BB9">
      <w:pPr>
        <w:rPr>
          <w:color w:val="auto"/>
        </w:rPr>
      </w:pPr>
      <w:r>
        <w:rPr>
          <w:color w:val="auto"/>
        </w:rPr>
        <w:t>Based on the evidence in the Assessment Team’s report and the Approved Provider’s response I find the</w:t>
      </w:r>
      <w:r w:rsidR="00F54298">
        <w:rPr>
          <w:color w:val="auto"/>
        </w:rPr>
        <w:t xml:space="preserve"> organisation has risk management</w:t>
      </w:r>
      <w:r w:rsidR="00B13C92">
        <w:rPr>
          <w:color w:val="auto"/>
        </w:rPr>
        <w:t xml:space="preserve"> systems in place to guide the service and staff on the management of risks associated with consumer care and in identifying and responding to abuse and neglect of consumers. The system</w:t>
      </w:r>
      <w:r w:rsidR="00707C2D">
        <w:rPr>
          <w:color w:val="auto"/>
        </w:rPr>
        <w:t>s</w:t>
      </w:r>
      <w:r w:rsidR="00B13C92">
        <w:rPr>
          <w:color w:val="auto"/>
        </w:rPr>
        <w:t xml:space="preserve"> include policies and procedures, clinical assessment and monitoring tools, incident and risk reporting procedures and training for staff on elder abuse and compulsory reporting. </w:t>
      </w:r>
      <w:r w:rsidR="00707C2D">
        <w:rPr>
          <w:color w:val="auto"/>
        </w:rPr>
        <w:t xml:space="preserve">However, the systems are not effective as staff practice is not always in line with procedures resulting in negative impact on consumers. </w:t>
      </w:r>
      <w:r w:rsidR="00B13C92">
        <w:rPr>
          <w:color w:val="auto"/>
        </w:rPr>
        <w:t xml:space="preserve">Evidence provided by the Assessment Team and confirmed through the Approved Provider’s response, shows staff practice at the service is not consistent with the organisation’s risk management procedures and expectations. The service did not demonstrate risk management systems were effectively implemented for one consumer to prevent and reduce high-prevalence and high-risk behaviours from impacting others over a six-month period including failing to prevent a second incident of sexually inappropriate contact of a female consumer. The service’s risk management procedures in relation to ensuring staff identify and respond appropriately to elder abuse was not effective as an incident of both physical and verbal abuse towards a consumer was not identified and responded to for a period of two weeks. </w:t>
      </w:r>
    </w:p>
    <w:p w14:paraId="0E909994" w14:textId="77777777" w:rsidR="00B13C92" w:rsidRPr="000B32ED" w:rsidRDefault="00B13C92" w:rsidP="00B13C92">
      <w:pPr>
        <w:rPr>
          <w:color w:val="auto"/>
        </w:rPr>
        <w:sectPr w:rsidR="00B13C92" w:rsidRPr="000B32ED" w:rsidSect="00CB3BA9">
          <w:headerReference w:type="default" r:id="rId26"/>
          <w:type w:val="continuous"/>
          <w:pgSz w:w="11906" w:h="16838"/>
          <w:pgMar w:top="1701" w:right="1418" w:bottom="1418" w:left="1418" w:header="709" w:footer="397" w:gutter="0"/>
          <w:cols w:space="708"/>
          <w:titlePg/>
          <w:docGrid w:linePitch="360"/>
        </w:sectPr>
      </w:pPr>
      <w:r>
        <w:rPr>
          <w:color w:val="auto"/>
        </w:rPr>
        <w:t xml:space="preserve">Based on the summarised reasons above, I find the service non-compliant in this Requirement.  </w:t>
      </w:r>
    </w:p>
    <w:p w14:paraId="399DE5F7" w14:textId="7DDD36F3" w:rsidR="00B13C92" w:rsidRPr="00672BB9" w:rsidRDefault="00B13C92" w:rsidP="00672BB9">
      <w:pPr>
        <w:rPr>
          <w:color w:val="auto"/>
        </w:rPr>
        <w:sectPr w:rsidR="00B13C92" w:rsidRPr="00672BB9" w:rsidSect="008D7780">
          <w:headerReference w:type="default" r:id="rId27"/>
          <w:type w:val="continuous"/>
          <w:pgSz w:w="11906" w:h="16838"/>
          <w:pgMar w:top="1701" w:right="1418" w:bottom="1418" w:left="1418" w:header="709" w:footer="397" w:gutter="0"/>
          <w:cols w:space="708"/>
          <w:docGrid w:linePitch="360"/>
        </w:sectPr>
      </w:pPr>
    </w:p>
    <w:p w14:paraId="399DE5F8" w14:textId="77777777" w:rsidR="00A93E3F" w:rsidRDefault="00C3395D" w:rsidP="00095CD4">
      <w:pPr>
        <w:pStyle w:val="Heading1"/>
      </w:pPr>
      <w:r>
        <w:lastRenderedPageBreak/>
        <w:t>Areas for improvement</w:t>
      </w:r>
    </w:p>
    <w:p w14:paraId="399DE5FC" w14:textId="77777777" w:rsidR="004B33E7" w:rsidRPr="00E830C7" w:rsidRDefault="00C3395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162B91" w14:textId="77777777" w:rsidR="00E66F57" w:rsidRPr="00E66F57" w:rsidRDefault="00D46A21" w:rsidP="00095CD4">
      <w:pPr>
        <w:pStyle w:val="ListBullet"/>
      </w:pPr>
      <w:r w:rsidRPr="00E66F57">
        <w:t xml:space="preserve">Standard 3 Requirement (3)(b): </w:t>
      </w:r>
    </w:p>
    <w:p w14:paraId="399DE5FD" w14:textId="2A17987B" w:rsidR="00095CD4" w:rsidRDefault="00D46A21" w:rsidP="00E66F57">
      <w:pPr>
        <w:pStyle w:val="ListBullet2"/>
      </w:pPr>
      <w:r>
        <w:t xml:space="preserve">Ensure </w:t>
      </w:r>
      <w:r w:rsidR="00E66F57">
        <w:t>risks associated with consumer’s behaviours are monitored effectively and reported in line with the organisation’s procedures.</w:t>
      </w:r>
    </w:p>
    <w:p w14:paraId="66416C71" w14:textId="452A6120" w:rsidR="00E66F57" w:rsidRDefault="00E66F57" w:rsidP="00E66F57">
      <w:pPr>
        <w:pStyle w:val="ListBullet2"/>
      </w:pPr>
      <w:r>
        <w:t xml:space="preserve">Ensure consumer behaviours impacting others are reviewed appropriately including the effectiveness of strategies used and new strategies or actions are implemented to reduce or prevent further behaviours. </w:t>
      </w:r>
    </w:p>
    <w:p w14:paraId="05DCDA27" w14:textId="732E7B75" w:rsidR="00E66F57" w:rsidRPr="00D46A21" w:rsidRDefault="00E66F57" w:rsidP="00E66F57">
      <w:pPr>
        <w:pStyle w:val="ListBullet2"/>
      </w:pPr>
      <w:r>
        <w:t>Ensure referrals to specialists in relation to consumers identified with high risks are followed up and actioned in a timely manner.</w:t>
      </w:r>
    </w:p>
    <w:p w14:paraId="4C60C10E" w14:textId="77777777" w:rsidR="00E66F57" w:rsidRDefault="00D46A21" w:rsidP="00095CD4">
      <w:pPr>
        <w:pStyle w:val="ListBullet"/>
      </w:pPr>
      <w:r>
        <w:t xml:space="preserve">Standard 8 Requirement (3)(d): </w:t>
      </w:r>
    </w:p>
    <w:p w14:paraId="7EF1AFBA" w14:textId="53718A84" w:rsidR="00D46A21" w:rsidRDefault="00D46A21" w:rsidP="00E66F57">
      <w:pPr>
        <w:pStyle w:val="ListBullet2"/>
      </w:pPr>
      <w:r>
        <w:t>Ensure</w:t>
      </w:r>
      <w:r w:rsidR="00E66F57">
        <w:t xml:space="preserve"> staff practice is in line with the reporting and recording procedures of the organisation including recording of behaviours and review of behaviours where it is recorded strategies were not effective.</w:t>
      </w:r>
    </w:p>
    <w:p w14:paraId="45DBD147" w14:textId="5C0A5E2D" w:rsidR="00E66F57" w:rsidRPr="00A3716D" w:rsidRDefault="00E66F57" w:rsidP="00E66F57">
      <w:pPr>
        <w:pStyle w:val="ListBullet2"/>
      </w:pPr>
      <w:r>
        <w:t>Ensure all staff are aware and comply with the organisation procedure and expectation of identifying and responding to elder abuse including reporting incidents appropriately.</w:t>
      </w:r>
    </w:p>
    <w:p w14:paraId="399DE600" w14:textId="77777777" w:rsidR="00A3716D" w:rsidRPr="00095CD4" w:rsidRDefault="00394BC7"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E63D" w14:textId="77777777" w:rsidR="00711985" w:rsidRDefault="00C3395D">
      <w:pPr>
        <w:spacing w:before="0" w:after="0" w:line="240" w:lineRule="auto"/>
      </w:pPr>
      <w:r>
        <w:separator/>
      </w:r>
    </w:p>
  </w:endnote>
  <w:endnote w:type="continuationSeparator" w:id="0">
    <w:p w14:paraId="399DE63F" w14:textId="77777777" w:rsidR="00711985" w:rsidRDefault="00C339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16" w14:textId="77777777" w:rsidR="00506F7F" w:rsidRPr="009A1F1B" w:rsidRDefault="00C339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9DE617" w14:textId="77777777" w:rsidR="00506F7F" w:rsidRPr="00C72FFB" w:rsidRDefault="00C33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99DE618" w14:textId="77777777" w:rsidR="00506F7F" w:rsidRPr="00C72FFB" w:rsidRDefault="00C33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19" w14:textId="77777777" w:rsidR="00506F7F" w:rsidRPr="009A1F1B" w:rsidRDefault="00C339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9DE61A" w14:textId="77777777" w:rsidR="00506F7F" w:rsidRPr="00C72FFB" w:rsidRDefault="00C33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9DE61B" w14:textId="77777777" w:rsidR="00506F7F" w:rsidRPr="00A3716D" w:rsidRDefault="00C33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DE639" w14:textId="77777777" w:rsidR="00711985" w:rsidRDefault="00C3395D">
      <w:pPr>
        <w:spacing w:before="0" w:after="0" w:line="240" w:lineRule="auto"/>
      </w:pPr>
      <w:r>
        <w:separator/>
      </w:r>
    </w:p>
  </w:footnote>
  <w:footnote w:type="continuationSeparator" w:id="0">
    <w:p w14:paraId="399DE63B" w14:textId="77777777" w:rsidR="00711985" w:rsidRDefault="00C339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15" w14:textId="77777777" w:rsidR="00506F7F" w:rsidRDefault="00C3395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99DE639" wp14:editId="399DE6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0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34" w14:textId="77777777" w:rsidR="00506F7F" w:rsidRPr="008D7780" w:rsidRDefault="00C3395D" w:rsidP="008D7780">
    <w:pPr>
      <w:pStyle w:val="Header"/>
    </w:pPr>
    <w:r>
      <w:rPr>
        <w:noProof/>
        <w:color w:val="auto"/>
        <w:sz w:val="20"/>
      </w:rPr>
      <w:drawing>
        <wp:anchor distT="0" distB="0" distL="114300" distR="114300" simplePos="0" relativeHeight="251686912" behindDoc="1" locked="0" layoutInCell="1" allowOverlap="1" wp14:anchorId="399DE66B" wp14:editId="399DE66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78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35" w14:textId="77777777" w:rsidR="00506F7F" w:rsidRDefault="00C3395D" w:rsidP="009C6F30">
    <w:pPr>
      <w:tabs>
        <w:tab w:val="left" w:pos="3624"/>
      </w:tabs>
    </w:pPr>
    <w:r>
      <w:rPr>
        <w:noProof/>
        <w:color w:val="auto"/>
        <w:sz w:val="20"/>
      </w:rPr>
      <w:drawing>
        <wp:anchor distT="0" distB="0" distL="114300" distR="114300" simplePos="0" relativeHeight="251667456" behindDoc="1" locked="0" layoutInCell="1" allowOverlap="1" wp14:anchorId="399DE66D" wp14:editId="399DE6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07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769D" w14:textId="77777777" w:rsidR="00B13C92" w:rsidRPr="00703E80" w:rsidRDefault="00B13C9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2A7F3B02" wp14:editId="6E078BF9">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830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36" w14:textId="388A5375" w:rsidR="008D7780" w:rsidRPr="00703E80" w:rsidRDefault="00C3395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99DE66F" wp14:editId="399DE67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36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37" w14:textId="77777777" w:rsidR="008F32C8" w:rsidRPr="008F32C8" w:rsidRDefault="00C3395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99DE671" wp14:editId="399DE67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4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38" w14:textId="77777777" w:rsidR="00506F7F" w:rsidRDefault="00C3395D" w:rsidP="009C6F30">
    <w:pPr>
      <w:tabs>
        <w:tab w:val="left" w:pos="3624"/>
      </w:tabs>
    </w:pPr>
    <w:r>
      <w:rPr>
        <w:noProof/>
        <w:color w:val="auto"/>
        <w:sz w:val="20"/>
      </w:rPr>
      <w:drawing>
        <wp:anchor distT="0" distB="0" distL="114300" distR="114300" simplePos="0" relativeHeight="251668480" behindDoc="1" locked="0" layoutInCell="1" allowOverlap="1" wp14:anchorId="399DE673" wp14:editId="399DE6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13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1C" w14:textId="77777777" w:rsidR="00A627C8" w:rsidRDefault="00C3395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99DE63B" wp14:editId="399DE63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01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1D" w14:textId="77777777" w:rsidR="00506F7F" w:rsidRDefault="00C3395D">
    <w:pPr>
      <w:pStyle w:val="Header"/>
    </w:pPr>
    <w:r w:rsidRPr="003C6EC2">
      <w:rPr>
        <w:rFonts w:eastAsia="Calibri"/>
        <w:noProof/>
      </w:rPr>
      <w:drawing>
        <wp:anchor distT="0" distB="0" distL="114300" distR="114300" simplePos="0" relativeHeight="251669504" behindDoc="1" locked="0" layoutInCell="1" allowOverlap="1" wp14:anchorId="399DE63D" wp14:editId="399DE63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16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1E" w14:textId="77777777" w:rsidR="00506F7F" w:rsidRDefault="00C3395D" w:rsidP="0004322A">
    <w:r>
      <w:rPr>
        <w:noProof/>
        <w:color w:val="auto"/>
        <w:sz w:val="20"/>
      </w:rPr>
      <w:drawing>
        <wp:anchor distT="0" distB="0" distL="114300" distR="114300" simplePos="0" relativeHeight="251660288" behindDoc="1" locked="0" layoutInCell="1" allowOverlap="1" wp14:anchorId="399DE63F" wp14:editId="399DE6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90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24" w14:textId="77777777" w:rsidR="00FB0086" w:rsidRPr="00703E80" w:rsidRDefault="00C3395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99DE64B" wp14:editId="399DE64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47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25" w14:textId="77777777" w:rsidR="00506F7F" w:rsidRPr="00FB0086" w:rsidRDefault="00C3395D" w:rsidP="00FB0086">
    <w:pPr>
      <w:pStyle w:val="Header"/>
    </w:pPr>
    <w:r>
      <w:rPr>
        <w:noProof/>
        <w:color w:val="auto"/>
        <w:sz w:val="20"/>
      </w:rPr>
      <w:drawing>
        <wp:anchor distT="0" distB="0" distL="114300" distR="114300" simplePos="0" relativeHeight="251676672" behindDoc="1" locked="0" layoutInCell="1" allowOverlap="1" wp14:anchorId="399DE64D" wp14:editId="399DE64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99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26" w14:textId="77777777" w:rsidR="00506F7F" w:rsidRDefault="00C3395D" w:rsidP="0004322A">
    <w:r>
      <w:rPr>
        <w:noProof/>
        <w:color w:val="auto"/>
        <w:sz w:val="20"/>
      </w:rPr>
      <w:drawing>
        <wp:anchor distT="0" distB="0" distL="114300" distR="114300" simplePos="0" relativeHeight="251662336" behindDoc="1" locked="0" layoutInCell="1" allowOverlap="1" wp14:anchorId="399DE64F" wp14:editId="399DE6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35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9977D" w14:textId="77777777" w:rsidR="00CB2A0D" w:rsidRPr="00703E80" w:rsidRDefault="00CB2A0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132E83E" wp14:editId="39044B05">
          <wp:simplePos x="0" y="0"/>
          <wp:positionH relativeFrom="page">
            <wp:posOffset>6985</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517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633" w14:textId="282CBFD8" w:rsidR="00FB0086" w:rsidRPr="00703E80" w:rsidRDefault="00C3395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99DE669" wp14:editId="399DE66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830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B2A0D">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CB2A0D">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DE250E8">
      <w:start w:val="1"/>
      <w:numFmt w:val="lowerRoman"/>
      <w:lvlText w:val="(%1)"/>
      <w:lvlJc w:val="left"/>
      <w:pPr>
        <w:ind w:left="1080" w:hanging="720"/>
      </w:pPr>
      <w:rPr>
        <w:rFonts w:hint="default"/>
        <w:b w:val="0"/>
      </w:rPr>
    </w:lvl>
    <w:lvl w:ilvl="1" w:tplc="50F8C384" w:tentative="1">
      <w:start w:val="1"/>
      <w:numFmt w:val="lowerLetter"/>
      <w:lvlText w:val="%2."/>
      <w:lvlJc w:val="left"/>
      <w:pPr>
        <w:ind w:left="1440" w:hanging="360"/>
      </w:pPr>
    </w:lvl>
    <w:lvl w:ilvl="2" w:tplc="17DCAEFE" w:tentative="1">
      <w:start w:val="1"/>
      <w:numFmt w:val="lowerRoman"/>
      <w:lvlText w:val="%3."/>
      <w:lvlJc w:val="right"/>
      <w:pPr>
        <w:ind w:left="2160" w:hanging="180"/>
      </w:pPr>
    </w:lvl>
    <w:lvl w:ilvl="3" w:tplc="CAD4C76A" w:tentative="1">
      <w:start w:val="1"/>
      <w:numFmt w:val="decimal"/>
      <w:lvlText w:val="%4."/>
      <w:lvlJc w:val="left"/>
      <w:pPr>
        <w:ind w:left="2880" w:hanging="360"/>
      </w:pPr>
    </w:lvl>
    <w:lvl w:ilvl="4" w:tplc="EBE66ED2" w:tentative="1">
      <w:start w:val="1"/>
      <w:numFmt w:val="lowerLetter"/>
      <w:lvlText w:val="%5."/>
      <w:lvlJc w:val="left"/>
      <w:pPr>
        <w:ind w:left="3600" w:hanging="360"/>
      </w:pPr>
    </w:lvl>
    <w:lvl w:ilvl="5" w:tplc="FDDA57C6" w:tentative="1">
      <w:start w:val="1"/>
      <w:numFmt w:val="lowerRoman"/>
      <w:lvlText w:val="%6."/>
      <w:lvlJc w:val="right"/>
      <w:pPr>
        <w:ind w:left="4320" w:hanging="180"/>
      </w:pPr>
    </w:lvl>
    <w:lvl w:ilvl="6" w:tplc="A7D4DDD8" w:tentative="1">
      <w:start w:val="1"/>
      <w:numFmt w:val="decimal"/>
      <w:lvlText w:val="%7."/>
      <w:lvlJc w:val="left"/>
      <w:pPr>
        <w:ind w:left="5040" w:hanging="360"/>
      </w:pPr>
    </w:lvl>
    <w:lvl w:ilvl="7" w:tplc="45AADD5C" w:tentative="1">
      <w:start w:val="1"/>
      <w:numFmt w:val="lowerLetter"/>
      <w:lvlText w:val="%8."/>
      <w:lvlJc w:val="left"/>
      <w:pPr>
        <w:ind w:left="5760" w:hanging="360"/>
      </w:pPr>
    </w:lvl>
    <w:lvl w:ilvl="8" w:tplc="C038DFDE" w:tentative="1">
      <w:start w:val="1"/>
      <w:numFmt w:val="lowerRoman"/>
      <w:lvlText w:val="%9."/>
      <w:lvlJc w:val="right"/>
      <w:pPr>
        <w:ind w:left="6480" w:hanging="180"/>
      </w:pPr>
    </w:lvl>
  </w:abstractNum>
  <w:abstractNum w:abstractNumId="8" w15:restartNumberingAfterBreak="0">
    <w:nsid w:val="122540DE"/>
    <w:multiLevelType w:val="hybridMultilevel"/>
    <w:tmpl w:val="A88EE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87FC3720">
      <w:start w:val="1"/>
      <w:numFmt w:val="bullet"/>
      <w:pStyle w:val="ListParagraph"/>
      <w:lvlText w:val=""/>
      <w:lvlJc w:val="left"/>
      <w:pPr>
        <w:ind w:left="1440" w:hanging="360"/>
      </w:pPr>
      <w:rPr>
        <w:rFonts w:ascii="Symbol" w:hAnsi="Symbol" w:hint="default"/>
        <w:color w:val="auto"/>
      </w:rPr>
    </w:lvl>
    <w:lvl w:ilvl="1" w:tplc="329E2048" w:tentative="1">
      <w:start w:val="1"/>
      <w:numFmt w:val="bullet"/>
      <w:lvlText w:val="o"/>
      <w:lvlJc w:val="left"/>
      <w:pPr>
        <w:ind w:left="2160" w:hanging="360"/>
      </w:pPr>
      <w:rPr>
        <w:rFonts w:ascii="Courier New" w:hAnsi="Courier New" w:cs="Courier New" w:hint="default"/>
      </w:rPr>
    </w:lvl>
    <w:lvl w:ilvl="2" w:tplc="BEEA90A6" w:tentative="1">
      <w:start w:val="1"/>
      <w:numFmt w:val="bullet"/>
      <w:lvlText w:val=""/>
      <w:lvlJc w:val="left"/>
      <w:pPr>
        <w:ind w:left="2880" w:hanging="360"/>
      </w:pPr>
      <w:rPr>
        <w:rFonts w:ascii="Wingdings" w:hAnsi="Wingdings" w:hint="default"/>
      </w:rPr>
    </w:lvl>
    <w:lvl w:ilvl="3" w:tplc="BF9C6362" w:tentative="1">
      <w:start w:val="1"/>
      <w:numFmt w:val="bullet"/>
      <w:lvlText w:val=""/>
      <w:lvlJc w:val="left"/>
      <w:pPr>
        <w:ind w:left="3600" w:hanging="360"/>
      </w:pPr>
      <w:rPr>
        <w:rFonts w:ascii="Symbol" w:hAnsi="Symbol" w:hint="default"/>
      </w:rPr>
    </w:lvl>
    <w:lvl w:ilvl="4" w:tplc="FF0885AA" w:tentative="1">
      <w:start w:val="1"/>
      <w:numFmt w:val="bullet"/>
      <w:lvlText w:val="o"/>
      <w:lvlJc w:val="left"/>
      <w:pPr>
        <w:ind w:left="4320" w:hanging="360"/>
      </w:pPr>
      <w:rPr>
        <w:rFonts w:ascii="Courier New" w:hAnsi="Courier New" w:cs="Courier New" w:hint="default"/>
      </w:rPr>
    </w:lvl>
    <w:lvl w:ilvl="5" w:tplc="5F0A75C0" w:tentative="1">
      <w:start w:val="1"/>
      <w:numFmt w:val="bullet"/>
      <w:lvlText w:val=""/>
      <w:lvlJc w:val="left"/>
      <w:pPr>
        <w:ind w:left="5040" w:hanging="360"/>
      </w:pPr>
      <w:rPr>
        <w:rFonts w:ascii="Wingdings" w:hAnsi="Wingdings" w:hint="default"/>
      </w:rPr>
    </w:lvl>
    <w:lvl w:ilvl="6" w:tplc="E5B0556C" w:tentative="1">
      <w:start w:val="1"/>
      <w:numFmt w:val="bullet"/>
      <w:lvlText w:val=""/>
      <w:lvlJc w:val="left"/>
      <w:pPr>
        <w:ind w:left="5760" w:hanging="360"/>
      </w:pPr>
      <w:rPr>
        <w:rFonts w:ascii="Symbol" w:hAnsi="Symbol" w:hint="default"/>
      </w:rPr>
    </w:lvl>
    <w:lvl w:ilvl="7" w:tplc="95403712" w:tentative="1">
      <w:start w:val="1"/>
      <w:numFmt w:val="bullet"/>
      <w:lvlText w:val="o"/>
      <w:lvlJc w:val="left"/>
      <w:pPr>
        <w:ind w:left="6480" w:hanging="360"/>
      </w:pPr>
      <w:rPr>
        <w:rFonts w:ascii="Courier New" w:hAnsi="Courier New" w:cs="Courier New" w:hint="default"/>
      </w:rPr>
    </w:lvl>
    <w:lvl w:ilvl="8" w:tplc="3F90023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D4ACBAA">
      <w:start w:val="1"/>
      <w:numFmt w:val="lowerRoman"/>
      <w:lvlText w:val="(%1)"/>
      <w:lvlJc w:val="left"/>
      <w:pPr>
        <w:ind w:left="1004" w:hanging="720"/>
      </w:pPr>
      <w:rPr>
        <w:rFonts w:hint="default"/>
        <w:b w:val="0"/>
      </w:rPr>
    </w:lvl>
    <w:lvl w:ilvl="1" w:tplc="CA8608DE" w:tentative="1">
      <w:start w:val="1"/>
      <w:numFmt w:val="lowerLetter"/>
      <w:lvlText w:val="%2."/>
      <w:lvlJc w:val="left"/>
      <w:pPr>
        <w:ind w:left="1364" w:hanging="360"/>
      </w:pPr>
    </w:lvl>
    <w:lvl w:ilvl="2" w:tplc="978C582A" w:tentative="1">
      <w:start w:val="1"/>
      <w:numFmt w:val="lowerRoman"/>
      <w:lvlText w:val="%3."/>
      <w:lvlJc w:val="right"/>
      <w:pPr>
        <w:ind w:left="2084" w:hanging="180"/>
      </w:pPr>
    </w:lvl>
    <w:lvl w:ilvl="3" w:tplc="A91871A0" w:tentative="1">
      <w:start w:val="1"/>
      <w:numFmt w:val="decimal"/>
      <w:lvlText w:val="%4."/>
      <w:lvlJc w:val="left"/>
      <w:pPr>
        <w:ind w:left="2804" w:hanging="360"/>
      </w:pPr>
    </w:lvl>
    <w:lvl w:ilvl="4" w:tplc="94C48CAC" w:tentative="1">
      <w:start w:val="1"/>
      <w:numFmt w:val="lowerLetter"/>
      <w:lvlText w:val="%5."/>
      <w:lvlJc w:val="left"/>
      <w:pPr>
        <w:ind w:left="3524" w:hanging="360"/>
      </w:pPr>
    </w:lvl>
    <w:lvl w:ilvl="5" w:tplc="33186B80" w:tentative="1">
      <w:start w:val="1"/>
      <w:numFmt w:val="lowerRoman"/>
      <w:lvlText w:val="%6."/>
      <w:lvlJc w:val="right"/>
      <w:pPr>
        <w:ind w:left="4244" w:hanging="180"/>
      </w:pPr>
    </w:lvl>
    <w:lvl w:ilvl="6" w:tplc="7ACAFC3A" w:tentative="1">
      <w:start w:val="1"/>
      <w:numFmt w:val="decimal"/>
      <w:lvlText w:val="%7."/>
      <w:lvlJc w:val="left"/>
      <w:pPr>
        <w:ind w:left="4964" w:hanging="360"/>
      </w:pPr>
    </w:lvl>
    <w:lvl w:ilvl="7" w:tplc="C9E29856" w:tentative="1">
      <w:start w:val="1"/>
      <w:numFmt w:val="lowerLetter"/>
      <w:lvlText w:val="%8."/>
      <w:lvlJc w:val="left"/>
      <w:pPr>
        <w:ind w:left="5684" w:hanging="360"/>
      </w:pPr>
    </w:lvl>
    <w:lvl w:ilvl="8" w:tplc="859AC66C" w:tentative="1">
      <w:start w:val="1"/>
      <w:numFmt w:val="lowerRoman"/>
      <w:lvlText w:val="%9."/>
      <w:lvlJc w:val="right"/>
      <w:pPr>
        <w:ind w:left="6404" w:hanging="180"/>
      </w:pPr>
    </w:lvl>
  </w:abstractNum>
  <w:abstractNum w:abstractNumId="11" w15:restartNumberingAfterBreak="0">
    <w:nsid w:val="1D045A6A"/>
    <w:multiLevelType w:val="hybridMultilevel"/>
    <w:tmpl w:val="B0B48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1F0EDABA">
      <w:start w:val="1"/>
      <w:numFmt w:val="lowerRoman"/>
      <w:lvlText w:val="(%1)"/>
      <w:lvlJc w:val="left"/>
      <w:pPr>
        <w:ind w:left="1080" w:hanging="720"/>
      </w:pPr>
      <w:rPr>
        <w:rFonts w:hint="default"/>
      </w:rPr>
    </w:lvl>
    <w:lvl w:ilvl="1" w:tplc="AF56F27A" w:tentative="1">
      <w:start w:val="1"/>
      <w:numFmt w:val="lowerLetter"/>
      <w:lvlText w:val="%2."/>
      <w:lvlJc w:val="left"/>
      <w:pPr>
        <w:ind w:left="1440" w:hanging="360"/>
      </w:pPr>
    </w:lvl>
    <w:lvl w:ilvl="2" w:tplc="FC640D02" w:tentative="1">
      <w:start w:val="1"/>
      <w:numFmt w:val="lowerRoman"/>
      <w:lvlText w:val="%3."/>
      <w:lvlJc w:val="right"/>
      <w:pPr>
        <w:ind w:left="2160" w:hanging="180"/>
      </w:pPr>
    </w:lvl>
    <w:lvl w:ilvl="3" w:tplc="44FE3B48" w:tentative="1">
      <w:start w:val="1"/>
      <w:numFmt w:val="decimal"/>
      <w:lvlText w:val="%4."/>
      <w:lvlJc w:val="left"/>
      <w:pPr>
        <w:ind w:left="2880" w:hanging="360"/>
      </w:pPr>
    </w:lvl>
    <w:lvl w:ilvl="4" w:tplc="9A3C5BC0" w:tentative="1">
      <w:start w:val="1"/>
      <w:numFmt w:val="lowerLetter"/>
      <w:lvlText w:val="%5."/>
      <w:lvlJc w:val="left"/>
      <w:pPr>
        <w:ind w:left="3600" w:hanging="360"/>
      </w:pPr>
    </w:lvl>
    <w:lvl w:ilvl="5" w:tplc="2D7684D0" w:tentative="1">
      <w:start w:val="1"/>
      <w:numFmt w:val="lowerRoman"/>
      <w:lvlText w:val="%6."/>
      <w:lvlJc w:val="right"/>
      <w:pPr>
        <w:ind w:left="4320" w:hanging="180"/>
      </w:pPr>
    </w:lvl>
    <w:lvl w:ilvl="6" w:tplc="BDFCF462" w:tentative="1">
      <w:start w:val="1"/>
      <w:numFmt w:val="decimal"/>
      <w:lvlText w:val="%7."/>
      <w:lvlJc w:val="left"/>
      <w:pPr>
        <w:ind w:left="5040" w:hanging="360"/>
      </w:pPr>
    </w:lvl>
    <w:lvl w:ilvl="7" w:tplc="1474293C" w:tentative="1">
      <w:start w:val="1"/>
      <w:numFmt w:val="lowerLetter"/>
      <w:lvlText w:val="%8."/>
      <w:lvlJc w:val="left"/>
      <w:pPr>
        <w:ind w:left="5760" w:hanging="360"/>
      </w:pPr>
    </w:lvl>
    <w:lvl w:ilvl="8" w:tplc="2892F1B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8B616E0">
      <w:start w:val="1"/>
      <w:numFmt w:val="lowerRoman"/>
      <w:lvlText w:val="(%1)"/>
      <w:lvlJc w:val="left"/>
      <w:pPr>
        <w:ind w:left="1080" w:hanging="720"/>
      </w:pPr>
      <w:rPr>
        <w:rFonts w:hint="default"/>
      </w:rPr>
    </w:lvl>
    <w:lvl w:ilvl="1" w:tplc="039CE250" w:tentative="1">
      <w:start w:val="1"/>
      <w:numFmt w:val="lowerLetter"/>
      <w:lvlText w:val="%2."/>
      <w:lvlJc w:val="left"/>
      <w:pPr>
        <w:ind w:left="1440" w:hanging="360"/>
      </w:pPr>
    </w:lvl>
    <w:lvl w:ilvl="2" w:tplc="C7268D10" w:tentative="1">
      <w:start w:val="1"/>
      <w:numFmt w:val="lowerRoman"/>
      <w:lvlText w:val="%3."/>
      <w:lvlJc w:val="right"/>
      <w:pPr>
        <w:ind w:left="2160" w:hanging="180"/>
      </w:pPr>
    </w:lvl>
    <w:lvl w:ilvl="3" w:tplc="0D34D5A6" w:tentative="1">
      <w:start w:val="1"/>
      <w:numFmt w:val="decimal"/>
      <w:lvlText w:val="%4."/>
      <w:lvlJc w:val="left"/>
      <w:pPr>
        <w:ind w:left="2880" w:hanging="360"/>
      </w:pPr>
    </w:lvl>
    <w:lvl w:ilvl="4" w:tplc="02FCC2F4" w:tentative="1">
      <w:start w:val="1"/>
      <w:numFmt w:val="lowerLetter"/>
      <w:lvlText w:val="%5."/>
      <w:lvlJc w:val="left"/>
      <w:pPr>
        <w:ind w:left="3600" w:hanging="360"/>
      </w:pPr>
    </w:lvl>
    <w:lvl w:ilvl="5" w:tplc="8E5020DA" w:tentative="1">
      <w:start w:val="1"/>
      <w:numFmt w:val="lowerRoman"/>
      <w:lvlText w:val="%6."/>
      <w:lvlJc w:val="right"/>
      <w:pPr>
        <w:ind w:left="4320" w:hanging="180"/>
      </w:pPr>
    </w:lvl>
    <w:lvl w:ilvl="6" w:tplc="A02C5EFE" w:tentative="1">
      <w:start w:val="1"/>
      <w:numFmt w:val="decimal"/>
      <w:lvlText w:val="%7."/>
      <w:lvlJc w:val="left"/>
      <w:pPr>
        <w:ind w:left="5040" w:hanging="360"/>
      </w:pPr>
    </w:lvl>
    <w:lvl w:ilvl="7" w:tplc="C79E9622" w:tentative="1">
      <w:start w:val="1"/>
      <w:numFmt w:val="lowerLetter"/>
      <w:lvlText w:val="%8."/>
      <w:lvlJc w:val="left"/>
      <w:pPr>
        <w:ind w:left="5760" w:hanging="360"/>
      </w:pPr>
    </w:lvl>
    <w:lvl w:ilvl="8" w:tplc="367EDE1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09AF9C0">
      <w:start w:val="1"/>
      <w:numFmt w:val="lowerRoman"/>
      <w:lvlText w:val="(%1)"/>
      <w:lvlJc w:val="left"/>
      <w:pPr>
        <w:ind w:left="1080" w:hanging="720"/>
      </w:pPr>
      <w:rPr>
        <w:rFonts w:hint="default"/>
        <w:b w:val="0"/>
      </w:rPr>
    </w:lvl>
    <w:lvl w:ilvl="1" w:tplc="D264F476" w:tentative="1">
      <w:start w:val="1"/>
      <w:numFmt w:val="lowerLetter"/>
      <w:lvlText w:val="%2."/>
      <w:lvlJc w:val="left"/>
      <w:pPr>
        <w:ind w:left="1440" w:hanging="360"/>
      </w:pPr>
    </w:lvl>
    <w:lvl w:ilvl="2" w:tplc="DE3AED48" w:tentative="1">
      <w:start w:val="1"/>
      <w:numFmt w:val="lowerRoman"/>
      <w:lvlText w:val="%3."/>
      <w:lvlJc w:val="right"/>
      <w:pPr>
        <w:ind w:left="2160" w:hanging="180"/>
      </w:pPr>
    </w:lvl>
    <w:lvl w:ilvl="3" w:tplc="68F4E51C" w:tentative="1">
      <w:start w:val="1"/>
      <w:numFmt w:val="decimal"/>
      <w:lvlText w:val="%4."/>
      <w:lvlJc w:val="left"/>
      <w:pPr>
        <w:ind w:left="2880" w:hanging="360"/>
      </w:pPr>
    </w:lvl>
    <w:lvl w:ilvl="4" w:tplc="22C060BE" w:tentative="1">
      <w:start w:val="1"/>
      <w:numFmt w:val="lowerLetter"/>
      <w:lvlText w:val="%5."/>
      <w:lvlJc w:val="left"/>
      <w:pPr>
        <w:ind w:left="3600" w:hanging="360"/>
      </w:pPr>
    </w:lvl>
    <w:lvl w:ilvl="5" w:tplc="E7A2E17C" w:tentative="1">
      <w:start w:val="1"/>
      <w:numFmt w:val="lowerRoman"/>
      <w:lvlText w:val="%6."/>
      <w:lvlJc w:val="right"/>
      <w:pPr>
        <w:ind w:left="4320" w:hanging="180"/>
      </w:pPr>
    </w:lvl>
    <w:lvl w:ilvl="6" w:tplc="0ACA5E02" w:tentative="1">
      <w:start w:val="1"/>
      <w:numFmt w:val="decimal"/>
      <w:lvlText w:val="%7."/>
      <w:lvlJc w:val="left"/>
      <w:pPr>
        <w:ind w:left="5040" w:hanging="360"/>
      </w:pPr>
    </w:lvl>
    <w:lvl w:ilvl="7" w:tplc="0DF0ED6C" w:tentative="1">
      <w:start w:val="1"/>
      <w:numFmt w:val="lowerLetter"/>
      <w:lvlText w:val="%8."/>
      <w:lvlJc w:val="left"/>
      <w:pPr>
        <w:ind w:left="5760" w:hanging="360"/>
      </w:pPr>
    </w:lvl>
    <w:lvl w:ilvl="8" w:tplc="CABC3C1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7B2007E">
      <w:start w:val="1"/>
      <w:numFmt w:val="lowerLetter"/>
      <w:lvlText w:val="(%1)"/>
      <w:lvlJc w:val="left"/>
      <w:pPr>
        <w:ind w:left="360" w:hanging="360"/>
      </w:pPr>
      <w:rPr>
        <w:rFonts w:hint="default"/>
      </w:rPr>
    </w:lvl>
    <w:lvl w:ilvl="1" w:tplc="1F0695CE" w:tentative="1">
      <w:start w:val="1"/>
      <w:numFmt w:val="lowerLetter"/>
      <w:lvlText w:val="%2."/>
      <w:lvlJc w:val="left"/>
      <w:pPr>
        <w:ind w:left="1080" w:hanging="360"/>
      </w:pPr>
    </w:lvl>
    <w:lvl w:ilvl="2" w:tplc="93F480CC" w:tentative="1">
      <w:start w:val="1"/>
      <w:numFmt w:val="lowerRoman"/>
      <w:lvlText w:val="%3."/>
      <w:lvlJc w:val="right"/>
      <w:pPr>
        <w:ind w:left="1800" w:hanging="180"/>
      </w:pPr>
    </w:lvl>
    <w:lvl w:ilvl="3" w:tplc="A9E08B30" w:tentative="1">
      <w:start w:val="1"/>
      <w:numFmt w:val="decimal"/>
      <w:lvlText w:val="%4."/>
      <w:lvlJc w:val="left"/>
      <w:pPr>
        <w:ind w:left="2520" w:hanging="360"/>
      </w:pPr>
    </w:lvl>
    <w:lvl w:ilvl="4" w:tplc="250CA0C2" w:tentative="1">
      <w:start w:val="1"/>
      <w:numFmt w:val="lowerLetter"/>
      <w:lvlText w:val="%5."/>
      <w:lvlJc w:val="left"/>
      <w:pPr>
        <w:ind w:left="3240" w:hanging="360"/>
      </w:pPr>
    </w:lvl>
    <w:lvl w:ilvl="5" w:tplc="9AD8FC6A" w:tentative="1">
      <w:start w:val="1"/>
      <w:numFmt w:val="lowerRoman"/>
      <w:lvlText w:val="%6."/>
      <w:lvlJc w:val="right"/>
      <w:pPr>
        <w:ind w:left="3960" w:hanging="180"/>
      </w:pPr>
    </w:lvl>
    <w:lvl w:ilvl="6" w:tplc="10A01E80" w:tentative="1">
      <w:start w:val="1"/>
      <w:numFmt w:val="decimal"/>
      <w:lvlText w:val="%7."/>
      <w:lvlJc w:val="left"/>
      <w:pPr>
        <w:ind w:left="4680" w:hanging="360"/>
      </w:pPr>
    </w:lvl>
    <w:lvl w:ilvl="7" w:tplc="76646856" w:tentative="1">
      <w:start w:val="1"/>
      <w:numFmt w:val="lowerLetter"/>
      <w:lvlText w:val="%8."/>
      <w:lvlJc w:val="left"/>
      <w:pPr>
        <w:ind w:left="5400" w:hanging="360"/>
      </w:pPr>
    </w:lvl>
    <w:lvl w:ilvl="8" w:tplc="1F381C7A" w:tentative="1">
      <w:start w:val="1"/>
      <w:numFmt w:val="lowerRoman"/>
      <w:lvlText w:val="%9."/>
      <w:lvlJc w:val="right"/>
      <w:pPr>
        <w:ind w:left="6120" w:hanging="180"/>
      </w:pPr>
    </w:lvl>
  </w:abstractNum>
  <w:abstractNum w:abstractNumId="16" w15:restartNumberingAfterBreak="0">
    <w:nsid w:val="26B8215D"/>
    <w:multiLevelType w:val="hybridMultilevel"/>
    <w:tmpl w:val="39E435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CB52B61E">
      <w:start w:val="1"/>
      <w:numFmt w:val="decimal"/>
      <w:lvlText w:val="%1."/>
      <w:lvlJc w:val="left"/>
      <w:pPr>
        <w:ind w:left="360" w:hanging="360"/>
      </w:pPr>
      <w:rPr>
        <w:rFonts w:hint="default"/>
      </w:rPr>
    </w:lvl>
    <w:lvl w:ilvl="1" w:tplc="124C4BF0" w:tentative="1">
      <w:start w:val="1"/>
      <w:numFmt w:val="lowerLetter"/>
      <w:lvlText w:val="%2."/>
      <w:lvlJc w:val="left"/>
      <w:pPr>
        <w:ind w:left="1080" w:hanging="360"/>
      </w:pPr>
    </w:lvl>
    <w:lvl w:ilvl="2" w:tplc="BE485C10" w:tentative="1">
      <w:start w:val="1"/>
      <w:numFmt w:val="lowerRoman"/>
      <w:lvlText w:val="%3."/>
      <w:lvlJc w:val="right"/>
      <w:pPr>
        <w:ind w:left="1800" w:hanging="180"/>
      </w:pPr>
    </w:lvl>
    <w:lvl w:ilvl="3" w:tplc="2D429300" w:tentative="1">
      <w:start w:val="1"/>
      <w:numFmt w:val="decimal"/>
      <w:lvlText w:val="%4."/>
      <w:lvlJc w:val="left"/>
      <w:pPr>
        <w:ind w:left="2520" w:hanging="360"/>
      </w:pPr>
    </w:lvl>
    <w:lvl w:ilvl="4" w:tplc="111A758A" w:tentative="1">
      <w:start w:val="1"/>
      <w:numFmt w:val="lowerLetter"/>
      <w:lvlText w:val="%5."/>
      <w:lvlJc w:val="left"/>
      <w:pPr>
        <w:ind w:left="3240" w:hanging="360"/>
      </w:pPr>
    </w:lvl>
    <w:lvl w:ilvl="5" w:tplc="96E2F13E" w:tentative="1">
      <w:start w:val="1"/>
      <w:numFmt w:val="lowerRoman"/>
      <w:lvlText w:val="%6."/>
      <w:lvlJc w:val="right"/>
      <w:pPr>
        <w:ind w:left="3960" w:hanging="180"/>
      </w:pPr>
    </w:lvl>
    <w:lvl w:ilvl="6" w:tplc="65D07DC0" w:tentative="1">
      <w:start w:val="1"/>
      <w:numFmt w:val="decimal"/>
      <w:lvlText w:val="%7."/>
      <w:lvlJc w:val="left"/>
      <w:pPr>
        <w:ind w:left="4680" w:hanging="360"/>
      </w:pPr>
    </w:lvl>
    <w:lvl w:ilvl="7" w:tplc="C8249C46" w:tentative="1">
      <w:start w:val="1"/>
      <w:numFmt w:val="lowerLetter"/>
      <w:lvlText w:val="%8."/>
      <w:lvlJc w:val="left"/>
      <w:pPr>
        <w:ind w:left="5400" w:hanging="360"/>
      </w:pPr>
    </w:lvl>
    <w:lvl w:ilvl="8" w:tplc="D722D68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98A9062">
      <w:start w:val="1"/>
      <w:numFmt w:val="decimal"/>
      <w:lvlText w:val="%1."/>
      <w:lvlJc w:val="left"/>
      <w:pPr>
        <w:ind w:left="360" w:hanging="360"/>
      </w:pPr>
      <w:rPr>
        <w:rFonts w:hint="default"/>
      </w:rPr>
    </w:lvl>
    <w:lvl w:ilvl="1" w:tplc="7D7C8808" w:tentative="1">
      <w:start w:val="1"/>
      <w:numFmt w:val="lowerLetter"/>
      <w:lvlText w:val="%2."/>
      <w:lvlJc w:val="left"/>
      <w:pPr>
        <w:ind w:left="1080" w:hanging="360"/>
      </w:pPr>
    </w:lvl>
    <w:lvl w:ilvl="2" w:tplc="29AE5CD4" w:tentative="1">
      <w:start w:val="1"/>
      <w:numFmt w:val="lowerRoman"/>
      <w:lvlText w:val="%3."/>
      <w:lvlJc w:val="right"/>
      <w:pPr>
        <w:ind w:left="1800" w:hanging="180"/>
      </w:pPr>
    </w:lvl>
    <w:lvl w:ilvl="3" w:tplc="BEECD816" w:tentative="1">
      <w:start w:val="1"/>
      <w:numFmt w:val="decimal"/>
      <w:lvlText w:val="%4."/>
      <w:lvlJc w:val="left"/>
      <w:pPr>
        <w:ind w:left="2520" w:hanging="360"/>
      </w:pPr>
    </w:lvl>
    <w:lvl w:ilvl="4" w:tplc="507CFCCC" w:tentative="1">
      <w:start w:val="1"/>
      <w:numFmt w:val="lowerLetter"/>
      <w:lvlText w:val="%5."/>
      <w:lvlJc w:val="left"/>
      <w:pPr>
        <w:ind w:left="3240" w:hanging="360"/>
      </w:pPr>
    </w:lvl>
    <w:lvl w:ilvl="5" w:tplc="E7E60642" w:tentative="1">
      <w:start w:val="1"/>
      <w:numFmt w:val="lowerRoman"/>
      <w:lvlText w:val="%6."/>
      <w:lvlJc w:val="right"/>
      <w:pPr>
        <w:ind w:left="3960" w:hanging="180"/>
      </w:pPr>
    </w:lvl>
    <w:lvl w:ilvl="6" w:tplc="72D60B10" w:tentative="1">
      <w:start w:val="1"/>
      <w:numFmt w:val="decimal"/>
      <w:lvlText w:val="%7."/>
      <w:lvlJc w:val="left"/>
      <w:pPr>
        <w:ind w:left="4680" w:hanging="360"/>
      </w:pPr>
    </w:lvl>
    <w:lvl w:ilvl="7" w:tplc="ACD27B94" w:tentative="1">
      <w:start w:val="1"/>
      <w:numFmt w:val="lowerLetter"/>
      <w:lvlText w:val="%8."/>
      <w:lvlJc w:val="left"/>
      <w:pPr>
        <w:ind w:left="5400" w:hanging="360"/>
      </w:pPr>
    </w:lvl>
    <w:lvl w:ilvl="8" w:tplc="6D688DC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495CCE0E">
      <w:start w:val="1"/>
      <w:numFmt w:val="lowerRoman"/>
      <w:lvlText w:val="(%1)"/>
      <w:lvlJc w:val="left"/>
      <w:pPr>
        <w:ind w:left="1080" w:hanging="720"/>
      </w:pPr>
      <w:rPr>
        <w:rFonts w:hint="default"/>
        <w:b w:val="0"/>
      </w:rPr>
    </w:lvl>
    <w:lvl w:ilvl="1" w:tplc="AEAA4218" w:tentative="1">
      <w:start w:val="1"/>
      <w:numFmt w:val="lowerLetter"/>
      <w:lvlText w:val="%2."/>
      <w:lvlJc w:val="left"/>
      <w:pPr>
        <w:ind w:left="1440" w:hanging="360"/>
      </w:pPr>
    </w:lvl>
    <w:lvl w:ilvl="2" w:tplc="F4CE0764" w:tentative="1">
      <w:start w:val="1"/>
      <w:numFmt w:val="lowerRoman"/>
      <w:lvlText w:val="%3."/>
      <w:lvlJc w:val="right"/>
      <w:pPr>
        <w:ind w:left="2160" w:hanging="180"/>
      </w:pPr>
    </w:lvl>
    <w:lvl w:ilvl="3" w:tplc="ECF050CE" w:tentative="1">
      <w:start w:val="1"/>
      <w:numFmt w:val="decimal"/>
      <w:lvlText w:val="%4."/>
      <w:lvlJc w:val="left"/>
      <w:pPr>
        <w:ind w:left="2880" w:hanging="360"/>
      </w:pPr>
    </w:lvl>
    <w:lvl w:ilvl="4" w:tplc="8556D44E" w:tentative="1">
      <w:start w:val="1"/>
      <w:numFmt w:val="lowerLetter"/>
      <w:lvlText w:val="%5."/>
      <w:lvlJc w:val="left"/>
      <w:pPr>
        <w:ind w:left="3600" w:hanging="360"/>
      </w:pPr>
    </w:lvl>
    <w:lvl w:ilvl="5" w:tplc="6AC6BE46" w:tentative="1">
      <w:start w:val="1"/>
      <w:numFmt w:val="lowerRoman"/>
      <w:lvlText w:val="%6."/>
      <w:lvlJc w:val="right"/>
      <w:pPr>
        <w:ind w:left="4320" w:hanging="180"/>
      </w:pPr>
    </w:lvl>
    <w:lvl w:ilvl="6" w:tplc="FF286D32" w:tentative="1">
      <w:start w:val="1"/>
      <w:numFmt w:val="decimal"/>
      <w:lvlText w:val="%7."/>
      <w:lvlJc w:val="left"/>
      <w:pPr>
        <w:ind w:left="5040" w:hanging="360"/>
      </w:pPr>
    </w:lvl>
    <w:lvl w:ilvl="7" w:tplc="A7A4AE4A" w:tentative="1">
      <w:start w:val="1"/>
      <w:numFmt w:val="lowerLetter"/>
      <w:lvlText w:val="%8."/>
      <w:lvlJc w:val="left"/>
      <w:pPr>
        <w:ind w:left="5760" w:hanging="360"/>
      </w:pPr>
    </w:lvl>
    <w:lvl w:ilvl="8" w:tplc="F648DD3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A1019A6">
      <w:start w:val="1"/>
      <w:numFmt w:val="lowerRoman"/>
      <w:lvlText w:val="(%1)"/>
      <w:lvlJc w:val="left"/>
      <w:pPr>
        <w:ind w:left="1080" w:hanging="720"/>
      </w:pPr>
      <w:rPr>
        <w:rFonts w:hint="default"/>
      </w:rPr>
    </w:lvl>
    <w:lvl w:ilvl="1" w:tplc="6A36052C" w:tentative="1">
      <w:start w:val="1"/>
      <w:numFmt w:val="lowerLetter"/>
      <w:lvlText w:val="%2."/>
      <w:lvlJc w:val="left"/>
      <w:pPr>
        <w:ind w:left="1440" w:hanging="360"/>
      </w:pPr>
    </w:lvl>
    <w:lvl w:ilvl="2" w:tplc="CFB8661A" w:tentative="1">
      <w:start w:val="1"/>
      <w:numFmt w:val="lowerRoman"/>
      <w:lvlText w:val="%3."/>
      <w:lvlJc w:val="right"/>
      <w:pPr>
        <w:ind w:left="2160" w:hanging="180"/>
      </w:pPr>
    </w:lvl>
    <w:lvl w:ilvl="3" w:tplc="82125D18" w:tentative="1">
      <w:start w:val="1"/>
      <w:numFmt w:val="decimal"/>
      <w:lvlText w:val="%4."/>
      <w:lvlJc w:val="left"/>
      <w:pPr>
        <w:ind w:left="2880" w:hanging="360"/>
      </w:pPr>
    </w:lvl>
    <w:lvl w:ilvl="4" w:tplc="CB367132" w:tentative="1">
      <w:start w:val="1"/>
      <w:numFmt w:val="lowerLetter"/>
      <w:lvlText w:val="%5."/>
      <w:lvlJc w:val="left"/>
      <w:pPr>
        <w:ind w:left="3600" w:hanging="360"/>
      </w:pPr>
    </w:lvl>
    <w:lvl w:ilvl="5" w:tplc="17FC5F1A" w:tentative="1">
      <w:start w:val="1"/>
      <w:numFmt w:val="lowerRoman"/>
      <w:lvlText w:val="%6."/>
      <w:lvlJc w:val="right"/>
      <w:pPr>
        <w:ind w:left="4320" w:hanging="180"/>
      </w:pPr>
    </w:lvl>
    <w:lvl w:ilvl="6" w:tplc="E7C659B6" w:tentative="1">
      <w:start w:val="1"/>
      <w:numFmt w:val="decimal"/>
      <w:lvlText w:val="%7."/>
      <w:lvlJc w:val="left"/>
      <w:pPr>
        <w:ind w:left="5040" w:hanging="360"/>
      </w:pPr>
    </w:lvl>
    <w:lvl w:ilvl="7" w:tplc="FCDE8410" w:tentative="1">
      <w:start w:val="1"/>
      <w:numFmt w:val="lowerLetter"/>
      <w:lvlText w:val="%8."/>
      <w:lvlJc w:val="left"/>
      <w:pPr>
        <w:ind w:left="5760" w:hanging="360"/>
      </w:pPr>
    </w:lvl>
    <w:lvl w:ilvl="8" w:tplc="E8BE7F5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A98AC70">
      <w:start w:val="1"/>
      <w:numFmt w:val="bullet"/>
      <w:pStyle w:val="ListBullet"/>
      <w:lvlText w:val=""/>
      <w:lvlJc w:val="left"/>
      <w:pPr>
        <w:ind w:left="720" w:hanging="360"/>
      </w:pPr>
      <w:rPr>
        <w:rFonts w:ascii="Symbol" w:hAnsi="Symbol" w:hint="default"/>
      </w:rPr>
    </w:lvl>
    <w:lvl w:ilvl="1" w:tplc="C1EC370C">
      <w:start w:val="1"/>
      <w:numFmt w:val="bullet"/>
      <w:pStyle w:val="ListBullet2"/>
      <w:lvlText w:val="o"/>
      <w:lvlJc w:val="left"/>
      <w:pPr>
        <w:ind w:left="1440" w:hanging="360"/>
      </w:pPr>
      <w:rPr>
        <w:rFonts w:ascii="Courier New" w:hAnsi="Courier New" w:cs="Courier New" w:hint="default"/>
      </w:rPr>
    </w:lvl>
    <w:lvl w:ilvl="2" w:tplc="1CA2DBD0">
      <w:start w:val="1"/>
      <w:numFmt w:val="bullet"/>
      <w:lvlText w:val=""/>
      <w:lvlJc w:val="left"/>
      <w:pPr>
        <w:ind w:left="2160" w:hanging="360"/>
      </w:pPr>
      <w:rPr>
        <w:rFonts w:ascii="Wingdings" w:hAnsi="Wingdings" w:hint="default"/>
      </w:rPr>
    </w:lvl>
    <w:lvl w:ilvl="3" w:tplc="6388E896">
      <w:start w:val="1"/>
      <w:numFmt w:val="bullet"/>
      <w:lvlText w:val=""/>
      <w:lvlJc w:val="left"/>
      <w:pPr>
        <w:ind w:left="2880" w:hanging="360"/>
      </w:pPr>
      <w:rPr>
        <w:rFonts w:ascii="Symbol" w:hAnsi="Symbol" w:hint="default"/>
      </w:rPr>
    </w:lvl>
    <w:lvl w:ilvl="4" w:tplc="80F6D24E">
      <w:start w:val="1"/>
      <w:numFmt w:val="bullet"/>
      <w:lvlText w:val="o"/>
      <w:lvlJc w:val="left"/>
      <w:pPr>
        <w:ind w:left="3600" w:hanging="360"/>
      </w:pPr>
      <w:rPr>
        <w:rFonts w:ascii="Courier New" w:hAnsi="Courier New" w:cs="Courier New" w:hint="default"/>
      </w:rPr>
    </w:lvl>
    <w:lvl w:ilvl="5" w:tplc="A962A7A8">
      <w:start w:val="1"/>
      <w:numFmt w:val="bullet"/>
      <w:pStyle w:val="ListBullet3"/>
      <w:lvlText w:val=""/>
      <w:lvlJc w:val="left"/>
      <w:pPr>
        <w:ind w:left="4320" w:hanging="360"/>
      </w:pPr>
      <w:rPr>
        <w:rFonts w:ascii="Wingdings" w:hAnsi="Wingdings" w:hint="default"/>
      </w:rPr>
    </w:lvl>
    <w:lvl w:ilvl="6" w:tplc="82383CB6">
      <w:start w:val="1"/>
      <w:numFmt w:val="bullet"/>
      <w:lvlText w:val=""/>
      <w:lvlJc w:val="left"/>
      <w:pPr>
        <w:ind w:left="5040" w:hanging="360"/>
      </w:pPr>
      <w:rPr>
        <w:rFonts w:ascii="Symbol" w:hAnsi="Symbol" w:hint="default"/>
      </w:rPr>
    </w:lvl>
    <w:lvl w:ilvl="7" w:tplc="748EC6A8">
      <w:start w:val="1"/>
      <w:numFmt w:val="bullet"/>
      <w:lvlText w:val="o"/>
      <w:lvlJc w:val="left"/>
      <w:pPr>
        <w:ind w:left="5760" w:hanging="360"/>
      </w:pPr>
      <w:rPr>
        <w:rFonts w:ascii="Courier New" w:hAnsi="Courier New" w:cs="Courier New" w:hint="default"/>
      </w:rPr>
    </w:lvl>
    <w:lvl w:ilvl="8" w:tplc="BB34683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79CAD3A">
      <w:start w:val="1"/>
      <w:numFmt w:val="bullet"/>
      <w:lvlText w:val=""/>
      <w:lvlJc w:val="left"/>
      <w:pPr>
        <w:ind w:left="360" w:hanging="360"/>
      </w:pPr>
      <w:rPr>
        <w:rFonts w:ascii="Symbol" w:hAnsi="Symbol" w:hint="default"/>
      </w:rPr>
    </w:lvl>
    <w:lvl w:ilvl="1" w:tplc="1B88AB28" w:tentative="1">
      <w:start w:val="1"/>
      <w:numFmt w:val="bullet"/>
      <w:lvlText w:val="o"/>
      <w:lvlJc w:val="left"/>
      <w:pPr>
        <w:ind w:left="1080" w:hanging="360"/>
      </w:pPr>
      <w:rPr>
        <w:rFonts w:ascii="Courier New" w:hAnsi="Courier New" w:cs="Courier New" w:hint="default"/>
      </w:rPr>
    </w:lvl>
    <w:lvl w:ilvl="2" w:tplc="99003CC2" w:tentative="1">
      <w:start w:val="1"/>
      <w:numFmt w:val="bullet"/>
      <w:lvlText w:val=""/>
      <w:lvlJc w:val="left"/>
      <w:pPr>
        <w:ind w:left="1800" w:hanging="360"/>
      </w:pPr>
      <w:rPr>
        <w:rFonts w:ascii="Wingdings" w:hAnsi="Wingdings" w:hint="default"/>
      </w:rPr>
    </w:lvl>
    <w:lvl w:ilvl="3" w:tplc="2D06B15A" w:tentative="1">
      <w:start w:val="1"/>
      <w:numFmt w:val="bullet"/>
      <w:lvlText w:val=""/>
      <w:lvlJc w:val="left"/>
      <w:pPr>
        <w:ind w:left="2520" w:hanging="360"/>
      </w:pPr>
      <w:rPr>
        <w:rFonts w:ascii="Symbol" w:hAnsi="Symbol" w:hint="default"/>
      </w:rPr>
    </w:lvl>
    <w:lvl w:ilvl="4" w:tplc="391E8854" w:tentative="1">
      <w:start w:val="1"/>
      <w:numFmt w:val="bullet"/>
      <w:lvlText w:val="o"/>
      <w:lvlJc w:val="left"/>
      <w:pPr>
        <w:ind w:left="3240" w:hanging="360"/>
      </w:pPr>
      <w:rPr>
        <w:rFonts w:ascii="Courier New" w:hAnsi="Courier New" w:cs="Courier New" w:hint="default"/>
      </w:rPr>
    </w:lvl>
    <w:lvl w:ilvl="5" w:tplc="8EFAA410" w:tentative="1">
      <w:start w:val="1"/>
      <w:numFmt w:val="bullet"/>
      <w:lvlText w:val=""/>
      <w:lvlJc w:val="left"/>
      <w:pPr>
        <w:ind w:left="3960" w:hanging="360"/>
      </w:pPr>
      <w:rPr>
        <w:rFonts w:ascii="Wingdings" w:hAnsi="Wingdings" w:hint="default"/>
      </w:rPr>
    </w:lvl>
    <w:lvl w:ilvl="6" w:tplc="8B42FB70" w:tentative="1">
      <w:start w:val="1"/>
      <w:numFmt w:val="bullet"/>
      <w:lvlText w:val=""/>
      <w:lvlJc w:val="left"/>
      <w:pPr>
        <w:ind w:left="4680" w:hanging="360"/>
      </w:pPr>
      <w:rPr>
        <w:rFonts w:ascii="Symbol" w:hAnsi="Symbol" w:hint="default"/>
      </w:rPr>
    </w:lvl>
    <w:lvl w:ilvl="7" w:tplc="9C18E26A" w:tentative="1">
      <w:start w:val="1"/>
      <w:numFmt w:val="bullet"/>
      <w:lvlText w:val="o"/>
      <w:lvlJc w:val="left"/>
      <w:pPr>
        <w:ind w:left="5400" w:hanging="360"/>
      </w:pPr>
      <w:rPr>
        <w:rFonts w:ascii="Courier New" w:hAnsi="Courier New" w:cs="Courier New" w:hint="default"/>
      </w:rPr>
    </w:lvl>
    <w:lvl w:ilvl="8" w:tplc="8578D35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954E7106">
      <w:start w:val="1"/>
      <w:numFmt w:val="lowerRoman"/>
      <w:lvlText w:val="(%1)"/>
      <w:lvlJc w:val="left"/>
      <w:pPr>
        <w:ind w:left="1080" w:hanging="720"/>
      </w:pPr>
      <w:rPr>
        <w:rFonts w:hint="default"/>
      </w:rPr>
    </w:lvl>
    <w:lvl w:ilvl="1" w:tplc="91AC1B52" w:tentative="1">
      <w:start w:val="1"/>
      <w:numFmt w:val="lowerLetter"/>
      <w:lvlText w:val="%2."/>
      <w:lvlJc w:val="left"/>
      <w:pPr>
        <w:ind w:left="1440" w:hanging="360"/>
      </w:pPr>
    </w:lvl>
    <w:lvl w:ilvl="2" w:tplc="8CA2BD60" w:tentative="1">
      <w:start w:val="1"/>
      <w:numFmt w:val="lowerRoman"/>
      <w:lvlText w:val="%3."/>
      <w:lvlJc w:val="right"/>
      <w:pPr>
        <w:ind w:left="2160" w:hanging="180"/>
      </w:pPr>
    </w:lvl>
    <w:lvl w:ilvl="3" w:tplc="93824ECA" w:tentative="1">
      <w:start w:val="1"/>
      <w:numFmt w:val="decimal"/>
      <w:lvlText w:val="%4."/>
      <w:lvlJc w:val="left"/>
      <w:pPr>
        <w:ind w:left="2880" w:hanging="360"/>
      </w:pPr>
    </w:lvl>
    <w:lvl w:ilvl="4" w:tplc="1692503C" w:tentative="1">
      <w:start w:val="1"/>
      <w:numFmt w:val="lowerLetter"/>
      <w:lvlText w:val="%5."/>
      <w:lvlJc w:val="left"/>
      <w:pPr>
        <w:ind w:left="3600" w:hanging="360"/>
      </w:pPr>
    </w:lvl>
    <w:lvl w:ilvl="5" w:tplc="94FAA954" w:tentative="1">
      <w:start w:val="1"/>
      <w:numFmt w:val="lowerRoman"/>
      <w:lvlText w:val="%6."/>
      <w:lvlJc w:val="right"/>
      <w:pPr>
        <w:ind w:left="4320" w:hanging="180"/>
      </w:pPr>
    </w:lvl>
    <w:lvl w:ilvl="6" w:tplc="A1F6056A" w:tentative="1">
      <w:start w:val="1"/>
      <w:numFmt w:val="decimal"/>
      <w:lvlText w:val="%7."/>
      <w:lvlJc w:val="left"/>
      <w:pPr>
        <w:ind w:left="5040" w:hanging="360"/>
      </w:pPr>
    </w:lvl>
    <w:lvl w:ilvl="7" w:tplc="09CADA90" w:tentative="1">
      <w:start w:val="1"/>
      <w:numFmt w:val="lowerLetter"/>
      <w:lvlText w:val="%8."/>
      <w:lvlJc w:val="left"/>
      <w:pPr>
        <w:ind w:left="5760" w:hanging="360"/>
      </w:pPr>
    </w:lvl>
    <w:lvl w:ilvl="8" w:tplc="7B1A1F5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ECCCD748">
      <w:start w:val="1"/>
      <w:numFmt w:val="lowerRoman"/>
      <w:lvlText w:val="(%1)"/>
      <w:lvlJc w:val="left"/>
      <w:pPr>
        <w:ind w:left="1080" w:hanging="720"/>
      </w:pPr>
      <w:rPr>
        <w:rFonts w:hint="default"/>
      </w:rPr>
    </w:lvl>
    <w:lvl w:ilvl="1" w:tplc="95EAB298" w:tentative="1">
      <w:start w:val="1"/>
      <w:numFmt w:val="lowerLetter"/>
      <w:lvlText w:val="%2."/>
      <w:lvlJc w:val="left"/>
      <w:pPr>
        <w:ind w:left="1440" w:hanging="360"/>
      </w:pPr>
    </w:lvl>
    <w:lvl w:ilvl="2" w:tplc="0BE6E330" w:tentative="1">
      <w:start w:val="1"/>
      <w:numFmt w:val="lowerRoman"/>
      <w:lvlText w:val="%3."/>
      <w:lvlJc w:val="right"/>
      <w:pPr>
        <w:ind w:left="2160" w:hanging="180"/>
      </w:pPr>
    </w:lvl>
    <w:lvl w:ilvl="3" w:tplc="553EC126" w:tentative="1">
      <w:start w:val="1"/>
      <w:numFmt w:val="decimal"/>
      <w:lvlText w:val="%4."/>
      <w:lvlJc w:val="left"/>
      <w:pPr>
        <w:ind w:left="2880" w:hanging="360"/>
      </w:pPr>
    </w:lvl>
    <w:lvl w:ilvl="4" w:tplc="56B2494A" w:tentative="1">
      <w:start w:val="1"/>
      <w:numFmt w:val="lowerLetter"/>
      <w:lvlText w:val="%5."/>
      <w:lvlJc w:val="left"/>
      <w:pPr>
        <w:ind w:left="3600" w:hanging="360"/>
      </w:pPr>
    </w:lvl>
    <w:lvl w:ilvl="5" w:tplc="EF3A2ABC" w:tentative="1">
      <w:start w:val="1"/>
      <w:numFmt w:val="lowerRoman"/>
      <w:lvlText w:val="%6."/>
      <w:lvlJc w:val="right"/>
      <w:pPr>
        <w:ind w:left="4320" w:hanging="180"/>
      </w:pPr>
    </w:lvl>
    <w:lvl w:ilvl="6" w:tplc="CEFC43D6" w:tentative="1">
      <w:start w:val="1"/>
      <w:numFmt w:val="decimal"/>
      <w:lvlText w:val="%7."/>
      <w:lvlJc w:val="left"/>
      <w:pPr>
        <w:ind w:left="5040" w:hanging="360"/>
      </w:pPr>
    </w:lvl>
    <w:lvl w:ilvl="7" w:tplc="F31E8920" w:tentative="1">
      <w:start w:val="1"/>
      <w:numFmt w:val="lowerLetter"/>
      <w:lvlText w:val="%8."/>
      <w:lvlJc w:val="left"/>
      <w:pPr>
        <w:ind w:left="5760" w:hanging="360"/>
      </w:pPr>
    </w:lvl>
    <w:lvl w:ilvl="8" w:tplc="3056C18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64D6E12E">
      <w:start w:val="1"/>
      <w:numFmt w:val="lowerRoman"/>
      <w:lvlText w:val="(%1)"/>
      <w:lvlJc w:val="left"/>
      <w:pPr>
        <w:ind w:left="1080" w:hanging="720"/>
      </w:pPr>
      <w:rPr>
        <w:rFonts w:hint="default"/>
        <w:b w:val="0"/>
      </w:rPr>
    </w:lvl>
    <w:lvl w:ilvl="1" w:tplc="248ECF4A" w:tentative="1">
      <w:start w:val="1"/>
      <w:numFmt w:val="lowerLetter"/>
      <w:lvlText w:val="%2."/>
      <w:lvlJc w:val="left"/>
      <w:pPr>
        <w:ind w:left="1440" w:hanging="360"/>
      </w:pPr>
    </w:lvl>
    <w:lvl w:ilvl="2" w:tplc="CEA4F59E" w:tentative="1">
      <w:start w:val="1"/>
      <w:numFmt w:val="lowerRoman"/>
      <w:lvlText w:val="%3."/>
      <w:lvlJc w:val="right"/>
      <w:pPr>
        <w:ind w:left="2160" w:hanging="180"/>
      </w:pPr>
    </w:lvl>
    <w:lvl w:ilvl="3" w:tplc="6980E38A" w:tentative="1">
      <w:start w:val="1"/>
      <w:numFmt w:val="decimal"/>
      <w:lvlText w:val="%4."/>
      <w:lvlJc w:val="left"/>
      <w:pPr>
        <w:ind w:left="2880" w:hanging="360"/>
      </w:pPr>
    </w:lvl>
    <w:lvl w:ilvl="4" w:tplc="C4662D0E" w:tentative="1">
      <w:start w:val="1"/>
      <w:numFmt w:val="lowerLetter"/>
      <w:lvlText w:val="%5."/>
      <w:lvlJc w:val="left"/>
      <w:pPr>
        <w:ind w:left="3600" w:hanging="360"/>
      </w:pPr>
    </w:lvl>
    <w:lvl w:ilvl="5" w:tplc="EB2CBEEC" w:tentative="1">
      <w:start w:val="1"/>
      <w:numFmt w:val="lowerRoman"/>
      <w:lvlText w:val="%6."/>
      <w:lvlJc w:val="right"/>
      <w:pPr>
        <w:ind w:left="4320" w:hanging="180"/>
      </w:pPr>
    </w:lvl>
    <w:lvl w:ilvl="6" w:tplc="D528FF0A" w:tentative="1">
      <w:start w:val="1"/>
      <w:numFmt w:val="decimal"/>
      <w:lvlText w:val="%7."/>
      <w:lvlJc w:val="left"/>
      <w:pPr>
        <w:ind w:left="5040" w:hanging="360"/>
      </w:pPr>
    </w:lvl>
    <w:lvl w:ilvl="7" w:tplc="CC822D94" w:tentative="1">
      <w:start w:val="1"/>
      <w:numFmt w:val="lowerLetter"/>
      <w:lvlText w:val="%8."/>
      <w:lvlJc w:val="left"/>
      <w:pPr>
        <w:ind w:left="5760" w:hanging="360"/>
      </w:pPr>
    </w:lvl>
    <w:lvl w:ilvl="8" w:tplc="DD56DEA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1D0A650">
      <w:start w:val="1"/>
      <w:numFmt w:val="lowerRoman"/>
      <w:lvlText w:val="(%1)"/>
      <w:lvlJc w:val="left"/>
      <w:pPr>
        <w:ind w:left="1080" w:hanging="720"/>
      </w:pPr>
      <w:rPr>
        <w:rFonts w:hint="default"/>
        <w:b w:val="0"/>
      </w:rPr>
    </w:lvl>
    <w:lvl w:ilvl="1" w:tplc="E7AE91D0" w:tentative="1">
      <w:start w:val="1"/>
      <w:numFmt w:val="lowerLetter"/>
      <w:lvlText w:val="%2."/>
      <w:lvlJc w:val="left"/>
      <w:pPr>
        <w:ind w:left="1440" w:hanging="360"/>
      </w:pPr>
    </w:lvl>
    <w:lvl w:ilvl="2" w:tplc="64E2C526" w:tentative="1">
      <w:start w:val="1"/>
      <w:numFmt w:val="lowerRoman"/>
      <w:lvlText w:val="%3."/>
      <w:lvlJc w:val="right"/>
      <w:pPr>
        <w:ind w:left="2160" w:hanging="180"/>
      </w:pPr>
    </w:lvl>
    <w:lvl w:ilvl="3" w:tplc="D4020EC8" w:tentative="1">
      <w:start w:val="1"/>
      <w:numFmt w:val="decimal"/>
      <w:lvlText w:val="%4."/>
      <w:lvlJc w:val="left"/>
      <w:pPr>
        <w:ind w:left="2880" w:hanging="360"/>
      </w:pPr>
    </w:lvl>
    <w:lvl w:ilvl="4" w:tplc="55E0D524" w:tentative="1">
      <w:start w:val="1"/>
      <w:numFmt w:val="lowerLetter"/>
      <w:lvlText w:val="%5."/>
      <w:lvlJc w:val="left"/>
      <w:pPr>
        <w:ind w:left="3600" w:hanging="360"/>
      </w:pPr>
    </w:lvl>
    <w:lvl w:ilvl="5" w:tplc="586A557A" w:tentative="1">
      <w:start w:val="1"/>
      <w:numFmt w:val="lowerRoman"/>
      <w:lvlText w:val="%6."/>
      <w:lvlJc w:val="right"/>
      <w:pPr>
        <w:ind w:left="4320" w:hanging="180"/>
      </w:pPr>
    </w:lvl>
    <w:lvl w:ilvl="6" w:tplc="A94AF920" w:tentative="1">
      <w:start w:val="1"/>
      <w:numFmt w:val="decimal"/>
      <w:lvlText w:val="%7."/>
      <w:lvlJc w:val="left"/>
      <w:pPr>
        <w:ind w:left="5040" w:hanging="360"/>
      </w:pPr>
    </w:lvl>
    <w:lvl w:ilvl="7" w:tplc="E8023FE8" w:tentative="1">
      <w:start w:val="1"/>
      <w:numFmt w:val="lowerLetter"/>
      <w:lvlText w:val="%8."/>
      <w:lvlJc w:val="left"/>
      <w:pPr>
        <w:ind w:left="5760" w:hanging="360"/>
      </w:pPr>
    </w:lvl>
    <w:lvl w:ilvl="8" w:tplc="075E1C8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73E0BAC">
      <w:start w:val="1"/>
      <w:numFmt w:val="decimal"/>
      <w:lvlText w:val="%1."/>
      <w:lvlJc w:val="left"/>
      <w:pPr>
        <w:ind w:left="360" w:hanging="360"/>
      </w:pPr>
      <w:rPr>
        <w:rFonts w:hint="default"/>
      </w:rPr>
    </w:lvl>
    <w:lvl w:ilvl="1" w:tplc="3A30CF74" w:tentative="1">
      <w:start w:val="1"/>
      <w:numFmt w:val="lowerLetter"/>
      <w:lvlText w:val="%2."/>
      <w:lvlJc w:val="left"/>
      <w:pPr>
        <w:ind w:left="1080" w:hanging="360"/>
      </w:pPr>
    </w:lvl>
    <w:lvl w:ilvl="2" w:tplc="1A3CC7AE" w:tentative="1">
      <w:start w:val="1"/>
      <w:numFmt w:val="lowerRoman"/>
      <w:lvlText w:val="%3."/>
      <w:lvlJc w:val="right"/>
      <w:pPr>
        <w:ind w:left="1800" w:hanging="180"/>
      </w:pPr>
    </w:lvl>
    <w:lvl w:ilvl="3" w:tplc="D2C682A4" w:tentative="1">
      <w:start w:val="1"/>
      <w:numFmt w:val="decimal"/>
      <w:lvlText w:val="%4."/>
      <w:lvlJc w:val="left"/>
      <w:pPr>
        <w:ind w:left="2520" w:hanging="360"/>
      </w:pPr>
    </w:lvl>
    <w:lvl w:ilvl="4" w:tplc="3052443E" w:tentative="1">
      <w:start w:val="1"/>
      <w:numFmt w:val="lowerLetter"/>
      <w:lvlText w:val="%5."/>
      <w:lvlJc w:val="left"/>
      <w:pPr>
        <w:ind w:left="3240" w:hanging="360"/>
      </w:pPr>
    </w:lvl>
    <w:lvl w:ilvl="5" w:tplc="51A0EB02" w:tentative="1">
      <w:start w:val="1"/>
      <w:numFmt w:val="lowerRoman"/>
      <w:lvlText w:val="%6."/>
      <w:lvlJc w:val="right"/>
      <w:pPr>
        <w:ind w:left="3960" w:hanging="180"/>
      </w:pPr>
    </w:lvl>
    <w:lvl w:ilvl="6" w:tplc="65A861D6" w:tentative="1">
      <w:start w:val="1"/>
      <w:numFmt w:val="decimal"/>
      <w:lvlText w:val="%7."/>
      <w:lvlJc w:val="left"/>
      <w:pPr>
        <w:ind w:left="4680" w:hanging="360"/>
      </w:pPr>
    </w:lvl>
    <w:lvl w:ilvl="7" w:tplc="CB6ED2E8" w:tentative="1">
      <w:start w:val="1"/>
      <w:numFmt w:val="lowerLetter"/>
      <w:lvlText w:val="%8."/>
      <w:lvlJc w:val="left"/>
      <w:pPr>
        <w:ind w:left="5400" w:hanging="360"/>
      </w:pPr>
    </w:lvl>
    <w:lvl w:ilvl="8" w:tplc="C46CEF0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45A06D8">
      <w:start w:val="1"/>
      <w:numFmt w:val="lowerRoman"/>
      <w:lvlText w:val="(%1)"/>
      <w:lvlJc w:val="left"/>
      <w:pPr>
        <w:ind w:left="1080" w:hanging="720"/>
      </w:pPr>
      <w:rPr>
        <w:rFonts w:hint="default"/>
      </w:rPr>
    </w:lvl>
    <w:lvl w:ilvl="1" w:tplc="C4D48EF0" w:tentative="1">
      <w:start w:val="1"/>
      <w:numFmt w:val="lowerLetter"/>
      <w:lvlText w:val="%2."/>
      <w:lvlJc w:val="left"/>
      <w:pPr>
        <w:ind w:left="1440" w:hanging="360"/>
      </w:pPr>
    </w:lvl>
    <w:lvl w:ilvl="2" w:tplc="07EC4DBC" w:tentative="1">
      <w:start w:val="1"/>
      <w:numFmt w:val="lowerRoman"/>
      <w:lvlText w:val="%3."/>
      <w:lvlJc w:val="right"/>
      <w:pPr>
        <w:ind w:left="2160" w:hanging="180"/>
      </w:pPr>
    </w:lvl>
    <w:lvl w:ilvl="3" w:tplc="90406252" w:tentative="1">
      <w:start w:val="1"/>
      <w:numFmt w:val="decimal"/>
      <w:lvlText w:val="%4."/>
      <w:lvlJc w:val="left"/>
      <w:pPr>
        <w:ind w:left="2880" w:hanging="360"/>
      </w:pPr>
    </w:lvl>
    <w:lvl w:ilvl="4" w:tplc="3CA4EB8E" w:tentative="1">
      <w:start w:val="1"/>
      <w:numFmt w:val="lowerLetter"/>
      <w:lvlText w:val="%5."/>
      <w:lvlJc w:val="left"/>
      <w:pPr>
        <w:ind w:left="3600" w:hanging="360"/>
      </w:pPr>
    </w:lvl>
    <w:lvl w:ilvl="5" w:tplc="25DCE7FE" w:tentative="1">
      <w:start w:val="1"/>
      <w:numFmt w:val="lowerRoman"/>
      <w:lvlText w:val="%6."/>
      <w:lvlJc w:val="right"/>
      <w:pPr>
        <w:ind w:left="4320" w:hanging="180"/>
      </w:pPr>
    </w:lvl>
    <w:lvl w:ilvl="6" w:tplc="A83ECD18" w:tentative="1">
      <w:start w:val="1"/>
      <w:numFmt w:val="decimal"/>
      <w:lvlText w:val="%7."/>
      <w:lvlJc w:val="left"/>
      <w:pPr>
        <w:ind w:left="5040" w:hanging="360"/>
      </w:pPr>
    </w:lvl>
    <w:lvl w:ilvl="7" w:tplc="B56EC1A0" w:tentative="1">
      <w:start w:val="1"/>
      <w:numFmt w:val="lowerLetter"/>
      <w:lvlText w:val="%8."/>
      <w:lvlJc w:val="left"/>
      <w:pPr>
        <w:ind w:left="5760" w:hanging="360"/>
      </w:pPr>
    </w:lvl>
    <w:lvl w:ilvl="8" w:tplc="AD9829A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D60959A">
      <w:start w:val="1"/>
      <w:numFmt w:val="decimal"/>
      <w:lvlText w:val="%1."/>
      <w:lvlJc w:val="left"/>
      <w:pPr>
        <w:ind w:left="360" w:hanging="360"/>
      </w:pPr>
    </w:lvl>
    <w:lvl w:ilvl="1" w:tplc="A9D62B26" w:tentative="1">
      <w:start w:val="1"/>
      <w:numFmt w:val="lowerLetter"/>
      <w:lvlText w:val="%2."/>
      <w:lvlJc w:val="left"/>
      <w:pPr>
        <w:ind w:left="1080" w:hanging="360"/>
      </w:pPr>
    </w:lvl>
    <w:lvl w:ilvl="2" w:tplc="D9264A8E" w:tentative="1">
      <w:start w:val="1"/>
      <w:numFmt w:val="lowerRoman"/>
      <w:lvlText w:val="%3."/>
      <w:lvlJc w:val="right"/>
      <w:pPr>
        <w:ind w:left="1800" w:hanging="180"/>
      </w:pPr>
    </w:lvl>
    <w:lvl w:ilvl="3" w:tplc="991EADBC" w:tentative="1">
      <w:start w:val="1"/>
      <w:numFmt w:val="decimal"/>
      <w:lvlText w:val="%4."/>
      <w:lvlJc w:val="left"/>
      <w:pPr>
        <w:ind w:left="2520" w:hanging="360"/>
      </w:pPr>
    </w:lvl>
    <w:lvl w:ilvl="4" w:tplc="8E12BDB0" w:tentative="1">
      <w:start w:val="1"/>
      <w:numFmt w:val="lowerLetter"/>
      <w:lvlText w:val="%5."/>
      <w:lvlJc w:val="left"/>
      <w:pPr>
        <w:ind w:left="3240" w:hanging="360"/>
      </w:pPr>
    </w:lvl>
    <w:lvl w:ilvl="5" w:tplc="88D84CC4" w:tentative="1">
      <w:start w:val="1"/>
      <w:numFmt w:val="lowerRoman"/>
      <w:lvlText w:val="%6."/>
      <w:lvlJc w:val="right"/>
      <w:pPr>
        <w:ind w:left="3960" w:hanging="180"/>
      </w:pPr>
    </w:lvl>
    <w:lvl w:ilvl="6" w:tplc="4AB42A64" w:tentative="1">
      <w:start w:val="1"/>
      <w:numFmt w:val="decimal"/>
      <w:lvlText w:val="%7."/>
      <w:lvlJc w:val="left"/>
      <w:pPr>
        <w:ind w:left="4680" w:hanging="360"/>
      </w:pPr>
    </w:lvl>
    <w:lvl w:ilvl="7" w:tplc="A1D62262" w:tentative="1">
      <w:start w:val="1"/>
      <w:numFmt w:val="lowerLetter"/>
      <w:lvlText w:val="%8."/>
      <w:lvlJc w:val="left"/>
      <w:pPr>
        <w:ind w:left="5400" w:hanging="360"/>
      </w:pPr>
    </w:lvl>
    <w:lvl w:ilvl="8" w:tplc="67E4F1A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F0A8093E">
      <w:start w:val="1"/>
      <w:numFmt w:val="lowerRoman"/>
      <w:lvlText w:val="(%1)"/>
      <w:lvlJc w:val="left"/>
      <w:pPr>
        <w:ind w:left="1080" w:hanging="720"/>
      </w:pPr>
      <w:rPr>
        <w:rFonts w:hint="default"/>
        <w:b w:val="0"/>
      </w:rPr>
    </w:lvl>
    <w:lvl w:ilvl="1" w:tplc="D304C08E" w:tentative="1">
      <w:start w:val="1"/>
      <w:numFmt w:val="lowerLetter"/>
      <w:lvlText w:val="%2."/>
      <w:lvlJc w:val="left"/>
      <w:pPr>
        <w:ind w:left="1440" w:hanging="360"/>
      </w:pPr>
    </w:lvl>
    <w:lvl w:ilvl="2" w:tplc="A4A6FA7E" w:tentative="1">
      <w:start w:val="1"/>
      <w:numFmt w:val="lowerRoman"/>
      <w:lvlText w:val="%3."/>
      <w:lvlJc w:val="right"/>
      <w:pPr>
        <w:ind w:left="2160" w:hanging="180"/>
      </w:pPr>
    </w:lvl>
    <w:lvl w:ilvl="3" w:tplc="56BAA8E8" w:tentative="1">
      <w:start w:val="1"/>
      <w:numFmt w:val="decimal"/>
      <w:lvlText w:val="%4."/>
      <w:lvlJc w:val="left"/>
      <w:pPr>
        <w:ind w:left="2880" w:hanging="360"/>
      </w:pPr>
    </w:lvl>
    <w:lvl w:ilvl="4" w:tplc="813089B0" w:tentative="1">
      <w:start w:val="1"/>
      <w:numFmt w:val="lowerLetter"/>
      <w:lvlText w:val="%5."/>
      <w:lvlJc w:val="left"/>
      <w:pPr>
        <w:ind w:left="3600" w:hanging="360"/>
      </w:pPr>
    </w:lvl>
    <w:lvl w:ilvl="5" w:tplc="989630FE" w:tentative="1">
      <w:start w:val="1"/>
      <w:numFmt w:val="lowerRoman"/>
      <w:lvlText w:val="%6."/>
      <w:lvlJc w:val="right"/>
      <w:pPr>
        <w:ind w:left="4320" w:hanging="180"/>
      </w:pPr>
    </w:lvl>
    <w:lvl w:ilvl="6" w:tplc="ED743D42" w:tentative="1">
      <w:start w:val="1"/>
      <w:numFmt w:val="decimal"/>
      <w:lvlText w:val="%7."/>
      <w:lvlJc w:val="left"/>
      <w:pPr>
        <w:ind w:left="5040" w:hanging="360"/>
      </w:pPr>
    </w:lvl>
    <w:lvl w:ilvl="7" w:tplc="953E12EA" w:tentative="1">
      <w:start w:val="1"/>
      <w:numFmt w:val="lowerLetter"/>
      <w:lvlText w:val="%8."/>
      <w:lvlJc w:val="left"/>
      <w:pPr>
        <w:ind w:left="5760" w:hanging="360"/>
      </w:pPr>
    </w:lvl>
    <w:lvl w:ilvl="8" w:tplc="E5F0D9E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E5E7B52">
      <w:start w:val="1"/>
      <w:numFmt w:val="lowerRoman"/>
      <w:lvlText w:val="(%1)"/>
      <w:lvlJc w:val="left"/>
      <w:pPr>
        <w:ind w:left="1080" w:hanging="720"/>
      </w:pPr>
      <w:rPr>
        <w:rFonts w:hint="default"/>
      </w:rPr>
    </w:lvl>
    <w:lvl w:ilvl="1" w:tplc="71CC183A" w:tentative="1">
      <w:start w:val="1"/>
      <w:numFmt w:val="lowerLetter"/>
      <w:lvlText w:val="%2."/>
      <w:lvlJc w:val="left"/>
      <w:pPr>
        <w:ind w:left="1440" w:hanging="360"/>
      </w:pPr>
    </w:lvl>
    <w:lvl w:ilvl="2" w:tplc="B6AC7A32" w:tentative="1">
      <w:start w:val="1"/>
      <w:numFmt w:val="lowerRoman"/>
      <w:lvlText w:val="%3."/>
      <w:lvlJc w:val="right"/>
      <w:pPr>
        <w:ind w:left="2160" w:hanging="180"/>
      </w:pPr>
    </w:lvl>
    <w:lvl w:ilvl="3" w:tplc="564AB7A0" w:tentative="1">
      <w:start w:val="1"/>
      <w:numFmt w:val="decimal"/>
      <w:lvlText w:val="%4."/>
      <w:lvlJc w:val="left"/>
      <w:pPr>
        <w:ind w:left="2880" w:hanging="360"/>
      </w:pPr>
    </w:lvl>
    <w:lvl w:ilvl="4" w:tplc="13D63C10" w:tentative="1">
      <w:start w:val="1"/>
      <w:numFmt w:val="lowerLetter"/>
      <w:lvlText w:val="%5."/>
      <w:lvlJc w:val="left"/>
      <w:pPr>
        <w:ind w:left="3600" w:hanging="360"/>
      </w:pPr>
    </w:lvl>
    <w:lvl w:ilvl="5" w:tplc="BD4EF3C2" w:tentative="1">
      <w:start w:val="1"/>
      <w:numFmt w:val="lowerRoman"/>
      <w:lvlText w:val="%6."/>
      <w:lvlJc w:val="right"/>
      <w:pPr>
        <w:ind w:left="4320" w:hanging="180"/>
      </w:pPr>
    </w:lvl>
    <w:lvl w:ilvl="6" w:tplc="1DACB840" w:tentative="1">
      <w:start w:val="1"/>
      <w:numFmt w:val="decimal"/>
      <w:lvlText w:val="%7."/>
      <w:lvlJc w:val="left"/>
      <w:pPr>
        <w:ind w:left="5040" w:hanging="360"/>
      </w:pPr>
    </w:lvl>
    <w:lvl w:ilvl="7" w:tplc="143A5486" w:tentative="1">
      <w:start w:val="1"/>
      <w:numFmt w:val="lowerLetter"/>
      <w:lvlText w:val="%8."/>
      <w:lvlJc w:val="left"/>
      <w:pPr>
        <w:ind w:left="5760" w:hanging="360"/>
      </w:pPr>
    </w:lvl>
    <w:lvl w:ilvl="8" w:tplc="F3C2F63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BFF828D8">
      <w:start w:val="1"/>
      <w:numFmt w:val="lowerRoman"/>
      <w:lvlText w:val="(%1)"/>
      <w:lvlJc w:val="left"/>
      <w:pPr>
        <w:ind w:left="1080" w:hanging="720"/>
      </w:pPr>
      <w:rPr>
        <w:rFonts w:hint="default"/>
      </w:rPr>
    </w:lvl>
    <w:lvl w:ilvl="1" w:tplc="43684E28" w:tentative="1">
      <w:start w:val="1"/>
      <w:numFmt w:val="lowerLetter"/>
      <w:lvlText w:val="%2."/>
      <w:lvlJc w:val="left"/>
      <w:pPr>
        <w:ind w:left="1440" w:hanging="360"/>
      </w:pPr>
    </w:lvl>
    <w:lvl w:ilvl="2" w:tplc="DE608728" w:tentative="1">
      <w:start w:val="1"/>
      <w:numFmt w:val="lowerRoman"/>
      <w:lvlText w:val="%3."/>
      <w:lvlJc w:val="right"/>
      <w:pPr>
        <w:ind w:left="2160" w:hanging="180"/>
      </w:pPr>
    </w:lvl>
    <w:lvl w:ilvl="3" w:tplc="9968CA32" w:tentative="1">
      <w:start w:val="1"/>
      <w:numFmt w:val="decimal"/>
      <w:lvlText w:val="%4."/>
      <w:lvlJc w:val="left"/>
      <w:pPr>
        <w:ind w:left="2880" w:hanging="360"/>
      </w:pPr>
    </w:lvl>
    <w:lvl w:ilvl="4" w:tplc="8F9830E2" w:tentative="1">
      <w:start w:val="1"/>
      <w:numFmt w:val="lowerLetter"/>
      <w:lvlText w:val="%5."/>
      <w:lvlJc w:val="left"/>
      <w:pPr>
        <w:ind w:left="3600" w:hanging="360"/>
      </w:pPr>
    </w:lvl>
    <w:lvl w:ilvl="5" w:tplc="CD52697C" w:tentative="1">
      <w:start w:val="1"/>
      <w:numFmt w:val="lowerRoman"/>
      <w:lvlText w:val="%6."/>
      <w:lvlJc w:val="right"/>
      <w:pPr>
        <w:ind w:left="4320" w:hanging="180"/>
      </w:pPr>
    </w:lvl>
    <w:lvl w:ilvl="6" w:tplc="28E88F28" w:tentative="1">
      <w:start w:val="1"/>
      <w:numFmt w:val="decimal"/>
      <w:lvlText w:val="%7."/>
      <w:lvlJc w:val="left"/>
      <w:pPr>
        <w:ind w:left="5040" w:hanging="360"/>
      </w:pPr>
    </w:lvl>
    <w:lvl w:ilvl="7" w:tplc="720217F8" w:tentative="1">
      <w:start w:val="1"/>
      <w:numFmt w:val="lowerLetter"/>
      <w:lvlText w:val="%8."/>
      <w:lvlJc w:val="left"/>
      <w:pPr>
        <w:ind w:left="5760" w:hanging="360"/>
      </w:pPr>
    </w:lvl>
    <w:lvl w:ilvl="8" w:tplc="018A647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53E4BEA8">
      <w:start w:val="1"/>
      <w:numFmt w:val="lowerRoman"/>
      <w:lvlText w:val="(%1)"/>
      <w:lvlJc w:val="left"/>
      <w:pPr>
        <w:ind w:left="1004" w:hanging="720"/>
      </w:pPr>
      <w:rPr>
        <w:rFonts w:hint="default"/>
        <w:b w:val="0"/>
      </w:rPr>
    </w:lvl>
    <w:lvl w:ilvl="1" w:tplc="B90ECE6C" w:tentative="1">
      <w:start w:val="1"/>
      <w:numFmt w:val="lowerLetter"/>
      <w:lvlText w:val="%2."/>
      <w:lvlJc w:val="left"/>
      <w:pPr>
        <w:ind w:left="1364" w:hanging="360"/>
      </w:pPr>
    </w:lvl>
    <w:lvl w:ilvl="2" w:tplc="A5A41F7A" w:tentative="1">
      <w:start w:val="1"/>
      <w:numFmt w:val="lowerRoman"/>
      <w:lvlText w:val="%3."/>
      <w:lvlJc w:val="right"/>
      <w:pPr>
        <w:ind w:left="2084" w:hanging="180"/>
      </w:pPr>
    </w:lvl>
    <w:lvl w:ilvl="3" w:tplc="02CA6392" w:tentative="1">
      <w:start w:val="1"/>
      <w:numFmt w:val="decimal"/>
      <w:lvlText w:val="%4."/>
      <w:lvlJc w:val="left"/>
      <w:pPr>
        <w:ind w:left="2804" w:hanging="360"/>
      </w:pPr>
    </w:lvl>
    <w:lvl w:ilvl="4" w:tplc="5E8EFC7A" w:tentative="1">
      <w:start w:val="1"/>
      <w:numFmt w:val="lowerLetter"/>
      <w:lvlText w:val="%5."/>
      <w:lvlJc w:val="left"/>
      <w:pPr>
        <w:ind w:left="3524" w:hanging="360"/>
      </w:pPr>
    </w:lvl>
    <w:lvl w:ilvl="5" w:tplc="865CF670" w:tentative="1">
      <w:start w:val="1"/>
      <w:numFmt w:val="lowerRoman"/>
      <w:lvlText w:val="%6."/>
      <w:lvlJc w:val="right"/>
      <w:pPr>
        <w:ind w:left="4244" w:hanging="180"/>
      </w:pPr>
    </w:lvl>
    <w:lvl w:ilvl="6" w:tplc="BA6A20EE" w:tentative="1">
      <w:start w:val="1"/>
      <w:numFmt w:val="decimal"/>
      <w:lvlText w:val="%7."/>
      <w:lvlJc w:val="left"/>
      <w:pPr>
        <w:ind w:left="4964" w:hanging="360"/>
      </w:pPr>
    </w:lvl>
    <w:lvl w:ilvl="7" w:tplc="CD246F8E" w:tentative="1">
      <w:start w:val="1"/>
      <w:numFmt w:val="lowerLetter"/>
      <w:lvlText w:val="%8."/>
      <w:lvlJc w:val="left"/>
      <w:pPr>
        <w:ind w:left="5684" w:hanging="360"/>
      </w:pPr>
    </w:lvl>
    <w:lvl w:ilvl="8" w:tplc="F536D8C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D8524E5C">
      <w:start w:val="1"/>
      <w:numFmt w:val="decimal"/>
      <w:lvlText w:val="%1."/>
      <w:lvlJc w:val="left"/>
      <w:pPr>
        <w:ind w:left="360" w:hanging="360"/>
      </w:pPr>
      <w:rPr>
        <w:rFonts w:hint="default"/>
      </w:rPr>
    </w:lvl>
    <w:lvl w:ilvl="1" w:tplc="8606139E" w:tentative="1">
      <w:start w:val="1"/>
      <w:numFmt w:val="lowerLetter"/>
      <w:lvlText w:val="%2."/>
      <w:lvlJc w:val="left"/>
      <w:pPr>
        <w:ind w:left="1080" w:hanging="360"/>
      </w:pPr>
    </w:lvl>
    <w:lvl w:ilvl="2" w:tplc="DC762A66" w:tentative="1">
      <w:start w:val="1"/>
      <w:numFmt w:val="lowerRoman"/>
      <w:lvlText w:val="%3."/>
      <w:lvlJc w:val="right"/>
      <w:pPr>
        <w:ind w:left="1800" w:hanging="180"/>
      </w:pPr>
    </w:lvl>
    <w:lvl w:ilvl="3" w:tplc="EA685B32" w:tentative="1">
      <w:start w:val="1"/>
      <w:numFmt w:val="decimal"/>
      <w:lvlText w:val="%4."/>
      <w:lvlJc w:val="left"/>
      <w:pPr>
        <w:ind w:left="2520" w:hanging="360"/>
      </w:pPr>
    </w:lvl>
    <w:lvl w:ilvl="4" w:tplc="F752C238" w:tentative="1">
      <w:start w:val="1"/>
      <w:numFmt w:val="lowerLetter"/>
      <w:lvlText w:val="%5."/>
      <w:lvlJc w:val="left"/>
      <w:pPr>
        <w:ind w:left="3240" w:hanging="360"/>
      </w:pPr>
    </w:lvl>
    <w:lvl w:ilvl="5" w:tplc="753C1E04" w:tentative="1">
      <w:start w:val="1"/>
      <w:numFmt w:val="lowerRoman"/>
      <w:lvlText w:val="%6."/>
      <w:lvlJc w:val="right"/>
      <w:pPr>
        <w:ind w:left="3960" w:hanging="180"/>
      </w:pPr>
    </w:lvl>
    <w:lvl w:ilvl="6" w:tplc="D3A2AD98" w:tentative="1">
      <w:start w:val="1"/>
      <w:numFmt w:val="decimal"/>
      <w:lvlText w:val="%7."/>
      <w:lvlJc w:val="left"/>
      <w:pPr>
        <w:ind w:left="4680" w:hanging="360"/>
      </w:pPr>
    </w:lvl>
    <w:lvl w:ilvl="7" w:tplc="0AD62128" w:tentative="1">
      <w:start w:val="1"/>
      <w:numFmt w:val="lowerLetter"/>
      <w:lvlText w:val="%8."/>
      <w:lvlJc w:val="left"/>
      <w:pPr>
        <w:ind w:left="5400" w:hanging="360"/>
      </w:pPr>
    </w:lvl>
    <w:lvl w:ilvl="8" w:tplc="432095E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91DE9BAC">
      <w:start w:val="1"/>
      <w:numFmt w:val="lowerRoman"/>
      <w:lvlText w:val="(%1)"/>
      <w:lvlJc w:val="left"/>
      <w:pPr>
        <w:ind w:left="1080" w:hanging="720"/>
      </w:pPr>
      <w:rPr>
        <w:rFonts w:hint="default"/>
      </w:rPr>
    </w:lvl>
    <w:lvl w:ilvl="1" w:tplc="83444422" w:tentative="1">
      <w:start w:val="1"/>
      <w:numFmt w:val="lowerLetter"/>
      <w:lvlText w:val="%2."/>
      <w:lvlJc w:val="left"/>
      <w:pPr>
        <w:ind w:left="1440" w:hanging="360"/>
      </w:pPr>
    </w:lvl>
    <w:lvl w:ilvl="2" w:tplc="4498CB68" w:tentative="1">
      <w:start w:val="1"/>
      <w:numFmt w:val="lowerRoman"/>
      <w:lvlText w:val="%3."/>
      <w:lvlJc w:val="right"/>
      <w:pPr>
        <w:ind w:left="2160" w:hanging="180"/>
      </w:pPr>
    </w:lvl>
    <w:lvl w:ilvl="3" w:tplc="FDECE0AE" w:tentative="1">
      <w:start w:val="1"/>
      <w:numFmt w:val="decimal"/>
      <w:lvlText w:val="%4."/>
      <w:lvlJc w:val="left"/>
      <w:pPr>
        <w:ind w:left="2880" w:hanging="360"/>
      </w:pPr>
    </w:lvl>
    <w:lvl w:ilvl="4" w:tplc="22F6A970" w:tentative="1">
      <w:start w:val="1"/>
      <w:numFmt w:val="lowerLetter"/>
      <w:lvlText w:val="%5."/>
      <w:lvlJc w:val="left"/>
      <w:pPr>
        <w:ind w:left="3600" w:hanging="360"/>
      </w:pPr>
    </w:lvl>
    <w:lvl w:ilvl="5" w:tplc="A0789F00" w:tentative="1">
      <w:start w:val="1"/>
      <w:numFmt w:val="lowerRoman"/>
      <w:lvlText w:val="%6."/>
      <w:lvlJc w:val="right"/>
      <w:pPr>
        <w:ind w:left="4320" w:hanging="180"/>
      </w:pPr>
    </w:lvl>
    <w:lvl w:ilvl="6" w:tplc="54A253D0" w:tentative="1">
      <w:start w:val="1"/>
      <w:numFmt w:val="decimal"/>
      <w:lvlText w:val="%7."/>
      <w:lvlJc w:val="left"/>
      <w:pPr>
        <w:ind w:left="5040" w:hanging="360"/>
      </w:pPr>
    </w:lvl>
    <w:lvl w:ilvl="7" w:tplc="CAD853FC" w:tentative="1">
      <w:start w:val="1"/>
      <w:numFmt w:val="lowerLetter"/>
      <w:lvlText w:val="%8."/>
      <w:lvlJc w:val="left"/>
      <w:pPr>
        <w:ind w:left="5760" w:hanging="360"/>
      </w:pPr>
    </w:lvl>
    <w:lvl w:ilvl="8" w:tplc="7F0419FC" w:tentative="1">
      <w:start w:val="1"/>
      <w:numFmt w:val="lowerRoman"/>
      <w:lvlText w:val="%9."/>
      <w:lvlJc w:val="right"/>
      <w:pPr>
        <w:ind w:left="6480" w:hanging="180"/>
      </w:pPr>
    </w:lvl>
  </w:abstractNum>
  <w:abstractNum w:abstractNumId="36" w15:restartNumberingAfterBreak="0">
    <w:nsid w:val="78C566B0"/>
    <w:multiLevelType w:val="hybridMultilevel"/>
    <w:tmpl w:val="60D2C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CE5F25"/>
    <w:multiLevelType w:val="hybridMultilevel"/>
    <w:tmpl w:val="49A21BE0"/>
    <w:lvl w:ilvl="0" w:tplc="300832E8">
      <w:start w:val="1"/>
      <w:numFmt w:val="decimal"/>
      <w:lvlText w:val="%1."/>
      <w:lvlJc w:val="left"/>
      <w:pPr>
        <w:ind w:left="360" w:hanging="360"/>
      </w:pPr>
      <w:rPr>
        <w:rFonts w:hint="default"/>
      </w:rPr>
    </w:lvl>
    <w:lvl w:ilvl="1" w:tplc="498855F8" w:tentative="1">
      <w:start w:val="1"/>
      <w:numFmt w:val="lowerLetter"/>
      <w:lvlText w:val="%2."/>
      <w:lvlJc w:val="left"/>
      <w:pPr>
        <w:ind w:left="1080" w:hanging="360"/>
      </w:pPr>
    </w:lvl>
    <w:lvl w:ilvl="2" w:tplc="8170398A" w:tentative="1">
      <w:start w:val="1"/>
      <w:numFmt w:val="lowerRoman"/>
      <w:lvlText w:val="%3."/>
      <w:lvlJc w:val="right"/>
      <w:pPr>
        <w:ind w:left="1800" w:hanging="180"/>
      </w:pPr>
    </w:lvl>
    <w:lvl w:ilvl="3" w:tplc="E76E093A" w:tentative="1">
      <w:start w:val="1"/>
      <w:numFmt w:val="decimal"/>
      <w:lvlText w:val="%4."/>
      <w:lvlJc w:val="left"/>
      <w:pPr>
        <w:ind w:left="2520" w:hanging="360"/>
      </w:pPr>
    </w:lvl>
    <w:lvl w:ilvl="4" w:tplc="6AE2E68A" w:tentative="1">
      <w:start w:val="1"/>
      <w:numFmt w:val="lowerLetter"/>
      <w:lvlText w:val="%5."/>
      <w:lvlJc w:val="left"/>
      <w:pPr>
        <w:ind w:left="3240" w:hanging="360"/>
      </w:pPr>
    </w:lvl>
    <w:lvl w:ilvl="5" w:tplc="BE46FC12" w:tentative="1">
      <w:start w:val="1"/>
      <w:numFmt w:val="lowerRoman"/>
      <w:lvlText w:val="%6."/>
      <w:lvlJc w:val="right"/>
      <w:pPr>
        <w:ind w:left="3960" w:hanging="180"/>
      </w:pPr>
    </w:lvl>
    <w:lvl w:ilvl="6" w:tplc="E80001B8" w:tentative="1">
      <w:start w:val="1"/>
      <w:numFmt w:val="decimal"/>
      <w:lvlText w:val="%7."/>
      <w:lvlJc w:val="left"/>
      <w:pPr>
        <w:ind w:left="4680" w:hanging="360"/>
      </w:pPr>
    </w:lvl>
    <w:lvl w:ilvl="7" w:tplc="37A65448" w:tentative="1">
      <w:start w:val="1"/>
      <w:numFmt w:val="lowerLetter"/>
      <w:lvlText w:val="%8."/>
      <w:lvlJc w:val="left"/>
      <w:pPr>
        <w:ind w:left="5400" w:hanging="360"/>
      </w:pPr>
    </w:lvl>
    <w:lvl w:ilvl="8" w:tplc="D1343D2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1B92F242">
      <w:start w:val="1"/>
      <w:numFmt w:val="lowerRoman"/>
      <w:lvlText w:val="(%1)"/>
      <w:lvlJc w:val="left"/>
      <w:pPr>
        <w:ind w:left="1080" w:hanging="720"/>
      </w:pPr>
      <w:rPr>
        <w:rFonts w:hint="default"/>
      </w:rPr>
    </w:lvl>
    <w:lvl w:ilvl="1" w:tplc="5CACD03C" w:tentative="1">
      <w:start w:val="1"/>
      <w:numFmt w:val="lowerLetter"/>
      <w:lvlText w:val="%2."/>
      <w:lvlJc w:val="left"/>
      <w:pPr>
        <w:ind w:left="1440" w:hanging="360"/>
      </w:pPr>
    </w:lvl>
    <w:lvl w:ilvl="2" w:tplc="06961E7C" w:tentative="1">
      <w:start w:val="1"/>
      <w:numFmt w:val="lowerRoman"/>
      <w:lvlText w:val="%3."/>
      <w:lvlJc w:val="right"/>
      <w:pPr>
        <w:ind w:left="2160" w:hanging="180"/>
      </w:pPr>
    </w:lvl>
    <w:lvl w:ilvl="3" w:tplc="C0D66D20" w:tentative="1">
      <w:start w:val="1"/>
      <w:numFmt w:val="decimal"/>
      <w:lvlText w:val="%4."/>
      <w:lvlJc w:val="left"/>
      <w:pPr>
        <w:ind w:left="2880" w:hanging="360"/>
      </w:pPr>
    </w:lvl>
    <w:lvl w:ilvl="4" w:tplc="C122E3EE" w:tentative="1">
      <w:start w:val="1"/>
      <w:numFmt w:val="lowerLetter"/>
      <w:lvlText w:val="%5."/>
      <w:lvlJc w:val="left"/>
      <w:pPr>
        <w:ind w:left="3600" w:hanging="360"/>
      </w:pPr>
    </w:lvl>
    <w:lvl w:ilvl="5" w:tplc="D6E0FC62" w:tentative="1">
      <w:start w:val="1"/>
      <w:numFmt w:val="lowerRoman"/>
      <w:lvlText w:val="%6."/>
      <w:lvlJc w:val="right"/>
      <w:pPr>
        <w:ind w:left="4320" w:hanging="180"/>
      </w:pPr>
    </w:lvl>
    <w:lvl w:ilvl="6" w:tplc="EDDEED98" w:tentative="1">
      <w:start w:val="1"/>
      <w:numFmt w:val="decimal"/>
      <w:lvlText w:val="%7."/>
      <w:lvlJc w:val="left"/>
      <w:pPr>
        <w:ind w:left="5040" w:hanging="360"/>
      </w:pPr>
    </w:lvl>
    <w:lvl w:ilvl="7" w:tplc="A41EBA52" w:tentative="1">
      <w:start w:val="1"/>
      <w:numFmt w:val="lowerLetter"/>
      <w:lvlText w:val="%8."/>
      <w:lvlJc w:val="left"/>
      <w:pPr>
        <w:ind w:left="5760" w:hanging="360"/>
      </w:pPr>
    </w:lvl>
    <w:lvl w:ilvl="8" w:tplc="4B58DF3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DF401D02">
      <w:start w:val="1"/>
      <w:numFmt w:val="decimal"/>
      <w:lvlText w:val="%1."/>
      <w:lvlJc w:val="left"/>
      <w:pPr>
        <w:ind w:left="360" w:hanging="360"/>
      </w:pPr>
      <w:rPr>
        <w:rFonts w:hint="default"/>
      </w:rPr>
    </w:lvl>
    <w:lvl w:ilvl="1" w:tplc="2D602342" w:tentative="1">
      <w:start w:val="1"/>
      <w:numFmt w:val="lowerLetter"/>
      <w:lvlText w:val="%2."/>
      <w:lvlJc w:val="left"/>
      <w:pPr>
        <w:ind w:left="1080" w:hanging="360"/>
      </w:pPr>
    </w:lvl>
    <w:lvl w:ilvl="2" w:tplc="10C6FCF0" w:tentative="1">
      <w:start w:val="1"/>
      <w:numFmt w:val="lowerRoman"/>
      <w:lvlText w:val="%3."/>
      <w:lvlJc w:val="right"/>
      <w:pPr>
        <w:ind w:left="1800" w:hanging="180"/>
      </w:pPr>
    </w:lvl>
    <w:lvl w:ilvl="3" w:tplc="23C4729E" w:tentative="1">
      <w:start w:val="1"/>
      <w:numFmt w:val="decimal"/>
      <w:lvlText w:val="%4."/>
      <w:lvlJc w:val="left"/>
      <w:pPr>
        <w:ind w:left="2520" w:hanging="360"/>
      </w:pPr>
    </w:lvl>
    <w:lvl w:ilvl="4" w:tplc="B9BE6276" w:tentative="1">
      <w:start w:val="1"/>
      <w:numFmt w:val="lowerLetter"/>
      <w:lvlText w:val="%5."/>
      <w:lvlJc w:val="left"/>
      <w:pPr>
        <w:ind w:left="3240" w:hanging="360"/>
      </w:pPr>
    </w:lvl>
    <w:lvl w:ilvl="5" w:tplc="A3D828A0" w:tentative="1">
      <w:start w:val="1"/>
      <w:numFmt w:val="lowerRoman"/>
      <w:lvlText w:val="%6."/>
      <w:lvlJc w:val="right"/>
      <w:pPr>
        <w:ind w:left="3960" w:hanging="180"/>
      </w:pPr>
    </w:lvl>
    <w:lvl w:ilvl="6" w:tplc="00D8D988" w:tentative="1">
      <w:start w:val="1"/>
      <w:numFmt w:val="decimal"/>
      <w:lvlText w:val="%7."/>
      <w:lvlJc w:val="left"/>
      <w:pPr>
        <w:ind w:left="4680" w:hanging="360"/>
      </w:pPr>
    </w:lvl>
    <w:lvl w:ilvl="7" w:tplc="F75C111C" w:tentative="1">
      <w:start w:val="1"/>
      <w:numFmt w:val="lowerLetter"/>
      <w:lvlText w:val="%8."/>
      <w:lvlJc w:val="left"/>
      <w:pPr>
        <w:ind w:left="5400" w:hanging="360"/>
      </w:pPr>
    </w:lvl>
    <w:lvl w:ilvl="8" w:tplc="A62C913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E00990E">
      <w:start w:val="1"/>
      <w:numFmt w:val="decimal"/>
      <w:lvlText w:val="%1."/>
      <w:lvlJc w:val="left"/>
      <w:pPr>
        <w:ind w:left="360" w:hanging="360"/>
      </w:pPr>
      <w:rPr>
        <w:rFonts w:hint="default"/>
      </w:rPr>
    </w:lvl>
    <w:lvl w:ilvl="1" w:tplc="57667A56" w:tentative="1">
      <w:start w:val="1"/>
      <w:numFmt w:val="lowerLetter"/>
      <w:lvlText w:val="%2."/>
      <w:lvlJc w:val="left"/>
      <w:pPr>
        <w:ind w:left="1080" w:hanging="360"/>
      </w:pPr>
    </w:lvl>
    <w:lvl w:ilvl="2" w:tplc="DA4ADFEC" w:tentative="1">
      <w:start w:val="1"/>
      <w:numFmt w:val="lowerRoman"/>
      <w:lvlText w:val="%3."/>
      <w:lvlJc w:val="right"/>
      <w:pPr>
        <w:ind w:left="1800" w:hanging="180"/>
      </w:pPr>
    </w:lvl>
    <w:lvl w:ilvl="3" w:tplc="0F7C5AE0" w:tentative="1">
      <w:start w:val="1"/>
      <w:numFmt w:val="decimal"/>
      <w:lvlText w:val="%4."/>
      <w:lvlJc w:val="left"/>
      <w:pPr>
        <w:ind w:left="2520" w:hanging="360"/>
      </w:pPr>
    </w:lvl>
    <w:lvl w:ilvl="4" w:tplc="C024D132" w:tentative="1">
      <w:start w:val="1"/>
      <w:numFmt w:val="lowerLetter"/>
      <w:lvlText w:val="%5."/>
      <w:lvlJc w:val="left"/>
      <w:pPr>
        <w:ind w:left="3240" w:hanging="360"/>
      </w:pPr>
    </w:lvl>
    <w:lvl w:ilvl="5" w:tplc="EA8CBF46" w:tentative="1">
      <w:start w:val="1"/>
      <w:numFmt w:val="lowerRoman"/>
      <w:lvlText w:val="%6."/>
      <w:lvlJc w:val="right"/>
      <w:pPr>
        <w:ind w:left="3960" w:hanging="180"/>
      </w:pPr>
    </w:lvl>
    <w:lvl w:ilvl="6" w:tplc="62E422C8" w:tentative="1">
      <w:start w:val="1"/>
      <w:numFmt w:val="decimal"/>
      <w:lvlText w:val="%7."/>
      <w:lvlJc w:val="left"/>
      <w:pPr>
        <w:ind w:left="4680" w:hanging="360"/>
      </w:pPr>
    </w:lvl>
    <w:lvl w:ilvl="7" w:tplc="C90C79BA" w:tentative="1">
      <w:start w:val="1"/>
      <w:numFmt w:val="lowerLetter"/>
      <w:lvlText w:val="%8."/>
      <w:lvlJc w:val="left"/>
      <w:pPr>
        <w:ind w:left="5400" w:hanging="360"/>
      </w:pPr>
    </w:lvl>
    <w:lvl w:ilvl="8" w:tplc="36EEAB6A"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8"/>
  </w:num>
  <w:num w:numId="7">
    <w:abstractNumId w:val="34"/>
  </w:num>
  <w:num w:numId="8">
    <w:abstractNumId w:val="17"/>
  </w:num>
  <w:num w:numId="9">
    <w:abstractNumId w:val="22"/>
  </w:num>
  <w:num w:numId="10">
    <w:abstractNumId w:val="39"/>
  </w:num>
  <w:num w:numId="11">
    <w:abstractNumId w:val="15"/>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9"/>
  </w:num>
  <w:num w:numId="20">
    <w:abstractNumId w:val="26"/>
  </w:num>
  <w:num w:numId="21">
    <w:abstractNumId w:val="7"/>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8"/>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16"/>
  </w:num>
  <w:num w:numId="40">
    <w:abstractNumId w:val="8"/>
  </w:num>
  <w:num w:numId="41">
    <w:abstractNumId w:val="9"/>
  </w:num>
  <w:num w:numId="42">
    <w:abstractNumId w:val="9"/>
  </w:num>
  <w:num w:numId="43">
    <w:abstractNumId w:val="9"/>
  </w:num>
  <w:num w:numId="4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3B"/>
    <w:rsid w:val="00072F73"/>
    <w:rsid w:val="000B32ED"/>
    <w:rsid w:val="00143D75"/>
    <w:rsid w:val="002D4EBF"/>
    <w:rsid w:val="002F4B37"/>
    <w:rsid w:val="003923A8"/>
    <w:rsid w:val="00452FE1"/>
    <w:rsid w:val="00460AB1"/>
    <w:rsid w:val="005C0958"/>
    <w:rsid w:val="005E2903"/>
    <w:rsid w:val="00672BB9"/>
    <w:rsid w:val="00707C2D"/>
    <w:rsid w:val="00711985"/>
    <w:rsid w:val="00750F15"/>
    <w:rsid w:val="007C3E05"/>
    <w:rsid w:val="008731D7"/>
    <w:rsid w:val="008843F1"/>
    <w:rsid w:val="008E3C1E"/>
    <w:rsid w:val="00953E23"/>
    <w:rsid w:val="009F7C34"/>
    <w:rsid w:val="00A200C4"/>
    <w:rsid w:val="00A21EED"/>
    <w:rsid w:val="00A72DC4"/>
    <w:rsid w:val="00B13C92"/>
    <w:rsid w:val="00B74BE4"/>
    <w:rsid w:val="00B869BB"/>
    <w:rsid w:val="00BC7C00"/>
    <w:rsid w:val="00BD5834"/>
    <w:rsid w:val="00C156F2"/>
    <w:rsid w:val="00C21BA3"/>
    <w:rsid w:val="00C3395D"/>
    <w:rsid w:val="00CB2A0D"/>
    <w:rsid w:val="00D46A21"/>
    <w:rsid w:val="00D5006C"/>
    <w:rsid w:val="00D95041"/>
    <w:rsid w:val="00E03849"/>
    <w:rsid w:val="00E350BD"/>
    <w:rsid w:val="00E66F57"/>
    <w:rsid w:val="00E9503B"/>
    <w:rsid w:val="00F54298"/>
    <w:rsid w:val="00FB5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E454"/>
  <w15:docId w15:val="{77873AE3-750A-4DFD-9054-94DF6CAC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7257</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St George's Care Centre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2020-06-24T01:59:00+00:00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F603BD33-7CF4-DC11-AD41-005056922186</Home_x0020_ID>
    <State xmlns="a8338b6e-77a6-4851-82b6-98166143ffdd">WA</State>
    <Doc_x0020_Sent_Received_x0020_Date xmlns="a8338b6e-77a6-4851-82b6-98166143ffdd">2020-06-24T00:00:00+00:00</Doc_x0020_Sent_Received_x0020_Date>
    <Activity_x0020_ID xmlns="a8338b6e-77a6-4851-82b6-98166143ffdd">B23B5E93-5091-E811-8C70-005056922186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purl.org/dc/terms/"/>
    <ds:schemaRef ds:uri="a8338b6e-77a6-4851-82b6-98166143ffdd"/>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4C012A1-1522-49F1-8A92-84D8EF156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B042F9-7E58-4791-A264-C050F998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2020-08-12T22:07:00Z</dcterms:created>
  <dcterms:modified xsi:type="dcterms:W3CDTF">2020-08-12T22:08:00Z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