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4D5B9" w14:textId="77777777" w:rsidR="003C6EC2" w:rsidRPr="003C6EC2" w:rsidRDefault="00680A5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F04D765" wp14:editId="4F04D76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975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04D767" wp14:editId="4F04D7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623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Simeon Village Community Services</w:t>
      </w:r>
      <w:r w:rsidRPr="003C6EC2">
        <w:rPr>
          <w:rFonts w:ascii="Arial Black" w:hAnsi="Arial Black"/>
        </w:rPr>
        <w:t xml:space="preserve"> </w:t>
      </w:r>
    </w:p>
    <w:p w14:paraId="4F04D5BA" w14:textId="77777777" w:rsidR="003C6EC2" w:rsidRPr="003C6EC2" w:rsidRDefault="00680A55" w:rsidP="003C6EC2">
      <w:pPr>
        <w:pStyle w:val="Title"/>
        <w:spacing w:before="360" w:after="480"/>
      </w:pPr>
      <w:r w:rsidRPr="003C6EC2">
        <w:rPr>
          <w:rFonts w:ascii="Arial Black" w:eastAsia="Calibri" w:hAnsi="Arial Black"/>
          <w:sz w:val="56"/>
        </w:rPr>
        <w:t>Performance Report</w:t>
      </w:r>
    </w:p>
    <w:p w14:paraId="4F04D5BB" w14:textId="77777777" w:rsidR="001E6954" w:rsidRPr="003C6EC2" w:rsidRDefault="00680A5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261 Hyatts Road </w:t>
      </w:r>
      <w:r w:rsidRPr="003C6EC2">
        <w:rPr>
          <w:color w:val="FFFFFF" w:themeColor="background1"/>
          <w:sz w:val="28"/>
        </w:rPr>
        <w:br/>
        <w:t>ROOTY HILL NSW 2766</w:t>
      </w:r>
      <w:r w:rsidRPr="003C6EC2">
        <w:rPr>
          <w:color w:val="FFFFFF" w:themeColor="background1"/>
          <w:sz w:val="28"/>
        </w:rPr>
        <w:br/>
      </w:r>
      <w:r w:rsidRPr="003C6EC2">
        <w:rPr>
          <w:rFonts w:eastAsia="Calibri"/>
          <w:color w:val="FFFFFF" w:themeColor="background1"/>
          <w:sz w:val="28"/>
          <w:szCs w:val="56"/>
          <w:lang w:eastAsia="en-US"/>
        </w:rPr>
        <w:t>Phone number: 02 9675 3285</w:t>
      </w:r>
    </w:p>
    <w:p w14:paraId="4F04D5BC" w14:textId="77777777" w:rsidR="003C6EC2" w:rsidRDefault="00680A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200292 </w:t>
      </w:r>
    </w:p>
    <w:p w14:paraId="4F04D5BD" w14:textId="77777777" w:rsidR="001E6954" w:rsidRPr="003C6EC2" w:rsidRDefault="00680A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Orthodox Diocese Aged Care and Education Property Fund</w:t>
      </w:r>
    </w:p>
    <w:p w14:paraId="4F04D5BE" w14:textId="77777777" w:rsidR="001E6954" w:rsidRPr="003C6EC2" w:rsidRDefault="00680A5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October 2020</w:t>
      </w:r>
    </w:p>
    <w:p w14:paraId="4F04D5BF" w14:textId="391F9FE0" w:rsidR="00825ED8" w:rsidRPr="00E93D41" w:rsidRDefault="00680A5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3169E">
        <w:rPr>
          <w:color w:val="FFFFFF" w:themeColor="background1"/>
          <w:sz w:val="28"/>
        </w:rPr>
        <w:t>18 November 2020</w:t>
      </w:r>
    </w:p>
    <w:p w14:paraId="4F04D5C0" w14:textId="77777777" w:rsidR="001E6954" w:rsidRPr="003C6EC2" w:rsidRDefault="0052759E" w:rsidP="001E6954">
      <w:pPr>
        <w:tabs>
          <w:tab w:val="left" w:pos="2127"/>
        </w:tabs>
        <w:spacing w:before="120"/>
        <w:rPr>
          <w:rFonts w:eastAsia="Calibri"/>
          <w:b/>
          <w:color w:val="FFFFFF" w:themeColor="background1"/>
          <w:sz w:val="28"/>
          <w:szCs w:val="56"/>
          <w:lang w:eastAsia="en-US"/>
        </w:rPr>
      </w:pPr>
    </w:p>
    <w:p w14:paraId="4F04D5C1" w14:textId="77777777" w:rsidR="003C6EC2" w:rsidRDefault="0052759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F04D5C2" w14:textId="77777777" w:rsidR="00637DA1" w:rsidRDefault="00680A55" w:rsidP="00637DA1">
      <w:pPr>
        <w:pStyle w:val="Heading1"/>
      </w:pPr>
      <w:r>
        <w:lastRenderedPageBreak/>
        <w:t>Publication of report</w:t>
      </w:r>
    </w:p>
    <w:p w14:paraId="4F04D5C3" w14:textId="77777777" w:rsidR="00637DA1" w:rsidRPr="00915D1E" w:rsidRDefault="00680A5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F04D5C4" w14:textId="77777777" w:rsidR="007F5256" w:rsidRPr="0094564F" w:rsidRDefault="00680A5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2DE6" w14:paraId="4F04D5DF" w14:textId="77777777" w:rsidTr="00EB1D71">
        <w:trPr>
          <w:trHeight w:val="227"/>
        </w:trPr>
        <w:tc>
          <w:tcPr>
            <w:tcW w:w="3942" w:type="pct"/>
            <w:shd w:val="clear" w:color="auto" w:fill="auto"/>
          </w:tcPr>
          <w:p w14:paraId="4F04D5DD" w14:textId="77777777" w:rsidR="001E6954" w:rsidRPr="001E6954" w:rsidRDefault="00680A55"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4F04D5DE" w14:textId="69CF24D5" w:rsidR="001E6954" w:rsidRPr="001E6954" w:rsidRDefault="0052759E" w:rsidP="003C6EC2">
            <w:pPr>
              <w:keepNext/>
              <w:spacing w:before="40" w:after="40" w:line="240" w:lineRule="auto"/>
              <w:jc w:val="right"/>
              <w:rPr>
                <w:b/>
                <w:color w:val="0000FF"/>
              </w:rPr>
            </w:pPr>
          </w:p>
        </w:tc>
      </w:tr>
      <w:tr w:rsidR="005E2DE6" w14:paraId="4F04D5E5" w14:textId="77777777" w:rsidTr="00EB1D71">
        <w:trPr>
          <w:trHeight w:val="227"/>
        </w:trPr>
        <w:tc>
          <w:tcPr>
            <w:tcW w:w="3942" w:type="pct"/>
            <w:shd w:val="clear" w:color="auto" w:fill="auto"/>
          </w:tcPr>
          <w:p w14:paraId="4F04D5E3" w14:textId="77777777" w:rsidR="001E6954" w:rsidRPr="001E6954" w:rsidRDefault="00680A55" w:rsidP="004C55D8">
            <w:pPr>
              <w:spacing w:before="40" w:after="40" w:line="240" w:lineRule="auto"/>
              <w:ind w:left="318" w:hanging="7"/>
            </w:pPr>
            <w:r w:rsidRPr="001E6954">
              <w:t>Requirement 2(3)(b)</w:t>
            </w:r>
          </w:p>
        </w:tc>
        <w:tc>
          <w:tcPr>
            <w:tcW w:w="1058" w:type="pct"/>
            <w:shd w:val="clear" w:color="auto" w:fill="auto"/>
          </w:tcPr>
          <w:p w14:paraId="4F04D5E4" w14:textId="07B6FCB9" w:rsidR="001E6954" w:rsidRPr="001E6954" w:rsidRDefault="00680A55" w:rsidP="00463EF3">
            <w:pPr>
              <w:spacing w:before="40" w:after="40" w:line="240" w:lineRule="auto"/>
              <w:jc w:val="right"/>
              <w:rPr>
                <w:color w:val="0000FF"/>
              </w:rPr>
            </w:pPr>
            <w:r w:rsidRPr="001E6954">
              <w:rPr>
                <w:bCs/>
                <w:iCs/>
                <w:color w:val="00577D"/>
                <w:szCs w:val="40"/>
              </w:rPr>
              <w:t>Compliant</w:t>
            </w:r>
          </w:p>
        </w:tc>
      </w:tr>
      <w:tr w:rsidR="005E2DE6" w14:paraId="4F04D63C" w14:textId="77777777" w:rsidTr="00EB1D71">
        <w:trPr>
          <w:trHeight w:val="227"/>
        </w:trPr>
        <w:tc>
          <w:tcPr>
            <w:tcW w:w="3942" w:type="pct"/>
            <w:shd w:val="clear" w:color="auto" w:fill="auto"/>
          </w:tcPr>
          <w:p w14:paraId="4F04D63A" w14:textId="77777777" w:rsidR="001E6954" w:rsidRPr="001E6954" w:rsidRDefault="00680A55" w:rsidP="003C6EC2">
            <w:pPr>
              <w:keepNext/>
              <w:spacing w:before="40" w:after="40" w:line="240" w:lineRule="auto"/>
              <w:rPr>
                <w:b/>
              </w:rPr>
            </w:pPr>
            <w:r w:rsidRPr="001E6954">
              <w:rPr>
                <w:b/>
              </w:rPr>
              <w:t>Standard 7 Human resources</w:t>
            </w:r>
          </w:p>
        </w:tc>
        <w:tc>
          <w:tcPr>
            <w:tcW w:w="1058" w:type="pct"/>
            <w:shd w:val="clear" w:color="auto" w:fill="auto"/>
          </w:tcPr>
          <w:p w14:paraId="4F04D63B" w14:textId="25C3CA29" w:rsidR="001E6954" w:rsidRPr="001E6954" w:rsidRDefault="0052759E" w:rsidP="003C6EC2">
            <w:pPr>
              <w:keepNext/>
              <w:spacing w:before="40" w:after="40" w:line="240" w:lineRule="auto"/>
              <w:jc w:val="right"/>
              <w:rPr>
                <w:b/>
                <w:color w:val="0000FF"/>
              </w:rPr>
            </w:pPr>
          </w:p>
        </w:tc>
      </w:tr>
      <w:tr w:rsidR="005E2DE6" w14:paraId="4F04D648" w14:textId="77777777" w:rsidTr="00EB1D71">
        <w:trPr>
          <w:trHeight w:val="227"/>
        </w:trPr>
        <w:tc>
          <w:tcPr>
            <w:tcW w:w="3942" w:type="pct"/>
            <w:shd w:val="clear" w:color="auto" w:fill="auto"/>
          </w:tcPr>
          <w:p w14:paraId="4F04D646" w14:textId="77777777" w:rsidR="001E6954" w:rsidRPr="001E6954" w:rsidRDefault="00680A55" w:rsidP="004C55D8">
            <w:pPr>
              <w:spacing w:before="40" w:after="40" w:line="240" w:lineRule="auto"/>
              <w:ind w:left="318" w:hanging="7"/>
            </w:pPr>
            <w:r w:rsidRPr="001E6954">
              <w:t>Requirement 7(3)(d)</w:t>
            </w:r>
          </w:p>
        </w:tc>
        <w:tc>
          <w:tcPr>
            <w:tcW w:w="1058" w:type="pct"/>
            <w:shd w:val="clear" w:color="auto" w:fill="auto"/>
          </w:tcPr>
          <w:p w14:paraId="4F04D647" w14:textId="120A0739" w:rsidR="001E6954" w:rsidRPr="001E6954" w:rsidRDefault="00680A55" w:rsidP="00463EF3">
            <w:pPr>
              <w:spacing w:before="40" w:after="40" w:line="240" w:lineRule="auto"/>
              <w:jc w:val="right"/>
              <w:rPr>
                <w:color w:val="0000FF"/>
              </w:rPr>
            </w:pPr>
            <w:r w:rsidRPr="001E6954">
              <w:rPr>
                <w:bCs/>
                <w:iCs/>
                <w:color w:val="00577D"/>
                <w:szCs w:val="40"/>
              </w:rPr>
              <w:t>Compliant</w:t>
            </w:r>
          </w:p>
        </w:tc>
      </w:tr>
      <w:tr w:rsidR="005E2DE6" w14:paraId="4F04D64E" w14:textId="77777777" w:rsidTr="00EB1D71">
        <w:trPr>
          <w:trHeight w:val="227"/>
        </w:trPr>
        <w:tc>
          <w:tcPr>
            <w:tcW w:w="3942" w:type="pct"/>
            <w:shd w:val="clear" w:color="auto" w:fill="auto"/>
          </w:tcPr>
          <w:p w14:paraId="4F04D64C" w14:textId="77777777" w:rsidR="001E6954" w:rsidRPr="001E6954" w:rsidRDefault="00680A55" w:rsidP="003C6EC2">
            <w:pPr>
              <w:keepNext/>
              <w:spacing w:before="40" w:after="40" w:line="240" w:lineRule="auto"/>
              <w:rPr>
                <w:b/>
              </w:rPr>
            </w:pPr>
            <w:r w:rsidRPr="001E6954">
              <w:rPr>
                <w:b/>
              </w:rPr>
              <w:t>Standard 8 Organisational governance</w:t>
            </w:r>
          </w:p>
        </w:tc>
        <w:tc>
          <w:tcPr>
            <w:tcW w:w="1058" w:type="pct"/>
            <w:shd w:val="clear" w:color="auto" w:fill="auto"/>
          </w:tcPr>
          <w:p w14:paraId="4F04D64D" w14:textId="632F4010" w:rsidR="001E6954" w:rsidRPr="001E6954" w:rsidRDefault="0052759E" w:rsidP="003C6EC2">
            <w:pPr>
              <w:keepNext/>
              <w:spacing w:before="40" w:after="40" w:line="240" w:lineRule="auto"/>
              <w:jc w:val="right"/>
              <w:rPr>
                <w:b/>
                <w:color w:val="0000FF"/>
              </w:rPr>
            </w:pPr>
          </w:p>
        </w:tc>
      </w:tr>
      <w:tr w:rsidR="005E2DE6" w14:paraId="4F04D65A" w14:textId="77777777" w:rsidTr="00EB1D71">
        <w:trPr>
          <w:trHeight w:val="227"/>
        </w:trPr>
        <w:tc>
          <w:tcPr>
            <w:tcW w:w="3942" w:type="pct"/>
            <w:shd w:val="clear" w:color="auto" w:fill="auto"/>
          </w:tcPr>
          <w:p w14:paraId="4F04D658" w14:textId="77777777" w:rsidR="001E6954" w:rsidRPr="001E6954" w:rsidRDefault="00680A55" w:rsidP="004C55D8">
            <w:pPr>
              <w:spacing w:before="40" w:after="40" w:line="240" w:lineRule="auto"/>
              <w:ind w:left="318" w:hanging="7"/>
            </w:pPr>
            <w:r w:rsidRPr="001E6954">
              <w:t>Requirement 8(3)(d)</w:t>
            </w:r>
          </w:p>
        </w:tc>
        <w:tc>
          <w:tcPr>
            <w:tcW w:w="1058" w:type="pct"/>
            <w:shd w:val="clear" w:color="auto" w:fill="auto"/>
          </w:tcPr>
          <w:p w14:paraId="4F04D659" w14:textId="26B9965B" w:rsidR="001E6954" w:rsidRPr="001E6954" w:rsidRDefault="00680A55" w:rsidP="00463EF3">
            <w:pPr>
              <w:spacing w:before="40" w:after="40" w:line="240" w:lineRule="auto"/>
              <w:jc w:val="right"/>
              <w:rPr>
                <w:color w:val="0000FF"/>
              </w:rPr>
            </w:pPr>
            <w:r w:rsidRPr="001E6954">
              <w:rPr>
                <w:bCs/>
                <w:iCs/>
                <w:color w:val="00577D"/>
                <w:szCs w:val="40"/>
              </w:rPr>
              <w:t>Compliant</w:t>
            </w:r>
          </w:p>
        </w:tc>
      </w:tr>
    </w:tbl>
    <w:p w14:paraId="4F04D65E" w14:textId="77777777" w:rsidR="008A22FF" w:rsidRDefault="0052759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4F04D65F" w14:textId="77777777" w:rsidR="007F5256" w:rsidRPr="00D21DCD" w:rsidRDefault="00680A55" w:rsidP="00EC5474">
      <w:pPr>
        <w:pStyle w:val="Heading1"/>
      </w:pPr>
      <w:r>
        <w:lastRenderedPageBreak/>
        <w:t>Detailed assessment</w:t>
      </w:r>
    </w:p>
    <w:p w14:paraId="4F04D660" w14:textId="77777777" w:rsidR="001E6954" w:rsidRPr="00D63989" w:rsidRDefault="00680A5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04D661" w14:textId="77777777" w:rsidR="001E6954" w:rsidRPr="001E6954" w:rsidRDefault="00680A55" w:rsidP="001E6954">
      <w:pPr>
        <w:rPr>
          <w:color w:val="auto"/>
        </w:rPr>
      </w:pPr>
      <w:r w:rsidRPr="00D63989">
        <w:t>The report also specifies areas in which improvements must be made to ensure the Quality Standards are complied with.</w:t>
      </w:r>
    </w:p>
    <w:p w14:paraId="4F04D662" w14:textId="77777777" w:rsidR="001E6954" w:rsidRPr="00D63989" w:rsidRDefault="00680A55" w:rsidP="001E6954">
      <w:r w:rsidRPr="00D63989">
        <w:t>The following information has been taken into account in developing this performance report:</w:t>
      </w:r>
    </w:p>
    <w:p w14:paraId="4F04D663" w14:textId="5AD9AB8D" w:rsidR="004B33E7" w:rsidRPr="0063169E" w:rsidRDefault="00680A55" w:rsidP="004B33E7">
      <w:pPr>
        <w:pStyle w:val="ListBullet"/>
      </w:pPr>
      <w:r w:rsidRPr="0063169E">
        <w:t>the Assessment Team’s report for the Assessment Contact - Site; the Assessment Contact - Site report was informed by a site assessment, observations at the service, review of documents and interviews with staff, consumers/representatives and others</w:t>
      </w:r>
      <w:r w:rsidR="0063169E" w:rsidRPr="0063169E">
        <w:t>.</w:t>
      </w:r>
    </w:p>
    <w:p w14:paraId="4F04D664" w14:textId="0CC60304" w:rsidR="004B33E7" w:rsidRPr="00365DAE" w:rsidRDefault="00680A55"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63169E">
        <w:t>30 October 2020.</w:t>
      </w:r>
    </w:p>
    <w:p w14:paraId="4F04D666" w14:textId="77777777" w:rsidR="008A22FF" w:rsidRDefault="0052759E">
      <w:pPr>
        <w:spacing w:after="160" w:line="259" w:lineRule="auto"/>
        <w:rPr>
          <w:rFonts w:cs="Times New Roman"/>
        </w:rPr>
      </w:pPr>
    </w:p>
    <w:p w14:paraId="4F04D667" w14:textId="77777777" w:rsidR="00095CD4" w:rsidRDefault="0052759E" w:rsidP="00095CD4">
      <w:pPr>
        <w:sectPr w:rsidR="00095CD4" w:rsidSect="00E22030">
          <w:headerReference w:type="first" r:id="rId18"/>
          <w:pgSz w:w="11906" w:h="16838"/>
          <w:pgMar w:top="1701" w:right="1418" w:bottom="1418" w:left="1418" w:header="709" w:footer="397" w:gutter="0"/>
          <w:cols w:space="708"/>
          <w:docGrid w:linePitch="360"/>
        </w:sectPr>
      </w:pPr>
    </w:p>
    <w:p w14:paraId="4F04D68A" w14:textId="77777777" w:rsidR="00154403" w:rsidRPr="00154403" w:rsidRDefault="0052759E" w:rsidP="00154403"/>
    <w:p w14:paraId="4F04D68B" w14:textId="77777777" w:rsidR="00ED6B57" w:rsidRDefault="0052759E"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F04D68C" w14:textId="64C60C31" w:rsidR="001862F5" w:rsidRDefault="00680A55"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F04D76B" wp14:editId="4F04D7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08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F04D68D" w14:textId="77777777" w:rsidR="00ED6B57" w:rsidRPr="00ED6B57" w:rsidRDefault="00680A55" w:rsidP="00ED6B57">
      <w:pPr>
        <w:pStyle w:val="Heading3"/>
        <w:shd w:val="clear" w:color="auto" w:fill="F2F2F2" w:themeFill="background1" w:themeFillShade="F2"/>
      </w:pPr>
      <w:r w:rsidRPr="00ED6B57">
        <w:t>Consumer outcome:</w:t>
      </w:r>
    </w:p>
    <w:p w14:paraId="4F04D68E" w14:textId="77777777" w:rsidR="00ED6B57" w:rsidRPr="00ED6B57" w:rsidRDefault="00680A5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04D68F" w14:textId="77777777" w:rsidR="00ED6B57" w:rsidRPr="00ED6B57" w:rsidRDefault="00680A55" w:rsidP="00ED6B57">
      <w:pPr>
        <w:pStyle w:val="Heading3"/>
        <w:shd w:val="clear" w:color="auto" w:fill="F2F2F2" w:themeFill="background1" w:themeFillShade="F2"/>
      </w:pPr>
      <w:r w:rsidRPr="00ED6B57">
        <w:t>Organisation statement:</w:t>
      </w:r>
    </w:p>
    <w:p w14:paraId="4F04D690" w14:textId="77777777" w:rsidR="00ED6B57" w:rsidRPr="00ED6B57" w:rsidRDefault="00680A5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04D691" w14:textId="6E5EB767" w:rsidR="00ED6B57" w:rsidRDefault="00680A55" w:rsidP="00ED6B57">
      <w:pPr>
        <w:pStyle w:val="Heading2"/>
      </w:pPr>
      <w:r>
        <w:t xml:space="preserve">Assessment </w:t>
      </w:r>
      <w:r w:rsidRPr="002B2C0F">
        <w:t>of Standard</w:t>
      </w:r>
      <w:r>
        <w:t xml:space="preserve"> 2</w:t>
      </w:r>
    </w:p>
    <w:p w14:paraId="478074B8" w14:textId="77777777" w:rsidR="0063169E" w:rsidRPr="004C7415" w:rsidRDefault="0063169E" w:rsidP="0063169E">
      <w:pPr>
        <w:rPr>
          <w:rFonts w:eastAsia="Calibri"/>
          <w:color w:val="auto"/>
          <w:lang w:eastAsia="en-US"/>
        </w:rPr>
      </w:pPr>
      <w:r w:rsidRPr="004C7415">
        <w:rPr>
          <w:rFonts w:eastAsia="Calibri"/>
          <w:color w:val="auto"/>
          <w:lang w:eastAsia="en-US"/>
        </w:rPr>
        <w:t>The Assessment Team did not assess all requirements and therefore an overall rating for the Quality Standard is not provided.</w:t>
      </w:r>
    </w:p>
    <w:p w14:paraId="4F04D694" w14:textId="03829616" w:rsidR="00ED6B57" w:rsidRDefault="00680A55" w:rsidP="00ED6B57">
      <w:pPr>
        <w:pStyle w:val="Heading2"/>
      </w:pPr>
      <w:r>
        <w:t>Assessment of Standard 2 Requirements</w:t>
      </w:r>
      <w:r w:rsidRPr="0066387A">
        <w:rPr>
          <w:i/>
          <w:color w:val="0000FF"/>
          <w:sz w:val="24"/>
          <w:szCs w:val="24"/>
        </w:rPr>
        <w:t xml:space="preserve"> </w:t>
      </w:r>
    </w:p>
    <w:p w14:paraId="4F04D698" w14:textId="66526F3E" w:rsidR="00934888" w:rsidRDefault="00680A55" w:rsidP="00934888">
      <w:pPr>
        <w:pStyle w:val="Heading3"/>
      </w:pPr>
      <w:r>
        <w:t>Requirement 2(3)(b)</w:t>
      </w:r>
      <w:r>
        <w:tab/>
        <w:t>Compliant</w:t>
      </w:r>
    </w:p>
    <w:p w14:paraId="4F04D699" w14:textId="77777777" w:rsidR="00853601" w:rsidRPr="001F433A" w:rsidRDefault="00680A55"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4F04D6A7" w14:textId="77777777" w:rsidR="00032B17" w:rsidRDefault="0052759E"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62CDDA25" w14:textId="4AC79CB6" w:rsidR="00D32E11" w:rsidRPr="006C6272" w:rsidRDefault="00D32E11" w:rsidP="00D32E11">
      <w:pPr>
        <w:tabs>
          <w:tab w:val="right" w:pos="9026"/>
        </w:tabs>
        <w:spacing w:before="120"/>
        <w:rPr>
          <w:iCs/>
          <w:color w:val="auto"/>
        </w:rPr>
      </w:pPr>
      <w:r w:rsidRPr="006C6272">
        <w:rPr>
          <w:iCs/>
          <w:color w:val="auto"/>
        </w:rPr>
        <w:t>The service identifies and assesses consumer needs, goals and preferences through a face to face interview with consumers and representatives, and a consumer self-assessment form which includes personal goals and advance health directive</w:t>
      </w:r>
      <w:r>
        <w:rPr>
          <w:iCs/>
          <w:color w:val="auto"/>
        </w:rPr>
        <w:t>s</w:t>
      </w:r>
      <w:r w:rsidRPr="006C6272">
        <w:rPr>
          <w:iCs/>
          <w:color w:val="auto"/>
        </w:rPr>
        <w:t>. Files reviewed for consumers sampled include, individual needs, goals and preferences across a range of clinical and social care domains</w:t>
      </w:r>
      <w:r>
        <w:rPr>
          <w:iCs/>
          <w:color w:val="auto"/>
        </w:rPr>
        <w:t xml:space="preserve"> and</w:t>
      </w:r>
      <w:r w:rsidRPr="006C6272">
        <w:rPr>
          <w:iCs/>
          <w:color w:val="auto"/>
        </w:rPr>
        <w:t xml:space="preserve"> demonstrate</w:t>
      </w:r>
      <w:r>
        <w:rPr>
          <w:iCs/>
          <w:color w:val="auto"/>
        </w:rPr>
        <w:t>d</w:t>
      </w:r>
      <w:r w:rsidRPr="006C6272">
        <w:rPr>
          <w:iCs/>
          <w:color w:val="auto"/>
        </w:rPr>
        <w:t xml:space="preserve"> changes to care planning documents where health needs or preferences have changed.</w:t>
      </w:r>
      <w:r w:rsidR="001E4D0E">
        <w:rPr>
          <w:iCs/>
          <w:color w:val="auto"/>
        </w:rPr>
        <w:t xml:space="preserve"> </w:t>
      </w:r>
      <w:r w:rsidRPr="006C6272">
        <w:rPr>
          <w:iCs/>
          <w:color w:val="auto"/>
        </w:rPr>
        <w:t>Advance care planning and end of life directives are included unless consumers have elected not to participate.</w:t>
      </w:r>
    </w:p>
    <w:p w14:paraId="4F04D71B" w14:textId="77777777" w:rsidR="001B3DE8" w:rsidRPr="001B3DE8" w:rsidRDefault="0052759E" w:rsidP="001B3DE8"/>
    <w:p w14:paraId="4F04D71C" w14:textId="77777777" w:rsidR="009C6F30" w:rsidRDefault="0052759E"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4F04D71D" w14:textId="7F02E74B" w:rsidR="00F05744" w:rsidRDefault="00680A55" w:rsidP="00A3716D">
      <w:pPr>
        <w:pStyle w:val="Heading1"/>
        <w:tabs>
          <w:tab w:val="right" w:pos="9070"/>
        </w:tabs>
        <w:spacing w:before="560" w:after="640"/>
        <w:rPr>
          <w:color w:val="FFFFFF" w:themeColor="background1"/>
          <w:sz w:val="36"/>
        </w:rPr>
        <w:sectPr w:rsidR="00F05744" w:rsidSect="00F06FD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F04D775" wp14:editId="4F04D77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37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F04D71E" w14:textId="77777777" w:rsidR="007F5256" w:rsidRPr="000E654D" w:rsidRDefault="00680A55" w:rsidP="009C6F30">
      <w:pPr>
        <w:pStyle w:val="Heading3"/>
        <w:shd w:val="clear" w:color="auto" w:fill="F2F2F2" w:themeFill="background1" w:themeFillShade="F2"/>
      </w:pPr>
      <w:r w:rsidRPr="000E654D">
        <w:t>Consumer outcome:</w:t>
      </w:r>
    </w:p>
    <w:p w14:paraId="4F04D71F" w14:textId="77777777" w:rsidR="007F5256" w:rsidRDefault="00680A55" w:rsidP="00912DE6">
      <w:pPr>
        <w:numPr>
          <w:ilvl w:val="0"/>
          <w:numId w:val="7"/>
        </w:numPr>
        <w:shd w:val="clear" w:color="auto" w:fill="F2F2F2" w:themeFill="background1" w:themeFillShade="F2"/>
      </w:pPr>
      <w:r>
        <w:t>I get quality care and services when I need them from people who are knowledgeable, capable and caring.</w:t>
      </w:r>
    </w:p>
    <w:p w14:paraId="4F04D720" w14:textId="77777777" w:rsidR="007F5256" w:rsidRDefault="00680A55" w:rsidP="009C6F30">
      <w:pPr>
        <w:pStyle w:val="Heading3"/>
        <w:shd w:val="clear" w:color="auto" w:fill="F2F2F2" w:themeFill="background1" w:themeFillShade="F2"/>
      </w:pPr>
      <w:r>
        <w:t>Organisation statement:</w:t>
      </w:r>
    </w:p>
    <w:p w14:paraId="4F04D721" w14:textId="77777777" w:rsidR="007F5256" w:rsidRDefault="00680A5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04D722" w14:textId="59D8BA22" w:rsidR="007F5256" w:rsidRDefault="00680A55" w:rsidP="00427817">
      <w:pPr>
        <w:pStyle w:val="Heading2"/>
      </w:pPr>
      <w:r>
        <w:t>Assessment of Standard 7</w:t>
      </w:r>
    </w:p>
    <w:p w14:paraId="6EB04A12" w14:textId="77777777" w:rsidR="0063169E" w:rsidRPr="004F738B" w:rsidRDefault="0063169E" w:rsidP="0063169E">
      <w:pPr>
        <w:rPr>
          <w:rFonts w:eastAsia="Calibri"/>
          <w:color w:val="auto"/>
          <w:lang w:eastAsia="en-US"/>
        </w:rPr>
      </w:pPr>
      <w:r w:rsidRPr="004F738B">
        <w:rPr>
          <w:rFonts w:eastAsia="Calibri"/>
          <w:color w:val="auto"/>
          <w:lang w:eastAsia="en-US"/>
        </w:rPr>
        <w:t>The Assessment Team did not assess all requirements and therefore an overall rating for the Quality Standard is not provided.</w:t>
      </w:r>
    </w:p>
    <w:p w14:paraId="4F04D72E" w14:textId="230E4EEC" w:rsidR="00506F7F" w:rsidRDefault="00680A55" w:rsidP="0063169E">
      <w:pPr>
        <w:pStyle w:val="Heading2"/>
      </w:pPr>
      <w:r>
        <w:t>Assessment of Standard 7 Requirements</w:t>
      </w:r>
      <w:r w:rsidRPr="0066387A">
        <w:rPr>
          <w:i/>
          <w:color w:val="0000FF"/>
          <w:sz w:val="24"/>
          <w:szCs w:val="24"/>
        </w:rPr>
        <w:t xml:space="preserve"> </w:t>
      </w:r>
    </w:p>
    <w:p w14:paraId="4F04D72F" w14:textId="224A9A4D" w:rsidR="00506F7F" w:rsidRPr="00095CD4" w:rsidRDefault="00680A55" w:rsidP="00506F7F">
      <w:pPr>
        <w:pStyle w:val="Heading3"/>
      </w:pPr>
      <w:r w:rsidRPr="00095CD4">
        <w:t>Requirement 7(3)(d)</w:t>
      </w:r>
      <w:r>
        <w:tab/>
        <w:t>Compliant</w:t>
      </w:r>
    </w:p>
    <w:p w14:paraId="4F04D730" w14:textId="77777777" w:rsidR="00506F7F" w:rsidRPr="001F433A" w:rsidRDefault="00680A55" w:rsidP="00506F7F">
      <w:pPr>
        <w:rPr>
          <w:i/>
        </w:rPr>
      </w:pPr>
      <w:r w:rsidRPr="001F433A">
        <w:rPr>
          <w:i/>
        </w:rPr>
        <w:t>The workforce is recruited, trained, equipped and supported to deliver the outcomes required by these standards.</w:t>
      </w:r>
    </w:p>
    <w:p w14:paraId="3E108E50" w14:textId="44417D92" w:rsidR="00D32E11" w:rsidRPr="00D32E11" w:rsidRDefault="00D32E11" w:rsidP="00D32E11">
      <w:pPr>
        <w:tabs>
          <w:tab w:val="right" w:pos="9026"/>
        </w:tabs>
        <w:spacing w:before="120"/>
        <w:rPr>
          <w:iCs/>
          <w:color w:val="auto"/>
        </w:rPr>
      </w:pPr>
      <w:r w:rsidRPr="00867CB5">
        <w:rPr>
          <w:iCs/>
          <w:color w:val="auto"/>
        </w:rPr>
        <w:t xml:space="preserve">Consumers interviewed were happy with the care staff and their knowledge and skills. </w:t>
      </w:r>
      <w:r>
        <w:rPr>
          <w:iCs/>
          <w:color w:val="auto"/>
        </w:rPr>
        <w:t xml:space="preserve">Staff </w:t>
      </w:r>
      <w:r w:rsidRPr="00867CB5">
        <w:rPr>
          <w:iCs/>
          <w:color w:val="auto"/>
        </w:rPr>
        <w:t xml:space="preserve">undergo an orientation </w:t>
      </w:r>
      <w:r>
        <w:rPr>
          <w:iCs/>
          <w:color w:val="auto"/>
        </w:rPr>
        <w:t xml:space="preserve">and </w:t>
      </w:r>
      <w:r w:rsidRPr="00867CB5">
        <w:rPr>
          <w:iCs/>
          <w:color w:val="auto"/>
        </w:rPr>
        <w:t>are given job descriptions and an employee handbook.</w:t>
      </w:r>
      <w:r>
        <w:rPr>
          <w:iCs/>
          <w:color w:val="auto"/>
        </w:rPr>
        <w:t xml:space="preserve"> </w:t>
      </w:r>
      <w:r w:rsidRPr="00867CB5">
        <w:rPr>
          <w:iCs/>
          <w:color w:val="auto"/>
        </w:rPr>
        <w:t xml:space="preserve">There is a wide range of mandatory training both on line and in person across the Standards and processes to follow up on anyone not completing the training. Updates on COVID are emailed </w:t>
      </w:r>
      <w:r>
        <w:rPr>
          <w:iCs/>
          <w:color w:val="auto"/>
        </w:rPr>
        <w:t>regularly</w:t>
      </w:r>
      <w:r w:rsidRPr="00867CB5">
        <w:rPr>
          <w:iCs/>
          <w:color w:val="auto"/>
        </w:rPr>
        <w:t xml:space="preserve"> to staff</w:t>
      </w:r>
      <w:r>
        <w:rPr>
          <w:iCs/>
          <w:color w:val="auto"/>
        </w:rPr>
        <w:t xml:space="preserve">. </w:t>
      </w:r>
      <w:r w:rsidRPr="00867CB5">
        <w:rPr>
          <w:iCs/>
          <w:color w:val="auto"/>
        </w:rPr>
        <w:t>Staff complete a self-appraisal form and then meet with their manager with the discussion including any further education needs or requests.</w:t>
      </w:r>
      <w:r>
        <w:rPr>
          <w:iCs/>
          <w:color w:val="auto"/>
        </w:rPr>
        <w:t xml:space="preserve"> </w:t>
      </w:r>
      <w:r w:rsidRPr="008A6655">
        <w:rPr>
          <w:rFonts w:eastAsia="Calibri"/>
          <w:color w:val="auto"/>
          <w:lang w:eastAsia="en-US"/>
        </w:rPr>
        <w:t xml:space="preserve">Care workers confirmed they are trained, have </w:t>
      </w:r>
      <w:proofErr w:type="gramStart"/>
      <w:r w:rsidRPr="008A6655">
        <w:rPr>
          <w:rFonts w:eastAsia="Calibri"/>
          <w:color w:val="auto"/>
          <w:lang w:eastAsia="en-US"/>
        </w:rPr>
        <w:t>sufficient</w:t>
      </w:r>
      <w:proofErr w:type="gramEnd"/>
      <w:r w:rsidRPr="008A6655">
        <w:rPr>
          <w:rFonts w:eastAsia="Calibri"/>
          <w:color w:val="auto"/>
          <w:lang w:eastAsia="en-US"/>
        </w:rPr>
        <w:t xml:space="preserve"> equipment and personal protective equipment and supported by the service to deliver safe quality care and services. </w:t>
      </w:r>
    </w:p>
    <w:p w14:paraId="7AA5E364" w14:textId="52103044" w:rsidR="00D32E11" w:rsidRPr="00867CB5" w:rsidRDefault="00D32E11" w:rsidP="00D32E11">
      <w:pPr>
        <w:tabs>
          <w:tab w:val="right" w:pos="9026"/>
        </w:tabs>
        <w:spacing w:before="120"/>
        <w:rPr>
          <w:iCs/>
          <w:color w:val="auto"/>
        </w:rPr>
      </w:pPr>
    </w:p>
    <w:p w14:paraId="4F04D734" w14:textId="77777777" w:rsidR="00506F7F" w:rsidRPr="00506F7F" w:rsidRDefault="0052759E" w:rsidP="00506F7F"/>
    <w:p w14:paraId="4F04D735" w14:textId="77777777" w:rsidR="00095CD4" w:rsidRDefault="0052759E"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4F04D736" w14:textId="1CDDE46A" w:rsidR="00F05744" w:rsidRDefault="00680A55"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F04D777" wp14:editId="4F04D7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04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F04D737" w14:textId="77777777" w:rsidR="007F5256" w:rsidRPr="00FD1B02" w:rsidRDefault="00680A55" w:rsidP="00095CD4">
      <w:pPr>
        <w:pStyle w:val="Heading3"/>
        <w:shd w:val="clear" w:color="auto" w:fill="F2F2F2" w:themeFill="background1" w:themeFillShade="F2"/>
      </w:pPr>
      <w:r w:rsidRPr="008312AC">
        <w:t>Consumer</w:t>
      </w:r>
      <w:r w:rsidRPr="00FD1B02">
        <w:t xml:space="preserve"> outcome:</w:t>
      </w:r>
    </w:p>
    <w:p w14:paraId="4F04D738" w14:textId="77777777" w:rsidR="007F5256" w:rsidRDefault="00680A55" w:rsidP="00912DE6">
      <w:pPr>
        <w:numPr>
          <w:ilvl w:val="0"/>
          <w:numId w:val="8"/>
        </w:numPr>
        <w:shd w:val="clear" w:color="auto" w:fill="F2F2F2" w:themeFill="background1" w:themeFillShade="F2"/>
      </w:pPr>
      <w:r>
        <w:t>I am confident the organisation is well run. I can partner in improving the delivery of care and services.</w:t>
      </w:r>
    </w:p>
    <w:p w14:paraId="4F04D739" w14:textId="77777777" w:rsidR="007F5256" w:rsidRDefault="00680A55" w:rsidP="00095CD4">
      <w:pPr>
        <w:pStyle w:val="Heading3"/>
        <w:shd w:val="clear" w:color="auto" w:fill="F2F2F2" w:themeFill="background1" w:themeFillShade="F2"/>
      </w:pPr>
      <w:r>
        <w:t>Organisation statement:</w:t>
      </w:r>
    </w:p>
    <w:p w14:paraId="4F04D73A" w14:textId="77777777" w:rsidR="007F5256" w:rsidRDefault="00680A55" w:rsidP="00912DE6">
      <w:pPr>
        <w:numPr>
          <w:ilvl w:val="0"/>
          <w:numId w:val="8"/>
        </w:numPr>
        <w:shd w:val="clear" w:color="auto" w:fill="F2F2F2" w:themeFill="background1" w:themeFillShade="F2"/>
      </w:pPr>
      <w:r>
        <w:t>The organisation’s governing body is accountable for the delivery of safe and quality care and services.</w:t>
      </w:r>
    </w:p>
    <w:p w14:paraId="4F04D73B" w14:textId="4F1D67FE" w:rsidR="007F5256" w:rsidRDefault="00680A55" w:rsidP="00427817">
      <w:pPr>
        <w:pStyle w:val="Heading2"/>
      </w:pPr>
      <w:r>
        <w:t>Assessment of Standard 8</w:t>
      </w:r>
    </w:p>
    <w:p w14:paraId="38E59A44" w14:textId="77777777" w:rsidR="0063169E" w:rsidRPr="004F738B" w:rsidRDefault="0063169E" w:rsidP="0063169E">
      <w:pPr>
        <w:rPr>
          <w:rFonts w:eastAsia="Calibri"/>
          <w:color w:val="auto"/>
          <w:lang w:eastAsia="en-US"/>
        </w:rPr>
      </w:pPr>
      <w:r w:rsidRPr="004F738B">
        <w:rPr>
          <w:rFonts w:eastAsia="Calibri"/>
          <w:color w:val="auto"/>
          <w:lang w:eastAsia="en-US"/>
        </w:rPr>
        <w:t>The Assessment Team did not assess all requirements and therefore an overall rating for the Quality Standard is not provided.</w:t>
      </w:r>
    </w:p>
    <w:p w14:paraId="4F04D74D" w14:textId="10BEA49F" w:rsidR="00506F7F" w:rsidRPr="00506F7F" w:rsidRDefault="00680A55" w:rsidP="0063169E">
      <w:pPr>
        <w:pStyle w:val="Heading2"/>
        <w:rPr>
          <w:color w:val="0000FF"/>
        </w:rPr>
      </w:pPr>
      <w:r>
        <w:t xml:space="preserve">Assessment of Standard 8 </w:t>
      </w:r>
    </w:p>
    <w:p w14:paraId="4F04D74E" w14:textId="7CBE0ECC" w:rsidR="00506F7F" w:rsidRPr="00506F7F" w:rsidRDefault="00680A55" w:rsidP="00506F7F">
      <w:pPr>
        <w:pStyle w:val="Heading3"/>
      </w:pPr>
      <w:r w:rsidRPr="00506F7F">
        <w:t>Requirement 8(3)(d)</w:t>
      </w:r>
      <w:r>
        <w:tab/>
        <w:t>Compliant</w:t>
      </w:r>
    </w:p>
    <w:p w14:paraId="4F04D74F" w14:textId="77777777" w:rsidR="00506F7F" w:rsidRPr="001F433A" w:rsidRDefault="00680A55" w:rsidP="00506F7F">
      <w:pPr>
        <w:rPr>
          <w:i/>
        </w:rPr>
      </w:pPr>
      <w:r w:rsidRPr="001F433A">
        <w:rPr>
          <w:i/>
        </w:rPr>
        <w:t>Effective risk management systems and practices, including but not limited to the following:</w:t>
      </w:r>
    </w:p>
    <w:p w14:paraId="4F04D750" w14:textId="77777777" w:rsidR="00506F7F" w:rsidRPr="001F433A" w:rsidRDefault="00680A55"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F04D751" w14:textId="77777777" w:rsidR="00506F7F" w:rsidRPr="001F433A" w:rsidRDefault="00680A55"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F04D752" w14:textId="77777777" w:rsidR="00314FF7" w:rsidRPr="001F433A" w:rsidRDefault="00680A55"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6EB00701" w14:textId="77777777" w:rsidR="00D32E11" w:rsidRPr="009043D1" w:rsidRDefault="00D32E11" w:rsidP="00D32E11">
      <w:pPr>
        <w:tabs>
          <w:tab w:val="right" w:pos="9026"/>
        </w:tabs>
        <w:rPr>
          <w:iCs/>
          <w:color w:val="auto"/>
        </w:rPr>
      </w:pPr>
      <w:r w:rsidRPr="009043D1">
        <w:rPr>
          <w:iCs/>
          <w:color w:val="auto"/>
        </w:rPr>
        <w:t>The service has effective management systems to minimise the risk associated with care delivery to its consumers. This is done by tailoring the services provided to each consumer’s needs and identifying and minimising risk through a consultative assessment process while respecting the consumer’s right to make decisions that are informed and where the risks have been discussed and strategies implemented to support the consumer’s choice.</w:t>
      </w:r>
    </w:p>
    <w:p w14:paraId="4F04D75B" w14:textId="1E8F88EA" w:rsidR="00D32E11" w:rsidRPr="00680A55" w:rsidRDefault="00D32E11" w:rsidP="00A93E3F">
      <w:pPr>
        <w:tabs>
          <w:tab w:val="right" w:pos="9026"/>
        </w:tabs>
        <w:rPr>
          <w:rFonts w:eastAsia="Fira Sans Light"/>
          <w:color w:val="auto"/>
          <w:szCs w:val="22"/>
          <w:lang w:eastAsia="en-US"/>
        </w:rPr>
        <w:sectPr w:rsidR="00D32E11" w:rsidRPr="00680A55" w:rsidSect="00F05744">
          <w:headerReference w:type="default" r:id="rId29"/>
          <w:type w:val="continuous"/>
          <w:pgSz w:w="11906" w:h="16838"/>
          <w:pgMar w:top="1701" w:right="1418" w:bottom="1418" w:left="1418" w:header="709" w:footer="397" w:gutter="0"/>
          <w:cols w:space="708"/>
          <w:titlePg/>
          <w:docGrid w:linePitch="360"/>
        </w:sectPr>
      </w:pPr>
      <w:r w:rsidRPr="009043D1">
        <w:rPr>
          <w:iCs/>
          <w:color w:val="auto"/>
        </w:rPr>
        <w:t xml:space="preserve">The organisation has a risk management plan with categories including strategic, operational, safety, quality assurance/compliance, governance, market/competitor, governance, financial and infrastructure. There is a risk register and a suite of policies and procedures covering various areas of risk such as </w:t>
      </w:r>
      <w:r w:rsidRPr="009043D1">
        <w:rPr>
          <w:rFonts w:eastAsia="Fira Sans Light"/>
          <w:color w:val="auto"/>
          <w:szCs w:val="22"/>
          <w:lang w:eastAsia="en-US"/>
        </w:rPr>
        <w:t>elder abuse</w:t>
      </w:r>
      <w:r>
        <w:rPr>
          <w:rFonts w:eastAsia="Fira Sans Light"/>
          <w:color w:val="auto"/>
          <w:szCs w:val="22"/>
          <w:lang w:eastAsia="en-US"/>
        </w:rPr>
        <w:t>,</w:t>
      </w:r>
      <w:r w:rsidRPr="009043D1">
        <w:rPr>
          <w:rFonts w:eastAsia="Fira Sans Light"/>
          <w:color w:val="auto"/>
          <w:szCs w:val="22"/>
          <w:lang w:eastAsia="en-US"/>
        </w:rPr>
        <w:t xml:space="preserve"> privacy, </w:t>
      </w:r>
      <w:r w:rsidRPr="009043D1">
        <w:rPr>
          <w:rFonts w:eastAsia="Fira Sans Light"/>
          <w:color w:val="auto"/>
          <w:szCs w:val="22"/>
          <w:lang w:eastAsia="en-US"/>
        </w:rPr>
        <w:lastRenderedPageBreak/>
        <w:t>choice and decision making, cultural diversity and safety, dignity, falls prevention and management</w:t>
      </w:r>
      <w:r w:rsidR="00A06651">
        <w:rPr>
          <w:rFonts w:eastAsia="Fira Sans Light"/>
          <w:color w:val="auto"/>
          <w:szCs w:val="22"/>
          <w:lang w:eastAsia="en-US"/>
        </w:rPr>
        <w:t xml:space="preserve"> which support consumers to live the best way they can.</w:t>
      </w:r>
    </w:p>
    <w:p w14:paraId="4F04D75C" w14:textId="77777777" w:rsidR="00A93E3F" w:rsidRDefault="00680A55" w:rsidP="00095CD4">
      <w:pPr>
        <w:pStyle w:val="Heading1"/>
      </w:pPr>
      <w:r>
        <w:lastRenderedPageBreak/>
        <w:t>Areas for improvement</w:t>
      </w:r>
    </w:p>
    <w:p w14:paraId="4F04D75E" w14:textId="77777777" w:rsidR="004B33E7" w:rsidRPr="00E830C7" w:rsidRDefault="00680A5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F04D764" w14:textId="77777777" w:rsidR="00FB1D63" w:rsidRPr="00165658" w:rsidRDefault="0052759E" w:rsidP="00165658">
      <w:pPr>
        <w:spacing w:before="0" w:after="160" w:line="259" w:lineRule="auto"/>
        <w:rPr>
          <w:rFonts w:eastAsiaTheme="minorHAnsi"/>
          <w:color w:val="auto"/>
          <w:szCs w:val="22"/>
          <w:lang w:eastAsia="en-US"/>
        </w:rPr>
      </w:pPr>
    </w:p>
    <w:sectPr w:rsidR="00FB1D63" w:rsidRPr="00165658"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D7A3" w14:textId="77777777" w:rsidR="004D0559" w:rsidRDefault="00680A55">
      <w:pPr>
        <w:spacing w:before="0" w:after="0" w:line="240" w:lineRule="auto"/>
      </w:pPr>
      <w:r>
        <w:separator/>
      </w:r>
    </w:p>
  </w:endnote>
  <w:endnote w:type="continuationSeparator" w:id="0">
    <w:p w14:paraId="4F04D7A5" w14:textId="77777777" w:rsidR="004D0559" w:rsidRDefault="00680A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7A" w14:textId="77777777" w:rsidR="00506F7F" w:rsidRPr="009A1F1B" w:rsidRDefault="00680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04D77B" w14:textId="77777777" w:rsidR="00506F7F" w:rsidRPr="00C72FFB" w:rsidRDefault="00680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F04D77C" w14:textId="77777777" w:rsidR="00506F7F" w:rsidRPr="00C72FFB" w:rsidRDefault="00680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7D" w14:textId="77777777" w:rsidR="00506F7F" w:rsidRPr="009A1F1B" w:rsidRDefault="00680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04D77E" w14:textId="77777777" w:rsidR="00506F7F" w:rsidRPr="00C72FFB" w:rsidRDefault="00680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F04D77F" w14:textId="77777777" w:rsidR="00506F7F" w:rsidRPr="00A3716D" w:rsidRDefault="00680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1" w14:textId="77777777" w:rsidR="00165658" w:rsidRPr="009A1F1B" w:rsidRDefault="00680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04D782" w14:textId="77777777" w:rsidR="00165658" w:rsidRPr="00C72FFB" w:rsidRDefault="00680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F04D783" w14:textId="77777777" w:rsidR="00165658" w:rsidRPr="00A3716D" w:rsidRDefault="00680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D79F" w14:textId="77777777" w:rsidR="004D0559" w:rsidRDefault="00680A55">
      <w:pPr>
        <w:spacing w:before="0" w:after="0" w:line="240" w:lineRule="auto"/>
      </w:pPr>
      <w:r>
        <w:separator/>
      </w:r>
    </w:p>
  </w:footnote>
  <w:footnote w:type="continuationSeparator" w:id="0">
    <w:p w14:paraId="4F04D7A1" w14:textId="77777777" w:rsidR="004D0559" w:rsidRDefault="00680A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79" w14:textId="77777777" w:rsidR="00506F7F" w:rsidRDefault="00680A5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04D79F" wp14:editId="4F04D7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32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8" w14:textId="77777777" w:rsidR="00506F7F" w:rsidRDefault="00680A55" w:rsidP="009C6F30">
    <w:pPr>
      <w:tabs>
        <w:tab w:val="left" w:pos="3624"/>
      </w:tabs>
    </w:pPr>
    <w:r>
      <w:rPr>
        <w:noProof/>
        <w:color w:val="auto"/>
        <w:sz w:val="20"/>
      </w:rPr>
      <w:drawing>
        <wp:anchor distT="0" distB="0" distL="114300" distR="114300" simplePos="0" relativeHeight="251666432" behindDoc="1" locked="0" layoutInCell="1" allowOverlap="1" wp14:anchorId="4F04D7CB" wp14:editId="4F04D7C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4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9" w14:textId="77777777" w:rsidR="007C6DB4" w:rsidRPr="00703E80" w:rsidRDefault="00680A5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F04D7CD" wp14:editId="4F04D7C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73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A" w14:textId="77777777" w:rsidR="00506F7F" w:rsidRPr="00FF06ED" w:rsidRDefault="00680A55" w:rsidP="00FF06ED">
    <w:pPr>
      <w:pStyle w:val="Header"/>
    </w:pPr>
    <w:r>
      <w:rPr>
        <w:noProof/>
        <w:color w:val="auto"/>
        <w:sz w:val="20"/>
      </w:rPr>
      <w:drawing>
        <wp:anchor distT="0" distB="0" distL="114300" distR="114300" simplePos="0" relativeHeight="251686912" behindDoc="1" locked="0" layoutInCell="1" allowOverlap="1" wp14:anchorId="4F04D7CF" wp14:editId="4F04D7D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1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B" w14:textId="77777777" w:rsidR="00506F7F" w:rsidRDefault="00680A55" w:rsidP="009C6F30">
    <w:pPr>
      <w:tabs>
        <w:tab w:val="left" w:pos="3624"/>
      </w:tabs>
    </w:pPr>
    <w:r>
      <w:rPr>
        <w:noProof/>
        <w:color w:val="auto"/>
        <w:sz w:val="20"/>
      </w:rPr>
      <w:drawing>
        <wp:anchor distT="0" distB="0" distL="114300" distR="114300" simplePos="0" relativeHeight="251667456" behindDoc="1" locked="0" layoutInCell="1" allowOverlap="1" wp14:anchorId="4F04D7D1" wp14:editId="4F04D7D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67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C" w14:textId="2EB7307B" w:rsidR="00FF06ED" w:rsidRPr="00703E80" w:rsidRDefault="00680A5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F04D7D3" wp14:editId="4F04D7D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964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D" w14:textId="77777777" w:rsidR="00FB1D63" w:rsidRPr="00FB1D63" w:rsidRDefault="00680A55" w:rsidP="00FB1D63">
    <w:pPr>
      <w:pStyle w:val="Header"/>
    </w:pPr>
    <w:r>
      <w:rPr>
        <w:noProof/>
        <w:color w:val="auto"/>
        <w:sz w:val="20"/>
      </w:rPr>
      <w:drawing>
        <wp:anchor distT="0" distB="0" distL="114300" distR="114300" simplePos="0" relativeHeight="251670528" behindDoc="1" locked="0" layoutInCell="1" allowOverlap="1" wp14:anchorId="4F04D7D5" wp14:editId="4F04D7D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E" w14:textId="77777777" w:rsidR="00506F7F" w:rsidRDefault="00680A55" w:rsidP="009C6F30">
    <w:pPr>
      <w:tabs>
        <w:tab w:val="left" w:pos="3624"/>
      </w:tabs>
    </w:pPr>
    <w:r>
      <w:rPr>
        <w:noProof/>
        <w:color w:val="auto"/>
        <w:sz w:val="20"/>
      </w:rPr>
      <w:drawing>
        <wp:anchor distT="0" distB="0" distL="114300" distR="114300" simplePos="0" relativeHeight="251668480" behindDoc="1" locked="0" layoutInCell="1" allowOverlap="1" wp14:anchorId="4F04D7D7" wp14:editId="4F04D7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1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0" w14:textId="77777777" w:rsidR="00506F7F" w:rsidRDefault="00680A55">
    <w:pPr>
      <w:pStyle w:val="Header"/>
    </w:pPr>
    <w:r w:rsidRPr="003C6EC2">
      <w:rPr>
        <w:rFonts w:eastAsia="Calibri"/>
        <w:noProof/>
      </w:rPr>
      <w:drawing>
        <wp:anchor distT="0" distB="0" distL="114300" distR="114300" simplePos="0" relativeHeight="251669504" behindDoc="1" locked="0" layoutInCell="1" allowOverlap="1" wp14:anchorId="4F04D7A1" wp14:editId="4F04D7A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1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4" w14:textId="77777777" w:rsidR="00506F7F" w:rsidRDefault="00680A55" w:rsidP="0004322A">
    <w:r>
      <w:rPr>
        <w:noProof/>
        <w:color w:val="auto"/>
        <w:sz w:val="20"/>
      </w:rPr>
      <w:drawing>
        <wp:anchor distT="0" distB="0" distL="114300" distR="114300" simplePos="0" relativeHeight="251660288" behindDoc="1" locked="0" layoutInCell="1" allowOverlap="1" wp14:anchorId="4F04D7A3" wp14:editId="4F04D7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98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7" w14:textId="77777777" w:rsidR="00C26A15" w:rsidRPr="00703E80" w:rsidRDefault="00680A5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F04D7A9" wp14:editId="4F04D7A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93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8" w14:textId="77777777" w:rsidR="00506F7F" w:rsidRPr="00F05744" w:rsidRDefault="00680A55" w:rsidP="00F05744">
    <w:pPr>
      <w:pStyle w:val="Header"/>
    </w:pPr>
    <w:r>
      <w:rPr>
        <w:noProof/>
        <w:color w:val="auto"/>
        <w:sz w:val="20"/>
      </w:rPr>
      <w:drawing>
        <wp:anchor distT="0" distB="0" distL="114300" distR="114300" simplePos="0" relativeHeight="251674624" behindDoc="1" locked="0" layoutInCell="1" allowOverlap="1" wp14:anchorId="4F04D7AB" wp14:editId="4F04D7A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8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9" w14:textId="77777777" w:rsidR="00506F7F" w:rsidRDefault="00680A55" w:rsidP="0004322A">
    <w:r>
      <w:rPr>
        <w:noProof/>
        <w:color w:val="auto"/>
        <w:sz w:val="20"/>
      </w:rPr>
      <w:drawing>
        <wp:anchor distT="0" distB="0" distL="114300" distR="114300" simplePos="0" relativeHeight="251661312" behindDoc="1" locked="0" layoutInCell="1" allowOverlap="1" wp14:anchorId="4F04D7AD" wp14:editId="4F04D7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6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8A" w14:textId="77777777" w:rsidR="00362395" w:rsidRPr="00703E80" w:rsidRDefault="00680A5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F04D7AF" wp14:editId="4F04D7B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05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6" w14:textId="77777777" w:rsidR="007430E3" w:rsidRPr="00703E80" w:rsidRDefault="00680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F04D7C7" wp14:editId="4F04D7C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046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D797" w14:textId="77777777" w:rsidR="00506F7F" w:rsidRPr="007C6DB4" w:rsidRDefault="00680A55" w:rsidP="007C6DB4">
    <w:pPr>
      <w:pStyle w:val="Header"/>
    </w:pPr>
    <w:r>
      <w:rPr>
        <w:noProof/>
        <w:color w:val="auto"/>
        <w:sz w:val="20"/>
      </w:rPr>
      <w:drawing>
        <wp:anchor distT="0" distB="0" distL="114300" distR="114300" simplePos="0" relativeHeight="251684864" behindDoc="1" locked="0" layoutInCell="1" allowOverlap="1" wp14:anchorId="4F04D7C9" wp14:editId="4F04D7C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18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D67D88">
      <w:start w:val="1"/>
      <w:numFmt w:val="lowerRoman"/>
      <w:lvlText w:val="(%1)"/>
      <w:lvlJc w:val="left"/>
      <w:pPr>
        <w:ind w:left="1080" w:hanging="720"/>
      </w:pPr>
      <w:rPr>
        <w:rFonts w:hint="default"/>
        <w:b w:val="0"/>
      </w:rPr>
    </w:lvl>
    <w:lvl w:ilvl="1" w:tplc="52A85724" w:tentative="1">
      <w:start w:val="1"/>
      <w:numFmt w:val="lowerLetter"/>
      <w:lvlText w:val="%2."/>
      <w:lvlJc w:val="left"/>
      <w:pPr>
        <w:ind w:left="1440" w:hanging="360"/>
      </w:pPr>
    </w:lvl>
    <w:lvl w:ilvl="2" w:tplc="9264A4E2" w:tentative="1">
      <w:start w:val="1"/>
      <w:numFmt w:val="lowerRoman"/>
      <w:lvlText w:val="%3."/>
      <w:lvlJc w:val="right"/>
      <w:pPr>
        <w:ind w:left="2160" w:hanging="180"/>
      </w:pPr>
    </w:lvl>
    <w:lvl w:ilvl="3" w:tplc="189ED712" w:tentative="1">
      <w:start w:val="1"/>
      <w:numFmt w:val="decimal"/>
      <w:lvlText w:val="%4."/>
      <w:lvlJc w:val="left"/>
      <w:pPr>
        <w:ind w:left="2880" w:hanging="360"/>
      </w:pPr>
    </w:lvl>
    <w:lvl w:ilvl="4" w:tplc="8DD0D74A" w:tentative="1">
      <w:start w:val="1"/>
      <w:numFmt w:val="lowerLetter"/>
      <w:lvlText w:val="%5."/>
      <w:lvlJc w:val="left"/>
      <w:pPr>
        <w:ind w:left="3600" w:hanging="360"/>
      </w:pPr>
    </w:lvl>
    <w:lvl w:ilvl="5" w:tplc="AEAC6FE2" w:tentative="1">
      <w:start w:val="1"/>
      <w:numFmt w:val="lowerRoman"/>
      <w:lvlText w:val="%6."/>
      <w:lvlJc w:val="right"/>
      <w:pPr>
        <w:ind w:left="4320" w:hanging="180"/>
      </w:pPr>
    </w:lvl>
    <w:lvl w:ilvl="6" w:tplc="91B0B5F0" w:tentative="1">
      <w:start w:val="1"/>
      <w:numFmt w:val="decimal"/>
      <w:lvlText w:val="%7."/>
      <w:lvlJc w:val="left"/>
      <w:pPr>
        <w:ind w:left="5040" w:hanging="360"/>
      </w:pPr>
    </w:lvl>
    <w:lvl w:ilvl="7" w:tplc="6FFA5E74" w:tentative="1">
      <w:start w:val="1"/>
      <w:numFmt w:val="lowerLetter"/>
      <w:lvlText w:val="%8."/>
      <w:lvlJc w:val="left"/>
      <w:pPr>
        <w:ind w:left="5760" w:hanging="360"/>
      </w:pPr>
    </w:lvl>
    <w:lvl w:ilvl="8" w:tplc="24F888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38869BA">
      <w:start w:val="1"/>
      <w:numFmt w:val="bullet"/>
      <w:pStyle w:val="ListParagraph"/>
      <w:lvlText w:val=""/>
      <w:lvlJc w:val="left"/>
      <w:pPr>
        <w:ind w:left="1440" w:hanging="360"/>
      </w:pPr>
      <w:rPr>
        <w:rFonts w:ascii="Symbol" w:hAnsi="Symbol" w:hint="default"/>
        <w:color w:val="auto"/>
      </w:rPr>
    </w:lvl>
    <w:lvl w:ilvl="1" w:tplc="86946B8C" w:tentative="1">
      <w:start w:val="1"/>
      <w:numFmt w:val="bullet"/>
      <w:lvlText w:val="o"/>
      <w:lvlJc w:val="left"/>
      <w:pPr>
        <w:ind w:left="2160" w:hanging="360"/>
      </w:pPr>
      <w:rPr>
        <w:rFonts w:ascii="Courier New" w:hAnsi="Courier New" w:cs="Courier New" w:hint="default"/>
      </w:rPr>
    </w:lvl>
    <w:lvl w:ilvl="2" w:tplc="4F3E8916" w:tentative="1">
      <w:start w:val="1"/>
      <w:numFmt w:val="bullet"/>
      <w:lvlText w:val=""/>
      <w:lvlJc w:val="left"/>
      <w:pPr>
        <w:ind w:left="2880" w:hanging="360"/>
      </w:pPr>
      <w:rPr>
        <w:rFonts w:ascii="Wingdings" w:hAnsi="Wingdings" w:hint="default"/>
      </w:rPr>
    </w:lvl>
    <w:lvl w:ilvl="3" w:tplc="8A7891CA" w:tentative="1">
      <w:start w:val="1"/>
      <w:numFmt w:val="bullet"/>
      <w:lvlText w:val=""/>
      <w:lvlJc w:val="left"/>
      <w:pPr>
        <w:ind w:left="3600" w:hanging="360"/>
      </w:pPr>
      <w:rPr>
        <w:rFonts w:ascii="Symbol" w:hAnsi="Symbol" w:hint="default"/>
      </w:rPr>
    </w:lvl>
    <w:lvl w:ilvl="4" w:tplc="60AAF0C4" w:tentative="1">
      <w:start w:val="1"/>
      <w:numFmt w:val="bullet"/>
      <w:lvlText w:val="o"/>
      <w:lvlJc w:val="left"/>
      <w:pPr>
        <w:ind w:left="4320" w:hanging="360"/>
      </w:pPr>
      <w:rPr>
        <w:rFonts w:ascii="Courier New" w:hAnsi="Courier New" w:cs="Courier New" w:hint="default"/>
      </w:rPr>
    </w:lvl>
    <w:lvl w:ilvl="5" w:tplc="15E66F90" w:tentative="1">
      <w:start w:val="1"/>
      <w:numFmt w:val="bullet"/>
      <w:lvlText w:val=""/>
      <w:lvlJc w:val="left"/>
      <w:pPr>
        <w:ind w:left="5040" w:hanging="360"/>
      </w:pPr>
      <w:rPr>
        <w:rFonts w:ascii="Wingdings" w:hAnsi="Wingdings" w:hint="default"/>
      </w:rPr>
    </w:lvl>
    <w:lvl w:ilvl="6" w:tplc="442C9CD4" w:tentative="1">
      <w:start w:val="1"/>
      <w:numFmt w:val="bullet"/>
      <w:lvlText w:val=""/>
      <w:lvlJc w:val="left"/>
      <w:pPr>
        <w:ind w:left="5760" w:hanging="360"/>
      </w:pPr>
      <w:rPr>
        <w:rFonts w:ascii="Symbol" w:hAnsi="Symbol" w:hint="default"/>
      </w:rPr>
    </w:lvl>
    <w:lvl w:ilvl="7" w:tplc="1828FEE2" w:tentative="1">
      <w:start w:val="1"/>
      <w:numFmt w:val="bullet"/>
      <w:lvlText w:val="o"/>
      <w:lvlJc w:val="left"/>
      <w:pPr>
        <w:ind w:left="6480" w:hanging="360"/>
      </w:pPr>
      <w:rPr>
        <w:rFonts w:ascii="Courier New" w:hAnsi="Courier New" w:cs="Courier New" w:hint="default"/>
      </w:rPr>
    </w:lvl>
    <w:lvl w:ilvl="8" w:tplc="D8DAE6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1ADEE0">
      <w:start w:val="1"/>
      <w:numFmt w:val="lowerRoman"/>
      <w:lvlText w:val="(%1)"/>
      <w:lvlJc w:val="left"/>
      <w:pPr>
        <w:ind w:left="1004" w:hanging="720"/>
      </w:pPr>
      <w:rPr>
        <w:rFonts w:hint="default"/>
        <w:b w:val="0"/>
      </w:rPr>
    </w:lvl>
    <w:lvl w:ilvl="1" w:tplc="E3B65B5E" w:tentative="1">
      <w:start w:val="1"/>
      <w:numFmt w:val="lowerLetter"/>
      <w:lvlText w:val="%2."/>
      <w:lvlJc w:val="left"/>
      <w:pPr>
        <w:ind w:left="1364" w:hanging="360"/>
      </w:pPr>
    </w:lvl>
    <w:lvl w:ilvl="2" w:tplc="A2BC76D0" w:tentative="1">
      <w:start w:val="1"/>
      <w:numFmt w:val="lowerRoman"/>
      <w:lvlText w:val="%3."/>
      <w:lvlJc w:val="right"/>
      <w:pPr>
        <w:ind w:left="2084" w:hanging="180"/>
      </w:pPr>
    </w:lvl>
    <w:lvl w:ilvl="3" w:tplc="87E6F98A" w:tentative="1">
      <w:start w:val="1"/>
      <w:numFmt w:val="decimal"/>
      <w:lvlText w:val="%4."/>
      <w:lvlJc w:val="left"/>
      <w:pPr>
        <w:ind w:left="2804" w:hanging="360"/>
      </w:pPr>
    </w:lvl>
    <w:lvl w:ilvl="4" w:tplc="E732E48E" w:tentative="1">
      <w:start w:val="1"/>
      <w:numFmt w:val="lowerLetter"/>
      <w:lvlText w:val="%5."/>
      <w:lvlJc w:val="left"/>
      <w:pPr>
        <w:ind w:left="3524" w:hanging="360"/>
      </w:pPr>
    </w:lvl>
    <w:lvl w:ilvl="5" w:tplc="9DE62D46" w:tentative="1">
      <w:start w:val="1"/>
      <w:numFmt w:val="lowerRoman"/>
      <w:lvlText w:val="%6."/>
      <w:lvlJc w:val="right"/>
      <w:pPr>
        <w:ind w:left="4244" w:hanging="180"/>
      </w:pPr>
    </w:lvl>
    <w:lvl w:ilvl="6" w:tplc="4E8A7AC0" w:tentative="1">
      <w:start w:val="1"/>
      <w:numFmt w:val="decimal"/>
      <w:lvlText w:val="%7."/>
      <w:lvlJc w:val="left"/>
      <w:pPr>
        <w:ind w:left="4964" w:hanging="360"/>
      </w:pPr>
    </w:lvl>
    <w:lvl w:ilvl="7" w:tplc="B59238D2" w:tentative="1">
      <w:start w:val="1"/>
      <w:numFmt w:val="lowerLetter"/>
      <w:lvlText w:val="%8."/>
      <w:lvlJc w:val="left"/>
      <w:pPr>
        <w:ind w:left="5684" w:hanging="360"/>
      </w:pPr>
    </w:lvl>
    <w:lvl w:ilvl="8" w:tplc="530A122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20DFB4">
      <w:start w:val="1"/>
      <w:numFmt w:val="lowerRoman"/>
      <w:lvlText w:val="(%1)"/>
      <w:lvlJc w:val="left"/>
      <w:pPr>
        <w:ind w:left="1080" w:hanging="720"/>
      </w:pPr>
      <w:rPr>
        <w:rFonts w:hint="default"/>
      </w:rPr>
    </w:lvl>
    <w:lvl w:ilvl="1" w:tplc="8C88C986" w:tentative="1">
      <w:start w:val="1"/>
      <w:numFmt w:val="lowerLetter"/>
      <w:lvlText w:val="%2."/>
      <w:lvlJc w:val="left"/>
      <w:pPr>
        <w:ind w:left="1440" w:hanging="360"/>
      </w:pPr>
    </w:lvl>
    <w:lvl w:ilvl="2" w:tplc="AC6886D8" w:tentative="1">
      <w:start w:val="1"/>
      <w:numFmt w:val="lowerRoman"/>
      <w:lvlText w:val="%3."/>
      <w:lvlJc w:val="right"/>
      <w:pPr>
        <w:ind w:left="2160" w:hanging="180"/>
      </w:pPr>
    </w:lvl>
    <w:lvl w:ilvl="3" w:tplc="8938D0C4" w:tentative="1">
      <w:start w:val="1"/>
      <w:numFmt w:val="decimal"/>
      <w:lvlText w:val="%4."/>
      <w:lvlJc w:val="left"/>
      <w:pPr>
        <w:ind w:left="2880" w:hanging="360"/>
      </w:pPr>
    </w:lvl>
    <w:lvl w:ilvl="4" w:tplc="AC8CFA50" w:tentative="1">
      <w:start w:val="1"/>
      <w:numFmt w:val="lowerLetter"/>
      <w:lvlText w:val="%5."/>
      <w:lvlJc w:val="left"/>
      <w:pPr>
        <w:ind w:left="3600" w:hanging="360"/>
      </w:pPr>
    </w:lvl>
    <w:lvl w:ilvl="5" w:tplc="8EB2D400" w:tentative="1">
      <w:start w:val="1"/>
      <w:numFmt w:val="lowerRoman"/>
      <w:lvlText w:val="%6."/>
      <w:lvlJc w:val="right"/>
      <w:pPr>
        <w:ind w:left="4320" w:hanging="180"/>
      </w:pPr>
    </w:lvl>
    <w:lvl w:ilvl="6" w:tplc="AE3CCFB2" w:tentative="1">
      <w:start w:val="1"/>
      <w:numFmt w:val="decimal"/>
      <w:lvlText w:val="%7."/>
      <w:lvlJc w:val="left"/>
      <w:pPr>
        <w:ind w:left="5040" w:hanging="360"/>
      </w:pPr>
    </w:lvl>
    <w:lvl w:ilvl="7" w:tplc="8AF0C2F8" w:tentative="1">
      <w:start w:val="1"/>
      <w:numFmt w:val="lowerLetter"/>
      <w:lvlText w:val="%8."/>
      <w:lvlJc w:val="left"/>
      <w:pPr>
        <w:ind w:left="5760" w:hanging="360"/>
      </w:pPr>
    </w:lvl>
    <w:lvl w:ilvl="8" w:tplc="46323E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CE28E98">
      <w:start w:val="1"/>
      <w:numFmt w:val="lowerRoman"/>
      <w:lvlText w:val="(%1)"/>
      <w:lvlJc w:val="left"/>
      <w:pPr>
        <w:ind w:left="1080" w:hanging="720"/>
      </w:pPr>
      <w:rPr>
        <w:rFonts w:hint="default"/>
      </w:rPr>
    </w:lvl>
    <w:lvl w:ilvl="1" w:tplc="F05223A2" w:tentative="1">
      <w:start w:val="1"/>
      <w:numFmt w:val="lowerLetter"/>
      <w:lvlText w:val="%2."/>
      <w:lvlJc w:val="left"/>
      <w:pPr>
        <w:ind w:left="1440" w:hanging="360"/>
      </w:pPr>
    </w:lvl>
    <w:lvl w:ilvl="2" w:tplc="5B261C26" w:tentative="1">
      <w:start w:val="1"/>
      <w:numFmt w:val="lowerRoman"/>
      <w:lvlText w:val="%3."/>
      <w:lvlJc w:val="right"/>
      <w:pPr>
        <w:ind w:left="2160" w:hanging="180"/>
      </w:pPr>
    </w:lvl>
    <w:lvl w:ilvl="3" w:tplc="5D482A7E" w:tentative="1">
      <w:start w:val="1"/>
      <w:numFmt w:val="decimal"/>
      <w:lvlText w:val="%4."/>
      <w:lvlJc w:val="left"/>
      <w:pPr>
        <w:ind w:left="2880" w:hanging="360"/>
      </w:pPr>
    </w:lvl>
    <w:lvl w:ilvl="4" w:tplc="B05E79F6" w:tentative="1">
      <w:start w:val="1"/>
      <w:numFmt w:val="lowerLetter"/>
      <w:lvlText w:val="%5."/>
      <w:lvlJc w:val="left"/>
      <w:pPr>
        <w:ind w:left="3600" w:hanging="360"/>
      </w:pPr>
    </w:lvl>
    <w:lvl w:ilvl="5" w:tplc="40820B6E" w:tentative="1">
      <w:start w:val="1"/>
      <w:numFmt w:val="lowerRoman"/>
      <w:lvlText w:val="%6."/>
      <w:lvlJc w:val="right"/>
      <w:pPr>
        <w:ind w:left="4320" w:hanging="180"/>
      </w:pPr>
    </w:lvl>
    <w:lvl w:ilvl="6" w:tplc="C144D61C" w:tentative="1">
      <w:start w:val="1"/>
      <w:numFmt w:val="decimal"/>
      <w:lvlText w:val="%7."/>
      <w:lvlJc w:val="left"/>
      <w:pPr>
        <w:ind w:left="5040" w:hanging="360"/>
      </w:pPr>
    </w:lvl>
    <w:lvl w:ilvl="7" w:tplc="9CF4A902" w:tentative="1">
      <w:start w:val="1"/>
      <w:numFmt w:val="lowerLetter"/>
      <w:lvlText w:val="%8."/>
      <w:lvlJc w:val="left"/>
      <w:pPr>
        <w:ind w:left="5760" w:hanging="360"/>
      </w:pPr>
    </w:lvl>
    <w:lvl w:ilvl="8" w:tplc="3830FC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FB8D744">
      <w:start w:val="1"/>
      <w:numFmt w:val="lowerRoman"/>
      <w:lvlText w:val="(%1)"/>
      <w:lvlJc w:val="left"/>
      <w:pPr>
        <w:ind w:left="1080" w:hanging="720"/>
      </w:pPr>
      <w:rPr>
        <w:rFonts w:hint="default"/>
        <w:b w:val="0"/>
      </w:rPr>
    </w:lvl>
    <w:lvl w:ilvl="1" w:tplc="E2D2570C" w:tentative="1">
      <w:start w:val="1"/>
      <w:numFmt w:val="lowerLetter"/>
      <w:lvlText w:val="%2."/>
      <w:lvlJc w:val="left"/>
      <w:pPr>
        <w:ind w:left="1440" w:hanging="360"/>
      </w:pPr>
    </w:lvl>
    <w:lvl w:ilvl="2" w:tplc="B9C2BB1A" w:tentative="1">
      <w:start w:val="1"/>
      <w:numFmt w:val="lowerRoman"/>
      <w:lvlText w:val="%3."/>
      <w:lvlJc w:val="right"/>
      <w:pPr>
        <w:ind w:left="2160" w:hanging="180"/>
      </w:pPr>
    </w:lvl>
    <w:lvl w:ilvl="3" w:tplc="8AF2F32E" w:tentative="1">
      <w:start w:val="1"/>
      <w:numFmt w:val="decimal"/>
      <w:lvlText w:val="%4."/>
      <w:lvlJc w:val="left"/>
      <w:pPr>
        <w:ind w:left="2880" w:hanging="360"/>
      </w:pPr>
    </w:lvl>
    <w:lvl w:ilvl="4" w:tplc="E1D8ABEE" w:tentative="1">
      <w:start w:val="1"/>
      <w:numFmt w:val="lowerLetter"/>
      <w:lvlText w:val="%5."/>
      <w:lvlJc w:val="left"/>
      <w:pPr>
        <w:ind w:left="3600" w:hanging="360"/>
      </w:pPr>
    </w:lvl>
    <w:lvl w:ilvl="5" w:tplc="70447416" w:tentative="1">
      <w:start w:val="1"/>
      <w:numFmt w:val="lowerRoman"/>
      <w:lvlText w:val="%6."/>
      <w:lvlJc w:val="right"/>
      <w:pPr>
        <w:ind w:left="4320" w:hanging="180"/>
      </w:pPr>
    </w:lvl>
    <w:lvl w:ilvl="6" w:tplc="E3EC54B4" w:tentative="1">
      <w:start w:val="1"/>
      <w:numFmt w:val="decimal"/>
      <w:lvlText w:val="%7."/>
      <w:lvlJc w:val="left"/>
      <w:pPr>
        <w:ind w:left="5040" w:hanging="360"/>
      </w:pPr>
    </w:lvl>
    <w:lvl w:ilvl="7" w:tplc="E7368866" w:tentative="1">
      <w:start w:val="1"/>
      <w:numFmt w:val="lowerLetter"/>
      <w:lvlText w:val="%8."/>
      <w:lvlJc w:val="left"/>
      <w:pPr>
        <w:ind w:left="5760" w:hanging="360"/>
      </w:pPr>
    </w:lvl>
    <w:lvl w:ilvl="8" w:tplc="1F44D3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F2E4A8">
      <w:start w:val="1"/>
      <w:numFmt w:val="lowerLetter"/>
      <w:lvlText w:val="(%1)"/>
      <w:lvlJc w:val="left"/>
      <w:pPr>
        <w:ind w:left="360" w:hanging="360"/>
      </w:pPr>
      <w:rPr>
        <w:rFonts w:hint="default"/>
      </w:rPr>
    </w:lvl>
    <w:lvl w:ilvl="1" w:tplc="C06EDDA0" w:tentative="1">
      <w:start w:val="1"/>
      <w:numFmt w:val="lowerLetter"/>
      <w:lvlText w:val="%2."/>
      <w:lvlJc w:val="left"/>
      <w:pPr>
        <w:ind w:left="1080" w:hanging="360"/>
      </w:pPr>
    </w:lvl>
    <w:lvl w:ilvl="2" w:tplc="DD162078" w:tentative="1">
      <w:start w:val="1"/>
      <w:numFmt w:val="lowerRoman"/>
      <w:lvlText w:val="%3."/>
      <w:lvlJc w:val="right"/>
      <w:pPr>
        <w:ind w:left="1800" w:hanging="180"/>
      </w:pPr>
    </w:lvl>
    <w:lvl w:ilvl="3" w:tplc="165E6848" w:tentative="1">
      <w:start w:val="1"/>
      <w:numFmt w:val="decimal"/>
      <w:lvlText w:val="%4."/>
      <w:lvlJc w:val="left"/>
      <w:pPr>
        <w:ind w:left="2520" w:hanging="360"/>
      </w:pPr>
    </w:lvl>
    <w:lvl w:ilvl="4" w:tplc="1040BB72" w:tentative="1">
      <w:start w:val="1"/>
      <w:numFmt w:val="lowerLetter"/>
      <w:lvlText w:val="%5."/>
      <w:lvlJc w:val="left"/>
      <w:pPr>
        <w:ind w:left="3240" w:hanging="360"/>
      </w:pPr>
    </w:lvl>
    <w:lvl w:ilvl="5" w:tplc="91E459C0" w:tentative="1">
      <w:start w:val="1"/>
      <w:numFmt w:val="lowerRoman"/>
      <w:lvlText w:val="%6."/>
      <w:lvlJc w:val="right"/>
      <w:pPr>
        <w:ind w:left="3960" w:hanging="180"/>
      </w:pPr>
    </w:lvl>
    <w:lvl w:ilvl="6" w:tplc="6DAA869E" w:tentative="1">
      <w:start w:val="1"/>
      <w:numFmt w:val="decimal"/>
      <w:lvlText w:val="%7."/>
      <w:lvlJc w:val="left"/>
      <w:pPr>
        <w:ind w:left="4680" w:hanging="360"/>
      </w:pPr>
    </w:lvl>
    <w:lvl w:ilvl="7" w:tplc="04CA0E46" w:tentative="1">
      <w:start w:val="1"/>
      <w:numFmt w:val="lowerLetter"/>
      <w:lvlText w:val="%8."/>
      <w:lvlJc w:val="left"/>
      <w:pPr>
        <w:ind w:left="5400" w:hanging="360"/>
      </w:pPr>
    </w:lvl>
    <w:lvl w:ilvl="8" w:tplc="0F2210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AC2CAA4">
      <w:start w:val="1"/>
      <w:numFmt w:val="decimal"/>
      <w:lvlText w:val="%1."/>
      <w:lvlJc w:val="left"/>
      <w:pPr>
        <w:ind w:left="360" w:hanging="360"/>
      </w:pPr>
      <w:rPr>
        <w:rFonts w:hint="default"/>
      </w:rPr>
    </w:lvl>
    <w:lvl w:ilvl="1" w:tplc="7280FD3E" w:tentative="1">
      <w:start w:val="1"/>
      <w:numFmt w:val="lowerLetter"/>
      <w:lvlText w:val="%2."/>
      <w:lvlJc w:val="left"/>
      <w:pPr>
        <w:ind w:left="1080" w:hanging="360"/>
      </w:pPr>
    </w:lvl>
    <w:lvl w:ilvl="2" w:tplc="F304A2F2" w:tentative="1">
      <w:start w:val="1"/>
      <w:numFmt w:val="lowerRoman"/>
      <w:lvlText w:val="%3."/>
      <w:lvlJc w:val="right"/>
      <w:pPr>
        <w:ind w:left="1800" w:hanging="180"/>
      </w:pPr>
    </w:lvl>
    <w:lvl w:ilvl="3" w:tplc="B21C7AA6" w:tentative="1">
      <w:start w:val="1"/>
      <w:numFmt w:val="decimal"/>
      <w:lvlText w:val="%4."/>
      <w:lvlJc w:val="left"/>
      <w:pPr>
        <w:ind w:left="2520" w:hanging="360"/>
      </w:pPr>
    </w:lvl>
    <w:lvl w:ilvl="4" w:tplc="ABB49590" w:tentative="1">
      <w:start w:val="1"/>
      <w:numFmt w:val="lowerLetter"/>
      <w:lvlText w:val="%5."/>
      <w:lvlJc w:val="left"/>
      <w:pPr>
        <w:ind w:left="3240" w:hanging="360"/>
      </w:pPr>
    </w:lvl>
    <w:lvl w:ilvl="5" w:tplc="61961020" w:tentative="1">
      <w:start w:val="1"/>
      <w:numFmt w:val="lowerRoman"/>
      <w:lvlText w:val="%6."/>
      <w:lvlJc w:val="right"/>
      <w:pPr>
        <w:ind w:left="3960" w:hanging="180"/>
      </w:pPr>
    </w:lvl>
    <w:lvl w:ilvl="6" w:tplc="F2C64666" w:tentative="1">
      <w:start w:val="1"/>
      <w:numFmt w:val="decimal"/>
      <w:lvlText w:val="%7."/>
      <w:lvlJc w:val="left"/>
      <w:pPr>
        <w:ind w:left="4680" w:hanging="360"/>
      </w:pPr>
    </w:lvl>
    <w:lvl w:ilvl="7" w:tplc="1F0440B4" w:tentative="1">
      <w:start w:val="1"/>
      <w:numFmt w:val="lowerLetter"/>
      <w:lvlText w:val="%8."/>
      <w:lvlJc w:val="left"/>
      <w:pPr>
        <w:ind w:left="5400" w:hanging="360"/>
      </w:pPr>
    </w:lvl>
    <w:lvl w:ilvl="8" w:tplc="AAC2537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3C4C6EC">
      <w:start w:val="1"/>
      <w:numFmt w:val="decimal"/>
      <w:lvlText w:val="%1."/>
      <w:lvlJc w:val="left"/>
      <w:pPr>
        <w:ind w:left="360" w:hanging="360"/>
      </w:pPr>
      <w:rPr>
        <w:rFonts w:hint="default"/>
      </w:rPr>
    </w:lvl>
    <w:lvl w:ilvl="1" w:tplc="FAC0362A" w:tentative="1">
      <w:start w:val="1"/>
      <w:numFmt w:val="lowerLetter"/>
      <w:lvlText w:val="%2."/>
      <w:lvlJc w:val="left"/>
      <w:pPr>
        <w:ind w:left="1080" w:hanging="360"/>
      </w:pPr>
    </w:lvl>
    <w:lvl w:ilvl="2" w:tplc="355C6724" w:tentative="1">
      <w:start w:val="1"/>
      <w:numFmt w:val="lowerRoman"/>
      <w:lvlText w:val="%3."/>
      <w:lvlJc w:val="right"/>
      <w:pPr>
        <w:ind w:left="1800" w:hanging="180"/>
      </w:pPr>
    </w:lvl>
    <w:lvl w:ilvl="3" w:tplc="6D12E78A" w:tentative="1">
      <w:start w:val="1"/>
      <w:numFmt w:val="decimal"/>
      <w:lvlText w:val="%4."/>
      <w:lvlJc w:val="left"/>
      <w:pPr>
        <w:ind w:left="2520" w:hanging="360"/>
      </w:pPr>
    </w:lvl>
    <w:lvl w:ilvl="4" w:tplc="5296BDCC" w:tentative="1">
      <w:start w:val="1"/>
      <w:numFmt w:val="lowerLetter"/>
      <w:lvlText w:val="%5."/>
      <w:lvlJc w:val="left"/>
      <w:pPr>
        <w:ind w:left="3240" w:hanging="360"/>
      </w:pPr>
    </w:lvl>
    <w:lvl w:ilvl="5" w:tplc="DFD6A030" w:tentative="1">
      <w:start w:val="1"/>
      <w:numFmt w:val="lowerRoman"/>
      <w:lvlText w:val="%6."/>
      <w:lvlJc w:val="right"/>
      <w:pPr>
        <w:ind w:left="3960" w:hanging="180"/>
      </w:pPr>
    </w:lvl>
    <w:lvl w:ilvl="6" w:tplc="E5743A98" w:tentative="1">
      <w:start w:val="1"/>
      <w:numFmt w:val="decimal"/>
      <w:lvlText w:val="%7."/>
      <w:lvlJc w:val="left"/>
      <w:pPr>
        <w:ind w:left="4680" w:hanging="360"/>
      </w:pPr>
    </w:lvl>
    <w:lvl w:ilvl="7" w:tplc="657CCF42" w:tentative="1">
      <w:start w:val="1"/>
      <w:numFmt w:val="lowerLetter"/>
      <w:lvlText w:val="%8."/>
      <w:lvlJc w:val="left"/>
      <w:pPr>
        <w:ind w:left="5400" w:hanging="360"/>
      </w:pPr>
    </w:lvl>
    <w:lvl w:ilvl="8" w:tplc="D2A0CE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0B0A8C0">
      <w:start w:val="1"/>
      <w:numFmt w:val="lowerRoman"/>
      <w:lvlText w:val="(%1)"/>
      <w:lvlJc w:val="left"/>
      <w:pPr>
        <w:ind w:left="1080" w:hanging="720"/>
      </w:pPr>
      <w:rPr>
        <w:rFonts w:hint="default"/>
        <w:b w:val="0"/>
      </w:rPr>
    </w:lvl>
    <w:lvl w:ilvl="1" w:tplc="67B86304" w:tentative="1">
      <w:start w:val="1"/>
      <w:numFmt w:val="lowerLetter"/>
      <w:lvlText w:val="%2."/>
      <w:lvlJc w:val="left"/>
      <w:pPr>
        <w:ind w:left="1440" w:hanging="360"/>
      </w:pPr>
    </w:lvl>
    <w:lvl w:ilvl="2" w:tplc="1F38337A" w:tentative="1">
      <w:start w:val="1"/>
      <w:numFmt w:val="lowerRoman"/>
      <w:lvlText w:val="%3."/>
      <w:lvlJc w:val="right"/>
      <w:pPr>
        <w:ind w:left="2160" w:hanging="180"/>
      </w:pPr>
    </w:lvl>
    <w:lvl w:ilvl="3" w:tplc="5A5251EC" w:tentative="1">
      <w:start w:val="1"/>
      <w:numFmt w:val="decimal"/>
      <w:lvlText w:val="%4."/>
      <w:lvlJc w:val="left"/>
      <w:pPr>
        <w:ind w:left="2880" w:hanging="360"/>
      </w:pPr>
    </w:lvl>
    <w:lvl w:ilvl="4" w:tplc="4DA4E39A" w:tentative="1">
      <w:start w:val="1"/>
      <w:numFmt w:val="lowerLetter"/>
      <w:lvlText w:val="%5."/>
      <w:lvlJc w:val="left"/>
      <w:pPr>
        <w:ind w:left="3600" w:hanging="360"/>
      </w:pPr>
    </w:lvl>
    <w:lvl w:ilvl="5" w:tplc="4FE8F4B6" w:tentative="1">
      <w:start w:val="1"/>
      <w:numFmt w:val="lowerRoman"/>
      <w:lvlText w:val="%6."/>
      <w:lvlJc w:val="right"/>
      <w:pPr>
        <w:ind w:left="4320" w:hanging="180"/>
      </w:pPr>
    </w:lvl>
    <w:lvl w:ilvl="6" w:tplc="9014E5F6" w:tentative="1">
      <w:start w:val="1"/>
      <w:numFmt w:val="decimal"/>
      <w:lvlText w:val="%7."/>
      <w:lvlJc w:val="left"/>
      <w:pPr>
        <w:ind w:left="5040" w:hanging="360"/>
      </w:pPr>
    </w:lvl>
    <w:lvl w:ilvl="7" w:tplc="CBD42296" w:tentative="1">
      <w:start w:val="1"/>
      <w:numFmt w:val="lowerLetter"/>
      <w:lvlText w:val="%8."/>
      <w:lvlJc w:val="left"/>
      <w:pPr>
        <w:ind w:left="5760" w:hanging="360"/>
      </w:pPr>
    </w:lvl>
    <w:lvl w:ilvl="8" w:tplc="211C93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7E3BC0">
      <w:start w:val="1"/>
      <w:numFmt w:val="lowerRoman"/>
      <w:lvlText w:val="(%1)"/>
      <w:lvlJc w:val="left"/>
      <w:pPr>
        <w:ind w:left="1080" w:hanging="720"/>
      </w:pPr>
      <w:rPr>
        <w:rFonts w:hint="default"/>
      </w:rPr>
    </w:lvl>
    <w:lvl w:ilvl="1" w:tplc="B27813F4" w:tentative="1">
      <w:start w:val="1"/>
      <w:numFmt w:val="lowerLetter"/>
      <w:lvlText w:val="%2."/>
      <w:lvlJc w:val="left"/>
      <w:pPr>
        <w:ind w:left="1440" w:hanging="360"/>
      </w:pPr>
    </w:lvl>
    <w:lvl w:ilvl="2" w:tplc="CC4AAEAA" w:tentative="1">
      <w:start w:val="1"/>
      <w:numFmt w:val="lowerRoman"/>
      <w:lvlText w:val="%3."/>
      <w:lvlJc w:val="right"/>
      <w:pPr>
        <w:ind w:left="2160" w:hanging="180"/>
      </w:pPr>
    </w:lvl>
    <w:lvl w:ilvl="3" w:tplc="518A841E" w:tentative="1">
      <w:start w:val="1"/>
      <w:numFmt w:val="decimal"/>
      <w:lvlText w:val="%4."/>
      <w:lvlJc w:val="left"/>
      <w:pPr>
        <w:ind w:left="2880" w:hanging="360"/>
      </w:pPr>
    </w:lvl>
    <w:lvl w:ilvl="4" w:tplc="E8440792" w:tentative="1">
      <w:start w:val="1"/>
      <w:numFmt w:val="lowerLetter"/>
      <w:lvlText w:val="%5."/>
      <w:lvlJc w:val="left"/>
      <w:pPr>
        <w:ind w:left="3600" w:hanging="360"/>
      </w:pPr>
    </w:lvl>
    <w:lvl w:ilvl="5" w:tplc="EF4E18DA" w:tentative="1">
      <w:start w:val="1"/>
      <w:numFmt w:val="lowerRoman"/>
      <w:lvlText w:val="%6."/>
      <w:lvlJc w:val="right"/>
      <w:pPr>
        <w:ind w:left="4320" w:hanging="180"/>
      </w:pPr>
    </w:lvl>
    <w:lvl w:ilvl="6" w:tplc="D77C46B4" w:tentative="1">
      <w:start w:val="1"/>
      <w:numFmt w:val="decimal"/>
      <w:lvlText w:val="%7."/>
      <w:lvlJc w:val="left"/>
      <w:pPr>
        <w:ind w:left="5040" w:hanging="360"/>
      </w:pPr>
    </w:lvl>
    <w:lvl w:ilvl="7" w:tplc="EB967B6A" w:tentative="1">
      <w:start w:val="1"/>
      <w:numFmt w:val="lowerLetter"/>
      <w:lvlText w:val="%8."/>
      <w:lvlJc w:val="left"/>
      <w:pPr>
        <w:ind w:left="5760" w:hanging="360"/>
      </w:pPr>
    </w:lvl>
    <w:lvl w:ilvl="8" w:tplc="1EECB83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2CC6226">
      <w:start w:val="1"/>
      <w:numFmt w:val="bullet"/>
      <w:pStyle w:val="ListBullet"/>
      <w:lvlText w:val=""/>
      <w:lvlJc w:val="left"/>
      <w:pPr>
        <w:ind w:left="720" w:hanging="360"/>
      </w:pPr>
      <w:rPr>
        <w:rFonts w:ascii="Symbol" w:hAnsi="Symbol" w:hint="default"/>
      </w:rPr>
    </w:lvl>
    <w:lvl w:ilvl="1" w:tplc="BE4E4656">
      <w:start w:val="1"/>
      <w:numFmt w:val="bullet"/>
      <w:pStyle w:val="ListBullet2"/>
      <w:lvlText w:val="o"/>
      <w:lvlJc w:val="left"/>
      <w:pPr>
        <w:ind w:left="1440" w:hanging="360"/>
      </w:pPr>
      <w:rPr>
        <w:rFonts w:ascii="Courier New" w:hAnsi="Courier New" w:cs="Courier New" w:hint="default"/>
      </w:rPr>
    </w:lvl>
    <w:lvl w:ilvl="2" w:tplc="BACC97C0">
      <w:start w:val="1"/>
      <w:numFmt w:val="bullet"/>
      <w:lvlText w:val=""/>
      <w:lvlJc w:val="left"/>
      <w:pPr>
        <w:ind w:left="2160" w:hanging="360"/>
      </w:pPr>
      <w:rPr>
        <w:rFonts w:ascii="Wingdings" w:hAnsi="Wingdings" w:hint="default"/>
      </w:rPr>
    </w:lvl>
    <w:lvl w:ilvl="3" w:tplc="3C5E54C8">
      <w:start w:val="1"/>
      <w:numFmt w:val="bullet"/>
      <w:lvlText w:val=""/>
      <w:lvlJc w:val="left"/>
      <w:pPr>
        <w:ind w:left="2880" w:hanging="360"/>
      </w:pPr>
      <w:rPr>
        <w:rFonts w:ascii="Symbol" w:hAnsi="Symbol" w:hint="default"/>
      </w:rPr>
    </w:lvl>
    <w:lvl w:ilvl="4" w:tplc="F92CD43C">
      <w:start w:val="1"/>
      <w:numFmt w:val="bullet"/>
      <w:lvlText w:val="o"/>
      <w:lvlJc w:val="left"/>
      <w:pPr>
        <w:ind w:left="3600" w:hanging="360"/>
      </w:pPr>
      <w:rPr>
        <w:rFonts w:ascii="Courier New" w:hAnsi="Courier New" w:cs="Courier New" w:hint="default"/>
      </w:rPr>
    </w:lvl>
    <w:lvl w:ilvl="5" w:tplc="80EA2D0E">
      <w:start w:val="1"/>
      <w:numFmt w:val="bullet"/>
      <w:pStyle w:val="ListBullet3"/>
      <w:lvlText w:val=""/>
      <w:lvlJc w:val="left"/>
      <w:pPr>
        <w:ind w:left="4320" w:hanging="360"/>
      </w:pPr>
      <w:rPr>
        <w:rFonts w:ascii="Wingdings" w:hAnsi="Wingdings" w:hint="default"/>
      </w:rPr>
    </w:lvl>
    <w:lvl w:ilvl="6" w:tplc="DB607A52">
      <w:start w:val="1"/>
      <w:numFmt w:val="bullet"/>
      <w:lvlText w:val=""/>
      <w:lvlJc w:val="left"/>
      <w:pPr>
        <w:ind w:left="5040" w:hanging="360"/>
      </w:pPr>
      <w:rPr>
        <w:rFonts w:ascii="Symbol" w:hAnsi="Symbol" w:hint="default"/>
      </w:rPr>
    </w:lvl>
    <w:lvl w:ilvl="7" w:tplc="34CA7462">
      <w:start w:val="1"/>
      <w:numFmt w:val="bullet"/>
      <w:lvlText w:val="o"/>
      <w:lvlJc w:val="left"/>
      <w:pPr>
        <w:ind w:left="5760" w:hanging="360"/>
      </w:pPr>
      <w:rPr>
        <w:rFonts w:ascii="Courier New" w:hAnsi="Courier New" w:cs="Courier New" w:hint="default"/>
      </w:rPr>
    </w:lvl>
    <w:lvl w:ilvl="8" w:tplc="449EDA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6AE330A">
      <w:start w:val="1"/>
      <w:numFmt w:val="bullet"/>
      <w:lvlText w:val=""/>
      <w:lvlJc w:val="left"/>
      <w:pPr>
        <w:ind w:left="360" w:hanging="360"/>
      </w:pPr>
      <w:rPr>
        <w:rFonts w:ascii="Symbol" w:hAnsi="Symbol" w:hint="default"/>
      </w:rPr>
    </w:lvl>
    <w:lvl w:ilvl="1" w:tplc="794E229A" w:tentative="1">
      <w:start w:val="1"/>
      <w:numFmt w:val="bullet"/>
      <w:lvlText w:val="o"/>
      <w:lvlJc w:val="left"/>
      <w:pPr>
        <w:ind w:left="1080" w:hanging="360"/>
      </w:pPr>
      <w:rPr>
        <w:rFonts w:ascii="Courier New" w:hAnsi="Courier New" w:cs="Courier New" w:hint="default"/>
      </w:rPr>
    </w:lvl>
    <w:lvl w:ilvl="2" w:tplc="DD361BDC" w:tentative="1">
      <w:start w:val="1"/>
      <w:numFmt w:val="bullet"/>
      <w:lvlText w:val=""/>
      <w:lvlJc w:val="left"/>
      <w:pPr>
        <w:ind w:left="1800" w:hanging="360"/>
      </w:pPr>
      <w:rPr>
        <w:rFonts w:ascii="Wingdings" w:hAnsi="Wingdings" w:hint="default"/>
      </w:rPr>
    </w:lvl>
    <w:lvl w:ilvl="3" w:tplc="2DBE235C" w:tentative="1">
      <w:start w:val="1"/>
      <w:numFmt w:val="bullet"/>
      <w:lvlText w:val=""/>
      <w:lvlJc w:val="left"/>
      <w:pPr>
        <w:ind w:left="2520" w:hanging="360"/>
      </w:pPr>
      <w:rPr>
        <w:rFonts w:ascii="Symbol" w:hAnsi="Symbol" w:hint="default"/>
      </w:rPr>
    </w:lvl>
    <w:lvl w:ilvl="4" w:tplc="D8887B24" w:tentative="1">
      <w:start w:val="1"/>
      <w:numFmt w:val="bullet"/>
      <w:lvlText w:val="o"/>
      <w:lvlJc w:val="left"/>
      <w:pPr>
        <w:ind w:left="3240" w:hanging="360"/>
      </w:pPr>
      <w:rPr>
        <w:rFonts w:ascii="Courier New" w:hAnsi="Courier New" w:cs="Courier New" w:hint="default"/>
      </w:rPr>
    </w:lvl>
    <w:lvl w:ilvl="5" w:tplc="B82E50E6" w:tentative="1">
      <w:start w:val="1"/>
      <w:numFmt w:val="bullet"/>
      <w:lvlText w:val=""/>
      <w:lvlJc w:val="left"/>
      <w:pPr>
        <w:ind w:left="3960" w:hanging="360"/>
      </w:pPr>
      <w:rPr>
        <w:rFonts w:ascii="Wingdings" w:hAnsi="Wingdings" w:hint="default"/>
      </w:rPr>
    </w:lvl>
    <w:lvl w:ilvl="6" w:tplc="E2A68FD8" w:tentative="1">
      <w:start w:val="1"/>
      <w:numFmt w:val="bullet"/>
      <w:lvlText w:val=""/>
      <w:lvlJc w:val="left"/>
      <w:pPr>
        <w:ind w:left="4680" w:hanging="360"/>
      </w:pPr>
      <w:rPr>
        <w:rFonts w:ascii="Symbol" w:hAnsi="Symbol" w:hint="default"/>
      </w:rPr>
    </w:lvl>
    <w:lvl w:ilvl="7" w:tplc="B7C0CEB4" w:tentative="1">
      <w:start w:val="1"/>
      <w:numFmt w:val="bullet"/>
      <w:lvlText w:val="o"/>
      <w:lvlJc w:val="left"/>
      <w:pPr>
        <w:ind w:left="5400" w:hanging="360"/>
      </w:pPr>
      <w:rPr>
        <w:rFonts w:ascii="Courier New" w:hAnsi="Courier New" w:cs="Courier New" w:hint="default"/>
      </w:rPr>
    </w:lvl>
    <w:lvl w:ilvl="8" w:tplc="4C56CE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930343A">
      <w:start w:val="1"/>
      <w:numFmt w:val="lowerRoman"/>
      <w:lvlText w:val="(%1)"/>
      <w:lvlJc w:val="left"/>
      <w:pPr>
        <w:ind w:left="1080" w:hanging="720"/>
      </w:pPr>
      <w:rPr>
        <w:rFonts w:hint="default"/>
      </w:rPr>
    </w:lvl>
    <w:lvl w:ilvl="1" w:tplc="0F28BA18" w:tentative="1">
      <w:start w:val="1"/>
      <w:numFmt w:val="lowerLetter"/>
      <w:lvlText w:val="%2."/>
      <w:lvlJc w:val="left"/>
      <w:pPr>
        <w:ind w:left="1440" w:hanging="360"/>
      </w:pPr>
    </w:lvl>
    <w:lvl w:ilvl="2" w:tplc="B426B26C" w:tentative="1">
      <w:start w:val="1"/>
      <w:numFmt w:val="lowerRoman"/>
      <w:lvlText w:val="%3."/>
      <w:lvlJc w:val="right"/>
      <w:pPr>
        <w:ind w:left="2160" w:hanging="180"/>
      </w:pPr>
    </w:lvl>
    <w:lvl w:ilvl="3" w:tplc="6300811E" w:tentative="1">
      <w:start w:val="1"/>
      <w:numFmt w:val="decimal"/>
      <w:lvlText w:val="%4."/>
      <w:lvlJc w:val="left"/>
      <w:pPr>
        <w:ind w:left="2880" w:hanging="360"/>
      </w:pPr>
    </w:lvl>
    <w:lvl w:ilvl="4" w:tplc="E1B44034" w:tentative="1">
      <w:start w:val="1"/>
      <w:numFmt w:val="lowerLetter"/>
      <w:lvlText w:val="%5."/>
      <w:lvlJc w:val="left"/>
      <w:pPr>
        <w:ind w:left="3600" w:hanging="360"/>
      </w:pPr>
    </w:lvl>
    <w:lvl w:ilvl="5" w:tplc="84264A2A" w:tentative="1">
      <w:start w:val="1"/>
      <w:numFmt w:val="lowerRoman"/>
      <w:lvlText w:val="%6."/>
      <w:lvlJc w:val="right"/>
      <w:pPr>
        <w:ind w:left="4320" w:hanging="180"/>
      </w:pPr>
    </w:lvl>
    <w:lvl w:ilvl="6" w:tplc="AE4AD5DC" w:tentative="1">
      <w:start w:val="1"/>
      <w:numFmt w:val="decimal"/>
      <w:lvlText w:val="%7."/>
      <w:lvlJc w:val="left"/>
      <w:pPr>
        <w:ind w:left="5040" w:hanging="360"/>
      </w:pPr>
    </w:lvl>
    <w:lvl w:ilvl="7" w:tplc="DA00D6C8" w:tentative="1">
      <w:start w:val="1"/>
      <w:numFmt w:val="lowerLetter"/>
      <w:lvlText w:val="%8."/>
      <w:lvlJc w:val="left"/>
      <w:pPr>
        <w:ind w:left="5760" w:hanging="360"/>
      </w:pPr>
    </w:lvl>
    <w:lvl w:ilvl="8" w:tplc="72B879D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22679CA">
      <w:start w:val="1"/>
      <w:numFmt w:val="lowerRoman"/>
      <w:lvlText w:val="(%1)"/>
      <w:lvlJc w:val="left"/>
      <w:pPr>
        <w:ind w:left="1080" w:hanging="720"/>
      </w:pPr>
      <w:rPr>
        <w:rFonts w:hint="default"/>
      </w:rPr>
    </w:lvl>
    <w:lvl w:ilvl="1" w:tplc="B120B098" w:tentative="1">
      <w:start w:val="1"/>
      <w:numFmt w:val="lowerLetter"/>
      <w:lvlText w:val="%2."/>
      <w:lvlJc w:val="left"/>
      <w:pPr>
        <w:ind w:left="1440" w:hanging="360"/>
      </w:pPr>
    </w:lvl>
    <w:lvl w:ilvl="2" w:tplc="459E346C" w:tentative="1">
      <w:start w:val="1"/>
      <w:numFmt w:val="lowerRoman"/>
      <w:lvlText w:val="%3."/>
      <w:lvlJc w:val="right"/>
      <w:pPr>
        <w:ind w:left="2160" w:hanging="180"/>
      </w:pPr>
    </w:lvl>
    <w:lvl w:ilvl="3" w:tplc="64404116" w:tentative="1">
      <w:start w:val="1"/>
      <w:numFmt w:val="decimal"/>
      <w:lvlText w:val="%4."/>
      <w:lvlJc w:val="left"/>
      <w:pPr>
        <w:ind w:left="2880" w:hanging="360"/>
      </w:pPr>
    </w:lvl>
    <w:lvl w:ilvl="4" w:tplc="69823212" w:tentative="1">
      <w:start w:val="1"/>
      <w:numFmt w:val="lowerLetter"/>
      <w:lvlText w:val="%5."/>
      <w:lvlJc w:val="left"/>
      <w:pPr>
        <w:ind w:left="3600" w:hanging="360"/>
      </w:pPr>
    </w:lvl>
    <w:lvl w:ilvl="5" w:tplc="2B1656CA" w:tentative="1">
      <w:start w:val="1"/>
      <w:numFmt w:val="lowerRoman"/>
      <w:lvlText w:val="%6."/>
      <w:lvlJc w:val="right"/>
      <w:pPr>
        <w:ind w:left="4320" w:hanging="180"/>
      </w:pPr>
    </w:lvl>
    <w:lvl w:ilvl="6" w:tplc="D772AD52" w:tentative="1">
      <w:start w:val="1"/>
      <w:numFmt w:val="decimal"/>
      <w:lvlText w:val="%7."/>
      <w:lvlJc w:val="left"/>
      <w:pPr>
        <w:ind w:left="5040" w:hanging="360"/>
      </w:pPr>
    </w:lvl>
    <w:lvl w:ilvl="7" w:tplc="B52CF600" w:tentative="1">
      <w:start w:val="1"/>
      <w:numFmt w:val="lowerLetter"/>
      <w:lvlText w:val="%8."/>
      <w:lvlJc w:val="left"/>
      <w:pPr>
        <w:ind w:left="5760" w:hanging="360"/>
      </w:pPr>
    </w:lvl>
    <w:lvl w:ilvl="8" w:tplc="21563E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CD09A54">
      <w:start w:val="1"/>
      <w:numFmt w:val="lowerRoman"/>
      <w:lvlText w:val="(%1)"/>
      <w:lvlJc w:val="left"/>
      <w:pPr>
        <w:ind w:left="1080" w:hanging="720"/>
      </w:pPr>
      <w:rPr>
        <w:rFonts w:hint="default"/>
        <w:b w:val="0"/>
      </w:rPr>
    </w:lvl>
    <w:lvl w:ilvl="1" w:tplc="016604BA" w:tentative="1">
      <w:start w:val="1"/>
      <w:numFmt w:val="lowerLetter"/>
      <w:lvlText w:val="%2."/>
      <w:lvlJc w:val="left"/>
      <w:pPr>
        <w:ind w:left="1440" w:hanging="360"/>
      </w:pPr>
    </w:lvl>
    <w:lvl w:ilvl="2" w:tplc="CE1CB95E" w:tentative="1">
      <w:start w:val="1"/>
      <w:numFmt w:val="lowerRoman"/>
      <w:lvlText w:val="%3."/>
      <w:lvlJc w:val="right"/>
      <w:pPr>
        <w:ind w:left="2160" w:hanging="180"/>
      </w:pPr>
    </w:lvl>
    <w:lvl w:ilvl="3" w:tplc="C7CEA078" w:tentative="1">
      <w:start w:val="1"/>
      <w:numFmt w:val="decimal"/>
      <w:lvlText w:val="%4."/>
      <w:lvlJc w:val="left"/>
      <w:pPr>
        <w:ind w:left="2880" w:hanging="360"/>
      </w:pPr>
    </w:lvl>
    <w:lvl w:ilvl="4" w:tplc="A3F6C0AC" w:tentative="1">
      <w:start w:val="1"/>
      <w:numFmt w:val="lowerLetter"/>
      <w:lvlText w:val="%5."/>
      <w:lvlJc w:val="left"/>
      <w:pPr>
        <w:ind w:left="3600" w:hanging="360"/>
      </w:pPr>
    </w:lvl>
    <w:lvl w:ilvl="5" w:tplc="2402A840" w:tentative="1">
      <w:start w:val="1"/>
      <w:numFmt w:val="lowerRoman"/>
      <w:lvlText w:val="%6."/>
      <w:lvlJc w:val="right"/>
      <w:pPr>
        <w:ind w:left="4320" w:hanging="180"/>
      </w:pPr>
    </w:lvl>
    <w:lvl w:ilvl="6" w:tplc="3E72E6EC" w:tentative="1">
      <w:start w:val="1"/>
      <w:numFmt w:val="decimal"/>
      <w:lvlText w:val="%7."/>
      <w:lvlJc w:val="left"/>
      <w:pPr>
        <w:ind w:left="5040" w:hanging="360"/>
      </w:pPr>
    </w:lvl>
    <w:lvl w:ilvl="7" w:tplc="A1BC3FF2" w:tentative="1">
      <w:start w:val="1"/>
      <w:numFmt w:val="lowerLetter"/>
      <w:lvlText w:val="%8."/>
      <w:lvlJc w:val="left"/>
      <w:pPr>
        <w:ind w:left="5760" w:hanging="360"/>
      </w:pPr>
    </w:lvl>
    <w:lvl w:ilvl="8" w:tplc="86F28D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46AAA9C">
      <w:start w:val="1"/>
      <w:numFmt w:val="lowerRoman"/>
      <w:lvlText w:val="(%1)"/>
      <w:lvlJc w:val="left"/>
      <w:pPr>
        <w:ind w:left="1080" w:hanging="720"/>
      </w:pPr>
      <w:rPr>
        <w:rFonts w:hint="default"/>
        <w:b w:val="0"/>
      </w:rPr>
    </w:lvl>
    <w:lvl w:ilvl="1" w:tplc="B4940526" w:tentative="1">
      <w:start w:val="1"/>
      <w:numFmt w:val="lowerLetter"/>
      <w:lvlText w:val="%2."/>
      <w:lvlJc w:val="left"/>
      <w:pPr>
        <w:ind w:left="1440" w:hanging="360"/>
      </w:pPr>
    </w:lvl>
    <w:lvl w:ilvl="2" w:tplc="DA86FB4C" w:tentative="1">
      <w:start w:val="1"/>
      <w:numFmt w:val="lowerRoman"/>
      <w:lvlText w:val="%3."/>
      <w:lvlJc w:val="right"/>
      <w:pPr>
        <w:ind w:left="2160" w:hanging="180"/>
      </w:pPr>
    </w:lvl>
    <w:lvl w:ilvl="3" w:tplc="5D12F2A0" w:tentative="1">
      <w:start w:val="1"/>
      <w:numFmt w:val="decimal"/>
      <w:lvlText w:val="%4."/>
      <w:lvlJc w:val="left"/>
      <w:pPr>
        <w:ind w:left="2880" w:hanging="360"/>
      </w:pPr>
    </w:lvl>
    <w:lvl w:ilvl="4" w:tplc="66F425E4" w:tentative="1">
      <w:start w:val="1"/>
      <w:numFmt w:val="lowerLetter"/>
      <w:lvlText w:val="%5."/>
      <w:lvlJc w:val="left"/>
      <w:pPr>
        <w:ind w:left="3600" w:hanging="360"/>
      </w:pPr>
    </w:lvl>
    <w:lvl w:ilvl="5" w:tplc="F19A491E" w:tentative="1">
      <w:start w:val="1"/>
      <w:numFmt w:val="lowerRoman"/>
      <w:lvlText w:val="%6."/>
      <w:lvlJc w:val="right"/>
      <w:pPr>
        <w:ind w:left="4320" w:hanging="180"/>
      </w:pPr>
    </w:lvl>
    <w:lvl w:ilvl="6" w:tplc="85B27904" w:tentative="1">
      <w:start w:val="1"/>
      <w:numFmt w:val="decimal"/>
      <w:lvlText w:val="%7."/>
      <w:lvlJc w:val="left"/>
      <w:pPr>
        <w:ind w:left="5040" w:hanging="360"/>
      </w:pPr>
    </w:lvl>
    <w:lvl w:ilvl="7" w:tplc="F55ECD26" w:tentative="1">
      <w:start w:val="1"/>
      <w:numFmt w:val="lowerLetter"/>
      <w:lvlText w:val="%8."/>
      <w:lvlJc w:val="left"/>
      <w:pPr>
        <w:ind w:left="5760" w:hanging="360"/>
      </w:pPr>
    </w:lvl>
    <w:lvl w:ilvl="8" w:tplc="BE4289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99E5858">
      <w:start w:val="1"/>
      <w:numFmt w:val="decimal"/>
      <w:lvlText w:val="%1."/>
      <w:lvlJc w:val="left"/>
      <w:pPr>
        <w:ind w:left="360" w:hanging="360"/>
      </w:pPr>
      <w:rPr>
        <w:rFonts w:hint="default"/>
      </w:rPr>
    </w:lvl>
    <w:lvl w:ilvl="1" w:tplc="973E976E" w:tentative="1">
      <w:start w:val="1"/>
      <w:numFmt w:val="lowerLetter"/>
      <w:lvlText w:val="%2."/>
      <w:lvlJc w:val="left"/>
      <w:pPr>
        <w:ind w:left="1080" w:hanging="360"/>
      </w:pPr>
    </w:lvl>
    <w:lvl w:ilvl="2" w:tplc="C184597A" w:tentative="1">
      <w:start w:val="1"/>
      <w:numFmt w:val="lowerRoman"/>
      <w:lvlText w:val="%3."/>
      <w:lvlJc w:val="right"/>
      <w:pPr>
        <w:ind w:left="1800" w:hanging="180"/>
      </w:pPr>
    </w:lvl>
    <w:lvl w:ilvl="3" w:tplc="16A07CBE" w:tentative="1">
      <w:start w:val="1"/>
      <w:numFmt w:val="decimal"/>
      <w:lvlText w:val="%4."/>
      <w:lvlJc w:val="left"/>
      <w:pPr>
        <w:ind w:left="2520" w:hanging="360"/>
      </w:pPr>
    </w:lvl>
    <w:lvl w:ilvl="4" w:tplc="E7FC690A" w:tentative="1">
      <w:start w:val="1"/>
      <w:numFmt w:val="lowerLetter"/>
      <w:lvlText w:val="%5."/>
      <w:lvlJc w:val="left"/>
      <w:pPr>
        <w:ind w:left="3240" w:hanging="360"/>
      </w:pPr>
    </w:lvl>
    <w:lvl w:ilvl="5" w:tplc="FEC09ECC" w:tentative="1">
      <w:start w:val="1"/>
      <w:numFmt w:val="lowerRoman"/>
      <w:lvlText w:val="%6."/>
      <w:lvlJc w:val="right"/>
      <w:pPr>
        <w:ind w:left="3960" w:hanging="180"/>
      </w:pPr>
    </w:lvl>
    <w:lvl w:ilvl="6" w:tplc="62A6F4DE" w:tentative="1">
      <w:start w:val="1"/>
      <w:numFmt w:val="decimal"/>
      <w:lvlText w:val="%7."/>
      <w:lvlJc w:val="left"/>
      <w:pPr>
        <w:ind w:left="4680" w:hanging="360"/>
      </w:pPr>
    </w:lvl>
    <w:lvl w:ilvl="7" w:tplc="A090310A" w:tentative="1">
      <w:start w:val="1"/>
      <w:numFmt w:val="lowerLetter"/>
      <w:lvlText w:val="%8."/>
      <w:lvlJc w:val="left"/>
      <w:pPr>
        <w:ind w:left="5400" w:hanging="360"/>
      </w:pPr>
    </w:lvl>
    <w:lvl w:ilvl="8" w:tplc="D9E4A1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3E44470">
      <w:start w:val="1"/>
      <w:numFmt w:val="lowerRoman"/>
      <w:lvlText w:val="(%1)"/>
      <w:lvlJc w:val="left"/>
      <w:pPr>
        <w:ind w:left="1080" w:hanging="720"/>
      </w:pPr>
      <w:rPr>
        <w:rFonts w:hint="default"/>
      </w:rPr>
    </w:lvl>
    <w:lvl w:ilvl="1" w:tplc="12D84B32" w:tentative="1">
      <w:start w:val="1"/>
      <w:numFmt w:val="lowerLetter"/>
      <w:lvlText w:val="%2."/>
      <w:lvlJc w:val="left"/>
      <w:pPr>
        <w:ind w:left="1440" w:hanging="360"/>
      </w:pPr>
    </w:lvl>
    <w:lvl w:ilvl="2" w:tplc="2C8AF854" w:tentative="1">
      <w:start w:val="1"/>
      <w:numFmt w:val="lowerRoman"/>
      <w:lvlText w:val="%3."/>
      <w:lvlJc w:val="right"/>
      <w:pPr>
        <w:ind w:left="2160" w:hanging="180"/>
      </w:pPr>
    </w:lvl>
    <w:lvl w:ilvl="3" w:tplc="6EA2CC36" w:tentative="1">
      <w:start w:val="1"/>
      <w:numFmt w:val="decimal"/>
      <w:lvlText w:val="%4."/>
      <w:lvlJc w:val="left"/>
      <w:pPr>
        <w:ind w:left="2880" w:hanging="360"/>
      </w:pPr>
    </w:lvl>
    <w:lvl w:ilvl="4" w:tplc="B07276FE" w:tentative="1">
      <w:start w:val="1"/>
      <w:numFmt w:val="lowerLetter"/>
      <w:lvlText w:val="%5."/>
      <w:lvlJc w:val="left"/>
      <w:pPr>
        <w:ind w:left="3600" w:hanging="360"/>
      </w:pPr>
    </w:lvl>
    <w:lvl w:ilvl="5" w:tplc="5B2CFA10" w:tentative="1">
      <w:start w:val="1"/>
      <w:numFmt w:val="lowerRoman"/>
      <w:lvlText w:val="%6."/>
      <w:lvlJc w:val="right"/>
      <w:pPr>
        <w:ind w:left="4320" w:hanging="180"/>
      </w:pPr>
    </w:lvl>
    <w:lvl w:ilvl="6" w:tplc="DD849E2C" w:tentative="1">
      <w:start w:val="1"/>
      <w:numFmt w:val="decimal"/>
      <w:lvlText w:val="%7."/>
      <w:lvlJc w:val="left"/>
      <w:pPr>
        <w:ind w:left="5040" w:hanging="360"/>
      </w:pPr>
    </w:lvl>
    <w:lvl w:ilvl="7" w:tplc="8EFC024E" w:tentative="1">
      <w:start w:val="1"/>
      <w:numFmt w:val="lowerLetter"/>
      <w:lvlText w:val="%8."/>
      <w:lvlJc w:val="left"/>
      <w:pPr>
        <w:ind w:left="5760" w:hanging="360"/>
      </w:pPr>
    </w:lvl>
    <w:lvl w:ilvl="8" w:tplc="A66C1E6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E580C3E">
      <w:start w:val="1"/>
      <w:numFmt w:val="decimal"/>
      <w:lvlText w:val="%1."/>
      <w:lvlJc w:val="left"/>
      <w:pPr>
        <w:ind w:left="360" w:hanging="360"/>
      </w:pPr>
    </w:lvl>
    <w:lvl w:ilvl="1" w:tplc="1542C87E" w:tentative="1">
      <w:start w:val="1"/>
      <w:numFmt w:val="lowerLetter"/>
      <w:lvlText w:val="%2."/>
      <w:lvlJc w:val="left"/>
      <w:pPr>
        <w:ind w:left="1080" w:hanging="360"/>
      </w:pPr>
    </w:lvl>
    <w:lvl w:ilvl="2" w:tplc="1BA039E8" w:tentative="1">
      <w:start w:val="1"/>
      <w:numFmt w:val="lowerRoman"/>
      <w:lvlText w:val="%3."/>
      <w:lvlJc w:val="right"/>
      <w:pPr>
        <w:ind w:left="1800" w:hanging="180"/>
      </w:pPr>
    </w:lvl>
    <w:lvl w:ilvl="3" w:tplc="DBC816FE" w:tentative="1">
      <w:start w:val="1"/>
      <w:numFmt w:val="decimal"/>
      <w:lvlText w:val="%4."/>
      <w:lvlJc w:val="left"/>
      <w:pPr>
        <w:ind w:left="2520" w:hanging="360"/>
      </w:pPr>
    </w:lvl>
    <w:lvl w:ilvl="4" w:tplc="89587742" w:tentative="1">
      <w:start w:val="1"/>
      <w:numFmt w:val="lowerLetter"/>
      <w:lvlText w:val="%5."/>
      <w:lvlJc w:val="left"/>
      <w:pPr>
        <w:ind w:left="3240" w:hanging="360"/>
      </w:pPr>
    </w:lvl>
    <w:lvl w:ilvl="5" w:tplc="803622F6" w:tentative="1">
      <w:start w:val="1"/>
      <w:numFmt w:val="lowerRoman"/>
      <w:lvlText w:val="%6."/>
      <w:lvlJc w:val="right"/>
      <w:pPr>
        <w:ind w:left="3960" w:hanging="180"/>
      </w:pPr>
    </w:lvl>
    <w:lvl w:ilvl="6" w:tplc="B846C2C6" w:tentative="1">
      <w:start w:val="1"/>
      <w:numFmt w:val="decimal"/>
      <w:lvlText w:val="%7."/>
      <w:lvlJc w:val="left"/>
      <w:pPr>
        <w:ind w:left="4680" w:hanging="360"/>
      </w:pPr>
    </w:lvl>
    <w:lvl w:ilvl="7" w:tplc="B93CAC46" w:tentative="1">
      <w:start w:val="1"/>
      <w:numFmt w:val="lowerLetter"/>
      <w:lvlText w:val="%8."/>
      <w:lvlJc w:val="left"/>
      <w:pPr>
        <w:ind w:left="5400" w:hanging="360"/>
      </w:pPr>
    </w:lvl>
    <w:lvl w:ilvl="8" w:tplc="7A2E98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1DE75EE">
      <w:start w:val="1"/>
      <w:numFmt w:val="lowerRoman"/>
      <w:lvlText w:val="(%1)"/>
      <w:lvlJc w:val="left"/>
      <w:pPr>
        <w:ind w:left="1080" w:hanging="720"/>
      </w:pPr>
      <w:rPr>
        <w:rFonts w:hint="default"/>
        <w:b w:val="0"/>
      </w:rPr>
    </w:lvl>
    <w:lvl w:ilvl="1" w:tplc="9FBC9700" w:tentative="1">
      <w:start w:val="1"/>
      <w:numFmt w:val="lowerLetter"/>
      <w:lvlText w:val="%2."/>
      <w:lvlJc w:val="left"/>
      <w:pPr>
        <w:ind w:left="1440" w:hanging="360"/>
      </w:pPr>
    </w:lvl>
    <w:lvl w:ilvl="2" w:tplc="77A20366" w:tentative="1">
      <w:start w:val="1"/>
      <w:numFmt w:val="lowerRoman"/>
      <w:lvlText w:val="%3."/>
      <w:lvlJc w:val="right"/>
      <w:pPr>
        <w:ind w:left="2160" w:hanging="180"/>
      </w:pPr>
    </w:lvl>
    <w:lvl w:ilvl="3" w:tplc="B8EA6D4A" w:tentative="1">
      <w:start w:val="1"/>
      <w:numFmt w:val="decimal"/>
      <w:lvlText w:val="%4."/>
      <w:lvlJc w:val="left"/>
      <w:pPr>
        <w:ind w:left="2880" w:hanging="360"/>
      </w:pPr>
    </w:lvl>
    <w:lvl w:ilvl="4" w:tplc="3E48B0EE" w:tentative="1">
      <w:start w:val="1"/>
      <w:numFmt w:val="lowerLetter"/>
      <w:lvlText w:val="%5."/>
      <w:lvlJc w:val="left"/>
      <w:pPr>
        <w:ind w:left="3600" w:hanging="360"/>
      </w:pPr>
    </w:lvl>
    <w:lvl w:ilvl="5" w:tplc="23528C68" w:tentative="1">
      <w:start w:val="1"/>
      <w:numFmt w:val="lowerRoman"/>
      <w:lvlText w:val="%6."/>
      <w:lvlJc w:val="right"/>
      <w:pPr>
        <w:ind w:left="4320" w:hanging="180"/>
      </w:pPr>
    </w:lvl>
    <w:lvl w:ilvl="6" w:tplc="D5942BAC" w:tentative="1">
      <w:start w:val="1"/>
      <w:numFmt w:val="decimal"/>
      <w:lvlText w:val="%7."/>
      <w:lvlJc w:val="left"/>
      <w:pPr>
        <w:ind w:left="5040" w:hanging="360"/>
      </w:pPr>
    </w:lvl>
    <w:lvl w:ilvl="7" w:tplc="EE5272E6" w:tentative="1">
      <w:start w:val="1"/>
      <w:numFmt w:val="lowerLetter"/>
      <w:lvlText w:val="%8."/>
      <w:lvlJc w:val="left"/>
      <w:pPr>
        <w:ind w:left="5760" w:hanging="360"/>
      </w:pPr>
    </w:lvl>
    <w:lvl w:ilvl="8" w:tplc="78560A7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CDC4386">
      <w:start w:val="1"/>
      <w:numFmt w:val="lowerRoman"/>
      <w:lvlText w:val="(%1)"/>
      <w:lvlJc w:val="left"/>
      <w:pPr>
        <w:ind w:left="1080" w:hanging="720"/>
      </w:pPr>
      <w:rPr>
        <w:rFonts w:hint="default"/>
      </w:rPr>
    </w:lvl>
    <w:lvl w:ilvl="1" w:tplc="F5BA8A68" w:tentative="1">
      <w:start w:val="1"/>
      <w:numFmt w:val="lowerLetter"/>
      <w:lvlText w:val="%2."/>
      <w:lvlJc w:val="left"/>
      <w:pPr>
        <w:ind w:left="1440" w:hanging="360"/>
      </w:pPr>
    </w:lvl>
    <w:lvl w:ilvl="2" w:tplc="35F8C55E" w:tentative="1">
      <w:start w:val="1"/>
      <w:numFmt w:val="lowerRoman"/>
      <w:lvlText w:val="%3."/>
      <w:lvlJc w:val="right"/>
      <w:pPr>
        <w:ind w:left="2160" w:hanging="180"/>
      </w:pPr>
    </w:lvl>
    <w:lvl w:ilvl="3" w:tplc="536A76F2" w:tentative="1">
      <w:start w:val="1"/>
      <w:numFmt w:val="decimal"/>
      <w:lvlText w:val="%4."/>
      <w:lvlJc w:val="left"/>
      <w:pPr>
        <w:ind w:left="2880" w:hanging="360"/>
      </w:pPr>
    </w:lvl>
    <w:lvl w:ilvl="4" w:tplc="A00A070C" w:tentative="1">
      <w:start w:val="1"/>
      <w:numFmt w:val="lowerLetter"/>
      <w:lvlText w:val="%5."/>
      <w:lvlJc w:val="left"/>
      <w:pPr>
        <w:ind w:left="3600" w:hanging="360"/>
      </w:pPr>
    </w:lvl>
    <w:lvl w:ilvl="5" w:tplc="B7DCE684" w:tentative="1">
      <w:start w:val="1"/>
      <w:numFmt w:val="lowerRoman"/>
      <w:lvlText w:val="%6."/>
      <w:lvlJc w:val="right"/>
      <w:pPr>
        <w:ind w:left="4320" w:hanging="180"/>
      </w:pPr>
    </w:lvl>
    <w:lvl w:ilvl="6" w:tplc="D8FE0718" w:tentative="1">
      <w:start w:val="1"/>
      <w:numFmt w:val="decimal"/>
      <w:lvlText w:val="%7."/>
      <w:lvlJc w:val="left"/>
      <w:pPr>
        <w:ind w:left="5040" w:hanging="360"/>
      </w:pPr>
    </w:lvl>
    <w:lvl w:ilvl="7" w:tplc="9CF88232" w:tentative="1">
      <w:start w:val="1"/>
      <w:numFmt w:val="lowerLetter"/>
      <w:lvlText w:val="%8."/>
      <w:lvlJc w:val="left"/>
      <w:pPr>
        <w:ind w:left="5760" w:hanging="360"/>
      </w:pPr>
    </w:lvl>
    <w:lvl w:ilvl="8" w:tplc="16D2CA7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D649A6E">
      <w:start w:val="1"/>
      <w:numFmt w:val="lowerRoman"/>
      <w:lvlText w:val="(%1)"/>
      <w:lvlJc w:val="left"/>
      <w:pPr>
        <w:ind w:left="1080" w:hanging="720"/>
      </w:pPr>
      <w:rPr>
        <w:rFonts w:hint="default"/>
      </w:rPr>
    </w:lvl>
    <w:lvl w:ilvl="1" w:tplc="F1AA9962" w:tentative="1">
      <w:start w:val="1"/>
      <w:numFmt w:val="lowerLetter"/>
      <w:lvlText w:val="%2."/>
      <w:lvlJc w:val="left"/>
      <w:pPr>
        <w:ind w:left="1440" w:hanging="360"/>
      </w:pPr>
    </w:lvl>
    <w:lvl w:ilvl="2" w:tplc="CEB23FDE" w:tentative="1">
      <w:start w:val="1"/>
      <w:numFmt w:val="lowerRoman"/>
      <w:lvlText w:val="%3."/>
      <w:lvlJc w:val="right"/>
      <w:pPr>
        <w:ind w:left="2160" w:hanging="180"/>
      </w:pPr>
    </w:lvl>
    <w:lvl w:ilvl="3" w:tplc="A2A2CDF4" w:tentative="1">
      <w:start w:val="1"/>
      <w:numFmt w:val="decimal"/>
      <w:lvlText w:val="%4."/>
      <w:lvlJc w:val="left"/>
      <w:pPr>
        <w:ind w:left="2880" w:hanging="360"/>
      </w:pPr>
    </w:lvl>
    <w:lvl w:ilvl="4" w:tplc="92FC63E4" w:tentative="1">
      <w:start w:val="1"/>
      <w:numFmt w:val="lowerLetter"/>
      <w:lvlText w:val="%5."/>
      <w:lvlJc w:val="left"/>
      <w:pPr>
        <w:ind w:left="3600" w:hanging="360"/>
      </w:pPr>
    </w:lvl>
    <w:lvl w:ilvl="5" w:tplc="A22AAA7E" w:tentative="1">
      <w:start w:val="1"/>
      <w:numFmt w:val="lowerRoman"/>
      <w:lvlText w:val="%6."/>
      <w:lvlJc w:val="right"/>
      <w:pPr>
        <w:ind w:left="4320" w:hanging="180"/>
      </w:pPr>
    </w:lvl>
    <w:lvl w:ilvl="6" w:tplc="3408681A" w:tentative="1">
      <w:start w:val="1"/>
      <w:numFmt w:val="decimal"/>
      <w:lvlText w:val="%7."/>
      <w:lvlJc w:val="left"/>
      <w:pPr>
        <w:ind w:left="5040" w:hanging="360"/>
      </w:pPr>
    </w:lvl>
    <w:lvl w:ilvl="7" w:tplc="0B3E86C4" w:tentative="1">
      <w:start w:val="1"/>
      <w:numFmt w:val="lowerLetter"/>
      <w:lvlText w:val="%8."/>
      <w:lvlJc w:val="left"/>
      <w:pPr>
        <w:ind w:left="5760" w:hanging="360"/>
      </w:pPr>
    </w:lvl>
    <w:lvl w:ilvl="8" w:tplc="89E0F35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15449BE">
      <w:start w:val="1"/>
      <w:numFmt w:val="lowerRoman"/>
      <w:lvlText w:val="(%1)"/>
      <w:lvlJc w:val="left"/>
      <w:pPr>
        <w:ind w:left="1004" w:hanging="720"/>
      </w:pPr>
      <w:rPr>
        <w:rFonts w:hint="default"/>
        <w:b w:val="0"/>
      </w:rPr>
    </w:lvl>
    <w:lvl w:ilvl="1" w:tplc="4F409FA8" w:tentative="1">
      <w:start w:val="1"/>
      <w:numFmt w:val="lowerLetter"/>
      <w:lvlText w:val="%2."/>
      <w:lvlJc w:val="left"/>
      <w:pPr>
        <w:ind w:left="1364" w:hanging="360"/>
      </w:pPr>
    </w:lvl>
    <w:lvl w:ilvl="2" w:tplc="5FE400B8" w:tentative="1">
      <w:start w:val="1"/>
      <w:numFmt w:val="lowerRoman"/>
      <w:lvlText w:val="%3."/>
      <w:lvlJc w:val="right"/>
      <w:pPr>
        <w:ind w:left="2084" w:hanging="180"/>
      </w:pPr>
    </w:lvl>
    <w:lvl w:ilvl="3" w:tplc="106EAF18" w:tentative="1">
      <w:start w:val="1"/>
      <w:numFmt w:val="decimal"/>
      <w:lvlText w:val="%4."/>
      <w:lvlJc w:val="left"/>
      <w:pPr>
        <w:ind w:left="2804" w:hanging="360"/>
      </w:pPr>
    </w:lvl>
    <w:lvl w:ilvl="4" w:tplc="9ACAD6FE" w:tentative="1">
      <w:start w:val="1"/>
      <w:numFmt w:val="lowerLetter"/>
      <w:lvlText w:val="%5."/>
      <w:lvlJc w:val="left"/>
      <w:pPr>
        <w:ind w:left="3524" w:hanging="360"/>
      </w:pPr>
    </w:lvl>
    <w:lvl w:ilvl="5" w:tplc="84A40D22" w:tentative="1">
      <w:start w:val="1"/>
      <w:numFmt w:val="lowerRoman"/>
      <w:lvlText w:val="%6."/>
      <w:lvlJc w:val="right"/>
      <w:pPr>
        <w:ind w:left="4244" w:hanging="180"/>
      </w:pPr>
    </w:lvl>
    <w:lvl w:ilvl="6" w:tplc="28CC9C2E" w:tentative="1">
      <w:start w:val="1"/>
      <w:numFmt w:val="decimal"/>
      <w:lvlText w:val="%7."/>
      <w:lvlJc w:val="left"/>
      <w:pPr>
        <w:ind w:left="4964" w:hanging="360"/>
      </w:pPr>
    </w:lvl>
    <w:lvl w:ilvl="7" w:tplc="386AA884" w:tentative="1">
      <w:start w:val="1"/>
      <w:numFmt w:val="lowerLetter"/>
      <w:lvlText w:val="%8."/>
      <w:lvlJc w:val="left"/>
      <w:pPr>
        <w:ind w:left="5684" w:hanging="360"/>
      </w:pPr>
    </w:lvl>
    <w:lvl w:ilvl="8" w:tplc="7B9A3248" w:tentative="1">
      <w:start w:val="1"/>
      <w:numFmt w:val="lowerRoman"/>
      <w:lvlText w:val="%9."/>
      <w:lvlJc w:val="right"/>
      <w:pPr>
        <w:ind w:left="6404" w:hanging="180"/>
      </w:pPr>
    </w:lvl>
  </w:abstractNum>
  <w:abstractNum w:abstractNumId="31" w15:restartNumberingAfterBreak="0">
    <w:nsid w:val="6CB06011"/>
    <w:multiLevelType w:val="hybridMultilevel"/>
    <w:tmpl w:val="2EC2320A"/>
    <w:lvl w:ilvl="0" w:tplc="54D833E6">
      <w:start w:val="1"/>
      <w:numFmt w:val="decimal"/>
      <w:lvlText w:val="%1."/>
      <w:lvlJc w:val="left"/>
      <w:pPr>
        <w:ind w:left="360" w:hanging="360"/>
      </w:pPr>
      <w:rPr>
        <w:rFonts w:hint="default"/>
      </w:rPr>
    </w:lvl>
    <w:lvl w:ilvl="1" w:tplc="745A1BB6" w:tentative="1">
      <w:start w:val="1"/>
      <w:numFmt w:val="lowerLetter"/>
      <w:lvlText w:val="%2."/>
      <w:lvlJc w:val="left"/>
      <w:pPr>
        <w:ind w:left="1080" w:hanging="360"/>
      </w:pPr>
    </w:lvl>
    <w:lvl w:ilvl="2" w:tplc="90162354" w:tentative="1">
      <w:start w:val="1"/>
      <w:numFmt w:val="lowerRoman"/>
      <w:lvlText w:val="%3."/>
      <w:lvlJc w:val="right"/>
      <w:pPr>
        <w:ind w:left="1800" w:hanging="180"/>
      </w:pPr>
    </w:lvl>
    <w:lvl w:ilvl="3" w:tplc="BE0C609C" w:tentative="1">
      <w:start w:val="1"/>
      <w:numFmt w:val="decimal"/>
      <w:lvlText w:val="%4."/>
      <w:lvlJc w:val="left"/>
      <w:pPr>
        <w:ind w:left="2520" w:hanging="360"/>
      </w:pPr>
    </w:lvl>
    <w:lvl w:ilvl="4" w:tplc="D96A5FD0" w:tentative="1">
      <w:start w:val="1"/>
      <w:numFmt w:val="lowerLetter"/>
      <w:lvlText w:val="%5."/>
      <w:lvlJc w:val="left"/>
      <w:pPr>
        <w:ind w:left="3240" w:hanging="360"/>
      </w:pPr>
    </w:lvl>
    <w:lvl w:ilvl="5" w:tplc="1E58962E" w:tentative="1">
      <w:start w:val="1"/>
      <w:numFmt w:val="lowerRoman"/>
      <w:lvlText w:val="%6."/>
      <w:lvlJc w:val="right"/>
      <w:pPr>
        <w:ind w:left="3960" w:hanging="180"/>
      </w:pPr>
    </w:lvl>
    <w:lvl w:ilvl="6" w:tplc="CC625130" w:tentative="1">
      <w:start w:val="1"/>
      <w:numFmt w:val="decimal"/>
      <w:lvlText w:val="%7."/>
      <w:lvlJc w:val="left"/>
      <w:pPr>
        <w:ind w:left="4680" w:hanging="360"/>
      </w:pPr>
    </w:lvl>
    <w:lvl w:ilvl="7" w:tplc="23888304" w:tentative="1">
      <w:start w:val="1"/>
      <w:numFmt w:val="lowerLetter"/>
      <w:lvlText w:val="%8."/>
      <w:lvlJc w:val="left"/>
      <w:pPr>
        <w:ind w:left="5400" w:hanging="360"/>
      </w:pPr>
    </w:lvl>
    <w:lvl w:ilvl="8" w:tplc="BE3C8E5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D403462">
      <w:start w:val="1"/>
      <w:numFmt w:val="lowerRoman"/>
      <w:lvlText w:val="(%1)"/>
      <w:lvlJc w:val="left"/>
      <w:pPr>
        <w:ind w:left="1080" w:hanging="720"/>
      </w:pPr>
      <w:rPr>
        <w:rFonts w:hint="default"/>
      </w:rPr>
    </w:lvl>
    <w:lvl w:ilvl="1" w:tplc="1BBEB01E" w:tentative="1">
      <w:start w:val="1"/>
      <w:numFmt w:val="lowerLetter"/>
      <w:lvlText w:val="%2."/>
      <w:lvlJc w:val="left"/>
      <w:pPr>
        <w:ind w:left="1440" w:hanging="360"/>
      </w:pPr>
    </w:lvl>
    <w:lvl w:ilvl="2" w:tplc="E33E5330" w:tentative="1">
      <w:start w:val="1"/>
      <w:numFmt w:val="lowerRoman"/>
      <w:lvlText w:val="%3."/>
      <w:lvlJc w:val="right"/>
      <w:pPr>
        <w:ind w:left="2160" w:hanging="180"/>
      </w:pPr>
    </w:lvl>
    <w:lvl w:ilvl="3" w:tplc="F224D830" w:tentative="1">
      <w:start w:val="1"/>
      <w:numFmt w:val="decimal"/>
      <w:lvlText w:val="%4."/>
      <w:lvlJc w:val="left"/>
      <w:pPr>
        <w:ind w:left="2880" w:hanging="360"/>
      </w:pPr>
    </w:lvl>
    <w:lvl w:ilvl="4" w:tplc="5502822E" w:tentative="1">
      <w:start w:val="1"/>
      <w:numFmt w:val="lowerLetter"/>
      <w:lvlText w:val="%5."/>
      <w:lvlJc w:val="left"/>
      <w:pPr>
        <w:ind w:left="3600" w:hanging="360"/>
      </w:pPr>
    </w:lvl>
    <w:lvl w:ilvl="5" w:tplc="97261980" w:tentative="1">
      <w:start w:val="1"/>
      <w:numFmt w:val="lowerRoman"/>
      <w:lvlText w:val="%6."/>
      <w:lvlJc w:val="right"/>
      <w:pPr>
        <w:ind w:left="4320" w:hanging="180"/>
      </w:pPr>
    </w:lvl>
    <w:lvl w:ilvl="6" w:tplc="957E9CDA" w:tentative="1">
      <w:start w:val="1"/>
      <w:numFmt w:val="decimal"/>
      <w:lvlText w:val="%7."/>
      <w:lvlJc w:val="left"/>
      <w:pPr>
        <w:ind w:left="5040" w:hanging="360"/>
      </w:pPr>
    </w:lvl>
    <w:lvl w:ilvl="7" w:tplc="FB6AC052" w:tentative="1">
      <w:start w:val="1"/>
      <w:numFmt w:val="lowerLetter"/>
      <w:lvlText w:val="%8."/>
      <w:lvlJc w:val="left"/>
      <w:pPr>
        <w:ind w:left="5760" w:hanging="360"/>
      </w:pPr>
    </w:lvl>
    <w:lvl w:ilvl="8" w:tplc="BC0A5F1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DF8DA1C">
      <w:start w:val="1"/>
      <w:numFmt w:val="decimal"/>
      <w:lvlText w:val="%1."/>
      <w:lvlJc w:val="left"/>
      <w:pPr>
        <w:ind w:left="360" w:hanging="360"/>
      </w:pPr>
      <w:rPr>
        <w:rFonts w:hint="default"/>
      </w:rPr>
    </w:lvl>
    <w:lvl w:ilvl="1" w:tplc="ECAE5212" w:tentative="1">
      <w:start w:val="1"/>
      <w:numFmt w:val="lowerLetter"/>
      <w:lvlText w:val="%2."/>
      <w:lvlJc w:val="left"/>
      <w:pPr>
        <w:ind w:left="1080" w:hanging="360"/>
      </w:pPr>
    </w:lvl>
    <w:lvl w:ilvl="2" w:tplc="DFBA9AB0" w:tentative="1">
      <w:start w:val="1"/>
      <w:numFmt w:val="lowerRoman"/>
      <w:lvlText w:val="%3."/>
      <w:lvlJc w:val="right"/>
      <w:pPr>
        <w:ind w:left="1800" w:hanging="180"/>
      </w:pPr>
    </w:lvl>
    <w:lvl w:ilvl="3" w:tplc="F8BCD5A0" w:tentative="1">
      <w:start w:val="1"/>
      <w:numFmt w:val="decimal"/>
      <w:lvlText w:val="%4."/>
      <w:lvlJc w:val="left"/>
      <w:pPr>
        <w:ind w:left="2520" w:hanging="360"/>
      </w:pPr>
    </w:lvl>
    <w:lvl w:ilvl="4" w:tplc="E3F0EBAA" w:tentative="1">
      <w:start w:val="1"/>
      <w:numFmt w:val="lowerLetter"/>
      <w:lvlText w:val="%5."/>
      <w:lvlJc w:val="left"/>
      <w:pPr>
        <w:ind w:left="3240" w:hanging="360"/>
      </w:pPr>
    </w:lvl>
    <w:lvl w:ilvl="5" w:tplc="79E23082" w:tentative="1">
      <w:start w:val="1"/>
      <w:numFmt w:val="lowerRoman"/>
      <w:lvlText w:val="%6."/>
      <w:lvlJc w:val="right"/>
      <w:pPr>
        <w:ind w:left="3960" w:hanging="180"/>
      </w:pPr>
    </w:lvl>
    <w:lvl w:ilvl="6" w:tplc="602A985A" w:tentative="1">
      <w:start w:val="1"/>
      <w:numFmt w:val="decimal"/>
      <w:lvlText w:val="%7."/>
      <w:lvlJc w:val="left"/>
      <w:pPr>
        <w:ind w:left="4680" w:hanging="360"/>
      </w:pPr>
    </w:lvl>
    <w:lvl w:ilvl="7" w:tplc="29BC7A7C" w:tentative="1">
      <w:start w:val="1"/>
      <w:numFmt w:val="lowerLetter"/>
      <w:lvlText w:val="%8."/>
      <w:lvlJc w:val="left"/>
      <w:pPr>
        <w:ind w:left="5400" w:hanging="360"/>
      </w:pPr>
    </w:lvl>
    <w:lvl w:ilvl="8" w:tplc="7AC41EC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BFCB980">
      <w:start w:val="1"/>
      <w:numFmt w:val="lowerRoman"/>
      <w:lvlText w:val="(%1)"/>
      <w:lvlJc w:val="left"/>
      <w:pPr>
        <w:ind w:left="1080" w:hanging="720"/>
      </w:pPr>
      <w:rPr>
        <w:rFonts w:hint="default"/>
      </w:rPr>
    </w:lvl>
    <w:lvl w:ilvl="1" w:tplc="FDB24192" w:tentative="1">
      <w:start w:val="1"/>
      <w:numFmt w:val="lowerLetter"/>
      <w:lvlText w:val="%2."/>
      <w:lvlJc w:val="left"/>
      <w:pPr>
        <w:ind w:left="1440" w:hanging="360"/>
      </w:pPr>
    </w:lvl>
    <w:lvl w:ilvl="2" w:tplc="E4E84020" w:tentative="1">
      <w:start w:val="1"/>
      <w:numFmt w:val="lowerRoman"/>
      <w:lvlText w:val="%3."/>
      <w:lvlJc w:val="right"/>
      <w:pPr>
        <w:ind w:left="2160" w:hanging="180"/>
      </w:pPr>
    </w:lvl>
    <w:lvl w:ilvl="3" w:tplc="9948F554" w:tentative="1">
      <w:start w:val="1"/>
      <w:numFmt w:val="decimal"/>
      <w:lvlText w:val="%4."/>
      <w:lvlJc w:val="left"/>
      <w:pPr>
        <w:ind w:left="2880" w:hanging="360"/>
      </w:pPr>
    </w:lvl>
    <w:lvl w:ilvl="4" w:tplc="51BADED8" w:tentative="1">
      <w:start w:val="1"/>
      <w:numFmt w:val="lowerLetter"/>
      <w:lvlText w:val="%5."/>
      <w:lvlJc w:val="left"/>
      <w:pPr>
        <w:ind w:left="3600" w:hanging="360"/>
      </w:pPr>
    </w:lvl>
    <w:lvl w:ilvl="5" w:tplc="974E0CEC" w:tentative="1">
      <w:start w:val="1"/>
      <w:numFmt w:val="lowerRoman"/>
      <w:lvlText w:val="%6."/>
      <w:lvlJc w:val="right"/>
      <w:pPr>
        <w:ind w:left="4320" w:hanging="180"/>
      </w:pPr>
    </w:lvl>
    <w:lvl w:ilvl="6" w:tplc="277C0CB8" w:tentative="1">
      <w:start w:val="1"/>
      <w:numFmt w:val="decimal"/>
      <w:lvlText w:val="%7."/>
      <w:lvlJc w:val="left"/>
      <w:pPr>
        <w:ind w:left="5040" w:hanging="360"/>
      </w:pPr>
    </w:lvl>
    <w:lvl w:ilvl="7" w:tplc="6F0212EA" w:tentative="1">
      <w:start w:val="1"/>
      <w:numFmt w:val="lowerLetter"/>
      <w:lvlText w:val="%8."/>
      <w:lvlJc w:val="left"/>
      <w:pPr>
        <w:ind w:left="5760" w:hanging="360"/>
      </w:pPr>
    </w:lvl>
    <w:lvl w:ilvl="8" w:tplc="052016A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484F470">
      <w:start w:val="1"/>
      <w:numFmt w:val="decimal"/>
      <w:lvlText w:val="%1."/>
      <w:lvlJc w:val="left"/>
      <w:pPr>
        <w:ind w:left="360" w:hanging="360"/>
      </w:pPr>
      <w:rPr>
        <w:rFonts w:hint="default"/>
      </w:rPr>
    </w:lvl>
    <w:lvl w:ilvl="1" w:tplc="EC90E03E" w:tentative="1">
      <w:start w:val="1"/>
      <w:numFmt w:val="lowerLetter"/>
      <w:lvlText w:val="%2."/>
      <w:lvlJc w:val="left"/>
      <w:pPr>
        <w:ind w:left="1080" w:hanging="360"/>
      </w:pPr>
    </w:lvl>
    <w:lvl w:ilvl="2" w:tplc="5EBCC464" w:tentative="1">
      <w:start w:val="1"/>
      <w:numFmt w:val="lowerRoman"/>
      <w:lvlText w:val="%3."/>
      <w:lvlJc w:val="right"/>
      <w:pPr>
        <w:ind w:left="1800" w:hanging="180"/>
      </w:pPr>
    </w:lvl>
    <w:lvl w:ilvl="3" w:tplc="C61A5988" w:tentative="1">
      <w:start w:val="1"/>
      <w:numFmt w:val="decimal"/>
      <w:lvlText w:val="%4."/>
      <w:lvlJc w:val="left"/>
      <w:pPr>
        <w:ind w:left="2520" w:hanging="360"/>
      </w:pPr>
    </w:lvl>
    <w:lvl w:ilvl="4" w:tplc="0B3087BA" w:tentative="1">
      <w:start w:val="1"/>
      <w:numFmt w:val="lowerLetter"/>
      <w:lvlText w:val="%5."/>
      <w:lvlJc w:val="left"/>
      <w:pPr>
        <w:ind w:left="3240" w:hanging="360"/>
      </w:pPr>
    </w:lvl>
    <w:lvl w:ilvl="5" w:tplc="5ACA8F78" w:tentative="1">
      <w:start w:val="1"/>
      <w:numFmt w:val="lowerRoman"/>
      <w:lvlText w:val="%6."/>
      <w:lvlJc w:val="right"/>
      <w:pPr>
        <w:ind w:left="3960" w:hanging="180"/>
      </w:pPr>
    </w:lvl>
    <w:lvl w:ilvl="6" w:tplc="8C9A5378" w:tentative="1">
      <w:start w:val="1"/>
      <w:numFmt w:val="decimal"/>
      <w:lvlText w:val="%7."/>
      <w:lvlJc w:val="left"/>
      <w:pPr>
        <w:ind w:left="4680" w:hanging="360"/>
      </w:pPr>
    </w:lvl>
    <w:lvl w:ilvl="7" w:tplc="B6EC02E0" w:tentative="1">
      <w:start w:val="1"/>
      <w:numFmt w:val="lowerLetter"/>
      <w:lvlText w:val="%8."/>
      <w:lvlJc w:val="left"/>
      <w:pPr>
        <w:ind w:left="5400" w:hanging="360"/>
      </w:pPr>
    </w:lvl>
    <w:lvl w:ilvl="8" w:tplc="B60C67D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96A37A4">
      <w:start w:val="1"/>
      <w:numFmt w:val="decimal"/>
      <w:lvlText w:val="%1."/>
      <w:lvlJc w:val="left"/>
      <w:pPr>
        <w:ind w:left="360" w:hanging="360"/>
      </w:pPr>
      <w:rPr>
        <w:rFonts w:hint="default"/>
      </w:rPr>
    </w:lvl>
    <w:lvl w:ilvl="1" w:tplc="146A9368" w:tentative="1">
      <w:start w:val="1"/>
      <w:numFmt w:val="lowerLetter"/>
      <w:lvlText w:val="%2."/>
      <w:lvlJc w:val="left"/>
      <w:pPr>
        <w:ind w:left="1080" w:hanging="360"/>
      </w:pPr>
    </w:lvl>
    <w:lvl w:ilvl="2" w:tplc="928A2DE6" w:tentative="1">
      <w:start w:val="1"/>
      <w:numFmt w:val="lowerRoman"/>
      <w:lvlText w:val="%3."/>
      <w:lvlJc w:val="right"/>
      <w:pPr>
        <w:ind w:left="1800" w:hanging="180"/>
      </w:pPr>
    </w:lvl>
    <w:lvl w:ilvl="3" w:tplc="17765ABC" w:tentative="1">
      <w:start w:val="1"/>
      <w:numFmt w:val="decimal"/>
      <w:lvlText w:val="%4."/>
      <w:lvlJc w:val="left"/>
      <w:pPr>
        <w:ind w:left="2520" w:hanging="360"/>
      </w:pPr>
    </w:lvl>
    <w:lvl w:ilvl="4" w:tplc="75CEEF0C" w:tentative="1">
      <w:start w:val="1"/>
      <w:numFmt w:val="lowerLetter"/>
      <w:lvlText w:val="%5."/>
      <w:lvlJc w:val="left"/>
      <w:pPr>
        <w:ind w:left="3240" w:hanging="360"/>
      </w:pPr>
    </w:lvl>
    <w:lvl w:ilvl="5" w:tplc="4A589728" w:tentative="1">
      <w:start w:val="1"/>
      <w:numFmt w:val="lowerRoman"/>
      <w:lvlText w:val="%6."/>
      <w:lvlJc w:val="right"/>
      <w:pPr>
        <w:ind w:left="3960" w:hanging="180"/>
      </w:pPr>
    </w:lvl>
    <w:lvl w:ilvl="6" w:tplc="3D1CD1A6" w:tentative="1">
      <w:start w:val="1"/>
      <w:numFmt w:val="decimal"/>
      <w:lvlText w:val="%7."/>
      <w:lvlJc w:val="left"/>
      <w:pPr>
        <w:ind w:left="4680" w:hanging="360"/>
      </w:pPr>
    </w:lvl>
    <w:lvl w:ilvl="7" w:tplc="64E8724A" w:tentative="1">
      <w:start w:val="1"/>
      <w:numFmt w:val="lowerLetter"/>
      <w:lvlText w:val="%8."/>
      <w:lvlJc w:val="left"/>
      <w:pPr>
        <w:ind w:left="5400" w:hanging="360"/>
      </w:pPr>
    </w:lvl>
    <w:lvl w:ilvl="8" w:tplc="17882D4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E6"/>
    <w:rsid w:val="001E4D0E"/>
    <w:rsid w:val="00345A79"/>
    <w:rsid w:val="004C7415"/>
    <w:rsid w:val="004D0559"/>
    <w:rsid w:val="004F738B"/>
    <w:rsid w:val="005E2DE6"/>
    <w:rsid w:val="00603EFF"/>
    <w:rsid w:val="0063169E"/>
    <w:rsid w:val="00680A55"/>
    <w:rsid w:val="00A06651"/>
    <w:rsid w:val="00A73C9E"/>
    <w:rsid w:val="00D32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D5B9"/>
  <w15:docId w15:val="{42754AA0-87CB-4365-8C45-3A018C8A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200292</RACS_x0020_ID>
    <Approved_x0020_Provider xmlns="a8338b6e-77a6-4851-82b6-98166143ffdd">Serbian Orthodox Diocese Aged Care and Education Property Fund</Approved_x0020_Provider>
    <Management_x0020_Company_x0020_ID xmlns="a8338b6e-77a6-4851-82b6-98166143ffdd" xsi:nil="true"/>
    <Home xmlns="a8338b6e-77a6-4851-82b6-98166143ffdd">St Simeon Village Community Services</Home>
    <Signed xmlns="a8338b6e-77a6-4851-82b6-98166143ffdd" xsi:nil="true"/>
    <Uploaded xmlns="a8338b6e-77a6-4851-82b6-98166143ffdd">False</Uploaded>
    <Management_x0020_Company xmlns="a8338b6e-77a6-4851-82b6-98166143ffdd" xsi:nil="true"/>
    <Doc_x0020_Date xmlns="a8338b6e-77a6-4851-82b6-98166143ffdd">2020-10-12T23:00:00+00:00</Doc_x0020_Date>
    <CSI_x0020_ID xmlns="a8338b6e-77a6-4851-82b6-98166143ffdd" xsi:nil="true"/>
    <Case_x0020_ID xmlns="a8338b6e-77a6-4851-82b6-98166143ffdd" xsi:nil="true"/>
    <Approved_x0020_Provider_x0020_ID xmlns="a8338b6e-77a6-4851-82b6-98166143ffdd">E7E93EDB-8A82-E411-B1AD-005056922186</Approved_x0020_Provider_x0020_ID>
    <Location xmlns="a8338b6e-77a6-4851-82b6-98166143ffdd" xsi:nil="true"/>
    <Home_x0020_ID xmlns="a8338b6e-77a6-4851-82b6-98166143ffdd">71BE6877-0385-E411-B1AD-005056922186</Home_x0020_ID>
    <State xmlns="a8338b6e-77a6-4851-82b6-98166143ffdd">NSW</State>
    <Doc_x0020_Sent_Received_x0020_Date xmlns="a8338b6e-77a6-4851-82b6-98166143ffdd">2020-10-13T00:00:00+00:00</Doc_x0020_Sent_Received_x0020_Date>
    <Activity_x0020_ID xmlns="a8338b6e-77a6-4851-82b6-98166143ffdd">C87453E8-9803-EB11-B319-005056922186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terms/"/>
    <ds:schemaRef ds:uri="a8338b6e-77a6-4851-82b6-98166143ffdd"/>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F4A23E7-309F-4AC3-B576-BEDE0FAE4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7E8712-8D4C-485A-8FDF-2A47468D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2020-11-19T01:50:00Z</cp:lastPrinted>
  <dcterms:created xsi:type="dcterms:W3CDTF">2020-12-10T21:16:00Z</dcterms:created>
  <dcterms:modified xsi:type="dcterms:W3CDTF">2020-12-10T21:16:00Z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