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0B7C77" w14:textId="77777777" w:rsidR="003C6EC2" w:rsidRPr="003C6EC2" w:rsidRDefault="006E0FB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90B7E24" wp14:editId="090B7E2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477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0B7E26" wp14:editId="090B7E2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00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Randwick</w:t>
      </w:r>
      <w:r w:rsidRPr="003C6EC2">
        <w:rPr>
          <w:rFonts w:ascii="Arial Black" w:hAnsi="Arial Black"/>
        </w:rPr>
        <w:t xml:space="preserve"> </w:t>
      </w:r>
    </w:p>
    <w:p w14:paraId="090B7C78" w14:textId="77777777" w:rsidR="003C6EC2" w:rsidRPr="003C6EC2" w:rsidRDefault="006E0FB8" w:rsidP="003C6EC2">
      <w:pPr>
        <w:pStyle w:val="Title"/>
        <w:spacing w:before="360" w:after="480"/>
      </w:pPr>
      <w:r w:rsidRPr="003C6EC2">
        <w:rPr>
          <w:rFonts w:ascii="Arial Black" w:eastAsia="Calibri" w:hAnsi="Arial Black"/>
          <w:sz w:val="56"/>
        </w:rPr>
        <w:t>Performance Report</w:t>
      </w:r>
    </w:p>
    <w:p w14:paraId="090B7C79" w14:textId="77777777" w:rsidR="001E6954" w:rsidRPr="003C6EC2" w:rsidRDefault="006E0F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w:t>
      </w:r>
      <w:proofErr w:type="spellStart"/>
      <w:r w:rsidRPr="003C6EC2">
        <w:rPr>
          <w:color w:val="FFFFFF" w:themeColor="background1"/>
          <w:sz w:val="28"/>
        </w:rPr>
        <w:t>Frenchmans</w:t>
      </w:r>
      <w:proofErr w:type="spellEnd"/>
      <w:r w:rsidRPr="003C6EC2">
        <w:rPr>
          <w:color w:val="FFFFFF" w:themeColor="background1"/>
          <w:sz w:val="28"/>
        </w:rPr>
        <w:t xml:space="preserve"> Road </w:t>
      </w:r>
      <w:r w:rsidRPr="003C6EC2">
        <w:rPr>
          <w:color w:val="FFFFFF" w:themeColor="background1"/>
          <w:sz w:val="28"/>
        </w:rPr>
        <w:br/>
        <w:t>RANDWICK NSW 2031</w:t>
      </w:r>
      <w:r w:rsidRPr="003C6EC2">
        <w:rPr>
          <w:color w:val="FFFFFF" w:themeColor="background1"/>
          <w:sz w:val="28"/>
        </w:rPr>
        <w:br/>
      </w:r>
      <w:r w:rsidRPr="003C6EC2">
        <w:rPr>
          <w:rFonts w:eastAsia="Calibri"/>
          <w:color w:val="FFFFFF" w:themeColor="background1"/>
          <w:sz w:val="28"/>
          <w:szCs w:val="56"/>
          <w:lang w:eastAsia="en-US"/>
        </w:rPr>
        <w:t>Phone number: 02 9398 4511</w:t>
      </w:r>
    </w:p>
    <w:p w14:paraId="090B7C7A" w14:textId="77777777" w:rsidR="003C6EC2" w:rsidRDefault="006E0F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2332 </w:t>
      </w:r>
    </w:p>
    <w:p w14:paraId="090B7C7B" w14:textId="77777777" w:rsidR="001E6954" w:rsidRPr="003C6EC2" w:rsidRDefault="006E0F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Frenchmans</w:t>
      </w:r>
      <w:proofErr w:type="spellEnd"/>
      <w:r w:rsidRPr="003C6EC2">
        <w:rPr>
          <w:rFonts w:eastAsia="Calibri"/>
          <w:color w:val="FFFFFF" w:themeColor="background1"/>
          <w:sz w:val="28"/>
          <w:szCs w:val="56"/>
          <w:lang w:eastAsia="en-US"/>
        </w:rPr>
        <w:t xml:space="preserve"> Lodge Nursing Home Pty Limited</w:t>
      </w:r>
    </w:p>
    <w:p w14:paraId="090B7C7C" w14:textId="77777777" w:rsidR="001E6954" w:rsidRPr="003C6EC2" w:rsidRDefault="006E0F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October 2020</w:t>
      </w:r>
    </w:p>
    <w:p w14:paraId="090B7C7D" w14:textId="729EA40A" w:rsidR="006B166B" w:rsidRPr="00E93D41" w:rsidRDefault="006E0FB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132B0" w:rsidRPr="00E132B0">
        <w:rPr>
          <w:color w:val="FFFFFF" w:themeColor="background1"/>
          <w:sz w:val="28"/>
          <w:szCs w:val="28"/>
        </w:rPr>
        <w:t>04 December 2020</w:t>
      </w:r>
    </w:p>
    <w:bookmarkEnd w:id="0"/>
    <w:p w14:paraId="090B7C7E" w14:textId="77777777" w:rsidR="001E6954" w:rsidRPr="003C6EC2" w:rsidRDefault="002707E0" w:rsidP="001E6954">
      <w:pPr>
        <w:tabs>
          <w:tab w:val="left" w:pos="2127"/>
        </w:tabs>
        <w:spacing w:before="120"/>
        <w:rPr>
          <w:rFonts w:eastAsia="Calibri"/>
          <w:b/>
          <w:color w:val="FFFFFF" w:themeColor="background1"/>
          <w:sz w:val="28"/>
          <w:szCs w:val="56"/>
          <w:lang w:eastAsia="en-US"/>
        </w:rPr>
      </w:pPr>
    </w:p>
    <w:p w14:paraId="090B7C7F" w14:textId="77777777" w:rsidR="003C6EC2" w:rsidRDefault="002707E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0B7C80" w14:textId="77777777" w:rsidR="00A30BEC" w:rsidRDefault="006E0FB8" w:rsidP="0094564F">
      <w:pPr>
        <w:pStyle w:val="Heading1"/>
      </w:pPr>
      <w:bookmarkStart w:id="1" w:name="_Hlk32477662"/>
      <w:r>
        <w:lastRenderedPageBreak/>
        <w:t>Publication of report</w:t>
      </w:r>
    </w:p>
    <w:p w14:paraId="090B7C81" w14:textId="77777777" w:rsidR="00A30BEC" w:rsidRPr="006B166B" w:rsidRDefault="006E0FB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90B7C82" w14:textId="77777777" w:rsidR="007F5256" w:rsidRPr="0094564F" w:rsidRDefault="006E0F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E0FB8" w14:paraId="1E7411F7" w14:textId="77777777" w:rsidTr="00B613EE">
        <w:trPr>
          <w:trHeight w:val="227"/>
        </w:trPr>
        <w:tc>
          <w:tcPr>
            <w:tcW w:w="3942" w:type="pct"/>
            <w:shd w:val="clear" w:color="auto" w:fill="auto"/>
          </w:tcPr>
          <w:p w14:paraId="45EDAB94" w14:textId="77777777" w:rsidR="006E0FB8" w:rsidRPr="001E6954" w:rsidRDefault="006E0FB8" w:rsidP="00B613EE">
            <w:pPr>
              <w:keepNext/>
              <w:spacing w:before="40" w:after="40" w:line="240" w:lineRule="auto"/>
              <w:rPr>
                <w:b/>
              </w:rPr>
            </w:pPr>
            <w:bookmarkStart w:id="2" w:name="_Hlk27119087"/>
            <w:r w:rsidRPr="001E6954">
              <w:rPr>
                <w:b/>
              </w:rPr>
              <w:t>Standard 3 Personal care and clinical care</w:t>
            </w:r>
          </w:p>
        </w:tc>
        <w:tc>
          <w:tcPr>
            <w:tcW w:w="1058" w:type="pct"/>
            <w:shd w:val="clear" w:color="auto" w:fill="auto"/>
          </w:tcPr>
          <w:p w14:paraId="49DC2B40" w14:textId="77777777" w:rsidR="006E0FB8" w:rsidRPr="001E6954" w:rsidRDefault="006E0FB8" w:rsidP="00B613EE">
            <w:pPr>
              <w:keepNext/>
              <w:spacing w:before="40" w:after="40" w:line="240" w:lineRule="auto"/>
              <w:jc w:val="right"/>
              <w:rPr>
                <w:b/>
                <w:color w:val="0000FF"/>
              </w:rPr>
            </w:pPr>
            <w:r w:rsidRPr="001E6954">
              <w:rPr>
                <w:b/>
                <w:bCs/>
                <w:iCs/>
                <w:color w:val="00577D"/>
                <w:szCs w:val="40"/>
              </w:rPr>
              <w:t>Non-compliant</w:t>
            </w:r>
          </w:p>
        </w:tc>
      </w:tr>
      <w:tr w:rsidR="006E0FB8" w14:paraId="446C591E" w14:textId="77777777" w:rsidTr="00B613EE">
        <w:trPr>
          <w:trHeight w:val="227"/>
        </w:trPr>
        <w:tc>
          <w:tcPr>
            <w:tcW w:w="3942" w:type="pct"/>
            <w:shd w:val="clear" w:color="auto" w:fill="auto"/>
          </w:tcPr>
          <w:p w14:paraId="65E1F0CB" w14:textId="77777777" w:rsidR="006E0FB8" w:rsidRPr="001E6954" w:rsidRDefault="006E0FB8" w:rsidP="00B613EE">
            <w:pPr>
              <w:spacing w:before="40" w:after="40" w:line="240" w:lineRule="auto"/>
              <w:ind w:left="318" w:hanging="7"/>
            </w:pPr>
            <w:r w:rsidRPr="001E6954">
              <w:t>Requirement 3(3)(g)</w:t>
            </w:r>
          </w:p>
        </w:tc>
        <w:tc>
          <w:tcPr>
            <w:tcW w:w="1058" w:type="pct"/>
            <w:shd w:val="clear" w:color="auto" w:fill="auto"/>
          </w:tcPr>
          <w:p w14:paraId="27DF8133" w14:textId="77777777" w:rsidR="006E0FB8" w:rsidRPr="001E6954" w:rsidRDefault="006E0FB8" w:rsidP="00B613EE">
            <w:pPr>
              <w:spacing w:before="40" w:after="40" w:line="240" w:lineRule="auto"/>
              <w:jc w:val="right"/>
              <w:rPr>
                <w:color w:val="0000FF"/>
              </w:rPr>
            </w:pPr>
            <w:r w:rsidRPr="001E6954">
              <w:rPr>
                <w:bCs/>
                <w:iCs/>
                <w:color w:val="00577D"/>
                <w:szCs w:val="40"/>
              </w:rPr>
              <w:t>Non-compliant</w:t>
            </w:r>
          </w:p>
        </w:tc>
      </w:tr>
    </w:tbl>
    <w:p w14:paraId="0BA3BAB4" w14:textId="77777777" w:rsidR="006E0FB8" w:rsidRDefault="006E0FB8" w:rsidP="006E0FB8">
      <w:pPr>
        <w:sectPr w:rsidR="006E0FB8"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3"/>
    </w:p>
    <w:p w14:paraId="233E46F6" w14:textId="77777777" w:rsidR="006E0FB8" w:rsidRPr="00D21DCD" w:rsidRDefault="006E0FB8" w:rsidP="006E0FB8">
      <w:pPr>
        <w:pStyle w:val="Heading1"/>
      </w:pPr>
      <w:r>
        <w:lastRenderedPageBreak/>
        <w:t>Detailed assessment</w:t>
      </w:r>
    </w:p>
    <w:p w14:paraId="27350E5B" w14:textId="77777777" w:rsidR="006E0FB8" w:rsidRPr="00D63989" w:rsidRDefault="006E0FB8" w:rsidP="006E0FB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747B5F" w14:textId="77777777" w:rsidR="006E0FB8" w:rsidRPr="001E6954" w:rsidRDefault="006E0FB8" w:rsidP="006E0FB8">
      <w:pPr>
        <w:rPr>
          <w:color w:val="auto"/>
        </w:rPr>
      </w:pPr>
      <w:r w:rsidRPr="00D63989">
        <w:t>The report also specifies areas in which improvements must be made to ensure the Quality Standards are complied with.</w:t>
      </w:r>
    </w:p>
    <w:p w14:paraId="44ADBBD6" w14:textId="77777777" w:rsidR="006E0FB8" w:rsidRPr="00D63989" w:rsidRDefault="006E0FB8" w:rsidP="006E0FB8">
      <w:r w:rsidRPr="00D63989">
        <w:t xml:space="preserve">The following information has been </w:t>
      </w:r>
      <w:proofErr w:type="gramStart"/>
      <w:r w:rsidRPr="00D63989">
        <w:t>taken into account</w:t>
      </w:r>
      <w:proofErr w:type="gramEnd"/>
      <w:r w:rsidRPr="00D63989">
        <w:t xml:space="preserve"> in developing this performance report:</w:t>
      </w:r>
    </w:p>
    <w:p w14:paraId="580BCFCA" w14:textId="77777777" w:rsidR="006E0FB8" w:rsidRPr="007E33DC" w:rsidRDefault="006E0FB8" w:rsidP="006E0FB8">
      <w:pPr>
        <w:pStyle w:val="ListBullet"/>
      </w:pPr>
      <w:r>
        <w:t>t</w:t>
      </w:r>
      <w:r w:rsidRPr="00D63989">
        <w:t xml:space="preserve">he Assessment Team’s report for the </w:t>
      </w:r>
      <w:r w:rsidRPr="007E33DC">
        <w:t>Assessment Contact - Site; the Assessment Contact - Site report was informed by a site assessment, observations at the service, review of documents and interviews with staff, consumers/representatives and others.</w:t>
      </w:r>
    </w:p>
    <w:p w14:paraId="582F6A6C" w14:textId="77777777" w:rsidR="006E0FB8" w:rsidRPr="00365DAE" w:rsidRDefault="006E0FB8" w:rsidP="006E0FB8">
      <w:pPr>
        <w:pStyle w:val="ListBullet"/>
      </w:pPr>
      <w:r w:rsidRPr="007E33DC">
        <w:t xml:space="preserve">the provider’s response to the Assessment Contact </w:t>
      </w:r>
      <w:r>
        <w:t>- Site report</w:t>
      </w:r>
      <w:r w:rsidRPr="00365DAE">
        <w:t xml:space="preserve"> </w:t>
      </w:r>
      <w:r>
        <w:t>received</w:t>
      </w:r>
      <w:r w:rsidRPr="00365DAE">
        <w:t xml:space="preserve"> </w:t>
      </w:r>
      <w:r>
        <w:t>13 November 2020.</w:t>
      </w:r>
    </w:p>
    <w:p w14:paraId="2E129C9C" w14:textId="77777777" w:rsidR="006E0FB8" w:rsidRDefault="006E0FB8" w:rsidP="006E0FB8">
      <w:pPr>
        <w:spacing w:after="160" w:line="259" w:lineRule="auto"/>
        <w:rPr>
          <w:rFonts w:cs="Times New Roman"/>
        </w:rPr>
      </w:pPr>
    </w:p>
    <w:p w14:paraId="1B0ECB51" w14:textId="77777777" w:rsidR="006E0FB8" w:rsidRDefault="006E0FB8" w:rsidP="006E0FB8">
      <w:pPr>
        <w:sectPr w:rsidR="006E0FB8" w:rsidSect="005058B8">
          <w:headerReference w:type="first" r:id="rId18"/>
          <w:pgSz w:w="11906" w:h="16838"/>
          <w:pgMar w:top="1701" w:right="1418" w:bottom="1418" w:left="1418" w:header="709" w:footer="397" w:gutter="0"/>
          <w:cols w:space="708"/>
          <w:docGrid w:linePitch="360"/>
        </w:sectPr>
      </w:pPr>
    </w:p>
    <w:p w14:paraId="219A9036" w14:textId="77777777" w:rsidR="006E0FB8" w:rsidRPr="00853601" w:rsidRDefault="006E0FB8" w:rsidP="006E0FB8"/>
    <w:p w14:paraId="419B1A6B" w14:textId="77777777" w:rsidR="006E0FB8" w:rsidRPr="00934888" w:rsidRDefault="006E0FB8" w:rsidP="006E0FB8"/>
    <w:p w14:paraId="76515A8D" w14:textId="77777777" w:rsidR="006E0FB8" w:rsidRDefault="006E0FB8" w:rsidP="006E0FB8">
      <w:pPr>
        <w:sectPr w:rsidR="006E0FB8" w:rsidSect="003F5725">
          <w:headerReference w:type="default" r:id="rId19"/>
          <w:type w:val="continuous"/>
          <w:pgSz w:w="11906" w:h="16838"/>
          <w:pgMar w:top="1701" w:right="1418" w:bottom="1418" w:left="1418" w:header="709" w:footer="397" w:gutter="0"/>
          <w:cols w:space="708"/>
          <w:titlePg/>
          <w:docGrid w:linePitch="360"/>
        </w:sectPr>
      </w:pPr>
    </w:p>
    <w:p w14:paraId="2A0BD1B4" w14:textId="77777777" w:rsidR="006E0FB8" w:rsidRDefault="006E0FB8" w:rsidP="006E0FB8">
      <w:pPr>
        <w:pStyle w:val="Heading1"/>
        <w:tabs>
          <w:tab w:val="right" w:pos="9070"/>
        </w:tabs>
        <w:spacing w:before="560" w:after="640"/>
        <w:rPr>
          <w:color w:val="FFFFFF" w:themeColor="background1"/>
          <w:sz w:val="36"/>
        </w:rPr>
        <w:sectPr w:rsidR="006E0FB8"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D62FB5A" wp14:editId="295174D4">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03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278B13F" w14:textId="77777777" w:rsidR="006E0FB8" w:rsidRPr="00FD1B02" w:rsidRDefault="006E0FB8" w:rsidP="006E0FB8">
      <w:pPr>
        <w:pStyle w:val="Heading3"/>
        <w:shd w:val="clear" w:color="auto" w:fill="F2F2F2" w:themeFill="background1" w:themeFillShade="F2"/>
      </w:pPr>
      <w:r w:rsidRPr="00FD1B02">
        <w:t>Consumer outcome:</w:t>
      </w:r>
    </w:p>
    <w:p w14:paraId="0B3482F9" w14:textId="77777777" w:rsidR="006E0FB8" w:rsidRDefault="006E0FB8" w:rsidP="006E0FB8">
      <w:pPr>
        <w:numPr>
          <w:ilvl w:val="0"/>
          <w:numId w:val="3"/>
        </w:numPr>
        <w:shd w:val="clear" w:color="auto" w:fill="F2F2F2" w:themeFill="background1" w:themeFillShade="F2"/>
      </w:pPr>
      <w:r>
        <w:t>I get personal care, clinical care, or both personal care and clinical care, that is safe and right for me.</w:t>
      </w:r>
    </w:p>
    <w:p w14:paraId="78915010" w14:textId="77777777" w:rsidR="006E0FB8" w:rsidRDefault="006E0FB8" w:rsidP="006E0FB8">
      <w:pPr>
        <w:pStyle w:val="Heading3"/>
        <w:shd w:val="clear" w:color="auto" w:fill="F2F2F2" w:themeFill="background1" w:themeFillShade="F2"/>
      </w:pPr>
      <w:r>
        <w:t>Organisation statement:</w:t>
      </w:r>
    </w:p>
    <w:p w14:paraId="79B96C32" w14:textId="77777777" w:rsidR="006E0FB8" w:rsidRDefault="006E0FB8" w:rsidP="006E0FB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78BA11" w14:textId="77777777" w:rsidR="006E0FB8" w:rsidRDefault="006E0FB8" w:rsidP="006E0FB8">
      <w:pPr>
        <w:pStyle w:val="Heading2"/>
      </w:pPr>
      <w:r>
        <w:t>Assessment of Standard 3</w:t>
      </w:r>
    </w:p>
    <w:p w14:paraId="0786FA6B" w14:textId="77777777" w:rsidR="006E0FB8" w:rsidRPr="00163FEE" w:rsidRDefault="006E0FB8" w:rsidP="006E0FB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0417EFC" w14:textId="77777777" w:rsidR="006E0FB8" w:rsidRPr="00C71130" w:rsidRDefault="006E0FB8" w:rsidP="006E0FB8">
      <w:pPr>
        <w:rPr>
          <w:rFonts w:eastAsia="Calibri"/>
          <w:color w:val="auto"/>
          <w:lang w:eastAsia="en-US"/>
        </w:rPr>
      </w:pPr>
      <w:r w:rsidRPr="00C71130">
        <w:rPr>
          <w:rFonts w:eastAsia="Calibri"/>
          <w:color w:val="auto"/>
          <w:lang w:eastAsia="en-US"/>
        </w:rPr>
        <w:t xml:space="preserve">Overall sampled consumers considered that they receive personal care and clinical care that is safe and right for them. </w:t>
      </w:r>
    </w:p>
    <w:p w14:paraId="4BB17884" w14:textId="77777777" w:rsidR="006E0FB8" w:rsidRPr="00154403" w:rsidRDefault="006E0FB8" w:rsidP="006E0FB8">
      <w:pPr>
        <w:rPr>
          <w:rFonts w:eastAsiaTheme="minorHAnsi"/>
          <w:color w:val="0000FF"/>
        </w:rPr>
      </w:pPr>
      <w:r>
        <w:rPr>
          <w:rFonts w:eastAsia="Calibri"/>
          <w:color w:val="auto"/>
          <w:lang w:eastAsia="en-US"/>
        </w:rPr>
        <w:t>The service has</w:t>
      </w:r>
      <w:r w:rsidRPr="001269DE">
        <w:rPr>
          <w:rFonts w:eastAsia="Calibri"/>
          <w:color w:val="auto"/>
          <w:lang w:eastAsia="en-US"/>
        </w:rPr>
        <w:t xml:space="preserve"> policies and procedures in place and education has been provided to staff</w:t>
      </w:r>
      <w:r>
        <w:rPr>
          <w:rFonts w:eastAsia="Calibri"/>
          <w:color w:val="auto"/>
          <w:lang w:eastAsia="en-US"/>
        </w:rPr>
        <w:t>. However</w:t>
      </w:r>
      <w:r w:rsidRPr="001269DE">
        <w:rPr>
          <w:rFonts w:eastAsia="Calibri"/>
          <w:color w:val="auto"/>
          <w:lang w:eastAsia="en-US"/>
        </w:rPr>
        <w:t xml:space="preserve">, staff practice </w:t>
      </w:r>
      <w:r>
        <w:rPr>
          <w:rFonts w:eastAsia="Calibri"/>
          <w:color w:val="auto"/>
          <w:lang w:eastAsia="en-US"/>
        </w:rPr>
        <w:t xml:space="preserve">and knowledge in relation to infection control </w:t>
      </w:r>
      <w:r w:rsidRPr="001269DE">
        <w:rPr>
          <w:rFonts w:eastAsia="Calibri"/>
          <w:color w:val="auto"/>
          <w:lang w:eastAsia="en-US"/>
        </w:rPr>
        <w:t xml:space="preserve">is not always consistent with the policies, procedures and training provided. </w:t>
      </w:r>
      <w:r>
        <w:rPr>
          <w:rFonts w:eastAsia="Calibri"/>
          <w:color w:val="auto"/>
          <w:lang w:eastAsia="en-US"/>
        </w:rPr>
        <w:t>There was also inconsistency or lack of clarity in the way consumers are identified as having an infection is managed, and/or isolation is provided. Shared ablution areas were not always left in a hygienic and safe state.</w:t>
      </w:r>
    </w:p>
    <w:p w14:paraId="72693A2A" w14:textId="77777777" w:rsidR="006E0FB8" w:rsidRPr="00663B6D" w:rsidRDefault="006E0FB8" w:rsidP="006E0FB8">
      <w:pPr>
        <w:rPr>
          <w:rFonts w:eastAsia="Calibri"/>
          <w:lang w:eastAsia="en-US"/>
        </w:rPr>
      </w:pPr>
      <w:r w:rsidRPr="00154403">
        <w:rPr>
          <w:rFonts w:eastAsiaTheme="minorHAnsi"/>
        </w:rPr>
        <w:t xml:space="preserve">The Quality Standard is </w:t>
      </w:r>
      <w:r w:rsidRPr="00E812D1">
        <w:rPr>
          <w:rFonts w:eastAsiaTheme="minorHAnsi"/>
          <w:color w:val="auto"/>
        </w:rPr>
        <w:t>assessed as Non-compliant as one of the seven specific requirements have been assessed as Non-compliant.</w:t>
      </w:r>
    </w:p>
    <w:p w14:paraId="49E951C5" w14:textId="77777777" w:rsidR="006E0FB8" w:rsidRDefault="006E0FB8" w:rsidP="006E0FB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6F2DDCB" w14:textId="77777777" w:rsidR="006E0FB8" w:rsidRPr="00D435F8" w:rsidRDefault="006E0FB8" w:rsidP="006E0FB8">
      <w:pPr>
        <w:pStyle w:val="Heading3"/>
      </w:pPr>
      <w:r w:rsidRPr="00D435F8">
        <w:t>Requirement 3(3)(g)</w:t>
      </w:r>
      <w:r>
        <w:tab/>
        <w:t>Non-compliant</w:t>
      </w:r>
    </w:p>
    <w:p w14:paraId="7E336572" w14:textId="77777777" w:rsidR="006E0FB8" w:rsidRPr="004A3816" w:rsidRDefault="006E0FB8" w:rsidP="006E0FB8">
      <w:pPr>
        <w:tabs>
          <w:tab w:val="right" w:pos="9026"/>
        </w:tabs>
        <w:spacing w:before="0" w:after="0"/>
        <w:outlineLvl w:val="4"/>
        <w:rPr>
          <w:i/>
          <w:szCs w:val="22"/>
        </w:rPr>
      </w:pPr>
      <w:r w:rsidRPr="004A3816">
        <w:rPr>
          <w:i/>
          <w:szCs w:val="22"/>
        </w:rPr>
        <w:t>Minimisation of infection related risks through implementing:</w:t>
      </w:r>
    </w:p>
    <w:p w14:paraId="14C7C92B" w14:textId="77777777" w:rsidR="006E0FB8" w:rsidRPr="004A3816" w:rsidRDefault="006E0FB8" w:rsidP="006E0FB8">
      <w:pPr>
        <w:numPr>
          <w:ilvl w:val="0"/>
          <w:numId w:val="2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4F7D28BF" w14:textId="77777777" w:rsidR="006E0FB8" w:rsidRPr="004A3816" w:rsidRDefault="006E0FB8" w:rsidP="006E0FB8">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F911516" w14:textId="77777777" w:rsidR="006E0FB8" w:rsidRDefault="006E0FB8" w:rsidP="006E0FB8">
      <w:r>
        <w:t xml:space="preserve">The Assessment Team found the service does not demonstrate a consistent approach to the minimisation of infection related risks through implementing standard and transmission-based precautions to prevent and control infection. The Assessment Team also noted that some staff were not aware of their responsibilities to </w:t>
      </w:r>
      <w:r w:rsidRPr="00507E06">
        <w:t>promote appropriate antibiotic prescribing and use to support optimal care and reduce the risk of increasing resistance to antibiotics</w:t>
      </w:r>
      <w:r w:rsidRPr="004A3816">
        <w:rPr>
          <w:i/>
        </w:rPr>
        <w:t>.</w:t>
      </w:r>
      <w:r>
        <w:t xml:space="preserve"> </w:t>
      </w:r>
    </w:p>
    <w:p w14:paraId="4BE29D78" w14:textId="77777777" w:rsidR="006E0FB8" w:rsidRDefault="006E0FB8" w:rsidP="006E0FB8">
      <w:r w:rsidRPr="00105D31">
        <w:t>The Assessment Team</w:t>
      </w:r>
      <w:r>
        <w:t xml:space="preserve"> provided information related to infection control practice, care and isolation of consumers with infection, staff education, COVID-19 outbreak management, and antimicrobial stewardship.</w:t>
      </w:r>
    </w:p>
    <w:p w14:paraId="4FBFF270" w14:textId="77777777" w:rsidR="006E0FB8" w:rsidRDefault="006E0FB8" w:rsidP="006E0FB8">
      <w:r>
        <w:t xml:space="preserve">Infection prevention and control – Staff were unable to demonstrate a consistent approach to the identification of consumers with infection and how that information is distributed to relevant staff. Equipment is shared between consumers unless infection has been clearly identified. Staff seemed unfamiliar with isolation protocols for consumers identified with infection, and allocation of an ablution area for their sole usage to assist in infection control. Observations of shared ablution facilities identified staff practice in cleaning and removal of personal items for these areas did not demonstrate best practice for effective infection control. </w:t>
      </w:r>
    </w:p>
    <w:p w14:paraId="11C49778" w14:textId="77777777" w:rsidR="006E0FB8" w:rsidRDefault="006E0FB8" w:rsidP="006E0FB8">
      <w:r>
        <w:t xml:space="preserve">Staff education – Management and staff identified that staff required further education in relation to infection control, antimicrobial stewardship, and personal infection control practice.  </w:t>
      </w:r>
    </w:p>
    <w:p w14:paraId="3DF395D5" w14:textId="77777777" w:rsidR="006E0FB8" w:rsidRDefault="006E0FB8" w:rsidP="006E0FB8">
      <w:r>
        <w:t xml:space="preserve">COVID-19 – Staff seemed unaware of what recent changes in consumer occupancy had influenced their outbreak management plan </w:t>
      </w:r>
      <w:proofErr w:type="gramStart"/>
      <w:r>
        <w:t>in regard to</w:t>
      </w:r>
      <w:proofErr w:type="gramEnd"/>
      <w:r>
        <w:t xml:space="preserve"> isolation, and bathroom use. The service outbreak management plan did not have details required for surge workforce staff and their integration to the environment.</w:t>
      </w:r>
    </w:p>
    <w:p w14:paraId="44C7F1E8" w14:textId="77777777" w:rsidR="006E0FB8" w:rsidRDefault="006E0FB8" w:rsidP="006E0FB8">
      <w:r>
        <w:t>Promotion of appropriate antibiotic prescribing – documentation appeared to be inconsistent in recognising consumers with infection, or prescribed antibiotics. It was identified that the service policies do not include responsibilities for staff to promote the reduction in use of antibiotics.</w:t>
      </w:r>
    </w:p>
    <w:p w14:paraId="45982FD7" w14:textId="77777777" w:rsidR="006E0FB8" w:rsidRPr="001C1C8B" w:rsidRDefault="006E0FB8" w:rsidP="006E0FB8">
      <w:r w:rsidRPr="001C1C8B">
        <w:t xml:space="preserve">The approved provider submitted a response to the assessment teams report which included additional material clarifying matters raised in the report. This information provided some additional context and refuted some information in the Assessment </w:t>
      </w:r>
      <w:r w:rsidRPr="001C1C8B">
        <w:lastRenderedPageBreak/>
        <w:t xml:space="preserve">Teams report. The approved provider’s response also included evidence of corrective actions taken since the assessment contact to address the gaps identified. </w:t>
      </w:r>
    </w:p>
    <w:p w14:paraId="7A702DC8" w14:textId="77777777" w:rsidR="006E0FB8" w:rsidRPr="00105D31" w:rsidRDefault="006E0FB8" w:rsidP="006E0FB8">
      <w:r w:rsidRPr="001C1C8B">
        <w:t xml:space="preserve">I have considered and accept evidence supplied by the approved provider that shows management and staff at the service are aware and understand their responsibilities related to </w:t>
      </w:r>
      <w:r>
        <w:t>isolation of consumers due to infection, in a facility with limitations of personal spaces</w:t>
      </w:r>
      <w:r w:rsidRPr="001C1C8B">
        <w:t xml:space="preserve">. </w:t>
      </w:r>
      <w:r>
        <w:t xml:space="preserve">I have also accepted the evidence on the toilet brushes. </w:t>
      </w:r>
      <w:r w:rsidRPr="001C1C8B">
        <w:t xml:space="preserve">The approved provider acknowledged the issues identified in relation to </w:t>
      </w:r>
      <w:r>
        <w:t>infection control</w:t>
      </w:r>
      <w:r w:rsidRPr="001C1C8B">
        <w:t xml:space="preserve">, </w:t>
      </w:r>
      <w:r>
        <w:t>antimicrobial stewardship</w:t>
      </w:r>
      <w:r w:rsidRPr="001C1C8B">
        <w:t xml:space="preserve"> and </w:t>
      </w:r>
      <w:r>
        <w:t>staff education</w:t>
      </w:r>
      <w:r w:rsidRPr="001C1C8B">
        <w:t xml:space="preserve"> and has commenced </w:t>
      </w:r>
      <w:proofErr w:type="gramStart"/>
      <w:r w:rsidRPr="001C1C8B">
        <w:t>a number of</w:t>
      </w:r>
      <w:proofErr w:type="gramEnd"/>
      <w:r w:rsidRPr="001C1C8B">
        <w:t xml:space="preserve"> improvement activities, since the audit, to address these. The approved provider will need to monitor and evaluate these changes carefully to ensure they are effective and are sustainable.</w:t>
      </w:r>
    </w:p>
    <w:p w14:paraId="3C995A53" w14:textId="77777777" w:rsidR="006E0FB8" w:rsidRDefault="006E0FB8" w:rsidP="006E0FB8">
      <w:r>
        <w:t xml:space="preserve">For the requirement, minimisation of infection related risks through implementing standard and transmission-based precautions to prevent and control infection, and practices to </w:t>
      </w:r>
      <w:r w:rsidRPr="00507E06">
        <w:t>promote appropriate antibiotic prescribing and use to support optimal care and reduce the risk of increasing resistance to antibiotics</w:t>
      </w:r>
      <w:r>
        <w:t xml:space="preserve">, I find this requirement non-compliant. </w:t>
      </w:r>
    </w:p>
    <w:p w14:paraId="622B07FA" w14:textId="77777777" w:rsidR="006E0FB8" w:rsidRDefault="006E0FB8" w:rsidP="006E0FB8">
      <w:pPr>
        <w:sectPr w:rsidR="006E0FB8" w:rsidSect="00CB3BA9">
          <w:headerReference w:type="default" r:id="rId22"/>
          <w:type w:val="continuous"/>
          <w:pgSz w:w="11906" w:h="16838"/>
          <w:pgMar w:top="1701" w:right="1418" w:bottom="1418" w:left="1418" w:header="709" w:footer="397" w:gutter="0"/>
          <w:cols w:space="708"/>
          <w:titlePg/>
          <w:docGrid w:linePitch="360"/>
        </w:sectPr>
      </w:pPr>
    </w:p>
    <w:p w14:paraId="27DDFC41" w14:textId="77777777" w:rsidR="006E0FB8" w:rsidRPr="00506F7F" w:rsidRDefault="006E0FB8" w:rsidP="006E0FB8">
      <w:pPr>
        <w:rPr>
          <w:color w:val="0000FF"/>
        </w:rPr>
      </w:pPr>
    </w:p>
    <w:p w14:paraId="0A231BD0" w14:textId="77777777" w:rsidR="006E0FB8" w:rsidRPr="00154403" w:rsidRDefault="006E0FB8" w:rsidP="006E0FB8"/>
    <w:p w14:paraId="7FEEB800" w14:textId="77777777" w:rsidR="006E0FB8" w:rsidRDefault="006E0FB8" w:rsidP="006E0FB8">
      <w:pPr>
        <w:tabs>
          <w:tab w:val="right" w:pos="9026"/>
        </w:tabs>
        <w:sectPr w:rsidR="006E0FB8" w:rsidSect="008D7780">
          <w:headerReference w:type="default" r:id="rId23"/>
          <w:type w:val="continuous"/>
          <w:pgSz w:w="11906" w:h="16838"/>
          <w:pgMar w:top="1701" w:right="1418" w:bottom="1418" w:left="1418" w:header="709" w:footer="397" w:gutter="0"/>
          <w:cols w:space="708"/>
          <w:docGrid w:linePitch="360"/>
        </w:sectPr>
      </w:pPr>
    </w:p>
    <w:p w14:paraId="0415D61C" w14:textId="77777777" w:rsidR="006E0FB8" w:rsidRDefault="006E0FB8" w:rsidP="006E0FB8">
      <w:pPr>
        <w:pStyle w:val="Heading1"/>
      </w:pPr>
      <w:r>
        <w:lastRenderedPageBreak/>
        <w:t>Areas for improvement</w:t>
      </w:r>
    </w:p>
    <w:p w14:paraId="54C39842" w14:textId="77777777" w:rsidR="006E0FB8" w:rsidRPr="00E830C7" w:rsidRDefault="006E0FB8" w:rsidP="006E0FB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B4FCA2" w14:textId="77777777" w:rsidR="006E0FB8" w:rsidRPr="00163FEE" w:rsidRDefault="006E0FB8" w:rsidP="006E0FB8">
      <w:pPr>
        <w:pStyle w:val="Heading3"/>
        <w:shd w:val="clear" w:color="auto" w:fill="EBEBEB"/>
        <w:tabs>
          <w:tab w:val="clear" w:pos="9072"/>
          <w:tab w:val="right" w:pos="9070"/>
        </w:tabs>
      </w:pPr>
      <w:r w:rsidRPr="00163FEE">
        <w:t>Requirement 3(3)(g)</w:t>
      </w:r>
      <w:r w:rsidRPr="00163FEE">
        <w:tab/>
      </w:r>
    </w:p>
    <w:p w14:paraId="304CB8D5" w14:textId="77777777" w:rsidR="006E0FB8" w:rsidRPr="006C4344" w:rsidRDefault="006E0FB8" w:rsidP="006E0FB8">
      <w:pPr>
        <w:rPr>
          <w:i/>
        </w:rPr>
      </w:pPr>
      <w:r w:rsidRPr="006C4344">
        <w:rPr>
          <w:i/>
        </w:rPr>
        <w:t>Minimisation of infection related risks through implementing:</w:t>
      </w:r>
    </w:p>
    <w:p w14:paraId="0A5B7F1A" w14:textId="77777777" w:rsidR="006E0FB8" w:rsidRPr="009074AB" w:rsidRDefault="006E0FB8" w:rsidP="006E0FB8">
      <w:pPr>
        <w:numPr>
          <w:ilvl w:val="0"/>
          <w:numId w:val="38"/>
        </w:numPr>
        <w:tabs>
          <w:tab w:val="left" w:pos="851"/>
          <w:tab w:val="right" w:pos="9026"/>
        </w:tabs>
        <w:ind w:left="851" w:hanging="567"/>
      </w:pPr>
      <w:r w:rsidRPr="009074AB">
        <w:rPr>
          <w:i/>
        </w:rPr>
        <w:t>standard and transmission-based precautions to prevent and control infection; and</w:t>
      </w:r>
    </w:p>
    <w:p w14:paraId="7327B300" w14:textId="77777777" w:rsidR="006E0FB8" w:rsidRDefault="006E0FB8" w:rsidP="006E0FB8">
      <w:pPr>
        <w:numPr>
          <w:ilvl w:val="0"/>
          <w:numId w:val="38"/>
        </w:numPr>
        <w:tabs>
          <w:tab w:val="left" w:pos="851"/>
          <w:tab w:val="right" w:pos="9026"/>
        </w:tabs>
        <w:ind w:left="851" w:hanging="567"/>
      </w:pPr>
      <w:r w:rsidRPr="009074AB">
        <w:rPr>
          <w:i/>
        </w:rPr>
        <w:t>practices to promote appropriate antibiotic prescribing and use to support optimal care and reduce the risk of increasing resistance to antibiotics.</w:t>
      </w:r>
    </w:p>
    <w:p w14:paraId="550B0DCC" w14:textId="77777777" w:rsidR="006E0FB8" w:rsidRDefault="006E0FB8" w:rsidP="006E0FB8">
      <w:pPr>
        <w:pStyle w:val="ListParagraph"/>
        <w:numPr>
          <w:ilvl w:val="0"/>
          <w:numId w:val="39"/>
        </w:numPr>
        <w:spacing w:before="120"/>
        <w:ind w:left="425" w:hanging="425"/>
        <w:contextualSpacing w:val="0"/>
      </w:pPr>
      <w:r>
        <w:t xml:space="preserve">Management and staff understand, apply, monitor and review best practice guidelines for infection control and preparedness for COVID-19. </w:t>
      </w:r>
    </w:p>
    <w:p w14:paraId="241D1C42" w14:textId="77777777" w:rsidR="006E0FB8" w:rsidRDefault="006E0FB8" w:rsidP="006E0FB8">
      <w:pPr>
        <w:pStyle w:val="ListParagraph"/>
        <w:numPr>
          <w:ilvl w:val="0"/>
          <w:numId w:val="39"/>
        </w:numPr>
        <w:spacing w:before="120"/>
        <w:ind w:left="425" w:hanging="425"/>
        <w:contextualSpacing w:val="0"/>
      </w:pPr>
      <w:r>
        <w:t>Ensure staff utilise personal protective equipment and hygiene protocols in accordance with best practice guidelines and the service policies.</w:t>
      </w:r>
    </w:p>
    <w:p w14:paraId="0BD1DEF4" w14:textId="77777777" w:rsidR="006E0FB8" w:rsidRPr="00552B2D" w:rsidRDefault="006E0FB8" w:rsidP="006E0FB8">
      <w:pPr>
        <w:pStyle w:val="ListParagraph"/>
        <w:numPr>
          <w:ilvl w:val="0"/>
          <w:numId w:val="39"/>
        </w:numPr>
        <w:spacing w:before="120"/>
        <w:ind w:left="425" w:hanging="425"/>
        <w:contextualSpacing w:val="0"/>
      </w:pPr>
      <w:r>
        <w:t>Promote</w:t>
      </w:r>
      <w:r w:rsidRPr="00552B2D">
        <w:t xml:space="preserve"> appropriate antibiotic prescribing </w:t>
      </w:r>
      <w:r>
        <w:t xml:space="preserve">through staff education </w:t>
      </w:r>
      <w:r w:rsidRPr="00552B2D">
        <w:t>and monitor</w:t>
      </w:r>
      <w:r>
        <w:t xml:space="preserve"> </w:t>
      </w:r>
      <w:r w:rsidRPr="00552B2D">
        <w:t>use to support optimal care and reduce the risk of increasing resistance to antibiotics.</w:t>
      </w:r>
    </w:p>
    <w:bookmarkEnd w:id="2"/>
    <w:sectPr w:rsidR="006E0FB8" w:rsidRPr="00552B2D"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B7E60" w14:textId="77777777" w:rsidR="00B05C15" w:rsidRDefault="006E0FB8">
      <w:pPr>
        <w:spacing w:before="0" w:after="0" w:line="240" w:lineRule="auto"/>
      </w:pPr>
      <w:r>
        <w:separator/>
      </w:r>
    </w:p>
  </w:endnote>
  <w:endnote w:type="continuationSeparator" w:id="0">
    <w:p w14:paraId="090B7E62" w14:textId="77777777" w:rsidR="00B05C15" w:rsidRDefault="006E0F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7E39" w14:textId="77777777" w:rsidR="00506F7F" w:rsidRPr="009A1F1B" w:rsidRDefault="006E0F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0B7E3A" w14:textId="77777777" w:rsidR="00506F7F" w:rsidRPr="00C72FFB" w:rsidRDefault="006E0F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0B7E3B" w14:textId="77777777" w:rsidR="00506F7F" w:rsidRPr="00C72FFB" w:rsidRDefault="006E0F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7E3C" w14:textId="77777777" w:rsidR="00506F7F" w:rsidRPr="009A1F1B" w:rsidRDefault="006E0F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0B7E3D" w14:textId="77777777" w:rsidR="00506F7F" w:rsidRPr="00C72FFB" w:rsidRDefault="006E0F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Randwick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0B7E3E" w14:textId="77777777" w:rsidR="00506F7F" w:rsidRPr="00A3716D" w:rsidRDefault="006E0F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7E5C" w14:textId="77777777" w:rsidR="00B05C15" w:rsidRDefault="006E0FB8">
      <w:pPr>
        <w:spacing w:before="0" w:after="0" w:line="240" w:lineRule="auto"/>
      </w:pPr>
      <w:r>
        <w:separator/>
      </w:r>
    </w:p>
  </w:footnote>
  <w:footnote w:type="continuationSeparator" w:id="0">
    <w:p w14:paraId="090B7E5E" w14:textId="77777777" w:rsidR="00B05C15" w:rsidRDefault="006E0F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7E38" w14:textId="77777777" w:rsidR="00506F7F" w:rsidRDefault="006E0F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0B7E5C" wp14:editId="090B7E5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39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7E5A" w14:textId="77777777" w:rsidR="008F32C8" w:rsidRPr="008F32C8" w:rsidRDefault="006E0F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0B7E94" wp14:editId="090B7E95">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05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B7E5B" w14:textId="77777777" w:rsidR="00506F7F" w:rsidRDefault="006E0FB8" w:rsidP="009C6F30">
    <w:pPr>
      <w:tabs>
        <w:tab w:val="left" w:pos="3624"/>
      </w:tabs>
    </w:pPr>
    <w:r>
      <w:rPr>
        <w:noProof/>
        <w:color w:val="auto"/>
        <w:sz w:val="20"/>
      </w:rPr>
      <w:drawing>
        <wp:anchor distT="0" distB="0" distL="114300" distR="114300" simplePos="0" relativeHeight="251668480" behindDoc="1" locked="0" layoutInCell="1" allowOverlap="1" wp14:anchorId="090B7E96" wp14:editId="090B7E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31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A748" w14:textId="77777777" w:rsidR="006E0FB8" w:rsidRDefault="006E0FB8" w:rsidP="0004322A">
    <w:pPr>
      <w:pStyle w:val="Header"/>
      <w:tabs>
        <w:tab w:val="clear" w:pos="4513"/>
        <w:tab w:val="clear" w:pos="9026"/>
        <w:tab w:val="center" w:pos="4535"/>
      </w:tabs>
    </w:pPr>
    <w:r>
      <w:rPr>
        <w:noProof/>
        <w:color w:val="auto"/>
        <w:sz w:val="20"/>
      </w:rPr>
      <w:drawing>
        <wp:anchor distT="0" distB="0" distL="114300" distR="114300" simplePos="0" relativeHeight="251697152" behindDoc="1" locked="0" layoutInCell="1" allowOverlap="1" wp14:anchorId="6804E75A" wp14:editId="1F2C5DEF">
          <wp:simplePos x="0" y="0"/>
          <wp:positionH relativeFrom="column">
            <wp:posOffset>-890905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05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9020E" w14:textId="77777777" w:rsidR="006E0FB8" w:rsidRDefault="006E0FB8">
    <w:pPr>
      <w:pStyle w:val="Header"/>
    </w:pPr>
    <w:r w:rsidRPr="003C6EC2">
      <w:rPr>
        <w:rFonts w:eastAsia="Calibri"/>
        <w:noProof/>
      </w:rPr>
      <w:drawing>
        <wp:anchor distT="0" distB="0" distL="114300" distR="114300" simplePos="0" relativeHeight="251692032" behindDoc="1" locked="0" layoutInCell="1" allowOverlap="1" wp14:anchorId="041C656E" wp14:editId="506BEB00">
          <wp:simplePos x="0" y="0"/>
          <wp:positionH relativeFrom="page">
            <wp:posOffset>0</wp:posOffset>
          </wp:positionH>
          <wp:positionV relativeFrom="paragraph">
            <wp:posOffset>-440690</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1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EE8B3" w14:textId="77777777" w:rsidR="006E0FB8" w:rsidRDefault="006E0FB8" w:rsidP="0004322A">
    <w:r>
      <w:rPr>
        <w:noProof/>
        <w:color w:val="auto"/>
        <w:sz w:val="20"/>
      </w:rPr>
      <w:drawing>
        <wp:anchor distT="0" distB="0" distL="114300" distR="114300" simplePos="0" relativeHeight="251689984" behindDoc="1" locked="0" layoutInCell="1" allowOverlap="1" wp14:anchorId="57234820" wp14:editId="7F92C764">
          <wp:simplePos x="0" y="0"/>
          <wp:positionH relativeFrom="column">
            <wp:posOffset>-909955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43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DC6F1" w14:textId="77777777" w:rsidR="006E0FB8" w:rsidRPr="00703E80" w:rsidRDefault="006E0F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3CF84A61" wp14:editId="1C4A393E">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198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9656" w14:textId="77777777" w:rsidR="006E0FB8" w:rsidRPr="00FB0086" w:rsidRDefault="006E0FB8" w:rsidP="00FB0086">
    <w:pPr>
      <w:pStyle w:val="Header"/>
    </w:pPr>
    <w:r>
      <w:rPr>
        <w:noProof/>
        <w:color w:val="auto"/>
        <w:sz w:val="20"/>
      </w:rPr>
      <w:drawing>
        <wp:anchor distT="0" distB="0" distL="114300" distR="114300" simplePos="0" relativeHeight="251695104" behindDoc="1" locked="0" layoutInCell="1" allowOverlap="1" wp14:anchorId="6682B65E" wp14:editId="3F9B32DA">
          <wp:simplePos x="0" y="0"/>
          <wp:positionH relativeFrom="page">
            <wp:posOffset>0</wp:posOffset>
          </wp:positionH>
          <wp:positionV relativeFrom="paragraph">
            <wp:posOffset>-438785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90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B403" w14:textId="77777777" w:rsidR="006E0FB8" w:rsidRDefault="006E0FB8" w:rsidP="0004322A">
    <w:r>
      <w:rPr>
        <w:noProof/>
        <w:color w:val="auto"/>
        <w:sz w:val="20"/>
      </w:rPr>
      <w:drawing>
        <wp:anchor distT="0" distB="0" distL="114300" distR="114300" simplePos="0" relativeHeight="251691008" behindDoc="1" locked="0" layoutInCell="1" allowOverlap="1" wp14:anchorId="3FFAB4F4" wp14:editId="0FFCD3BA">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18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9585" w14:textId="77777777" w:rsidR="006E0FB8" w:rsidRPr="00703E80" w:rsidRDefault="006E0F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71534D4D" wp14:editId="23C96ECC">
          <wp:simplePos x="0" y="0"/>
          <wp:positionH relativeFrom="page">
            <wp:posOffset>6985</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706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5F5C" w14:textId="77777777" w:rsidR="006E0FB8" w:rsidRPr="00703E80" w:rsidRDefault="006E0F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01AC4A46" wp14:editId="49AA21D1">
          <wp:simplePos x="0" y="0"/>
          <wp:positionH relativeFrom="page">
            <wp:posOffset>-2540</wp:posOffset>
          </wp:positionH>
          <wp:positionV relativeFrom="paragraph">
            <wp:posOffset>-448310</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574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9BC4A3C">
      <w:start w:val="1"/>
      <w:numFmt w:val="lowerRoman"/>
      <w:lvlText w:val="(%1)"/>
      <w:lvlJc w:val="left"/>
      <w:pPr>
        <w:ind w:left="1080" w:hanging="720"/>
      </w:pPr>
      <w:rPr>
        <w:rFonts w:hint="default"/>
        <w:b w:val="0"/>
      </w:rPr>
    </w:lvl>
    <w:lvl w:ilvl="1" w:tplc="5EAEA4B4" w:tentative="1">
      <w:start w:val="1"/>
      <w:numFmt w:val="lowerLetter"/>
      <w:lvlText w:val="%2."/>
      <w:lvlJc w:val="left"/>
      <w:pPr>
        <w:ind w:left="1440" w:hanging="360"/>
      </w:pPr>
    </w:lvl>
    <w:lvl w:ilvl="2" w:tplc="133A1A4A" w:tentative="1">
      <w:start w:val="1"/>
      <w:numFmt w:val="lowerRoman"/>
      <w:lvlText w:val="%3."/>
      <w:lvlJc w:val="right"/>
      <w:pPr>
        <w:ind w:left="2160" w:hanging="180"/>
      </w:pPr>
    </w:lvl>
    <w:lvl w:ilvl="3" w:tplc="C9E61BC0" w:tentative="1">
      <w:start w:val="1"/>
      <w:numFmt w:val="decimal"/>
      <w:lvlText w:val="%4."/>
      <w:lvlJc w:val="left"/>
      <w:pPr>
        <w:ind w:left="2880" w:hanging="360"/>
      </w:pPr>
    </w:lvl>
    <w:lvl w:ilvl="4" w:tplc="F3C0C778" w:tentative="1">
      <w:start w:val="1"/>
      <w:numFmt w:val="lowerLetter"/>
      <w:lvlText w:val="%5."/>
      <w:lvlJc w:val="left"/>
      <w:pPr>
        <w:ind w:left="3600" w:hanging="360"/>
      </w:pPr>
    </w:lvl>
    <w:lvl w:ilvl="5" w:tplc="DFF68856" w:tentative="1">
      <w:start w:val="1"/>
      <w:numFmt w:val="lowerRoman"/>
      <w:lvlText w:val="%6."/>
      <w:lvlJc w:val="right"/>
      <w:pPr>
        <w:ind w:left="4320" w:hanging="180"/>
      </w:pPr>
    </w:lvl>
    <w:lvl w:ilvl="6" w:tplc="ABE85E5C" w:tentative="1">
      <w:start w:val="1"/>
      <w:numFmt w:val="decimal"/>
      <w:lvlText w:val="%7."/>
      <w:lvlJc w:val="left"/>
      <w:pPr>
        <w:ind w:left="5040" w:hanging="360"/>
      </w:pPr>
    </w:lvl>
    <w:lvl w:ilvl="7" w:tplc="8C38A59E" w:tentative="1">
      <w:start w:val="1"/>
      <w:numFmt w:val="lowerLetter"/>
      <w:lvlText w:val="%8."/>
      <w:lvlJc w:val="left"/>
      <w:pPr>
        <w:ind w:left="5760" w:hanging="360"/>
      </w:pPr>
    </w:lvl>
    <w:lvl w:ilvl="8" w:tplc="4EB8795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46818C4">
      <w:start w:val="1"/>
      <w:numFmt w:val="bullet"/>
      <w:pStyle w:val="ListParagraph"/>
      <w:lvlText w:val=""/>
      <w:lvlJc w:val="left"/>
      <w:pPr>
        <w:ind w:left="1440" w:hanging="360"/>
      </w:pPr>
      <w:rPr>
        <w:rFonts w:ascii="Symbol" w:hAnsi="Symbol" w:hint="default"/>
        <w:color w:val="auto"/>
      </w:rPr>
    </w:lvl>
    <w:lvl w:ilvl="1" w:tplc="9EC20EFE" w:tentative="1">
      <w:start w:val="1"/>
      <w:numFmt w:val="bullet"/>
      <w:lvlText w:val="o"/>
      <w:lvlJc w:val="left"/>
      <w:pPr>
        <w:ind w:left="2160" w:hanging="360"/>
      </w:pPr>
      <w:rPr>
        <w:rFonts w:ascii="Courier New" w:hAnsi="Courier New" w:cs="Courier New" w:hint="default"/>
      </w:rPr>
    </w:lvl>
    <w:lvl w:ilvl="2" w:tplc="802EF4E2" w:tentative="1">
      <w:start w:val="1"/>
      <w:numFmt w:val="bullet"/>
      <w:lvlText w:val=""/>
      <w:lvlJc w:val="left"/>
      <w:pPr>
        <w:ind w:left="2880" w:hanging="360"/>
      </w:pPr>
      <w:rPr>
        <w:rFonts w:ascii="Wingdings" w:hAnsi="Wingdings" w:hint="default"/>
      </w:rPr>
    </w:lvl>
    <w:lvl w:ilvl="3" w:tplc="1FC66AAE" w:tentative="1">
      <w:start w:val="1"/>
      <w:numFmt w:val="bullet"/>
      <w:lvlText w:val=""/>
      <w:lvlJc w:val="left"/>
      <w:pPr>
        <w:ind w:left="3600" w:hanging="360"/>
      </w:pPr>
      <w:rPr>
        <w:rFonts w:ascii="Symbol" w:hAnsi="Symbol" w:hint="default"/>
      </w:rPr>
    </w:lvl>
    <w:lvl w:ilvl="4" w:tplc="2D3CAC7C" w:tentative="1">
      <w:start w:val="1"/>
      <w:numFmt w:val="bullet"/>
      <w:lvlText w:val="o"/>
      <w:lvlJc w:val="left"/>
      <w:pPr>
        <w:ind w:left="4320" w:hanging="360"/>
      </w:pPr>
      <w:rPr>
        <w:rFonts w:ascii="Courier New" w:hAnsi="Courier New" w:cs="Courier New" w:hint="default"/>
      </w:rPr>
    </w:lvl>
    <w:lvl w:ilvl="5" w:tplc="9F842E70" w:tentative="1">
      <w:start w:val="1"/>
      <w:numFmt w:val="bullet"/>
      <w:lvlText w:val=""/>
      <w:lvlJc w:val="left"/>
      <w:pPr>
        <w:ind w:left="5040" w:hanging="360"/>
      </w:pPr>
      <w:rPr>
        <w:rFonts w:ascii="Wingdings" w:hAnsi="Wingdings" w:hint="default"/>
      </w:rPr>
    </w:lvl>
    <w:lvl w:ilvl="6" w:tplc="04E41A02" w:tentative="1">
      <w:start w:val="1"/>
      <w:numFmt w:val="bullet"/>
      <w:lvlText w:val=""/>
      <w:lvlJc w:val="left"/>
      <w:pPr>
        <w:ind w:left="5760" w:hanging="360"/>
      </w:pPr>
      <w:rPr>
        <w:rFonts w:ascii="Symbol" w:hAnsi="Symbol" w:hint="default"/>
      </w:rPr>
    </w:lvl>
    <w:lvl w:ilvl="7" w:tplc="3280B308" w:tentative="1">
      <w:start w:val="1"/>
      <w:numFmt w:val="bullet"/>
      <w:lvlText w:val="o"/>
      <w:lvlJc w:val="left"/>
      <w:pPr>
        <w:ind w:left="6480" w:hanging="360"/>
      </w:pPr>
      <w:rPr>
        <w:rFonts w:ascii="Courier New" w:hAnsi="Courier New" w:cs="Courier New" w:hint="default"/>
      </w:rPr>
    </w:lvl>
    <w:lvl w:ilvl="8" w:tplc="BCCEB4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A1239CC">
      <w:start w:val="1"/>
      <w:numFmt w:val="lowerRoman"/>
      <w:lvlText w:val="(%1)"/>
      <w:lvlJc w:val="left"/>
      <w:pPr>
        <w:ind w:left="1004" w:hanging="720"/>
      </w:pPr>
      <w:rPr>
        <w:rFonts w:hint="default"/>
        <w:b w:val="0"/>
      </w:rPr>
    </w:lvl>
    <w:lvl w:ilvl="1" w:tplc="D832928C" w:tentative="1">
      <w:start w:val="1"/>
      <w:numFmt w:val="lowerLetter"/>
      <w:lvlText w:val="%2."/>
      <w:lvlJc w:val="left"/>
      <w:pPr>
        <w:ind w:left="1364" w:hanging="360"/>
      </w:pPr>
    </w:lvl>
    <w:lvl w:ilvl="2" w:tplc="A418BA7A" w:tentative="1">
      <w:start w:val="1"/>
      <w:numFmt w:val="lowerRoman"/>
      <w:lvlText w:val="%3."/>
      <w:lvlJc w:val="right"/>
      <w:pPr>
        <w:ind w:left="2084" w:hanging="180"/>
      </w:pPr>
    </w:lvl>
    <w:lvl w:ilvl="3" w:tplc="7D82499E" w:tentative="1">
      <w:start w:val="1"/>
      <w:numFmt w:val="decimal"/>
      <w:lvlText w:val="%4."/>
      <w:lvlJc w:val="left"/>
      <w:pPr>
        <w:ind w:left="2804" w:hanging="360"/>
      </w:pPr>
    </w:lvl>
    <w:lvl w:ilvl="4" w:tplc="A03A435C" w:tentative="1">
      <w:start w:val="1"/>
      <w:numFmt w:val="lowerLetter"/>
      <w:lvlText w:val="%5."/>
      <w:lvlJc w:val="left"/>
      <w:pPr>
        <w:ind w:left="3524" w:hanging="360"/>
      </w:pPr>
    </w:lvl>
    <w:lvl w:ilvl="5" w:tplc="8EDABC8C" w:tentative="1">
      <w:start w:val="1"/>
      <w:numFmt w:val="lowerRoman"/>
      <w:lvlText w:val="%6."/>
      <w:lvlJc w:val="right"/>
      <w:pPr>
        <w:ind w:left="4244" w:hanging="180"/>
      </w:pPr>
    </w:lvl>
    <w:lvl w:ilvl="6" w:tplc="E6BA0E02" w:tentative="1">
      <w:start w:val="1"/>
      <w:numFmt w:val="decimal"/>
      <w:lvlText w:val="%7."/>
      <w:lvlJc w:val="left"/>
      <w:pPr>
        <w:ind w:left="4964" w:hanging="360"/>
      </w:pPr>
    </w:lvl>
    <w:lvl w:ilvl="7" w:tplc="A7E0B5CE" w:tentative="1">
      <w:start w:val="1"/>
      <w:numFmt w:val="lowerLetter"/>
      <w:lvlText w:val="%8."/>
      <w:lvlJc w:val="left"/>
      <w:pPr>
        <w:ind w:left="5684" w:hanging="360"/>
      </w:pPr>
    </w:lvl>
    <w:lvl w:ilvl="8" w:tplc="15B62AB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3680B8A">
      <w:start w:val="1"/>
      <w:numFmt w:val="lowerRoman"/>
      <w:lvlText w:val="(%1)"/>
      <w:lvlJc w:val="left"/>
      <w:pPr>
        <w:ind w:left="1080" w:hanging="720"/>
      </w:pPr>
      <w:rPr>
        <w:rFonts w:hint="default"/>
      </w:rPr>
    </w:lvl>
    <w:lvl w:ilvl="1" w:tplc="01FC727C" w:tentative="1">
      <w:start w:val="1"/>
      <w:numFmt w:val="lowerLetter"/>
      <w:lvlText w:val="%2."/>
      <w:lvlJc w:val="left"/>
      <w:pPr>
        <w:ind w:left="1440" w:hanging="360"/>
      </w:pPr>
    </w:lvl>
    <w:lvl w:ilvl="2" w:tplc="5922D9B0" w:tentative="1">
      <w:start w:val="1"/>
      <w:numFmt w:val="lowerRoman"/>
      <w:lvlText w:val="%3."/>
      <w:lvlJc w:val="right"/>
      <w:pPr>
        <w:ind w:left="2160" w:hanging="180"/>
      </w:pPr>
    </w:lvl>
    <w:lvl w:ilvl="3" w:tplc="CB2CCD94" w:tentative="1">
      <w:start w:val="1"/>
      <w:numFmt w:val="decimal"/>
      <w:lvlText w:val="%4."/>
      <w:lvlJc w:val="left"/>
      <w:pPr>
        <w:ind w:left="2880" w:hanging="360"/>
      </w:pPr>
    </w:lvl>
    <w:lvl w:ilvl="4" w:tplc="5C92B4E8" w:tentative="1">
      <w:start w:val="1"/>
      <w:numFmt w:val="lowerLetter"/>
      <w:lvlText w:val="%5."/>
      <w:lvlJc w:val="left"/>
      <w:pPr>
        <w:ind w:left="3600" w:hanging="360"/>
      </w:pPr>
    </w:lvl>
    <w:lvl w:ilvl="5" w:tplc="AB02F24A" w:tentative="1">
      <w:start w:val="1"/>
      <w:numFmt w:val="lowerRoman"/>
      <w:lvlText w:val="%6."/>
      <w:lvlJc w:val="right"/>
      <w:pPr>
        <w:ind w:left="4320" w:hanging="180"/>
      </w:pPr>
    </w:lvl>
    <w:lvl w:ilvl="6" w:tplc="B2EEEE32" w:tentative="1">
      <w:start w:val="1"/>
      <w:numFmt w:val="decimal"/>
      <w:lvlText w:val="%7."/>
      <w:lvlJc w:val="left"/>
      <w:pPr>
        <w:ind w:left="5040" w:hanging="360"/>
      </w:pPr>
    </w:lvl>
    <w:lvl w:ilvl="7" w:tplc="A394FBF2" w:tentative="1">
      <w:start w:val="1"/>
      <w:numFmt w:val="lowerLetter"/>
      <w:lvlText w:val="%8."/>
      <w:lvlJc w:val="left"/>
      <w:pPr>
        <w:ind w:left="5760" w:hanging="360"/>
      </w:pPr>
    </w:lvl>
    <w:lvl w:ilvl="8" w:tplc="330CC60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5D0E954">
      <w:start w:val="1"/>
      <w:numFmt w:val="lowerRoman"/>
      <w:lvlText w:val="(%1)"/>
      <w:lvlJc w:val="left"/>
      <w:pPr>
        <w:ind w:left="1080" w:hanging="720"/>
      </w:pPr>
      <w:rPr>
        <w:rFonts w:hint="default"/>
      </w:rPr>
    </w:lvl>
    <w:lvl w:ilvl="1" w:tplc="EF24E13C" w:tentative="1">
      <w:start w:val="1"/>
      <w:numFmt w:val="lowerLetter"/>
      <w:lvlText w:val="%2."/>
      <w:lvlJc w:val="left"/>
      <w:pPr>
        <w:ind w:left="1440" w:hanging="360"/>
      </w:pPr>
    </w:lvl>
    <w:lvl w:ilvl="2" w:tplc="6A5E264A" w:tentative="1">
      <w:start w:val="1"/>
      <w:numFmt w:val="lowerRoman"/>
      <w:lvlText w:val="%3."/>
      <w:lvlJc w:val="right"/>
      <w:pPr>
        <w:ind w:left="2160" w:hanging="180"/>
      </w:pPr>
    </w:lvl>
    <w:lvl w:ilvl="3" w:tplc="3668A3C8" w:tentative="1">
      <w:start w:val="1"/>
      <w:numFmt w:val="decimal"/>
      <w:lvlText w:val="%4."/>
      <w:lvlJc w:val="left"/>
      <w:pPr>
        <w:ind w:left="2880" w:hanging="360"/>
      </w:pPr>
    </w:lvl>
    <w:lvl w:ilvl="4" w:tplc="9AD42BD8" w:tentative="1">
      <w:start w:val="1"/>
      <w:numFmt w:val="lowerLetter"/>
      <w:lvlText w:val="%5."/>
      <w:lvlJc w:val="left"/>
      <w:pPr>
        <w:ind w:left="3600" w:hanging="360"/>
      </w:pPr>
    </w:lvl>
    <w:lvl w:ilvl="5" w:tplc="77E4C6DA" w:tentative="1">
      <w:start w:val="1"/>
      <w:numFmt w:val="lowerRoman"/>
      <w:lvlText w:val="%6."/>
      <w:lvlJc w:val="right"/>
      <w:pPr>
        <w:ind w:left="4320" w:hanging="180"/>
      </w:pPr>
    </w:lvl>
    <w:lvl w:ilvl="6" w:tplc="17A8ED72" w:tentative="1">
      <w:start w:val="1"/>
      <w:numFmt w:val="decimal"/>
      <w:lvlText w:val="%7."/>
      <w:lvlJc w:val="left"/>
      <w:pPr>
        <w:ind w:left="5040" w:hanging="360"/>
      </w:pPr>
    </w:lvl>
    <w:lvl w:ilvl="7" w:tplc="C4C8A1A2" w:tentative="1">
      <w:start w:val="1"/>
      <w:numFmt w:val="lowerLetter"/>
      <w:lvlText w:val="%8."/>
      <w:lvlJc w:val="left"/>
      <w:pPr>
        <w:ind w:left="5760" w:hanging="360"/>
      </w:pPr>
    </w:lvl>
    <w:lvl w:ilvl="8" w:tplc="4F1652D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9B0F3B4">
      <w:start w:val="1"/>
      <w:numFmt w:val="lowerRoman"/>
      <w:lvlText w:val="(%1)"/>
      <w:lvlJc w:val="left"/>
      <w:pPr>
        <w:ind w:left="1080" w:hanging="720"/>
      </w:pPr>
      <w:rPr>
        <w:rFonts w:hint="default"/>
        <w:b w:val="0"/>
      </w:rPr>
    </w:lvl>
    <w:lvl w:ilvl="1" w:tplc="FB021E5A" w:tentative="1">
      <w:start w:val="1"/>
      <w:numFmt w:val="lowerLetter"/>
      <w:lvlText w:val="%2."/>
      <w:lvlJc w:val="left"/>
      <w:pPr>
        <w:ind w:left="1440" w:hanging="360"/>
      </w:pPr>
    </w:lvl>
    <w:lvl w:ilvl="2" w:tplc="A936FB0C" w:tentative="1">
      <w:start w:val="1"/>
      <w:numFmt w:val="lowerRoman"/>
      <w:lvlText w:val="%3."/>
      <w:lvlJc w:val="right"/>
      <w:pPr>
        <w:ind w:left="2160" w:hanging="180"/>
      </w:pPr>
    </w:lvl>
    <w:lvl w:ilvl="3" w:tplc="B18A8500" w:tentative="1">
      <w:start w:val="1"/>
      <w:numFmt w:val="decimal"/>
      <w:lvlText w:val="%4."/>
      <w:lvlJc w:val="left"/>
      <w:pPr>
        <w:ind w:left="2880" w:hanging="360"/>
      </w:pPr>
    </w:lvl>
    <w:lvl w:ilvl="4" w:tplc="FB0ED512" w:tentative="1">
      <w:start w:val="1"/>
      <w:numFmt w:val="lowerLetter"/>
      <w:lvlText w:val="%5."/>
      <w:lvlJc w:val="left"/>
      <w:pPr>
        <w:ind w:left="3600" w:hanging="360"/>
      </w:pPr>
    </w:lvl>
    <w:lvl w:ilvl="5" w:tplc="AE3261B8" w:tentative="1">
      <w:start w:val="1"/>
      <w:numFmt w:val="lowerRoman"/>
      <w:lvlText w:val="%6."/>
      <w:lvlJc w:val="right"/>
      <w:pPr>
        <w:ind w:left="4320" w:hanging="180"/>
      </w:pPr>
    </w:lvl>
    <w:lvl w:ilvl="6" w:tplc="5D645F56" w:tentative="1">
      <w:start w:val="1"/>
      <w:numFmt w:val="decimal"/>
      <w:lvlText w:val="%7."/>
      <w:lvlJc w:val="left"/>
      <w:pPr>
        <w:ind w:left="5040" w:hanging="360"/>
      </w:pPr>
    </w:lvl>
    <w:lvl w:ilvl="7" w:tplc="C6845FF8" w:tentative="1">
      <w:start w:val="1"/>
      <w:numFmt w:val="lowerLetter"/>
      <w:lvlText w:val="%8."/>
      <w:lvlJc w:val="left"/>
      <w:pPr>
        <w:ind w:left="5760" w:hanging="360"/>
      </w:pPr>
    </w:lvl>
    <w:lvl w:ilvl="8" w:tplc="363E5A3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61EE3F8">
      <w:start w:val="1"/>
      <w:numFmt w:val="lowerLetter"/>
      <w:lvlText w:val="(%1)"/>
      <w:lvlJc w:val="left"/>
      <w:pPr>
        <w:ind w:left="360" w:hanging="360"/>
      </w:pPr>
      <w:rPr>
        <w:rFonts w:hint="default"/>
      </w:rPr>
    </w:lvl>
    <w:lvl w:ilvl="1" w:tplc="5E2E9338" w:tentative="1">
      <w:start w:val="1"/>
      <w:numFmt w:val="lowerLetter"/>
      <w:lvlText w:val="%2."/>
      <w:lvlJc w:val="left"/>
      <w:pPr>
        <w:ind w:left="1080" w:hanging="360"/>
      </w:pPr>
    </w:lvl>
    <w:lvl w:ilvl="2" w:tplc="4F1AFA10" w:tentative="1">
      <w:start w:val="1"/>
      <w:numFmt w:val="lowerRoman"/>
      <w:lvlText w:val="%3."/>
      <w:lvlJc w:val="right"/>
      <w:pPr>
        <w:ind w:left="1800" w:hanging="180"/>
      </w:pPr>
    </w:lvl>
    <w:lvl w:ilvl="3" w:tplc="D6A8A484" w:tentative="1">
      <w:start w:val="1"/>
      <w:numFmt w:val="decimal"/>
      <w:lvlText w:val="%4."/>
      <w:lvlJc w:val="left"/>
      <w:pPr>
        <w:ind w:left="2520" w:hanging="360"/>
      </w:pPr>
    </w:lvl>
    <w:lvl w:ilvl="4" w:tplc="E77066C4" w:tentative="1">
      <w:start w:val="1"/>
      <w:numFmt w:val="lowerLetter"/>
      <w:lvlText w:val="%5."/>
      <w:lvlJc w:val="left"/>
      <w:pPr>
        <w:ind w:left="3240" w:hanging="360"/>
      </w:pPr>
    </w:lvl>
    <w:lvl w:ilvl="5" w:tplc="E83CEA6A" w:tentative="1">
      <w:start w:val="1"/>
      <w:numFmt w:val="lowerRoman"/>
      <w:lvlText w:val="%6."/>
      <w:lvlJc w:val="right"/>
      <w:pPr>
        <w:ind w:left="3960" w:hanging="180"/>
      </w:pPr>
    </w:lvl>
    <w:lvl w:ilvl="6" w:tplc="9AB82866" w:tentative="1">
      <w:start w:val="1"/>
      <w:numFmt w:val="decimal"/>
      <w:lvlText w:val="%7."/>
      <w:lvlJc w:val="left"/>
      <w:pPr>
        <w:ind w:left="4680" w:hanging="360"/>
      </w:pPr>
    </w:lvl>
    <w:lvl w:ilvl="7" w:tplc="42F8AC80" w:tentative="1">
      <w:start w:val="1"/>
      <w:numFmt w:val="lowerLetter"/>
      <w:lvlText w:val="%8."/>
      <w:lvlJc w:val="left"/>
      <w:pPr>
        <w:ind w:left="5400" w:hanging="360"/>
      </w:pPr>
    </w:lvl>
    <w:lvl w:ilvl="8" w:tplc="3A10F9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6C2E33A">
      <w:start w:val="1"/>
      <w:numFmt w:val="decimal"/>
      <w:lvlText w:val="%1."/>
      <w:lvlJc w:val="left"/>
      <w:pPr>
        <w:ind w:left="360" w:hanging="360"/>
      </w:pPr>
      <w:rPr>
        <w:rFonts w:hint="default"/>
      </w:rPr>
    </w:lvl>
    <w:lvl w:ilvl="1" w:tplc="A4640EBE" w:tentative="1">
      <w:start w:val="1"/>
      <w:numFmt w:val="lowerLetter"/>
      <w:lvlText w:val="%2."/>
      <w:lvlJc w:val="left"/>
      <w:pPr>
        <w:ind w:left="1080" w:hanging="360"/>
      </w:pPr>
    </w:lvl>
    <w:lvl w:ilvl="2" w:tplc="EF8EB7EA" w:tentative="1">
      <w:start w:val="1"/>
      <w:numFmt w:val="lowerRoman"/>
      <w:lvlText w:val="%3."/>
      <w:lvlJc w:val="right"/>
      <w:pPr>
        <w:ind w:left="1800" w:hanging="180"/>
      </w:pPr>
    </w:lvl>
    <w:lvl w:ilvl="3" w:tplc="37E0F366" w:tentative="1">
      <w:start w:val="1"/>
      <w:numFmt w:val="decimal"/>
      <w:lvlText w:val="%4."/>
      <w:lvlJc w:val="left"/>
      <w:pPr>
        <w:ind w:left="2520" w:hanging="360"/>
      </w:pPr>
    </w:lvl>
    <w:lvl w:ilvl="4" w:tplc="41944FC8" w:tentative="1">
      <w:start w:val="1"/>
      <w:numFmt w:val="lowerLetter"/>
      <w:lvlText w:val="%5."/>
      <w:lvlJc w:val="left"/>
      <w:pPr>
        <w:ind w:left="3240" w:hanging="360"/>
      </w:pPr>
    </w:lvl>
    <w:lvl w:ilvl="5" w:tplc="33604630" w:tentative="1">
      <w:start w:val="1"/>
      <w:numFmt w:val="lowerRoman"/>
      <w:lvlText w:val="%6."/>
      <w:lvlJc w:val="right"/>
      <w:pPr>
        <w:ind w:left="3960" w:hanging="180"/>
      </w:pPr>
    </w:lvl>
    <w:lvl w:ilvl="6" w:tplc="1AFA6864" w:tentative="1">
      <w:start w:val="1"/>
      <w:numFmt w:val="decimal"/>
      <w:lvlText w:val="%7."/>
      <w:lvlJc w:val="left"/>
      <w:pPr>
        <w:ind w:left="4680" w:hanging="360"/>
      </w:pPr>
    </w:lvl>
    <w:lvl w:ilvl="7" w:tplc="2F44ACC4" w:tentative="1">
      <w:start w:val="1"/>
      <w:numFmt w:val="lowerLetter"/>
      <w:lvlText w:val="%8."/>
      <w:lvlJc w:val="left"/>
      <w:pPr>
        <w:ind w:left="5400" w:hanging="360"/>
      </w:pPr>
    </w:lvl>
    <w:lvl w:ilvl="8" w:tplc="45DC8CB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8442B30">
      <w:start w:val="1"/>
      <w:numFmt w:val="decimal"/>
      <w:lvlText w:val="%1."/>
      <w:lvlJc w:val="left"/>
      <w:pPr>
        <w:ind w:left="360" w:hanging="360"/>
      </w:pPr>
      <w:rPr>
        <w:rFonts w:hint="default"/>
      </w:rPr>
    </w:lvl>
    <w:lvl w:ilvl="1" w:tplc="3DAA32A0" w:tentative="1">
      <w:start w:val="1"/>
      <w:numFmt w:val="lowerLetter"/>
      <w:lvlText w:val="%2."/>
      <w:lvlJc w:val="left"/>
      <w:pPr>
        <w:ind w:left="1080" w:hanging="360"/>
      </w:pPr>
    </w:lvl>
    <w:lvl w:ilvl="2" w:tplc="AE44FF76" w:tentative="1">
      <w:start w:val="1"/>
      <w:numFmt w:val="lowerRoman"/>
      <w:lvlText w:val="%3."/>
      <w:lvlJc w:val="right"/>
      <w:pPr>
        <w:ind w:left="1800" w:hanging="180"/>
      </w:pPr>
    </w:lvl>
    <w:lvl w:ilvl="3" w:tplc="0D363FFE" w:tentative="1">
      <w:start w:val="1"/>
      <w:numFmt w:val="decimal"/>
      <w:lvlText w:val="%4."/>
      <w:lvlJc w:val="left"/>
      <w:pPr>
        <w:ind w:left="2520" w:hanging="360"/>
      </w:pPr>
    </w:lvl>
    <w:lvl w:ilvl="4" w:tplc="7DC0AD32" w:tentative="1">
      <w:start w:val="1"/>
      <w:numFmt w:val="lowerLetter"/>
      <w:lvlText w:val="%5."/>
      <w:lvlJc w:val="left"/>
      <w:pPr>
        <w:ind w:left="3240" w:hanging="360"/>
      </w:pPr>
    </w:lvl>
    <w:lvl w:ilvl="5" w:tplc="F5AA3AC4" w:tentative="1">
      <w:start w:val="1"/>
      <w:numFmt w:val="lowerRoman"/>
      <w:lvlText w:val="%6."/>
      <w:lvlJc w:val="right"/>
      <w:pPr>
        <w:ind w:left="3960" w:hanging="180"/>
      </w:pPr>
    </w:lvl>
    <w:lvl w:ilvl="6" w:tplc="ED1E560A" w:tentative="1">
      <w:start w:val="1"/>
      <w:numFmt w:val="decimal"/>
      <w:lvlText w:val="%7."/>
      <w:lvlJc w:val="left"/>
      <w:pPr>
        <w:ind w:left="4680" w:hanging="360"/>
      </w:pPr>
    </w:lvl>
    <w:lvl w:ilvl="7" w:tplc="1E924B42" w:tentative="1">
      <w:start w:val="1"/>
      <w:numFmt w:val="lowerLetter"/>
      <w:lvlText w:val="%8."/>
      <w:lvlJc w:val="left"/>
      <w:pPr>
        <w:ind w:left="5400" w:hanging="360"/>
      </w:pPr>
    </w:lvl>
    <w:lvl w:ilvl="8" w:tplc="B6EAAA2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5C29A2A">
      <w:start w:val="1"/>
      <w:numFmt w:val="lowerRoman"/>
      <w:lvlText w:val="(%1)"/>
      <w:lvlJc w:val="left"/>
      <w:pPr>
        <w:ind w:left="1080" w:hanging="720"/>
      </w:pPr>
      <w:rPr>
        <w:rFonts w:hint="default"/>
        <w:b w:val="0"/>
      </w:rPr>
    </w:lvl>
    <w:lvl w:ilvl="1" w:tplc="C022644C" w:tentative="1">
      <w:start w:val="1"/>
      <w:numFmt w:val="lowerLetter"/>
      <w:lvlText w:val="%2."/>
      <w:lvlJc w:val="left"/>
      <w:pPr>
        <w:ind w:left="1440" w:hanging="360"/>
      </w:pPr>
    </w:lvl>
    <w:lvl w:ilvl="2" w:tplc="536A7656" w:tentative="1">
      <w:start w:val="1"/>
      <w:numFmt w:val="lowerRoman"/>
      <w:lvlText w:val="%3."/>
      <w:lvlJc w:val="right"/>
      <w:pPr>
        <w:ind w:left="2160" w:hanging="180"/>
      </w:pPr>
    </w:lvl>
    <w:lvl w:ilvl="3" w:tplc="4DA04BBA" w:tentative="1">
      <w:start w:val="1"/>
      <w:numFmt w:val="decimal"/>
      <w:lvlText w:val="%4."/>
      <w:lvlJc w:val="left"/>
      <w:pPr>
        <w:ind w:left="2880" w:hanging="360"/>
      </w:pPr>
    </w:lvl>
    <w:lvl w:ilvl="4" w:tplc="76C4BE24" w:tentative="1">
      <w:start w:val="1"/>
      <w:numFmt w:val="lowerLetter"/>
      <w:lvlText w:val="%5."/>
      <w:lvlJc w:val="left"/>
      <w:pPr>
        <w:ind w:left="3600" w:hanging="360"/>
      </w:pPr>
    </w:lvl>
    <w:lvl w:ilvl="5" w:tplc="E8F6D370" w:tentative="1">
      <w:start w:val="1"/>
      <w:numFmt w:val="lowerRoman"/>
      <w:lvlText w:val="%6."/>
      <w:lvlJc w:val="right"/>
      <w:pPr>
        <w:ind w:left="4320" w:hanging="180"/>
      </w:pPr>
    </w:lvl>
    <w:lvl w:ilvl="6" w:tplc="167E2E5A" w:tentative="1">
      <w:start w:val="1"/>
      <w:numFmt w:val="decimal"/>
      <w:lvlText w:val="%7."/>
      <w:lvlJc w:val="left"/>
      <w:pPr>
        <w:ind w:left="5040" w:hanging="360"/>
      </w:pPr>
    </w:lvl>
    <w:lvl w:ilvl="7" w:tplc="83F0F114" w:tentative="1">
      <w:start w:val="1"/>
      <w:numFmt w:val="lowerLetter"/>
      <w:lvlText w:val="%8."/>
      <w:lvlJc w:val="left"/>
      <w:pPr>
        <w:ind w:left="5760" w:hanging="360"/>
      </w:pPr>
    </w:lvl>
    <w:lvl w:ilvl="8" w:tplc="486EF43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762698E">
      <w:start w:val="1"/>
      <w:numFmt w:val="lowerRoman"/>
      <w:lvlText w:val="(%1)"/>
      <w:lvlJc w:val="left"/>
      <w:pPr>
        <w:ind w:left="1080" w:hanging="720"/>
      </w:pPr>
      <w:rPr>
        <w:rFonts w:hint="default"/>
      </w:rPr>
    </w:lvl>
    <w:lvl w:ilvl="1" w:tplc="0816905E" w:tentative="1">
      <w:start w:val="1"/>
      <w:numFmt w:val="lowerLetter"/>
      <w:lvlText w:val="%2."/>
      <w:lvlJc w:val="left"/>
      <w:pPr>
        <w:ind w:left="1440" w:hanging="360"/>
      </w:pPr>
    </w:lvl>
    <w:lvl w:ilvl="2" w:tplc="00A4F60C" w:tentative="1">
      <w:start w:val="1"/>
      <w:numFmt w:val="lowerRoman"/>
      <w:lvlText w:val="%3."/>
      <w:lvlJc w:val="right"/>
      <w:pPr>
        <w:ind w:left="2160" w:hanging="180"/>
      </w:pPr>
    </w:lvl>
    <w:lvl w:ilvl="3" w:tplc="D94602B6" w:tentative="1">
      <w:start w:val="1"/>
      <w:numFmt w:val="decimal"/>
      <w:lvlText w:val="%4."/>
      <w:lvlJc w:val="left"/>
      <w:pPr>
        <w:ind w:left="2880" w:hanging="360"/>
      </w:pPr>
    </w:lvl>
    <w:lvl w:ilvl="4" w:tplc="79AC1854" w:tentative="1">
      <w:start w:val="1"/>
      <w:numFmt w:val="lowerLetter"/>
      <w:lvlText w:val="%5."/>
      <w:lvlJc w:val="left"/>
      <w:pPr>
        <w:ind w:left="3600" w:hanging="360"/>
      </w:pPr>
    </w:lvl>
    <w:lvl w:ilvl="5" w:tplc="979E2978" w:tentative="1">
      <w:start w:val="1"/>
      <w:numFmt w:val="lowerRoman"/>
      <w:lvlText w:val="%6."/>
      <w:lvlJc w:val="right"/>
      <w:pPr>
        <w:ind w:left="4320" w:hanging="180"/>
      </w:pPr>
    </w:lvl>
    <w:lvl w:ilvl="6" w:tplc="60680254" w:tentative="1">
      <w:start w:val="1"/>
      <w:numFmt w:val="decimal"/>
      <w:lvlText w:val="%7."/>
      <w:lvlJc w:val="left"/>
      <w:pPr>
        <w:ind w:left="5040" w:hanging="360"/>
      </w:pPr>
    </w:lvl>
    <w:lvl w:ilvl="7" w:tplc="88B864E8" w:tentative="1">
      <w:start w:val="1"/>
      <w:numFmt w:val="lowerLetter"/>
      <w:lvlText w:val="%8."/>
      <w:lvlJc w:val="left"/>
      <w:pPr>
        <w:ind w:left="5760" w:hanging="360"/>
      </w:pPr>
    </w:lvl>
    <w:lvl w:ilvl="8" w:tplc="9D1A87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DE20158">
      <w:start w:val="1"/>
      <w:numFmt w:val="bullet"/>
      <w:pStyle w:val="ListBullet"/>
      <w:lvlText w:val=""/>
      <w:lvlJc w:val="left"/>
      <w:pPr>
        <w:ind w:left="720" w:hanging="360"/>
      </w:pPr>
      <w:rPr>
        <w:rFonts w:ascii="Symbol" w:hAnsi="Symbol" w:hint="default"/>
      </w:rPr>
    </w:lvl>
    <w:lvl w:ilvl="1" w:tplc="FDFC5552">
      <w:start w:val="1"/>
      <w:numFmt w:val="bullet"/>
      <w:pStyle w:val="ListBullet2"/>
      <w:lvlText w:val="o"/>
      <w:lvlJc w:val="left"/>
      <w:pPr>
        <w:ind w:left="1440" w:hanging="360"/>
      </w:pPr>
      <w:rPr>
        <w:rFonts w:ascii="Courier New" w:hAnsi="Courier New" w:cs="Courier New" w:hint="default"/>
      </w:rPr>
    </w:lvl>
    <w:lvl w:ilvl="2" w:tplc="81B0C09A">
      <w:start w:val="1"/>
      <w:numFmt w:val="bullet"/>
      <w:lvlText w:val=""/>
      <w:lvlJc w:val="left"/>
      <w:pPr>
        <w:ind w:left="2160" w:hanging="360"/>
      </w:pPr>
      <w:rPr>
        <w:rFonts w:ascii="Wingdings" w:hAnsi="Wingdings" w:hint="default"/>
      </w:rPr>
    </w:lvl>
    <w:lvl w:ilvl="3" w:tplc="87D4643A">
      <w:start w:val="1"/>
      <w:numFmt w:val="bullet"/>
      <w:lvlText w:val=""/>
      <w:lvlJc w:val="left"/>
      <w:pPr>
        <w:ind w:left="2880" w:hanging="360"/>
      </w:pPr>
      <w:rPr>
        <w:rFonts w:ascii="Symbol" w:hAnsi="Symbol" w:hint="default"/>
      </w:rPr>
    </w:lvl>
    <w:lvl w:ilvl="4" w:tplc="98DA6924">
      <w:start w:val="1"/>
      <w:numFmt w:val="bullet"/>
      <w:lvlText w:val="o"/>
      <w:lvlJc w:val="left"/>
      <w:pPr>
        <w:ind w:left="3600" w:hanging="360"/>
      </w:pPr>
      <w:rPr>
        <w:rFonts w:ascii="Courier New" w:hAnsi="Courier New" w:cs="Courier New" w:hint="default"/>
      </w:rPr>
    </w:lvl>
    <w:lvl w:ilvl="5" w:tplc="2C1A6ED8">
      <w:start w:val="1"/>
      <w:numFmt w:val="bullet"/>
      <w:pStyle w:val="ListBullet3"/>
      <w:lvlText w:val=""/>
      <w:lvlJc w:val="left"/>
      <w:pPr>
        <w:ind w:left="4320" w:hanging="360"/>
      </w:pPr>
      <w:rPr>
        <w:rFonts w:ascii="Wingdings" w:hAnsi="Wingdings" w:hint="default"/>
      </w:rPr>
    </w:lvl>
    <w:lvl w:ilvl="6" w:tplc="B0E82BE2">
      <w:start w:val="1"/>
      <w:numFmt w:val="bullet"/>
      <w:lvlText w:val=""/>
      <w:lvlJc w:val="left"/>
      <w:pPr>
        <w:ind w:left="5040" w:hanging="360"/>
      </w:pPr>
      <w:rPr>
        <w:rFonts w:ascii="Symbol" w:hAnsi="Symbol" w:hint="default"/>
      </w:rPr>
    </w:lvl>
    <w:lvl w:ilvl="7" w:tplc="C108070A">
      <w:start w:val="1"/>
      <w:numFmt w:val="bullet"/>
      <w:lvlText w:val="o"/>
      <w:lvlJc w:val="left"/>
      <w:pPr>
        <w:ind w:left="5760" w:hanging="360"/>
      </w:pPr>
      <w:rPr>
        <w:rFonts w:ascii="Courier New" w:hAnsi="Courier New" w:cs="Courier New" w:hint="default"/>
      </w:rPr>
    </w:lvl>
    <w:lvl w:ilvl="8" w:tplc="897E41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316817C">
      <w:start w:val="1"/>
      <w:numFmt w:val="bullet"/>
      <w:lvlText w:val=""/>
      <w:lvlJc w:val="left"/>
      <w:pPr>
        <w:ind w:left="360" w:hanging="360"/>
      </w:pPr>
      <w:rPr>
        <w:rFonts w:ascii="Symbol" w:hAnsi="Symbol" w:hint="default"/>
      </w:rPr>
    </w:lvl>
    <w:lvl w:ilvl="1" w:tplc="FA648FAC" w:tentative="1">
      <w:start w:val="1"/>
      <w:numFmt w:val="bullet"/>
      <w:lvlText w:val="o"/>
      <w:lvlJc w:val="left"/>
      <w:pPr>
        <w:ind w:left="1080" w:hanging="360"/>
      </w:pPr>
      <w:rPr>
        <w:rFonts w:ascii="Courier New" w:hAnsi="Courier New" w:cs="Courier New" w:hint="default"/>
      </w:rPr>
    </w:lvl>
    <w:lvl w:ilvl="2" w:tplc="49F00222" w:tentative="1">
      <w:start w:val="1"/>
      <w:numFmt w:val="bullet"/>
      <w:lvlText w:val=""/>
      <w:lvlJc w:val="left"/>
      <w:pPr>
        <w:ind w:left="1800" w:hanging="360"/>
      </w:pPr>
      <w:rPr>
        <w:rFonts w:ascii="Wingdings" w:hAnsi="Wingdings" w:hint="default"/>
      </w:rPr>
    </w:lvl>
    <w:lvl w:ilvl="3" w:tplc="3CB08002" w:tentative="1">
      <w:start w:val="1"/>
      <w:numFmt w:val="bullet"/>
      <w:lvlText w:val=""/>
      <w:lvlJc w:val="left"/>
      <w:pPr>
        <w:ind w:left="2520" w:hanging="360"/>
      </w:pPr>
      <w:rPr>
        <w:rFonts w:ascii="Symbol" w:hAnsi="Symbol" w:hint="default"/>
      </w:rPr>
    </w:lvl>
    <w:lvl w:ilvl="4" w:tplc="374CDC64" w:tentative="1">
      <w:start w:val="1"/>
      <w:numFmt w:val="bullet"/>
      <w:lvlText w:val="o"/>
      <w:lvlJc w:val="left"/>
      <w:pPr>
        <w:ind w:left="3240" w:hanging="360"/>
      </w:pPr>
      <w:rPr>
        <w:rFonts w:ascii="Courier New" w:hAnsi="Courier New" w:cs="Courier New" w:hint="default"/>
      </w:rPr>
    </w:lvl>
    <w:lvl w:ilvl="5" w:tplc="6D548898" w:tentative="1">
      <w:start w:val="1"/>
      <w:numFmt w:val="bullet"/>
      <w:lvlText w:val=""/>
      <w:lvlJc w:val="left"/>
      <w:pPr>
        <w:ind w:left="3960" w:hanging="360"/>
      </w:pPr>
      <w:rPr>
        <w:rFonts w:ascii="Wingdings" w:hAnsi="Wingdings" w:hint="default"/>
      </w:rPr>
    </w:lvl>
    <w:lvl w:ilvl="6" w:tplc="9ED27738" w:tentative="1">
      <w:start w:val="1"/>
      <w:numFmt w:val="bullet"/>
      <w:lvlText w:val=""/>
      <w:lvlJc w:val="left"/>
      <w:pPr>
        <w:ind w:left="4680" w:hanging="360"/>
      </w:pPr>
      <w:rPr>
        <w:rFonts w:ascii="Symbol" w:hAnsi="Symbol" w:hint="default"/>
      </w:rPr>
    </w:lvl>
    <w:lvl w:ilvl="7" w:tplc="1D7EAC7C" w:tentative="1">
      <w:start w:val="1"/>
      <w:numFmt w:val="bullet"/>
      <w:lvlText w:val="o"/>
      <w:lvlJc w:val="left"/>
      <w:pPr>
        <w:ind w:left="5400" w:hanging="360"/>
      </w:pPr>
      <w:rPr>
        <w:rFonts w:ascii="Courier New" w:hAnsi="Courier New" w:cs="Courier New" w:hint="default"/>
      </w:rPr>
    </w:lvl>
    <w:lvl w:ilvl="8" w:tplc="883021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C2C0D4A">
      <w:start w:val="1"/>
      <w:numFmt w:val="lowerRoman"/>
      <w:lvlText w:val="(%1)"/>
      <w:lvlJc w:val="left"/>
      <w:pPr>
        <w:ind w:left="1080" w:hanging="720"/>
      </w:pPr>
      <w:rPr>
        <w:rFonts w:hint="default"/>
      </w:rPr>
    </w:lvl>
    <w:lvl w:ilvl="1" w:tplc="425E654A" w:tentative="1">
      <w:start w:val="1"/>
      <w:numFmt w:val="lowerLetter"/>
      <w:lvlText w:val="%2."/>
      <w:lvlJc w:val="left"/>
      <w:pPr>
        <w:ind w:left="1440" w:hanging="360"/>
      </w:pPr>
    </w:lvl>
    <w:lvl w:ilvl="2" w:tplc="59CA33B2" w:tentative="1">
      <w:start w:val="1"/>
      <w:numFmt w:val="lowerRoman"/>
      <w:lvlText w:val="%3."/>
      <w:lvlJc w:val="right"/>
      <w:pPr>
        <w:ind w:left="2160" w:hanging="180"/>
      </w:pPr>
    </w:lvl>
    <w:lvl w:ilvl="3" w:tplc="8D0EEA56" w:tentative="1">
      <w:start w:val="1"/>
      <w:numFmt w:val="decimal"/>
      <w:lvlText w:val="%4."/>
      <w:lvlJc w:val="left"/>
      <w:pPr>
        <w:ind w:left="2880" w:hanging="360"/>
      </w:pPr>
    </w:lvl>
    <w:lvl w:ilvl="4" w:tplc="6E82DC18" w:tentative="1">
      <w:start w:val="1"/>
      <w:numFmt w:val="lowerLetter"/>
      <w:lvlText w:val="%5."/>
      <w:lvlJc w:val="left"/>
      <w:pPr>
        <w:ind w:left="3600" w:hanging="360"/>
      </w:pPr>
    </w:lvl>
    <w:lvl w:ilvl="5" w:tplc="0428E920" w:tentative="1">
      <w:start w:val="1"/>
      <w:numFmt w:val="lowerRoman"/>
      <w:lvlText w:val="%6."/>
      <w:lvlJc w:val="right"/>
      <w:pPr>
        <w:ind w:left="4320" w:hanging="180"/>
      </w:pPr>
    </w:lvl>
    <w:lvl w:ilvl="6" w:tplc="FC90D06E" w:tentative="1">
      <w:start w:val="1"/>
      <w:numFmt w:val="decimal"/>
      <w:lvlText w:val="%7."/>
      <w:lvlJc w:val="left"/>
      <w:pPr>
        <w:ind w:left="5040" w:hanging="360"/>
      </w:pPr>
    </w:lvl>
    <w:lvl w:ilvl="7" w:tplc="945896CC" w:tentative="1">
      <w:start w:val="1"/>
      <w:numFmt w:val="lowerLetter"/>
      <w:lvlText w:val="%8."/>
      <w:lvlJc w:val="left"/>
      <w:pPr>
        <w:ind w:left="5760" w:hanging="360"/>
      </w:pPr>
    </w:lvl>
    <w:lvl w:ilvl="8" w:tplc="7E8AFA4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C425954">
      <w:start w:val="1"/>
      <w:numFmt w:val="lowerRoman"/>
      <w:lvlText w:val="(%1)"/>
      <w:lvlJc w:val="left"/>
      <w:pPr>
        <w:ind w:left="1080" w:hanging="720"/>
      </w:pPr>
      <w:rPr>
        <w:rFonts w:hint="default"/>
      </w:rPr>
    </w:lvl>
    <w:lvl w:ilvl="1" w:tplc="4588CB36" w:tentative="1">
      <w:start w:val="1"/>
      <w:numFmt w:val="lowerLetter"/>
      <w:lvlText w:val="%2."/>
      <w:lvlJc w:val="left"/>
      <w:pPr>
        <w:ind w:left="1440" w:hanging="360"/>
      </w:pPr>
    </w:lvl>
    <w:lvl w:ilvl="2" w:tplc="8422A696" w:tentative="1">
      <w:start w:val="1"/>
      <w:numFmt w:val="lowerRoman"/>
      <w:lvlText w:val="%3."/>
      <w:lvlJc w:val="right"/>
      <w:pPr>
        <w:ind w:left="2160" w:hanging="180"/>
      </w:pPr>
    </w:lvl>
    <w:lvl w:ilvl="3" w:tplc="69C076CC" w:tentative="1">
      <w:start w:val="1"/>
      <w:numFmt w:val="decimal"/>
      <w:lvlText w:val="%4."/>
      <w:lvlJc w:val="left"/>
      <w:pPr>
        <w:ind w:left="2880" w:hanging="360"/>
      </w:pPr>
    </w:lvl>
    <w:lvl w:ilvl="4" w:tplc="D09A5F20" w:tentative="1">
      <w:start w:val="1"/>
      <w:numFmt w:val="lowerLetter"/>
      <w:lvlText w:val="%5."/>
      <w:lvlJc w:val="left"/>
      <w:pPr>
        <w:ind w:left="3600" w:hanging="360"/>
      </w:pPr>
    </w:lvl>
    <w:lvl w:ilvl="5" w:tplc="BDC49C50" w:tentative="1">
      <w:start w:val="1"/>
      <w:numFmt w:val="lowerRoman"/>
      <w:lvlText w:val="%6."/>
      <w:lvlJc w:val="right"/>
      <w:pPr>
        <w:ind w:left="4320" w:hanging="180"/>
      </w:pPr>
    </w:lvl>
    <w:lvl w:ilvl="6" w:tplc="35F2086C" w:tentative="1">
      <w:start w:val="1"/>
      <w:numFmt w:val="decimal"/>
      <w:lvlText w:val="%7."/>
      <w:lvlJc w:val="left"/>
      <w:pPr>
        <w:ind w:left="5040" w:hanging="360"/>
      </w:pPr>
    </w:lvl>
    <w:lvl w:ilvl="7" w:tplc="6B4CB456" w:tentative="1">
      <w:start w:val="1"/>
      <w:numFmt w:val="lowerLetter"/>
      <w:lvlText w:val="%8."/>
      <w:lvlJc w:val="left"/>
      <w:pPr>
        <w:ind w:left="5760" w:hanging="360"/>
      </w:pPr>
    </w:lvl>
    <w:lvl w:ilvl="8" w:tplc="B362545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9A3E78">
      <w:start w:val="1"/>
      <w:numFmt w:val="lowerRoman"/>
      <w:lvlText w:val="(%1)"/>
      <w:lvlJc w:val="left"/>
      <w:pPr>
        <w:ind w:left="1080" w:hanging="720"/>
      </w:pPr>
      <w:rPr>
        <w:rFonts w:hint="default"/>
        <w:b w:val="0"/>
      </w:rPr>
    </w:lvl>
    <w:lvl w:ilvl="1" w:tplc="EF481BD0" w:tentative="1">
      <w:start w:val="1"/>
      <w:numFmt w:val="lowerLetter"/>
      <w:lvlText w:val="%2."/>
      <w:lvlJc w:val="left"/>
      <w:pPr>
        <w:ind w:left="1440" w:hanging="360"/>
      </w:pPr>
    </w:lvl>
    <w:lvl w:ilvl="2" w:tplc="7F38EF84" w:tentative="1">
      <w:start w:val="1"/>
      <w:numFmt w:val="lowerRoman"/>
      <w:lvlText w:val="%3."/>
      <w:lvlJc w:val="right"/>
      <w:pPr>
        <w:ind w:left="2160" w:hanging="180"/>
      </w:pPr>
    </w:lvl>
    <w:lvl w:ilvl="3" w:tplc="4C12B01A" w:tentative="1">
      <w:start w:val="1"/>
      <w:numFmt w:val="decimal"/>
      <w:lvlText w:val="%4."/>
      <w:lvlJc w:val="left"/>
      <w:pPr>
        <w:ind w:left="2880" w:hanging="360"/>
      </w:pPr>
    </w:lvl>
    <w:lvl w:ilvl="4" w:tplc="4DC4C108" w:tentative="1">
      <w:start w:val="1"/>
      <w:numFmt w:val="lowerLetter"/>
      <w:lvlText w:val="%5."/>
      <w:lvlJc w:val="left"/>
      <w:pPr>
        <w:ind w:left="3600" w:hanging="360"/>
      </w:pPr>
    </w:lvl>
    <w:lvl w:ilvl="5" w:tplc="C42C67DE" w:tentative="1">
      <w:start w:val="1"/>
      <w:numFmt w:val="lowerRoman"/>
      <w:lvlText w:val="%6."/>
      <w:lvlJc w:val="right"/>
      <w:pPr>
        <w:ind w:left="4320" w:hanging="180"/>
      </w:pPr>
    </w:lvl>
    <w:lvl w:ilvl="6" w:tplc="421230D0" w:tentative="1">
      <w:start w:val="1"/>
      <w:numFmt w:val="decimal"/>
      <w:lvlText w:val="%7."/>
      <w:lvlJc w:val="left"/>
      <w:pPr>
        <w:ind w:left="5040" w:hanging="360"/>
      </w:pPr>
    </w:lvl>
    <w:lvl w:ilvl="7" w:tplc="2952A4B2" w:tentative="1">
      <w:start w:val="1"/>
      <w:numFmt w:val="lowerLetter"/>
      <w:lvlText w:val="%8."/>
      <w:lvlJc w:val="left"/>
      <w:pPr>
        <w:ind w:left="5760" w:hanging="360"/>
      </w:pPr>
    </w:lvl>
    <w:lvl w:ilvl="8" w:tplc="F430988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5607628">
      <w:start w:val="1"/>
      <w:numFmt w:val="lowerRoman"/>
      <w:lvlText w:val="(%1)"/>
      <w:lvlJc w:val="left"/>
      <w:pPr>
        <w:ind w:left="1080" w:hanging="720"/>
      </w:pPr>
      <w:rPr>
        <w:rFonts w:hint="default"/>
        <w:b w:val="0"/>
      </w:rPr>
    </w:lvl>
    <w:lvl w:ilvl="1" w:tplc="59F8D250" w:tentative="1">
      <w:start w:val="1"/>
      <w:numFmt w:val="lowerLetter"/>
      <w:lvlText w:val="%2."/>
      <w:lvlJc w:val="left"/>
      <w:pPr>
        <w:ind w:left="1440" w:hanging="360"/>
      </w:pPr>
    </w:lvl>
    <w:lvl w:ilvl="2" w:tplc="C1CADE40" w:tentative="1">
      <w:start w:val="1"/>
      <w:numFmt w:val="lowerRoman"/>
      <w:lvlText w:val="%3."/>
      <w:lvlJc w:val="right"/>
      <w:pPr>
        <w:ind w:left="2160" w:hanging="180"/>
      </w:pPr>
    </w:lvl>
    <w:lvl w:ilvl="3" w:tplc="F1F83A02" w:tentative="1">
      <w:start w:val="1"/>
      <w:numFmt w:val="decimal"/>
      <w:lvlText w:val="%4."/>
      <w:lvlJc w:val="left"/>
      <w:pPr>
        <w:ind w:left="2880" w:hanging="360"/>
      </w:pPr>
    </w:lvl>
    <w:lvl w:ilvl="4" w:tplc="EF4600B4" w:tentative="1">
      <w:start w:val="1"/>
      <w:numFmt w:val="lowerLetter"/>
      <w:lvlText w:val="%5."/>
      <w:lvlJc w:val="left"/>
      <w:pPr>
        <w:ind w:left="3600" w:hanging="360"/>
      </w:pPr>
    </w:lvl>
    <w:lvl w:ilvl="5" w:tplc="5722219A" w:tentative="1">
      <w:start w:val="1"/>
      <w:numFmt w:val="lowerRoman"/>
      <w:lvlText w:val="%6."/>
      <w:lvlJc w:val="right"/>
      <w:pPr>
        <w:ind w:left="4320" w:hanging="180"/>
      </w:pPr>
    </w:lvl>
    <w:lvl w:ilvl="6" w:tplc="78DE8198" w:tentative="1">
      <w:start w:val="1"/>
      <w:numFmt w:val="decimal"/>
      <w:lvlText w:val="%7."/>
      <w:lvlJc w:val="left"/>
      <w:pPr>
        <w:ind w:left="5040" w:hanging="360"/>
      </w:pPr>
    </w:lvl>
    <w:lvl w:ilvl="7" w:tplc="362A45BC" w:tentative="1">
      <w:start w:val="1"/>
      <w:numFmt w:val="lowerLetter"/>
      <w:lvlText w:val="%8."/>
      <w:lvlJc w:val="left"/>
      <w:pPr>
        <w:ind w:left="5760" w:hanging="360"/>
      </w:pPr>
    </w:lvl>
    <w:lvl w:ilvl="8" w:tplc="95D0C5C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6C4CDF0">
      <w:start w:val="1"/>
      <w:numFmt w:val="decimal"/>
      <w:lvlText w:val="%1."/>
      <w:lvlJc w:val="left"/>
      <w:pPr>
        <w:ind w:left="360" w:hanging="360"/>
      </w:pPr>
      <w:rPr>
        <w:rFonts w:hint="default"/>
      </w:rPr>
    </w:lvl>
    <w:lvl w:ilvl="1" w:tplc="F82C37E0" w:tentative="1">
      <w:start w:val="1"/>
      <w:numFmt w:val="lowerLetter"/>
      <w:lvlText w:val="%2."/>
      <w:lvlJc w:val="left"/>
      <w:pPr>
        <w:ind w:left="1080" w:hanging="360"/>
      </w:pPr>
    </w:lvl>
    <w:lvl w:ilvl="2" w:tplc="1818A302" w:tentative="1">
      <w:start w:val="1"/>
      <w:numFmt w:val="lowerRoman"/>
      <w:lvlText w:val="%3."/>
      <w:lvlJc w:val="right"/>
      <w:pPr>
        <w:ind w:left="1800" w:hanging="180"/>
      </w:pPr>
    </w:lvl>
    <w:lvl w:ilvl="3" w:tplc="F6E42FF0" w:tentative="1">
      <w:start w:val="1"/>
      <w:numFmt w:val="decimal"/>
      <w:lvlText w:val="%4."/>
      <w:lvlJc w:val="left"/>
      <w:pPr>
        <w:ind w:left="2520" w:hanging="360"/>
      </w:pPr>
    </w:lvl>
    <w:lvl w:ilvl="4" w:tplc="62246B30" w:tentative="1">
      <w:start w:val="1"/>
      <w:numFmt w:val="lowerLetter"/>
      <w:lvlText w:val="%5."/>
      <w:lvlJc w:val="left"/>
      <w:pPr>
        <w:ind w:left="3240" w:hanging="360"/>
      </w:pPr>
    </w:lvl>
    <w:lvl w:ilvl="5" w:tplc="9F8AEE94" w:tentative="1">
      <w:start w:val="1"/>
      <w:numFmt w:val="lowerRoman"/>
      <w:lvlText w:val="%6."/>
      <w:lvlJc w:val="right"/>
      <w:pPr>
        <w:ind w:left="3960" w:hanging="180"/>
      </w:pPr>
    </w:lvl>
    <w:lvl w:ilvl="6" w:tplc="5DC249B4" w:tentative="1">
      <w:start w:val="1"/>
      <w:numFmt w:val="decimal"/>
      <w:lvlText w:val="%7."/>
      <w:lvlJc w:val="left"/>
      <w:pPr>
        <w:ind w:left="4680" w:hanging="360"/>
      </w:pPr>
    </w:lvl>
    <w:lvl w:ilvl="7" w:tplc="08B2FE06" w:tentative="1">
      <w:start w:val="1"/>
      <w:numFmt w:val="lowerLetter"/>
      <w:lvlText w:val="%8."/>
      <w:lvlJc w:val="left"/>
      <w:pPr>
        <w:ind w:left="5400" w:hanging="360"/>
      </w:pPr>
    </w:lvl>
    <w:lvl w:ilvl="8" w:tplc="ECEA7554" w:tentative="1">
      <w:start w:val="1"/>
      <w:numFmt w:val="lowerRoman"/>
      <w:lvlText w:val="%9."/>
      <w:lvlJc w:val="right"/>
      <w:pPr>
        <w:ind w:left="6120" w:hanging="180"/>
      </w:pPr>
    </w:lvl>
  </w:abstractNum>
  <w:abstractNum w:abstractNumId="25" w15:restartNumberingAfterBreak="0">
    <w:nsid w:val="54115198"/>
    <w:multiLevelType w:val="hybridMultilevel"/>
    <w:tmpl w:val="DA709768"/>
    <w:lvl w:ilvl="0" w:tplc="348645E2">
      <w:start w:val="1"/>
      <w:numFmt w:val="lowerRoman"/>
      <w:lvlText w:val="(%1)"/>
      <w:lvlJc w:val="left"/>
      <w:pPr>
        <w:ind w:left="1080" w:hanging="720"/>
      </w:pPr>
      <w:rPr>
        <w:rFonts w:hint="default"/>
      </w:rPr>
    </w:lvl>
    <w:lvl w:ilvl="1" w:tplc="74BA777C" w:tentative="1">
      <w:start w:val="1"/>
      <w:numFmt w:val="lowerLetter"/>
      <w:lvlText w:val="%2."/>
      <w:lvlJc w:val="left"/>
      <w:pPr>
        <w:ind w:left="1440" w:hanging="360"/>
      </w:pPr>
    </w:lvl>
    <w:lvl w:ilvl="2" w:tplc="3B28E47C" w:tentative="1">
      <w:start w:val="1"/>
      <w:numFmt w:val="lowerRoman"/>
      <w:lvlText w:val="%3."/>
      <w:lvlJc w:val="right"/>
      <w:pPr>
        <w:ind w:left="2160" w:hanging="180"/>
      </w:pPr>
    </w:lvl>
    <w:lvl w:ilvl="3" w:tplc="0A9A3594" w:tentative="1">
      <w:start w:val="1"/>
      <w:numFmt w:val="decimal"/>
      <w:lvlText w:val="%4."/>
      <w:lvlJc w:val="left"/>
      <w:pPr>
        <w:ind w:left="2880" w:hanging="360"/>
      </w:pPr>
    </w:lvl>
    <w:lvl w:ilvl="4" w:tplc="CAC47922" w:tentative="1">
      <w:start w:val="1"/>
      <w:numFmt w:val="lowerLetter"/>
      <w:lvlText w:val="%5."/>
      <w:lvlJc w:val="left"/>
      <w:pPr>
        <w:ind w:left="3600" w:hanging="360"/>
      </w:pPr>
    </w:lvl>
    <w:lvl w:ilvl="5" w:tplc="6AE2DA24" w:tentative="1">
      <w:start w:val="1"/>
      <w:numFmt w:val="lowerRoman"/>
      <w:lvlText w:val="%6."/>
      <w:lvlJc w:val="right"/>
      <w:pPr>
        <w:ind w:left="4320" w:hanging="180"/>
      </w:pPr>
    </w:lvl>
    <w:lvl w:ilvl="6" w:tplc="359AB20E" w:tentative="1">
      <w:start w:val="1"/>
      <w:numFmt w:val="decimal"/>
      <w:lvlText w:val="%7."/>
      <w:lvlJc w:val="left"/>
      <w:pPr>
        <w:ind w:left="5040" w:hanging="360"/>
      </w:pPr>
    </w:lvl>
    <w:lvl w:ilvl="7" w:tplc="55D2C00E" w:tentative="1">
      <w:start w:val="1"/>
      <w:numFmt w:val="lowerLetter"/>
      <w:lvlText w:val="%8."/>
      <w:lvlJc w:val="left"/>
      <w:pPr>
        <w:ind w:left="5760" w:hanging="360"/>
      </w:pPr>
    </w:lvl>
    <w:lvl w:ilvl="8" w:tplc="5D2E013C" w:tentative="1">
      <w:start w:val="1"/>
      <w:numFmt w:val="lowerRoman"/>
      <w:lvlText w:val="%9."/>
      <w:lvlJc w:val="right"/>
      <w:pPr>
        <w:ind w:left="6480" w:hanging="180"/>
      </w:pPr>
    </w:lvl>
  </w:abstractNum>
  <w:abstractNum w:abstractNumId="26" w15:restartNumberingAfterBreak="0">
    <w:nsid w:val="560C53FF"/>
    <w:multiLevelType w:val="hybridMultilevel"/>
    <w:tmpl w:val="5504F770"/>
    <w:lvl w:ilvl="0" w:tplc="B2F85EA0">
      <w:start w:val="1"/>
      <w:numFmt w:val="lowerRoman"/>
      <w:lvlText w:val="(%1)"/>
      <w:lvlJc w:val="left"/>
      <w:pPr>
        <w:ind w:left="1080" w:hanging="720"/>
      </w:pPr>
      <w:rPr>
        <w:rFonts w:hint="default"/>
      </w:rPr>
    </w:lvl>
    <w:lvl w:ilvl="1" w:tplc="8A382E82" w:tentative="1">
      <w:start w:val="1"/>
      <w:numFmt w:val="lowerLetter"/>
      <w:lvlText w:val="%2."/>
      <w:lvlJc w:val="left"/>
      <w:pPr>
        <w:ind w:left="1440" w:hanging="360"/>
      </w:pPr>
    </w:lvl>
    <w:lvl w:ilvl="2" w:tplc="9160804E" w:tentative="1">
      <w:start w:val="1"/>
      <w:numFmt w:val="lowerRoman"/>
      <w:lvlText w:val="%3."/>
      <w:lvlJc w:val="right"/>
      <w:pPr>
        <w:ind w:left="2160" w:hanging="180"/>
      </w:pPr>
    </w:lvl>
    <w:lvl w:ilvl="3" w:tplc="9F8094C6" w:tentative="1">
      <w:start w:val="1"/>
      <w:numFmt w:val="decimal"/>
      <w:lvlText w:val="%4."/>
      <w:lvlJc w:val="left"/>
      <w:pPr>
        <w:ind w:left="2880" w:hanging="360"/>
      </w:pPr>
    </w:lvl>
    <w:lvl w:ilvl="4" w:tplc="F1C2206E" w:tentative="1">
      <w:start w:val="1"/>
      <w:numFmt w:val="lowerLetter"/>
      <w:lvlText w:val="%5."/>
      <w:lvlJc w:val="left"/>
      <w:pPr>
        <w:ind w:left="3600" w:hanging="360"/>
      </w:pPr>
    </w:lvl>
    <w:lvl w:ilvl="5" w:tplc="A6F0B9FE" w:tentative="1">
      <w:start w:val="1"/>
      <w:numFmt w:val="lowerRoman"/>
      <w:lvlText w:val="%6."/>
      <w:lvlJc w:val="right"/>
      <w:pPr>
        <w:ind w:left="4320" w:hanging="180"/>
      </w:pPr>
    </w:lvl>
    <w:lvl w:ilvl="6" w:tplc="C7409A30" w:tentative="1">
      <w:start w:val="1"/>
      <w:numFmt w:val="decimal"/>
      <w:lvlText w:val="%7."/>
      <w:lvlJc w:val="left"/>
      <w:pPr>
        <w:ind w:left="5040" w:hanging="360"/>
      </w:pPr>
    </w:lvl>
    <w:lvl w:ilvl="7" w:tplc="D2685EF8" w:tentative="1">
      <w:start w:val="1"/>
      <w:numFmt w:val="lowerLetter"/>
      <w:lvlText w:val="%8."/>
      <w:lvlJc w:val="left"/>
      <w:pPr>
        <w:ind w:left="5760" w:hanging="360"/>
      </w:pPr>
    </w:lvl>
    <w:lvl w:ilvl="8" w:tplc="B3DA36E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A7C56D0">
      <w:start w:val="1"/>
      <w:numFmt w:val="decimal"/>
      <w:lvlText w:val="%1."/>
      <w:lvlJc w:val="left"/>
      <w:pPr>
        <w:ind w:left="360" w:hanging="360"/>
      </w:pPr>
    </w:lvl>
    <w:lvl w:ilvl="1" w:tplc="F9109582" w:tentative="1">
      <w:start w:val="1"/>
      <w:numFmt w:val="lowerLetter"/>
      <w:lvlText w:val="%2."/>
      <w:lvlJc w:val="left"/>
      <w:pPr>
        <w:ind w:left="1080" w:hanging="360"/>
      </w:pPr>
    </w:lvl>
    <w:lvl w:ilvl="2" w:tplc="4A7002DA" w:tentative="1">
      <w:start w:val="1"/>
      <w:numFmt w:val="lowerRoman"/>
      <w:lvlText w:val="%3."/>
      <w:lvlJc w:val="right"/>
      <w:pPr>
        <w:ind w:left="1800" w:hanging="180"/>
      </w:pPr>
    </w:lvl>
    <w:lvl w:ilvl="3" w:tplc="B9905CCE" w:tentative="1">
      <w:start w:val="1"/>
      <w:numFmt w:val="decimal"/>
      <w:lvlText w:val="%4."/>
      <w:lvlJc w:val="left"/>
      <w:pPr>
        <w:ind w:left="2520" w:hanging="360"/>
      </w:pPr>
    </w:lvl>
    <w:lvl w:ilvl="4" w:tplc="BAF019CE" w:tentative="1">
      <w:start w:val="1"/>
      <w:numFmt w:val="lowerLetter"/>
      <w:lvlText w:val="%5."/>
      <w:lvlJc w:val="left"/>
      <w:pPr>
        <w:ind w:left="3240" w:hanging="360"/>
      </w:pPr>
    </w:lvl>
    <w:lvl w:ilvl="5" w:tplc="36663FBC" w:tentative="1">
      <w:start w:val="1"/>
      <w:numFmt w:val="lowerRoman"/>
      <w:lvlText w:val="%6."/>
      <w:lvlJc w:val="right"/>
      <w:pPr>
        <w:ind w:left="3960" w:hanging="180"/>
      </w:pPr>
    </w:lvl>
    <w:lvl w:ilvl="6" w:tplc="91EA381A" w:tentative="1">
      <w:start w:val="1"/>
      <w:numFmt w:val="decimal"/>
      <w:lvlText w:val="%7."/>
      <w:lvlJc w:val="left"/>
      <w:pPr>
        <w:ind w:left="4680" w:hanging="360"/>
      </w:pPr>
    </w:lvl>
    <w:lvl w:ilvl="7" w:tplc="9E84C878" w:tentative="1">
      <w:start w:val="1"/>
      <w:numFmt w:val="lowerLetter"/>
      <w:lvlText w:val="%8."/>
      <w:lvlJc w:val="left"/>
      <w:pPr>
        <w:ind w:left="5400" w:hanging="360"/>
      </w:pPr>
    </w:lvl>
    <w:lvl w:ilvl="8" w:tplc="26C6CF9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BF6CAD4">
      <w:start w:val="1"/>
      <w:numFmt w:val="lowerRoman"/>
      <w:lvlText w:val="(%1)"/>
      <w:lvlJc w:val="left"/>
      <w:pPr>
        <w:ind w:left="1080" w:hanging="720"/>
      </w:pPr>
      <w:rPr>
        <w:rFonts w:hint="default"/>
        <w:b w:val="0"/>
      </w:rPr>
    </w:lvl>
    <w:lvl w:ilvl="1" w:tplc="AC62E120" w:tentative="1">
      <w:start w:val="1"/>
      <w:numFmt w:val="lowerLetter"/>
      <w:lvlText w:val="%2."/>
      <w:lvlJc w:val="left"/>
      <w:pPr>
        <w:ind w:left="1440" w:hanging="360"/>
      </w:pPr>
    </w:lvl>
    <w:lvl w:ilvl="2" w:tplc="2BE2FA0E" w:tentative="1">
      <w:start w:val="1"/>
      <w:numFmt w:val="lowerRoman"/>
      <w:lvlText w:val="%3."/>
      <w:lvlJc w:val="right"/>
      <w:pPr>
        <w:ind w:left="2160" w:hanging="180"/>
      </w:pPr>
    </w:lvl>
    <w:lvl w:ilvl="3" w:tplc="AA4EF35E" w:tentative="1">
      <w:start w:val="1"/>
      <w:numFmt w:val="decimal"/>
      <w:lvlText w:val="%4."/>
      <w:lvlJc w:val="left"/>
      <w:pPr>
        <w:ind w:left="2880" w:hanging="360"/>
      </w:pPr>
    </w:lvl>
    <w:lvl w:ilvl="4" w:tplc="E852489E" w:tentative="1">
      <w:start w:val="1"/>
      <w:numFmt w:val="lowerLetter"/>
      <w:lvlText w:val="%5."/>
      <w:lvlJc w:val="left"/>
      <w:pPr>
        <w:ind w:left="3600" w:hanging="360"/>
      </w:pPr>
    </w:lvl>
    <w:lvl w:ilvl="5" w:tplc="56A6B04A" w:tentative="1">
      <w:start w:val="1"/>
      <w:numFmt w:val="lowerRoman"/>
      <w:lvlText w:val="%6."/>
      <w:lvlJc w:val="right"/>
      <w:pPr>
        <w:ind w:left="4320" w:hanging="180"/>
      </w:pPr>
    </w:lvl>
    <w:lvl w:ilvl="6" w:tplc="98CE85CE" w:tentative="1">
      <w:start w:val="1"/>
      <w:numFmt w:val="decimal"/>
      <w:lvlText w:val="%7."/>
      <w:lvlJc w:val="left"/>
      <w:pPr>
        <w:ind w:left="5040" w:hanging="360"/>
      </w:pPr>
    </w:lvl>
    <w:lvl w:ilvl="7" w:tplc="D5FCA352" w:tentative="1">
      <w:start w:val="1"/>
      <w:numFmt w:val="lowerLetter"/>
      <w:lvlText w:val="%8."/>
      <w:lvlJc w:val="left"/>
      <w:pPr>
        <w:ind w:left="5760" w:hanging="360"/>
      </w:pPr>
    </w:lvl>
    <w:lvl w:ilvl="8" w:tplc="1708E02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694ACEA">
      <w:start w:val="1"/>
      <w:numFmt w:val="lowerRoman"/>
      <w:lvlText w:val="(%1)"/>
      <w:lvlJc w:val="left"/>
      <w:pPr>
        <w:ind w:left="1080" w:hanging="720"/>
      </w:pPr>
      <w:rPr>
        <w:rFonts w:hint="default"/>
      </w:rPr>
    </w:lvl>
    <w:lvl w:ilvl="1" w:tplc="1F7670A8" w:tentative="1">
      <w:start w:val="1"/>
      <w:numFmt w:val="lowerLetter"/>
      <w:lvlText w:val="%2."/>
      <w:lvlJc w:val="left"/>
      <w:pPr>
        <w:ind w:left="1440" w:hanging="360"/>
      </w:pPr>
    </w:lvl>
    <w:lvl w:ilvl="2" w:tplc="4216ADA8" w:tentative="1">
      <w:start w:val="1"/>
      <w:numFmt w:val="lowerRoman"/>
      <w:lvlText w:val="%3."/>
      <w:lvlJc w:val="right"/>
      <w:pPr>
        <w:ind w:left="2160" w:hanging="180"/>
      </w:pPr>
    </w:lvl>
    <w:lvl w:ilvl="3" w:tplc="BA04D9BE" w:tentative="1">
      <w:start w:val="1"/>
      <w:numFmt w:val="decimal"/>
      <w:lvlText w:val="%4."/>
      <w:lvlJc w:val="left"/>
      <w:pPr>
        <w:ind w:left="2880" w:hanging="360"/>
      </w:pPr>
    </w:lvl>
    <w:lvl w:ilvl="4" w:tplc="D654EE78" w:tentative="1">
      <w:start w:val="1"/>
      <w:numFmt w:val="lowerLetter"/>
      <w:lvlText w:val="%5."/>
      <w:lvlJc w:val="left"/>
      <w:pPr>
        <w:ind w:left="3600" w:hanging="360"/>
      </w:pPr>
    </w:lvl>
    <w:lvl w:ilvl="5" w:tplc="0CE04176" w:tentative="1">
      <w:start w:val="1"/>
      <w:numFmt w:val="lowerRoman"/>
      <w:lvlText w:val="%6."/>
      <w:lvlJc w:val="right"/>
      <w:pPr>
        <w:ind w:left="4320" w:hanging="180"/>
      </w:pPr>
    </w:lvl>
    <w:lvl w:ilvl="6" w:tplc="D44C0868" w:tentative="1">
      <w:start w:val="1"/>
      <w:numFmt w:val="decimal"/>
      <w:lvlText w:val="%7."/>
      <w:lvlJc w:val="left"/>
      <w:pPr>
        <w:ind w:left="5040" w:hanging="360"/>
      </w:pPr>
    </w:lvl>
    <w:lvl w:ilvl="7" w:tplc="CAD257A4" w:tentative="1">
      <w:start w:val="1"/>
      <w:numFmt w:val="lowerLetter"/>
      <w:lvlText w:val="%8."/>
      <w:lvlJc w:val="left"/>
      <w:pPr>
        <w:ind w:left="5760" w:hanging="360"/>
      </w:pPr>
    </w:lvl>
    <w:lvl w:ilvl="8" w:tplc="A6DCF2A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BEE2E1E">
      <w:start w:val="1"/>
      <w:numFmt w:val="lowerRoman"/>
      <w:lvlText w:val="(%1)"/>
      <w:lvlJc w:val="left"/>
      <w:pPr>
        <w:ind w:left="1080" w:hanging="720"/>
      </w:pPr>
      <w:rPr>
        <w:rFonts w:hint="default"/>
      </w:rPr>
    </w:lvl>
    <w:lvl w:ilvl="1" w:tplc="BAA49CE2" w:tentative="1">
      <w:start w:val="1"/>
      <w:numFmt w:val="lowerLetter"/>
      <w:lvlText w:val="%2."/>
      <w:lvlJc w:val="left"/>
      <w:pPr>
        <w:ind w:left="1440" w:hanging="360"/>
      </w:pPr>
    </w:lvl>
    <w:lvl w:ilvl="2" w:tplc="F7CC0608" w:tentative="1">
      <w:start w:val="1"/>
      <w:numFmt w:val="lowerRoman"/>
      <w:lvlText w:val="%3."/>
      <w:lvlJc w:val="right"/>
      <w:pPr>
        <w:ind w:left="2160" w:hanging="180"/>
      </w:pPr>
    </w:lvl>
    <w:lvl w:ilvl="3" w:tplc="C5FA8BC8" w:tentative="1">
      <w:start w:val="1"/>
      <w:numFmt w:val="decimal"/>
      <w:lvlText w:val="%4."/>
      <w:lvlJc w:val="left"/>
      <w:pPr>
        <w:ind w:left="2880" w:hanging="360"/>
      </w:pPr>
    </w:lvl>
    <w:lvl w:ilvl="4" w:tplc="F4E8FB0A" w:tentative="1">
      <w:start w:val="1"/>
      <w:numFmt w:val="lowerLetter"/>
      <w:lvlText w:val="%5."/>
      <w:lvlJc w:val="left"/>
      <w:pPr>
        <w:ind w:left="3600" w:hanging="360"/>
      </w:pPr>
    </w:lvl>
    <w:lvl w:ilvl="5" w:tplc="3288FF88" w:tentative="1">
      <w:start w:val="1"/>
      <w:numFmt w:val="lowerRoman"/>
      <w:lvlText w:val="%6."/>
      <w:lvlJc w:val="right"/>
      <w:pPr>
        <w:ind w:left="4320" w:hanging="180"/>
      </w:pPr>
    </w:lvl>
    <w:lvl w:ilvl="6" w:tplc="AE129856" w:tentative="1">
      <w:start w:val="1"/>
      <w:numFmt w:val="decimal"/>
      <w:lvlText w:val="%7."/>
      <w:lvlJc w:val="left"/>
      <w:pPr>
        <w:ind w:left="5040" w:hanging="360"/>
      </w:pPr>
    </w:lvl>
    <w:lvl w:ilvl="7" w:tplc="90D26666" w:tentative="1">
      <w:start w:val="1"/>
      <w:numFmt w:val="lowerLetter"/>
      <w:lvlText w:val="%8."/>
      <w:lvlJc w:val="left"/>
      <w:pPr>
        <w:ind w:left="5760" w:hanging="360"/>
      </w:pPr>
    </w:lvl>
    <w:lvl w:ilvl="8" w:tplc="E826876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7E428AC">
      <w:start w:val="1"/>
      <w:numFmt w:val="lowerRoman"/>
      <w:lvlText w:val="(%1)"/>
      <w:lvlJc w:val="left"/>
      <w:pPr>
        <w:ind w:left="1004" w:hanging="720"/>
      </w:pPr>
      <w:rPr>
        <w:rFonts w:hint="default"/>
        <w:b w:val="0"/>
      </w:rPr>
    </w:lvl>
    <w:lvl w:ilvl="1" w:tplc="CE8C6F0C" w:tentative="1">
      <w:start w:val="1"/>
      <w:numFmt w:val="lowerLetter"/>
      <w:lvlText w:val="%2."/>
      <w:lvlJc w:val="left"/>
      <w:pPr>
        <w:ind w:left="1364" w:hanging="360"/>
      </w:pPr>
    </w:lvl>
    <w:lvl w:ilvl="2" w:tplc="90D0FBD8" w:tentative="1">
      <w:start w:val="1"/>
      <w:numFmt w:val="lowerRoman"/>
      <w:lvlText w:val="%3."/>
      <w:lvlJc w:val="right"/>
      <w:pPr>
        <w:ind w:left="2084" w:hanging="180"/>
      </w:pPr>
    </w:lvl>
    <w:lvl w:ilvl="3" w:tplc="4E3E26A0" w:tentative="1">
      <w:start w:val="1"/>
      <w:numFmt w:val="decimal"/>
      <w:lvlText w:val="%4."/>
      <w:lvlJc w:val="left"/>
      <w:pPr>
        <w:ind w:left="2804" w:hanging="360"/>
      </w:pPr>
    </w:lvl>
    <w:lvl w:ilvl="4" w:tplc="1CA8A140" w:tentative="1">
      <w:start w:val="1"/>
      <w:numFmt w:val="lowerLetter"/>
      <w:lvlText w:val="%5."/>
      <w:lvlJc w:val="left"/>
      <w:pPr>
        <w:ind w:left="3524" w:hanging="360"/>
      </w:pPr>
    </w:lvl>
    <w:lvl w:ilvl="5" w:tplc="C3704D24" w:tentative="1">
      <w:start w:val="1"/>
      <w:numFmt w:val="lowerRoman"/>
      <w:lvlText w:val="%6."/>
      <w:lvlJc w:val="right"/>
      <w:pPr>
        <w:ind w:left="4244" w:hanging="180"/>
      </w:pPr>
    </w:lvl>
    <w:lvl w:ilvl="6" w:tplc="C252705E" w:tentative="1">
      <w:start w:val="1"/>
      <w:numFmt w:val="decimal"/>
      <w:lvlText w:val="%7."/>
      <w:lvlJc w:val="left"/>
      <w:pPr>
        <w:ind w:left="4964" w:hanging="360"/>
      </w:pPr>
    </w:lvl>
    <w:lvl w:ilvl="7" w:tplc="3D04539C" w:tentative="1">
      <w:start w:val="1"/>
      <w:numFmt w:val="lowerLetter"/>
      <w:lvlText w:val="%8."/>
      <w:lvlJc w:val="left"/>
      <w:pPr>
        <w:ind w:left="5684" w:hanging="360"/>
      </w:pPr>
    </w:lvl>
    <w:lvl w:ilvl="8" w:tplc="DF66C5B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50CE92A">
      <w:start w:val="1"/>
      <w:numFmt w:val="decimal"/>
      <w:lvlText w:val="%1."/>
      <w:lvlJc w:val="left"/>
      <w:pPr>
        <w:ind w:left="360" w:hanging="360"/>
      </w:pPr>
      <w:rPr>
        <w:rFonts w:hint="default"/>
      </w:rPr>
    </w:lvl>
    <w:lvl w:ilvl="1" w:tplc="7C8CA40C" w:tentative="1">
      <w:start w:val="1"/>
      <w:numFmt w:val="lowerLetter"/>
      <w:lvlText w:val="%2."/>
      <w:lvlJc w:val="left"/>
      <w:pPr>
        <w:ind w:left="1080" w:hanging="360"/>
      </w:pPr>
    </w:lvl>
    <w:lvl w:ilvl="2" w:tplc="CF28CD9A" w:tentative="1">
      <w:start w:val="1"/>
      <w:numFmt w:val="lowerRoman"/>
      <w:lvlText w:val="%3."/>
      <w:lvlJc w:val="right"/>
      <w:pPr>
        <w:ind w:left="1800" w:hanging="180"/>
      </w:pPr>
    </w:lvl>
    <w:lvl w:ilvl="3" w:tplc="07C8E9C2" w:tentative="1">
      <w:start w:val="1"/>
      <w:numFmt w:val="decimal"/>
      <w:lvlText w:val="%4."/>
      <w:lvlJc w:val="left"/>
      <w:pPr>
        <w:ind w:left="2520" w:hanging="360"/>
      </w:pPr>
    </w:lvl>
    <w:lvl w:ilvl="4" w:tplc="420EA508" w:tentative="1">
      <w:start w:val="1"/>
      <w:numFmt w:val="lowerLetter"/>
      <w:lvlText w:val="%5."/>
      <w:lvlJc w:val="left"/>
      <w:pPr>
        <w:ind w:left="3240" w:hanging="360"/>
      </w:pPr>
    </w:lvl>
    <w:lvl w:ilvl="5" w:tplc="A5903718" w:tentative="1">
      <w:start w:val="1"/>
      <w:numFmt w:val="lowerRoman"/>
      <w:lvlText w:val="%6."/>
      <w:lvlJc w:val="right"/>
      <w:pPr>
        <w:ind w:left="3960" w:hanging="180"/>
      </w:pPr>
    </w:lvl>
    <w:lvl w:ilvl="6" w:tplc="0B68D6D0" w:tentative="1">
      <w:start w:val="1"/>
      <w:numFmt w:val="decimal"/>
      <w:lvlText w:val="%7."/>
      <w:lvlJc w:val="left"/>
      <w:pPr>
        <w:ind w:left="4680" w:hanging="360"/>
      </w:pPr>
    </w:lvl>
    <w:lvl w:ilvl="7" w:tplc="91DE96E6" w:tentative="1">
      <w:start w:val="1"/>
      <w:numFmt w:val="lowerLetter"/>
      <w:lvlText w:val="%8."/>
      <w:lvlJc w:val="left"/>
      <w:pPr>
        <w:ind w:left="5400" w:hanging="360"/>
      </w:pPr>
    </w:lvl>
    <w:lvl w:ilvl="8" w:tplc="82FEECC0" w:tentative="1">
      <w:start w:val="1"/>
      <w:numFmt w:val="lowerRoman"/>
      <w:lvlText w:val="%9."/>
      <w:lvlJc w:val="right"/>
      <w:pPr>
        <w:ind w:left="6120" w:hanging="180"/>
      </w:pPr>
    </w:lvl>
  </w:abstractNum>
  <w:abstractNum w:abstractNumId="33" w15:restartNumberingAfterBreak="0">
    <w:nsid w:val="72E87953"/>
    <w:multiLevelType w:val="hybridMultilevel"/>
    <w:tmpl w:val="5366C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D72C6322">
      <w:start w:val="1"/>
      <w:numFmt w:val="lowerRoman"/>
      <w:lvlText w:val="(%1)"/>
      <w:lvlJc w:val="left"/>
      <w:pPr>
        <w:ind w:left="1080" w:hanging="720"/>
      </w:pPr>
      <w:rPr>
        <w:rFonts w:hint="default"/>
      </w:rPr>
    </w:lvl>
    <w:lvl w:ilvl="1" w:tplc="9F528388" w:tentative="1">
      <w:start w:val="1"/>
      <w:numFmt w:val="lowerLetter"/>
      <w:lvlText w:val="%2."/>
      <w:lvlJc w:val="left"/>
      <w:pPr>
        <w:ind w:left="1440" w:hanging="360"/>
      </w:pPr>
    </w:lvl>
    <w:lvl w:ilvl="2" w:tplc="910C19C8" w:tentative="1">
      <w:start w:val="1"/>
      <w:numFmt w:val="lowerRoman"/>
      <w:lvlText w:val="%3."/>
      <w:lvlJc w:val="right"/>
      <w:pPr>
        <w:ind w:left="2160" w:hanging="180"/>
      </w:pPr>
    </w:lvl>
    <w:lvl w:ilvl="3" w:tplc="565690DA" w:tentative="1">
      <w:start w:val="1"/>
      <w:numFmt w:val="decimal"/>
      <w:lvlText w:val="%4."/>
      <w:lvlJc w:val="left"/>
      <w:pPr>
        <w:ind w:left="2880" w:hanging="360"/>
      </w:pPr>
    </w:lvl>
    <w:lvl w:ilvl="4" w:tplc="63564E88" w:tentative="1">
      <w:start w:val="1"/>
      <w:numFmt w:val="lowerLetter"/>
      <w:lvlText w:val="%5."/>
      <w:lvlJc w:val="left"/>
      <w:pPr>
        <w:ind w:left="3600" w:hanging="360"/>
      </w:pPr>
    </w:lvl>
    <w:lvl w:ilvl="5" w:tplc="2446F442" w:tentative="1">
      <w:start w:val="1"/>
      <w:numFmt w:val="lowerRoman"/>
      <w:lvlText w:val="%6."/>
      <w:lvlJc w:val="right"/>
      <w:pPr>
        <w:ind w:left="4320" w:hanging="180"/>
      </w:pPr>
    </w:lvl>
    <w:lvl w:ilvl="6" w:tplc="3B160C24" w:tentative="1">
      <w:start w:val="1"/>
      <w:numFmt w:val="decimal"/>
      <w:lvlText w:val="%7."/>
      <w:lvlJc w:val="left"/>
      <w:pPr>
        <w:ind w:left="5040" w:hanging="360"/>
      </w:pPr>
    </w:lvl>
    <w:lvl w:ilvl="7" w:tplc="1250C558" w:tentative="1">
      <w:start w:val="1"/>
      <w:numFmt w:val="lowerLetter"/>
      <w:lvlText w:val="%8."/>
      <w:lvlJc w:val="left"/>
      <w:pPr>
        <w:ind w:left="5760" w:hanging="360"/>
      </w:pPr>
    </w:lvl>
    <w:lvl w:ilvl="8" w:tplc="50FC411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C20EB28">
      <w:start w:val="1"/>
      <w:numFmt w:val="decimal"/>
      <w:lvlText w:val="%1."/>
      <w:lvlJc w:val="left"/>
      <w:pPr>
        <w:ind w:left="360" w:hanging="360"/>
      </w:pPr>
      <w:rPr>
        <w:rFonts w:hint="default"/>
      </w:rPr>
    </w:lvl>
    <w:lvl w:ilvl="1" w:tplc="06CE50EE" w:tentative="1">
      <w:start w:val="1"/>
      <w:numFmt w:val="lowerLetter"/>
      <w:lvlText w:val="%2."/>
      <w:lvlJc w:val="left"/>
      <w:pPr>
        <w:ind w:left="1080" w:hanging="360"/>
      </w:pPr>
    </w:lvl>
    <w:lvl w:ilvl="2" w:tplc="2DFC9D54" w:tentative="1">
      <w:start w:val="1"/>
      <w:numFmt w:val="lowerRoman"/>
      <w:lvlText w:val="%3."/>
      <w:lvlJc w:val="right"/>
      <w:pPr>
        <w:ind w:left="1800" w:hanging="180"/>
      </w:pPr>
    </w:lvl>
    <w:lvl w:ilvl="3" w:tplc="11AAEDF2" w:tentative="1">
      <w:start w:val="1"/>
      <w:numFmt w:val="decimal"/>
      <w:lvlText w:val="%4."/>
      <w:lvlJc w:val="left"/>
      <w:pPr>
        <w:ind w:left="2520" w:hanging="360"/>
      </w:pPr>
    </w:lvl>
    <w:lvl w:ilvl="4" w:tplc="0E065FD8" w:tentative="1">
      <w:start w:val="1"/>
      <w:numFmt w:val="lowerLetter"/>
      <w:lvlText w:val="%5."/>
      <w:lvlJc w:val="left"/>
      <w:pPr>
        <w:ind w:left="3240" w:hanging="360"/>
      </w:pPr>
    </w:lvl>
    <w:lvl w:ilvl="5" w:tplc="5DEEF838" w:tentative="1">
      <w:start w:val="1"/>
      <w:numFmt w:val="lowerRoman"/>
      <w:lvlText w:val="%6."/>
      <w:lvlJc w:val="right"/>
      <w:pPr>
        <w:ind w:left="3960" w:hanging="180"/>
      </w:pPr>
    </w:lvl>
    <w:lvl w:ilvl="6" w:tplc="0B061F12" w:tentative="1">
      <w:start w:val="1"/>
      <w:numFmt w:val="decimal"/>
      <w:lvlText w:val="%7."/>
      <w:lvlJc w:val="left"/>
      <w:pPr>
        <w:ind w:left="4680" w:hanging="360"/>
      </w:pPr>
    </w:lvl>
    <w:lvl w:ilvl="7" w:tplc="57305134" w:tentative="1">
      <w:start w:val="1"/>
      <w:numFmt w:val="lowerLetter"/>
      <w:lvlText w:val="%8."/>
      <w:lvlJc w:val="left"/>
      <w:pPr>
        <w:ind w:left="5400" w:hanging="360"/>
      </w:pPr>
    </w:lvl>
    <w:lvl w:ilvl="8" w:tplc="CF70AE5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C5A00C2">
      <w:start w:val="1"/>
      <w:numFmt w:val="lowerRoman"/>
      <w:lvlText w:val="(%1)"/>
      <w:lvlJc w:val="left"/>
      <w:pPr>
        <w:ind w:left="1080" w:hanging="720"/>
      </w:pPr>
      <w:rPr>
        <w:rFonts w:hint="default"/>
      </w:rPr>
    </w:lvl>
    <w:lvl w:ilvl="1" w:tplc="7A1E6538" w:tentative="1">
      <w:start w:val="1"/>
      <w:numFmt w:val="lowerLetter"/>
      <w:lvlText w:val="%2."/>
      <w:lvlJc w:val="left"/>
      <w:pPr>
        <w:ind w:left="1440" w:hanging="360"/>
      </w:pPr>
    </w:lvl>
    <w:lvl w:ilvl="2" w:tplc="94DC4966" w:tentative="1">
      <w:start w:val="1"/>
      <w:numFmt w:val="lowerRoman"/>
      <w:lvlText w:val="%3."/>
      <w:lvlJc w:val="right"/>
      <w:pPr>
        <w:ind w:left="2160" w:hanging="180"/>
      </w:pPr>
    </w:lvl>
    <w:lvl w:ilvl="3" w:tplc="61B03AC4" w:tentative="1">
      <w:start w:val="1"/>
      <w:numFmt w:val="decimal"/>
      <w:lvlText w:val="%4."/>
      <w:lvlJc w:val="left"/>
      <w:pPr>
        <w:ind w:left="2880" w:hanging="360"/>
      </w:pPr>
    </w:lvl>
    <w:lvl w:ilvl="4" w:tplc="0090FF5A" w:tentative="1">
      <w:start w:val="1"/>
      <w:numFmt w:val="lowerLetter"/>
      <w:lvlText w:val="%5."/>
      <w:lvlJc w:val="left"/>
      <w:pPr>
        <w:ind w:left="3600" w:hanging="360"/>
      </w:pPr>
    </w:lvl>
    <w:lvl w:ilvl="5" w:tplc="AFF848BE" w:tentative="1">
      <w:start w:val="1"/>
      <w:numFmt w:val="lowerRoman"/>
      <w:lvlText w:val="%6."/>
      <w:lvlJc w:val="right"/>
      <w:pPr>
        <w:ind w:left="4320" w:hanging="180"/>
      </w:pPr>
    </w:lvl>
    <w:lvl w:ilvl="6" w:tplc="EEACBA44" w:tentative="1">
      <w:start w:val="1"/>
      <w:numFmt w:val="decimal"/>
      <w:lvlText w:val="%7."/>
      <w:lvlJc w:val="left"/>
      <w:pPr>
        <w:ind w:left="5040" w:hanging="360"/>
      </w:pPr>
    </w:lvl>
    <w:lvl w:ilvl="7" w:tplc="43A22DEC" w:tentative="1">
      <w:start w:val="1"/>
      <w:numFmt w:val="lowerLetter"/>
      <w:lvlText w:val="%8."/>
      <w:lvlJc w:val="left"/>
      <w:pPr>
        <w:ind w:left="5760" w:hanging="360"/>
      </w:pPr>
    </w:lvl>
    <w:lvl w:ilvl="8" w:tplc="26D085B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CC4D824">
      <w:start w:val="1"/>
      <w:numFmt w:val="decimal"/>
      <w:lvlText w:val="%1."/>
      <w:lvlJc w:val="left"/>
      <w:pPr>
        <w:ind w:left="360" w:hanging="360"/>
      </w:pPr>
      <w:rPr>
        <w:rFonts w:hint="default"/>
      </w:rPr>
    </w:lvl>
    <w:lvl w:ilvl="1" w:tplc="940C26B4" w:tentative="1">
      <w:start w:val="1"/>
      <w:numFmt w:val="lowerLetter"/>
      <w:lvlText w:val="%2."/>
      <w:lvlJc w:val="left"/>
      <w:pPr>
        <w:ind w:left="1080" w:hanging="360"/>
      </w:pPr>
    </w:lvl>
    <w:lvl w:ilvl="2" w:tplc="42F2AEA2" w:tentative="1">
      <w:start w:val="1"/>
      <w:numFmt w:val="lowerRoman"/>
      <w:lvlText w:val="%3."/>
      <w:lvlJc w:val="right"/>
      <w:pPr>
        <w:ind w:left="1800" w:hanging="180"/>
      </w:pPr>
    </w:lvl>
    <w:lvl w:ilvl="3" w:tplc="051A1C44" w:tentative="1">
      <w:start w:val="1"/>
      <w:numFmt w:val="decimal"/>
      <w:lvlText w:val="%4."/>
      <w:lvlJc w:val="left"/>
      <w:pPr>
        <w:ind w:left="2520" w:hanging="360"/>
      </w:pPr>
    </w:lvl>
    <w:lvl w:ilvl="4" w:tplc="ABA0BC8C" w:tentative="1">
      <w:start w:val="1"/>
      <w:numFmt w:val="lowerLetter"/>
      <w:lvlText w:val="%5."/>
      <w:lvlJc w:val="left"/>
      <w:pPr>
        <w:ind w:left="3240" w:hanging="360"/>
      </w:pPr>
    </w:lvl>
    <w:lvl w:ilvl="5" w:tplc="D3C0EA6C" w:tentative="1">
      <w:start w:val="1"/>
      <w:numFmt w:val="lowerRoman"/>
      <w:lvlText w:val="%6."/>
      <w:lvlJc w:val="right"/>
      <w:pPr>
        <w:ind w:left="3960" w:hanging="180"/>
      </w:pPr>
    </w:lvl>
    <w:lvl w:ilvl="6" w:tplc="C1268184" w:tentative="1">
      <w:start w:val="1"/>
      <w:numFmt w:val="decimal"/>
      <w:lvlText w:val="%7."/>
      <w:lvlJc w:val="left"/>
      <w:pPr>
        <w:ind w:left="4680" w:hanging="360"/>
      </w:pPr>
    </w:lvl>
    <w:lvl w:ilvl="7" w:tplc="15F6C0EC" w:tentative="1">
      <w:start w:val="1"/>
      <w:numFmt w:val="lowerLetter"/>
      <w:lvlText w:val="%8."/>
      <w:lvlJc w:val="left"/>
      <w:pPr>
        <w:ind w:left="5400" w:hanging="360"/>
      </w:pPr>
    </w:lvl>
    <w:lvl w:ilvl="8" w:tplc="C34CC68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DDF6E92E">
      <w:start w:val="1"/>
      <w:numFmt w:val="decimal"/>
      <w:lvlText w:val="%1."/>
      <w:lvlJc w:val="left"/>
      <w:pPr>
        <w:ind w:left="360" w:hanging="360"/>
      </w:pPr>
      <w:rPr>
        <w:rFonts w:hint="default"/>
      </w:rPr>
    </w:lvl>
    <w:lvl w:ilvl="1" w:tplc="3F96AD74" w:tentative="1">
      <w:start w:val="1"/>
      <w:numFmt w:val="lowerLetter"/>
      <w:lvlText w:val="%2."/>
      <w:lvlJc w:val="left"/>
      <w:pPr>
        <w:ind w:left="1080" w:hanging="360"/>
      </w:pPr>
    </w:lvl>
    <w:lvl w:ilvl="2" w:tplc="DAF22DB2" w:tentative="1">
      <w:start w:val="1"/>
      <w:numFmt w:val="lowerRoman"/>
      <w:lvlText w:val="%3."/>
      <w:lvlJc w:val="right"/>
      <w:pPr>
        <w:ind w:left="1800" w:hanging="180"/>
      </w:pPr>
    </w:lvl>
    <w:lvl w:ilvl="3" w:tplc="9074415E" w:tentative="1">
      <w:start w:val="1"/>
      <w:numFmt w:val="decimal"/>
      <w:lvlText w:val="%4."/>
      <w:lvlJc w:val="left"/>
      <w:pPr>
        <w:ind w:left="2520" w:hanging="360"/>
      </w:pPr>
    </w:lvl>
    <w:lvl w:ilvl="4" w:tplc="14E04CD4" w:tentative="1">
      <w:start w:val="1"/>
      <w:numFmt w:val="lowerLetter"/>
      <w:lvlText w:val="%5."/>
      <w:lvlJc w:val="left"/>
      <w:pPr>
        <w:ind w:left="3240" w:hanging="360"/>
      </w:pPr>
    </w:lvl>
    <w:lvl w:ilvl="5" w:tplc="CBA6508E" w:tentative="1">
      <w:start w:val="1"/>
      <w:numFmt w:val="lowerRoman"/>
      <w:lvlText w:val="%6."/>
      <w:lvlJc w:val="right"/>
      <w:pPr>
        <w:ind w:left="3960" w:hanging="180"/>
      </w:pPr>
    </w:lvl>
    <w:lvl w:ilvl="6" w:tplc="B40CA0D2" w:tentative="1">
      <w:start w:val="1"/>
      <w:numFmt w:val="decimal"/>
      <w:lvlText w:val="%7."/>
      <w:lvlJc w:val="left"/>
      <w:pPr>
        <w:ind w:left="4680" w:hanging="360"/>
      </w:pPr>
    </w:lvl>
    <w:lvl w:ilvl="7" w:tplc="01407010" w:tentative="1">
      <w:start w:val="1"/>
      <w:numFmt w:val="lowerLetter"/>
      <w:lvlText w:val="%8."/>
      <w:lvlJc w:val="left"/>
      <w:pPr>
        <w:ind w:left="5400" w:hanging="360"/>
      </w:pPr>
    </w:lvl>
    <w:lvl w:ilvl="8" w:tplc="7744EB2C"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20"/>
    <w:rsid w:val="001C4C3A"/>
    <w:rsid w:val="003D2D20"/>
    <w:rsid w:val="006E0FB8"/>
    <w:rsid w:val="00B05C15"/>
    <w:rsid w:val="00C971EA"/>
    <w:rsid w:val="00E13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7C77"/>
  <w15:docId w15:val="{521256DF-658C-4FE1-BD2C-83A190AC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2332</RACS_x0020_ID>
    <Approved_x0020_Provider xmlns="a8338b6e-77a6-4851-82b6-98166143ffdd">Frenchmans Lodge Nursing Home Pty Limited</Approved_x0020_Provider>
    <Management_x0020_Company_x0020_ID xmlns="a8338b6e-77a6-4851-82b6-98166143ffdd" xsi:nil="true"/>
    <Home xmlns="a8338b6e-77a6-4851-82b6-98166143ffdd">SummitCare Randwick</Home>
    <Signed xmlns="a8338b6e-77a6-4851-82b6-98166143ffdd" xsi:nil="true"/>
    <Uploaded xmlns="a8338b6e-77a6-4851-82b6-98166143ffdd">False</Uploaded>
    <Management_x0020_Company xmlns="a8338b6e-77a6-4851-82b6-98166143ffdd" xsi:nil="true"/>
    <Doc_x0020_Date xmlns="a8338b6e-77a6-4851-82b6-98166143ffdd">2020-10-27T23:06:00+00:00</Doc_x0020_Date>
    <CSI_x0020_ID xmlns="a8338b6e-77a6-4851-82b6-98166143ffdd" xsi:nil="true"/>
    <Case_x0020_ID xmlns="a8338b6e-77a6-4851-82b6-98166143ffdd" xsi:nil="true"/>
    <Approved_x0020_Provider_x0020_ID xmlns="a8338b6e-77a6-4851-82b6-98166143ffdd">13E6B244-75F4-DC11-AD41-005056922186</Approved_x0020_Provider_x0020_ID>
    <Location xmlns="a8338b6e-77a6-4851-82b6-98166143ffdd" xsi:nil="true"/>
    <Home_x0020_ID xmlns="a8338b6e-77a6-4851-82b6-98166143ffdd">72E6A0A5-7CF4-DC11-AD41-005056922186</Home_x0020_ID>
    <State xmlns="a8338b6e-77a6-4851-82b6-98166143ffdd">NSW</State>
    <Doc_x0020_Sent_Received_x0020_Date xmlns="a8338b6e-77a6-4851-82b6-98166143ffdd">2020-10-28T00:00:00+00:00</Doc_x0020_Sent_Received_x0020_Date>
    <Activity_x0020_ID xmlns="a8338b6e-77a6-4851-82b6-98166143ffdd">46B9F4BC-9E0E-EB11-A695-005056922186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4B7D8C2-B344-4847-8379-962985545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schemas.openxmlformats.org/package/2006/metadata/core-properties"/>
    <ds:schemaRef ds:uri="a8338b6e-77a6-4851-82b6-98166143ffdd"/>
    <ds:schemaRef ds:uri="http://purl.org/dc/term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6C541E2-D664-4637-831B-509C0EC1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2020-12-07T02:26:00Z</dcterms:created>
  <dcterms:modified xsi:type="dcterms:W3CDTF">2020-12-07T02:26:00Z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