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D507E" w14:textId="77777777" w:rsidR="003C6EC2" w:rsidRPr="003C6EC2" w:rsidRDefault="002C22E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CD522B" wp14:editId="24CD522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994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CD522D" wp14:editId="24CD52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338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Kingia/Tandara High Care Facility</w:t>
      </w:r>
      <w:r w:rsidRPr="003C6EC2">
        <w:rPr>
          <w:rFonts w:ascii="Arial Black" w:hAnsi="Arial Black"/>
        </w:rPr>
        <w:t xml:space="preserve"> </w:t>
      </w:r>
    </w:p>
    <w:p w14:paraId="24CD507F" w14:textId="77777777" w:rsidR="003C6EC2" w:rsidRPr="003C6EC2" w:rsidRDefault="002C22EA" w:rsidP="003C6EC2">
      <w:pPr>
        <w:pStyle w:val="Title"/>
        <w:spacing w:before="360" w:after="480"/>
      </w:pPr>
      <w:r w:rsidRPr="003C6EC2">
        <w:rPr>
          <w:rFonts w:ascii="Arial Black" w:eastAsia="Calibri" w:hAnsi="Arial Black"/>
          <w:sz w:val="56"/>
        </w:rPr>
        <w:t>Performance Report</w:t>
      </w:r>
    </w:p>
    <w:p w14:paraId="24CD5080" w14:textId="77777777" w:rsidR="001E6954" w:rsidRPr="003C6EC2" w:rsidRDefault="002C22E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Allen Court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6250 0101</w:t>
      </w:r>
    </w:p>
    <w:p w14:paraId="24CD5081" w14:textId="77777777" w:rsidR="003C6EC2" w:rsidRDefault="002C22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7846 </w:t>
      </w:r>
    </w:p>
    <w:p w14:paraId="24CD5082" w14:textId="77777777" w:rsidR="001E6954" w:rsidRPr="003C6EC2" w:rsidRDefault="002C22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SwanCare Group (Inc)</w:t>
      </w:r>
    </w:p>
    <w:p w14:paraId="24CD5083" w14:textId="77777777" w:rsidR="001E6954" w:rsidRPr="003C6EC2" w:rsidRDefault="002C22E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24CD5084" w14:textId="503C0CD3" w:rsidR="006B166B" w:rsidRPr="00E93D41" w:rsidRDefault="002C22E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D250E">
        <w:rPr>
          <w:color w:val="FFFFFF" w:themeColor="background1"/>
          <w:sz w:val="28"/>
        </w:rPr>
        <w:t>10 March 2021</w:t>
      </w:r>
    </w:p>
    <w:bookmarkEnd w:id="0"/>
    <w:p w14:paraId="24CD5085" w14:textId="77777777" w:rsidR="001E6954" w:rsidRPr="003C6EC2" w:rsidRDefault="00405563" w:rsidP="001E6954">
      <w:pPr>
        <w:tabs>
          <w:tab w:val="left" w:pos="2127"/>
        </w:tabs>
        <w:spacing w:before="120"/>
        <w:rPr>
          <w:rFonts w:eastAsia="Calibri"/>
          <w:b/>
          <w:color w:val="FFFFFF" w:themeColor="background1"/>
          <w:sz w:val="28"/>
          <w:szCs w:val="56"/>
          <w:lang w:eastAsia="en-US"/>
        </w:rPr>
      </w:pPr>
    </w:p>
    <w:p w14:paraId="24CD5086" w14:textId="77777777" w:rsidR="003C6EC2" w:rsidRDefault="0040556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CD5087" w14:textId="77777777" w:rsidR="00A30BEC" w:rsidRDefault="002C22EA" w:rsidP="0094564F">
      <w:pPr>
        <w:pStyle w:val="Heading1"/>
      </w:pPr>
      <w:bookmarkStart w:id="1" w:name="_Hlk32477662"/>
      <w:r>
        <w:lastRenderedPageBreak/>
        <w:t>Publication of report</w:t>
      </w:r>
    </w:p>
    <w:p w14:paraId="24CD5088" w14:textId="111FD5B0" w:rsidR="00A30BEC" w:rsidRPr="006B166B" w:rsidRDefault="002C22E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A6196">
        <w:t xml:space="preserve"> </w:t>
      </w:r>
      <w:r w:rsidRPr="0010469B">
        <w:t>2018</w:t>
      </w:r>
      <w:r>
        <w:t>.</w:t>
      </w:r>
    </w:p>
    <w:bookmarkEnd w:id="1"/>
    <w:p w14:paraId="24CD5089" w14:textId="77777777" w:rsidR="007F5256" w:rsidRPr="0094564F" w:rsidRDefault="002C22E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44B8" w14:paraId="24CD50B6" w14:textId="77777777" w:rsidTr="00EB1D71">
        <w:trPr>
          <w:trHeight w:val="227"/>
        </w:trPr>
        <w:tc>
          <w:tcPr>
            <w:tcW w:w="3942" w:type="pct"/>
            <w:shd w:val="clear" w:color="auto" w:fill="auto"/>
          </w:tcPr>
          <w:p w14:paraId="24CD50B4" w14:textId="77777777" w:rsidR="001E6954" w:rsidRPr="001E6954" w:rsidRDefault="002C22E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4CD50B5" w14:textId="4389D170" w:rsidR="001E6954" w:rsidRPr="001E6954" w:rsidRDefault="00405563" w:rsidP="003C6EC2">
            <w:pPr>
              <w:keepNext/>
              <w:spacing w:before="40" w:after="40" w:line="240" w:lineRule="auto"/>
              <w:jc w:val="right"/>
              <w:rPr>
                <w:b/>
                <w:color w:val="0000FF"/>
              </w:rPr>
            </w:pPr>
          </w:p>
        </w:tc>
      </w:tr>
      <w:tr w:rsidR="005C44B8" w14:paraId="24CD50BC" w14:textId="77777777" w:rsidTr="00EB1D71">
        <w:trPr>
          <w:trHeight w:val="227"/>
        </w:trPr>
        <w:tc>
          <w:tcPr>
            <w:tcW w:w="3942" w:type="pct"/>
            <w:shd w:val="clear" w:color="auto" w:fill="auto"/>
          </w:tcPr>
          <w:p w14:paraId="24CD50BA" w14:textId="77777777" w:rsidR="001E6954" w:rsidRPr="001E6954" w:rsidRDefault="002C22EA" w:rsidP="004C55D8">
            <w:pPr>
              <w:spacing w:before="40" w:after="40" w:line="240" w:lineRule="auto"/>
              <w:ind w:left="318" w:hanging="7"/>
            </w:pPr>
            <w:r w:rsidRPr="001E6954">
              <w:t>Requirement 3(3)(b)</w:t>
            </w:r>
          </w:p>
        </w:tc>
        <w:tc>
          <w:tcPr>
            <w:tcW w:w="1058" w:type="pct"/>
            <w:shd w:val="clear" w:color="auto" w:fill="auto"/>
          </w:tcPr>
          <w:p w14:paraId="24CD50BB" w14:textId="4816F6D0" w:rsidR="001E6954" w:rsidRPr="001E6954" w:rsidRDefault="002C22EA" w:rsidP="00463EF3">
            <w:pPr>
              <w:spacing w:before="40" w:after="40" w:line="240" w:lineRule="auto"/>
              <w:jc w:val="right"/>
              <w:rPr>
                <w:color w:val="0000FF"/>
              </w:rPr>
            </w:pPr>
            <w:r w:rsidRPr="001E6954">
              <w:rPr>
                <w:bCs/>
                <w:iCs/>
                <w:color w:val="00577D"/>
                <w:szCs w:val="40"/>
              </w:rPr>
              <w:t>Compliant</w:t>
            </w:r>
          </w:p>
        </w:tc>
      </w:tr>
      <w:tr w:rsidR="005C44B8" w14:paraId="24CD50CB" w14:textId="77777777" w:rsidTr="00EB1D71">
        <w:trPr>
          <w:trHeight w:val="227"/>
        </w:trPr>
        <w:tc>
          <w:tcPr>
            <w:tcW w:w="3942" w:type="pct"/>
            <w:shd w:val="clear" w:color="auto" w:fill="auto"/>
          </w:tcPr>
          <w:p w14:paraId="24CD50C9" w14:textId="77777777" w:rsidR="001E6954" w:rsidRPr="001E6954" w:rsidRDefault="002C22EA" w:rsidP="004C55D8">
            <w:pPr>
              <w:spacing w:before="40" w:after="40" w:line="240" w:lineRule="auto"/>
              <w:ind w:left="318" w:hanging="7"/>
            </w:pPr>
            <w:r w:rsidRPr="001E6954">
              <w:t>Requirement 3(3)(g)</w:t>
            </w:r>
          </w:p>
        </w:tc>
        <w:tc>
          <w:tcPr>
            <w:tcW w:w="1058" w:type="pct"/>
            <w:shd w:val="clear" w:color="auto" w:fill="auto"/>
          </w:tcPr>
          <w:p w14:paraId="24CD50CA" w14:textId="25EE0461" w:rsidR="001E6954" w:rsidRPr="001E6954" w:rsidRDefault="002C22EA" w:rsidP="00463EF3">
            <w:pPr>
              <w:spacing w:before="40" w:after="40" w:line="240" w:lineRule="auto"/>
              <w:jc w:val="right"/>
              <w:rPr>
                <w:color w:val="0000FF"/>
              </w:rPr>
            </w:pPr>
            <w:r w:rsidRPr="001E6954">
              <w:rPr>
                <w:bCs/>
                <w:iCs/>
                <w:color w:val="00577D"/>
                <w:szCs w:val="40"/>
              </w:rPr>
              <w:t>Compliant</w:t>
            </w:r>
          </w:p>
        </w:tc>
      </w:tr>
      <w:tr w:rsidR="005C44B8" w14:paraId="24CD5113" w14:textId="77777777" w:rsidTr="00EB1D71">
        <w:trPr>
          <w:trHeight w:val="227"/>
        </w:trPr>
        <w:tc>
          <w:tcPr>
            <w:tcW w:w="3942" w:type="pct"/>
            <w:shd w:val="clear" w:color="auto" w:fill="auto"/>
          </w:tcPr>
          <w:p w14:paraId="24CD5111" w14:textId="77777777" w:rsidR="001E6954" w:rsidRPr="001E6954" w:rsidRDefault="002C22EA" w:rsidP="003C6EC2">
            <w:pPr>
              <w:keepNext/>
              <w:spacing w:before="40" w:after="40" w:line="240" w:lineRule="auto"/>
              <w:rPr>
                <w:b/>
              </w:rPr>
            </w:pPr>
            <w:r w:rsidRPr="001E6954">
              <w:rPr>
                <w:b/>
              </w:rPr>
              <w:t>Standard 8 Organisational governance</w:t>
            </w:r>
          </w:p>
        </w:tc>
        <w:tc>
          <w:tcPr>
            <w:tcW w:w="1058" w:type="pct"/>
            <w:shd w:val="clear" w:color="auto" w:fill="auto"/>
          </w:tcPr>
          <w:p w14:paraId="24CD5112" w14:textId="75BF360F" w:rsidR="001E6954" w:rsidRPr="001E6954" w:rsidRDefault="00405563" w:rsidP="003C6EC2">
            <w:pPr>
              <w:keepNext/>
              <w:spacing w:before="40" w:after="40" w:line="240" w:lineRule="auto"/>
              <w:jc w:val="right"/>
              <w:rPr>
                <w:b/>
                <w:color w:val="0000FF"/>
              </w:rPr>
            </w:pPr>
          </w:p>
        </w:tc>
      </w:tr>
      <w:tr w:rsidR="005C44B8" w14:paraId="24CD511C" w14:textId="77777777" w:rsidTr="00EB1D71">
        <w:trPr>
          <w:trHeight w:val="227"/>
        </w:trPr>
        <w:tc>
          <w:tcPr>
            <w:tcW w:w="3942" w:type="pct"/>
            <w:shd w:val="clear" w:color="auto" w:fill="auto"/>
          </w:tcPr>
          <w:p w14:paraId="24CD511A" w14:textId="77777777" w:rsidR="001E6954" w:rsidRPr="001E6954" w:rsidRDefault="002C22EA" w:rsidP="004C55D8">
            <w:pPr>
              <w:spacing w:before="40" w:after="40" w:line="240" w:lineRule="auto"/>
              <w:ind w:left="318" w:hanging="7"/>
            </w:pPr>
            <w:r w:rsidRPr="001E6954">
              <w:t>Requirement 8(3)(c)</w:t>
            </w:r>
          </w:p>
        </w:tc>
        <w:tc>
          <w:tcPr>
            <w:tcW w:w="1058" w:type="pct"/>
            <w:shd w:val="clear" w:color="auto" w:fill="auto"/>
          </w:tcPr>
          <w:p w14:paraId="24CD511B" w14:textId="218485BB" w:rsidR="001E6954" w:rsidRPr="001E6954" w:rsidRDefault="002C22EA" w:rsidP="00463EF3">
            <w:pPr>
              <w:spacing w:before="40" w:after="40" w:line="240" w:lineRule="auto"/>
              <w:jc w:val="right"/>
              <w:rPr>
                <w:color w:val="0000FF"/>
              </w:rPr>
            </w:pPr>
            <w:r w:rsidRPr="001E6954">
              <w:rPr>
                <w:bCs/>
                <w:iCs/>
                <w:color w:val="00577D"/>
                <w:szCs w:val="40"/>
              </w:rPr>
              <w:t>Compliant</w:t>
            </w:r>
          </w:p>
        </w:tc>
      </w:tr>
    </w:tbl>
    <w:p w14:paraId="24CD5123" w14:textId="77777777" w:rsidR="008A22FF" w:rsidRDefault="0040556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4CD5124" w14:textId="77777777" w:rsidR="007F5256" w:rsidRPr="00D21DCD" w:rsidRDefault="002C22EA" w:rsidP="00EC5474">
      <w:pPr>
        <w:pStyle w:val="Heading1"/>
      </w:pPr>
      <w:r>
        <w:lastRenderedPageBreak/>
        <w:t>Detailed assessment</w:t>
      </w:r>
    </w:p>
    <w:p w14:paraId="24CD5125" w14:textId="77777777" w:rsidR="001E6954" w:rsidRPr="00D63989" w:rsidRDefault="002C22E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CD5126" w14:textId="77777777" w:rsidR="001E6954" w:rsidRPr="001E6954" w:rsidRDefault="002C22EA" w:rsidP="001E6954">
      <w:pPr>
        <w:rPr>
          <w:color w:val="auto"/>
        </w:rPr>
      </w:pPr>
      <w:r w:rsidRPr="00D63989">
        <w:t>The report also specifies areas in which improvements must be made to ensure the Quality Standards are complied with.</w:t>
      </w:r>
    </w:p>
    <w:p w14:paraId="24CD5127" w14:textId="77777777" w:rsidR="001E6954" w:rsidRPr="004C1D89" w:rsidRDefault="002C22EA" w:rsidP="001E6954">
      <w:pPr>
        <w:rPr>
          <w:color w:val="auto"/>
        </w:rPr>
      </w:pPr>
      <w:r w:rsidRPr="00D63989">
        <w:t xml:space="preserve">The </w:t>
      </w:r>
      <w:r w:rsidRPr="004C1D89">
        <w:rPr>
          <w:color w:val="auto"/>
        </w:rPr>
        <w:t>following information has been taken into account in developing this performance report:</w:t>
      </w:r>
    </w:p>
    <w:p w14:paraId="24CD5128" w14:textId="5E6425A4" w:rsidR="004B33E7" w:rsidRPr="004C1D89" w:rsidRDefault="002C22EA" w:rsidP="004B33E7">
      <w:pPr>
        <w:pStyle w:val="ListBullet"/>
      </w:pPr>
      <w:r w:rsidRPr="004C1D89">
        <w:t>the Assessment Team’s report for the Assessment Contact - Site; the Assessment Contact - Site report was informed by a site assessment, observations at the service, review of documents and interviews with staff, consumers/representatives and others</w:t>
      </w:r>
      <w:r w:rsidR="004C1D89" w:rsidRPr="004C1D89">
        <w:t>.</w:t>
      </w:r>
    </w:p>
    <w:p w14:paraId="24CD512B" w14:textId="77777777" w:rsidR="008A22FF" w:rsidRPr="004C1D89" w:rsidRDefault="00405563">
      <w:pPr>
        <w:spacing w:after="160" w:line="259" w:lineRule="auto"/>
        <w:rPr>
          <w:rFonts w:cs="Times New Roman"/>
          <w:color w:val="auto"/>
        </w:rPr>
      </w:pPr>
    </w:p>
    <w:p w14:paraId="24CD512C" w14:textId="77777777" w:rsidR="00095CD4" w:rsidRDefault="00405563" w:rsidP="00095CD4">
      <w:pPr>
        <w:sectPr w:rsidR="00095CD4" w:rsidSect="005058B8">
          <w:headerReference w:type="first" r:id="rId18"/>
          <w:pgSz w:w="11906" w:h="16838"/>
          <w:pgMar w:top="1701" w:right="1418" w:bottom="1418" w:left="1418" w:header="709" w:footer="397" w:gutter="0"/>
          <w:cols w:space="708"/>
          <w:docGrid w:linePitch="360"/>
        </w:sectPr>
      </w:pPr>
    </w:p>
    <w:p w14:paraId="24CD516C" w14:textId="77777777" w:rsidR="00032B17" w:rsidRDefault="0040556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4CD516D" w14:textId="3D018C57" w:rsidR="00CB3BA9" w:rsidRDefault="002C22E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CD5233" wp14:editId="24CD52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65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C1D89" w:rsidRPr="00EB1D71">
        <w:rPr>
          <w:color w:val="FFFFFF" w:themeColor="background1"/>
          <w:sz w:val="36"/>
        </w:rPr>
        <w:t xml:space="preserve"> </w:t>
      </w:r>
      <w:r w:rsidRPr="00EB1D71">
        <w:rPr>
          <w:color w:val="FFFFFF" w:themeColor="background1"/>
          <w:sz w:val="36"/>
        </w:rPr>
        <w:br/>
        <w:t>Personal care and clinical care</w:t>
      </w:r>
    </w:p>
    <w:p w14:paraId="24CD516E" w14:textId="77777777" w:rsidR="007F5256" w:rsidRPr="00FD1B02" w:rsidRDefault="002C22EA" w:rsidP="00032B17">
      <w:pPr>
        <w:pStyle w:val="Heading3"/>
        <w:shd w:val="clear" w:color="auto" w:fill="F2F2F2" w:themeFill="background1" w:themeFillShade="F2"/>
      </w:pPr>
      <w:r w:rsidRPr="00FD1B02">
        <w:t>Consumer outcome:</w:t>
      </w:r>
    </w:p>
    <w:p w14:paraId="24CD516F" w14:textId="77777777" w:rsidR="007F5256" w:rsidRDefault="002C22EA" w:rsidP="00912DE6">
      <w:pPr>
        <w:numPr>
          <w:ilvl w:val="0"/>
          <w:numId w:val="3"/>
        </w:numPr>
        <w:shd w:val="clear" w:color="auto" w:fill="F2F2F2" w:themeFill="background1" w:themeFillShade="F2"/>
      </w:pPr>
      <w:r>
        <w:t>I get personal care, clinical care, or both personal care and clinical care, that is safe and right for me.</w:t>
      </w:r>
    </w:p>
    <w:p w14:paraId="24CD5170" w14:textId="77777777" w:rsidR="007F5256" w:rsidRDefault="002C22EA" w:rsidP="00032B17">
      <w:pPr>
        <w:pStyle w:val="Heading3"/>
        <w:shd w:val="clear" w:color="auto" w:fill="F2F2F2" w:themeFill="background1" w:themeFillShade="F2"/>
      </w:pPr>
      <w:r>
        <w:t>Organisation statement:</w:t>
      </w:r>
    </w:p>
    <w:p w14:paraId="24CD5171" w14:textId="77777777" w:rsidR="007F5256" w:rsidRDefault="002C22E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CD5172" w14:textId="77777777" w:rsidR="007F5256" w:rsidRDefault="002C22EA" w:rsidP="00427817">
      <w:pPr>
        <w:pStyle w:val="Heading2"/>
      </w:pPr>
      <w:r>
        <w:t>Assessment of Standard 3</w:t>
      </w:r>
    </w:p>
    <w:p w14:paraId="0DBC183D" w14:textId="7CC39978" w:rsidR="00BD250E" w:rsidRDefault="00BD250E" w:rsidP="00BD250E">
      <w:pPr>
        <w:rPr>
          <w:iCs/>
          <w:color w:val="auto"/>
        </w:rPr>
      </w:pPr>
      <w:r>
        <w:rPr>
          <w:iCs/>
          <w:color w:val="auto"/>
        </w:rPr>
        <w:t xml:space="preserve">The Assessment Team assessed Requirement (3)(b) and (3)(g) in relation to Standard 3 Personal care and clinical care, which were found Non-compliant following an Assessment Contact conducted in July 2020. The Assessment Team found the service implemented improvements to address the deficits and recommended the service meets </w:t>
      </w:r>
      <w:r w:rsidR="009A6196">
        <w:rPr>
          <w:iCs/>
          <w:color w:val="auto"/>
        </w:rPr>
        <w:t xml:space="preserve">both </w:t>
      </w:r>
      <w:r>
        <w:rPr>
          <w:iCs/>
          <w:color w:val="auto"/>
        </w:rPr>
        <w:t>th</w:t>
      </w:r>
      <w:r w:rsidR="009A6196">
        <w:rPr>
          <w:iCs/>
          <w:color w:val="auto"/>
        </w:rPr>
        <w:t>e</w:t>
      </w:r>
      <w:r>
        <w:rPr>
          <w:iCs/>
          <w:color w:val="auto"/>
        </w:rPr>
        <w:t>s</w:t>
      </w:r>
      <w:r w:rsidR="009A6196">
        <w:rPr>
          <w:iCs/>
          <w:color w:val="auto"/>
        </w:rPr>
        <w:t>e</w:t>
      </w:r>
      <w:r>
        <w:rPr>
          <w:iCs/>
          <w:color w:val="auto"/>
        </w:rPr>
        <w:t xml:space="preserve"> Requirement</w:t>
      </w:r>
      <w:r w:rsidR="009A6196">
        <w:rPr>
          <w:iCs/>
          <w:color w:val="auto"/>
        </w:rPr>
        <w:t>s</w:t>
      </w:r>
      <w:r>
        <w:rPr>
          <w:iCs/>
          <w:color w:val="auto"/>
        </w:rPr>
        <w:t>. Based on the Assessment Team’s report I find the service Compliant in Requirement (3)(b) and (3)(g) and have provided reasons below.</w:t>
      </w:r>
    </w:p>
    <w:p w14:paraId="03FAA418" w14:textId="77777777" w:rsidR="00BD250E" w:rsidRPr="00BD250E" w:rsidRDefault="00BD250E" w:rsidP="00BD250E">
      <w:pPr>
        <w:rPr>
          <w:iCs/>
        </w:rPr>
      </w:pPr>
      <w:r w:rsidRPr="004C1D89">
        <w:rPr>
          <w:iCs/>
        </w:rPr>
        <w:t xml:space="preserve">The Assessment Team did not assess all requirements of this Standard and therefore an overall compliance rating for the Quality Standard is not provided. </w:t>
      </w:r>
    </w:p>
    <w:p w14:paraId="24CD5175" w14:textId="2246A12B" w:rsidR="00301877" w:rsidRDefault="002C22E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CD517D" w14:textId="76B78089" w:rsidR="00853601" w:rsidRPr="00853601" w:rsidRDefault="002C22EA" w:rsidP="00853601">
      <w:pPr>
        <w:pStyle w:val="Heading3"/>
      </w:pPr>
      <w:r w:rsidRPr="00853601">
        <w:t>Requirement 3(3)(b)</w:t>
      </w:r>
      <w:r>
        <w:tab/>
        <w:t>Compliant</w:t>
      </w:r>
    </w:p>
    <w:p w14:paraId="24CD517E" w14:textId="77777777" w:rsidR="00853601" w:rsidRPr="004A3816" w:rsidRDefault="002C22EA" w:rsidP="00853601">
      <w:pPr>
        <w:rPr>
          <w:i/>
        </w:rPr>
      </w:pPr>
      <w:r w:rsidRPr="004A3816">
        <w:rPr>
          <w:i/>
          <w:szCs w:val="22"/>
        </w:rPr>
        <w:t>Effective management of high impact or high prevalence risks associated with the care of each consumer.</w:t>
      </w:r>
    </w:p>
    <w:p w14:paraId="3FC25AA7" w14:textId="10BB7084" w:rsidR="003513EC" w:rsidRDefault="003513EC" w:rsidP="003513EC">
      <w:pPr>
        <w:pStyle w:val="ListBullet"/>
        <w:numPr>
          <w:ilvl w:val="0"/>
          <w:numId w:val="0"/>
        </w:numPr>
      </w:pPr>
      <w:r w:rsidRPr="00144FA1">
        <w:t>Representatives of consumers said staff informed them of risks to consumers</w:t>
      </w:r>
      <w:r>
        <w:t>’</w:t>
      </w:r>
      <w:r w:rsidRPr="00144FA1">
        <w:t xml:space="preserve"> well-being and they</w:t>
      </w:r>
      <w:r>
        <w:t xml:space="preserve"> were consulted on ways to </w:t>
      </w:r>
      <w:r w:rsidRPr="00144FA1">
        <w:t xml:space="preserve">reduce </w:t>
      </w:r>
      <w:r>
        <w:t xml:space="preserve">such </w:t>
      </w:r>
      <w:r w:rsidRPr="00144FA1">
        <w:t>risks</w:t>
      </w:r>
      <w:r>
        <w:t>.</w:t>
      </w:r>
      <w:r w:rsidR="009A6196">
        <w:t xml:space="preserve"> </w:t>
      </w:r>
      <w:r>
        <w:t>Consumers said they received good care and staff attend</w:t>
      </w:r>
      <w:r w:rsidR="00001E7E">
        <w:t>ed</w:t>
      </w:r>
      <w:r>
        <w:t xml:space="preserve"> to their needs.</w:t>
      </w:r>
    </w:p>
    <w:p w14:paraId="1A2CBF6E" w14:textId="5D90E66C" w:rsidR="00C24552" w:rsidRDefault="00C24552" w:rsidP="006B1B06">
      <w:pPr>
        <w:pStyle w:val="ListBullet"/>
        <w:numPr>
          <w:ilvl w:val="0"/>
          <w:numId w:val="0"/>
        </w:numPr>
      </w:pPr>
      <w:r>
        <w:t xml:space="preserve">The Assessment Team </w:t>
      </w:r>
      <w:r w:rsidR="00114720">
        <w:t>reviewed</w:t>
      </w:r>
      <w:r w:rsidR="003513EC">
        <w:t xml:space="preserve"> </w:t>
      </w:r>
      <w:r>
        <w:t xml:space="preserve">consumer records </w:t>
      </w:r>
      <w:r w:rsidR="003513EC">
        <w:t xml:space="preserve">and identified that the service had effectively managed </w:t>
      </w:r>
      <w:r w:rsidRPr="00A05EAD">
        <w:t xml:space="preserve">high impact </w:t>
      </w:r>
      <w:r w:rsidR="004A74F9">
        <w:t>and</w:t>
      </w:r>
      <w:r w:rsidRPr="00A05EAD">
        <w:t xml:space="preserve"> high prevalence risks associated with </w:t>
      </w:r>
      <w:r w:rsidR="003513EC">
        <w:lastRenderedPageBreak/>
        <w:t xml:space="preserve">consumer care, particularly in relation to </w:t>
      </w:r>
      <w:r w:rsidRPr="00FB476C">
        <w:t xml:space="preserve">diabetes management, falls risk, </w:t>
      </w:r>
      <w:r>
        <w:t xml:space="preserve">behaviour and </w:t>
      </w:r>
      <w:r w:rsidRPr="00FB476C">
        <w:t>pain management</w:t>
      </w:r>
      <w:r>
        <w:t>.</w:t>
      </w:r>
      <w:r w:rsidR="009A6196">
        <w:t xml:space="preserve"> </w:t>
      </w:r>
      <w:r w:rsidR="002C22EA">
        <w:t>For example:</w:t>
      </w:r>
    </w:p>
    <w:p w14:paraId="0CF2D92E" w14:textId="534D257C" w:rsidR="00C24552" w:rsidRPr="00024B49" w:rsidRDefault="004A74F9" w:rsidP="009A6196">
      <w:pPr>
        <w:pStyle w:val="ListBullet2"/>
        <w:numPr>
          <w:ilvl w:val="0"/>
          <w:numId w:val="43"/>
        </w:numPr>
        <w:ind w:left="425" w:hanging="425"/>
      </w:pPr>
      <w:r>
        <w:t>The Assessment Team noted that a</w:t>
      </w:r>
      <w:r w:rsidR="00C24552">
        <w:t xml:space="preserve"> d</w:t>
      </w:r>
      <w:r w:rsidR="00C24552" w:rsidRPr="009F4A16">
        <w:t xml:space="preserve">iabetic care plan </w:t>
      </w:r>
      <w:r w:rsidR="00C24552">
        <w:t>provided</w:t>
      </w:r>
      <w:r w:rsidR="00C24552" w:rsidRPr="009F4A16">
        <w:t xml:space="preserve"> </w:t>
      </w:r>
      <w:r w:rsidR="00C24552">
        <w:t xml:space="preserve">guidance for staff </w:t>
      </w:r>
      <w:r w:rsidR="005A17D1">
        <w:t xml:space="preserve">in </w:t>
      </w:r>
      <w:r w:rsidR="00C24552" w:rsidRPr="009F4A16">
        <w:t>monitor</w:t>
      </w:r>
      <w:r w:rsidR="005A17D1">
        <w:t>ing</w:t>
      </w:r>
      <w:r w:rsidR="00C24552" w:rsidRPr="009F4A16">
        <w:t xml:space="preserve"> blood glucose levels</w:t>
      </w:r>
      <w:r w:rsidR="00C24552">
        <w:t xml:space="preserve"> </w:t>
      </w:r>
      <w:r w:rsidR="00C24552" w:rsidRPr="009F4A16">
        <w:t>and administ</w:t>
      </w:r>
      <w:r w:rsidR="006B1B06">
        <w:t>er</w:t>
      </w:r>
      <w:r w:rsidR="005A17D1">
        <w:t>ing</w:t>
      </w:r>
      <w:r w:rsidR="00C24552" w:rsidRPr="009F4A16">
        <w:t xml:space="preserve"> insulin</w:t>
      </w:r>
      <w:r w:rsidR="006B1B06">
        <w:t xml:space="preserve"> in accordance with directives </w:t>
      </w:r>
      <w:r w:rsidR="00C24552">
        <w:t xml:space="preserve">from </w:t>
      </w:r>
      <w:r w:rsidR="006B1B06">
        <w:t>a medical officer</w:t>
      </w:r>
      <w:r w:rsidR="00C24552" w:rsidRPr="009F4A16">
        <w:t>.</w:t>
      </w:r>
      <w:r w:rsidR="009A6196">
        <w:t xml:space="preserve"> </w:t>
      </w:r>
      <w:r w:rsidR="006B1B06">
        <w:t xml:space="preserve">The documentation demonstrated that diabetes management for </w:t>
      </w:r>
      <w:r w:rsidR="005A17D1">
        <w:t xml:space="preserve">the </w:t>
      </w:r>
      <w:r w:rsidR="006B1B06">
        <w:t xml:space="preserve">consumer was </w:t>
      </w:r>
      <w:r w:rsidR="00C24552">
        <w:t xml:space="preserve">discussed at a family meeting </w:t>
      </w:r>
      <w:r w:rsidR="005A17D1">
        <w:t xml:space="preserve">involving </w:t>
      </w:r>
      <w:r w:rsidR="006B1B06">
        <w:t>a</w:t>
      </w:r>
      <w:r w:rsidR="00C24552">
        <w:t xml:space="preserve"> multidisciplinary team and </w:t>
      </w:r>
      <w:r w:rsidR="006B1B06">
        <w:t>a medical officer resulting in a</w:t>
      </w:r>
      <w:r w:rsidR="00C24552">
        <w:t xml:space="preserve"> diabetes management plan </w:t>
      </w:r>
      <w:r w:rsidR="006B1B06">
        <w:t xml:space="preserve">that provided </w:t>
      </w:r>
      <w:r w:rsidR="00C24552">
        <w:t xml:space="preserve">clear directions </w:t>
      </w:r>
      <w:r w:rsidR="006B1B06">
        <w:t xml:space="preserve">for </w:t>
      </w:r>
      <w:r w:rsidR="00C24552">
        <w:t xml:space="preserve">staff </w:t>
      </w:r>
      <w:r w:rsidR="006B1B06">
        <w:t xml:space="preserve">in the </w:t>
      </w:r>
      <w:r w:rsidR="002C22EA">
        <w:t>e</w:t>
      </w:r>
      <w:r w:rsidR="006B1B06">
        <w:t>vent that blood glucose monitoring was declined by the consumer.</w:t>
      </w:r>
    </w:p>
    <w:p w14:paraId="59CF5203" w14:textId="77777777" w:rsidR="00870C1F" w:rsidRDefault="00C24552" w:rsidP="009A6196">
      <w:pPr>
        <w:pStyle w:val="ListBullet"/>
        <w:numPr>
          <w:ilvl w:val="0"/>
          <w:numId w:val="43"/>
        </w:numPr>
        <w:ind w:left="425" w:hanging="425"/>
      </w:pPr>
      <w:r>
        <w:t xml:space="preserve">In relation to </w:t>
      </w:r>
      <w:r w:rsidR="006B1B06">
        <w:t xml:space="preserve">a consumer who experienced weight loss, staff initiated a review by a medical officer and a </w:t>
      </w:r>
      <w:r w:rsidRPr="009F4A16">
        <w:t xml:space="preserve">plan </w:t>
      </w:r>
      <w:r>
        <w:t xml:space="preserve">for ongoing monitoring which included </w:t>
      </w:r>
      <w:r w:rsidRPr="009F4A16">
        <w:t>a food and fluid chart to monitor</w:t>
      </w:r>
      <w:r>
        <w:t xml:space="preserve"> </w:t>
      </w:r>
      <w:r w:rsidRPr="009F4A16">
        <w:t>intake</w:t>
      </w:r>
      <w:r>
        <w:t>,</w:t>
      </w:r>
      <w:r w:rsidRPr="009F4A16">
        <w:t xml:space="preserve"> re</w:t>
      </w:r>
      <w:r>
        <w:t>-</w:t>
      </w:r>
      <w:r w:rsidRPr="009F4A16">
        <w:t>weigh</w:t>
      </w:r>
      <w:r>
        <w:t xml:space="preserve">ing </w:t>
      </w:r>
      <w:r w:rsidRPr="009F4A16">
        <w:t xml:space="preserve">and </w:t>
      </w:r>
      <w:r w:rsidR="006B1B06">
        <w:t>communication with the c</w:t>
      </w:r>
      <w:r w:rsidR="002C22EA">
        <w:t>onsumer’s family</w:t>
      </w:r>
      <w:r w:rsidRPr="009F4A16">
        <w:t>.</w:t>
      </w:r>
    </w:p>
    <w:p w14:paraId="5E800D75" w14:textId="10E56206" w:rsidR="00C24552" w:rsidRDefault="005A17D1" w:rsidP="009A6196">
      <w:pPr>
        <w:pStyle w:val="ListBullet"/>
        <w:numPr>
          <w:ilvl w:val="0"/>
          <w:numId w:val="43"/>
        </w:numPr>
        <w:ind w:left="425" w:hanging="425"/>
      </w:pPr>
      <w:r>
        <w:t>The condition of one consumer was variable and resulted in the consumer’s needs varying on a daily basis.</w:t>
      </w:r>
      <w:r w:rsidR="009A6196">
        <w:t xml:space="preserve"> </w:t>
      </w:r>
      <w:r>
        <w:t xml:space="preserve">The consumer’s documentation evidenced </w:t>
      </w:r>
      <w:r w:rsidR="00C24552" w:rsidRPr="004448D1">
        <w:t xml:space="preserve">staff monitoring </w:t>
      </w:r>
      <w:r>
        <w:t xml:space="preserve">the consumer’s </w:t>
      </w:r>
      <w:r w:rsidR="00C24552">
        <w:t xml:space="preserve">daily functional ability </w:t>
      </w:r>
      <w:r w:rsidR="00C24552" w:rsidRPr="004448D1">
        <w:t>and requirements.</w:t>
      </w:r>
      <w:r w:rsidR="009A6196">
        <w:t xml:space="preserve"> </w:t>
      </w:r>
      <w:r w:rsidR="00C24552">
        <w:t>Progress notes and c</w:t>
      </w:r>
      <w:r w:rsidR="00C24552" w:rsidRPr="006441CB">
        <w:t>are plan</w:t>
      </w:r>
      <w:r w:rsidR="00C24552">
        <w:t>s confirm</w:t>
      </w:r>
      <w:r>
        <w:t xml:space="preserve">ed a </w:t>
      </w:r>
      <w:r w:rsidR="00C24552" w:rsidRPr="006441CB">
        <w:t xml:space="preserve">multidisciplinary team </w:t>
      </w:r>
      <w:r w:rsidR="00C24552">
        <w:t xml:space="preserve">worked with </w:t>
      </w:r>
      <w:r>
        <w:t xml:space="preserve">the consumer </w:t>
      </w:r>
      <w:r w:rsidR="00C24552">
        <w:t xml:space="preserve">to develop strategies to meet </w:t>
      </w:r>
      <w:r w:rsidR="00C24552" w:rsidRPr="006441CB">
        <w:t xml:space="preserve">specific care </w:t>
      </w:r>
      <w:r w:rsidR="00C24552">
        <w:t>needs</w:t>
      </w:r>
      <w:r w:rsidR="00C24552" w:rsidRPr="006441CB">
        <w:t xml:space="preserve"> </w:t>
      </w:r>
      <w:r w:rsidR="00870C1F">
        <w:t xml:space="preserve">and </w:t>
      </w:r>
      <w:r w:rsidR="00C24552" w:rsidRPr="006441CB">
        <w:t xml:space="preserve">mitigate </w:t>
      </w:r>
      <w:r w:rsidR="00C24552">
        <w:t>the risk of harm. Case records show</w:t>
      </w:r>
      <w:r w:rsidR="00114720">
        <w:t>ed</w:t>
      </w:r>
      <w:r w:rsidR="00C24552">
        <w:t xml:space="preserve"> a collaborative approach, involving internal and external health care providers, to assist in managing high impact risk</w:t>
      </w:r>
      <w:r w:rsidR="00870C1F">
        <w:t xml:space="preserve">s to the consumer’s </w:t>
      </w:r>
      <w:r w:rsidR="00C24552">
        <w:t xml:space="preserve">health and well-being. </w:t>
      </w:r>
    </w:p>
    <w:p w14:paraId="133B9BCD" w14:textId="2FC79FA0" w:rsidR="00C24552" w:rsidRDefault="00C24552" w:rsidP="00C24552">
      <w:pPr>
        <w:pStyle w:val="ListBullet"/>
        <w:numPr>
          <w:ilvl w:val="0"/>
          <w:numId w:val="0"/>
        </w:numPr>
      </w:pPr>
      <w:r>
        <w:t xml:space="preserve">Clinical staff </w:t>
      </w:r>
      <w:r w:rsidR="00114720">
        <w:t xml:space="preserve">were aware of </w:t>
      </w:r>
      <w:r>
        <w:t>policies and procedures</w:t>
      </w:r>
      <w:r w:rsidR="00114720">
        <w:t xml:space="preserve"> and understood the role of </w:t>
      </w:r>
      <w:r>
        <w:t xml:space="preserve">handovers and </w:t>
      </w:r>
      <w:r w:rsidR="00114720">
        <w:t xml:space="preserve">clinical care </w:t>
      </w:r>
      <w:r>
        <w:t xml:space="preserve">updates </w:t>
      </w:r>
      <w:r w:rsidR="00114720">
        <w:t xml:space="preserve">in enabling them to </w:t>
      </w:r>
      <w:r>
        <w:t>recogni</w:t>
      </w:r>
      <w:r w:rsidR="00114720">
        <w:t xml:space="preserve">se and respond to </w:t>
      </w:r>
      <w:r>
        <w:t>changes or deterioration in consumers.</w:t>
      </w:r>
      <w:r w:rsidR="009A6196">
        <w:t xml:space="preserve"> </w:t>
      </w:r>
      <w:r w:rsidR="00870C1F">
        <w:t>N</w:t>
      </w:r>
      <w:r>
        <w:t xml:space="preserve">on-clinical staff said they </w:t>
      </w:r>
      <w:r w:rsidR="00870C1F">
        <w:t xml:space="preserve">had </w:t>
      </w:r>
      <w:r>
        <w:t xml:space="preserve">received training </w:t>
      </w:r>
      <w:r w:rsidR="00870C1F">
        <w:t xml:space="preserve">in </w:t>
      </w:r>
      <w:r w:rsidR="00114720">
        <w:t xml:space="preserve">recognising </w:t>
      </w:r>
      <w:r>
        <w:t>deteriorati</w:t>
      </w:r>
      <w:r w:rsidR="00870C1F">
        <w:t>on in consumers</w:t>
      </w:r>
      <w:r>
        <w:t xml:space="preserve">, </w:t>
      </w:r>
      <w:r w:rsidR="00870C1F">
        <w:t>including</w:t>
      </w:r>
      <w:r>
        <w:t xml:space="preserve"> </w:t>
      </w:r>
      <w:r w:rsidR="00114720">
        <w:t xml:space="preserve">their </w:t>
      </w:r>
      <w:r>
        <w:t xml:space="preserve">responsibilities </w:t>
      </w:r>
      <w:r w:rsidR="00114720">
        <w:t xml:space="preserve">in </w:t>
      </w:r>
      <w:r>
        <w:t xml:space="preserve">escalating information to clinical staff. </w:t>
      </w:r>
    </w:p>
    <w:p w14:paraId="22D89506" w14:textId="5574F286" w:rsidR="00C24552" w:rsidRPr="00BD3266" w:rsidRDefault="00870C1F" w:rsidP="00C24552">
      <w:pPr>
        <w:pStyle w:val="ListBullet"/>
        <w:numPr>
          <w:ilvl w:val="0"/>
          <w:numId w:val="0"/>
        </w:numPr>
        <w:rPr>
          <w:rFonts w:eastAsia="Calibri"/>
        </w:rPr>
      </w:pPr>
      <w:r>
        <w:t>Alerts were used on the electronic care management system to highlight consumers’ changes in condition, deterioration or any update</w:t>
      </w:r>
      <w:r w:rsidR="00510212">
        <w:t>s in</w:t>
      </w:r>
      <w:r>
        <w:t xml:space="preserve"> care plans. </w:t>
      </w:r>
      <w:r w:rsidR="00114720">
        <w:t>C</w:t>
      </w:r>
      <w:r>
        <w:t xml:space="preserve">hanges in a consumer’s condition were </w:t>
      </w:r>
      <w:r w:rsidR="00C24552" w:rsidRPr="00D86B3D">
        <w:rPr>
          <w:rFonts w:eastAsia="Calibri"/>
        </w:rPr>
        <w:t xml:space="preserve">discussed </w:t>
      </w:r>
      <w:r w:rsidR="00C24552" w:rsidRPr="00BD3266">
        <w:rPr>
          <w:rFonts w:eastAsia="Calibri"/>
        </w:rPr>
        <w:t xml:space="preserve">at each </w:t>
      </w:r>
      <w:r w:rsidR="00C24552">
        <w:rPr>
          <w:rFonts w:eastAsia="Calibri"/>
        </w:rPr>
        <w:t xml:space="preserve">shift </w:t>
      </w:r>
      <w:r w:rsidR="00C24552" w:rsidRPr="00BD3266">
        <w:rPr>
          <w:rFonts w:eastAsia="Calibri"/>
        </w:rPr>
        <w:t>handover.</w:t>
      </w:r>
      <w:r w:rsidR="00C24552">
        <w:rPr>
          <w:rFonts w:eastAsia="Calibri"/>
        </w:rPr>
        <w:t xml:space="preserve"> </w:t>
      </w:r>
    </w:p>
    <w:p w14:paraId="092A6C55" w14:textId="336EF4A2" w:rsidR="00C24552" w:rsidRDefault="00C24552" w:rsidP="00C24552">
      <w:pPr>
        <w:pStyle w:val="ListBullet"/>
        <w:numPr>
          <w:ilvl w:val="0"/>
          <w:numId w:val="0"/>
        </w:numPr>
      </w:pPr>
      <w:r>
        <w:t xml:space="preserve">The service </w:t>
      </w:r>
      <w:r w:rsidR="00870C1F">
        <w:t xml:space="preserve">used </w:t>
      </w:r>
      <w:r>
        <w:t>validated assessment tools to identify and monitor risks for consumers</w:t>
      </w:r>
      <w:r w:rsidR="00870C1F">
        <w:t xml:space="preserve">, including </w:t>
      </w:r>
      <w:r>
        <w:t>pain management, skin integrity, medication administration</w:t>
      </w:r>
      <w:r w:rsidR="00870C1F">
        <w:t xml:space="preserve">, </w:t>
      </w:r>
      <w:r>
        <w:t>falls risk, diabetes</w:t>
      </w:r>
      <w:r w:rsidR="00114720">
        <w:t xml:space="preserve"> management</w:t>
      </w:r>
      <w:r>
        <w:t xml:space="preserve">, nutritional and hydration, continence and wound care. </w:t>
      </w:r>
    </w:p>
    <w:p w14:paraId="7BA34607" w14:textId="1F1436C6" w:rsidR="00C24552" w:rsidRDefault="00240A8E" w:rsidP="00C24552">
      <w:pPr>
        <w:pStyle w:val="ListBullet"/>
        <w:numPr>
          <w:ilvl w:val="0"/>
          <w:numId w:val="0"/>
        </w:numPr>
      </w:pPr>
      <w:r>
        <w:t>Minutes of m</w:t>
      </w:r>
      <w:r w:rsidR="00C24552" w:rsidRPr="00503298">
        <w:t>onthly clinical meeting</w:t>
      </w:r>
      <w:r w:rsidR="00C24552">
        <w:t xml:space="preserve">s confirmed staff </w:t>
      </w:r>
      <w:r>
        <w:t>we</w:t>
      </w:r>
      <w:r w:rsidR="00C24552">
        <w:t>re analysing trends</w:t>
      </w:r>
      <w:r w:rsidR="00114720">
        <w:t xml:space="preserve"> in incidents </w:t>
      </w:r>
      <w:r w:rsidR="00C24552">
        <w:t xml:space="preserve">and referring consumers to </w:t>
      </w:r>
      <w:r w:rsidR="00114720">
        <w:t>other health professionals f</w:t>
      </w:r>
      <w:r w:rsidR="00C24552">
        <w:t>or preventative interventions.</w:t>
      </w:r>
      <w:r w:rsidR="009A6196">
        <w:t xml:space="preserve"> </w:t>
      </w:r>
      <w:r>
        <w:t>Minutes of c</w:t>
      </w:r>
      <w:r w:rsidR="00C24552">
        <w:t>linical governance meeting</w:t>
      </w:r>
      <w:r>
        <w:t>s</w:t>
      </w:r>
      <w:r w:rsidR="00C24552">
        <w:t xml:space="preserve"> </w:t>
      </w:r>
      <w:r>
        <w:t xml:space="preserve">demonstrated that trends </w:t>
      </w:r>
      <w:r>
        <w:lastRenderedPageBreak/>
        <w:t>were analysed and discussed and, where appropriate, actions were linked to the organisation’s continuous improvement plan.</w:t>
      </w:r>
      <w:r w:rsidR="009A6196">
        <w:t xml:space="preserve"> </w:t>
      </w:r>
    </w:p>
    <w:p w14:paraId="3E83987A" w14:textId="028873B5" w:rsidR="00D838F9" w:rsidRPr="00503298" w:rsidRDefault="00D838F9" w:rsidP="00C24552">
      <w:pPr>
        <w:pStyle w:val="ListBullet"/>
        <w:numPr>
          <w:ilvl w:val="0"/>
          <w:numId w:val="0"/>
        </w:numPr>
      </w:pPr>
      <w:r>
        <w:t>Based on the findings of the Assessment Team summarised above, I find the service Compliant in this Requirement.</w:t>
      </w:r>
    </w:p>
    <w:p w14:paraId="24CD518C" w14:textId="1D20AE1C" w:rsidR="00853601" w:rsidRPr="00D435F8" w:rsidRDefault="002C22EA" w:rsidP="00853601">
      <w:pPr>
        <w:pStyle w:val="Heading3"/>
      </w:pPr>
      <w:r w:rsidRPr="00D435F8">
        <w:t>Requirement 3(3)(g)</w:t>
      </w:r>
      <w:r>
        <w:tab/>
        <w:t>Compliant</w:t>
      </w:r>
    </w:p>
    <w:p w14:paraId="24CD518D" w14:textId="77777777" w:rsidR="00853601" w:rsidRPr="004A3816" w:rsidRDefault="002C22EA" w:rsidP="00853601">
      <w:pPr>
        <w:tabs>
          <w:tab w:val="right" w:pos="9026"/>
        </w:tabs>
        <w:spacing w:before="0" w:after="0"/>
        <w:outlineLvl w:val="4"/>
        <w:rPr>
          <w:i/>
          <w:szCs w:val="22"/>
        </w:rPr>
      </w:pPr>
      <w:r w:rsidRPr="004A3816">
        <w:rPr>
          <w:i/>
          <w:szCs w:val="22"/>
        </w:rPr>
        <w:t>Minimisation of infection related risks through implementing:</w:t>
      </w:r>
    </w:p>
    <w:p w14:paraId="24CD518E" w14:textId="77777777" w:rsidR="00853601" w:rsidRPr="004A3816" w:rsidRDefault="002C22EA"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4CD518F" w14:textId="77777777" w:rsidR="00853601" w:rsidRPr="004A3816" w:rsidRDefault="002C22E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5BEC5C" w14:textId="77777777" w:rsidR="0081612B" w:rsidRPr="002F5358" w:rsidRDefault="00C24552" w:rsidP="0081612B">
      <w:pPr>
        <w:rPr>
          <w:rFonts w:eastAsia="Calibri"/>
          <w:color w:val="auto"/>
          <w:szCs w:val="22"/>
          <w:lang w:eastAsia="en-US"/>
        </w:rPr>
      </w:pPr>
      <w:r w:rsidRPr="008D3DD1">
        <w:rPr>
          <w:rFonts w:eastAsia="Calibri"/>
          <w:color w:val="auto"/>
          <w:lang w:eastAsia="en-US"/>
        </w:rPr>
        <w:t>Staff interviewed demonstrate</w:t>
      </w:r>
      <w:r w:rsidR="00240A8E">
        <w:rPr>
          <w:rFonts w:eastAsia="Calibri"/>
          <w:color w:val="auto"/>
          <w:lang w:eastAsia="en-US"/>
        </w:rPr>
        <w:t>d</w:t>
      </w:r>
      <w:r w:rsidRPr="008D3DD1">
        <w:rPr>
          <w:rFonts w:eastAsia="Calibri"/>
          <w:color w:val="auto"/>
          <w:lang w:eastAsia="en-US"/>
        </w:rPr>
        <w:t xml:space="preserve"> an understanding of how they minimise</w:t>
      </w:r>
      <w:r w:rsidR="00240A8E">
        <w:rPr>
          <w:rFonts w:eastAsia="Calibri"/>
          <w:color w:val="auto"/>
          <w:lang w:eastAsia="en-US"/>
        </w:rPr>
        <w:t>d</w:t>
      </w:r>
      <w:r w:rsidRPr="008D3DD1">
        <w:rPr>
          <w:rFonts w:eastAsia="Calibri"/>
          <w:color w:val="auto"/>
          <w:lang w:eastAsia="en-US"/>
        </w:rPr>
        <w:t xml:space="preserve"> the need for</w:t>
      </w:r>
      <w:r w:rsidR="00240A8E">
        <w:rPr>
          <w:rFonts w:eastAsia="Calibri"/>
          <w:color w:val="auto"/>
          <w:lang w:eastAsia="en-US"/>
        </w:rPr>
        <w:t xml:space="preserve"> and </w:t>
      </w:r>
      <w:r w:rsidRPr="008D3DD1">
        <w:rPr>
          <w:rFonts w:eastAsia="Calibri"/>
          <w:color w:val="auto"/>
          <w:lang w:eastAsia="en-US"/>
        </w:rPr>
        <w:t xml:space="preserve">use of antibiotics. </w:t>
      </w:r>
      <w:r w:rsidR="0081612B" w:rsidRPr="004E39EB">
        <w:rPr>
          <w:rFonts w:eastAsia="Calibri"/>
          <w:color w:val="auto"/>
          <w:lang w:eastAsia="en-US"/>
        </w:rPr>
        <w:t>Care plans identif</w:t>
      </w:r>
      <w:r w:rsidR="0081612B">
        <w:rPr>
          <w:rFonts w:eastAsia="Calibri"/>
          <w:color w:val="auto"/>
          <w:lang w:eastAsia="en-US"/>
        </w:rPr>
        <w:t>ied</w:t>
      </w:r>
      <w:r w:rsidR="0081612B" w:rsidRPr="004E39EB">
        <w:rPr>
          <w:rFonts w:eastAsia="Calibri"/>
          <w:color w:val="auto"/>
          <w:lang w:eastAsia="en-US"/>
        </w:rPr>
        <w:t xml:space="preserve"> consumer infections and any transmission-based precautions </w:t>
      </w:r>
      <w:r w:rsidR="0081612B">
        <w:rPr>
          <w:rFonts w:eastAsia="Calibri"/>
          <w:color w:val="auto"/>
          <w:lang w:eastAsia="en-US"/>
        </w:rPr>
        <w:t xml:space="preserve">to be </w:t>
      </w:r>
      <w:r w:rsidR="0081612B" w:rsidRPr="004E39EB">
        <w:rPr>
          <w:rFonts w:eastAsia="Calibri"/>
          <w:color w:val="auto"/>
          <w:lang w:eastAsia="en-US"/>
        </w:rPr>
        <w:t xml:space="preserve">implemented by staff. </w:t>
      </w:r>
    </w:p>
    <w:p w14:paraId="776C74AA" w14:textId="33ED86CA" w:rsidR="00C24552" w:rsidRDefault="0081612B" w:rsidP="00C24552">
      <w:pPr>
        <w:rPr>
          <w:rFonts w:eastAsia="Calibri"/>
        </w:rPr>
      </w:pPr>
      <w:r w:rsidRPr="0082103B">
        <w:rPr>
          <w:rFonts w:eastAsia="Calibri"/>
          <w:color w:val="auto"/>
          <w:lang w:eastAsia="en-US"/>
        </w:rPr>
        <w:t>The organisation ha</w:t>
      </w:r>
      <w:r>
        <w:rPr>
          <w:rFonts w:eastAsia="Calibri"/>
          <w:color w:val="auto"/>
          <w:lang w:eastAsia="en-US"/>
        </w:rPr>
        <w:t>d</w:t>
      </w:r>
      <w:r w:rsidRPr="0082103B">
        <w:rPr>
          <w:rFonts w:eastAsia="Calibri"/>
          <w:color w:val="auto"/>
          <w:lang w:eastAsia="en-US"/>
        </w:rPr>
        <w:t xml:space="preserve"> procedures relating to infection control and practices to reduce the risk of resistance to antibiotics.</w:t>
      </w:r>
      <w:r w:rsidR="009A6196">
        <w:rPr>
          <w:rFonts w:eastAsia="Calibri"/>
          <w:color w:val="auto"/>
          <w:lang w:eastAsia="en-US"/>
        </w:rPr>
        <w:t xml:space="preserve"> </w:t>
      </w:r>
      <w:r w:rsidR="00C24552">
        <w:rPr>
          <w:rFonts w:eastAsia="Calibri"/>
        </w:rPr>
        <w:t>The service maintain</w:t>
      </w:r>
      <w:r w:rsidR="00240A8E">
        <w:rPr>
          <w:rFonts w:eastAsia="Calibri"/>
        </w:rPr>
        <w:t>ed</w:t>
      </w:r>
      <w:r w:rsidR="00C24552">
        <w:rPr>
          <w:rFonts w:eastAsia="Calibri"/>
        </w:rPr>
        <w:t xml:space="preserve"> a r</w:t>
      </w:r>
      <w:r w:rsidR="00C24552" w:rsidRPr="00615528">
        <w:rPr>
          <w:rFonts w:eastAsia="Calibri"/>
        </w:rPr>
        <w:t>egister of infections</w:t>
      </w:r>
      <w:r w:rsidR="00C24552">
        <w:rPr>
          <w:rFonts w:eastAsia="Calibri"/>
        </w:rPr>
        <w:t xml:space="preserve"> to monitor the</w:t>
      </w:r>
      <w:r w:rsidR="00C24552" w:rsidRPr="00615528">
        <w:rPr>
          <w:rFonts w:eastAsia="Calibri"/>
        </w:rPr>
        <w:t xml:space="preserve"> </w:t>
      </w:r>
      <w:r w:rsidR="00C24552">
        <w:rPr>
          <w:rFonts w:eastAsia="Calibri"/>
        </w:rPr>
        <w:t xml:space="preserve">number of </w:t>
      </w:r>
      <w:r w:rsidR="00C24552" w:rsidRPr="007005E6">
        <w:rPr>
          <w:rFonts w:eastAsia="Calibri"/>
        </w:rPr>
        <w:t>infections and resolution rates</w:t>
      </w:r>
      <w:r w:rsidR="00C24552">
        <w:rPr>
          <w:rFonts w:eastAsia="Calibri"/>
        </w:rPr>
        <w:t>.</w:t>
      </w:r>
      <w:r w:rsidR="009A6196">
        <w:rPr>
          <w:rFonts w:eastAsia="Calibri"/>
        </w:rPr>
        <w:t xml:space="preserve"> </w:t>
      </w:r>
      <w:r w:rsidR="00C24552">
        <w:rPr>
          <w:rFonts w:eastAsia="Calibri"/>
        </w:rPr>
        <w:t xml:space="preserve">The </w:t>
      </w:r>
      <w:r w:rsidR="000B6E0A">
        <w:rPr>
          <w:rFonts w:eastAsia="Calibri"/>
        </w:rPr>
        <w:t xml:space="preserve">service’s </w:t>
      </w:r>
      <w:r w:rsidR="00C24552">
        <w:rPr>
          <w:rFonts w:eastAsia="Calibri"/>
        </w:rPr>
        <w:t xml:space="preserve">pharmacy </w:t>
      </w:r>
      <w:r w:rsidR="00114720">
        <w:rPr>
          <w:rFonts w:eastAsia="Calibri"/>
        </w:rPr>
        <w:t xml:space="preserve">provided </w:t>
      </w:r>
      <w:r w:rsidR="00C24552">
        <w:rPr>
          <w:rFonts w:eastAsia="Calibri"/>
        </w:rPr>
        <w:t>monthly report</w:t>
      </w:r>
      <w:r w:rsidR="000B6E0A">
        <w:rPr>
          <w:rFonts w:eastAsia="Calibri"/>
        </w:rPr>
        <w:t xml:space="preserve">s </w:t>
      </w:r>
      <w:r w:rsidR="00C24552">
        <w:rPr>
          <w:rFonts w:eastAsia="Calibri"/>
        </w:rPr>
        <w:t>on the use of antibiotics at the service and the report</w:t>
      </w:r>
      <w:r w:rsidR="000B6E0A">
        <w:rPr>
          <w:rFonts w:eastAsia="Calibri"/>
        </w:rPr>
        <w:t xml:space="preserve"> was</w:t>
      </w:r>
      <w:r w:rsidR="00C24552">
        <w:rPr>
          <w:rFonts w:eastAsia="Calibri"/>
        </w:rPr>
        <w:t xml:space="preserve"> shared with visiting </w:t>
      </w:r>
      <w:r w:rsidR="000B6E0A">
        <w:rPr>
          <w:rFonts w:eastAsia="Calibri"/>
        </w:rPr>
        <w:t>medical officers f</w:t>
      </w:r>
      <w:r w:rsidR="00C24552">
        <w:rPr>
          <w:rFonts w:eastAsia="Calibri"/>
        </w:rPr>
        <w:t xml:space="preserve">or their consideration. </w:t>
      </w:r>
    </w:p>
    <w:p w14:paraId="60A9E892" w14:textId="6253227A" w:rsidR="00C24552" w:rsidRPr="002F7925" w:rsidRDefault="000B6E0A" w:rsidP="00C24552">
      <w:pPr>
        <w:rPr>
          <w:rFonts w:eastAsia="Calibri"/>
          <w:color w:val="auto"/>
          <w:lang w:eastAsia="en-US"/>
        </w:rPr>
      </w:pPr>
      <w:r>
        <w:rPr>
          <w:rFonts w:eastAsia="Calibri"/>
          <w:color w:val="auto"/>
          <w:lang w:eastAsia="en-US"/>
        </w:rPr>
        <w:t xml:space="preserve">Documentation established that </w:t>
      </w:r>
      <w:r w:rsidR="00C24552" w:rsidRPr="002F7925">
        <w:rPr>
          <w:rFonts w:eastAsia="Calibri"/>
          <w:color w:val="auto"/>
          <w:lang w:eastAsia="en-US"/>
        </w:rPr>
        <w:t xml:space="preserve">all staff </w:t>
      </w:r>
      <w:r>
        <w:rPr>
          <w:rFonts w:eastAsia="Calibri"/>
          <w:color w:val="auto"/>
          <w:lang w:eastAsia="en-US"/>
        </w:rPr>
        <w:t xml:space="preserve">had </w:t>
      </w:r>
      <w:r w:rsidR="00C24552" w:rsidRPr="002F7925">
        <w:rPr>
          <w:rFonts w:eastAsia="Calibri"/>
          <w:color w:val="auto"/>
          <w:lang w:eastAsia="en-US"/>
        </w:rPr>
        <w:t>been vaccinated against Influenza</w:t>
      </w:r>
      <w:r w:rsidR="00C24552">
        <w:rPr>
          <w:rFonts w:eastAsia="Calibri"/>
          <w:color w:val="auto"/>
          <w:lang w:eastAsia="en-US"/>
        </w:rPr>
        <w:t xml:space="preserve"> </w:t>
      </w:r>
      <w:r>
        <w:rPr>
          <w:rFonts w:eastAsia="Calibri"/>
          <w:color w:val="auto"/>
          <w:lang w:eastAsia="en-US"/>
        </w:rPr>
        <w:t>in 2020</w:t>
      </w:r>
      <w:r w:rsidR="00C24552" w:rsidRPr="002F7925">
        <w:rPr>
          <w:rFonts w:eastAsia="Calibri"/>
          <w:color w:val="auto"/>
          <w:lang w:eastAsia="en-US"/>
        </w:rPr>
        <w:t xml:space="preserve">. </w:t>
      </w:r>
    </w:p>
    <w:p w14:paraId="49EED0A6" w14:textId="7C2A70D9" w:rsidR="00C24552" w:rsidRDefault="00C24552" w:rsidP="000B6E0A">
      <w:pPr>
        <w:pStyle w:val="ListBullet"/>
        <w:numPr>
          <w:ilvl w:val="0"/>
          <w:numId w:val="0"/>
        </w:numPr>
      </w:pPr>
      <w:r>
        <w:t>Mandatory training attendance records showed staff ha</w:t>
      </w:r>
      <w:r w:rsidR="0081612B">
        <w:t>d</w:t>
      </w:r>
      <w:r>
        <w:t xml:space="preserve"> undertaken f</w:t>
      </w:r>
      <w:r w:rsidRPr="00397F6D">
        <w:t>ood safety training</w:t>
      </w:r>
      <w:r>
        <w:t>, hand hygiene and Covid-19 modules.</w:t>
      </w:r>
      <w:r w:rsidR="009A6196">
        <w:t xml:space="preserve"> </w:t>
      </w:r>
      <w:r w:rsidR="00114720">
        <w:rPr>
          <w:rFonts w:eastAsia="Calibri"/>
        </w:rPr>
        <w:t xml:space="preserve">Care staff </w:t>
      </w:r>
      <w:r w:rsidR="0081612B">
        <w:rPr>
          <w:rFonts w:eastAsia="Calibri"/>
        </w:rPr>
        <w:t xml:space="preserve">have undertaken </w:t>
      </w:r>
      <w:r w:rsidR="00114720">
        <w:rPr>
          <w:rFonts w:eastAsia="Calibri"/>
        </w:rPr>
        <w:t xml:space="preserve">training in infection control and </w:t>
      </w:r>
      <w:r w:rsidR="0081612B">
        <w:rPr>
          <w:rFonts w:eastAsia="Calibri"/>
        </w:rPr>
        <w:t xml:space="preserve">the </w:t>
      </w:r>
      <w:r w:rsidR="00114720">
        <w:rPr>
          <w:rFonts w:eastAsia="Calibri"/>
        </w:rPr>
        <w:t>use of personal protective equipment (PPE)</w:t>
      </w:r>
      <w:r w:rsidR="0081612B">
        <w:rPr>
          <w:rFonts w:eastAsia="Calibri"/>
        </w:rPr>
        <w:t xml:space="preserve"> and s</w:t>
      </w:r>
      <w:r w:rsidR="0081612B">
        <w:t xml:space="preserve">taff have been competency assessed at donning and doffing PPE. </w:t>
      </w:r>
      <w:r>
        <w:t xml:space="preserve">The organisation developed an education and competency manual for infection control </w:t>
      </w:r>
      <w:r w:rsidR="0081612B">
        <w:t xml:space="preserve">that </w:t>
      </w:r>
      <w:r>
        <w:t>include</w:t>
      </w:r>
      <w:r w:rsidR="000B6E0A">
        <w:t>d</w:t>
      </w:r>
      <w:r>
        <w:t xml:space="preserve"> early identification and management of infectious diseases. </w:t>
      </w:r>
    </w:p>
    <w:p w14:paraId="2CA69A7D" w14:textId="1FA7BCD0" w:rsidR="00C24552" w:rsidRDefault="00C24552" w:rsidP="00D838F9">
      <w:pPr>
        <w:pStyle w:val="ListBullet"/>
        <w:numPr>
          <w:ilvl w:val="0"/>
          <w:numId w:val="0"/>
        </w:numPr>
      </w:pPr>
      <w:r>
        <w:t>The organisation has an outbreak management plan</w:t>
      </w:r>
      <w:r w:rsidR="000B6E0A">
        <w:t xml:space="preserve"> </w:t>
      </w:r>
      <w:r>
        <w:t xml:space="preserve">that </w:t>
      </w:r>
      <w:r w:rsidR="00D838F9">
        <w:t xml:space="preserve">instructed how </w:t>
      </w:r>
      <w:r>
        <w:t>the organisation w</w:t>
      </w:r>
      <w:r w:rsidR="00D838F9">
        <w:t xml:space="preserve">ould </w:t>
      </w:r>
      <w:r>
        <w:t xml:space="preserve">prepare for, identify, escalate, manage, monitor and resolve </w:t>
      </w:r>
      <w:r w:rsidR="0081612B">
        <w:t xml:space="preserve">infectious disease </w:t>
      </w:r>
      <w:r>
        <w:t>outbreaks. The plan include</w:t>
      </w:r>
      <w:r w:rsidR="00D838F9">
        <w:t>d</w:t>
      </w:r>
      <w:r>
        <w:t xml:space="preserve"> </w:t>
      </w:r>
      <w:r w:rsidR="00D838F9">
        <w:t xml:space="preserve">a </w:t>
      </w:r>
      <w:r>
        <w:t>flowchart on staff responsibilities, alert posters, associated notification and tracking forms, a daily audit form and post outbreak review checklist and evaluation.</w:t>
      </w:r>
      <w:r w:rsidR="009A6196">
        <w:t xml:space="preserve"> </w:t>
      </w:r>
      <w:r>
        <w:t xml:space="preserve">The organisation </w:t>
      </w:r>
      <w:r w:rsidR="00D838F9">
        <w:t>also had a</w:t>
      </w:r>
      <w:r>
        <w:t xml:space="preserve"> current pandemic outbreak operational management plan for Covid-19. </w:t>
      </w:r>
    </w:p>
    <w:p w14:paraId="3F48D53E" w14:textId="682991CC" w:rsidR="00D838F9" w:rsidRDefault="00D838F9" w:rsidP="00D838F9">
      <w:pPr>
        <w:pStyle w:val="ListBullet"/>
        <w:numPr>
          <w:ilvl w:val="0"/>
          <w:numId w:val="0"/>
        </w:numPr>
      </w:pPr>
      <w:r>
        <w:t>Based on the findings of the Assessment Team summarised above, I find the service Compliant in this Requirement.</w:t>
      </w:r>
    </w:p>
    <w:p w14:paraId="24CD5192" w14:textId="62A91165" w:rsidR="00D838F9" w:rsidRDefault="00D838F9" w:rsidP="00095CD4">
      <w:pPr>
        <w:sectPr w:rsidR="00D838F9" w:rsidSect="00CB3BA9">
          <w:headerReference w:type="default" r:id="rId22"/>
          <w:type w:val="continuous"/>
          <w:pgSz w:w="11906" w:h="16838"/>
          <w:pgMar w:top="1701" w:right="1418" w:bottom="1418" w:left="1418" w:header="709" w:footer="397" w:gutter="0"/>
          <w:cols w:space="708"/>
          <w:titlePg/>
          <w:docGrid w:linePitch="360"/>
        </w:sectPr>
      </w:pPr>
    </w:p>
    <w:p w14:paraId="24CD51FB" w14:textId="77777777" w:rsidR="00095CD4" w:rsidRDefault="00405563"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24CD51FC" w14:textId="71374AAD" w:rsidR="008D7780" w:rsidRDefault="002C22EA"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CD523D" wp14:editId="24CD523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63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4CD51FD" w14:textId="77777777" w:rsidR="007F5256" w:rsidRPr="00FD1B02" w:rsidRDefault="002C22EA" w:rsidP="00095CD4">
      <w:pPr>
        <w:pStyle w:val="Heading3"/>
        <w:shd w:val="clear" w:color="auto" w:fill="F2F2F2" w:themeFill="background1" w:themeFillShade="F2"/>
      </w:pPr>
      <w:r w:rsidRPr="008312AC">
        <w:t>Consumer</w:t>
      </w:r>
      <w:r w:rsidRPr="00FD1B02">
        <w:t xml:space="preserve"> outcome:</w:t>
      </w:r>
    </w:p>
    <w:p w14:paraId="24CD51FE" w14:textId="77777777" w:rsidR="007F5256" w:rsidRDefault="002C22EA" w:rsidP="00912DE6">
      <w:pPr>
        <w:numPr>
          <w:ilvl w:val="0"/>
          <w:numId w:val="8"/>
        </w:numPr>
        <w:shd w:val="clear" w:color="auto" w:fill="F2F2F2" w:themeFill="background1" w:themeFillShade="F2"/>
      </w:pPr>
      <w:r>
        <w:t>I am confident the organisation is well run. I can partner in improving the delivery of care and services.</w:t>
      </w:r>
    </w:p>
    <w:p w14:paraId="24CD51FF" w14:textId="77777777" w:rsidR="007F5256" w:rsidRDefault="002C22EA" w:rsidP="00095CD4">
      <w:pPr>
        <w:pStyle w:val="Heading3"/>
        <w:shd w:val="clear" w:color="auto" w:fill="F2F2F2" w:themeFill="background1" w:themeFillShade="F2"/>
      </w:pPr>
      <w:r>
        <w:t>Organisation statement:</w:t>
      </w:r>
    </w:p>
    <w:p w14:paraId="24CD5200" w14:textId="77777777" w:rsidR="007F5256" w:rsidRDefault="002C22EA" w:rsidP="00912DE6">
      <w:pPr>
        <w:numPr>
          <w:ilvl w:val="0"/>
          <w:numId w:val="8"/>
        </w:numPr>
        <w:shd w:val="clear" w:color="auto" w:fill="F2F2F2" w:themeFill="background1" w:themeFillShade="F2"/>
      </w:pPr>
      <w:r>
        <w:t>The organisation’s governing body is accountable for the delivery of safe and quality care and services.</w:t>
      </w:r>
    </w:p>
    <w:p w14:paraId="24CD5201" w14:textId="77777777" w:rsidR="007F5256" w:rsidRDefault="002C22EA" w:rsidP="00427817">
      <w:pPr>
        <w:pStyle w:val="Heading2"/>
      </w:pPr>
      <w:r>
        <w:t>Assessment of Standard 8</w:t>
      </w:r>
    </w:p>
    <w:p w14:paraId="3B1FD4DF" w14:textId="0DDFD510" w:rsidR="00BD250E" w:rsidRDefault="00BD250E" w:rsidP="004C1D89">
      <w:pPr>
        <w:rPr>
          <w:iCs/>
          <w:color w:val="auto"/>
        </w:rPr>
      </w:pPr>
      <w:bookmarkStart w:id="4" w:name="_Hlk66219412"/>
      <w:r>
        <w:rPr>
          <w:iCs/>
          <w:color w:val="auto"/>
        </w:rPr>
        <w:t>The Assessment Team assessed Requirement (3)(c) in relation to Standard 8 Organisational governance, which was found Non-compliant following an Assessment Contact conducted in July 2020. The Assessment Team found the service implemented improvements to address the deficits and recommended the service meets this Requirement. Based on the Assessment Team’s report I find the service Compliant in Requirement (3)(c) and have provided reasons below.</w:t>
      </w:r>
    </w:p>
    <w:p w14:paraId="40A0B2E0" w14:textId="0BC06F4E" w:rsidR="00BD250E" w:rsidRPr="00BD250E" w:rsidRDefault="00BD250E" w:rsidP="004C1D89">
      <w:pPr>
        <w:rPr>
          <w:iCs/>
        </w:rPr>
      </w:pPr>
      <w:r w:rsidRPr="004C1D89">
        <w:rPr>
          <w:iCs/>
        </w:rPr>
        <w:t xml:space="preserve">The Assessment Team did not assess all requirements of this Standard and therefore an overall compliance rating for the Quality Standard is not provided. </w:t>
      </w:r>
    </w:p>
    <w:bookmarkEnd w:id="4"/>
    <w:p w14:paraId="24CD5204" w14:textId="2D06C735" w:rsidR="00301877" w:rsidRDefault="002C22EA" w:rsidP="00427817">
      <w:pPr>
        <w:pStyle w:val="Heading2"/>
      </w:pPr>
      <w:r>
        <w:t>Assessment of Standard 8 Requirements</w:t>
      </w:r>
    </w:p>
    <w:p w14:paraId="24CD520B" w14:textId="59068A88" w:rsidR="00506F7F" w:rsidRPr="00506F7F" w:rsidRDefault="002C22EA" w:rsidP="00506F7F">
      <w:pPr>
        <w:pStyle w:val="Heading3"/>
      </w:pPr>
      <w:r w:rsidRPr="00506F7F">
        <w:t>Requirement 8(3)(c)</w:t>
      </w:r>
      <w:r>
        <w:tab/>
        <w:t>Compliant</w:t>
      </w:r>
    </w:p>
    <w:p w14:paraId="24CD520C" w14:textId="77777777" w:rsidR="00506F7F" w:rsidRPr="004A3816" w:rsidRDefault="002C22EA" w:rsidP="00506F7F">
      <w:pPr>
        <w:rPr>
          <w:i/>
        </w:rPr>
      </w:pPr>
      <w:r w:rsidRPr="004A3816">
        <w:rPr>
          <w:i/>
        </w:rPr>
        <w:t>Effective organisation wide governance systems relating to the following:</w:t>
      </w:r>
    </w:p>
    <w:p w14:paraId="24CD520D" w14:textId="77777777" w:rsidR="00506F7F" w:rsidRPr="004A3816" w:rsidRDefault="002C22EA" w:rsidP="00506F7F">
      <w:pPr>
        <w:numPr>
          <w:ilvl w:val="0"/>
          <w:numId w:val="28"/>
        </w:numPr>
        <w:tabs>
          <w:tab w:val="right" w:pos="9026"/>
        </w:tabs>
        <w:spacing w:before="0" w:after="0"/>
        <w:ind w:left="567" w:hanging="425"/>
        <w:outlineLvl w:val="4"/>
        <w:rPr>
          <w:i/>
        </w:rPr>
      </w:pPr>
      <w:r w:rsidRPr="004A3816">
        <w:rPr>
          <w:i/>
        </w:rPr>
        <w:t>information management;</w:t>
      </w:r>
    </w:p>
    <w:p w14:paraId="24CD520E" w14:textId="77777777" w:rsidR="00506F7F" w:rsidRPr="004A3816" w:rsidRDefault="002C22EA" w:rsidP="00506F7F">
      <w:pPr>
        <w:numPr>
          <w:ilvl w:val="0"/>
          <w:numId w:val="28"/>
        </w:numPr>
        <w:tabs>
          <w:tab w:val="right" w:pos="9026"/>
        </w:tabs>
        <w:spacing w:before="0" w:after="0"/>
        <w:ind w:left="567" w:hanging="425"/>
        <w:outlineLvl w:val="4"/>
        <w:rPr>
          <w:i/>
        </w:rPr>
      </w:pPr>
      <w:r w:rsidRPr="004A3816">
        <w:rPr>
          <w:i/>
        </w:rPr>
        <w:t>continuous improvement;</w:t>
      </w:r>
    </w:p>
    <w:p w14:paraId="24CD520F" w14:textId="77777777" w:rsidR="00506F7F" w:rsidRPr="004A3816" w:rsidRDefault="002C22EA" w:rsidP="00506F7F">
      <w:pPr>
        <w:numPr>
          <w:ilvl w:val="0"/>
          <w:numId w:val="28"/>
        </w:numPr>
        <w:tabs>
          <w:tab w:val="right" w:pos="9026"/>
        </w:tabs>
        <w:spacing w:before="0" w:after="0"/>
        <w:ind w:left="567" w:hanging="425"/>
        <w:outlineLvl w:val="4"/>
        <w:rPr>
          <w:i/>
        </w:rPr>
      </w:pPr>
      <w:r w:rsidRPr="004A3816">
        <w:rPr>
          <w:i/>
        </w:rPr>
        <w:t>financial governance;</w:t>
      </w:r>
    </w:p>
    <w:p w14:paraId="24CD5210" w14:textId="77777777" w:rsidR="00506F7F" w:rsidRPr="004A3816" w:rsidRDefault="002C22EA"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4CD5211" w14:textId="77777777" w:rsidR="00506F7F" w:rsidRPr="004A3816" w:rsidRDefault="002C22EA" w:rsidP="00506F7F">
      <w:pPr>
        <w:numPr>
          <w:ilvl w:val="0"/>
          <w:numId w:val="28"/>
        </w:numPr>
        <w:tabs>
          <w:tab w:val="right" w:pos="9026"/>
        </w:tabs>
        <w:spacing w:before="0" w:after="0"/>
        <w:ind w:left="567" w:hanging="425"/>
        <w:outlineLvl w:val="4"/>
        <w:rPr>
          <w:i/>
        </w:rPr>
      </w:pPr>
      <w:r w:rsidRPr="004A3816">
        <w:rPr>
          <w:i/>
        </w:rPr>
        <w:t>regulatory compliance;</w:t>
      </w:r>
    </w:p>
    <w:p w14:paraId="24CD5212" w14:textId="77777777" w:rsidR="00314FF7" w:rsidRPr="004A3816" w:rsidRDefault="002C22EA" w:rsidP="00506F7F">
      <w:pPr>
        <w:numPr>
          <w:ilvl w:val="0"/>
          <w:numId w:val="28"/>
        </w:numPr>
        <w:tabs>
          <w:tab w:val="right" w:pos="9026"/>
        </w:tabs>
        <w:spacing w:before="0" w:after="0"/>
        <w:ind w:left="567" w:hanging="425"/>
        <w:outlineLvl w:val="4"/>
        <w:rPr>
          <w:i/>
        </w:rPr>
      </w:pPr>
      <w:r w:rsidRPr="004A3816">
        <w:rPr>
          <w:i/>
        </w:rPr>
        <w:t>feedback and complaints.</w:t>
      </w:r>
    </w:p>
    <w:p w14:paraId="6D842D1F" w14:textId="3C7EE9F1" w:rsidR="009530A2" w:rsidRPr="007A0BB0" w:rsidRDefault="009530A2" w:rsidP="00C24552">
      <w:pPr>
        <w:rPr>
          <w:rFonts w:eastAsia="Calibri"/>
          <w:color w:val="auto"/>
          <w:lang w:eastAsia="en-US"/>
        </w:rPr>
      </w:pPr>
      <w:r>
        <w:rPr>
          <w:rFonts w:eastAsia="Calibri"/>
          <w:color w:val="auto"/>
          <w:lang w:eastAsia="en-US"/>
        </w:rPr>
        <w:lastRenderedPageBreak/>
        <w:t xml:space="preserve">The Assessment Team assessed this requirement in the context of the service’s capability in managing infectious disease outbreaks and reporting incidents in accordance with regulatory requirements. </w:t>
      </w:r>
    </w:p>
    <w:p w14:paraId="69B4CEE5" w14:textId="17D21267" w:rsidR="00001E7E" w:rsidRDefault="00C24552" w:rsidP="00001E7E">
      <w:pPr>
        <w:rPr>
          <w:rFonts w:eastAsia="Calibri"/>
          <w:color w:val="auto"/>
          <w:lang w:eastAsia="en-US"/>
        </w:rPr>
      </w:pPr>
      <w:r w:rsidRPr="007A0BB0">
        <w:rPr>
          <w:rFonts w:eastAsia="Calibri"/>
          <w:color w:val="auto"/>
          <w:lang w:eastAsia="en-US"/>
        </w:rPr>
        <w:t>Staff</w:t>
      </w:r>
      <w:r w:rsidR="00D838F9">
        <w:rPr>
          <w:rFonts w:eastAsia="Calibri"/>
          <w:color w:val="auto"/>
          <w:lang w:eastAsia="en-US"/>
        </w:rPr>
        <w:t xml:space="preserve"> and </w:t>
      </w:r>
      <w:r w:rsidRPr="007A0BB0">
        <w:rPr>
          <w:rFonts w:eastAsia="Calibri"/>
          <w:color w:val="auto"/>
          <w:lang w:eastAsia="en-US"/>
        </w:rPr>
        <w:t xml:space="preserve">management demonstrated their knowledge of the organisation’s legislative requirements </w:t>
      </w:r>
      <w:r w:rsidR="00D838F9">
        <w:rPr>
          <w:rFonts w:eastAsia="Calibri"/>
          <w:color w:val="auto"/>
          <w:lang w:eastAsia="en-US"/>
        </w:rPr>
        <w:t xml:space="preserve">to report </w:t>
      </w:r>
      <w:r w:rsidRPr="007A0BB0">
        <w:rPr>
          <w:rFonts w:eastAsia="Calibri"/>
          <w:color w:val="auto"/>
          <w:lang w:eastAsia="en-US"/>
        </w:rPr>
        <w:t xml:space="preserve">notifiable infections and </w:t>
      </w:r>
      <w:r w:rsidR="00D838F9">
        <w:rPr>
          <w:rFonts w:eastAsia="Calibri"/>
          <w:color w:val="auto"/>
          <w:lang w:eastAsia="en-US"/>
        </w:rPr>
        <w:t xml:space="preserve">incidents or suspected incidents of </w:t>
      </w:r>
      <w:r w:rsidRPr="007A0BB0">
        <w:rPr>
          <w:rFonts w:eastAsia="Calibri"/>
          <w:color w:val="auto"/>
          <w:lang w:eastAsia="en-US"/>
        </w:rPr>
        <w:t>harm</w:t>
      </w:r>
      <w:r w:rsidR="00D838F9">
        <w:rPr>
          <w:rFonts w:eastAsia="Calibri"/>
          <w:color w:val="auto"/>
          <w:lang w:eastAsia="en-US"/>
        </w:rPr>
        <w:t xml:space="preserve"> and </w:t>
      </w:r>
      <w:r w:rsidRPr="007A0BB0">
        <w:rPr>
          <w:rFonts w:eastAsia="Calibri"/>
          <w:color w:val="auto"/>
          <w:lang w:eastAsia="en-US"/>
        </w:rPr>
        <w:t>abuse</w:t>
      </w:r>
      <w:r w:rsidR="00D838F9">
        <w:rPr>
          <w:rFonts w:eastAsia="Calibri"/>
          <w:color w:val="auto"/>
          <w:lang w:eastAsia="en-US"/>
        </w:rPr>
        <w:t>.</w:t>
      </w:r>
      <w:r w:rsidR="009A6196">
        <w:rPr>
          <w:rFonts w:eastAsia="Calibri"/>
          <w:color w:val="auto"/>
          <w:lang w:eastAsia="en-US"/>
        </w:rPr>
        <w:t xml:space="preserve"> </w:t>
      </w:r>
      <w:r w:rsidRPr="007A0BB0">
        <w:rPr>
          <w:rFonts w:eastAsia="Calibri"/>
          <w:color w:val="auto"/>
          <w:lang w:eastAsia="en-US"/>
        </w:rPr>
        <w:t>Staff described the reporting systems for clinical incidents, notifiable infections, reportable assaults and unexplained absences. They describe</w:t>
      </w:r>
      <w:r w:rsidR="00001E7E">
        <w:rPr>
          <w:rFonts w:eastAsia="Calibri"/>
          <w:color w:val="auto"/>
          <w:lang w:eastAsia="en-US"/>
        </w:rPr>
        <w:t>d</w:t>
      </w:r>
      <w:r w:rsidRPr="007A0BB0">
        <w:rPr>
          <w:rFonts w:eastAsia="Calibri"/>
          <w:color w:val="auto"/>
          <w:lang w:eastAsia="en-US"/>
        </w:rPr>
        <w:t xml:space="preserve"> </w:t>
      </w:r>
      <w:r w:rsidR="00857276">
        <w:rPr>
          <w:rFonts w:eastAsia="Calibri"/>
          <w:color w:val="auto"/>
          <w:lang w:eastAsia="en-US"/>
        </w:rPr>
        <w:t xml:space="preserve">their roles and responsibilities in </w:t>
      </w:r>
      <w:r w:rsidRPr="007A0BB0">
        <w:rPr>
          <w:rFonts w:eastAsia="Calibri"/>
          <w:color w:val="auto"/>
          <w:lang w:eastAsia="en-US"/>
        </w:rPr>
        <w:t>managing</w:t>
      </w:r>
      <w:r w:rsidR="00001E7E">
        <w:rPr>
          <w:rFonts w:eastAsia="Calibri"/>
          <w:color w:val="auto"/>
          <w:lang w:eastAsia="en-US"/>
        </w:rPr>
        <w:t xml:space="preserve"> such </w:t>
      </w:r>
      <w:r w:rsidRPr="007A0BB0">
        <w:rPr>
          <w:rFonts w:eastAsia="Calibri"/>
          <w:color w:val="auto"/>
          <w:lang w:eastAsia="en-US"/>
        </w:rPr>
        <w:t xml:space="preserve">risks </w:t>
      </w:r>
      <w:r w:rsidR="00857276">
        <w:rPr>
          <w:rFonts w:eastAsia="Calibri"/>
          <w:color w:val="auto"/>
          <w:lang w:eastAsia="en-US"/>
        </w:rPr>
        <w:t>with</w:t>
      </w:r>
      <w:r w:rsidRPr="007A0BB0">
        <w:rPr>
          <w:rFonts w:eastAsia="Calibri"/>
          <w:color w:val="auto"/>
          <w:lang w:eastAsia="en-US"/>
        </w:rPr>
        <w:t>in the organisation.</w:t>
      </w:r>
      <w:r w:rsidR="009A6196">
        <w:rPr>
          <w:rFonts w:eastAsia="Calibri"/>
          <w:color w:val="auto"/>
          <w:lang w:eastAsia="en-US"/>
        </w:rPr>
        <w:t xml:space="preserve"> </w:t>
      </w:r>
    </w:p>
    <w:p w14:paraId="094D28A4" w14:textId="506B75B3" w:rsidR="00001E7E" w:rsidRPr="00003BED" w:rsidRDefault="009530A2" w:rsidP="00001E7E">
      <w:pPr>
        <w:rPr>
          <w:rFonts w:eastAsia="Calibri"/>
          <w:color w:val="auto"/>
          <w:lang w:eastAsia="en-US"/>
        </w:rPr>
      </w:pPr>
      <w:r>
        <w:rPr>
          <w:rFonts w:eastAsia="Calibri"/>
          <w:color w:val="auto"/>
          <w:lang w:eastAsia="en-US"/>
        </w:rPr>
        <w:t xml:space="preserve">The Assessment Team found that the service’s response to a notifiable infectious disease outbreak at the service demonstrated that the service </w:t>
      </w:r>
      <w:r w:rsidR="00001E7E">
        <w:rPr>
          <w:rFonts w:eastAsia="Calibri"/>
          <w:color w:val="auto"/>
          <w:lang w:eastAsia="en-US"/>
        </w:rPr>
        <w:t xml:space="preserve">had </w:t>
      </w:r>
      <w:r>
        <w:rPr>
          <w:rFonts w:eastAsia="Calibri"/>
          <w:color w:val="auto"/>
          <w:lang w:eastAsia="en-US"/>
        </w:rPr>
        <w:t xml:space="preserve">complied with </w:t>
      </w:r>
      <w:r w:rsidR="00001E7E">
        <w:rPr>
          <w:rFonts w:eastAsia="Calibri"/>
          <w:color w:val="auto"/>
          <w:lang w:eastAsia="en-US"/>
        </w:rPr>
        <w:t xml:space="preserve">its </w:t>
      </w:r>
      <w:r>
        <w:rPr>
          <w:rFonts w:eastAsia="Calibri"/>
          <w:color w:val="auto"/>
          <w:lang w:eastAsia="en-US"/>
        </w:rPr>
        <w:t xml:space="preserve">legislative </w:t>
      </w:r>
      <w:r w:rsidR="00001E7E">
        <w:rPr>
          <w:rFonts w:eastAsia="Calibri"/>
          <w:color w:val="auto"/>
          <w:lang w:eastAsia="en-US"/>
        </w:rPr>
        <w:t>responsibilities.</w:t>
      </w:r>
      <w:r w:rsidR="009A6196">
        <w:rPr>
          <w:rFonts w:eastAsia="Calibri"/>
          <w:color w:val="auto"/>
          <w:lang w:eastAsia="en-US"/>
        </w:rPr>
        <w:t xml:space="preserve"> </w:t>
      </w:r>
      <w:r w:rsidR="00001E7E" w:rsidRPr="00A16127">
        <w:rPr>
          <w:rFonts w:eastAsia="Calibri"/>
          <w:color w:val="auto"/>
          <w:lang w:eastAsia="en-US"/>
        </w:rPr>
        <w:t xml:space="preserve">Infection control records </w:t>
      </w:r>
      <w:r w:rsidR="00001E7E">
        <w:rPr>
          <w:rFonts w:eastAsia="Calibri"/>
          <w:color w:val="auto"/>
          <w:lang w:eastAsia="en-US"/>
        </w:rPr>
        <w:t xml:space="preserve">established that the service reported </w:t>
      </w:r>
      <w:r w:rsidR="00001E7E" w:rsidRPr="00A16127">
        <w:rPr>
          <w:rFonts w:eastAsia="Calibri"/>
          <w:color w:val="auto"/>
          <w:lang w:eastAsia="en-US"/>
        </w:rPr>
        <w:t xml:space="preserve">suspected outbreaks to </w:t>
      </w:r>
      <w:r w:rsidR="00001E7E">
        <w:rPr>
          <w:rFonts w:eastAsia="Calibri"/>
          <w:color w:val="auto"/>
          <w:lang w:eastAsia="en-US"/>
        </w:rPr>
        <w:t xml:space="preserve">the Metropolitan Communicable Disease Control promptly and </w:t>
      </w:r>
      <w:r w:rsidR="00001E7E" w:rsidRPr="00A16127">
        <w:rPr>
          <w:rFonts w:eastAsia="Calibri"/>
          <w:color w:val="auto"/>
          <w:lang w:eastAsia="en-US"/>
        </w:rPr>
        <w:t>illness reports and tracking forms were report</w:t>
      </w:r>
      <w:r w:rsidR="00001E7E">
        <w:rPr>
          <w:rFonts w:eastAsia="Calibri"/>
          <w:color w:val="auto"/>
          <w:lang w:eastAsia="en-US"/>
        </w:rPr>
        <w:t>ed in accordance with requirements.</w:t>
      </w:r>
      <w:r w:rsidR="009A6196">
        <w:rPr>
          <w:rFonts w:eastAsia="Calibri"/>
          <w:color w:val="auto"/>
          <w:lang w:eastAsia="en-US"/>
        </w:rPr>
        <w:t xml:space="preserve"> </w:t>
      </w:r>
    </w:p>
    <w:p w14:paraId="5DD1969F" w14:textId="22665DBC" w:rsidR="00C24552" w:rsidRPr="00857276" w:rsidRDefault="00C24552" w:rsidP="00857276">
      <w:pPr>
        <w:rPr>
          <w:rFonts w:eastAsia="Calibri"/>
          <w:color w:val="auto"/>
          <w:lang w:eastAsia="en-US"/>
        </w:rPr>
      </w:pPr>
      <w:r w:rsidRPr="00362194">
        <w:rPr>
          <w:rFonts w:eastAsia="Calibri"/>
          <w:color w:val="auto"/>
          <w:lang w:eastAsia="en-US"/>
        </w:rPr>
        <w:t xml:space="preserve">Records </w:t>
      </w:r>
      <w:r w:rsidR="00001E7E">
        <w:rPr>
          <w:rFonts w:eastAsia="Calibri"/>
          <w:color w:val="auto"/>
          <w:lang w:eastAsia="en-US"/>
        </w:rPr>
        <w:t xml:space="preserve">demonstrated that </w:t>
      </w:r>
      <w:r w:rsidRPr="00362194">
        <w:rPr>
          <w:rFonts w:eastAsia="Calibri"/>
          <w:color w:val="auto"/>
          <w:lang w:eastAsia="en-US"/>
        </w:rPr>
        <w:t>the organisation’s risk management system identifie</w:t>
      </w:r>
      <w:r w:rsidR="00D838F9">
        <w:rPr>
          <w:rFonts w:eastAsia="Calibri"/>
          <w:color w:val="auto"/>
          <w:lang w:eastAsia="en-US"/>
        </w:rPr>
        <w:t>d</w:t>
      </w:r>
      <w:r w:rsidRPr="00362194">
        <w:rPr>
          <w:rFonts w:eastAsia="Calibri"/>
          <w:color w:val="auto"/>
          <w:lang w:eastAsia="en-US"/>
        </w:rPr>
        <w:t>, action</w:t>
      </w:r>
      <w:r w:rsidR="00D838F9">
        <w:rPr>
          <w:rFonts w:eastAsia="Calibri"/>
          <w:color w:val="auto"/>
          <w:lang w:eastAsia="en-US"/>
        </w:rPr>
        <w:t>ed</w:t>
      </w:r>
      <w:r w:rsidRPr="00362194">
        <w:rPr>
          <w:rFonts w:eastAsia="Calibri"/>
          <w:color w:val="auto"/>
          <w:lang w:eastAsia="en-US"/>
        </w:rPr>
        <w:t xml:space="preserve"> and evaluate</w:t>
      </w:r>
      <w:r w:rsidR="00D838F9">
        <w:rPr>
          <w:rFonts w:eastAsia="Calibri"/>
          <w:color w:val="auto"/>
          <w:lang w:eastAsia="en-US"/>
        </w:rPr>
        <w:t>d</w:t>
      </w:r>
      <w:r w:rsidRPr="00362194">
        <w:rPr>
          <w:rFonts w:eastAsia="Calibri"/>
          <w:color w:val="auto"/>
          <w:lang w:eastAsia="en-US"/>
        </w:rPr>
        <w:t xml:space="preserve"> infectious outbreaks and incidents, including allegations or evidence of harm.</w:t>
      </w:r>
      <w:r w:rsidR="009A6196">
        <w:rPr>
          <w:rFonts w:eastAsia="Calibri"/>
          <w:color w:val="auto"/>
          <w:lang w:eastAsia="en-US"/>
        </w:rPr>
        <w:t xml:space="preserve"> </w:t>
      </w:r>
      <w:r w:rsidRPr="00797522">
        <w:rPr>
          <w:rFonts w:eastAsia="Calibri"/>
          <w:color w:val="auto"/>
          <w:lang w:eastAsia="en-US"/>
        </w:rPr>
        <w:t xml:space="preserve">The </w:t>
      </w:r>
      <w:r w:rsidR="00857276">
        <w:rPr>
          <w:rFonts w:eastAsia="Calibri"/>
          <w:color w:val="auto"/>
          <w:lang w:eastAsia="en-US"/>
        </w:rPr>
        <w:t xml:space="preserve">service </w:t>
      </w:r>
      <w:r w:rsidRPr="00797522">
        <w:rPr>
          <w:rFonts w:eastAsia="Calibri"/>
          <w:color w:val="auto"/>
          <w:lang w:eastAsia="en-US"/>
        </w:rPr>
        <w:t>maintain</w:t>
      </w:r>
      <w:r w:rsidR="00857276">
        <w:rPr>
          <w:rFonts w:eastAsia="Calibri"/>
          <w:color w:val="auto"/>
          <w:lang w:eastAsia="en-US"/>
        </w:rPr>
        <w:t>ed</w:t>
      </w:r>
      <w:r w:rsidRPr="00797522">
        <w:rPr>
          <w:rFonts w:eastAsia="Calibri"/>
          <w:color w:val="auto"/>
          <w:lang w:eastAsia="en-US"/>
        </w:rPr>
        <w:t xml:space="preserve"> consolidated records </w:t>
      </w:r>
      <w:r w:rsidR="00001E7E" w:rsidRPr="00797522">
        <w:rPr>
          <w:rFonts w:eastAsia="Calibri"/>
          <w:color w:val="auto"/>
          <w:lang w:eastAsia="en-US"/>
        </w:rPr>
        <w:t>of alleged</w:t>
      </w:r>
      <w:r w:rsidR="00001E7E">
        <w:rPr>
          <w:rFonts w:eastAsia="Calibri"/>
          <w:color w:val="auto"/>
          <w:lang w:eastAsia="en-US"/>
        </w:rPr>
        <w:t xml:space="preserve"> or </w:t>
      </w:r>
      <w:r w:rsidR="00001E7E" w:rsidRPr="00797522">
        <w:rPr>
          <w:rFonts w:eastAsia="Calibri"/>
          <w:color w:val="auto"/>
          <w:lang w:eastAsia="en-US"/>
        </w:rPr>
        <w:t>suspected elder abuse</w:t>
      </w:r>
      <w:r w:rsidR="00857276">
        <w:rPr>
          <w:rFonts w:eastAsia="Calibri"/>
          <w:color w:val="auto"/>
          <w:lang w:eastAsia="en-US"/>
        </w:rPr>
        <w:t>.</w:t>
      </w:r>
      <w:r w:rsidR="009A6196">
        <w:rPr>
          <w:rFonts w:eastAsia="Calibri"/>
          <w:color w:val="auto"/>
          <w:lang w:eastAsia="en-US"/>
        </w:rPr>
        <w:t xml:space="preserve"> </w:t>
      </w:r>
      <w:r w:rsidR="00857276">
        <w:rPr>
          <w:rFonts w:eastAsia="Calibri"/>
          <w:color w:val="auto"/>
          <w:lang w:eastAsia="en-US"/>
        </w:rPr>
        <w:t xml:space="preserve">The documentation established that the service fulfilled its </w:t>
      </w:r>
      <w:r w:rsidR="00001E7E">
        <w:rPr>
          <w:rFonts w:eastAsia="Calibri"/>
          <w:color w:val="auto"/>
          <w:lang w:eastAsia="en-US"/>
        </w:rPr>
        <w:t xml:space="preserve">mandatory </w:t>
      </w:r>
      <w:r w:rsidR="00857276">
        <w:rPr>
          <w:rFonts w:eastAsia="Calibri"/>
          <w:color w:val="auto"/>
          <w:lang w:eastAsia="en-US"/>
        </w:rPr>
        <w:t>reporting responsibilities.</w:t>
      </w:r>
      <w:r w:rsidR="009A6196">
        <w:rPr>
          <w:rFonts w:eastAsia="Calibri"/>
          <w:color w:val="auto"/>
          <w:lang w:eastAsia="en-US"/>
        </w:rPr>
        <w:t xml:space="preserve"> </w:t>
      </w:r>
    </w:p>
    <w:p w14:paraId="57B0575B" w14:textId="77777777" w:rsidR="00001E7E" w:rsidRDefault="00001E7E" w:rsidP="00001E7E">
      <w:pPr>
        <w:pStyle w:val="ListBullet"/>
        <w:numPr>
          <w:ilvl w:val="0"/>
          <w:numId w:val="0"/>
        </w:numPr>
      </w:pPr>
      <w:r>
        <w:t>Based on the findings of the Assessment Team summarised above, I find the service Compliant in this Requirement.</w:t>
      </w:r>
    </w:p>
    <w:p w14:paraId="24CD5221" w14:textId="7BDE8C9B" w:rsidR="00001E7E" w:rsidRDefault="00001E7E" w:rsidP="00A93E3F">
      <w:pPr>
        <w:tabs>
          <w:tab w:val="right" w:pos="9026"/>
        </w:tabs>
        <w:sectPr w:rsidR="00001E7E" w:rsidSect="008D7780">
          <w:headerReference w:type="default" r:id="rId26"/>
          <w:type w:val="continuous"/>
          <w:pgSz w:w="11906" w:h="16838"/>
          <w:pgMar w:top="1701" w:right="1418" w:bottom="1418" w:left="1418" w:header="709" w:footer="397" w:gutter="0"/>
          <w:cols w:space="708"/>
          <w:docGrid w:linePitch="360"/>
        </w:sectPr>
      </w:pPr>
    </w:p>
    <w:p w14:paraId="24CD5222" w14:textId="77777777" w:rsidR="00A93E3F" w:rsidRDefault="002C22EA" w:rsidP="00095CD4">
      <w:pPr>
        <w:pStyle w:val="Heading1"/>
      </w:pPr>
      <w:r>
        <w:lastRenderedPageBreak/>
        <w:t>Areas for improvement</w:t>
      </w:r>
    </w:p>
    <w:p w14:paraId="24CD5224" w14:textId="77777777" w:rsidR="004B33E7" w:rsidRPr="00E830C7" w:rsidRDefault="002C22E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4CD522A" w14:textId="77777777" w:rsidR="00A3716D" w:rsidRPr="00095CD4" w:rsidRDefault="00405563"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5267" w14:textId="77777777" w:rsidR="0012256D" w:rsidRDefault="002C22EA">
      <w:pPr>
        <w:spacing w:before="0" w:after="0" w:line="240" w:lineRule="auto"/>
      </w:pPr>
      <w:r>
        <w:separator/>
      </w:r>
    </w:p>
  </w:endnote>
  <w:endnote w:type="continuationSeparator" w:id="0">
    <w:p w14:paraId="24CD5269" w14:textId="77777777" w:rsidR="0012256D" w:rsidRDefault="002C22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0" w14:textId="77777777" w:rsidR="00506F7F" w:rsidRPr="009A1F1B" w:rsidRDefault="002C22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D5241" w14:textId="77777777" w:rsidR="00506F7F" w:rsidRPr="00C72FFB" w:rsidRDefault="002C22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Kingia/Tandara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CD5242" w14:textId="77777777" w:rsidR="00506F7F" w:rsidRPr="00C72FFB" w:rsidRDefault="002C22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3" w14:textId="77777777" w:rsidR="00506F7F" w:rsidRPr="009A1F1B" w:rsidRDefault="002C22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D5244" w14:textId="77777777" w:rsidR="00506F7F" w:rsidRPr="00C72FFB" w:rsidRDefault="002C22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Kingia/Tandara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CD5245" w14:textId="77777777" w:rsidR="00506F7F" w:rsidRPr="00A3716D" w:rsidRDefault="002C22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D5263" w14:textId="77777777" w:rsidR="0012256D" w:rsidRDefault="002C22EA">
      <w:pPr>
        <w:spacing w:before="0" w:after="0" w:line="240" w:lineRule="auto"/>
      </w:pPr>
      <w:r>
        <w:separator/>
      </w:r>
    </w:p>
  </w:footnote>
  <w:footnote w:type="continuationSeparator" w:id="0">
    <w:p w14:paraId="24CD5265" w14:textId="77777777" w:rsidR="0012256D" w:rsidRDefault="002C22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3F" w14:textId="77777777" w:rsidR="00506F7F" w:rsidRDefault="002C22E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CD5263" wp14:editId="24CD52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41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5E" w14:textId="77777777" w:rsidR="00506F7F" w:rsidRPr="008D7780" w:rsidRDefault="002C22EA" w:rsidP="008D7780">
    <w:pPr>
      <w:pStyle w:val="Header"/>
    </w:pPr>
    <w:r>
      <w:rPr>
        <w:noProof/>
        <w:color w:val="auto"/>
        <w:sz w:val="20"/>
      </w:rPr>
      <w:drawing>
        <wp:anchor distT="0" distB="0" distL="114300" distR="114300" simplePos="0" relativeHeight="251686912" behindDoc="1" locked="0" layoutInCell="1" allowOverlap="1" wp14:anchorId="24CD5295" wp14:editId="24CD529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81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5F" w14:textId="77777777" w:rsidR="00506F7F" w:rsidRDefault="002C22EA" w:rsidP="009C6F30">
    <w:pPr>
      <w:tabs>
        <w:tab w:val="left" w:pos="3624"/>
      </w:tabs>
    </w:pPr>
    <w:r>
      <w:rPr>
        <w:noProof/>
        <w:color w:val="auto"/>
        <w:sz w:val="20"/>
      </w:rPr>
      <w:drawing>
        <wp:anchor distT="0" distB="0" distL="114300" distR="114300" simplePos="0" relativeHeight="251667456" behindDoc="1" locked="0" layoutInCell="1" allowOverlap="1" wp14:anchorId="24CD5297" wp14:editId="24CD529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62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60" w14:textId="49B014EC" w:rsidR="008D7780" w:rsidRPr="00703E80" w:rsidRDefault="002C22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CD5299" wp14:editId="24CD529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367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2455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61" w14:textId="77777777" w:rsidR="008F32C8" w:rsidRPr="008F32C8" w:rsidRDefault="002C22E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CD529B" wp14:editId="24CD529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05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62" w14:textId="77777777" w:rsidR="00506F7F" w:rsidRDefault="002C22EA" w:rsidP="009C6F30">
    <w:pPr>
      <w:tabs>
        <w:tab w:val="left" w:pos="3624"/>
      </w:tabs>
    </w:pPr>
    <w:r>
      <w:rPr>
        <w:noProof/>
        <w:color w:val="auto"/>
        <w:sz w:val="20"/>
      </w:rPr>
      <w:drawing>
        <wp:anchor distT="0" distB="0" distL="114300" distR="114300" simplePos="0" relativeHeight="251668480" behindDoc="1" locked="0" layoutInCell="1" allowOverlap="1" wp14:anchorId="24CD529D" wp14:editId="24CD52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83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6" w14:textId="77777777" w:rsidR="00A627C8" w:rsidRDefault="002C22E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CD5265" wp14:editId="24CD526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62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7" w14:textId="77777777" w:rsidR="00506F7F" w:rsidRDefault="002C22EA">
    <w:pPr>
      <w:pStyle w:val="Header"/>
    </w:pPr>
    <w:r w:rsidRPr="003C6EC2">
      <w:rPr>
        <w:rFonts w:eastAsia="Calibri"/>
        <w:noProof/>
      </w:rPr>
      <w:drawing>
        <wp:anchor distT="0" distB="0" distL="114300" distR="114300" simplePos="0" relativeHeight="251669504" behindDoc="1" locked="0" layoutInCell="1" allowOverlap="1" wp14:anchorId="24CD5267" wp14:editId="24CD52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95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8" w14:textId="77777777" w:rsidR="00506F7F" w:rsidRDefault="002C22EA" w:rsidP="0004322A">
    <w:r>
      <w:rPr>
        <w:noProof/>
        <w:color w:val="auto"/>
        <w:sz w:val="20"/>
      </w:rPr>
      <w:drawing>
        <wp:anchor distT="0" distB="0" distL="114300" distR="114300" simplePos="0" relativeHeight="251660288" behindDoc="1" locked="0" layoutInCell="1" allowOverlap="1" wp14:anchorId="24CD5269" wp14:editId="24CD526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35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E" w14:textId="77777777" w:rsidR="00FB0086" w:rsidRPr="00703E80" w:rsidRDefault="002C22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CD5275" wp14:editId="24CD527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62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4F" w14:textId="77777777" w:rsidR="00506F7F" w:rsidRPr="00FB0086" w:rsidRDefault="002C22EA" w:rsidP="00FB0086">
    <w:pPr>
      <w:pStyle w:val="Header"/>
    </w:pPr>
    <w:r>
      <w:rPr>
        <w:noProof/>
        <w:color w:val="auto"/>
        <w:sz w:val="20"/>
      </w:rPr>
      <w:drawing>
        <wp:anchor distT="0" distB="0" distL="114300" distR="114300" simplePos="0" relativeHeight="251676672" behindDoc="1" locked="0" layoutInCell="1" allowOverlap="1" wp14:anchorId="24CD5277" wp14:editId="24CD527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31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50" w14:textId="77777777" w:rsidR="00506F7F" w:rsidRDefault="002C22EA" w:rsidP="0004322A">
    <w:r>
      <w:rPr>
        <w:noProof/>
        <w:color w:val="auto"/>
        <w:sz w:val="20"/>
      </w:rPr>
      <w:drawing>
        <wp:anchor distT="0" distB="0" distL="114300" distR="114300" simplePos="0" relativeHeight="251662336" behindDoc="1" locked="0" layoutInCell="1" allowOverlap="1" wp14:anchorId="24CD5279" wp14:editId="24CD52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44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51" w14:textId="5791B9E1" w:rsidR="00FB0086" w:rsidRPr="00703E80" w:rsidRDefault="002C22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CD527B" wp14:editId="24CD527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30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25D" w14:textId="77777777" w:rsidR="00FB0086" w:rsidRPr="00703E80" w:rsidRDefault="002C22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CD5293" wp14:editId="24CD529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28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1F6A3E"/>
    <w:multiLevelType w:val="hybridMultilevel"/>
    <w:tmpl w:val="13446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3D534C5"/>
    <w:multiLevelType w:val="hybridMultilevel"/>
    <w:tmpl w:val="03145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A4E8DC94">
      <w:start w:val="1"/>
      <w:numFmt w:val="lowerRoman"/>
      <w:lvlText w:val="(%1)"/>
      <w:lvlJc w:val="left"/>
      <w:pPr>
        <w:ind w:left="1080" w:hanging="720"/>
      </w:pPr>
      <w:rPr>
        <w:rFonts w:hint="default"/>
        <w:b w:val="0"/>
      </w:rPr>
    </w:lvl>
    <w:lvl w:ilvl="1" w:tplc="BD4E0F14" w:tentative="1">
      <w:start w:val="1"/>
      <w:numFmt w:val="lowerLetter"/>
      <w:lvlText w:val="%2."/>
      <w:lvlJc w:val="left"/>
      <w:pPr>
        <w:ind w:left="1440" w:hanging="360"/>
      </w:pPr>
    </w:lvl>
    <w:lvl w:ilvl="2" w:tplc="D848FC78" w:tentative="1">
      <w:start w:val="1"/>
      <w:numFmt w:val="lowerRoman"/>
      <w:lvlText w:val="%3."/>
      <w:lvlJc w:val="right"/>
      <w:pPr>
        <w:ind w:left="2160" w:hanging="180"/>
      </w:pPr>
    </w:lvl>
    <w:lvl w:ilvl="3" w:tplc="1C649536" w:tentative="1">
      <w:start w:val="1"/>
      <w:numFmt w:val="decimal"/>
      <w:lvlText w:val="%4."/>
      <w:lvlJc w:val="left"/>
      <w:pPr>
        <w:ind w:left="2880" w:hanging="360"/>
      </w:pPr>
    </w:lvl>
    <w:lvl w:ilvl="4" w:tplc="D5A22096" w:tentative="1">
      <w:start w:val="1"/>
      <w:numFmt w:val="lowerLetter"/>
      <w:lvlText w:val="%5."/>
      <w:lvlJc w:val="left"/>
      <w:pPr>
        <w:ind w:left="3600" w:hanging="360"/>
      </w:pPr>
    </w:lvl>
    <w:lvl w:ilvl="5" w:tplc="735038EC" w:tentative="1">
      <w:start w:val="1"/>
      <w:numFmt w:val="lowerRoman"/>
      <w:lvlText w:val="%6."/>
      <w:lvlJc w:val="right"/>
      <w:pPr>
        <w:ind w:left="4320" w:hanging="180"/>
      </w:pPr>
    </w:lvl>
    <w:lvl w:ilvl="6" w:tplc="08D4EFCA" w:tentative="1">
      <w:start w:val="1"/>
      <w:numFmt w:val="decimal"/>
      <w:lvlText w:val="%7."/>
      <w:lvlJc w:val="left"/>
      <w:pPr>
        <w:ind w:left="5040" w:hanging="360"/>
      </w:pPr>
    </w:lvl>
    <w:lvl w:ilvl="7" w:tplc="BA94684E" w:tentative="1">
      <w:start w:val="1"/>
      <w:numFmt w:val="lowerLetter"/>
      <w:lvlText w:val="%8."/>
      <w:lvlJc w:val="left"/>
      <w:pPr>
        <w:ind w:left="5760" w:hanging="360"/>
      </w:pPr>
    </w:lvl>
    <w:lvl w:ilvl="8" w:tplc="0802A1F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136E33C">
      <w:start w:val="1"/>
      <w:numFmt w:val="bullet"/>
      <w:pStyle w:val="ListParagraph"/>
      <w:lvlText w:val=""/>
      <w:lvlJc w:val="left"/>
      <w:pPr>
        <w:ind w:left="1440" w:hanging="360"/>
      </w:pPr>
      <w:rPr>
        <w:rFonts w:ascii="Symbol" w:hAnsi="Symbol" w:hint="default"/>
        <w:color w:val="auto"/>
      </w:rPr>
    </w:lvl>
    <w:lvl w:ilvl="1" w:tplc="FDC41590" w:tentative="1">
      <w:start w:val="1"/>
      <w:numFmt w:val="bullet"/>
      <w:lvlText w:val="o"/>
      <w:lvlJc w:val="left"/>
      <w:pPr>
        <w:ind w:left="2160" w:hanging="360"/>
      </w:pPr>
      <w:rPr>
        <w:rFonts w:ascii="Courier New" w:hAnsi="Courier New" w:cs="Courier New" w:hint="default"/>
      </w:rPr>
    </w:lvl>
    <w:lvl w:ilvl="2" w:tplc="B482865E" w:tentative="1">
      <w:start w:val="1"/>
      <w:numFmt w:val="bullet"/>
      <w:lvlText w:val=""/>
      <w:lvlJc w:val="left"/>
      <w:pPr>
        <w:ind w:left="2880" w:hanging="360"/>
      </w:pPr>
      <w:rPr>
        <w:rFonts w:ascii="Wingdings" w:hAnsi="Wingdings" w:hint="default"/>
      </w:rPr>
    </w:lvl>
    <w:lvl w:ilvl="3" w:tplc="2CB6AC1C" w:tentative="1">
      <w:start w:val="1"/>
      <w:numFmt w:val="bullet"/>
      <w:lvlText w:val=""/>
      <w:lvlJc w:val="left"/>
      <w:pPr>
        <w:ind w:left="3600" w:hanging="360"/>
      </w:pPr>
      <w:rPr>
        <w:rFonts w:ascii="Symbol" w:hAnsi="Symbol" w:hint="default"/>
      </w:rPr>
    </w:lvl>
    <w:lvl w:ilvl="4" w:tplc="305C800A" w:tentative="1">
      <w:start w:val="1"/>
      <w:numFmt w:val="bullet"/>
      <w:lvlText w:val="o"/>
      <w:lvlJc w:val="left"/>
      <w:pPr>
        <w:ind w:left="4320" w:hanging="360"/>
      </w:pPr>
      <w:rPr>
        <w:rFonts w:ascii="Courier New" w:hAnsi="Courier New" w:cs="Courier New" w:hint="default"/>
      </w:rPr>
    </w:lvl>
    <w:lvl w:ilvl="5" w:tplc="9762FD14" w:tentative="1">
      <w:start w:val="1"/>
      <w:numFmt w:val="bullet"/>
      <w:lvlText w:val=""/>
      <w:lvlJc w:val="left"/>
      <w:pPr>
        <w:ind w:left="5040" w:hanging="360"/>
      </w:pPr>
      <w:rPr>
        <w:rFonts w:ascii="Wingdings" w:hAnsi="Wingdings" w:hint="default"/>
      </w:rPr>
    </w:lvl>
    <w:lvl w:ilvl="6" w:tplc="81447EF8" w:tentative="1">
      <w:start w:val="1"/>
      <w:numFmt w:val="bullet"/>
      <w:lvlText w:val=""/>
      <w:lvlJc w:val="left"/>
      <w:pPr>
        <w:ind w:left="5760" w:hanging="360"/>
      </w:pPr>
      <w:rPr>
        <w:rFonts w:ascii="Symbol" w:hAnsi="Symbol" w:hint="default"/>
      </w:rPr>
    </w:lvl>
    <w:lvl w:ilvl="7" w:tplc="6BD06D7A" w:tentative="1">
      <w:start w:val="1"/>
      <w:numFmt w:val="bullet"/>
      <w:lvlText w:val="o"/>
      <w:lvlJc w:val="left"/>
      <w:pPr>
        <w:ind w:left="6480" w:hanging="360"/>
      </w:pPr>
      <w:rPr>
        <w:rFonts w:ascii="Courier New" w:hAnsi="Courier New" w:cs="Courier New" w:hint="default"/>
      </w:rPr>
    </w:lvl>
    <w:lvl w:ilvl="8" w:tplc="81B465B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6426BBC">
      <w:start w:val="1"/>
      <w:numFmt w:val="lowerRoman"/>
      <w:lvlText w:val="(%1)"/>
      <w:lvlJc w:val="left"/>
      <w:pPr>
        <w:ind w:left="1004" w:hanging="720"/>
      </w:pPr>
      <w:rPr>
        <w:rFonts w:hint="default"/>
        <w:b w:val="0"/>
      </w:rPr>
    </w:lvl>
    <w:lvl w:ilvl="1" w:tplc="784A3BF2" w:tentative="1">
      <w:start w:val="1"/>
      <w:numFmt w:val="lowerLetter"/>
      <w:lvlText w:val="%2."/>
      <w:lvlJc w:val="left"/>
      <w:pPr>
        <w:ind w:left="1364" w:hanging="360"/>
      </w:pPr>
    </w:lvl>
    <w:lvl w:ilvl="2" w:tplc="276CCC2C" w:tentative="1">
      <w:start w:val="1"/>
      <w:numFmt w:val="lowerRoman"/>
      <w:lvlText w:val="%3."/>
      <w:lvlJc w:val="right"/>
      <w:pPr>
        <w:ind w:left="2084" w:hanging="180"/>
      </w:pPr>
    </w:lvl>
    <w:lvl w:ilvl="3" w:tplc="71949A6C" w:tentative="1">
      <w:start w:val="1"/>
      <w:numFmt w:val="decimal"/>
      <w:lvlText w:val="%4."/>
      <w:lvlJc w:val="left"/>
      <w:pPr>
        <w:ind w:left="2804" w:hanging="360"/>
      </w:pPr>
    </w:lvl>
    <w:lvl w:ilvl="4" w:tplc="B68EEA72" w:tentative="1">
      <w:start w:val="1"/>
      <w:numFmt w:val="lowerLetter"/>
      <w:lvlText w:val="%5."/>
      <w:lvlJc w:val="left"/>
      <w:pPr>
        <w:ind w:left="3524" w:hanging="360"/>
      </w:pPr>
    </w:lvl>
    <w:lvl w:ilvl="5" w:tplc="CCE025C2" w:tentative="1">
      <w:start w:val="1"/>
      <w:numFmt w:val="lowerRoman"/>
      <w:lvlText w:val="%6."/>
      <w:lvlJc w:val="right"/>
      <w:pPr>
        <w:ind w:left="4244" w:hanging="180"/>
      </w:pPr>
    </w:lvl>
    <w:lvl w:ilvl="6" w:tplc="02302BE8" w:tentative="1">
      <w:start w:val="1"/>
      <w:numFmt w:val="decimal"/>
      <w:lvlText w:val="%7."/>
      <w:lvlJc w:val="left"/>
      <w:pPr>
        <w:ind w:left="4964" w:hanging="360"/>
      </w:pPr>
    </w:lvl>
    <w:lvl w:ilvl="7" w:tplc="EE14232E" w:tentative="1">
      <w:start w:val="1"/>
      <w:numFmt w:val="lowerLetter"/>
      <w:lvlText w:val="%8."/>
      <w:lvlJc w:val="left"/>
      <w:pPr>
        <w:ind w:left="5684" w:hanging="360"/>
      </w:pPr>
    </w:lvl>
    <w:lvl w:ilvl="8" w:tplc="EA880D0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97E64CE">
      <w:start w:val="1"/>
      <w:numFmt w:val="lowerRoman"/>
      <w:lvlText w:val="(%1)"/>
      <w:lvlJc w:val="left"/>
      <w:pPr>
        <w:ind w:left="1080" w:hanging="720"/>
      </w:pPr>
      <w:rPr>
        <w:rFonts w:hint="default"/>
      </w:rPr>
    </w:lvl>
    <w:lvl w:ilvl="1" w:tplc="A0847C34" w:tentative="1">
      <w:start w:val="1"/>
      <w:numFmt w:val="lowerLetter"/>
      <w:lvlText w:val="%2."/>
      <w:lvlJc w:val="left"/>
      <w:pPr>
        <w:ind w:left="1440" w:hanging="360"/>
      </w:pPr>
    </w:lvl>
    <w:lvl w:ilvl="2" w:tplc="64629406" w:tentative="1">
      <w:start w:val="1"/>
      <w:numFmt w:val="lowerRoman"/>
      <w:lvlText w:val="%3."/>
      <w:lvlJc w:val="right"/>
      <w:pPr>
        <w:ind w:left="2160" w:hanging="180"/>
      </w:pPr>
    </w:lvl>
    <w:lvl w:ilvl="3" w:tplc="17B4A7F6" w:tentative="1">
      <w:start w:val="1"/>
      <w:numFmt w:val="decimal"/>
      <w:lvlText w:val="%4."/>
      <w:lvlJc w:val="left"/>
      <w:pPr>
        <w:ind w:left="2880" w:hanging="360"/>
      </w:pPr>
    </w:lvl>
    <w:lvl w:ilvl="4" w:tplc="3A4CC850" w:tentative="1">
      <w:start w:val="1"/>
      <w:numFmt w:val="lowerLetter"/>
      <w:lvlText w:val="%5."/>
      <w:lvlJc w:val="left"/>
      <w:pPr>
        <w:ind w:left="3600" w:hanging="360"/>
      </w:pPr>
    </w:lvl>
    <w:lvl w:ilvl="5" w:tplc="5380C7F8" w:tentative="1">
      <w:start w:val="1"/>
      <w:numFmt w:val="lowerRoman"/>
      <w:lvlText w:val="%6."/>
      <w:lvlJc w:val="right"/>
      <w:pPr>
        <w:ind w:left="4320" w:hanging="180"/>
      </w:pPr>
    </w:lvl>
    <w:lvl w:ilvl="6" w:tplc="016CE194" w:tentative="1">
      <w:start w:val="1"/>
      <w:numFmt w:val="decimal"/>
      <w:lvlText w:val="%7."/>
      <w:lvlJc w:val="left"/>
      <w:pPr>
        <w:ind w:left="5040" w:hanging="360"/>
      </w:pPr>
    </w:lvl>
    <w:lvl w:ilvl="7" w:tplc="7ED09A4A" w:tentative="1">
      <w:start w:val="1"/>
      <w:numFmt w:val="lowerLetter"/>
      <w:lvlText w:val="%8."/>
      <w:lvlJc w:val="left"/>
      <w:pPr>
        <w:ind w:left="5760" w:hanging="360"/>
      </w:pPr>
    </w:lvl>
    <w:lvl w:ilvl="8" w:tplc="8102B23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B64A74A">
      <w:start w:val="1"/>
      <w:numFmt w:val="lowerRoman"/>
      <w:lvlText w:val="(%1)"/>
      <w:lvlJc w:val="left"/>
      <w:pPr>
        <w:ind w:left="1080" w:hanging="720"/>
      </w:pPr>
      <w:rPr>
        <w:rFonts w:hint="default"/>
      </w:rPr>
    </w:lvl>
    <w:lvl w:ilvl="1" w:tplc="6506255E" w:tentative="1">
      <w:start w:val="1"/>
      <w:numFmt w:val="lowerLetter"/>
      <w:lvlText w:val="%2."/>
      <w:lvlJc w:val="left"/>
      <w:pPr>
        <w:ind w:left="1440" w:hanging="360"/>
      </w:pPr>
    </w:lvl>
    <w:lvl w:ilvl="2" w:tplc="E6A4E468" w:tentative="1">
      <w:start w:val="1"/>
      <w:numFmt w:val="lowerRoman"/>
      <w:lvlText w:val="%3."/>
      <w:lvlJc w:val="right"/>
      <w:pPr>
        <w:ind w:left="2160" w:hanging="180"/>
      </w:pPr>
    </w:lvl>
    <w:lvl w:ilvl="3" w:tplc="12E05EBA" w:tentative="1">
      <w:start w:val="1"/>
      <w:numFmt w:val="decimal"/>
      <w:lvlText w:val="%4."/>
      <w:lvlJc w:val="left"/>
      <w:pPr>
        <w:ind w:left="2880" w:hanging="360"/>
      </w:pPr>
    </w:lvl>
    <w:lvl w:ilvl="4" w:tplc="59965DF4" w:tentative="1">
      <w:start w:val="1"/>
      <w:numFmt w:val="lowerLetter"/>
      <w:lvlText w:val="%5."/>
      <w:lvlJc w:val="left"/>
      <w:pPr>
        <w:ind w:left="3600" w:hanging="360"/>
      </w:pPr>
    </w:lvl>
    <w:lvl w:ilvl="5" w:tplc="D5DCF118" w:tentative="1">
      <w:start w:val="1"/>
      <w:numFmt w:val="lowerRoman"/>
      <w:lvlText w:val="%6."/>
      <w:lvlJc w:val="right"/>
      <w:pPr>
        <w:ind w:left="4320" w:hanging="180"/>
      </w:pPr>
    </w:lvl>
    <w:lvl w:ilvl="6" w:tplc="CCDE1566" w:tentative="1">
      <w:start w:val="1"/>
      <w:numFmt w:val="decimal"/>
      <w:lvlText w:val="%7."/>
      <w:lvlJc w:val="left"/>
      <w:pPr>
        <w:ind w:left="5040" w:hanging="360"/>
      </w:pPr>
    </w:lvl>
    <w:lvl w:ilvl="7" w:tplc="28BE4EE0" w:tentative="1">
      <w:start w:val="1"/>
      <w:numFmt w:val="lowerLetter"/>
      <w:lvlText w:val="%8."/>
      <w:lvlJc w:val="left"/>
      <w:pPr>
        <w:ind w:left="5760" w:hanging="360"/>
      </w:pPr>
    </w:lvl>
    <w:lvl w:ilvl="8" w:tplc="5D82BF1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80C5A4C">
      <w:start w:val="1"/>
      <w:numFmt w:val="lowerRoman"/>
      <w:lvlText w:val="(%1)"/>
      <w:lvlJc w:val="left"/>
      <w:pPr>
        <w:ind w:left="1080" w:hanging="720"/>
      </w:pPr>
      <w:rPr>
        <w:rFonts w:hint="default"/>
        <w:b w:val="0"/>
      </w:rPr>
    </w:lvl>
    <w:lvl w:ilvl="1" w:tplc="A5C87614" w:tentative="1">
      <w:start w:val="1"/>
      <w:numFmt w:val="lowerLetter"/>
      <w:lvlText w:val="%2."/>
      <w:lvlJc w:val="left"/>
      <w:pPr>
        <w:ind w:left="1440" w:hanging="360"/>
      </w:pPr>
    </w:lvl>
    <w:lvl w:ilvl="2" w:tplc="76CA87D2" w:tentative="1">
      <w:start w:val="1"/>
      <w:numFmt w:val="lowerRoman"/>
      <w:lvlText w:val="%3."/>
      <w:lvlJc w:val="right"/>
      <w:pPr>
        <w:ind w:left="2160" w:hanging="180"/>
      </w:pPr>
    </w:lvl>
    <w:lvl w:ilvl="3" w:tplc="00AAE048" w:tentative="1">
      <w:start w:val="1"/>
      <w:numFmt w:val="decimal"/>
      <w:lvlText w:val="%4."/>
      <w:lvlJc w:val="left"/>
      <w:pPr>
        <w:ind w:left="2880" w:hanging="360"/>
      </w:pPr>
    </w:lvl>
    <w:lvl w:ilvl="4" w:tplc="CB2292E8" w:tentative="1">
      <w:start w:val="1"/>
      <w:numFmt w:val="lowerLetter"/>
      <w:lvlText w:val="%5."/>
      <w:lvlJc w:val="left"/>
      <w:pPr>
        <w:ind w:left="3600" w:hanging="360"/>
      </w:pPr>
    </w:lvl>
    <w:lvl w:ilvl="5" w:tplc="4B6CCF80" w:tentative="1">
      <w:start w:val="1"/>
      <w:numFmt w:val="lowerRoman"/>
      <w:lvlText w:val="%6."/>
      <w:lvlJc w:val="right"/>
      <w:pPr>
        <w:ind w:left="4320" w:hanging="180"/>
      </w:pPr>
    </w:lvl>
    <w:lvl w:ilvl="6" w:tplc="2108714C" w:tentative="1">
      <w:start w:val="1"/>
      <w:numFmt w:val="decimal"/>
      <w:lvlText w:val="%7."/>
      <w:lvlJc w:val="left"/>
      <w:pPr>
        <w:ind w:left="5040" w:hanging="360"/>
      </w:pPr>
    </w:lvl>
    <w:lvl w:ilvl="7" w:tplc="E04200B8" w:tentative="1">
      <w:start w:val="1"/>
      <w:numFmt w:val="lowerLetter"/>
      <w:lvlText w:val="%8."/>
      <w:lvlJc w:val="left"/>
      <w:pPr>
        <w:ind w:left="5760" w:hanging="360"/>
      </w:pPr>
    </w:lvl>
    <w:lvl w:ilvl="8" w:tplc="CB0E5BD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346DFA6">
      <w:start w:val="1"/>
      <w:numFmt w:val="lowerLetter"/>
      <w:lvlText w:val="(%1)"/>
      <w:lvlJc w:val="left"/>
      <w:pPr>
        <w:ind w:left="360" w:hanging="360"/>
      </w:pPr>
      <w:rPr>
        <w:rFonts w:hint="default"/>
      </w:rPr>
    </w:lvl>
    <w:lvl w:ilvl="1" w:tplc="8684EE80" w:tentative="1">
      <w:start w:val="1"/>
      <w:numFmt w:val="lowerLetter"/>
      <w:lvlText w:val="%2."/>
      <w:lvlJc w:val="left"/>
      <w:pPr>
        <w:ind w:left="1080" w:hanging="360"/>
      </w:pPr>
    </w:lvl>
    <w:lvl w:ilvl="2" w:tplc="39EC65DC" w:tentative="1">
      <w:start w:val="1"/>
      <w:numFmt w:val="lowerRoman"/>
      <w:lvlText w:val="%3."/>
      <w:lvlJc w:val="right"/>
      <w:pPr>
        <w:ind w:left="1800" w:hanging="180"/>
      </w:pPr>
    </w:lvl>
    <w:lvl w:ilvl="3" w:tplc="3C5CED52" w:tentative="1">
      <w:start w:val="1"/>
      <w:numFmt w:val="decimal"/>
      <w:lvlText w:val="%4."/>
      <w:lvlJc w:val="left"/>
      <w:pPr>
        <w:ind w:left="2520" w:hanging="360"/>
      </w:pPr>
    </w:lvl>
    <w:lvl w:ilvl="4" w:tplc="E67CA2EA" w:tentative="1">
      <w:start w:val="1"/>
      <w:numFmt w:val="lowerLetter"/>
      <w:lvlText w:val="%5."/>
      <w:lvlJc w:val="left"/>
      <w:pPr>
        <w:ind w:left="3240" w:hanging="360"/>
      </w:pPr>
    </w:lvl>
    <w:lvl w:ilvl="5" w:tplc="5A1A18FA" w:tentative="1">
      <w:start w:val="1"/>
      <w:numFmt w:val="lowerRoman"/>
      <w:lvlText w:val="%6."/>
      <w:lvlJc w:val="right"/>
      <w:pPr>
        <w:ind w:left="3960" w:hanging="180"/>
      </w:pPr>
    </w:lvl>
    <w:lvl w:ilvl="6" w:tplc="A0C4213A" w:tentative="1">
      <w:start w:val="1"/>
      <w:numFmt w:val="decimal"/>
      <w:lvlText w:val="%7."/>
      <w:lvlJc w:val="left"/>
      <w:pPr>
        <w:ind w:left="4680" w:hanging="360"/>
      </w:pPr>
    </w:lvl>
    <w:lvl w:ilvl="7" w:tplc="22627490" w:tentative="1">
      <w:start w:val="1"/>
      <w:numFmt w:val="lowerLetter"/>
      <w:lvlText w:val="%8."/>
      <w:lvlJc w:val="left"/>
      <w:pPr>
        <w:ind w:left="5400" w:hanging="360"/>
      </w:pPr>
    </w:lvl>
    <w:lvl w:ilvl="8" w:tplc="2D8EE892" w:tentative="1">
      <w:start w:val="1"/>
      <w:numFmt w:val="lowerRoman"/>
      <w:lvlText w:val="%9."/>
      <w:lvlJc w:val="right"/>
      <w:pPr>
        <w:ind w:left="6120" w:hanging="180"/>
      </w:pPr>
    </w:lvl>
  </w:abstractNum>
  <w:abstractNum w:abstractNumId="16" w15:restartNumberingAfterBreak="0">
    <w:nsid w:val="31315C50"/>
    <w:multiLevelType w:val="hybridMultilevel"/>
    <w:tmpl w:val="49443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366ADE2E">
      <w:start w:val="1"/>
      <w:numFmt w:val="decimal"/>
      <w:lvlText w:val="%1."/>
      <w:lvlJc w:val="left"/>
      <w:pPr>
        <w:ind w:left="360" w:hanging="360"/>
      </w:pPr>
      <w:rPr>
        <w:rFonts w:hint="default"/>
      </w:rPr>
    </w:lvl>
    <w:lvl w:ilvl="1" w:tplc="142A0462" w:tentative="1">
      <w:start w:val="1"/>
      <w:numFmt w:val="lowerLetter"/>
      <w:lvlText w:val="%2."/>
      <w:lvlJc w:val="left"/>
      <w:pPr>
        <w:ind w:left="1080" w:hanging="360"/>
      </w:pPr>
    </w:lvl>
    <w:lvl w:ilvl="2" w:tplc="7A629964" w:tentative="1">
      <w:start w:val="1"/>
      <w:numFmt w:val="lowerRoman"/>
      <w:lvlText w:val="%3."/>
      <w:lvlJc w:val="right"/>
      <w:pPr>
        <w:ind w:left="1800" w:hanging="180"/>
      </w:pPr>
    </w:lvl>
    <w:lvl w:ilvl="3" w:tplc="23A25CDA" w:tentative="1">
      <w:start w:val="1"/>
      <w:numFmt w:val="decimal"/>
      <w:lvlText w:val="%4."/>
      <w:lvlJc w:val="left"/>
      <w:pPr>
        <w:ind w:left="2520" w:hanging="360"/>
      </w:pPr>
    </w:lvl>
    <w:lvl w:ilvl="4" w:tplc="735AB6E0" w:tentative="1">
      <w:start w:val="1"/>
      <w:numFmt w:val="lowerLetter"/>
      <w:lvlText w:val="%5."/>
      <w:lvlJc w:val="left"/>
      <w:pPr>
        <w:ind w:left="3240" w:hanging="360"/>
      </w:pPr>
    </w:lvl>
    <w:lvl w:ilvl="5" w:tplc="6540E0B4" w:tentative="1">
      <w:start w:val="1"/>
      <w:numFmt w:val="lowerRoman"/>
      <w:lvlText w:val="%6."/>
      <w:lvlJc w:val="right"/>
      <w:pPr>
        <w:ind w:left="3960" w:hanging="180"/>
      </w:pPr>
    </w:lvl>
    <w:lvl w:ilvl="6" w:tplc="EF2609FE" w:tentative="1">
      <w:start w:val="1"/>
      <w:numFmt w:val="decimal"/>
      <w:lvlText w:val="%7."/>
      <w:lvlJc w:val="left"/>
      <w:pPr>
        <w:ind w:left="4680" w:hanging="360"/>
      </w:pPr>
    </w:lvl>
    <w:lvl w:ilvl="7" w:tplc="D7E299F2" w:tentative="1">
      <w:start w:val="1"/>
      <w:numFmt w:val="lowerLetter"/>
      <w:lvlText w:val="%8."/>
      <w:lvlJc w:val="left"/>
      <w:pPr>
        <w:ind w:left="5400" w:hanging="360"/>
      </w:pPr>
    </w:lvl>
    <w:lvl w:ilvl="8" w:tplc="4B94E42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A20C2EC">
      <w:start w:val="1"/>
      <w:numFmt w:val="decimal"/>
      <w:lvlText w:val="%1."/>
      <w:lvlJc w:val="left"/>
      <w:pPr>
        <w:ind w:left="360" w:hanging="360"/>
      </w:pPr>
      <w:rPr>
        <w:rFonts w:hint="default"/>
      </w:rPr>
    </w:lvl>
    <w:lvl w:ilvl="1" w:tplc="5984B968" w:tentative="1">
      <w:start w:val="1"/>
      <w:numFmt w:val="lowerLetter"/>
      <w:lvlText w:val="%2."/>
      <w:lvlJc w:val="left"/>
      <w:pPr>
        <w:ind w:left="1080" w:hanging="360"/>
      </w:pPr>
    </w:lvl>
    <w:lvl w:ilvl="2" w:tplc="5E600B50" w:tentative="1">
      <w:start w:val="1"/>
      <w:numFmt w:val="lowerRoman"/>
      <w:lvlText w:val="%3."/>
      <w:lvlJc w:val="right"/>
      <w:pPr>
        <w:ind w:left="1800" w:hanging="180"/>
      </w:pPr>
    </w:lvl>
    <w:lvl w:ilvl="3" w:tplc="4800A4C8" w:tentative="1">
      <w:start w:val="1"/>
      <w:numFmt w:val="decimal"/>
      <w:lvlText w:val="%4."/>
      <w:lvlJc w:val="left"/>
      <w:pPr>
        <w:ind w:left="2520" w:hanging="360"/>
      </w:pPr>
    </w:lvl>
    <w:lvl w:ilvl="4" w:tplc="0EC84A5C" w:tentative="1">
      <w:start w:val="1"/>
      <w:numFmt w:val="lowerLetter"/>
      <w:lvlText w:val="%5."/>
      <w:lvlJc w:val="left"/>
      <w:pPr>
        <w:ind w:left="3240" w:hanging="360"/>
      </w:pPr>
    </w:lvl>
    <w:lvl w:ilvl="5" w:tplc="175469E2" w:tentative="1">
      <w:start w:val="1"/>
      <w:numFmt w:val="lowerRoman"/>
      <w:lvlText w:val="%6."/>
      <w:lvlJc w:val="right"/>
      <w:pPr>
        <w:ind w:left="3960" w:hanging="180"/>
      </w:pPr>
    </w:lvl>
    <w:lvl w:ilvl="6" w:tplc="77E886B2" w:tentative="1">
      <w:start w:val="1"/>
      <w:numFmt w:val="decimal"/>
      <w:lvlText w:val="%7."/>
      <w:lvlJc w:val="left"/>
      <w:pPr>
        <w:ind w:left="4680" w:hanging="360"/>
      </w:pPr>
    </w:lvl>
    <w:lvl w:ilvl="7" w:tplc="F60A9442" w:tentative="1">
      <w:start w:val="1"/>
      <w:numFmt w:val="lowerLetter"/>
      <w:lvlText w:val="%8."/>
      <w:lvlJc w:val="left"/>
      <w:pPr>
        <w:ind w:left="5400" w:hanging="360"/>
      </w:pPr>
    </w:lvl>
    <w:lvl w:ilvl="8" w:tplc="191A3ED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5F4E218">
      <w:start w:val="1"/>
      <w:numFmt w:val="lowerRoman"/>
      <w:lvlText w:val="(%1)"/>
      <w:lvlJc w:val="left"/>
      <w:pPr>
        <w:ind w:left="1080" w:hanging="720"/>
      </w:pPr>
      <w:rPr>
        <w:rFonts w:hint="default"/>
        <w:b w:val="0"/>
      </w:rPr>
    </w:lvl>
    <w:lvl w:ilvl="1" w:tplc="6D0852EA" w:tentative="1">
      <w:start w:val="1"/>
      <w:numFmt w:val="lowerLetter"/>
      <w:lvlText w:val="%2."/>
      <w:lvlJc w:val="left"/>
      <w:pPr>
        <w:ind w:left="1440" w:hanging="360"/>
      </w:pPr>
    </w:lvl>
    <w:lvl w:ilvl="2" w:tplc="4C84B65A" w:tentative="1">
      <w:start w:val="1"/>
      <w:numFmt w:val="lowerRoman"/>
      <w:lvlText w:val="%3."/>
      <w:lvlJc w:val="right"/>
      <w:pPr>
        <w:ind w:left="2160" w:hanging="180"/>
      </w:pPr>
    </w:lvl>
    <w:lvl w:ilvl="3" w:tplc="4E10177E" w:tentative="1">
      <w:start w:val="1"/>
      <w:numFmt w:val="decimal"/>
      <w:lvlText w:val="%4."/>
      <w:lvlJc w:val="left"/>
      <w:pPr>
        <w:ind w:left="2880" w:hanging="360"/>
      </w:pPr>
    </w:lvl>
    <w:lvl w:ilvl="4" w:tplc="C22A3818" w:tentative="1">
      <w:start w:val="1"/>
      <w:numFmt w:val="lowerLetter"/>
      <w:lvlText w:val="%5."/>
      <w:lvlJc w:val="left"/>
      <w:pPr>
        <w:ind w:left="3600" w:hanging="360"/>
      </w:pPr>
    </w:lvl>
    <w:lvl w:ilvl="5" w:tplc="5FFA8B2C" w:tentative="1">
      <w:start w:val="1"/>
      <w:numFmt w:val="lowerRoman"/>
      <w:lvlText w:val="%6."/>
      <w:lvlJc w:val="right"/>
      <w:pPr>
        <w:ind w:left="4320" w:hanging="180"/>
      </w:pPr>
    </w:lvl>
    <w:lvl w:ilvl="6" w:tplc="778A4816" w:tentative="1">
      <w:start w:val="1"/>
      <w:numFmt w:val="decimal"/>
      <w:lvlText w:val="%7."/>
      <w:lvlJc w:val="left"/>
      <w:pPr>
        <w:ind w:left="5040" w:hanging="360"/>
      </w:pPr>
    </w:lvl>
    <w:lvl w:ilvl="7" w:tplc="E46A51FA" w:tentative="1">
      <w:start w:val="1"/>
      <w:numFmt w:val="lowerLetter"/>
      <w:lvlText w:val="%8."/>
      <w:lvlJc w:val="left"/>
      <w:pPr>
        <w:ind w:left="5760" w:hanging="360"/>
      </w:pPr>
    </w:lvl>
    <w:lvl w:ilvl="8" w:tplc="4BFA217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C1607AE">
      <w:start w:val="1"/>
      <w:numFmt w:val="lowerRoman"/>
      <w:lvlText w:val="(%1)"/>
      <w:lvlJc w:val="left"/>
      <w:pPr>
        <w:ind w:left="1080" w:hanging="720"/>
      </w:pPr>
      <w:rPr>
        <w:rFonts w:hint="default"/>
      </w:rPr>
    </w:lvl>
    <w:lvl w:ilvl="1" w:tplc="061E1076" w:tentative="1">
      <w:start w:val="1"/>
      <w:numFmt w:val="lowerLetter"/>
      <w:lvlText w:val="%2."/>
      <w:lvlJc w:val="left"/>
      <w:pPr>
        <w:ind w:left="1440" w:hanging="360"/>
      </w:pPr>
    </w:lvl>
    <w:lvl w:ilvl="2" w:tplc="C7C2101E" w:tentative="1">
      <w:start w:val="1"/>
      <w:numFmt w:val="lowerRoman"/>
      <w:lvlText w:val="%3."/>
      <w:lvlJc w:val="right"/>
      <w:pPr>
        <w:ind w:left="2160" w:hanging="180"/>
      </w:pPr>
    </w:lvl>
    <w:lvl w:ilvl="3" w:tplc="ABEAE592" w:tentative="1">
      <w:start w:val="1"/>
      <w:numFmt w:val="decimal"/>
      <w:lvlText w:val="%4."/>
      <w:lvlJc w:val="left"/>
      <w:pPr>
        <w:ind w:left="2880" w:hanging="360"/>
      </w:pPr>
    </w:lvl>
    <w:lvl w:ilvl="4" w:tplc="C0087024" w:tentative="1">
      <w:start w:val="1"/>
      <w:numFmt w:val="lowerLetter"/>
      <w:lvlText w:val="%5."/>
      <w:lvlJc w:val="left"/>
      <w:pPr>
        <w:ind w:left="3600" w:hanging="360"/>
      </w:pPr>
    </w:lvl>
    <w:lvl w:ilvl="5" w:tplc="7C309F7E" w:tentative="1">
      <w:start w:val="1"/>
      <w:numFmt w:val="lowerRoman"/>
      <w:lvlText w:val="%6."/>
      <w:lvlJc w:val="right"/>
      <w:pPr>
        <w:ind w:left="4320" w:hanging="180"/>
      </w:pPr>
    </w:lvl>
    <w:lvl w:ilvl="6" w:tplc="40F0AFD0" w:tentative="1">
      <w:start w:val="1"/>
      <w:numFmt w:val="decimal"/>
      <w:lvlText w:val="%7."/>
      <w:lvlJc w:val="left"/>
      <w:pPr>
        <w:ind w:left="5040" w:hanging="360"/>
      </w:pPr>
    </w:lvl>
    <w:lvl w:ilvl="7" w:tplc="5B58D158" w:tentative="1">
      <w:start w:val="1"/>
      <w:numFmt w:val="lowerLetter"/>
      <w:lvlText w:val="%8."/>
      <w:lvlJc w:val="left"/>
      <w:pPr>
        <w:ind w:left="5760" w:hanging="360"/>
      </w:pPr>
    </w:lvl>
    <w:lvl w:ilvl="8" w:tplc="ABB8526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ABABDD4">
      <w:start w:val="1"/>
      <w:numFmt w:val="bullet"/>
      <w:pStyle w:val="ListBullet"/>
      <w:lvlText w:val=""/>
      <w:lvlJc w:val="left"/>
      <w:pPr>
        <w:ind w:left="720" w:hanging="360"/>
      </w:pPr>
      <w:rPr>
        <w:rFonts w:ascii="Symbol" w:hAnsi="Symbol" w:hint="default"/>
      </w:rPr>
    </w:lvl>
    <w:lvl w:ilvl="1" w:tplc="E698E02E">
      <w:start w:val="1"/>
      <w:numFmt w:val="bullet"/>
      <w:pStyle w:val="ListBullet2"/>
      <w:lvlText w:val="o"/>
      <w:lvlJc w:val="left"/>
      <w:pPr>
        <w:ind w:left="1440" w:hanging="360"/>
      </w:pPr>
      <w:rPr>
        <w:rFonts w:ascii="Courier New" w:hAnsi="Courier New" w:cs="Courier New" w:hint="default"/>
      </w:rPr>
    </w:lvl>
    <w:lvl w:ilvl="2" w:tplc="F460B90C">
      <w:start w:val="1"/>
      <w:numFmt w:val="bullet"/>
      <w:lvlText w:val=""/>
      <w:lvlJc w:val="left"/>
      <w:pPr>
        <w:ind w:left="2160" w:hanging="360"/>
      </w:pPr>
      <w:rPr>
        <w:rFonts w:ascii="Wingdings" w:hAnsi="Wingdings" w:hint="default"/>
      </w:rPr>
    </w:lvl>
    <w:lvl w:ilvl="3" w:tplc="9DDEE5C6">
      <w:start w:val="1"/>
      <w:numFmt w:val="bullet"/>
      <w:lvlText w:val=""/>
      <w:lvlJc w:val="left"/>
      <w:pPr>
        <w:ind w:left="2880" w:hanging="360"/>
      </w:pPr>
      <w:rPr>
        <w:rFonts w:ascii="Symbol" w:hAnsi="Symbol" w:hint="default"/>
      </w:rPr>
    </w:lvl>
    <w:lvl w:ilvl="4" w:tplc="646E6D20">
      <w:start w:val="1"/>
      <w:numFmt w:val="bullet"/>
      <w:lvlText w:val="o"/>
      <w:lvlJc w:val="left"/>
      <w:pPr>
        <w:ind w:left="3600" w:hanging="360"/>
      </w:pPr>
      <w:rPr>
        <w:rFonts w:ascii="Courier New" w:hAnsi="Courier New" w:cs="Courier New" w:hint="default"/>
      </w:rPr>
    </w:lvl>
    <w:lvl w:ilvl="5" w:tplc="DFBA63E2">
      <w:start w:val="1"/>
      <w:numFmt w:val="bullet"/>
      <w:pStyle w:val="ListBullet3"/>
      <w:lvlText w:val=""/>
      <w:lvlJc w:val="left"/>
      <w:pPr>
        <w:ind w:left="4320" w:hanging="360"/>
      </w:pPr>
      <w:rPr>
        <w:rFonts w:ascii="Wingdings" w:hAnsi="Wingdings" w:hint="default"/>
      </w:rPr>
    </w:lvl>
    <w:lvl w:ilvl="6" w:tplc="48FA26BE">
      <w:start w:val="1"/>
      <w:numFmt w:val="bullet"/>
      <w:lvlText w:val=""/>
      <w:lvlJc w:val="left"/>
      <w:pPr>
        <w:ind w:left="5040" w:hanging="360"/>
      </w:pPr>
      <w:rPr>
        <w:rFonts w:ascii="Symbol" w:hAnsi="Symbol" w:hint="default"/>
      </w:rPr>
    </w:lvl>
    <w:lvl w:ilvl="7" w:tplc="BC964656">
      <w:start w:val="1"/>
      <w:numFmt w:val="bullet"/>
      <w:lvlText w:val="o"/>
      <w:lvlJc w:val="left"/>
      <w:pPr>
        <w:ind w:left="5760" w:hanging="360"/>
      </w:pPr>
      <w:rPr>
        <w:rFonts w:ascii="Courier New" w:hAnsi="Courier New" w:cs="Courier New" w:hint="default"/>
      </w:rPr>
    </w:lvl>
    <w:lvl w:ilvl="8" w:tplc="CFC2D6C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5A6D626">
      <w:start w:val="1"/>
      <w:numFmt w:val="bullet"/>
      <w:lvlText w:val=""/>
      <w:lvlJc w:val="left"/>
      <w:pPr>
        <w:ind w:left="360" w:hanging="360"/>
      </w:pPr>
      <w:rPr>
        <w:rFonts w:ascii="Symbol" w:hAnsi="Symbol" w:hint="default"/>
      </w:rPr>
    </w:lvl>
    <w:lvl w:ilvl="1" w:tplc="EF342DEE" w:tentative="1">
      <w:start w:val="1"/>
      <w:numFmt w:val="bullet"/>
      <w:lvlText w:val="o"/>
      <w:lvlJc w:val="left"/>
      <w:pPr>
        <w:ind w:left="1080" w:hanging="360"/>
      </w:pPr>
      <w:rPr>
        <w:rFonts w:ascii="Courier New" w:hAnsi="Courier New" w:cs="Courier New" w:hint="default"/>
      </w:rPr>
    </w:lvl>
    <w:lvl w:ilvl="2" w:tplc="80B057A2" w:tentative="1">
      <w:start w:val="1"/>
      <w:numFmt w:val="bullet"/>
      <w:lvlText w:val=""/>
      <w:lvlJc w:val="left"/>
      <w:pPr>
        <w:ind w:left="1800" w:hanging="360"/>
      </w:pPr>
      <w:rPr>
        <w:rFonts w:ascii="Wingdings" w:hAnsi="Wingdings" w:hint="default"/>
      </w:rPr>
    </w:lvl>
    <w:lvl w:ilvl="3" w:tplc="4BCE8318" w:tentative="1">
      <w:start w:val="1"/>
      <w:numFmt w:val="bullet"/>
      <w:lvlText w:val=""/>
      <w:lvlJc w:val="left"/>
      <w:pPr>
        <w:ind w:left="2520" w:hanging="360"/>
      </w:pPr>
      <w:rPr>
        <w:rFonts w:ascii="Symbol" w:hAnsi="Symbol" w:hint="default"/>
      </w:rPr>
    </w:lvl>
    <w:lvl w:ilvl="4" w:tplc="A8A43B50" w:tentative="1">
      <w:start w:val="1"/>
      <w:numFmt w:val="bullet"/>
      <w:lvlText w:val="o"/>
      <w:lvlJc w:val="left"/>
      <w:pPr>
        <w:ind w:left="3240" w:hanging="360"/>
      </w:pPr>
      <w:rPr>
        <w:rFonts w:ascii="Courier New" w:hAnsi="Courier New" w:cs="Courier New" w:hint="default"/>
      </w:rPr>
    </w:lvl>
    <w:lvl w:ilvl="5" w:tplc="B9126D6A" w:tentative="1">
      <w:start w:val="1"/>
      <w:numFmt w:val="bullet"/>
      <w:lvlText w:val=""/>
      <w:lvlJc w:val="left"/>
      <w:pPr>
        <w:ind w:left="3960" w:hanging="360"/>
      </w:pPr>
      <w:rPr>
        <w:rFonts w:ascii="Wingdings" w:hAnsi="Wingdings" w:hint="default"/>
      </w:rPr>
    </w:lvl>
    <w:lvl w:ilvl="6" w:tplc="D4207E68" w:tentative="1">
      <w:start w:val="1"/>
      <w:numFmt w:val="bullet"/>
      <w:lvlText w:val=""/>
      <w:lvlJc w:val="left"/>
      <w:pPr>
        <w:ind w:left="4680" w:hanging="360"/>
      </w:pPr>
      <w:rPr>
        <w:rFonts w:ascii="Symbol" w:hAnsi="Symbol" w:hint="default"/>
      </w:rPr>
    </w:lvl>
    <w:lvl w:ilvl="7" w:tplc="012E8DA2" w:tentative="1">
      <w:start w:val="1"/>
      <w:numFmt w:val="bullet"/>
      <w:lvlText w:val="o"/>
      <w:lvlJc w:val="left"/>
      <w:pPr>
        <w:ind w:left="5400" w:hanging="360"/>
      </w:pPr>
      <w:rPr>
        <w:rFonts w:ascii="Courier New" w:hAnsi="Courier New" w:cs="Courier New" w:hint="default"/>
      </w:rPr>
    </w:lvl>
    <w:lvl w:ilvl="8" w:tplc="1CF43CD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86C5AEE">
      <w:start w:val="1"/>
      <w:numFmt w:val="lowerRoman"/>
      <w:lvlText w:val="(%1)"/>
      <w:lvlJc w:val="left"/>
      <w:pPr>
        <w:ind w:left="1080" w:hanging="720"/>
      </w:pPr>
      <w:rPr>
        <w:rFonts w:hint="default"/>
      </w:rPr>
    </w:lvl>
    <w:lvl w:ilvl="1" w:tplc="E0F8477C" w:tentative="1">
      <w:start w:val="1"/>
      <w:numFmt w:val="lowerLetter"/>
      <w:lvlText w:val="%2."/>
      <w:lvlJc w:val="left"/>
      <w:pPr>
        <w:ind w:left="1440" w:hanging="360"/>
      </w:pPr>
    </w:lvl>
    <w:lvl w:ilvl="2" w:tplc="C4966B6C" w:tentative="1">
      <w:start w:val="1"/>
      <w:numFmt w:val="lowerRoman"/>
      <w:lvlText w:val="%3."/>
      <w:lvlJc w:val="right"/>
      <w:pPr>
        <w:ind w:left="2160" w:hanging="180"/>
      </w:pPr>
    </w:lvl>
    <w:lvl w:ilvl="3" w:tplc="9218266A" w:tentative="1">
      <w:start w:val="1"/>
      <w:numFmt w:val="decimal"/>
      <w:lvlText w:val="%4."/>
      <w:lvlJc w:val="left"/>
      <w:pPr>
        <w:ind w:left="2880" w:hanging="360"/>
      </w:pPr>
    </w:lvl>
    <w:lvl w:ilvl="4" w:tplc="0FBA9A1C" w:tentative="1">
      <w:start w:val="1"/>
      <w:numFmt w:val="lowerLetter"/>
      <w:lvlText w:val="%5."/>
      <w:lvlJc w:val="left"/>
      <w:pPr>
        <w:ind w:left="3600" w:hanging="360"/>
      </w:pPr>
    </w:lvl>
    <w:lvl w:ilvl="5" w:tplc="D1BA6C78" w:tentative="1">
      <w:start w:val="1"/>
      <w:numFmt w:val="lowerRoman"/>
      <w:lvlText w:val="%6."/>
      <w:lvlJc w:val="right"/>
      <w:pPr>
        <w:ind w:left="4320" w:hanging="180"/>
      </w:pPr>
    </w:lvl>
    <w:lvl w:ilvl="6" w:tplc="A85693A6" w:tentative="1">
      <w:start w:val="1"/>
      <w:numFmt w:val="decimal"/>
      <w:lvlText w:val="%7."/>
      <w:lvlJc w:val="left"/>
      <w:pPr>
        <w:ind w:left="5040" w:hanging="360"/>
      </w:pPr>
    </w:lvl>
    <w:lvl w:ilvl="7" w:tplc="EE387CCE" w:tentative="1">
      <w:start w:val="1"/>
      <w:numFmt w:val="lowerLetter"/>
      <w:lvlText w:val="%8."/>
      <w:lvlJc w:val="left"/>
      <w:pPr>
        <w:ind w:left="5760" w:hanging="360"/>
      </w:pPr>
    </w:lvl>
    <w:lvl w:ilvl="8" w:tplc="84E24FF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B0E744A">
      <w:start w:val="1"/>
      <w:numFmt w:val="lowerRoman"/>
      <w:lvlText w:val="(%1)"/>
      <w:lvlJc w:val="left"/>
      <w:pPr>
        <w:ind w:left="1080" w:hanging="720"/>
      </w:pPr>
      <w:rPr>
        <w:rFonts w:hint="default"/>
      </w:rPr>
    </w:lvl>
    <w:lvl w:ilvl="1" w:tplc="D9926F02" w:tentative="1">
      <w:start w:val="1"/>
      <w:numFmt w:val="lowerLetter"/>
      <w:lvlText w:val="%2."/>
      <w:lvlJc w:val="left"/>
      <w:pPr>
        <w:ind w:left="1440" w:hanging="360"/>
      </w:pPr>
    </w:lvl>
    <w:lvl w:ilvl="2" w:tplc="240C4302" w:tentative="1">
      <w:start w:val="1"/>
      <w:numFmt w:val="lowerRoman"/>
      <w:lvlText w:val="%3."/>
      <w:lvlJc w:val="right"/>
      <w:pPr>
        <w:ind w:left="2160" w:hanging="180"/>
      </w:pPr>
    </w:lvl>
    <w:lvl w:ilvl="3" w:tplc="225EF17A" w:tentative="1">
      <w:start w:val="1"/>
      <w:numFmt w:val="decimal"/>
      <w:lvlText w:val="%4."/>
      <w:lvlJc w:val="left"/>
      <w:pPr>
        <w:ind w:left="2880" w:hanging="360"/>
      </w:pPr>
    </w:lvl>
    <w:lvl w:ilvl="4" w:tplc="95D0E3C2" w:tentative="1">
      <w:start w:val="1"/>
      <w:numFmt w:val="lowerLetter"/>
      <w:lvlText w:val="%5."/>
      <w:lvlJc w:val="left"/>
      <w:pPr>
        <w:ind w:left="3600" w:hanging="360"/>
      </w:pPr>
    </w:lvl>
    <w:lvl w:ilvl="5" w:tplc="3DFEC3B4" w:tentative="1">
      <w:start w:val="1"/>
      <w:numFmt w:val="lowerRoman"/>
      <w:lvlText w:val="%6."/>
      <w:lvlJc w:val="right"/>
      <w:pPr>
        <w:ind w:left="4320" w:hanging="180"/>
      </w:pPr>
    </w:lvl>
    <w:lvl w:ilvl="6" w:tplc="54106AAA" w:tentative="1">
      <w:start w:val="1"/>
      <w:numFmt w:val="decimal"/>
      <w:lvlText w:val="%7."/>
      <w:lvlJc w:val="left"/>
      <w:pPr>
        <w:ind w:left="5040" w:hanging="360"/>
      </w:pPr>
    </w:lvl>
    <w:lvl w:ilvl="7" w:tplc="63A2942A" w:tentative="1">
      <w:start w:val="1"/>
      <w:numFmt w:val="lowerLetter"/>
      <w:lvlText w:val="%8."/>
      <w:lvlJc w:val="left"/>
      <w:pPr>
        <w:ind w:left="5760" w:hanging="360"/>
      </w:pPr>
    </w:lvl>
    <w:lvl w:ilvl="8" w:tplc="B45EF074" w:tentative="1">
      <w:start w:val="1"/>
      <w:numFmt w:val="lowerRoman"/>
      <w:lvlText w:val="%9."/>
      <w:lvlJc w:val="right"/>
      <w:pPr>
        <w:ind w:left="6480" w:hanging="180"/>
      </w:pPr>
    </w:lvl>
  </w:abstractNum>
  <w:abstractNum w:abstractNumId="25" w15:restartNumberingAfterBreak="0">
    <w:nsid w:val="49340F1E"/>
    <w:multiLevelType w:val="hybridMultilevel"/>
    <w:tmpl w:val="59FC69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6E2946"/>
    <w:multiLevelType w:val="hybridMultilevel"/>
    <w:tmpl w:val="DA709768"/>
    <w:lvl w:ilvl="0" w:tplc="81BCAEDA">
      <w:start w:val="1"/>
      <w:numFmt w:val="lowerRoman"/>
      <w:lvlText w:val="(%1)"/>
      <w:lvlJc w:val="left"/>
      <w:pPr>
        <w:ind w:left="1080" w:hanging="720"/>
      </w:pPr>
      <w:rPr>
        <w:rFonts w:hint="default"/>
      </w:rPr>
    </w:lvl>
    <w:lvl w:ilvl="1" w:tplc="5A26CE70" w:tentative="1">
      <w:start w:val="1"/>
      <w:numFmt w:val="lowerLetter"/>
      <w:lvlText w:val="%2."/>
      <w:lvlJc w:val="left"/>
      <w:pPr>
        <w:ind w:left="1440" w:hanging="360"/>
      </w:pPr>
    </w:lvl>
    <w:lvl w:ilvl="2" w:tplc="152A6B04" w:tentative="1">
      <w:start w:val="1"/>
      <w:numFmt w:val="lowerRoman"/>
      <w:lvlText w:val="%3."/>
      <w:lvlJc w:val="right"/>
      <w:pPr>
        <w:ind w:left="2160" w:hanging="180"/>
      </w:pPr>
    </w:lvl>
    <w:lvl w:ilvl="3" w:tplc="108409B8" w:tentative="1">
      <w:start w:val="1"/>
      <w:numFmt w:val="decimal"/>
      <w:lvlText w:val="%4."/>
      <w:lvlJc w:val="left"/>
      <w:pPr>
        <w:ind w:left="2880" w:hanging="360"/>
      </w:pPr>
    </w:lvl>
    <w:lvl w:ilvl="4" w:tplc="224E6EBE" w:tentative="1">
      <w:start w:val="1"/>
      <w:numFmt w:val="lowerLetter"/>
      <w:lvlText w:val="%5."/>
      <w:lvlJc w:val="left"/>
      <w:pPr>
        <w:ind w:left="3600" w:hanging="360"/>
      </w:pPr>
    </w:lvl>
    <w:lvl w:ilvl="5" w:tplc="D54088F2" w:tentative="1">
      <w:start w:val="1"/>
      <w:numFmt w:val="lowerRoman"/>
      <w:lvlText w:val="%6."/>
      <w:lvlJc w:val="right"/>
      <w:pPr>
        <w:ind w:left="4320" w:hanging="180"/>
      </w:pPr>
    </w:lvl>
    <w:lvl w:ilvl="6" w:tplc="3D983C44" w:tentative="1">
      <w:start w:val="1"/>
      <w:numFmt w:val="decimal"/>
      <w:lvlText w:val="%7."/>
      <w:lvlJc w:val="left"/>
      <w:pPr>
        <w:ind w:left="5040" w:hanging="360"/>
      </w:pPr>
    </w:lvl>
    <w:lvl w:ilvl="7" w:tplc="5952FF1E" w:tentative="1">
      <w:start w:val="1"/>
      <w:numFmt w:val="lowerLetter"/>
      <w:lvlText w:val="%8."/>
      <w:lvlJc w:val="left"/>
      <w:pPr>
        <w:ind w:left="5760" w:hanging="360"/>
      </w:pPr>
    </w:lvl>
    <w:lvl w:ilvl="8" w:tplc="DEB444F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61A1D22">
      <w:start w:val="1"/>
      <w:numFmt w:val="lowerRoman"/>
      <w:lvlText w:val="(%1)"/>
      <w:lvlJc w:val="left"/>
      <w:pPr>
        <w:ind w:left="1080" w:hanging="720"/>
      </w:pPr>
      <w:rPr>
        <w:rFonts w:hint="default"/>
        <w:b w:val="0"/>
      </w:rPr>
    </w:lvl>
    <w:lvl w:ilvl="1" w:tplc="F8883186" w:tentative="1">
      <w:start w:val="1"/>
      <w:numFmt w:val="lowerLetter"/>
      <w:lvlText w:val="%2."/>
      <w:lvlJc w:val="left"/>
      <w:pPr>
        <w:ind w:left="1440" w:hanging="360"/>
      </w:pPr>
    </w:lvl>
    <w:lvl w:ilvl="2" w:tplc="4D66964C" w:tentative="1">
      <w:start w:val="1"/>
      <w:numFmt w:val="lowerRoman"/>
      <w:lvlText w:val="%3."/>
      <w:lvlJc w:val="right"/>
      <w:pPr>
        <w:ind w:left="2160" w:hanging="180"/>
      </w:pPr>
    </w:lvl>
    <w:lvl w:ilvl="3" w:tplc="5EF8E5B2" w:tentative="1">
      <w:start w:val="1"/>
      <w:numFmt w:val="decimal"/>
      <w:lvlText w:val="%4."/>
      <w:lvlJc w:val="left"/>
      <w:pPr>
        <w:ind w:left="2880" w:hanging="360"/>
      </w:pPr>
    </w:lvl>
    <w:lvl w:ilvl="4" w:tplc="59AA6C52" w:tentative="1">
      <w:start w:val="1"/>
      <w:numFmt w:val="lowerLetter"/>
      <w:lvlText w:val="%5."/>
      <w:lvlJc w:val="left"/>
      <w:pPr>
        <w:ind w:left="3600" w:hanging="360"/>
      </w:pPr>
    </w:lvl>
    <w:lvl w:ilvl="5" w:tplc="F9B073E2" w:tentative="1">
      <w:start w:val="1"/>
      <w:numFmt w:val="lowerRoman"/>
      <w:lvlText w:val="%6."/>
      <w:lvlJc w:val="right"/>
      <w:pPr>
        <w:ind w:left="4320" w:hanging="180"/>
      </w:pPr>
    </w:lvl>
    <w:lvl w:ilvl="6" w:tplc="153ABDEC" w:tentative="1">
      <w:start w:val="1"/>
      <w:numFmt w:val="decimal"/>
      <w:lvlText w:val="%7."/>
      <w:lvlJc w:val="left"/>
      <w:pPr>
        <w:ind w:left="5040" w:hanging="360"/>
      </w:pPr>
    </w:lvl>
    <w:lvl w:ilvl="7" w:tplc="97DA101E" w:tentative="1">
      <w:start w:val="1"/>
      <w:numFmt w:val="lowerLetter"/>
      <w:lvlText w:val="%8."/>
      <w:lvlJc w:val="left"/>
      <w:pPr>
        <w:ind w:left="5760" w:hanging="360"/>
      </w:pPr>
    </w:lvl>
    <w:lvl w:ilvl="8" w:tplc="A24A6A2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A68826D2">
      <w:start w:val="1"/>
      <w:numFmt w:val="lowerRoman"/>
      <w:lvlText w:val="(%1)"/>
      <w:lvlJc w:val="left"/>
      <w:pPr>
        <w:ind w:left="1080" w:hanging="720"/>
      </w:pPr>
      <w:rPr>
        <w:rFonts w:hint="default"/>
        <w:b w:val="0"/>
      </w:rPr>
    </w:lvl>
    <w:lvl w:ilvl="1" w:tplc="CFDE2D6A" w:tentative="1">
      <w:start w:val="1"/>
      <w:numFmt w:val="lowerLetter"/>
      <w:lvlText w:val="%2."/>
      <w:lvlJc w:val="left"/>
      <w:pPr>
        <w:ind w:left="1440" w:hanging="360"/>
      </w:pPr>
    </w:lvl>
    <w:lvl w:ilvl="2" w:tplc="8CEA96E0" w:tentative="1">
      <w:start w:val="1"/>
      <w:numFmt w:val="lowerRoman"/>
      <w:lvlText w:val="%3."/>
      <w:lvlJc w:val="right"/>
      <w:pPr>
        <w:ind w:left="2160" w:hanging="180"/>
      </w:pPr>
    </w:lvl>
    <w:lvl w:ilvl="3" w:tplc="A7AAC2D6" w:tentative="1">
      <w:start w:val="1"/>
      <w:numFmt w:val="decimal"/>
      <w:lvlText w:val="%4."/>
      <w:lvlJc w:val="left"/>
      <w:pPr>
        <w:ind w:left="2880" w:hanging="360"/>
      </w:pPr>
    </w:lvl>
    <w:lvl w:ilvl="4" w:tplc="289E9418" w:tentative="1">
      <w:start w:val="1"/>
      <w:numFmt w:val="lowerLetter"/>
      <w:lvlText w:val="%5."/>
      <w:lvlJc w:val="left"/>
      <w:pPr>
        <w:ind w:left="3600" w:hanging="360"/>
      </w:pPr>
    </w:lvl>
    <w:lvl w:ilvl="5" w:tplc="FADC5FF8" w:tentative="1">
      <w:start w:val="1"/>
      <w:numFmt w:val="lowerRoman"/>
      <w:lvlText w:val="%6."/>
      <w:lvlJc w:val="right"/>
      <w:pPr>
        <w:ind w:left="4320" w:hanging="180"/>
      </w:pPr>
    </w:lvl>
    <w:lvl w:ilvl="6" w:tplc="4314B350" w:tentative="1">
      <w:start w:val="1"/>
      <w:numFmt w:val="decimal"/>
      <w:lvlText w:val="%7."/>
      <w:lvlJc w:val="left"/>
      <w:pPr>
        <w:ind w:left="5040" w:hanging="360"/>
      </w:pPr>
    </w:lvl>
    <w:lvl w:ilvl="7" w:tplc="8E42EA56" w:tentative="1">
      <w:start w:val="1"/>
      <w:numFmt w:val="lowerLetter"/>
      <w:lvlText w:val="%8."/>
      <w:lvlJc w:val="left"/>
      <w:pPr>
        <w:ind w:left="5760" w:hanging="360"/>
      </w:pPr>
    </w:lvl>
    <w:lvl w:ilvl="8" w:tplc="635AFFC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D0817DA">
      <w:start w:val="1"/>
      <w:numFmt w:val="decimal"/>
      <w:lvlText w:val="%1."/>
      <w:lvlJc w:val="left"/>
      <w:pPr>
        <w:ind w:left="360" w:hanging="360"/>
      </w:pPr>
      <w:rPr>
        <w:rFonts w:hint="default"/>
      </w:rPr>
    </w:lvl>
    <w:lvl w:ilvl="1" w:tplc="63284B64" w:tentative="1">
      <w:start w:val="1"/>
      <w:numFmt w:val="lowerLetter"/>
      <w:lvlText w:val="%2."/>
      <w:lvlJc w:val="left"/>
      <w:pPr>
        <w:ind w:left="1080" w:hanging="360"/>
      </w:pPr>
    </w:lvl>
    <w:lvl w:ilvl="2" w:tplc="C1CC58F8" w:tentative="1">
      <w:start w:val="1"/>
      <w:numFmt w:val="lowerRoman"/>
      <w:lvlText w:val="%3."/>
      <w:lvlJc w:val="right"/>
      <w:pPr>
        <w:ind w:left="1800" w:hanging="180"/>
      </w:pPr>
    </w:lvl>
    <w:lvl w:ilvl="3" w:tplc="8D82346E" w:tentative="1">
      <w:start w:val="1"/>
      <w:numFmt w:val="decimal"/>
      <w:lvlText w:val="%4."/>
      <w:lvlJc w:val="left"/>
      <w:pPr>
        <w:ind w:left="2520" w:hanging="360"/>
      </w:pPr>
    </w:lvl>
    <w:lvl w:ilvl="4" w:tplc="BCB618FC" w:tentative="1">
      <w:start w:val="1"/>
      <w:numFmt w:val="lowerLetter"/>
      <w:lvlText w:val="%5."/>
      <w:lvlJc w:val="left"/>
      <w:pPr>
        <w:ind w:left="3240" w:hanging="360"/>
      </w:pPr>
    </w:lvl>
    <w:lvl w:ilvl="5" w:tplc="EECC8CAA" w:tentative="1">
      <w:start w:val="1"/>
      <w:numFmt w:val="lowerRoman"/>
      <w:lvlText w:val="%6."/>
      <w:lvlJc w:val="right"/>
      <w:pPr>
        <w:ind w:left="3960" w:hanging="180"/>
      </w:pPr>
    </w:lvl>
    <w:lvl w:ilvl="6" w:tplc="C4100BA4" w:tentative="1">
      <w:start w:val="1"/>
      <w:numFmt w:val="decimal"/>
      <w:lvlText w:val="%7."/>
      <w:lvlJc w:val="left"/>
      <w:pPr>
        <w:ind w:left="4680" w:hanging="360"/>
      </w:pPr>
    </w:lvl>
    <w:lvl w:ilvl="7" w:tplc="EBE2D028" w:tentative="1">
      <w:start w:val="1"/>
      <w:numFmt w:val="lowerLetter"/>
      <w:lvlText w:val="%8."/>
      <w:lvlJc w:val="left"/>
      <w:pPr>
        <w:ind w:left="5400" w:hanging="360"/>
      </w:pPr>
    </w:lvl>
    <w:lvl w:ilvl="8" w:tplc="0C82320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4A4077E">
      <w:start w:val="1"/>
      <w:numFmt w:val="lowerRoman"/>
      <w:lvlText w:val="(%1)"/>
      <w:lvlJc w:val="left"/>
      <w:pPr>
        <w:ind w:left="1080" w:hanging="720"/>
      </w:pPr>
      <w:rPr>
        <w:rFonts w:hint="default"/>
      </w:rPr>
    </w:lvl>
    <w:lvl w:ilvl="1" w:tplc="C9CC2616" w:tentative="1">
      <w:start w:val="1"/>
      <w:numFmt w:val="lowerLetter"/>
      <w:lvlText w:val="%2."/>
      <w:lvlJc w:val="left"/>
      <w:pPr>
        <w:ind w:left="1440" w:hanging="360"/>
      </w:pPr>
    </w:lvl>
    <w:lvl w:ilvl="2" w:tplc="72FCC5DA" w:tentative="1">
      <w:start w:val="1"/>
      <w:numFmt w:val="lowerRoman"/>
      <w:lvlText w:val="%3."/>
      <w:lvlJc w:val="right"/>
      <w:pPr>
        <w:ind w:left="2160" w:hanging="180"/>
      </w:pPr>
    </w:lvl>
    <w:lvl w:ilvl="3" w:tplc="EDB257E2" w:tentative="1">
      <w:start w:val="1"/>
      <w:numFmt w:val="decimal"/>
      <w:lvlText w:val="%4."/>
      <w:lvlJc w:val="left"/>
      <w:pPr>
        <w:ind w:left="2880" w:hanging="360"/>
      </w:pPr>
    </w:lvl>
    <w:lvl w:ilvl="4" w:tplc="E47CF1E0" w:tentative="1">
      <w:start w:val="1"/>
      <w:numFmt w:val="lowerLetter"/>
      <w:lvlText w:val="%5."/>
      <w:lvlJc w:val="left"/>
      <w:pPr>
        <w:ind w:left="3600" w:hanging="360"/>
      </w:pPr>
    </w:lvl>
    <w:lvl w:ilvl="5" w:tplc="C4C42160" w:tentative="1">
      <w:start w:val="1"/>
      <w:numFmt w:val="lowerRoman"/>
      <w:lvlText w:val="%6."/>
      <w:lvlJc w:val="right"/>
      <w:pPr>
        <w:ind w:left="4320" w:hanging="180"/>
      </w:pPr>
    </w:lvl>
    <w:lvl w:ilvl="6" w:tplc="B4C2E80A" w:tentative="1">
      <w:start w:val="1"/>
      <w:numFmt w:val="decimal"/>
      <w:lvlText w:val="%7."/>
      <w:lvlJc w:val="left"/>
      <w:pPr>
        <w:ind w:left="5040" w:hanging="360"/>
      </w:pPr>
    </w:lvl>
    <w:lvl w:ilvl="7" w:tplc="6F2A3514" w:tentative="1">
      <w:start w:val="1"/>
      <w:numFmt w:val="lowerLetter"/>
      <w:lvlText w:val="%8."/>
      <w:lvlJc w:val="left"/>
      <w:pPr>
        <w:ind w:left="5760" w:hanging="360"/>
      </w:pPr>
    </w:lvl>
    <w:lvl w:ilvl="8" w:tplc="C9AEBAF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7241ABE">
      <w:start w:val="1"/>
      <w:numFmt w:val="decimal"/>
      <w:lvlText w:val="%1."/>
      <w:lvlJc w:val="left"/>
      <w:pPr>
        <w:ind w:left="360" w:hanging="360"/>
      </w:pPr>
    </w:lvl>
    <w:lvl w:ilvl="1" w:tplc="4A12FBFE" w:tentative="1">
      <w:start w:val="1"/>
      <w:numFmt w:val="lowerLetter"/>
      <w:lvlText w:val="%2."/>
      <w:lvlJc w:val="left"/>
      <w:pPr>
        <w:ind w:left="1080" w:hanging="360"/>
      </w:pPr>
    </w:lvl>
    <w:lvl w:ilvl="2" w:tplc="0052930C" w:tentative="1">
      <w:start w:val="1"/>
      <w:numFmt w:val="lowerRoman"/>
      <w:lvlText w:val="%3."/>
      <w:lvlJc w:val="right"/>
      <w:pPr>
        <w:ind w:left="1800" w:hanging="180"/>
      </w:pPr>
    </w:lvl>
    <w:lvl w:ilvl="3" w:tplc="D1706916" w:tentative="1">
      <w:start w:val="1"/>
      <w:numFmt w:val="decimal"/>
      <w:lvlText w:val="%4."/>
      <w:lvlJc w:val="left"/>
      <w:pPr>
        <w:ind w:left="2520" w:hanging="360"/>
      </w:pPr>
    </w:lvl>
    <w:lvl w:ilvl="4" w:tplc="DD14D57A" w:tentative="1">
      <w:start w:val="1"/>
      <w:numFmt w:val="lowerLetter"/>
      <w:lvlText w:val="%5."/>
      <w:lvlJc w:val="left"/>
      <w:pPr>
        <w:ind w:left="3240" w:hanging="360"/>
      </w:pPr>
    </w:lvl>
    <w:lvl w:ilvl="5" w:tplc="2484223E" w:tentative="1">
      <w:start w:val="1"/>
      <w:numFmt w:val="lowerRoman"/>
      <w:lvlText w:val="%6."/>
      <w:lvlJc w:val="right"/>
      <w:pPr>
        <w:ind w:left="3960" w:hanging="180"/>
      </w:pPr>
    </w:lvl>
    <w:lvl w:ilvl="6" w:tplc="2AE03CE6" w:tentative="1">
      <w:start w:val="1"/>
      <w:numFmt w:val="decimal"/>
      <w:lvlText w:val="%7."/>
      <w:lvlJc w:val="left"/>
      <w:pPr>
        <w:ind w:left="4680" w:hanging="360"/>
      </w:pPr>
    </w:lvl>
    <w:lvl w:ilvl="7" w:tplc="8F4CFFC4" w:tentative="1">
      <w:start w:val="1"/>
      <w:numFmt w:val="lowerLetter"/>
      <w:lvlText w:val="%8."/>
      <w:lvlJc w:val="left"/>
      <w:pPr>
        <w:ind w:left="5400" w:hanging="360"/>
      </w:pPr>
    </w:lvl>
    <w:lvl w:ilvl="8" w:tplc="865E33B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592C5EF6">
      <w:start w:val="1"/>
      <w:numFmt w:val="lowerRoman"/>
      <w:lvlText w:val="(%1)"/>
      <w:lvlJc w:val="left"/>
      <w:pPr>
        <w:ind w:left="1080" w:hanging="720"/>
      </w:pPr>
      <w:rPr>
        <w:rFonts w:hint="default"/>
        <w:b w:val="0"/>
      </w:rPr>
    </w:lvl>
    <w:lvl w:ilvl="1" w:tplc="7028395C" w:tentative="1">
      <w:start w:val="1"/>
      <w:numFmt w:val="lowerLetter"/>
      <w:lvlText w:val="%2."/>
      <w:lvlJc w:val="left"/>
      <w:pPr>
        <w:ind w:left="1440" w:hanging="360"/>
      </w:pPr>
    </w:lvl>
    <w:lvl w:ilvl="2" w:tplc="0A084616" w:tentative="1">
      <w:start w:val="1"/>
      <w:numFmt w:val="lowerRoman"/>
      <w:lvlText w:val="%3."/>
      <w:lvlJc w:val="right"/>
      <w:pPr>
        <w:ind w:left="2160" w:hanging="180"/>
      </w:pPr>
    </w:lvl>
    <w:lvl w:ilvl="3" w:tplc="0E06429E" w:tentative="1">
      <w:start w:val="1"/>
      <w:numFmt w:val="decimal"/>
      <w:lvlText w:val="%4."/>
      <w:lvlJc w:val="left"/>
      <w:pPr>
        <w:ind w:left="2880" w:hanging="360"/>
      </w:pPr>
    </w:lvl>
    <w:lvl w:ilvl="4" w:tplc="1D5A4506" w:tentative="1">
      <w:start w:val="1"/>
      <w:numFmt w:val="lowerLetter"/>
      <w:lvlText w:val="%5."/>
      <w:lvlJc w:val="left"/>
      <w:pPr>
        <w:ind w:left="3600" w:hanging="360"/>
      </w:pPr>
    </w:lvl>
    <w:lvl w:ilvl="5" w:tplc="51605E3A" w:tentative="1">
      <w:start w:val="1"/>
      <w:numFmt w:val="lowerRoman"/>
      <w:lvlText w:val="%6."/>
      <w:lvlJc w:val="right"/>
      <w:pPr>
        <w:ind w:left="4320" w:hanging="180"/>
      </w:pPr>
    </w:lvl>
    <w:lvl w:ilvl="6" w:tplc="528AE4A4" w:tentative="1">
      <w:start w:val="1"/>
      <w:numFmt w:val="decimal"/>
      <w:lvlText w:val="%7."/>
      <w:lvlJc w:val="left"/>
      <w:pPr>
        <w:ind w:left="5040" w:hanging="360"/>
      </w:pPr>
    </w:lvl>
    <w:lvl w:ilvl="7" w:tplc="09322848" w:tentative="1">
      <w:start w:val="1"/>
      <w:numFmt w:val="lowerLetter"/>
      <w:lvlText w:val="%8."/>
      <w:lvlJc w:val="left"/>
      <w:pPr>
        <w:ind w:left="5760" w:hanging="360"/>
      </w:pPr>
    </w:lvl>
    <w:lvl w:ilvl="8" w:tplc="9DF0898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907C7DE8">
      <w:start w:val="1"/>
      <w:numFmt w:val="lowerRoman"/>
      <w:lvlText w:val="(%1)"/>
      <w:lvlJc w:val="left"/>
      <w:pPr>
        <w:ind w:left="1080" w:hanging="720"/>
      </w:pPr>
      <w:rPr>
        <w:rFonts w:hint="default"/>
      </w:rPr>
    </w:lvl>
    <w:lvl w:ilvl="1" w:tplc="CD746AFE" w:tentative="1">
      <w:start w:val="1"/>
      <w:numFmt w:val="lowerLetter"/>
      <w:lvlText w:val="%2."/>
      <w:lvlJc w:val="left"/>
      <w:pPr>
        <w:ind w:left="1440" w:hanging="360"/>
      </w:pPr>
    </w:lvl>
    <w:lvl w:ilvl="2" w:tplc="F8BCDD6A" w:tentative="1">
      <w:start w:val="1"/>
      <w:numFmt w:val="lowerRoman"/>
      <w:lvlText w:val="%3."/>
      <w:lvlJc w:val="right"/>
      <w:pPr>
        <w:ind w:left="2160" w:hanging="180"/>
      </w:pPr>
    </w:lvl>
    <w:lvl w:ilvl="3" w:tplc="B5F2972C" w:tentative="1">
      <w:start w:val="1"/>
      <w:numFmt w:val="decimal"/>
      <w:lvlText w:val="%4."/>
      <w:lvlJc w:val="left"/>
      <w:pPr>
        <w:ind w:left="2880" w:hanging="360"/>
      </w:pPr>
    </w:lvl>
    <w:lvl w:ilvl="4" w:tplc="DC869F7E" w:tentative="1">
      <w:start w:val="1"/>
      <w:numFmt w:val="lowerLetter"/>
      <w:lvlText w:val="%5."/>
      <w:lvlJc w:val="left"/>
      <w:pPr>
        <w:ind w:left="3600" w:hanging="360"/>
      </w:pPr>
    </w:lvl>
    <w:lvl w:ilvl="5" w:tplc="0EFAE396" w:tentative="1">
      <w:start w:val="1"/>
      <w:numFmt w:val="lowerRoman"/>
      <w:lvlText w:val="%6."/>
      <w:lvlJc w:val="right"/>
      <w:pPr>
        <w:ind w:left="4320" w:hanging="180"/>
      </w:pPr>
    </w:lvl>
    <w:lvl w:ilvl="6" w:tplc="84D2DC3E" w:tentative="1">
      <w:start w:val="1"/>
      <w:numFmt w:val="decimal"/>
      <w:lvlText w:val="%7."/>
      <w:lvlJc w:val="left"/>
      <w:pPr>
        <w:ind w:left="5040" w:hanging="360"/>
      </w:pPr>
    </w:lvl>
    <w:lvl w:ilvl="7" w:tplc="F39A1D86" w:tentative="1">
      <w:start w:val="1"/>
      <w:numFmt w:val="lowerLetter"/>
      <w:lvlText w:val="%8."/>
      <w:lvlJc w:val="left"/>
      <w:pPr>
        <w:ind w:left="5760" w:hanging="360"/>
      </w:pPr>
    </w:lvl>
    <w:lvl w:ilvl="8" w:tplc="EB4E8F3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0408F2DE">
      <w:start w:val="1"/>
      <w:numFmt w:val="lowerRoman"/>
      <w:lvlText w:val="(%1)"/>
      <w:lvlJc w:val="left"/>
      <w:pPr>
        <w:ind w:left="1080" w:hanging="720"/>
      </w:pPr>
      <w:rPr>
        <w:rFonts w:hint="default"/>
      </w:rPr>
    </w:lvl>
    <w:lvl w:ilvl="1" w:tplc="DE68F1B2" w:tentative="1">
      <w:start w:val="1"/>
      <w:numFmt w:val="lowerLetter"/>
      <w:lvlText w:val="%2."/>
      <w:lvlJc w:val="left"/>
      <w:pPr>
        <w:ind w:left="1440" w:hanging="360"/>
      </w:pPr>
    </w:lvl>
    <w:lvl w:ilvl="2" w:tplc="FFDC4ADE" w:tentative="1">
      <w:start w:val="1"/>
      <w:numFmt w:val="lowerRoman"/>
      <w:lvlText w:val="%3."/>
      <w:lvlJc w:val="right"/>
      <w:pPr>
        <w:ind w:left="2160" w:hanging="180"/>
      </w:pPr>
    </w:lvl>
    <w:lvl w:ilvl="3" w:tplc="8BE44D9C" w:tentative="1">
      <w:start w:val="1"/>
      <w:numFmt w:val="decimal"/>
      <w:lvlText w:val="%4."/>
      <w:lvlJc w:val="left"/>
      <w:pPr>
        <w:ind w:left="2880" w:hanging="360"/>
      </w:pPr>
    </w:lvl>
    <w:lvl w:ilvl="4" w:tplc="B5587EDC" w:tentative="1">
      <w:start w:val="1"/>
      <w:numFmt w:val="lowerLetter"/>
      <w:lvlText w:val="%5."/>
      <w:lvlJc w:val="left"/>
      <w:pPr>
        <w:ind w:left="3600" w:hanging="360"/>
      </w:pPr>
    </w:lvl>
    <w:lvl w:ilvl="5" w:tplc="469A0E08" w:tentative="1">
      <w:start w:val="1"/>
      <w:numFmt w:val="lowerRoman"/>
      <w:lvlText w:val="%6."/>
      <w:lvlJc w:val="right"/>
      <w:pPr>
        <w:ind w:left="4320" w:hanging="180"/>
      </w:pPr>
    </w:lvl>
    <w:lvl w:ilvl="6" w:tplc="9E50D118" w:tentative="1">
      <w:start w:val="1"/>
      <w:numFmt w:val="decimal"/>
      <w:lvlText w:val="%7."/>
      <w:lvlJc w:val="left"/>
      <w:pPr>
        <w:ind w:left="5040" w:hanging="360"/>
      </w:pPr>
    </w:lvl>
    <w:lvl w:ilvl="7" w:tplc="3212336C" w:tentative="1">
      <w:start w:val="1"/>
      <w:numFmt w:val="lowerLetter"/>
      <w:lvlText w:val="%8."/>
      <w:lvlJc w:val="left"/>
      <w:pPr>
        <w:ind w:left="5760" w:hanging="360"/>
      </w:pPr>
    </w:lvl>
    <w:lvl w:ilvl="8" w:tplc="FC76EB9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B141F22">
      <w:start w:val="1"/>
      <w:numFmt w:val="lowerRoman"/>
      <w:lvlText w:val="(%1)"/>
      <w:lvlJc w:val="left"/>
      <w:pPr>
        <w:ind w:left="1004" w:hanging="720"/>
      </w:pPr>
      <w:rPr>
        <w:rFonts w:hint="default"/>
        <w:b w:val="0"/>
      </w:rPr>
    </w:lvl>
    <w:lvl w:ilvl="1" w:tplc="E0523716" w:tentative="1">
      <w:start w:val="1"/>
      <w:numFmt w:val="lowerLetter"/>
      <w:lvlText w:val="%2."/>
      <w:lvlJc w:val="left"/>
      <w:pPr>
        <w:ind w:left="1364" w:hanging="360"/>
      </w:pPr>
    </w:lvl>
    <w:lvl w:ilvl="2" w:tplc="D1C05256" w:tentative="1">
      <w:start w:val="1"/>
      <w:numFmt w:val="lowerRoman"/>
      <w:lvlText w:val="%3."/>
      <w:lvlJc w:val="right"/>
      <w:pPr>
        <w:ind w:left="2084" w:hanging="180"/>
      </w:pPr>
    </w:lvl>
    <w:lvl w:ilvl="3" w:tplc="FE8CD5DC" w:tentative="1">
      <w:start w:val="1"/>
      <w:numFmt w:val="decimal"/>
      <w:lvlText w:val="%4."/>
      <w:lvlJc w:val="left"/>
      <w:pPr>
        <w:ind w:left="2804" w:hanging="360"/>
      </w:pPr>
    </w:lvl>
    <w:lvl w:ilvl="4" w:tplc="F3B27AEE" w:tentative="1">
      <w:start w:val="1"/>
      <w:numFmt w:val="lowerLetter"/>
      <w:lvlText w:val="%5."/>
      <w:lvlJc w:val="left"/>
      <w:pPr>
        <w:ind w:left="3524" w:hanging="360"/>
      </w:pPr>
    </w:lvl>
    <w:lvl w:ilvl="5" w:tplc="87D6B8D4" w:tentative="1">
      <w:start w:val="1"/>
      <w:numFmt w:val="lowerRoman"/>
      <w:lvlText w:val="%6."/>
      <w:lvlJc w:val="right"/>
      <w:pPr>
        <w:ind w:left="4244" w:hanging="180"/>
      </w:pPr>
    </w:lvl>
    <w:lvl w:ilvl="6" w:tplc="4C4EC514" w:tentative="1">
      <w:start w:val="1"/>
      <w:numFmt w:val="decimal"/>
      <w:lvlText w:val="%7."/>
      <w:lvlJc w:val="left"/>
      <w:pPr>
        <w:ind w:left="4964" w:hanging="360"/>
      </w:pPr>
    </w:lvl>
    <w:lvl w:ilvl="7" w:tplc="4AA633A2" w:tentative="1">
      <w:start w:val="1"/>
      <w:numFmt w:val="lowerLetter"/>
      <w:lvlText w:val="%8."/>
      <w:lvlJc w:val="left"/>
      <w:pPr>
        <w:ind w:left="5684" w:hanging="360"/>
      </w:pPr>
    </w:lvl>
    <w:lvl w:ilvl="8" w:tplc="3BC8FAB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0784E74">
      <w:start w:val="1"/>
      <w:numFmt w:val="decimal"/>
      <w:lvlText w:val="%1."/>
      <w:lvlJc w:val="left"/>
      <w:pPr>
        <w:ind w:left="360" w:hanging="360"/>
      </w:pPr>
      <w:rPr>
        <w:rFonts w:hint="default"/>
      </w:rPr>
    </w:lvl>
    <w:lvl w:ilvl="1" w:tplc="35A08D7A" w:tentative="1">
      <w:start w:val="1"/>
      <w:numFmt w:val="lowerLetter"/>
      <w:lvlText w:val="%2."/>
      <w:lvlJc w:val="left"/>
      <w:pPr>
        <w:ind w:left="1080" w:hanging="360"/>
      </w:pPr>
    </w:lvl>
    <w:lvl w:ilvl="2" w:tplc="0352A6B8" w:tentative="1">
      <w:start w:val="1"/>
      <w:numFmt w:val="lowerRoman"/>
      <w:lvlText w:val="%3."/>
      <w:lvlJc w:val="right"/>
      <w:pPr>
        <w:ind w:left="1800" w:hanging="180"/>
      </w:pPr>
    </w:lvl>
    <w:lvl w:ilvl="3" w:tplc="7D883556" w:tentative="1">
      <w:start w:val="1"/>
      <w:numFmt w:val="decimal"/>
      <w:lvlText w:val="%4."/>
      <w:lvlJc w:val="left"/>
      <w:pPr>
        <w:ind w:left="2520" w:hanging="360"/>
      </w:pPr>
    </w:lvl>
    <w:lvl w:ilvl="4" w:tplc="715662F8" w:tentative="1">
      <w:start w:val="1"/>
      <w:numFmt w:val="lowerLetter"/>
      <w:lvlText w:val="%5."/>
      <w:lvlJc w:val="left"/>
      <w:pPr>
        <w:ind w:left="3240" w:hanging="360"/>
      </w:pPr>
    </w:lvl>
    <w:lvl w:ilvl="5" w:tplc="2BAA6DA6" w:tentative="1">
      <w:start w:val="1"/>
      <w:numFmt w:val="lowerRoman"/>
      <w:lvlText w:val="%6."/>
      <w:lvlJc w:val="right"/>
      <w:pPr>
        <w:ind w:left="3960" w:hanging="180"/>
      </w:pPr>
    </w:lvl>
    <w:lvl w:ilvl="6" w:tplc="E2A21870" w:tentative="1">
      <w:start w:val="1"/>
      <w:numFmt w:val="decimal"/>
      <w:lvlText w:val="%7."/>
      <w:lvlJc w:val="left"/>
      <w:pPr>
        <w:ind w:left="4680" w:hanging="360"/>
      </w:pPr>
    </w:lvl>
    <w:lvl w:ilvl="7" w:tplc="F7E498C8" w:tentative="1">
      <w:start w:val="1"/>
      <w:numFmt w:val="lowerLetter"/>
      <w:lvlText w:val="%8."/>
      <w:lvlJc w:val="left"/>
      <w:pPr>
        <w:ind w:left="5400" w:hanging="360"/>
      </w:pPr>
    </w:lvl>
    <w:lvl w:ilvl="8" w:tplc="BA02738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094C2994">
      <w:start w:val="1"/>
      <w:numFmt w:val="lowerRoman"/>
      <w:lvlText w:val="(%1)"/>
      <w:lvlJc w:val="left"/>
      <w:pPr>
        <w:ind w:left="1080" w:hanging="720"/>
      </w:pPr>
      <w:rPr>
        <w:rFonts w:hint="default"/>
      </w:rPr>
    </w:lvl>
    <w:lvl w:ilvl="1" w:tplc="7162481C" w:tentative="1">
      <w:start w:val="1"/>
      <w:numFmt w:val="lowerLetter"/>
      <w:lvlText w:val="%2."/>
      <w:lvlJc w:val="left"/>
      <w:pPr>
        <w:ind w:left="1440" w:hanging="360"/>
      </w:pPr>
    </w:lvl>
    <w:lvl w:ilvl="2" w:tplc="B13E4D62" w:tentative="1">
      <w:start w:val="1"/>
      <w:numFmt w:val="lowerRoman"/>
      <w:lvlText w:val="%3."/>
      <w:lvlJc w:val="right"/>
      <w:pPr>
        <w:ind w:left="2160" w:hanging="180"/>
      </w:pPr>
    </w:lvl>
    <w:lvl w:ilvl="3" w:tplc="080632D6" w:tentative="1">
      <w:start w:val="1"/>
      <w:numFmt w:val="decimal"/>
      <w:lvlText w:val="%4."/>
      <w:lvlJc w:val="left"/>
      <w:pPr>
        <w:ind w:left="2880" w:hanging="360"/>
      </w:pPr>
    </w:lvl>
    <w:lvl w:ilvl="4" w:tplc="C0924B08" w:tentative="1">
      <w:start w:val="1"/>
      <w:numFmt w:val="lowerLetter"/>
      <w:lvlText w:val="%5."/>
      <w:lvlJc w:val="left"/>
      <w:pPr>
        <w:ind w:left="3600" w:hanging="360"/>
      </w:pPr>
    </w:lvl>
    <w:lvl w:ilvl="5" w:tplc="004E26A6" w:tentative="1">
      <w:start w:val="1"/>
      <w:numFmt w:val="lowerRoman"/>
      <w:lvlText w:val="%6."/>
      <w:lvlJc w:val="right"/>
      <w:pPr>
        <w:ind w:left="4320" w:hanging="180"/>
      </w:pPr>
    </w:lvl>
    <w:lvl w:ilvl="6" w:tplc="1B96BC46" w:tentative="1">
      <w:start w:val="1"/>
      <w:numFmt w:val="decimal"/>
      <w:lvlText w:val="%7."/>
      <w:lvlJc w:val="left"/>
      <w:pPr>
        <w:ind w:left="5040" w:hanging="360"/>
      </w:pPr>
    </w:lvl>
    <w:lvl w:ilvl="7" w:tplc="53D6D3DE" w:tentative="1">
      <w:start w:val="1"/>
      <w:numFmt w:val="lowerLetter"/>
      <w:lvlText w:val="%8."/>
      <w:lvlJc w:val="left"/>
      <w:pPr>
        <w:ind w:left="5760" w:hanging="360"/>
      </w:pPr>
    </w:lvl>
    <w:lvl w:ilvl="8" w:tplc="97343BE6" w:tentative="1">
      <w:start w:val="1"/>
      <w:numFmt w:val="lowerRoman"/>
      <w:lvlText w:val="%9."/>
      <w:lvlJc w:val="right"/>
      <w:pPr>
        <w:ind w:left="6480" w:hanging="180"/>
      </w:pPr>
    </w:lvl>
  </w:abstractNum>
  <w:abstractNum w:abstractNumId="38" w15:restartNumberingAfterBreak="0">
    <w:nsid w:val="79847F23"/>
    <w:multiLevelType w:val="hybridMultilevel"/>
    <w:tmpl w:val="8A28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A8C2ACA0">
      <w:start w:val="1"/>
      <w:numFmt w:val="decimal"/>
      <w:lvlText w:val="%1."/>
      <w:lvlJc w:val="left"/>
      <w:pPr>
        <w:ind w:left="360" w:hanging="360"/>
      </w:pPr>
      <w:rPr>
        <w:rFonts w:hint="default"/>
      </w:rPr>
    </w:lvl>
    <w:lvl w:ilvl="1" w:tplc="2B6883D0" w:tentative="1">
      <w:start w:val="1"/>
      <w:numFmt w:val="lowerLetter"/>
      <w:lvlText w:val="%2."/>
      <w:lvlJc w:val="left"/>
      <w:pPr>
        <w:ind w:left="1080" w:hanging="360"/>
      </w:pPr>
    </w:lvl>
    <w:lvl w:ilvl="2" w:tplc="67D822EA" w:tentative="1">
      <w:start w:val="1"/>
      <w:numFmt w:val="lowerRoman"/>
      <w:lvlText w:val="%3."/>
      <w:lvlJc w:val="right"/>
      <w:pPr>
        <w:ind w:left="1800" w:hanging="180"/>
      </w:pPr>
    </w:lvl>
    <w:lvl w:ilvl="3" w:tplc="DEBC8120" w:tentative="1">
      <w:start w:val="1"/>
      <w:numFmt w:val="decimal"/>
      <w:lvlText w:val="%4."/>
      <w:lvlJc w:val="left"/>
      <w:pPr>
        <w:ind w:left="2520" w:hanging="360"/>
      </w:pPr>
    </w:lvl>
    <w:lvl w:ilvl="4" w:tplc="0E5E7456" w:tentative="1">
      <w:start w:val="1"/>
      <w:numFmt w:val="lowerLetter"/>
      <w:lvlText w:val="%5."/>
      <w:lvlJc w:val="left"/>
      <w:pPr>
        <w:ind w:left="3240" w:hanging="360"/>
      </w:pPr>
    </w:lvl>
    <w:lvl w:ilvl="5" w:tplc="90B26736" w:tentative="1">
      <w:start w:val="1"/>
      <w:numFmt w:val="lowerRoman"/>
      <w:lvlText w:val="%6."/>
      <w:lvlJc w:val="right"/>
      <w:pPr>
        <w:ind w:left="3960" w:hanging="180"/>
      </w:pPr>
    </w:lvl>
    <w:lvl w:ilvl="6" w:tplc="E210253E" w:tentative="1">
      <w:start w:val="1"/>
      <w:numFmt w:val="decimal"/>
      <w:lvlText w:val="%7."/>
      <w:lvlJc w:val="left"/>
      <w:pPr>
        <w:ind w:left="4680" w:hanging="360"/>
      </w:pPr>
    </w:lvl>
    <w:lvl w:ilvl="7" w:tplc="22D2179E" w:tentative="1">
      <w:start w:val="1"/>
      <w:numFmt w:val="lowerLetter"/>
      <w:lvlText w:val="%8."/>
      <w:lvlJc w:val="left"/>
      <w:pPr>
        <w:ind w:left="5400" w:hanging="360"/>
      </w:pPr>
    </w:lvl>
    <w:lvl w:ilvl="8" w:tplc="727ED68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490EB8C">
      <w:start w:val="1"/>
      <w:numFmt w:val="lowerRoman"/>
      <w:lvlText w:val="(%1)"/>
      <w:lvlJc w:val="left"/>
      <w:pPr>
        <w:ind w:left="1080" w:hanging="720"/>
      </w:pPr>
      <w:rPr>
        <w:rFonts w:hint="default"/>
      </w:rPr>
    </w:lvl>
    <w:lvl w:ilvl="1" w:tplc="E5BCFA6E" w:tentative="1">
      <w:start w:val="1"/>
      <w:numFmt w:val="lowerLetter"/>
      <w:lvlText w:val="%2."/>
      <w:lvlJc w:val="left"/>
      <w:pPr>
        <w:ind w:left="1440" w:hanging="360"/>
      </w:pPr>
    </w:lvl>
    <w:lvl w:ilvl="2" w:tplc="F4A29FE0" w:tentative="1">
      <w:start w:val="1"/>
      <w:numFmt w:val="lowerRoman"/>
      <w:lvlText w:val="%3."/>
      <w:lvlJc w:val="right"/>
      <w:pPr>
        <w:ind w:left="2160" w:hanging="180"/>
      </w:pPr>
    </w:lvl>
    <w:lvl w:ilvl="3" w:tplc="F536D086" w:tentative="1">
      <w:start w:val="1"/>
      <w:numFmt w:val="decimal"/>
      <w:lvlText w:val="%4."/>
      <w:lvlJc w:val="left"/>
      <w:pPr>
        <w:ind w:left="2880" w:hanging="360"/>
      </w:pPr>
    </w:lvl>
    <w:lvl w:ilvl="4" w:tplc="58F630E4" w:tentative="1">
      <w:start w:val="1"/>
      <w:numFmt w:val="lowerLetter"/>
      <w:lvlText w:val="%5."/>
      <w:lvlJc w:val="left"/>
      <w:pPr>
        <w:ind w:left="3600" w:hanging="360"/>
      </w:pPr>
    </w:lvl>
    <w:lvl w:ilvl="5" w:tplc="E1DA0510" w:tentative="1">
      <w:start w:val="1"/>
      <w:numFmt w:val="lowerRoman"/>
      <w:lvlText w:val="%6."/>
      <w:lvlJc w:val="right"/>
      <w:pPr>
        <w:ind w:left="4320" w:hanging="180"/>
      </w:pPr>
    </w:lvl>
    <w:lvl w:ilvl="6" w:tplc="96BC447C" w:tentative="1">
      <w:start w:val="1"/>
      <w:numFmt w:val="decimal"/>
      <w:lvlText w:val="%7."/>
      <w:lvlJc w:val="left"/>
      <w:pPr>
        <w:ind w:left="5040" w:hanging="360"/>
      </w:pPr>
    </w:lvl>
    <w:lvl w:ilvl="7" w:tplc="ADD2D812" w:tentative="1">
      <w:start w:val="1"/>
      <w:numFmt w:val="lowerLetter"/>
      <w:lvlText w:val="%8."/>
      <w:lvlJc w:val="left"/>
      <w:pPr>
        <w:ind w:left="5760" w:hanging="360"/>
      </w:pPr>
    </w:lvl>
    <w:lvl w:ilvl="8" w:tplc="D99A950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7FC45B4">
      <w:start w:val="1"/>
      <w:numFmt w:val="decimal"/>
      <w:lvlText w:val="%1."/>
      <w:lvlJc w:val="left"/>
      <w:pPr>
        <w:ind w:left="360" w:hanging="360"/>
      </w:pPr>
      <w:rPr>
        <w:rFonts w:hint="default"/>
      </w:rPr>
    </w:lvl>
    <w:lvl w:ilvl="1" w:tplc="6FA0BAEE" w:tentative="1">
      <w:start w:val="1"/>
      <w:numFmt w:val="lowerLetter"/>
      <w:lvlText w:val="%2."/>
      <w:lvlJc w:val="left"/>
      <w:pPr>
        <w:ind w:left="1080" w:hanging="360"/>
      </w:pPr>
    </w:lvl>
    <w:lvl w:ilvl="2" w:tplc="B9E86BB4" w:tentative="1">
      <w:start w:val="1"/>
      <w:numFmt w:val="lowerRoman"/>
      <w:lvlText w:val="%3."/>
      <w:lvlJc w:val="right"/>
      <w:pPr>
        <w:ind w:left="1800" w:hanging="180"/>
      </w:pPr>
    </w:lvl>
    <w:lvl w:ilvl="3" w:tplc="4578833A" w:tentative="1">
      <w:start w:val="1"/>
      <w:numFmt w:val="decimal"/>
      <w:lvlText w:val="%4."/>
      <w:lvlJc w:val="left"/>
      <w:pPr>
        <w:ind w:left="2520" w:hanging="360"/>
      </w:pPr>
    </w:lvl>
    <w:lvl w:ilvl="4" w:tplc="E45C30F2" w:tentative="1">
      <w:start w:val="1"/>
      <w:numFmt w:val="lowerLetter"/>
      <w:lvlText w:val="%5."/>
      <w:lvlJc w:val="left"/>
      <w:pPr>
        <w:ind w:left="3240" w:hanging="360"/>
      </w:pPr>
    </w:lvl>
    <w:lvl w:ilvl="5" w:tplc="FC9EC536" w:tentative="1">
      <w:start w:val="1"/>
      <w:numFmt w:val="lowerRoman"/>
      <w:lvlText w:val="%6."/>
      <w:lvlJc w:val="right"/>
      <w:pPr>
        <w:ind w:left="3960" w:hanging="180"/>
      </w:pPr>
    </w:lvl>
    <w:lvl w:ilvl="6" w:tplc="58AE95B6" w:tentative="1">
      <w:start w:val="1"/>
      <w:numFmt w:val="decimal"/>
      <w:lvlText w:val="%7."/>
      <w:lvlJc w:val="left"/>
      <w:pPr>
        <w:ind w:left="4680" w:hanging="360"/>
      </w:pPr>
    </w:lvl>
    <w:lvl w:ilvl="7" w:tplc="F9606CE4" w:tentative="1">
      <w:start w:val="1"/>
      <w:numFmt w:val="lowerLetter"/>
      <w:lvlText w:val="%8."/>
      <w:lvlJc w:val="left"/>
      <w:pPr>
        <w:ind w:left="5400" w:hanging="360"/>
      </w:pPr>
    </w:lvl>
    <w:lvl w:ilvl="8" w:tplc="07547C3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6964DB0">
      <w:start w:val="1"/>
      <w:numFmt w:val="decimal"/>
      <w:lvlText w:val="%1."/>
      <w:lvlJc w:val="left"/>
      <w:pPr>
        <w:ind w:left="360" w:hanging="360"/>
      </w:pPr>
      <w:rPr>
        <w:rFonts w:hint="default"/>
      </w:rPr>
    </w:lvl>
    <w:lvl w:ilvl="1" w:tplc="CFF21E66" w:tentative="1">
      <w:start w:val="1"/>
      <w:numFmt w:val="lowerLetter"/>
      <w:lvlText w:val="%2."/>
      <w:lvlJc w:val="left"/>
      <w:pPr>
        <w:ind w:left="1080" w:hanging="360"/>
      </w:pPr>
    </w:lvl>
    <w:lvl w:ilvl="2" w:tplc="77CEABDC" w:tentative="1">
      <w:start w:val="1"/>
      <w:numFmt w:val="lowerRoman"/>
      <w:lvlText w:val="%3."/>
      <w:lvlJc w:val="right"/>
      <w:pPr>
        <w:ind w:left="1800" w:hanging="180"/>
      </w:pPr>
    </w:lvl>
    <w:lvl w:ilvl="3" w:tplc="A0F66FF8" w:tentative="1">
      <w:start w:val="1"/>
      <w:numFmt w:val="decimal"/>
      <w:lvlText w:val="%4."/>
      <w:lvlJc w:val="left"/>
      <w:pPr>
        <w:ind w:left="2520" w:hanging="360"/>
      </w:pPr>
    </w:lvl>
    <w:lvl w:ilvl="4" w:tplc="1F382654" w:tentative="1">
      <w:start w:val="1"/>
      <w:numFmt w:val="lowerLetter"/>
      <w:lvlText w:val="%5."/>
      <w:lvlJc w:val="left"/>
      <w:pPr>
        <w:ind w:left="3240" w:hanging="360"/>
      </w:pPr>
    </w:lvl>
    <w:lvl w:ilvl="5" w:tplc="CB68F0E8" w:tentative="1">
      <w:start w:val="1"/>
      <w:numFmt w:val="lowerRoman"/>
      <w:lvlText w:val="%6."/>
      <w:lvlJc w:val="right"/>
      <w:pPr>
        <w:ind w:left="3960" w:hanging="180"/>
      </w:pPr>
    </w:lvl>
    <w:lvl w:ilvl="6" w:tplc="88826D86" w:tentative="1">
      <w:start w:val="1"/>
      <w:numFmt w:val="decimal"/>
      <w:lvlText w:val="%7."/>
      <w:lvlJc w:val="left"/>
      <w:pPr>
        <w:ind w:left="4680" w:hanging="360"/>
      </w:pPr>
    </w:lvl>
    <w:lvl w:ilvl="7" w:tplc="514A0E36" w:tentative="1">
      <w:start w:val="1"/>
      <w:numFmt w:val="lowerLetter"/>
      <w:lvlText w:val="%8."/>
      <w:lvlJc w:val="left"/>
      <w:pPr>
        <w:ind w:left="5400" w:hanging="360"/>
      </w:pPr>
    </w:lvl>
    <w:lvl w:ilvl="8" w:tplc="68D672F8" w:tentative="1">
      <w:start w:val="1"/>
      <w:numFmt w:val="lowerRoman"/>
      <w:lvlText w:val="%9."/>
      <w:lvlJc w:val="right"/>
      <w:pPr>
        <w:ind w:left="6120" w:hanging="180"/>
      </w:pPr>
    </w:lvl>
  </w:abstractNum>
  <w:num w:numId="1">
    <w:abstractNumId w:val="10"/>
  </w:num>
  <w:num w:numId="2">
    <w:abstractNumId w:val="21"/>
  </w:num>
  <w:num w:numId="3">
    <w:abstractNumId w:val="39"/>
  </w:num>
  <w:num w:numId="4">
    <w:abstractNumId w:val="42"/>
  </w:num>
  <w:num w:numId="5">
    <w:abstractNumId w:val="29"/>
  </w:num>
  <w:num w:numId="6">
    <w:abstractNumId w:val="18"/>
  </w:num>
  <w:num w:numId="7">
    <w:abstractNumId w:val="36"/>
  </w:num>
  <w:num w:numId="8">
    <w:abstractNumId w:val="17"/>
  </w:num>
  <w:num w:numId="9">
    <w:abstractNumId w:val="22"/>
  </w:num>
  <w:num w:numId="10">
    <w:abstractNumId w:val="41"/>
  </w:num>
  <w:num w:numId="11">
    <w:abstractNumId w:val="15"/>
  </w:num>
  <w:num w:numId="12">
    <w:abstractNumId w:val="30"/>
  </w:num>
  <w:num w:numId="13">
    <w:abstractNumId w:val="31"/>
  </w:num>
  <w:num w:numId="14">
    <w:abstractNumId w:val="33"/>
  </w:num>
  <w:num w:numId="15">
    <w:abstractNumId w:val="27"/>
  </w:num>
  <w:num w:numId="16">
    <w:abstractNumId w:val="11"/>
  </w:num>
  <w:num w:numId="17">
    <w:abstractNumId w:val="35"/>
  </w:num>
  <w:num w:numId="18">
    <w:abstractNumId w:val="32"/>
  </w:num>
  <w:num w:numId="19">
    <w:abstractNumId w:val="19"/>
  </w:num>
  <w:num w:numId="20">
    <w:abstractNumId w:val="28"/>
  </w:num>
  <w:num w:numId="21">
    <w:abstractNumId w:val="9"/>
  </w:num>
  <w:num w:numId="22">
    <w:abstractNumId w:val="14"/>
  </w:num>
  <w:num w:numId="23">
    <w:abstractNumId w:val="34"/>
  </w:num>
  <w:num w:numId="24">
    <w:abstractNumId w:val="23"/>
  </w:num>
  <w:num w:numId="25">
    <w:abstractNumId w:val="20"/>
  </w:num>
  <w:num w:numId="26">
    <w:abstractNumId w:val="13"/>
  </w:num>
  <w:num w:numId="27">
    <w:abstractNumId w:val="24"/>
  </w:num>
  <w:num w:numId="28">
    <w:abstractNumId w:val="40"/>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5"/>
  </w:num>
  <w:num w:numId="40">
    <w:abstractNumId w:val="26"/>
  </w:num>
  <w:num w:numId="41">
    <w:abstractNumId w:val="7"/>
  </w:num>
  <w:num w:numId="42">
    <w:abstractNumId w:val="38"/>
  </w:num>
  <w:num w:numId="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4B8"/>
    <w:rsid w:val="00001E7E"/>
    <w:rsid w:val="000B6E0A"/>
    <w:rsid w:val="00114720"/>
    <w:rsid w:val="0012256D"/>
    <w:rsid w:val="00235C48"/>
    <w:rsid w:val="00240A8E"/>
    <w:rsid w:val="002C22EA"/>
    <w:rsid w:val="003513EC"/>
    <w:rsid w:val="00377641"/>
    <w:rsid w:val="004A74F9"/>
    <w:rsid w:val="004C1D89"/>
    <w:rsid w:val="00510212"/>
    <w:rsid w:val="005A17D1"/>
    <w:rsid w:val="005C44B8"/>
    <w:rsid w:val="006B1B06"/>
    <w:rsid w:val="006E32E4"/>
    <w:rsid w:val="0081612B"/>
    <w:rsid w:val="00851647"/>
    <w:rsid w:val="00857276"/>
    <w:rsid w:val="00870C1F"/>
    <w:rsid w:val="00927F45"/>
    <w:rsid w:val="009530A2"/>
    <w:rsid w:val="009A6196"/>
    <w:rsid w:val="00B35E10"/>
    <w:rsid w:val="00BD250E"/>
    <w:rsid w:val="00C24552"/>
    <w:rsid w:val="00D83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507E"/>
  <w15:docId w15:val="{AFFAE9A2-5840-4F3B-880B-A6F9B2E5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3849">
      <w:bodyDiv w:val="1"/>
      <w:marLeft w:val="0"/>
      <w:marRight w:val="0"/>
      <w:marTop w:val="0"/>
      <w:marBottom w:val="0"/>
      <w:divBdr>
        <w:top w:val="none" w:sz="0" w:space="0" w:color="auto"/>
        <w:left w:val="none" w:sz="0" w:space="0" w:color="auto"/>
        <w:bottom w:val="none" w:sz="0" w:space="0" w:color="auto"/>
        <w:right w:val="none" w:sz="0" w:space="0" w:color="auto"/>
      </w:divBdr>
    </w:div>
    <w:div w:id="2321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7846</RACS_x0020_ID>
    <Approved_x0020_Provider xmlns="a8338b6e-77a6-4851-82b6-98166143ffdd">SwanCare Group (Inc)</Approved_x0020_Provider>
    <Management_x0020_Company_x0020_ID xmlns="a8338b6e-77a6-4851-82b6-98166143ffdd" xsi:nil="true"/>
    <Home xmlns="a8338b6e-77a6-4851-82b6-98166143ffdd">Kingia/Tandara High Care Facility</Home>
    <Signed xmlns="a8338b6e-77a6-4851-82b6-98166143ffdd" xsi:nil="true"/>
    <Uploaded xmlns="a8338b6e-77a6-4851-82b6-98166143ffdd">False</Uploaded>
    <Management_x0020_Company xmlns="a8338b6e-77a6-4851-82b6-98166143ffdd" xsi:nil="true"/>
    <Doc_x0020_Date xmlns="a8338b6e-77a6-4851-82b6-98166143ffdd">2020-12-07T07:01:00+00:00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Home_x0020_ID xmlns="a8338b6e-77a6-4851-82b6-98166143ffdd">A704BD33-7CF4-DC11-AD41-005056922186</Home_x0020_ID>
    <State xmlns="a8338b6e-77a6-4851-82b6-98166143ffdd">WA</State>
    <Doc_x0020_Sent_Received_x0020_Date xmlns="a8338b6e-77a6-4851-82b6-98166143ffdd">2020-12-07T00:00:00+00:00</Doc_x0020_Sent_Received_x0020_Date>
    <Activity_x0020_ID xmlns="a8338b6e-77a6-4851-82b6-98166143ffdd">96A12756-85FB-E911-BED7-005056922186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05ABC9A5-BB50-4F83-B1CF-C66AACF7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2A64D30-8951-4D85-BCCF-7490B950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2021-03-10T23:44:00Z</dcterms:created>
  <dcterms:modified xsi:type="dcterms:W3CDTF">2021-03-10T23:44:00Z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