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44583" w14:textId="77777777" w:rsidR="003C6EC2" w:rsidRPr="003C6EC2" w:rsidRDefault="00353C8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6244743" wp14:editId="7624474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203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6244745" wp14:editId="762447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098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District Nurses</w:t>
      </w:r>
      <w:r w:rsidRPr="003C6EC2">
        <w:rPr>
          <w:rFonts w:ascii="Arial Black" w:hAnsi="Arial Black"/>
        </w:rPr>
        <w:t xml:space="preserve"> </w:t>
      </w:r>
    </w:p>
    <w:p w14:paraId="76244584" w14:textId="77777777" w:rsidR="003C6EC2" w:rsidRPr="003C6EC2" w:rsidRDefault="00353C84" w:rsidP="003C6EC2">
      <w:pPr>
        <w:pStyle w:val="Title"/>
        <w:spacing w:before="360" w:after="480"/>
      </w:pPr>
      <w:r w:rsidRPr="003C6EC2">
        <w:rPr>
          <w:rFonts w:ascii="Arial Black" w:eastAsia="Calibri" w:hAnsi="Arial Black"/>
          <w:sz w:val="56"/>
        </w:rPr>
        <w:t>Performance Report</w:t>
      </w:r>
    </w:p>
    <w:p w14:paraId="76244585" w14:textId="77777777" w:rsidR="001E6954" w:rsidRPr="003C6EC2" w:rsidRDefault="00353C8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Birdwood Avenue </w:t>
      </w:r>
      <w:r w:rsidRPr="003C6EC2">
        <w:rPr>
          <w:color w:val="FFFFFF" w:themeColor="background1"/>
          <w:sz w:val="28"/>
        </w:rPr>
        <w:br/>
        <w:t>MOONAH TAS 7009</w:t>
      </w:r>
      <w:r w:rsidRPr="003C6EC2">
        <w:rPr>
          <w:color w:val="FFFFFF" w:themeColor="background1"/>
          <w:sz w:val="28"/>
        </w:rPr>
        <w:br/>
      </w:r>
      <w:r w:rsidRPr="003C6EC2">
        <w:rPr>
          <w:rFonts w:eastAsia="Calibri"/>
          <w:color w:val="FFFFFF" w:themeColor="background1"/>
          <w:sz w:val="28"/>
          <w:szCs w:val="56"/>
          <w:lang w:eastAsia="en-US"/>
        </w:rPr>
        <w:t>Phone number: 03 6208 0500</w:t>
      </w:r>
    </w:p>
    <w:p w14:paraId="76244586" w14:textId="77777777" w:rsidR="003C6EC2" w:rsidRDefault="00353C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300344 </w:t>
      </w:r>
    </w:p>
    <w:p w14:paraId="76244587" w14:textId="77777777" w:rsidR="001E6954" w:rsidRPr="003C6EC2" w:rsidRDefault="00353C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Hobart District Nursing Service Inc. T/A </w:t>
      </w:r>
      <w:proofErr w:type="gramStart"/>
      <w:r w:rsidRPr="003C6EC2">
        <w:rPr>
          <w:rFonts w:eastAsia="Calibri"/>
          <w:color w:val="FFFFFF" w:themeColor="background1"/>
          <w:sz w:val="28"/>
          <w:szCs w:val="56"/>
          <w:lang w:eastAsia="en-US"/>
        </w:rPr>
        <w:t>The</w:t>
      </w:r>
      <w:proofErr w:type="gramEnd"/>
      <w:r w:rsidRPr="003C6EC2">
        <w:rPr>
          <w:rFonts w:eastAsia="Calibri"/>
          <w:color w:val="FFFFFF" w:themeColor="background1"/>
          <w:sz w:val="28"/>
          <w:szCs w:val="56"/>
          <w:lang w:eastAsia="en-US"/>
        </w:rPr>
        <w:t xml:space="preserve"> District Nurses</w:t>
      </w:r>
    </w:p>
    <w:p w14:paraId="76244588" w14:textId="77777777" w:rsidR="001E6954" w:rsidRPr="003C6EC2" w:rsidRDefault="00353C8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September 2021 to 3 September 2021</w:t>
      </w:r>
    </w:p>
    <w:p w14:paraId="76244589" w14:textId="6FA2AFCE" w:rsidR="00825ED8" w:rsidRPr="00E93D41" w:rsidRDefault="00353C84"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1C4FBD" w:rsidRPr="001C4FBD">
        <w:rPr>
          <w:color w:val="FFFFFF" w:themeColor="background1"/>
          <w:sz w:val="28"/>
        </w:rPr>
        <w:t>1</w:t>
      </w:r>
      <w:r w:rsidR="00E23921">
        <w:rPr>
          <w:color w:val="FFFFFF" w:themeColor="background1"/>
          <w:sz w:val="28"/>
        </w:rPr>
        <w:t>9</w:t>
      </w:r>
      <w:r w:rsidR="001C4FBD" w:rsidRPr="001C4FBD">
        <w:rPr>
          <w:color w:val="FFFFFF" w:themeColor="background1"/>
          <w:sz w:val="28"/>
        </w:rPr>
        <w:t xml:space="preserve"> October 2021</w:t>
      </w:r>
    </w:p>
    <w:p w14:paraId="7624458A" w14:textId="77777777" w:rsidR="001E6954" w:rsidRPr="003C6EC2" w:rsidRDefault="001835AF" w:rsidP="001E6954">
      <w:pPr>
        <w:tabs>
          <w:tab w:val="left" w:pos="2127"/>
        </w:tabs>
        <w:spacing w:before="120"/>
        <w:rPr>
          <w:rFonts w:eastAsia="Calibri"/>
          <w:b/>
          <w:color w:val="FFFFFF" w:themeColor="background1"/>
          <w:sz w:val="28"/>
          <w:szCs w:val="56"/>
          <w:lang w:eastAsia="en-US"/>
        </w:rPr>
      </w:pPr>
    </w:p>
    <w:p w14:paraId="7624458B" w14:textId="77777777" w:rsidR="003C6EC2" w:rsidRDefault="001835A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624458C" w14:textId="77777777" w:rsidR="00637DA1" w:rsidRDefault="00353C84" w:rsidP="00637DA1">
      <w:pPr>
        <w:pStyle w:val="Heading1"/>
      </w:pPr>
      <w:r>
        <w:lastRenderedPageBreak/>
        <w:t>Publication of report</w:t>
      </w:r>
    </w:p>
    <w:p w14:paraId="7624458D" w14:textId="77777777" w:rsidR="00637DA1" w:rsidRDefault="00353C84"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624458E" w14:textId="77777777" w:rsidR="00D84620" w:rsidRDefault="00353C84"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624458F" w14:textId="77777777" w:rsidR="00D84620" w:rsidRDefault="00353C84" w:rsidP="00D84620">
      <w:pPr>
        <w:tabs>
          <w:tab w:val="left" w:pos="4111"/>
        </w:tabs>
      </w:pPr>
      <w:bookmarkStart w:id="0" w:name="HcsServicesFullListWithAddress"/>
      <w:r>
        <w:rPr>
          <w:b/>
          <w:bCs/>
        </w:rPr>
        <w:t>Home Care:</w:t>
      </w:r>
    </w:p>
    <w:p w14:paraId="76244590" w14:textId="77777777" w:rsidR="00D84620" w:rsidRDefault="00353C84" w:rsidP="00D84620">
      <w:pPr>
        <w:numPr>
          <w:ilvl w:val="0"/>
          <w:numId w:val="38"/>
        </w:numPr>
        <w:tabs>
          <w:tab w:val="left" w:pos="4111"/>
        </w:tabs>
        <w:spacing w:before="0" w:after="0"/>
      </w:pPr>
      <w:r>
        <w:t>The District Nurses - SOUTHERN, 23611, 2 Birdwood Avenue, MOONAH TAS 7009</w:t>
      </w:r>
    </w:p>
    <w:p w14:paraId="76244591" w14:textId="77777777" w:rsidR="00D84620" w:rsidRDefault="00353C84" w:rsidP="00D84620">
      <w:pPr>
        <w:tabs>
          <w:tab w:val="left" w:pos="4111"/>
        </w:tabs>
      </w:pPr>
      <w:r>
        <w:rPr>
          <w:b/>
          <w:bCs/>
        </w:rPr>
        <w:t>CHSP:</w:t>
      </w:r>
    </w:p>
    <w:p w14:paraId="76244592" w14:textId="77777777" w:rsidR="00D84620" w:rsidRDefault="00353C84" w:rsidP="00D84620">
      <w:pPr>
        <w:numPr>
          <w:ilvl w:val="0"/>
          <w:numId w:val="39"/>
        </w:numPr>
        <w:tabs>
          <w:tab w:val="left" w:pos="4111"/>
        </w:tabs>
        <w:spacing w:before="0"/>
      </w:pPr>
      <w:r>
        <w:t>Short Term Restorative Care (STRC), 8116, 2 Birdwood Avenue, MOONAH TAS 7009</w:t>
      </w:r>
    </w:p>
    <w:p w14:paraId="76244593" w14:textId="77777777" w:rsidR="00D84620" w:rsidRDefault="00353C84" w:rsidP="00D84620">
      <w:pPr>
        <w:numPr>
          <w:ilvl w:val="0"/>
          <w:numId w:val="39"/>
        </w:numPr>
        <w:tabs>
          <w:tab w:val="left" w:pos="4111"/>
        </w:tabs>
      </w:pPr>
      <w:r>
        <w:t>CHSP Transport, 4-7WB8TG5, 2 Birdwood Avenue, MOONAH TAS 7009</w:t>
      </w:r>
    </w:p>
    <w:p w14:paraId="76244594" w14:textId="77777777" w:rsidR="00D84620" w:rsidRDefault="00353C84" w:rsidP="00D84620">
      <w:pPr>
        <w:numPr>
          <w:ilvl w:val="0"/>
          <w:numId w:val="39"/>
        </w:numPr>
        <w:tabs>
          <w:tab w:val="left" w:pos="4111"/>
        </w:tabs>
      </w:pPr>
      <w:r>
        <w:t>Social Support - Individual, 4-7WB8TIW, 2 Birdwood Avenue, MOONAH TAS 7009</w:t>
      </w:r>
    </w:p>
    <w:p w14:paraId="76244595" w14:textId="77777777" w:rsidR="00D84620" w:rsidRDefault="00353C84" w:rsidP="00D84620">
      <w:pPr>
        <w:numPr>
          <w:ilvl w:val="0"/>
          <w:numId w:val="39"/>
        </w:numPr>
        <w:tabs>
          <w:tab w:val="left" w:pos="4111"/>
        </w:tabs>
      </w:pPr>
      <w:r>
        <w:t>Allied Health and Therapy Services, 4-7WBK8V7, 2 Birdwood Avenue, MOONAH TAS 7009</w:t>
      </w:r>
    </w:p>
    <w:p w14:paraId="76244596" w14:textId="77777777" w:rsidR="00D84620" w:rsidRDefault="00353C84" w:rsidP="00D84620">
      <w:pPr>
        <w:numPr>
          <w:ilvl w:val="0"/>
          <w:numId w:val="39"/>
        </w:numPr>
        <w:tabs>
          <w:tab w:val="left" w:pos="4111"/>
        </w:tabs>
      </w:pPr>
      <w:r>
        <w:t>Specialised Support Services, 4-7WBK8YI, 2 Birdwood Avenue, MOONAH TAS 7009</w:t>
      </w:r>
    </w:p>
    <w:p w14:paraId="76244597" w14:textId="77777777" w:rsidR="00D84620" w:rsidRDefault="00353C84" w:rsidP="00D84620">
      <w:pPr>
        <w:numPr>
          <w:ilvl w:val="0"/>
          <w:numId w:val="39"/>
        </w:numPr>
        <w:tabs>
          <w:tab w:val="left" w:pos="4111"/>
        </w:tabs>
      </w:pPr>
      <w:r>
        <w:t>CHSP Personal Care, 4-7WBK919, 2 Birdwood Avenue, MOONAH TAS 7009</w:t>
      </w:r>
    </w:p>
    <w:p w14:paraId="76244598" w14:textId="77777777" w:rsidR="00D84620" w:rsidRDefault="00353C84" w:rsidP="00D84620">
      <w:pPr>
        <w:numPr>
          <w:ilvl w:val="0"/>
          <w:numId w:val="39"/>
        </w:numPr>
        <w:tabs>
          <w:tab w:val="left" w:pos="4111"/>
        </w:tabs>
      </w:pPr>
      <w:r>
        <w:t>Nursing, 4-7WBK94K, 2 Birdwood Avenue, MOONAH TAS 7009</w:t>
      </w:r>
    </w:p>
    <w:p w14:paraId="76244599" w14:textId="77777777" w:rsidR="00D84620" w:rsidRDefault="00353C84" w:rsidP="00D84620">
      <w:pPr>
        <w:numPr>
          <w:ilvl w:val="0"/>
          <w:numId w:val="39"/>
        </w:numPr>
        <w:tabs>
          <w:tab w:val="left" w:pos="4111"/>
        </w:tabs>
      </w:pPr>
      <w:r>
        <w:t>Domestic Assistance, 4-7WBK97L, 2 Birdwood Avenue, MOONAH TAS 7009</w:t>
      </w:r>
    </w:p>
    <w:p w14:paraId="7624459A" w14:textId="77777777" w:rsidR="00D84620" w:rsidRDefault="00353C84" w:rsidP="00D84620">
      <w:pPr>
        <w:numPr>
          <w:ilvl w:val="0"/>
          <w:numId w:val="39"/>
        </w:numPr>
        <w:tabs>
          <w:tab w:val="left" w:pos="4111"/>
        </w:tabs>
      </w:pPr>
      <w:r>
        <w:t>Home Maintenance, 4-7WBK9AC, 2 Birdwood Avenue, MOONAH TAS 7009</w:t>
      </w:r>
    </w:p>
    <w:p w14:paraId="7624459B" w14:textId="77777777" w:rsidR="00D84620" w:rsidRDefault="00353C84" w:rsidP="00D84620">
      <w:pPr>
        <w:numPr>
          <w:ilvl w:val="0"/>
          <w:numId w:val="39"/>
        </w:numPr>
        <w:tabs>
          <w:tab w:val="left" w:pos="4111"/>
        </w:tabs>
      </w:pPr>
      <w:r>
        <w:t>Flexible Respite, 4-7WBK9DN, 2 Birdwood Avenue, MOONAH TAS 7009</w:t>
      </w:r>
    </w:p>
    <w:p w14:paraId="7624459C" w14:textId="77777777" w:rsidR="00D84620" w:rsidRDefault="00353C84" w:rsidP="00D84620">
      <w:pPr>
        <w:numPr>
          <w:ilvl w:val="0"/>
          <w:numId w:val="39"/>
        </w:numPr>
        <w:tabs>
          <w:tab w:val="left" w:pos="4111"/>
        </w:tabs>
      </w:pPr>
      <w:r>
        <w:t>Allied Health and Therapy Services, 4-7WBK8V7, 14 Willis Street, LAUNCESTON TAS 7250</w:t>
      </w:r>
    </w:p>
    <w:p w14:paraId="7624459D" w14:textId="77777777" w:rsidR="00D84620" w:rsidRDefault="00353C84" w:rsidP="00D84620">
      <w:pPr>
        <w:numPr>
          <w:ilvl w:val="0"/>
          <w:numId w:val="39"/>
        </w:numPr>
        <w:tabs>
          <w:tab w:val="left" w:pos="4111"/>
        </w:tabs>
      </w:pPr>
      <w:r>
        <w:t>Domestic Assistance, 4-7WBK97L, 14 Willis Street, LAUNCESTON TAS 7250</w:t>
      </w:r>
    </w:p>
    <w:p w14:paraId="7624459E" w14:textId="77777777" w:rsidR="00D84620" w:rsidRDefault="00353C84" w:rsidP="00D84620">
      <w:pPr>
        <w:numPr>
          <w:ilvl w:val="0"/>
          <w:numId w:val="39"/>
        </w:numPr>
        <w:tabs>
          <w:tab w:val="left" w:pos="4111"/>
        </w:tabs>
      </w:pPr>
      <w:r>
        <w:t>Flexible Respite, 4-7WBK9DN, 14 Willis Street, LAUNCESTON TAS 7250</w:t>
      </w:r>
    </w:p>
    <w:p w14:paraId="7624459F" w14:textId="77777777" w:rsidR="00D84620" w:rsidRDefault="00353C84" w:rsidP="00D84620">
      <w:pPr>
        <w:numPr>
          <w:ilvl w:val="0"/>
          <w:numId w:val="39"/>
        </w:numPr>
        <w:tabs>
          <w:tab w:val="left" w:pos="4111"/>
        </w:tabs>
      </w:pPr>
      <w:r>
        <w:lastRenderedPageBreak/>
        <w:t>Nursing, 4-7WBK94K, 14 Willis Street, LAUNCESTON TAS 7250</w:t>
      </w:r>
    </w:p>
    <w:p w14:paraId="762445A0" w14:textId="77777777" w:rsidR="00D84620" w:rsidRDefault="00353C84" w:rsidP="00D84620">
      <w:pPr>
        <w:numPr>
          <w:ilvl w:val="0"/>
          <w:numId w:val="39"/>
        </w:numPr>
        <w:tabs>
          <w:tab w:val="left" w:pos="4111"/>
        </w:tabs>
        <w:spacing w:after="0"/>
      </w:pPr>
      <w:r>
        <w:t>Short Term Restorative Care (STRC), 8116, 14 Willis Street, LAUNCESTON TAS 7250</w:t>
      </w:r>
    </w:p>
    <w:bookmarkEnd w:id="0"/>
    <w:p w14:paraId="762445A2" w14:textId="77777777" w:rsidR="007F5256" w:rsidRPr="0094564F" w:rsidRDefault="00353C8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996C88" w14:paraId="762445BD" w14:textId="77777777" w:rsidTr="00EB1D71">
        <w:trPr>
          <w:trHeight w:val="227"/>
        </w:trPr>
        <w:tc>
          <w:tcPr>
            <w:tcW w:w="3942" w:type="pct"/>
            <w:shd w:val="clear" w:color="auto" w:fill="auto"/>
          </w:tcPr>
          <w:p w14:paraId="762445BB" w14:textId="77777777" w:rsidR="001E6954" w:rsidRPr="001E6954" w:rsidRDefault="00353C84"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762445BC" w14:textId="18A081AA" w:rsidR="001E6954" w:rsidRPr="001E6954" w:rsidRDefault="001835AF" w:rsidP="003C6EC2">
            <w:pPr>
              <w:keepNext/>
              <w:spacing w:before="40" w:after="40" w:line="240" w:lineRule="auto"/>
              <w:jc w:val="right"/>
              <w:rPr>
                <w:b/>
                <w:color w:val="0000FF"/>
              </w:rPr>
            </w:pPr>
          </w:p>
        </w:tc>
      </w:tr>
      <w:tr w:rsidR="00996C88" w14:paraId="762445C0" w14:textId="77777777" w:rsidTr="00EB1D71">
        <w:trPr>
          <w:trHeight w:val="227"/>
        </w:trPr>
        <w:tc>
          <w:tcPr>
            <w:tcW w:w="3942" w:type="pct"/>
            <w:shd w:val="clear" w:color="auto" w:fill="auto"/>
          </w:tcPr>
          <w:p w14:paraId="762445BE" w14:textId="77777777" w:rsidR="001E6954" w:rsidRPr="001E6954" w:rsidRDefault="00353C84" w:rsidP="004C55D8">
            <w:pPr>
              <w:spacing w:before="40" w:after="40" w:line="240" w:lineRule="auto"/>
              <w:ind w:left="318" w:hanging="7"/>
            </w:pPr>
            <w:r w:rsidRPr="001E6954">
              <w:t>Requirement 2(3)(a)</w:t>
            </w:r>
          </w:p>
        </w:tc>
        <w:tc>
          <w:tcPr>
            <w:tcW w:w="1058" w:type="pct"/>
            <w:shd w:val="clear" w:color="auto" w:fill="auto"/>
          </w:tcPr>
          <w:p w14:paraId="762445BF" w14:textId="7717D36E" w:rsidR="001E6954" w:rsidRPr="001E6954" w:rsidRDefault="00353C84" w:rsidP="00463EF3">
            <w:pPr>
              <w:spacing w:before="40" w:after="40" w:line="240" w:lineRule="auto"/>
              <w:jc w:val="right"/>
              <w:rPr>
                <w:color w:val="0000FF"/>
              </w:rPr>
            </w:pPr>
            <w:r w:rsidRPr="001E6954">
              <w:rPr>
                <w:bCs/>
                <w:iCs/>
                <w:color w:val="00577D"/>
                <w:szCs w:val="40"/>
              </w:rPr>
              <w:t>Compliant</w:t>
            </w:r>
          </w:p>
        </w:tc>
      </w:tr>
      <w:tr w:rsidR="00996C88" w14:paraId="762445C6" w14:textId="77777777" w:rsidTr="00EB1D71">
        <w:trPr>
          <w:trHeight w:val="227"/>
        </w:trPr>
        <w:tc>
          <w:tcPr>
            <w:tcW w:w="3942" w:type="pct"/>
            <w:shd w:val="clear" w:color="auto" w:fill="auto"/>
          </w:tcPr>
          <w:p w14:paraId="762445C4" w14:textId="77777777" w:rsidR="001E6954" w:rsidRPr="001E6954" w:rsidRDefault="00353C84" w:rsidP="004C55D8">
            <w:pPr>
              <w:spacing w:before="40" w:after="40" w:line="240" w:lineRule="auto"/>
              <w:ind w:left="318" w:hanging="7"/>
            </w:pPr>
            <w:r w:rsidRPr="001E6954">
              <w:t>Requirement 2(3)(c)</w:t>
            </w:r>
          </w:p>
        </w:tc>
        <w:tc>
          <w:tcPr>
            <w:tcW w:w="1058" w:type="pct"/>
            <w:shd w:val="clear" w:color="auto" w:fill="auto"/>
          </w:tcPr>
          <w:p w14:paraId="762445C5" w14:textId="681721D0" w:rsidR="001E6954" w:rsidRPr="001E6954" w:rsidRDefault="00353C84" w:rsidP="00463EF3">
            <w:pPr>
              <w:spacing w:before="40" w:after="40" w:line="240" w:lineRule="auto"/>
              <w:jc w:val="right"/>
              <w:rPr>
                <w:color w:val="0000FF"/>
              </w:rPr>
            </w:pPr>
            <w:r w:rsidRPr="001E6954">
              <w:rPr>
                <w:bCs/>
                <w:iCs/>
                <w:color w:val="00577D"/>
                <w:szCs w:val="40"/>
              </w:rPr>
              <w:t>Compliant</w:t>
            </w:r>
          </w:p>
        </w:tc>
      </w:tr>
      <w:tr w:rsidR="00996C88" w14:paraId="762445CC" w14:textId="77777777" w:rsidTr="00EB1D71">
        <w:trPr>
          <w:trHeight w:val="227"/>
        </w:trPr>
        <w:tc>
          <w:tcPr>
            <w:tcW w:w="3942" w:type="pct"/>
            <w:shd w:val="clear" w:color="auto" w:fill="auto"/>
          </w:tcPr>
          <w:p w14:paraId="762445CA" w14:textId="77777777" w:rsidR="001E6954" w:rsidRPr="001E6954" w:rsidRDefault="00353C84" w:rsidP="004C55D8">
            <w:pPr>
              <w:spacing w:before="40" w:after="40" w:line="240" w:lineRule="auto"/>
              <w:ind w:left="318" w:hanging="7"/>
            </w:pPr>
            <w:r w:rsidRPr="001E6954">
              <w:t>Requirement 2(3)(e)</w:t>
            </w:r>
          </w:p>
        </w:tc>
        <w:tc>
          <w:tcPr>
            <w:tcW w:w="1058" w:type="pct"/>
            <w:shd w:val="clear" w:color="auto" w:fill="auto"/>
          </w:tcPr>
          <w:p w14:paraId="762445CB" w14:textId="78F13C90" w:rsidR="001E6954" w:rsidRPr="001E6954" w:rsidRDefault="00353C84" w:rsidP="00463EF3">
            <w:pPr>
              <w:spacing w:before="40" w:after="40" w:line="240" w:lineRule="auto"/>
              <w:jc w:val="right"/>
              <w:rPr>
                <w:color w:val="0000FF"/>
              </w:rPr>
            </w:pPr>
            <w:r w:rsidRPr="001E6954">
              <w:rPr>
                <w:bCs/>
                <w:iCs/>
                <w:color w:val="00577D"/>
                <w:szCs w:val="40"/>
              </w:rPr>
              <w:t>Compliant</w:t>
            </w:r>
          </w:p>
        </w:tc>
      </w:tr>
      <w:tr w:rsidR="00996C88" w14:paraId="762445CF" w14:textId="77777777" w:rsidTr="00EB1D71">
        <w:trPr>
          <w:trHeight w:val="227"/>
        </w:trPr>
        <w:tc>
          <w:tcPr>
            <w:tcW w:w="3942" w:type="pct"/>
            <w:shd w:val="clear" w:color="auto" w:fill="auto"/>
          </w:tcPr>
          <w:p w14:paraId="762445CD" w14:textId="77777777" w:rsidR="001E6954" w:rsidRPr="001E6954" w:rsidRDefault="00353C84" w:rsidP="003C6EC2">
            <w:pPr>
              <w:keepNext/>
              <w:spacing w:before="40" w:after="40" w:line="240" w:lineRule="auto"/>
              <w:rPr>
                <w:b/>
              </w:rPr>
            </w:pPr>
            <w:r w:rsidRPr="001E6954">
              <w:rPr>
                <w:b/>
              </w:rPr>
              <w:t>Standard 3 Personal care and clinical care</w:t>
            </w:r>
          </w:p>
        </w:tc>
        <w:tc>
          <w:tcPr>
            <w:tcW w:w="1058" w:type="pct"/>
            <w:shd w:val="clear" w:color="auto" w:fill="auto"/>
          </w:tcPr>
          <w:p w14:paraId="762445CE" w14:textId="11333D69" w:rsidR="001E6954" w:rsidRPr="001E6954" w:rsidRDefault="00353C84" w:rsidP="003C6EC2">
            <w:pPr>
              <w:keepNext/>
              <w:spacing w:before="40" w:after="40" w:line="240" w:lineRule="auto"/>
              <w:jc w:val="right"/>
              <w:rPr>
                <w:b/>
                <w:color w:val="0000FF"/>
              </w:rPr>
            </w:pPr>
            <w:r w:rsidRPr="001E6954">
              <w:rPr>
                <w:b/>
                <w:bCs/>
                <w:iCs/>
                <w:color w:val="00577D"/>
                <w:szCs w:val="40"/>
              </w:rPr>
              <w:t>Non-compliant</w:t>
            </w:r>
          </w:p>
        </w:tc>
      </w:tr>
      <w:tr w:rsidR="00996C88" w14:paraId="762445D2" w14:textId="77777777" w:rsidTr="00EB1D71">
        <w:trPr>
          <w:trHeight w:val="227"/>
        </w:trPr>
        <w:tc>
          <w:tcPr>
            <w:tcW w:w="3942" w:type="pct"/>
            <w:shd w:val="clear" w:color="auto" w:fill="auto"/>
          </w:tcPr>
          <w:p w14:paraId="762445D0" w14:textId="77777777" w:rsidR="001E6954" w:rsidRPr="001E6954" w:rsidRDefault="00353C84" w:rsidP="004C55D8">
            <w:pPr>
              <w:spacing w:before="40" w:after="40" w:line="240" w:lineRule="auto"/>
              <w:ind w:left="318" w:hanging="7"/>
            </w:pPr>
            <w:r w:rsidRPr="001E6954">
              <w:t>Requirement 3(3)(a)</w:t>
            </w:r>
          </w:p>
        </w:tc>
        <w:tc>
          <w:tcPr>
            <w:tcW w:w="1058" w:type="pct"/>
            <w:shd w:val="clear" w:color="auto" w:fill="auto"/>
          </w:tcPr>
          <w:p w14:paraId="762445D1" w14:textId="4D858508" w:rsidR="001E6954" w:rsidRPr="001E6954" w:rsidRDefault="00353C84" w:rsidP="004C55D8">
            <w:pPr>
              <w:spacing w:before="40" w:after="40" w:line="240" w:lineRule="auto"/>
              <w:ind w:left="-107"/>
              <w:jc w:val="right"/>
              <w:rPr>
                <w:color w:val="0000FF"/>
              </w:rPr>
            </w:pPr>
            <w:r w:rsidRPr="001E6954">
              <w:rPr>
                <w:bCs/>
                <w:iCs/>
                <w:color w:val="00577D"/>
                <w:szCs w:val="40"/>
              </w:rPr>
              <w:t>Non-compliant</w:t>
            </w:r>
          </w:p>
        </w:tc>
      </w:tr>
      <w:tr w:rsidR="00996C88" w14:paraId="762445DB" w14:textId="77777777" w:rsidTr="00EB1D71">
        <w:trPr>
          <w:trHeight w:val="227"/>
        </w:trPr>
        <w:tc>
          <w:tcPr>
            <w:tcW w:w="3942" w:type="pct"/>
            <w:shd w:val="clear" w:color="auto" w:fill="auto"/>
          </w:tcPr>
          <w:p w14:paraId="762445D9" w14:textId="77777777" w:rsidR="001E6954" w:rsidRPr="001E6954" w:rsidRDefault="00353C84" w:rsidP="004C55D8">
            <w:pPr>
              <w:spacing w:before="40" w:after="40" w:line="240" w:lineRule="auto"/>
              <w:ind w:left="318" w:hanging="7"/>
            </w:pPr>
            <w:r w:rsidRPr="001E6954">
              <w:t>Requirement 3(3)(d)</w:t>
            </w:r>
          </w:p>
        </w:tc>
        <w:tc>
          <w:tcPr>
            <w:tcW w:w="1058" w:type="pct"/>
            <w:shd w:val="clear" w:color="auto" w:fill="auto"/>
          </w:tcPr>
          <w:p w14:paraId="762445DA" w14:textId="164D6C6F" w:rsidR="001E6954" w:rsidRPr="001E6954" w:rsidRDefault="00353C84" w:rsidP="00463EF3">
            <w:pPr>
              <w:spacing w:before="40" w:after="40" w:line="240" w:lineRule="auto"/>
              <w:jc w:val="right"/>
              <w:rPr>
                <w:color w:val="0000FF"/>
              </w:rPr>
            </w:pPr>
            <w:r w:rsidRPr="001E6954">
              <w:rPr>
                <w:bCs/>
                <w:iCs/>
                <w:color w:val="00577D"/>
                <w:szCs w:val="40"/>
              </w:rPr>
              <w:t>Non-compliant</w:t>
            </w:r>
          </w:p>
        </w:tc>
      </w:tr>
      <w:tr w:rsidR="00996C88" w14:paraId="762445DE" w14:textId="77777777" w:rsidTr="00EB1D71">
        <w:trPr>
          <w:trHeight w:val="227"/>
        </w:trPr>
        <w:tc>
          <w:tcPr>
            <w:tcW w:w="3942" w:type="pct"/>
            <w:shd w:val="clear" w:color="auto" w:fill="auto"/>
          </w:tcPr>
          <w:p w14:paraId="762445DC" w14:textId="77777777" w:rsidR="001E6954" w:rsidRPr="001E6954" w:rsidRDefault="00353C84" w:rsidP="004C55D8">
            <w:pPr>
              <w:spacing w:before="40" w:after="40" w:line="240" w:lineRule="auto"/>
              <w:ind w:left="318" w:hanging="7"/>
            </w:pPr>
            <w:r w:rsidRPr="001E6954">
              <w:t>Requirement 3(3)(e)</w:t>
            </w:r>
          </w:p>
        </w:tc>
        <w:tc>
          <w:tcPr>
            <w:tcW w:w="1058" w:type="pct"/>
            <w:shd w:val="clear" w:color="auto" w:fill="auto"/>
          </w:tcPr>
          <w:p w14:paraId="762445DD" w14:textId="799C7E0A" w:rsidR="001E6954" w:rsidRPr="001E6954" w:rsidRDefault="00D433DE" w:rsidP="00463EF3">
            <w:pPr>
              <w:spacing w:before="40" w:after="40" w:line="240" w:lineRule="auto"/>
              <w:jc w:val="right"/>
              <w:rPr>
                <w:color w:val="0000FF"/>
              </w:rPr>
            </w:pPr>
            <w:r>
              <w:rPr>
                <w:bCs/>
                <w:iCs/>
                <w:color w:val="00577D"/>
                <w:szCs w:val="40"/>
              </w:rPr>
              <w:t>Non-c</w:t>
            </w:r>
            <w:r w:rsidR="00353C84" w:rsidRPr="001E6954">
              <w:rPr>
                <w:bCs/>
                <w:iCs/>
                <w:color w:val="00577D"/>
                <w:szCs w:val="40"/>
              </w:rPr>
              <w:t>ompliant</w:t>
            </w:r>
          </w:p>
        </w:tc>
      </w:tr>
      <w:bookmarkEnd w:id="1"/>
    </w:tbl>
    <w:p w14:paraId="7624463C" w14:textId="77777777" w:rsidR="008A22FF" w:rsidRDefault="001835A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624463D" w14:textId="77777777" w:rsidR="007F5256" w:rsidRPr="00D21DCD" w:rsidRDefault="00353C84" w:rsidP="00EC5474">
      <w:pPr>
        <w:pStyle w:val="Heading1"/>
      </w:pPr>
      <w:r>
        <w:lastRenderedPageBreak/>
        <w:t>Detailed assessment</w:t>
      </w:r>
    </w:p>
    <w:p w14:paraId="7624463E" w14:textId="77777777" w:rsidR="001E6954" w:rsidRPr="00D63989" w:rsidRDefault="00353C8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24463F" w14:textId="77777777" w:rsidR="001E6954" w:rsidRPr="001E6954" w:rsidRDefault="00353C84" w:rsidP="001E6954">
      <w:pPr>
        <w:rPr>
          <w:color w:val="auto"/>
        </w:rPr>
      </w:pPr>
      <w:r w:rsidRPr="00D63989">
        <w:t>The report also specifies areas in which improvements must be made to ensure the Quality Standards are complied with.</w:t>
      </w:r>
    </w:p>
    <w:p w14:paraId="76244640" w14:textId="77777777" w:rsidR="001E6954" w:rsidRPr="00D63989" w:rsidRDefault="00353C8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FFB7314" w14:textId="77777777" w:rsidR="00376236" w:rsidRDefault="00353C8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w:t>
      </w:r>
      <w:r w:rsidRPr="00AF0DF6">
        <w:t>ort was informed by a site assessment, observations at the service, review of documents and interviews with staff, consumers/representatives and others</w:t>
      </w:r>
    </w:p>
    <w:p w14:paraId="76244641" w14:textId="553A2D28" w:rsidR="004B33E7" w:rsidRDefault="00376236" w:rsidP="004B33E7">
      <w:pPr>
        <w:pStyle w:val="ListBullet"/>
      </w:pPr>
      <w:r>
        <w:t xml:space="preserve">the provider </w:t>
      </w:r>
      <w:r w:rsidR="005130A8">
        <w:t>did not include</w:t>
      </w:r>
      <w:r>
        <w:t xml:space="preserve"> a response</w:t>
      </w:r>
      <w:r w:rsidR="00321F47">
        <w:t>.</w:t>
      </w:r>
      <w:r w:rsidR="009A4F37">
        <w:t xml:space="preserve"> </w:t>
      </w:r>
    </w:p>
    <w:p w14:paraId="76244644" w14:textId="77777777" w:rsidR="008A22FF" w:rsidRDefault="001835AF">
      <w:pPr>
        <w:spacing w:after="160" w:line="259" w:lineRule="auto"/>
        <w:rPr>
          <w:rFonts w:cs="Times New Roman"/>
        </w:rPr>
      </w:pPr>
    </w:p>
    <w:p w14:paraId="76244645" w14:textId="77777777" w:rsidR="00095CD4" w:rsidRDefault="001835AF" w:rsidP="00095CD4">
      <w:pPr>
        <w:sectPr w:rsidR="00095CD4" w:rsidSect="00E22030">
          <w:headerReference w:type="first" r:id="rId18"/>
          <w:pgSz w:w="11906" w:h="16838"/>
          <w:pgMar w:top="1701" w:right="1418" w:bottom="1418" w:left="1418" w:header="709" w:footer="397" w:gutter="0"/>
          <w:cols w:space="708"/>
          <w:docGrid w:linePitch="360"/>
        </w:sectPr>
      </w:pPr>
    </w:p>
    <w:p w14:paraId="7624466A" w14:textId="0D580835" w:rsidR="001862F5" w:rsidRDefault="00353C84"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6244749" wp14:editId="762447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1468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7624466B" w14:textId="77777777" w:rsidR="00ED6B57" w:rsidRPr="00ED6B57" w:rsidRDefault="00353C84" w:rsidP="00ED6B57">
      <w:pPr>
        <w:pStyle w:val="Heading3"/>
        <w:shd w:val="clear" w:color="auto" w:fill="F2F2F2" w:themeFill="background1" w:themeFillShade="F2"/>
      </w:pPr>
      <w:r w:rsidRPr="00ED6B57">
        <w:t>Consumer outcome:</w:t>
      </w:r>
    </w:p>
    <w:p w14:paraId="7624466C" w14:textId="77777777" w:rsidR="00ED6B57" w:rsidRPr="00ED6B57" w:rsidRDefault="00353C8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624466D" w14:textId="77777777" w:rsidR="00ED6B57" w:rsidRPr="00ED6B57" w:rsidRDefault="00353C84" w:rsidP="00ED6B57">
      <w:pPr>
        <w:pStyle w:val="Heading3"/>
        <w:shd w:val="clear" w:color="auto" w:fill="F2F2F2" w:themeFill="background1" w:themeFillShade="F2"/>
      </w:pPr>
      <w:r w:rsidRPr="00ED6B57">
        <w:t>Organisation statement:</w:t>
      </w:r>
    </w:p>
    <w:p w14:paraId="7624466E" w14:textId="77777777" w:rsidR="00ED6B57" w:rsidRPr="00ED6B57" w:rsidRDefault="00353C84"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624466F" w14:textId="77777777" w:rsidR="00ED6B57" w:rsidRDefault="00353C84" w:rsidP="00ED6B57">
      <w:pPr>
        <w:pStyle w:val="Heading2"/>
      </w:pPr>
      <w:r>
        <w:t xml:space="preserve">Assessment </w:t>
      </w:r>
      <w:r w:rsidRPr="002B2C0F">
        <w:t>of Standard</w:t>
      </w:r>
      <w:r>
        <w:t xml:space="preserve"> 2</w:t>
      </w:r>
    </w:p>
    <w:p w14:paraId="734A816F" w14:textId="7729EB05" w:rsidR="00105B89" w:rsidRPr="00E23921" w:rsidRDefault="00105B89" w:rsidP="00105B89">
      <w:pPr>
        <w:rPr>
          <w:rFonts w:eastAsiaTheme="minorHAnsi"/>
          <w:color w:val="auto"/>
        </w:rPr>
      </w:pPr>
      <w:r w:rsidRPr="00E23921">
        <w:rPr>
          <w:rFonts w:eastAsiaTheme="minorHAnsi"/>
          <w:color w:val="auto"/>
        </w:rPr>
        <w:t xml:space="preserve">The Assessment Team did not assess all requirements and therefore an overall rating for the Quality Standard is not provided. </w:t>
      </w:r>
    </w:p>
    <w:p w14:paraId="0C546455" w14:textId="7D48CC30" w:rsidR="00105B89" w:rsidRPr="00E23921" w:rsidRDefault="00105B89" w:rsidP="00105B89">
      <w:pPr>
        <w:rPr>
          <w:rFonts w:eastAsiaTheme="minorHAnsi"/>
          <w:color w:val="auto"/>
        </w:rPr>
      </w:pPr>
      <w:r w:rsidRPr="00E23921">
        <w:rPr>
          <w:rFonts w:eastAsiaTheme="minorHAnsi"/>
          <w:color w:val="auto"/>
        </w:rPr>
        <w:t xml:space="preserve">The focus of this Assessment Contact was to assess compliance with Standard 2 Requirements (3)(a), (3)(c) and (3)(e). </w:t>
      </w:r>
    </w:p>
    <w:p w14:paraId="1843C7CE" w14:textId="7DA717D1" w:rsidR="004C465F" w:rsidRPr="00E23921" w:rsidRDefault="004C465F" w:rsidP="00146401">
      <w:pPr>
        <w:tabs>
          <w:tab w:val="left" w:pos="720"/>
        </w:tabs>
        <w:autoSpaceDE w:val="0"/>
        <w:autoSpaceDN w:val="0"/>
        <w:adjustRightInd w:val="0"/>
        <w:spacing w:before="120"/>
        <w:rPr>
          <w:rFonts w:eastAsiaTheme="minorHAnsi"/>
          <w:color w:val="auto"/>
          <w:lang w:eastAsia="en-US"/>
        </w:rPr>
      </w:pPr>
      <w:r w:rsidRPr="00E23921">
        <w:rPr>
          <w:rFonts w:eastAsiaTheme="minorHAnsi"/>
          <w:color w:val="auto"/>
          <w:lang w:eastAsia="en-US"/>
        </w:rPr>
        <w:t xml:space="preserve">Overall </w:t>
      </w:r>
      <w:r w:rsidR="00146401" w:rsidRPr="00E23921">
        <w:rPr>
          <w:rFonts w:eastAsiaTheme="minorHAnsi"/>
          <w:color w:val="auto"/>
          <w:lang w:eastAsia="en-US"/>
        </w:rPr>
        <w:t xml:space="preserve">consumer </w:t>
      </w:r>
      <w:r w:rsidRPr="00E23921">
        <w:rPr>
          <w:rFonts w:eastAsiaTheme="minorHAnsi"/>
          <w:color w:val="auto"/>
          <w:lang w:eastAsia="en-US"/>
        </w:rPr>
        <w:t>representatives</w:t>
      </w:r>
      <w:r w:rsidR="00146401" w:rsidRPr="00E23921">
        <w:rPr>
          <w:rFonts w:eastAsiaTheme="minorHAnsi"/>
          <w:color w:val="auto"/>
          <w:lang w:eastAsia="en-US"/>
        </w:rPr>
        <w:t xml:space="preserve"> sampled</w:t>
      </w:r>
      <w:r w:rsidRPr="00E23921">
        <w:rPr>
          <w:rFonts w:eastAsiaTheme="minorHAnsi"/>
          <w:color w:val="auto"/>
          <w:lang w:eastAsia="en-US"/>
        </w:rPr>
        <w:t xml:space="preserve"> considered that they are involved in the ongoing assessment and planning of their care and services. </w:t>
      </w:r>
    </w:p>
    <w:p w14:paraId="483D509D" w14:textId="754CABD4" w:rsidR="00105B89" w:rsidRPr="00E23921" w:rsidRDefault="00105B89" w:rsidP="00154403">
      <w:pPr>
        <w:rPr>
          <w:rFonts w:eastAsiaTheme="minorHAnsi"/>
        </w:rPr>
      </w:pPr>
      <w:r w:rsidRPr="00E23921">
        <w:rPr>
          <w:rFonts w:eastAsiaTheme="minorHAnsi"/>
          <w:color w:val="auto"/>
        </w:rPr>
        <w:t>The three requirements</w:t>
      </w:r>
      <w:r w:rsidR="003D15D4" w:rsidRPr="00E23921">
        <w:rPr>
          <w:rFonts w:eastAsiaTheme="minorHAnsi"/>
          <w:color w:val="auto"/>
        </w:rPr>
        <w:t xml:space="preserve"> </w:t>
      </w:r>
      <w:r w:rsidRPr="00E23921">
        <w:rPr>
          <w:rFonts w:eastAsiaTheme="minorHAnsi"/>
          <w:color w:val="auto"/>
        </w:rPr>
        <w:t>are assessed as compliant</w:t>
      </w:r>
      <w:r w:rsidR="00FC5614" w:rsidRPr="00E23921">
        <w:rPr>
          <w:rFonts w:eastAsiaTheme="minorHAnsi"/>
          <w:color w:val="auto"/>
        </w:rPr>
        <w:t xml:space="preserve"> as described below</w:t>
      </w:r>
      <w:r w:rsidRPr="00E23921">
        <w:rPr>
          <w:rFonts w:eastAsiaTheme="minorHAnsi"/>
          <w:color w:val="auto"/>
        </w:rPr>
        <w:t xml:space="preserve">. </w:t>
      </w:r>
    </w:p>
    <w:p w14:paraId="76244672" w14:textId="38AEB4FC" w:rsidR="00ED6B57" w:rsidRDefault="00353C84" w:rsidP="00ED6B57">
      <w:pPr>
        <w:pStyle w:val="Heading2"/>
      </w:pPr>
      <w:r>
        <w:t>Assessment of Standard 2 Requirements</w:t>
      </w:r>
      <w:r w:rsidRPr="0066387A">
        <w:rPr>
          <w:i/>
          <w:color w:val="0000FF"/>
          <w:sz w:val="24"/>
          <w:szCs w:val="24"/>
        </w:rPr>
        <w:t xml:space="preserve"> </w:t>
      </w:r>
    </w:p>
    <w:p w14:paraId="76244673" w14:textId="2170F2E7" w:rsidR="00934888" w:rsidRDefault="00353C84" w:rsidP="00934888">
      <w:pPr>
        <w:pStyle w:val="Heading3"/>
      </w:pPr>
      <w:r w:rsidRPr="00051035">
        <w:t xml:space="preserve">Requirement </w:t>
      </w:r>
      <w:r>
        <w:t>2</w:t>
      </w:r>
      <w:r w:rsidRPr="00051035">
        <w:t>(3)(a)</w:t>
      </w:r>
      <w:r w:rsidRPr="00051035">
        <w:tab/>
        <w:t>Compliant</w:t>
      </w:r>
    </w:p>
    <w:p w14:paraId="76244674" w14:textId="11E82607" w:rsidR="00853601" w:rsidRDefault="00353C84" w:rsidP="00853601">
      <w:pPr>
        <w:rPr>
          <w:i/>
        </w:rPr>
      </w:pPr>
      <w:r w:rsidRPr="001F433A">
        <w:rPr>
          <w:i/>
        </w:rPr>
        <w:t>Assessment and planning, including consideration of risks to the consumer’s health and well-being, informs the delivery of safe and effective care and services.</w:t>
      </w:r>
    </w:p>
    <w:p w14:paraId="05E139B7" w14:textId="77777777" w:rsidR="002465A1" w:rsidRPr="00E23921" w:rsidRDefault="002465A1" w:rsidP="002465A1">
      <w:pPr>
        <w:rPr>
          <w:rFonts w:eastAsiaTheme="minorHAnsi"/>
          <w:color w:val="auto"/>
          <w:szCs w:val="22"/>
          <w:lang w:eastAsia="en-US"/>
        </w:rPr>
      </w:pPr>
      <w:r w:rsidRPr="00E23921">
        <w:rPr>
          <w:rFonts w:eastAsiaTheme="minorHAnsi"/>
          <w:color w:val="auto"/>
          <w:szCs w:val="22"/>
          <w:lang w:eastAsia="en-US"/>
        </w:rPr>
        <w:t xml:space="preserve">I find the service is compliant with this requirement based on the following evidence: </w:t>
      </w:r>
    </w:p>
    <w:p w14:paraId="0DAABCE4" w14:textId="1080D293" w:rsidR="002465A1" w:rsidRPr="00E23921" w:rsidRDefault="002465A1" w:rsidP="002465A1">
      <w:pPr>
        <w:numPr>
          <w:ilvl w:val="0"/>
          <w:numId w:val="2"/>
        </w:numPr>
        <w:ind w:left="425" w:hanging="425"/>
        <w:rPr>
          <w:rFonts w:eastAsiaTheme="minorHAnsi"/>
          <w:color w:val="auto"/>
          <w:szCs w:val="22"/>
          <w:lang w:eastAsia="en-US"/>
        </w:rPr>
      </w:pPr>
      <w:r w:rsidRPr="00E23921">
        <w:rPr>
          <w:rFonts w:eastAsiaTheme="minorHAnsi"/>
          <w:color w:val="auto"/>
          <w:szCs w:val="22"/>
          <w:lang w:eastAsia="en-US"/>
        </w:rPr>
        <w:t>Consumer care documentation for consumers sampled demonstrated care planning includes an integrated care assessment and a goal directed care plan.</w:t>
      </w:r>
    </w:p>
    <w:p w14:paraId="2C6FD94E" w14:textId="7A6C303F" w:rsidR="002465A1" w:rsidRPr="00E23921" w:rsidRDefault="002465A1" w:rsidP="002465A1">
      <w:pPr>
        <w:numPr>
          <w:ilvl w:val="0"/>
          <w:numId w:val="2"/>
        </w:numPr>
        <w:ind w:left="425" w:hanging="425"/>
        <w:rPr>
          <w:rFonts w:eastAsiaTheme="minorHAnsi"/>
          <w:color w:val="auto"/>
          <w:szCs w:val="22"/>
          <w:lang w:eastAsia="en-US"/>
        </w:rPr>
      </w:pPr>
      <w:r w:rsidRPr="00E23921">
        <w:rPr>
          <w:rFonts w:eastAsiaTheme="minorHAnsi"/>
          <w:color w:val="auto"/>
          <w:szCs w:val="22"/>
          <w:lang w:eastAsia="en-US"/>
        </w:rPr>
        <w:t>Representative</w:t>
      </w:r>
      <w:r w:rsidR="005D33AC">
        <w:rPr>
          <w:rFonts w:eastAsiaTheme="minorHAnsi"/>
          <w:color w:val="auto"/>
          <w:szCs w:val="22"/>
          <w:lang w:eastAsia="en-US"/>
        </w:rPr>
        <w:t>s</w:t>
      </w:r>
      <w:r w:rsidRPr="00E23921">
        <w:rPr>
          <w:rFonts w:eastAsiaTheme="minorHAnsi"/>
          <w:color w:val="auto"/>
          <w:szCs w:val="22"/>
          <w:lang w:eastAsia="en-US"/>
        </w:rPr>
        <w:t xml:space="preserve"> descri</w:t>
      </w:r>
      <w:r w:rsidR="005D33AC">
        <w:rPr>
          <w:rFonts w:eastAsiaTheme="minorHAnsi"/>
          <w:color w:val="auto"/>
          <w:szCs w:val="22"/>
          <w:lang w:eastAsia="en-US"/>
        </w:rPr>
        <w:t>bed</w:t>
      </w:r>
      <w:r w:rsidRPr="00E23921">
        <w:rPr>
          <w:rFonts w:eastAsiaTheme="minorHAnsi"/>
          <w:color w:val="auto"/>
          <w:szCs w:val="22"/>
          <w:lang w:eastAsia="en-US"/>
        </w:rPr>
        <w:t xml:space="preserve"> how they have participated in initial and on-going consumer care assessment and planning. </w:t>
      </w:r>
    </w:p>
    <w:p w14:paraId="145E6F51" w14:textId="329C4EDC" w:rsidR="002465A1" w:rsidRPr="00E23921" w:rsidRDefault="002465A1" w:rsidP="00372CD7">
      <w:pPr>
        <w:numPr>
          <w:ilvl w:val="0"/>
          <w:numId w:val="2"/>
        </w:numPr>
        <w:ind w:left="425" w:hanging="425"/>
        <w:rPr>
          <w:rFonts w:eastAsiaTheme="minorHAnsi"/>
          <w:color w:val="auto"/>
          <w:szCs w:val="22"/>
          <w:lang w:eastAsia="en-US"/>
        </w:rPr>
      </w:pPr>
      <w:r w:rsidRPr="00E23921">
        <w:rPr>
          <w:rFonts w:eastAsiaTheme="minorHAnsi"/>
          <w:color w:val="auto"/>
          <w:szCs w:val="22"/>
          <w:lang w:eastAsia="en-US"/>
        </w:rPr>
        <w:lastRenderedPageBreak/>
        <w:t>Clinical staff described how the consumer care plan informs and supports care and services.</w:t>
      </w:r>
    </w:p>
    <w:p w14:paraId="37EA222A" w14:textId="2A677D15" w:rsidR="00DD7064" w:rsidRPr="00E23921" w:rsidRDefault="00DD7064" w:rsidP="00DD7064">
      <w:pPr>
        <w:pStyle w:val="ListBullet"/>
      </w:pPr>
      <w:r w:rsidRPr="00E23921">
        <w:t xml:space="preserve">In response to a complaint from </w:t>
      </w:r>
      <w:r w:rsidR="00C61895" w:rsidRPr="00E23921">
        <w:t xml:space="preserve">a </w:t>
      </w:r>
      <w:r w:rsidRPr="00E23921">
        <w:t>representative in relation to care provided to a former consumer, the provider has</w:t>
      </w:r>
      <w:r w:rsidR="00C61895" w:rsidRPr="00E23921">
        <w:t xml:space="preserve"> reviewed processes and </w:t>
      </w:r>
      <w:r w:rsidRPr="00E23921">
        <w:t xml:space="preserve">implemented action </w:t>
      </w:r>
      <w:r w:rsidR="00C61895" w:rsidRPr="00E23921">
        <w:t xml:space="preserve">to strengthen the assessment and planning for risk of </w:t>
      </w:r>
      <w:r w:rsidR="00F3504F" w:rsidRPr="00E23921">
        <w:t xml:space="preserve">pressure injury and </w:t>
      </w:r>
      <w:r w:rsidR="00C61895" w:rsidRPr="00E23921">
        <w:t>skin</w:t>
      </w:r>
      <w:r w:rsidR="00F3504F" w:rsidRPr="00E23921">
        <w:t xml:space="preserve"> </w:t>
      </w:r>
      <w:r w:rsidR="0059053C" w:rsidRPr="00E23921">
        <w:t>integrity.</w:t>
      </w:r>
      <w:r w:rsidR="00C61895" w:rsidRPr="00E23921">
        <w:t xml:space="preserve">   </w:t>
      </w:r>
    </w:p>
    <w:p w14:paraId="76244679" w14:textId="05233DCC" w:rsidR="00934888" w:rsidRDefault="00353C84" w:rsidP="00934888">
      <w:pPr>
        <w:pStyle w:val="Heading3"/>
      </w:pPr>
      <w:r>
        <w:t>Requirement 2(3)(c)</w:t>
      </w:r>
      <w:r>
        <w:tab/>
        <w:t>Compliant</w:t>
      </w:r>
    </w:p>
    <w:p w14:paraId="7624467A" w14:textId="77777777" w:rsidR="00853601" w:rsidRPr="001F433A" w:rsidRDefault="00353C84" w:rsidP="00853601">
      <w:pPr>
        <w:rPr>
          <w:i/>
        </w:rPr>
      </w:pPr>
      <w:r w:rsidRPr="001F433A">
        <w:rPr>
          <w:i/>
        </w:rPr>
        <w:t>The organisation demonstrates that assessment and planning:</w:t>
      </w:r>
    </w:p>
    <w:p w14:paraId="7624467B" w14:textId="77777777" w:rsidR="00853601" w:rsidRPr="001F433A" w:rsidRDefault="00353C84"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7624467C" w14:textId="371DE59C" w:rsidR="00853601" w:rsidRDefault="00353C84"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DE50D6C" w14:textId="77777777" w:rsidR="003D15D4" w:rsidRPr="00E23921" w:rsidRDefault="003D15D4" w:rsidP="003D15D4">
      <w:pPr>
        <w:rPr>
          <w:rFonts w:eastAsiaTheme="minorHAnsi"/>
          <w:color w:val="auto"/>
          <w:szCs w:val="22"/>
          <w:lang w:eastAsia="en-US"/>
        </w:rPr>
      </w:pPr>
      <w:r w:rsidRPr="00E23921">
        <w:rPr>
          <w:rFonts w:eastAsiaTheme="minorHAnsi"/>
          <w:color w:val="auto"/>
          <w:szCs w:val="22"/>
          <w:lang w:eastAsia="en-US"/>
        </w:rPr>
        <w:t xml:space="preserve">I find the service is compliant with this requirement based on the following evidence: </w:t>
      </w:r>
    </w:p>
    <w:p w14:paraId="310AF57F" w14:textId="468546B6" w:rsidR="00CA4454" w:rsidRPr="00E23921" w:rsidRDefault="00DE7118" w:rsidP="00CA4454">
      <w:pPr>
        <w:numPr>
          <w:ilvl w:val="0"/>
          <w:numId w:val="2"/>
        </w:numPr>
        <w:ind w:left="425" w:hanging="425"/>
        <w:rPr>
          <w:rFonts w:eastAsiaTheme="minorHAnsi"/>
          <w:color w:val="auto"/>
          <w:szCs w:val="22"/>
          <w:lang w:eastAsia="en-US"/>
        </w:rPr>
      </w:pPr>
      <w:r w:rsidRPr="00E23921">
        <w:rPr>
          <w:rFonts w:eastAsia="Fira Sans Light"/>
          <w:color w:val="auto"/>
          <w:lang w:eastAsia="en-US"/>
        </w:rPr>
        <w:t xml:space="preserve">Representatives </w:t>
      </w:r>
      <w:r w:rsidR="001B06A8" w:rsidRPr="00E23921">
        <w:rPr>
          <w:rFonts w:eastAsia="Fira Sans Light"/>
          <w:color w:val="auto"/>
          <w:lang w:eastAsia="en-US"/>
        </w:rPr>
        <w:t>descri</w:t>
      </w:r>
      <w:r w:rsidR="005D33AC">
        <w:rPr>
          <w:rFonts w:eastAsia="Fira Sans Light"/>
          <w:color w:val="auto"/>
          <w:lang w:eastAsia="en-US"/>
        </w:rPr>
        <w:t>bed</w:t>
      </w:r>
      <w:r w:rsidR="001B06A8" w:rsidRPr="00E23921">
        <w:rPr>
          <w:rFonts w:eastAsia="Fira Sans Light"/>
          <w:color w:val="auto"/>
          <w:lang w:eastAsia="en-US"/>
        </w:rPr>
        <w:t xml:space="preserve"> how </w:t>
      </w:r>
      <w:r w:rsidR="00CA4454" w:rsidRPr="00E23921">
        <w:rPr>
          <w:rFonts w:eastAsia="Fira Sans Light"/>
          <w:color w:val="auto"/>
          <w:lang w:eastAsia="en-US"/>
        </w:rPr>
        <w:t xml:space="preserve">they </w:t>
      </w:r>
      <w:r w:rsidRPr="00E23921">
        <w:rPr>
          <w:rFonts w:eastAsia="Fira Sans Light"/>
          <w:color w:val="auto"/>
          <w:lang w:eastAsia="en-US"/>
        </w:rPr>
        <w:t>participat</w:t>
      </w:r>
      <w:r w:rsidR="00CA4454" w:rsidRPr="00E23921">
        <w:rPr>
          <w:rFonts w:eastAsia="Fira Sans Light"/>
          <w:color w:val="auto"/>
          <w:lang w:eastAsia="en-US"/>
        </w:rPr>
        <w:t>e</w:t>
      </w:r>
      <w:r w:rsidRPr="00E23921">
        <w:rPr>
          <w:rFonts w:eastAsia="Fira Sans Light"/>
          <w:color w:val="auto"/>
          <w:lang w:eastAsia="en-US"/>
        </w:rPr>
        <w:t xml:space="preserve"> in consumer assessment and care planning. </w:t>
      </w:r>
    </w:p>
    <w:p w14:paraId="1038F594" w14:textId="7B49BBFB" w:rsidR="00CA4454" w:rsidRPr="00E23921" w:rsidRDefault="00DE7118" w:rsidP="00CA4454">
      <w:pPr>
        <w:numPr>
          <w:ilvl w:val="0"/>
          <w:numId w:val="2"/>
        </w:numPr>
        <w:ind w:left="425" w:hanging="425"/>
        <w:rPr>
          <w:rFonts w:eastAsiaTheme="minorHAnsi"/>
          <w:color w:val="auto"/>
          <w:szCs w:val="22"/>
          <w:lang w:eastAsia="en-US"/>
        </w:rPr>
      </w:pPr>
      <w:r w:rsidRPr="00E23921">
        <w:rPr>
          <w:rFonts w:eastAsia="Fira Sans Light"/>
          <w:color w:val="auto"/>
          <w:lang w:eastAsia="en-US"/>
        </w:rPr>
        <w:t>Care planning documents demonstrated consumers</w:t>
      </w:r>
      <w:r w:rsidR="001B06A8" w:rsidRPr="00E23921">
        <w:rPr>
          <w:rFonts w:eastAsia="Fira Sans Light"/>
          <w:color w:val="auto"/>
          <w:lang w:eastAsia="en-US"/>
        </w:rPr>
        <w:t xml:space="preserve">, </w:t>
      </w:r>
      <w:r w:rsidRPr="00E23921">
        <w:rPr>
          <w:rFonts w:eastAsia="Fira Sans Light"/>
          <w:color w:val="auto"/>
          <w:lang w:eastAsia="en-US"/>
        </w:rPr>
        <w:t>their representatives</w:t>
      </w:r>
      <w:r w:rsidR="001B06A8" w:rsidRPr="00E23921">
        <w:rPr>
          <w:rFonts w:eastAsia="Fira Sans Light"/>
          <w:color w:val="auto"/>
          <w:lang w:eastAsia="en-US"/>
        </w:rPr>
        <w:t xml:space="preserve"> and others</w:t>
      </w:r>
      <w:r w:rsidRPr="00E23921">
        <w:rPr>
          <w:rFonts w:eastAsia="Fira Sans Light"/>
          <w:color w:val="auto"/>
          <w:lang w:eastAsia="en-US"/>
        </w:rPr>
        <w:t xml:space="preserve"> are involved in</w:t>
      </w:r>
      <w:r w:rsidR="00B40E46" w:rsidRPr="00E23921">
        <w:rPr>
          <w:rFonts w:eastAsia="Fira Sans Light"/>
          <w:color w:val="auto"/>
          <w:lang w:eastAsia="en-US"/>
        </w:rPr>
        <w:t xml:space="preserve"> assessment and </w:t>
      </w:r>
      <w:r w:rsidRPr="00E23921">
        <w:rPr>
          <w:rFonts w:eastAsia="Fira Sans Light"/>
          <w:color w:val="auto"/>
          <w:lang w:eastAsia="en-US"/>
        </w:rPr>
        <w:t xml:space="preserve">care planning. </w:t>
      </w:r>
    </w:p>
    <w:p w14:paraId="2800AFB0" w14:textId="0C496F56" w:rsidR="00DE7118" w:rsidRPr="00E23921" w:rsidRDefault="00DE7118" w:rsidP="00CA4454">
      <w:pPr>
        <w:numPr>
          <w:ilvl w:val="0"/>
          <w:numId w:val="2"/>
        </w:numPr>
        <w:ind w:left="425" w:hanging="425"/>
        <w:rPr>
          <w:rFonts w:eastAsiaTheme="minorHAnsi"/>
          <w:color w:val="auto"/>
          <w:szCs w:val="22"/>
          <w:lang w:eastAsia="en-US"/>
        </w:rPr>
      </w:pPr>
      <w:r w:rsidRPr="00E23921">
        <w:rPr>
          <w:rFonts w:eastAsia="Fira Sans Light"/>
          <w:color w:val="auto"/>
          <w:lang w:eastAsia="en-US"/>
        </w:rPr>
        <w:t>Staff described how consumers, representatives, health professionals and other organisations contribute to the consumer’s ca</w:t>
      </w:r>
      <w:r w:rsidR="002C28DD" w:rsidRPr="00E23921">
        <w:rPr>
          <w:rFonts w:eastAsia="Fira Sans Light"/>
          <w:color w:val="auto"/>
          <w:lang w:eastAsia="en-US"/>
        </w:rPr>
        <w:t>re</w:t>
      </w:r>
      <w:r w:rsidRPr="00E23921">
        <w:rPr>
          <w:rFonts w:eastAsia="Fira Sans Light"/>
          <w:color w:val="auto"/>
          <w:lang w:eastAsia="en-US"/>
        </w:rPr>
        <w:t xml:space="preserve"> plan. </w:t>
      </w:r>
    </w:p>
    <w:p w14:paraId="76244681" w14:textId="34065F3A" w:rsidR="00934888" w:rsidRDefault="00353C84" w:rsidP="00934888">
      <w:pPr>
        <w:pStyle w:val="Heading3"/>
      </w:pPr>
      <w:r>
        <w:t>Requirement 2(3)(e)</w:t>
      </w:r>
      <w:r>
        <w:tab/>
        <w:t>Compliant</w:t>
      </w:r>
    </w:p>
    <w:p w14:paraId="76244682" w14:textId="77777777" w:rsidR="00853601" w:rsidRPr="001F433A" w:rsidRDefault="00353C84" w:rsidP="00853601">
      <w:pPr>
        <w:rPr>
          <w:i/>
        </w:rPr>
      </w:pPr>
      <w:r w:rsidRPr="001F433A">
        <w:rPr>
          <w:i/>
        </w:rPr>
        <w:t>Care and services are reviewed regularly for effectiveness, and when circumstances change or when incidents impact on the needs, goals or preferences of the consumer.</w:t>
      </w:r>
    </w:p>
    <w:p w14:paraId="230D0397" w14:textId="77777777" w:rsidR="00A34046" w:rsidRPr="00E23921" w:rsidRDefault="00A34046" w:rsidP="00A34046">
      <w:pPr>
        <w:rPr>
          <w:rFonts w:eastAsiaTheme="minorHAnsi"/>
          <w:color w:val="auto"/>
          <w:szCs w:val="22"/>
          <w:lang w:eastAsia="en-US"/>
        </w:rPr>
      </w:pPr>
      <w:r w:rsidRPr="00E23921">
        <w:rPr>
          <w:rFonts w:eastAsiaTheme="minorHAnsi"/>
          <w:color w:val="auto"/>
          <w:szCs w:val="22"/>
          <w:lang w:eastAsia="en-US"/>
        </w:rPr>
        <w:t xml:space="preserve">I find the service is compliant with this requirement based on the following evidence: </w:t>
      </w:r>
    </w:p>
    <w:p w14:paraId="751A7D28" w14:textId="21A57839" w:rsidR="002C28DD" w:rsidRPr="00E23921" w:rsidRDefault="002C28DD" w:rsidP="002C28DD">
      <w:pPr>
        <w:numPr>
          <w:ilvl w:val="0"/>
          <w:numId w:val="2"/>
        </w:numPr>
        <w:ind w:left="425" w:hanging="425"/>
        <w:rPr>
          <w:rFonts w:eastAsia="Fira Sans Light"/>
          <w:color w:val="auto"/>
          <w:lang w:eastAsia="en-US"/>
        </w:rPr>
      </w:pPr>
      <w:r w:rsidRPr="00E23921">
        <w:rPr>
          <w:rFonts w:eastAsia="Fira Sans Light"/>
          <w:color w:val="auto"/>
          <w:lang w:eastAsia="en-US"/>
        </w:rPr>
        <w:t xml:space="preserve">Care plans are reviewed on a three-monthly basis and re-assessment occurs annually or as consumer care needs change. </w:t>
      </w:r>
    </w:p>
    <w:p w14:paraId="17D773E0" w14:textId="7686D9BD" w:rsidR="00A34046" w:rsidRPr="00E23921" w:rsidRDefault="009767C5" w:rsidP="002C28DD">
      <w:pPr>
        <w:numPr>
          <w:ilvl w:val="0"/>
          <w:numId w:val="2"/>
        </w:numPr>
        <w:ind w:left="425" w:hanging="425"/>
        <w:rPr>
          <w:rFonts w:eastAsia="Fira Sans Light"/>
          <w:color w:val="auto"/>
          <w:lang w:eastAsia="en-US"/>
        </w:rPr>
      </w:pPr>
      <w:r w:rsidRPr="00E23921">
        <w:rPr>
          <w:rFonts w:eastAsia="Fira Sans Light"/>
          <w:color w:val="auto"/>
          <w:lang w:eastAsia="en-US"/>
        </w:rPr>
        <w:t>Representative</w:t>
      </w:r>
      <w:r w:rsidR="00CC2673" w:rsidRPr="00E23921">
        <w:rPr>
          <w:rFonts w:eastAsia="Fira Sans Light"/>
          <w:color w:val="auto"/>
          <w:lang w:eastAsia="en-US"/>
        </w:rPr>
        <w:t xml:space="preserve"> feedback</w:t>
      </w:r>
      <w:r w:rsidRPr="00E23921">
        <w:rPr>
          <w:rFonts w:eastAsia="Fira Sans Light"/>
          <w:color w:val="auto"/>
          <w:lang w:eastAsia="en-US"/>
        </w:rPr>
        <w:t xml:space="preserve"> they have access to a consumer care plan and </w:t>
      </w:r>
      <w:r w:rsidR="00CC2673" w:rsidRPr="00E23921">
        <w:rPr>
          <w:rFonts w:eastAsia="Fira Sans Light"/>
          <w:color w:val="auto"/>
          <w:lang w:eastAsia="en-US"/>
        </w:rPr>
        <w:t xml:space="preserve">are made </w:t>
      </w:r>
      <w:r w:rsidRPr="00E23921">
        <w:rPr>
          <w:rFonts w:eastAsia="Fira Sans Light"/>
          <w:color w:val="auto"/>
          <w:lang w:eastAsia="en-US"/>
        </w:rPr>
        <w:t xml:space="preserve">aware </w:t>
      </w:r>
      <w:r w:rsidR="00CC2673" w:rsidRPr="00E23921">
        <w:rPr>
          <w:rFonts w:eastAsia="Fira Sans Light"/>
          <w:color w:val="auto"/>
          <w:lang w:eastAsia="en-US"/>
        </w:rPr>
        <w:t>when changes occur.</w:t>
      </w:r>
    </w:p>
    <w:p w14:paraId="441DBF06" w14:textId="7AC8C0DD" w:rsidR="009767C5" w:rsidRPr="00E23921" w:rsidRDefault="009767C5" w:rsidP="002C28DD">
      <w:pPr>
        <w:numPr>
          <w:ilvl w:val="0"/>
          <w:numId w:val="2"/>
        </w:numPr>
        <w:ind w:left="425" w:hanging="425"/>
        <w:rPr>
          <w:rFonts w:eastAsia="Fira Sans Light"/>
          <w:color w:val="auto"/>
          <w:lang w:eastAsia="en-US"/>
        </w:rPr>
      </w:pPr>
      <w:r w:rsidRPr="00E23921">
        <w:rPr>
          <w:rFonts w:eastAsia="Fira Sans Light"/>
          <w:color w:val="auto"/>
          <w:lang w:eastAsia="en-US"/>
        </w:rPr>
        <w:t xml:space="preserve">Clinical staff </w:t>
      </w:r>
      <w:r w:rsidR="005D33AC">
        <w:rPr>
          <w:rFonts w:eastAsia="Fira Sans Light"/>
          <w:color w:val="auto"/>
          <w:lang w:eastAsia="en-US"/>
        </w:rPr>
        <w:t>described</w:t>
      </w:r>
      <w:r w:rsidR="00CC2673" w:rsidRPr="00E23921">
        <w:rPr>
          <w:rFonts w:eastAsia="Fira Sans Light"/>
          <w:color w:val="auto"/>
          <w:lang w:eastAsia="en-US"/>
        </w:rPr>
        <w:t xml:space="preserve"> </w:t>
      </w:r>
      <w:r w:rsidRPr="00E23921">
        <w:rPr>
          <w:rFonts w:eastAsia="Fira Sans Light"/>
          <w:color w:val="auto"/>
          <w:lang w:eastAsia="en-US"/>
        </w:rPr>
        <w:t xml:space="preserve">how they respond to change in a consumer’s care needs. </w:t>
      </w:r>
    </w:p>
    <w:p w14:paraId="6E2169DE" w14:textId="05A3D932" w:rsidR="00A34046" w:rsidRPr="00E23921" w:rsidRDefault="00A34046" w:rsidP="002C28DD">
      <w:pPr>
        <w:numPr>
          <w:ilvl w:val="0"/>
          <w:numId w:val="2"/>
        </w:numPr>
        <w:ind w:left="425" w:hanging="425"/>
        <w:rPr>
          <w:rFonts w:eastAsia="Fira Sans Light"/>
          <w:color w:val="auto"/>
          <w:lang w:eastAsia="en-US"/>
        </w:rPr>
      </w:pPr>
      <w:r w:rsidRPr="00E23921">
        <w:rPr>
          <w:rFonts w:eastAsia="Fira Sans Light"/>
          <w:color w:val="auto"/>
          <w:lang w:eastAsia="en-US"/>
        </w:rPr>
        <w:lastRenderedPageBreak/>
        <w:t xml:space="preserve">The service has recently implemented processes to strengthen review of care and services following a complaint </w:t>
      </w:r>
      <w:r w:rsidR="002C28DD" w:rsidRPr="00E23921">
        <w:t xml:space="preserve">from a representative in relation to care provided to a former consumer. </w:t>
      </w:r>
      <w:r w:rsidRPr="00E23921">
        <w:rPr>
          <w:rFonts w:eastAsia="Fira Sans Light"/>
          <w:color w:val="auto"/>
          <w:lang w:eastAsia="en-US"/>
        </w:rPr>
        <w:t xml:space="preserve"> </w:t>
      </w:r>
    </w:p>
    <w:p w14:paraId="3877FC93" w14:textId="77777777" w:rsidR="00A34046" w:rsidRPr="00934888" w:rsidRDefault="00A34046" w:rsidP="00934888"/>
    <w:p w14:paraId="76244685" w14:textId="77777777" w:rsidR="00032B17" w:rsidRDefault="001835AF" w:rsidP="00095CD4">
      <w:pPr>
        <w:sectPr w:rsidR="00032B17" w:rsidSect="008526A3">
          <w:type w:val="continuous"/>
          <w:pgSz w:w="11906" w:h="16838"/>
          <w:pgMar w:top="1701" w:right="1418" w:bottom="1418" w:left="1418" w:header="709" w:footer="397" w:gutter="0"/>
          <w:cols w:space="708"/>
          <w:titlePg/>
          <w:docGrid w:linePitch="360"/>
        </w:sectPr>
      </w:pPr>
    </w:p>
    <w:p w14:paraId="76244686" w14:textId="7E38FCA9" w:rsidR="00F05744" w:rsidRDefault="00353C84"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624474B" wp14:editId="7624474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04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D79A5">
        <w:rPr>
          <w:color w:val="FFFFFF" w:themeColor="background1"/>
          <w:sz w:val="36"/>
        </w:rPr>
        <w:t>NON-COMPLIANT</w:t>
      </w:r>
      <w:r w:rsidRPr="00EB1D71">
        <w:rPr>
          <w:color w:val="FFFFFF" w:themeColor="background1"/>
          <w:sz w:val="36"/>
        </w:rPr>
        <w:br/>
        <w:t>Personal care and clinical care</w:t>
      </w:r>
    </w:p>
    <w:p w14:paraId="76244687" w14:textId="77777777" w:rsidR="007F5256" w:rsidRPr="00FD1B02" w:rsidRDefault="00353C84" w:rsidP="00032B17">
      <w:pPr>
        <w:pStyle w:val="Heading3"/>
        <w:shd w:val="clear" w:color="auto" w:fill="F2F2F2" w:themeFill="background1" w:themeFillShade="F2"/>
      </w:pPr>
      <w:r w:rsidRPr="00FD1B02">
        <w:t>Consumer outcome:</w:t>
      </w:r>
    </w:p>
    <w:p w14:paraId="76244688" w14:textId="77777777" w:rsidR="007F5256" w:rsidRDefault="00353C84" w:rsidP="00912DE6">
      <w:pPr>
        <w:numPr>
          <w:ilvl w:val="0"/>
          <w:numId w:val="3"/>
        </w:numPr>
        <w:shd w:val="clear" w:color="auto" w:fill="F2F2F2" w:themeFill="background1" w:themeFillShade="F2"/>
      </w:pPr>
      <w:r>
        <w:t>I get personal care, clinical care, or both personal care and clinical care, that is safe and right for me.</w:t>
      </w:r>
    </w:p>
    <w:p w14:paraId="76244689" w14:textId="77777777" w:rsidR="007F5256" w:rsidRDefault="00353C84" w:rsidP="00032B17">
      <w:pPr>
        <w:pStyle w:val="Heading3"/>
        <w:shd w:val="clear" w:color="auto" w:fill="F2F2F2" w:themeFill="background1" w:themeFillShade="F2"/>
      </w:pPr>
      <w:r>
        <w:t>Organisation statement:</w:t>
      </w:r>
    </w:p>
    <w:p w14:paraId="7624468A" w14:textId="77777777" w:rsidR="007F5256" w:rsidRDefault="00353C8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24468B" w14:textId="77777777" w:rsidR="007F5256" w:rsidRDefault="00353C84" w:rsidP="00427817">
      <w:pPr>
        <w:pStyle w:val="Heading2"/>
      </w:pPr>
      <w:r>
        <w:t>Assessment of Standard 3</w:t>
      </w:r>
    </w:p>
    <w:p w14:paraId="425CF371" w14:textId="56CD98BD" w:rsidR="00105B89" w:rsidRPr="005F0788" w:rsidRDefault="00105B89" w:rsidP="00105B89">
      <w:pPr>
        <w:rPr>
          <w:rFonts w:eastAsiaTheme="minorHAnsi"/>
          <w:color w:val="auto"/>
        </w:rPr>
      </w:pPr>
      <w:r w:rsidRPr="00ED1FE6">
        <w:rPr>
          <w:rFonts w:eastAsiaTheme="minorHAnsi"/>
          <w:color w:val="auto"/>
        </w:rPr>
        <w:t>The focus of this Assessment Contact was to assess compliance with Standard 3 Requirements (3)(</w:t>
      </w:r>
      <w:r w:rsidR="00876138" w:rsidRPr="00ED1FE6">
        <w:rPr>
          <w:rFonts w:eastAsiaTheme="minorHAnsi"/>
          <w:color w:val="auto"/>
        </w:rPr>
        <w:t>a</w:t>
      </w:r>
      <w:r w:rsidRPr="005F0788">
        <w:rPr>
          <w:rFonts w:eastAsiaTheme="minorHAnsi"/>
          <w:color w:val="auto"/>
        </w:rPr>
        <w:t>)</w:t>
      </w:r>
      <w:r w:rsidR="00876138" w:rsidRPr="005F0788">
        <w:rPr>
          <w:rFonts w:eastAsiaTheme="minorHAnsi"/>
          <w:color w:val="auto"/>
        </w:rPr>
        <w:t>, (3)(d)</w:t>
      </w:r>
      <w:r w:rsidRPr="005F0788">
        <w:rPr>
          <w:rFonts w:eastAsiaTheme="minorHAnsi"/>
          <w:color w:val="auto"/>
        </w:rPr>
        <w:t xml:space="preserve"> and (3)(</w:t>
      </w:r>
      <w:r w:rsidR="00876138" w:rsidRPr="005F0788">
        <w:rPr>
          <w:rFonts w:eastAsiaTheme="minorHAnsi"/>
          <w:color w:val="auto"/>
        </w:rPr>
        <w:t>e</w:t>
      </w:r>
      <w:r w:rsidRPr="005F0788">
        <w:rPr>
          <w:rFonts w:eastAsiaTheme="minorHAnsi"/>
          <w:color w:val="auto"/>
        </w:rPr>
        <w:t xml:space="preserve">). </w:t>
      </w:r>
    </w:p>
    <w:p w14:paraId="02F401CF" w14:textId="48F46786" w:rsidR="00105B89" w:rsidRPr="005F0788" w:rsidRDefault="005A3FE4" w:rsidP="00105B89">
      <w:pPr>
        <w:rPr>
          <w:rFonts w:eastAsiaTheme="minorHAnsi"/>
        </w:rPr>
      </w:pPr>
      <w:r w:rsidRPr="005F0788">
        <w:rPr>
          <w:rFonts w:eastAsiaTheme="minorHAnsi"/>
        </w:rPr>
        <w:t xml:space="preserve">While the service </w:t>
      </w:r>
      <w:r w:rsidR="00216C2D" w:rsidRPr="005F0788">
        <w:rPr>
          <w:rFonts w:eastAsiaTheme="minorHAnsi"/>
        </w:rPr>
        <w:t>demonstrated</w:t>
      </w:r>
      <w:r w:rsidR="00D371C0" w:rsidRPr="005F0788">
        <w:rPr>
          <w:rFonts w:eastAsiaTheme="minorHAnsi"/>
        </w:rPr>
        <w:t xml:space="preserve"> safe and effective care for</w:t>
      </w:r>
      <w:r w:rsidR="007F2556" w:rsidRPr="005F0788">
        <w:rPr>
          <w:rFonts w:eastAsiaTheme="minorHAnsi"/>
        </w:rPr>
        <w:t xml:space="preserve"> most</w:t>
      </w:r>
      <w:r w:rsidR="00D371C0" w:rsidRPr="005F0788">
        <w:rPr>
          <w:rFonts w:eastAsiaTheme="minorHAnsi"/>
        </w:rPr>
        <w:t xml:space="preserve"> consumers sampled</w:t>
      </w:r>
      <w:r w:rsidR="007F2556" w:rsidRPr="005F0788">
        <w:rPr>
          <w:rFonts w:eastAsiaTheme="minorHAnsi"/>
        </w:rPr>
        <w:t xml:space="preserve">, the </w:t>
      </w:r>
      <w:r w:rsidR="005F0788" w:rsidRPr="005F0788">
        <w:rPr>
          <w:rFonts w:eastAsiaTheme="minorHAnsi"/>
        </w:rPr>
        <w:t xml:space="preserve">required </w:t>
      </w:r>
      <w:r w:rsidR="007F2556" w:rsidRPr="005F0788">
        <w:rPr>
          <w:rFonts w:eastAsiaTheme="minorHAnsi"/>
        </w:rPr>
        <w:t xml:space="preserve">care for one consumer </w:t>
      </w:r>
      <w:r w:rsidR="005F0788" w:rsidRPr="005F0788">
        <w:rPr>
          <w:rFonts w:eastAsiaTheme="minorHAnsi"/>
        </w:rPr>
        <w:t>was not identified, communicated or managed effectively</w:t>
      </w:r>
      <w:r w:rsidR="007F2556" w:rsidRPr="005F0788">
        <w:rPr>
          <w:rFonts w:eastAsiaTheme="minorHAnsi"/>
        </w:rPr>
        <w:t xml:space="preserve"> resulting in </w:t>
      </w:r>
      <w:r w:rsidR="007F2556" w:rsidRPr="005F0788">
        <w:rPr>
          <w:rFonts w:eastAsia="Fira Sans Light"/>
          <w:color w:val="auto"/>
          <w:lang w:eastAsia="en-US"/>
        </w:rPr>
        <w:t xml:space="preserve">significant adverse outcomes for the consumer.  </w:t>
      </w:r>
      <w:r w:rsidR="007F2556" w:rsidRPr="005F0788">
        <w:rPr>
          <w:rFonts w:eastAsiaTheme="minorHAnsi"/>
        </w:rPr>
        <w:t xml:space="preserve"> </w:t>
      </w:r>
    </w:p>
    <w:p w14:paraId="65F607D0" w14:textId="09E11E9B" w:rsidR="00105B89" w:rsidRDefault="00105B89" w:rsidP="00105B89">
      <w:pPr>
        <w:rPr>
          <w:rFonts w:eastAsiaTheme="minorHAnsi"/>
        </w:rPr>
      </w:pPr>
      <w:r w:rsidRPr="005F0788">
        <w:rPr>
          <w:rFonts w:eastAsiaTheme="minorHAnsi"/>
        </w:rPr>
        <w:t xml:space="preserve">The service </w:t>
      </w:r>
      <w:r w:rsidR="00ED1FE6" w:rsidRPr="005F0788">
        <w:rPr>
          <w:rFonts w:eastAsiaTheme="minorHAnsi"/>
        </w:rPr>
        <w:t>has recognised and is</w:t>
      </w:r>
      <w:r w:rsidR="00ED1FE6">
        <w:rPr>
          <w:rFonts w:eastAsiaTheme="minorHAnsi"/>
        </w:rPr>
        <w:t xml:space="preserve"> implementing</w:t>
      </w:r>
      <w:r w:rsidR="00E43370" w:rsidRPr="00ED1FE6">
        <w:rPr>
          <w:rFonts w:eastAsiaTheme="minorHAnsi"/>
        </w:rPr>
        <w:t xml:space="preserve"> process</w:t>
      </w:r>
      <w:r w:rsidR="00ED1FE6">
        <w:rPr>
          <w:rFonts w:eastAsiaTheme="minorHAnsi"/>
        </w:rPr>
        <w:t>es</w:t>
      </w:r>
      <w:r w:rsidR="00E43370" w:rsidRPr="00ED1FE6">
        <w:rPr>
          <w:rFonts w:eastAsiaTheme="minorHAnsi"/>
        </w:rPr>
        <w:t xml:space="preserve"> </w:t>
      </w:r>
      <w:r w:rsidR="00ED1FE6">
        <w:rPr>
          <w:rFonts w:eastAsiaTheme="minorHAnsi"/>
        </w:rPr>
        <w:t>to</w:t>
      </w:r>
      <w:r w:rsidR="00E43370" w:rsidRPr="00ED1FE6">
        <w:rPr>
          <w:rFonts w:eastAsiaTheme="minorHAnsi"/>
        </w:rPr>
        <w:t xml:space="preserve"> strengthen </w:t>
      </w:r>
      <w:r w:rsidR="00C37C97" w:rsidRPr="00ED1FE6">
        <w:rPr>
          <w:rFonts w:eastAsiaTheme="minorHAnsi"/>
        </w:rPr>
        <w:t xml:space="preserve">care and communication </w:t>
      </w:r>
      <w:r w:rsidR="00E43370" w:rsidRPr="00ED1FE6">
        <w:rPr>
          <w:rFonts w:eastAsiaTheme="minorHAnsi"/>
        </w:rPr>
        <w:t xml:space="preserve">processes and </w:t>
      </w:r>
      <w:r w:rsidR="00C37C97" w:rsidRPr="00ED1FE6">
        <w:rPr>
          <w:rFonts w:eastAsiaTheme="minorHAnsi"/>
        </w:rPr>
        <w:t>staff skills in relation to the deficits identified.</w:t>
      </w:r>
      <w:r w:rsidR="00C37C97">
        <w:rPr>
          <w:rFonts w:eastAsiaTheme="minorHAnsi"/>
        </w:rPr>
        <w:t xml:space="preserve"> </w:t>
      </w:r>
      <w:r>
        <w:rPr>
          <w:rFonts w:eastAsiaTheme="minorHAnsi"/>
        </w:rPr>
        <w:t xml:space="preserve"> </w:t>
      </w:r>
    </w:p>
    <w:p w14:paraId="7624468D" w14:textId="1F9F4C10" w:rsidR="007F5256" w:rsidRPr="00876138" w:rsidRDefault="00353C84" w:rsidP="00154403">
      <w:pPr>
        <w:rPr>
          <w:rFonts w:eastAsia="Calibri"/>
          <w:color w:val="auto"/>
          <w:lang w:eastAsia="en-US"/>
        </w:rPr>
      </w:pPr>
      <w:r w:rsidRPr="00ED1FE6">
        <w:rPr>
          <w:rFonts w:eastAsiaTheme="minorHAnsi"/>
          <w:color w:val="auto"/>
        </w:rPr>
        <w:t xml:space="preserve">The Quality Standard is assessed as Non-compliant as </w:t>
      </w:r>
      <w:r w:rsidR="00876138" w:rsidRPr="00ED1FE6">
        <w:rPr>
          <w:rFonts w:eastAsiaTheme="minorHAnsi"/>
          <w:color w:val="auto"/>
        </w:rPr>
        <w:t>t</w:t>
      </w:r>
      <w:r w:rsidR="00ED1FE6" w:rsidRPr="00ED1FE6">
        <w:rPr>
          <w:rFonts w:eastAsiaTheme="minorHAnsi"/>
          <w:color w:val="auto"/>
        </w:rPr>
        <w:t xml:space="preserve">hree </w:t>
      </w:r>
      <w:r w:rsidRPr="00ED1FE6">
        <w:rPr>
          <w:rFonts w:eastAsiaTheme="minorHAnsi"/>
          <w:color w:val="auto"/>
        </w:rPr>
        <w:t>of the seven specific requirements have been assessed as Non-compliant.</w:t>
      </w:r>
    </w:p>
    <w:p w14:paraId="7624468E" w14:textId="1E6FAFB4" w:rsidR="00301877" w:rsidRDefault="00353C8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624468F" w14:textId="0A2B88D6" w:rsidR="00853601" w:rsidRPr="00ED1FE6" w:rsidRDefault="00353C84" w:rsidP="00853601">
      <w:pPr>
        <w:pStyle w:val="Heading3"/>
      </w:pPr>
      <w:r w:rsidRPr="00ED1FE6">
        <w:t>Requirement 3(3)(a)</w:t>
      </w:r>
      <w:r w:rsidRPr="00ED1FE6">
        <w:tab/>
        <w:t>Non-compliant</w:t>
      </w:r>
    </w:p>
    <w:p w14:paraId="76244690" w14:textId="77777777" w:rsidR="00853601" w:rsidRPr="00ED1FE6" w:rsidRDefault="00353C84" w:rsidP="00853601">
      <w:pPr>
        <w:rPr>
          <w:i/>
        </w:rPr>
      </w:pPr>
      <w:r w:rsidRPr="00ED1FE6">
        <w:rPr>
          <w:i/>
        </w:rPr>
        <w:t>Each consumer gets safe and effective personal care, clinical care, or both personal care and clinical care, that:</w:t>
      </w:r>
    </w:p>
    <w:p w14:paraId="76244691" w14:textId="77777777" w:rsidR="00853601" w:rsidRPr="00ED1FE6" w:rsidRDefault="00353C84" w:rsidP="00853601">
      <w:pPr>
        <w:numPr>
          <w:ilvl w:val="0"/>
          <w:numId w:val="24"/>
        </w:numPr>
        <w:tabs>
          <w:tab w:val="right" w:pos="9026"/>
        </w:tabs>
        <w:spacing w:before="0" w:after="0"/>
        <w:ind w:left="567" w:hanging="425"/>
        <w:outlineLvl w:val="4"/>
        <w:rPr>
          <w:i/>
        </w:rPr>
      </w:pPr>
      <w:r w:rsidRPr="00ED1FE6">
        <w:rPr>
          <w:i/>
        </w:rPr>
        <w:t>is best practice; and</w:t>
      </w:r>
    </w:p>
    <w:p w14:paraId="76244692" w14:textId="77777777" w:rsidR="00853601" w:rsidRPr="00ED1FE6" w:rsidRDefault="00353C84" w:rsidP="00853601">
      <w:pPr>
        <w:numPr>
          <w:ilvl w:val="0"/>
          <w:numId w:val="24"/>
        </w:numPr>
        <w:tabs>
          <w:tab w:val="right" w:pos="9026"/>
        </w:tabs>
        <w:spacing w:before="0" w:after="0"/>
        <w:ind w:left="567" w:hanging="425"/>
        <w:outlineLvl w:val="4"/>
        <w:rPr>
          <w:i/>
        </w:rPr>
      </w:pPr>
      <w:r w:rsidRPr="00ED1FE6">
        <w:rPr>
          <w:i/>
        </w:rPr>
        <w:t>is tailored to their needs; and</w:t>
      </w:r>
    </w:p>
    <w:p w14:paraId="76244693" w14:textId="77777777" w:rsidR="00853601" w:rsidRPr="00ED1FE6" w:rsidRDefault="00353C84" w:rsidP="00853601">
      <w:pPr>
        <w:numPr>
          <w:ilvl w:val="0"/>
          <w:numId w:val="24"/>
        </w:numPr>
        <w:tabs>
          <w:tab w:val="right" w:pos="9026"/>
        </w:tabs>
        <w:spacing w:before="0" w:after="0"/>
        <w:ind w:left="567" w:hanging="425"/>
        <w:outlineLvl w:val="4"/>
        <w:rPr>
          <w:i/>
        </w:rPr>
      </w:pPr>
      <w:r w:rsidRPr="00ED1FE6">
        <w:rPr>
          <w:i/>
        </w:rPr>
        <w:t>optimises their health and well-being.</w:t>
      </w:r>
    </w:p>
    <w:p w14:paraId="35CA5B0E" w14:textId="5968DA4C" w:rsidR="00CC2F59" w:rsidRPr="00ED1FE6" w:rsidRDefault="000E65E4" w:rsidP="00CC2F59">
      <w:pPr>
        <w:rPr>
          <w:rFonts w:eastAsiaTheme="minorHAnsi"/>
          <w:color w:val="auto"/>
          <w:szCs w:val="22"/>
          <w:lang w:eastAsia="en-US"/>
        </w:rPr>
      </w:pPr>
      <w:r w:rsidRPr="00ED1FE6">
        <w:rPr>
          <w:rFonts w:eastAsiaTheme="minorHAnsi"/>
          <w:color w:val="auto"/>
          <w:szCs w:val="22"/>
          <w:lang w:eastAsia="en-US"/>
        </w:rPr>
        <w:t>The</w:t>
      </w:r>
      <w:r w:rsidR="002C28DD" w:rsidRPr="00ED1FE6">
        <w:rPr>
          <w:rFonts w:eastAsiaTheme="minorHAnsi"/>
          <w:color w:val="auto"/>
          <w:szCs w:val="22"/>
          <w:lang w:eastAsia="en-US"/>
        </w:rPr>
        <w:t xml:space="preserve"> Assessment Team</w:t>
      </w:r>
      <w:r w:rsidR="00A90AAF" w:rsidRPr="00ED1FE6">
        <w:rPr>
          <w:rFonts w:eastAsiaTheme="minorHAnsi"/>
          <w:color w:val="auto"/>
          <w:szCs w:val="22"/>
          <w:lang w:eastAsia="en-US"/>
        </w:rPr>
        <w:t xml:space="preserve"> found</w:t>
      </w:r>
      <w:r w:rsidR="00660403" w:rsidRPr="00ED1FE6">
        <w:rPr>
          <w:rFonts w:eastAsiaTheme="minorHAnsi"/>
          <w:color w:val="auto"/>
          <w:szCs w:val="22"/>
          <w:lang w:eastAsia="en-US"/>
        </w:rPr>
        <w:t>:</w:t>
      </w:r>
    </w:p>
    <w:p w14:paraId="7A2C5821" w14:textId="6D69702F" w:rsidR="002B1452" w:rsidRPr="00ED1FE6" w:rsidRDefault="000E65E4" w:rsidP="00FC64B6">
      <w:pPr>
        <w:numPr>
          <w:ilvl w:val="0"/>
          <w:numId w:val="2"/>
        </w:numPr>
        <w:ind w:left="425" w:hanging="425"/>
        <w:rPr>
          <w:rFonts w:eastAsia="Fira Sans Light"/>
          <w:color w:val="auto"/>
          <w:lang w:eastAsia="en-US"/>
        </w:rPr>
      </w:pPr>
      <w:r w:rsidRPr="00ED1FE6">
        <w:rPr>
          <w:rFonts w:eastAsia="Fira Sans Light"/>
          <w:color w:val="auto"/>
          <w:lang w:eastAsia="en-US"/>
        </w:rPr>
        <w:lastRenderedPageBreak/>
        <w:t>While r</w:t>
      </w:r>
      <w:r w:rsidR="00CC2F59" w:rsidRPr="00ED1FE6">
        <w:rPr>
          <w:rFonts w:eastAsia="Fira Sans Light"/>
          <w:color w:val="auto"/>
          <w:lang w:eastAsia="en-US"/>
        </w:rPr>
        <w:t xml:space="preserve">epresentatives for </w:t>
      </w:r>
      <w:r w:rsidRPr="00ED1FE6">
        <w:rPr>
          <w:rFonts w:eastAsia="Fira Sans Light"/>
          <w:color w:val="auto"/>
          <w:lang w:eastAsia="en-US"/>
        </w:rPr>
        <w:t xml:space="preserve">sampled </w:t>
      </w:r>
      <w:r w:rsidR="00CC2F59" w:rsidRPr="00ED1FE6">
        <w:rPr>
          <w:rFonts w:eastAsia="Fira Sans Light"/>
          <w:color w:val="auto"/>
          <w:lang w:eastAsia="en-US"/>
        </w:rPr>
        <w:t>consumers expressed satisfaction consumers’ care needs and preferences being met</w:t>
      </w:r>
      <w:r w:rsidRPr="00ED1FE6">
        <w:rPr>
          <w:rFonts w:eastAsia="Fira Sans Light"/>
          <w:color w:val="auto"/>
          <w:lang w:eastAsia="en-US"/>
        </w:rPr>
        <w:t xml:space="preserve">, </w:t>
      </w:r>
      <w:r w:rsidR="00CC2F59" w:rsidRPr="00ED1FE6">
        <w:rPr>
          <w:rFonts w:eastAsia="Fira Sans Light"/>
          <w:color w:val="auto"/>
          <w:lang w:eastAsia="en-US"/>
        </w:rPr>
        <w:t>a</w:t>
      </w:r>
      <w:r w:rsidRPr="00ED1FE6">
        <w:rPr>
          <w:rFonts w:eastAsia="Fira Sans Light"/>
          <w:color w:val="auto"/>
          <w:lang w:eastAsia="en-US"/>
        </w:rPr>
        <w:t xml:space="preserve"> representative</w:t>
      </w:r>
      <w:r w:rsidR="00CC2F59" w:rsidRPr="00ED1FE6">
        <w:rPr>
          <w:rFonts w:eastAsia="Fira Sans Light"/>
          <w:color w:val="auto"/>
          <w:lang w:eastAsia="en-US"/>
        </w:rPr>
        <w:t xml:space="preserve"> complain</w:t>
      </w:r>
      <w:r w:rsidRPr="00ED1FE6">
        <w:rPr>
          <w:rFonts w:eastAsia="Fira Sans Light"/>
          <w:color w:val="auto"/>
          <w:lang w:eastAsia="en-US"/>
        </w:rPr>
        <w:t>ed</w:t>
      </w:r>
      <w:r w:rsidR="002C28DD" w:rsidRPr="00ED1FE6">
        <w:rPr>
          <w:rFonts w:eastAsia="Fira Sans Light"/>
          <w:color w:val="auto"/>
          <w:lang w:eastAsia="en-US"/>
        </w:rPr>
        <w:t xml:space="preserve"> </w:t>
      </w:r>
      <w:r w:rsidR="002B1452" w:rsidRPr="00ED1FE6">
        <w:rPr>
          <w:rFonts w:eastAsia="Fira Sans Light"/>
          <w:color w:val="auto"/>
          <w:lang w:eastAsia="en-US"/>
        </w:rPr>
        <w:t xml:space="preserve">through the Commission about care provided to a </w:t>
      </w:r>
      <w:r w:rsidR="00D94B0A">
        <w:rPr>
          <w:rFonts w:eastAsia="Fira Sans Light"/>
          <w:color w:val="auto"/>
          <w:lang w:eastAsia="en-US"/>
        </w:rPr>
        <w:t xml:space="preserve">now former </w:t>
      </w:r>
      <w:r w:rsidR="002B1452" w:rsidRPr="00ED1FE6">
        <w:rPr>
          <w:rFonts w:eastAsia="Fira Sans Light"/>
          <w:color w:val="auto"/>
          <w:lang w:eastAsia="en-US"/>
        </w:rPr>
        <w:t>consumer in relation to the identification and management a</w:t>
      </w:r>
      <w:r w:rsidR="00DF1AD1" w:rsidRPr="00ED1FE6">
        <w:rPr>
          <w:rFonts w:eastAsia="Fira Sans Light"/>
          <w:color w:val="auto"/>
          <w:lang w:eastAsia="en-US"/>
        </w:rPr>
        <w:t xml:space="preserve"> sacral</w:t>
      </w:r>
      <w:r w:rsidR="002B1452" w:rsidRPr="00ED1FE6">
        <w:rPr>
          <w:rFonts w:eastAsia="Fira Sans Light"/>
          <w:color w:val="auto"/>
          <w:lang w:eastAsia="en-US"/>
        </w:rPr>
        <w:t xml:space="preserve"> pressure injury. </w:t>
      </w:r>
    </w:p>
    <w:p w14:paraId="123DEA1E" w14:textId="37AE3A9C" w:rsidR="002B1452" w:rsidRPr="00ED1FE6" w:rsidRDefault="00660403" w:rsidP="00FC64B6">
      <w:pPr>
        <w:numPr>
          <w:ilvl w:val="0"/>
          <w:numId w:val="2"/>
        </w:numPr>
        <w:ind w:left="425" w:hanging="425"/>
        <w:rPr>
          <w:rFonts w:eastAsia="Fira Sans Light"/>
          <w:color w:val="auto"/>
          <w:lang w:eastAsia="en-US"/>
        </w:rPr>
      </w:pPr>
      <w:r w:rsidRPr="00ED1FE6">
        <w:rPr>
          <w:rFonts w:eastAsia="Fira Sans Light"/>
          <w:color w:val="auto"/>
          <w:lang w:eastAsia="en-US"/>
        </w:rPr>
        <w:t>Do</w:t>
      </w:r>
      <w:r w:rsidR="002B1452" w:rsidRPr="00ED1FE6">
        <w:rPr>
          <w:rFonts w:eastAsia="Fira Sans Light"/>
          <w:color w:val="auto"/>
          <w:lang w:eastAsia="en-US"/>
        </w:rPr>
        <w:t xml:space="preserve">cumentation and staff </w:t>
      </w:r>
      <w:proofErr w:type="gramStart"/>
      <w:r w:rsidR="002B1452" w:rsidRPr="00ED1FE6">
        <w:rPr>
          <w:rFonts w:eastAsia="Fira Sans Light"/>
          <w:color w:val="auto"/>
          <w:lang w:eastAsia="en-US"/>
        </w:rPr>
        <w:t>interviews</w:t>
      </w:r>
      <w:proofErr w:type="gramEnd"/>
      <w:r w:rsidR="002B1452" w:rsidRPr="00ED1FE6">
        <w:rPr>
          <w:rFonts w:eastAsia="Fira Sans Light"/>
          <w:color w:val="auto"/>
          <w:lang w:eastAsia="en-US"/>
        </w:rPr>
        <w:t xml:space="preserve"> for four consumers sampled during the Assessment Contact indicated care provided </w:t>
      </w:r>
      <w:r w:rsidR="00085C84">
        <w:rPr>
          <w:rFonts w:eastAsia="Fira Sans Light"/>
          <w:color w:val="auto"/>
          <w:lang w:eastAsia="en-US"/>
        </w:rPr>
        <w:t>meets</w:t>
      </w:r>
      <w:r w:rsidR="002B1452" w:rsidRPr="00ED1FE6">
        <w:rPr>
          <w:rFonts w:eastAsia="Fira Sans Light"/>
          <w:color w:val="auto"/>
          <w:lang w:eastAsia="en-US"/>
        </w:rPr>
        <w:t xml:space="preserve"> their</w:t>
      </w:r>
      <w:r w:rsidR="00085C84">
        <w:rPr>
          <w:rFonts w:eastAsia="Fira Sans Light"/>
          <w:color w:val="auto"/>
          <w:lang w:eastAsia="en-US"/>
        </w:rPr>
        <w:t xml:space="preserve"> needs.</w:t>
      </w:r>
      <w:r w:rsidRPr="00ED1FE6">
        <w:rPr>
          <w:rFonts w:eastAsia="Fira Sans Light"/>
          <w:color w:val="auto"/>
          <w:lang w:eastAsia="en-US"/>
        </w:rPr>
        <w:t xml:space="preserve"> However</w:t>
      </w:r>
      <w:r w:rsidR="002B1452" w:rsidRPr="00ED1FE6">
        <w:rPr>
          <w:rFonts w:eastAsia="Fira Sans Light"/>
          <w:color w:val="auto"/>
          <w:lang w:eastAsia="en-US"/>
        </w:rPr>
        <w:t xml:space="preserve">, </w:t>
      </w:r>
      <w:r w:rsidR="00A828F7" w:rsidRPr="00ED1FE6">
        <w:rPr>
          <w:rFonts w:eastAsia="Fira Sans Light"/>
          <w:color w:val="auto"/>
          <w:lang w:eastAsia="en-US"/>
        </w:rPr>
        <w:t xml:space="preserve">evidence </w:t>
      </w:r>
      <w:r w:rsidR="002B1452" w:rsidRPr="00ED1FE6">
        <w:rPr>
          <w:rFonts w:eastAsia="Fira Sans Light"/>
          <w:color w:val="auto"/>
          <w:lang w:eastAsia="en-US"/>
        </w:rPr>
        <w:t xml:space="preserve">in relation to the </w:t>
      </w:r>
      <w:r w:rsidR="00FC64B6" w:rsidRPr="00ED1FE6">
        <w:rPr>
          <w:rFonts w:eastAsia="Fira Sans Light"/>
          <w:color w:val="auto"/>
          <w:lang w:eastAsia="en-US"/>
        </w:rPr>
        <w:t>consumer</w:t>
      </w:r>
      <w:r w:rsidRPr="00ED1FE6">
        <w:rPr>
          <w:rFonts w:eastAsia="Fira Sans Light"/>
          <w:color w:val="auto"/>
          <w:lang w:eastAsia="en-US"/>
        </w:rPr>
        <w:t xml:space="preserve"> </w:t>
      </w:r>
      <w:r w:rsidR="00192362" w:rsidRPr="00ED1FE6">
        <w:rPr>
          <w:rFonts w:eastAsia="Fira Sans Light"/>
          <w:color w:val="auto"/>
          <w:lang w:eastAsia="en-US"/>
        </w:rPr>
        <w:t>named</w:t>
      </w:r>
      <w:r w:rsidR="00A828F7" w:rsidRPr="00ED1FE6">
        <w:rPr>
          <w:rFonts w:eastAsia="Fira Sans Light"/>
          <w:color w:val="auto"/>
          <w:lang w:eastAsia="en-US"/>
        </w:rPr>
        <w:t xml:space="preserve"> </w:t>
      </w:r>
      <w:r w:rsidR="00426390" w:rsidRPr="00ED1FE6">
        <w:rPr>
          <w:rFonts w:eastAsia="Fira Sans Light"/>
          <w:color w:val="auto"/>
          <w:lang w:eastAsia="en-US"/>
        </w:rPr>
        <w:t>in</w:t>
      </w:r>
      <w:r w:rsidRPr="00ED1FE6">
        <w:rPr>
          <w:rFonts w:eastAsia="Fira Sans Light"/>
          <w:color w:val="auto"/>
          <w:lang w:eastAsia="en-US"/>
        </w:rPr>
        <w:t xml:space="preserve"> the complaint</w:t>
      </w:r>
      <w:r w:rsidR="00A828F7" w:rsidRPr="00ED1FE6">
        <w:rPr>
          <w:rFonts w:eastAsia="Fira Sans Light"/>
          <w:color w:val="auto"/>
          <w:lang w:eastAsia="en-US"/>
        </w:rPr>
        <w:t xml:space="preserve"> </w:t>
      </w:r>
      <w:r w:rsidR="002B1452" w:rsidRPr="00ED1FE6">
        <w:rPr>
          <w:rFonts w:eastAsia="Fira Sans Light"/>
          <w:color w:val="auto"/>
          <w:lang w:eastAsia="en-US"/>
        </w:rPr>
        <w:t>indicates care provided</w:t>
      </w:r>
      <w:r w:rsidR="00426390" w:rsidRPr="00ED1FE6">
        <w:rPr>
          <w:rFonts w:eastAsia="Fira Sans Light"/>
          <w:color w:val="auto"/>
          <w:lang w:eastAsia="en-US"/>
        </w:rPr>
        <w:t xml:space="preserve"> did not meet their needs, </w:t>
      </w:r>
      <w:r w:rsidR="002B1452" w:rsidRPr="00ED1FE6">
        <w:rPr>
          <w:rFonts w:eastAsia="Fira Sans Light"/>
          <w:color w:val="auto"/>
          <w:lang w:eastAsia="en-US"/>
        </w:rPr>
        <w:t>result</w:t>
      </w:r>
      <w:r w:rsidR="00426390" w:rsidRPr="00ED1FE6">
        <w:rPr>
          <w:rFonts w:eastAsia="Fira Sans Light"/>
          <w:color w:val="auto"/>
          <w:lang w:eastAsia="en-US"/>
        </w:rPr>
        <w:t>ing</w:t>
      </w:r>
      <w:r w:rsidR="002B1452" w:rsidRPr="00ED1FE6">
        <w:rPr>
          <w:rFonts w:eastAsia="Fira Sans Light"/>
          <w:color w:val="auto"/>
          <w:lang w:eastAsia="en-US"/>
        </w:rPr>
        <w:t xml:space="preserve"> in significant adverse outcomes for the consumer.</w:t>
      </w:r>
    </w:p>
    <w:p w14:paraId="75F91472" w14:textId="5D40C11F" w:rsidR="00FC64B6" w:rsidRPr="00ED1FE6" w:rsidRDefault="00BB7097" w:rsidP="00FC64B6">
      <w:pPr>
        <w:numPr>
          <w:ilvl w:val="0"/>
          <w:numId w:val="2"/>
        </w:numPr>
        <w:ind w:left="425" w:hanging="425"/>
        <w:rPr>
          <w:rFonts w:eastAsia="Fira Sans Light"/>
          <w:color w:val="auto"/>
          <w:lang w:eastAsia="en-US"/>
        </w:rPr>
      </w:pPr>
      <w:r w:rsidRPr="00ED1FE6">
        <w:rPr>
          <w:rFonts w:eastAsia="Fira Sans Light"/>
          <w:color w:val="auto"/>
          <w:lang w:eastAsia="en-US"/>
        </w:rPr>
        <w:t xml:space="preserve">The provider has commenced </w:t>
      </w:r>
      <w:proofErr w:type="gramStart"/>
      <w:r w:rsidRPr="00ED1FE6">
        <w:rPr>
          <w:rFonts w:eastAsia="Fira Sans Light"/>
          <w:color w:val="auto"/>
          <w:lang w:eastAsia="en-US"/>
        </w:rPr>
        <w:t xml:space="preserve">a </w:t>
      </w:r>
      <w:r w:rsidR="00085C84">
        <w:rPr>
          <w:rFonts w:eastAsia="Fira Sans Light"/>
          <w:color w:val="auto"/>
          <w:lang w:eastAsia="en-US"/>
        </w:rPr>
        <w:t>number</w:t>
      </w:r>
      <w:r w:rsidRPr="00ED1FE6">
        <w:rPr>
          <w:rFonts w:eastAsia="Fira Sans Light"/>
          <w:color w:val="auto"/>
          <w:lang w:eastAsia="en-US"/>
        </w:rPr>
        <w:t xml:space="preserve"> of</w:t>
      </w:r>
      <w:proofErr w:type="gramEnd"/>
      <w:r w:rsidRPr="00ED1FE6">
        <w:rPr>
          <w:rFonts w:eastAsia="Fira Sans Light"/>
          <w:color w:val="auto"/>
          <w:lang w:eastAsia="en-US"/>
        </w:rPr>
        <w:t xml:space="preserve"> actions to address defic</w:t>
      </w:r>
      <w:r w:rsidR="00085C84">
        <w:rPr>
          <w:rFonts w:eastAsia="Fira Sans Light"/>
          <w:color w:val="auto"/>
          <w:lang w:eastAsia="en-US"/>
        </w:rPr>
        <w:t>i</w:t>
      </w:r>
      <w:r w:rsidRPr="00ED1FE6">
        <w:rPr>
          <w:rFonts w:eastAsia="Fira Sans Light"/>
          <w:color w:val="auto"/>
          <w:lang w:eastAsia="en-US"/>
        </w:rPr>
        <w:t>ts highlighted in the complaint</w:t>
      </w:r>
      <w:r w:rsidR="00085C84">
        <w:rPr>
          <w:rFonts w:eastAsia="Fira Sans Light"/>
          <w:color w:val="auto"/>
          <w:lang w:eastAsia="en-US"/>
        </w:rPr>
        <w:t xml:space="preserve"> and prior to the assessment contact</w:t>
      </w:r>
      <w:r w:rsidRPr="00ED1FE6">
        <w:rPr>
          <w:rFonts w:eastAsia="Fira Sans Light"/>
          <w:color w:val="auto"/>
          <w:lang w:eastAsia="en-US"/>
        </w:rPr>
        <w:t>. These actions include</w:t>
      </w:r>
      <w:r w:rsidR="002B219C" w:rsidRPr="00ED1FE6">
        <w:rPr>
          <w:rFonts w:eastAsia="Fira Sans Light"/>
          <w:color w:val="auto"/>
          <w:lang w:eastAsia="en-US"/>
        </w:rPr>
        <w:t xml:space="preserve"> revised assessment and review processes for high risk consumers and resources for the development of staff knowledge and skills. </w:t>
      </w:r>
      <w:r w:rsidRPr="00ED1FE6">
        <w:rPr>
          <w:rFonts w:eastAsia="Fira Sans Light"/>
          <w:color w:val="auto"/>
          <w:lang w:eastAsia="en-US"/>
        </w:rPr>
        <w:t xml:space="preserve"> </w:t>
      </w:r>
    </w:p>
    <w:p w14:paraId="7F0ECA30" w14:textId="6595B2FC" w:rsidR="002C28DD" w:rsidRPr="00ED1FE6" w:rsidRDefault="00B20238" w:rsidP="00B20238">
      <w:pPr>
        <w:rPr>
          <w:rFonts w:eastAsiaTheme="minorHAnsi"/>
          <w:color w:val="auto"/>
          <w:szCs w:val="22"/>
          <w:lang w:eastAsia="en-US"/>
        </w:rPr>
      </w:pPr>
      <w:r w:rsidRPr="00ED1FE6">
        <w:rPr>
          <w:rFonts w:eastAsiaTheme="minorHAnsi"/>
          <w:color w:val="auto"/>
          <w:szCs w:val="22"/>
          <w:lang w:eastAsia="en-US"/>
        </w:rPr>
        <w:t>While I note the team’s evidence in relation to four consumers sampled during the assessment contact</w:t>
      </w:r>
      <w:r w:rsidR="005B0655" w:rsidRPr="00ED1FE6">
        <w:rPr>
          <w:rFonts w:eastAsiaTheme="minorHAnsi"/>
          <w:color w:val="auto"/>
          <w:szCs w:val="22"/>
          <w:lang w:eastAsia="en-US"/>
        </w:rPr>
        <w:t>,</w:t>
      </w:r>
      <w:r w:rsidRPr="00ED1FE6">
        <w:rPr>
          <w:rFonts w:eastAsiaTheme="minorHAnsi"/>
          <w:color w:val="auto"/>
          <w:szCs w:val="22"/>
          <w:lang w:eastAsia="en-US"/>
        </w:rPr>
        <w:t xml:space="preserve"> I cannot discount the significant impact </w:t>
      </w:r>
      <w:r w:rsidR="00192362" w:rsidRPr="00ED1FE6">
        <w:rPr>
          <w:rFonts w:eastAsiaTheme="minorHAnsi"/>
          <w:color w:val="auto"/>
          <w:szCs w:val="22"/>
          <w:lang w:eastAsia="en-US"/>
        </w:rPr>
        <w:t xml:space="preserve">the deficits in care had for the </w:t>
      </w:r>
      <w:r w:rsidR="00085C84">
        <w:rPr>
          <w:rFonts w:eastAsiaTheme="minorHAnsi"/>
          <w:color w:val="auto"/>
          <w:szCs w:val="22"/>
          <w:lang w:eastAsia="en-US"/>
        </w:rPr>
        <w:t xml:space="preserve">former </w:t>
      </w:r>
      <w:r w:rsidRPr="00ED1FE6">
        <w:rPr>
          <w:rFonts w:eastAsiaTheme="minorHAnsi"/>
          <w:color w:val="auto"/>
          <w:szCs w:val="22"/>
          <w:lang w:eastAsia="en-US"/>
        </w:rPr>
        <w:t>consumer.</w:t>
      </w:r>
      <w:r w:rsidR="005B0655" w:rsidRPr="00ED1FE6">
        <w:rPr>
          <w:rFonts w:eastAsiaTheme="minorHAnsi"/>
          <w:color w:val="auto"/>
          <w:szCs w:val="22"/>
          <w:lang w:eastAsia="en-US"/>
        </w:rPr>
        <w:t xml:space="preserve"> While I note the remedial action already commenced by the provider, the effectiveness of the actions still </w:t>
      </w:r>
      <w:proofErr w:type="gramStart"/>
      <w:r w:rsidR="005B0655" w:rsidRPr="00ED1FE6">
        <w:rPr>
          <w:rFonts w:eastAsiaTheme="minorHAnsi"/>
          <w:color w:val="auto"/>
          <w:szCs w:val="22"/>
          <w:lang w:eastAsia="en-US"/>
        </w:rPr>
        <w:t>need</w:t>
      </w:r>
      <w:proofErr w:type="gramEnd"/>
      <w:r w:rsidR="005B0655" w:rsidRPr="00ED1FE6">
        <w:rPr>
          <w:rFonts w:eastAsiaTheme="minorHAnsi"/>
          <w:color w:val="auto"/>
          <w:szCs w:val="22"/>
          <w:lang w:eastAsia="en-US"/>
        </w:rPr>
        <w:t xml:space="preserve"> to be established. For these reasons </w:t>
      </w:r>
      <w:r w:rsidR="00192362" w:rsidRPr="00ED1FE6">
        <w:rPr>
          <w:rFonts w:eastAsiaTheme="minorHAnsi"/>
          <w:color w:val="auto"/>
          <w:szCs w:val="22"/>
          <w:lang w:eastAsia="en-US"/>
        </w:rPr>
        <w:t xml:space="preserve">I find the service does not comply with this requirement. </w:t>
      </w:r>
      <w:r w:rsidRPr="00ED1FE6">
        <w:rPr>
          <w:rFonts w:eastAsiaTheme="minorHAnsi"/>
          <w:color w:val="auto"/>
          <w:szCs w:val="22"/>
          <w:lang w:eastAsia="en-US"/>
        </w:rPr>
        <w:t xml:space="preserve"> </w:t>
      </w:r>
      <w:r w:rsidR="002C28DD" w:rsidRPr="00ED1FE6">
        <w:rPr>
          <w:rFonts w:eastAsiaTheme="minorHAnsi"/>
          <w:color w:val="auto"/>
          <w:szCs w:val="22"/>
          <w:lang w:eastAsia="en-US"/>
        </w:rPr>
        <w:t xml:space="preserve"> </w:t>
      </w:r>
    </w:p>
    <w:p w14:paraId="7624469B" w14:textId="2102F988" w:rsidR="00853601" w:rsidRPr="00D435F8" w:rsidRDefault="00353C84" w:rsidP="00853601">
      <w:pPr>
        <w:pStyle w:val="Heading3"/>
      </w:pPr>
      <w:r w:rsidRPr="00ED1FE6">
        <w:t>Requirement 3(3)(d)</w:t>
      </w:r>
      <w:r w:rsidRPr="00ED1FE6">
        <w:tab/>
        <w:t>Non-compliant</w:t>
      </w:r>
    </w:p>
    <w:p w14:paraId="7624469C" w14:textId="77777777" w:rsidR="00853601" w:rsidRPr="001F433A" w:rsidRDefault="00353C84" w:rsidP="00853601">
      <w:pPr>
        <w:rPr>
          <w:i/>
        </w:rPr>
      </w:pPr>
      <w:r w:rsidRPr="001F433A">
        <w:rPr>
          <w:i/>
          <w:szCs w:val="22"/>
        </w:rPr>
        <w:t>Deterioration or change of a consumer’s mental health, cognitive or physical function, capacity or condition is recognised and responded to in a timely manner.</w:t>
      </w:r>
    </w:p>
    <w:p w14:paraId="332D1C52" w14:textId="77777777" w:rsidR="00D24FE1" w:rsidRPr="00ED1FE6" w:rsidRDefault="00D24FE1" w:rsidP="00D24FE1">
      <w:pPr>
        <w:rPr>
          <w:rFonts w:eastAsiaTheme="minorHAnsi"/>
          <w:color w:val="auto"/>
          <w:szCs w:val="22"/>
          <w:lang w:eastAsia="en-US"/>
        </w:rPr>
      </w:pPr>
      <w:r w:rsidRPr="00ED1FE6">
        <w:rPr>
          <w:rFonts w:eastAsiaTheme="minorHAnsi"/>
          <w:color w:val="auto"/>
          <w:szCs w:val="22"/>
          <w:lang w:eastAsia="en-US"/>
        </w:rPr>
        <w:t>The Assessment Team found:</w:t>
      </w:r>
    </w:p>
    <w:p w14:paraId="5DAA2D0B" w14:textId="029797FB" w:rsidR="00B3495C" w:rsidRPr="00ED1FE6" w:rsidRDefault="00B3495C" w:rsidP="00B3495C">
      <w:pPr>
        <w:pStyle w:val="ListBullet"/>
      </w:pPr>
      <w:r w:rsidRPr="00ED1FE6">
        <w:t>While representatives sampled stated deterioration or change in a consumer’s condition is recognised and responded to in a timely manner, a consumer representative complained t</w:t>
      </w:r>
      <w:r w:rsidR="00A752E4" w:rsidRPr="00ED1FE6">
        <w:t>hrough th</w:t>
      </w:r>
      <w:r w:rsidRPr="00ED1FE6">
        <w:t>e Commission about</w:t>
      </w:r>
      <w:r w:rsidR="00A752E4" w:rsidRPr="00ED1FE6">
        <w:t xml:space="preserve"> inadequate recognition and </w:t>
      </w:r>
      <w:r w:rsidR="00C01C7B" w:rsidRPr="00ED1FE6">
        <w:t xml:space="preserve">response to the development of </w:t>
      </w:r>
      <w:r w:rsidR="00A752E4" w:rsidRPr="00ED1FE6">
        <w:t xml:space="preserve">their consumer’s </w:t>
      </w:r>
      <w:r w:rsidRPr="00ED1FE6">
        <w:t xml:space="preserve">pressure injury. </w:t>
      </w:r>
    </w:p>
    <w:p w14:paraId="68E46434" w14:textId="5E124BFA" w:rsidR="00487387" w:rsidRPr="00ED1FE6" w:rsidRDefault="00487387" w:rsidP="00B3495C">
      <w:pPr>
        <w:pStyle w:val="ListBullet"/>
      </w:pPr>
      <w:r w:rsidRPr="00ED1FE6">
        <w:t>D</w:t>
      </w:r>
      <w:r w:rsidR="00B3495C" w:rsidRPr="00ED1FE6">
        <w:t xml:space="preserve">ocumentation </w:t>
      </w:r>
      <w:r w:rsidR="001E1E4E" w:rsidRPr="00ED1FE6">
        <w:t xml:space="preserve">for consumers </w:t>
      </w:r>
      <w:r w:rsidR="00B3495C" w:rsidRPr="00ED1FE6">
        <w:t xml:space="preserve">sampled during the assessment contact </w:t>
      </w:r>
      <w:r w:rsidR="001E1E4E" w:rsidRPr="00ED1FE6">
        <w:t>show</w:t>
      </w:r>
      <w:r w:rsidR="00B3495C" w:rsidRPr="00ED1FE6">
        <w:t xml:space="preserve"> staff identify and respond to deterioration or change</w:t>
      </w:r>
      <w:r w:rsidRPr="00ED1FE6">
        <w:t xml:space="preserve">. However, </w:t>
      </w:r>
      <w:r w:rsidR="00B3495C" w:rsidRPr="00ED1FE6">
        <w:t>this did not occur for the consumer in the complaint</w:t>
      </w:r>
      <w:r w:rsidR="00F2420D" w:rsidRPr="00ED1FE6">
        <w:t>,</w:t>
      </w:r>
      <w:r w:rsidRPr="00ED1FE6">
        <w:t xml:space="preserve"> who over an approximate two-month period developed an unstageable sacral pressure injury that was not effectively identified </w:t>
      </w:r>
      <w:r w:rsidR="009E61F9" w:rsidRPr="00ED1FE6">
        <w:t>or</w:t>
      </w:r>
      <w:r w:rsidRPr="00ED1FE6">
        <w:t xml:space="preserve"> responded to by the service. </w:t>
      </w:r>
    </w:p>
    <w:p w14:paraId="6F0036E0" w14:textId="09819B94" w:rsidR="00D76CBC" w:rsidRPr="00ED1FE6" w:rsidRDefault="00D76CBC" w:rsidP="00EE7F79">
      <w:pPr>
        <w:numPr>
          <w:ilvl w:val="0"/>
          <w:numId w:val="2"/>
        </w:numPr>
        <w:ind w:left="425" w:hanging="425"/>
        <w:rPr>
          <w:rFonts w:eastAsia="Fira Sans Light"/>
          <w:color w:val="auto"/>
          <w:lang w:eastAsia="en-US"/>
        </w:rPr>
      </w:pPr>
      <w:r w:rsidRPr="00ED1FE6">
        <w:rPr>
          <w:rFonts w:eastAsia="Fira Sans Light"/>
          <w:color w:val="auto"/>
          <w:lang w:eastAsia="en-US"/>
        </w:rPr>
        <w:t xml:space="preserve">The provider has commenced </w:t>
      </w:r>
      <w:proofErr w:type="gramStart"/>
      <w:r w:rsidRPr="00ED1FE6">
        <w:rPr>
          <w:rFonts w:eastAsia="Fira Sans Light"/>
          <w:color w:val="auto"/>
          <w:lang w:eastAsia="en-US"/>
        </w:rPr>
        <w:t xml:space="preserve">a </w:t>
      </w:r>
      <w:r w:rsidR="0054275D">
        <w:rPr>
          <w:rFonts w:eastAsia="Fira Sans Light"/>
          <w:color w:val="auto"/>
          <w:lang w:eastAsia="en-US"/>
        </w:rPr>
        <w:t>number</w:t>
      </w:r>
      <w:r w:rsidRPr="00ED1FE6">
        <w:rPr>
          <w:rFonts w:eastAsia="Fira Sans Light"/>
          <w:color w:val="auto"/>
          <w:lang w:eastAsia="en-US"/>
        </w:rPr>
        <w:t xml:space="preserve"> of</w:t>
      </w:r>
      <w:proofErr w:type="gramEnd"/>
      <w:r w:rsidRPr="00ED1FE6">
        <w:rPr>
          <w:rFonts w:eastAsia="Fira Sans Light"/>
          <w:color w:val="auto"/>
          <w:lang w:eastAsia="en-US"/>
        </w:rPr>
        <w:t xml:space="preserve"> actions to address </w:t>
      </w:r>
      <w:proofErr w:type="spellStart"/>
      <w:r w:rsidRPr="00ED1FE6">
        <w:rPr>
          <w:rFonts w:eastAsia="Fira Sans Light"/>
          <w:color w:val="auto"/>
          <w:lang w:eastAsia="en-US"/>
        </w:rPr>
        <w:t>deficts</w:t>
      </w:r>
      <w:proofErr w:type="spellEnd"/>
      <w:r w:rsidRPr="00ED1FE6">
        <w:rPr>
          <w:rFonts w:eastAsia="Fira Sans Light"/>
          <w:color w:val="auto"/>
          <w:lang w:eastAsia="en-US"/>
        </w:rPr>
        <w:t xml:space="preserve"> highlighted in the complaint</w:t>
      </w:r>
      <w:r w:rsidR="0054275D">
        <w:rPr>
          <w:rFonts w:eastAsia="Fira Sans Light"/>
          <w:color w:val="auto"/>
          <w:lang w:eastAsia="en-US"/>
        </w:rPr>
        <w:t xml:space="preserve"> and prior to the assessment contact</w:t>
      </w:r>
      <w:r w:rsidRPr="00ED1FE6">
        <w:rPr>
          <w:rFonts w:eastAsia="Fira Sans Light"/>
          <w:color w:val="auto"/>
          <w:lang w:eastAsia="en-US"/>
        </w:rPr>
        <w:t xml:space="preserve">. These actions include revised </w:t>
      </w:r>
      <w:r w:rsidR="0045558E" w:rsidRPr="00ED1FE6">
        <w:rPr>
          <w:rFonts w:eastAsia="Fira Sans Light"/>
          <w:color w:val="auto"/>
          <w:lang w:eastAsia="en-US"/>
        </w:rPr>
        <w:t>communication</w:t>
      </w:r>
      <w:r w:rsidRPr="00ED1FE6">
        <w:rPr>
          <w:rFonts w:eastAsia="Fira Sans Light"/>
          <w:color w:val="auto"/>
          <w:lang w:eastAsia="en-US"/>
        </w:rPr>
        <w:t xml:space="preserve"> and </w:t>
      </w:r>
      <w:r w:rsidR="0054275D">
        <w:rPr>
          <w:rFonts w:eastAsia="Fira Sans Light"/>
          <w:color w:val="auto"/>
          <w:lang w:eastAsia="en-US"/>
        </w:rPr>
        <w:t xml:space="preserve">consumer </w:t>
      </w:r>
      <w:r w:rsidRPr="00ED1FE6">
        <w:rPr>
          <w:rFonts w:eastAsia="Fira Sans Light"/>
          <w:color w:val="auto"/>
          <w:lang w:eastAsia="en-US"/>
        </w:rPr>
        <w:t>review processes and</w:t>
      </w:r>
      <w:r w:rsidR="0045558E" w:rsidRPr="00ED1FE6">
        <w:rPr>
          <w:rFonts w:eastAsia="Fira Sans Light"/>
          <w:color w:val="auto"/>
          <w:lang w:eastAsia="en-US"/>
        </w:rPr>
        <w:t xml:space="preserve"> the commitment of </w:t>
      </w:r>
      <w:r w:rsidRPr="00ED1FE6">
        <w:rPr>
          <w:rFonts w:eastAsia="Fira Sans Light"/>
          <w:color w:val="auto"/>
          <w:lang w:eastAsia="en-US"/>
        </w:rPr>
        <w:t xml:space="preserve">resources for the development of staff knowledge and skills.  </w:t>
      </w:r>
    </w:p>
    <w:p w14:paraId="416D702B" w14:textId="3B9FF843" w:rsidR="002C75FF" w:rsidRPr="00ED1FE6" w:rsidRDefault="002C75FF" w:rsidP="002676AD">
      <w:pPr>
        <w:pStyle w:val="ListBullet"/>
        <w:numPr>
          <w:ilvl w:val="0"/>
          <w:numId w:val="0"/>
        </w:numPr>
      </w:pPr>
      <w:bookmarkStart w:id="3" w:name="_Hlk85551761"/>
      <w:r w:rsidRPr="00ED1FE6">
        <w:lastRenderedPageBreak/>
        <w:t xml:space="preserve">While I </w:t>
      </w:r>
      <w:r w:rsidR="008F5F54" w:rsidRPr="00ED1FE6">
        <w:t>have considered</w:t>
      </w:r>
      <w:r w:rsidRPr="00ED1FE6">
        <w:t xml:space="preserve"> the team’s evidence in relation to </w:t>
      </w:r>
      <w:r w:rsidR="00140889" w:rsidRPr="00ED1FE6">
        <w:t>the</w:t>
      </w:r>
      <w:r w:rsidRPr="00ED1FE6">
        <w:t xml:space="preserve"> consumers sampled during the assessment contact, I </w:t>
      </w:r>
      <w:r w:rsidR="003B3097" w:rsidRPr="00ED1FE6">
        <w:t xml:space="preserve">have placed weight on the </w:t>
      </w:r>
      <w:r w:rsidRPr="00ED1FE6">
        <w:t>significant impact</w:t>
      </w:r>
      <w:r w:rsidR="00140889" w:rsidRPr="00ED1FE6">
        <w:t xml:space="preserve"> </w:t>
      </w:r>
      <w:r w:rsidR="003B3097" w:rsidRPr="00ED1FE6">
        <w:t>for the consumer whose changing condition was not recognised</w:t>
      </w:r>
      <w:r w:rsidR="00C61836">
        <w:t xml:space="preserve"> and </w:t>
      </w:r>
      <w:r w:rsidR="003B3097" w:rsidRPr="00ED1FE6">
        <w:t xml:space="preserve">responded to in a timely manner. </w:t>
      </w:r>
      <w:r w:rsidRPr="00ED1FE6">
        <w:t xml:space="preserve">While I note the remedial action already commenced by the provider, the effectiveness of the actions still </w:t>
      </w:r>
      <w:proofErr w:type="gramStart"/>
      <w:r w:rsidRPr="00ED1FE6">
        <w:t>need</w:t>
      </w:r>
      <w:proofErr w:type="gramEnd"/>
      <w:r w:rsidRPr="00ED1FE6">
        <w:t xml:space="preserve"> to be established. For these reasons I find the service does not comply with this requirement.   </w:t>
      </w:r>
    </w:p>
    <w:bookmarkEnd w:id="3"/>
    <w:p w14:paraId="7624469E" w14:textId="2CC95D78" w:rsidR="00853601" w:rsidRPr="00ED1FE6" w:rsidRDefault="00353C84" w:rsidP="00853601">
      <w:pPr>
        <w:pStyle w:val="Heading3"/>
      </w:pPr>
      <w:r w:rsidRPr="00ED1FE6">
        <w:t>Requirement 3(3)(e)</w:t>
      </w:r>
      <w:r w:rsidRPr="00ED1FE6">
        <w:tab/>
      </w:r>
      <w:r w:rsidR="00CB387A" w:rsidRPr="00ED1FE6">
        <w:t>Non-c</w:t>
      </w:r>
      <w:r w:rsidRPr="00ED1FE6">
        <w:t>ompliant</w:t>
      </w:r>
    </w:p>
    <w:p w14:paraId="7624469F" w14:textId="77777777" w:rsidR="00853601" w:rsidRPr="00ED1FE6" w:rsidRDefault="00353C84" w:rsidP="00853601">
      <w:pPr>
        <w:rPr>
          <w:i/>
        </w:rPr>
      </w:pPr>
      <w:r w:rsidRPr="00ED1FE6">
        <w:rPr>
          <w:i/>
          <w:szCs w:val="22"/>
        </w:rPr>
        <w:t>Information about the consumer’s condition, needs and preferences is documented and communicated within the organisation, and with others where responsibility for care is shared.</w:t>
      </w:r>
    </w:p>
    <w:p w14:paraId="7FCCF126" w14:textId="77777777" w:rsidR="009F204A" w:rsidRPr="00ED1FE6" w:rsidRDefault="009F204A" w:rsidP="009F204A">
      <w:pPr>
        <w:rPr>
          <w:rFonts w:eastAsiaTheme="minorHAnsi"/>
          <w:color w:val="auto"/>
          <w:szCs w:val="22"/>
          <w:lang w:eastAsia="en-US"/>
        </w:rPr>
      </w:pPr>
      <w:r w:rsidRPr="00ED1FE6">
        <w:rPr>
          <w:rFonts w:eastAsiaTheme="minorHAnsi"/>
          <w:color w:val="auto"/>
          <w:szCs w:val="22"/>
          <w:lang w:eastAsia="en-US"/>
        </w:rPr>
        <w:t>The Assessment Team found:</w:t>
      </w:r>
    </w:p>
    <w:p w14:paraId="7E506BBA" w14:textId="43299EF8" w:rsidR="00803616" w:rsidRPr="00ED1FE6" w:rsidRDefault="00803616" w:rsidP="009F204A">
      <w:pPr>
        <w:pStyle w:val="ListBullet"/>
      </w:pPr>
      <w:r w:rsidRPr="00ED1FE6">
        <w:t>While staff</w:t>
      </w:r>
      <w:r w:rsidR="00EC07AC" w:rsidRPr="00ED1FE6">
        <w:t xml:space="preserve"> and documentation</w:t>
      </w:r>
      <w:r w:rsidRPr="00ED1FE6">
        <w:t xml:space="preserve"> demonstrated how they communicate and share information with others where responsibility for care is shared, for one consumer who developed a pressure injury the service’s communication processes were not effective.</w:t>
      </w:r>
      <w:r w:rsidR="00EC07AC" w:rsidRPr="00ED1FE6">
        <w:t xml:space="preserve"> This contributed to a significant impact for the consumer. </w:t>
      </w:r>
      <w:r w:rsidRPr="00ED1FE6">
        <w:t xml:space="preserve">    </w:t>
      </w:r>
    </w:p>
    <w:p w14:paraId="59826D62" w14:textId="550A9549" w:rsidR="009F204A" w:rsidRPr="00ED1FE6" w:rsidRDefault="009F204A" w:rsidP="009F204A">
      <w:pPr>
        <w:numPr>
          <w:ilvl w:val="0"/>
          <w:numId w:val="2"/>
        </w:numPr>
        <w:ind w:left="425" w:hanging="425"/>
        <w:rPr>
          <w:rFonts w:eastAsia="Fira Sans Light"/>
          <w:color w:val="auto"/>
          <w:lang w:eastAsia="en-US"/>
        </w:rPr>
      </w:pPr>
      <w:r w:rsidRPr="00ED1FE6">
        <w:rPr>
          <w:rFonts w:eastAsia="Fira Sans Light"/>
          <w:color w:val="auto"/>
          <w:lang w:eastAsia="en-US"/>
        </w:rPr>
        <w:t xml:space="preserve">The provider has commenced </w:t>
      </w:r>
      <w:r w:rsidR="002676AD" w:rsidRPr="00ED1FE6">
        <w:rPr>
          <w:rFonts w:eastAsia="Fira Sans Light"/>
          <w:color w:val="auto"/>
          <w:lang w:eastAsia="en-US"/>
        </w:rPr>
        <w:t xml:space="preserve">remedial actions to </w:t>
      </w:r>
      <w:r w:rsidRPr="00ED1FE6">
        <w:rPr>
          <w:rFonts w:eastAsia="Fira Sans Light"/>
          <w:color w:val="auto"/>
          <w:lang w:eastAsia="en-US"/>
        </w:rPr>
        <w:t xml:space="preserve">address </w:t>
      </w:r>
      <w:proofErr w:type="spellStart"/>
      <w:r w:rsidRPr="00ED1FE6">
        <w:rPr>
          <w:rFonts w:eastAsia="Fira Sans Light"/>
          <w:color w:val="auto"/>
          <w:lang w:eastAsia="en-US"/>
        </w:rPr>
        <w:t>deficts</w:t>
      </w:r>
      <w:proofErr w:type="spellEnd"/>
      <w:r w:rsidRPr="00ED1FE6">
        <w:rPr>
          <w:rFonts w:eastAsia="Fira Sans Light"/>
          <w:color w:val="auto"/>
          <w:lang w:eastAsia="en-US"/>
        </w:rPr>
        <w:t xml:space="preserve"> highlighted in the complaint. These actions include revised communication and review processes and the commitment of resources for the development of staff knowledge and skills.  </w:t>
      </w:r>
    </w:p>
    <w:p w14:paraId="7365AB12" w14:textId="040C05EE" w:rsidR="00B02C43" w:rsidRPr="00ED1FE6" w:rsidRDefault="003C460F" w:rsidP="00EC07AC">
      <w:pPr>
        <w:pStyle w:val="ListBullet"/>
        <w:numPr>
          <w:ilvl w:val="0"/>
          <w:numId w:val="0"/>
        </w:numPr>
      </w:pPr>
      <w:r w:rsidRPr="00ED1FE6">
        <w:t xml:space="preserve">I have considered the </w:t>
      </w:r>
      <w:r w:rsidR="000932FB">
        <w:t>Assessment T</w:t>
      </w:r>
      <w:r w:rsidRPr="00ED1FE6">
        <w:t>eam’s evidence</w:t>
      </w:r>
      <w:r w:rsidR="00304DCD" w:rsidRPr="00ED1FE6">
        <w:t xml:space="preserve"> and recommendation</w:t>
      </w:r>
      <w:r w:rsidRPr="00ED1FE6">
        <w:t xml:space="preserve"> in relation to</w:t>
      </w:r>
      <w:r w:rsidR="00304DCD" w:rsidRPr="00ED1FE6">
        <w:t xml:space="preserve"> the service’s documentation and sharing of information about consumers’ condition, needs and preferences. I have placed weight </w:t>
      </w:r>
      <w:r w:rsidRPr="00ED1FE6">
        <w:t>on the significant impact for the consumer whose changing condition was not</w:t>
      </w:r>
      <w:r w:rsidR="00304DCD" w:rsidRPr="00ED1FE6">
        <w:t xml:space="preserve"> effectively</w:t>
      </w:r>
      <w:r w:rsidRPr="00ED1FE6">
        <w:t xml:space="preserve"> </w:t>
      </w:r>
      <w:r w:rsidR="00304DCD" w:rsidRPr="00ED1FE6">
        <w:t xml:space="preserve">communicated within the service. </w:t>
      </w:r>
    </w:p>
    <w:p w14:paraId="109C8C33" w14:textId="7A0D82F3" w:rsidR="00327A6C" w:rsidRDefault="00327A6C" w:rsidP="00EC07AC">
      <w:pPr>
        <w:pStyle w:val="ListBullet"/>
        <w:numPr>
          <w:ilvl w:val="0"/>
          <w:numId w:val="0"/>
        </w:numPr>
      </w:pPr>
      <w:r w:rsidRPr="00ED1FE6">
        <w:t xml:space="preserve">I thus disagree with the Assessment Team’s </w:t>
      </w:r>
      <w:proofErr w:type="gramStart"/>
      <w:r w:rsidRPr="00ED1FE6">
        <w:t>recommendation, and</w:t>
      </w:r>
      <w:proofErr w:type="gramEnd"/>
      <w:r w:rsidRPr="00ED1FE6">
        <w:t xml:space="preserve"> find the service does not comply with this requirement.</w:t>
      </w:r>
      <w:r>
        <w:t xml:space="preserve"> </w:t>
      </w:r>
    </w:p>
    <w:p w14:paraId="762446AA" w14:textId="77777777" w:rsidR="00853601" w:rsidRDefault="001835AF" w:rsidP="00095CD4">
      <w:pPr>
        <w:sectPr w:rsidR="00853601" w:rsidSect="008526A3">
          <w:type w:val="continuous"/>
          <w:pgSz w:w="11906" w:h="16838"/>
          <w:pgMar w:top="1701" w:right="1418" w:bottom="1418" w:left="1418" w:header="709" w:footer="397" w:gutter="0"/>
          <w:cols w:space="708"/>
          <w:titlePg/>
          <w:docGrid w:linePitch="360"/>
        </w:sectPr>
      </w:pPr>
    </w:p>
    <w:p w14:paraId="7624473B" w14:textId="77777777" w:rsidR="00A93E3F" w:rsidRDefault="00353C84" w:rsidP="00095CD4">
      <w:pPr>
        <w:pStyle w:val="Heading1"/>
      </w:pPr>
      <w:r>
        <w:lastRenderedPageBreak/>
        <w:t>Areas for improvement</w:t>
      </w:r>
    </w:p>
    <w:p w14:paraId="7624473F" w14:textId="77777777" w:rsidR="004B33E7" w:rsidRPr="00ED1FE6" w:rsidRDefault="00353C84" w:rsidP="004B33E7">
      <w:r w:rsidRPr="00ED1FE6">
        <w:t>Areas have been identified in which improvements must be made to ensure compliance with the Quality Standards. This is based on non-compliance with the Quality Standards as described in this performance report.</w:t>
      </w:r>
    </w:p>
    <w:p w14:paraId="76244740" w14:textId="732A1AE2" w:rsidR="00095CD4" w:rsidRPr="00ED1FE6" w:rsidRDefault="008F5F54" w:rsidP="008F5F54">
      <w:pPr>
        <w:pStyle w:val="ListBullet"/>
        <w:numPr>
          <w:ilvl w:val="0"/>
          <w:numId w:val="0"/>
        </w:numPr>
        <w:ind w:left="425" w:hanging="425"/>
      </w:pPr>
      <w:r w:rsidRPr="00ED1FE6">
        <w:t>Standard 3 Requirement (3)(a)</w:t>
      </w:r>
    </w:p>
    <w:p w14:paraId="2B2A80C3" w14:textId="2414A636" w:rsidR="008F5F54" w:rsidRPr="00ED1FE6" w:rsidRDefault="00496AF5" w:rsidP="00095CD4">
      <w:pPr>
        <w:pStyle w:val="ListBullet"/>
      </w:pPr>
      <w:r w:rsidRPr="00ED1FE6">
        <w:t xml:space="preserve">Ensure </w:t>
      </w:r>
      <w:r w:rsidR="00D43973" w:rsidRPr="00ED1FE6">
        <w:t>staff have the</w:t>
      </w:r>
      <w:r w:rsidR="004E70F7" w:rsidRPr="00ED1FE6">
        <w:t xml:space="preserve"> knowledge and skills</w:t>
      </w:r>
      <w:r w:rsidR="00A15EAA" w:rsidRPr="00ED1FE6">
        <w:t xml:space="preserve"> to</w:t>
      </w:r>
      <w:r w:rsidR="004170FC" w:rsidRPr="00ED1FE6">
        <w:t xml:space="preserve"> provide safe and effective care and management of pressure injuries.  </w:t>
      </w:r>
      <w:r w:rsidR="004E70F7" w:rsidRPr="00ED1FE6">
        <w:t xml:space="preserve"> </w:t>
      </w:r>
      <w:r w:rsidR="00BA74D7" w:rsidRPr="00ED1FE6">
        <w:t xml:space="preserve"> </w:t>
      </w:r>
      <w:r w:rsidR="00D43973" w:rsidRPr="00ED1FE6">
        <w:t xml:space="preserve"> </w:t>
      </w:r>
    </w:p>
    <w:p w14:paraId="28139FA0" w14:textId="00185763" w:rsidR="008F5F54" w:rsidRPr="00ED1FE6" w:rsidRDefault="008F5F54" w:rsidP="008F5F54">
      <w:pPr>
        <w:pStyle w:val="ListBullet"/>
        <w:numPr>
          <w:ilvl w:val="0"/>
          <w:numId w:val="0"/>
        </w:numPr>
        <w:ind w:left="425" w:hanging="425"/>
      </w:pPr>
      <w:r w:rsidRPr="00ED1FE6">
        <w:t>Standard 3 Requirement (3)(d)</w:t>
      </w:r>
    </w:p>
    <w:p w14:paraId="13DF9325" w14:textId="29BCDEE5" w:rsidR="008F5F54" w:rsidRPr="00ED1FE6" w:rsidRDefault="00496AF5" w:rsidP="008F5F54">
      <w:pPr>
        <w:pStyle w:val="ListBullet"/>
      </w:pPr>
      <w:r w:rsidRPr="00ED1FE6">
        <w:t xml:space="preserve">Ensure staff have the knowledge and skills to identify and respond to changes or deterioration of consumer health or condition. </w:t>
      </w:r>
    </w:p>
    <w:p w14:paraId="67F1301E" w14:textId="52B77704" w:rsidR="00886733" w:rsidRPr="00ED1FE6" w:rsidRDefault="00886733" w:rsidP="00886733">
      <w:pPr>
        <w:pStyle w:val="ListBullet"/>
        <w:numPr>
          <w:ilvl w:val="0"/>
          <w:numId w:val="0"/>
        </w:numPr>
        <w:ind w:left="425" w:hanging="425"/>
      </w:pPr>
      <w:r w:rsidRPr="00ED1FE6">
        <w:t>Standard 3 Requirement (3)(e)</w:t>
      </w:r>
    </w:p>
    <w:p w14:paraId="01A51D34" w14:textId="77777777" w:rsidR="00886733" w:rsidRPr="00ED1FE6" w:rsidRDefault="00886733" w:rsidP="00886733">
      <w:pPr>
        <w:pStyle w:val="ListBullet"/>
      </w:pPr>
      <w:r w:rsidRPr="00ED1FE6">
        <w:t xml:space="preserve">Ensure effective processes for staff to communicate changes or deterioration in health within the service.     </w:t>
      </w:r>
      <w:bookmarkStart w:id="4" w:name="_GoBack"/>
      <w:bookmarkEnd w:id="4"/>
    </w:p>
    <w:sectPr w:rsidR="00886733" w:rsidRPr="00ED1FE6" w:rsidSect="005D2D10">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44770" w14:textId="77777777" w:rsidR="008666F1" w:rsidRDefault="00353C84">
      <w:pPr>
        <w:spacing w:before="0" w:after="0" w:line="240" w:lineRule="auto"/>
      </w:pPr>
      <w:r>
        <w:separator/>
      </w:r>
    </w:p>
  </w:endnote>
  <w:endnote w:type="continuationSeparator" w:id="0">
    <w:p w14:paraId="76244772" w14:textId="77777777" w:rsidR="008666F1" w:rsidRDefault="00353C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4758" w14:textId="77777777" w:rsidR="00506F7F" w:rsidRPr="009A1F1B" w:rsidRDefault="00353C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244759" w14:textId="77777777" w:rsidR="00506F7F" w:rsidRPr="00C72FFB" w:rsidRDefault="00353C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District Nurses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7624475A" w14:textId="77777777" w:rsidR="00506F7F" w:rsidRPr="00C72FFB" w:rsidRDefault="00353C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27</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475B" w14:textId="77777777" w:rsidR="00506F7F" w:rsidRPr="009A1F1B" w:rsidRDefault="00353C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24475C" w14:textId="77777777" w:rsidR="00506F7F" w:rsidRPr="00C72FFB" w:rsidRDefault="00353C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District Nurses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624475D" w14:textId="77777777" w:rsidR="00506F7F" w:rsidRPr="00A3716D" w:rsidRDefault="00353C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475F" w14:textId="77777777" w:rsidR="00165658" w:rsidRPr="009A1F1B" w:rsidRDefault="00353C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244760" w14:textId="77777777" w:rsidR="00165658" w:rsidRPr="00C72FFB" w:rsidRDefault="00353C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District Nurses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6244761" w14:textId="77777777" w:rsidR="00165658" w:rsidRPr="00A3716D" w:rsidRDefault="00353C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4476C" w14:textId="77777777" w:rsidR="008666F1" w:rsidRDefault="00353C84">
      <w:pPr>
        <w:spacing w:before="0" w:after="0" w:line="240" w:lineRule="auto"/>
      </w:pPr>
      <w:r>
        <w:separator/>
      </w:r>
    </w:p>
  </w:footnote>
  <w:footnote w:type="continuationSeparator" w:id="0">
    <w:p w14:paraId="7624476E" w14:textId="77777777" w:rsidR="008666F1" w:rsidRDefault="00353C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4757" w14:textId="77777777" w:rsidR="00506F7F" w:rsidRDefault="00353C8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624476C" wp14:editId="7624476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75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475E" w14:textId="77777777" w:rsidR="00506F7F" w:rsidRDefault="00353C84">
    <w:pPr>
      <w:pStyle w:val="Header"/>
    </w:pPr>
    <w:r w:rsidRPr="003C6EC2">
      <w:rPr>
        <w:rFonts w:eastAsia="Calibri"/>
        <w:noProof/>
        <w:lang w:val="en-US" w:eastAsia="en-US"/>
      </w:rPr>
      <w:drawing>
        <wp:anchor distT="0" distB="0" distL="114300" distR="114300" simplePos="0" relativeHeight="251669504" behindDoc="1" locked="0" layoutInCell="1" allowOverlap="1" wp14:anchorId="7624476E" wp14:editId="7624476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41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4762" w14:textId="77777777" w:rsidR="00506F7F" w:rsidRDefault="00353C84" w:rsidP="0004322A">
    <w:r>
      <w:rPr>
        <w:noProof/>
        <w:color w:val="auto"/>
        <w:sz w:val="20"/>
        <w:lang w:val="en-US" w:eastAsia="en-US"/>
      </w:rPr>
      <w:drawing>
        <wp:anchor distT="0" distB="0" distL="114300" distR="114300" simplePos="0" relativeHeight="251660288" behindDoc="1" locked="0" layoutInCell="1" allowOverlap="1" wp14:anchorId="76244770" wp14:editId="7624477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91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4764" w14:textId="77777777" w:rsidR="00506F7F" w:rsidRDefault="00353C84" w:rsidP="0004322A">
    <w:r>
      <w:rPr>
        <w:noProof/>
        <w:color w:val="auto"/>
        <w:sz w:val="20"/>
        <w:lang w:val="en-US" w:eastAsia="en-US"/>
      </w:rPr>
      <w:drawing>
        <wp:anchor distT="0" distB="0" distL="114300" distR="114300" simplePos="0" relativeHeight="251661312" behindDoc="1" locked="0" layoutInCell="1" allowOverlap="1" wp14:anchorId="76244774" wp14:editId="7624477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05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4765" w14:textId="77777777" w:rsidR="00506F7F" w:rsidRDefault="00353C84" w:rsidP="0004322A">
    <w:r>
      <w:rPr>
        <w:noProof/>
        <w:color w:val="auto"/>
        <w:sz w:val="20"/>
        <w:lang w:val="en-US" w:eastAsia="en-US"/>
      </w:rPr>
      <w:drawing>
        <wp:anchor distT="0" distB="0" distL="114300" distR="114300" simplePos="0" relativeHeight="251662336" behindDoc="1" locked="0" layoutInCell="1" allowOverlap="1" wp14:anchorId="76244776" wp14:editId="762447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0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476B" w14:textId="77777777" w:rsidR="00506F7F" w:rsidRDefault="00353C8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6244782" wp14:editId="7624478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01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CC6CB9E">
      <w:start w:val="1"/>
      <w:numFmt w:val="lowerRoman"/>
      <w:lvlText w:val="(%1)"/>
      <w:lvlJc w:val="left"/>
      <w:pPr>
        <w:ind w:left="1080" w:hanging="720"/>
      </w:pPr>
      <w:rPr>
        <w:rFonts w:hint="default"/>
        <w:b w:val="0"/>
      </w:rPr>
    </w:lvl>
    <w:lvl w:ilvl="1" w:tplc="F2BA9258" w:tentative="1">
      <w:start w:val="1"/>
      <w:numFmt w:val="lowerLetter"/>
      <w:lvlText w:val="%2."/>
      <w:lvlJc w:val="left"/>
      <w:pPr>
        <w:ind w:left="1440" w:hanging="360"/>
      </w:pPr>
    </w:lvl>
    <w:lvl w:ilvl="2" w:tplc="D5221930" w:tentative="1">
      <w:start w:val="1"/>
      <w:numFmt w:val="lowerRoman"/>
      <w:lvlText w:val="%3."/>
      <w:lvlJc w:val="right"/>
      <w:pPr>
        <w:ind w:left="2160" w:hanging="180"/>
      </w:pPr>
    </w:lvl>
    <w:lvl w:ilvl="3" w:tplc="B6C07E2C" w:tentative="1">
      <w:start w:val="1"/>
      <w:numFmt w:val="decimal"/>
      <w:lvlText w:val="%4."/>
      <w:lvlJc w:val="left"/>
      <w:pPr>
        <w:ind w:left="2880" w:hanging="360"/>
      </w:pPr>
    </w:lvl>
    <w:lvl w:ilvl="4" w:tplc="CAEEA250" w:tentative="1">
      <w:start w:val="1"/>
      <w:numFmt w:val="lowerLetter"/>
      <w:lvlText w:val="%5."/>
      <w:lvlJc w:val="left"/>
      <w:pPr>
        <w:ind w:left="3600" w:hanging="360"/>
      </w:pPr>
    </w:lvl>
    <w:lvl w:ilvl="5" w:tplc="7E10CD46" w:tentative="1">
      <w:start w:val="1"/>
      <w:numFmt w:val="lowerRoman"/>
      <w:lvlText w:val="%6."/>
      <w:lvlJc w:val="right"/>
      <w:pPr>
        <w:ind w:left="4320" w:hanging="180"/>
      </w:pPr>
    </w:lvl>
    <w:lvl w:ilvl="6" w:tplc="801AE6BE" w:tentative="1">
      <w:start w:val="1"/>
      <w:numFmt w:val="decimal"/>
      <w:lvlText w:val="%7."/>
      <w:lvlJc w:val="left"/>
      <w:pPr>
        <w:ind w:left="5040" w:hanging="360"/>
      </w:pPr>
    </w:lvl>
    <w:lvl w:ilvl="7" w:tplc="85F45C5E" w:tentative="1">
      <w:start w:val="1"/>
      <w:numFmt w:val="lowerLetter"/>
      <w:lvlText w:val="%8."/>
      <w:lvlJc w:val="left"/>
      <w:pPr>
        <w:ind w:left="5760" w:hanging="360"/>
      </w:pPr>
    </w:lvl>
    <w:lvl w:ilvl="8" w:tplc="0BF2B93C" w:tentative="1">
      <w:start w:val="1"/>
      <w:numFmt w:val="lowerRoman"/>
      <w:lvlText w:val="%9."/>
      <w:lvlJc w:val="right"/>
      <w:pPr>
        <w:ind w:left="6480" w:hanging="180"/>
      </w:pPr>
    </w:lvl>
  </w:abstractNum>
  <w:abstractNum w:abstractNumId="8" w15:restartNumberingAfterBreak="0">
    <w:nsid w:val="111D2E4A"/>
    <w:multiLevelType w:val="hybridMultilevel"/>
    <w:tmpl w:val="6A4EA652"/>
    <w:lvl w:ilvl="0" w:tplc="FA588EA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9E78F8F8">
      <w:start w:val="1"/>
      <w:numFmt w:val="bullet"/>
      <w:pStyle w:val="ListParagraph"/>
      <w:lvlText w:val=""/>
      <w:lvlJc w:val="left"/>
      <w:pPr>
        <w:ind w:left="1440" w:hanging="360"/>
      </w:pPr>
      <w:rPr>
        <w:rFonts w:ascii="Symbol" w:hAnsi="Symbol" w:hint="default"/>
        <w:color w:val="auto"/>
      </w:rPr>
    </w:lvl>
    <w:lvl w:ilvl="1" w:tplc="D852415E" w:tentative="1">
      <w:start w:val="1"/>
      <w:numFmt w:val="bullet"/>
      <w:lvlText w:val="o"/>
      <w:lvlJc w:val="left"/>
      <w:pPr>
        <w:ind w:left="2160" w:hanging="360"/>
      </w:pPr>
      <w:rPr>
        <w:rFonts w:ascii="Courier New" w:hAnsi="Courier New" w:cs="Courier New" w:hint="default"/>
      </w:rPr>
    </w:lvl>
    <w:lvl w:ilvl="2" w:tplc="01545688" w:tentative="1">
      <w:start w:val="1"/>
      <w:numFmt w:val="bullet"/>
      <w:lvlText w:val=""/>
      <w:lvlJc w:val="left"/>
      <w:pPr>
        <w:ind w:left="2880" w:hanging="360"/>
      </w:pPr>
      <w:rPr>
        <w:rFonts w:ascii="Wingdings" w:hAnsi="Wingdings" w:hint="default"/>
      </w:rPr>
    </w:lvl>
    <w:lvl w:ilvl="3" w:tplc="28BC19DA" w:tentative="1">
      <w:start w:val="1"/>
      <w:numFmt w:val="bullet"/>
      <w:lvlText w:val=""/>
      <w:lvlJc w:val="left"/>
      <w:pPr>
        <w:ind w:left="3600" w:hanging="360"/>
      </w:pPr>
      <w:rPr>
        <w:rFonts w:ascii="Symbol" w:hAnsi="Symbol" w:hint="default"/>
      </w:rPr>
    </w:lvl>
    <w:lvl w:ilvl="4" w:tplc="0E40E868" w:tentative="1">
      <w:start w:val="1"/>
      <w:numFmt w:val="bullet"/>
      <w:lvlText w:val="o"/>
      <w:lvlJc w:val="left"/>
      <w:pPr>
        <w:ind w:left="4320" w:hanging="360"/>
      </w:pPr>
      <w:rPr>
        <w:rFonts w:ascii="Courier New" w:hAnsi="Courier New" w:cs="Courier New" w:hint="default"/>
      </w:rPr>
    </w:lvl>
    <w:lvl w:ilvl="5" w:tplc="6CDEF662" w:tentative="1">
      <w:start w:val="1"/>
      <w:numFmt w:val="bullet"/>
      <w:lvlText w:val=""/>
      <w:lvlJc w:val="left"/>
      <w:pPr>
        <w:ind w:left="5040" w:hanging="360"/>
      </w:pPr>
      <w:rPr>
        <w:rFonts w:ascii="Wingdings" w:hAnsi="Wingdings" w:hint="default"/>
      </w:rPr>
    </w:lvl>
    <w:lvl w:ilvl="6" w:tplc="D60AEDA2" w:tentative="1">
      <w:start w:val="1"/>
      <w:numFmt w:val="bullet"/>
      <w:lvlText w:val=""/>
      <w:lvlJc w:val="left"/>
      <w:pPr>
        <w:ind w:left="5760" w:hanging="360"/>
      </w:pPr>
      <w:rPr>
        <w:rFonts w:ascii="Symbol" w:hAnsi="Symbol" w:hint="default"/>
      </w:rPr>
    </w:lvl>
    <w:lvl w:ilvl="7" w:tplc="FFA87B88" w:tentative="1">
      <w:start w:val="1"/>
      <w:numFmt w:val="bullet"/>
      <w:lvlText w:val="o"/>
      <w:lvlJc w:val="left"/>
      <w:pPr>
        <w:ind w:left="6480" w:hanging="360"/>
      </w:pPr>
      <w:rPr>
        <w:rFonts w:ascii="Courier New" w:hAnsi="Courier New" w:cs="Courier New" w:hint="default"/>
      </w:rPr>
    </w:lvl>
    <w:lvl w:ilvl="8" w:tplc="8078ED5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7928B3A">
      <w:start w:val="1"/>
      <w:numFmt w:val="lowerRoman"/>
      <w:lvlText w:val="(%1)"/>
      <w:lvlJc w:val="left"/>
      <w:pPr>
        <w:ind w:left="1004" w:hanging="720"/>
      </w:pPr>
      <w:rPr>
        <w:rFonts w:hint="default"/>
        <w:b w:val="0"/>
      </w:rPr>
    </w:lvl>
    <w:lvl w:ilvl="1" w:tplc="B6C8A4F8" w:tentative="1">
      <w:start w:val="1"/>
      <w:numFmt w:val="lowerLetter"/>
      <w:lvlText w:val="%2."/>
      <w:lvlJc w:val="left"/>
      <w:pPr>
        <w:ind w:left="1364" w:hanging="360"/>
      </w:pPr>
    </w:lvl>
    <w:lvl w:ilvl="2" w:tplc="323EDADE" w:tentative="1">
      <w:start w:val="1"/>
      <w:numFmt w:val="lowerRoman"/>
      <w:lvlText w:val="%3."/>
      <w:lvlJc w:val="right"/>
      <w:pPr>
        <w:ind w:left="2084" w:hanging="180"/>
      </w:pPr>
    </w:lvl>
    <w:lvl w:ilvl="3" w:tplc="19E6E9E2" w:tentative="1">
      <w:start w:val="1"/>
      <w:numFmt w:val="decimal"/>
      <w:lvlText w:val="%4."/>
      <w:lvlJc w:val="left"/>
      <w:pPr>
        <w:ind w:left="2804" w:hanging="360"/>
      </w:pPr>
    </w:lvl>
    <w:lvl w:ilvl="4" w:tplc="20C6D362" w:tentative="1">
      <w:start w:val="1"/>
      <w:numFmt w:val="lowerLetter"/>
      <w:lvlText w:val="%5."/>
      <w:lvlJc w:val="left"/>
      <w:pPr>
        <w:ind w:left="3524" w:hanging="360"/>
      </w:pPr>
    </w:lvl>
    <w:lvl w:ilvl="5" w:tplc="D0DAFAA6" w:tentative="1">
      <w:start w:val="1"/>
      <w:numFmt w:val="lowerRoman"/>
      <w:lvlText w:val="%6."/>
      <w:lvlJc w:val="right"/>
      <w:pPr>
        <w:ind w:left="4244" w:hanging="180"/>
      </w:pPr>
    </w:lvl>
    <w:lvl w:ilvl="6" w:tplc="71CAD8EE" w:tentative="1">
      <w:start w:val="1"/>
      <w:numFmt w:val="decimal"/>
      <w:lvlText w:val="%7."/>
      <w:lvlJc w:val="left"/>
      <w:pPr>
        <w:ind w:left="4964" w:hanging="360"/>
      </w:pPr>
    </w:lvl>
    <w:lvl w:ilvl="7" w:tplc="A926AAF8" w:tentative="1">
      <w:start w:val="1"/>
      <w:numFmt w:val="lowerLetter"/>
      <w:lvlText w:val="%8."/>
      <w:lvlJc w:val="left"/>
      <w:pPr>
        <w:ind w:left="5684" w:hanging="360"/>
      </w:pPr>
    </w:lvl>
    <w:lvl w:ilvl="8" w:tplc="93C80E8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CC2EC0E">
      <w:start w:val="1"/>
      <w:numFmt w:val="lowerRoman"/>
      <w:lvlText w:val="(%1)"/>
      <w:lvlJc w:val="left"/>
      <w:pPr>
        <w:ind w:left="1080" w:hanging="720"/>
      </w:pPr>
      <w:rPr>
        <w:rFonts w:hint="default"/>
      </w:rPr>
    </w:lvl>
    <w:lvl w:ilvl="1" w:tplc="892A9E68" w:tentative="1">
      <w:start w:val="1"/>
      <w:numFmt w:val="lowerLetter"/>
      <w:lvlText w:val="%2."/>
      <w:lvlJc w:val="left"/>
      <w:pPr>
        <w:ind w:left="1440" w:hanging="360"/>
      </w:pPr>
    </w:lvl>
    <w:lvl w:ilvl="2" w:tplc="84FC2932" w:tentative="1">
      <w:start w:val="1"/>
      <w:numFmt w:val="lowerRoman"/>
      <w:lvlText w:val="%3."/>
      <w:lvlJc w:val="right"/>
      <w:pPr>
        <w:ind w:left="2160" w:hanging="180"/>
      </w:pPr>
    </w:lvl>
    <w:lvl w:ilvl="3" w:tplc="BE8ECF74" w:tentative="1">
      <w:start w:val="1"/>
      <w:numFmt w:val="decimal"/>
      <w:lvlText w:val="%4."/>
      <w:lvlJc w:val="left"/>
      <w:pPr>
        <w:ind w:left="2880" w:hanging="360"/>
      </w:pPr>
    </w:lvl>
    <w:lvl w:ilvl="4" w:tplc="203AAD68" w:tentative="1">
      <w:start w:val="1"/>
      <w:numFmt w:val="lowerLetter"/>
      <w:lvlText w:val="%5."/>
      <w:lvlJc w:val="left"/>
      <w:pPr>
        <w:ind w:left="3600" w:hanging="360"/>
      </w:pPr>
    </w:lvl>
    <w:lvl w:ilvl="5" w:tplc="18024E28" w:tentative="1">
      <w:start w:val="1"/>
      <w:numFmt w:val="lowerRoman"/>
      <w:lvlText w:val="%6."/>
      <w:lvlJc w:val="right"/>
      <w:pPr>
        <w:ind w:left="4320" w:hanging="180"/>
      </w:pPr>
    </w:lvl>
    <w:lvl w:ilvl="6" w:tplc="C6EE2652" w:tentative="1">
      <w:start w:val="1"/>
      <w:numFmt w:val="decimal"/>
      <w:lvlText w:val="%7."/>
      <w:lvlJc w:val="left"/>
      <w:pPr>
        <w:ind w:left="5040" w:hanging="360"/>
      </w:pPr>
    </w:lvl>
    <w:lvl w:ilvl="7" w:tplc="9D0A300A" w:tentative="1">
      <w:start w:val="1"/>
      <w:numFmt w:val="lowerLetter"/>
      <w:lvlText w:val="%8."/>
      <w:lvlJc w:val="left"/>
      <w:pPr>
        <w:ind w:left="5760" w:hanging="360"/>
      </w:pPr>
    </w:lvl>
    <w:lvl w:ilvl="8" w:tplc="42ECA86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D76548A">
      <w:start w:val="1"/>
      <w:numFmt w:val="lowerRoman"/>
      <w:lvlText w:val="(%1)"/>
      <w:lvlJc w:val="left"/>
      <w:pPr>
        <w:ind w:left="1080" w:hanging="720"/>
      </w:pPr>
      <w:rPr>
        <w:rFonts w:hint="default"/>
      </w:rPr>
    </w:lvl>
    <w:lvl w:ilvl="1" w:tplc="92DA56B8" w:tentative="1">
      <w:start w:val="1"/>
      <w:numFmt w:val="lowerLetter"/>
      <w:lvlText w:val="%2."/>
      <w:lvlJc w:val="left"/>
      <w:pPr>
        <w:ind w:left="1440" w:hanging="360"/>
      </w:pPr>
    </w:lvl>
    <w:lvl w:ilvl="2" w:tplc="4B5C9F6E" w:tentative="1">
      <w:start w:val="1"/>
      <w:numFmt w:val="lowerRoman"/>
      <w:lvlText w:val="%3."/>
      <w:lvlJc w:val="right"/>
      <w:pPr>
        <w:ind w:left="2160" w:hanging="180"/>
      </w:pPr>
    </w:lvl>
    <w:lvl w:ilvl="3" w:tplc="A64C6516" w:tentative="1">
      <w:start w:val="1"/>
      <w:numFmt w:val="decimal"/>
      <w:lvlText w:val="%4."/>
      <w:lvlJc w:val="left"/>
      <w:pPr>
        <w:ind w:left="2880" w:hanging="360"/>
      </w:pPr>
    </w:lvl>
    <w:lvl w:ilvl="4" w:tplc="852C74E6" w:tentative="1">
      <w:start w:val="1"/>
      <w:numFmt w:val="lowerLetter"/>
      <w:lvlText w:val="%5."/>
      <w:lvlJc w:val="left"/>
      <w:pPr>
        <w:ind w:left="3600" w:hanging="360"/>
      </w:pPr>
    </w:lvl>
    <w:lvl w:ilvl="5" w:tplc="01A8C5EC" w:tentative="1">
      <w:start w:val="1"/>
      <w:numFmt w:val="lowerRoman"/>
      <w:lvlText w:val="%6."/>
      <w:lvlJc w:val="right"/>
      <w:pPr>
        <w:ind w:left="4320" w:hanging="180"/>
      </w:pPr>
    </w:lvl>
    <w:lvl w:ilvl="6" w:tplc="6F0C83F0" w:tentative="1">
      <w:start w:val="1"/>
      <w:numFmt w:val="decimal"/>
      <w:lvlText w:val="%7."/>
      <w:lvlJc w:val="left"/>
      <w:pPr>
        <w:ind w:left="5040" w:hanging="360"/>
      </w:pPr>
    </w:lvl>
    <w:lvl w:ilvl="7" w:tplc="1B2CE6E6" w:tentative="1">
      <w:start w:val="1"/>
      <w:numFmt w:val="lowerLetter"/>
      <w:lvlText w:val="%8."/>
      <w:lvlJc w:val="left"/>
      <w:pPr>
        <w:ind w:left="5760" w:hanging="360"/>
      </w:pPr>
    </w:lvl>
    <w:lvl w:ilvl="8" w:tplc="8AF07F4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9D2B4DE">
      <w:start w:val="1"/>
      <w:numFmt w:val="lowerRoman"/>
      <w:lvlText w:val="(%1)"/>
      <w:lvlJc w:val="left"/>
      <w:pPr>
        <w:ind w:left="1080" w:hanging="720"/>
      </w:pPr>
      <w:rPr>
        <w:rFonts w:hint="default"/>
        <w:b w:val="0"/>
      </w:rPr>
    </w:lvl>
    <w:lvl w:ilvl="1" w:tplc="3BB026CE" w:tentative="1">
      <w:start w:val="1"/>
      <w:numFmt w:val="lowerLetter"/>
      <w:lvlText w:val="%2."/>
      <w:lvlJc w:val="left"/>
      <w:pPr>
        <w:ind w:left="1440" w:hanging="360"/>
      </w:pPr>
    </w:lvl>
    <w:lvl w:ilvl="2" w:tplc="32903350" w:tentative="1">
      <w:start w:val="1"/>
      <w:numFmt w:val="lowerRoman"/>
      <w:lvlText w:val="%3."/>
      <w:lvlJc w:val="right"/>
      <w:pPr>
        <w:ind w:left="2160" w:hanging="180"/>
      </w:pPr>
    </w:lvl>
    <w:lvl w:ilvl="3" w:tplc="CBB2267E" w:tentative="1">
      <w:start w:val="1"/>
      <w:numFmt w:val="decimal"/>
      <w:lvlText w:val="%4."/>
      <w:lvlJc w:val="left"/>
      <w:pPr>
        <w:ind w:left="2880" w:hanging="360"/>
      </w:pPr>
    </w:lvl>
    <w:lvl w:ilvl="4" w:tplc="1554AFA8" w:tentative="1">
      <w:start w:val="1"/>
      <w:numFmt w:val="lowerLetter"/>
      <w:lvlText w:val="%5."/>
      <w:lvlJc w:val="left"/>
      <w:pPr>
        <w:ind w:left="3600" w:hanging="360"/>
      </w:pPr>
    </w:lvl>
    <w:lvl w:ilvl="5" w:tplc="5A6072D2" w:tentative="1">
      <w:start w:val="1"/>
      <w:numFmt w:val="lowerRoman"/>
      <w:lvlText w:val="%6."/>
      <w:lvlJc w:val="right"/>
      <w:pPr>
        <w:ind w:left="4320" w:hanging="180"/>
      </w:pPr>
    </w:lvl>
    <w:lvl w:ilvl="6" w:tplc="6C707F86" w:tentative="1">
      <w:start w:val="1"/>
      <w:numFmt w:val="decimal"/>
      <w:lvlText w:val="%7."/>
      <w:lvlJc w:val="left"/>
      <w:pPr>
        <w:ind w:left="5040" w:hanging="360"/>
      </w:pPr>
    </w:lvl>
    <w:lvl w:ilvl="7" w:tplc="C89A794A" w:tentative="1">
      <w:start w:val="1"/>
      <w:numFmt w:val="lowerLetter"/>
      <w:lvlText w:val="%8."/>
      <w:lvlJc w:val="left"/>
      <w:pPr>
        <w:ind w:left="5760" w:hanging="360"/>
      </w:pPr>
    </w:lvl>
    <w:lvl w:ilvl="8" w:tplc="8EB099E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C6E06CC">
      <w:start w:val="1"/>
      <w:numFmt w:val="lowerLetter"/>
      <w:lvlText w:val="(%1)"/>
      <w:lvlJc w:val="left"/>
      <w:pPr>
        <w:ind w:left="360" w:hanging="360"/>
      </w:pPr>
      <w:rPr>
        <w:rFonts w:hint="default"/>
      </w:rPr>
    </w:lvl>
    <w:lvl w:ilvl="1" w:tplc="2F02D4A2" w:tentative="1">
      <w:start w:val="1"/>
      <w:numFmt w:val="lowerLetter"/>
      <w:lvlText w:val="%2."/>
      <w:lvlJc w:val="left"/>
      <w:pPr>
        <w:ind w:left="1080" w:hanging="360"/>
      </w:pPr>
    </w:lvl>
    <w:lvl w:ilvl="2" w:tplc="E7AC4974" w:tentative="1">
      <w:start w:val="1"/>
      <w:numFmt w:val="lowerRoman"/>
      <w:lvlText w:val="%3."/>
      <w:lvlJc w:val="right"/>
      <w:pPr>
        <w:ind w:left="1800" w:hanging="180"/>
      </w:pPr>
    </w:lvl>
    <w:lvl w:ilvl="3" w:tplc="6246752E" w:tentative="1">
      <w:start w:val="1"/>
      <w:numFmt w:val="decimal"/>
      <w:lvlText w:val="%4."/>
      <w:lvlJc w:val="left"/>
      <w:pPr>
        <w:ind w:left="2520" w:hanging="360"/>
      </w:pPr>
    </w:lvl>
    <w:lvl w:ilvl="4" w:tplc="01902928" w:tentative="1">
      <w:start w:val="1"/>
      <w:numFmt w:val="lowerLetter"/>
      <w:lvlText w:val="%5."/>
      <w:lvlJc w:val="left"/>
      <w:pPr>
        <w:ind w:left="3240" w:hanging="360"/>
      </w:pPr>
    </w:lvl>
    <w:lvl w:ilvl="5" w:tplc="3CF86942" w:tentative="1">
      <w:start w:val="1"/>
      <w:numFmt w:val="lowerRoman"/>
      <w:lvlText w:val="%6."/>
      <w:lvlJc w:val="right"/>
      <w:pPr>
        <w:ind w:left="3960" w:hanging="180"/>
      </w:pPr>
    </w:lvl>
    <w:lvl w:ilvl="6" w:tplc="6DAA9F00" w:tentative="1">
      <w:start w:val="1"/>
      <w:numFmt w:val="decimal"/>
      <w:lvlText w:val="%7."/>
      <w:lvlJc w:val="left"/>
      <w:pPr>
        <w:ind w:left="4680" w:hanging="360"/>
      </w:pPr>
    </w:lvl>
    <w:lvl w:ilvl="7" w:tplc="62C6A9F4" w:tentative="1">
      <w:start w:val="1"/>
      <w:numFmt w:val="lowerLetter"/>
      <w:lvlText w:val="%8."/>
      <w:lvlJc w:val="left"/>
      <w:pPr>
        <w:ind w:left="5400" w:hanging="360"/>
      </w:pPr>
    </w:lvl>
    <w:lvl w:ilvl="8" w:tplc="96888D30" w:tentative="1">
      <w:start w:val="1"/>
      <w:numFmt w:val="lowerRoman"/>
      <w:lvlText w:val="%9."/>
      <w:lvlJc w:val="right"/>
      <w:pPr>
        <w:ind w:left="6120" w:hanging="180"/>
      </w:pPr>
    </w:lvl>
  </w:abstractNum>
  <w:abstractNum w:abstractNumId="15" w15:restartNumberingAfterBreak="0">
    <w:nsid w:val="2F132E1E"/>
    <w:multiLevelType w:val="hybridMultilevel"/>
    <w:tmpl w:val="E6DE5A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B16524"/>
    <w:multiLevelType w:val="hybridMultilevel"/>
    <w:tmpl w:val="F5A66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46BE7E68">
      <w:start w:val="1"/>
      <w:numFmt w:val="decimal"/>
      <w:lvlText w:val="%1."/>
      <w:lvlJc w:val="left"/>
      <w:pPr>
        <w:ind w:left="360" w:hanging="360"/>
      </w:pPr>
      <w:rPr>
        <w:rFonts w:hint="default"/>
      </w:rPr>
    </w:lvl>
    <w:lvl w:ilvl="1" w:tplc="BDDE9918" w:tentative="1">
      <w:start w:val="1"/>
      <w:numFmt w:val="lowerLetter"/>
      <w:lvlText w:val="%2."/>
      <w:lvlJc w:val="left"/>
      <w:pPr>
        <w:ind w:left="1080" w:hanging="360"/>
      </w:pPr>
    </w:lvl>
    <w:lvl w:ilvl="2" w:tplc="C34A5EB6" w:tentative="1">
      <w:start w:val="1"/>
      <w:numFmt w:val="lowerRoman"/>
      <w:lvlText w:val="%3."/>
      <w:lvlJc w:val="right"/>
      <w:pPr>
        <w:ind w:left="1800" w:hanging="180"/>
      </w:pPr>
    </w:lvl>
    <w:lvl w:ilvl="3" w:tplc="EF3C5940" w:tentative="1">
      <w:start w:val="1"/>
      <w:numFmt w:val="decimal"/>
      <w:lvlText w:val="%4."/>
      <w:lvlJc w:val="left"/>
      <w:pPr>
        <w:ind w:left="2520" w:hanging="360"/>
      </w:pPr>
    </w:lvl>
    <w:lvl w:ilvl="4" w:tplc="70DC47EC" w:tentative="1">
      <w:start w:val="1"/>
      <w:numFmt w:val="lowerLetter"/>
      <w:lvlText w:val="%5."/>
      <w:lvlJc w:val="left"/>
      <w:pPr>
        <w:ind w:left="3240" w:hanging="360"/>
      </w:pPr>
    </w:lvl>
    <w:lvl w:ilvl="5" w:tplc="81A2C0A2" w:tentative="1">
      <w:start w:val="1"/>
      <w:numFmt w:val="lowerRoman"/>
      <w:lvlText w:val="%6."/>
      <w:lvlJc w:val="right"/>
      <w:pPr>
        <w:ind w:left="3960" w:hanging="180"/>
      </w:pPr>
    </w:lvl>
    <w:lvl w:ilvl="6" w:tplc="9A88CCBA" w:tentative="1">
      <w:start w:val="1"/>
      <w:numFmt w:val="decimal"/>
      <w:lvlText w:val="%7."/>
      <w:lvlJc w:val="left"/>
      <w:pPr>
        <w:ind w:left="4680" w:hanging="360"/>
      </w:pPr>
    </w:lvl>
    <w:lvl w:ilvl="7" w:tplc="9B72CBF8" w:tentative="1">
      <w:start w:val="1"/>
      <w:numFmt w:val="lowerLetter"/>
      <w:lvlText w:val="%8."/>
      <w:lvlJc w:val="left"/>
      <w:pPr>
        <w:ind w:left="5400" w:hanging="360"/>
      </w:pPr>
    </w:lvl>
    <w:lvl w:ilvl="8" w:tplc="7F12345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84EA810C">
      <w:start w:val="1"/>
      <w:numFmt w:val="decimal"/>
      <w:lvlText w:val="%1."/>
      <w:lvlJc w:val="left"/>
      <w:pPr>
        <w:ind w:left="360" w:hanging="360"/>
      </w:pPr>
      <w:rPr>
        <w:rFonts w:hint="default"/>
      </w:rPr>
    </w:lvl>
    <w:lvl w:ilvl="1" w:tplc="083ADF54" w:tentative="1">
      <w:start w:val="1"/>
      <w:numFmt w:val="lowerLetter"/>
      <w:lvlText w:val="%2."/>
      <w:lvlJc w:val="left"/>
      <w:pPr>
        <w:ind w:left="1080" w:hanging="360"/>
      </w:pPr>
    </w:lvl>
    <w:lvl w:ilvl="2" w:tplc="56509F26" w:tentative="1">
      <w:start w:val="1"/>
      <w:numFmt w:val="lowerRoman"/>
      <w:lvlText w:val="%3."/>
      <w:lvlJc w:val="right"/>
      <w:pPr>
        <w:ind w:left="1800" w:hanging="180"/>
      </w:pPr>
    </w:lvl>
    <w:lvl w:ilvl="3" w:tplc="06762D6C" w:tentative="1">
      <w:start w:val="1"/>
      <w:numFmt w:val="decimal"/>
      <w:lvlText w:val="%4."/>
      <w:lvlJc w:val="left"/>
      <w:pPr>
        <w:ind w:left="2520" w:hanging="360"/>
      </w:pPr>
    </w:lvl>
    <w:lvl w:ilvl="4" w:tplc="F44E1E64" w:tentative="1">
      <w:start w:val="1"/>
      <w:numFmt w:val="lowerLetter"/>
      <w:lvlText w:val="%5."/>
      <w:lvlJc w:val="left"/>
      <w:pPr>
        <w:ind w:left="3240" w:hanging="360"/>
      </w:pPr>
    </w:lvl>
    <w:lvl w:ilvl="5" w:tplc="447240A4" w:tentative="1">
      <w:start w:val="1"/>
      <w:numFmt w:val="lowerRoman"/>
      <w:lvlText w:val="%6."/>
      <w:lvlJc w:val="right"/>
      <w:pPr>
        <w:ind w:left="3960" w:hanging="180"/>
      </w:pPr>
    </w:lvl>
    <w:lvl w:ilvl="6" w:tplc="4DF896EC" w:tentative="1">
      <w:start w:val="1"/>
      <w:numFmt w:val="decimal"/>
      <w:lvlText w:val="%7."/>
      <w:lvlJc w:val="left"/>
      <w:pPr>
        <w:ind w:left="4680" w:hanging="360"/>
      </w:pPr>
    </w:lvl>
    <w:lvl w:ilvl="7" w:tplc="62526D60" w:tentative="1">
      <w:start w:val="1"/>
      <w:numFmt w:val="lowerLetter"/>
      <w:lvlText w:val="%8."/>
      <w:lvlJc w:val="left"/>
      <w:pPr>
        <w:ind w:left="5400" w:hanging="360"/>
      </w:pPr>
    </w:lvl>
    <w:lvl w:ilvl="8" w:tplc="8112104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DC2E5974">
      <w:start w:val="1"/>
      <w:numFmt w:val="lowerRoman"/>
      <w:lvlText w:val="(%1)"/>
      <w:lvlJc w:val="left"/>
      <w:pPr>
        <w:ind w:left="1080" w:hanging="720"/>
      </w:pPr>
      <w:rPr>
        <w:rFonts w:hint="default"/>
        <w:b w:val="0"/>
      </w:rPr>
    </w:lvl>
    <w:lvl w:ilvl="1" w:tplc="1646C3B4" w:tentative="1">
      <w:start w:val="1"/>
      <w:numFmt w:val="lowerLetter"/>
      <w:lvlText w:val="%2."/>
      <w:lvlJc w:val="left"/>
      <w:pPr>
        <w:ind w:left="1440" w:hanging="360"/>
      </w:pPr>
    </w:lvl>
    <w:lvl w:ilvl="2" w:tplc="686C966A" w:tentative="1">
      <w:start w:val="1"/>
      <w:numFmt w:val="lowerRoman"/>
      <w:lvlText w:val="%3."/>
      <w:lvlJc w:val="right"/>
      <w:pPr>
        <w:ind w:left="2160" w:hanging="180"/>
      </w:pPr>
    </w:lvl>
    <w:lvl w:ilvl="3" w:tplc="C84CA04E" w:tentative="1">
      <w:start w:val="1"/>
      <w:numFmt w:val="decimal"/>
      <w:lvlText w:val="%4."/>
      <w:lvlJc w:val="left"/>
      <w:pPr>
        <w:ind w:left="2880" w:hanging="360"/>
      </w:pPr>
    </w:lvl>
    <w:lvl w:ilvl="4" w:tplc="38AA1B8C" w:tentative="1">
      <w:start w:val="1"/>
      <w:numFmt w:val="lowerLetter"/>
      <w:lvlText w:val="%5."/>
      <w:lvlJc w:val="left"/>
      <w:pPr>
        <w:ind w:left="3600" w:hanging="360"/>
      </w:pPr>
    </w:lvl>
    <w:lvl w:ilvl="5" w:tplc="4C5E48F8" w:tentative="1">
      <w:start w:val="1"/>
      <w:numFmt w:val="lowerRoman"/>
      <w:lvlText w:val="%6."/>
      <w:lvlJc w:val="right"/>
      <w:pPr>
        <w:ind w:left="4320" w:hanging="180"/>
      </w:pPr>
    </w:lvl>
    <w:lvl w:ilvl="6" w:tplc="E4786C7E" w:tentative="1">
      <w:start w:val="1"/>
      <w:numFmt w:val="decimal"/>
      <w:lvlText w:val="%7."/>
      <w:lvlJc w:val="left"/>
      <w:pPr>
        <w:ind w:left="5040" w:hanging="360"/>
      </w:pPr>
    </w:lvl>
    <w:lvl w:ilvl="7" w:tplc="B91CEEE6" w:tentative="1">
      <w:start w:val="1"/>
      <w:numFmt w:val="lowerLetter"/>
      <w:lvlText w:val="%8."/>
      <w:lvlJc w:val="left"/>
      <w:pPr>
        <w:ind w:left="5760" w:hanging="360"/>
      </w:pPr>
    </w:lvl>
    <w:lvl w:ilvl="8" w:tplc="AFFCF6A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D722D614">
      <w:start w:val="1"/>
      <w:numFmt w:val="lowerRoman"/>
      <w:lvlText w:val="(%1)"/>
      <w:lvlJc w:val="left"/>
      <w:pPr>
        <w:ind w:left="1080" w:hanging="720"/>
      </w:pPr>
      <w:rPr>
        <w:rFonts w:hint="default"/>
      </w:rPr>
    </w:lvl>
    <w:lvl w:ilvl="1" w:tplc="72AEEDA2" w:tentative="1">
      <w:start w:val="1"/>
      <w:numFmt w:val="lowerLetter"/>
      <w:lvlText w:val="%2."/>
      <w:lvlJc w:val="left"/>
      <w:pPr>
        <w:ind w:left="1440" w:hanging="360"/>
      </w:pPr>
    </w:lvl>
    <w:lvl w:ilvl="2" w:tplc="F46C6410" w:tentative="1">
      <w:start w:val="1"/>
      <w:numFmt w:val="lowerRoman"/>
      <w:lvlText w:val="%3."/>
      <w:lvlJc w:val="right"/>
      <w:pPr>
        <w:ind w:left="2160" w:hanging="180"/>
      </w:pPr>
    </w:lvl>
    <w:lvl w:ilvl="3" w:tplc="26805168" w:tentative="1">
      <w:start w:val="1"/>
      <w:numFmt w:val="decimal"/>
      <w:lvlText w:val="%4."/>
      <w:lvlJc w:val="left"/>
      <w:pPr>
        <w:ind w:left="2880" w:hanging="360"/>
      </w:pPr>
    </w:lvl>
    <w:lvl w:ilvl="4" w:tplc="7D349820" w:tentative="1">
      <w:start w:val="1"/>
      <w:numFmt w:val="lowerLetter"/>
      <w:lvlText w:val="%5."/>
      <w:lvlJc w:val="left"/>
      <w:pPr>
        <w:ind w:left="3600" w:hanging="360"/>
      </w:pPr>
    </w:lvl>
    <w:lvl w:ilvl="5" w:tplc="86223744" w:tentative="1">
      <w:start w:val="1"/>
      <w:numFmt w:val="lowerRoman"/>
      <w:lvlText w:val="%6."/>
      <w:lvlJc w:val="right"/>
      <w:pPr>
        <w:ind w:left="4320" w:hanging="180"/>
      </w:pPr>
    </w:lvl>
    <w:lvl w:ilvl="6" w:tplc="B2C82EF2" w:tentative="1">
      <w:start w:val="1"/>
      <w:numFmt w:val="decimal"/>
      <w:lvlText w:val="%7."/>
      <w:lvlJc w:val="left"/>
      <w:pPr>
        <w:ind w:left="5040" w:hanging="360"/>
      </w:pPr>
    </w:lvl>
    <w:lvl w:ilvl="7" w:tplc="550894CA" w:tentative="1">
      <w:start w:val="1"/>
      <w:numFmt w:val="lowerLetter"/>
      <w:lvlText w:val="%8."/>
      <w:lvlJc w:val="left"/>
      <w:pPr>
        <w:ind w:left="5760" w:hanging="360"/>
      </w:pPr>
    </w:lvl>
    <w:lvl w:ilvl="8" w:tplc="727A510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98C8C43A">
      <w:start w:val="1"/>
      <w:numFmt w:val="bullet"/>
      <w:pStyle w:val="ListBullet"/>
      <w:lvlText w:val=""/>
      <w:lvlJc w:val="left"/>
      <w:pPr>
        <w:ind w:left="720" w:hanging="360"/>
      </w:pPr>
      <w:rPr>
        <w:rFonts w:ascii="Symbol" w:hAnsi="Symbol" w:hint="default"/>
      </w:rPr>
    </w:lvl>
    <w:lvl w:ilvl="1" w:tplc="98686C6A">
      <w:start w:val="1"/>
      <w:numFmt w:val="bullet"/>
      <w:pStyle w:val="ListBullet2"/>
      <w:lvlText w:val="o"/>
      <w:lvlJc w:val="left"/>
      <w:pPr>
        <w:ind w:left="1440" w:hanging="360"/>
      </w:pPr>
      <w:rPr>
        <w:rFonts w:ascii="Courier New" w:hAnsi="Courier New" w:cs="Courier New" w:hint="default"/>
      </w:rPr>
    </w:lvl>
    <w:lvl w:ilvl="2" w:tplc="A5A65B98">
      <w:start w:val="1"/>
      <w:numFmt w:val="bullet"/>
      <w:lvlText w:val=""/>
      <w:lvlJc w:val="left"/>
      <w:pPr>
        <w:ind w:left="2160" w:hanging="360"/>
      </w:pPr>
      <w:rPr>
        <w:rFonts w:ascii="Wingdings" w:hAnsi="Wingdings" w:hint="default"/>
      </w:rPr>
    </w:lvl>
    <w:lvl w:ilvl="3" w:tplc="69E03D9E">
      <w:start w:val="1"/>
      <w:numFmt w:val="bullet"/>
      <w:lvlText w:val=""/>
      <w:lvlJc w:val="left"/>
      <w:pPr>
        <w:ind w:left="2880" w:hanging="360"/>
      </w:pPr>
      <w:rPr>
        <w:rFonts w:ascii="Symbol" w:hAnsi="Symbol" w:hint="default"/>
      </w:rPr>
    </w:lvl>
    <w:lvl w:ilvl="4" w:tplc="58B8276E">
      <w:start w:val="1"/>
      <w:numFmt w:val="bullet"/>
      <w:lvlText w:val="o"/>
      <w:lvlJc w:val="left"/>
      <w:pPr>
        <w:ind w:left="3600" w:hanging="360"/>
      </w:pPr>
      <w:rPr>
        <w:rFonts w:ascii="Courier New" w:hAnsi="Courier New" w:cs="Courier New" w:hint="default"/>
      </w:rPr>
    </w:lvl>
    <w:lvl w:ilvl="5" w:tplc="F00448CE">
      <w:start w:val="1"/>
      <w:numFmt w:val="bullet"/>
      <w:pStyle w:val="ListBullet3"/>
      <w:lvlText w:val=""/>
      <w:lvlJc w:val="left"/>
      <w:pPr>
        <w:ind w:left="4320" w:hanging="360"/>
      </w:pPr>
      <w:rPr>
        <w:rFonts w:ascii="Wingdings" w:hAnsi="Wingdings" w:hint="default"/>
      </w:rPr>
    </w:lvl>
    <w:lvl w:ilvl="6" w:tplc="9906E9A6">
      <w:start w:val="1"/>
      <w:numFmt w:val="bullet"/>
      <w:lvlText w:val=""/>
      <w:lvlJc w:val="left"/>
      <w:pPr>
        <w:ind w:left="5040" w:hanging="360"/>
      </w:pPr>
      <w:rPr>
        <w:rFonts w:ascii="Symbol" w:hAnsi="Symbol" w:hint="default"/>
      </w:rPr>
    </w:lvl>
    <w:lvl w:ilvl="7" w:tplc="0B0AD2AA">
      <w:start w:val="1"/>
      <w:numFmt w:val="bullet"/>
      <w:lvlText w:val="o"/>
      <w:lvlJc w:val="left"/>
      <w:pPr>
        <w:ind w:left="5760" w:hanging="360"/>
      </w:pPr>
      <w:rPr>
        <w:rFonts w:ascii="Courier New" w:hAnsi="Courier New" w:cs="Courier New" w:hint="default"/>
      </w:rPr>
    </w:lvl>
    <w:lvl w:ilvl="8" w:tplc="761A356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A8DA1F84">
      <w:start w:val="1"/>
      <w:numFmt w:val="bullet"/>
      <w:lvlText w:val=""/>
      <w:lvlJc w:val="left"/>
      <w:pPr>
        <w:ind w:left="360" w:hanging="360"/>
      </w:pPr>
      <w:rPr>
        <w:rFonts w:ascii="Symbol" w:hAnsi="Symbol" w:hint="default"/>
      </w:rPr>
    </w:lvl>
    <w:lvl w:ilvl="1" w:tplc="5C8AA3A0" w:tentative="1">
      <w:start w:val="1"/>
      <w:numFmt w:val="bullet"/>
      <w:lvlText w:val="o"/>
      <w:lvlJc w:val="left"/>
      <w:pPr>
        <w:ind w:left="1080" w:hanging="360"/>
      </w:pPr>
      <w:rPr>
        <w:rFonts w:ascii="Courier New" w:hAnsi="Courier New" w:cs="Courier New" w:hint="default"/>
      </w:rPr>
    </w:lvl>
    <w:lvl w:ilvl="2" w:tplc="A5647EC0" w:tentative="1">
      <w:start w:val="1"/>
      <w:numFmt w:val="bullet"/>
      <w:lvlText w:val=""/>
      <w:lvlJc w:val="left"/>
      <w:pPr>
        <w:ind w:left="1800" w:hanging="360"/>
      </w:pPr>
      <w:rPr>
        <w:rFonts w:ascii="Wingdings" w:hAnsi="Wingdings" w:hint="default"/>
      </w:rPr>
    </w:lvl>
    <w:lvl w:ilvl="3" w:tplc="F6B05514" w:tentative="1">
      <w:start w:val="1"/>
      <w:numFmt w:val="bullet"/>
      <w:lvlText w:val=""/>
      <w:lvlJc w:val="left"/>
      <w:pPr>
        <w:ind w:left="2520" w:hanging="360"/>
      </w:pPr>
      <w:rPr>
        <w:rFonts w:ascii="Symbol" w:hAnsi="Symbol" w:hint="default"/>
      </w:rPr>
    </w:lvl>
    <w:lvl w:ilvl="4" w:tplc="6E7AB146" w:tentative="1">
      <w:start w:val="1"/>
      <w:numFmt w:val="bullet"/>
      <w:lvlText w:val="o"/>
      <w:lvlJc w:val="left"/>
      <w:pPr>
        <w:ind w:left="3240" w:hanging="360"/>
      </w:pPr>
      <w:rPr>
        <w:rFonts w:ascii="Courier New" w:hAnsi="Courier New" w:cs="Courier New" w:hint="default"/>
      </w:rPr>
    </w:lvl>
    <w:lvl w:ilvl="5" w:tplc="37AC1BA2" w:tentative="1">
      <w:start w:val="1"/>
      <w:numFmt w:val="bullet"/>
      <w:lvlText w:val=""/>
      <w:lvlJc w:val="left"/>
      <w:pPr>
        <w:ind w:left="3960" w:hanging="360"/>
      </w:pPr>
      <w:rPr>
        <w:rFonts w:ascii="Wingdings" w:hAnsi="Wingdings" w:hint="default"/>
      </w:rPr>
    </w:lvl>
    <w:lvl w:ilvl="6" w:tplc="83B8BF24" w:tentative="1">
      <w:start w:val="1"/>
      <w:numFmt w:val="bullet"/>
      <w:lvlText w:val=""/>
      <w:lvlJc w:val="left"/>
      <w:pPr>
        <w:ind w:left="4680" w:hanging="360"/>
      </w:pPr>
      <w:rPr>
        <w:rFonts w:ascii="Symbol" w:hAnsi="Symbol" w:hint="default"/>
      </w:rPr>
    </w:lvl>
    <w:lvl w:ilvl="7" w:tplc="50042422" w:tentative="1">
      <w:start w:val="1"/>
      <w:numFmt w:val="bullet"/>
      <w:lvlText w:val="o"/>
      <w:lvlJc w:val="left"/>
      <w:pPr>
        <w:ind w:left="5400" w:hanging="360"/>
      </w:pPr>
      <w:rPr>
        <w:rFonts w:ascii="Courier New" w:hAnsi="Courier New" w:cs="Courier New" w:hint="default"/>
      </w:rPr>
    </w:lvl>
    <w:lvl w:ilvl="8" w:tplc="9D761DC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23A84C2">
      <w:start w:val="1"/>
      <w:numFmt w:val="lowerRoman"/>
      <w:lvlText w:val="(%1)"/>
      <w:lvlJc w:val="left"/>
      <w:pPr>
        <w:ind w:left="1080" w:hanging="720"/>
      </w:pPr>
      <w:rPr>
        <w:rFonts w:hint="default"/>
      </w:rPr>
    </w:lvl>
    <w:lvl w:ilvl="1" w:tplc="90B858D4" w:tentative="1">
      <w:start w:val="1"/>
      <w:numFmt w:val="lowerLetter"/>
      <w:lvlText w:val="%2."/>
      <w:lvlJc w:val="left"/>
      <w:pPr>
        <w:ind w:left="1440" w:hanging="360"/>
      </w:pPr>
    </w:lvl>
    <w:lvl w:ilvl="2" w:tplc="294A82F4" w:tentative="1">
      <w:start w:val="1"/>
      <w:numFmt w:val="lowerRoman"/>
      <w:lvlText w:val="%3."/>
      <w:lvlJc w:val="right"/>
      <w:pPr>
        <w:ind w:left="2160" w:hanging="180"/>
      </w:pPr>
    </w:lvl>
    <w:lvl w:ilvl="3" w:tplc="4CAE1096" w:tentative="1">
      <w:start w:val="1"/>
      <w:numFmt w:val="decimal"/>
      <w:lvlText w:val="%4."/>
      <w:lvlJc w:val="left"/>
      <w:pPr>
        <w:ind w:left="2880" w:hanging="360"/>
      </w:pPr>
    </w:lvl>
    <w:lvl w:ilvl="4" w:tplc="CA9C5B54" w:tentative="1">
      <w:start w:val="1"/>
      <w:numFmt w:val="lowerLetter"/>
      <w:lvlText w:val="%5."/>
      <w:lvlJc w:val="left"/>
      <w:pPr>
        <w:ind w:left="3600" w:hanging="360"/>
      </w:pPr>
    </w:lvl>
    <w:lvl w:ilvl="5" w:tplc="2D685BE4" w:tentative="1">
      <w:start w:val="1"/>
      <w:numFmt w:val="lowerRoman"/>
      <w:lvlText w:val="%6."/>
      <w:lvlJc w:val="right"/>
      <w:pPr>
        <w:ind w:left="4320" w:hanging="180"/>
      </w:pPr>
    </w:lvl>
    <w:lvl w:ilvl="6" w:tplc="90F22AD6" w:tentative="1">
      <w:start w:val="1"/>
      <w:numFmt w:val="decimal"/>
      <w:lvlText w:val="%7."/>
      <w:lvlJc w:val="left"/>
      <w:pPr>
        <w:ind w:left="5040" w:hanging="360"/>
      </w:pPr>
    </w:lvl>
    <w:lvl w:ilvl="7" w:tplc="BA10859C" w:tentative="1">
      <w:start w:val="1"/>
      <w:numFmt w:val="lowerLetter"/>
      <w:lvlText w:val="%8."/>
      <w:lvlJc w:val="left"/>
      <w:pPr>
        <w:ind w:left="5760" w:hanging="360"/>
      </w:pPr>
    </w:lvl>
    <w:lvl w:ilvl="8" w:tplc="24EA867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A48A12C">
      <w:start w:val="1"/>
      <w:numFmt w:val="lowerRoman"/>
      <w:lvlText w:val="(%1)"/>
      <w:lvlJc w:val="left"/>
      <w:pPr>
        <w:ind w:left="1080" w:hanging="720"/>
      </w:pPr>
      <w:rPr>
        <w:rFonts w:hint="default"/>
      </w:rPr>
    </w:lvl>
    <w:lvl w:ilvl="1" w:tplc="B64C28CE" w:tentative="1">
      <w:start w:val="1"/>
      <w:numFmt w:val="lowerLetter"/>
      <w:lvlText w:val="%2."/>
      <w:lvlJc w:val="left"/>
      <w:pPr>
        <w:ind w:left="1440" w:hanging="360"/>
      </w:pPr>
    </w:lvl>
    <w:lvl w:ilvl="2" w:tplc="AEF6AF0C" w:tentative="1">
      <w:start w:val="1"/>
      <w:numFmt w:val="lowerRoman"/>
      <w:lvlText w:val="%3."/>
      <w:lvlJc w:val="right"/>
      <w:pPr>
        <w:ind w:left="2160" w:hanging="180"/>
      </w:pPr>
    </w:lvl>
    <w:lvl w:ilvl="3" w:tplc="F2042DC0" w:tentative="1">
      <w:start w:val="1"/>
      <w:numFmt w:val="decimal"/>
      <w:lvlText w:val="%4."/>
      <w:lvlJc w:val="left"/>
      <w:pPr>
        <w:ind w:left="2880" w:hanging="360"/>
      </w:pPr>
    </w:lvl>
    <w:lvl w:ilvl="4" w:tplc="855EE3B8" w:tentative="1">
      <w:start w:val="1"/>
      <w:numFmt w:val="lowerLetter"/>
      <w:lvlText w:val="%5."/>
      <w:lvlJc w:val="left"/>
      <w:pPr>
        <w:ind w:left="3600" w:hanging="360"/>
      </w:pPr>
    </w:lvl>
    <w:lvl w:ilvl="5" w:tplc="BA6E9122" w:tentative="1">
      <w:start w:val="1"/>
      <w:numFmt w:val="lowerRoman"/>
      <w:lvlText w:val="%6."/>
      <w:lvlJc w:val="right"/>
      <w:pPr>
        <w:ind w:left="4320" w:hanging="180"/>
      </w:pPr>
    </w:lvl>
    <w:lvl w:ilvl="6" w:tplc="6C965600" w:tentative="1">
      <w:start w:val="1"/>
      <w:numFmt w:val="decimal"/>
      <w:lvlText w:val="%7."/>
      <w:lvlJc w:val="left"/>
      <w:pPr>
        <w:ind w:left="5040" w:hanging="360"/>
      </w:pPr>
    </w:lvl>
    <w:lvl w:ilvl="7" w:tplc="BF2A2162" w:tentative="1">
      <w:start w:val="1"/>
      <w:numFmt w:val="lowerLetter"/>
      <w:lvlText w:val="%8."/>
      <w:lvlJc w:val="left"/>
      <w:pPr>
        <w:ind w:left="5760" w:hanging="360"/>
      </w:pPr>
    </w:lvl>
    <w:lvl w:ilvl="8" w:tplc="093818C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496F9EE">
      <w:start w:val="1"/>
      <w:numFmt w:val="lowerRoman"/>
      <w:lvlText w:val="(%1)"/>
      <w:lvlJc w:val="left"/>
      <w:pPr>
        <w:ind w:left="1080" w:hanging="720"/>
      </w:pPr>
      <w:rPr>
        <w:rFonts w:hint="default"/>
        <w:b w:val="0"/>
      </w:rPr>
    </w:lvl>
    <w:lvl w:ilvl="1" w:tplc="B920B93C" w:tentative="1">
      <w:start w:val="1"/>
      <w:numFmt w:val="lowerLetter"/>
      <w:lvlText w:val="%2."/>
      <w:lvlJc w:val="left"/>
      <w:pPr>
        <w:ind w:left="1440" w:hanging="360"/>
      </w:pPr>
    </w:lvl>
    <w:lvl w:ilvl="2" w:tplc="BCBE45EA" w:tentative="1">
      <w:start w:val="1"/>
      <w:numFmt w:val="lowerRoman"/>
      <w:lvlText w:val="%3."/>
      <w:lvlJc w:val="right"/>
      <w:pPr>
        <w:ind w:left="2160" w:hanging="180"/>
      </w:pPr>
    </w:lvl>
    <w:lvl w:ilvl="3" w:tplc="B224AF60" w:tentative="1">
      <w:start w:val="1"/>
      <w:numFmt w:val="decimal"/>
      <w:lvlText w:val="%4."/>
      <w:lvlJc w:val="left"/>
      <w:pPr>
        <w:ind w:left="2880" w:hanging="360"/>
      </w:pPr>
    </w:lvl>
    <w:lvl w:ilvl="4" w:tplc="8A3E189C" w:tentative="1">
      <w:start w:val="1"/>
      <w:numFmt w:val="lowerLetter"/>
      <w:lvlText w:val="%5."/>
      <w:lvlJc w:val="left"/>
      <w:pPr>
        <w:ind w:left="3600" w:hanging="360"/>
      </w:pPr>
    </w:lvl>
    <w:lvl w:ilvl="5" w:tplc="5FFA55DC" w:tentative="1">
      <w:start w:val="1"/>
      <w:numFmt w:val="lowerRoman"/>
      <w:lvlText w:val="%6."/>
      <w:lvlJc w:val="right"/>
      <w:pPr>
        <w:ind w:left="4320" w:hanging="180"/>
      </w:pPr>
    </w:lvl>
    <w:lvl w:ilvl="6" w:tplc="5B2E4D98" w:tentative="1">
      <w:start w:val="1"/>
      <w:numFmt w:val="decimal"/>
      <w:lvlText w:val="%7."/>
      <w:lvlJc w:val="left"/>
      <w:pPr>
        <w:ind w:left="5040" w:hanging="360"/>
      </w:pPr>
    </w:lvl>
    <w:lvl w:ilvl="7" w:tplc="175A38DA" w:tentative="1">
      <w:start w:val="1"/>
      <w:numFmt w:val="lowerLetter"/>
      <w:lvlText w:val="%8."/>
      <w:lvlJc w:val="left"/>
      <w:pPr>
        <w:ind w:left="5760" w:hanging="360"/>
      </w:pPr>
    </w:lvl>
    <w:lvl w:ilvl="8" w:tplc="6080A61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90CC50A">
      <w:start w:val="1"/>
      <w:numFmt w:val="lowerRoman"/>
      <w:lvlText w:val="(%1)"/>
      <w:lvlJc w:val="left"/>
      <w:pPr>
        <w:ind w:left="1080" w:hanging="720"/>
      </w:pPr>
      <w:rPr>
        <w:rFonts w:hint="default"/>
        <w:b w:val="0"/>
      </w:rPr>
    </w:lvl>
    <w:lvl w:ilvl="1" w:tplc="C1603728" w:tentative="1">
      <w:start w:val="1"/>
      <w:numFmt w:val="lowerLetter"/>
      <w:lvlText w:val="%2."/>
      <w:lvlJc w:val="left"/>
      <w:pPr>
        <w:ind w:left="1440" w:hanging="360"/>
      </w:pPr>
    </w:lvl>
    <w:lvl w:ilvl="2" w:tplc="454CDDF2" w:tentative="1">
      <w:start w:val="1"/>
      <w:numFmt w:val="lowerRoman"/>
      <w:lvlText w:val="%3."/>
      <w:lvlJc w:val="right"/>
      <w:pPr>
        <w:ind w:left="2160" w:hanging="180"/>
      </w:pPr>
    </w:lvl>
    <w:lvl w:ilvl="3" w:tplc="24D8F232" w:tentative="1">
      <w:start w:val="1"/>
      <w:numFmt w:val="decimal"/>
      <w:lvlText w:val="%4."/>
      <w:lvlJc w:val="left"/>
      <w:pPr>
        <w:ind w:left="2880" w:hanging="360"/>
      </w:pPr>
    </w:lvl>
    <w:lvl w:ilvl="4" w:tplc="27DA5814" w:tentative="1">
      <w:start w:val="1"/>
      <w:numFmt w:val="lowerLetter"/>
      <w:lvlText w:val="%5."/>
      <w:lvlJc w:val="left"/>
      <w:pPr>
        <w:ind w:left="3600" w:hanging="360"/>
      </w:pPr>
    </w:lvl>
    <w:lvl w:ilvl="5" w:tplc="8F869DB0" w:tentative="1">
      <w:start w:val="1"/>
      <w:numFmt w:val="lowerRoman"/>
      <w:lvlText w:val="%6."/>
      <w:lvlJc w:val="right"/>
      <w:pPr>
        <w:ind w:left="4320" w:hanging="180"/>
      </w:pPr>
    </w:lvl>
    <w:lvl w:ilvl="6" w:tplc="D2D6D548" w:tentative="1">
      <w:start w:val="1"/>
      <w:numFmt w:val="decimal"/>
      <w:lvlText w:val="%7."/>
      <w:lvlJc w:val="left"/>
      <w:pPr>
        <w:ind w:left="5040" w:hanging="360"/>
      </w:pPr>
    </w:lvl>
    <w:lvl w:ilvl="7" w:tplc="B7501872" w:tentative="1">
      <w:start w:val="1"/>
      <w:numFmt w:val="lowerLetter"/>
      <w:lvlText w:val="%8."/>
      <w:lvlJc w:val="left"/>
      <w:pPr>
        <w:ind w:left="5760" w:hanging="360"/>
      </w:pPr>
    </w:lvl>
    <w:lvl w:ilvl="8" w:tplc="2A88034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58089B6A">
      <w:start w:val="1"/>
      <w:numFmt w:val="decimal"/>
      <w:lvlText w:val="%1."/>
      <w:lvlJc w:val="left"/>
      <w:pPr>
        <w:ind w:left="360" w:hanging="360"/>
      </w:pPr>
      <w:rPr>
        <w:rFonts w:hint="default"/>
      </w:rPr>
    </w:lvl>
    <w:lvl w:ilvl="1" w:tplc="CFAA4618" w:tentative="1">
      <w:start w:val="1"/>
      <w:numFmt w:val="lowerLetter"/>
      <w:lvlText w:val="%2."/>
      <w:lvlJc w:val="left"/>
      <w:pPr>
        <w:ind w:left="1080" w:hanging="360"/>
      </w:pPr>
    </w:lvl>
    <w:lvl w:ilvl="2" w:tplc="79229320" w:tentative="1">
      <w:start w:val="1"/>
      <w:numFmt w:val="lowerRoman"/>
      <w:lvlText w:val="%3."/>
      <w:lvlJc w:val="right"/>
      <w:pPr>
        <w:ind w:left="1800" w:hanging="180"/>
      </w:pPr>
    </w:lvl>
    <w:lvl w:ilvl="3" w:tplc="9992F428" w:tentative="1">
      <w:start w:val="1"/>
      <w:numFmt w:val="decimal"/>
      <w:lvlText w:val="%4."/>
      <w:lvlJc w:val="left"/>
      <w:pPr>
        <w:ind w:left="2520" w:hanging="360"/>
      </w:pPr>
    </w:lvl>
    <w:lvl w:ilvl="4" w:tplc="3DE62238" w:tentative="1">
      <w:start w:val="1"/>
      <w:numFmt w:val="lowerLetter"/>
      <w:lvlText w:val="%5."/>
      <w:lvlJc w:val="left"/>
      <w:pPr>
        <w:ind w:left="3240" w:hanging="360"/>
      </w:pPr>
    </w:lvl>
    <w:lvl w:ilvl="5" w:tplc="1F9025AC" w:tentative="1">
      <w:start w:val="1"/>
      <w:numFmt w:val="lowerRoman"/>
      <w:lvlText w:val="%6."/>
      <w:lvlJc w:val="right"/>
      <w:pPr>
        <w:ind w:left="3960" w:hanging="180"/>
      </w:pPr>
    </w:lvl>
    <w:lvl w:ilvl="6" w:tplc="8E1C4486" w:tentative="1">
      <w:start w:val="1"/>
      <w:numFmt w:val="decimal"/>
      <w:lvlText w:val="%7."/>
      <w:lvlJc w:val="left"/>
      <w:pPr>
        <w:ind w:left="4680" w:hanging="360"/>
      </w:pPr>
    </w:lvl>
    <w:lvl w:ilvl="7" w:tplc="2BF82172" w:tentative="1">
      <w:start w:val="1"/>
      <w:numFmt w:val="lowerLetter"/>
      <w:lvlText w:val="%8."/>
      <w:lvlJc w:val="left"/>
      <w:pPr>
        <w:ind w:left="5400" w:hanging="360"/>
      </w:pPr>
    </w:lvl>
    <w:lvl w:ilvl="8" w:tplc="6054FE36" w:tentative="1">
      <w:start w:val="1"/>
      <w:numFmt w:val="lowerRoman"/>
      <w:lvlText w:val="%9."/>
      <w:lvlJc w:val="right"/>
      <w:pPr>
        <w:ind w:left="6120" w:hanging="180"/>
      </w:pPr>
    </w:lvl>
  </w:abstractNum>
  <w:abstractNum w:abstractNumId="28" w15:restartNumberingAfterBreak="0">
    <w:nsid w:val="55E275A2"/>
    <w:multiLevelType w:val="hybridMultilevel"/>
    <w:tmpl w:val="89DC5698"/>
    <w:lvl w:ilvl="0" w:tplc="51127C6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5CD8684C">
      <w:start w:val="1"/>
      <w:numFmt w:val="lowerRoman"/>
      <w:lvlText w:val="(%1)"/>
      <w:lvlJc w:val="left"/>
      <w:pPr>
        <w:ind w:left="1080" w:hanging="720"/>
      </w:pPr>
      <w:rPr>
        <w:rFonts w:hint="default"/>
      </w:rPr>
    </w:lvl>
    <w:lvl w:ilvl="1" w:tplc="C6A42532" w:tentative="1">
      <w:start w:val="1"/>
      <w:numFmt w:val="lowerLetter"/>
      <w:lvlText w:val="%2."/>
      <w:lvlJc w:val="left"/>
      <w:pPr>
        <w:ind w:left="1440" w:hanging="360"/>
      </w:pPr>
    </w:lvl>
    <w:lvl w:ilvl="2" w:tplc="39A61A30" w:tentative="1">
      <w:start w:val="1"/>
      <w:numFmt w:val="lowerRoman"/>
      <w:lvlText w:val="%3."/>
      <w:lvlJc w:val="right"/>
      <w:pPr>
        <w:ind w:left="2160" w:hanging="180"/>
      </w:pPr>
    </w:lvl>
    <w:lvl w:ilvl="3" w:tplc="10AE6AAE" w:tentative="1">
      <w:start w:val="1"/>
      <w:numFmt w:val="decimal"/>
      <w:lvlText w:val="%4."/>
      <w:lvlJc w:val="left"/>
      <w:pPr>
        <w:ind w:left="2880" w:hanging="360"/>
      </w:pPr>
    </w:lvl>
    <w:lvl w:ilvl="4" w:tplc="EE688B4E" w:tentative="1">
      <w:start w:val="1"/>
      <w:numFmt w:val="lowerLetter"/>
      <w:lvlText w:val="%5."/>
      <w:lvlJc w:val="left"/>
      <w:pPr>
        <w:ind w:left="3600" w:hanging="360"/>
      </w:pPr>
    </w:lvl>
    <w:lvl w:ilvl="5" w:tplc="C868EF3C" w:tentative="1">
      <w:start w:val="1"/>
      <w:numFmt w:val="lowerRoman"/>
      <w:lvlText w:val="%6."/>
      <w:lvlJc w:val="right"/>
      <w:pPr>
        <w:ind w:left="4320" w:hanging="180"/>
      </w:pPr>
    </w:lvl>
    <w:lvl w:ilvl="6" w:tplc="9AE6F94A" w:tentative="1">
      <w:start w:val="1"/>
      <w:numFmt w:val="decimal"/>
      <w:lvlText w:val="%7."/>
      <w:lvlJc w:val="left"/>
      <w:pPr>
        <w:ind w:left="5040" w:hanging="360"/>
      </w:pPr>
    </w:lvl>
    <w:lvl w:ilvl="7" w:tplc="15B89AA6" w:tentative="1">
      <w:start w:val="1"/>
      <w:numFmt w:val="lowerLetter"/>
      <w:lvlText w:val="%8."/>
      <w:lvlJc w:val="left"/>
      <w:pPr>
        <w:ind w:left="5760" w:hanging="360"/>
      </w:pPr>
    </w:lvl>
    <w:lvl w:ilvl="8" w:tplc="628036B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08092A0">
      <w:start w:val="1"/>
      <w:numFmt w:val="decimal"/>
      <w:lvlText w:val="%1."/>
      <w:lvlJc w:val="left"/>
      <w:pPr>
        <w:ind w:left="360" w:hanging="360"/>
      </w:pPr>
    </w:lvl>
    <w:lvl w:ilvl="1" w:tplc="ABFC6DEE" w:tentative="1">
      <w:start w:val="1"/>
      <w:numFmt w:val="lowerLetter"/>
      <w:lvlText w:val="%2."/>
      <w:lvlJc w:val="left"/>
      <w:pPr>
        <w:ind w:left="1080" w:hanging="360"/>
      </w:pPr>
    </w:lvl>
    <w:lvl w:ilvl="2" w:tplc="E13EA28C" w:tentative="1">
      <w:start w:val="1"/>
      <w:numFmt w:val="lowerRoman"/>
      <w:lvlText w:val="%3."/>
      <w:lvlJc w:val="right"/>
      <w:pPr>
        <w:ind w:left="1800" w:hanging="180"/>
      </w:pPr>
    </w:lvl>
    <w:lvl w:ilvl="3" w:tplc="6D70D094" w:tentative="1">
      <w:start w:val="1"/>
      <w:numFmt w:val="decimal"/>
      <w:lvlText w:val="%4."/>
      <w:lvlJc w:val="left"/>
      <w:pPr>
        <w:ind w:left="2520" w:hanging="360"/>
      </w:pPr>
    </w:lvl>
    <w:lvl w:ilvl="4" w:tplc="605E68A2" w:tentative="1">
      <w:start w:val="1"/>
      <w:numFmt w:val="lowerLetter"/>
      <w:lvlText w:val="%5."/>
      <w:lvlJc w:val="left"/>
      <w:pPr>
        <w:ind w:left="3240" w:hanging="360"/>
      </w:pPr>
    </w:lvl>
    <w:lvl w:ilvl="5" w:tplc="75664784" w:tentative="1">
      <w:start w:val="1"/>
      <w:numFmt w:val="lowerRoman"/>
      <w:lvlText w:val="%6."/>
      <w:lvlJc w:val="right"/>
      <w:pPr>
        <w:ind w:left="3960" w:hanging="180"/>
      </w:pPr>
    </w:lvl>
    <w:lvl w:ilvl="6" w:tplc="0B14486A" w:tentative="1">
      <w:start w:val="1"/>
      <w:numFmt w:val="decimal"/>
      <w:lvlText w:val="%7."/>
      <w:lvlJc w:val="left"/>
      <w:pPr>
        <w:ind w:left="4680" w:hanging="360"/>
      </w:pPr>
    </w:lvl>
    <w:lvl w:ilvl="7" w:tplc="A272A2C8" w:tentative="1">
      <w:start w:val="1"/>
      <w:numFmt w:val="lowerLetter"/>
      <w:lvlText w:val="%8."/>
      <w:lvlJc w:val="left"/>
      <w:pPr>
        <w:ind w:left="5400" w:hanging="360"/>
      </w:pPr>
    </w:lvl>
    <w:lvl w:ilvl="8" w:tplc="7494F75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5C8CE524">
      <w:start w:val="1"/>
      <w:numFmt w:val="lowerRoman"/>
      <w:lvlText w:val="(%1)"/>
      <w:lvlJc w:val="left"/>
      <w:pPr>
        <w:ind w:left="1080" w:hanging="720"/>
      </w:pPr>
      <w:rPr>
        <w:rFonts w:hint="default"/>
        <w:b w:val="0"/>
      </w:rPr>
    </w:lvl>
    <w:lvl w:ilvl="1" w:tplc="58D8D794" w:tentative="1">
      <w:start w:val="1"/>
      <w:numFmt w:val="lowerLetter"/>
      <w:lvlText w:val="%2."/>
      <w:lvlJc w:val="left"/>
      <w:pPr>
        <w:ind w:left="1440" w:hanging="360"/>
      </w:pPr>
    </w:lvl>
    <w:lvl w:ilvl="2" w:tplc="CBFE5984" w:tentative="1">
      <w:start w:val="1"/>
      <w:numFmt w:val="lowerRoman"/>
      <w:lvlText w:val="%3."/>
      <w:lvlJc w:val="right"/>
      <w:pPr>
        <w:ind w:left="2160" w:hanging="180"/>
      </w:pPr>
    </w:lvl>
    <w:lvl w:ilvl="3" w:tplc="91F28542" w:tentative="1">
      <w:start w:val="1"/>
      <w:numFmt w:val="decimal"/>
      <w:lvlText w:val="%4."/>
      <w:lvlJc w:val="left"/>
      <w:pPr>
        <w:ind w:left="2880" w:hanging="360"/>
      </w:pPr>
    </w:lvl>
    <w:lvl w:ilvl="4" w:tplc="ACB407F0" w:tentative="1">
      <w:start w:val="1"/>
      <w:numFmt w:val="lowerLetter"/>
      <w:lvlText w:val="%5."/>
      <w:lvlJc w:val="left"/>
      <w:pPr>
        <w:ind w:left="3600" w:hanging="360"/>
      </w:pPr>
    </w:lvl>
    <w:lvl w:ilvl="5" w:tplc="E24AD766" w:tentative="1">
      <w:start w:val="1"/>
      <w:numFmt w:val="lowerRoman"/>
      <w:lvlText w:val="%6."/>
      <w:lvlJc w:val="right"/>
      <w:pPr>
        <w:ind w:left="4320" w:hanging="180"/>
      </w:pPr>
    </w:lvl>
    <w:lvl w:ilvl="6" w:tplc="FAAC35CA" w:tentative="1">
      <w:start w:val="1"/>
      <w:numFmt w:val="decimal"/>
      <w:lvlText w:val="%7."/>
      <w:lvlJc w:val="left"/>
      <w:pPr>
        <w:ind w:left="5040" w:hanging="360"/>
      </w:pPr>
    </w:lvl>
    <w:lvl w:ilvl="7" w:tplc="1084FA22" w:tentative="1">
      <w:start w:val="1"/>
      <w:numFmt w:val="lowerLetter"/>
      <w:lvlText w:val="%8."/>
      <w:lvlJc w:val="left"/>
      <w:pPr>
        <w:ind w:left="5760" w:hanging="360"/>
      </w:pPr>
    </w:lvl>
    <w:lvl w:ilvl="8" w:tplc="988E135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D9A2D4DE">
      <w:start w:val="1"/>
      <w:numFmt w:val="lowerRoman"/>
      <w:lvlText w:val="(%1)"/>
      <w:lvlJc w:val="left"/>
      <w:pPr>
        <w:ind w:left="1080" w:hanging="720"/>
      </w:pPr>
      <w:rPr>
        <w:rFonts w:hint="default"/>
      </w:rPr>
    </w:lvl>
    <w:lvl w:ilvl="1" w:tplc="F44C87C4" w:tentative="1">
      <w:start w:val="1"/>
      <w:numFmt w:val="lowerLetter"/>
      <w:lvlText w:val="%2."/>
      <w:lvlJc w:val="left"/>
      <w:pPr>
        <w:ind w:left="1440" w:hanging="360"/>
      </w:pPr>
    </w:lvl>
    <w:lvl w:ilvl="2" w:tplc="CFF802F0" w:tentative="1">
      <w:start w:val="1"/>
      <w:numFmt w:val="lowerRoman"/>
      <w:lvlText w:val="%3."/>
      <w:lvlJc w:val="right"/>
      <w:pPr>
        <w:ind w:left="2160" w:hanging="180"/>
      </w:pPr>
    </w:lvl>
    <w:lvl w:ilvl="3" w:tplc="FE6E5C44" w:tentative="1">
      <w:start w:val="1"/>
      <w:numFmt w:val="decimal"/>
      <w:lvlText w:val="%4."/>
      <w:lvlJc w:val="left"/>
      <w:pPr>
        <w:ind w:left="2880" w:hanging="360"/>
      </w:pPr>
    </w:lvl>
    <w:lvl w:ilvl="4" w:tplc="2FAC4F18" w:tentative="1">
      <w:start w:val="1"/>
      <w:numFmt w:val="lowerLetter"/>
      <w:lvlText w:val="%5."/>
      <w:lvlJc w:val="left"/>
      <w:pPr>
        <w:ind w:left="3600" w:hanging="360"/>
      </w:pPr>
    </w:lvl>
    <w:lvl w:ilvl="5" w:tplc="D0AABA76" w:tentative="1">
      <w:start w:val="1"/>
      <w:numFmt w:val="lowerRoman"/>
      <w:lvlText w:val="%6."/>
      <w:lvlJc w:val="right"/>
      <w:pPr>
        <w:ind w:left="4320" w:hanging="180"/>
      </w:pPr>
    </w:lvl>
    <w:lvl w:ilvl="6" w:tplc="F27AFB52" w:tentative="1">
      <w:start w:val="1"/>
      <w:numFmt w:val="decimal"/>
      <w:lvlText w:val="%7."/>
      <w:lvlJc w:val="left"/>
      <w:pPr>
        <w:ind w:left="5040" w:hanging="360"/>
      </w:pPr>
    </w:lvl>
    <w:lvl w:ilvl="7" w:tplc="127EBD48" w:tentative="1">
      <w:start w:val="1"/>
      <w:numFmt w:val="lowerLetter"/>
      <w:lvlText w:val="%8."/>
      <w:lvlJc w:val="left"/>
      <w:pPr>
        <w:ind w:left="5760" w:hanging="360"/>
      </w:pPr>
    </w:lvl>
    <w:lvl w:ilvl="8" w:tplc="0BA28442"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7494DA52">
      <w:start w:val="1"/>
      <w:numFmt w:val="lowerRoman"/>
      <w:lvlText w:val="(%1)"/>
      <w:lvlJc w:val="left"/>
      <w:pPr>
        <w:ind w:left="1080" w:hanging="720"/>
      </w:pPr>
      <w:rPr>
        <w:rFonts w:hint="default"/>
      </w:rPr>
    </w:lvl>
    <w:lvl w:ilvl="1" w:tplc="180866DC" w:tentative="1">
      <w:start w:val="1"/>
      <w:numFmt w:val="lowerLetter"/>
      <w:lvlText w:val="%2."/>
      <w:lvlJc w:val="left"/>
      <w:pPr>
        <w:ind w:left="1440" w:hanging="360"/>
      </w:pPr>
    </w:lvl>
    <w:lvl w:ilvl="2" w:tplc="75D84A5A" w:tentative="1">
      <w:start w:val="1"/>
      <w:numFmt w:val="lowerRoman"/>
      <w:lvlText w:val="%3."/>
      <w:lvlJc w:val="right"/>
      <w:pPr>
        <w:ind w:left="2160" w:hanging="180"/>
      </w:pPr>
    </w:lvl>
    <w:lvl w:ilvl="3" w:tplc="B8040728" w:tentative="1">
      <w:start w:val="1"/>
      <w:numFmt w:val="decimal"/>
      <w:lvlText w:val="%4."/>
      <w:lvlJc w:val="left"/>
      <w:pPr>
        <w:ind w:left="2880" w:hanging="360"/>
      </w:pPr>
    </w:lvl>
    <w:lvl w:ilvl="4" w:tplc="E9D8B8CE" w:tentative="1">
      <w:start w:val="1"/>
      <w:numFmt w:val="lowerLetter"/>
      <w:lvlText w:val="%5."/>
      <w:lvlJc w:val="left"/>
      <w:pPr>
        <w:ind w:left="3600" w:hanging="360"/>
      </w:pPr>
    </w:lvl>
    <w:lvl w:ilvl="5" w:tplc="2C12020A" w:tentative="1">
      <w:start w:val="1"/>
      <w:numFmt w:val="lowerRoman"/>
      <w:lvlText w:val="%6."/>
      <w:lvlJc w:val="right"/>
      <w:pPr>
        <w:ind w:left="4320" w:hanging="180"/>
      </w:pPr>
    </w:lvl>
    <w:lvl w:ilvl="6" w:tplc="90FA3BCC" w:tentative="1">
      <w:start w:val="1"/>
      <w:numFmt w:val="decimal"/>
      <w:lvlText w:val="%7."/>
      <w:lvlJc w:val="left"/>
      <w:pPr>
        <w:ind w:left="5040" w:hanging="360"/>
      </w:pPr>
    </w:lvl>
    <w:lvl w:ilvl="7" w:tplc="8AB47F12" w:tentative="1">
      <w:start w:val="1"/>
      <w:numFmt w:val="lowerLetter"/>
      <w:lvlText w:val="%8."/>
      <w:lvlJc w:val="left"/>
      <w:pPr>
        <w:ind w:left="5760" w:hanging="360"/>
      </w:pPr>
    </w:lvl>
    <w:lvl w:ilvl="8" w:tplc="320A2FB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E6525684">
      <w:start w:val="1"/>
      <w:numFmt w:val="lowerRoman"/>
      <w:lvlText w:val="(%1)"/>
      <w:lvlJc w:val="left"/>
      <w:pPr>
        <w:ind w:left="1004" w:hanging="720"/>
      </w:pPr>
      <w:rPr>
        <w:rFonts w:hint="default"/>
        <w:b w:val="0"/>
      </w:rPr>
    </w:lvl>
    <w:lvl w:ilvl="1" w:tplc="8B6895B8" w:tentative="1">
      <w:start w:val="1"/>
      <w:numFmt w:val="lowerLetter"/>
      <w:lvlText w:val="%2."/>
      <w:lvlJc w:val="left"/>
      <w:pPr>
        <w:ind w:left="1364" w:hanging="360"/>
      </w:pPr>
    </w:lvl>
    <w:lvl w:ilvl="2" w:tplc="5CA0DD58" w:tentative="1">
      <w:start w:val="1"/>
      <w:numFmt w:val="lowerRoman"/>
      <w:lvlText w:val="%3."/>
      <w:lvlJc w:val="right"/>
      <w:pPr>
        <w:ind w:left="2084" w:hanging="180"/>
      </w:pPr>
    </w:lvl>
    <w:lvl w:ilvl="3" w:tplc="231EA22E" w:tentative="1">
      <w:start w:val="1"/>
      <w:numFmt w:val="decimal"/>
      <w:lvlText w:val="%4."/>
      <w:lvlJc w:val="left"/>
      <w:pPr>
        <w:ind w:left="2804" w:hanging="360"/>
      </w:pPr>
    </w:lvl>
    <w:lvl w:ilvl="4" w:tplc="64CEA788" w:tentative="1">
      <w:start w:val="1"/>
      <w:numFmt w:val="lowerLetter"/>
      <w:lvlText w:val="%5."/>
      <w:lvlJc w:val="left"/>
      <w:pPr>
        <w:ind w:left="3524" w:hanging="360"/>
      </w:pPr>
    </w:lvl>
    <w:lvl w:ilvl="5" w:tplc="9D8EDE26" w:tentative="1">
      <w:start w:val="1"/>
      <w:numFmt w:val="lowerRoman"/>
      <w:lvlText w:val="%6."/>
      <w:lvlJc w:val="right"/>
      <w:pPr>
        <w:ind w:left="4244" w:hanging="180"/>
      </w:pPr>
    </w:lvl>
    <w:lvl w:ilvl="6" w:tplc="15C2394C" w:tentative="1">
      <w:start w:val="1"/>
      <w:numFmt w:val="decimal"/>
      <w:lvlText w:val="%7."/>
      <w:lvlJc w:val="left"/>
      <w:pPr>
        <w:ind w:left="4964" w:hanging="360"/>
      </w:pPr>
    </w:lvl>
    <w:lvl w:ilvl="7" w:tplc="A40E3A64" w:tentative="1">
      <w:start w:val="1"/>
      <w:numFmt w:val="lowerLetter"/>
      <w:lvlText w:val="%8."/>
      <w:lvlJc w:val="left"/>
      <w:pPr>
        <w:ind w:left="5684" w:hanging="360"/>
      </w:pPr>
    </w:lvl>
    <w:lvl w:ilvl="8" w:tplc="9166580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BACDAE4">
      <w:start w:val="1"/>
      <w:numFmt w:val="decimal"/>
      <w:lvlText w:val="%1."/>
      <w:lvlJc w:val="left"/>
      <w:pPr>
        <w:ind w:left="360" w:hanging="360"/>
      </w:pPr>
      <w:rPr>
        <w:rFonts w:hint="default"/>
      </w:rPr>
    </w:lvl>
    <w:lvl w:ilvl="1" w:tplc="EF588FEE" w:tentative="1">
      <w:start w:val="1"/>
      <w:numFmt w:val="lowerLetter"/>
      <w:lvlText w:val="%2."/>
      <w:lvlJc w:val="left"/>
      <w:pPr>
        <w:ind w:left="1080" w:hanging="360"/>
      </w:pPr>
    </w:lvl>
    <w:lvl w:ilvl="2" w:tplc="1F320DF6" w:tentative="1">
      <w:start w:val="1"/>
      <w:numFmt w:val="lowerRoman"/>
      <w:lvlText w:val="%3."/>
      <w:lvlJc w:val="right"/>
      <w:pPr>
        <w:ind w:left="1800" w:hanging="180"/>
      </w:pPr>
    </w:lvl>
    <w:lvl w:ilvl="3" w:tplc="DF009D2C" w:tentative="1">
      <w:start w:val="1"/>
      <w:numFmt w:val="decimal"/>
      <w:lvlText w:val="%4."/>
      <w:lvlJc w:val="left"/>
      <w:pPr>
        <w:ind w:left="2520" w:hanging="360"/>
      </w:pPr>
    </w:lvl>
    <w:lvl w:ilvl="4" w:tplc="4E0ECE6C" w:tentative="1">
      <w:start w:val="1"/>
      <w:numFmt w:val="lowerLetter"/>
      <w:lvlText w:val="%5."/>
      <w:lvlJc w:val="left"/>
      <w:pPr>
        <w:ind w:left="3240" w:hanging="360"/>
      </w:pPr>
    </w:lvl>
    <w:lvl w:ilvl="5" w:tplc="99945DB6" w:tentative="1">
      <w:start w:val="1"/>
      <w:numFmt w:val="lowerRoman"/>
      <w:lvlText w:val="%6."/>
      <w:lvlJc w:val="right"/>
      <w:pPr>
        <w:ind w:left="3960" w:hanging="180"/>
      </w:pPr>
    </w:lvl>
    <w:lvl w:ilvl="6" w:tplc="64E2BEBA" w:tentative="1">
      <w:start w:val="1"/>
      <w:numFmt w:val="decimal"/>
      <w:lvlText w:val="%7."/>
      <w:lvlJc w:val="left"/>
      <w:pPr>
        <w:ind w:left="4680" w:hanging="360"/>
      </w:pPr>
    </w:lvl>
    <w:lvl w:ilvl="7" w:tplc="9EA6E74A" w:tentative="1">
      <w:start w:val="1"/>
      <w:numFmt w:val="lowerLetter"/>
      <w:lvlText w:val="%8."/>
      <w:lvlJc w:val="left"/>
      <w:pPr>
        <w:ind w:left="5400" w:hanging="360"/>
      </w:pPr>
    </w:lvl>
    <w:lvl w:ilvl="8" w:tplc="8FF8ACB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5E67580">
      <w:start w:val="1"/>
      <w:numFmt w:val="lowerRoman"/>
      <w:lvlText w:val="(%1)"/>
      <w:lvlJc w:val="left"/>
      <w:pPr>
        <w:ind w:left="1080" w:hanging="720"/>
      </w:pPr>
      <w:rPr>
        <w:rFonts w:hint="default"/>
      </w:rPr>
    </w:lvl>
    <w:lvl w:ilvl="1" w:tplc="45FADFE2" w:tentative="1">
      <w:start w:val="1"/>
      <w:numFmt w:val="lowerLetter"/>
      <w:lvlText w:val="%2."/>
      <w:lvlJc w:val="left"/>
      <w:pPr>
        <w:ind w:left="1440" w:hanging="360"/>
      </w:pPr>
    </w:lvl>
    <w:lvl w:ilvl="2" w:tplc="88049B28" w:tentative="1">
      <w:start w:val="1"/>
      <w:numFmt w:val="lowerRoman"/>
      <w:lvlText w:val="%3."/>
      <w:lvlJc w:val="right"/>
      <w:pPr>
        <w:ind w:left="2160" w:hanging="180"/>
      </w:pPr>
    </w:lvl>
    <w:lvl w:ilvl="3" w:tplc="E38880E8" w:tentative="1">
      <w:start w:val="1"/>
      <w:numFmt w:val="decimal"/>
      <w:lvlText w:val="%4."/>
      <w:lvlJc w:val="left"/>
      <w:pPr>
        <w:ind w:left="2880" w:hanging="360"/>
      </w:pPr>
    </w:lvl>
    <w:lvl w:ilvl="4" w:tplc="B96E2F98" w:tentative="1">
      <w:start w:val="1"/>
      <w:numFmt w:val="lowerLetter"/>
      <w:lvlText w:val="%5."/>
      <w:lvlJc w:val="left"/>
      <w:pPr>
        <w:ind w:left="3600" w:hanging="360"/>
      </w:pPr>
    </w:lvl>
    <w:lvl w:ilvl="5" w:tplc="1F962D6E" w:tentative="1">
      <w:start w:val="1"/>
      <w:numFmt w:val="lowerRoman"/>
      <w:lvlText w:val="%6."/>
      <w:lvlJc w:val="right"/>
      <w:pPr>
        <w:ind w:left="4320" w:hanging="180"/>
      </w:pPr>
    </w:lvl>
    <w:lvl w:ilvl="6" w:tplc="2EE2FB32" w:tentative="1">
      <w:start w:val="1"/>
      <w:numFmt w:val="decimal"/>
      <w:lvlText w:val="%7."/>
      <w:lvlJc w:val="left"/>
      <w:pPr>
        <w:ind w:left="5040" w:hanging="360"/>
      </w:pPr>
    </w:lvl>
    <w:lvl w:ilvl="7" w:tplc="48B2437E" w:tentative="1">
      <w:start w:val="1"/>
      <w:numFmt w:val="lowerLetter"/>
      <w:lvlText w:val="%8."/>
      <w:lvlJc w:val="left"/>
      <w:pPr>
        <w:ind w:left="5760" w:hanging="360"/>
      </w:pPr>
    </w:lvl>
    <w:lvl w:ilvl="8" w:tplc="BACE033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14AC226">
      <w:start w:val="1"/>
      <w:numFmt w:val="decimal"/>
      <w:lvlText w:val="%1."/>
      <w:lvlJc w:val="left"/>
      <w:pPr>
        <w:ind w:left="360" w:hanging="360"/>
      </w:pPr>
      <w:rPr>
        <w:rFonts w:hint="default"/>
      </w:rPr>
    </w:lvl>
    <w:lvl w:ilvl="1" w:tplc="A680ECE8" w:tentative="1">
      <w:start w:val="1"/>
      <w:numFmt w:val="lowerLetter"/>
      <w:lvlText w:val="%2."/>
      <w:lvlJc w:val="left"/>
      <w:pPr>
        <w:ind w:left="1080" w:hanging="360"/>
      </w:pPr>
    </w:lvl>
    <w:lvl w:ilvl="2" w:tplc="FE48D76C" w:tentative="1">
      <w:start w:val="1"/>
      <w:numFmt w:val="lowerRoman"/>
      <w:lvlText w:val="%3."/>
      <w:lvlJc w:val="right"/>
      <w:pPr>
        <w:ind w:left="1800" w:hanging="180"/>
      </w:pPr>
    </w:lvl>
    <w:lvl w:ilvl="3" w:tplc="FDFC5AE8" w:tentative="1">
      <w:start w:val="1"/>
      <w:numFmt w:val="decimal"/>
      <w:lvlText w:val="%4."/>
      <w:lvlJc w:val="left"/>
      <w:pPr>
        <w:ind w:left="2520" w:hanging="360"/>
      </w:pPr>
    </w:lvl>
    <w:lvl w:ilvl="4" w:tplc="E402D2C8" w:tentative="1">
      <w:start w:val="1"/>
      <w:numFmt w:val="lowerLetter"/>
      <w:lvlText w:val="%5."/>
      <w:lvlJc w:val="left"/>
      <w:pPr>
        <w:ind w:left="3240" w:hanging="360"/>
      </w:pPr>
    </w:lvl>
    <w:lvl w:ilvl="5" w:tplc="FE105C80" w:tentative="1">
      <w:start w:val="1"/>
      <w:numFmt w:val="lowerRoman"/>
      <w:lvlText w:val="%6."/>
      <w:lvlJc w:val="right"/>
      <w:pPr>
        <w:ind w:left="3960" w:hanging="180"/>
      </w:pPr>
    </w:lvl>
    <w:lvl w:ilvl="6" w:tplc="0614ABB2" w:tentative="1">
      <w:start w:val="1"/>
      <w:numFmt w:val="decimal"/>
      <w:lvlText w:val="%7."/>
      <w:lvlJc w:val="left"/>
      <w:pPr>
        <w:ind w:left="4680" w:hanging="360"/>
      </w:pPr>
    </w:lvl>
    <w:lvl w:ilvl="7" w:tplc="78806080" w:tentative="1">
      <w:start w:val="1"/>
      <w:numFmt w:val="lowerLetter"/>
      <w:lvlText w:val="%8."/>
      <w:lvlJc w:val="left"/>
      <w:pPr>
        <w:ind w:left="5400" w:hanging="360"/>
      </w:pPr>
    </w:lvl>
    <w:lvl w:ilvl="8" w:tplc="6D26EC3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9FC90D2">
      <w:start w:val="1"/>
      <w:numFmt w:val="lowerRoman"/>
      <w:lvlText w:val="(%1)"/>
      <w:lvlJc w:val="left"/>
      <w:pPr>
        <w:ind w:left="1080" w:hanging="720"/>
      </w:pPr>
      <w:rPr>
        <w:rFonts w:hint="default"/>
      </w:rPr>
    </w:lvl>
    <w:lvl w:ilvl="1" w:tplc="7172AC76" w:tentative="1">
      <w:start w:val="1"/>
      <w:numFmt w:val="lowerLetter"/>
      <w:lvlText w:val="%2."/>
      <w:lvlJc w:val="left"/>
      <w:pPr>
        <w:ind w:left="1440" w:hanging="360"/>
      </w:pPr>
    </w:lvl>
    <w:lvl w:ilvl="2" w:tplc="A36E4CA4" w:tentative="1">
      <w:start w:val="1"/>
      <w:numFmt w:val="lowerRoman"/>
      <w:lvlText w:val="%3."/>
      <w:lvlJc w:val="right"/>
      <w:pPr>
        <w:ind w:left="2160" w:hanging="180"/>
      </w:pPr>
    </w:lvl>
    <w:lvl w:ilvl="3" w:tplc="AEFC89FA" w:tentative="1">
      <w:start w:val="1"/>
      <w:numFmt w:val="decimal"/>
      <w:lvlText w:val="%4."/>
      <w:lvlJc w:val="left"/>
      <w:pPr>
        <w:ind w:left="2880" w:hanging="360"/>
      </w:pPr>
    </w:lvl>
    <w:lvl w:ilvl="4" w:tplc="BA2A88B8" w:tentative="1">
      <w:start w:val="1"/>
      <w:numFmt w:val="lowerLetter"/>
      <w:lvlText w:val="%5."/>
      <w:lvlJc w:val="left"/>
      <w:pPr>
        <w:ind w:left="3600" w:hanging="360"/>
      </w:pPr>
    </w:lvl>
    <w:lvl w:ilvl="5" w:tplc="6FC8ABC4" w:tentative="1">
      <w:start w:val="1"/>
      <w:numFmt w:val="lowerRoman"/>
      <w:lvlText w:val="%6."/>
      <w:lvlJc w:val="right"/>
      <w:pPr>
        <w:ind w:left="4320" w:hanging="180"/>
      </w:pPr>
    </w:lvl>
    <w:lvl w:ilvl="6" w:tplc="1CD453F8" w:tentative="1">
      <w:start w:val="1"/>
      <w:numFmt w:val="decimal"/>
      <w:lvlText w:val="%7."/>
      <w:lvlJc w:val="left"/>
      <w:pPr>
        <w:ind w:left="5040" w:hanging="360"/>
      </w:pPr>
    </w:lvl>
    <w:lvl w:ilvl="7" w:tplc="DE74AE4E" w:tentative="1">
      <w:start w:val="1"/>
      <w:numFmt w:val="lowerLetter"/>
      <w:lvlText w:val="%8."/>
      <w:lvlJc w:val="left"/>
      <w:pPr>
        <w:ind w:left="5760" w:hanging="360"/>
      </w:pPr>
    </w:lvl>
    <w:lvl w:ilvl="8" w:tplc="5BBE0BC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8DADC96">
      <w:start w:val="1"/>
      <w:numFmt w:val="decimal"/>
      <w:lvlText w:val="%1."/>
      <w:lvlJc w:val="left"/>
      <w:pPr>
        <w:ind w:left="360" w:hanging="360"/>
      </w:pPr>
      <w:rPr>
        <w:rFonts w:hint="default"/>
      </w:rPr>
    </w:lvl>
    <w:lvl w:ilvl="1" w:tplc="E710CC36" w:tentative="1">
      <w:start w:val="1"/>
      <w:numFmt w:val="lowerLetter"/>
      <w:lvlText w:val="%2."/>
      <w:lvlJc w:val="left"/>
      <w:pPr>
        <w:ind w:left="1080" w:hanging="360"/>
      </w:pPr>
    </w:lvl>
    <w:lvl w:ilvl="2" w:tplc="BF6623EC" w:tentative="1">
      <w:start w:val="1"/>
      <w:numFmt w:val="lowerRoman"/>
      <w:lvlText w:val="%3."/>
      <w:lvlJc w:val="right"/>
      <w:pPr>
        <w:ind w:left="1800" w:hanging="180"/>
      </w:pPr>
    </w:lvl>
    <w:lvl w:ilvl="3" w:tplc="68F64574" w:tentative="1">
      <w:start w:val="1"/>
      <w:numFmt w:val="decimal"/>
      <w:lvlText w:val="%4."/>
      <w:lvlJc w:val="left"/>
      <w:pPr>
        <w:ind w:left="2520" w:hanging="360"/>
      </w:pPr>
    </w:lvl>
    <w:lvl w:ilvl="4" w:tplc="E5E62CF8" w:tentative="1">
      <w:start w:val="1"/>
      <w:numFmt w:val="lowerLetter"/>
      <w:lvlText w:val="%5."/>
      <w:lvlJc w:val="left"/>
      <w:pPr>
        <w:ind w:left="3240" w:hanging="360"/>
      </w:pPr>
    </w:lvl>
    <w:lvl w:ilvl="5" w:tplc="A6E05CE2" w:tentative="1">
      <w:start w:val="1"/>
      <w:numFmt w:val="lowerRoman"/>
      <w:lvlText w:val="%6."/>
      <w:lvlJc w:val="right"/>
      <w:pPr>
        <w:ind w:left="3960" w:hanging="180"/>
      </w:pPr>
    </w:lvl>
    <w:lvl w:ilvl="6" w:tplc="B73AA76E" w:tentative="1">
      <w:start w:val="1"/>
      <w:numFmt w:val="decimal"/>
      <w:lvlText w:val="%7."/>
      <w:lvlJc w:val="left"/>
      <w:pPr>
        <w:ind w:left="4680" w:hanging="360"/>
      </w:pPr>
    </w:lvl>
    <w:lvl w:ilvl="7" w:tplc="B2F638C0" w:tentative="1">
      <w:start w:val="1"/>
      <w:numFmt w:val="lowerLetter"/>
      <w:lvlText w:val="%8."/>
      <w:lvlJc w:val="left"/>
      <w:pPr>
        <w:ind w:left="5400" w:hanging="360"/>
      </w:pPr>
    </w:lvl>
    <w:lvl w:ilvl="8" w:tplc="7BD2B446" w:tentative="1">
      <w:start w:val="1"/>
      <w:numFmt w:val="lowerRoman"/>
      <w:lvlText w:val="%9."/>
      <w:lvlJc w:val="right"/>
      <w:pPr>
        <w:ind w:left="6120" w:hanging="180"/>
      </w:pPr>
    </w:lvl>
  </w:abstractNum>
  <w:abstractNum w:abstractNumId="40" w15:restartNumberingAfterBreak="0">
    <w:nsid w:val="7EDE563F"/>
    <w:multiLevelType w:val="hybridMultilevel"/>
    <w:tmpl w:val="F6804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3">
      <w:start w:val="1"/>
      <w:numFmt w:val="bullet"/>
      <w:lvlText w:val="o"/>
      <w:lvlJc w:val="left"/>
      <w:pPr>
        <w:ind w:left="4320" w:hanging="360"/>
      </w:pPr>
      <w:rPr>
        <w:rFonts w:ascii="Courier New" w:hAnsi="Courier New" w:cs="Courier New"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AA7A1E"/>
    <w:multiLevelType w:val="hybridMultilevel"/>
    <w:tmpl w:val="49A21BE0"/>
    <w:lvl w:ilvl="0" w:tplc="2A4AC450">
      <w:start w:val="1"/>
      <w:numFmt w:val="decimal"/>
      <w:lvlText w:val="%1."/>
      <w:lvlJc w:val="left"/>
      <w:pPr>
        <w:ind w:left="360" w:hanging="360"/>
      </w:pPr>
      <w:rPr>
        <w:rFonts w:hint="default"/>
      </w:rPr>
    </w:lvl>
    <w:lvl w:ilvl="1" w:tplc="DA5A44E4" w:tentative="1">
      <w:start w:val="1"/>
      <w:numFmt w:val="lowerLetter"/>
      <w:lvlText w:val="%2."/>
      <w:lvlJc w:val="left"/>
      <w:pPr>
        <w:ind w:left="1080" w:hanging="360"/>
      </w:pPr>
    </w:lvl>
    <w:lvl w:ilvl="2" w:tplc="31CA8972" w:tentative="1">
      <w:start w:val="1"/>
      <w:numFmt w:val="lowerRoman"/>
      <w:lvlText w:val="%3."/>
      <w:lvlJc w:val="right"/>
      <w:pPr>
        <w:ind w:left="1800" w:hanging="180"/>
      </w:pPr>
    </w:lvl>
    <w:lvl w:ilvl="3" w:tplc="4FCA6160" w:tentative="1">
      <w:start w:val="1"/>
      <w:numFmt w:val="decimal"/>
      <w:lvlText w:val="%4."/>
      <w:lvlJc w:val="left"/>
      <w:pPr>
        <w:ind w:left="2520" w:hanging="360"/>
      </w:pPr>
    </w:lvl>
    <w:lvl w:ilvl="4" w:tplc="19A2D1CE" w:tentative="1">
      <w:start w:val="1"/>
      <w:numFmt w:val="lowerLetter"/>
      <w:lvlText w:val="%5."/>
      <w:lvlJc w:val="left"/>
      <w:pPr>
        <w:ind w:left="3240" w:hanging="360"/>
      </w:pPr>
    </w:lvl>
    <w:lvl w:ilvl="5" w:tplc="530684CC" w:tentative="1">
      <w:start w:val="1"/>
      <w:numFmt w:val="lowerRoman"/>
      <w:lvlText w:val="%6."/>
      <w:lvlJc w:val="right"/>
      <w:pPr>
        <w:ind w:left="3960" w:hanging="180"/>
      </w:pPr>
    </w:lvl>
    <w:lvl w:ilvl="6" w:tplc="F8520646" w:tentative="1">
      <w:start w:val="1"/>
      <w:numFmt w:val="decimal"/>
      <w:lvlText w:val="%7."/>
      <w:lvlJc w:val="left"/>
      <w:pPr>
        <w:ind w:left="4680" w:hanging="360"/>
      </w:pPr>
    </w:lvl>
    <w:lvl w:ilvl="7" w:tplc="2092EF54" w:tentative="1">
      <w:start w:val="1"/>
      <w:numFmt w:val="lowerLetter"/>
      <w:lvlText w:val="%8."/>
      <w:lvlJc w:val="left"/>
      <w:pPr>
        <w:ind w:left="5400" w:hanging="360"/>
      </w:pPr>
    </w:lvl>
    <w:lvl w:ilvl="8" w:tplc="02C8216C" w:tentative="1">
      <w:start w:val="1"/>
      <w:numFmt w:val="lowerRoman"/>
      <w:lvlText w:val="%9."/>
      <w:lvlJc w:val="right"/>
      <w:pPr>
        <w:ind w:left="6120" w:hanging="180"/>
      </w:pPr>
    </w:lvl>
  </w:abstractNum>
  <w:abstractNum w:abstractNumId="42" w15:restartNumberingAfterBreak="0">
    <w:nsid w:val="7FAA7A1F"/>
    <w:multiLevelType w:val="hybridMultilevel"/>
    <w:tmpl w:val="7FAA7A1F"/>
    <w:lvl w:ilvl="0" w:tplc="64D23BD6">
      <w:start w:val="1"/>
      <w:numFmt w:val="bullet"/>
      <w:lvlText w:val=""/>
      <w:lvlJc w:val="left"/>
      <w:pPr>
        <w:tabs>
          <w:tab w:val="num" w:pos="720"/>
        </w:tabs>
        <w:ind w:left="720" w:hanging="360"/>
      </w:pPr>
      <w:rPr>
        <w:rFonts w:ascii="Symbol" w:hAnsi="Symbol"/>
      </w:rPr>
    </w:lvl>
    <w:lvl w:ilvl="1" w:tplc="00B0A600">
      <w:start w:val="1"/>
      <w:numFmt w:val="bullet"/>
      <w:lvlText w:val="o"/>
      <w:lvlJc w:val="left"/>
      <w:pPr>
        <w:tabs>
          <w:tab w:val="num" w:pos="1440"/>
        </w:tabs>
        <w:ind w:left="1440" w:hanging="360"/>
      </w:pPr>
      <w:rPr>
        <w:rFonts w:ascii="Courier New" w:hAnsi="Courier New"/>
      </w:rPr>
    </w:lvl>
    <w:lvl w:ilvl="2" w:tplc="E59AEB20">
      <w:start w:val="1"/>
      <w:numFmt w:val="bullet"/>
      <w:lvlText w:val=""/>
      <w:lvlJc w:val="left"/>
      <w:pPr>
        <w:tabs>
          <w:tab w:val="num" w:pos="2160"/>
        </w:tabs>
        <w:ind w:left="2160" w:hanging="360"/>
      </w:pPr>
      <w:rPr>
        <w:rFonts w:ascii="Wingdings" w:hAnsi="Wingdings"/>
      </w:rPr>
    </w:lvl>
    <w:lvl w:ilvl="3" w:tplc="DB8E90BA">
      <w:start w:val="1"/>
      <w:numFmt w:val="bullet"/>
      <w:lvlText w:val=""/>
      <w:lvlJc w:val="left"/>
      <w:pPr>
        <w:tabs>
          <w:tab w:val="num" w:pos="2880"/>
        </w:tabs>
        <w:ind w:left="2880" w:hanging="360"/>
      </w:pPr>
      <w:rPr>
        <w:rFonts w:ascii="Symbol" w:hAnsi="Symbol"/>
      </w:rPr>
    </w:lvl>
    <w:lvl w:ilvl="4" w:tplc="B5CCC3CE">
      <w:start w:val="1"/>
      <w:numFmt w:val="bullet"/>
      <w:lvlText w:val="o"/>
      <w:lvlJc w:val="left"/>
      <w:pPr>
        <w:tabs>
          <w:tab w:val="num" w:pos="3600"/>
        </w:tabs>
        <w:ind w:left="3600" w:hanging="360"/>
      </w:pPr>
      <w:rPr>
        <w:rFonts w:ascii="Courier New" w:hAnsi="Courier New"/>
      </w:rPr>
    </w:lvl>
    <w:lvl w:ilvl="5" w:tplc="37A2CA0C">
      <w:start w:val="1"/>
      <w:numFmt w:val="bullet"/>
      <w:lvlText w:val=""/>
      <w:lvlJc w:val="left"/>
      <w:pPr>
        <w:tabs>
          <w:tab w:val="num" w:pos="4320"/>
        </w:tabs>
        <w:ind w:left="4320" w:hanging="360"/>
      </w:pPr>
      <w:rPr>
        <w:rFonts w:ascii="Wingdings" w:hAnsi="Wingdings"/>
      </w:rPr>
    </w:lvl>
    <w:lvl w:ilvl="6" w:tplc="A57883DC">
      <w:start w:val="1"/>
      <w:numFmt w:val="bullet"/>
      <w:lvlText w:val=""/>
      <w:lvlJc w:val="left"/>
      <w:pPr>
        <w:tabs>
          <w:tab w:val="num" w:pos="5040"/>
        </w:tabs>
        <w:ind w:left="5040" w:hanging="360"/>
      </w:pPr>
      <w:rPr>
        <w:rFonts w:ascii="Symbol" w:hAnsi="Symbol"/>
      </w:rPr>
    </w:lvl>
    <w:lvl w:ilvl="7" w:tplc="31F60D3C">
      <w:start w:val="1"/>
      <w:numFmt w:val="bullet"/>
      <w:lvlText w:val="o"/>
      <w:lvlJc w:val="left"/>
      <w:pPr>
        <w:tabs>
          <w:tab w:val="num" w:pos="5760"/>
        </w:tabs>
        <w:ind w:left="5760" w:hanging="360"/>
      </w:pPr>
      <w:rPr>
        <w:rFonts w:ascii="Courier New" w:hAnsi="Courier New"/>
      </w:rPr>
    </w:lvl>
    <w:lvl w:ilvl="8" w:tplc="F2CE90D4">
      <w:start w:val="1"/>
      <w:numFmt w:val="bullet"/>
      <w:lvlText w:val=""/>
      <w:lvlJc w:val="left"/>
      <w:pPr>
        <w:tabs>
          <w:tab w:val="num" w:pos="6480"/>
        </w:tabs>
        <w:ind w:left="6480" w:hanging="360"/>
      </w:pPr>
      <w:rPr>
        <w:rFonts w:ascii="Wingdings" w:hAnsi="Wingdings"/>
      </w:rPr>
    </w:lvl>
  </w:abstractNum>
  <w:abstractNum w:abstractNumId="43" w15:restartNumberingAfterBreak="0">
    <w:nsid w:val="7FAA7A20"/>
    <w:multiLevelType w:val="hybridMultilevel"/>
    <w:tmpl w:val="7FAA7A20"/>
    <w:lvl w:ilvl="0" w:tplc="5CEAFE30">
      <w:start w:val="1"/>
      <w:numFmt w:val="bullet"/>
      <w:lvlText w:val=""/>
      <w:lvlJc w:val="left"/>
      <w:pPr>
        <w:tabs>
          <w:tab w:val="num" w:pos="720"/>
        </w:tabs>
        <w:ind w:left="720" w:hanging="360"/>
      </w:pPr>
      <w:rPr>
        <w:rFonts w:ascii="Symbol" w:hAnsi="Symbol"/>
      </w:rPr>
    </w:lvl>
    <w:lvl w:ilvl="1" w:tplc="2C5C0A7C">
      <w:start w:val="1"/>
      <w:numFmt w:val="bullet"/>
      <w:lvlText w:val="o"/>
      <w:lvlJc w:val="left"/>
      <w:pPr>
        <w:tabs>
          <w:tab w:val="num" w:pos="1440"/>
        </w:tabs>
        <w:ind w:left="1440" w:hanging="360"/>
      </w:pPr>
      <w:rPr>
        <w:rFonts w:ascii="Courier New" w:hAnsi="Courier New"/>
      </w:rPr>
    </w:lvl>
    <w:lvl w:ilvl="2" w:tplc="7276ABF6">
      <w:start w:val="1"/>
      <w:numFmt w:val="bullet"/>
      <w:lvlText w:val=""/>
      <w:lvlJc w:val="left"/>
      <w:pPr>
        <w:tabs>
          <w:tab w:val="num" w:pos="2160"/>
        </w:tabs>
        <w:ind w:left="2160" w:hanging="360"/>
      </w:pPr>
      <w:rPr>
        <w:rFonts w:ascii="Wingdings" w:hAnsi="Wingdings"/>
      </w:rPr>
    </w:lvl>
    <w:lvl w:ilvl="3" w:tplc="A32A1C82">
      <w:start w:val="1"/>
      <w:numFmt w:val="bullet"/>
      <w:lvlText w:val=""/>
      <w:lvlJc w:val="left"/>
      <w:pPr>
        <w:tabs>
          <w:tab w:val="num" w:pos="2880"/>
        </w:tabs>
        <w:ind w:left="2880" w:hanging="360"/>
      </w:pPr>
      <w:rPr>
        <w:rFonts w:ascii="Symbol" w:hAnsi="Symbol"/>
      </w:rPr>
    </w:lvl>
    <w:lvl w:ilvl="4" w:tplc="F0B26A76">
      <w:start w:val="1"/>
      <w:numFmt w:val="bullet"/>
      <w:lvlText w:val="o"/>
      <w:lvlJc w:val="left"/>
      <w:pPr>
        <w:tabs>
          <w:tab w:val="num" w:pos="3600"/>
        </w:tabs>
        <w:ind w:left="3600" w:hanging="360"/>
      </w:pPr>
      <w:rPr>
        <w:rFonts w:ascii="Courier New" w:hAnsi="Courier New"/>
      </w:rPr>
    </w:lvl>
    <w:lvl w:ilvl="5" w:tplc="B56C63C6">
      <w:start w:val="1"/>
      <w:numFmt w:val="bullet"/>
      <w:lvlText w:val=""/>
      <w:lvlJc w:val="left"/>
      <w:pPr>
        <w:tabs>
          <w:tab w:val="num" w:pos="4320"/>
        </w:tabs>
        <w:ind w:left="4320" w:hanging="360"/>
      </w:pPr>
      <w:rPr>
        <w:rFonts w:ascii="Wingdings" w:hAnsi="Wingdings"/>
      </w:rPr>
    </w:lvl>
    <w:lvl w:ilvl="6" w:tplc="02224896">
      <w:start w:val="1"/>
      <w:numFmt w:val="bullet"/>
      <w:lvlText w:val=""/>
      <w:lvlJc w:val="left"/>
      <w:pPr>
        <w:tabs>
          <w:tab w:val="num" w:pos="5040"/>
        </w:tabs>
        <w:ind w:left="5040" w:hanging="360"/>
      </w:pPr>
      <w:rPr>
        <w:rFonts w:ascii="Symbol" w:hAnsi="Symbol"/>
      </w:rPr>
    </w:lvl>
    <w:lvl w:ilvl="7" w:tplc="35520A42">
      <w:start w:val="1"/>
      <w:numFmt w:val="bullet"/>
      <w:lvlText w:val="o"/>
      <w:lvlJc w:val="left"/>
      <w:pPr>
        <w:tabs>
          <w:tab w:val="num" w:pos="5760"/>
        </w:tabs>
        <w:ind w:left="5760" w:hanging="360"/>
      </w:pPr>
      <w:rPr>
        <w:rFonts w:ascii="Courier New" w:hAnsi="Courier New"/>
      </w:rPr>
    </w:lvl>
    <w:lvl w:ilvl="8" w:tplc="DC369A06">
      <w:start w:val="1"/>
      <w:numFmt w:val="bullet"/>
      <w:lvlText w:val=""/>
      <w:lvlJc w:val="left"/>
      <w:pPr>
        <w:tabs>
          <w:tab w:val="num" w:pos="6480"/>
        </w:tabs>
        <w:ind w:left="6480" w:hanging="360"/>
      </w:pPr>
      <w:rPr>
        <w:rFonts w:ascii="Wingdings" w:hAnsi="Wingdings"/>
      </w:rPr>
    </w:lvl>
  </w:abstractNum>
  <w:num w:numId="1">
    <w:abstractNumId w:val="9"/>
  </w:num>
  <w:num w:numId="2">
    <w:abstractNumId w:val="21"/>
  </w:num>
  <w:num w:numId="3">
    <w:abstractNumId w:val="37"/>
  </w:num>
  <w:num w:numId="4">
    <w:abstractNumId w:val="41"/>
  </w:num>
  <w:num w:numId="5">
    <w:abstractNumId w:val="27"/>
  </w:num>
  <w:num w:numId="6">
    <w:abstractNumId w:val="18"/>
  </w:num>
  <w:num w:numId="7">
    <w:abstractNumId w:val="35"/>
  </w:num>
  <w:num w:numId="8">
    <w:abstractNumId w:val="17"/>
  </w:num>
  <w:num w:numId="9">
    <w:abstractNumId w:val="22"/>
  </w:num>
  <w:num w:numId="10">
    <w:abstractNumId w:val="39"/>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9"/>
  </w:num>
  <w:num w:numId="20">
    <w:abstractNumId w:val="26"/>
  </w:num>
  <w:num w:numId="21">
    <w:abstractNumId w:val="7"/>
  </w:num>
  <w:num w:numId="22">
    <w:abstractNumId w:val="13"/>
  </w:num>
  <w:num w:numId="23">
    <w:abstractNumId w:val="33"/>
  </w:num>
  <w:num w:numId="24">
    <w:abstractNumId w:val="23"/>
  </w:num>
  <w:num w:numId="25">
    <w:abstractNumId w:val="20"/>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2"/>
  </w:num>
  <w:num w:numId="39">
    <w:abstractNumId w:val="43"/>
  </w:num>
  <w:num w:numId="40">
    <w:abstractNumId w:val="40"/>
  </w:num>
  <w:num w:numId="41">
    <w:abstractNumId w:val="28"/>
  </w:num>
  <w:num w:numId="42">
    <w:abstractNumId w:val="8"/>
  </w:num>
  <w:num w:numId="43">
    <w:abstractNumId w:val="16"/>
  </w:num>
  <w:num w:numId="44">
    <w:abstractNumId w:val="9"/>
  </w:num>
  <w:num w:numId="45">
    <w:abstractNumId w:val="9"/>
  </w:num>
  <w:num w:numId="46">
    <w:abstractNumId w:val="9"/>
  </w:num>
  <w:num w:numId="47">
    <w:abstractNumId w:val="9"/>
  </w:num>
  <w:num w:numId="48">
    <w:abstractNumId w:val="15"/>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88"/>
    <w:rsid w:val="00002922"/>
    <w:rsid w:val="00085C84"/>
    <w:rsid w:val="000932FB"/>
    <w:rsid w:val="000A6338"/>
    <w:rsid w:val="000C3776"/>
    <w:rsid w:val="000D4DC0"/>
    <w:rsid w:val="000E65E4"/>
    <w:rsid w:val="00105B89"/>
    <w:rsid w:val="001218D1"/>
    <w:rsid w:val="00126C16"/>
    <w:rsid w:val="00140889"/>
    <w:rsid w:val="00146401"/>
    <w:rsid w:val="00151730"/>
    <w:rsid w:val="0015240C"/>
    <w:rsid w:val="001572B4"/>
    <w:rsid w:val="001729F2"/>
    <w:rsid w:val="001835AF"/>
    <w:rsid w:val="00192362"/>
    <w:rsid w:val="0019704D"/>
    <w:rsid w:val="001B06A8"/>
    <w:rsid w:val="001C3F9B"/>
    <w:rsid w:val="001C4FBD"/>
    <w:rsid w:val="001E1E4E"/>
    <w:rsid w:val="002026FD"/>
    <w:rsid w:val="00216C2D"/>
    <w:rsid w:val="002200BB"/>
    <w:rsid w:val="002465A1"/>
    <w:rsid w:val="002676AD"/>
    <w:rsid w:val="00297553"/>
    <w:rsid w:val="002A10AF"/>
    <w:rsid w:val="002B1452"/>
    <w:rsid w:val="002B219C"/>
    <w:rsid w:val="002C28DD"/>
    <w:rsid w:val="002C3AA9"/>
    <w:rsid w:val="002C75FF"/>
    <w:rsid w:val="002D391E"/>
    <w:rsid w:val="002E0637"/>
    <w:rsid w:val="00304DCD"/>
    <w:rsid w:val="003053AC"/>
    <w:rsid w:val="00321F47"/>
    <w:rsid w:val="00322BFB"/>
    <w:rsid w:val="00327A6C"/>
    <w:rsid w:val="00353C84"/>
    <w:rsid w:val="0036013A"/>
    <w:rsid w:val="00372CD7"/>
    <w:rsid w:val="00376236"/>
    <w:rsid w:val="00387352"/>
    <w:rsid w:val="00392FEC"/>
    <w:rsid w:val="003B3097"/>
    <w:rsid w:val="003C460F"/>
    <w:rsid w:val="003D15D4"/>
    <w:rsid w:val="004170FC"/>
    <w:rsid w:val="00426390"/>
    <w:rsid w:val="004357B2"/>
    <w:rsid w:val="00445470"/>
    <w:rsid w:val="0045558E"/>
    <w:rsid w:val="00487387"/>
    <w:rsid w:val="00496AF5"/>
    <w:rsid w:val="004C465F"/>
    <w:rsid w:val="004E70F7"/>
    <w:rsid w:val="004F1084"/>
    <w:rsid w:val="005130A8"/>
    <w:rsid w:val="00540079"/>
    <w:rsid w:val="0054275D"/>
    <w:rsid w:val="00546381"/>
    <w:rsid w:val="0059053C"/>
    <w:rsid w:val="00595716"/>
    <w:rsid w:val="00595DC8"/>
    <w:rsid w:val="005968DB"/>
    <w:rsid w:val="005A3FE4"/>
    <w:rsid w:val="005B0655"/>
    <w:rsid w:val="005C25A2"/>
    <w:rsid w:val="005D0619"/>
    <w:rsid w:val="005D1463"/>
    <w:rsid w:val="005D33AC"/>
    <w:rsid w:val="005F0788"/>
    <w:rsid w:val="005F34FF"/>
    <w:rsid w:val="00602963"/>
    <w:rsid w:val="006554D6"/>
    <w:rsid w:val="00660403"/>
    <w:rsid w:val="006F24EA"/>
    <w:rsid w:val="006F74EC"/>
    <w:rsid w:val="00734534"/>
    <w:rsid w:val="00781FC2"/>
    <w:rsid w:val="007D7B8E"/>
    <w:rsid w:val="007F0BDA"/>
    <w:rsid w:val="007F2556"/>
    <w:rsid w:val="00803616"/>
    <w:rsid w:val="00816828"/>
    <w:rsid w:val="008204B5"/>
    <w:rsid w:val="008526FF"/>
    <w:rsid w:val="008666F1"/>
    <w:rsid w:val="0087110D"/>
    <w:rsid w:val="00876138"/>
    <w:rsid w:val="008779D1"/>
    <w:rsid w:val="00886733"/>
    <w:rsid w:val="008E4939"/>
    <w:rsid w:val="008F161E"/>
    <w:rsid w:val="008F5F54"/>
    <w:rsid w:val="00903048"/>
    <w:rsid w:val="00941B96"/>
    <w:rsid w:val="00956F28"/>
    <w:rsid w:val="009642B3"/>
    <w:rsid w:val="00964C5D"/>
    <w:rsid w:val="009767C5"/>
    <w:rsid w:val="00996C88"/>
    <w:rsid w:val="009A4F37"/>
    <w:rsid w:val="009A6162"/>
    <w:rsid w:val="009E61F9"/>
    <w:rsid w:val="009F204A"/>
    <w:rsid w:val="00A15EAA"/>
    <w:rsid w:val="00A30B5E"/>
    <w:rsid w:val="00A34046"/>
    <w:rsid w:val="00A752E4"/>
    <w:rsid w:val="00A828F7"/>
    <w:rsid w:val="00A90AAF"/>
    <w:rsid w:val="00AA0577"/>
    <w:rsid w:val="00AB3BF0"/>
    <w:rsid w:val="00AB67B2"/>
    <w:rsid w:val="00AB6847"/>
    <w:rsid w:val="00AC4B42"/>
    <w:rsid w:val="00AF0DF6"/>
    <w:rsid w:val="00B02C43"/>
    <w:rsid w:val="00B20238"/>
    <w:rsid w:val="00B3495C"/>
    <w:rsid w:val="00B40B60"/>
    <w:rsid w:val="00B40E46"/>
    <w:rsid w:val="00B60B4B"/>
    <w:rsid w:val="00BA74D7"/>
    <w:rsid w:val="00BB7097"/>
    <w:rsid w:val="00C01C7B"/>
    <w:rsid w:val="00C27837"/>
    <w:rsid w:val="00C37C97"/>
    <w:rsid w:val="00C6088E"/>
    <w:rsid w:val="00C61836"/>
    <w:rsid w:val="00C61895"/>
    <w:rsid w:val="00C7104E"/>
    <w:rsid w:val="00CA4454"/>
    <w:rsid w:val="00CB1FFD"/>
    <w:rsid w:val="00CB387A"/>
    <w:rsid w:val="00CC2673"/>
    <w:rsid w:val="00CC2F59"/>
    <w:rsid w:val="00CE1929"/>
    <w:rsid w:val="00CE5FC8"/>
    <w:rsid w:val="00D16402"/>
    <w:rsid w:val="00D24FE1"/>
    <w:rsid w:val="00D371C0"/>
    <w:rsid w:val="00D433DE"/>
    <w:rsid w:val="00D43973"/>
    <w:rsid w:val="00D76CBC"/>
    <w:rsid w:val="00D94B0A"/>
    <w:rsid w:val="00DD7064"/>
    <w:rsid w:val="00DE7118"/>
    <w:rsid w:val="00DF10C3"/>
    <w:rsid w:val="00DF1AD1"/>
    <w:rsid w:val="00E11EEA"/>
    <w:rsid w:val="00E23921"/>
    <w:rsid w:val="00E43370"/>
    <w:rsid w:val="00E47A74"/>
    <w:rsid w:val="00E52427"/>
    <w:rsid w:val="00E56F19"/>
    <w:rsid w:val="00E62A22"/>
    <w:rsid w:val="00EC07AC"/>
    <w:rsid w:val="00EC402E"/>
    <w:rsid w:val="00ED1FE6"/>
    <w:rsid w:val="00ED79A5"/>
    <w:rsid w:val="00EE2E46"/>
    <w:rsid w:val="00EE7F79"/>
    <w:rsid w:val="00F2420D"/>
    <w:rsid w:val="00F26279"/>
    <w:rsid w:val="00F3504F"/>
    <w:rsid w:val="00F86633"/>
    <w:rsid w:val="00F9089C"/>
    <w:rsid w:val="00FC5614"/>
    <w:rsid w:val="00FC5C7D"/>
    <w:rsid w:val="00FC64B6"/>
    <w:rsid w:val="00FE5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4583"/>
  <w15:docId w15:val="{0FD03532-8B65-43C0-AF59-88A56847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300344</RACS_x0020_ID>
    <Approved_x0020_Provider xmlns="a8338b6e-77a6-4851-82b6-98166143ffdd">Hobart District Nursing Service Inc. T/A The District Nurses</Approved_x0020_Provider>
    <Management_x0020_Company_x0020_ID xmlns="a8338b6e-77a6-4851-82b6-98166143ffdd" xsi:nil="true"/>
    <Home xmlns="a8338b6e-77a6-4851-82b6-98166143ffdd">The District Nurses</Home>
    <Signed xmlns="a8338b6e-77a6-4851-82b6-98166143ffdd" xsi:nil="true"/>
    <Uploaded xmlns="a8338b6e-77a6-4851-82b6-98166143ffdd">False</Uploaded>
    <Management_x0020_Company xmlns="a8338b6e-77a6-4851-82b6-98166143ffdd" xsi:nil="true"/>
    <Doc_x0020_Date xmlns="a8338b6e-77a6-4851-82b6-98166143ffdd">2021-09-07T05:32:00+00:00</Doc_x0020_Date>
    <CSI_x0020_ID xmlns="a8338b6e-77a6-4851-82b6-98166143ffdd" xsi:nil="true"/>
    <Case_x0020_ID xmlns="a8338b6e-77a6-4851-82b6-98166143ffdd" xsi:nil="true"/>
    <Approved_x0020_Provider_x0020_ID xmlns="a8338b6e-77a6-4851-82b6-98166143ffdd">98A539E1-8A82-E411-B1AD-005056922186</Approved_x0020_Provider_x0020_ID>
    <Location xmlns="a8338b6e-77a6-4851-82b6-98166143ffdd" xsi:nil="true"/>
    <Home_x0020_ID xmlns="a8338b6e-77a6-4851-82b6-98166143ffdd">BF7D8BA1-0385-E411-B1AD-005056922186</Home_x0020_ID>
    <State xmlns="a8338b6e-77a6-4851-82b6-98166143ffdd">TAS</State>
    <Doc_x0020_Sent_Received_x0020_Date xmlns="a8338b6e-77a6-4851-82b6-98166143ffdd">2021-09-07T00:00:00+00:00</Doc_x0020_Sent_Received_x0020_Date>
    <Activity_x0020_ID xmlns="a8338b6e-77a6-4851-82b6-98166143ffdd">9BB88ABA-2F09-EC11-8C89-005056922186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a8338b6e-77a6-4851-82b6-98166143ffdd"/>
    <ds:schemaRef ds:uri="http://www.w3.org/XML/1998/namespace"/>
  </ds:schemaRefs>
</ds:datastoreItem>
</file>

<file path=customXml/itemProps2.xml><?xml version="1.0" encoding="utf-8"?>
<ds:datastoreItem xmlns:ds="http://schemas.openxmlformats.org/officeDocument/2006/customXml" ds:itemID="{FD9325E4-A7D4-46E8-A792-AD656E836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E78B0CC-1F36-402E-B7A7-A4F5150B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2021-10-19T05:13:00Z</cp:lastPrinted>
  <dcterms:created xsi:type="dcterms:W3CDTF">2021-10-19T20:55:00Z</dcterms:created>
  <dcterms:modified xsi:type="dcterms:W3CDTF">2021-10-19T20:55:00Z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