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E53"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8879C95" w14:textId="7367F239" w:rsidR="00ED41E5" w:rsidRPr="005B10DA" w:rsidRDefault="00F518A5" w:rsidP="00ED41E5">
      <w:pPr>
        <w:spacing w:after="60"/>
        <w:rPr>
          <w:sz w:val="24"/>
          <w:szCs w:val="24"/>
        </w:rPr>
      </w:pPr>
      <w:r>
        <w:rPr>
          <w:sz w:val="24"/>
          <w:szCs w:val="24"/>
        </w:rPr>
        <w:t>Aged Care Quality and Safety Commission</w:t>
      </w:r>
    </w:p>
    <w:p w14:paraId="458EBF38" w14:textId="25055DA6" w:rsidR="004B6E7B" w:rsidRPr="005B10DA" w:rsidRDefault="005B10DA" w:rsidP="00167837">
      <w:pPr>
        <w:pStyle w:val="Title"/>
        <w:spacing w:before="0"/>
        <w:jc w:val="left"/>
        <w:rPr>
          <w:rFonts w:ascii="Arial" w:hAnsi="Arial" w:cs="Arial"/>
        </w:rPr>
      </w:pPr>
      <w:r>
        <w:rPr>
          <w:rFonts w:ascii="Arial" w:hAnsi="Arial" w:cs="Arial"/>
          <w:highlight w:val="yellow"/>
        </w:rPr>
        <w:br/>
      </w:r>
      <w:r w:rsidR="00F518A5">
        <w:rPr>
          <w:rFonts w:ascii="Arial" w:hAnsi="Arial" w:cs="Arial"/>
        </w:rPr>
        <w:t>The Commission’s Complaints Handling Process</w:t>
      </w:r>
    </w:p>
    <w:p w14:paraId="19C01DA1" w14:textId="6F6EB352" w:rsidR="00E47C39" w:rsidRPr="002D3112" w:rsidRDefault="00E47C39" w:rsidP="00510F53">
      <w:pPr>
        <w:spacing w:before="120" w:after="60"/>
        <w:rPr>
          <w:sz w:val="26"/>
          <w:szCs w:val="26"/>
        </w:rPr>
      </w:pPr>
    </w:p>
    <w:p w14:paraId="7A3D650E" w14:textId="77777777" w:rsidR="00E47C39" w:rsidRPr="00E47C39" w:rsidRDefault="00E47C39" w:rsidP="00E47C39"/>
    <w:p w14:paraId="205AB370"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2A29226" w14:textId="77777777" w:rsidR="005B10DA" w:rsidRDefault="005B10DA" w:rsidP="00022037">
      <w:pPr>
        <w:spacing w:after="60"/>
        <w:rPr>
          <w:rFonts w:ascii="Arial Bold" w:hAnsi="Arial Bold"/>
          <w:b/>
          <w:smallCaps/>
          <w:noProof/>
          <w:sz w:val="28"/>
          <w:szCs w:val="28"/>
          <w:highlight w:val="yellow"/>
        </w:rPr>
      </w:pPr>
    </w:p>
    <w:p w14:paraId="079C44FD" w14:textId="77777777" w:rsidR="005B10DA" w:rsidRPr="00F518A5" w:rsidRDefault="005B10DA" w:rsidP="00022037">
      <w:pPr>
        <w:spacing w:after="60"/>
        <w:rPr>
          <w:rFonts w:ascii="Arial Bold" w:hAnsi="Arial Bold"/>
          <w:b/>
          <w:smallCaps/>
          <w:noProof/>
          <w:sz w:val="28"/>
          <w:szCs w:val="28"/>
        </w:rPr>
      </w:pPr>
    </w:p>
    <w:p w14:paraId="11AF8BCA" w14:textId="05973C13" w:rsidR="00CA6B8D" w:rsidRDefault="00F518A5" w:rsidP="00FF1765">
      <w:pPr>
        <w:spacing w:after="60"/>
        <w:rPr>
          <w:sz w:val="22"/>
          <w:szCs w:val="22"/>
        </w:rPr>
      </w:pPr>
      <w:r w:rsidRPr="00F518A5">
        <w:rPr>
          <w:sz w:val="22"/>
          <w:szCs w:val="22"/>
        </w:rPr>
        <w:t>Narrator</w:t>
      </w:r>
      <w:r w:rsidR="00311CE9">
        <w:rPr>
          <w:sz w:val="22"/>
          <w:szCs w:val="22"/>
        </w:rPr>
        <w:t xml:space="preserve"> </w:t>
      </w:r>
    </w:p>
    <w:p w14:paraId="1692802E" w14:textId="77777777" w:rsidR="00CA6B8D" w:rsidRDefault="00CA6B8D" w:rsidP="00FF1765">
      <w:pPr>
        <w:spacing w:after="60"/>
        <w:rPr>
          <w:sz w:val="22"/>
          <w:szCs w:val="22"/>
        </w:rPr>
      </w:pPr>
    </w:p>
    <w:p w14:paraId="1CBCE0EB" w14:textId="77777777" w:rsidR="00603CC8" w:rsidRPr="00495409" w:rsidRDefault="00603CC8" w:rsidP="00FF1765">
      <w:pPr>
        <w:spacing w:after="60"/>
        <w:rPr>
          <w:rStyle w:val="MainTitle"/>
          <w:b w:val="0"/>
          <w:sz w:val="22"/>
          <w:szCs w:val="22"/>
        </w:rPr>
      </w:pPr>
    </w:p>
    <w:p w14:paraId="150D6958" w14:textId="77777777" w:rsidR="00E47C39" w:rsidRDefault="00000000" w:rsidP="0006709E">
      <w:r>
        <w:pict w14:anchorId="1B62448D">
          <v:rect id="_x0000_i1025" style="width:0;height:1.5pt" o:hralign="center" o:hrstd="t" o:hr="t" fillcolor="#a0a0a0" stroked="f"/>
        </w:pict>
      </w:r>
    </w:p>
    <w:p w14:paraId="3E8F23DE" w14:textId="77777777" w:rsidR="0006709E" w:rsidRPr="00616382" w:rsidRDefault="0006709E" w:rsidP="0006709E"/>
    <w:p w14:paraId="145FDFC1" w14:textId="77777777" w:rsidR="00DC7275" w:rsidRDefault="00DC7275" w:rsidP="00384250">
      <w:pPr>
        <w:pStyle w:val="NameandTitle"/>
      </w:pPr>
    </w:p>
    <w:p w14:paraId="3D17BC5D" w14:textId="5DECF697"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F518A5">
        <w:rPr>
          <w:i/>
          <w:color w:val="000000" w:themeColor="text1"/>
          <w:sz w:val="22"/>
          <w:szCs w:val="22"/>
        </w:rPr>
        <w:t>‘Aged Care Quality and Safety Commission’</w:t>
      </w:r>
      <w:r w:rsidRPr="00424695">
        <w:rPr>
          <w:color w:val="000000" w:themeColor="text1"/>
          <w:sz w:val="22"/>
          <w:szCs w:val="22"/>
        </w:rPr>
        <w:t>]</w:t>
      </w:r>
    </w:p>
    <w:p w14:paraId="52A2200A" w14:textId="4252C2F4"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316822">
        <w:rPr>
          <w:sz w:val="22"/>
          <w:szCs w:val="22"/>
        </w:rPr>
        <w:t>video are of animated characters</w:t>
      </w:r>
      <w:r w:rsidR="00854EE0">
        <w:rPr>
          <w:sz w:val="22"/>
          <w:szCs w:val="22"/>
        </w:rPr>
        <w:t xml:space="preserve">, text and infographics </w:t>
      </w:r>
      <w:r w:rsidR="00C26379">
        <w:rPr>
          <w:sz w:val="22"/>
          <w:szCs w:val="22"/>
        </w:rPr>
        <w:t>representing visually what is being said at the time during the video</w:t>
      </w:r>
      <w:r w:rsidRPr="00123BC7">
        <w:rPr>
          <w:i w:val="0"/>
          <w:sz w:val="22"/>
          <w:szCs w:val="22"/>
        </w:rPr>
        <w:t>]</w:t>
      </w:r>
    </w:p>
    <w:p w14:paraId="28CAD1E1" w14:textId="42B39253" w:rsidR="00187090" w:rsidRPr="00187090" w:rsidRDefault="00187090" w:rsidP="00187090">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 xml:space="preserve">Music </w:t>
      </w:r>
      <w:proofErr w:type="gramStart"/>
      <w:r w:rsidRPr="00C15736">
        <w:rPr>
          <w:rFonts w:cs="Arial"/>
          <w:sz w:val="22"/>
          <w:szCs w:val="22"/>
        </w:rPr>
        <w:t>Playing)§</w:t>
      </w:r>
      <w:proofErr w:type="gramEnd"/>
    </w:p>
    <w:p w14:paraId="03AA264E" w14:textId="758C7AC5" w:rsidR="00F57F05" w:rsidRPr="0093536E" w:rsidRDefault="00187090" w:rsidP="00F57F05">
      <w:pPr>
        <w:keepNext/>
        <w:spacing w:after="240" w:line="360" w:lineRule="auto"/>
        <w:rPr>
          <w:rStyle w:val="MainTitle"/>
          <w:b w:val="0"/>
          <w:sz w:val="22"/>
          <w:szCs w:val="22"/>
        </w:rPr>
      </w:pPr>
      <w:r>
        <w:rPr>
          <w:b/>
          <w:sz w:val="22"/>
          <w:szCs w:val="22"/>
        </w:rPr>
        <w:t>Narrator</w:t>
      </w:r>
      <w:r w:rsidR="00F57F05">
        <w:rPr>
          <w:b/>
          <w:sz w:val="22"/>
          <w:szCs w:val="22"/>
        </w:rPr>
        <w:t>:</w:t>
      </w:r>
    </w:p>
    <w:p w14:paraId="318C33E9" w14:textId="4771D018" w:rsidR="00BC5088" w:rsidRDefault="00187090" w:rsidP="0066208C">
      <w:pPr>
        <w:spacing w:after="240" w:line="360" w:lineRule="auto"/>
        <w:rPr>
          <w:rStyle w:val="MainTitle"/>
          <w:b w:val="0"/>
          <w:bCs w:val="0"/>
          <w:sz w:val="22"/>
          <w:szCs w:val="22"/>
        </w:rPr>
      </w:pPr>
      <w:r>
        <w:rPr>
          <w:rStyle w:val="MainTitle"/>
          <w:b w:val="0"/>
          <w:bCs w:val="0"/>
          <w:sz w:val="22"/>
          <w:szCs w:val="22"/>
        </w:rPr>
        <w:t>We are publishing this resource in draft form to assist providers, workers and older people to prepare for the Aged Care Act 2024 (the new Act</w:t>
      </w:r>
      <w:r w:rsidR="006971EF">
        <w:rPr>
          <w:rStyle w:val="MainTitle"/>
          <w:b w:val="0"/>
          <w:bCs w:val="0"/>
          <w:sz w:val="22"/>
          <w:szCs w:val="22"/>
        </w:rPr>
        <w:t>).</w:t>
      </w:r>
    </w:p>
    <w:p w14:paraId="3166C8F0" w14:textId="7C46938A" w:rsidR="006971EF" w:rsidRDefault="006971EF" w:rsidP="0066208C">
      <w:pPr>
        <w:spacing w:after="240" w:line="360" w:lineRule="auto"/>
        <w:rPr>
          <w:rStyle w:val="MainTitle"/>
          <w:b w:val="0"/>
          <w:bCs w:val="0"/>
          <w:sz w:val="22"/>
          <w:szCs w:val="22"/>
        </w:rPr>
      </w:pPr>
      <w:r>
        <w:rPr>
          <w:rStyle w:val="MainTitle"/>
          <w:b w:val="0"/>
          <w:bCs w:val="0"/>
          <w:sz w:val="22"/>
          <w:szCs w:val="22"/>
        </w:rPr>
        <w:t>This content remains draft and will be updated after the new Act and the Aged Care Rules 2025 come into force.</w:t>
      </w:r>
    </w:p>
    <w:p w14:paraId="7655A8EC" w14:textId="1382FE89" w:rsidR="006971EF" w:rsidRDefault="006971EF" w:rsidP="006971EF">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 xml:space="preserve">Music </w:t>
      </w:r>
      <w:proofErr w:type="gramStart"/>
      <w:r w:rsidRPr="00C15736">
        <w:rPr>
          <w:rFonts w:cs="Arial"/>
          <w:sz w:val="22"/>
          <w:szCs w:val="22"/>
        </w:rPr>
        <w:t>Playing)§</w:t>
      </w:r>
      <w:proofErr w:type="gramEnd"/>
    </w:p>
    <w:p w14:paraId="00F4CF8D" w14:textId="77777777" w:rsidR="006971EF" w:rsidRDefault="006971E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‘The Commission’s complaints handling process’</w:t>
      </w:r>
      <w:r>
        <w:rPr>
          <w:rStyle w:val="MainTitle"/>
          <w:b w:val="0"/>
          <w:bCs w:val="0"/>
          <w:sz w:val="22"/>
          <w:szCs w:val="22"/>
        </w:rPr>
        <w:t>]</w:t>
      </w:r>
    </w:p>
    <w:p w14:paraId="51C10E7D" w14:textId="74B8393C" w:rsidR="006971EF" w:rsidRDefault="00742ECB" w:rsidP="0066208C">
      <w:pPr>
        <w:spacing w:after="240" w:line="360" w:lineRule="auto"/>
        <w:rPr>
          <w:rStyle w:val="MainTitle"/>
          <w:b w:val="0"/>
          <w:bCs w:val="0"/>
          <w:sz w:val="22"/>
          <w:szCs w:val="22"/>
        </w:rPr>
      </w:pPr>
      <w:r>
        <w:rPr>
          <w:rStyle w:val="MainTitle"/>
          <w:b w:val="0"/>
          <w:bCs w:val="0"/>
          <w:sz w:val="22"/>
          <w:szCs w:val="22"/>
        </w:rPr>
        <w:t xml:space="preserve">Everyone has the right to speak up. That includes raising concerns or making a complaint about aged care. The Aged Care Act 2024 </w:t>
      </w:r>
      <w:r w:rsidR="004731AF">
        <w:rPr>
          <w:rStyle w:val="MainTitle"/>
          <w:b w:val="0"/>
          <w:bCs w:val="0"/>
          <w:sz w:val="22"/>
          <w:szCs w:val="22"/>
        </w:rPr>
        <w:t>(</w:t>
      </w:r>
      <w:r>
        <w:rPr>
          <w:rStyle w:val="MainTitle"/>
          <w:b w:val="0"/>
          <w:bCs w:val="0"/>
          <w:sz w:val="22"/>
          <w:szCs w:val="22"/>
        </w:rPr>
        <w:t>the new Act</w:t>
      </w:r>
      <w:r w:rsidR="004731AF">
        <w:rPr>
          <w:rStyle w:val="MainTitle"/>
          <w:b w:val="0"/>
          <w:bCs w:val="0"/>
          <w:sz w:val="22"/>
          <w:szCs w:val="22"/>
        </w:rPr>
        <w:t>)</w:t>
      </w:r>
      <w:r>
        <w:rPr>
          <w:rStyle w:val="MainTitle"/>
          <w:b w:val="0"/>
          <w:bCs w:val="0"/>
          <w:sz w:val="22"/>
          <w:szCs w:val="22"/>
        </w:rPr>
        <w:t xml:space="preserve"> and the Statement of Rights</w:t>
      </w:r>
      <w:r w:rsidR="004731AF">
        <w:rPr>
          <w:rStyle w:val="MainTitle"/>
          <w:b w:val="0"/>
          <w:bCs w:val="0"/>
          <w:sz w:val="22"/>
          <w:szCs w:val="22"/>
        </w:rPr>
        <w:t xml:space="preserve"> protects this right. That means you can speak up without fear of being punished or treated unfairly.</w:t>
      </w:r>
    </w:p>
    <w:p w14:paraId="643E2FBF" w14:textId="305CC8E6" w:rsidR="004731AF" w:rsidRDefault="004731AF" w:rsidP="0066208C">
      <w:pPr>
        <w:spacing w:after="240" w:line="360" w:lineRule="auto"/>
        <w:rPr>
          <w:rStyle w:val="MainTitle"/>
          <w:b w:val="0"/>
          <w:bCs w:val="0"/>
          <w:sz w:val="22"/>
          <w:szCs w:val="22"/>
        </w:rPr>
      </w:pPr>
      <w:r>
        <w:rPr>
          <w:rStyle w:val="MainTitle"/>
          <w:b w:val="0"/>
          <w:bCs w:val="0"/>
          <w:sz w:val="22"/>
          <w:szCs w:val="22"/>
        </w:rPr>
        <w:t xml:space="preserve">The Aged Care Quality and Safety Commission looks into complaints about registered providers, responsible persons like managers and governing body members and aged care workers. We </w:t>
      </w:r>
      <w:r>
        <w:rPr>
          <w:rStyle w:val="MainTitle"/>
          <w:b w:val="0"/>
          <w:bCs w:val="0"/>
          <w:sz w:val="22"/>
          <w:szCs w:val="22"/>
        </w:rPr>
        <w:lastRenderedPageBreak/>
        <w:t>work with everyone involved to help resolve concerns and to make sure older people receive safe, quality care.</w:t>
      </w:r>
    </w:p>
    <w:p w14:paraId="300D3DCC" w14:textId="6716550D" w:rsidR="004731AF" w:rsidRDefault="004731AF" w:rsidP="0066208C">
      <w:pPr>
        <w:spacing w:after="240" w:line="360" w:lineRule="auto"/>
        <w:rPr>
          <w:rStyle w:val="MainTitle"/>
          <w:b w:val="0"/>
          <w:bCs w:val="0"/>
          <w:sz w:val="22"/>
          <w:szCs w:val="22"/>
        </w:rPr>
      </w:pPr>
      <w:r>
        <w:rPr>
          <w:rStyle w:val="MainTitle"/>
          <w:b w:val="0"/>
          <w:bCs w:val="0"/>
          <w:sz w:val="22"/>
          <w:szCs w:val="22"/>
        </w:rPr>
        <w:t>You can often sort out concerns quickly by speaking with the provider</w:t>
      </w:r>
      <w:r w:rsidR="00F808ED">
        <w:rPr>
          <w:rStyle w:val="MainTitle"/>
          <w:b w:val="0"/>
          <w:bCs w:val="0"/>
          <w:sz w:val="22"/>
          <w:szCs w:val="22"/>
        </w:rPr>
        <w:t xml:space="preserve"> directly. But if that doesn’t work or you’d prefer not to speak with the provider you can make a complaint to the Commission. We’ll listen to your concerns and work with you to find a solution. Your complaint can also help make aged care better for others. We can keep your complaint confidential. This means we won’t share your name without permission. You can also make a complaint anonymously. You don’t have to give your name or any personal details.</w:t>
      </w:r>
    </w:p>
    <w:p w14:paraId="7C16C7D5" w14:textId="25D0BA22" w:rsidR="00F808ED" w:rsidRDefault="00F808ED" w:rsidP="0066208C">
      <w:pPr>
        <w:spacing w:after="240" w:line="360" w:lineRule="auto"/>
        <w:rPr>
          <w:rStyle w:val="MainTitle"/>
          <w:b w:val="0"/>
          <w:bCs w:val="0"/>
          <w:sz w:val="22"/>
          <w:szCs w:val="22"/>
        </w:rPr>
      </w:pPr>
      <w:r>
        <w:rPr>
          <w:rStyle w:val="MainTitle"/>
          <w:b w:val="0"/>
          <w:bCs w:val="0"/>
          <w:sz w:val="22"/>
          <w:szCs w:val="22"/>
        </w:rPr>
        <w:t>Anyone can raise a concern about aged care. If the complaint is about the care an older person is receiving the older person has the right to know and be involved.</w:t>
      </w:r>
    </w:p>
    <w:p w14:paraId="6F9DC7DF" w14:textId="719179CB" w:rsidR="00F808ED" w:rsidRDefault="00F808ED" w:rsidP="00F808ED">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 xml:space="preserve">Music </w:t>
      </w:r>
      <w:proofErr w:type="gramStart"/>
      <w:r w:rsidRPr="00C15736">
        <w:rPr>
          <w:rFonts w:cs="Arial"/>
          <w:sz w:val="22"/>
          <w:szCs w:val="22"/>
        </w:rPr>
        <w:t>Playing)§</w:t>
      </w:r>
      <w:proofErr w:type="gramEnd"/>
    </w:p>
    <w:p w14:paraId="2920EFD7" w14:textId="0BE3B341" w:rsidR="00F808ED" w:rsidRDefault="00F808E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proofErr w:type="gramStart"/>
      <w:r>
        <w:rPr>
          <w:rStyle w:val="MainTitle"/>
          <w:b w:val="0"/>
          <w:bCs w:val="0"/>
          <w:i/>
          <w:iCs/>
          <w:sz w:val="22"/>
          <w:szCs w:val="22"/>
        </w:rPr>
        <w:t>saying</w:t>
      </w:r>
      <w:proofErr w:type="gramEnd"/>
      <w:r>
        <w:rPr>
          <w:rStyle w:val="MainTitle"/>
          <w:b w:val="0"/>
          <w:bCs w:val="0"/>
          <w:i/>
          <w:iCs/>
          <w:sz w:val="22"/>
          <w:szCs w:val="22"/>
        </w:rPr>
        <w:t xml:space="preserve"> ‘How does the Commission handle complaints?’</w:t>
      </w:r>
      <w:r>
        <w:rPr>
          <w:rStyle w:val="MainTitle"/>
          <w:b w:val="0"/>
          <w:bCs w:val="0"/>
          <w:sz w:val="22"/>
          <w:szCs w:val="22"/>
        </w:rPr>
        <w:t>]</w:t>
      </w:r>
    </w:p>
    <w:p w14:paraId="43B569FF" w14:textId="3307A08E" w:rsidR="00F808ED" w:rsidRDefault="00F808ED" w:rsidP="0066208C">
      <w:pPr>
        <w:spacing w:after="240" w:line="360" w:lineRule="auto"/>
        <w:rPr>
          <w:rStyle w:val="MainTitle"/>
          <w:b w:val="0"/>
          <w:bCs w:val="0"/>
          <w:sz w:val="22"/>
          <w:szCs w:val="22"/>
        </w:rPr>
      </w:pPr>
      <w:r>
        <w:rPr>
          <w:rStyle w:val="MainTitle"/>
          <w:b w:val="0"/>
          <w:bCs w:val="0"/>
          <w:sz w:val="22"/>
          <w:szCs w:val="22"/>
        </w:rPr>
        <w:t>The Commission works with everyone involved in a complaint to remedy the problem by fixing what went wrong. It aims to restore the relationship</w:t>
      </w:r>
      <w:r w:rsidR="00434480">
        <w:rPr>
          <w:rStyle w:val="MainTitle"/>
          <w:b w:val="0"/>
          <w:bCs w:val="0"/>
          <w:sz w:val="22"/>
          <w:szCs w:val="22"/>
        </w:rPr>
        <w:t xml:space="preserve">, to rebuild trust and prevent it from happening again. We encourage people to speak up in a clear, open and honest way. This helps us work together to find a solution. </w:t>
      </w:r>
    </w:p>
    <w:p w14:paraId="16D10371" w14:textId="7764CFB1" w:rsidR="00434480" w:rsidRDefault="00434480" w:rsidP="0066208C">
      <w:pPr>
        <w:spacing w:after="240" w:line="360" w:lineRule="auto"/>
        <w:rPr>
          <w:rStyle w:val="MainTitle"/>
          <w:b w:val="0"/>
          <w:bCs w:val="0"/>
          <w:sz w:val="22"/>
          <w:szCs w:val="22"/>
        </w:rPr>
      </w:pPr>
      <w:r>
        <w:rPr>
          <w:rStyle w:val="MainTitle"/>
          <w:b w:val="0"/>
          <w:bCs w:val="0"/>
          <w:sz w:val="22"/>
          <w:szCs w:val="22"/>
        </w:rPr>
        <w:t>Once you make a complaint we follow a clear process to understand your concern and help find a solution. We keep records about the complaint as required by the law. This includes records of what we do and what we decide.</w:t>
      </w:r>
    </w:p>
    <w:p w14:paraId="71878520" w14:textId="7A3EB9B3" w:rsidR="00434480" w:rsidRDefault="00434480" w:rsidP="0066208C">
      <w:pPr>
        <w:spacing w:after="240" w:line="360" w:lineRule="auto"/>
        <w:rPr>
          <w:rStyle w:val="MainTitle"/>
          <w:b w:val="0"/>
          <w:bCs w:val="0"/>
          <w:sz w:val="22"/>
          <w:szCs w:val="22"/>
        </w:rPr>
      </w:pPr>
      <w:r>
        <w:rPr>
          <w:rStyle w:val="MainTitle"/>
          <w:b w:val="0"/>
          <w:bCs w:val="0"/>
          <w:sz w:val="22"/>
          <w:szCs w:val="22"/>
        </w:rPr>
        <w:t>First we collect and triage your complaint. We listen and ask questions to understand your concern and the outcome you’re hoping for. This helps us assess the risk to older people and decide how quickly we need to respond.</w:t>
      </w:r>
    </w:p>
    <w:p w14:paraId="33320B7E" w14:textId="04BB3F96" w:rsidR="00434480" w:rsidRDefault="00434480" w:rsidP="0066208C">
      <w:pPr>
        <w:spacing w:after="240" w:line="360" w:lineRule="auto"/>
        <w:rPr>
          <w:rStyle w:val="MainTitle"/>
          <w:b w:val="0"/>
          <w:bCs w:val="0"/>
          <w:sz w:val="22"/>
          <w:szCs w:val="22"/>
        </w:rPr>
      </w:pPr>
      <w:r>
        <w:rPr>
          <w:rStyle w:val="MainTitle"/>
          <w:b w:val="0"/>
          <w:bCs w:val="0"/>
          <w:sz w:val="22"/>
          <w:szCs w:val="22"/>
        </w:rPr>
        <w:t>Next our complaints officers assess your complaint in more detail. They identify risks, test or check information from the provider and look at the controls the provider has to manage risks. This helps us work out what went wrong, what you want the provider to fix and what needs to happen to stop it from happening again.</w:t>
      </w:r>
    </w:p>
    <w:p w14:paraId="252077E9" w14:textId="4B9E378E" w:rsidR="00434480" w:rsidRDefault="00434480" w:rsidP="0066208C">
      <w:pPr>
        <w:spacing w:after="240" w:line="360" w:lineRule="auto"/>
        <w:rPr>
          <w:rStyle w:val="MainTitle"/>
          <w:b w:val="0"/>
          <w:bCs w:val="0"/>
          <w:sz w:val="22"/>
          <w:szCs w:val="22"/>
        </w:rPr>
      </w:pPr>
      <w:r>
        <w:rPr>
          <w:rStyle w:val="MainTitle"/>
          <w:b w:val="0"/>
          <w:bCs w:val="0"/>
          <w:sz w:val="22"/>
          <w:szCs w:val="22"/>
        </w:rPr>
        <w:t>Next we help everyone involved work through the issue.</w:t>
      </w:r>
      <w:r w:rsidR="00316822">
        <w:rPr>
          <w:rStyle w:val="MainTitle"/>
          <w:b w:val="0"/>
          <w:bCs w:val="0"/>
          <w:sz w:val="22"/>
          <w:szCs w:val="22"/>
        </w:rPr>
        <w:t xml:space="preserve"> We focus on what matters to the older person and gives them the best outcome possible. We expect the provider to take steps to stop the problem from happening again. This includes open disclosure, being open and honest when things go wrong. That might mean explaining what went wrong, apologising or making changes to fix things. This helps improve confidence in the quality and safety of funded aged care.</w:t>
      </w:r>
    </w:p>
    <w:p w14:paraId="3F570699" w14:textId="6DCE2B24" w:rsidR="00316822" w:rsidRDefault="00316822" w:rsidP="0066208C">
      <w:pPr>
        <w:spacing w:after="240" w:line="360" w:lineRule="auto"/>
        <w:rPr>
          <w:rStyle w:val="MainTitle"/>
          <w:b w:val="0"/>
          <w:bCs w:val="0"/>
          <w:sz w:val="22"/>
          <w:szCs w:val="22"/>
        </w:rPr>
      </w:pPr>
      <w:r>
        <w:rPr>
          <w:rStyle w:val="MainTitle"/>
          <w:b w:val="0"/>
          <w:bCs w:val="0"/>
          <w:sz w:val="22"/>
          <w:szCs w:val="22"/>
        </w:rPr>
        <w:lastRenderedPageBreak/>
        <w:t xml:space="preserve">In the finalise stage we </w:t>
      </w:r>
      <w:proofErr w:type="gramStart"/>
      <w:r>
        <w:rPr>
          <w:rStyle w:val="MainTitle"/>
          <w:b w:val="0"/>
          <w:bCs w:val="0"/>
          <w:sz w:val="22"/>
          <w:szCs w:val="22"/>
        </w:rPr>
        <w:t>make a decision</w:t>
      </w:r>
      <w:proofErr w:type="gramEnd"/>
      <w:r>
        <w:rPr>
          <w:rStyle w:val="MainTitle"/>
          <w:b w:val="0"/>
          <w:bCs w:val="0"/>
          <w:sz w:val="22"/>
          <w:szCs w:val="22"/>
        </w:rPr>
        <w:t xml:space="preserve"> about the complaint and explain the outcome to you. We check if the provider has addressed your concern and that they’re meeting their obligations. We give you a written decision called a complaints determination. The complaints determination explains what we did, what happens next and whether you have a right to a review.</w:t>
      </w:r>
    </w:p>
    <w:p w14:paraId="2CF5D4D2" w14:textId="496451B1" w:rsidR="00316822" w:rsidRDefault="00316822" w:rsidP="0066208C">
      <w:pPr>
        <w:spacing w:after="240" w:line="360" w:lineRule="auto"/>
        <w:rPr>
          <w:rStyle w:val="MainTitle"/>
          <w:b w:val="0"/>
          <w:bCs w:val="0"/>
          <w:sz w:val="22"/>
          <w:szCs w:val="22"/>
        </w:rPr>
      </w:pPr>
      <w:proofErr w:type="gramStart"/>
      <w:r>
        <w:rPr>
          <w:rStyle w:val="MainTitle"/>
          <w:b w:val="0"/>
          <w:bCs w:val="0"/>
          <w:sz w:val="22"/>
          <w:szCs w:val="22"/>
        </w:rPr>
        <w:t>Finally</w:t>
      </w:r>
      <w:proofErr w:type="gramEnd"/>
      <w:r>
        <w:rPr>
          <w:rStyle w:val="MainTitle"/>
          <w:b w:val="0"/>
          <w:bCs w:val="0"/>
          <w:sz w:val="22"/>
          <w:szCs w:val="22"/>
        </w:rPr>
        <w:t xml:space="preserve"> we ask everyone involved for feedback on the complaint process. This helps us keep improving the way we handle complaints. Speaking up can make a real difference. A fair and respectful complaints process helps improve aged care and protects people’s rights. Whether you’re an older person, a supporter or a worker your voice matters.</w:t>
      </w:r>
    </w:p>
    <w:p w14:paraId="6DD4DF65" w14:textId="684BF73B" w:rsidR="00316822" w:rsidRDefault="00316822" w:rsidP="0066208C">
      <w:pPr>
        <w:spacing w:after="240" w:line="360" w:lineRule="auto"/>
        <w:rPr>
          <w:rStyle w:val="MainTitle"/>
          <w:b w:val="0"/>
          <w:bCs w:val="0"/>
          <w:sz w:val="22"/>
          <w:szCs w:val="22"/>
        </w:rPr>
      </w:pPr>
      <w:r>
        <w:rPr>
          <w:rStyle w:val="MainTitle"/>
          <w:b w:val="0"/>
          <w:bCs w:val="0"/>
          <w:sz w:val="22"/>
          <w:szCs w:val="22"/>
        </w:rPr>
        <w:t>You can find out more about complaints on our website.</w:t>
      </w:r>
    </w:p>
    <w:p w14:paraId="639F1896" w14:textId="4238751D" w:rsidR="00316822" w:rsidRDefault="00316822" w:rsidP="00316822">
      <w:pPr>
        <w:spacing w:after="240" w:line="360" w:lineRule="auto"/>
        <w:rPr>
          <w:rFonts w:cs="Arial"/>
          <w:sz w:val="22"/>
          <w:szCs w:val="22"/>
        </w:rPr>
      </w:pPr>
      <w:proofErr w:type="gramStart"/>
      <w:r w:rsidRPr="00C15736">
        <w:rPr>
          <w:rFonts w:cs="Arial"/>
          <w:sz w:val="22"/>
          <w:szCs w:val="22"/>
        </w:rPr>
        <w:t>§(</w:t>
      </w:r>
      <w:proofErr w:type="gramEnd"/>
      <w:r w:rsidRPr="00C15736">
        <w:rPr>
          <w:rFonts w:cs="Arial"/>
          <w:sz w:val="22"/>
          <w:szCs w:val="22"/>
        </w:rPr>
        <w:t xml:space="preserve">Music </w:t>
      </w:r>
      <w:proofErr w:type="gramStart"/>
      <w:r w:rsidRPr="00C15736">
        <w:rPr>
          <w:rFonts w:cs="Arial"/>
          <w:sz w:val="22"/>
          <w:szCs w:val="22"/>
        </w:rPr>
        <w:t>Playing)§</w:t>
      </w:r>
      <w:proofErr w:type="gramEnd"/>
    </w:p>
    <w:p w14:paraId="09CCC736" w14:textId="54E53587"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316822">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316822">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316822">
        <w:rPr>
          <w:i/>
          <w:color w:val="000000" w:themeColor="text1"/>
          <w:sz w:val="22"/>
          <w:szCs w:val="22"/>
        </w:rPr>
        <w:t>Australian Government with Crest (logo)’, ‘Aged Care Quality and Safety Commission’</w:t>
      </w:r>
      <w:r w:rsidR="00BA6E1B">
        <w:rPr>
          <w:color w:val="000000" w:themeColor="text1"/>
          <w:sz w:val="22"/>
          <w:szCs w:val="22"/>
        </w:rPr>
        <w:t>]</w:t>
      </w:r>
    </w:p>
    <w:p w14:paraId="10030AC9" w14:textId="77777777" w:rsidR="00CB2402" w:rsidRPr="003730E3" w:rsidRDefault="009430FF" w:rsidP="009503C8">
      <w:pPr>
        <w:spacing w:after="240" w:line="360" w:lineRule="auto"/>
      </w:pPr>
      <w:r w:rsidRPr="003730E3">
        <w:t>[End of Transcript]</w:t>
      </w:r>
    </w:p>
    <w:p w14:paraId="5FC172E9"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0D2F" w14:textId="77777777" w:rsidR="00FD3A1C" w:rsidRDefault="00FD3A1C">
      <w:r>
        <w:separator/>
      </w:r>
    </w:p>
    <w:p w14:paraId="7844A362" w14:textId="77777777" w:rsidR="00FD3A1C" w:rsidRDefault="00FD3A1C"/>
    <w:p w14:paraId="7C3CCDB3" w14:textId="77777777" w:rsidR="00FD3A1C" w:rsidRDefault="00FD3A1C"/>
    <w:p w14:paraId="43AC49D5" w14:textId="77777777" w:rsidR="00FD3A1C" w:rsidRDefault="00FD3A1C" w:rsidP="00D1605A"/>
    <w:p w14:paraId="43994952" w14:textId="77777777" w:rsidR="00FD3A1C" w:rsidRDefault="00FD3A1C"/>
  </w:endnote>
  <w:endnote w:type="continuationSeparator" w:id="0">
    <w:p w14:paraId="61763427" w14:textId="77777777" w:rsidR="00FD3A1C" w:rsidRDefault="00FD3A1C">
      <w:r>
        <w:continuationSeparator/>
      </w:r>
    </w:p>
    <w:p w14:paraId="0EBBAC44" w14:textId="77777777" w:rsidR="00FD3A1C" w:rsidRDefault="00FD3A1C"/>
    <w:p w14:paraId="50CC55FD" w14:textId="77777777" w:rsidR="00FD3A1C" w:rsidRDefault="00FD3A1C"/>
    <w:p w14:paraId="4A0BA7F9" w14:textId="77777777" w:rsidR="00FD3A1C" w:rsidRDefault="00FD3A1C" w:rsidP="00D1605A"/>
    <w:p w14:paraId="3C37C5DD" w14:textId="77777777" w:rsidR="00FD3A1C" w:rsidRDefault="00FD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2444"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46F" w14:textId="77777777" w:rsidR="002B5138" w:rsidRDefault="002B5138" w:rsidP="00384250">
    <w:pPr>
      <w:pStyle w:val="Footer"/>
      <w:tabs>
        <w:tab w:val="clear" w:pos="4513"/>
        <w:tab w:val="clear" w:pos="9026"/>
        <w:tab w:val="right" w:pos="9498"/>
      </w:tabs>
      <w:rPr>
        <w:rFonts w:cs="Arial"/>
        <w:szCs w:val="18"/>
      </w:rPr>
    </w:pPr>
  </w:p>
  <w:p w14:paraId="29BE000D"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5615" w14:textId="77777777" w:rsidR="00FD3A1C" w:rsidRDefault="00FD3A1C">
      <w:r>
        <w:separator/>
      </w:r>
    </w:p>
    <w:p w14:paraId="6EEB1108" w14:textId="77777777" w:rsidR="00FD3A1C" w:rsidRDefault="00FD3A1C"/>
    <w:p w14:paraId="4AF962F5" w14:textId="77777777" w:rsidR="00FD3A1C" w:rsidRDefault="00FD3A1C"/>
    <w:p w14:paraId="5C561F01" w14:textId="77777777" w:rsidR="00FD3A1C" w:rsidRDefault="00FD3A1C" w:rsidP="00D1605A"/>
    <w:p w14:paraId="6EF04692" w14:textId="77777777" w:rsidR="00FD3A1C" w:rsidRDefault="00FD3A1C"/>
  </w:footnote>
  <w:footnote w:type="continuationSeparator" w:id="0">
    <w:p w14:paraId="5C4351DB" w14:textId="77777777" w:rsidR="00FD3A1C" w:rsidRDefault="00FD3A1C">
      <w:r>
        <w:continuationSeparator/>
      </w:r>
    </w:p>
    <w:p w14:paraId="1DA8249D" w14:textId="77777777" w:rsidR="00FD3A1C" w:rsidRDefault="00FD3A1C"/>
    <w:p w14:paraId="56915DA5" w14:textId="77777777" w:rsidR="00FD3A1C" w:rsidRDefault="00FD3A1C"/>
    <w:p w14:paraId="21C26F24" w14:textId="77777777" w:rsidR="00FD3A1C" w:rsidRDefault="00FD3A1C" w:rsidP="00D1605A"/>
    <w:p w14:paraId="3B2E76A5" w14:textId="77777777" w:rsidR="00FD3A1C" w:rsidRDefault="00FD3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9840" w14:textId="1A129C54" w:rsidR="00AE567E" w:rsidRPr="004731AF" w:rsidRDefault="004731AF" w:rsidP="00022037">
    <w:pPr>
      <w:tabs>
        <w:tab w:val="right" w:pos="9475"/>
      </w:tabs>
    </w:pPr>
    <w:r w:rsidRPr="004731AF">
      <w:t>Aged Care Quality and Safety Commission</w:t>
    </w:r>
    <w:r w:rsidR="00AE567E" w:rsidRPr="004731AF">
      <w:t xml:space="preserve"> </w:t>
    </w:r>
  </w:p>
  <w:p w14:paraId="05E6AEA3" w14:textId="65ABBA86" w:rsidR="00CB2402" w:rsidRPr="009430FF" w:rsidRDefault="004731AF" w:rsidP="00022037">
    <w:pPr>
      <w:tabs>
        <w:tab w:val="right" w:pos="9475"/>
      </w:tabs>
      <w:rPr>
        <w:b/>
      </w:rPr>
    </w:pPr>
    <w:r w:rsidRPr="004731AF">
      <w:rPr>
        <w:rFonts w:cs="Arial"/>
        <w:b/>
        <w:noProof/>
        <w:sz w:val="22"/>
        <w:szCs w:val="22"/>
      </w:rPr>
      <w:t>The Commission’s Complaints Handling Process</w:t>
    </w:r>
    <w:r w:rsidR="0007150F" w:rsidRPr="004731AF">
      <w:rPr>
        <w:rFonts w:cs="Arial"/>
        <w:b/>
        <w:noProof/>
        <w:sz w:val="22"/>
        <w:szCs w:val="22"/>
      </w:rPr>
      <w:br/>
    </w:r>
    <w:r w:rsidR="007244F0" w:rsidRPr="004731AF">
      <w:t>- Transcript</w:t>
    </w:r>
  </w:p>
  <w:p w14:paraId="7DC65F74" w14:textId="22146A5E" w:rsidR="00022037" w:rsidRPr="00444C0F" w:rsidRDefault="00022037" w:rsidP="009430FF">
    <w:pPr>
      <w:pBdr>
        <w:bottom w:val="single" w:sz="4" w:space="1" w:color="auto"/>
      </w:pBdr>
    </w:pPr>
  </w:p>
  <w:p w14:paraId="3E48E6D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1880023">
    <w:abstractNumId w:val="5"/>
  </w:num>
  <w:num w:numId="2" w16cid:durableId="1025867565">
    <w:abstractNumId w:val="3"/>
  </w:num>
  <w:num w:numId="3" w16cid:durableId="1849439042">
    <w:abstractNumId w:val="2"/>
  </w:num>
  <w:num w:numId="4" w16cid:durableId="2125617118">
    <w:abstractNumId w:val="0"/>
  </w:num>
  <w:num w:numId="5" w16cid:durableId="1538466895">
    <w:abstractNumId w:val="6"/>
  </w:num>
  <w:num w:numId="6" w16cid:durableId="1527523173">
    <w:abstractNumId w:val="4"/>
  </w:num>
  <w:num w:numId="7" w16cid:durableId="1503856752">
    <w:abstractNumId w:val="7"/>
  </w:num>
  <w:num w:numId="8" w16cid:durableId="642077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6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F1"/>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090"/>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5F1"/>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6822"/>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480"/>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1AF"/>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046"/>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1EF"/>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2ECB"/>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4EE0"/>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5D72"/>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0B3D"/>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26379"/>
    <w:rsid w:val="00C31C1F"/>
    <w:rsid w:val="00C32538"/>
    <w:rsid w:val="00C358D4"/>
    <w:rsid w:val="00C35E93"/>
    <w:rsid w:val="00C4029F"/>
    <w:rsid w:val="00C4397F"/>
    <w:rsid w:val="00C43F89"/>
    <w:rsid w:val="00C44191"/>
    <w:rsid w:val="00C4425A"/>
    <w:rsid w:val="00C44736"/>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07BC9"/>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18A5"/>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8ED"/>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3A1C"/>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AB129"/>
  <w15:docId w15:val="{259013A9-B065-469A-9AC5-1C3B9333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659%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19</TotalTime>
  <Pages>3</Pages>
  <Words>768</Words>
  <Characters>3836</Characters>
  <Application>Microsoft Office Word</Application>
  <DocSecurity>0</DocSecurity>
  <Lines>79</Lines>
  <Paragraphs>30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14</cp:revision>
  <dcterms:created xsi:type="dcterms:W3CDTF">2025-10-01T05:47:00Z</dcterms:created>
  <dcterms:modified xsi:type="dcterms:W3CDTF">2025-10-01T06:13:00Z</dcterms:modified>
</cp:coreProperties>
</file>