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75D52" w14:textId="77777777"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54663527" wp14:editId="7011EB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7A7692F9" wp14:editId="31F1650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70F77">
        <w:rPr>
          <w:rFonts w:ascii="Arial Black" w:hAnsi="Arial Black"/>
        </w:rPr>
        <w:t>Trilogy Care Pty Ltd</w:t>
      </w:r>
      <w:r w:rsidR="003C6EC2" w:rsidRPr="00943697">
        <w:rPr>
          <w:rFonts w:ascii="Arial Black" w:hAnsi="Arial Black"/>
        </w:rPr>
        <w:t xml:space="preserve"> </w:t>
      </w:r>
    </w:p>
    <w:p w14:paraId="1773D9F9" w14:textId="77777777" w:rsidR="003C6EC2" w:rsidRPr="00943697" w:rsidRDefault="003C6EC2" w:rsidP="003C6EC2">
      <w:pPr>
        <w:pStyle w:val="Title"/>
        <w:spacing w:before="360" w:after="480"/>
      </w:pPr>
      <w:r w:rsidRPr="00943697">
        <w:rPr>
          <w:rFonts w:ascii="Arial Black" w:eastAsia="Calibri" w:hAnsi="Arial Black"/>
          <w:sz w:val="56"/>
        </w:rPr>
        <w:t>Performance Report</w:t>
      </w:r>
    </w:p>
    <w:p w14:paraId="527DEE5D" w14:textId="77777777" w:rsidR="00F70F77" w:rsidRPr="003C6EC2" w:rsidRDefault="00F70F77" w:rsidP="00F70F7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Terrace Office Park, South Tower, Level 1, 527 Gregory Terrace </w:t>
      </w:r>
      <w:r w:rsidRPr="003C6EC2">
        <w:rPr>
          <w:color w:val="FFFFFF" w:themeColor="background1"/>
          <w:sz w:val="28"/>
        </w:rPr>
        <w:br/>
        <w:t>FORTITUDE VALLEY QLD 4006</w:t>
      </w:r>
      <w:r w:rsidRPr="003C6EC2">
        <w:rPr>
          <w:color w:val="FFFFFF" w:themeColor="background1"/>
          <w:sz w:val="28"/>
        </w:rPr>
        <w:br/>
      </w:r>
      <w:r w:rsidRPr="003C6EC2">
        <w:rPr>
          <w:rFonts w:eastAsia="Calibri"/>
          <w:color w:val="FFFFFF" w:themeColor="background1"/>
          <w:sz w:val="28"/>
          <w:szCs w:val="56"/>
          <w:lang w:eastAsia="en-US"/>
        </w:rPr>
        <w:t>Phone number: 1300 459 190</w:t>
      </w:r>
    </w:p>
    <w:p w14:paraId="442E3582" w14:textId="77777777" w:rsidR="00F70F77" w:rsidRDefault="00F70F77" w:rsidP="00F70F7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701080 </w:t>
      </w:r>
    </w:p>
    <w:p w14:paraId="3BC7A042" w14:textId="77777777" w:rsidR="00F70F77" w:rsidRPr="003C6EC2" w:rsidRDefault="00F70F77" w:rsidP="00F70F7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Trilogy Care Pty Ltd</w:t>
      </w:r>
    </w:p>
    <w:p w14:paraId="745BCA42" w14:textId="77777777" w:rsidR="00F70F77" w:rsidRPr="003C6EC2" w:rsidRDefault="00F70F77" w:rsidP="00F70F77">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28 January 2022 to 2 February 2022</w:t>
      </w:r>
    </w:p>
    <w:p w14:paraId="006B2E5B" w14:textId="7D63578C" w:rsidR="00F70F77" w:rsidRPr="00800761" w:rsidRDefault="00F70F77" w:rsidP="00F70F77">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800761" w:rsidRPr="00800761">
        <w:rPr>
          <w:color w:val="FFFFFF" w:themeColor="background1"/>
          <w:sz w:val="28"/>
          <w:szCs w:val="28"/>
        </w:rPr>
        <w:t>5 April 2022</w:t>
      </w:r>
    </w:p>
    <w:p w14:paraId="2ADE0D96" w14:textId="77777777" w:rsidR="001E6954" w:rsidRPr="00D51663" w:rsidRDefault="001E6954" w:rsidP="001E6954">
      <w:pPr>
        <w:tabs>
          <w:tab w:val="left" w:pos="2127"/>
        </w:tabs>
        <w:spacing w:before="120"/>
        <w:rPr>
          <w:rFonts w:eastAsia="Calibri"/>
          <w:b/>
          <w:color w:val="auto"/>
          <w:sz w:val="28"/>
          <w:szCs w:val="56"/>
          <w:lang w:eastAsia="en-US"/>
        </w:rPr>
      </w:pPr>
    </w:p>
    <w:p w14:paraId="23BBF3A2"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7E5F68" w14:textId="77777777" w:rsidR="00F41159" w:rsidRDefault="00F41159" w:rsidP="00F41159">
      <w:pPr>
        <w:pStyle w:val="Heading1"/>
      </w:pPr>
      <w:bookmarkStart w:id="1" w:name="_Hlk32477662"/>
      <w:r>
        <w:lastRenderedPageBreak/>
        <w:t>Performance report prepared by</w:t>
      </w:r>
    </w:p>
    <w:p w14:paraId="171F2144" w14:textId="130C5419" w:rsidR="00F41159" w:rsidRPr="009B0F30" w:rsidRDefault="00630F6E" w:rsidP="00F41159">
      <w:r w:rsidRPr="00630F6E">
        <w:rPr>
          <w:color w:val="auto"/>
        </w:rPr>
        <w:t>G McNamara</w:t>
      </w:r>
      <w:r w:rsidR="00A3529C" w:rsidRPr="00630F6E">
        <w:rPr>
          <w:color w:val="auto"/>
        </w:rPr>
        <w:t>,</w:t>
      </w:r>
      <w:r w:rsidR="00F41159" w:rsidRPr="00630F6E">
        <w:rPr>
          <w:color w:val="auto"/>
        </w:rPr>
        <w:t xml:space="preserve"> </w:t>
      </w:r>
      <w:r w:rsidR="00F41159">
        <w:t>delegate of the Aged Care Quality and Safety Commissioner.</w:t>
      </w:r>
    </w:p>
    <w:p w14:paraId="204BEEF8" w14:textId="77777777" w:rsidR="00A30BEC" w:rsidRDefault="00A30BEC" w:rsidP="0094564F">
      <w:pPr>
        <w:pStyle w:val="Heading1"/>
      </w:pPr>
      <w:r>
        <w:t>Publication of report</w:t>
      </w:r>
    </w:p>
    <w:p w14:paraId="1C1B5B97" w14:textId="77777777"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60956BDF" w14:textId="77777777" w:rsidR="007E46A1" w:rsidRDefault="007E46A1" w:rsidP="007E46A1">
      <w:pPr>
        <w:pStyle w:val="Heading1"/>
      </w:pPr>
      <w:r>
        <w:t>Service</w:t>
      </w:r>
      <w:r w:rsidR="00971D73">
        <w:t>s</w:t>
      </w:r>
      <w:r>
        <w:t xml:space="preserve"> </w:t>
      </w:r>
      <w:r w:rsidR="00AE6D2B">
        <w:t>included in this assessment</w:t>
      </w:r>
      <w:r w:rsidR="004B2CA5">
        <w:tab/>
      </w:r>
    </w:p>
    <w:p w14:paraId="5F5836CE" w14:textId="77777777" w:rsidR="00F70F77" w:rsidRDefault="00F70F77" w:rsidP="00F70F77">
      <w:pPr>
        <w:tabs>
          <w:tab w:val="left" w:pos="4111"/>
        </w:tabs>
      </w:pPr>
      <w:bookmarkStart w:id="2" w:name="HcsServicesFullListWithAddress"/>
      <w:bookmarkEnd w:id="1"/>
      <w:r>
        <w:rPr>
          <w:b/>
          <w:bCs/>
        </w:rPr>
        <w:t>Home Care:</w:t>
      </w:r>
    </w:p>
    <w:p w14:paraId="563B7326" w14:textId="77777777" w:rsidR="00F70F77" w:rsidRDefault="00F70F77" w:rsidP="004B4B88">
      <w:pPr>
        <w:numPr>
          <w:ilvl w:val="0"/>
          <w:numId w:val="21"/>
        </w:numPr>
        <w:tabs>
          <w:tab w:val="left" w:pos="4111"/>
        </w:tabs>
        <w:spacing w:before="0" w:after="0"/>
      </w:pPr>
      <w:r>
        <w:t>Trilogy Care Pty Ltd, 27804, Terrace Office Park, South Tower, Level 1, 527 Gregory Terrace, FORTITUDE VALLEY QLD 4006</w:t>
      </w:r>
    </w:p>
    <w:bookmarkEnd w:id="2"/>
    <w:p w14:paraId="707578FD" w14:textId="45C56AE6" w:rsidR="00AE21ED" w:rsidRPr="00AE21ED" w:rsidRDefault="00AE21ED" w:rsidP="0094564F">
      <w:pPr>
        <w:pStyle w:val="Heading1"/>
        <w:rPr>
          <w:rFonts w:ascii="Arial" w:hAnsi="Arial"/>
          <w:b w:val="0"/>
          <w:color w:val="auto"/>
          <w:sz w:val="24"/>
          <w:szCs w:val="24"/>
        </w:rPr>
      </w:pPr>
      <w:r w:rsidRPr="00AE21ED">
        <w:rPr>
          <w:rFonts w:ascii="Arial" w:hAnsi="Arial"/>
          <w:b w:val="0"/>
          <w:color w:val="auto"/>
          <w:sz w:val="24"/>
          <w:szCs w:val="24"/>
        </w:rPr>
        <w:t>Standard 5 is not applicable to this service and was not asses</w:t>
      </w:r>
      <w:r>
        <w:rPr>
          <w:rFonts w:ascii="Arial" w:hAnsi="Arial"/>
          <w:b w:val="0"/>
          <w:color w:val="auto"/>
          <w:sz w:val="24"/>
          <w:szCs w:val="24"/>
        </w:rPr>
        <w:t>s</w:t>
      </w:r>
      <w:r w:rsidRPr="00AE21ED">
        <w:rPr>
          <w:rFonts w:ascii="Arial" w:hAnsi="Arial"/>
          <w:b w:val="0"/>
          <w:color w:val="auto"/>
          <w:sz w:val="24"/>
          <w:szCs w:val="24"/>
        </w:rPr>
        <w:t>ed</w:t>
      </w:r>
    </w:p>
    <w:p w14:paraId="41BD4B60" w14:textId="32A148E0"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
        <w:gridCol w:w="4804"/>
        <w:gridCol w:w="998"/>
        <w:gridCol w:w="47"/>
        <w:gridCol w:w="89"/>
        <w:gridCol w:w="2977"/>
      </w:tblGrid>
      <w:tr w:rsidR="00E630D7" w:rsidRPr="006A035B" w14:paraId="64B949D5" w14:textId="77777777" w:rsidTr="00C54B2F">
        <w:tc>
          <w:tcPr>
            <w:tcW w:w="5240" w:type="dxa"/>
            <w:gridSpan w:val="3"/>
          </w:tcPr>
          <w:p w14:paraId="52EB2208" w14:textId="77777777" w:rsidR="00E630D7" w:rsidRPr="005A682F" w:rsidRDefault="00E630D7" w:rsidP="00E630D7">
            <w:pPr>
              <w:pStyle w:val="Heading4"/>
              <w:tabs>
                <w:tab w:val="clear" w:pos="9072"/>
              </w:tabs>
              <w:spacing w:before="120" w:after="0" w:line="240" w:lineRule="auto"/>
              <w:ind w:left="-537" w:firstLine="537"/>
              <w:outlineLvl w:val="3"/>
              <w:rPr>
                <w:b w:val="0"/>
              </w:rPr>
            </w:pPr>
            <w:bookmarkStart w:id="3" w:name="_Hlk27119087"/>
            <w:r w:rsidRPr="00477C4C">
              <w:t xml:space="preserve">Standard </w:t>
            </w:r>
            <w:r w:rsidR="00071C01">
              <w:t>1</w:t>
            </w:r>
            <w:r w:rsidRPr="00477C4C">
              <w:t xml:space="preserve"> Consumer dignity and choic</w:t>
            </w:r>
            <w:r>
              <w:t>e</w:t>
            </w:r>
          </w:p>
        </w:tc>
        <w:tc>
          <w:tcPr>
            <w:tcW w:w="998" w:type="dxa"/>
          </w:tcPr>
          <w:p w14:paraId="21855D28"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Pr>
          <w:p w14:paraId="14538F9E" w14:textId="77777777" w:rsidR="00E630D7" w:rsidRPr="006A035B" w:rsidRDefault="00E630D7" w:rsidP="006107BF">
            <w:pPr>
              <w:pStyle w:val="Heading4"/>
              <w:tabs>
                <w:tab w:val="clear" w:pos="9072"/>
              </w:tabs>
              <w:spacing w:before="120" w:after="0" w:line="240" w:lineRule="auto"/>
              <w:jc w:val="right"/>
              <w:outlineLvl w:val="3"/>
            </w:pPr>
            <w:r w:rsidRPr="006A035B">
              <w:rPr>
                <w:rFonts w:eastAsia="Times New Roman"/>
                <w:iCs w:val="0"/>
              </w:rPr>
              <w:t>Not Compliant</w:t>
            </w:r>
          </w:p>
        </w:tc>
      </w:tr>
      <w:tr w:rsidR="005A682F" w:rsidRPr="006A035B" w14:paraId="48B0B562" w14:textId="77777777" w:rsidTr="00C54B2F">
        <w:trPr>
          <w:gridBefore w:val="1"/>
          <w:wBefore w:w="426" w:type="dxa"/>
        </w:trPr>
        <w:tc>
          <w:tcPr>
            <w:tcW w:w="4814" w:type="dxa"/>
            <w:gridSpan w:val="2"/>
          </w:tcPr>
          <w:p w14:paraId="79885A66"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60302D47" w14:textId="77777777" w:rsidR="005A682F" w:rsidRPr="006A035B" w:rsidRDefault="005A682F" w:rsidP="005A682F">
            <w:pPr>
              <w:pStyle w:val="Heading4"/>
              <w:tabs>
                <w:tab w:val="clear" w:pos="9072"/>
              </w:tabs>
              <w:spacing w:before="120" w:after="0" w:line="240" w:lineRule="auto"/>
              <w:outlineLvl w:val="3"/>
              <w:rPr>
                <w:rFonts w:eastAsia="Times New Roman"/>
                <w:b w:val="0"/>
                <w:iCs w:val="0"/>
              </w:rPr>
            </w:pPr>
            <w:r w:rsidRPr="006A035B">
              <w:rPr>
                <w:b w:val="0"/>
              </w:rPr>
              <w:t>HCP</w:t>
            </w:r>
            <w:r w:rsidRPr="006A035B">
              <w:rPr>
                <w:rFonts w:eastAsia="Times New Roman"/>
                <w:b w:val="0"/>
                <w:iCs w:val="0"/>
              </w:rPr>
              <w:t xml:space="preserve"> </w:t>
            </w:r>
          </w:p>
        </w:tc>
        <w:tc>
          <w:tcPr>
            <w:tcW w:w="2977" w:type="dxa"/>
          </w:tcPr>
          <w:p w14:paraId="19255814" w14:textId="77777777" w:rsidR="005A682F" w:rsidRPr="006A035B" w:rsidRDefault="005A682F" w:rsidP="005A682F">
            <w:pPr>
              <w:pStyle w:val="Heading4"/>
              <w:tabs>
                <w:tab w:val="clear" w:pos="9072"/>
              </w:tabs>
              <w:spacing w:before="120" w:after="0" w:line="240" w:lineRule="auto"/>
              <w:jc w:val="right"/>
              <w:outlineLvl w:val="3"/>
              <w:rPr>
                <w:b w:val="0"/>
              </w:rPr>
            </w:pPr>
            <w:r w:rsidRPr="006A035B">
              <w:rPr>
                <w:rFonts w:eastAsia="Times New Roman"/>
                <w:b w:val="0"/>
                <w:iCs w:val="0"/>
              </w:rPr>
              <w:t xml:space="preserve">Compliant </w:t>
            </w:r>
          </w:p>
        </w:tc>
      </w:tr>
      <w:tr w:rsidR="006A035B" w:rsidRPr="006A035B" w14:paraId="44D0BC13" w14:textId="77777777" w:rsidTr="00C54B2F">
        <w:trPr>
          <w:gridBefore w:val="1"/>
          <w:wBefore w:w="426" w:type="dxa"/>
        </w:trPr>
        <w:tc>
          <w:tcPr>
            <w:tcW w:w="4814" w:type="dxa"/>
            <w:gridSpan w:val="2"/>
          </w:tcPr>
          <w:p w14:paraId="1B699E88"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41399C36" w14:textId="77777777" w:rsidR="005A682F" w:rsidRPr="006A035B" w:rsidRDefault="005A682F" w:rsidP="005A682F">
            <w:pPr>
              <w:pStyle w:val="Heading4"/>
              <w:tabs>
                <w:tab w:val="clear" w:pos="9072"/>
              </w:tabs>
              <w:spacing w:before="120" w:after="0" w:line="240" w:lineRule="auto"/>
              <w:outlineLvl w:val="3"/>
              <w:rPr>
                <w:b w:val="0"/>
              </w:rPr>
            </w:pPr>
            <w:r w:rsidRPr="006A035B">
              <w:rPr>
                <w:b w:val="0"/>
              </w:rPr>
              <w:t>HCP</w:t>
            </w:r>
          </w:p>
        </w:tc>
        <w:tc>
          <w:tcPr>
            <w:tcW w:w="2977" w:type="dxa"/>
          </w:tcPr>
          <w:p w14:paraId="3206AABC" w14:textId="1D899902" w:rsidR="005A682F" w:rsidRPr="006A035B" w:rsidRDefault="00C54B2F" w:rsidP="00C54B2F">
            <w:pPr>
              <w:pStyle w:val="Heading4"/>
              <w:tabs>
                <w:tab w:val="clear" w:pos="9072"/>
              </w:tabs>
              <w:spacing w:before="120" w:after="0" w:line="240" w:lineRule="auto"/>
              <w:jc w:val="right"/>
              <w:outlineLvl w:val="3"/>
              <w:rPr>
                <w:b w:val="0"/>
              </w:rPr>
            </w:pPr>
            <w:r>
              <w:rPr>
                <w:rFonts w:eastAsia="Times New Roman"/>
                <w:b w:val="0"/>
                <w:iCs w:val="0"/>
              </w:rPr>
              <w:t>C</w:t>
            </w:r>
            <w:r w:rsidR="005A682F" w:rsidRPr="006A035B">
              <w:rPr>
                <w:rFonts w:eastAsia="Times New Roman"/>
                <w:b w:val="0"/>
                <w:iCs w:val="0"/>
              </w:rPr>
              <w:t xml:space="preserve">ompliant </w:t>
            </w:r>
          </w:p>
        </w:tc>
      </w:tr>
      <w:tr w:rsidR="006A035B" w:rsidRPr="006A035B" w14:paraId="6477BBA9" w14:textId="77777777" w:rsidTr="00C54B2F">
        <w:trPr>
          <w:gridBefore w:val="1"/>
          <w:wBefore w:w="426" w:type="dxa"/>
        </w:trPr>
        <w:tc>
          <w:tcPr>
            <w:tcW w:w="4814" w:type="dxa"/>
            <w:gridSpan w:val="2"/>
          </w:tcPr>
          <w:p w14:paraId="2857EEF6" w14:textId="77777777" w:rsidR="00A3529C" w:rsidRPr="005A682F" w:rsidRDefault="00A3529C" w:rsidP="00A3529C">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020655DE" w14:textId="77777777" w:rsidR="00A3529C" w:rsidRPr="006A035B" w:rsidRDefault="00A3529C" w:rsidP="00A3529C">
            <w:pPr>
              <w:pStyle w:val="Heading4"/>
              <w:tabs>
                <w:tab w:val="clear" w:pos="9072"/>
              </w:tabs>
              <w:spacing w:before="120" w:after="0" w:line="240" w:lineRule="auto"/>
              <w:outlineLvl w:val="3"/>
              <w:rPr>
                <w:b w:val="0"/>
              </w:rPr>
            </w:pPr>
            <w:r w:rsidRPr="006A035B">
              <w:rPr>
                <w:b w:val="0"/>
              </w:rPr>
              <w:t>HCP</w:t>
            </w:r>
          </w:p>
        </w:tc>
        <w:tc>
          <w:tcPr>
            <w:tcW w:w="2977" w:type="dxa"/>
          </w:tcPr>
          <w:p w14:paraId="7CF52ACB" w14:textId="6B4163BF" w:rsidR="00A3529C" w:rsidRPr="006A035B" w:rsidRDefault="00A3529C" w:rsidP="00C54B2F">
            <w:pPr>
              <w:pStyle w:val="Heading4"/>
              <w:tabs>
                <w:tab w:val="clear" w:pos="9072"/>
              </w:tabs>
              <w:spacing w:before="120" w:after="0" w:line="240" w:lineRule="auto"/>
              <w:jc w:val="right"/>
              <w:outlineLvl w:val="3"/>
              <w:rPr>
                <w:b w:val="0"/>
              </w:rPr>
            </w:pPr>
            <w:r w:rsidRPr="006A035B">
              <w:rPr>
                <w:rFonts w:eastAsia="Times New Roman"/>
                <w:b w:val="0"/>
                <w:iCs w:val="0"/>
              </w:rPr>
              <w:t xml:space="preserve">Compliant </w:t>
            </w:r>
          </w:p>
        </w:tc>
      </w:tr>
      <w:tr w:rsidR="00A3529C" w:rsidRPr="006A035B" w14:paraId="05B7B3EF" w14:textId="77777777" w:rsidTr="00C54B2F">
        <w:trPr>
          <w:gridBefore w:val="1"/>
          <w:wBefore w:w="426" w:type="dxa"/>
        </w:trPr>
        <w:tc>
          <w:tcPr>
            <w:tcW w:w="4814" w:type="dxa"/>
            <w:gridSpan w:val="2"/>
          </w:tcPr>
          <w:p w14:paraId="006ED576" w14:textId="77777777" w:rsidR="00A3529C" w:rsidRPr="005A682F" w:rsidRDefault="006A035B" w:rsidP="00A3529C">
            <w:pPr>
              <w:pStyle w:val="Heading4"/>
              <w:keepNext w:val="0"/>
              <w:tabs>
                <w:tab w:val="clear" w:pos="9072"/>
              </w:tabs>
              <w:spacing w:before="120" w:after="0" w:line="240" w:lineRule="auto"/>
              <w:outlineLvl w:val="3"/>
              <w:rPr>
                <w:b w:val="0"/>
                <w:sz w:val="20"/>
                <w:szCs w:val="20"/>
              </w:rPr>
            </w:pPr>
            <w:r>
              <w:rPr>
                <w:b w:val="0"/>
              </w:rPr>
              <w:t>R</w:t>
            </w:r>
            <w:r w:rsidR="00A3529C" w:rsidRPr="005A682F">
              <w:rPr>
                <w:b w:val="0"/>
              </w:rPr>
              <w:t xml:space="preserve">equirement </w:t>
            </w:r>
            <w:r w:rsidR="00A3529C">
              <w:rPr>
                <w:b w:val="0"/>
              </w:rPr>
              <w:t>1</w:t>
            </w:r>
            <w:r w:rsidR="00A3529C" w:rsidRPr="005A682F">
              <w:rPr>
                <w:b w:val="0"/>
              </w:rPr>
              <w:t>(3)(d)</w:t>
            </w:r>
            <w:r w:rsidR="00A3529C" w:rsidRPr="005A682F">
              <w:rPr>
                <w:b w:val="0"/>
                <w:sz w:val="20"/>
                <w:szCs w:val="20"/>
              </w:rPr>
              <w:t xml:space="preserve"> </w:t>
            </w:r>
          </w:p>
        </w:tc>
        <w:tc>
          <w:tcPr>
            <w:tcW w:w="1134" w:type="dxa"/>
            <w:gridSpan w:val="3"/>
          </w:tcPr>
          <w:p w14:paraId="36FFC0F2" w14:textId="77777777" w:rsidR="00A3529C" w:rsidRPr="006A035B" w:rsidRDefault="00A3529C" w:rsidP="00A3529C">
            <w:pPr>
              <w:pStyle w:val="Heading4"/>
              <w:keepNext w:val="0"/>
              <w:tabs>
                <w:tab w:val="clear" w:pos="9072"/>
              </w:tabs>
              <w:spacing w:before="120" w:after="0" w:line="240" w:lineRule="auto"/>
              <w:outlineLvl w:val="3"/>
              <w:rPr>
                <w:b w:val="0"/>
              </w:rPr>
            </w:pPr>
            <w:r w:rsidRPr="006A035B">
              <w:rPr>
                <w:b w:val="0"/>
              </w:rPr>
              <w:t>HCP</w:t>
            </w:r>
          </w:p>
        </w:tc>
        <w:tc>
          <w:tcPr>
            <w:tcW w:w="2977" w:type="dxa"/>
          </w:tcPr>
          <w:p w14:paraId="0C99DCC9" w14:textId="77777777" w:rsidR="00A3529C" w:rsidRPr="006A035B" w:rsidRDefault="00A3529C" w:rsidP="00A3529C">
            <w:pPr>
              <w:pStyle w:val="Heading4"/>
              <w:keepNext w:val="0"/>
              <w:tabs>
                <w:tab w:val="clear" w:pos="9072"/>
              </w:tabs>
              <w:spacing w:before="120" w:after="0" w:line="240" w:lineRule="auto"/>
              <w:jc w:val="right"/>
              <w:outlineLvl w:val="3"/>
              <w:rPr>
                <w:b w:val="0"/>
                <w:highlight w:val="yellow"/>
              </w:rPr>
            </w:pPr>
            <w:r w:rsidRPr="006A035B">
              <w:rPr>
                <w:rFonts w:eastAsia="Times New Roman"/>
                <w:b w:val="0"/>
                <w:iCs w:val="0"/>
              </w:rPr>
              <w:t>Not Compliant</w:t>
            </w:r>
          </w:p>
        </w:tc>
      </w:tr>
      <w:tr w:rsidR="00A3529C" w:rsidRPr="006A035B" w14:paraId="3F5128CD" w14:textId="77777777" w:rsidTr="00C54B2F">
        <w:trPr>
          <w:gridBefore w:val="1"/>
          <w:wBefore w:w="426" w:type="dxa"/>
        </w:trPr>
        <w:tc>
          <w:tcPr>
            <w:tcW w:w="4814" w:type="dxa"/>
            <w:gridSpan w:val="2"/>
          </w:tcPr>
          <w:p w14:paraId="715BBAC5" w14:textId="77777777" w:rsidR="00A3529C" w:rsidRPr="005A682F" w:rsidRDefault="00A3529C" w:rsidP="00A3529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718FCDE" w14:textId="77777777" w:rsidR="00A3529C" w:rsidRPr="006A035B" w:rsidRDefault="00A3529C" w:rsidP="00A3529C">
            <w:pPr>
              <w:pStyle w:val="Heading4"/>
              <w:keepNext w:val="0"/>
              <w:tabs>
                <w:tab w:val="clear" w:pos="9072"/>
              </w:tabs>
              <w:spacing w:before="120" w:after="0" w:line="240" w:lineRule="auto"/>
              <w:outlineLvl w:val="3"/>
              <w:rPr>
                <w:b w:val="0"/>
              </w:rPr>
            </w:pPr>
            <w:r w:rsidRPr="006A035B">
              <w:rPr>
                <w:b w:val="0"/>
              </w:rPr>
              <w:t>HCP</w:t>
            </w:r>
          </w:p>
        </w:tc>
        <w:tc>
          <w:tcPr>
            <w:tcW w:w="2977" w:type="dxa"/>
          </w:tcPr>
          <w:p w14:paraId="44A9C0AB" w14:textId="77777777" w:rsidR="00A3529C" w:rsidRPr="006A035B" w:rsidRDefault="00A3529C" w:rsidP="00A3529C">
            <w:pPr>
              <w:pStyle w:val="Heading4"/>
              <w:keepNext w:val="0"/>
              <w:tabs>
                <w:tab w:val="clear" w:pos="9072"/>
              </w:tabs>
              <w:spacing w:before="120" w:after="0" w:line="240" w:lineRule="auto"/>
              <w:jc w:val="right"/>
              <w:outlineLvl w:val="3"/>
              <w:rPr>
                <w:b w:val="0"/>
                <w:highlight w:val="yellow"/>
              </w:rPr>
            </w:pPr>
            <w:r w:rsidRPr="006A035B">
              <w:rPr>
                <w:rFonts w:eastAsia="Times New Roman"/>
                <w:b w:val="0"/>
                <w:iCs w:val="0"/>
              </w:rPr>
              <w:t xml:space="preserve">Compliant </w:t>
            </w:r>
          </w:p>
        </w:tc>
      </w:tr>
      <w:tr w:rsidR="00A3529C" w:rsidRPr="006A035B" w14:paraId="75150FCC" w14:textId="77777777" w:rsidTr="00C54B2F">
        <w:trPr>
          <w:gridBefore w:val="1"/>
          <w:wBefore w:w="426" w:type="dxa"/>
        </w:trPr>
        <w:tc>
          <w:tcPr>
            <w:tcW w:w="4814" w:type="dxa"/>
            <w:gridSpan w:val="2"/>
          </w:tcPr>
          <w:p w14:paraId="39DC4C0B" w14:textId="77777777" w:rsidR="00A3529C" w:rsidRPr="005A682F" w:rsidRDefault="00A3529C" w:rsidP="00A3529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535E17CA" w14:textId="77777777" w:rsidR="00A3529C" w:rsidRPr="006A035B" w:rsidRDefault="00A3529C" w:rsidP="00A3529C">
            <w:pPr>
              <w:pStyle w:val="Heading4"/>
              <w:keepNext w:val="0"/>
              <w:tabs>
                <w:tab w:val="clear" w:pos="9072"/>
              </w:tabs>
              <w:spacing w:before="120" w:after="0" w:line="240" w:lineRule="auto"/>
              <w:outlineLvl w:val="3"/>
              <w:rPr>
                <w:b w:val="0"/>
              </w:rPr>
            </w:pPr>
            <w:r w:rsidRPr="006A035B">
              <w:rPr>
                <w:b w:val="0"/>
              </w:rPr>
              <w:t>HCP</w:t>
            </w:r>
          </w:p>
        </w:tc>
        <w:tc>
          <w:tcPr>
            <w:tcW w:w="2977" w:type="dxa"/>
          </w:tcPr>
          <w:p w14:paraId="5BC37965" w14:textId="77777777" w:rsidR="00A3529C" w:rsidRPr="006A035B" w:rsidRDefault="00A3529C" w:rsidP="00A3529C">
            <w:pPr>
              <w:pStyle w:val="Heading4"/>
              <w:keepNext w:val="0"/>
              <w:tabs>
                <w:tab w:val="clear" w:pos="9072"/>
              </w:tabs>
              <w:spacing w:before="120" w:after="0" w:line="240" w:lineRule="auto"/>
              <w:jc w:val="right"/>
              <w:outlineLvl w:val="3"/>
              <w:rPr>
                <w:b w:val="0"/>
                <w:highlight w:val="yellow"/>
              </w:rPr>
            </w:pPr>
            <w:r w:rsidRPr="006A035B">
              <w:rPr>
                <w:rFonts w:eastAsia="Times New Roman"/>
                <w:b w:val="0"/>
                <w:iCs w:val="0"/>
              </w:rPr>
              <w:t xml:space="preserve">Compliant </w:t>
            </w:r>
          </w:p>
        </w:tc>
      </w:tr>
      <w:tr w:rsidR="00A3529C" w:rsidRPr="00E630D7" w14:paraId="44C60BAA" w14:textId="77777777" w:rsidTr="00C54B2F">
        <w:tc>
          <w:tcPr>
            <w:tcW w:w="9351" w:type="dxa"/>
            <w:gridSpan w:val="7"/>
          </w:tcPr>
          <w:p w14:paraId="1D89A685" w14:textId="77777777" w:rsidR="00A3529C" w:rsidRPr="00E630D7" w:rsidRDefault="00A3529C" w:rsidP="00A3529C">
            <w:pPr>
              <w:pStyle w:val="Heading4"/>
              <w:tabs>
                <w:tab w:val="clear" w:pos="9072"/>
              </w:tabs>
              <w:spacing w:before="120" w:after="0" w:line="240" w:lineRule="auto"/>
              <w:outlineLvl w:val="3"/>
            </w:pPr>
            <w:r w:rsidRPr="002177E1">
              <w:t>Standard 2 Ongoing assessment and planning with consumers</w:t>
            </w:r>
          </w:p>
        </w:tc>
      </w:tr>
      <w:tr w:rsidR="00A3529C" w:rsidRPr="00E630D7" w14:paraId="72039590" w14:textId="77777777" w:rsidTr="00C54B2F">
        <w:tc>
          <w:tcPr>
            <w:tcW w:w="5240" w:type="dxa"/>
            <w:gridSpan w:val="3"/>
          </w:tcPr>
          <w:p w14:paraId="7CBA604E" w14:textId="77777777" w:rsidR="00A3529C" w:rsidRPr="005A682F" w:rsidRDefault="00A3529C" w:rsidP="00A3529C">
            <w:pPr>
              <w:pStyle w:val="Heading4"/>
              <w:tabs>
                <w:tab w:val="clear" w:pos="9072"/>
              </w:tabs>
              <w:spacing w:before="120" w:after="0" w:line="240" w:lineRule="auto"/>
              <w:outlineLvl w:val="3"/>
              <w:rPr>
                <w:b w:val="0"/>
              </w:rPr>
            </w:pPr>
          </w:p>
        </w:tc>
        <w:tc>
          <w:tcPr>
            <w:tcW w:w="998" w:type="dxa"/>
          </w:tcPr>
          <w:p w14:paraId="150D9197" w14:textId="77777777" w:rsidR="00A3529C" w:rsidRPr="00E630D7" w:rsidRDefault="00A3529C" w:rsidP="00A3529C">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Pr>
          <w:p w14:paraId="44970E12" w14:textId="77777777" w:rsidR="00A3529C" w:rsidRPr="006A035B" w:rsidRDefault="0047323C" w:rsidP="00A3529C">
            <w:pPr>
              <w:pStyle w:val="Heading4"/>
              <w:tabs>
                <w:tab w:val="clear" w:pos="9072"/>
              </w:tabs>
              <w:spacing w:before="120" w:after="0" w:line="240" w:lineRule="auto"/>
              <w:jc w:val="right"/>
              <w:outlineLvl w:val="3"/>
              <w:rPr>
                <w:rFonts w:eastAsia="Times New Roman"/>
                <w:iCs w:val="0"/>
              </w:rPr>
            </w:pPr>
            <w:r w:rsidRPr="006A035B">
              <w:rPr>
                <w:rFonts w:eastAsia="Times New Roman"/>
                <w:iCs w:val="0"/>
              </w:rPr>
              <w:t xml:space="preserve">Not  Compliant </w:t>
            </w:r>
            <w:r w:rsidR="00A3529C" w:rsidRPr="006A035B">
              <w:rPr>
                <w:rFonts w:eastAsia="Times New Roman"/>
                <w:iCs w:val="0"/>
              </w:rPr>
              <w:t xml:space="preserve"> </w:t>
            </w:r>
          </w:p>
        </w:tc>
      </w:tr>
      <w:tr w:rsidR="00A3529C" w:rsidRPr="00E630D7" w14:paraId="2857AAE5" w14:textId="77777777" w:rsidTr="00C54B2F">
        <w:trPr>
          <w:gridBefore w:val="2"/>
          <w:wBefore w:w="436" w:type="dxa"/>
        </w:trPr>
        <w:tc>
          <w:tcPr>
            <w:tcW w:w="4804" w:type="dxa"/>
          </w:tcPr>
          <w:p w14:paraId="3BE9E3C0" w14:textId="77777777" w:rsidR="00A3529C" w:rsidRPr="00E630D7" w:rsidRDefault="00A3529C" w:rsidP="00A3529C">
            <w:pPr>
              <w:pStyle w:val="Heading4"/>
              <w:tabs>
                <w:tab w:val="clear" w:pos="9072"/>
              </w:tabs>
              <w:spacing w:before="120" w:after="0" w:line="240" w:lineRule="auto"/>
              <w:outlineLvl w:val="3"/>
              <w:rPr>
                <w:b w:val="0"/>
              </w:rPr>
            </w:pPr>
            <w:r w:rsidRPr="00E630D7">
              <w:rPr>
                <w:b w:val="0"/>
              </w:rPr>
              <w:t>Requirement 2(3)(a)</w:t>
            </w:r>
          </w:p>
        </w:tc>
        <w:tc>
          <w:tcPr>
            <w:tcW w:w="1045" w:type="dxa"/>
            <w:gridSpan w:val="2"/>
          </w:tcPr>
          <w:p w14:paraId="16D30476" w14:textId="77777777" w:rsidR="00A3529C" w:rsidRPr="00E630D7" w:rsidRDefault="00A3529C" w:rsidP="00A3529C">
            <w:pPr>
              <w:pStyle w:val="Heading4"/>
              <w:tabs>
                <w:tab w:val="clear" w:pos="9072"/>
              </w:tabs>
              <w:spacing w:before="120" w:after="0" w:line="240" w:lineRule="auto"/>
              <w:outlineLvl w:val="3"/>
              <w:rPr>
                <w:b w:val="0"/>
              </w:rPr>
            </w:pPr>
            <w:r w:rsidRPr="00E630D7">
              <w:rPr>
                <w:b w:val="0"/>
              </w:rPr>
              <w:t>HCP</w:t>
            </w:r>
          </w:p>
        </w:tc>
        <w:tc>
          <w:tcPr>
            <w:tcW w:w="3066" w:type="dxa"/>
            <w:gridSpan w:val="2"/>
          </w:tcPr>
          <w:p w14:paraId="385ECFD3" w14:textId="77777777" w:rsidR="00A3529C" w:rsidRPr="006A035B" w:rsidRDefault="00A3529C" w:rsidP="00A3529C">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Not Compliant</w:t>
            </w:r>
          </w:p>
        </w:tc>
      </w:tr>
      <w:tr w:rsidR="00A3529C" w:rsidRPr="00E630D7" w14:paraId="63C6C048" w14:textId="77777777" w:rsidTr="00C54B2F">
        <w:trPr>
          <w:gridBefore w:val="2"/>
          <w:wBefore w:w="436" w:type="dxa"/>
        </w:trPr>
        <w:tc>
          <w:tcPr>
            <w:tcW w:w="4804" w:type="dxa"/>
          </w:tcPr>
          <w:p w14:paraId="62E82966" w14:textId="77777777" w:rsidR="00A3529C" w:rsidRPr="00E630D7" w:rsidRDefault="00A3529C" w:rsidP="00A3529C">
            <w:pPr>
              <w:pStyle w:val="Heading4"/>
              <w:tabs>
                <w:tab w:val="clear" w:pos="9072"/>
              </w:tabs>
              <w:spacing w:before="120" w:after="0" w:line="240" w:lineRule="auto"/>
              <w:outlineLvl w:val="3"/>
              <w:rPr>
                <w:b w:val="0"/>
              </w:rPr>
            </w:pPr>
            <w:r w:rsidRPr="00E630D7">
              <w:rPr>
                <w:b w:val="0"/>
              </w:rPr>
              <w:t>Requirement 2(3)(b)</w:t>
            </w:r>
          </w:p>
        </w:tc>
        <w:tc>
          <w:tcPr>
            <w:tcW w:w="1045" w:type="dxa"/>
            <w:gridSpan w:val="2"/>
          </w:tcPr>
          <w:p w14:paraId="7F892650" w14:textId="77777777" w:rsidR="00A3529C" w:rsidRPr="00E630D7" w:rsidRDefault="00A3529C" w:rsidP="00A3529C">
            <w:pPr>
              <w:pStyle w:val="Heading4"/>
              <w:tabs>
                <w:tab w:val="clear" w:pos="9072"/>
              </w:tabs>
              <w:spacing w:before="120" w:after="0" w:line="240" w:lineRule="auto"/>
              <w:outlineLvl w:val="3"/>
              <w:rPr>
                <w:b w:val="0"/>
              </w:rPr>
            </w:pPr>
            <w:r w:rsidRPr="00E630D7">
              <w:rPr>
                <w:b w:val="0"/>
              </w:rPr>
              <w:t>HCP</w:t>
            </w:r>
          </w:p>
        </w:tc>
        <w:tc>
          <w:tcPr>
            <w:tcW w:w="3066" w:type="dxa"/>
            <w:gridSpan w:val="2"/>
          </w:tcPr>
          <w:p w14:paraId="4B8FB95B" w14:textId="022CD56F" w:rsidR="00A3529C" w:rsidRPr="006A035B" w:rsidRDefault="0041288D" w:rsidP="00A3529C">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C</w:t>
            </w:r>
            <w:r w:rsidR="00A3529C" w:rsidRPr="006A035B">
              <w:rPr>
                <w:rFonts w:eastAsia="Times New Roman"/>
                <w:b w:val="0"/>
                <w:iCs w:val="0"/>
              </w:rPr>
              <w:t>ompliant</w:t>
            </w:r>
          </w:p>
        </w:tc>
      </w:tr>
      <w:tr w:rsidR="00A3529C" w:rsidRPr="00E630D7" w14:paraId="4CBD0F41" w14:textId="77777777" w:rsidTr="00C54B2F">
        <w:trPr>
          <w:gridBefore w:val="2"/>
          <w:wBefore w:w="436" w:type="dxa"/>
        </w:trPr>
        <w:tc>
          <w:tcPr>
            <w:tcW w:w="4804" w:type="dxa"/>
          </w:tcPr>
          <w:p w14:paraId="43F9BCF9" w14:textId="77777777" w:rsidR="00A3529C" w:rsidRPr="00E630D7" w:rsidRDefault="00A3529C" w:rsidP="00A3529C">
            <w:pPr>
              <w:pStyle w:val="Heading4"/>
              <w:tabs>
                <w:tab w:val="clear" w:pos="9072"/>
              </w:tabs>
              <w:spacing w:before="120" w:after="0" w:line="240" w:lineRule="auto"/>
              <w:outlineLvl w:val="3"/>
              <w:rPr>
                <w:b w:val="0"/>
              </w:rPr>
            </w:pPr>
            <w:r w:rsidRPr="00E630D7">
              <w:rPr>
                <w:b w:val="0"/>
              </w:rPr>
              <w:t>Requirement 2(3)(c)</w:t>
            </w:r>
          </w:p>
        </w:tc>
        <w:tc>
          <w:tcPr>
            <w:tcW w:w="1045" w:type="dxa"/>
            <w:gridSpan w:val="2"/>
          </w:tcPr>
          <w:p w14:paraId="5ED3655C" w14:textId="77777777" w:rsidR="00A3529C" w:rsidRPr="00E630D7" w:rsidRDefault="00A3529C" w:rsidP="00A3529C">
            <w:pPr>
              <w:pStyle w:val="Heading4"/>
              <w:tabs>
                <w:tab w:val="clear" w:pos="9072"/>
              </w:tabs>
              <w:spacing w:before="120" w:after="0" w:line="240" w:lineRule="auto"/>
              <w:outlineLvl w:val="3"/>
              <w:rPr>
                <w:b w:val="0"/>
              </w:rPr>
            </w:pPr>
            <w:r w:rsidRPr="00E630D7">
              <w:rPr>
                <w:b w:val="0"/>
              </w:rPr>
              <w:t>HCP</w:t>
            </w:r>
          </w:p>
        </w:tc>
        <w:tc>
          <w:tcPr>
            <w:tcW w:w="3066" w:type="dxa"/>
            <w:gridSpan w:val="2"/>
          </w:tcPr>
          <w:p w14:paraId="6EE47082" w14:textId="77777777" w:rsidR="00A3529C" w:rsidRPr="006A035B" w:rsidRDefault="00A3529C" w:rsidP="00A3529C">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 xml:space="preserve">Compliant </w:t>
            </w:r>
          </w:p>
        </w:tc>
      </w:tr>
      <w:tr w:rsidR="00A3529C" w:rsidRPr="00E630D7" w14:paraId="3B89CD49" w14:textId="77777777" w:rsidTr="00C54B2F">
        <w:trPr>
          <w:gridBefore w:val="2"/>
          <w:wBefore w:w="436" w:type="dxa"/>
        </w:trPr>
        <w:tc>
          <w:tcPr>
            <w:tcW w:w="4804" w:type="dxa"/>
          </w:tcPr>
          <w:p w14:paraId="77948463" w14:textId="77777777" w:rsidR="00A3529C" w:rsidRPr="00E630D7" w:rsidRDefault="00A3529C" w:rsidP="00A3529C">
            <w:pPr>
              <w:pStyle w:val="Heading4"/>
              <w:tabs>
                <w:tab w:val="clear" w:pos="9072"/>
              </w:tabs>
              <w:spacing w:before="120" w:after="0" w:line="240" w:lineRule="auto"/>
              <w:outlineLvl w:val="3"/>
              <w:rPr>
                <w:b w:val="0"/>
              </w:rPr>
            </w:pPr>
            <w:r w:rsidRPr="00E630D7">
              <w:rPr>
                <w:b w:val="0"/>
              </w:rPr>
              <w:t>Requirement 2(3)(d)</w:t>
            </w:r>
          </w:p>
        </w:tc>
        <w:tc>
          <w:tcPr>
            <w:tcW w:w="1045" w:type="dxa"/>
            <w:gridSpan w:val="2"/>
          </w:tcPr>
          <w:p w14:paraId="17A7AED2" w14:textId="77777777" w:rsidR="00A3529C" w:rsidRPr="00E630D7" w:rsidRDefault="00A3529C" w:rsidP="00A3529C">
            <w:pPr>
              <w:pStyle w:val="Heading4"/>
              <w:tabs>
                <w:tab w:val="clear" w:pos="9072"/>
              </w:tabs>
              <w:spacing w:before="120" w:after="0" w:line="240" w:lineRule="auto"/>
              <w:outlineLvl w:val="3"/>
              <w:rPr>
                <w:b w:val="0"/>
              </w:rPr>
            </w:pPr>
            <w:r w:rsidRPr="00E630D7">
              <w:rPr>
                <w:b w:val="0"/>
              </w:rPr>
              <w:t>HCP</w:t>
            </w:r>
          </w:p>
        </w:tc>
        <w:tc>
          <w:tcPr>
            <w:tcW w:w="3066" w:type="dxa"/>
            <w:gridSpan w:val="2"/>
          </w:tcPr>
          <w:p w14:paraId="16EA74A6" w14:textId="77777777" w:rsidR="00A3529C" w:rsidRPr="006A035B" w:rsidRDefault="00A3529C" w:rsidP="00A3529C">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 xml:space="preserve">Compliant </w:t>
            </w:r>
          </w:p>
        </w:tc>
      </w:tr>
      <w:tr w:rsidR="00A3529C" w:rsidRPr="00E630D7" w14:paraId="7F65B92E" w14:textId="77777777" w:rsidTr="00C54B2F">
        <w:trPr>
          <w:gridBefore w:val="2"/>
          <w:wBefore w:w="436" w:type="dxa"/>
        </w:trPr>
        <w:tc>
          <w:tcPr>
            <w:tcW w:w="4804" w:type="dxa"/>
          </w:tcPr>
          <w:p w14:paraId="7B66FB4E" w14:textId="77777777" w:rsidR="00A3529C" w:rsidRPr="00E630D7" w:rsidRDefault="00A3529C" w:rsidP="00A3529C">
            <w:pPr>
              <w:pStyle w:val="Heading4"/>
              <w:tabs>
                <w:tab w:val="clear" w:pos="9072"/>
              </w:tabs>
              <w:spacing w:before="120" w:after="0" w:line="240" w:lineRule="auto"/>
              <w:outlineLvl w:val="3"/>
              <w:rPr>
                <w:b w:val="0"/>
              </w:rPr>
            </w:pPr>
            <w:r w:rsidRPr="00E630D7">
              <w:rPr>
                <w:b w:val="0"/>
              </w:rPr>
              <w:t>Requirement 2(3)(e)</w:t>
            </w:r>
          </w:p>
        </w:tc>
        <w:tc>
          <w:tcPr>
            <w:tcW w:w="1045" w:type="dxa"/>
            <w:gridSpan w:val="2"/>
          </w:tcPr>
          <w:p w14:paraId="38C3E71B" w14:textId="77777777" w:rsidR="00A3529C" w:rsidRPr="00E630D7" w:rsidRDefault="00A3529C" w:rsidP="00A3529C">
            <w:pPr>
              <w:pStyle w:val="Heading4"/>
              <w:tabs>
                <w:tab w:val="clear" w:pos="9072"/>
              </w:tabs>
              <w:spacing w:before="120" w:after="0" w:line="240" w:lineRule="auto"/>
              <w:outlineLvl w:val="3"/>
              <w:rPr>
                <w:b w:val="0"/>
              </w:rPr>
            </w:pPr>
            <w:r w:rsidRPr="00E630D7">
              <w:rPr>
                <w:b w:val="0"/>
              </w:rPr>
              <w:t>HCP</w:t>
            </w:r>
          </w:p>
        </w:tc>
        <w:tc>
          <w:tcPr>
            <w:tcW w:w="3066" w:type="dxa"/>
            <w:gridSpan w:val="2"/>
          </w:tcPr>
          <w:p w14:paraId="4E85D5BE" w14:textId="77777777" w:rsidR="00A3529C" w:rsidRPr="006A035B" w:rsidRDefault="00A3529C" w:rsidP="00A3529C">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 xml:space="preserve">Compliant </w:t>
            </w:r>
          </w:p>
        </w:tc>
      </w:tr>
    </w:tbl>
    <w:p w14:paraId="28C66FA8" w14:textId="77777777" w:rsidR="00C54B2F" w:rsidRDefault="00C54B2F"/>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
        <w:gridCol w:w="4804"/>
        <w:gridCol w:w="998"/>
        <w:gridCol w:w="47"/>
        <w:gridCol w:w="89"/>
        <w:gridCol w:w="2977"/>
      </w:tblGrid>
      <w:tr w:rsidR="00A3529C" w:rsidRPr="006A035B" w14:paraId="1B1D832A" w14:textId="77777777" w:rsidTr="00C54B2F">
        <w:tc>
          <w:tcPr>
            <w:tcW w:w="5240" w:type="dxa"/>
            <w:gridSpan w:val="3"/>
          </w:tcPr>
          <w:p w14:paraId="61BF0D0D" w14:textId="77777777" w:rsidR="00A3529C" w:rsidRPr="005A682F" w:rsidRDefault="00A3529C" w:rsidP="00A3529C">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Pr>
          <w:p w14:paraId="79649B70" w14:textId="77777777" w:rsidR="00A3529C" w:rsidRPr="00E630D7" w:rsidRDefault="00A3529C" w:rsidP="00A3529C">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Pr>
          <w:p w14:paraId="23AC1139" w14:textId="77777777" w:rsidR="00A3529C" w:rsidRPr="006A035B" w:rsidRDefault="00A3529C" w:rsidP="00A3529C">
            <w:pPr>
              <w:pStyle w:val="Heading4"/>
              <w:tabs>
                <w:tab w:val="clear" w:pos="9072"/>
              </w:tabs>
              <w:spacing w:before="120" w:after="0" w:line="240" w:lineRule="auto"/>
              <w:jc w:val="right"/>
              <w:outlineLvl w:val="3"/>
            </w:pPr>
            <w:r w:rsidRPr="006A035B">
              <w:rPr>
                <w:rFonts w:eastAsia="Times New Roman"/>
                <w:iCs w:val="0"/>
              </w:rPr>
              <w:t>Not Compliant</w:t>
            </w:r>
          </w:p>
        </w:tc>
      </w:tr>
      <w:tr w:rsidR="00A3529C" w:rsidRPr="006A035B" w14:paraId="3671144A" w14:textId="77777777" w:rsidTr="00C54B2F">
        <w:trPr>
          <w:gridBefore w:val="1"/>
          <w:wBefore w:w="426" w:type="dxa"/>
        </w:trPr>
        <w:tc>
          <w:tcPr>
            <w:tcW w:w="4814" w:type="dxa"/>
            <w:gridSpan w:val="2"/>
          </w:tcPr>
          <w:p w14:paraId="5B145593" w14:textId="77777777" w:rsidR="00A3529C" w:rsidRPr="005A682F" w:rsidRDefault="00A3529C" w:rsidP="00A3529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3623E143" w14:textId="77777777" w:rsidR="00A3529C" w:rsidRPr="006A035B" w:rsidRDefault="00A3529C" w:rsidP="00A3529C">
            <w:pPr>
              <w:pStyle w:val="Heading4"/>
              <w:tabs>
                <w:tab w:val="clear" w:pos="9072"/>
              </w:tabs>
              <w:spacing w:before="120" w:after="0" w:line="240" w:lineRule="auto"/>
              <w:outlineLvl w:val="3"/>
              <w:rPr>
                <w:rFonts w:eastAsia="Times New Roman"/>
                <w:b w:val="0"/>
                <w:iCs w:val="0"/>
              </w:rPr>
            </w:pPr>
            <w:r w:rsidRPr="006A035B">
              <w:rPr>
                <w:b w:val="0"/>
              </w:rPr>
              <w:t>HCP</w:t>
            </w:r>
            <w:r w:rsidRPr="006A035B">
              <w:rPr>
                <w:rFonts w:eastAsia="Times New Roman"/>
                <w:b w:val="0"/>
                <w:iCs w:val="0"/>
              </w:rPr>
              <w:t xml:space="preserve"> </w:t>
            </w:r>
          </w:p>
        </w:tc>
        <w:tc>
          <w:tcPr>
            <w:tcW w:w="2977" w:type="dxa"/>
          </w:tcPr>
          <w:p w14:paraId="1985A0A8" w14:textId="77777777" w:rsidR="00A3529C" w:rsidRPr="006A035B" w:rsidRDefault="00A3529C" w:rsidP="00A3529C">
            <w:pPr>
              <w:pStyle w:val="Heading4"/>
              <w:tabs>
                <w:tab w:val="clear" w:pos="9072"/>
              </w:tabs>
              <w:spacing w:before="120" w:after="0" w:line="240" w:lineRule="auto"/>
              <w:jc w:val="right"/>
              <w:outlineLvl w:val="3"/>
              <w:rPr>
                <w:b w:val="0"/>
              </w:rPr>
            </w:pPr>
            <w:r w:rsidRPr="006A035B">
              <w:rPr>
                <w:rFonts w:eastAsia="Times New Roman"/>
                <w:b w:val="0"/>
                <w:iCs w:val="0"/>
              </w:rPr>
              <w:t>Not Compliant</w:t>
            </w:r>
          </w:p>
        </w:tc>
      </w:tr>
      <w:tr w:rsidR="00A3529C" w:rsidRPr="006A035B" w14:paraId="0E88C0D0" w14:textId="77777777" w:rsidTr="00C54B2F">
        <w:trPr>
          <w:gridBefore w:val="1"/>
          <w:wBefore w:w="426" w:type="dxa"/>
        </w:trPr>
        <w:tc>
          <w:tcPr>
            <w:tcW w:w="4814" w:type="dxa"/>
            <w:gridSpan w:val="2"/>
          </w:tcPr>
          <w:p w14:paraId="4429E4A8" w14:textId="77777777" w:rsidR="00A3529C" w:rsidRPr="005A682F" w:rsidRDefault="00A3529C" w:rsidP="00A3529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1635DDB8" w14:textId="77777777" w:rsidR="00A3529C" w:rsidRPr="006A035B" w:rsidRDefault="00A3529C" w:rsidP="00A3529C">
            <w:pPr>
              <w:pStyle w:val="Heading4"/>
              <w:tabs>
                <w:tab w:val="clear" w:pos="9072"/>
              </w:tabs>
              <w:spacing w:before="120" w:after="0" w:line="240" w:lineRule="auto"/>
              <w:outlineLvl w:val="3"/>
              <w:rPr>
                <w:b w:val="0"/>
              </w:rPr>
            </w:pPr>
            <w:r w:rsidRPr="006A035B">
              <w:rPr>
                <w:b w:val="0"/>
              </w:rPr>
              <w:t>HCP</w:t>
            </w:r>
          </w:p>
        </w:tc>
        <w:tc>
          <w:tcPr>
            <w:tcW w:w="2977" w:type="dxa"/>
          </w:tcPr>
          <w:p w14:paraId="2B87A9C5" w14:textId="77777777" w:rsidR="00A3529C" w:rsidRPr="006A035B" w:rsidRDefault="00A3529C" w:rsidP="00A3529C">
            <w:pPr>
              <w:pStyle w:val="Heading4"/>
              <w:tabs>
                <w:tab w:val="clear" w:pos="9072"/>
              </w:tabs>
              <w:spacing w:before="120" w:after="0" w:line="240" w:lineRule="auto"/>
              <w:jc w:val="right"/>
              <w:outlineLvl w:val="3"/>
              <w:rPr>
                <w:b w:val="0"/>
              </w:rPr>
            </w:pPr>
            <w:r w:rsidRPr="006A035B">
              <w:rPr>
                <w:rFonts w:eastAsia="Times New Roman"/>
                <w:b w:val="0"/>
                <w:iCs w:val="0"/>
              </w:rPr>
              <w:t>Not Compliant</w:t>
            </w:r>
          </w:p>
        </w:tc>
      </w:tr>
      <w:tr w:rsidR="00A3529C" w:rsidRPr="006A035B" w14:paraId="4682F389" w14:textId="77777777" w:rsidTr="00C54B2F">
        <w:trPr>
          <w:gridBefore w:val="1"/>
          <w:wBefore w:w="426" w:type="dxa"/>
        </w:trPr>
        <w:tc>
          <w:tcPr>
            <w:tcW w:w="4814" w:type="dxa"/>
            <w:gridSpan w:val="2"/>
          </w:tcPr>
          <w:p w14:paraId="15B99DC8" w14:textId="77777777" w:rsidR="00A3529C" w:rsidRPr="005A682F" w:rsidRDefault="00A3529C" w:rsidP="00A3529C">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0CE6AEFE" w14:textId="77777777" w:rsidR="00A3529C" w:rsidRPr="006A035B" w:rsidRDefault="00A3529C" w:rsidP="00A3529C">
            <w:pPr>
              <w:pStyle w:val="Heading4"/>
              <w:tabs>
                <w:tab w:val="clear" w:pos="9072"/>
              </w:tabs>
              <w:spacing w:before="120" w:after="0" w:line="240" w:lineRule="auto"/>
              <w:outlineLvl w:val="3"/>
              <w:rPr>
                <w:b w:val="0"/>
              </w:rPr>
            </w:pPr>
            <w:r w:rsidRPr="006A035B">
              <w:rPr>
                <w:b w:val="0"/>
              </w:rPr>
              <w:t>HCP</w:t>
            </w:r>
          </w:p>
        </w:tc>
        <w:tc>
          <w:tcPr>
            <w:tcW w:w="2977" w:type="dxa"/>
          </w:tcPr>
          <w:p w14:paraId="08D3F5A2" w14:textId="77777777" w:rsidR="00A3529C" w:rsidRPr="006A035B" w:rsidRDefault="00A3529C" w:rsidP="00A3529C">
            <w:pPr>
              <w:pStyle w:val="Heading4"/>
              <w:tabs>
                <w:tab w:val="clear" w:pos="9072"/>
              </w:tabs>
              <w:spacing w:before="120" w:after="0" w:line="240" w:lineRule="auto"/>
              <w:jc w:val="right"/>
              <w:outlineLvl w:val="3"/>
              <w:rPr>
                <w:b w:val="0"/>
              </w:rPr>
            </w:pPr>
            <w:r w:rsidRPr="006A035B">
              <w:rPr>
                <w:rFonts w:eastAsia="Times New Roman"/>
                <w:b w:val="0"/>
                <w:iCs w:val="0"/>
              </w:rPr>
              <w:t xml:space="preserve">Compliant </w:t>
            </w:r>
          </w:p>
        </w:tc>
      </w:tr>
      <w:tr w:rsidR="00A3529C" w:rsidRPr="006A035B" w14:paraId="70F05947" w14:textId="77777777" w:rsidTr="00C54B2F">
        <w:trPr>
          <w:gridBefore w:val="1"/>
          <w:wBefore w:w="426" w:type="dxa"/>
        </w:trPr>
        <w:tc>
          <w:tcPr>
            <w:tcW w:w="4814" w:type="dxa"/>
            <w:gridSpan w:val="2"/>
          </w:tcPr>
          <w:p w14:paraId="12BD2381" w14:textId="77777777" w:rsidR="00A3529C" w:rsidRPr="005A682F" w:rsidRDefault="00A3529C" w:rsidP="00A3529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7D07C362" w14:textId="77777777" w:rsidR="00A3529C" w:rsidRPr="006A035B" w:rsidRDefault="00A3529C" w:rsidP="00A3529C">
            <w:pPr>
              <w:pStyle w:val="Heading4"/>
              <w:keepNext w:val="0"/>
              <w:tabs>
                <w:tab w:val="clear" w:pos="9072"/>
              </w:tabs>
              <w:spacing w:before="120" w:after="0" w:line="240" w:lineRule="auto"/>
              <w:outlineLvl w:val="3"/>
              <w:rPr>
                <w:b w:val="0"/>
              </w:rPr>
            </w:pPr>
            <w:r w:rsidRPr="006A035B">
              <w:rPr>
                <w:b w:val="0"/>
              </w:rPr>
              <w:t>HCP</w:t>
            </w:r>
          </w:p>
        </w:tc>
        <w:tc>
          <w:tcPr>
            <w:tcW w:w="2977" w:type="dxa"/>
          </w:tcPr>
          <w:p w14:paraId="2DDF774C" w14:textId="77777777" w:rsidR="00A3529C" w:rsidRPr="006A035B" w:rsidRDefault="00A3529C" w:rsidP="00A3529C">
            <w:pPr>
              <w:pStyle w:val="Heading4"/>
              <w:keepNext w:val="0"/>
              <w:tabs>
                <w:tab w:val="clear" w:pos="9072"/>
              </w:tabs>
              <w:spacing w:before="120" w:after="0" w:line="240" w:lineRule="auto"/>
              <w:jc w:val="right"/>
              <w:outlineLvl w:val="3"/>
              <w:rPr>
                <w:b w:val="0"/>
                <w:highlight w:val="yellow"/>
              </w:rPr>
            </w:pPr>
            <w:r w:rsidRPr="006A035B">
              <w:rPr>
                <w:rFonts w:eastAsia="Times New Roman"/>
                <w:b w:val="0"/>
                <w:iCs w:val="0"/>
              </w:rPr>
              <w:t xml:space="preserve">Compliant </w:t>
            </w:r>
          </w:p>
        </w:tc>
      </w:tr>
      <w:tr w:rsidR="00A3529C" w:rsidRPr="006A035B" w14:paraId="145B2FC6" w14:textId="77777777" w:rsidTr="00C54B2F">
        <w:trPr>
          <w:gridBefore w:val="1"/>
          <w:wBefore w:w="426" w:type="dxa"/>
        </w:trPr>
        <w:tc>
          <w:tcPr>
            <w:tcW w:w="4814" w:type="dxa"/>
            <w:gridSpan w:val="2"/>
          </w:tcPr>
          <w:p w14:paraId="760B9289" w14:textId="77777777" w:rsidR="00A3529C" w:rsidRPr="005A682F" w:rsidRDefault="00A3529C" w:rsidP="00A3529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35017DBE" w14:textId="77777777" w:rsidR="00A3529C" w:rsidRPr="006A035B" w:rsidRDefault="00A3529C" w:rsidP="00A3529C">
            <w:pPr>
              <w:pStyle w:val="Heading4"/>
              <w:keepNext w:val="0"/>
              <w:tabs>
                <w:tab w:val="clear" w:pos="9072"/>
              </w:tabs>
              <w:spacing w:before="120" w:after="0" w:line="240" w:lineRule="auto"/>
              <w:outlineLvl w:val="3"/>
              <w:rPr>
                <w:b w:val="0"/>
              </w:rPr>
            </w:pPr>
            <w:r w:rsidRPr="006A035B">
              <w:rPr>
                <w:b w:val="0"/>
              </w:rPr>
              <w:t>HCP</w:t>
            </w:r>
          </w:p>
        </w:tc>
        <w:tc>
          <w:tcPr>
            <w:tcW w:w="2977" w:type="dxa"/>
          </w:tcPr>
          <w:p w14:paraId="1541B220" w14:textId="77777777" w:rsidR="00A3529C" w:rsidRPr="006A035B" w:rsidRDefault="00A3529C" w:rsidP="00A3529C">
            <w:pPr>
              <w:pStyle w:val="Heading4"/>
              <w:keepNext w:val="0"/>
              <w:tabs>
                <w:tab w:val="clear" w:pos="9072"/>
              </w:tabs>
              <w:spacing w:before="120" w:after="0" w:line="240" w:lineRule="auto"/>
              <w:jc w:val="right"/>
              <w:outlineLvl w:val="3"/>
              <w:rPr>
                <w:b w:val="0"/>
                <w:highlight w:val="yellow"/>
              </w:rPr>
            </w:pPr>
            <w:r w:rsidRPr="006A035B">
              <w:rPr>
                <w:rFonts w:eastAsia="Times New Roman"/>
                <w:b w:val="0"/>
                <w:iCs w:val="0"/>
              </w:rPr>
              <w:t xml:space="preserve">Compliant </w:t>
            </w:r>
          </w:p>
        </w:tc>
      </w:tr>
      <w:tr w:rsidR="00A3529C" w:rsidRPr="006A035B" w14:paraId="0E6371C9" w14:textId="77777777" w:rsidTr="00C54B2F">
        <w:trPr>
          <w:gridBefore w:val="1"/>
          <w:wBefore w:w="426" w:type="dxa"/>
        </w:trPr>
        <w:tc>
          <w:tcPr>
            <w:tcW w:w="4814" w:type="dxa"/>
            <w:gridSpan w:val="2"/>
          </w:tcPr>
          <w:p w14:paraId="5D295CBF" w14:textId="77777777" w:rsidR="00A3529C" w:rsidRPr="005A682F" w:rsidRDefault="00A3529C" w:rsidP="00A3529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Pr>
          <w:p w14:paraId="16D7F989" w14:textId="77777777" w:rsidR="00A3529C" w:rsidRPr="006A035B" w:rsidRDefault="00A3529C" w:rsidP="00A3529C">
            <w:pPr>
              <w:pStyle w:val="Heading4"/>
              <w:keepNext w:val="0"/>
              <w:tabs>
                <w:tab w:val="clear" w:pos="9072"/>
              </w:tabs>
              <w:spacing w:before="120" w:after="0" w:line="240" w:lineRule="auto"/>
              <w:outlineLvl w:val="3"/>
              <w:rPr>
                <w:b w:val="0"/>
              </w:rPr>
            </w:pPr>
            <w:r w:rsidRPr="006A035B">
              <w:rPr>
                <w:b w:val="0"/>
              </w:rPr>
              <w:t>HCP</w:t>
            </w:r>
          </w:p>
        </w:tc>
        <w:tc>
          <w:tcPr>
            <w:tcW w:w="2977" w:type="dxa"/>
          </w:tcPr>
          <w:p w14:paraId="768CB0B1" w14:textId="77777777" w:rsidR="00A3529C" w:rsidRPr="006A035B" w:rsidRDefault="00A3529C" w:rsidP="00A3529C">
            <w:pPr>
              <w:pStyle w:val="Heading4"/>
              <w:keepNext w:val="0"/>
              <w:tabs>
                <w:tab w:val="clear" w:pos="9072"/>
              </w:tabs>
              <w:spacing w:before="120" w:after="0" w:line="240" w:lineRule="auto"/>
              <w:jc w:val="right"/>
              <w:outlineLvl w:val="3"/>
              <w:rPr>
                <w:b w:val="0"/>
                <w:highlight w:val="yellow"/>
              </w:rPr>
            </w:pPr>
            <w:r w:rsidRPr="006A035B">
              <w:rPr>
                <w:rFonts w:eastAsia="Times New Roman"/>
                <w:b w:val="0"/>
                <w:iCs w:val="0"/>
              </w:rPr>
              <w:t xml:space="preserve">Compliant </w:t>
            </w:r>
          </w:p>
        </w:tc>
      </w:tr>
      <w:tr w:rsidR="00A3529C" w:rsidRPr="006A035B" w14:paraId="27D80055" w14:textId="77777777" w:rsidTr="00C54B2F">
        <w:trPr>
          <w:gridBefore w:val="1"/>
          <w:wBefore w:w="426" w:type="dxa"/>
        </w:trPr>
        <w:tc>
          <w:tcPr>
            <w:tcW w:w="4814" w:type="dxa"/>
            <w:gridSpan w:val="2"/>
          </w:tcPr>
          <w:p w14:paraId="35FAEF53" w14:textId="77777777" w:rsidR="00A3529C" w:rsidRPr="005A682F" w:rsidRDefault="00A3529C" w:rsidP="00A3529C">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Pr>
          <w:p w14:paraId="76BC212F" w14:textId="77777777" w:rsidR="00A3529C" w:rsidRPr="006A035B" w:rsidRDefault="00A3529C" w:rsidP="00A3529C">
            <w:pPr>
              <w:pStyle w:val="Heading4"/>
              <w:keepNext w:val="0"/>
              <w:tabs>
                <w:tab w:val="clear" w:pos="9072"/>
              </w:tabs>
              <w:spacing w:before="120" w:after="0" w:line="240" w:lineRule="auto"/>
              <w:outlineLvl w:val="3"/>
              <w:rPr>
                <w:b w:val="0"/>
              </w:rPr>
            </w:pPr>
            <w:r w:rsidRPr="006A035B">
              <w:rPr>
                <w:b w:val="0"/>
              </w:rPr>
              <w:t>HCP</w:t>
            </w:r>
          </w:p>
        </w:tc>
        <w:tc>
          <w:tcPr>
            <w:tcW w:w="2977" w:type="dxa"/>
          </w:tcPr>
          <w:p w14:paraId="2A5206B4" w14:textId="77777777" w:rsidR="00A3529C" w:rsidRPr="006A035B" w:rsidRDefault="00A3529C" w:rsidP="00A3529C">
            <w:pPr>
              <w:pStyle w:val="Heading4"/>
              <w:keepNext w:val="0"/>
              <w:tabs>
                <w:tab w:val="clear" w:pos="9072"/>
              </w:tabs>
              <w:spacing w:before="120" w:after="0" w:line="240" w:lineRule="auto"/>
              <w:jc w:val="right"/>
              <w:outlineLvl w:val="3"/>
              <w:rPr>
                <w:b w:val="0"/>
                <w:highlight w:val="yellow"/>
              </w:rPr>
            </w:pPr>
            <w:r w:rsidRPr="006A035B">
              <w:rPr>
                <w:rFonts w:eastAsia="Times New Roman"/>
                <w:b w:val="0"/>
                <w:iCs w:val="0"/>
              </w:rPr>
              <w:t xml:space="preserve">Compliant </w:t>
            </w:r>
          </w:p>
        </w:tc>
      </w:tr>
      <w:tr w:rsidR="00071C01" w:rsidRPr="00E630D7" w14:paraId="4113CB0F"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1" w:type="dxa"/>
            <w:gridSpan w:val="7"/>
            <w:tcBorders>
              <w:top w:val="nil"/>
              <w:left w:val="nil"/>
              <w:bottom w:val="nil"/>
              <w:right w:val="nil"/>
            </w:tcBorders>
          </w:tcPr>
          <w:p w14:paraId="739BF506" w14:textId="77777777"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6A035B" w14:paraId="4ABAF26D"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0" w:type="dxa"/>
            <w:gridSpan w:val="3"/>
            <w:tcBorders>
              <w:top w:val="nil"/>
              <w:left w:val="nil"/>
              <w:bottom w:val="nil"/>
              <w:right w:val="nil"/>
            </w:tcBorders>
          </w:tcPr>
          <w:p w14:paraId="2F61DD3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8711805"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05B34DC3" w14:textId="77777777" w:rsidR="00071C01" w:rsidRPr="006A035B" w:rsidRDefault="00071C01" w:rsidP="006107BF">
            <w:pPr>
              <w:pStyle w:val="Heading4"/>
              <w:tabs>
                <w:tab w:val="clear" w:pos="9072"/>
              </w:tabs>
              <w:spacing w:before="120" w:after="0" w:line="240" w:lineRule="auto"/>
              <w:jc w:val="right"/>
              <w:outlineLvl w:val="3"/>
              <w:rPr>
                <w:rFonts w:eastAsia="Times New Roman"/>
                <w:iCs w:val="0"/>
              </w:rPr>
            </w:pPr>
            <w:r w:rsidRPr="006A035B">
              <w:rPr>
                <w:rFonts w:eastAsia="Times New Roman"/>
                <w:iCs w:val="0"/>
              </w:rPr>
              <w:t xml:space="preserve">Compliant </w:t>
            </w:r>
          </w:p>
        </w:tc>
      </w:tr>
      <w:tr w:rsidR="00071C01" w:rsidRPr="006A035B" w14:paraId="06866607"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3A78B5BB"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43E0A678" w14:textId="77777777" w:rsidR="00071C01" w:rsidRPr="006A035B" w:rsidRDefault="00071C01" w:rsidP="006107BF">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1C5F13C6" w14:textId="77777777" w:rsidR="00071C01" w:rsidRPr="006A035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 xml:space="preserve">Compliant </w:t>
            </w:r>
          </w:p>
        </w:tc>
      </w:tr>
      <w:tr w:rsidR="00071C01" w:rsidRPr="006A035B" w14:paraId="5E36B4CA"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0CEB1792"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31F3E3AD" w14:textId="77777777" w:rsidR="00071C01" w:rsidRPr="006A035B" w:rsidRDefault="00071C01" w:rsidP="006107BF">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7472410E" w14:textId="77777777" w:rsidR="00071C01" w:rsidRPr="006A035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 xml:space="preserve">Compliant </w:t>
            </w:r>
          </w:p>
        </w:tc>
      </w:tr>
      <w:tr w:rsidR="00071C01" w:rsidRPr="006A035B" w14:paraId="10DC81A3"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2F5D808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3118D5C5" w14:textId="77777777" w:rsidR="00071C01" w:rsidRPr="006A035B" w:rsidRDefault="00071C01" w:rsidP="006107BF">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20CDC3C8" w14:textId="77777777" w:rsidR="00071C01" w:rsidRPr="006A035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 xml:space="preserve">Compliant </w:t>
            </w:r>
          </w:p>
        </w:tc>
      </w:tr>
      <w:tr w:rsidR="00071C01" w:rsidRPr="006A035B" w14:paraId="2D59FB80"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7333833E"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A3EC3AF" w14:textId="77777777" w:rsidR="00071C01" w:rsidRPr="006A035B" w:rsidRDefault="00071C01" w:rsidP="006107BF">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74E5C240" w14:textId="77777777" w:rsidR="00071C01" w:rsidRPr="006A035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 xml:space="preserve">Compliant </w:t>
            </w:r>
          </w:p>
        </w:tc>
      </w:tr>
      <w:tr w:rsidR="00071C01" w:rsidRPr="006A035B" w14:paraId="5AEF1BAE"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5C2B3C7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1BBF548" w14:textId="77777777" w:rsidR="00071C01" w:rsidRPr="006A035B" w:rsidRDefault="00071C01" w:rsidP="006107BF">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22BD8048" w14:textId="77777777" w:rsidR="00071C01" w:rsidRPr="006A035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 xml:space="preserve">Compliant </w:t>
            </w:r>
          </w:p>
        </w:tc>
      </w:tr>
      <w:tr w:rsidR="00071C01" w:rsidRPr="006A035B" w14:paraId="3CFE2B80"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700CCFBE"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368AA748" w14:textId="77777777" w:rsidR="00071C01" w:rsidRPr="006A035B" w:rsidRDefault="00071C01" w:rsidP="006107BF">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0040475B" w14:textId="77777777" w:rsidR="00071C01" w:rsidRPr="006A035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 xml:space="preserve">Compliant </w:t>
            </w:r>
          </w:p>
        </w:tc>
      </w:tr>
      <w:tr w:rsidR="00071C01" w:rsidRPr="006A035B" w14:paraId="7E6A7A29"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7C495A1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25129A6C" w14:textId="77777777" w:rsidR="00071C01" w:rsidRPr="006A035B" w:rsidRDefault="00071C01" w:rsidP="006107BF">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55BAE831" w14:textId="77777777" w:rsidR="00071C01" w:rsidRPr="006A035B"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 xml:space="preserve">Compliant </w:t>
            </w:r>
          </w:p>
        </w:tc>
      </w:tr>
      <w:tr w:rsidR="00071C01" w:rsidRPr="00E630D7" w14:paraId="4D7441B6"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1" w:type="dxa"/>
            <w:gridSpan w:val="7"/>
            <w:tcBorders>
              <w:top w:val="nil"/>
              <w:left w:val="nil"/>
              <w:bottom w:val="nil"/>
              <w:right w:val="nil"/>
            </w:tcBorders>
          </w:tcPr>
          <w:p w14:paraId="66D32661" w14:textId="77777777"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67EA3D99"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0" w:type="dxa"/>
            <w:gridSpan w:val="3"/>
            <w:tcBorders>
              <w:top w:val="nil"/>
              <w:left w:val="nil"/>
              <w:bottom w:val="nil"/>
              <w:right w:val="nil"/>
            </w:tcBorders>
          </w:tcPr>
          <w:p w14:paraId="0009C13B"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46AD4F"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F735E01" w14:textId="7D0120CF" w:rsidR="00071C01" w:rsidRPr="006A035B" w:rsidRDefault="00602067" w:rsidP="006107BF">
            <w:pPr>
              <w:pStyle w:val="Heading4"/>
              <w:tabs>
                <w:tab w:val="clear" w:pos="9072"/>
              </w:tabs>
              <w:spacing w:before="120" w:after="0" w:line="240" w:lineRule="auto"/>
              <w:jc w:val="right"/>
              <w:outlineLvl w:val="3"/>
              <w:rPr>
                <w:rFonts w:eastAsia="Times New Roman"/>
                <w:iCs w:val="0"/>
              </w:rPr>
            </w:pPr>
            <w:r w:rsidRPr="006A035B">
              <w:rPr>
                <w:rFonts w:eastAsia="Times New Roman"/>
                <w:iCs w:val="0"/>
              </w:rPr>
              <w:t>Not A</w:t>
            </w:r>
            <w:r w:rsidR="00AE21ED">
              <w:rPr>
                <w:rFonts w:eastAsia="Times New Roman"/>
                <w:iCs w:val="0"/>
              </w:rPr>
              <w:t>pplicable</w:t>
            </w:r>
          </w:p>
        </w:tc>
      </w:tr>
      <w:tr w:rsidR="00071C01" w:rsidRPr="00E630D7" w14:paraId="71280A44"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7D9A68D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27B4D2D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08D6DF" w14:textId="0F01BA53" w:rsidR="00071C01" w:rsidRPr="006A035B" w:rsidRDefault="00602067" w:rsidP="006107BF">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Not A</w:t>
            </w:r>
            <w:r w:rsidR="00AE21ED">
              <w:rPr>
                <w:rFonts w:eastAsia="Times New Roman"/>
                <w:b w:val="0"/>
                <w:iCs w:val="0"/>
              </w:rPr>
              <w:t>pplicable</w:t>
            </w:r>
          </w:p>
        </w:tc>
      </w:tr>
      <w:tr w:rsidR="00071C01" w:rsidRPr="00E630D7" w14:paraId="25681DAB"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4E82E0C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0DF5963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218FD196" w14:textId="6BB67FEE" w:rsidR="00071C01" w:rsidRPr="006A035B" w:rsidRDefault="00602067" w:rsidP="006107BF">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Not A</w:t>
            </w:r>
            <w:r w:rsidR="00AE21ED">
              <w:rPr>
                <w:rFonts w:eastAsia="Times New Roman"/>
                <w:b w:val="0"/>
                <w:iCs w:val="0"/>
              </w:rPr>
              <w:t>pplicable</w:t>
            </w:r>
          </w:p>
        </w:tc>
      </w:tr>
      <w:tr w:rsidR="00071C01" w:rsidRPr="00E630D7" w14:paraId="20902AFD"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6D7C753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5AAA3006"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E013D0E" w14:textId="792C46B3" w:rsidR="00071C01" w:rsidRPr="006A035B" w:rsidRDefault="00602067" w:rsidP="006107BF">
            <w:pPr>
              <w:pStyle w:val="Heading4"/>
              <w:keepNext w:val="0"/>
              <w:tabs>
                <w:tab w:val="clear" w:pos="9072"/>
              </w:tabs>
              <w:spacing w:before="120" w:after="0" w:line="240" w:lineRule="auto"/>
              <w:jc w:val="right"/>
              <w:outlineLvl w:val="3"/>
              <w:rPr>
                <w:rFonts w:eastAsia="Times New Roman"/>
                <w:b w:val="0"/>
                <w:iCs w:val="0"/>
              </w:rPr>
            </w:pPr>
            <w:r w:rsidRPr="006A035B">
              <w:rPr>
                <w:rFonts w:eastAsia="Times New Roman"/>
                <w:b w:val="0"/>
                <w:iCs w:val="0"/>
              </w:rPr>
              <w:t>Not A</w:t>
            </w:r>
            <w:r w:rsidR="00AE21ED">
              <w:rPr>
                <w:rFonts w:eastAsia="Times New Roman"/>
                <w:b w:val="0"/>
                <w:iCs w:val="0"/>
              </w:rPr>
              <w:t>pplicable</w:t>
            </w:r>
          </w:p>
        </w:tc>
      </w:tr>
      <w:tr w:rsidR="00071C01" w:rsidRPr="00E630D7" w14:paraId="0991B9EB"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0" w:type="dxa"/>
            <w:gridSpan w:val="3"/>
            <w:tcBorders>
              <w:top w:val="nil"/>
              <w:left w:val="nil"/>
              <w:bottom w:val="nil"/>
              <w:right w:val="nil"/>
            </w:tcBorders>
          </w:tcPr>
          <w:p w14:paraId="57A8639C"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7202316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92F6064" w14:textId="77777777" w:rsidR="00071C01" w:rsidRPr="006A035B" w:rsidRDefault="00071C01" w:rsidP="006107BF">
            <w:pPr>
              <w:pStyle w:val="Heading4"/>
              <w:tabs>
                <w:tab w:val="clear" w:pos="9072"/>
              </w:tabs>
              <w:spacing w:before="120" w:after="0" w:line="240" w:lineRule="auto"/>
              <w:jc w:val="right"/>
              <w:outlineLvl w:val="3"/>
            </w:pPr>
            <w:r w:rsidRPr="006A035B">
              <w:rPr>
                <w:rFonts w:eastAsia="Times New Roman"/>
                <w:iCs w:val="0"/>
              </w:rPr>
              <w:t xml:space="preserve">Compliant </w:t>
            </w:r>
          </w:p>
        </w:tc>
      </w:tr>
      <w:tr w:rsidR="00071C01" w:rsidRPr="005A682F" w14:paraId="307A7F83"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1B3C4023"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71754A2A" w14:textId="77777777" w:rsidR="00071C01" w:rsidRPr="006A035B" w:rsidRDefault="00071C01" w:rsidP="00071C01">
            <w:pPr>
              <w:pStyle w:val="Heading4"/>
              <w:tabs>
                <w:tab w:val="clear" w:pos="9072"/>
              </w:tabs>
              <w:spacing w:before="120" w:after="0" w:line="240" w:lineRule="auto"/>
              <w:outlineLvl w:val="3"/>
              <w:rPr>
                <w:rFonts w:eastAsia="Times New Roman"/>
                <w:b w:val="0"/>
                <w:iCs w:val="0"/>
              </w:rPr>
            </w:pPr>
            <w:r w:rsidRPr="006A035B">
              <w:rPr>
                <w:b w:val="0"/>
              </w:rPr>
              <w:t>HCP</w:t>
            </w:r>
            <w:r w:rsidRPr="006A035B">
              <w:rPr>
                <w:rFonts w:eastAsia="Times New Roman"/>
                <w:b w:val="0"/>
                <w:iCs w:val="0"/>
              </w:rPr>
              <w:t xml:space="preserve"> </w:t>
            </w:r>
          </w:p>
        </w:tc>
        <w:tc>
          <w:tcPr>
            <w:tcW w:w="3066" w:type="dxa"/>
            <w:gridSpan w:val="2"/>
            <w:tcBorders>
              <w:top w:val="nil"/>
              <w:left w:val="nil"/>
              <w:bottom w:val="nil"/>
              <w:right w:val="nil"/>
            </w:tcBorders>
          </w:tcPr>
          <w:p w14:paraId="3BAB2A17" w14:textId="77777777" w:rsidR="00071C01" w:rsidRPr="006A035B" w:rsidRDefault="00071C01" w:rsidP="00071C01">
            <w:pPr>
              <w:pStyle w:val="Heading4"/>
              <w:tabs>
                <w:tab w:val="clear" w:pos="9072"/>
              </w:tabs>
              <w:spacing w:before="120" w:after="0" w:line="240" w:lineRule="auto"/>
              <w:jc w:val="right"/>
              <w:outlineLvl w:val="3"/>
              <w:rPr>
                <w:b w:val="0"/>
              </w:rPr>
            </w:pPr>
            <w:r w:rsidRPr="006A035B">
              <w:rPr>
                <w:rFonts w:eastAsia="Times New Roman"/>
                <w:b w:val="0"/>
                <w:iCs w:val="0"/>
              </w:rPr>
              <w:t xml:space="preserve">Compliant </w:t>
            </w:r>
          </w:p>
        </w:tc>
      </w:tr>
      <w:tr w:rsidR="00071C01" w:rsidRPr="005A682F" w14:paraId="05E7456E"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28EF17A2"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776A6D00" w14:textId="77777777" w:rsidR="00071C01" w:rsidRPr="006A035B" w:rsidRDefault="00071C01" w:rsidP="00071C01">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48E4A052" w14:textId="77777777" w:rsidR="00071C01" w:rsidRPr="006A035B" w:rsidRDefault="00071C01" w:rsidP="00071C01">
            <w:pPr>
              <w:pStyle w:val="Heading4"/>
              <w:tabs>
                <w:tab w:val="clear" w:pos="9072"/>
              </w:tabs>
              <w:spacing w:before="120" w:after="0" w:line="240" w:lineRule="auto"/>
              <w:jc w:val="right"/>
              <w:outlineLvl w:val="3"/>
              <w:rPr>
                <w:b w:val="0"/>
              </w:rPr>
            </w:pPr>
            <w:r w:rsidRPr="006A035B">
              <w:rPr>
                <w:rFonts w:eastAsia="Times New Roman"/>
                <w:b w:val="0"/>
                <w:iCs w:val="0"/>
              </w:rPr>
              <w:t xml:space="preserve">Compliant </w:t>
            </w:r>
          </w:p>
        </w:tc>
      </w:tr>
      <w:tr w:rsidR="00071C01" w:rsidRPr="005A682F" w14:paraId="6CC7839B"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4C2412CF"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1EF276D4" w14:textId="77777777" w:rsidR="00071C01" w:rsidRPr="006A035B" w:rsidRDefault="00071C01" w:rsidP="00071C01">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56C55E82" w14:textId="77777777" w:rsidR="00071C01" w:rsidRPr="006A035B" w:rsidRDefault="00071C01" w:rsidP="00071C01">
            <w:pPr>
              <w:pStyle w:val="Heading4"/>
              <w:tabs>
                <w:tab w:val="clear" w:pos="9072"/>
              </w:tabs>
              <w:spacing w:before="120" w:after="0" w:line="240" w:lineRule="auto"/>
              <w:jc w:val="right"/>
              <w:outlineLvl w:val="3"/>
              <w:rPr>
                <w:b w:val="0"/>
              </w:rPr>
            </w:pPr>
            <w:r w:rsidRPr="006A035B">
              <w:rPr>
                <w:rFonts w:eastAsia="Times New Roman"/>
                <w:b w:val="0"/>
                <w:iCs w:val="0"/>
              </w:rPr>
              <w:t xml:space="preserve">Compliant </w:t>
            </w:r>
          </w:p>
        </w:tc>
      </w:tr>
      <w:tr w:rsidR="00071C01" w:rsidRPr="005A682F" w14:paraId="77D6C538"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44812B14"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2A5E7A04" w14:textId="77777777" w:rsidR="00071C01" w:rsidRPr="006A035B" w:rsidRDefault="00071C01" w:rsidP="00071C01">
            <w:pPr>
              <w:pStyle w:val="Heading4"/>
              <w:keepNext w:val="0"/>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057BC239" w14:textId="77777777" w:rsidR="00071C01" w:rsidRPr="006A035B" w:rsidRDefault="00071C01" w:rsidP="00071C01">
            <w:pPr>
              <w:pStyle w:val="Heading4"/>
              <w:keepNext w:val="0"/>
              <w:tabs>
                <w:tab w:val="clear" w:pos="9072"/>
              </w:tabs>
              <w:spacing w:before="120" w:after="0" w:line="240" w:lineRule="auto"/>
              <w:jc w:val="right"/>
              <w:outlineLvl w:val="3"/>
              <w:rPr>
                <w:b w:val="0"/>
                <w:highlight w:val="yellow"/>
              </w:rPr>
            </w:pPr>
            <w:r w:rsidRPr="006A035B">
              <w:rPr>
                <w:rFonts w:eastAsia="Times New Roman"/>
                <w:b w:val="0"/>
                <w:iCs w:val="0"/>
              </w:rPr>
              <w:t xml:space="preserve">Compliant </w:t>
            </w:r>
          </w:p>
        </w:tc>
      </w:tr>
      <w:tr w:rsidR="00071C01" w:rsidRPr="006A035B" w14:paraId="3FF772CE"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0" w:type="dxa"/>
            <w:gridSpan w:val="3"/>
            <w:tcBorders>
              <w:top w:val="nil"/>
              <w:left w:val="nil"/>
              <w:bottom w:val="nil"/>
              <w:right w:val="nil"/>
            </w:tcBorders>
          </w:tcPr>
          <w:p w14:paraId="52DA763C"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21F6CFB7"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48B52E2" w14:textId="77777777" w:rsidR="00071C01" w:rsidRPr="006A035B" w:rsidRDefault="00071C01" w:rsidP="006107BF">
            <w:pPr>
              <w:pStyle w:val="Heading4"/>
              <w:tabs>
                <w:tab w:val="clear" w:pos="9072"/>
              </w:tabs>
              <w:spacing w:before="120" w:after="0" w:line="240" w:lineRule="auto"/>
              <w:jc w:val="right"/>
              <w:outlineLvl w:val="3"/>
            </w:pPr>
            <w:r w:rsidRPr="006A035B">
              <w:rPr>
                <w:rFonts w:eastAsia="Times New Roman"/>
                <w:iCs w:val="0"/>
              </w:rPr>
              <w:t xml:space="preserve">Compliant </w:t>
            </w:r>
          </w:p>
        </w:tc>
      </w:tr>
      <w:tr w:rsidR="00071C01" w:rsidRPr="006A035B" w14:paraId="3186A8DE"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3B0F31C2"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50F4BD5D" w14:textId="77777777" w:rsidR="00071C01" w:rsidRPr="006A035B" w:rsidRDefault="00071C01" w:rsidP="006107BF">
            <w:pPr>
              <w:pStyle w:val="Heading4"/>
              <w:tabs>
                <w:tab w:val="clear" w:pos="9072"/>
              </w:tabs>
              <w:spacing w:before="120" w:after="0" w:line="240" w:lineRule="auto"/>
              <w:outlineLvl w:val="3"/>
              <w:rPr>
                <w:rFonts w:eastAsia="Times New Roman"/>
                <w:b w:val="0"/>
                <w:iCs w:val="0"/>
              </w:rPr>
            </w:pPr>
            <w:r w:rsidRPr="006A035B">
              <w:rPr>
                <w:b w:val="0"/>
              </w:rPr>
              <w:t>HCP</w:t>
            </w:r>
            <w:r w:rsidRPr="006A035B">
              <w:rPr>
                <w:rFonts w:eastAsia="Times New Roman"/>
                <w:b w:val="0"/>
                <w:iCs w:val="0"/>
              </w:rPr>
              <w:t xml:space="preserve"> </w:t>
            </w:r>
          </w:p>
        </w:tc>
        <w:tc>
          <w:tcPr>
            <w:tcW w:w="3066" w:type="dxa"/>
            <w:gridSpan w:val="2"/>
            <w:tcBorders>
              <w:top w:val="nil"/>
              <w:left w:val="nil"/>
              <w:bottom w:val="nil"/>
              <w:right w:val="nil"/>
            </w:tcBorders>
          </w:tcPr>
          <w:p w14:paraId="58117A1E" w14:textId="77777777" w:rsidR="00071C01" w:rsidRPr="006A035B" w:rsidRDefault="00071C01" w:rsidP="006107BF">
            <w:pPr>
              <w:pStyle w:val="Heading4"/>
              <w:tabs>
                <w:tab w:val="clear" w:pos="9072"/>
              </w:tabs>
              <w:spacing w:before="120" w:after="0" w:line="240" w:lineRule="auto"/>
              <w:jc w:val="right"/>
              <w:outlineLvl w:val="3"/>
              <w:rPr>
                <w:b w:val="0"/>
              </w:rPr>
            </w:pPr>
            <w:r w:rsidRPr="006A035B">
              <w:rPr>
                <w:rFonts w:eastAsia="Times New Roman"/>
                <w:b w:val="0"/>
                <w:iCs w:val="0"/>
              </w:rPr>
              <w:t xml:space="preserve">Compliant </w:t>
            </w:r>
          </w:p>
        </w:tc>
      </w:tr>
      <w:tr w:rsidR="00071C01" w:rsidRPr="006A035B" w14:paraId="180F03B7"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13E72931"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623EABC" w14:textId="77777777" w:rsidR="00071C01" w:rsidRPr="006A035B" w:rsidRDefault="00071C01" w:rsidP="006107BF">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4AF0EF09" w14:textId="77777777" w:rsidR="00071C01" w:rsidRPr="006A035B" w:rsidRDefault="00071C01" w:rsidP="006107BF">
            <w:pPr>
              <w:pStyle w:val="Heading4"/>
              <w:tabs>
                <w:tab w:val="clear" w:pos="9072"/>
              </w:tabs>
              <w:spacing w:before="120" w:after="0" w:line="240" w:lineRule="auto"/>
              <w:jc w:val="right"/>
              <w:outlineLvl w:val="3"/>
              <w:rPr>
                <w:b w:val="0"/>
              </w:rPr>
            </w:pPr>
            <w:r w:rsidRPr="006A035B">
              <w:rPr>
                <w:rFonts w:eastAsia="Times New Roman"/>
                <w:b w:val="0"/>
                <w:iCs w:val="0"/>
              </w:rPr>
              <w:t xml:space="preserve">Compliant </w:t>
            </w:r>
          </w:p>
        </w:tc>
      </w:tr>
      <w:tr w:rsidR="00071C01" w:rsidRPr="006A035B" w14:paraId="26573C99"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6200CFF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4383BFB" w14:textId="77777777" w:rsidR="00071C01" w:rsidRPr="006A035B" w:rsidRDefault="00071C01" w:rsidP="006107BF">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0C61FDEE" w14:textId="77777777" w:rsidR="00071C01" w:rsidRPr="006A035B" w:rsidRDefault="00071C01" w:rsidP="006107BF">
            <w:pPr>
              <w:pStyle w:val="Heading4"/>
              <w:tabs>
                <w:tab w:val="clear" w:pos="9072"/>
              </w:tabs>
              <w:spacing w:before="120" w:after="0" w:line="240" w:lineRule="auto"/>
              <w:jc w:val="right"/>
              <w:outlineLvl w:val="3"/>
              <w:rPr>
                <w:b w:val="0"/>
              </w:rPr>
            </w:pPr>
            <w:r w:rsidRPr="006A035B">
              <w:rPr>
                <w:rFonts w:eastAsia="Times New Roman"/>
                <w:b w:val="0"/>
                <w:iCs w:val="0"/>
              </w:rPr>
              <w:t xml:space="preserve">Compliant </w:t>
            </w:r>
          </w:p>
        </w:tc>
      </w:tr>
      <w:tr w:rsidR="00071C01" w:rsidRPr="006A035B" w14:paraId="0E8B5B2D"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02873A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18C8B093" w14:textId="77777777" w:rsidR="00071C01" w:rsidRPr="006A035B" w:rsidRDefault="00071C01" w:rsidP="006107BF">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662AAF13" w14:textId="77777777" w:rsidR="00071C01" w:rsidRPr="006A035B" w:rsidRDefault="00071C01" w:rsidP="006107BF">
            <w:pPr>
              <w:pStyle w:val="Heading4"/>
              <w:tabs>
                <w:tab w:val="clear" w:pos="9072"/>
              </w:tabs>
              <w:spacing w:before="120" w:after="0" w:line="240" w:lineRule="auto"/>
              <w:jc w:val="right"/>
              <w:outlineLvl w:val="3"/>
              <w:rPr>
                <w:b w:val="0"/>
              </w:rPr>
            </w:pPr>
            <w:r w:rsidRPr="006A035B">
              <w:rPr>
                <w:rFonts w:eastAsia="Times New Roman"/>
                <w:b w:val="0"/>
                <w:iCs w:val="0"/>
              </w:rPr>
              <w:t xml:space="preserve">Compliant </w:t>
            </w:r>
          </w:p>
        </w:tc>
      </w:tr>
      <w:tr w:rsidR="00071C01" w:rsidRPr="006A035B" w14:paraId="4420161A" w14:textId="77777777" w:rsidTr="00071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36" w:type="dxa"/>
        </w:trPr>
        <w:tc>
          <w:tcPr>
            <w:tcW w:w="4804" w:type="dxa"/>
            <w:tcBorders>
              <w:top w:val="nil"/>
              <w:left w:val="nil"/>
              <w:bottom w:val="nil"/>
              <w:right w:val="nil"/>
            </w:tcBorders>
          </w:tcPr>
          <w:p w14:paraId="22E5CD2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4FBF25C" w14:textId="77777777" w:rsidR="00071C01" w:rsidRPr="006A035B" w:rsidRDefault="00071C01" w:rsidP="006107BF">
            <w:pPr>
              <w:pStyle w:val="Heading4"/>
              <w:tabs>
                <w:tab w:val="clear" w:pos="9072"/>
              </w:tabs>
              <w:spacing w:before="120" w:after="0" w:line="240" w:lineRule="auto"/>
              <w:outlineLvl w:val="3"/>
              <w:rPr>
                <w:b w:val="0"/>
              </w:rPr>
            </w:pPr>
            <w:r w:rsidRPr="006A035B">
              <w:rPr>
                <w:b w:val="0"/>
              </w:rPr>
              <w:t>HCP</w:t>
            </w:r>
          </w:p>
        </w:tc>
        <w:tc>
          <w:tcPr>
            <w:tcW w:w="3066" w:type="dxa"/>
            <w:gridSpan w:val="2"/>
            <w:tcBorders>
              <w:top w:val="nil"/>
              <w:left w:val="nil"/>
              <w:bottom w:val="nil"/>
              <w:right w:val="nil"/>
            </w:tcBorders>
          </w:tcPr>
          <w:p w14:paraId="308D9F2C" w14:textId="77777777" w:rsidR="00071C01" w:rsidRPr="006A035B" w:rsidRDefault="00071C01" w:rsidP="006107BF">
            <w:pPr>
              <w:pStyle w:val="Heading4"/>
              <w:tabs>
                <w:tab w:val="clear" w:pos="9072"/>
              </w:tabs>
              <w:spacing w:before="120" w:after="0" w:line="240" w:lineRule="auto"/>
              <w:jc w:val="right"/>
              <w:outlineLvl w:val="3"/>
              <w:rPr>
                <w:b w:val="0"/>
              </w:rPr>
            </w:pPr>
            <w:r w:rsidRPr="006A035B">
              <w:rPr>
                <w:rFonts w:eastAsia="Times New Roman"/>
                <w:b w:val="0"/>
                <w:iCs w:val="0"/>
              </w:rPr>
              <w:t xml:space="preserve">Compliant </w:t>
            </w:r>
          </w:p>
        </w:tc>
      </w:tr>
    </w:tbl>
    <w:p w14:paraId="5FB65154" w14:textId="77777777" w:rsidR="00C54B2F" w:rsidRDefault="00C54B2F"/>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011F44" w14:paraId="5BBD4C4A" w14:textId="77777777" w:rsidTr="00071C01">
        <w:tc>
          <w:tcPr>
            <w:tcW w:w="5240" w:type="dxa"/>
            <w:gridSpan w:val="2"/>
            <w:tcBorders>
              <w:top w:val="nil"/>
              <w:left w:val="nil"/>
              <w:bottom w:val="nil"/>
              <w:right w:val="nil"/>
            </w:tcBorders>
          </w:tcPr>
          <w:p w14:paraId="1C9AA8C8" w14:textId="77777777"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7449C164"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4C8D1722" w14:textId="77777777" w:rsidR="00071C01" w:rsidRPr="00011F44" w:rsidRDefault="00071C01" w:rsidP="006107BF">
            <w:pPr>
              <w:pStyle w:val="Heading4"/>
              <w:tabs>
                <w:tab w:val="clear" w:pos="9072"/>
              </w:tabs>
              <w:spacing w:before="120" w:after="0" w:line="240" w:lineRule="auto"/>
              <w:jc w:val="right"/>
              <w:outlineLvl w:val="3"/>
            </w:pPr>
            <w:r w:rsidRPr="00011F44">
              <w:rPr>
                <w:rFonts w:eastAsia="Times New Roman"/>
                <w:iCs w:val="0"/>
              </w:rPr>
              <w:t>Not Compliant</w:t>
            </w:r>
          </w:p>
        </w:tc>
      </w:tr>
      <w:tr w:rsidR="00071C01" w:rsidRPr="00011F44" w14:paraId="7283D1B0" w14:textId="77777777" w:rsidTr="00071C01">
        <w:trPr>
          <w:gridBefore w:val="1"/>
          <w:wBefore w:w="436" w:type="dxa"/>
        </w:trPr>
        <w:tc>
          <w:tcPr>
            <w:tcW w:w="4804" w:type="dxa"/>
            <w:tcBorders>
              <w:top w:val="nil"/>
              <w:left w:val="nil"/>
              <w:bottom w:val="nil"/>
              <w:right w:val="nil"/>
            </w:tcBorders>
          </w:tcPr>
          <w:p w14:paraId="53CF4FF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533B2C64" w14:textId="77777777" w:rsidR="00071C01" w:rsidRPr="00011F44" w:rsidRDefault="00071C01" w:rsidP="006107BF">
            <w:pPr>
              <w:pStyle w:val="Heading4"/>
              <w:tabs>
                <w:tab w:val="clear" w:pos="9072"/>
              </w:tabs>
              <w:spacing w:before="120" w:after="0" w:line="240" w:lineRule="auto"/>
              <w:outlineLvl w:val="3"/>
              <w:rPr>
                <w:rFonts w:eastAsia="Times New Roman"/>
                <w:b w:val="0"/>
                <w:iCs w:val="0"/>
              </w:rPr>
            </w:pPr>
            <w:r w:rsidRPr="00011F44">
              <w:rPr>
                <w:b w:val="0"/>
              </w:rPr>
              <w:t>HCP</w:t>
            </w:r>
            <w:r w:rsidRPr="00011F44">
              <w:rPr>
                <w:rFonts w:eastAsia="Times New Roman"/>
                <w:b w:val="0"/>
                <w:iCs w:val="0"/>
              </w:rPr>
              <w:t xml:space="preserve"> </w:t>
            </w:r>
          </w:p>
        </w:tc>
        <w:tc>
          <w:tcPr>
            <w:tcW w:w="3066" w:type="dxa"/>
            <w:tcBorders>
              <w:top w:val="nil"/>
              <w:left w:val="nil"/>
              <w:bottom w:val="nil"/>
              <w:right w:val="nil"/>
            </w:tcBorders>
          </w:tcPr>
          <w:p w14:paraId="2022CF9F" w14:textId="77777777" w:rsidR="00071C01" w:rsidRPr="00011F44" w:rsidRDefault="00071C01" w:rsidP="006107BF">
            <w:pPr>
              <w:pStyle w:val="Heading4"/>
              <w:tabs>
                <w:tab w:val="clear" w:pos="9072"/>
              </w:tabs>
              <w:spacing w:before="120" w:after="0" w:line="240" w:lineRule="auto"/>
              <w:jc w:val="right"/>
              <w:outlineLvl w:val="3"/>
              <w:rPr>
                <w:b w:val="0"/>
              </w:rPr>
            </w:pPr>
            <w:r w:rsidRPr="00011F44">
              <w:rPr>
                <w:rFonts w:eastAsia="Times New Roman"/>
                <w:b w:val="0"/>
                <w:iCs w:val="0"/>
              </w:rPr>
              <w:t xml:space="preserve">Compliant </w:t>
            </w:r>
          </w:p>
        </w:tc>
      </w:tr>
      <w:tr w:rsidR="00071C01" w:rsidRPr="00011F44" w14:paraId="0C26C267" w14:textId="77777777" w:rsidTr="00071C01">
        <w:trPr>
          <w:gridBefore w:val="1"/>
          <w:wBefore w:w="436" w:type="dxa"/>
        </w:trPr>
        <w:tc>
          <w:tcPr>
            <w:tcW w:w="4804" w:type="dxa"/>
            <w:tcBorders>
              <w:top w:val="nil"/>
              <w:left w:val="nil"/>
              <w:bottom w:val="nil"/>
              <w:right w:val="nil"/>
            </w:tcBorders>
          </w:tcPr>
          <w:p w14:paraId="38E40923"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1F3F63B3" w14:textId="77777777" w:rsidR="00071C01" w:rsidRPr="00011F44" w:rsidRDefault="00071C01" w:rsidP="006107BF">
            <w:pPr>
              <w:pStyle w:val="Heading4"/>
              <w:tabs>
                <w:tab w:val="clear" w:pos="9072"/>
              </w:tabs>
              <w:spacing w:before="120" w:after="0" w:line="240" w:lineRule="auto"/>
              <w:outlineLvl w:val="3"/>
              <w:rPr>
                <w:b w:val="0"/>
              </w:rPr>
            </w:pPr>
            <w:r w:rsidRPr="00011F44">
              <w:rPr>
                <w:b w:val="0"/>
              </w:rPr>
              <w:t>HCP</w:t>
            </w:r>
          </w:p>
        </w:tc>
        <w:tc>
          <w:tcPr>
            <w:tcW w:w="3066" w:type="dxa"/>
            <w:tcBorders>
              <w:top w:val="nil"/>
              <w:left w:val="nil"/>
              <w:bottom w:val="nil"/>
              <w:right w:val="nil"/>
            </w:tcBorders>
          </w:tcPr>
          <w:p w14:paraId="5DE097A7" w14:textId="77777777" w:rsidR="00071C01" w:rsidRPr="00011F44" w:rsidRDefault="00071C01" w:rsidP="006107BF">
            <w:pPr>
              <w:pStyle w:val="Heading4"/>
              <w:tabs>
                <w:tab w:val="clear" w:pos="9072"/>
              </w:tabs>
              <w:spacing w:before="120" w:after="0" w:line="240" w:lineRule="auto"/>
              <w:jc w:val="right"/>
              <w:outlineLvl w:val="3"/>
              <w:rPr>
                <w:b w:val="0"/>
              </w:rPr>
            </w:pPr>
            <w:r w:rsidRPr="00011F44">
              <w:rPr>
                <w:rFonts w:eastAsia="Times New Roman"/>
                <w:b w:val="0"/>
                <w:iCs w:val="0"/>
              </w:rPr>
              <w:t xml:space="preserve">Compliant </w:t>
            </w:r>
          </w:p>
        </w:tc>
      </w:tr>
      <w:tr w:rsidR="00071C01" w:rsidRPr="00011F44" w14:paraId="7030F694" w14:textId="77777777" w:rsidTr="00071C01">
        <w:trPr>
          <w:gridBefore w:val="1"/>
          <w:wBefore w:w="436" w:type="dxa"/>
        </w:trPr>
        <w:tc>
          <w:tcPr>
            <w:tcW w:w="4804" w:type="dxa"/>
            <w:tcBorders>
              <w:top w:val="nil"/>
              <w:left w:val="nil"/>
              <w:bottom w:val="nil"/>
              <w:right w:val="nil"/>
            </w:tcBorders>
          </w:tcPr>
          <w:p w14:paraId="08070FC1"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11F40627" w14:textId="77777777" w:rsidR="00071C01" w:rsidRPr="00011F44" w:rsidRDefault="00071C01" w:rsidP="006107BF">
            <w:pPr>
              <w:pStyle w:val="Heading4"/>
              <w:tabs>
                <w:tab w:val="clear" w:pos="9072"/>
              </w:tabs>
              <w:spacing w:before="120" w:after="0" w:line="240" w:lineRule="auto"/>
              <w:outlineLvl w:val="3"/>
              <w:rPr>
                <w:b w:val="0"/>
              </w:rPr>
            </w:pPr>
            <w:r w:rsidRPr="00011F44">
              <w:rPr>
                <w:b w:val="0"/>
              </w:rPr>
              <w:t>HCP</w:t>
            </w:r>
          </w:p>
        </w:tc>
        <w:tc>
          <w:tcPr>
            <w:tcW w:w="3066" w:type="dxa"/>
            <w:tcBorders>
              <w:top w:val="nil"/>
              <w:left w:val="nil"/>
              <w:bottom w:val="nil"/>
              <w:right w:val="nil"/>
            </w:tcBorders>
          </w:tcPr>
          <w:p w14:paraId="599CD1FF" w14:textId="77777777" w:rsidR="00071C01" w:rsidRPr="00011F44" w:rsidRDefault="00071C01" w:rsidP="006107BF">
            <w:pPr>
              <w:pStyle w:val="Heading4"/>
              <w:tabs>
                <w:tab w:val="clear" w:pos="9072"/>
              </w:tabs>
              <w:spacing w:before="120" w:after="0" w:line="240" w:lineRule="auto"/>
              <w:jc w:val="right"/>
              <w:outlineLvl w:val="3"/>
              <w:rPr>
                <w:b w:val="0"/>
              </w:rPr>
            </w:pPr>
            <w:r w:rsidRPr="00011F44">
              <w:rPr>
                <w:rFonts w:eastAsia="Times New Roman"/>
                <w:b w:val="0"/>
                <w:iCs w:val="0"/>
              </w:rPr>
              <w:t xml:space="preserve">Compliant </w:t>
            </w:r>
          </w:p>
        </w:tc>
      </w:tr>
      <w:tr w:rsidR="00071C01" w:rsidRPr="00011F44" w14:paraId="7A2E97AA" w14:textId="77777777" w:rsidTr="00071C01">
        <w:trPr>
          <w:gridBefore w:val="1"/>
          <w:wBefore w:w="436" w:type="dxa"/>
        </w:trPr>
        <w:tc>
          <w:tcPr>
            <w:tcW w:w="4804" w:type="dxa"/>
            <w:tcBorders>
              <w:top w:val="nil"/>
              <w:left w:val="nil"/>
              <w:bottom w:val="nil"/>
              <w:right w:val="nil"/>
            </w:tcBorders>
          </w:tcPr>
          <w:p w14:paraId="79A68BB3"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54A5D79" w14:textId="77777777" w:rsidR="00071C01" w:rsidRPr="00011F44" w:rsidRDefault="00071C01" w:rsidP="006107BF">
            <w:pPr>
              <w:pStyle w:val="Heading4"/>
              <w:tabs>
                <w:tab w:val="clear" w:pos="9072"/>
              </w:tabs>
              <w:spacing w:before="120" w:after="0" w:line="240" w:lineRule="auto"/>
              <w:outlineLvl w:val="3"/>
              <w:rPr>
                <w:b w:val="0"/>
              </w:rPr>
            </w:pPr>
            <w:r w:rsidRPr="00011F44">
              <w:rPr>
                <w:b w:val="0"/>
              </w:rPr>
              <w:t>HCP</w:t>
            </w:r>
          </w:p>
        </w:tc>
        <w:tc>
          <w:tcPr>
            <w:tcW w:w="3066" w:type="dxa"/>
            <w:tcBorders>
              <w:top w:val="nil"/>
              <w:left w:val="nil"/>
              <w:bottom w:val="nil"/>
              <w:right w:val="nil"/>
            </w:tcBorders>
          </w:tcPr>
          <w:p w14:paraId="10F09FC9" w14:textId="77777777" w:rsidR="00071C01" w:rsidRPr="00011F44" w:rsidRDefault="00071C01" w:rsidP="006107BF">
            <w:pPr>
              <w:pStyle w:val="Heading4"/>
              <w:tabs>
                <w:tab w:val="clear" w:pos="9072"/>
              </w:tabs>
              <w:spacing w:before="120" w:after="0" w:line="240" w:lineRule="auto"/>
              <w:jc w:val="right"/>
              <w:outlineLvl w:val="3"/>
              <w:rPr>
                <w:b w:val="0"/>
              </w:rPr>
            </w:pPr>
            <w:r w:rsidRPr="00011F44">
              <w:rPr>
                <w:rFonts w:eastAsia="Times New Roman"/>
                <w:b w:val="0"/>
                <w:iCs w:val="0"/>
              </w:rPr>
              <w:t>Not Compliant</w:t>
            </w:r>
          </w:p>
        </w:tc>
      </w:tr>
      <w:tr w:rsidR="00071C01" w:rsidRPr="00011F44" w14:paraId="2B3BB997" w14:textId="77777777" w:rsidTr="00071C01">
        <w:trPr>
          <w:gridBefore w:val="1"/>
          <w:wBefore w:w="436" w:type="dxa"/>
        </w:trPr>
        <w:tc>
          <w:tcPr>
            <w:tcW w:w="4804" w:type="dxa"/>
            <w:tcBorders>
              <w:top w:val="nil"/>
              <w:left w:val="nil"/>
              <w:bottom w:val="nil"/>
              <w:right w:val="nil"/>
            </w:tcBorders>
          </w:tcPr>
          <w:p w14:paraId="42798412"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ACC6D7F" w14:textId="77777777" w:rsidR="00071C01" w:rsidRPr="00011F44" w:rsidRDefault="00071C01" w:rsidP="006107BF">
            <w:pPr>
              <w:pStyle w:val="Heading4"/>
              <w:tabs>
                <w:tab w:val="clear" w:pos="9072"/>
              </w:tabs>
              <w:spacing w:before="120" w:after="0" w:line="240" w:lineRule="auto"/>
              <w:outlineLvl w:val="3"/>
              <w:rPr>
                <w:b w:val="0"/>
              </w:rPr>
            </w:pPr>
            <w:r w:rsidRPr="00011F44">
              <w:rPr>
                <w:b w:val="0"/>
              </w:rPr>
              <w:t>HCP</w:t>
            </w:r>
          </w:p>
        </w:tc>
        <w:tc>
          <w:tcPr>
            <w:tcW w:w="3066" w:type="dxa"/>
            <w:tcBorders>
              <w:top w:val="nil"/>
              <w:left w:val="nil"/>
              <w:bottom w:val="nil"/>
              <w:right w:val="nil"/>
            </w:tcBorders>
          </w:tcPr>
          <w:p w14:paraId="1F917B81" w14:textId="77777777" w:rsidR="00071C01" w:rsidRPr="00011F44" w:rsidRDefault="00071C01" w:rsidP="006107BF">
            <w:pPr>
              <w:pStyle w:val="Heading4"/>
              <w:tabs>
                <w:tab w:val="clear" w:pos="9072"/>
              </w:tabs>
              <w:spacing w:before="120" w:after="0" w:line="240" w:lineRule="auto"/>
              <w:jc w:val="right"/>
              <w:outlineLvl w:val="3"/>
              <w:rPr>
                <w:b w:val="0"/>
              </w:rPr>
            </w:pPr>
            <w:r w:rsidRPr="00011F44">
              <w:rPr>
                <w:rFonts w:eastAsia="Times New Roman"/>
                <w:b w:val="0"/>
                <w:iCs w:val="0"/>
              </w:rPr>
              <w:t xml:space="preserve">Compliant </w:t>
            </w:r>
          </w:p>
        </w:tc>
      </w:tr>
      <w:bookmarkEnd w:id="3"/>
    </w:tbl>
    <w:p w14:paraId="39C05450" w14:textId="77777777" w:rsidR="00071C01" w:rsidRDefault="00071C01">
      <w:pPr>
        <w:spacing w:before="0" w:after="160" w:line="259" w:lineRule="auto"/>
        <w:rPr>
          <w:rFonts w:ascii="Arial Black" w:hAnsi="Arial Black"/>
          <w:b/>
          <w:bCs/>
          <w:iCs/>
          <w:color w:val="00577D"/>
          <w:sz w:val="32"/>
          <w:szCs w:val="40"/>
        </w:rPr>
      </w:pPr>
      <w:r>
        <w:br w:type="page"/>
      </w:r>
    </w:p>
    <w:p w14:paraId="226F47F2" w14:textId="77777777" w:rsidR="007F5256" w:rsidRPr="00D21DCD" w:rsidRDefault="007F5256" w:rsidP="00EC5474">
      <w:pPr>
        <w:pStyle w:val="Heading1"/>
      </w:pPr>
      <w:r>
        <w:lastRenderedPageBreak/>
        <w:t xml:space="preserve">Detailed </w:t>
      </w:r>
      <w:r w:rsidR="001E6954">
        <w:t>assessment</w:t>
      </w:r>
    </w:p>
    <w:p w14:paraId="2227E250" w14:textId="77777777"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6F21D0E8"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7F5836CF" w14:textId="77777777" w:rsidR="001E6954" w:rsidRDefault="001E6954" w:rsidP="001E6954">
      <w:r w:rsidRPr="00D63989">
        <w:t>The following information has been taken into account in developing this performance report:</w:t>
      </w:r>
    </w:p>
    <w:p w14:paraId="763B9E01" w14:textId="77777777" w:rsidR="004B33E7" w:rsidRPr="00011F44" w:rsidRDefault="004B33E7" w:rsidP="004B33E7">
      <w:pPr>
        <w:pStyle w:val="ListBullet"/>
      </w:pPr>
      <w:r>
        <w:t>t</w:t>
      </w:r>
      <w:r w:rsidRPr="00D63989">
        <w:t xml:space="preserve">he Assessment Team’s report for the </w:t>
      </w:r>
      <w:r w:rsidR="006A70B2" w:rsidRPr="006A70B2">
        <w:rPr>
          <w:color w:val="000000"/>
          <w:lang w:eastAsia="en-AU"/>
        </w:rPr>
        <w:t>Quality audit</w:t>
      </w:r>
      <w:r>
        <w:t xml:space="preserve"> </w:t>
      </w:r>
      <w:r w:rsidRPr="00D63989">
        <w:t xml:space="preserve">report was informed by </w:t>
      </w:r>
      <w:r w:rsidR="000A6E2B" w:rsidRPr="00011F44">
        <w:t>a</w:t>
      </w:r>
      <w:r w:rsidRPr="00011F44">
        <w:t xml:space="preserve"> site assessment, observations at the service, review of documents and interviews with staff, consumers/representatives and others</w:t>
      </w:r>
      <w:r w:rsidR="006A70B2" w:rsidRPr="00011F44">
        <w:t xml:space="preserve">. </w:t>
      </w:r>
    </w:p>
    <w:p w14:paraId="68298179" w14:textId="25DDD52C" w:rsidR="00011F44" w:rsidRPr="00011F44" w:rsidRDefault="00011F44" w:rsidP="004B33E7">
      <w:pPr>
        <w:pStyle w:val="ListBullet"/>
      </w:pPr>
      <w:r w:rsidRPr="00011F44">
        <w:t>The provider’s response to the quality audit report received 16 March 2022.</w:t>
      </w:r>
    </w:p>
    <w:p w14:paraId="1B58FB91" w14:textId="77777777" w:rsidR="0039104A" w:rsidRDefault="0039104A">
      <w:pPr>
        <w:spacing w:before="0" w:after="160" w:line="259" w:lineRule="auto"/>
        <w:rPr>
          <w:rFonts w:eastAsiaTheme="minorHAnsi"/>
          <w:color w:val="0000FF"/>
          <w:szCs w:val="22"/>
          <w:lang w:eastAsia="en-US"/>
        </w:rPr>
      </w:pPr>
      <w:r>
        <w:rPr>
          <w:color w:val="0000FF"/>
        </w:rPr>
        <w:br w:type="page"/>
      </w:r>
    </w:p>
    <w:p w14:paraId="3FB79FC6"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2794E51" w14:textId="77777777"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14BC854C" wp14:editId="1F52755A">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02BE35AC" w14:textId="77777777"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011F44">
        <w:rPr>
          <w:rFonts w:ascii="Arial" w:hAnsi="Arial" w:cs="Times New Roman"/>
          <w:bCs w:val="0"/>
          <w:iCs w:val="0"/>
          <w:color w:val="FFFFFF" w:themeColor="background1"/>
          <w:sz w:val="36"/>
          <w:szCs w:val="36"/>
        </w:rPr>
        <w:t>Not Compliant</w:t>
      </w:r>
      <w:r w:rsidR="00476569" w:rsidRPr="00162F6A">
        <w:rPr>
          <w:color w:val="FFFFFF" w:themeColor="background1"/>
          <w:highlight w:val="yellow"/>
        </w:rPr>
        <w:br/>
      </w:r>
      <w:r w:rsidRPr="00162F6A">
        <w:rPr>
          <w:color w:val="FFFFFF" w:themeColor="background1"/>
          <w:sz w:val="36"/>
        </w:rPr>
        <w:tab/>
        <w:t xml:space="preserve"> </w:t>
      </w:r>
      <w:r w:rsidR="007A0CC3" w:rsidRPr="00162F6A">
        <w:rPr>
          <w:color w:val="FFFFFF" w:themeColor="background1"/>
          <w:sz w:val="36"/>
        </w:rPr>
        <w:tab/>
      </w:r>
    </w:p>
    <w:p w14:paraId="561DBC76" w14:textId="77777777" w:rsidR="00F37C4C" w:rsidRDefault="00F37C4C" w:rsidP="00F37C4C"/>
    <w:p w14:paraId="4DD3D573" w14:textId="77777777"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52B08620" w14:textId="77777777" w:rsidR="0004322A" w:rsidRPr="00D63989" w:rsidRDefault="0004322A" w:rsidP="0004322A">
      <w:pPr>
        <w:pStyle w:val="Heading3"/>
        <w:shd w:val="clear" w:color="auto" w:fill="F2F2F2" w:themeFill="background1" w:themeFillShade="F2"/>
      </w:pPr>
      <w:r w:rsidRPr="00D63989">
        <w:t>Consumer outcome:</w:t>
      </w:r>
    </w:p>
    <w:p w14:paraId="5916624C" w14:textId="77777777" w:rsidR="0004322A" w:rsidRPr="00D63989" w:rsidRDefault="0004322A" w:rsidP="004B4B8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C5F44C" w14:textId="77777777" w:rsidR="0004322A" w:rsidRPr="00D63989" w:rsidRDefault="0004322A" w:rsidP="0004322A">
      <w:pPr>
        <w:pStyle w:val="Heading3"/>
        <w:shd w:val="clear" w:color="auto" w:fill="F2F2F2" w:themeFill="background1" w:themeFillShade="F2"/>
      </w:pPr>
      <w:r w:rsidRPr="00D63989">
        <w:t>Organisation statement:</w:t>
      </w:r>
    </w:p>
    <w:p w14:paraId="2739D6A9" w14:textId="77777777" w:rsidR="0004322A" w:rsidRPr="00D63989" w:rsidRDefault="0004322A" w:rsidP="004B4B8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0ECDD12" w14:textId="77777777" w:rsidR="0004322A" w:rsidRDefault="0004322A" w:rsidP="004B4B8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9E9E6E9" w14:textId="77777777" w:rsidR="0004322A" w:rsidRPr="00D63989" w:rsidRDefault="0004322A" w:rsidP="004B4B8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D4C5DB9" w14:textId="77777777" w:rsidR="0004322A" w:rsidRPr="00D63989" w:rsidRDefault="0004322A" w:rsidP="004B4B8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5B45D51" w14:textId="77777777" w:rsidR="00463EF3" w:rsidRPr="001F5E07" w:rsidRDefault="007F5256" w:rsidP="001F5E07">
      <w:pPr>
        <w:pStyle w:val="Heading2"/>
      </w:pPr>
      <w:r>
        <w:t xml:space="preserve">Assessment </w:t>
      </w:r>
      <w:r w:rsidRPr="002B2C0F">
        <w:t>of Standard</w:t>
      </w:r>
      <w:r>
        <w:t xml:space="preserve"> </w:t>
      </w:r>
      <w:r w:rsidR="00215FC3">
        <w:t>1</w:t>
      </w:r>
    </w:p>
    <w:p w14:paraId="1406B671" w14:textId="4CF566A0" w:rsidR="00877C22" w:rsidRPr="0014007F" w:rsidRDefault="004B7054" w:rsidP="00877C22">
      <w:pPr>
        <w:spacing w:before="0" w:after="160" w:line="259" w:lineRule="auto"/>
        <w:rPr>
          <w:rFonts w:eastAsia="Calibri"/>
          <w:color w:val="auto"/>
          <w:lang w:eastAsia="en-US"/>
        </w:rPr>
      </w:pPr>
      <w:r>
        <w:rPr>
          <w:rFonts w:eastAsia="Calibri"/>
          <w:color w:val="auto"/>
          <w:lang w:eastAsia="en-US"/>
        </w:rPr>
        <w:t>C</w:t>
      </w:r>
      <w:r w:rsidR="00820CBF">
        <w:rPr>
          <w:rFonts w:eastAsia="Calibri"/>
          <w:color w:val="auto"/>
          <w:lang w:eastAsia="en-US"/>
        </w:rPr>
        <w:t>onsumers and represe</w:t>
      </w:r>
      <w:r>
        <w:rPr>
          <w:rFonts w:eastAsia="Calibri"/>
          <w:color w:val="auto"/>
          <w:lang w:eastAsia="en-US"/>
        </w:rPr>
        <w:t>ntatives interviewed advised</w:t>
      </w:r>
      <w:r w:rsidR="00C240DD">
        <w:rPr>
          <w:rFonts w:eastAsia="Calibri"/>
          <w:color w:val="auto"/>
          <w:lang w:eastAsia="en-US"/>
        </w:rPr>
        <w:t xml:space="preserve"> </w:t>
      </w:r>
      <w:r>
        <w:rPr>
          <w:rFonts w:eastAsia="Calibri"/>
          <w:color w:val="auto"/>
          <w:lang w:eastAsia="en-US"/>
        </w:rPr>
        <w:t>that:</w:t>
      </w:r>
      <w:r w:rsidR="00877C22" w:rsidRPr="0014007F">
        <w:rPr>
          <w:rFonts w:eastAsia="Calibri"/>
          <w:color w:val="auto"/>
          <w:lang w:eastAsia="en-US"/>
        </w:rPr>
        <w:t xml:space="preserve"> </w:t>
      </w:r>
    </w:p>
    <w:p w14:paraId="6091BB48" w14:textId="569138C5" w:rsidR="00877C22" w:rsidRPr="00C4421E" w:rsidRDefault="00C240DD" w:rsidP="00C4421E">
      <w:pPr>
        <w:pStyle w:val="ListBullet"/>
        <w:ind w:left="425" w:hanging="425"/>
      </w:pPr>
      <w:r w:rsidRPr="00C4421E">
        <w:t>T</w:t>
      </w:r>
      <w:r w:rsidR="00877C22" w:rsidRPr="00C4421E">
        <w:t xml:space="preserve">hey are able to choose the care staff that deliver services and are </w:t>
      </w:r>
      <w:r w:rsidR="00F0615C" w:rsidRPr="00C4421E">
        <w:t>supported in this</w:t>
      </w:r>
      <w:r w:rsidR="00877C22" w:rsidRPr="00C4421E">
        <w:t xml:space="preserve"> </w:t>
      </w:r>
    </w:p>
    <w:p w14:paraId="51CA95C4" w14:textId="0118691F" w:rsidR="00877C22" w:rsidRPr="00C4421E" w:rsidRDefault="00C240DD" w:rsidP="00C4421E">
      <w:pPr>
        <w:pStyle w:val="ListBullet"/>
        <w:ind w:left="425" w:hanging="425"/>
      </w:pPr>
      <w:r w:rsidRPr="00C4421E">
        <w:t>T</w:t>
      </w:r>
      <w:r w:rsidR="00877C22" w:rsidRPr="00C4421E">
        <w:t>hey are treated with dignity and respect and individual diversity and cultural background is considered</w:t>
      </w:r>
      <w:r w:rsidR="00CE7B7C" w:rsidRPr="00C4421E">
        <w:t xml:space="preserve"> in the provision of care</w:t>
      </w:r>
      <w:r w:rsidR="00877C22" w:rsidRPr="00C4421E">
        <w:t xml:space="preserve"> </w:t>
      </w:r>
    </w:p>
    <w:p w14:paraId="63E06D86" w14:textId="7762848E" w:rsidR="00877C22" w:rsidRPr="00C4421E" w:rsidRDefault="00AC46A3" w:rsidP="00C4421E">
      <w:pPr>
        <w:pStyle w:val="ListBullet"/>
        <w:ind w:left="425" w:hanging="425"/>
      </w:pPr>
      <w:r w:rsidRPr="00C4421E">
        <w:t>T</w:t>
      </w:r>
      <w:r w:rsidR="00877C22" w:rsidRPr="00C4421E">
        <w:t xml:space="preserve">hey are encouraged to maintain their independence, make decisions about who is involved in decisions about their care </w:t>
      </w:r>
    </w:p>
    <w:p w14:paraId="33D6880B" w14:textId="3B65E184" w:rsidR="00877C22" w:rsidRPr="00C4421E" w:rsidRDefault="00AC46A3" w:rsidP="00C4421E">
      <w:pPr>
        <w:pStyle w:val="ListBullet"/>
        <w:ind w:left="425" w:hanging="425"/>
      </w:pPr>
      <w:r w:rsidRPr="00C4421E">
        <w:t>T</w:t>
      </w:r>
      <w:r w:rsidR="00877C22" w:rsidRPr="00C4421E">
        <w:t xml:space="preserve">hey are able to engage staff who are flexible with delivering services based on their personal preferences at the time </w:t>
      </w:r>
    </w:p>
    <w:p w14:paraId="482DEA15" w14:textId="49C42E12" w:rsidR="00877C22" w:rsidRPr="00C4421E" w:rsidRDefault="00C6375A" w:rsidP="00C4421E">
      <w:pPr>
        <w:pStyle w:val="ListBullet"/>
        <w:ind w:left="425" w:hanging="425"/>
      </w:pPr>
      <w:r w:rsidRPr="00C4421E">
        <w:t>I</w:t>
      </w:r>
      <w:r w:rsidR="00877C22" w:rsidRPr="00C4421E">
        <w:t xml:space="preserve">nformation regarding their services, including care plans and monthly statements is accurate and provided in a timely manner. </w:t>
      </w:r>
    </w:p>
    <w:p w14:paraId="5BAABDFF" w14:textId="77777777" w:rsidR="00C6375A" w:rsidRPr="00C4421E" w:rsidRDefault="00C6375A" w:rsidP="00C4421E">
      <w:pPr>
        <w:pStyle w:val="ListBullet"/>
        <w:ind w:left="425" w:hanging="425"/>
      </w:pPr>
      <w:r w:rsidRPr="00C4421E">
        <w:t>T</w:t>
      </w:r>
      <w:r w:rsidR="00877C22" w:rsidRPr="00C4421E">
        <w:t>heir personal privacy is respected and their personal information is kept confidential.</w:t>
      </w:r>
    </w:p>
    <w:p w14:paraId="78F2FA9D" w14:textId="0CA39D37" w:rsidR="00877C22" w:rsidRPr="00C4421E" w:rsidRDefault="00877C22" w:rsidP="00C4421E">
      <w:pPr>
        <w:spacing w:before="0" w:after="160" w:line="259" w:lineRule="auto"/>
        <w:contextualSpacing/>
      </w:pPr>
      <w:r w:rsidRPr="00C4421E">
        <w:t>Staff demonstrated knowledge of communicating effectively with consumers/</w:t>
      </w:r>
      <w:proofErr w:type="gramStart"/>
      <w:r w:rsidRPr="00C4421E">
        <w:t>representatives</w:t>
      </w:r>
      <w:r w:rsidR="00C6375A" w:rsidRPr="00C4421E">
        <w:t>,</w:t>
      </w:r>
      <w:r w:rsidRPr="00C4421E">
        <w:t xml:space="preserve"> and</w:t>
      </w:r>
      <w:proofErr w:type="gramEnd"/>
      <w:r w:rsidRPr="00C4421E">
        <w:t xml:space="preserve"> provided examples </w:t>
      </w:r>
      <w:r w:rsidR="0037718D" w:rsidRPr="00C4421E">
        <w:t xml:space="preserve">of </w:t>
      </w:r>
      <w:r w:rsidRPr="00C4421E">
        <w:t xml:space="preserve">responding to consumer’s choices and preferences in according to their specific needs and preferences. </w:t>
      </w:r>
    </w:p>
    <w:p w14:paraId="1C8558DE" w14:textId="3CDCBC79" w:rsidR="00877C22" w:rsidRPr="00C4421E" w:rsidRDefault="00877C22" w:rsidP="00C4421E">
      <w:r w:rsidRPr="00C4421E">
        <w:lastRenderedPageBreak/>
        <w:t xml:space="preserve">The service’s processes, </w:t>
      </w:r>
      <w:r w:rsidR="00C6375A" w:rsidRPr="00C4421E">
        <w:t xml:space="preserve">and practices adopted by </w:t>
      </w:r>
      <w:r w:rsidR="00E74921" w:rsidRPr="00C4421E">
        <w:t>m</w:t>
      </w:r>
      <w:r w:rsidRPr="00C4421E">
        <w:t>anagement and staff support ongoing engagement and communication with consumers/representatives to understand each consumer’s background and history.</w:t>
      </w:r>
    </w:p>
    <w:p w14:paraId="115E247D" w14:textId="12716E10" w:rsidR="00E2008C" w:rsidRDefault="00E74921" w:rsidP="00C4421E">
      <w:pPr>
        <w:rPr>
          <w:rFonts w:eastAsia="Calibri"/>
          <w:color w:val="auto"/>
          <w:lang w:eastAsia="en-US"/>
        </w:rPr>
      </w:pPr>
      <w:r w:rsidRPr="00C4421E">
        <w:t xml:space="preserve">However, </w:t>
      </w:r>
      <w:r w:rsidR="00E2008C" w:rsidRPr="00C4421E">
        <w:t xml:space="preserve">while </w:t>
      </w:r>
      <w:r w:rsidR="005834C8" w:rsidRPr="00C4421E">
        <w:t>c</w:t>
      </w:r>
      <w:r w:rsidR="00E2008C" w:rsidRPr="00C4421E">
        <w:t>onsumers</w:t>
      </w:r>
      <w:r w:rsidR="005834C8" w:rsidRPr="00C4421E">
        <w:t xml:space="preserve"> and representatives</w:t>
      </w:r>
      <w:r w:rsidR="00E2008C" w:rsidRPr="00C4421E">
        <w:t xml:space="preserve"> described how</w:t>
      </w:r>
      <w:r w:rsidR="005834C8" w:rsidRPr="00C4421E">
        <w:t>, upon commencement of service</w:t>
      </w:r>
      <w:r w:rsidR="00443B35" w:rsidRPr="00C4421E">
        <w:t xml:space="preserve">, </w:t>
      </w:r>
      <w:r w:rsidR="00E2008C" w:rsidRPr="00C4421E">
        <w:t>the service</w:t>
      </w:r>
      <w:r w:rsidR="00443B35" w:rsidRPr="00C4421E">
        <w:t xml:space="preserve"> discusses </w:t>
      </w:r>
      <w:r w:rsidR="00E2008C" w:rsidRPr="00C4421E">
        <w:t>risks consumer</w:t>
      </w:r>
      <w:r w:rsidR="001679BD" w:rsidRPr="00C4421E">
        <w:t>’s</w:t>
      </w:r>
      <w:r w:rsidR="00E2008C" w:rsidRPr="00C4421E">
        <w:t xml:space="preserve"> may wish to take</w:t>
      </w:r>
      <w:r w:rsidR="00E2008C" w:rsidRPr="001D7DEC">
        <w:rPr>
          <w:rFonts w:eastAsia="Arial"/>
          <w:color w:val="000000" w:themeColor="text1"/>
        </w:rPr>
        <w:t xml:space="preserve"> to maintain their independent lifestyle and activities</w:t>
      </w:r>
      <w:r w:rsidR="00443B35">
        <w:rPr>
          <w:rFonts w:eastAsia="Arial"/>
          <w:color w:val="000000" w:themeColor="text1"/>
        </w:rPr>
        <w:t>, these risks were not consistently</w:t>
      </w:r>
      <w:r w:rsidR="002C3842">
        <w:rPr>
          <w:rFonts w:eastAsia="Arial"/>
          <w:color w:val="000000" w:themeColor="text1"/>
        </w:rPr>
        <w:t xml:space="preserve"> </w:t>
      </w:r>
      <w:r w:rsidR="00E2008C" w:rsidRPr="001D7DEC">
        <w:rPr>
          <w:rFonts w:eastAsia="Arial"/>
          <w:color w:val="000000" w:themeColor="text1"/>
        </w:rPr>
        <w:t>documented in care plans to guide staff service delivery</w:t>
      </w:r>
      <w:r w:rsidR="002C3842">
        <w:rPr>
          <w:rFonts w:eastAsia="Arial"/>
          <w:color w:val="000000" w:themeColor="text1"/>
        </w:rPr>
        <w:t xml:space="preserve">, </w:t>
      </w:r>
      <w:r w:rsidR="00E2008C" w:rsidRPr="001D7DEC">
        <w:rPr>
          <w:rFonts w:eastAsia="Arial"/>
          <w:color w:val="000000" w:themeColor="text1"/>
        </w:rPr>
        <w:t>and risk mitigation strategies are not consistently discussed and documented with the consumer/representative</w:t>
      </w:r>
      <w:r w:rsidR="002C3842">
        <w:rPr>
          <w:rFonts w:eastAsia="Arial"/>
          <w:color w:val="000000" w:themeColor="text1"/>
        </w:rPr>
        <w:t>.</w:t>
      </w:r>
    </w:p>
    <w:p w14:paraId="4B92550E" w14:textId="67C88ACB" w:rsidR="00920BB5" w:rsidRPr="00CF6EF7" w:rsidRDefault="0004322A" w:rsidP="0004322A">
      <w:pPr>
        <w:rPr>
          <w:rFonts w:eastAsiaTheme="minorHAnsi"/>
          <w:color w:val="auto"/>
        </w:rPr>
      </w:pPr>
      <w:r w:rsidRPr="00CF6EF7">
        <w:rPr>
          <w:rFonts w:eastAsiaTheme="minorHAnsi"/>
          <w:color w:val="auto"/>
        </w:rPr>
        <w:t xml:space="preserve">The Quality Standard </w:t>
      </w:r>
      <w:r w:rsidR="00F37C4C" w:rsidRPr="00CF6EF7">
        <w:rPr>
          <w:rFonts w:eastAsiaTheme="minorHAnsi"/>
          <w:color w:val="auto"/>
        </w:rPr>
        <w:t xml:space="preserve">for the </w:t>
      </w:r>
      <w:r w:rsidR="00920BB5" w:rsidRPr="00CF6EF7">
        <w:rPr>
          <w:rFonts w:eastAsiaTheme="minorHAnsi"/>
          <w:color w:val="auto"/>
        </w:rPr>
        <w:t xml:space="preserve">Home care </w:t>
      </w:r>
      <w:r w:rsidR="00D12DA6" w:rsidRPr="00CF6EF7">
        <w:rPr>
          <w:rFonts w:eastAsiaTheme="minorHAnsi"/>
          <w:color w:val="auto"/>
        </w:rPr>
        <w:t>packages</w:t>
      </w:r>
      <w:r w:rsidR="00920BB5" w:rsidRPr="00CF6EF7">
        <w:rPr>
          <w:rFonts w:eastAsiaTheme="minorHAnsi"/>
          <w:color w:val="auto"/>
        </w:rPr>
        <w:t xml:space="preserve"> service</w:t>
      </w:r>
      <w:r w:rsidR="006A70B2" w:rsidRPr="00CF6EF7">
        <w:rPr>
          <w:rFonts w:eastAsiaTheme="minorHAnsi"/>
          <w:color w:val="auto"/>
        </w:rPr>
        <w:t>s are</w:t>
      </w:r>
      <w:r w:rsidR="007D66F1" w:rsidRPr="00CF6EF7">
        <w:rPr>
          <w:rFonts w:eastAsiaTheme="minorHAnsi"/>
          <w:color w:val="auto"/>
        </w:rPr>
        <w:t xml:space="preserve"> </w:t>
      </w:r>
      <w:r w:rsidRPr="00CF6EF7">
        <w:rPr>
          <w:rFonts w:eastAsiaTheme="minorHAnsi"/>
          <w:color w:val="auto"/>
        </w:rPr>
        <w:t xml:space="preserve">assessed as Non-compliant as </w:t>
      </w:r>
      <w:r w:rsidR="00CF6EF7" w:rsidRPr="00CF6EF7">
        <w:rPr>
          <w:rFonts w:eastAsiaTheme="minorHAnsi"/>
          <w:color w:val="auto"/>
        </w:rPr>
        <w:t>one</w:t>
      </w:r>
      <w:r w:rsidR="0053531F">
        <w:rPr>
          <w:rFonts w:eastAsiaTheme="minorHAnsi"/>
          <w:color w:val="auto"/>
        </w:rPr>
        <w:t xml:space="preserve"> (1)</w:t>
      </w:r>
      <w:r w:rsidRPr="00CF6EF7">
        <w:rPr>
          <w:rFonts w:eastAsiaTheme="minorHAnsi"/>
          <w:color w:val="auto"/>
        </w:rPr>
        <w:t xml:space="preserve"> of the </w:t>
      </w:r>
      <w:r w:rsidR="00CF6EF7" w:rsidRPr="00CF6EF7">
        <w:rPr>
          <w:rFonts w:eastAsiaTheme="minorHAnsi"/>
          <w:color w:val="auto"/>
        </w:rPr>
        <w:t>six</w:t>
      </w:r>
      <w:r w:rsidRPr="00CF6EF7">
        <w:rPr>
          <w:rFonts w:eastAsiaTheme="minorHAnsi"/>
          <w:color w:val="auto"/>
        </w:rPr>
        <w:t xml:space="preserve"> specific requirements ha</w:t>
      </w:r>
      <w:r w:rsidR="0053531F">
        <w:rPr>
          <w:rFonts w:eastAsiaTheme="minorHAnsi"/>
          <w:color w:val="auto"/>
        </w:rPr>
        <w:t>s</w:t>
      </w:r>
      <w:r w:rsidRPr="00CF6EF7">
        <w:rPr>
          <w:rFonts w:eastAsiaTheme="minorHAnsi"/>
          <w:color w:val="auto"/>
        </w:rPr>
        <w:t xml:space="preserve"> been assessed as</w:t>
      </w:r>
      <w:r w:rsidR="0047323C" w:rsidRPr="00CF6EF7">
        <w:rPr>
          <w:rFonts w:eastAsiaTheme="minorHAnsi"/>
          <w:color w:val="auto"/>
        </w:rPr>
        <w:t xml:space="preserve"> </w:t>
      </w:r>
      <w:r w:rsidR="00115DD9" w:rsidRPr="00CF6EF7">
        <w:rPr>
          <w:rFonts w:eastAsiaTheme="minorHAnsi"/>
          <w:color w:val="auto"/>
        </w:rPr>
        <w:t>Non-compliant</w:t>
      </w:r>
      <w:r w:rsidRPr="00CF6EF7">
        <w:rPr>
          <w:rFonts w:eastAsiaTheme="minorHAnsi"/>
          <w:color w:val="auto"/>
        </w:rPr>
        <w:t>.</w:t>
      </w:r>
      <w:r w:rsidR="00603E30" w:rsidRPr="00CF6EF7">
        <w:rPr>
          <w:rFonts w:eastAsiaTheme="minorHAnsi"/>
          <w:color w:val="auto"/>
        </w:rPr>
        <w:t xml:space="preserve"> </w:t>
      </w:r>
    </w:p>
    <w:p w14:paraId="47D5E48F" w14:textId="77777777"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011F44" w14:paraId="39C8520D" w14:textId="77777777" w:rsidTr="006107BF">
        <w:tc>
          <w:tcPr>
            <w:tcW w:w="4531" w:type="dxa"/>
            <w:shd w:val="clear" w:color="auto" w:fill="E7E6E6" w:themeFill="background2"/>
          </w:tcPr>
          <w:p w14:paraId="73AE200E"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7A10BEAE"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F701451" w14:textId="77777777" w:rsidR="006107BF" w:rsidRPr="00011F44" w:rsidRDefault="006107BF" w:rsidP="006107BF">
            <w:pPr>
              <w:pStyle w:val="Heading3"/>
              <w:spacing w:before="120" w:after="0"/>
              <w:jc w:val="right"/>
              <w:outlineLvl w:val="2"/>
            </w:pPr>
            <w:r w:rsidRPr="00011F44">
              <w:rPr>
                <w:szCs w:val="26"/>
              </w:rPr>
              <w:t>Compliant</w:t>
            </w:r>
          </w:p>
        </w:tc>
      </w:tr>
      <w:tr w:rsidR="006107BF" w:rsidRPr="002B61BB" w14:paraId="599CB612" w14:textId="77777777" w:rsidTr="006107BF">
        <w:tc>
          <w:tcPr>
            <w:tcW w:w="4531" w:type="dxa"/>
            <w:shd w:val="clear" w:color="auto" w:fill="E7E6E6" w:themeFill="background2"/>
          </w:tcPr>
          <w:p w14:paraId="5500827B" w14:textId="77777777" w:rsidR="006107BF" w:rsidRPr="002B61BB" w:rsidRDefault="006107BF" w:rsidP="006107BF">
            <w:pPr>
              <w:pStyle w:val="Heading3"/>
              <w:spacing w:before="0" w:after="0"/>
              <w:outlineLvl w:val="2"/>
            </w:pPr>
          </w:p>
        </w:tc>
        <w:tc>
          <w:tcPr>
            <w:tcW w:w="993" w:type="dxa"/>
            <w:shd w:val="clear" w:color="auto" w:fill="E7E6E6" w:themeFill="background2"/>
          </w:tcPr>
          <w:p w14:paraId="0F9A86A6"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62C393D" w14:textId="77777777" w:rsidR="006107BF" w:rsidRPr="006107BF" w:rsidRDefault="006107BF" w:rsidP="006107BF">
            <w:pPr>
              <w:pStyle w:val="Heading3"/>
              <w:spacing w:before="0" w:after="0"/>
              <w:jc w:val="right"/>
              <w:outlineLvl w:val="2"/>
            </w:pPr>
          </w:p>
        </w:tc>
      </w:tr>
    </w:tbl>
    <w:p w14:paraId="6C01B35E" w14:textId="77777777" w:rsidR="00FF578A" w:rsidRPr="00011F44" w:rsidRDefault="00154403" w:rsidP="00011F44">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5CF36F4" w14:textId="77777777" w:rsidTr="006107BF">
        <w:tc>
          <w:tcPr>
            <w:tcW w:w="4531" w:type="dxa"/>
            <w:shd w:val="clear" w:color="auto" w:fill="E7E6E6" w:themeFill="background2"/>
          </w:tcPr>
          <w:p w14:paraId="184B0D65" w14:textId="77777777"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124D9311" w14:textId="77777777" w:rsidR="006107BF" w:rsidRPr="00011F44" w:rsidRDefault="006107BF" w:rsidP="006107BF">
            <w:pPr>
              <w:pStyle w:val="Heading3"/>
              <w:spacing w:before="120" w:after="0"/>
              <w:outlineLvl w:val="2"/>
            </w:pPr>
            <w:r w:rsidRPr="00011F44">
              <w:t xml:space="preserve">HCP   </w:t>
            </w:r>
          </w:p>
        </w:tc>
        <w:tc>
          <w:tcPr>
            <w:tcW w:w="3548" w:type="dxa"/>
            <w:shd w:val="clear" w:color="auto" w:fill="E7E6E6" w:themeFill="background2"/>
          </w:tcPr>
          <w:p w14:paraId="450FAF91" w14:textId="77777777" w:rsidR="006107BF" w:rsidRPr="006107BF" w:rsidRDefault="006107BF" w:rsidP="006107BF">
            <w:pPr>
              <w:pStyle w:val="Heading3"/>
              <w:spacing w:before="120" w:after="0"/>
              <w:jc w:val="right"/>
              <w:outlineLvl w:val="2"/>
            </w:pPr>
            <w:r w:rsidRPr="00011F44">
              <w:rPr>
                <w:szCs w:val="26"/>
              </w:rPr>
              <w:t>Compliant</w:t>
            </w:r>
          </w:p>
        </w:tc>
      </w:tr>
      <w:tr w:rsidR="006107BF" w:rsidRPr="002B61BB" w14:paraId="1F49DB59" w14:textId="77777777" w:rsidTr="006107BF">
        <w:tc>
          <w:tcPr>
            <w:tcW w:w="4531" w:type="dxa"/>
            <w:shd w:val="clear" w:color="auto" w:fill="E7E6E6" w:themeFill="background2"/>
          </w:tcPr>
          <w:p w14:paraId="797BE9FB" w14:textId="77777777" w:rsidR="006107BF" w:rsidRPr="002B61BB" w:rsidRDefault="006107BF" w:rsidP="006107BF">
            <w:pPr>
              <w:pStyle w:val="Heading3"/>
              <w:spacing w:before="0" w:after="0"/>
              <w:outlineLvl w:val="2"/>
            </w:pPr>
          </w:p>
        </w:tc>
        <w:tc>
          <w:tcPr>
            <w:tcW w:w="993" w:type="dxa"/>
            <w:shd w:val="clear" w:color="auto" w:fill="E7E6E6" w:themeFill="background2"/>
          </w:tcPr>
          <w:p w14:paraId="21CC3CFE"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34CAB06" w14:textId="77777777" w:rsidR="006107BF" w:rsidRPr="006107BF" w:rsidRDefault="006107BF" w:rsidP="006107BF">
            <w:pPr>
              <w:pStyle w:val="Heading3"/>
              <w:spacing w:before="0" w:after="0"/>
              <w:jc w:val="right"/>
              <w:outlineLvl w:val="2"/>
            </w:pPr>
          </w:p>
        </w:tc>
      </w:tr>
    </w:tbl>
    <w:p w14:paraId="6F70BAD3" w14:textId="77777777" w:rsidR="00FF578A" w:rsidRPr="00011F44" w:rsidRDefault="00154403" w:rsidP="00011F44">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5A4A39" w14:textId="77777777" w:rsidTr="006107BF">
        <w:tc>
          <w:tcPr>
            <w:tcW w:w="4531" w:type="dxa"/>
            <w:shd w:val="clear" w:color="auto" w:fill="E7E6E6" w:themeFill="background2"/>
          </w:tcPr>
          <w:p w14:paraId="52BC1428" w14:textId="77777777"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145E24C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AB52BB2" w14:textId="77777777" w:rsidR="006107BF" w:rsidRPr="006107BF" w:rsidRDefault="006107BF" w:rsidP="006107BF">
            <w:pPr>
              <w:pStyle w:val="Heading3"/>
              <w:spacing w:before="120" w:after="0"/>
              <w:jc w:val="right"/>
              <w:outlineLvl w:val="2"/>
            </w:pPr>
            <w:r w:rsidRPr="00011F44">
              <w:rPr>
                <w:szCs w:val="26"/>
              </w:rPr>
              <w:t xml:space="preserve">Compliant </w:t>
            </w:r>
          </w:p>
        </w:tc>
      </w:tr>
      <w:tr w:rsidR="006107BF" w:rsidRPr="002B61BB" w14:paraId="6DCC5F06" w14:textId="77777777" w:rsidTr="006107BF">
        <w:tc>
          <w:tcPr>
            <w:tcW w:w="4531" w:type="dxa"/>
            <w:shd w:val="clear" w:color="auto" w:fill="E7E6E6" w:themeFill="background2"/>
          </w:tcPr>
          <w:p w14:paraId="09DE183E" w14:textId="77777777" w:rsidR="006107BF" w:rsidRPr="002B61BB" w:rsidRDefault="006107BF" w:rsidP="006107BF">
            <w:pPr>
              <w:pStyle w:val="Heading3"/>
              <w:spacing w:before="0" w:after="0"/>
              <w:outlineLvl w:val="2"/>
            </w:pPr>
          </w:p>
        </w:tc>
        <w:tc>
          <w:tcPr>
            <w:tcW w:w="993" w:type="dxa"/>
            <w:shd w:val="clear" w:color="auto" w:fill="E7E6E6" w:themeFill="background2"/>
          </w:tcPr>
          <w:p w14:paraId="2854CA75"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57E7AC5D" w14:textId="77777777" w:rsidR="006107BF" w:rsidRPr="006107BF" w:rsidRDefault="006107BF" w:rsidP="00011F44">
            <w:pPr>
              <w:pStyle w:val="Heading3"/>
              <w:spacing w:before="0" w:after="0"/>
              <w:jc w:val="center"/>
              <w:outlineLvl w:val="2"/>
            </w:pPr>
          </w:p>
        </w:tc>
      </w:tr>
    </w:tbl>
    <w:p w14:paraId="546650F4" w14:textId="7777777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743C9081" w14:textId="77777777" w:rsidR="00154403" w:rsidRPr="008D114F" w:rsidRDefault="00154403" w:rsidP="004B4B8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280AC55" w14:textId="77777777" w:rsidR="00154403" w:rsidRPr="008D114F" w:rsidRDefault="00154403" w:rsidP="004B4B8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D60224E" w14:textId="77777777" w:rsidR="00D2235F" w:rsidRPr="008D114F" w:rsidRDefault="00154403" w:rsidP="004B4B88">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5C10D39D" w14:textId="77777777" w:rsidR="00FF578A" w:rsidRDefault="00154403" w:rsidP="00011F4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DE7C58" w14:textId="77777777" w:rsidTr="006107BF">
        <w:tc>
          <w:tcPr>
            <w:tcW w:w="4531" w:type="dxa"/>
            <w:shd w:val="clear" w:color="auto" w:fill="E7E6E6" w:themeFill="background2"/>
          </w:tcPr>
          <w:p w14:paraId="03568360" w14:textId="77777777" w:rsidR="006107BF" w:rsidRPr="002B61BB" w:rsidRDefault="006107BF" w:rsidP="006107BF">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28FA9BAB"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132C5E4" w14:textId="77777777" w:rsidR="006107BF" w:rsidRPr="006107BF" w:rsidRDefault="006107BF" w:rsidP="006107BF">
            <w:pPr>
              <w:pStyle w:val="Heading3"/>
              <w:spacing w:before="120" w:after="0"/>
              <w:jc w:val="right"/>
              <w:outlineLvl w:val="2"/>
            </w:pPr>
            <w:r w:rsidRPr="00011F44">
              <w:rPr>
                <w:szCs w:val="26"/>
              </w:rPr>
              <w:t>Not Compliant</w:t>
            </w:r>
          </w:p>
        </w:tc>
      </w:tr>
      <w:tr w:rsidR="006107BF" w:rsidRPr="002B61BB" w14:paraId="29C7F196" w14:textId="77777777" w:rsidTr="006107BF">
        <w:tc>
          <w:tcPr>
            <w:tcW w:w="4531" w:type="dxa"/>
            <w:shd w:val="clear" w:color="auto" w:fill="E7E6E6" w:themeFill="background2"/>
          </w:tcPr>
          <w:p w14:paraId="0954FE8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CB48018"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53A2DB67" w14:textId="77777777" w:rsidR="006107BF" w:rsidRPr="006107BF" w:rsidRDefault="006107BF" w:rsidP="006107BF">
            <w:pPr>
              <w:pStyle w:val="Heading3"/>
              <w:spacing w:before="0" w:after="0"/>
              <w:jc w:val="right"/>
              <w:outlineLvl w:val="2"/>
            </w:pPr>
          </w:p>
        </w:tc>
      </w:tr>
    </w:tbl>
    <w:p w14:paraId="768BC1EF" w14:textId="77777777"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6A9BE1BC" w14:textId="7C6D4C98" w:rsidR="004A20A3" w:rsidRDefault="00584ED7" w:rsidP="004A20A3">
      <w:pPr>
        <w:tabs>
          <w:tab w:val="right" w:pos="9026"/>
        </w:tabs>
      </w:pPr>
      <w:r>
        <w:t>Findings</w:t>
      </w:r>
    </w:p>
    <w:p w14:paraId="69863E64" w14:textId="05E05EDD" w:rsidR="00D2695B" w:rsidRPr="00C4421E" w:rsidRDefault="00A71492" w:rsidP="00C4421E">
      <w:pPr>
        <w:spacing w:after="240"/>
        <w:rPr>
          <w:lang w:eastAsia="en-US"/>
        </w:rPr>
      </w:pPr>
      <w:r>
        <w:rPr>
          <w:rFonts w:eastAsia="Calibri"/>
          <w:color w:val="auto"/>
          <w:lang w:eastAsia="en-US"/>
        </w:rPr>
        <w:t>The Assessment team found that, while c</w:t>
      </w:r>
      <w:r w:rsidRPr="001D7DEC">
        <w:rPr>
          <w:rFonts w:eastAsia="Arial"/>
          <w:color w:val="000000" w:themeColor="text1"/>
        </w:rPr>
        <w:t>onsumers</w:t>
      </w:r>
      <w:r>
        <w:rPr>
          <w:rFonts w:eastAsia="Arial"/>
          <w:color w:val="000000" w:themeColor="text1"/>
        </w:rPr>
        <w:t xml:space="preserve"> and representatives</w:t>
      </w:r>
      <w:r w:rsidRPr="001D7DEC">
        <w:rPr>
          <w:rFonts w:eastAsia="Arial"/>
          <w:color w:val="000000" w:themeColor="text1"/>
        </w:rPr>
        <w:t xml:space="preserve"> described how</w:t>
      </w:r>
      <w:r>
        <w:rPr>
          <w:rFonts w:eastAsia="Arial"/>
          <w:color w:val="000000" w:themeColor="text1"/>
        </w:rPr>
        <w:t xml:space="preserve">, upon commencement of service, </w:t>
      </w:r>
      <w:r w:rsidRPr="001D7DEC">
        <w:rPr>
          <w:rFonts w:eastAsia="Arial"/>
          <w:color w:val="000000" w:themeColor="text1"/>
        </w:rPr>
        <w:t>the service</w:t>
      </w:r>
      <w:r>
        <w:rPr>
          <w:rFonts w:eastAsia="Arial"/>
          <w:color w:val="000000" w:themeColor="text1"/>
        </w:rPr>
        <w:t xml:space="preserve"> discusses </w:t>
      </w:r>
      <w:r w:rsidRPr="001D7DEC">
        <w:rPr>
          <w:rFonts w:eastAsia="Arial"/>
          <w:color w:val="000000" w:themeColor="text1"/>
        </w:rPr>
        <w:t>risks consumer</w:t>
      </w:r>
      <w:r>
        <w:rPr>
          <w:rFonts w:eastAsia="Arial"/>
          <w:color w:val="000000" w:themeColor="text1"/>
        </w:rPr>
        <w:t>s</w:t>
      </w:r>
      <w:r w:rsidRPr="001D7DEC">
        <w:rPr>
          <w:rFonts w:eastAsia="Arial"/>
          <w:color w:val="000000" w:themeColor="text1"/>
        </w:rPr>
        <w:t xml:space="preserve"> may wish to take to maintain their independent lifestyle and activities</w:t>
      </w:r>
      <w:r>
        <w:rPr>
          <w:rFonts w:eastAsia="Arial"/>
          <w:color w:val="000000" w:themeColor="text1"/>
        </w:rPr>
        <w:t xml:space="preserve">, these risks were not consistently </w:t>
      </w:r>
      <w:r w:rsidRPr="001D7DEC">
        <w:rPr>
          <w:rFonts w:eastAsia="Arial"/>
          <w:color w:val="000000" w:themeColor="text1"/>
        </w:rPr>
        <w:t>documented in care plans to guide staff service delivery</w:t>
      </w:r>
      <w:r>
        <w:rPr>
          <w:rFonts w:eastAsia="Arial"/>
          <w:color w:val="000000" w:themeColor="text1"/>
        </w:rPr>
        <w:t xml:space="preserve">, </w:t>
      </w:r>
      <w:r w:rsidRPr="001D7DEC">
        <w:rPr>
          <w:rFonts w:eastAsia="Arial"/>
          <w:color w:val="000000" w:themeColor="text1"/>
        </w:rPr>
        <w:t xml:space="preserve">and risk mitigation strategies are not consistently discussed and documented with the </w:t>
      </w:r>
      <w:r w:rsidRPr="00C4421E">
        <w:rPr>
          <w:lang w:eastAsia="en-US"/>
        </w:rPr>
        <w:t>consumer/representative.</w:t>
      </w:r>
      <w:r w:rsidR="007D412F" w:rsidRPr="00C4421E">
        <w:rPr>
          <w:lang w:eastAsia="en-US"/>
        </w:rPr>
        <w:t xml:space="preserve"> Risk assessments</w:t>
      </w:r>
      <w:r w:rsidR="00AD14E3" w:rsidRPr="00C4421E">
        <w:rPr>
          <w:lang w:eastAsia="en-US"/>
        </w:rPr>
        <w:t>, including home risk assessments,</w:t>
      </w:r>
      <w:r w:rsidR="007D412F" w:rsidRPr="00C4421E">
        <w:rPr>
          <w:lang w:eastAsia="en-US"/>
        </w:rPr>
        <w:t xml:space="preserve"> </w:t>
      </w:r>
      <w:r w:rsidR="00530633" w:rsidRPr="00C4421E">
        <w:rPr>
          <w:lang w:eastAsia="en-US"/>
        </w:rPr>
        <w:t xml:space="preserve">were not </w:t>
      </w:r>
      <w:r w:rsidR="00AB7F8A" w:rsidRPr="00C4421E">
        <w:rPr>
          <w:lang w:eastAsia="en-US"/>
        </w:rPr>
        <w:t xml:space="preserve">always </w:t>
      </w:r>
      <w:r w:rsidR="00530633" w:rsidRPr="00C4421E">
        <w:rPr>
          <w:lang w:eastAsia="en-US"/>
        </w:rPr>
        <w:t>consistently</w:t>
      </w:r>
      <w:r w:rsidR="00135A47" w:rsidRPr="00C4421E">
        <w:rPr>
          <w:lang w:eastAsia="en-US"/>
        </w:rPr>
        <w:t xml:space="preserve"> completed and key risk</w:t>
      </w:r>
      <w:r w:rsidR="00054130" w:rsidRPr="00C4421E">
        <w:rPr>
          <w:lang w:eastAsia="en-US"/>
        </w:rPr>
        <w:t>s</w:t>
      </w:r>
      <w:r w:rsidR="00135A47" w:rsidRPr="00C4421E">
        <w:rPr>
          <w:lang w:eastAsia="en-US"/>
        </w:rPr>
        <w:t xml:space="preserve"> not identified</w:t>
      </w:r>
      <w:r w:rsidR="00AB7F8A" w:rsidRPr="00C4421E">
        <w:rPr>
          <w:lang w:eastAsia="en-US"/>
        </w:rPr>
        <w:t xml:space="preserve">, and </w:t>
      </w:r>
      <w:r w:rsidR="0088725D" w:rsidRPr="00C4421E">
        <w:rPr>
          <w:lang w:eastAsia="en-US"/>
        </w:rPr>
        <w:t xml:space="preserve">strategies to manage risks </w:t>
      </w:r>
      <w:r w:rsidR="00AB7F8A" w:rsidRPr="00C4421E">
        <w:rPr>
          <w:lang w:eastAsia="en-US"/>
        </w:rPr>
        <w:t>not always</w:t>
      </w:r>
      <w:r w:rsidR="00D2695B" w:rsidRPr="00C4421E">
        <w:rPr>
          <w:lang w:eastAsia="en-US"/>
        </w:rPr>
        <w:t xml:space="preserve"> docu</w:t>
      </w:r>
      <w:r w:rsidR="0088725D" w:rsidRPr="00C4421E">
        <w:rPr>
          <w:lang w:eastAsia="en-US"/>
        </w:rPr>
        <w:t>mented in consumers care documentation to guide staff in the delivery of care and services</w:t>
      </w:r>
      <w:r w:rsidR="00D2695B" w:rsidRPr="00C4421E">
        <w:rPr>
          <w:lang w:eastAsia="en-US"/>
        </w:rPr>
        <w:t xml:space="preserve">, including in relation to </w:t>
      </w:r>
      <w:r w:rsidR="003E3A73" w:rsidRPr="00C4421E">
        <w:rPr>
          <w:lang w:eastAsia="en-US"/>
        </w:rPr>
        <w:t>falls risk</w:t>
      </w:r>
      <w:r w:rsidR="000421BC" w:rsidRPr="00C4421E">
        <w:rPr>
          <w:lang w:eastAsia="en-US"/>
        </w:rPr>
        <w:t xml:space="preserve">, </w:t>
      </w:r>
      <w:r w:rsidR="003E3A73" w:rsidRPr="00C4421E">
        <w:rPr>
          <w:lang w:eastAsia="en-US"/>
        </w:rPr>
        <w:t>choking, visual impairment and mobility</w:t>
      </w:r>
      <w:r w:rsidR="0088725D" w:rsidRPr="00C4421E">
        <w:rPr>
          <w:lang w:eastAsia="en-US"/>
        </w:rPr>
        <w:t xml:space="preserve">. </w:t>
      </w:r>
    </w:p>
    <w:p w14:paraId="79C9C0E8" w14:textId="28074D5B" w:rsidR="0088725D" w:rsidRPr="00C4421E" w:rsidRDefault="00727DDC" w:rsidP="00C4421E">
      <w:pPr>
        <w:spacing w:after="240"/>
        <w:rPr>
          <w:lang w:eastAsia="en-US"/>
        </w:rPr>
      </w:pPr>
      <w:r w:rsidRPr="00C4421E">
        <w:rPr>
          <w:lang w:eastAsia="en-US"/>
        </w:rPr>
        <w:t>Th</w:t>
      </w:r>
      <w:r w:rsidR="0088725D" w:rsidRPr="00C4421E">
        <w:rPr>
          <w:lang w:eastAsia="en-US"/>
        </w:rPr>
        <w:t xml:space="preserve">e Assessment Team </w:t>
      </w:r>
      <w:r w:rsidRPr="00C4421E">
        <w:rPr>
          <w:lang w:eastAsia="en-US"/>
        </w:rPr>
        <w:t>reported it raised th</w:t>
      </w:r>
      <w:r w:rsidR="00054130" w:rsidRPr="00C4421E">
        <w:rPr>
          <w:lang w:eastAsia="en-US"/>
        </w:rPr>
        <w:t xml:space="preserve">ese matters </w:t>
      </w:r>
      <w:r w:rsidR="005F14A3" w:rsidRPr="00C4421E">
        <w:rPr>
          <w:lang w:eastAsia="en-US"/>
        </w:rPr>
        <w:t xml:space="preserve">with management, who </w:t>
      </w:r>
      <w:r w:rsidR="00667824" w:rsidRPr="00C4421E">
        <w:rPr>
          <w:lang w:eastAsia="en-US"/>
        </w:rPr>
        <w:t>confirmed</w:t>
      </w:r>
      <w:r w:rsidR="005F14A3" w:rsidRPr="00C4421E">
        <w:rPr>
          <w:lang w:eastAsia="en-US"/>
        </w:rPr>
        <w:t xml:space="preserve"> </w:t>
      </w:r>
      <w:r w:rsidR="0088725D" w:rsidRPr="00C4421E">
        <w:rPr>
          <w:lang w:eastAsia="en-US"/>
        </w:rPr>
        <w:t xml:space="preserve">the lack of consumer assessments </w:t>
      </w:r>
      <w:r w:rsidR="005F14A3" w:rsidRPr="00C4421E">
        <w:rPr>
          <w:lang w:eastAsia="en-US"/>
        </w:rPr>
        <w:t>had previously been identified</w:t>
      </w:r>
      <w:r w:rsidR="00B67314" w:rsidRPr="00C4421E">
        <w:rPr>
          <w:lang w:eastAsia="en-US"/>
        </w:rPr>
        <w:t xml:space="preserve"> in an analysis undertaken </w:t>
      </w:r>
      <w:r w:rsidR="0088725D" w:rsidRPr="00C4421E">
        <w:rPr>
          <w:lang w:eastAsia="en-US"/>
        </w:rPr>
        <w:t>in November 2021,</w:t>
      </w:r>
      <w:r w:rsidR="00B67314" w:rsidRPr="00C4421E">
        <w:rPr>
          <w:lang w:eastAsia="en-US"/>
        </w:rPr>
        <w:t xml:space="preserve"> and that it was </w:t>
      </w:r>
      <w:r w:rsidR="0088725D" w:rsidRPr="00C4421E">
        <w:rPr>
          <w:lang w:eastAsia="en-US"/>
        </w:rPr>
        <w:t xml:space="preserve">addressing </w:t>
      </w:r>
      <w:r w:rsidR="00054130" w:rsidRPr="00C4421E">
        <w:rPr>
          <w:lang w:eastAsia="en-US"/>
        </w:rPr>
        <w:t xml:space="preserve">the </w:t>
      </w:r>
      <w:r w:rsidR="0088725D" w:rsidRPr="00C4421E">
        <w:rPr>
          <w:lang w:eastAsia="en-US"/>
        </w:rPr>
        <w:t>completion of consumer risk assessments as part of the service’s P</w:t>
      </w:r>
      <w:r w:rsidR="00931E6A" w:rsidRPr="00C4421E">
        <w:rPr>
          <w:lang w:eastAsia="en-US"/>
        </w:rPr>
        <w:t>lan for Continuous Improvement (PCI)</w:t>
      </w:r>
      <w:r w:rsidR="0088725D" w:rsidRPr="00C4421E">
        <w:rPr>
          <w:lang w:eastAsia="en-US"/>
        </w:rPr>
        <w:t xml:space="preserve">.    </w:t>
      </w:r>
    </w:p>
    <w:p w14:paraId="4FF89971" w14:textId="1EE678B4" w:rsidR="00365AC6" w:rsidRDefault="009B2A58" w:rsidP="009B2A58">
      <w:pPr>
        <w:spacing w:after="240"/>
        <w:rPr>
          <w:lang w:eastAsia="en-US"/>
        </w:rPr>
      </w:pPr>
      <w:r w:rsidRPr="00C4421E">
        <w:rPr>
          <w:lang w:eastAsia="en-US"/>
        </w:rPr>
        <w:t>In its response the approved provider s</w:t>
      </w:r>
      <w:r w:rsidR="001661AB" w:rsidRPr="00C4421E">
        <w:rPr>
          <w:lang w:eastAsia="en-US"/>
        </w:rPr>
        <w:t>t</w:t>
      </w:r>
      <w:r w:rsidRPr="00C4421E">
        <w:rPr>
          <w:lang w:eastAsia="en-US"/>
        </w:rPr>
        <w:t>ated tha</w:t>
      </w:r>
      <w:r w:rsidR="001661AB" w:rsidRPr="00C4421E">
        <w:rPr>
          <w:lang w:eastAsia="en-US"/>
        </w:rPr>
        <w:t xml:space="preserve">t its appointed </w:t>
      </w:r>
      <w:r w:rsidRPr="009B2A58">
        <w:rPr>
          <w:lang w:eastAsia="en-US"/>
        </w:rPr>
        <w:t xml:space="preserve">Clinical Risk Manager, </w:t>
      </w:r>
      <w:r w:rsidR="001661AB">
        <w:rPr>
          <w:lang w:eastAsia="en-US"/>
        </w:rPr>
        <w:t xml:space="preserve">created </w:t>
      </w:r>
      <w:r w:rsidR="00597253">
        <w:rPr>
          <w:lang w:eastAsia="en-US"/>
        </w:rPr>
        <w:t xml:space="preserve">an instructional </w:t>
      </w:r>
      <w:r w:rsidRPr="009B2A58">
        <w:rPr>
          <w:lang w:eastAsia="en-US"/>
        </w:rPr>
        <w:t>PowerPoint for the</w:t>
      </w:r>
      <w:r w:rsidR="00A93288">
        <w:rPr>
          <w:lang w:eastAsia="en-US"/>
        </w:rPr>
        <w:t xml:space="preserve"> be</w:t>
      </w:r>
      <w:r w:rsidR="00365AC6">
        <w:rPr>
          <w:lang w:eastAsia="en-US"/>
        </w:rPr>
        <w:t>n</w:t>
      </w:r>
      <w:r w:rsidR="00A93288">
        <w:rPr>
          <w:lang w:eastAsia="en-US"/>
        </w:rPr>
        <w:t>efit of its</w:t>
      </w:r>
      <w:r w:rsidRPr="009B2A58">
        <w:rPr>
          <w:lang w:eastAsia="en-US"/>
        </w:rPr>
        <w:t xml:space="preserve"> care team to inform</w:t>
      </w:r>
      <w:r w:rsidR="00A93288">
        <w:rPr>
          <w:lang w:eastAsia="en-US"/>
        </w:rPr>
        <w:t xml:space="preserve"> </w:t>
      </w:r>
      <w:r w:rsidRPr="009B2A58">
        <w:rPr>
          <w:lang w:eastAsia="en-US"/>
        </w:rPr>
        <w:t>Dignity of Risk Management</w:t>
      </w:r>
      <w:r w:rsidR="00A93288">
        <w:rPr>
          <w:lang w:eastAsia="en-US"/>
        </w:rPr>
        <w:t xml:space="preserve">, and that it was confident </w:t>
      </w:r>
      <w:r w:rsidR="00D01A27">
        <w:rPr>
          <w:lang w:eastAsia="en-US"/>
        </w:rPr>
        <w:t>its care team is adequately trained</w:t>
      </w:r>
      <w:r w:rsidR="00365AC6">
        <w:rPr>
          <w:lang w:eastAsia="en-US"/>
        </w:rPr>
        <w:t xml:space="preserve"> to deliver the outcomes of this requirement.</w:t>
      </w:r>
    </w:p>
    <w:p w14:paraId="08F941A0" w14:textId="53FB5535" w:rsidR="00316EAC" w:rsidRDefault="00046CF7" w:rsidP="009B2A58">
      <w:pPr>
        <w:spacing w:after="240"/>
        <w:rPr>
          <w:lang w:eastAsia="en-US"/>
        </w:rPr>
      </w:pPr>
      <w:r>
        <w:rPr>
          <w:lang w:eastAsia="en-US"/>
        </w:rPr>
        <w:t>I acknowledge the approved provider’s engagement with the issues and the measures it ha</w:t>
      </w:r>
      <w:r w:rsidR="00AC41DC">
        <w:rPr>
          <w:lang w:eastAsia="en-US"/>
        </w:rPr>
        <w:t>s</w:t>
      </w:r>
      <w:r>
        <w:rPr>
          <w:lang w:eastAsia="en-US"/>
        </w:rPr>
        <w:t xml:space="preserve"> implemented to identify and address the </w:t>
      </w:r>
      <w:r w:rsidR="00540A8C">
        <w:rPr>
          <w:lang w:eastAsia="en-US"/>
        </w:rPr>
        <w:t xml:space="preserve">concern identified. However, I consider </w:t>
      </w:r>
      <w:r w:rsidR="00AD6E58">
        <w:rPr>
          <w:lang w:eastAsia="en-US"/>
        </w:rPr>
        <w:t xml:space="preserve">these measures </w:t>
      </w:r>
      <w:r w:rsidR="00AF5096">
        <w:rPr>
          <w:lang w:eastAsia="en-US"/>
        </w:rPr>
        <w:t xml:space="preserve">are still in the process of implementation and </w:t>
      </w:r>
      <w:r w:rsidR="00AD6E58">
        <w:rPr>
          <w:lang w:eastAsia="en-US"/>
        </w:rPr>
        <w:t>will take time to become embedded and for the approved provider to demonstrate their sustai</w:t>
      </w:r>
      <w:r w:rsidR="003D1F67">
        <w:rPr>
          <w:lang w:eastAsia="en-US"/>
        </w:rPr>
        <w:t>nability</w:t>
      </w:r>
      <w:r w:rsidR="00316EAC">
        <w:rPr>
          <w:lang w:eastAsia="en-US"/>
        </w:rPr>
        <w:t>.</w:t>
      </w:r>
    </w:p>
    <w:p w14:paraId="1963DD9E" w14:textId="0A282102" w:rsidR="00046CF7" w:rsidRDefault="00316EAC" w:rsidP="009B2A58">
      <w:pPr>
        <w:spacing w:after="240"/>
        <w:rPr>
          <w:lang w:eastAsia="en-US"/>
        </w:rPr>
      </w:pPr>
      <w:r>
        <w:rPr>
          <w:lang w:eastAsia="en-US"/>
        </w:rPr>
        <w:t xml:space="preserve">I find that </w:t>
      </w:r>
      <w:r w:rsidR="003D1F67">
        <w:rPr>
          <w:lang w:eastAsia="en-US"/>
        </w:rPr>
        <w:t>at the time of the Quality Audit th</w:t>
      </w:r>
      <w:r w:rsidR="001863FD">
        <w:rPr>
          <w:lang w:eastAsia="en-US"/>
        </w:rPr>
        <w:t xml:space="preserve">e approved provider was </w:t>
      </w:r>
      <w:r w:rsidR="003D1F67">
        <w:rPr>
          <w:lang w:eastAsia="en-US"/>
        </w:rPr>
        <w:t>No</w:t>
      </w:r>
      <w:r w:rsidR="001863FD">
        <w:rPr>
          <w:lang w:eastAsia="en-US"/>
        </w:rPr>
        <w:t>t</w:t>
      </w:r>
      <w:r w:rsidR="003D1F67">
        <w:rPr>
          <w:lang w:eastAsia="en-US"/>
        </w:rPr>
        <w:t>-Compliant</w:t>
      </w:r>
      <w:r w:rsidR="001863FD">
        <w:rPr>
          <w:lang w:eastAsia="en-US"/>
        </w:rPr>
        <w:t xml:space="preserve"> with this requirement</w:t>
      </w:r>
      <w:r w:rsidR="003D1F67">
        <w:rPr>
          <w:lang w:eastAsia="en-US"/>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9740FBB" w14:textId="77777777" w:rsidTr="006107BF">
        <w:tc>
          <w:tcPr>
            <w:tcW w:w="4531" w:type="dxa"/>
            <w:shd w:val="clear" w:color="auto" w:fill="E7E6E6" w:themeFill="background2"/>
          </w:tcPr>
          <w:p w14:paraId="63F4AC22" w14:textId="77777777" w:rsidR="006107BF" w:rsidRPr="002B61BB" w:rsidRDefault="006107BF" w:rsidP="006107BF">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C7C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C0FB44" w14:textId="77777777" w:rsidR="006107BF" w:rsidRPr="006107BF" w:rsidRDefault="006107BF" w:rsidP="006107BF">
            <w:pPr>
              <w:pStyle w:val="Heading3"/>
              <w:spacing w:before="120" w:after="0"/>
              <w:jc w:val="right"/>
              <w:outlineLvl w:val="2"/>
            </w:pPr>
            <w:r w:rsidRPr="00011F44">
              <w:rPr>
                <w:szCs w:val="26"/>
              </w:rPr>
              <w:t>Compliant</w:t>
            </w:r>
            <w:r w:rsidRPr="006107BF">
              <w:rPr>
                <w:color w:val="0000FF"/>
                <w:szCs w:val="26"/>
              </w:rPr>
              <w:t xml:space="preserve"> </w:t>
            </w:r>
          </w:p>
        </w:tc>
      </w:tr>
      <w:tr w:rsidR="006107BF" w:rsidRPr="002B61BB" w14:paraId="17ABA627" w14:textId="77777777" w:rsidTr="006107BF">
        <w:tc>
          <w:tcPr>
            <w:tcW w:w="4531" w:type="dxa"/>
            <w:shd w:val="clear" w:color="auto" w:fill="E7E6E6" w:themeFill="background2"/>
          </w:tcPr>
          <w:p w14:paraId="748C63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CB8B05"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3A1223F" w14:textId="77777777" w:rsidR="006107BF" w:rsidRPr="006107BF" w:rsidRDefault="006107BF" w:rsidP="006107BF">
            <w:pPr>
              <w:pStyle w:val="Heading3"/>
              <w:spacing w:before="0" w:after="0"/>
              <w:jc w:val="right"/>
              <w:outlineLvl w:val="2"/>
            </w:pPr>
          </w:p>
        </w:tc>
      </w:tr>
    </w:tbl>
    <w:p w14:paraId="2F11E2C9" w14:textId="77777777" w:rsidR="00652230" w:rsidRPr="00011F44" w:rsidRDefault="00154403" w:rsidP="00011F44">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3F046C" w14:textId="77777777" w:rsidTr="006107BF">
        <w:tc>
          <w:tcPr>
            <w:tcW w:w="4531" w:type="dxa"/>
            <w:shd w:val="clear" w:color="auto" w:fill="E7E6E6" w:themeFill="background2"/>
          </w:tcPr>
          <w:p w14:paraId="5C3610D6" w14:textId="77777777"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130B71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4EC9C8F" w14:textId="77777777" w:rsidR="006107BF" w:rsidRPr="00011F44" w:rsidRDefault="006107BF" w:rsidP="006107BF">
            <w:pPr>
              <w:pStyle w:val="Heading3"/>
              <w:spacing w:before="120" w:after="0"/>
              <w:jc w:val="right"/>
              <w:outlineLvl w:val="2"/>
            </w:pPr>
            <w:r w:rsidRPr="00011F44">
              <w:rPr>
                <w:szCs w:val="26"/>
              </w:rPr>
              <w:t xml:space="preserve">Compliant </w:t>
            </w:r>
          </w:p>
        </w:tc>
      </w:tr>
      <w:tr w:rsidR="006107BF" w:rsidRPr="002B61BB" w14:paraId="598A60AD" w14:textId="77777777" w:rsidTr="006107BF">
        <w:tc>
          <w:tcPr>
            <w:tcW w:w="4531" w:type="dxa"/>
            <w:shd w:val="clear" w:color="auto" w:fill="E7E6E6" w:themeFill="background2"/>
          </w:tcPr>
          <w:p w14:paraId="60998158"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03EC33"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D895B8F" w14:textId="77777777" w:rsidR="006107BF" w:rsidRPr="006107BF" w:rsidRDefault="006107BF" w:rsidP="006107BF">
            <w:pPr>
              <w:pStyle w:val="Heading3"/>
              <w:spacing w:before="0" w:after="0"/>
              <w:jc w:val="right"/>
              <w:outlineLvl w:val="2"/>
            </w:pPr>
          </w:p>
        </w:tc>
      </w:tr>
    </w:tbl>
    <w:p w14:paraId="2CABC3FC" w14:textId="77777777" w:rsidR="00154403" w:rsidRDefault="00154403" w:rsidP="00154403">
      <w:pPr>
        <w:rPr>
          <w:i/>
        </w:rPr>
      </w:pPr>
      <w:r w:rsidRPr="008D114F">
        <w:rPr>
          <w:i/>
        </w:rPr>
        <w:t>Each consumer’s privacy is respected and personal information is kept confidential.</w:t>
      </w:r>
    </w:p>
    <w:p w14:paraId="7C5F7C51"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63125A9" w14:textId="77777777"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396CAEC6" wp14:editId="1979BAC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567EB682" w14:textId="7777777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11F44">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562C8BA4" w14:textId="77777777" w:rsidR="00F60221" w:rsidRDefault="00F60221" w:rsidP="00F60221"/>
    <w:p w14:paraId="05F5FA6F" w14:textId="77777777" w:rsidR="00ED6B57" w:rsidRPr="00ED6B57" w:rsidRDefault="00ED6B57" w:rsidP="00ED6B57">
      <w:pPr>
        <w:pStyle w:val="Heading3"/>
        <w:shd w:val="clear" w:color="auto" w:fill="F2F2F2" w:themeFill="background1" w:themeFillShade="F2"/>
      </w:pPr>
      <w:r w:rsidRPr="00ED6B57">
        <w:t>Consumer outcome:</w:t>
      </w:r>
    </w:p>
    <w:p w14:paraId="48951E5C" w14:textId="77777777" w:rsidR="00ED6B57" w:rsidRPr="00ED6B57" w:rsidRDefault="00ED6B57" w:rsidP="004B4B8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BA8571" w14:textId="77777777" w:rsidR="00ED6B57" w:rsidRPr="00ED6B57" w:rsidRDefault="00ED6B57" w:rsidP="00ED6B57">
      <w:pPr>
        <w:pStyle w:val="Heading3"/>
        <w:shd w:val="clear" w:color="auto" w:fill="F2F2F2" w:themeFill="background1" w:themeFillShade="F2"/>
      </w:pPr>
      <w:r w:rsidRPr="00ED6B57">
        <w:t>Organisation statement:</w:t>
      </w:r>
    </w:p>
    <w:p w14:paraId="5D9E079B" w14:textId="77777777" w:rsidR="00ED6B57" w:rsidRPr="00ED6B57" w:rsidRDefault="00ED6B57" w:rsidP="004B4B8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296B10F" w14:textId="77777777" w:rsidR="00ED6B57" w:rsidRDefault="00ED6B57" w:rsidP="00ED6B57">
      <w:pPr>
        <w:pStyle w:val="Heading2"/>
      </w:pPr>
      <w:r>
        <w:t xml:space="preserve">Assessment </w:t>
      </w:r>
      <w:r w:rsidRPr="002B2C0F">
        <w:t>of Standard</w:t>
      </w:r>
      <w:r>
        <w:t xml:space="preserve"> 2</w:t>
      </w:r>
    </w:p>
    <w:p w14:paraId="061E1BD8" w14:textId="1C5CFFDD" w:rsidR="00FC7EF5" w:rsidRPr="00734DC0" w:rsidRDefault="00FC7EF5" w:rsidP="00FC7EF5">
      <w:pPr>
        <w:rPr>
          <w:rFonts w:eastAsia="Calibri"/>
          <w:color w:val="auto"/>
          <w:lang w:eastAsia="en-US"/>
        </w:rPr>
      </w:pPr>
      <w:r>
        <w:rPr>
          <w:rFonts w:eastAsia="Calibri"/>
          <w:color w:val="auto"/>
          <w:lang w:eastAsia="en-US"/>
        </w:rPr>
        <w:t>Sampled c</w:t>
      </w:r>
      <w:r w:rsidRPr="00734DC0">
        <w:rPr>
          <w:rFonts w:eastAsia="Calibri"/>
          <w:color w:val="auto"/>
          <w:lang w:eastAsia="en-US"/>
        </w:rPr>
        <w:t>onsumers/representatives</w:t>
      </w:r>
      <w:r>
        <w:rPr>
          <w:rFonts w:eastAsia="Calibri"/>
          <w:color w:val="auto"/>
          <w:lang w:eastAsia="en-US"/>
        </w:rPr>
        <w:t xml:space="preserve"> generally</w:t>
      </w:r>
      <w:r w:rsidRPr="00734DC0">
        <w:rPr>
          <w:rFonts w:eastAsia="Calibri"/>
          <w:color w:val="auto"/>
          <w:lang w:eastAsia="en-US"/>
        </w:rPr>
        <w:t xml:space="preserve"> considered that they feel like partners in the ongoing assessment and planning of their care and services. </w:t>
      </w:r>
      <w:r w:rsidR="00F917F5">
        <w:rPr>
          <w:rFonts w:eastAsia="Calibri"/>
          <w:color w:val="auto"/>
          <w:lang w:eastAsia="en-US"/>
        </w:rPr>
        <w:t>They stated that:</w:t>
      </w:r>
    </w:p>
    <w:p w14:paraId="4C1EDC26" w14:textId="6122D1CC" w:rsidR="00FC7EF5" w:rsidRPr="00C4421E" w:rsidRDefault="00F917F5" w:rsidP="00C4421E">
      <w:pPr>
        <w:pStyle w:val="ListBullet"/>
        <w:ind w:left="425" w:hanging="425"/>
      </w:pPr>
      <w:r w:rsidRPr="00C4421E">
        <w:t>T</w:t>
      </w:r>
      <w:r w:rsidR="00FC7EF5" w:rsidRPr="00C4421E">
        <w:t>hey are involved in care planning and have a copy of the care plan.</w:t>
      </w:r>
    </w:p>
    <w:p w14:paraId="56F07DDD" w14:textId="19BFA685" w:rsidR="00FC7EF5" w:rsidRPr="00C4421E" w:rsidRDefault="009A54E9" w:rsidP="00C4421E">
      <w:pPr>
        <w:pStyle w:val="ListBullet"/>
        <w:ind w:left="425" w:hanging="425"/>
      </w:pPr>
      <w:r w:rsidRPr="00C4421E">
        <w:t>S</w:t>
      </w:r>
      <w:r w:rsidR="00FC7EF5" w:rsidRPr="00C4421E">
        <w:t xml:space="preserve">taff talk to them about their care and services and phone them regularly to check their care and services are meeting their needs. </w:t>
      </w:r>
    </w:p>
    <w:p w14:paraId="718E11F4" w14:textId="1BED53DB" w:rsidR="001E52F4" w:rsidRDefault="00FC7EF5" w:rsidP="009A54E9">
      <w:pPr>
        <w:rPr>
          <w:rFonts w:eastAsia="Calibri"/>
          <w:color w:val="000000" w:themeColor="text1"/>
          <w:lang w:eastAsia="en-US"/>
        </w:rPr>
      </w:pPr>
      <w:r w:rsidRPr="00557171">
        <w:rPr>
          <w:rFonts w:eastAsia="Arial"/>
          <w:color w:val="000000" w:themeColor="text1"/>
        </w:rPr>
        <w:t>Consumers/representatives were able to provide examples of how other providers of care and services are involved in meeting consumer</w:t>
      </w:r>
      <w:r>
        <w:rPr>
          <w:rFonts w:eastAsia="Arial"/>
          <w:color w:val="000000" w:themeColor="text1"/>
        </w:rPr>
        <w:t>’</w:t>
      </w:r>
      <w:r w:rsidRPr="00557171">
        <w:rPr>
          <w:rFonts w:eastAsia="Arial"/>
          <w:color w:val="000000" w:themeColor="text1"/>
        </w:rPr>
        <w:t>s healthcare needs</w:t>
      </w:r>
      <w:r w:rsidR="009A54E9">
        <w:rPr>
          <w:rFonts w:eastAsia="Arial"/>
          <w:color w:val="000000" w:themeColor="text1"/>
        </w:rPr>
        <w:t xml:space="preserve"> and the</w:t>
      </w:r>
      <w:r w:rsidRPr="00557171">
        <w:rPr>
          <w:rFonts w:eastAsia="Calibri"/>
          <w:color w:val="000000" w:themeColor="text1"/>
          <w:lang w:eastAsia="en-US"/>
        </w:rPr>
        <w:t xml:space="preserve"> service demonstrated care and services are reviewed for effectiveness and when circumstances change or when incidents impact on the needs, goals and preferences of the consumer.</w:t>
      </w:r>
      <w:r w:rsidR="0033672E">
        <w:rPr>
          <w:rFonts w:eastAsia="Calibri"/>
          <w:color w:val="000000" w:themeColor="text1"/>
          <w:lang w:eastAsia="en-US"/>
        </w:rPr>
        <w:t xml:space="preserve"> Assessment and care planning </w:t>
      </w:r>
      <w:r w:rsidR="0033672E" w:rsidRPr="0033672E">
        <w:t>included advance care planning and end of life planning if the consumer’s wished.</w:t>
      </w:r>
    </w:p>
    <w:p w14:paraId="30067CED" w14:textId="12982806" w:rsidR="001E52F4" w:rsidRPr="00393118" w:rsidRDefault="001E52F4" w:rsidP="00393118">
      <w:pPr>
        <w:rPr>
          <w:rFonts w:eastAsiaTheme="minorHAnsi"/>
          <w:iCs/>
          <w:color w:val="auto"/>
        </w:rPr>
      </w:pPr>
      <w:r w:rsidRPr="00734DC0">
        <w:rPr>
          <w:rFonts w:eastAsia="Calibri"/>
          <w:color w:val="000000" w:themeColor="text1"/>
          <w:lang w:eastAsia="en-US"/>
        </w:rPr>
        <w:t xml:space="preserve">The service has </w:t>
      </w:r>
      <w:r>
        <w:rPr>
          <w:rFonts w:eastAsia="Calibri"/>
          <w:color w:val="000000" w:themeColor="text1"/>
          <w:lang w:eastAsia="en-US"/>
        </w:rPr>
        <w:t xml:space="preserve">an Electronic care management system (ECMS) </w:t>
      </w:r>
      <w:r w:rsidRPr="00734DC0">
        <w:rPr>
          <w:rFonts w:eastAsia="Calibri"/>
          <w:color w:val="000000" w:themeColor="text1"/>
          <w:lang w:eastAsia="en-US"/>
        </w:rPr>
        <w:t>in place</w:t>
      </w:r>
      <w:r>
        <w:rPr>
          <w:rFonts w:eastAsia="Calibri"/>
          <w:color w:val="000000" w:themeColor="text1"/>
          <w:lang w:eastAsia="en-US"/>
        </w:rPr>
        <w:t>, and c</w:t>
      </w:r>
      <w:r>
        <w:rPr>
          <w:color w:val="000000" w:themeColor="text1"/>
        </w:rPr>
        <w:t xml:space="preserve">onsumer care plans </w:t>
      </w:r>
      <w:r w:rsidRPr="00734DC0">
        <w:rPr>
          <w:color w:val="000000" w:themeColor="text1"/>
        </w:rPr>
        <w:t xml:space="preserve">are reviewed </w:t>
      </w:r>
      <w:r w:rsidRPr="005D1151">
        <w:rPr>
          <w:color w:val="000000" w:themeColor="text1"/>
        </w:rPr>
        <w:t xml:space="preserve">annually </w:t>
      </w:r>
      <w:r w:rsidRPr="00734DC0">
        <w:rPr>
          <w:color w:val="000000" w:themeColor="text1"/>
        </w:rPr>
        <w:t xml:space="preserve">for effectiveness, and when </w:t>
      </w:r>
      <w:r>
        <w:rPr>
          <w:color w:val="000000" w:themeColor="text1"/>
        </w:rPr>
        <w:t xml:space="preserve">their </w:t>
      </w:r>
      <w:r w:rsidRPr="005D1151">
        <w:rPr>
          <w:color w:val="000000" w:themeColor="text1"/>
        </w:rPr>
        <w:t xml:space="preserve"> </w:t>
      </w:r>
      <w:r w:rsidRPr="00734DC0">
        <w:rPr>
          <w:color w:val="000000" w:themeColor="text1"/>
        </w:rPr>
        <w:t xml:space="preserve">circumstances change or when incidents occur. </w:t>
      </w:r>
      <w:r w:rsidRPr="005D1151">
        <w:rPr>
          <w:color w:val="000000" w:themeColor="text1"/>
        </w:rPr>
        <w:t xml:space="preserve">Documentation </w:t>
      </w:r>
      <w:r>
        <w:rPr>
          <w:color w:val="000000" w:themeColor="text1"/>
        </w:rPr>
        <w:t xml:space="preserve">reviewed </w:t>
      </w:r>
      <w:r w:rsidRPr="00734DC0">
        <w:rPr>
          <w:color w:val="000000" w:themeColor="text1"/>
        </w:rPr>
        <w:t>show</w:t>
      </w:r>
      <w:r>
        <w:rPr>
          <w:color w:val="000000" w:themeColor="text1"/>
        </w:rPr>
        <w:t>ed</w:t>
      </w:r>
      <w:r w:rsidRPr="00734DC0">
        <w:rPr>
          <w:color w:val="000000" w:themeColor="text1"/>
        </w:rPr>
        <w:t xml:space="preserve"> integrated and coordinated </w:t>
      </w:r>
      <w:r>
        <w:rPr>
          <w:color w:val="000000" w:themeColor="text1"/>
        </w:rPr>
        <w:t xml:space="preserve">involvement of third-party </w:t>
      </w:r>
      <w:r w:rsidRPr="00734DC0">
        <w:rPr>
          <w:color w:val="000000" w:themeColor="text1"/>
        </w:rPr>
        <w:t xml:space="preserve">providers of other care and </w:t>
      </w:r>
      <w:r w:rsidRPr="00393118">
        <w:rPr>
          <w:rFonts w:eastAsiaTheme="minorHAnsi"/>
          <w:iCs/>
          <w:color w:val="auto"/>
        </w:rPr>
        <w:t xml:space="preserve">services, according to consumer’s identified needs and choice. </w:t>
      </w:r>
    </w:p>
    <w:p w14:paraId="72443044" w14:textId="3E1D6118" w:rsidR="0033672E" w:rsidRPr="00393118" w:rsidRDefault="0033672E" w:rsidP="00393118">
      <w:pPr>
        <w:rPr>
          <w:rFonts w:eastAsiaTheme="minorHAnsi"/>
          <w:iCs/>
          <w:color w:val="auto"/>
        </w:rPr>
      </w:pPr>
      <w:r w:rsidRPr="00393118">
        <w:rPr>
          <w:rFonts w:eastAsiaTheme="minorHAnsi"/>
          <w:iCs/>
          <w:color w:val="auto"/>
        </w:rPr>
        <w:t xml:space="preserve">However, </w:t>
      </w:r>
      <w:r w:rsidR="00597B7A" w:rsidRPr="00393118">
        <w:rPr>
          <w:rFonts w:eastAsiaTheme="minorHAnsi"/>
          <w:iCs/>
          <w:color w:val="auto"/>
        </w:rPr>
        <w:t>assessment and planning did not consider risks to the consumer’s health and well-being, to inform the delivery of safe and effective care and services.</w:t>
      </w:r>
    </w:p>
    <w:p w14:paraId="3EBD7C73" w14:textId="02DBB0FC" w:rsidR="009E2576" w:rsidRPr="00CF6EF7" w:rsidRDefault="009E2576" w:rsidP="00154403">
      <w:pPr>
        <w:rPr>
          <w:rFonts w:eastAsiaTheme="minorHAnsi"/>
          <w:color w:val="auto"/>
        </w:rPr>
      </w:pPr>
      <w:r w:rsidRPr="00CF6EF7">
        <w:rPr>
          <w:rFonts w:eastAsiaTheme="minorHAnsi"/>
          <w:color w:val="auto"/>
        </w:rPr>
        <w:lastRenderedPageBreak/>
        <w:t xml:space="preserve">The Quality Standard for the Home care </w:t>
      </w:r>
      <w:r w:rsidR="00D12DA6" w:rsidRPr="00CF6EF7">
        <w:rPr>
          <w:rFonts w:eastAsiaTheme="minorHAnsi"/>
          <w:color w:val="auto"/>
        </w:rPr>
        <w:t xml:space="preserve">packages </w:t>
      </w:r>
      <w:r w:rsidRPr="00CF6EF7">
        <w:rPr>
          <w:rFonts w:eastAsiaTheme="minorHAnsi"/>
          <w:color w:val="auto"/>
        </w:rPr>
        <w:t>service</w:t>
      </w:r>
      <w:r w:rsidR="001F5E07" w:rsidRPr="00CF6EF7">
        <w:rPr>
          <w:rFonts w:eastAsiaTheme="minorHAnsi"/>
          <w:color w:val="auto"/>
        </w:rPr>
        <w:t xml:space="preserve">s </w:t>
      </w:r>
      <w:r w:rsidR="00597B7A">
        <w:rPr>
          <w:rFonts w:eastAsiaTheme="minorHAnsi"/>
          <w:color w:val="auto"/>
        </w:rPr>
        <w:t>is</w:t>
      </w:r>
      <w:r w:rsidR="007D66F1" w:rsidRPr="00CF6EF7">
        <w:rPr>
          <w:rFonts w:eastAsiaTheme="minorHAnsi"/>
          <w:color w:val="auto"/>
        </w:rPr>
        <w:t xml:space="preserve"> </w:t>
      </w:r>
      <w:r w:rsidRPr="00CF6EF7">
        <w:rPr>
          <w:rFonts w:eastAsiaTheme="minorHAnsi"/>
          <w:color w:val="auto"/>
        </w:rPr>
        <w:t xml:space="preserve">assessed as Non-compliant as </w:t>
      </w:r>
      <w:r w:rsidR="00597B7A">
        <w:rPr>
          <w:rFonts w:eastAsiaTheme="minorHAnsi"/>
          <w:color w:val="auto"/>
        </w:rPr>
        <w:t>one (1)</w:t>
      </w:r>
      <w:r w:rsidRPr="00CF6EF7">
        <w:rPr>
          <w:rFonts w:eastAsiaTheme="minorHAnsi"/>
          <w:color w:val="auto"/>
        </w:rPr>
        <w:t xml:space="preserve"> of the </w:t>
      </w:r>
      <w:r w:rsidR="00CF6EF7" w:rsidRPr="00CF6EF7">
        <w:rPr>
          <w:rFonts w:eastAsiaTheme="minorHAnsi"/>
          <w:color w:val="auto"/>
        </w:rPr>
        <w:t>five</w:t>
      </w:r>
      <w:r w:rsidRPr="00CF6EF7">
        <w:rPr>
          <w:rFonts w:eastAsiaTheme="minorHAnsi"/>
          <w:color w:val="auto"/>
        </w:rPr>
        <w:t xml:space="preserve"> specific requirements </w:t>
      </w:r>
      <w:r w:rsidR="00667824" w:rsidRPr="00CF6EF7">
        <w:rPr>
          <w:rFonts w:eastAsiaTheme="minorHAnsi"/>
          <w:color w:val="auto"/>
        </w:rPr>
        <w:t>ha</w:t>
      </w:r>
      <w:r w:rsidR="00667824">
        <w:rPr>
          <w:rFonts w:eastAsiaTheme="minorHAnsi"/>
          <w:color w:val="auto"/>
        </w:rPr>
        <w:t>v</w:t>
      </w:r>
      <w:r w:rsidR="00667824" w:rsidRPr="00CF6EF7">
        <w:rPr>
          <w:rFonts w:eastAsiaTheme="minorHAnsi"/>
          <w:color w:val="auto"/>
        </w:rPr>
        <w:t>e</w:t>
      </w:r>
      <w:r w:rsidRPr="00CF6EF7">
        <w:rPr>
          <w:rFonts w:eastAsiaTheme="minorHAnsi"/>
          <w:color w:val="auto"/>
        </w:rPr>
        <w:t xml:space="preserve"> been assessed as Non-compliant. </w:t>
      </w:r>
    </w:p>
    <w:p w14:paraId="065C1B7A" w14:textId="77777777"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4D566F" w14:textId="77777777" w:rsidTr="006107BF">
        <w:tc>
          <w:tcPr>
            <w:tcW w:w="4531" w:type="dxa"/>
            <w:shd w:val="clear" w:color="auto" w:fill="E7E6E6" w:themeFill="background2"/>
          </w:tcPr>
          <w:p w14:paraId="1696C6AE" w14:textId="7777777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150ACE5"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F05A30E" w14:textId="77777777" w:rsidR="006107BF" w:rsidRPr="006107BF" w:rsidRDefault="006107BF" w:rsidP="006107BF">
            <w:pPr>
              <w:pStyle w:val="Heading3"/>
              <w:spacing w:before="120" w:after="0"/>
              <w:jc w:val="right"/>
              <w:outlineLvl w:val="2"/>
            </w:pPr>
            <w:r w:rsidRPr="00011F44">
              <w:rPr>
                <w:szCs w:val="26"/>
              </w:rPr>
              <w:t>Not Compliant</w:t>
            </w:r>
          </w:p>
        </w:tc>
      </w:tr>
      <w:tr w:rsidR="006107BF" w:rsidRPr="002B61BB" w14:paraId="31D1ED93" w14:textId="77777777" w:rsidTr="006107BF">
        <w:tc>
          <w:tcPr>
            <w:tcW w:w="4531" w:type="dxa"/>
            <w:shd w:val="clear" w:color="auto" w:fill="E7E6E6" w:themeFill="background2"/>
          </w:tcPr>
          <w:p w14:paraId="2FF9AE0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9603E2"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E1FB790" w14:textId="77777777" w:rsidR="006107BF" w:rsidRPr="006107BF" w:rsidRDefault="006107BF" w:rsidP="006107BF">
            <w:pPr>
              <w:pStyle w:val="Heading3"/>
              <w:spacing w:before="0" w:after="0"/>
              <w:jc w:val="right"/>
              <w:outlineLvl w:val="2"/>
            </w:pPr>
          </w:p>
        </w:tc>
      </w:tr>
    </w:tbl>
    <w:p w14:paraId="5D93E735" w14:textId="77777777"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0E19CF0C" w14:textId="77777777" w:rsidR="008B7BF6" w:rsidRPr="008B7BF6" w:rsidRDefault="008B7BF6" w:rsidP="00853601">
      <w:r w:rsidRPr="008B7BF6">
        <w:t>Findings</w:t>
      </w:r>
    </w:p>
    <w:p w14:paraId="2E3103B5" w14:textId="55BB90E1" w:rsidR="0006368D" w:rsidRPr="00466AA2" w:rsidRDefault="0088725D" w:rsidP="00037EB2">
      <w:pPr>
        <w:rPr>
          <w:color w:val="auto"/>
        </w:rPr>
      </w:pPr>
      <w:r w:rsidRPr="00466AA2">
        <w:rPr>
          <w:color w:val="auto"/>
        </w:rPr>
        <w:t xml:space="preserve">The </w:t>
      </w:r>
      <w:r w:rsidR="00423EE6" w:rsidRPr="00466AA2">
        <w:rPr>
          <w:color w:val="auto"/>
        </w:rPr>
        <w:t>Asses</w:t>
      </w:r>
      <w:r w:rsidR="00597B7A">
        <w:rPr>
          <w:color w:val="auto"/>
        </w:rPr>
        <w:t>s</w:t>
      </w:r>
      <w:r w:rsidR="00423EE6" w:rsidRPr="00466AA2">
        <w:rPr>
          <w:color w:val="auto"/>
        </w:rPr>
        <w:t xml:space="preserve">ment Team found </w:t>
      </w:r>
      <w:r w:rsidR="00FE1880" w:rsidRPr="00466AA2">
        <w:rPr>
          <w:color w:val="auto"/>
        </w:rPr>
        <w:t xml:space="preserve">that </w:t>
      </w:r>
      <w:r w:rsidRPr="00466AA2">
        <w:rPr>
          <w:color w:val="auto"/>
        </w:rPr>
        <w:t xml:space="preserve">assessment and planning </w:t>
      </w:r>
      <w:r w:rsidR="00FE1880" w:rsidRPr="00466AA2">
        <w:rPr>
          <w:color w:val="auto"/>
        </w:rPr>
        <w:t xml:space="preserve">did not </w:t>
      </w:r>
      <w:r w:rsidRPr="00466AA2">
        <w:rPr>
          <w:color w:val="auto"/>
        </w:rPr>
        <w:t xml:space="preserve">consider risks to the consumer’s health and well-being, to inform the delivery of safe and effective care and services. </w:t>
      </w:r>
      <w:r w:rsidRPr="00466AA2">
        <w:rPr>
          <w:rFonts w:eastAsia="Arial"/>
          <w:color w:val="auto"/>
        </w:rPr>
        <w:t xml:space="preserve">For some consumers, while key risks had been identified, these had not been adequately assessed and strategies to manage those risks had not been identified or documented. </w:t>
      </w:r>
      <w:r w:rsidRPr="00466AA2">
        <w:rPr>
          <w:color w:val="auto"/>
        </w:rPr>
        <w:t xml:space="preserve">Care plans reviewed did not include sufficient detail about assessed needs and risks to the consumer to guide staff in the delivery of care and services. </w:t>
      </w:r>
      <w:r w:rsidR="00705BA3" w:rsidRPr="00466AA2">
        <w:rPr>
          <w:color w:val="auto"/>
        </w:rPr>
        <w:t>For some consumers</w:t>
      </w:r>
      <w:r w:rsidR="00037EB2" w:rsidRPr="00466AA2">
        <w:rPr>
          <w:color w:val="auto"/>
        </w:rPr>
        <w:t xml:space="preserve">, </w:t>
      </w:r>
      <w:r w:rsidRPr="00466AA2">
        <w:rPr>
          <w:rFonts w:eastAsiaTheme="minorHAnsi"/>
          <w:iCs/>
          <w:color w:val="auto"/>
        </w:rPr>
        <w:t>care planning documents</w:t>
      </w:r>
      <w:r w:rsidR="00037EB2" w:rsidRPr="00466AA2">
        <w:rPr>
          <w:rFonts w:eastAsiaTheme="minorHAnsi"/>
          <w:iCs/>
          <w:color w:val="auto"/>
        </w:rPr>
        <w:t xml:space="preserve"> </w:t>
      </w:r>
      <w:r w:rsidRPr="00466AA2">
        <w:rPr>
          <w:color w:val="auto"/>
        </w:rPr>
        <w:t>did not always demonstrate assessment and planning considered all risks for consumers, including risks associated with falls, choking and aspiration, pressure injury and responsive behaviours.</w:t>
      </w:r>
      <w:r w:rsidRPr="00466AA2">
        <w:rPr>
          <w:rFonts w:eastAsiaTheme="minorHAnsi"/>
          <w:iCs/>
          <w:color w:val="auto"/>
        </w:rPr>
        <w:t xml:space="preserve"> Consumer care plans were not consistently individualised relative to the risks to each consumer’s health and well-being, and did not include sufficient detail about assessed needs and risks to the consumer to guide staff in the delivery of care and services</w:t>
      </w:r>
      <w:r w:rsidRPr="00466AA2">
        <w:rPr>
          <w:color w:val="auto"/>
        </w:rPr>
        <w:t>. For example</w:t>
      </w:r>
      <w:r w:rsidR="00A3673E" w:rsidRPr="00466AA2">
        <w:rPr>
          <w:color w:val="auto"/>
        </w:rPr>
        <w:t>, key risks were not always identified</w:t>
      </w:r>
      <w:r w:rsidR="0066737D" w:rsidRPr="00466AA2">
        <w:rPr>
          <w:color w:val="auto"/>
        </w:rPr>
        <w:t xml:space="preserve"> and home environment risk assessments not always completed.</w:t>
      </w:r>
    </w:p>
    <w:p w14:paraId="5A01C7C9" w14:textId="46763BCA" w:rsidR="00AA53F4" w:rsidRPr="00466AA2" w:rsidRDefault="00AA53F4" w:rsidP="00037EB2">
      <w:pPr>
        <w:rPr>
          <w:color w:val="auto"/>
        </w:rPr>
      </w:pPr>
      <w:r w:rsidRPr="00466AA2">
        <w:rPr>
          <w:color w:val="auto"/>
        </w:rPr>
        <w:t xml:space="preserve">The Assessment Team reported </w:t>
      </w:r>
      <w:r w:rsidR="0081765B" w:rsidRPr="00466AA2">
        <w:rPr>
          <w:color w:val="auto"/>
        </w:rPr>
        <w:t xml:space="preserve">that management advised it was </w:t>
      </w:r>
      <w:r w:rsidR="0081765B" w:rsidRPr="00466AA2">
        <w:rPr>
          <w:rFonts w:eastAsiaTheme="minorHAnsi"/>
          <w:color w:val="auto"/>
          <w:szCs w:val="22"/>
          <w:lang w:eastAsia="en-US"/>
        </w:rPr>
        <w:t>working through completing risk assessments for all consumers as identified in the service’s PCI.</w:t>
      </w:r>
      <w:r w:rsidR="0081765B" w:rsidRPr="00466AA2">
        <w:rPr>
          <w:color w:val="auto"/>
        </w:rPr>
        <w:t xml:space="preserve"> </w:t>
      </w:r>
    </w:p>
    <w:p w14:paraId="33293695" w14:textId="64DF4698" w:rsidR="009B2699" w:rsidRDefault="009B2699" w:rsidP="009B2699">
      <w:pPr>
        <w:rPr>
          <w:color w:val="auto"/>
          <w:lang w:eastAsia="en-US"/>
        </w:rPr>
      </w:pPr>
      <w:r w:rsidRPr="009B2699">
        <w:rPr>
          <w:color w:val="auto"/>
        </w:rPr>
        <w:t xml:space="preserve">In its response the approved provider stated </w:t>
      </w:r>
      <w:r w:rsidR="005860B1">
        <w:rPr>
          <w:color w:val="auto"/>
        </w:rPr>
        <w:t>that w</w:t>
      </w:r>
      <w:r w:rsidRPr="009B2699">
        <w:rPr>
          <w:color w:val="auto"/>
          <w:lang w:eastAsia="en-US"/>
        </w:rPr>
        <w:t>ith the recruitment of additional case management and Clinical Risk Management</w:t>
      </w:r>
      <w:r w:rsidR="005860B1">
        <w:rPr>
          <w:color w:val="auto"/>
          <w:lang w:eastAsia="en-US"/>
        </w:rPr>
        <w:t xml:space="preserve"> it was </w:t>
      </w:r>
      <w:r w:rsidRPr="009B2699">
        <w:rPr>
          <w:color w:val="auto"/>
          <w:lang w:eastAsia="en-US"/>
        </w:rPr>
        <w:t xml:space="preserve">continuing the fulfil the </w:t>
      </w:r>
      <w:r w:rsidR="007941E8">
        <w:rPr>
          <w:color w:val="auto"/>
          <w:lang w:eastAsia="en-US"/>
        </w:rPr>
        <w:t>g</w:t>
      </w:r>
      <w:r w:rsidRPr="009B2699">
        <w:rPr>
          <w:color w:val="auto"/>
          <w:lang w:eastAsia="en-US"/>
        </w:rPr>
        <w:t>ap</w:t>
      </w:r>
      <w:r w:rsidR="007941E8">
        <w:rPr>
          <w:color w:val="auto"/>
          <w:lang w:eastAsia="en-US"/>
        </w:rPr>
        <w:t>s</w:t>
      </w:r>
      <w:r w:rsidRPr="009B2699">
        <w:rPr>
          <w:color w:val="auto"/>
          <w:lang w:eastAsia="en-US"/>
        </w:rPr>
        <w:t xml:space="preserve"> in Risk Management processes, management plans and assessment tools for Consumers with identified risks</w:t>
      </w:r>
      <w:r w:rsidR="00E03938">
        <w:rPr>
          <w:color w:val="auto"/>
          <w:lang w:eastAsia="en-US"/>
        </w:rPr>
        <w:t xml:space="preserve">, but acknowledged that </w:t>
      </w:r>
      <w:r w:rsidR="002424EF">
        <w:rPr>
          <w:color w:val="auto"/>
          <w:lang w:eastAsia="en-US"/>
        </w:rPr>
        <w:t xml:space="preserve">this was </w:t>
      </w:r>
      <w:r w:rsidRPr="009B2699">
        <w:rPr>
          <w:color w:val="auto"/>
          <w:lang w:eastAsia="en-US"/>
        </w:rPr>
        <w:t>still in progress</w:t>
      </w:r>
      <w:r w:rsidR="002424EF">
        <w:rPr>
          <w:color w:val="auto"/>
          <w:lang w:eastAsia="en-US"/>
        </w:rPr>
        <w:t>.</w:t>
      </w:r>
      <w:r w:rsidRPr="009B2699">
        <w:rPr>
          <w:color w:val="auto"/>
          <w:lang w:eastAsia="en-US"/>
        </w:rPr>
        <w:t xml:space="preserve"> </w:t>
      </w:r>
    </w:p>
    <w:p w14:paraId="71E63A46" w14:textId="5F68BAE8" w:rsidR="003609E8" w:rsidRDefault="00CC6A3F" w:rsidP="00E63C50">
      <w:pPr>
        <w:spacing w:after="240"/>
        <w:rPr>
          <w:lang w:eastAsia="en-US"/>
        </w:rPr>
      </w:pPr>
      <w:r>
        <w:rPr>
          <w:lang w:eastAsia="en-US"/>
        </w:rPr>
        <w:t>I acknowledge the approved provider’s engagement with the issues and the measures it ha</w:t>
      </w:r>
      <w:r w:rsidR="00AC41DC">
        <w:rPr>
          <w:lang w:eastAsia="en-US"/>
        </w:rPr>
        <w:t>s</w:t>
      </w:r>
      <w:r>
        <w:rPr>
          <w:lang w:eastAsia="en-US"/>
        </w:rPr>
        <w:t xml:space="preserve"> implemented to identify and address the concern identified. However, </w:t>
      </w:r>
      <w:r w:rsidR="00AC41DC">
        <w:rPr>
          <w:lang w:eastAsia="en-US"/>
        </w:rPr>
        <w:t>the approved provider acknowle</w:t>
      </w:r>
      <w:r w:rsidR="00E63C50">
        <w:rPr>
          <w:lang w:eastAsia="en-US"/>
        </w:rPr>
        <w:t xml:space="preserve">dged these measures were not completed, </w:t>
      </w:r>
      <w:r w:rsidR="00702694">
        <w:rPr>
          <w:lang w:eastAsia="en-US"/>
        </w:rPr>
        <w:t xml:space="preserve">and </w:t>
      </w:r>
      <w:r w:rsidR="003609E8">
        <w:rPr>
          <w:lang w:eastAsia="en-US"/>
        </w:rPr>
        <w:t xml:space="preserve">I consider that it will </w:t>
      </w:r>
      <w:r w:rsidR="00702694">
        <w:rPr>
          <w:lang w:eastAsia="en-US"/>
        </w:rPr>
        <w:t>require time to complete this process</w:t>
      </w:r>
      <w:r w:rsidR="003609E8">
        <w:rPr>
          <w:lang w:eastAsia="en-US"/>
        </w:rPr>
        <w:t xml:space="preserve"> and embed the improvements.</w:t>
      </w:r>
    </w:p>
    <w:p w14:paraId="2275AA23" w14:textId="4E37438E" w:rsidR="009B2699" w:rsidRPr="0088725D" w:rsidRDefault="00E63C50" w:rsidP="00E63C50">
      <w:pPr>
        <w:spacing w:after="240"/>
        <w:rPr>
          <w:color w:val="FF0000"/>
        </w:rPr>
      </w:pPr>
      <w:r>
        <w:rPr>
          <w:lang w:eastAsia="en-US"/>
        </w:rPr>
        <w:t xml:space="preserve">I </w:t>
      </w:r>
      <w:r w:rsidR="003609E8">
        <w:rPr>
          <w:lang w:eastAsia="en-US"/>
        </w:rPr>
        <w:t xml:space="preserve">find that at </w:t>
      </w:r>
      <w:r>
        <w:rPr>
          <w:lang w:eastAsia="en-US"/>
        </w:rPr>
        <w:t xml:space="preserve">the time of the Quality Audit </w:t>
      </w:r>
      <w:r w:rsidR="00CC6A3F">
        <w:rPr>
          <w:lang w:eastAsia="en-US"/>
        </w:rPr>
        <w:t xml:space="preserve">the approved provider was Not-Compliant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B1D4031" w14:textId="77777777" w:rsidTr="006107BF">
        <w:tc>
          <w:tcPr>
            <w:tcW w:w="4531" w:type="dxa"/>
            <w:shd w:val="clear" w:color="auto" w:fill="E7E6E6" w:themeFill="background2"/>
          </w:tcPr>
          <w:p w14:paraId="5A438103" w14:textId="77777777"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6AB92A4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C98C07C" w14:textId="032E8966" w:rsidR="006107BF" w:rsidRPr="006107BF" w:rsidRDefault="006107BF" w:rsidP="006107BF">
            <w:pPr>
              <w:pStyle w:val="Heading3"/>
              <w:spacing w:before="120" w:after="0"/>
              <w:jc w:val="right"/>
              <w:outlineLvl w:val="2"/>
            </w:pPr>
            <w:r w:rsidRPr="00011F44">
              <w:rPr>
                <w:szCs w:val="26"/>
              </w:rPr>
              <w:t>Compliant</w:t>
            </w:r>
          </w:p>
        </w:tc>
      </w:tr>
      <w:tr w:rsidR="006107BF" w:rsidRPr="002B61BB" w14:paraId="504DAB26" w14:textId="77777777" w:rsidTr="006107BF">
        <w:tc>
          <w:tcPr>
            <w:tcW w:w="4531" w:type="dxa"/>
            <w:shd w:val="clear" w:color="auto" w:fill="E7E6E6" w:themeFill="background2"/>
          </w:tcPr>
          <w:p w14:paraId="5C348E4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4280EC" w14:textId="77777777" w:rsidR="006107BF" w:rsidRPr="002B61BB" w:rsidRDefault="006107BF" w:rsidP="006107BF">
            <w:pPr>
              <w:pStyle w:val="Heading3"/>
              <w:spacing w:before="0" w:after="0"/>
              <w:outlineLvl w:val="2"/>
            </w:pPr>
          </w:p>
        </w:tc>
        <w:tc>
          <w:tcPr>
            <w:tcW w:w="3548" w:type="dxa"/>
            <w:shd w:val="clear" w:color="auto" w:fill="E7E6E6" w:themeFill="background2"/>
          </w:tcPr>
          <w:p w14:paraId="7D58BCBD" w14:textId="77777777" w:rsidR="006107BF" w:rsidRPr="006107BF" w:rsidRDefault="006107BF" w:rsidP="00011F44">
            <w:pPr>
              <w:pStyle w:val="Heading3"/>
              <w:spacing w:before="0" w:after="0"/>
              <w:jc w:val="center"/>
              <w:outlineLvl w:val="2"/>
            </w:pPr>
          </w:p>
        </w:tc>
      </w:tr>
    </w:tbl>
    <w:p w14:paraId="4EABC0D2" w14:textId="77777777"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2E112756" w14:textId="77777777" w:rsidR="006169B3" w:rsidRPr="006169B3" w:rsidRDefault="006169B3" w:rsidP="00853601">
      <w:r>
        <w:t>Finding</w:t>
      </w:r>
      <w:r w:rsidR="008B7BF6">
        <w:t>s</w:t>
      </w:r>
    </w:p>
    <w:p w14:paraId="6CCAE1F5" w14:textId="3F2A52E9" w:rsidR="008D18FC" w:rsidRDefault="0088725D" w:rsidP="00DE14E6">
      <w:pPr>
        <w:rPr>
          <w:color w:val="auto"/>
        </w:rPr>
      </w:pPr>
      <w:r w:rsidRPr="008D18FC">
        <w:rPr>
          <w:color w:val="auto"/>
        </w:rPr>
        <w:t>The</w:t>
      </w:r>
      <w:r w:rsidR="000949FF" w:rsidRPr="008D18FC">
        <w:rPr>
          <w:color w:val="auto"/>
        </w:rPr>
        <w:t xml:space="preserve"> Assessment Team</w:t>
      </w:r>
      <w:r w:rsidR="00E91F22" w:rsidRPr="008D18FC">
        <w:rPr>
          <w:color w:val="auto"/>
        </w:rPr>
        <w:t xml:space="preserve"> </w:t>
      </w:r>
      <w:r w:rsidR="00716099" w:rsidRPr="008D18FC">
        <w:rPr>
          <w:color w:val="auto"/>
        </w:rPr>
        <w:t xml:space="preserve">found that </w:t>
      </w:r>
      <w:r w:rsidR="008D18FC" w:rsidRPr="008D18FC">
        <w:rPr>
          <w:color w:val="auto"/>
        </w:rPr>
        <w:t>w</w:t>
      </w:r>
      <w:r w:rsidR="00DE14E6" w:rsidRPr="008D18FC">
        <w:rPr>
          <w:rFonts w:eastAsia="Arial"/>
          <w:color w:val="auto"/>
        </w:rPr>
        <w:t>here needs and risks to the consumers health and well-being were identified, care plans did not contain sufficient information to guide staff practice.</w:t>
      </w:r>
      <w:r w:rsidR="00DE14E6" w:rsidRPr="008D18FC">
        <w:rPr>
          <w:color w:val="auto"/>
        </w:rPr>
        <w:t xml:space="preserve"> </w:t>
      </w:r>
      <w:r w:rsidR="008D18FC">
        <w:rPr>
          <w:color w:val="auto"/>
        </w:rPr>
        <w:t>I have consid</w:t>
      </w:r>
      <w:r w:rsidR="00597B7A">
        <w:rPr>
          <w:color w:val="auto"/>
        </w:rPr>
        <w:t>e</w:t>
      </w:r>
      <w:r w:rsidR="008D18FC">
        <w:rPr>
          <w:color w:val="auto"/>
        </w:rPr>
        <w:t xml:space="preserve">red that information </w:t>
      </w:r>
      <w:r w:rsidR="00787C56">
        <w:rPr>
          <w:color w:val="auto"/>
        </w:rPr>
        <w:t>under Standard 2 requirement 2(3)(a).</w:t>
      </w:r>
    </w:p>
    <w:p w14:paraId="6F8D2C33" w14:textId="4FD9B15D" w:rsidR="006169B3" w:rsidRDefault="00787C56" w:rsidP="00977739">
      <w:pPr>
        <w:rPr>
          <w:color w:val="auto"/>
        </w:rPr>
      </w:pPr>
      <w:r w:rsidRPr="00595F60">
        <w:rPr>
          <w:color w:val="auto"/>
        </w:rPr>
        <w:t>The Assessment Team found</w:t>
      </w:r>
      <w:r w:rsidR="002813AC" w:rsidRPr="00595F60">
        <w:rPr>
          <w:color w:val="auto"/>
        </w:rPr>
        <w:t xml:space="preserve"> that the</w:t>
      </w:r>
      <w:r w:rsidR="00DE14E6" w:rsidRPr="00595F60">
        <w:rPr>
          <w:color w:val="auto"/>
        </w:rPr>
        <w:t xml:space="preserve"> service documents consumer’s advance care planning (ACP) and end of life (EOL) planning needs as per the consumer wishes. </w:t>
      </w:r>
      <w:r w:rsidR="002813AC" w:rsidRPr="00595F60">
        <w:rPr>
          <w:color w:val="auto"/>
        </w:rPr>
        <w:t xml:space="preserve">Most consumers </w:t>
      </w:r>
      <w:r w:rsidR="00667824" w:rsidRPr="00595F60">
        <w:rPr>
          <w:color w:val="auto"/>
        </w:rPr>
        <w:t>confirmed</w:t>
      </w:r>
      <w:r w:rsidR="005D6D9C" w:rsidRPr="00595F60">
        <w:rPr>
          <w:color w:val="auto"/>
        </w:rPr>
        <w:t xml:space="preserve"> this. It also found that c</w:t>
      </w:r>
      <w:r w:rsidR="006169B3" w:rsidRPr="00595F60">
        <w:rPr>
          <w:color w:val="auto"/>
        </w:rPr>
        <w:t>are documentation demonstrate</w:t>
      </w:r>
      <w:r w:rsidR="005D6D9C" w:rsidRPr="00595F60">
        <w:rPr>
          <w:color w:val="auto"/>
        </w:rPr>
        <w:t>d</w:t>
      </w:r>
      <w:r w:rsidR="006169B3" w:rsidRPr="00595F60">
        <w:rPr>
          <w:color w:val="auto"/>
        </w:rPr>
        <w:t xml:space="preserve">  case manager’s check if consumers have ACP on entry to the service. The service documents if the consumer has an Enduring power of Attorney (EPOA), ACP and SOC documentation, in the ECMS</w:t>
      </w:r>
      <w:r w:rsidR="0080141B" w:rsidRPr="00595F60">
        <w:rPr>
          <w:color w:val="auto"/>
        </w:rPr>
        <w:t xml:space="preserve">, and that the service has started reviewing this </w:t>
      </w:r>
      <w:r w:rsidR="00667824" w:rsidRPr="00595F60">
        <w:rPr>
          <w:color w:val="auto"/>
        </w:rPr>
        <w:t>on a</w:t>
      </w:r>
      <w:r w:rsidR="0080141B" w:rsidRPr="00595F60">
        <w:rPr>
          <w:color w:val="auto"/>
        </w:rPr>
        <w:t xml:space="preserve"> regular basis</w:t>
      </w:r>
      <w:r w:rsidR="006169B3" w:rsidRPr="00595F60">
        <w:rPr>
          <w:color w:val="auto"/>
        </w:rPr>
        <w:t>.</w:t>
      </w:r>
      <w:r w:rsidR="00977739" w:rsidRPr="00595F60">
        <w:rPr>
          <w:color w:val="auto"/>
        </w:rPr>
        <w:t xml:space="preserve"> </w:t>
      </w:r>
      <w:r w:rsidR="006169B3" w:rsidRPr="00595F60">
        <w:rPr>
          <w:color w:val="auto"/>
        </w:rPr>
        <w:t xml:space="preserve">The case manager advised </w:t>
      </w:r>
      <w:r w:rsidR="00977739" w:rsidRPr="00595F60">
        <w:rPr>
          <w:color w:val="auto"/>
        </w:rPr>
        <w:t xml:space="preserve">that consumers </w:t>
      </w:r>
      <w:r w:rsidR="006169B3" w:rsidRPr="00595F60">
        <w:rPr>
          <w:color w:val="auto"/>
        </w:rPr>
        <w:t xml:space="preserve">who do not wish to complete ACPs have indicated this preference, and this has been respected. </w:t>
      </w:r>
    </w:p>
    <w:p w14:paraId="0C8BD0D4" w14:textId="138193CF" w:rsidR="003D2229" w:rsidRDefault="00595F60" w:rsidP="00595F60">
      <w:pPr>
        <w:rPr>
          <w:color w:val="auto"/>
        </w:rPr>
      </w:pPr>
      <w:r>
        <w:rPr>
          <w:color w:val="auto"/>
        </w:rPr>
        <w:t>I find this requirement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8F31C3C" w14:textId="77777777" w:rsidTr="006107BF">
        <w:tc>
          <w:tcPr>
            <w:tcW w:w="4531" w:type="dxa"/>
            <w:shd w:val="clear" w:color="auto" w:fill="E7E6E6" w:themeFill="background2"/>
          </w:tcPr>
          <w:p w14:paraId="1D83E672" w14:textId="77777777"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82C528B"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7678201" w14:textId="77777777" w:rsidR="006107BF" w:rsidRPr="006107BF" w:rsidRDefault="006107BF" w:rsidP="006107BF">
            <w:pPr>
              <w:pStyle w:val="Heading3"/>
              <w:spacing w:before="120" w:after="0"/>
              <w:jc w:val="right"/>
              <w:outlineLvl w:val="2"/>
            </w:pPr>
            <w:r w:rsidRPr="00011F44">
              <w:rPr>
                <w:szCs w:val="26"/>
              </w:rPr>
              <w:t>Compliant</w:t>
            </w:r>
            <w:r w:rsidRPr="006107BF">
              <w:rPr>
                <w:color w:val="0000FF"/>
                <w:szCs w:val="26"/>
              </w:rPr>
              <w:t xml:space="preserve"> </w:t>
            </w:r>
          </w:p>
        </w:tc>
      </w:tr>
      <w:tr w:rsidR="006107BF" w:rsidRPr="002B61BB" w14:paraId="50813B8D" w14:textId="77777777" w:rsidTr="006107BF">
        <w:tc>
          <w:tcPr>
            <w:tcW w:w="4531" w:type="dxa"/>
            <w:shd w:val="clear" w:color="auto" w:fill="E7E6E6" w:themeFill="background2"/>
          </w:tcPr>
          <w:p w14:paraId="118EE24C" w14:textId="77777777" w:rsidR="006107BF" w:rsidRPr="002B61BB" w:rsidRDefault="006107BF" w:rsidP="006107BF">
            <w:pPr>
              <w:pStyle w:val="Heading3"/>
              <w:spacing w:before="0" w:after="0"/>
              <w:outlineLvl w:val="2"/>
            </w:pPr>
          </w:p>
        </w:tc>
        <w:tc>
          <w:tcPr>
            <w:tcW w:w="993" w:type="dxa"/>
            <w:shd w:val="clear" w:color="auto" w:fill="E7E6E6" w:themeFill="background2"/>
          </w:tcPr>
          <w:p w14:paraId="318C2F70"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A04AD82" w14:textId="77777777" w:rsidR="006107BF" w:rsidRPr="006107BF" w:rsidRDefault="006107BF" w:rsidP="006107BF">
            <w:pPr>
              <w:pStyle w:val="Heading3"/>
              <w:spacing w:before="0" w:after="0"/>
              <w:jc w:val="right"/>
              <w:outlineLvl w:val="2"/>
            </w:pPr>
          </w:p>
        </w:tc>
      </w:tr>
    </w:tbl>
    <w:p w14:paraId="08D67C93" w14:textId="77777777" w:rsidR="00853601" w:rsidRPr="008D114F" w:rsidRDefault="00853601" w:rsidP="00853601">
      <w:pPr>
        <w:rPr>
          <w:i/>
        </w:rPr>
      </w:pPr>
      <w:r w:rsidRPr="008D114F">
        <w:rPr>
          <w:i/>
        </w:rPr>
        <w:t>The organisation demonstrates that assessment and planning:</w:t>
      </w:r>
    </w:p>
    <w:p w14:paraId="2775B98B" w14:textId="77777777" w:rsidR="00853601" w:rsidRPr="008D114F" w:rsidRDefault="00853601" w:rsidP="004B4B8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A5BCE6E" w14:textId="77777777" w:rsidR="00652230" w:rsidRDefault="00853601" w:rsidP="002A39C5">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261A8BA" w14:textId="77777777" w:rsidTr="006107BF">
        <w:tc>
          <w:tcPr>
            <w:tcW w:w="4531" w:type="dxa"/>
            <w:shd w:val="clear" w:color="auto" w:fill="E7E6E6" w:themeFill="background2"/>
          </w:tcPr>
          <w:p w14:paraId="4B3D21E7" w14:textId="77777777"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34A73B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45C9F5" w14:textId="77777777" w:rsidR="006107BF" w:rsidRPr="006107BF" w:rsidRDefault="006107BF" w:rsidP="006107BF">
            <w:pPr>
              <w:pStyle w:val="Heading3"/>
              <w:spacing w:before="120" w:after="0"/>
              <w:jc w:val="right"/>
              <w:outlineLvl w:val="2"/>
            </w:pPr>
            <w:r w:rsidRPr="00B6068C">
              <w:rPr>
                <w:szCs w:val="26"/>
              </w:rPr>
              <w:t xml:space="preserve">Compliant </w:t>
            </w:r>
          </w:p>
        </w:tc>
      </w:tr>
      <w:tr w:rsidR="006107BF" w:rsidRPr="002B61BB" w14:paraId="7721BB46" w14:textId="77777777" w:rsidTr="006107BF">
        <w:tc>
          <w:tcPr>
            <w:tcW w:w="4531" w:type="dxa"/>
            <w:shd w:val="clear" w:color="auto" w:fill="E7E6E6" w:themeFill="background2"/>
          </w:tcPr>
          <w:p w14:paraId="3792C78E" w14:textId="77777777" w:rsidR="006107BF" w:rsidRPr="002B61BB" w:rsidRDefault="006107BF" w:rsidP="006107BF">
            <w:pPr>
              <w:pStyle w:val="Heading3"/>
              <w:spacing w:before="0" w:after="0"/>
              <w:outlineLvl w:val="2"/>
            </w:pPr>
          </w:p>
        </w:tc>
        <w:tc>
          <w:tcPr>
            <w:tcW w:w="993" w:type="dxa"/>
            <w:shd w:val="clear" w:color="auto" w:fill="E7E6E6" w:themeFill="background2"/>
          </w:tcPr>
          <w:p w14:paraId="14FE6037"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7DBDD859" w14:textId="77777777" w:rsidR="006107BF" w:rsidRPr="006107BF" w:rsidRDefault="006107BF" w:rsidP="006107BF">
            <w:pPr>
              <w:pStyle w:val="Heading3"/>
              <w:spacing w:before="0" w:after="0"/>
              <w:jc w:val="right"/>
              <w:outlineLvl w:val="2"/>
            </w:pPr>
          </w:p>
        </w:tc>
      </w:tr>
    </w:tbl>
    <w:p w14:paraId="641A70D3" w14:textId="77777777"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B4F91C" w14:textId="77777777" w:rsidTr="006107BF">
        <w:tc>
          <w:tcPr>
            <w:tcW w:w="4531" w:type="dxa"/>
            <w:shd w:val="clear" w:color="auto" w:fill="E7E6E6" w:themeFill="background2"/>
          </w:tcPr>
          <w:p w14:paraId="470F7BD1" w14:textId="77777777"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380DE00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75799D3" w14:textId="77777777" w:rsidR="006107BF" w:rsidRPr="00B6068C" w:rsidRDefault="006107BF" w:rsidP="006107BF">
            <w:pPr>
              <w:pStyle w:val="Heading3"/>
              <w:spacing w:before="120" w:after="0"/>
              <w:jc w:val="right"/>
              <w:outlineLvl w:val="2"/>
            </w:pPr>
            <w:r w:rsidRPr="00B6068C">
              <w:rPr>
                <w:szCs w:val="26"/>
              </w:rPr>
              <w:t xml:space="preserve">Compliant </w:t>
            </w:r>
          </w:p>
        </w:tc>
      </w:tr>
      <w:tr w:rsidR="006107BF" w:rsidRPr="002B61BB" w14:paraId="666D3032" w14:textId="77777777" w:rsidTr="006107BF">
        <w:tc>
          <w:tcPr>
            <w:tcW w:w="4531" w:type="dxa"/>
            <w:shd w:val="clear" w:color="auto" w:fill="E7E6E6" w:themeFill="background2"/>
          </w:tcPr>
          <w:p w14:paraId="27C58FA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123A88B"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005B7E9" w14:textId="77777777" w:rsidR="006107BF" w:rsidRPr="00B6068C" w:rsidRDefault="006107BF" w:rsidP="006107BF">
            <w:pPr>
              <w:pStyle w:val="Heading3"/>
              <w:spacing w:before="0" w:after="0"/>
              <w:jc w:val="right"/>
              <w:outlineLvl w:val="2"/>
            </w:pPr>
          </w:p>
        </w:tc>
      </w:tr>
    </w:tbl>
    <w:p w14:paraId="05DEE41B" w14:textId="77777777"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52E18F89" w14:textId="77777777"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324C6FA9"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DFFE7EB" wp14:editId="0D710AF9">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96467A8" w14:textId="7777777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6068C">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5BE979E3" w14:textId="77777777" w:rsidR="00443B18" w:rsidRPr="00443B18" w:rsidRDefault="00443B18" w:rsidP="00443B18"/>
    <w:p w14:paraId="26F5DBD9" w14:textId="77777777"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40FFDA44" w14:textId="77777777" w:rsidR="007F5256" w:rsidRPr="00FD1B02" w:rsidRDefault="007F5256" w:rsidP="00032B17">
      <w:pPr>
        <w:pStyle w:val="Heading3"/>
        <w:shd w:val="clear" w:color="auto" w:fill="F2F2F2" w:themeFill="background1" w:themeFillShade="F2"/>
      </w:pPr>
      <w:r w:rsidRPr="00FD1B02">
        <w:t>Consumer outcome:</w:t>
      </w:r>
    </w:p>
    <w:p w14:paraId="326532A7"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6F55033D" w14:textId="77777777" w:rsidR="007F5256" w:rsidRDefault="007F5256" w:rsidP="00032B17">
      <w:pPr>
        <w:pStyle w:val="Heading3"/>
        <w:shd w:val="clear" w:color="auto" w:fill="F2F2F2" w:themeFill="background1" w:themeFillShade="F2"/>
      </w:pPr>
      <w:r>
        <w:t>Organisation statement:</w:t>
      </w:r>
    </w:p>
    <w:p w14:paraId="2B6A1B72"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ABA7A1" w14:textId="77777777" w:rsidR="007F5256" w:rsidRDefault="007F5256" w:rsidP="00427817">
      <w:pPr>
        <w:pStyle w:val="Heading2"/>
      </w:pPr>
      <w:r>
        <w:t>Assessment of Standard 3</w:t>
      </w:r>
    </w:p>
    <w:p w14:paraId="5245EB52" w14:textId="44FDF572" w:rsidR="004215D4" w:rsidRPr="00C4421E" w:rsidRDefault="004215D4" w:rsidP="001C75D1">
      <w:pPr>
        <w:rPr>
          <w:rFonts w:eastAsiaTheme="minorHAnsi"/>
          <w:iCs/>
          <w:color w:val="auto"/>
        </w:rPr>
      </w:pPr>
      <w:bookmarkStart w:id="6" w:name="_Hlk75950982"/>
      <w:r w:rsidRPr="00C4421E">
        <w:rPr>
          <w:rFonts w:eastAsiaTheme="minorHAnsi"/>
          <w:iCs/>
          <w:color w:val="auto"/>
        </w:rPr>
        <w:t>Consumers</w:t>
      </w:r>
      <w:r w:rsidR="009F65E3" w:rsidRPr="00C4421E">
        <w:rPr>
          <w:rFonts w:eastAsiaTheme="minorHAnsi"/>
          <w:iCs/>
          <w:color w:val="auto"/>
        </w:rPr>
        <w:t xml:space="preserve"> and their </w:t>
      </w:r>
      <w:r w:rsidRPr="00C4421E">
        <w:rPr>
          <w:rFonts w:eastAsiaTheme="minorHAnsi"/>
          <w:iCs/>
          <w:color w:val="auto"/>
        </w:rPr>
        <w:t>representatives s</w:t>
      </w:r>
      <w:r w:rsidR="009F65E3" w:rsidRPr="00C4421E">
        <w:rPr>
          <w:rFonts w:eastAsiaTheme="minorHAnsi"/>
          <w:iCs/>
          <w:color w:val="auto"/>
        </w:rPr>
        <w:t xml:space="preserve">tated they have access </w:t>
      </w:r>
      <w:r w:rsidRPr="00C4421E">
        <w:rPr>
          <w:rFonts w:eastAsiaTheme="minorHAnsi"/>
          <w:iCs/>
          <w:color w:val="auto"/>
        </w:rPr>
        <w:t>to a M</w:t>
      </w:r>
      <w:r w:rsidR="009F65E3" w:rsidRPr="00C4421E">
        <w:rPr>
          <w:rFonts w:eastAsiaTheme="minorHAnsi"/>
          <w:iCs/>
          <w:color w:val="auto"/>
        </w:rPr>
        <w:t>edical Officer</w:t>
      </w:r>
      <w:r w:rsidR="004C3E88" w:rsidRPr="00C4421E">
        <w:rPr>
          <w:rFonts w:eastAsiaTheme="minorHAnsi"/>
          <w:iCs/>
          <w:color w:val="auto"/>
        </w:rPr>
        <w:t xml:space="preserve"> (MO’s)</w:t>
      </w:r>
      <w:r w:rsidR="009F65E3" w:rsidRPr="00C4421E">
        <w:rPr>
          <w:rFonts w:eastAsiaTheme="minorHAnsi"/>
          <w:iCs/>
          <w:color w:val="auto"/>
        </w:rPr>
        <w:t xml:space="preserve"> or </w:t>
      </w:r>
      <w:r w:rsidR="00402618" w:rsidRPr="00C4421E">
        <w:rPr>
          <w:rFonts w:eastAsiaTheme="minorHAnsi"/>
          <w:iCs/>
          <w:color w:val="auto"/>
        </w:rPr>
        <w:t>Allie</w:t>
      </w:r>
      <w:r w:rsidR="004C3E88" w:rsidRPr="00C4421E">
        <w:rPr>
          <w:rFonts w:eastAsiaTheme="minorHAnsi"/>
          <w:iCs/>
          <w:color w:val="auto"/>
        </w:rPr>
        <w:t>d</w:t>
      </w:r>
      <w:r w:rsidR="00402618" w:rsidRPr="00C4421E">
        <w:rPr>
          <w:rFonts w:eastAsiaTheme="minorHAnsi"/>
          <w:iCs/>
          <w:color w:val="auto"/>
        </w:rPr>
        <w:t xml:space="preserve"> Health Practitioner</w:t>
      </w:r>
      <w:r w:rsidR="004C3E88" w:rsidRPr="00C4421E">
        <w:rPr>
          <w:rFonts w:eastAsiaTheme="minorHAnsi"/>
          <w:iCs/>
          <w:color w:val="auto"/>
        </w:rPr>
        <w:t>s (AHP’s)</w:t>
      </w:r>
      <w:r w:rsidR="00402618" w:rsidRPr="00C4421E">
        <w:rPr>
          <w:rFonts w:eastAsiaTheme="minorHAnsi"/>
          <w:iCs/>
          <w:color w:val="auto"/>
        </w:rPr>
        <w:t xml:space="preserve"> </w:t>
      </w:r>
      <w:r w:rsidRPr="00C4421E">
        <w:rPr>
          <w:rFonts w:eastAsiaTheme="minorHAnsi"/>
          <w:iCs/>
          <w:color w:val="auto"/>
        </w:rPr>
        <w:t>when they need it</w:t>
      </w:r>
      <w:r w:rsidR="00701058" w:rsidRPr="00C4421E">
        <w:rPr>
          <w:rFonts w:eastAsiaTheme="minorHAnsi"/>
          <w:iCs/>
          <w:color w:val="auto"/>
        </w:rPr>
        <w:t xml:space="preserve">, that they </w:t>
      </w:r>
      <w:r w:rsidRPr="00C4421E">
        <w:rPr>
          <w:rFonts w:eastAsiaTheme="minorHAnsi"/>
          <w:iCs/>
          <w:color w:val="auto"/>
        </w:rPr>
        <w:t>receive care and services in line with their preferences for E</w:t>
      </w:r>
      <w:r w:rsidR="00701058" w:rsidRPr="00C4421E">
        <w:rPr>
          <w:rFonts w:eastAsiaTheme="minorHAnsi"/>
          <w:iCs/>
          <w:color w:val="auto"/>
        </w:rPr>
        <w:t xml:space="preserve">nd of Life care, </w:t>
      </w:r>
      <w:r w:rsidRPr="00C4421E">
        <w:rPr>
          <w:rFonts w:eastAsiaTheme="minorHAnsi"/>
          <w:iCs/>
          <w:color w:val="auto"/>
        </w:rPr>
        <w:t>including for dignity and comfort</w:t>
      </w:r>
      <w:r w:rsidR="00701058" w:rsidRPr="00C4421E">
        <w:rPr>
          <w:rFonts w:eastAsiaTheme="minorHAnsi"/>
          <w:iCs/>
          <w:color w:val="auto"/>
        </w:rPr>
        <w:t xml:space="preserve"> and </w:t>
      </w:r>
      <w:r w:rsidR="001C75D1" w:rsidRPr="00C4421E">
        <w:rPr>
          <w:rFonts w:eastAsiaTheme="minorHAnsi"/>
          <w:iCs/>
          <w:color w:val="auto"/>
        </w:rPr>
        <w:t xml:space="preserve">that they </w:t>
      </w:r>
      <w:r w:rsidRPr="00C4421E">
        <w:rPr>
          <w:rFonts w:eastAsiaTheme="minorHAnsi"/>
          <w:iCs/>
          <w:color w:val="auto"/>
        </w:rPr>
        <w:t>receive when they are unwell</w:t>
      </w:r>
      <w:r w:rsidR="001C75D1" w:rsidRPr="00C4421E">
        <w:rPr>
          <w:rFonts w:eastAsiaTheme="minorHAnsi"/>
          <w:iCs/>
          <w:color w:val="auto"/>
        </w:rPr>
        <w:t>, a</w:t>
      </w:r>
      <w:r w:rsidR="003C3159" w:rsidRPr="00C4421E">
        <w:rPr>
          <w:rFonts w:eastAsiaTheme="minorHAnsi"/>
          <w:iCs/>
          <w:color w:val="auto"/>
        </w:rPr>
        <w:t>n</w:t>
      </w:r>
      <w:r w:rsidR="001C75D1" w:rsidRPr="00C4421E">
        <w:rPr>
          <w:rFonts w:eastAsiaTheme="minorHAnsi"/>
          <w:iCs/>
          <w:color w:val="auto"/>
        </w:rPr>
        <w:t>d</w:t>
      </w:r>
      <w:r w:rsidR="003C3159" w:rsidRPr="00C4421E">
        <w:rPr>
          <w:rFonts w:eastAsiaTheme="minorHAnsi"/>
          <w:iCs/>
          <w:color w:val="auto"/>
        </w:rPr>
        <w:t xml:space="preserve"> that</w:t>
      </w:r>
      <w:r w:rsidR="001C75D1" w:rsidRPr="00C4421E">
        <w:rPr>
          <w:rFonts w:eastAsiaTheme="minorHAnsi"/>
          <w:iCs/>
          <w:color w:val="auto"/>
        </w:rPr>
        <w:t xml:space="preserve"> deterioration</w:t>
      </w:r>
      <w:r w:rsidRPr="00C4421E">
        <w:rPr>
          <w:rFonts w:eastAsiaTheme="minorHAnsi"/>
          <w:iCs/>
          <w:color w:val="auto"/>
        </w:rPr>
        <w:t xml:space="preserve"> in their health is responded to in a timely manner, with their preferences being met.</w:t>
      </w:r>
    </w:p>
    <w:p w14:paraId="40FA549D" w14:textId="3072F049" w:rsidR="004C3E88" w:rsidRPr="00C4421E" w:rsidRDefault="004C3E88" w:rsidP="00F801CE">
      <w:pPr>
        <w:rPr>
          <w:rFonts w:eastAsiaTheme="minorHAnsi"/>
          <w:iCs/>
          <w:color w:val="auto"/>
        </w:rPr>
      </w:pPr>
      <w:r w:rsidRPr="00C4421E">
        <w:rPr>
          <w:rFonts w:eastAsiaTheme="minorHAnsi"/>
          <w:iCs/>
          <w:color w:val="auto"/>
        </w:rPr>
        <w:t xml:space="preserve">The documented individual needs of consumers included timely and appropriate referrals to MOs and AHPs, and the sharing and communication of information to support the consumers health and well-being. Care documentation reflects the identification of, and response to, changes in the consumer’s condition and/or health </w:t>
      </w:r>
      <w:r w:rsidR="00667824" w:rsidRPr="00C4421E">
        <w:rPr>
          <w:rFonts w:eastAsiaTheme="minorHAnsi"/>
          <w:iCs/>
          <w:color w:val="auto"/>
        </w:rPr>
        <w:t>status. Clinical</w:t>
      </w:r>
      <w:r w:rsidRPr="00C4421E">
        <w:rPr>
          <w:rFonts w:eastAsiaTheme="minorHAnsi"/>
          <w:iCs/>
          <w:color w:val="auto"/>
        </w:rPr>
        <w:t xml:space="preserve"> records reflect referrals to a range of AHP</w:t>
      </w:r>
      <w:r w:rsidR="00F801CE" w:rsidRPr="00C4421E">
        <w:rPr>
          <w:rFonts w:eastAsiaTheme="minorHAnsi"/>
          <w:iCs/>
          <w:color w:val="auto"/>
        </w:rPr>
        <w:t>’</w:t>
      </w:r>
      <w:r w:rsidRPr="00C4421E">
        <w:rPr>
          <w:rFonts w:eastAsiaTheme="minorHAnsi"/>
          <w:iCs/>
          <w:color w:val="auto"/>
        </w:rPr>
        <w:t xml:space="preserve">s, including </w:t>
      </w:r>
      <w:r w:rsidR="00F801CE" w:rsidRPr="00C4421E">
        <w:rPr>
          <w:rFonts w:eastAsiaTheme="minorHAnsi"/>
          <w:iCs/>
          <w:color w:val="auto"/>
        </w:rPr>
        <w:t xml:space="preserve">physiotherapists, </w:t>
      </w:r>
      <w:r w:rsidRPr="00C4421E">
        <w:rPr>
          <w:rFonts w:eastAsiaTheme="minorHAnsi"/>
          <w:iCs/>
          <w:color w:val="auto"/>
        </w:rPr>
        <w:t xml:space="preserve">Podiatrists, nursing, gardening and maintenance, meal service providers. The service has a documented infection control process, including an </w:t>
      </w:r>
      <w:r w:rsidR="00667824" w:rsidRPr="00C4421E">
        <w:rPr>
          <w:rFonts w:eastAsiaTheme="minorHAnsi"/>
          <w:iCs/>
          <w:color w:val="auto"/>
        </w:rPr>
        <w:t>Outbreak</w:t>
      </w:r>
      <w:r w:rsidR="00F801CE" w:rsidRPr="00C4421E">
        <w:rPr>
          <w:rFonts w:eastAsiaTheme="minorHAnsi"/>
          <w:iCs/>
          <w:color w:val="auto"/>
        </w:rPr>
        <w:t xml:space="preserve"> Management Plan and </w:t>
      </w:r>
      <w:r w:rsidRPr="00C4421E">
        <w:rPr>
          <w:rFonts w:eastAsiaTheme="minorHAnsi"/>
          <w:iCs/>
          <w:color w:val="auto"/>
        </w:rPr>
        <w:t xml:space="preserve">education and training for staff.   </w:t>
      </w:r>
    </w:p>
    <w:p w14:paraId="744A7C57" w14:textId="02F7A2BA" w:rsidR="006169B3" w:rsidRPr="00C4421E" w:rsidRDefault="006169B3" w:rsidP="006169B3">
      <w:pPr>
        <w:rPr>
          <w:rFonts w:eastAsiaTheme="minorHAnsi"/>
          <w:iCs/>
          <w:color w:val="auto"/>
        </w:rPr>
      </w:pPr>
      <w:r w:rsidRPr="00C4421E">
        <w:rPr>
          <w:rFonts w:eastAsiaTheme="minorHAnsi"/>
          <w:iCs/>
          <w:color w:val="auto"/>
        </w:rPr>
        <w:t>The service completes a care plan with consumers/representatives, assisting them to source third party providers of personal and clinical care through the plan management or plan management plus support co-ordination service.</w:t>
      </w:r>
    </w:p>
    <w:p w14:paraId="1042C510" w14:textId="10EBEFB6" w:rsidR="00A9426E" w:rsidRPr="00C4421E" w:rsidRDefault="0069247D" w:rsidP="00C4421E">
      <w:pPr>
        <w:rPr>
          <w:rFonts w:eastAsiaTheme="minorHAnsi"/>
          <w:iCs/>
          <w:color w:val="auto"/>
        </w:rPr>
      </w:pPr>
      <w:bookmarkStart w:id="7" w:name="_Hlk95434253"/>
      <w:r w:rsidRPr="00C4421E">
        <w:rPr>
          <w:rFonts w:eastAsiaTheme="minorHAnsi"/>
          <w:iCs/>
          <w:color w:val="auto"/>
        </w:rPr>
        <w:t xml:space="preserve">However, </w:t>
      </w:r>
      <w:r w:rsidR="00A9426E" w:rsidRPr="00C4421E">
        <w:rPr>
          <w:rFonts w:eastAsiaTheme="minorHAnsi"/>
          <w:iCs/>
          <w:color w:val="auto"/>
        </w:rPr>
        <w:t>the service did not demonstrate that each consumer gets safe and effective personal and clinical care, is tailored to their needs, or optimises their health and well-being. In particular, care planning documents did not always describe consumers current personal and clinical needs, including management and progression of clinical conditions</w:t>
      </w:r>
      <w:r w:rsidR="00FE6A77" w:rsidRPr="00C4421E">
        <w:rPr>
          <w:rFonts w:eastAsiaTheme="minorHAnsi"/>
          <w:iCs/>
          <w:color w:val="auto"/>
        </w:rPr>
        <w:t>, or</w:t>
      </w:r>
      <w:r w:rsidR="00A9426E" w:rsidRPr="00C4421E">
        <w:rPr>
          <w:rFonts w:eastAsiaTheme="minorHAnsi"/>
          <w:iCs/>
          <w:color w:val="auto"/>
        </w:rPr>
        <w:t xml:space="preserve"> records of reviews by a Registered Nurse.</w:t>
      </w:r>
    </w:p>
    <w:p w14:paraId="40F79704" w14:textId="77777777" w:rsidR="00553E10" w:rsidRPr="00C4421E" w:rsidRDefault="00FE6A77" w:rsidP="00C4421E">
      <w:pPr>
        <w:rPr>
          <w:rFonts w:eastAsiaTheme="minorHAnsi"/>
          <w:iCs/>
          <w:color w:val="auto"/>
        </w:rPr>
      </w:pPr>
      <w:r w:rsidRPr="00C4421E">
        <w:rPr>
          <w:rFonts w:eastAsiaTheme="minorHAnsi"/>
          <w:iCs/>
          <w:color w:val="auto"/>
        </w:rPr>
        <w:lastRenderedPageBreak/>
        <w:t>W</w:t>
      </w:r>
      <w:r w:rsidR="00A9426E" w:rsidRPr="00C4421E">
        <w:rPr>
          <w:rFonts w:eastAsiaTheme="minorHAnsi"/>
          <w:iCs/>
          <w:color w:val="auto"/>
        </w:rPr>
        <w:t>hile management and staff described the policies and procedures relevant to care planning, and that management and brokered staff could describe the individual needs, preferences and clinical/personal care risks for sampled consumers and how these are being managed or monitored, the service lacks clinical care procedures and best practise guidelines to assist staff to address how consumer’s clinical care needs are to be met</w:t>
      </w:r>
      <w:r w:rsidR="00EA1CF6" w:rsidRPr="00C4421E">
        <w:rPr>
          <w:rFonts w:eastAsiaTheme="minorHAnsi"/>
          <w:iCs/>
          <w:color w:val="auto"/>
        </w:rPr>
        <w:t>.</w:t>
      </w:r>
    </w:p>
    <w:p w14:paraId="4A9939C7" w14:textId="5DABB81A" w:rsidR="00A9426E" w:rsidRPr="00C4421E" w:rsidRDefault="00553E10" w:rsidP="00C4421E">
      <w:pPr>
        <w:rPr>
          <w:rFonts w:eastAsiaTheme="minorHAnsi"/>
          <w:iCs/>
          <w:color w:val="auto"/>
        </w:rPr>
      </w:pPr>
      <w:r w:rsidRPr="00C4421E">
        <w:rPr>
          <w:rFonts w:eastAsiaTheme="minorHAnsi"/>
          <w:iCs/>
          <w:color w:val="auto"/>
        </w:rPr>
        <w:t xml:space="preserve">In addition, </w:t>
      </w:r>
      <w:r w:rsidR="00A6635F" w:rsidRPr="00C4421E">
        <w:rPr>
          <w:rFonts w:eastAsiaTheme="minorHAnsi"/>
          <w:iCs/>
          <w:color w:val="auto"/>
        </w:rPr>
        <w:t>the service was unable to demonstrate the effective manages high impact or high prevalence risks associated with the care of each consumer.</w:t>
      </w:r>
    </w:p>
    <w:bookmarkEnd w:id="7"/>
    <w:p w14:paraId="50BC425D" w14:textId="77777777" w:rsidR="00161103" w:rsidRPr="00C4421E" w:rsidRDefault="00161103" w:rsidP="00161103">
      <w:pPr>
        <w:rPr>
          <w:rFonts w:eastAsiaTheme="minorHAnsi"/>
          <w:iCs/>
          <w:color w:val="auto"/>
        </w:rPr>
      </w:pPr>
      <w:r w:rsidRPr="00C4421E">
        <w:rPr>
          <w:rFonts w:eastAsiaTheme="minorHAnsi"/>
          <w:iCs/>
          <w:color w:val="auto"/>
        </w:rPr>
        <w:t xml:space="preserve">The Quality Standard for the Home care </w:t>
      </w:r>
      <w:r w:rsidR="00D12DA6" w:rsidRPr="00C4421E">
        <w:rPr>
          <w:rFonts w:eastAsiaTheme="minorHAnsi"/>
          <w:iCs/>
          <w:color w:val="auto"/>
        </w:rPr>
        <w:t xml:space="preserve">packages </w:t>
      </w:r>
      <w:r w:rsidRPr="00C4421E">
        <w:rPr>
          <w:rFonts w:eastAsiaTheme="minorHAnsi"/>
          <w:iCs/>
          <w:color w:val="auto"/>
        </w:rPr>
        <w:t>service</w:t>
      </w:r>
      <w:r w:rsidR="007C629C" w:rsidRPr="00C4421E">
        <w:rPr>
          <w:rFonts w:eastAsiaTheme="minorHAnsi"/>
          <w:iCs/>
          <w:color w:val="auto"/>
        </w:rPr>
        <w:t>s  are</w:t>
      </w:r>
      <w:r w:rsidR="007D66F1" w:rsidRPr="00C4421E">
        <w:rPr>
          <w:rFonts w:eastAsiaTheme="minorHAnsi"/>
          <w:iCs/>
          <w:color w:val="auto"/>
        </w:rPr>
        <w:t xml:space="preserve"> </w:t>
      </w:r>
      <w:r w:rsidRPr="00C4421E">
        <w:rPr>
          <w:rFonts w:eastAsiaTheme="minorHAnsi"/>
          <w:iCs/>
          <w:color w:val="auto"/>
        </w:rPr>
        <w:t xml:space="preserve">assessed as Non-compliant as </w:t>
      </w:r>
      <w:r w:rsidR="00CF6EF7" w:rsidRPr="00C4421E">
        <w:rPr>
          <w:rFonts w:eastAsiaTheme="minorHAnsi"/>
          <w:iCs/>
          <w:color w:val="auto"/>
        </w:rPr>
        <w:t>two</w:t>
      </w:r>
      <w:r w:rsidRPr="00C4421E">
        <w:rPr>
          <w:rFonts w:eastAsiaTheme="minorHAnsi"/>
          <w:iCs/>
          <w:color w:val="auto"/>
        </w:rPr>
        <w:t xml:space="preserve"> of the </w:t>
      </w:r>
      <w:r w:rsidR="00CF6EF7" w:rsidRPr="00C4421E">
        <w:rPr>
          <w:rFonts w:eastAsiaTheme="minorHAnsi"/>
          <w:iCs/>
          <w:color w:val="auto"/>
        </w:rPr>
        <w:t>seven</w:t>
      </w:r>
      <w:r w:rsidRPr="00C4421E">
        <w:rPr>
          <w:rFonts w:eastAsiaTheme="minorHAnsi"/>
          <w:iCs/>
          <w:color w:val="auto"/>
        </w:rPr>
        <w:t xml:space="preserve"> specific requirements have been assessed as Non-compliant. </w:t>
      </w:r>
    </w:p>
    <w:p w14:paraId="614AD7C7" w14:textId="77777777"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15B295" w14:textId="77777777" w:rsidTr="006107BF">
        <w:tc>
          <w:tcPr>
            <w:tcW w:w="4531" w:type="dxa"/>
            <w:shd w:val="clear" w:color="auto" w:fill="E7E6E6" w:themeFill="background2"/>
          </w:tcPr>
          <w:bookmarkEnd w:id="6"/>
          <w:p w14:paraId="0F44E003" w14:textId="77777777"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60528A1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9885445" w14:textId="77777777" w:rsidR="006107BF" w:rsidRPr="006107BF" w:rsidRDefault="006107BF" w:rsidP="006107BF">
            <w:pPr>
              <w:pStyle w:val="Heading3"/>
              <w:spacing w:before="120" w:after="0"/>
              <w:jc w:val="right"/>
              <w:outlineLvl w:val="2"/>
            </w:pPr>
            <w:r w:rsidRPr="00B6068C">
              <w:rPr>
                <w:szCs w:val="26"/>
              </w:rPr>
              <w:t>Not Compliant</w:t>
            </w:r>
          </w:p>
        </w:tc>
      </w:tr>
      <w:tr w:rsidR="006107BF" w:rsidRPr="002B61BB" w14:paraId="2F5C4F21" w14:textId="77777777" w:rsidTr="006107BF">
        <w:tc>
          <w:tcPr>
            <w:tcW w:w="4531" w:type="dxa"/>
            <w:shd w:val="clear" w:color="auto" w:fill="E7E6E6" w:themeFill="background2"/>
          </w:tcPr>
          <w:p w14:paraId="0170DDF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000C6B" w14:textId="77777777" w:rsidR="006107BF" w:rsidRPr="002B61BB" w:rsidRDefault="006107BF" w:rsidP="006107BF">
            <w:pPr>
              <w:pStyle w:val="Heading3"/>
              <w:spacing w:before="0" w:after="0"/>
              <w:outlineLvl w:val="2"/>
            </w:pPr>
          </w:p>
        </w:tc>
        <w:tc>
          <w:tcPr>
            <w:tcW w:w="3548" w:type="dxa"/>
            <w:shd w:val="clear" w:color="auto" w:fill="E7E6E6" w:themeFill="background2"/>
          </w:tcPr>
          <w:p w14:paraId="36E94DD9" w14:textId="77777777" w:rsidR="006107BF" w:rsidRPr="006107BF" w:rsidRDefault="006107BF" w:rsidP="006107BF">
            <w:pPr>
              <w:pStyle w:val="Heading3"/>
              <w:spacing w:before="0" w:after="0"/>
              <w:jc w:val="right"/>
              <w:outlineLvl w:val="2"/>
            </w:pPr>
          </w:p>
        </w:tc>
      </w:tr>
    </w:tbl>
    <w:p w14:paraId="035481E7" w14:textId="77777777" w:rsidR="00853601" w:rsidRPr="008D114F" w:rsidRDefault="00853601" w:rsidP="00853601">
      <w:pPr>
        <w:rPr>
          <w:i/>
        </w:rPr>
      </w:pPr>
      <w:r w:rsidRPr="008D114F">
        <w:rPr>
          <w:i/>
        </w:rPr>
        <w:t>Each consumer gets safe and effective personal care, clinical care, or both personal care and clinical care, that:</w:t>
      </w:r>
    </w:p>
    <w:p w14:paraId="5C083762" w14:textId="77777777" w:rsidR="00853601" w:rsidRPr="008D114F" w:rsidRDefault="00853601" w:rsidP="004B4B88">
      <w:pPr>
        <w:numPr>
          <w:ilvl w:val="0"/>
          <w:numId w:val="14"/>
        </w:numPr>
        <w:tabs>
          <w:tab w:val="right" w:pos="9026"/>
        </w:tabs>
        <w:spacing w:before="0" w:after="0"/>
        <w:ind w:left="567" w:hanging="425"/>
        <w:outlineLvl w:val="4"/>
        <w:rPr>
          <w:i/>
        </w:rPr>
      </w:pPr>
      <w:r w:rsidRPr="008D114F">
        <w:rPr>
          <w:i/>
        </w:rPr>
        <w:t>is best practice; and</w:t>
      </w:r>
    </w:p>
    <w:p w14:paraId="42419AD9" w14:textId="77777777" w:rsidR="00853601" w:rsidRPr="008D114F" w:rsidRDefault="00853601" w:rsidP="004B4B88">
      <w:pPr>
        <w:numPr>
          <w:ilvl w:val="0"/>
          <w:numId w:val="14"/>
        </w:numPr>
        <w:tabs>
          <w:tab w:val="right" w:pos="9026"/>
        </w:tabs>
        <w:spacing w:before="0" w:after="0"/>
        <w:ind w:left="567" w:hanging="425"/>
        <w:outlineLvl w:val="4"/>
        <w:rPr>
          <w:i/>
        </w:rPr>
      </w:pPr>
      <w:r w:rsidRPr="008D114F">
        <w:rPr>
          <w:i/>
        </w:rPr>
        <w:t>is tailored to their needs; and</w:t>
      </w:r>
    </w:p>
    <w:p w14:paraId="69DE450E" w14:textId="77777777" w:rsidR="00853601" w:rsidRDefault="00853601" w:rsidP="004B4B88">
      <w:pPr>
        <w:numPr>
          <w:ilvl w:val="0"/>
          <w:numId w:val="14"/>
        </w:numPr>
        <w:tabs>
          <w:tab w:val="right" w:pos="9026"/>
        </w:tabs>
        <w:spacing w:before="0" w:after="0"/>
        <w:ind w:left="567" w:hanging="425"/>
        <w:outlineLvl w:val="4"/>
        <w:rPr>
          <w:i/>
        </w:rPr>
      </w:pPr>
      <w:r w:rsidRPr="008D114F">
        <w:rPr>
          <w:i/>
        </w:rPr>
        <w:t>optimises their health and well-being.</w:t>
      </w:r>
    </w:p>
    <w:p w14:paraId="0F0C1C34" w14:textId="77777777" w:rsidR="004A20A3" w:rsidRPr="00C4421E" w:rsidRDefault="00584ED7" w:rsidP="00C4421E">
      <w:pPr>
        <w:rPr>
          <w:rFonts w:eastAsiaTheme="minorHAnsi"/>
          <w:iCs/>
          <w:color w:val="auto"/>
        </w:rPr>
      </w:pPr>
      <w:r w:rsidRPr="00C4421E">
        <w:rPr>
          <w:rFonts w:eastAsiaTheme="minorHAnsi"/>
          <w:iCs/>
          <w:color w:val="auto"/>
        </w:rPr>
        <w:t>Findings</w:t>
      </w:r>
    </w:p>
    <w:p w14:paraId="019263AD" w14:textId="4F4637AB" w:rsidR="00A258BF" w:rsidRPr="00C4421E" w:rsidRDefault="002337A5" w:rsidP="00C4421E">
      <w:pPr>
        <w:rPr>
          <w:rFonts w:eastAsiaTheme="minorHAnsi"/>
          <w:iCs/>
          <w:color w:val="auto"/>
        </w:rPr>
      </w:pPr>
      <w:r w:rsidRPr="00C4421E">
        <w:rPr>
          <w:rFonts w:eastAsiaTheme="minorHAnsi"/>
          <w:iCs/>
          <w:color w:val="auto"/>
        </w:rPr>
        <w:t>The Assessment Team found that</w:t>
      </w:r>
      <w:r w:rsidR="001C5083" w:rsidRPr="00C4421E">
        <w:rPr>
          <w:rFonts w:eastAsiaTheme="minorHAnsi"/>
          <w:iCs/>
          <w:color w:val="auto"/>
        </w:rPr>
        <w:t xml:space="preserve"> the </w:t>
      </w:r>
      <w:r w:rsidRPr="00C4421E">
        <w:rPr>
          <w:rFonts w:eastAsiaTheme="minorHAnsi"/>
          <w:iCs/>
          <w:color w:val="auto"/>
        </w:rPr>
        <w:t>service did not demonstrate that each consumer gets safe and effective personal and clinical care, is tailored to their needs, or optimises their health and well-being.</w:t>
      </w:r>
      <w:r w:rsidR="00D21994" w:rsidRPr="00C4421E">
        <w:rPr>
          <w:rFonts w:eastAsiaTheme="minorHAnsi"/>
          <w:iCs/>
          <w:color w:val="auto"/>
        </w:rPr>
        <w:t xml:space="preserve"> In particular</w:t>
      </w:r>
      <w:r w:rsidR="000E49BC" w:rsidRPr="00C4421E">
        <w:rPr>
          <w:rFonts w:eastAsiaTheme="minorHAnsi"/>
          <w:iCs/>
          <w:color w:val="auto"/>
        </w:rPr>
        <w:t xml:space="preserve">, care planning documents did not always describe consumers current </w:t>
      </w:r>
      <w:r w:rsidR="00E7453D" w:rsidRPr="00C4421E">
        <w:rPr>
          <w:rFonts w:eastAsiaTheme="minorHAnsi"/>
          <w:iCs/>
          <w:color w:val="auto"/>
        </w:rPr>
        <w:t>personal and clinical needs</w:t>
      </w:r>
      <w:r w:rsidR="00D34807" w:rsidRPr="00C4421E">
        <w:rPr>
          <w:rFonts w:eastAsiaTheme="minorHAnsi"/>
          <w:iCs/>
          <w:color w:val="auto"/>
        </w:rPr>
        <w:t>, including management and progression of wounds</w:t>
      </w:r>
      <w:r w:rsidR="00003BBC" w:rsidRPr="00C4421E">
        <w:rPr>
          <w:rFonts w:eastAsiaTheme="minorHAnsi"/>
          <w:iCs/>
          <w:color w:val="auto"/>
        </w:rPr>
        <w:t>, updates o</w:t>
      </w:r>
      <w:r w:rsidR="003E0D32" w:rsidRPr="00C4421E">
        <w:rPr>
          <w:rFonts w:eastAsiaTheme="minorHAnsi"/>
          <w:iCs/>
          <w:color w:val="auto"/>
        </w:rPr>
        <w:t>n provision of palliative care</w:t>
      </w:r>
      <w:r w:rsidR="00CC2251" w:rsidRPr="00C4421E">
        <w:rPr>
          <w:rFonts w:eastAsiaTheme="minorHAnsi"/>
          <w:iCs/>
          <w:color w:val="auto"/>
        </w:rPr>
        <w:t xml:space="preserve"> or progress, pain management or mobilisation</w:t>
      </w:r>
      <w:r w:rsidR="007B358F" w:rsidRPr="00C4421E">
        <w:rPr>
          <w:rFonts w:eastAsiaTheme="minorHAnsi"/>
          <w:iCs/>
          <w:color w:val="auto"/>
        </w:rPr>
        <w:t xml:space="preserve">, use of pressure relieving equipment and </w:t>
      </w:r>
      <w:r w:rsidR="00667824" w:rsidRPr="00C4421E">
        <w:rPr>
          <w:rFonts w:eastAsiaTheme="minorHAnsi"/>
          <w:iCs/>
          <w:color w:val="auto"/>
        </w:rPr>
        <w:t>nutritional</w:t>
      </w:r>
      <w:r w:rsidR="007B358F" w:rsidRPr="00C4421E">
        <w:rPr>
          <w:rFonts w:eastAsiaTheme="minorHAnsi"/>
          <w:iCs/>
          <w:color w:val="auto"/>
        </w:rPr>
        <w:t xml:space="preserve"> management</w:t>
      </w:r>
      <w:r w:rsidR="00BD7B66" w:rsidRPr="00C4421E">
        <w:rPr>
          <w:rFonts w:eastAsiaTheme="minorHAnsi"/>
          <w:iCs/>
          <w:color w:val="auto"/>
        </w:rPr>
        <w:t>, strategies to reduce risk of choking</w:t>
      </w:r>
      <w:r w:rsidR="00A258BF" w:rsidRPr="00C4421E">
        <w:rPr>
          <w:rFonts w:eastAsiaTheme="minorHAnsi"/>
          <w:iCs/>
          <w:color w:val="auto"/>
        </w:rPr>
        <w:t xml:space="preserve"> and minimisation of falls</w:t>
      </w:r>
      <w:r w:rsidR="00BD7B66" w:rsidRPr="00C4421E">
        <w:rPr>
          <w:rFonts w:eastAsiaTheme="minorHAnsi"/>
          <w:iCs/>
          <w:color w:val="auto"/>
        </w:rPr>
        <w:t xml:space="preserve">, </w:t>
      </w:r>
      <w:r w:rsidR="00A258BF" w:rsidRPr="00C4421E">
        <w:rPr>
          <w:rFonts w:eastAsiaTheme="minorHAnsi"/>
          <w:iCs/>
          <w:color w:val="auto"/>
        </w:rPr>
        <w:t xml:space="preserve"> or </w:t>
      </w:r>
      <w:r w:rsidR="00746E87" w:rsidRPr="00C4421E">
        <w:rPr>
          <w:rFonts w:eastAsiaTheme="minorHAnsi"/>
          <w:iCs/>
          <w:color w:val="auto"/>
        </w:rPr>
        <w:t>records of reviews by a Registered Nurse.</w:t>
      </w:r>
    </w:p>
    <w:p w14:paraId="07262BB3" w14:textId="56811EC9" w:rsidR="00040FE9" w:rsidRPr="00C4421E" w:rsidRDefault="00040FE9" w:rsidP="00C4421E">
      <w:pPr>
        <w:rPr>
          <w:rFonts w:eastAsiaTheme="minorHAnsi"/>
          <w:iCs/>
          <w:color w:val="auto"/>
        </w:rPr>
      </w:pPr>
      <w:r w:rsidRPr="00C4421E">
        <w:rPr>
          <w:rFonts w:eastAsiaTheme="minorHAnsi"/>
          <w:iCs/>
          <w:color w:val="auto"/>
        </w:rPr>
        <w:t xml:space="preserve">The Assessment Team also found that while management and staff described the policies and procedures relevant to care planning, </w:t>
      </w:r>
      <w:r w:rsidR="006B4FA0" w:rsidRPr="00C4421E">
        <w:rPr>
          <w:rFonts w:eastAsiaTheme="minorHAnsi"/>
          <w:iCs/>
          <w:color w:val="auto"/>
        </w:rPr>
        <w:t>and that management and brokered staff could describe the individual needs, preferences and clinical/personal care risks for sampled consumers and how these are being managed or monitored</w:t>
      </w:r>
      <w:r w:rsidR="00AD6D56" w:rsidRPr="00C4421E">
        <w:rPr>
          <w:rFonts w:eastAsiaTheme="minorHAnsi"/>
          <w:iCs/>
          <w:color w:val="auto"/>
        </w:rPr>
        <w:t>,</w:t>
      </w:r>
      <w:r w:rsidR="006B4FA0" w:rsidRPr="00C4421E">
        <w:rPr>
          <w:rFonts w:eastAsiaTheme="minorHAnsi"/>
          <w:iCs/>
          <w:color w:val="auto"/>
        </w:rPr>
        <w:t xml:space="preserve"> </w:t>
      </w:r>
      <w:r w:rsidRPr="00C4421E">
        <w:rPr>
          <w:rFonts w:eastAsiaTheme="minorHAnsi"/>
          <w:iCs/>
          <w:color w:val="auto"/>
        </w:rPr>
        <w:t>the service lacks clinical care procedures and best practise guidelines to assist staff</w:t>
      </w:r>
      <w:r w:rsidRPr="004720FC">
        <w:rPr>
          <w:color w:val="auto"/>
        </w:rPr>
        <w:t xml:space="preserve"> </w:t>
      </w:r>
      <w:r w:rsidRPr="00C4421E">
        <w:rPr>
          <w:rFonts w:eastAsiaTheme="minorHAnsi"/>
          <w:iCs/>
          <w:color w:val="auto"/>
        </w:rPr>
        <w:t xml:space="preserve">to address how consumer’s clinical care needs are to be met, including in relation to pain, falls, wound care management, choking and aspiration and Diabetes. </w:t>
      </w:r>
    </w:p>
    <w:p w14:paraId="5289D4B5" w14:textId="4B396C16" w:rsidR="00C779B9" w:rsidRPr="00C4421E" w:rsidRDefault="002337A5" w:rsidP="00C4421E">
      <w:pPr>
        <w:rPr>
          <w:rFonts w:eastAsiaTheme="minorHAnsi"/>
          <w:iCs/>
          <w:color w:val="auto"/>
        </w:rPr>
      </w:pPr>
      <w:r w:rsidRPr="00C4421E">
        <w:rPr>
          <w:rFonts w:eastAsiaTheme="minorHAnsi"/>
          <w:iCs/>
          <w:color w:val="auto"/>
        </w:rPr>
        <w:lastRenderedPageBreak/>
        <w:t xml:space="preserve">The </w:t>
      </w:r>
      <w:r w:rsidR="00B722A2" w:rsidRPr="00C4421E">
        <w:rPr>
          <w:rFonts w:eastAsiaTheme="minorHAnsi"/>
          <w:iCs/>
          <w:color w:val="auto"/>
        </w:rPr>
        <w:t>Assessmen</w:t>
      </w:r>
      <w:r w:rsidR="00C904FE" w:rsidRPr="00C4421E">
        <w:rPr>
          <w:rFonts w:eastAsiaTheme="minorHAnsi"/>
          <w:iCs/>
          <w:color w:val="auto"/>
        </w:rPr>
        <w:t>t T</w:t>
      </w:r>
      <w:r w:rsidR="00B722A2" w:rsidRPr="00C4421E">
        <w:rPr>
          <w:rFonts w:eastAsiaTheme="minorHAnsi"/>
          <w:iCs/>
          <w:color w:val="auto"/>
        </w:rPr>
        <w:t>eam reported that management stated</w:t>
      </w:r>
      <w:r w:rsidR="00667EAA" w:rsidRPr="00C4421E">
        <w:rPr>
          <w:rFonts w:eastAsiaTheme="minorHAnsi"/>
          <w:iCs/>
          <w:color w:val="auto"/>
        </w:rPr>
        <w:t xml:space="preserve"> it had </w:t>
      </w:r>
      <w:r w:rsidRPr="00C4421E">
        <w:rPr>
          <w:rFonts w:eastAsiaTheme="minorHAnsi"/>
          <w:iCs/>
          <w:color w:val="auto"/>
        </w:rPr>
        <w:t xml:space="preserve">already identified their processes were not always effective as raised in </w:t>
      </w:r>
      <w:r w:rsidR="00667EAA" w:rsidRPr="00C4421E">
        <w:rPr>
          <w:rFonts w:eastAsiaTheme="minorHAnsi"/>
          <w:iCs/>
          <w:color w:val="auto"/>
        </w:rPr>
        <w:t>its r</w:t>
      </w:r>
      <w:r w:rsidRPr="00C4421E">
        <w:rPr>
          <w:rFonts w:eastAsiaTheme="minorHAnsi"/>
          <w:iCs/>
          <w:color w:val="auto"/>
        </w:rPr>
        <w:t>ecent self-</w:t>
      </w:r>
      <w:proofErr w:type="gramStart"/>
      <w:r w:rsidRPr="00C4421E">
        <w:rPr>
          <w:rFonts w:eastAsiaTheme="minorHAnsi"/>
          <w:iCs/>
          <w:color w:val="auto"/>
        </w:rPr>
        <w:t>assessment</w:t>
      </w:r>
      <w:r w:rsidR="00493695" w:rsidRPr="00C4421E">
        <w:rPr>
          <w:rFonts w:eastAsiaTheme="minorHAnsi"/>
          <w:iCs/>
          <w:color w:val="auto"/>
        </w:rPr>
        <w:t>, and</w:t>
      </w:r>
      <w:proofErr w:type="gramEnd"/>
      <w:r w:rsidR="00493695" w:rsidRPr="00C4421E">
        <w:rPr>
          <w:rFonts w:eastAsiaTheme="minorHAnsi"/>
          <w:iCs/>
          <w:color w:val="auto"/>
        </w:rPr>
        <w:t xml:space="preserve"> was </w:t>
      </w:r>
      <w:r w:rsidRPr="00C4421E">
        <w:rPr>
          <w:rFonts w:eastAsiaTheme="minorHAnsi"/>
          <w:iCs/>
          <w:color w:val="auto"/>
        </w:rPr>
        <w:t xml:space="preserve">currently addressing areas raised through </w:t>
      </w:r>
      <w:r w:rsidR="00493695" w:rsidRPr="00C4421E">
        <w:rPr>
          <w:rFonts w:eastAsiaTheme="minorHAnsi"/>
          <w:iCs/>
          <w:color w:val="auto"/>
        </w:rPr>
        <w:t>its</w:t>
      </w:r>
      <w:r w:rsidRPr="00C4421E">
        <w:rPr>
          <w:rFonts w:eastAsiaTheme="minorHAnsi"/>
          <w:iCs/>
          <w:color w:val="auto"/>
        </w:rPr>
        <w:t xml:space="preserve"> PCI.</w:t>
      </w:r>
      <w:r w:rsidR="00493695" w:rsidRPr="00C4421E">
        <w:rPr>
          <w:rFonts w:eastAsiaTheme="minorHAnsi"/>
          <w:iCs/>
          <w:color w:val="auto"/>
        </w:rPr>
        <w:t xml:space="preserve"> </w:t>
      </w:r>
    </w:p>
    <w:p w14:paraId="67031848" w14:textId="77777777" w:rsidR="00574809" w:rsidRPr="00C4421E" w:rsidRDefault="00574809" w:rsidP="00C4421E">
      <w:pPr>
        <w:rPr>
          <w:rFonts w:eastAsiaTheme="minorHAnsi"/>
          <w:iCs/>
          <w:color w:val="auto"/>
        </w:rPr>
      </w:pPr>
      <w:r w:rsidRPr="00C4421E">
        <w:rPr>
          <w:rFonts w:eastAsiaTheme="minorHAnsi"/>
          <w:iCs/>
          <w:color w:val="auto"/>
        </w:rPr>
        <w:t>In its response the approved provider did not specifically address this requirement but based on its response generally and the Assessment Team’s report, I am satisfied it had previously identified areas for improvement and is working toward rectifying the matters identified.</w:t>
      </w:r>
    </w:p>
    <w:p w14:paraId="1C3F937E" w14:textId="31813139" w:rsidR="00C31731" w:rsidRPr="00C4421E" w:rsidRDefault="00F631F6" w:rsidP="00C4421E">
      <w:pPr>
        <w:rPr>
          <w:rFonts w:eastAsiaTheme="minorHAnsi"/>
          <w:iCs/>
          <w:color w:val="auto"/>
        </w:rPr>
      </w:pPr>
      <w:r w:rsidRPr="00C4421E">
        <w:rPr>
          <w:rFonts w:eastAsiaTheme="minorHAnsi"/>
          <w:iCs/>
          <w:color w:val="auto"/>
        </w:rPr>
        <w:t xml:space="preserve">While I acknowledge </w:t>
      </w:r>
      <w:r w:rsidR="00C85AFC" w:rsidRPr="00C4421E">
        <w:rPr>
          <w:rFonts w:eastAsiaTheme="minorHAnsi"/>
          <w:iCs/>
          <w:color w:val="auto"/>
        </w:rPr>
        <w:t>that areas for improvement were identified by the approved provider</w:t>
      </w:r>
      <w:r w:rsidR="006B4FA0" w:rsidRPr="00C4421E">
        <w:rPr>
          <w:rFonts w:eastAsiaTheme="minorHAnsi"/>
          <w:iCs/>
          <w:color w:val="auto"/>
        </w:rPr>
        <w:t xml:space="preserve"> and were being actioned</w:t>
      </w:r>
      <w:r w:rsidR="00FE3C5E" w:rsidRPr="00C4421E">
        <w:rPr>
          <w:rFonts w:eastAsiaTheme="minorHAnsi"/>
          <w:iCs/>
          <w:color w:val="auto"/>
        </w:rPr>
        <w:t>, I consider these measures will take time to become embedded and for the approved provider to demonstrate their sustainability</w:t>
      </w:r>
      <w:r w:rsidR="00C31731" w:rsidRPr="00C4421E">
        <w:rPr>
          <w:rFonts w:eastAsiaTheme="minorHAnsi"/>
          <w:iCs/>
          <w:color w:val="auto"/>
        </w:rPr>
        <w:t xml:space="preserve">. </w:t>
      </w:r>
    </w:p>
    <w:p w14:paraId="55E17935" w14:textId="4E0A004B" w:rsidR="00F631F6" w:rsidRPr="00C4421E" w:rsidRDefault="00C31731" w:rsidP="00C4421E">
      <w:pPr>
        <w:rPr>
          <w:rFonts w:eastAsiaTheme="minorHAnsi"/>
          <w:iCs/>
          <w:color w:val="auto"/>
        </w:rPr>
      </w:pPr>
      <w:r w:rsidRPr="00C4421E">
        <w:rPr>
          <w:rFonts w:eastAsiaTheme="minorHAnsi"/>
          <w:iCs/>
          <w:color w:val="auto"/>
        </w:rPr>
        <w:t>I find that</w:t>
      </w:r>
      <w:r w:rsidR="00FE3C5E" w:rsidRPr="00C4421E">
        <w:rPr>
          <w:rFonts w:eastAsiaTheme="minorHAnsi"/>
          <w:iCs/>
          <w:color w:val="auto"/>
        </w:rPr>
        <w:t xml:space="preserve"> at the time of the Quality Audit the approved provider was Not-Compliant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1410C7C" w14:textId="77777777" w:rsidTr="006107BF">
        <w:tc>
          <w:tcPr>
            <w:tcW w:w="4531" w:type="dxa"/>
            <w:shd w:val="clear" w:color="auto" w:fill="E7E6E6" w:themeFill="background2"/>
          </w:tcPr>
          <w:p w14:paraId="017ED638"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79ECDF55"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40BA8A" w14:textId="77777777" w:rsidR="006107BF" w:rsidRPr="006107BF" w:rsidRDefault="006107BF" w:rsidP="006107BF">
            <w:pPr>
              <w:pStyle w:val="Heading3"/>
              <w:spacing w:before="120" w:after="0"/>
              <w:jc w:val="right"/>
              <w:outlineLvl w:val="2"/>
            </w:pPr>
            <w:r w:rsidRPr="00B6068C">
              <w:rPr>
                <w:szCs w:val="26"/>
              </w:rPr>
              <w:t>Not Compliant</w:t>
            </w:r>
          </w:p>
        </w:tc>
      </w:tr>
      <w:tr w:rsidR="006107BF" w:rsidRPr="002B61BB" w14:paraId="02792370" w14:textId="77777777" w:rsidTr="006107BF">
        <w:tc>
          <w:tcPr>
            <w:tcW w:w="4531" w:type="dxa"/>
            <w:shd w:val="clear" w:color="auto" w:fill="E7E6E6" w:themeFill="background2"/>
          </w:tcPr>
          <w:p w14:paraId="7788CE68" w14:textId="77777777" w:rsidR="006107BF" w:rsidRPr="002B61BB" w:rsidRDefault="006107BF" w:rsidP="006107BF">
            <w:pPr>
              <w:pStyle w:val="Heading3"/>
              <w:spacing w:before="0" w:after="0"/>
              <w:outlineLvl w:val="2"/>
            </w:pPr>
          </w:p>
        </w:tc>
        <w:tc>
          <w:tcPr>
            <w:tcW w:w="993" w:type="dxa"/>
            <w:shd w:val="clear" w:color="auto" w:fill="E7E6E6" w:themeFill="background2"/>
          </w:tcPr>
          <w:p w14:paraId="5663520F"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B4FE10A" w14:textId="77777777" w:rsidR="006107BF" w:rsidRPr="006107BF" w:rsidRDefault="006107BF" w:rsidP="00B6068C">
            <w:pPr>
              <w:pStyle w:val="Heading3"/>
              <w:spacing w:before="0" w:after="0"/>
              <w:outlineLvl w:val="2"/>
            </w:pPr>
          </w:p>
        </w:tc>
      </w:tr>
    </w:tbl>
    <w:p w14:paraId="7C513B41" w14:textId="77777777" w:rsidR="00853601" w:rsidRDefault="00853601" w:rsidP="00853601">
      <w:pPr>
        <w:rPr>
          <w:i/>
          <w:szCs w:val="22"/>
        </w:rPr>
      </w:pPr>
      <w:r w:rsidRPr="008D114F">
        <w:rPr>
          <w:i/>
          <w:szCs w:val="22"/>
        </w:rPr>
        <w:t>Effective management of high impact or high prevalence risks associated with the care of each consumer.</w:t>
      </w:r>
    </w:p>
    <w:p w14:paraId="4E5CB0C4" w14:textId="684E5C16" w:rsidR="006E4468" w:rsidRPr="00C4421E" w:rsidRDefault="00DC5EF7" w:rsidP="006E4468">
      <w:pPr>
        <w:rPr>
          <w:rFonts w:eastAsiaTheme="minorHAnsi"/>
          <w:iCs/>
          <w:color w:val="auto"/>
        </w:rPr>
      </w:pPr>
      <w:r w:rsidRPr="00C4421E">
        <w:rPr>
          <w:rFonts w:eastAsiaTheme="minorHAnsi"/>
          <w:iCs/>
          <w:color w:val="auto"/>
        </w:rPr>
        <w:t xml:space="preserve">The Assessment </w:t>
      </w:r>
      <w:r w:rsidR="001500F7" w:rsidRPr="00C4421E">
        <w:rPr>
          <w:rFonts w:eastAsiaTheme="minorHAnsi"/>
          <w:iCs/>
          <w:color w:val="auto"/>
        </w:rPr>
        <w:t>T</w:t>
      </w:r>
      <w:r w:rsidRPr="00C4421E">
        <w:rPr>
          <w:rFonts w:eastAsiaTheme="minorHAnsi"/>
          <w:iCs/>
          <w:color w:val="auto"/>
        </w:rPr>
        <w:t>eam found that</w:t>
      </w:r>
      <w:r w:rsidR="009F57F3" w:rsidRPr="00C4421E">
        <w:rPr>
          <w:rFonts w:eastAsiaTheme="minorHAnsi"/>
          <w:iCs/>
          <w:color w:val="auto"/>
        </w:rPr>
        <w:t xml:space="preserve">, while consumers/representatives interviewed said that the service discusses their care and services with them and supports the consumer in minimising risks, the </w:t>
      </w:r>
      <w:r w:rsidR="006169B3" w:rsidRPr="00C4421E">
        <w:rPr>
          <w:rFonts w:eastAsiaTheme="minorHAnsi"/>
          <w:iCs/>
          <w:color w:val="auto"/>
        </w:rPr>
        <w:t>service was unable to demonstrate the effective manages high impact or high prevalence risks associated with the care of each consumer</w:t>
      </w:r>
      <w:r w:rsidR="009F57F3" w:rsidRPr="00C4421E">
        <w:rPr>
          <w:rFonts w:eastAsiaTheme="minorHAnsi"/>
          <w:iCs/>
          <w:color w:val="auto"/>
        </w:rPr>
        <w:t xml:space="preserve">. </w:t>
      </w:r>
      <w:r w:rsidR="006169B3" w:rsidRPr="00C4421E">
        <w:rPr>
          <w:rFonts w:eastAsiaTheme="minorHAnsi"/>
          <w:iCs/>
          <w:color w:val="auto"/>
        </w:rPr>
        <w:t xml:space="preserve">Information is not always reflected in the consumers care documentation, including the identification of high impact or high prevalence risks, strategies or guidance for brokered staff of third-party providers who regularly provide services to consumers. </w:t>
      </w:r>
      <w:r w:rsidR="007E7C87" w:rsidRPr="00C4421E">
        <w:rPr>
          <w:rFonts w:eastAsiaTheme="minorHAnsi"/>
          <w:iCs/>
          <w:color w:val="auto"/>
        </w:rPr>
        <w:t xml:space="preserve">In addition, the service did not demonstrate it adequately assessed or managed high impact and high prevalence risks following incidents. </w:t>
      </w:r>
      <w:r w:rsidR="006169B3" w:rsidRPr="00C4421E">
        <w:rPr>
          <w:rFonts w:eastAsiaTheme="minorHAnsi"/>
          <w:iCs/>
          <w:color w:val="auto"/>
        </w:rPr>
        <w:t xml:space="preserve">The Assessment Team identified deficiencies in the management and monitoring of risks associated with falls management, choking and aspiration, management of consumers with diabetes and cognitive impairment. </w:t>
      </w:r>
      <w:r w:rsidR="00A7364E" w:rsidRPr="00C4421E">
        <w:rPr>
          <w:rFonts w:eastAsiaTheme="minorHAnsi"/>
          <w:iCs/>
          <w:color w:val="auto"/>
        </w:rPr>
        <w:t xml:space="preserve">Further, the care plans of 3 consumers </w:t>
      </w:r>
      <w:r w:rsidR="006E4468" w:rsidRPr="00C4421E">
        <w:rPr>
          <w:rFonts w:eastAsiaTheme="minorHAnsi"/>
          <w:iCs/>
          <w:color w:val="auto"/>
        </w:rPr>
        <w:t>regarded as vulnerable due to living alone</w:t>
      </w:r>
      <w:r w:rsidR="00A7364E" w:rsidRPr="00C4421E">
        <w:rPr>
          <w:rFonts w:eastAsiaTheme="minorHAnsi"/>
          <w:iCs/>
          <w:color w:val="auto"/>
        </w:rPr>
        <w:t xml:space="preserve"> </w:t>
      </w:r>
      <w:r w:rsidR="006E4468" w:rsidRPr="00C4421E">
        <w:rPr>
          <w:rFonts w:eastAsiaTheme="minorHAnsi"/>
          <w:iCs/>
          <w:color w:val="auto"/>
        </w:rPr>
        <w:t xml:space="preserve">did not evidence strategies to manage their vulnerability. </w:t>
      </w:r>
    </w:p>
    <w:p w14:paraId="0080B382" w14:textId="549C5625" w:rsidR="00EC4E76" w:rsidRPr="00C4421E" w:rsidRDefault="002A62DA" w:rsidP="00C4421E">
      <w:pPr>
        <w:rPr>
          <w:rFonts w:eastAsiaTheme="minorHAnsi"/>
          <w:iCs/>
          <w:color w:val="auto"/>
        </w:rPr>
      </w:pPr>
      <w:r w:rsidRPr="00C4421E">
        <w:rPr>
          <w:rFonts w:eastAsiaTheme="minorHAnsi"/>
          <w:iCs/>
          <w:color w:val="auto"/>
        </w:rPr>
        <w:t xml:space="preserve">In addition, </w:t>
      </w:r>
      <w:r w:rsidR="006B35B7" w:rsidRPr="00C4421E">
        <w:rPr>
          <w:rFonts w:eastAsiaTheme="minorHAnsi"/>
          <w:iCs/>
          <w:color w:val="auto"/>
        </w:rPr>
        <w:t xml:space="preserve">the Assessment team found that, </w:t>
      </w:r>
      <w:r w:rsidRPr="00C4421E">
        <w:rPr>
          <w:rFonts w:eastAsiaTheme="minorHAnsi"/>
          <w:iCs/>
          <w:color w:val="auto"/>
        </w:rPr>
        <w:t xml:space="preserve">while management could identify </w:t>
      </w:r>
      <w:r w:rsidR="000564D6" w:rsidRPr="00C4421E">
        <w:rPr>
          <w:rFonts w:eastAsiaTheme="minorHAnsi"/>
          <w:iCs/>
          <w:color w:val="auto"/>
        </w:rPr>
        <w:t xml:space="preserve">falls as </w:t>
      </w:r>
      <w:r w:rsidRPr="00C4421E">
        <w:rPr>
          <w:rFonts w:eastAsiaTheme="minorHAnsi"/>
          <w:iCs/>
          <w:color w:val="auto"/>
        </w:rPr>
        <w:t xml:space="preserve">the </w:t>
      </w:r>
      <w:r w:rsidR="006169B3" w:rsidRPr="00C4421E">
        <w:rPr>
          <w:rFonts w:eastAsiaTheme="minorHAnsi"/>
          <w:iCs/>
          <w:color w:val="auto"/>
        </w:rPr>
        <w:t>highest impact and high prevalence risks for consumers</w:t>
      </w:r>
      <w:r w:rsidRPr="00C4421E">
        <w:rPr>
          <w:rFonts w:eastAsiaTheme="minorHAnsi"/>
          <w:iCs/>
          <w:color w:val="auto"/>
        </w:rPr>
        <w:t xml:space="preserve">, with additional </w:t>
      </w:r>
      <w:r w:rsidR="006169B3" w:rsidRPr="00C4421E">
        <w:rPr>
          <w:rFonts w:eastAsiaTheme="minorHAnsi"/>
          <w:iCs/>
          <w:color w:val="auto"/>
        </w:rPr>
        <w:t>risk factors including consumers with wandering and challenging behaviours due cognitive decline, aspiration/choking and infections</w:t>
      </w:r>
      <w:r w:rsidR="006B35B7" w:rsidRPr="00C4421E">
        <w:rPr>
          <w:rFonts w:eastAsiaTheme="minorHAnsi"/>
          <w:iCs/>
          <w:color w:val="auto"/>
        </w:rPr>
        <w:t xml:space="preserve">, </w:t>
      </w:r>
      <w:r w:rsidR="00B16221" w:rsidRPr="00C4421E">
        <w:rPr>
          <w:rFonts w:eastAsiaTheme="minorHAnsi"/>
          <w:iCs/>
          <w:color w:val="auto"/>
        </w:rPr>
        <w:t xml:space="preserve">and that </w:t>
      </w:r>
      <w:r w:rsidR="00862054" w:rsidRPr="00C4421E">
        <w:rPr>
          <w:rFonts w:eastAsiaTheme="minorHAnsi"/>
          <w:iCs/>
          <w:color w:val="auto"/>
        </w:rPr>
        <w:t>clinical incident data is collected monthly</w:t>
      </w:r>
      <w:r w:rsidR="007E7C87" w:rsidRPr="00C4421E">
        <w:rPr>
          <w:rFonts w:eastAsiaTheme="minorHAnsi"/>
          <w:iCs/>
          <w:color w:val="auto"/>
        </w:rPr>
        <w:t xml:space="preserve">, </w:t>
      </w:r>
      <w:r w:rsidR="00EC4E76" w:rsidRPr="00C4421E">
        <w:rPr>
          <w:rFonts w:eastAsiaTheme="minorHAnsi"/>
          <w:iCs/>
          <w:color w:val="auto"/>
        </w:rPr>
        <w:t xml:space="preserve">that data had not been analysed </w:t>
      </w:r>
      <w:r w:rsidR="007E7C87" w:rsidRPr="00C4421E">
        <w:rPr>
          <w:rFonts w:eastAsiaTheme="minorHAnsi"/>
          <w:iCs/>
          <w:color w:val="auto"/>
        </w:rPr>
        <w:t xml:space="preserve">for </w:t>
      </w:r>
      <w:r w:rsidR="00EC4E76" w:rsidRPr="00C4421E">
        <w:rPr>
          <w:rFonts w:eastAsiaTheme="minorHAnsi"/>
          <w:iCs/>
          <w:color w:val="auto"/>
        </w:rPr>
        <w:t>trends to feed into its PCI.</w:t>
      </w:r>
    </w:p>
    <w:p w14:paraId="0BD16E54" w14:textId="04127617" w:rsidR="006169B3" w:rsidRPr="00C4421E" w:rsidRDefault="005F73A1" w:rsidP="00C4421E">
      <w:pPr>
        <w:rPr>
          <w:rFonts w:eastAsiaTheme="minorHAnsi"/>
          <w:iCs/>
          <w:color w:val="auto"/>
        </w:rPr>
      </w:pPr>
      <w:r w:rsidRPr="00C4421E">
        <w:rPr>
          <w:rFonts w:eastAsiaTheme="minorHAnsi"/>
          <w:iCs/>
          <w:color w:val="auto"/>
        </w:rPr>
        <w:t>The Assessment Team reported that it sought t</w:t>
      </w:r>
      <w:r w:rsidR="006169B3" w:rsidRPr="00C4421E">
        <w:rPr>
          <w:rFonts w:eastAsiaTheme="minorHAnsi"/>
          <w:iCs/>
          <w:color w:val="auto"/>
        </w:rPr>
        <w:t>he service’s response to this information</w:t>
      </w:r>
      <w:r w:rsidRPr="00C4421E">
        <w:rPr>
          <w:rFonts w:eastAsiaTheme="minorHAnsi"/>
          <w:iCs/>
          <w:color w:val="auto"/>
        </w:rPr>
        <w:t>,</w:t>
      </w:r>
      <w:r w:rsidR="006169B3" w:rsidRPr="00C4421E">
        <w:rPr>
          <w:rFonts w:eastAsiaTheme="minorHAnsi"/>
          <w:iCs/>
          <w:color w:val="auto"/>
        </w:rPr>
        <w:t xml:space="preserve"> and Management advised an audit conducted in November 2021 had </w:t>
      </w:r>
      <w:r w:rsidR="006169B3" w:rsidRPr="00C4421E">
        <w:rPr>
          <w:rFonts w:eastAsiaTheme="minorHAnsi"/>
          <w:iCs/>
          <w:color w:val="auto"/>
        </w:rPr>
        <w:lastRenderedPageBreak/>
        <w:t>identified the concerns above and the service have commenced actions in relation to identified deficiencies as per the service’s PCI</w:t>
      </w:r>
      <w:r w:rsidR="000F39B9" w:rsidRPr="00C4421E">
        <w:rPr>
          <w:rFonts w:eastAsiaTheme="minorHAnsi"/>
          <w:iCs/>
          <w:color w:val="auto"/>
        </w:rPr>
        <w:t xml:space="preserve">, including </w:t>
      </w:r>
      <w:r w:rsidR="006169B3" w:rsidRPr="00C4421E">
        <w:rPr>
          <w:rFonts w:eastAsiaTheme="minorHAnsi"/>
          <w:iCs/>
          <w:color w:val="auto"/>
        </w:rPr>
        <w:t>implement</w:t>
      </w:r>
      <w:r w:rsidR="000F39B9" w:rsidRPr="00C4421E">
        <w:rPr>
          <w:rFonts w:eastAsiaTheme="minorHAnsi"/>
          <w:iCs/>
          <w:color w:val="auto"/>
        </w:rPr>
        <w:t xml:space="preserve">ing </w:t>
      </w:r>
      <w:r w:rsidR="006169B3" w:rsidRPr="00C4421E">
        <w:rPr>
          <w:rFonts w:eastAsiaTheme="minorHAnsi"/>
          <w:iCs/>
          <w:color w:val="auto"/>
        </w:rPr>
        <w:t>a new process where all consumer care plans are reviewed by the Care manager</w:t>
      </w:r>
      <w:r w:rsidR="000F39B9" w:rsidRPr="00C4421E">
        <w:rPr>
          <w:rFonts w:eastAsiaTheme="minorHAnsi"/>
          <w:iCs/>
          <w:color w:val="auto"/>
        </w:rPr>
        <w:t xml:space="preserve"> and a</w:t>
      </w:r>
      <w:r w:rsidR="002309AA" w:rsidRPr="00C4421E">
        <w:rPr>
          <w:rFonts w:eastAsiaTheme="minorHAnsi"/>
          <w:iCs/>
          <w:color w:val="auto"/>
        </w:rPr>
        <w:t>ppointing</w:t>
      </w:r>
      <w:r w:rsidR="00F41BE3" w:rsidRPr="00C4421E">
        <w:rPr>
          <w:rFonts w:eastAsiaTheme="minorHAnsi"/>
          <w:iCs/>
          <w:color w:val="auto"/>
        </w:rPr>
        <w:t xml:space="preserve"> a Clinical Risk Manager (CRM) </w:t>
      </w:r>
      <w:r w:rsidR="00AA14FC" w:rsidRPr="00C4421E">
        <w:rPr>
          <w:rFonts w:eastAsiaTheme="minorHAnsi"/>
          <w:iCs/>
          <w:color w:val="auto"/>
        </w:rPr>
        <w:t>who would be</w:t>
      </w:r>
      <w:bookmarkStart w:id="8" w:name="_Hlk95753270"/>
      <w:r w:rsidR="00AA14FC" w:rsidRPr="00C4421E">
        <w:rPr>
          <w:rFonts w:eastAsiaTheme="minorHAnsi"/>
          <w:iCs/>
          <w:color w:val="auto"/>
        </w:rPr>
        <w:t xml:space="preserve"> </w:t>
      </w:r>
      <w:r w:rsidR="006169B3" w:rsidRPr="00C4421E">
        <w:rPr>
          <w:rFonts w:eastAsiaTheme="minorHAnsi"/>
          <w:iCs/>
          <w:color w:val="auto"/>
        </w:rPr>
        <w:t xml:space="preserve">responsible for overseeing and monitoring consumer clinical assessment, care planning and management of high impact high prevalence risks. </w:t>
      </w:r>
    </w:p>
    <w:p w14:paraId="1A42DB18" w14:textId="352F9508" w:rsidR="00C46F75" w:rsidRPr="00C4421E" w:rsidRDefault="00C46F75" w:rsidP="00C46F75">
      <w:pPr>
        <w:rPr>
          <w:rFonts w:eastAsiaTheme="minorHAnsi"/>
          <w:iCs/>
          <w:color w:val="auto"/>
        </w:rPr>
      </w:pPr>
      <w:r w:rsidRPr="00C4421E">
        <w:rPr>
          <w:rFonts w:eastAsiaTheme="minorHAnsi"/>
          <w:iCs/>
          <w:color w:val="auto"/>
        </w:rPr>
        <w:t>In its response</w:t>
      </w:r>
      <w:r w:rsidR="00876711" w:rsidRPr="00C4421E">
        <w:rPr>
          <w:rFonts w:eastAsiaTheme="minorHAnsi"/>
          <w:iCs/>
          <w:color w:val="auto"/>
        </w:rPr>
        <w:t>,</w:t>
      </w:r>
      <w:r w:rsidRPr="00C4421E">
        <w:rPr>
          <w:rFonts w:eastAsiaTheme="minorHAnsi"/>
          <w:iCs/>
          <w:color w:val="auto"/>
        </w:rPr>
        <w:t xml:space="preserve"> the approved provider </w:t>
      </w:r>
      <w:r w:rsidR="00876711" w:rsidRPr="00C4421E">
        <w:rPr>
          <w:rFonts w:eastAsiaTheme="minorHAnsi"/>
          <w:iCs/>
          <w:color w:val="auto"/>
        </w:rPr>
        <w:t xml:space="preserve">stated </w:t>
      </w:r>
      <w:r w:rsidR="002A2535" w:rsidRPr="00C4421E">
        <w:rPr>
          <w:rFonts w:eastAsiaTheme="minorHAnsi"/>
          <w:iCs/>
          <w:color w:val="auto"/>
        </w:rPr>
        <w:t>it has already identified the areas for improvement in its PCI</w:t>
      </w:r>
      <w:r w:rsidR="00AA1EF9" w:rsidRPr="00C4421E">
        <w:rPr>
          <w:rFonts w:eastAsiaTheme="minorHAnsi"/>
          <w:iCs/>
          <w:color w:val="auto"/>
        </w:rPr>
        <w:t xml:space="preserve"> and </w:t>
      </w:r>
      <w:r w:rsidRPr="00C4421E">
        <w:rPr>
          <w:rFonts w:eastAsiaTheme="minorHAnsi"/>
          <w:iCs/>
          <w:color w:val="auto"/>
        </w:rPr>
        <w:t>self-assessment</w:t>
      </w:r>
      <w:r w:rsidR="00AA1EF9" w:rsidRPr="00C4421E">
        <w:rPr>
          <w:rFonts w:eastAsiaTheme="minorHAnsi"/>
          <w:iCs/>
          <w:color w:val="auto"/>
        </w:rPr>
        <w:t>, had w</w:t>
      </w:r>
      <w:r w:rsidRPr="00C4421E">
        <w:rPr>
          <w:rFonts w:eastAsiaTheme="minorHAnsi"/>
          <w:iCs/>
          <w:color w:val="auto"/>
        </w:rPr>
        <w:t>orked through all high impact and high prevalence risks and</w:t>
      </w:r>
      <w:r w:rsidR="00AA1EF9" w:rsidRPr="00C4421E">
        <w:rPr>
          <w:rFonts w:eastAsiaTheme="minorHAnsi"/>
          <w:iCs/>
          <w:color w:val="auto"/>
        </w:rPr>
        <w:t xml:space="preserve"> felt it had </w:t>
      </w:r>
      <w:r w:rsidRPr="00C4421E">
        <w:rPr>
          <w:rFonts w:eastAsiaTheme="minorHAnsi"/>
          <w:iCs/>
          <w:color w:val="auto"/>
        </w:rPr>
        <w:t xml:space="preserve">risk profiles with strategies for preventative actions defined, ongoing management plans or other assessments as required. </w:t>
      </w:r>
    </w:p>
    <w:p w14:paraId="26758918" w14:textId="362642F5" w:rsidR="00F546F2" w:rsidRPr="00C4421E" w:rsidRDefault="00F546F2" w:rsidP="00C4421E">
      <w:pPr>
        <w:rPr>
          <w:rFonts w:eastAsiaTheme="minorHAnsi"/>
          <w:iCs/>
          <w:color w:val="auto"/>
        </w:rPr>
      </w:pPr>
      <w:r w:rsidRPr="00C4421E">
        <w:rPr>
          <w:rFonts w:eastAsiaTheme="minorHAnsi"/>
          <w:iCs/>
          <w:color w:val="auto"/>
        </w:rPr>
        <w:t>While I acknowledge that areas for improvement were identified by the approved provider and were being actioned, and its strong engagement with the issues</w:t>
      </w:r>
      <w:r w:rsidR="00B14C36" w:rsidRPr="00C4421E">
        <w:rPr>
          <w:rFonts w:eastAsiaTheme="minorHAnsi"/>
          <w:iCs/>
          <w:color w:val="auto"/>
        </w:rPr>
        <w:t xml:space="preserve">,           </w:t>
      </w:r>
      <w:r w:rsidRPr="00C4421E">
        <w:rPr>
          <w:rFonts w:eastAsiaTheme="minorHAnsi"/>
          <w:iCs/>
          <w:color w:val="auto"/>
        </w:rPr>
        <w:t xml:space="preserve"> I consider these measures will take time to become embedded and for the approved provider to demonstrate their sustainability. </w:t>
      </w:r>
    </w:p>
    <w:p w14:paraId="0B22B7ED" w14:textId="77777777" w:rsidR="00F546F2" w:rsidRPr="00C4421E" w:rsidRDefault="00F546F2" w:rsidP="00C4421E">
      <w:pPr>
        <w:rPr>
          <w:rFonts w:eastAsiaTheme="minorHAnsi"/>
          <w:iCs/>
          <w:color w:val="auto"/>
        </w:rPr>
      </w:pPr>
      <w:r w:rsidRPr="00C4421E">
        <w:rPr>
          <w:rFonts w:eastAsiaTheme="minorHAnsi"/>
          <w:iCs/>
          <w:color w:val="auto"/>
        </w:rPr>
        <w:t>I find that at the time of the Quality Audit the approved provider was Not-Compliant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721F39F" w14:textId="77777777" w:rsidTr="006107BF">
        <w:tc>
          <w:tcPr>
            <w:tcW w:w="4531" w:type="dxa"/>
            <w:shd w:val="clear" w:color="auto" w:fill="E7E6E6" w:themeFill="background2"/>
          </w:tcPr>
          <w:bookmarkEnd w:id="8"/>
          <w:p w14:paraId="2A6535E3"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07D121B5"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D06C0DE" w14:textId="77777777" w:rsidR="006107BF" w:rsidRPr="006107BF" w:rsidRDefault="006107BF" w:rsidP="006107BF">
            <w:pPr>
              <w:pStyle w:val="Heading3"/>
              <w:spacing w:before="120" w:after="0"/>
              <w:jc w:val="right"/>
              <w:outlineLvl w:val="2"/>
            </w:pPr>
            <w:r w:rsidRPr="00B6068C">
              <w:rPr>
                <w:szCs w:val="26"/>
              </w:rPr>
              <w:t xml:space="preserve">Compliant </w:t>
            </w:r>
          </w:p>
        </w:tc>
      </w:tr>
      <w:tr w:rsidR="006107BF" w:rsidRPr="002B61BB" w14:paraId="2A18CC03" w14:textId="77777777" w:rsidTr="006107BF">
        <w:tc>
          <w:tcPr>
            <w:tcW w:w="4531" w:type="dxa"/>
            <w:shd w:val="clear" w:color="auto" w:fill="E7E6E6" w:themeFill="background2"/>
          </w:tcPr>
          <w:p w14:paraId="3C8BCE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5A850B0E"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D05FF1D" w14:textId="77777777" w:rsidR="006107BF" w:rsidRPr="006107BF" w:rsidRDefault="006107BF" w:rsidP="006107BF">
            <w:pPr>
              <w:pStyle w:val="Heading3"/>
              <w:spacing w:before="0" w:after="0"/>
              <w:jc w:val="right"/>
              <w:outlineLvl w:val="2"/>
            </w:pPr>
          </w:p>
        </w:tc>
      </w:tr>
    </w:tbl>
    <w:p w14:paraId="145745B7" w14:textId="77777777"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5A27535" w14:textId="77777777" w:rsidTr="006107BF">
        <w:tc>
          <w:tcPr>
            <w:tcW w:w="4531" w:type="dxa"/>
            <w:shd w:val="clear" w:color="auto" w:fill="E7E6E6" w:themeFill="background2"/>
          </w:tcPr>
          <w:p w14:paraId="51393D21"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1BEAF90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20603373" w14:textId="77777777" w:rsidR="006107BF" w:rsidRPr="006107BF" w:rsidRDefault="006107BF" w:rsidP="006107BF">
            <w:pPr>
              <w:pStyle w:val="Heading3"/>
              <w:spacing w:before="120" w:after="0"/>
              <w:jc w:val="right"/>
              <w:outlineLvl w:val="2"/>
            </w:pPr>
            <w:r w:rsidRPr="00B6068C">
              <w:rPr>
                <w:szCs w:val="26"/>
              </w:rPr>
              <w:t xml:space="preserve">Compliant </w:t>
            </w:r>
          </w:p>
        </w:tc>
      </w:tr>
      <w:tr w:rsidR="006107BF" w:rsidRPr="002B61BB" w14:paraId="5B5F3999" w14:textId="77777777" w:rsidTr="006107BF">
        <w:tc>
          <w:tcPr>
            <w:tcW w:w="4531" w:type="dxa"/>
            <w:shd w:val="clear" w:color="auto" w:fill="E7E6E6" w:themeFill="background2"/>
          </w:tcPr>
          <w:p w14:paraId="64772F18" w14:textId="77777777" w:rsidR="006107BF" w:rsidRPr="002B61BB" w:rsidRDefault="006107BF" w:rsidP="006107BF">
            <w:pPr>
              <w:pStyle w:val="Heading3"/>
              <w:spacing w:before="0" w:after="0"/>
              <w:outlineLvl w:val="2"/>
            </w:pPr>
          </w:p>
        </w:tc>
        <w:tc>
          <w:tcPr>
            <w:tcW w:w="993" w:type="dxa"/>
            <w:shd w:val="clear" w:color="auto" w:fill="E7E6E6" w:themeFill="background2"/>
          </w:tcPr>
          <w:p w14:paraId="4B569870" w14:textId="77777777" w:rsidR="006107BF" w:rsidRPr="002B61BB" w:rsidRDefault="006107BF" w:rsidP="006107BF">
            <w:pPr>
              <w:pStyle w:val="Heading3"/>
              <w:spacing w:before="0" w:after="0"/>
              <w:outlineLvl w:val="2"/>
            </w:pPr>
          </w:p>
        </w:tc>
        <w:tc>
          <w:tcPr>
            <w:tcW w:w="3548" w:type="dxa"/>
            <w:shd w:val="clear" w:color="auto" w:fill="E7E6E6" w:themeFill="background2"/>
          </w:tcPr>
          <w:p w14:paraId="5422F008" w14:textId="77777777" w:rsidR="006107BF" w:rsidRPr="006107BF" w:rsidRDefault="006107BF" w:rsidP="006107BF">
            <w:pPr>
              <w:pStyle w:val="Heading3"/>
              <w:spacing w:before="0" w:after="0"/>
              <w:jc w:val="right"/>
              <w:outlineLvl w:val="2"/>
            </w:pPr>
          </w:p>
        </w:tc>
      </w:tr>
    </w:tbl>
    <w:p w14:paraId="6F31827D" w14:textId="77777777"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E9AFC15" w14:textId="77777777" w:rsidTr="006107BF">
        <w:tc>
          <w:tcPr>
            <w:tcW w:w="4531" w:type="dxa"/>
            <w:shd w:val="clear" w:color="auto" w:fill="E7E6E6" w:themeFill="background2"/>
          </w:tcPr>
          <w:p w14:paraId="01667AE5"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53854A0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74E5A7" w14:textId="77777777" w:rsidR="006107BF" w:rsidRPr="006107BF" w:rsidRDefault="006107BF" w:rsidP="006107BF">
            <w:pPr>
              <w:pStyle w:val="Heading3"/>
              <w:spacing w:before="120" w:after="0"/>
              <w:jc w:val="right"/>
              <w:outlineLvl w:val="2"/>
            </w:pPr>
            <w:r w:rsidRPr="00B6068C">
              <w:rPr>
                <w:szCs w:val="26"/>
              </w:rPr>
              <w:t xml:space="preserve">Compliant </w:t>
            </w:r>
          </w:p>
        </w:tc>
      </w:tr>
      <w:tr w:rsidR="006107BF" w:rsidRPr="002B61BB" w14:paraId="2A8B2C2C" w14:textId="77777777" w:rsidTr="006107BF">
        <w:tc>
          <w:tcPr>
            <w:tcW w:w="4531" w:type="dxa"/>
            <w:shd w:val="clear" w:color="auto" w:fill="E7E6E6" w:themeFill="background2"/>
          </w:tcPr>
          <w:p w14:paraId="6AC55EE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0D5F937"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BC6893A" w14:textId="77777777" w:rsidR="006107BF" w:rsidRPr="006107BF" w:rsidRDefault="006107BF" w:rsidP="006107BF">
            <w:pPr>
              <w:pStyle w:val="Heading3"/>
              <w:spacing w:before="0" w:after="0"/>
              <w:jc w:val="right"/>
              <w:outlineLvl w:val="2"/>
            </w:pPr>
          </w:p>
        </w:tc>
      </w:tr>
    </w:tbl>
    <w:p w14:paraId="382A4D01" w14:textId="77777777"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BE1C52" w14:textId="77777777" w:rsidTr="006107BF">
        <w:tc>
          <w:tcPr>
            <w:tcW w:w="4531" w:type="dxa"/>
            <w:shd w:val="clear" w:color="auto" w:fill="E7E6E6" w:themeFill="background2"/>
          </w:tcPr>
          <w:p w14:paraId="252D626F" w14:textId="77777777"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5925FFE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21D76157" w14:textId="77777777" w:rsidR="006107BF" w:rsidRPr="006107BF" w:rsidRDefault="006107BF" w:rsidP="006107BF">
            <w:pPr>
              <w:pStyle w:val="Heading3"/>
              <w:spacing w:before="120" w:after="0"/>
              <w:jc w:val="right"/>
              <w:outlineLvl w:val="2"/>
            </w:pPr>
            <w:r w:rsidRPr="00B6068C">
              <w:rPr>
                <w:szCs w:val="26"/>
              </w:rPr>
              <w:t xml:space="preserve">Compliant </w:t>
            </w:r>
          </w:p>
        </w:tc>
      </w:tr>
      <w:tr w:rsidR="006107BF" w:rsidRPr="002B61BB" w14:paraId="034C647A" w14:textId="77777777" w:rsidTr="006107BF">
        <w:tc>
          <w:tcPr>
            <w:tcW w:w="4531" w:type="dxa"/>
            <w:shd w:val="clear" w:color="auto" w:fill="E7E6E6" w:themeFill="background2"/>
          </w:tcPr>
          <w:p w14:paraId="3E516E33" w14:textId="77777777" w:rsidR="006107BF" w:rsidRPr="002B61BB" w:rsidRDefault="006107BF" w:rsidP="006107BF">
            <w:pPr>
              <w:pStyle w:val="Heading3"/>
              <w:spacing w:before="0" w:after="0"/>
              <w:outlineLvl w:val="2"/>
            </w:pPr>
          </w:p>
        </w:tc>
        <w:tc>
          <w:tcPr>
            <w:tcW w:w="993" w:type="dxa"/>
            <w:shd w:val="clear" w:color="auto" w:fill="E7E6E6" w:themeFill="background2"/>
          </w:tcPr>
          <w:p w14:paraId="54FD7065"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9CDB2AD" w14:textId="77777777" w:rsidR="006107BF" w:rsidRPr="006107BF" w:rsidRDefault="006107BF" w:rsidP="006107BF">
            <w:pPr>
              <w:pStyle w:val="Heading3"/>
              <w:spacing w:before="0" w:after="0"/>
              <w:jc w:val="right"/>
              <w:outlineLvl w:val="2"/>
            </w:pPr>
          </w:p>
        </w:tc>
      </w:tr>
    </w:tbl>
    <w:p w14:paraId="24B756B1" w14:textId="77777777"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6068C" w14:paraId="7B96DE81" w14:textId="77777777" w:rsidTr="006107BF">
        <w:tc>
          <w:tcPr>
            <w:tcW w:w="4531" w:type="dxa"/>
            <w:shd w:val="clear" w:color="auto" w:fill="E7E6E6" w:themeFill="background2"/>
          </w:tcPr>
          <w:p w14:paraId="262DF4FE" w14:textId="77777777"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g</w:t>
            </w:r>
            <w:r w:rsidRPr="00163FEE">
              <w:t>)</w:t>
            </w:r>
          </w:p>
        </w:tc>
        <w:tc>
          <w:tcPr>
            <w:tcW w:w="993" w:type="dxa"/>
            <w:shd w:val="clear" w:color="auto" w:fill="E7E6E6" w:themeFill="background2"/>
          </w:tcPr>
          <w:p w14:paraId="4C1C75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AD5EA9F" w14:textId="77777777" w:rsidR="006107BF" w:rsidRPr="00B6068C" w:rsidRDefault="006107BF" w:rsidP="006107BF">
            <w:pPr>
              <w:pStyle w:val="Heading3"/>
              <w:spacing w:before="120" w:after="0"/>
              <w:jc w:val="right"/>
              <w:outlineLvl w:val="2"/>
            </w:pPr>
            <w:r w:rsidRPr="00B6068C">
              <w:rPr>
                <w:szCs w:val="26"/>
              </w:rPr>
              <w:t xml:space="preserve">Compliant </w:t>
            </w:r>
          </w:p>
        </w:tc>
      </w:tr>
      <w:tr w:rsidR="006107BF" w:rsidRPr="002B61BB" w14:paraId="7E220081" w14:textId="77777777" w:rsidTr="006107BF">
        <w:tc>
          <w:tcPr>
            <w:tcW w:w="4531" w:type="dxa"/>
            <w:shd w:val="clear" w:color="auto" w:fill="E7E6E6" w:themeFill="background2"/>
          </w:tcPr>
          <w:p w14:paraId="65E2E7B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CE0EE4A"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C22624C" w14:textId="77777777" w:rsidR="006107BF" w:rsidRPr="006107BF" w:rsidRDefault="006107BF" w:rsidP="006107BF">
            <w:pPr>
              <w:pStyle w:val="Heading3"/>
              <w:spacing w:before="0" w:after="0"/>
              <w:jc w:val="right"/>
              <w:outlineLvl w:val="2"/>
            </w:pPr>
          </w:p>
        </w:tc>
      </w:tr>
    </w:tbl>
    <w:p w14:paraId="797A61A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67012932" w14:textId="77777777" w:rsidR="00853601" w:rsidRPr="008D114F" w:rsidRDefault="00853601" w:rsidP="004B4B8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29641CD" w14:textId="77777777" w:rsidR="00853601" w:rsidRDefault="00853601" w:rsidP="004B4B8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32DA8AA" w14:textId="77777777" w:rsidR="00032B17" w:rsidRDefault="00032B17" w:rsidP="00095CD4"/>
    <w:p w14:paraId="59AC4198" w14:textId="77777777"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405D5B21"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44BEBBD0" wp14:editId="6437EDBB">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587DE4F1"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6068C">
        <w:rPr>
          <w:rFonts w:ascii="Arial" w:hAnsi="Arial"/>
          <w:bCs w:val="0"/>
          <w:iCs w:val="0"/>
          <w:color w:val="FFFFFF" w:themeColor="background1"/>
          <w:sz w:val="36"/>
          <w:szCs w:val="36"/>
        </w:rPr>
        <w:t xml:space="preserve">Compliant </w:t>
      </w:r>
      <w:r w:rsidRPr="00B6068C">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70C4D73A" w14:textId="77777777" w:rsidR="006716D8" w:rsidRPr="006716D8" w:rsidRDefault="006716D8" w:rsidP="006716D8"/>
    <w:p w14:paraId="4A81B891" w14:textId="77777777"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6D926D1D" w14:textId="77777777" w:rsidR="007F5256" w:rsidRPr="00FD1B02" w:rsidRDefault="007F5256" w:rsidP="00032B17">
      <w:pPr>
        <w:pStyle w:val="Heading3"/>
        <w:shd w:val="clear" w:color="auto" w:fill="F2F2F2" w:themeFill="background1" w:themeFillShade="F2"/>
      </w:pPr>
      <w:r w:rsidRPr="00FD1B02">
        <w:t>Consumer outcome:</w:t>
      </w:r>
    </w:p>
    <w:p w14:paraId="2570D498"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9883C9" w14:textId="77777777" w:rsidR="007F5256" w:rsidRDefault="007F5256" w:rsidP="00032B17">
      <w:pPr>
        <w:pStyle w:val="Heading3"/>
        <w:shd w:val="clear" w:color="auto" w:fill="F2F2F2" w:themeFill="background1" w:themeFillShade="F2"/>
      </w:pPr>
      <w:r>
        <w:t>Organisation statement:</w:t>
      </w:r>
    </w:p>
    <w:p w14:paraId="1A04BB8B"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29B9159" w14:textId="77777777" w:rsidR="007F5256" w:rsidRDefault="007F5256" w:rsidP="00427817">
      <w:pPr>
        <w:pStyle w:val="Heading2"/>
      </w:pPr>
      <w:r>
        <w:t>Assessment of Standard 4</w:t>
      </w:r>
    </w:p>
    <w:p w14:paraId="5EE6C0DE" w14:textId="3F373C28" w:rsidR="006169B3" w:rsidRPr="00C4421E" w:rsidRDefault="00E23DB3" w:rsidP="002475BB">
      <w:pPr>
        <w:rPr>
          <w:rFonts w:eastAsiaTheme="minorHAnsi"/>
          <w:iCs/>
          <w:color w:val="auto"/>
        </w:rPr>
      </w:pPr>
      <w:bookmarkStart w:id="9" w:name="_Hlk75951207"/>
      <w:r w:rsidRPr="00C4421E">
        <w:rPr>
          <w:rFonts w:eastAsiaTheme="minorHAnsi"/>
          <w:iCs/>
          <w:color w:val="auto"/>
        </w:rPr>
        <w:t>C</w:t>
      </w:r>
      <w:r w:rsidR="006169B3" w:rsidRPr="00C4421E">
        <w:rPr>
          <w:rFonts w:eastAsiaTheme="minorHAnsi"/>
          <w:iCs/>
          <w:color w:val="auto"/>
        </w:rPr>
        <w:t xml:space="preserve">onsumers/representatives interviewed </w:t>
      </w:r>
      <w:r w:rsidRPr="00C4421E">
        <w:rPr>
          <w:rFonts w:eastAsiaTheme="minorHAnsi"/>
          <w:iCs/>
          <w:color w:val="auto"/>
        </w:rPr>
        <w:t>generally considered that the con</w:t>
      </w:r>
      <w:r w:rsidR="006169B3" w:rsidRPr="00C4421E">
        <w:rPr>
          <w:rFonts w:eastAsiaTheme="minorHAnsi"/>
          <w:iCs/>
          <w:color w:val="auto"/>
        </w:rPr>
        <w:t xml:space="preserve">sumer is supported by the service to do the things they like to do, and that promotes </w:t>
      </w:r>
      <w:bookmarkStart w:id="10" w:name="_Hlk91132767"/>
      <w:r w:rsidR="006169B3" w:rsidRPr="00C4421E">
        <w:rPr>
          <w:rFonts w:eastAsiaTheme="minorHAnsi"/>
          <w:iCs/>
          <w:color w:val="auto"/>
        </w:rPr>
        <w:t>their mental health, well-being and enhances their quality of life.</w:t>
      </w:r>
      <w:bookmarkEnd w:id="10"/>
      <w:r w:rsidR="006169B3" w:rsidRPr="00C4421E">
        <w:rPr>
          <w:rFonts w:eastAsiaTheme="minorHAnsi"/>
          <w:iCs/>
          <w:color w:val="auto"/>
        </w:rPr>
        <w:t xml:space="preserve"> </w:t>
      </w:r>
      <w:r w:rsidRPr="00C4421E">
        <w:rPr>
          <w:rFonts w:eastAsiaTheme="minorHAnsi"/>
          <w:iCs/>
          <w:color w:val="auto"/>
        </w:rPr>
        <w:t>They also stated that the</w:t>
      </w:r>
      <w:r w:rsidR="006169B3" w:rsidRPr="00C4421E">
        <w:rPr>
          <w:rFonts w:eastAsiaTheme="minorHAnsi"/>
          <w:iCs/>
          <w:color w:val="auto"/>
        </w:rPr>
        <w:t xml:space="preserve"> service accommodates and supports consumer requests and choices of service providers and care staff</w:t>
      </w:r>
      <w:r w:rsidRPr="00C4421E">
        <w:rPr>
          <w:rFonts w:eastAsiaTheme="minorHAnsi"/>
          <w:iCs/>
          <w:color w:val="auto"/>
        </w:rPr>
        <w:t xml:space="preserve">, and also supports them to </w:t>
      </w:r>
      <w:r w:rsidR="006169B3" w:rsidRPr="00C4421E">
        <w:rPr>
          <w:rFonts w:eastAsiaTheme="minorHAnsi"/>
          <w:iCs/>
          <w:color w:val="auto"/>
        </w:rPr>
        <w:t xml:space="preserve">do the things that are important to them. </w:t>
      </w:r>
    </w:p>
    <w:p w14:paraId="19576B9B" w14:textId="7FCD5373" w:rsidR="006169B3" w:rsidRPr="00C4421E" w:rsidRDefault="006169B3" w:rsidP="00C4421E">
      <w:pPr>
        <w:rPr>
          <w:rFonts w:eastAsiaTheme="minorHAnsi"/>
          <w:iCs/>
          <w:color w:val="auto"/>
        </w:rPr>
      </w:pPr>
      <w:r w:rsidRPr="00C4421E">
        <w:rPr>
          <w:rFonts w:eastAsiaTheme="minorHAnsi"/>
          <w:iCs/>
          <w:color w:val="auto"/>
        </w:rPr>
        <w:t>Staff explained the variety of ways how they share information within the organisation and with others were responsibility of care is shared.</w:t>
      </w:r>
      <w:r w:rsidR="00945CE5" w:rsidRPr="00C4421E">
        <w:rPr>
          <w:rFonts w:eastAsiaTheme="minorHAnsi"/>
          <w:iCs/>
          <w:color w:val="auto"/>
        </w:rPr>
        <w:t xml:space="preserve"> </w:t>
      </w:r>
      <w:r w:rsidRPr="00C4421E">
        <w:rPr>
          <w:rFonts w:eastAsiaTheme="minorHAnsi"/>
          <w:iCs/>
          <w:color w:val="auto"/>
        </w:rPr>
        <w:t>Consumers are referred to health professionals and other organisations to inform their decisions regarding support required for daily living, including transport, equipment, social support and gatherings to meet their social and human needs.</w:t>
      </w:r>
      <w:r w:rsidR="00945CE5" w:rsidRPr="00C4421E">
        <w:rPr>
          <w:rFonts w:eastAsiaTheme="minorHAnsi"/>
          <w:iCs/>
          <w:color w:val="auto"/>
        </w:rPr>
        <w:t xml:space="preserve"> Staff also </w:t>
      </w:r>
      <w:r w:rsidRPr="00C4421E">
        <w:rPr>
          <w:rFonts w:eastAsiaTheme="minorHAnsi"/>
          <w:iCs/>
          <w:color w:val="auto"/>
        </w:rPr>
        <w:t>described how they are kept informed of the changing needs of consumers</w:t>
      </w:r>
      <w:r w:rsidR="00945CE5" w:rsidRPr="00C4421E">
        <w:rPr>
          <w:rFonts w:eastAsiaTheme="minorHAnsi"/>
          <w:iCs/>
          <w:color w:val="auto"/>
        </w:rPr>
        <w:t xml:space="preserve">, and service </w:t>
      </w:r>
      <w:r w:rsidRPr="00C4421E">
        <w:rPr>
          <w:rFonts w:eastAsiaTheme="minorHAnsi"/>
          <w:iCs/>
          <w:color w:val="auto"/>
        </w:rPr>
        <w:t xml:space="preserve">documentation detailed the consumer’s life history, personal interests, cultural communication needs, religious beliefs and persons of significance. </w:t>
      </w:r>
    </w:p>
    <w:p w14:paraId="49C7D421" w14:textId="77777777" w:rsidR="006169B3" w:rsidRPr="00C4421E" w:rsidRDefault="006169B3" w:rsidP="00945CE5">
      <w:pPr>
        <w:rPr>
          <w:rFonts w:eastAsiaTheme="minorHAnsi"/>
          <w:iCs/>
          <w:color w:val="auto"/>
        </w:rPr>
      </w:pPr>
      <w:r w:rsidRPr="00C4421E">
        <w:rPr>
          <w:rFonts w:eastAsiaTheme="minorHAnsi"/>
          <w:iCs/>
          <w:color w:val="auto"/>
        </w:rPr>
        <w:t>The service had policies and procedures to ensure consumer’s equipment are routinely inspected by brokered providers to ensure its operational integrity and safety is maintained.</w:t>
      </w:r>
    </w:p>
    <w:p w14:paraId="35898116" w14:textId="77777777" w:rsidR="00876DD6" w:rsidRPr="00C4421E" w:rsidRDefault="006716D8" w:rsidP="00876DD6">
      <w:pPr>
        <w:rPr>
          <w:rFonts w:eastAsiaTheme="minorHAnsi"/>
          <w:iCs/>
          <w:color w:val="auto"/>
        </w:rPr>
      </w:pPr>
      <w:r w:rsidRPr="00C4421E">
        <w:rPr>
          <w:rFonts w:eastAsiaTheme="minorHAnsi"/>
          <w:iCs/>
          <w:color w:val="auto"/>
        </w:rPr>
        <w:t xml:space="preserve">The Quality Standard for the Home care </w:t>
      </w:r>
      <w:r w:rsidR="00D12DA6" w:rsidRPr="00C4421E">
        <w:rPr>
          <w:rFonts w:eastAsiaTheme="minorHAnsi"/>
          <w:iCs/>
          <w:color w:val="auto"/>
        </w:rPr>
        <w:t xml:space="preserve">packages </w:t>
      </w:r>
      <w:r w:rsidRPr="00C4421E">
        <w:rPr>
          <w:rFonts w:eastAsiaTheme="minorHAnsi"/>
          <w:iCs/>
          <w:color w:val="auto"/>
        </w:rPr>
        <w:t>service</w:t>
      </w:r>
      <w:r w:rsidR="00876DD6" w:rsidRPr="00C4421E">
        <w:rPr>
          <w:rFonts w:eastAsiaTheme="minorHAnsi"/>
          <w:iCs/>
          <w:color w:val="auto"/>
        </w:rPr>
        <w:t>s are</w:t>
      </w:r>
      <w:r w:rsidR="007D66F1" w:rsidRPr="00C4421E">
        <w:rPr>
          <w:rFonts w:eastAsiaTheme="minorHAnsi"/>
          <w:iCs/>
          <w:color w:val="auto"/>
        </w:rPr>
        <w:t xml:space="preserve"> </w:t>
      </w:r>
      <w:r w:rsidRPr="00C4421E">
        <w:rPr>
          <w:rFonts w:eastAsiaTheme="minorHAnsi"/>
          <w:iCs/>
          <w:color w:val="auto"/>
        </w:rPr>
        <w:t xml:space="preserve">assessed as </w:t>
      </w:r>
      <w:r w:rsidR="008938D0" w:rsidRPr="00C4421E">
        <w:rPr>
          <w:rFonts w:eastAsiaTheme="minorHAnsi"/>
          <w:iCs/>
          <w:color w:val="auto"/>
        </w:rPr>
        <w:t xml:space="preserve">Compliant </w:t>
      </w:r>
      <w:r w:rsidRPr="00C4421E">
        <w:rPr>
          <w:rFonts w:eastAsiaTheme="minorHAnsi"/>
          <w:iCs/>
          <w:color w:val="auto"/>
        </w:rPr>
        <w:t xml:space="preserve">as </w:t>
      </w:r>
      <w:r w:rsidR="00CF6EF7" w:rsidRPr="00C4421E">
        <w:rPr>
          <w:rFonts w:eastAsiaTheme="minorHAnsi"/>
          <w:iCs/>
          <w:color w:val="auto"/>
        </w:rPr>
        <w:t>seven</w:t>
      </w:r>
      <w:r w:rsidRPr="00C4421E">
        <w:rPr>
          <w:rFonts w:eastAsiaTheme="minorHAnsi"/>
          <w:iCs/>
          <w:color w:val="auto"/>
        </w:rPr>
        <w:t xml:space="preserve"> of the</w:t>
      </w:r>
      <w:r w:rsidR="00876DD6" w:rsidRPr="00C4421E">
        <w:rPr>
          <w:rFonts w:eastAsiaTheme="minorHAnsi"/>
          <w:iCs/>
          <w:color w:val="auto"/>
        </w:rPr>
        <w:t xml:space="preserve"> </w:t>
      </w:r>
      <w:r w:rsidR="00CF6EF7" w:rsidRPr="00C4421E">
        <w:rPr>
          <w:rFonts w:eastAsiaTheme="minorHAnsi"/>
          <w:iCs/>
          <w:color w:val="auto"/>
        </w:rPr>
        <w:t>seven</w:t>
      </w:r>
      <w:r w:rsidRPr="00C4421E">
        <w:rPr>
          <w:rFonts w:eastAsiaTheme="minorHAnsi"/>
          <w:iCs/>
          <w:color w:val="auto"/>
        </w:rPr>
        <w:t xml:space="preserve"> specific requirements have been assessed as </w:t>
      </w:r>
      <w:r w:rsidR="008938D0" w:rsidRPr="00C4421E">
        <w:rPr>
          <w:rFonts w:eastAsiaTheme="minorHAnsi"/>
          <w:iCs/>
          <w:color w:val="auto"/>
        </w:rPr>
        <w:t>Compliant</w:t>
      </w:r>
      <w:r w:rsidRPr="00C4421E">
        <w:rPr>
          <w:rFonts w:eastAsiaTheme="minorHAnsi"/>
          <w:iCs/>
          <w:color w:val="auto"/>
        </w:rPr>
        <w:t xml:space="preserve">. </w:t>
      </w:r>
      <w:r w:rsidR="00876DD6" w:rsidRPr="00C4421E">
        <w:rPr>
          <w:rFonts w:eastAsiaTheme="minorHAnsi"/>
          <w:iCs/>
          <w:color w:val="auto"/>
        </w:rPr>
        <w:t xml:space="preserve"> </w:t>
      </w:r>
    </w:p>
    <w:p w14:paraId="772A05AD" w14:textId="77777777"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9"/>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6068C" w14:paraId="09C4499E" w14:textId="77777777" w:rsidTr="006107BF">
        <w:tc>
          <w:tcPr>
            <w:tcW w:w="4531" w:type="dxa"/>
            <w:shd w:val="clear" w:color="auto" w:fill="E7E6E6" w:themeFill="background2"/>
          </w:tcPr>
          <w:p w14:paraId="2228B223" w14:textId="7777777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0E46BEF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189977" w14:textId="77777777" w:rsidR="006107BF" w:rsidRPr="00B6068C" w:rsidRDefault="006107BF" w:rsidP="006107BF">
            <w:pPr>
              <w:pStyle w:val="Heading3"/>
              <w:spacing w:before="120" w:after="0"/>
              <w:jc w:val="right"/>
              <w:outlineLvl w:val="2"/>
            </w:pPr>
            <w:r w:rsidRPr="00B6068C">
              <w:rPr>
                <w:szCs w:val="26"/>
              </w:rPr>
              <w:t xml:space="preserve">Compliant </w:t>
            </w:r>
          </w:p>
        </w:tc>
      </w:tr>
      <w:tr w:rsidR="006107BF" w:rsidRPr="00B6068C" w14:paraId="36B160D9" w14:textId="77777777" w:rsidTr="006107BF">
        <w:tc>
          <w:tcPr>
            <w:tcW w:w="4531" w:type="dxa"/>
            <w:shd w:val="clear" w:color="auto" w:fill="E7E6E6" w:themeFill="background2"/>
          </w:tcPr>
          <w:p w14:paraId="4A48EEA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AF7E4EA"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4315CEF5" w14:textId="77777777" w:rsidR="006107BF" w:rsidRPr="00B6068C" w:rsidRDefault="006107BF" w:rsidP="006107BF">
            <w:pPr>
              <w:pStyle w:val="Heading3"/>
              <w:spacing w:before="0" w:after="0"/>
              <w:jc w:val="right"/>
              <w:outlineLvl w:val="2"/>
            </w:pPr>
          </w:p>
        </w:tc>
      </w:tr>
    </w:tbl>
    <w:p w14:paraId="4DDD487C" w14:textId="77777777"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E7186FC" w14:textId="77777777" w:rsidTr="006107BF">
        <w:tc>
          <w:tcPr>
            <w:tcW w:w="4531" w:type="dxa"/>
            <w:shd w:val="clear" w:color="auto" w:fill="E7E6E6" w:themeFill="background2"/>
          </w:tcPr>
          <w:p w14:paraId="5C2BED99"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C46DF8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5F9E275" w14:textId="77777777" w:rsidR="006107BF" w:rsidRPr="006107BF" w:rsidRDefault="006107BF" w:rsidP="006107BF">
            <w:pPr>
              <w:pStyle w:val="Heading3"/>
              <w:spacing w:before="120" w:after="0"/>
              <w:jc w:val="right"/>
              <w:outlineLvl w:val="2"/>
            </w:pPr>
            <w:r w:rsidRPr="00B6068C">
              <w:rPr>
                <w:szCs w:val="26"/>
              </w:rPr>
              <w:t xml:space="preserve">Compliant </w:t>
            </w:r>
          </w:p>
        </w:tc>
      </w:tr>
      <w:tr w:rsidR="006107BF" w:rsidRPr="002B61BB" w14:paraId="6839B0F0" w14:textId="77777777" w:rsidTr="006107BF">
        <w:tc>
          <w:tcPr>
            <w:tcW w:w="4531" w:type="dxa"/>
            <w:shd w:val="clear" w:color="auto" w:fill="E7E6E6" w:themeFill="background2"/>
          </w:tcPr>
          <w:p w14:paraId="24543B47" w14:textId="77777777" w:rsidR="006107BF" w:rsidRPr="002B61BB" w:rsidRDefault="006107BF" w:rsidP="006107BF">
            <w:pPr>
              <w:pStyle w:val="Heading3"/>
              <w:spacing w:before="0" w:after="0"/>
              <w:outlineLvl w:val="2"/>
            </w:pPr>
          </w:p>
        </w:tc>
        <w:tc>
          <w:tcPr>
            <w:tcW w:w="993" w:type="dxa"/>
            <w:shd w:val="clear" w:color="auto" w:fill="E7E6E6" w:themeFill="background2"/>
          </w:tcPr>
          <w:p w14:paraId="4E72E271"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2865E61D" w14:textId="77777777" w:rsidR="006107BF" w:rsidRPr="006107BF" w:rsidRDefault="006107BF" w:rsidP="006107BF">
            <w:pPr>
              <w:pStyle w:val="Heading3"/>
              <w:spacing w:before="0" w:after="0"/>
              <w:jc w:val="right"/>
              <w:outlineLvl w:val="2"/>
            </w:pPr>
          </w:p>
        </w:tc>
      </w:tr>
    </w:tbl>
    <w:p w14:paraId="0845CF31" w14:textId="77777777"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97F0596" w14:textId="77777777" w:rsidTr="006107BF">
        <w:tc>
          <w:tcPr>
            <w:tcW w:w="4531" w:type="dxa"/>
            <w:shd w:val="clear" w:color="auto" w:fill="E7E6E6" w:themeFill="background2"/>
          </w:tcPr>
          <w:p w14:paraId="655073B4"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A73AF35"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231576E5" w14:textId="77777777" w:rsidR="006107BF" w:rsidRPr="006107BF" w:rsidRDefault="006107BF" w:rsidP="006107BF">
            <w:pPr>
              <w:pStyle w:val="Heading3"/>
              <w:spacing w:before="120" w:after="0"/>
              <w:jc w:val="right"/>
              <w:outlineLvl w:val="2"/>
            </w:pPr>
            <w:r w:rsidRPr="00B6068C">
              <w:rPr>
                <w:szCs w:val="26"/>
              </w:rPr>
              <w:t xml:space="preserve">Compliant </w:t>
            </w:r>
          </w:p>
        </w:tc>
      </w:tr>
      <w:tr w:rsidR="006107BF" w:rsidRPr="002B61BB" w14:paraId="31C63342" w14:textId="77777777" w:rsidTr="006107BF">
        <w:tc>
          <w:tcPr>
            <w:tcW w:w="4531" w:type="dxa"/>
            <w:shd w:val="clear" w:color="auto" w:fill="E7E6E6" w:themeFill="background2"/>
          </w:tcPr>
          <w:p w14:paraId="69060F8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88E8530"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7E983F6D" w14:textId="77777777" w:rsidR="006107BF" w:rsidRPr="006107BF" w:rsidRDefault="006107BF" w:rsidP="006107BF">
            <w:pPr>
              <w:pStyle w:val="Heading3"/>
              <w:spacing w:before="0" w:after="0"/>
              <w:jc w:val="right"/>
              <w:outlineLvl w:val="2"/>
            </w:pPr>
          </w:p>
        </w:tc>
      </w:tr>
    </w:tbl>
    <w:p w14:paraId="1BA92BCB" w14:textId="77777777" w:rsidR="00314FF7" w:rsidRPr="008D114F" w:rsidRDefault="00314FF7" w:rsidP="00314FF7">
      <w:pPr>
        <w:rPr>
          <w:i/>
        </w:rPr>
      </w:pPr>
      <w:r w:rsidRPr="008D114F">
        <w:rPr>
          <w:i/>
        </w:rPr>
        <w:t>Services and supports for daily living assist each consumer to:</w:t>
      </w:r>
    </w:p>
    <w:p w14:paraId="4401C2CB" w14:textId="77777777" w:rsidR="00314FF7" w:rsidRPr="008D114F" w:rsidRDefault="00314FF7" w:rsidP="004B4B8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29ABA7E" w14:textId="77777777" w:rsidR="00314FF7" w:rsidRPr="008D114F" w:rsidRDefault="00314FF7" w:rsidP="004B4B88">
      <w:pPr>
        <w:numPr>
          <w:ilvl w:val="0"/>
          <w:numId w:val="16"/>
        </w:numPr>
        <w:tabs>
          <w:tab w:val="right" w:pos="9026"/>
        </w:tabs>
        <w:spacing w:before="0" w:after="0"/>
        <w:ind w:left="567" w:hanging="425"/>
        <w:outlineLvl w:val="4"/>
        <w:rPr>
          <w:i/>
        </w:rPr>
      </w:pPr>
      <w:r w:rsidRPr="008D114F">
        <w:rPr>
          <w:i/>
        </w:rPr>
        <w:t>have social and personal relationships; and</w:t>
      </w:r>
    </w:p>
    <w:p w14:paraId="54F137F5" w14:textId="77777777" w:rsidR="00F5173F" w:rsidRPr="00F5173F" w:rsidRDefault="00314FF7" w:rsidP="002A39C5">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049365" w14:textId="77777777" w:rsidTr="006107BF">
        <w:tc>
          <w:tcPr>
            <w:tcW w:w="4531" w:type="dxa"/>
            <w:shd w:val="clear" w:color="auto" w:fill="E7E6E6" w:themeFill="background2"/>
          </w:tcPr>
          <w:p w14:paraId="293CDBBE"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1EC6DD1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E1BB53C" w14:textId="77777777" w:rsidR="006107BF" w:rsidRPr="00B6068C" w:rsidRDefault="006107BF" w:rsidP="006107BF">
            <w:pPr>
              <w:pStyle w:val="Heading3"/>
              <w:spacing w:before="120" w:after="0"/>
              <w:jc w:val="right"/>
              <w:outlineLvl w:val="2"/>
            </w:pPr>
            <w:r w:rsidRPr="00B6068C">
              <w:rPr>
                <w:szCs w:val="26"/>
              </w:rPr>
              <w:t xml:space="preserve">Compliant </w:t>
            </w:r>
          </w:p>
        </w:tc>
      </w:tr>
      <w:tr w:rsidR="006107BF" w:rsidRPr="002B61BB" w14:paraId="7363B404" w14:textId="77777777" w:rsidTr="006107BF">
        <w:tc>
          <w:tcPr>
            <w:tcW w:w="4531" w:type="dxa"/>
            <w:shd w:val="clear" w:color="auto" w:fill="E7E6E6" w:themeFill="background2"/>
          </w:tcPr>
          <w:p w14:paraId="02973F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7F7CC781"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70FEA097" w14:textId="77777777" w:rsidR="006107BF" w:rsidRPr="00B6068C" w:rsidRDefault="006107BF" w:rsidP="006107BF">
            <w:pPr>
              <w:pStyle w:val="Heading3"/>
              <w:spacing w:before="0" w:after="0"/>
              <w:jc w:val="right"/>
              <w:outlineLvl w:val="2"/>
            </w:pPr>
          </w:p>
        </w:tc>
      </w:tr>
    </w:tbl>
    <w:p w14:paraId="52FE04B3" w14:textId="77777777"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5249242" w14:textId="77777777" w:rsidTr="006107BF">
        <w:tc>
          <w:tcPr>
            <w:tcW w:w="4531" w:type="dxa"/>
            <w:shd w:val="clear" w:color="auto" w:fill="E7E6E6" w:themeFill="background2"/>
          </w:tcPr>
          <w:p w14:paraId="09BB7F60"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9124C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E1A61BE" w14:textId="77777777" w:rsidR="006107BF" w:rsidRPr="006107BF" w:rsidRDefault="006107BF" w:rsidP="006107BF">
            <w:pPr>
              <w:pStyle w:val="Heading3"/>
              <w:spacing w:before="120" w:after="0"/>
              <w:jc w:val="right"/>
              <w:outlineLvl w:val="2"/>
            </w:pPr>
            <w:r w:rsidRPr="00B6068C">
              <w:rPr>
                <w:szCs w:val="26"/>
              </w:rPr>
              <w:t xml:space="preserve">Compliant </w:t>
            </w:r>
          </w:p>
        </w:tc>
      </w:tr>
      <w:tr w:rsidR="006107BF" w:rsidRPr="002B61BB" w14:paraId="5F4A98EE" w14:textId="77777777" w:rsidTr="006107BF">
        <w:tc>
          <w:tcPr>
            <w:tcW w:w="4531" w:type="dxa"/>
            <w:shd w:val="clear" w:color="auto" w:fill="E7E6E6" w:themeFill="background2"/>
          </w:tcPr>
          <w:p w14:paraId="470BDED2" w14:textId="77777777" w:rsidR="006107BF" w:rsidRPr="002B61BB" w:rsidRDefault="006107BF" w:rsidP="006107BF">
            <w:pPr>
              <w:pStyle w:val="Heading3"/>
              <w:spacing w:before="0" w:after="0"/>
              <w:outlineLvl w:val="2"/>
            </w:pPr>
          </w:p>
        </w:tc>
        <w:tc>
          <w:tcPr>
            <w:tcW w:w="993" w:type="dxa"/>
            <w:shd w:val="clear" w:color="auto" w:fill="E7E6E6" w:themeFill="background2"/>
          </w:tcPr>
          <w:p w14:paraId="2D6FE6E5"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8F9B968" w14:textId="77777777" w:rsidR="006107BF" w:rsidRPr="006107BF" w:rsidRDefault="006107BF" w:rsidP="006107BF">
            <w:pPr>
              <w:pStyle w:val="Heading3"/>
              <w:spacing w:before="0" w:after="0"/>
              <w:jc w:val="right"/>
              <w:outlineLvl w:val="2"/>
            </w:pPr>
          </w:p>
        </w:tc>
      </w:tr>
    </w:tbl>
    <w:p w14:paraId="4BD9CD9C" w14:textId="77777777"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B6068C" w14:paraId="59D433AD" w14:textId="77777777" w:rsidTr="006107BF">
        <w:tc>
          <w:tcPr>
            <w:tcW w:w="4531" w:type="dxa"/>
            <w:shd w:val="clear" w:color="auto" w:fill="E7E6E6" w:themeFill="background2"/>
          </w:tcPr>
          <w:p w14:paraId="23CACB13"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35DD6FF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B1C5ACD" w14:textId="77777777" w:rsidR="006107BF" w:rsidRPr="00B6068C" w:rsidRDefault="006107BF" w:rsidP="006107BF">
            <w:pPr>
              <w:pStyle w:val="Heading3"/>
              <w:spacing w:before="120" w:after="0"/>
              <w:jc w:val="right"/>
              <w:outlineLvl w:val="2"/>
            </w:pPr>
            <w:r w:rsidRPr="00B6068C">
              <w:rPr>
                <w:szCs w:val="26"/>
              </w:rPr>
              <w:t xml:space="preserve">Compliant </w:t>
            </w:r>
          </w:p>
        </w:tc>
      </w:tr>
      <w:tr w:rsidR="006107BF" w:rsidRPr="002B61BB" w14:paraId="50A1803E" w14:textId="77777777" w:rsidTr="006107BF">
        <w:tc>
          <w:tcPr>
            <w:tcW w:w="4531" w:type="dxa"/>
            <w:shd w:val="clear" w:color="auto" w:fill="E7E6E6" w:themeFill="background2"/>
          </w:tcPr>
          <w:p w14:paraId="3CCF5F72" w14:textId="77777777" w:rsidR="006107BF" w:rsidRPr="002B61BB" w:rsidRDefault="006107BF" w:rsidP="006107BF">
            <w:pPr>
              <w:pStyle w:val="Heading3"/>
              <w:spacing w:before="0" w:after="0"/>
              <w:outlineLvl w:val="2"/>
            </w:pPr>
          </w:p>
        </w:tc>
        <w:tc>
          <w:tcPr>
            <w:tcW w:w="993" w:type="dxa"/>
            <w:shd w:val="clear" w:color="auto" w:fill="E7E6E6" w:themeFill="background2"/>
          </w:tcPr>
          <w:p w14:paraId="7A8D6BF5"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E738427" w14:textId="77777777" w:rsidR="006107BF" w:rsidRPr="006107BF" w:rsidRDefault="006107BF" w:rsidP="006107BF">
            <w:pPr>
              <w:pStyle w:val="Heading3"/>
              <w:spacing w:before="0" w:after="0"/>
              <w:jc w:val="right"/>
              <w:outlineLvl w:val="2"/>
            </w:pPr>
          </w:p>
        </w:tc>
      </w:tr>
    </w:tbl>
    <w:p w14:paraId="5EC1AD94" w14:textId="7777777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AD9098" w14:textId="77777777" w:rsidTr="006107BF">
        <w:tc>
          <w:tcPr>
            <w:tcW w:w="4531" w:type="dxa"/>
            <w:shd w:val="clear" w:color="auto" w:fill="E7E6E6" w:themeFill="background2"/>
          </w:tcPr>
          <w:p w14:paraId="206F2372" w14:textId="77777777"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2AFA25B"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6F46404" w14:textId="77777777" w:rsidR="006107BF" w:rsidRPr="006107BF" w:rsidRDefault="006107BF" w:rsidP="006107BF">
            <w:pPr>
              <w:pStyle w:val="Heading3"/>
              <w:spacing w:before="120" w:after="0"/>
              <w:jc w:val="right"/>
              <w:outlineLvl w:val="2"/>
            </w:pPr>
            <w:r w:rsidRPr="00B6068C">
              <w:rPr>
                <w:szCs w:val="26"/>
              </w:rPr>
              <w:t xml:space="preserve">Compliant </w:t>
            </w:r>
          </w:p>
        </w:tc>
      </w:tr>
      <w:tr w:rsidR="006107BF" w:rsidRPr="002B61BB" w14:paraId="319D0C90" w14:textId="77777777" w:rsidTr="006107BF">
        <w:tc>
          <w:tcPr>
            <w:tcW w:w="4531" w:type="dxa"/>
            <w:shd w:val="clear" w:color="auto" w:fill="E7E6E6" w:themeFill="background2"/>
          </w:tcPr>
          <w:p w14:paraId="6590F853"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937195"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0479040D" w14:textId="77777777" w:rsidR="006107BF" w:rsidRPr="006107BF" w:rsidRDefault="006107BF" w:rsidP="00B6068C">
            <w:pPr>
              <w:pStyle w:val="Heading3"/>
              <w:spacing w:before="0" w:after="0"/>
              <w:jc w:val="center"/>
              <w:outlineLvl w:val="2"/>
            </w:pPr>
          </w:p>
        </w:tc>
      </w:tr>
    </w:tbl>
    <w:p w14:paraId="2E7E91C5" w14:textId="6AA1804F" w:rsidR="004E4444" w:rsidRDefault="00314FF7" w:rsidP="00CB5A3E">
      <w:r w:rsidRPr="008D114F">
        <w:rPr>
          <w:i/>
        </w:rPr>
        <w:t>Where equipment is provided, it is safe, suitable, clean and well maintained.</w:t>
      </w:r>
    </w:p>
    <w:p w14:paraId="48AAFA1F" w14:textId="77777777"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624A6302" w14:textId="77777777"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50A81099" wp14:editId="5A91AC79">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5AC52535" w14:textId="5B2EED8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76DD6" w:rsidRPr="00B6068C">
        <w:rPr>
          <w:rFonts w:ascii="Arial" w:hAnsi="Arial"/>
          <w:bCs w:val="0"/>
          <w:iCs w:val="0"/>
          <w:color w:val="FFFFFF" w:themeColor="background1"/>
          <w:sz w:val="36"/>
          <w:szCs w:val="36"/>
        </w:rPr>
        <w:t>Not A</w:t>
      </w:r>
      <w:r w:rsidR="003322CD">
        <w:rPr>
          <w:rFonts w:ascii="Arial" w:hAnsi="Arial"/>
          <w:bCs w:val="0"/>
          <w:iCs w:val="0"/>
          <w:color w:val="FFFFFF" w:themeColor="background1"/>
          <w:sz w:val="36"/>
          <w:szCs w:val="36"/>
        </w:rPr>
        <w:t>pplicable</w:t>
      </w:r>
      <w:r w:rsidRPr="00162F6A">
        <w:rPr>
          <w:color w:val="FFFFFF" w:themeColor="background1"/>
          <w:highlight w:val="yellow"/>
        </w:rPr>
        <w:br/>
      </w:r>
      <w:r w:rsidRPr="00162F6A">
        <w:rPr>
          <w:color w:val="FFFFFF" w:themeColor="background1"/>
          <w:sz w:val="36"/>
        </w:rPr>
        <w:tab/>
      </w:r>
    </w:p>
    <w:p w14:paraId="58314828" w14:textId="77777777" w:rsidR="009A2D6F" w:rsidRPr="006716D8" w:rsidRDefault="009A2D6F" w:rsidP="009A2D6F"/>
    <w:p w14:paraId="75AA019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160B0C1E" w14:textId="77777777" w:rsidR="007F5256" w:rsidRPr="00FD1B02" w:rsidRDefault="007F5256" w:rsidP="009C6F30">
      <w:pPr>
        <w:pStyle w:val="Heading3"/>
        <w:shd w:val="clear" w:color="auto" w:fill="F2F2F2" w:themeFill="background1" w:themeFillShade="F2"/>
      </w:pPr>
      <w:r w:rsidRPr="00FD1B02">
        <w:t>Consumer outcome:</w:t>
      </w:r>
    </w:p>
    <w:p w14:paraId="40DC98DD"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69E13870" w14:textId="77777777" w:rsidR="007F5256" w:rsidRDefault="007F5256" w:rsidP="009C6F30">
      <w:pPr>
        <w:pStyle w:val="Heading3"/>
        <w:shd w:val="clear" w:color="auto" w:fill="F2F2F2" w:themeFill="background1" w:themeFillShade="F2"/>
      </w:pPr>
      <w:r>
        <w:t>Organisation statement:</w:t>
      </w:r>
    </w:p>
    <w:p w14:paraId="003F1EF2"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092DFDE" w14:textId="77777777" w:rsidR="007F5256" w:rsidRDefault="007F5256" w:rsidP="00427817">
      <w:pPr>
        <w:pStyle w:val="Heading2"/>
      </w:pPr>
      <w:r>
        <w:t>Assessment of Standard 5</w:t>
      </w:r>
    </w:p>
    <w:p w14:paraId="723F89BA" w14:textId="77777777" w:rsidR="00393118" w:rsidRDefault="00CF6EF7" w:rsidP="00393118">
      <w:pPr>
        <w:rPr>
          <w:rFonts w:eastAsiaTheme="minorHAnsi"/>
        </w:rPr>
        <w:sectPr w:rsidR="00393118" w:rsidSect="00DD7584">
          <w:headerReference w:type="first" r:id="rId21"/>
          <w:type w:val="continuous"/>
          <w:pgSz w:w="11906" w:h="16838" w:code="9"/>
          <w:pgMar w:top="1701" w:right="1418" w:bottom="1418" w:left="1418" w:header="709" w:footer="397" w:gutter="0"/>
          <w:cols w:space="708"/>
          <w:docGrid w:linePitch="360"/>
        </w:sectPr>
      </w:pPr>
      <w:r>
        <w:rPr>
          <w:rFonts w:eastAsiaTheme="minorHAnsi"/>
        </w:rPr>
        <w:t>The service does not have a location where consumers attend.  This Standard does not apply and has not been assessed as part of the quality audit.</w:t>
      </w:r>
    </w:p>
    <w:p w14:paraId="5687DB27" w14:textId="7252EC48" w:rsidR="00CB3BA9" w:rsidRPr="00393118" w:rsidRDefault="009C6F30" w:rsidP="00393118">
      <w:pPr>
        <w:rPr>
          <w:rFonts w:ascii="Arial Black" w:hAnsi="Arial Black"/>
          <w:b/>
          <w:bCs/>
          <w:iCs/>
          <w:color w:val="FFFFFF" w:themeColor="background1"/>
          <w:sz w:val="36"/>
          <w:szCs w:val="40"/>
        </w:rPr>
      </w:pPr>
      <w:r w:rsidRPr="00393118">
        <w:rPr>
          <w:rFonts w:ascii="Arial Black" w:hAnsi="Arial Black"/>
          <w:b/>
          <w:bCs/>
          <w:iCs/>
          <w:color w:val="FFFFFF" w:themeColor="background1"/>
          <w:sz w:val="36"/>
          <w:szCs w:val="40"/>
        </w:rPr>
        <w:lastRenderedPageBreak/>
        <w:drawing>
          <wp:anchor distT="0" distB="0" distL="114300" distR="114300" simplePos="0" relativeHeight="251671552" behindDoc="1" locked="0" layoutInCell="1" allowOverlap="1" wp14:anchorId="21929791" wp14:editId="0FCD67F3">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3118">
        <w:rPr>
          <w:rFonts w:ascii="Arial Black" w:hAnsi="Arial Black"/>
          <w:b/>
          <w:bCs/>
          <w:iCs/>
          <w:color w:val="FFFFFF" w:themeColor="background1"/>
          <w:sz w:val="36"/>
          <w:szCs w:val="40"/>
        </w:rPr>
        <w:t>STANDARD 6 Feedback and complaints</w:t>
      </w:r>
    </w:p>
    <w:p w14:paraId="34EF4115"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6068C">
        <w:rPr>
          <w:rFonts w:ascii="Arial" w:hAnsi="Arial"/>
          <w:bCs w:val="0"/>
          <w:iCs w:val="0"/>
          <w:color w:val="FFFFFF" w:themeColor="background1"/>
          <w:sz w:val="36"/>
          <w:szCs w:val="36"/>
        </w:rPr>
        <w:t xml:space="preserve">Compliant </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01717B57" w14:textId="77777777" w:rsidR="009A2D6F" w:rsidRDefault="009A2D6F" w:rsidP="009A2D6F"/>
    <w:p w14:paraId="799560D7" w14:textId="77777777" w:rsidR="00DD7584" w:rsidRPr="006716D8" w:rsidRDefault="00DD7584" w:rsidP="00DD7584">
      <w:pPr>
        <w:spacing w:before="0" w:line="240" w:lineRule="auto"/>
        <w:sectPr w:rsidR="00DD7584" w:rsidRPr="006716D8" w:rsidSect="00393118">
          <w:pgSz w:w="11906" w:h="16838" w:code="9"/>
          <w:pgMar w:top="1701" w:right="1418" w:bottom="1418" w:left="1418" w:header="709" w:footer="397" w:gutter="0"/>
          <w:cols w:space="708"/>
          <w:docGrid w:linePitch="360"/>
        </w:sectPr>
      </w:pPr>
    </w:p>
    <w:p w14:paraId="72B106B3"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0C5AEA4E"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DB6DC2" w14:textId="77777777" w:rsidR="007F5256" w:rsidRDefault="007F5256" w:rsidP="009C6F30">
      <w:pPr>
        <w:pStyle w:val="Heading3"/>
        <w:shd w:val="clear" w:color="auto" w:fill="F2F2F2" w:themeFill="background1" w:themeFillShade="F2"/>
      </w:pPr>
      <w:r>
        <w:t>Organisation statement:</w:t>
      </w:r>
    </w:p>
    <w:p w14:paraId="7B0E6086"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99E598" w14:textId="77777777" w:rsidR="007F5256" w:rsidRDefault="007F5256" w:rsidP="00427817">
      <w:pPr>
        <w:pStyle w:val="Heading2"/>
      </w:pPr>
      <w:r>
        <w:t>Assessment of Standard 6</w:t>
      </w:r>
    </w:p>
    <w:p w14:paraId="70052A91" w14:textId="051FA92D" w:rsidR="003F0770" w:rsidRPr="00C4421E" w:rsidRDefault="003F0770" w:rsidP="008A2728">
      <w:pPr>
        <w:rPr>
          <w:rFonts w:eastAsiaTheme="minorHAnsi"/>
          <w:iCs/>
          <w:color w:val="auto"/>
        </w:rPr>
      </w:pPr>
      <w:r w:rsidRPr="00C4421E">
        <w:rPr>
          <w:rFonts w:eastAsiaTheme="minorHAnsi"/>
          <w:iCs/>
          <w:color w:val="auto"/>
        </w:rPr>
        <w:t>Consumers/representatives interviewed explained the process to follow when raising a concern or providing feedback with the service and were able to do this verbally, via the website, email or text, in writing or through their representative who would raise concerns on their behalf.</w:t>
      </w:r>
    </w:p>
    <w:p w14:paraId="3733442D" w14:textId="68F014CA" w:rsidR="003F0770" w:rsidRPr="00C4421E" w:rsidRDefault="003F0770" w:rsidP="008A2728">
      <w:pPr>
        <w:rPr>
          <w:rFonts w:eastAsiaTheme="minorHAnsi"/>
          <w:iCs/>
          <w:color w:val="auto"/>
        </w:rPr>
      </w:pPr>
      <w:r w:rsidRPr="00C4421E">
        <w:rPr>
          <w:rFonts w:eastAsiaTheme="minorHAnsi"/>
          <w:iCs/>
          <w:color w:val="auto"/>
        </w:rPr>
        <w:t xml:space="preserve">Consumers/representatives self-manage their HCP and </w:t>
      </w:r>
      <w:r w:rsidR="008A2728" w:rsidRPr="00C4421E">
        <w:rPr>
          <w:rFonts w:eastAsiaTheme="minorHAnsi"/>
          <w:iCs/>
          <w:color w:val="auto"/>
        </w:rPr>
        <w:t xml:space="preserve">stated </w:t>
      </w:r>
      <w:r w:rsidRPr="00C4421E">
        <w:rPr>
          <w:rFonts w:eastAsiaTheme="minorHAnsi"/>
          <w:iCs/>
          <w:color w:val="auto"/>
        </w:rPr>
        <w:t xml:space="preserve">that brokered care staff are interviewed and selected by them to deliver services if they had any concerns with the performance of staff, they would raise this with the brokered staff/ brokered provider directly. </w:t>
      </w:r>
      <w:r w:rsidR="008A2728" w:rsidRPr="00C4421E">
        <w:rPr>
          <w:rFonts w:eastAsiaTheme="minorHAnsi"/>
          <w:iCs/>
          <w:color w:val="auto"/>
        </w:rPr>
        <w:t xml:space="preserve">They also stated </w:t>
      </w:r>
      <w:r w:rsidRPr="00C4421E">
        <w:rPr>
          <w:rFonts w:eastAsiaTheme="minorHAnsi"/>
          <w:iCs/>
          <w:color w:val="auto"/>
        </w:rPr>
        <w:t xml:space="preserve">they were comfortable in raising concerns with staff and management and provided examples of times they had raised issues or concerns, and they were generally resolved in a timely manner. </w:t>
      </w:r>
    </w:p>
    <w:p w14:paraId="3C5AC31B" w14:textId="77E069DA" w:rsidR="00566777" w:rsidRPr="00C4421E" w:rsidRDefault="003F0770" w:rsidP="008A2728">
      <w:pPr>
        <w:rPr>
          <w:rFonts w:eastAsiaTheme="minorHAnsi"/>
          <w:iCs/>
          <w:color w:val="auto"/>
        </w:rPr>
      </w:pPr>
      <w:r w:rsidRPr="00C4421E">
        <w:rPr>
          <w:rFonts w:eastAsiaTheme="minorHAnsi"/>
          <w:iCs/>
          <w:color w:val="auto"/>
        </w:rPr>
        <w:t xml:space="preserve">Complaints and feedback are monitored through meetings, logged in a Complaints Register and detail information on the concerns raised and actions taken. </w:t>
      </w:r>
      <w:r w:rsidR="00265DD0" w:rsidRPr="00C4421E">
        <w:rPr>
          <w:rFonts w:eastAsiaTheme="minorHAnsi"/>
          <w:iCs/>
          <w:color w:val="auto"/>
        </w:rPr>
        <w:t>Improvements</w:t>
      </w:r>
      <w:r w:rsidR="008A2728" w:rsidRPr="00C4421E">
        <w:rPr>
          <w:rFonts w:eastAsiaTheme="minorHAnsi"/>
          <w:iCs/>
          <w:color w:val="auto"/>
        </w:rPr>
        <w:t xml:space="preserve"> have been made </w:t>
      </w:r>
      <w:r w:rsidRPr="00C4421E">
        <w:rPr>
          <w:rFonts w:eastAsiaTheme="minorHAnsi"/>
          <w:iCs/>
          <w:color w:val="auto"/>
        </w:rPr>
        <w:t>by the service in response to feedback and complaints however not all the improvements were detailed in the Plan for Continuous Improvement (PCI). Management advised they would update the PCI with improvements that had been actioned that had resulted from feedback and complaints</w:t>
      </w:r>
      <w:r w:rsidR="00566777" w:rsidRPr="00C4421E">
        <w:rPr>
          <w:rFonts w:eastAsiaTheme="minorHAnsi"/>
          <w:iCs/>
          <w:color w:val="auto"/>
        </w:rPr>
        <w:t>.</w:t>
      </w:r>
    </w:p>
    <w:p w14:paraId="434860DD" w14:textId="5A13C842" w:rsidR="003F0770" w:rsidRPr="00C4421E" w:rsidRDefault="003F0770" w:rsidP="00566777">
      <w:pPr>
        <w:rPr>
          <w:rFonts w:eastAsiaTheme="minorHAnsi"/>
          <w:iCs/>
          <w:color w:val="auto"/>
        </w:rPr>
      </w:pPr>
      <w:r w:rsidRPr="00C4421E">
        <w:rPr>
          <w:rFonts w:eastAsiaTheme="minorHAnsi"/>
          <w:iCs/>
          <w:color w:val="auto"/>
        </w:rPr>
        <w:t>Staff and Management were able to describe how they would assist consumers with cognitive or communication difficulties raise complaints or provide feedback.</w:t>
      </w:r>
    </w:p>
    <w:p w14:paraId="4AB8D919" w14:textId="77777777" w:rsidR="003F0770" w:rsidRPr="00C4421E" w:rsidRDefault="003F0770" w:rsidP="00566777">
      <w:pPr>
        <w:rPr>
          <w:rFonts w:eastAsiaTheme="minorHAnsi"/>
          <w:iCs/>
          <w:color w:val="auto"/>
        </w:rPr>
      </w:pPr>
      <w:r w:rsidRPr="00C4421E">
        <w:rPr>
          <w:rFonts w:eastAsiaTheme="minorHAnsi"/>
          <w:iCs/>
          <w:color w:val="auto"/>
        </w:rPr>
        <w:lastRenderedPageBreak/>
        <w:t xml:space="preserve">The organisation has policies and procedures on open disclosure and elder abuse and brokered care staff said they have received training in open disclosure and elder abuse. Management and staff demonstrated their understanding of applying open disclosure including acknowledging and apologising when a mistake was made. </w:t>
      </w:r>
    </w:p>
    <w:p w14:paraId="71F93E93" w14:textId="77777777" w:rsidR="004868F1" w:rsidRPr="00C4421E" w:rsidRDefault="004868F1" w:rsidP="004868F1">
      <w:pPr>
        <w:rPr>
          <w:rFonts w:eastAsiaTheme="minorHAnsi"/>
          <w:iCs/>
          <w:color w:val="auto"/>
        </w:rPr>
      </w:pPr>
      <w:r w:rsidRPr="00C4421E">
        <w:rPr>
          <w:rFonts w:eastAsiaTheme="minorHAnsi"/>
          <w:iCs/>
          <w:color w:val="auto"/>
        </w:rPr>
        <w:t xml:space="preserve">The Quality Standard for the Home care </w:t>
      </w:r>
      <w:r w:rsidR="00D12DA6" w:rsidRPr="00C4421E">
        <w:rPr>
          <w:rFonts w:eastAsiaTheme="minorHAnsi"/>
          <w:iCs/>
          <w:color w:val="auto"/>
        </w:rPr>
        <w:t xml:space="preserve">packages </w:t>
      </w:r>
      <w:r w:rsidRPr="00C4421E">
        <w:rPr>
          <w:rFonts w:eastAsiaTheme="minorHAnsi"/>
          <w:iCs/>
          <w:color w:val="auto"/>
        </w:rPr>
        <w:t>service</w:t>
      </w:r>
      <w:r w:rsidR="00876DD6" w:rsidRPr="00C4421E">
        <w:rPr>
          <w:rFonts w:eastAsiaTheme="minorHAnsi"/>
          <w:iCs/>
          <w:color w:val="auto"/>
        </w:rPr>
        <w:t>s are</w:t>
      </w:r>
      <w:r w:rsidR="007D66F1" w:rsidRPr="00C4421E">
        <w:rPr>
          <w:rFonts w:eastAsiaTheme="minorHAnsi"/>
          <w:iCs/>
          <w:color w:val="auto"/>
        </w:rPr>
        <w:t xml:space="preserve"> </w:t>
      </w:r>
      <w:r w:rsidRPr="00C4421E">
        <w:rPr>
          <w:rFonts w:eastAsiaTheme="minorHAnsi"/>
          <w:iCs/>
          <w:color w:val="auto"/>
        </w:rPr>
        <w:t xml:space="preserve">assessed as </w:t>
      </w:r>
      <w:r w:rsidR="008938D0" w:rsidRPr="00C4421E">
        <w:rPr>
          <w:rFonts w:eastAsiaTheme="minorHAnsi"/>
          <w:iCs/>
          <w:color w:val="auto"/>
        </w:rPr>
        <w:t xml:space="preserve">Compliant </w:t>
      </w:r>
      <w:r w:rsidRPr="00C4421E">
        <w:rPr>
          <w:rFonts w:eastAsiaTheme="minorHAnsi"/>
          <w:iCs/>
          <w:color w:val="auto"/>
        </w:rPr>
        <w:t xml:space="preserve">as </w:t>
      </w:r>
      <w:r w:rsidR="00CF6EF7" w:rsidRPr="00C4421E">
        <w:rPr>
          <w:rFonts w:eastAsiaTheme="minorHAnsi"/>
          <w:iCs/>
          <w:color w:val="auto"/>
        </w:rPr>
        <w:t>four</w:t>
      </w:r>
      <w:r w:rsidRPr="00C4421E">
        <w:rPr>
          <w:rFonts w:eastAsiaTheme="minorHAnsi"/>
          <w:iCs/>
          <w:color w:val="auto"/>
        </w:rPr>
        <w:t xml:space="preserve"> of the</w:t>
      </w:r>
      <w:r w:rsidR="00876DD6" w:rsidRPr="00C4421E">
        <w:rPr>
          <w:rFonts w:eastAsiaTheme="minorHAnsi"/>
          <w:iCs/>
          <w:color w:val="auto"/>
        </w:rPr>
        <w:t xml:space="preserve"> </w:t>
      </w:r>
      <w:r w:rsidR="00CF6EF7" w:rsidRPr="00C4421E">
        <w:rPr>
          <w:rFonts w:eastAsiaTheme="minorHAnsi"/>
          <w:iCs/>
          <w:color w:val="auto"/>
        </w:rPr>
        <w:t>four</w:t>
      </w:r>
      <w:r w:rsidRPr="00C4421E">
        <w:rPr>
          <w:rFonts w:eastAsiaTheme="minorHAnsi"/>
          <w:iCs/>
          <w:color w:val="auto"/>
        </w:rPr>
        <w:t xml:space="preserve"> specific requirements have been assessed as </w:t>
      </w:r>
      <w:r w:rsidR="008938D0" w:rsidRPr="00C4421E">
        <w:rPr>
          <w:rFonts w:eastAsiaTheme="minorHAnsi"/>
          <w:iCs/>
          <w:color w:val="auto"/>
        </w:rPr>
        <w:t>Compliant</w:t>
      </w:r>
      <w:r w:rsidRPr="00C4421E">
        <w:rPr>
          <w:rFonts w:eastAsiaTheme="minorHAnsi"/>
          <w:iCs/>
          <w:color w:val="auto"/>
        </w:rPr>
        <w:t xml:space="preserve">. </w:t>
      </w:r>
    </w:p>
    <w:p w14:paraId="01E286DD" w14:textId="77777777"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C5658AF" w14:textId="77777777" w:rsidTr="006107BF">
        <w:tc>
          <w:tcPr>
            <w:tcW w:w="4531" w:type="dxa"/>
            <w:shd w:val="clear" w:color="auto" w:fill="E7E6E6" w:themeFill="background2"/>
          </w:tcPr>
          <w:p w14:paraId="6A5C90B1"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7C27D04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1E6E6646" w14:textId="77777777" w:rsidR="006107BF" w:rsidRPr="006107BF" w:rsidRDefault="006107BF" w:rsidP="00C35ED0">
            <w:pPr>
              <w:pStyle w:val="Heading3"/>
              <w:spacing w:before="120" w:after="0"/>
              <w:jc w:val="right"/>
              <w:outlineLvl w:val="2"/>
            </w:pPr>
            <w:r w:rsidRPr="00B6068C">
              <w:rPr>
                <w:szCs w:val="26"/>
              </w:rPr>
              <w:t xml:space="preserve">Compliant </w:t>
            </w:r>
          </w:p>
        </w:tc>
      </w:tr>
      <w:tr w:rsidR="006107BF" w:rsidRPr="002B61BB" w14:paraId="5F2E6909" w14:textId="77777777" w:rsidTr="006107BF">
        <w:tc>
          <w:tcPr>
            <w:tcW w:w="4531" w:type="dxa"/>
            <w:shd w:val="clear" w:color="auto" w:fill="E7E6E6" w:themeFill="background2"/>
          </w:tcPr>
          <w:p w14:paraId="6794EF77" w14:textId="77777777" w:rsidR="006107BF" w:rsidRPr="002B61BB" w:rsidRDefault="006107BF" w:rsidP="006107BF">
            <w:pPr>
              <w:pStyle w:val="Heading3"/>
              <w:spacing w:before="0" w:after="0"/>
              <w:outlineLvl w:val="2"/>
            </w:pPr>
          </w:p>
        </w:tc>
        <w:tc>
          <w:tcPr>
            <w:tcW w:w="993" w:type="dxa"/>
            <w:shd w:val="clear" w:color="auto" w:fill="E7E6E6" w:themeFill="background2"/>
          </w:tcPr>
          <w:p w14:paraId="57B3836B" w14:textId="77777777" w:rsidR="006107BF" w:rsidRPr="002B61BB" w:rsidRDefault="006107BF" w:rsidP="006107BF">
            <w:pPr>
              <w:pStyle w:val="Heading3"/>
              <w:spacing w:before="0" w:after="0"/>
              <w:outlineLvl w:val="2"/>
            </w:pPr>
          </w:p>
        </w:tc>
        <w:tc>
          <w:tcPr>
            <w:tcW w:w="3548" w:type="dxa"/>
            <w:shd w:val="clear" w:color="auto" w:fill="E7E6E6" w:themeFill="background2"/>
          </w:tcPr>
          <w:p w14:paraId="1CC57BE3" w14:textId="77777777" w:rsidR="006107BF" w:rsidRPr="006107BF" w:rsidRDefault="006107BF" w:rsidP="006107BF">
            <w:pPr>
              <w:pStyle w:val="Heading3"/>
              <w:spacing w:before="0" w:after="0"/>
              <w:jc w:val="right"/>
              <w:outlineLvl w:val="2"/>
            </w:pPr>
          </w:p>
        </w:tc>
      </w:tr>
    </w:tbl>
    <w:p w14:paraId="1280799B" w14:textId="77777777"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87BC9FA" w14:textId="77777777" w:rsidTr="006107BF">
        <w:tc>
          <w:tcPr>
            <w:tcW w:w="4531" w:type="dxa"/>
            <w:shd w:val="clear" w:color="auto" w:fill="E7E6E6" w:themeFill="background2"/>
          </w:tcPr>
          <w:p w14:paraId="737D4BFB"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28D8DEC9"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E78F93" w14:textId="77777777" w:rsidR="006107BF" w:rsidRPr="006107BF" w:rsidRDefault="006107BF" w:rsidP="00C35ED0">
            <w:pPr>
              <w:pStyle w:val="Heading3"/>
              <w:spacing w:before="120" w:after="0"/>
              <w:jc w:val="right"/>
              <w:outlineLvl w:val="2"/>
            </w:pPr>
            <w:r w:rsidRPr="00B6068C">
              <w:rPr>
                <w:szCs w:val="26"/>
              </w:rPr>
              <w:t xml:space="preserve">Compliant </w:t>
            </w:r>
          </w:p>
        </w:tc>
      </w:tr>
      <w:tr w:rsidR="006107BF" w:rsidRPr="002B61BB" w14:paraId="6A7E45C3" w14:textId="77777777" w:rsidTr="006107BF">
        <w:tc>
          <w:tcPr>
            <w:tcW w:w="4531" w:type="dxa"/>
            <w:shd w:val="clear" w:color="auto" w:fill="E7E6E6" w:themeFill="background2"/>
          </w:tcPr>
          <w:p w14:paraId="300051EA"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534C89" w14:textId="77777777" w:rsidR="006107BF" w:rsidRPr="002B61BB" w:rsidRDefault="006107BF" w:rsidP="006107BF">
            <w:pPr>
              <w:pStyle w:val="Heading3"/>
              <w:spacing w:before="0" w:after="0"/>
              <w:outlineLvl w:val="2"/>
            </w:pPr>
          </w:p>
        </w:tc>
        <w:tc>
          <w:tcPr>
            <w:tcW w:w="3548" w:type="dxa"/>
            <w:shd w:val="clear" w:color="auto" w:fill="E7E6E6" w:themeFill="background2"/>
          </w:tcPr>
          <w:p w14:paraId="71ABE508" w14:textId="77777777" w:rsidR="006107BF" w:rsidRPr="006107BF" w:rsidRDefault="006107BF" w:rsidP="006107BF">
            <w:pPr>
              <w:pStyle w:val="Heading3"/>
              <w:spacing w:before="0" w:after="0"/>
              <w:jc w:val="right"/>
              <w:outlineLvl w:val="2"/>
            </w:pPr>
          </w:p>
        </w:tc>
      </w:tr>
    </w:tbl>
    <w:p w14:paraId="09472C60" w14:textId="77777777"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F06163C" w14:textId="77777777" w:rsidTr="006107BF">
        <w:tc>
          <w:tcPr>
            <w:tcW w:w="4531" w:type="dxa"/>
            <w:shd w:val="clear" w:color="auto" w:fill="E7E6E6" w:themeFill="background2"/>
          </w:tcPr>
          <w:p w14:paraId="20C101CF"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276F358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065088E" w14:textId="77777777" w:rsidR="006107BF" w:rsidRPr="006107BF" w:rsidRDefault="006107BF" w:rsidP="00C35ED0">
            <w:pPr>
              <w:pStyle w:val="Heading3"/>
              <w:spacing w:before="120" w:after="0"/>
              <w:jc w:val="right"/>
              <w:outlineLvl w:val="2"/>
            </w:pPr>
            <w:r w:rsidRPr="00B6068C">
              <w:rPr>
                <w:szCs w:val="26"/>
              </w:rPr>
              <w:t xml:space="preserve">Compliant </w:t>
            </w:r>
          </w:p>
        </w:tc>
      </w:tr>
      <w:tr w:rsidR="006107BF" w:rsidRPr="002B61BB" w14:paraId="307BC215" w14:textId="77777777" w:rsidTr="006107BF">
        <w:tc>
          <w:tcPr>
            <w:tcW w:w="4531" w:type="dxa"/>
            <w:shd w:val="clear" w:color="auto" w:fill="E7E6E6" w:themeFill="background2"/>
          </w:tcPr>
          <w:p w14:paraId="578FF64E"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E8E793" w14:textId="77777777" w:rsidR="006107BF" w:rsidRPr="002B61BB" w:rsidRDefault="006107BF" w:rsidP="006107BF">
            <w:pPr>
              <w:pStyle w:val="Heading3"/>
              <w:spacing w:before="0" w:after="0"/>
              <w:outlineLvl w:val="2"/>
            </w:pPr>
          </w:p>
        </w:tc>
        <w:tc>
          <w:tcPr>
            <w:tcW w:w="3548" w:type="dxa"/>
            <w:shd w:val="clear" w:color="auto" w:fill="E7E6E6" w:themeFill="background2"/>
          </w:tcPr>
          <w:p w14:paraId="2A08D90E" w14:textId="77777777" w:rsidR="006107BF" w:rsidRPr="006107BF" w:rsidRDefault="006107BF" w:rsidP="006107BF">
            <w:pPr>
              <w:pStyle w:val="Heading3"/>
              <w:spacing w:before="0" w:after="0"/>
              <w:jc w:val="right"/>
              <w:outlineLvl w:val="2"/>
            </w:pPr>
          </w:p>
        </w:tc>
      </w:tr>
    </w:tbl>
    <w:p w14:paraId="16D16ADC" w14:textId="77777777"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B56621" w14:textId="77777777" w:rsidTr="006107BF">
        <w:tc>
          <w:tcPr>
            <w:tcW w:w="4531" w:type="dxa"/>
            <w:shd w:val="clear" w:color="auto" w:fill="E7E6E6" w:themeFill="background2"/>
          </w:tcPr>
          <w:p w14:paraId="5FDFDB69" w14:textId="77777777"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9F1438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7B97475" w14:textId="77777777" w:rsidR="006107BF" w:rsidRPr="006107BF" w:rsidRDefault="006107BF" w:rsidP="00C35ED0">
            <w:pPr>
              <w:pStyle w:val="Heading3"/>
              <w:spacing w:before="120" w:after="0"/>
              <w:jc w:val="right"/>
              <w:outlineLvl w:val="2"/>
            </w:pPr>
            <w:r w:rsidRPr="00B6068C">
              <w:rPr>
                <w:szCs w:val="26"/>
              </w:rPr>
              <w:t xml:space="preserve">Compliant </w:t>
            </w:r>
          </w:p>
        </w:tc>
      </w:tr>
      <w:tr w:rsidR="006107BF" w:rsidRPr="002B61BB" w14:paraId="626AA3DF" w14:textId="77777777" w:rsidTr="006107BF">
        <w:tc>
          <w:tcPr>
            <w:tcW w:w="4531" w:type="dxa"/>
            <w:shd w:val="clear" w:color="auto" w:fill="E7E6E6" w:themeFill="background2"/>
          </w:tcPr>
          <w:p w14:paraId="1A1BA741" w14:textId="77777777" w:rsidR="006107BF" w:rsidRPr="002B61BB" w:rsidRDefault="006107BF" w:rsidP="006107BF">
            <w:pPr>
              <w:pStyle w:val="Heading3"/>
              <w:spacing w:before="0" w:after="0"/>
              <w:outlineLvl w:val="2"/>
            </w:pPr>
          </w:p>
        </w:tc>
        <w:tc>
          <w:tcPr>
            <w:tcW w:w="993" w:type="dxa"/>
            <w:shd w:val="clear" w:color="auto" w:fill="E7E6E6" w:themeFill="background2"/>
          </w:tcPr>
          <w:p w14:paraId="31EC22FC" w14:textId="77777777" w:rsidR="006107BF" w:rsidRPr="002B61BB" w:rsidRDefault="006107BF" w:rsidP="006107BF">
            <w:pPr>
              <w:pStyle w:val="Heading3"/>
              <w:spacing w:before="0" w:after="0"/>
              <w:outlineLvl w:val="2"/>
            </w:pPr>
          </w:p>
        </w:tc>
        <w:tc>
          <w:tcPr>
            <w:tcW w:w="3548" w:type="dxa"/>
            <w:shd w:val="clear" w:color="auto" w:fill="E7E6E6" w:themeFill="background2"/>
          </w:tcPr>
          <w:p w14:paraId="4B06E421" w14:textId="77777777" w:rsidR="006107BF" w:rsidRPr="006107BF" w:rsidRDefault="006107BF" w:rsidP="006107BF">
            <w:pPr>
              <w:pStyle w:val="Heading3"/>
              <w:spacing w:before="0" w:after="0"/>
              <w:jc w:val="right"/>
              <w:outlineLvl w:val="2"/>
            </w:pPr>
          </w:p>
        </w:tc>
      </w:tr>
    </w:tbl>
    <w:p w14:paraId="301D92B5" w14:textId="77777777" w:rsidR="001B3DE8" w:rsidRDefault="001B3DE8" w:rsidP="00506F7F">
      <w:pPr>
        <w:rPr>
          <w:i/>
        </w:rPr>
      </w:pPr>
      <w:r w:rsidRPr="008D114F">
        <w:rPr>
          <w:i/>
        </w:rPr>
        <w:t>Feedback and complaints are reviewed and used to improve the quality of care and services.</w:t>
      </w:r>
    </w:p>
    <w:p w14:paraId="6CF4E5B0" w14:textId="77777777" w:rsidR="001B3DE8" w:rsidRPr="001B3DE8" w:rsidRDefault="001B3DE8" w:rsidP="001B3DE8"/>
    <w:p w14:paraId="0A1C84DB"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0321790A"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561999B0" wp14:editId="2F29C88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362D1FF1"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6068C">
        <w:rPr>
          <w:rFonts w:ascii="Arial" w:hAnsi="Arial"/>
          <w:bCs w:val="0"/>
          <w:iCs w:val="0"/>
          <w:color w:val="FFFFFF" w:themeColor="background1"/>
          <w:sz w:val="36"/>
          <w:szCs w:val="36"/>
        </w:rPr>
        <w:t xml:space="preserve">Compliant </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7C2F39F0" w14:textId="77777777" w:rsidR="009A2D6F" w:rsidRDefault="009A2D6F" w:rsidP="00F34225">
      <w:pPr>
        <w:tabs>
          <w:tab w:val="left" w:pos="7620"/>
        </w:tabs>
      </w:pPr>
    </w:p>
    <w:p w14:paraId="3ACEB7C8" w14:textId="77777777"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76D366B" w14:textId="77777777" w:rsidR="007F5256" w:rsidRPr="000E654D" w:rsidRDefault="007F5256" w:rsidP="009C6F30">
      <w:pPr>
        <w:pStyle w:val="Heading3"/>
        <w:shd w:val="clear" w:color="auto" w:fill="F2F2F2" w:themeFill="background1" w:themeFillShade="F2"/>
      </w:pPr>
      <w:r w:rsidRPr="000E654D">
        <w:t>Consumer outcome:</w:t>
      </w:r>
    </w:p>
    <w:p w14:paraId="23CD7AA5"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CE6C244" w14:textId="77777777" w:rsidR="007F5256" w:rsidRDefault="007F5256" w:rsidP="009C6F30">
      <w:pPr>
        <w:pStyle w:val="Heading3"/>
        <w:shd w:val="clear" w:color="auto" w:fill="F2F2F2" w:themeFill="background1" w:themeFillShade="F2"/>
      </w:pPr>
      <w:r>
        <w:t>Organisation statement:</w:t>
      </w:r>
    </w:p>
    <w:p w14:paraId="5BB778A1"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89B8EBC" w14:textId="77777777" w:rsidR="007F5256" w:rsidRDefault="007F5256" w:rsidP="00427817">
      <w:pPr>
        <w:pStyle w:val="Heading2"/>
      </w:pPr>
      <w:r>
        <w:t>Assessment of Standard 7</w:t>
      </w:r>
    </w:p>
    <w:p w14:paraId="367A9A13" w14:textId="6AFE9DCD" w:rsidR="003F0770" w:rsidRPr="00C4421E" w:rsidRDefault="00022239" w:rsidP="005C53C8">
      <w:pPr>
        <w:rPr>
          <w:rFonts w:eastAsiaTheme="minorHAnsi"/>
          <w:iCs/>
          <w:color w:val="auto"/>
        </w:rPr>
      </w:pPr>
      <w:r w:rsidRPr="00C4421E">
        <w:rPr>
          <w:rFonts w:eastAsiaTheme="minorHAnsi"/>
          <w:iCs/>
          <w:color w:val="auto"/>
        </w:rPr>
        <w:t>C</w:t>
      </w:r>
      <w:r w:rsidR="003F0770" w:rsidRPr="00C4421E">
        <w:rPr>
          <w:rFonts w:eastAsiaTheme="minorHAnsi"/>
          <w:iCs/>
          <w:color w:val="auto"/>
        </w:rPr>
        <w:t xml:space="preserve">onsumers/representatives provided feedback that they get safe, quality care and services when required and consumers reported brokered care staff are kind, caring and respect their culture, individual identity and diversity. </w:t>
      </w:r>
      <w:r w:rsidR="005C53C8" w:rsidRPr="00C4421E">
        <w:rPr>
          <w:rFonts w:eastAsiaTheme="minorHAnsi"/>
          <w:iCs/>
          <w:color w:val="auto"/>
        </w:rPr>
        <w:t xml:space="preserve">They also stated </w:t>
      </w:r>
      <w:r w:rsidR="003F0770" w:rsidRPr="00C4421E">
        <w:rPr>
          <w:rFonts w:eastAsiaTheme="minorHAnsi"/>
          <w:iCs/>
          <w:color w:val="auto"/>
        </w:rPr>
        <w:t xml:space="preserve">they self-manage their package and are able to choose the care staff that deliver services to them. </w:t>
      </w:r>
    </w:p>
    <w:p w14:paraId="75910F6F" w14:textId="3A104E62" w:rsidR="003F0770" w:rsidRPr="00C4421E" w:rsidRDefault="003F0770" w:rsidP="005C53C8">
      <w:pPr>
        <w:rPr>
          <w:rFonts w:eastAsiaTheme="minorHAnsi"/>
          <w:iCs/>
          <w:color w:val="auto"/>
        </w:rPr>
      </w:pPr>
      <w:r w:rsidRPr="00C4421E">
        <w:rPr>
          <w:rFonts w:eastAsiaTheme="minorHAnsi"/>
          <w:iCs/>
          <w:color w:val="auto"/>
        </w:rPr>
        <w:t xml:space="preserve">The service has an ongoing recruitment process for service staff including case managers and clinical staff to support consumers in self-managing their package and monitoring brokered providers performance in the delivery of services to consumers. </w:t>
      </w:r>
      <w:r w:rsidR="005C53C8" w:rsidRPr="00C4421E">
        <w:rPr>
          <w:rFonts w:eastAsiaTheme="minorHAnsi"/>
          <w:iCs/>
          <w:color w:val="auto"/>
        </w:rPr>
        <w:t xml:space="preserve">In addition, the </w:t>
      </w:r>
      <w:r w:rsidRPr="00C4421E">
        <w:rPr>
          <w:rFonts w:eastAsiaTheme="minorHAnsi"/>
          <w:iCs/>
          <w:color w:val="auto"/>
        </w:rPr>
        <w:t xml:space="preserve">organisation regularly reviews the skills, qualifications and competencies of the service workforce and when there are changes in the consumer’s care and preferences, staff support consumers/representatives in sourcing brokered care staff to deliver safe, respectful and quality care and services. </w:t>
      </w:r>
    </w:p>
    <w:p w14:paraId="5909FB27" w14:textId="77777777" w:rsidR="003F0770" w:rsidRPr="00C4421E" w:rsidRDefault="003F0770" w:rsidP="005C53C8">
      <w:pPr>
        <w:rPr>
          <w:rFonts w:eastAsiaTheme="minorHAnsi"/>
          <w:iCs/>
          <w:color w:val="auto"/>
        </w:rPr>
      </w:pPr>
      <w:r w:rsidRPr="00C4421E">
        <w:rPr>
          <w:rFonts w:eastAsiaTheme="minorHAnsi"/>
          <w:iCs/>
          <w:color w:val="auto"/>
        </w:rPr>
        <w:t>The service has an orientation and training program in place and HR performance management framework in place to regularly assess, monitor and review the performance of each member of the service’s workforce.</w:t>
      </w:r>
    </w:p>
    <w:p w14:paraId="6EF4DB4F" w14:textId="4BB5E351" w:rsidR="007E240B" w:rsidRPr="00C4421E" w:rsidRDefault="007E240B" w:rsidP="007E240B">
      <w:pPr>
        <w:rPr>
          <w:rFonts w:eastAsiaTheme="minorHAnsi"/>
          <w:iCs/>
          <w:color w:val="auto"/>
        </w:rPr>
      </w:pPr>
      <w:r w:rsidRPr="00C4421E">
        <w:rPr>
          <w:rFonts w:eastAsiaTheme="minorHAnsi"/>
          <w:iCs/>
          <w:color w:val="auto"/>
        </w:rPr>
        <w:t xml:space="preserve">The Quality Standard for the Home care </w:t>
      </w:r>
      <w:r w:rsidR="00D12DA6" w:rsidRPr="00C4421E">
        <w:rPr>
          <w:rFonts w:eastAsiaTheme="minorHAnsi"/>
          <w:iCs/>
          <w:color w:val="auto"/>
        </w:rPr>
        <w:t xml:space="preserve">packages </w:t>
      </w:r>
      <w:r w:rsidRPr="00C4421E">
        <w:rPr>
          <w:rFonts w:eastAsiaTheme="minorHAnsi"/>
          <w:iCs/>
          <w:color w:val="auto"/>
        </w:rPr>
        <w:t>service</w:t>
      </w:r>
      <w:r w:rsidR="008D7EAE" w:rsidRPr="00C4421E">
        <w:rPr>
          <w:rFonts w:eastAsiaTheme="minorHAnsi"/>
          <w:iCs/>
          <w:color w:val="auto"/>
        </w:rPr>
        <w:t xml:space="preserve">s </w:t>
      </w:r>
      <w:r w:rsidR="00127F8A" w:rsidRPr="00C4421E">
        <w:rPr>
          <w:rFonts w:eastAsiaTheme="minorHAnsi"/>
          <w:iCs/>
          <w:color w:val="auto"/>
        </w:rPr>
        <w:t>is</w:t>
      </w:r>
      <w:r w:rsidR="007D66F1" w:rsidRPr="00C4421E">
        <w:rPr>
          <w:rFonts w:eastAsiaTheme="minorHAnsi"/>
          <w:iCs/>
          <w:color w:val="auto"/>
        </w:rPr>
        <w:t xml:space="preserve"> </w:t>
      </w:r>
      <w:r w:rsidRPr="00C4421E">
        <w:rPr>
          <w:rFonts w:eastAsiaTheme="minorHAnsi"/>
          <w:iCs/>
          <w:color w:val="auto"/>
        </w:rPr>
        <w:t xml:space="preserve">assessed as </w:t>
      </w:r>
      <w:r w:rsidR="008938D0" w:rsidRPr="00C4421E">
        <w:rPr>
          <w:rFonts w:eastAsiaTheme="minorHAnsi"/>
          <w:iCs/>
          <w:color w:val="auto"/>
        </w:rPr>
        <w:t xml:space="preserve">Compliant </w:t>
      </w:r>
      <w:r w:rsidRPr="00C4421E">
        <w:rPr>
          <w:rFonts w:eastAsiaTheme="minorHAnsi"/>
          <w:iCs/>
          <w:color w:val="auto"/>
        </w:rPr>
        <w:t xml:space="preserve">as </w:t>
      </w:r>
      <w:r w:rsidR="00CF6EF7" w:rsidRPr="00C4421E">
        <w:rPr>
          <w:rFonts w:eastAsiaTheme="minorHAnsi"/>
          <w:iCs/>
          <w:color w:val="auto"/>
        </w:rPr>
        <w:t>five</w:t>
      </w:r>
      <w:r w:rsidR="00127F8A" w:rsidRPr="00C4421E">
        <w:rPr>
          <w:rFonts w:eastAsiaTheme="minorHAnsi"/>
          <w:iCs/>
          <w:color w:val="auto"/>
        </w:rPr>
        <w:t xml:space="preserve"> </w:t>
      </w:r>
      <w:r w:rsidRPr="00C4421E">
        <w:rPr>
          <w:rFonts w:eastAsiaTheme="minorHAnsi"/>
          <w:iCs/>
          <w:color w:val="auto"/>
        </w:rPr>
        <w:t xml:space="preserve">of the </w:t>
      </w:r>
      <w:r w:rsidR="00CF6EF7" w:rsidRPr="00C4421E">
        <w:rPr>
          <w:rFonts w:eastAsiaTheme="minorHAnsi"/>
          <w:iCs/>
          <w:color w:val="auto"/>
        </w:rPr>
        <w:t>five</w:t>
      </w:r>
      <w:r w:rsidRPr="00C4421E">
        <w:rPr>
          <w:rFonts w:eastAsiaTheme="minorHAnsi"/>
          <w:iCs/>
          <w:color w:val="auto"/>
        </w:rPr>
        <w:t xml:space="preserve"> specific requirements have been assessed as </w:t>
      </w:r>
      <w:r w:rsidR="008938D0" w:rsidRPr="00C4421E">
        <w:rPr>
          <w:rFonts w:eastAsiaTheme="minorHAnsi"/>
          <w:iCs/>
          <w:color w:val="auto"/>
        </w:rPr>
        <w:t>Compliant</w:t>
      </w:r>
      <w:r w:rsidRPr="00C4421E">
        <w:rPr>
          <w:rFonts w:eastAsiaTheme="minorHAnsi"/>
          <w:iCs/>
          <w:color w:val="auto"/>
        </w:rPr>
        <w:t xml:space="preserve">. </w:t>
      </w:r>
    </w:p>
    <w:p w14:paraId="428E653A" w14:textId="77777777"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C3F1D" w14:textId="77777777" w:rsidTr="006107BF">
        <w:tc>
          <w:tcPr>
            <w:tcW w:w="4531" w:type="dxa"/>
            <w:shd w:val="clear" w:color="auto" w:fill="E7E6E6" w:themeFill="background2"/>
          </w:tcPr>
          <w:p w14:paraId="6BCE41E7"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62C320F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2D4B337" w14:textId="77777777" w:rsidR="006107BF" w:rsidRPr="006107BF" w:rsidRDefault="006107BF" w:rsidP="00C35ED0">
            <w:pPr>
              <w:pStyle w:val="Heading3"/>
              <w:spacing w:before="120" w:after="0"/>
              <w:jc w:val="right"/>
              <w:outlineLvl w:val="2"/>
            </w:pPr>
            <w:r w:rsidRPr="00B6068C">
              <w:rPr>
                <w:szCs w:val="26"/>
              </w:rPr>
              <w:t>Compliant</w:t>
            </w:r>
            <w:r w:rsidRPr="006107BF">
              <w:rPr>
                <w:color w:val="0000FF"/>
                <w:szCs w:val="26"/>
              </w:rPr>
              <w:t xml:space="preserve"> </w:t>
            </w:r>
          </w:p>
        </w:tc>
      </w:tr>
      <w:tr w:rsidR="006107BF" w:rsidRPr="002B61BB" w14:paraId="28232E96" w14:textId="77777777" w:rsidTr="006107BF">
        <w:tc>
          <w:tcPr>
            <w:tcW w:w="4531" w:type="dxa"/>
            <w:shd w:val="clear" w:color="auto" w:fill="E7E6E6" w:themeFill="background2"/>
          </w:tcPr>
          <w:p w14:paraId="563E185F" w14:textId="77777777" w:rsidR="006107BF" w:rsidRPr="002B61BB" w:rsidRDefault="006107BF" w:rsidP="006107BF">
            <w:pPr>
              <w:pStyle w:val="Heading3"/>
              <w:spacing w:before="0" w:after="0"/>
              <w:outlineLvl w:val="2"/>
            </w:pPr>
          </w:p>
        </w:tc>
        <w:tc>
          <w:tcPr>
            <w:tcW w:w="993" w:type="dxa"/>
            <w:shd w:val="clear" w:color="auto" w:fill="E7E6E6" w:themeFill="background2"/>
          </w:tcPr>
          <w:p w14:paraId="2739D060" w14:textId="77777777" w:rsidR="006107BF" w:rsidRPr="002B61BB" w:rsidRDefault="006107BF" w:rsidP="006107BF">
            <w:pPr>
              <w:pStyle w:val="Heading3"/>
              <w:spacing w:before="0" w:after="0"/>
              <w:outlineLvl w:val="2"/>
            </w:pPr>
          </w:p>
        </w:tc>
        <w:tc>
          <w:tcPr>
            <w:tcW w:w="3548" w:type="dxa"/>
            <w:shd w:val="clear" w:color="auto" w:fill="E7E6E6" w:themeFill="background2"/>
          </w:tcPr>
          <w:p w14:paraId="6FFBC0DF" w14:textId="77777777" w:rsidR="006107BF" w:rsidRPr="006107BF" w:rsidRDefault="006107BF" w:rsidP="006107BF">
            <w:pPr>
              <w:pStyle w:val="Heading3"/>
              <w:spacing w:before="0" w:after="0"/>
              <w:jc w:val="right"/>
              <w:outlineLvl w:val="2"/>
            </w:pPr>
          </w:p>
        </w:tc>
      </w:tr>
    </w:tbl>
    <w:p w14:paraId="68BF08D5" w14:textId="77777777"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497B792" w14:textId="77777777" w:rsidTr="006107BF">
        <w:tc>
          <w:tcPr>
            <w:tcW w:w="4531" w:type="dxa"/>
            <w:shd w:val="clear" w:color="auto" w:fill="E7E6E6" w:themeFill="background2"/>
          </w:tcPr>
          <w:p w14:paraId="5F5F24CC"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60139334"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031DB6" w14:textId="77777777" w:rsidR="006107BF" w:rsidRPr="006107BF" w:rsidRDefault="006107BF" w:rsidP="00C35ED0">
            <w:pPr>
              <w:pStyle w:val="Heading3"/>
              <w:spacing w:before="120" w:after="0"/>
              <w:jc w:val="right"/>
              <w:outlineLvl w:val="2"/>
            </w:pPr>
            <w:r w:rsidRPr="002E5689">
              <w:rPr>
                <w:szCs w:val="26"/>
              </w:rPr>
              <w:t xml:space="preserve">Compliant </w:t>
            </w:r>
          </w:p>
        </w:tc>
      </w:tr>
      <w:tr w:rsidR="006107BF" w:rsidRPr="002B61BB" w14:paraId="12C3DEAD" w14:textId="77777777" w:rsidTr="006107BF">
        <w:tc>
          <w:tcPr>
            <w:tcW w:w="4531" w:type="dxa"/>
            <w:shd w:val="clear" w:color="auto" w:fill="E7E6E6" w:themeFill="background2"/>
          </w:tcPr>
          <w:p w14:paraId="1B6A177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12BEEA" w14:textId="77777777" w:rsidR="006107BF" w:rsidRPr="002B61BB" w:rsidRDefault="006107BF" w:rsidP="006107BF">
            <w:pPr>
              <w:pStyle w:val="Heading3"/>
              <w:spacing w:before="0" w:after="0"/>
              <w:outlineLvl w:val="2"/>
            </w:pPr>
          </w:p>
        </w:tc>
        <w:tc>
          <w:tcPr>
            <w:tcW w:w="3548" w:type="dxa"/>
            <w:shd w:val="clear" w:color="auto" w:fill="E7E6E6" w:themeFill="background2"/>
          </w:tcPr>
          <w:p w14:paraId="7A3307EC" w14:textId="77777777" w:rsidR="006107BF" w:rsidRPr="006107BF" w:rsidRDefault="006107BF" w:rsidP="006107BF">
            <w:pPr>
              <w:pStyle w:val="Heading3"/>
              <w:spacing w:before="0" w:after="0"/>
              <w:jc w:val="right"/>
              <w:outlineLvl w:val="2"/>
            </w:pPr>
          </w:p>
        </w:tc>
      </w:tr>
    </w:tbl>
    <w:p w14:paraId="7F4242B9" w14:textId="77777777"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C3218BE" w14:textId="77777777" w:rsidTr="006107BF">
        <w:tc>
          <w:tcPr>
            <w:tcW w:w="4531" w:type="dxa"/>
            <w:shd w:val="clear" w:color="auto" w:fill="E7E6E6" w:themeFill="background2"/>
          </w:tcPr>
          <w:p w14:paraId="18823071"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5589293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FF8F88" w14:textId="77777777" w:rsidR="006107BF" w:rsidRPr="006107BF" w:rsidRDefault="006107BF" w:rsidP="00C35ED0">
            <w:pPr>
              <w:pStyle w:val="Heading3"/>
              <w:spacing w:before="120" w:after="0"/>
              <w:jc w:val="right"/>
              <w:outlineLvl w:val="2"/>
            </w:pPr>
            <w:r w:rsidRPr="002E5689">
              <w:rPr>
                <w:szCs w:val="26"/>
              </w:rPr>
              <w:t>Compliant</w:t>
            </w:r>
            <w:r w:rsidRPr="006107BF">
              <w:rPr>
                <w:color w:val="0000FF"/>
                <w:szCs w:val="26"/>
              </w:rPr>
              <w:t xml:space="preserve"> </w:t>
            </w:r>
          </w:p>
        </w:tc>
      </w:tr>
      <w:tr w:rsidR="006107BF" w:rsidRPr="002B61BB" w14:paraId="46F5F63B" w14:textId="77777777" w:rsidTr="006107BF">
        <w:tc>
          <w:tcPr>
            <w:tcW w:w="4531" w:type="dxa"/>
            <w:shd w:val="clear" w:color="auto" w:fill="E7E6E6" w:themeFill="background2"/>
          </w:tcPr>
          <w:p w14:paraId="18EBFDAE" w14:textId="77777777" w:rsidR="006107BF" w:rsidRPr="002B61BB" w:rsidRDefault="006107BF" w:rsidP="006107BF">
            <w:pPr>
              <w:pStyle w:val="Heading3"/>
              <w:spacing w:before="0" w:after="0"/>
              <w:outlineLvl w:val="2"/>
            </w:pPr>
          </w:p>
        </w:tc>
        <w:tc>
          <w:tcPr>
            <w:tcW w:w="993" w:type="dxa"/>
            <w:shd w:val="clear" w:color="auto" w:fill="E7E6E6" w:themeFill="background2"/>
          </w:tcPr>
          <w:p w14:paraId="306FA8B8" w14:textId="77777777" w:rsidR="006107BF" w:rsidRPr="002B61BB" w:rsidRDefault="006107BF" w:rsidP="006107BF">
            <w:pPr>
              <w:pStyle w:val="Heading3"/>
              <w:spacing w:before="0" w:after="0"/>
              <w:outlineLvl w:val="2"/>
            </w:pPr>
          </w:p>
        </w:tc>
        <w:tc>
          <w:tcPr>
            <w:tcW w:w="3548" w:type="dxa"/>
            <w:shd w:val="clear" w:color="auto" w:fill="E7E6E6" w:themeFill="background2"/>
          </w:tcPr>
          <w:p w14:paraId="46A870A3" w14:textId="77777777" w:rsidR="006107BF" w:rsidRPr="006107BF" w:rsidRDefault="006107BF" w:rsidP="006107BF">
            <w:pPr>
              <w:pStyle w:val="Heading3"/>
              <w:spacing w:before="0" w:after="0"/>
              <w:jc w:val="right"/>
              <w:outlineLvl w:val="2"/>
            </w:pPr>
          </w:p>
        </w:tc>
      </w:tr>
    </w:tbl>
    <w:p w14:paraId="64F4072E" w14:textId="77777777"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CAE552C" w14:textId="77777777" w:rsidTr="006107BF">
        <w:tc>
          <w:tcPr>
            <w:tcW w:w="4531" w:type="dxa"/>
            <w:shd w:val="clear" w:color="auto" w:fill="E7E6E6" w:themeFill="background2"/>
          </w:tcPr>
          <w:p w14:paraId="06408CA6"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7560621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D9F207F" w14:textId="77777777" w:rsidR="006107BF" w:rsidRPr="006107BF" w:rsidRDefault="006107BF" w:rsidP="00C35ED0">
            <w:pPr>
              <w:pStyle w:val="Heading3"/>
              <w:spacing w:before="120" w:after="0"/>
              <w:jc w:val="right"/>
              <w:outlineLvl w:val="2"/>
            </w:pPr>
            <w:r w:rsidRPr="002E5689">
              <w:rPr>
                <w:szCs w:val="26"/>
              </w:rPr>
              <w:t>Compliant</w:t>
            </w:r>
            <w:r w:rsidRPr="006107BF">
              <w:rPr>
                <w:color w:val="0000FF"/>
                <w:szCs w:val="26"/>
              </w:rPr>
              <w:t xml:space="preserve"> </w:t>
            </w:r>
          </w:p>
        </w:tc>
      </w:tr>
      <w:tr w:rsidR="006107BF" w:rsidRPr="002B61BB" w14:paraId="01A0EB25" w14:textId="77777777" w:rsidTr="006107BF">
        <w:tc>
          <w:tcPr>
            <w:tcW w:w="4531" w:type="dxa"/>
            <w:shd w:val="clear" w:color="auto" w:fill="E7E6E6" w:themeFill="background2"/>
          </w:tcPr>
          <w:p w14:paraId="370632D4" w14:textId="77777777" w:rsidR="006107BF" w:rsidRPr="002B61BB" w:rsidRDefault="006107BF" w:rsidP="006107BF">
            <w:pPr>
              <w:pStyle w:val="Heading3"/>
              <w:spacing w:before="0" w:after="0"/>
              <w:outlineLvl w:val="2"/>
            </w:pPr>
          </w:p>
        </w:tc>
        <w:tc>
          <w:tcPr>
            <w:tcW w:w="993" w:type="dxa"/>
            <w:shd w:val="clear" w:color="auto" w:fill="E7E6E6" w:themeFill="background2"/>
          </w:tcPr>
          <w:p w14:paraId="03D8D18D" w14:textId="77777777" w:rsidR="006107BF" w:rsidRPr="002B61BB" w:rsidRDefault="006107BF" w:rsidP="006107BF">
            <w:pPr>
              <w:pStyle w:val="Heading3"/>
              <w:spacing w:before="0" w:after="0"/>
              <w:outlineLvl w:val="2"/>
            </w:pPr>
          </w:p>
        </w:tc>
        <w:tc>
          <w:tcPr>
            <w:tcW w:w="3548" w:type="dxa"/>
            <w:shd w:val="clear" w:color="auto" w:fill="E7E6E6" w:themeFill="background2"/>
          </w:tcPr>
          <w:p w14:paraId="2FEBBC3B" w14:textId="77777777" w:rsidR="006107BF" w:rsidRPr="006107BF" w:rsidRDefault="006107BF" w:rsidP="006107BF">
            <w:pPr>
              <w:pStyle w:val="Heading3"/>
              <w:spacing w:before="0" w:after="0"/>
              <w:jc w:val="right"/>
              <w:outlineLvl w:val="2"/>
            </w:pPr>
          </w:p>
        </w:tc>
      </w:tr>
    </w:tbl>
    <w:p w14:paraId="15699767" w14:textId="77777777"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05715CA" w14:textId="77777777" w:rsidTr="006107BF">
        <w:tc>
          <w:tcPr>
            <w:tcW w:w="4531" w:type="dxa"/>
            <w:shd w:val="clear" w:color="auto" w:fill="E7E6E6" w:themeFill="background2"/>
          </w:tcPr>
          <w:p w14:paraId="0EBF1867" w14:textId="77777777"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5417E3B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38715AB" w14:textId="77777777" w:rsidR="006107BF" w:rsidRPr="006107BF" w:rsidRDefault="006107BF" w:rsidP="00C35ED0">
            <w:pPr>
              <w:pStyle w:val="Heading3"/>
              <w:spacing w:before="120" w:after="0"/>
              <w:jc w:val="right"/>
              <w:outlineLvl w:val="2"/>
            </w:pPr>
            <w:r w:rsidRPr="002E5689">
              <w:rPr>
                <w:szCs w:val="26"/>
              </w:rPr>
              <w:t xml:space="preserve">Compliant </w:t>
            </w:r>
          </w:p>
        </w:tc>
      </w:tr>
      <w:tr w:rsidR="006107BF" w:rsidRPr="002B61BB" w14:paraId="73B03F25" w14:textId="77777777" w:rsidTr="006107BF">
        <w:tc>
          <w:tcPr>
            <w:tcW w:w="4531" w:type="dxa"/>
            <w:shd w:val="clear" w:color="auto" w:fill="E7E6E6" w:themeFill="background2"/>
          </w:tcPr>
          <w:p w14:paraId="07EBC9F7"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FCB90" w14:textId="77777777" w:rsidR="006107BF" w:rsidRPr="002B61BB" w:rsidRDefault="006107BF" w:rsidP="006107BF">
            <w:pPr>
              <w:pStyle w:val="Heading3"/>
              <w:spacing w:before="0" w:after="0"/>
              <w:outlineLvl w:val="2"/>
            </w:pPr>
          </w:p>
        </w:tc>
        <w:tc>
          <w:tcPr>
            <w:tcW w:w="3548" w:type="dxa"/>
            <w:shd w:val="clear" w:color="auto" w:fill="E7E6E6" w:themeFill="background2"/>
          </w:tcPr>
          <w:p w14:paraId="2221546B" w14:textId="77777777" w:rsidR="006107BF" w:rsidRPr="006107BF" w:rsidRDefault="006107BF" w:rsidP="006107BF">
            <w:pPr>
              <w:pStyle w:val="Heading3"/>
              <w:spacing w:before="0" w:after="0"/>
              <w:jc w:val="right"/>
              <w:outlineLvl w:val="2"/>
            </w:pPr>
          </w:p>
        </w:tc>
      </w:tr>
    </w:tbl>
    <w:p w14:paraId="4B736A13" w14:textId="77777777" w:rsidR="00506F7F" w:rsidRDefault="00506F7F" w:rsidP="00506F7F">
      <w:pPr>
        <w:rPr>
          <w:i/>
        </w:rPr>
      </w:pPr>
      <w:r w:rsidRPr="008D114F">
        <w:rPr>
          <w:i/>
        </w:rPr>
        <w:t>Regular assessment, monitoring and review of the performance of each member of the workforce is undertaken.</w:t>
      </w:r>
    </w:p>
    <w:p w14:paraId="25B929A7" w14:textId="77777777" w:rsidR="00506F7F" w:rsidRPr="00506F7F" w:rsidRDefault="00506F7F" w:rsidP="00506F7F"/>
    <w:p w14:paraId="4B7FC1D6"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7F3C043B"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C7B554D" w14:textId="77777777"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70FFE4B2" wp14:editId="496110D2">
            <wp:simplePos x="0" y="0"/>
            <wp:positionH relativeFrom="margin">
              <wp:posOffset>-890905</wp:posOffset>
            </wp:positionH>
            <wp:positionV relativeFrom="paragraph">
              <wp:posOffset>-3809</wp:posOffset>
            </wp:positionV>
            <wp:extent cx="7623175" cy="12382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61" cy="1238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2844D34"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2E5689">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0892A2C1" w14:textId="77777777" w:rsidR="003A5F62" w:rsidRPr="003A5F62" w:rsidRDefault="003A5F62" w:rsidP="003A5F62">
      <w:pPr>
        <w:spacing w:after="0"/>
      </w:pPr>
    </w:p>
    <w:p w14:paraId="01582A60"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2E5E65D7"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7675AF16" w14:textId="77777777" w:rsidR="007F5256" w:rsidRDefault="007F5256" w:rsidP="00095CD4">
      <w:pPr>
        <w:pStyle w:val="Heading3"/>
        <w:shd w:val="clear" w:color="auto" w:fill="F2F2F2" w:themeFill="background1" w:themeFillShade="F2"/>
      </w:pPr>
      <w:r>
        <w:t>Organisation statement:</w:t>
      </w:r>
    </w:p>
    <w:p w14:paraId="1BCADD5C" w14:textId="77777777" w:rsidR="007F5256" w:rsidRPr="00127F8A" w:rsidRDefault="007F5256" w:rsidP="00912DE6">
      <w:pPr>
        <w:numPr>
          <w:ilvl w:val="0"/>
          <w:numId w:val="8"/>
        </w:numPr>
        <w:shd w:val="clear" w:color="auto" w:fill="F2F2F2" w:themeFill="background1" w:themeFillShade="F2"/>
        <w:rPr>
          <w:color w:val="auto"/>
        </w:rPr>
      </w:pPr>
      <w:r>
        <w:t xml:space="preserve">The organisation’s governing body is accountable for the delivery of safe and </w:t>
      </w:r>
      <w:r w:rsidRPr="00127F8A">
        <w:rPr>
          <w:color w:val="auto"/>
        </w:rPr>
        <w:t>quality care and services.</w:t>
      </w:r>
    </w:p>
    <w:p w14:paraId="509AE61E" w14:textId="77777777" w:rsidR="007F5256" w:rsidRPr="00127F8A" w:rsidRDefault="007F5256" w:rsidP="00427817">
      <w:pPr>
        <w:pStyle w:val="Heading2"/>
      </w:pPr>
      <w:r w:rsidRPr="00127F8A">
        <w:t>Assessment of Standard 8</w:t>
      </w:r>
    </w:p>
    <w:p w14:paraId="6D670F2D" w14:textId="679ACE91" w:rsidR="00C0291B" w:rsidRPr="00C4421E" w:rsidRDefault="00C0291B" w:rsidP="00C0291B">
      <w:pPr>
        <w:rPr>
          <w:rFonts w:eastAsiaTheme="minorHAnsi"/>
          <w:iCs/>
          <w:color w:val="auto"/>
        </w:rPr>
      </w:pPr>
      <w:r w:rsidRPr="00C4421E">
        <w:rPr>
          <w:rFonts w:eastAsiaTheme="minorHAnsi"/>
          <w:iCs/>
          <w:color w:val="auto"/>
        </w:rPr>
        <w:t xml:space="preserve">Consumers considered the organisation was well run and provided feedback that the service partners with them to improve the delivery of care and services. Service staff and brokered staff were able to demonstrate an understanding of open disclosure and how they would identify and report neglect and/or abuse of a consumer.  </w:t>
      </w:r>
    </w:p>
    <w:p w14:paraId="25BE25B7" w14:textId="69680EB6" w:rsidR="00C0291B" w:rsidRPr="00C4421E" w:rsidRDefault="00C0291B" w:rsidP="00C0291B">
      <w:pPr>
        <w:rPr>
          <w:rFonts w:eastAsiaTheme="minorHAnsi"/>
          <w:iCs/>
          <w:color w:val="auto"/>
        </w:rPr>
      </w:pPr>
      <w:r w:rsidRPr="00C4421E">
        <w:rPr>
          <w:rFonts w:eastAsiaTheme="minorHAnsi"/>
          <w:iCs/>
          <w:color w:val="auto"/>
        </w:rPr>
        <w:t>The service’s governing body has established processes to show it is accountable for providing governance systems which deliver safe, inclusive, and quality care and services to consumers, that meet the Aged Care Quality Standards (ACQS). Consumers/representatives interviewed, and documentation confirmed, that consumers are engaged in the development, evaluation and improvement of care and services.</w:t>
      </w:r>
    </w:p>
    <w:p w14:paraId="617AE29D" w14:textId="27D040CA" w:rsidR="003F0770" w:rsidRPr="00C4421E" w:rsidRDefault="00C0291B" w:rsidP="003F0770">
      <w:pPr>
        <w:rPr>
          <w:rFonts w:eastAsiaTheme="minorHAnsi"/>
          <w:iCs/>
          <w:color w:val="auto"/>
        </w:rPr>
      </w:pPr>
      <w:r w:rsidRPr="00C4421E">
        <w:rPr>
          <w:rFonts w:eastAsiaTheme="minorHAnsi"/>
          <w:iCs/>
          <w:color w:val="auto"/>
        </w:rPr>
        <w:t>However, t</w:t>
      </w:r>
      <w:r w:rsidR="003F0770" w:rsidRPr="00C4421E">
        <w:rPr>
          <w:rFonts w:eastAsiaTheme="minorHAnsi"/>
          <w:iCs/>
          <w:color w:val="auto"/>
        </w:rPr>
        <w:t xml:space="preserve">he service was unable to demonstrate that there is an effective risk management system for the management of high impact and high-prevalence risks associated with the care of consumers. While the service has a risk management framework and policies and procedures, to guide staff practice, the service did not demonstrate these were consistently implemented for the effective management of high impact or high prevalence risks.  </w:t>
      </w:r>
    </w:p>
    <w:p w14:paraId="42549972" w14:textId="77777777" w:rsidR="003F0770" w:rsidRPr="00C4421E" w:rsidRDefault="003F0770" w:rsidP="003F0770">
      <w:pPr>
        <w:rPr>
          <w:rFonts w:eastAsiaTheme="minorHAnsi"/>
          <w:iCs/>
          <w:color w:val="auto"/>
        </w:rPr>
      </w:pPr>
      <w:r w:rsidRPr="00C4421E">
        <w:rPr>
          <w:rFonts w:eastAsiaTheme="minorHAnsi"/>
          <w:iCs/>
          <w:color w:val="auto"/>
        </w:rPr>
        <w:t>The service does have an IMS in place however management advised they have only recently commenced a clinical governance reporting process which will involve trending, analysing and responding to high impact of high prevalence through the IMS.</w:t>
      </w:r>
    </w:p>
    <w:p w14:paraId="495B4724" w14:textId="77777777" w:rsidR="00E4382C" w:rsidRPr="00CF6EF7" w:rsidRDefault="00E4382C" w:rsidP="00E4382C">
      <w:pPr>
        <w:rPr>
          <w:rFonts w:eastAsiaTheme="minorHAnsi"/>
          <w:color w:val="auto"/>
        </w:rPr>
      </w:pPr>
      <w:r w:rsidRPr="00CF6EF7">
        <w:rPr>
          <w:rFonts w:eastAsiaTheme="minorHAnsi"/>
          <w:color w:val="auto"/>
        </w:rPr>
        <w:lastRenderedPageBreak/>
        <w:t xml:space="preserve">The Quality Standard for the Home care </w:t>
      </w:r>
      <w:r w:rsidR="00D12DA6" w:rsidRPr="00CF6EF7">
        <w:rPr>
          <w:rFonts w:eastAsiaTheme="minorHAnsi"/>
          <w:color w:val="auto"/>
        </w:rPr>
        <w:t xml:space="preserve">packages </w:t>
      </w:r>
      <w:r w:rsidRPr="00CF6EF7">
        <w:rPr>
          <w:rFonts w:eastAsiaTheme="minorHAnsi"/>
          <w:color w:val="auto"/>
        </w:rPr>
        <w:t>service</w:t>
      </w:r>
      <w:r w:rsidR="008D7EAE" w:rsidRPr="00CF6EF7">
        <w:rPr>
          <w:rFonts w:eastAsiaTheme="minorHAnsi"/>
          <w:color w:val="auto"/>
        </w:rPr>
        <w:t>s are</w:t>
      </w:r>
      <w:r w:rsidRPr="00CF6EF7">
        <w:rPr>
          <w:rFonts w:eastAsiaTheme="minorHAnsi"/>
          <w:color w:val="auto"/>
        </w:rPr>
        <w:t xml:space="preserve"> assessed as</w:t>
      </w:r>
      <w:r w:rsidR="008D7EAE" w:rsidRPr="00CF6EF7">
        <w:rPr>
          <w:rFonts w:eastAsiaTheme="minorHAnsi"/>
          <w:color w:val="auto"/>
        </w:rPr>
        <w:t xml:space="preserve"> </w:t>
      </w:r>
      <w:r w:rsidR="008938D0" w:rsidRPr="00CF6EF7">
        <w:rPr>
          <w:color w:val="auto"/>
        </w:rPr>
        <w:t xml:space="preserve">Non-compliant </w:t>
      </w:r>
      <w:r w:rsidRPr="00CF6EF7">
        <w:rPr>
          <w:rFonts w:eastAsiaTheme="minorHAnsi"/>
          <w:color w:val="auto"/>
        </w:rPr>
        <w:t xml:space="preserve">as </w:t>
      </w:r>
      <w:r w:rsidR="00CF6EF7" w:rsidRPr="00CF6EF7">
        <w:rPr>
          <w:rFonts w:eastAsiaTheme="minorHAnsi"/>
          <w:color w:val="auto"/>
        </w:rPr>
        <w:t>one</w:t>
      </w:r>
      <w:r w:rsidRPr="00CF6EF7">
        <w:rPr>
          <w:rFonts w:eastAsiaTheme="minorHAnsi"/>
          <w:color w:val="auto"/>
        </w:rPr>
        <w:t xml:space="preserve"> of the </w:t>
      </w:r>
      <w:r w:rsidR="00CF6EF7" w:rsidRPr="00CF6EF7">
        <w:rPr>
          <w:rFonts w:eastAsiaTheme="minorHAnsi"/>
          <w:color w:val="auto"/>
        </w:rPr>
        <w:t>five</w:t>
      </w:r>
      <w:r w:rsidRPr="00CF6EF7">
        <w:rPr>
          <w:rFonts w:eastAsiaTheme="minorHAnsi"/>
          <w:color w:val="auto"/>
        </w:rPr>
        <w:t xml:space="preserve"> specific requirements have been assessed as </w:t>
      </w:r>
      <w:r w:rsidR="008938D0" w:rsidRPr="00CF6EF7">
        <w:rPr>
          <w:color w:val="auto"/>
        </w:rPr>
        <w:t>Non-compliant</w:t>
      </w:r>
      <w:r w:rsidRPr="00CF6EF7">
        <w:rPr>
          <w:rFonts w:eastAsiaTheme="minorHAnsi"/>
          <w:color w:val="auto"/>
        </w:rPr>
        <w:t xml:space="preserve">. </w:t>
      </w:r>
    </w:p>
    <w:p w14:paraId="4DC4FA68" w14:textId="77777777"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E4382C" w:rsidRPr="0028516B">
        <w:rPr>
          <w:i/>
          <w:color w:val="0000FF"/>
          <w:sz w:val="24"/>
          <w:szCs w:val="24"/>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00CF2C" w14:textId="77777777" w:rsidTr="006107BF">
        <w:tc>
          <w:tcPr>
            <w:tcW w:w="4531" w:type="dxa"/>
            <w:shd w:val="clear" w:color="auto" w:fill="E7E6E6" w:themeFill="background2"/>
          </w:tcPr>
          <w:p w14:paraId="18C748D1"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304136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0C22B37" w14:textId="77777777" w:rsidR="006107BF" w:rsidRPr="006107BF" w:rsidRDefault="006107BF" w:rsidP="00C35ED0">
            <w:pPr>
              <w:pStyle w:val="Heading3"/>
              <w:spacing w:before="120" w:after="0"/>
              <w:jc w:val="right"/>
              <w:outlineLvl w:val="2"/>
            </w:pPr>
            <w:r w:rsidRPr="002E5689">
              <w:rPr>
                <w:szCs w:val="26"/>
              </w:rPr>
              <w:t>Compliant</w:t>
            </w:r>
          </w:p>
        </w:tc>
      </w:tr>
      <w:tr w:rsidR="006107BF" w:rsidRPr="002B61BB" w14:paraId="4BEF38CF" w14:textId="77777777" w:rsidTr="006107BF">
        <w:tc>
          <w:tcPr>
            <w:tcW w:w="4531" w:type="dxa"/>
            <w:shd w:val="clear" w:color="auto" w:fill="E7E6E6" w:themeFill="background2"/>
          </w:tcPr>
          <w:p w14:paraId="6E189DE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16F9039"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6FFCAFBF" w14:textId="77777777" w:rsidR="006107BF" w:rsidRPr="006107BF" w:rsidRDefault="006107BF" w:rsidP="006107BF">
            <w:pPr>
              <w:pStyle w:val="Heading3"/>
              <w:spacing w:before="0" w:after="0"/>
              <w:jc w:val="right"/>
              <w:outlineLvl w:val="2"/>
            </w:pPr>
          </w:p>
        </w:tc>
      </w:tr>
    </w:tbl>
    <w:p w14:paraId="336331F2" w14:textId="77777777"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289E583" w14:textId="77777777" w:rsidTr="006107BF">
        <w:tc>
          <w:tcPr>
            <w:tcW w:w="4531" w:type="dxa"/>
            <w:shd w:val="clear" w:color="auto" w:fill="E7E6E6" w:themeFill="background2"/>
          </w:tcPr>
          <w:p w14:paraId="661F0529"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4F15D11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1302EEA5" w14:textId="77777777" w:rsidR="006107BF" w:rsidRPr="006107BF" w:rsidRDefault="006107BF" w:rsidP="00C35ED0">
            <w:pPr>
              <w:pStyle w:val="Heading3"/>
              <w:spacing w:before="120" w:after="0"/>
              <w:jc w:val="right"/>
              <w:outlineLvl w:val="2"/>
            </w:pPr>
            <w:r w:rsidRPr="002E5689">
              <w:rPr>
                <w:szCs w:val="26"/>
              </w:rPr>
              <w:t>Compliant</w:t>
            </w:r>
            <w:r w:rsidRPr="006107BF">
              <w:rPr>
                <w:color w:val="0000FF"/>
                <w:szCs w:val="26"/>
              </w:rPr>
              <w:t xml:space="preserve"> </w:t>
            </w:r>
          </w:p>
        </w:tc>
      </w:tr>
      <w:tr w:rsidR="006107BF" w:rsidRPr="002B61BB" w14:paraId="5E6B682A" w14:textId="77777777" w:rsidTr="006107BF">
        <w:tc>
          <w:tcPr>
            <w:tcW w:w="4531" w:type="dxa"/>
            <w:shd w:val="clear" w:color="auto" w:fill="E7E6E6" w:themeFill="background2"/>
          </w:tcPr>
          <w:p w14:paraId="2F36CDE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86AFF9"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E19CA1C" w14:textId="77777777" w:rsidR="006107BF" w:rsidRPr="006107BF" w:rsidRDefault="006107BF" w:rsidP="006107BF">
            <w:pPr>
              <w:pStyle w:val="Heading3"/>
              <w:spacing w:before="0" w:after="0"/>
              <w:jc w:val="right"/>
              <w:outlineLvl w:val="2"/>
            </w:pPr>
          </w:p>
        </w:tc>
      </w:tr>
    </w:tbl>
    <w:p w14:paraId="598804D9" w14:textId="77777777"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8F28A70" w14:textId="77777777" w:rsidTr="006107BF">
        <w:tc>
          <w:tcPr>
            <w:tcW w:w="4531" w:type="dxa"/>
            <w:shd w:val="clear" w:color="auto" w:fill="E7E6E6" w:themeFill="background2"/>
          </w:tcPr>
          <w:p w14:paraId="6B7149D7"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742AB55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57C9F28" w14:textId="77777777" w:rsidR="006107BF" w:rsidRPr="006107BF" w:rsidRDefault="006107BF" w:rsidP="00C35ED0">
            <w:pPr>
              <w:pStyle w:val="Heading3"/>
              <w:spacing w:before="120" w:after="0"/>
              <w:jc w:val="right"/>
              <w:outlineLvl w:val="2"/>
            </w:pPr>
            <w:r w:rsidRPr="002E5689">
              <w:rPr>
                <w:szCs w:val="26"/>
              </w:rPr>
              <w:t>Compliant</w:t>
            </w:r>
            <w:r w:rsidRPr="006107BF">
              <w:rPr>
                <w:color w:val="0000FF"/>
                <w:szCs w:val="26"/>
              </w:rPr>
              <w:t xml:space="preserve"> </w:t>
            </w:r>
          </w:p>
        </w:tc>
      </w:tr>
      <w:tr w:rsidR="006107BF" w:rsidRPr="002B61BB" w14:paraId="644A3EDD" w14:textId="77777777" w:rsidTr="006107BF">
        <w:tc>
          <w:tcPr>
            <w:tcW w:w="4531" w:type="dxa"/>
            <w:shd w:val="clear" w:color="auto" w:fill="E7E6E6" w:themeFill="background2"/>
          </w:tcPr>
          <w:p w14:paraId="4BB5BA69" w14:textId="77777777" w:rsidR="006107BF" w:rsidRPr="002B61BB" w:rsidRDefault="006107BF" w:rsidP="006107BF">
            <w:pPr>
              <w:pStyle w:val="Heading3"/>
              <w:spacing w:before="0" w:after="0"/>
              <w:outlineLvl w:val="2"/>
            </w:pPr>
          </w:p>
        </w:tc>
        <w:tc>
          <w:tcPr>
            <w:tcW w:w="993" w:type="dxa"/>
            <w:shd w:val="clear" w:color="auto" w:fill="E7E6E6" w:themeFill="background2"/>
          </w:tcPr>
          <w:p w14:paraId="15BD322D"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163AAEA2" w14:textId="77777777" w:rsidR="006107BF" w:rsidRPr="006107BF" w:rsidRDefault="006107BF" w:rsidP="002E5689">
            <w:pPr>
              <w:pStyle w:val="Heading3"/>
              <w:spacing w:before="0" w:after="0"/>
              <w:outlineLvl w:val="2"/>
            </w:pPr>
          </w:p>
        </w:tc>
      </w:tr>
    </w:tbl>
    <w:p w14:paraId="0F5A7F1A" w14:textId="77777777" w:rsidR="00506F7F" w:rsidRPr="008D114F" w:rsidRDefault="00506F7F" w:rsidP="00506F7F">
      <w:pPr>
        <w:rPr>
          <w:i/>
        </w:rPr>
      </w:pPr>
      <w:r w:rsidRPr="008D114F">
        <w:rPr>
          <w:i/>
        </w:rPr>
        <w:t>Effective organisation wide governance systems relating to the following:</w:t>
      </w:r>
    </w:p>
    <w:p w14:paraId="1DCAC19E" w14:textId="77777777" w:rsidR="00506F7F" w:rsidRPr="008D114F" w:rsidRDefault="00506F7F" w:rsidP="004B4B88">
      <w:pPr>
        <w:numPr>
          <w:ilvl w:val="0"/>
          <w:numId w:val="18"/>
        </w:numPr>
        <w:tabs>
          <w:tab w:val="right" w:pos="9026"/>
        </w:tabs>
        <w:spacing w:before="0" w:after="0"/>
        <w:ind w:left="567" w:hanging="425"/>
        <w:outlineLvl w:val="4"/>
        <w:rPr>
          <w:i/>
        </w:rPr>
      </w:pPr>
      <w:r w:rsidRPr="008D114F">
        <w:rPr>
          <w:i/>
        </w:rPr>
        <w:t>information management;</w:t>
      </w:r>
    </w:p>
    <w:p w14:paraId="06729495" w14:textId="77777777" w:rsidR="00506F7F" w:rsidRPr="008D114F" w:rsidRDefault="00506F7F" w:rsidP="004B4B88">
      <w:pPr>
        <w:numPr>
          <w:ilvl w:val="0"/>
          <w:numId w:val="18"/>
        </w:numPr>
        <w:tabs>
          <w:tab w:val="right" w:pos="9026"/>
        </w:tabs>
        <w:spacing w:before="0" w:after="0"/>
        <w:ind w:left="567" w:hanging="425"/>
        <w:outlineLvl w:val="4"/>
        <w:rPr>
          <w:i/>
        </w:rPr>
      </w:pPr>
      <w:r w:rsidRPr="008D114F">
        <w:rPr>
          <w:i/>
        </w:rPr>
        <w:t>continuous improvement;</w:t>
      </w:r>
    </w:p>
    <w:p w14:paraId="74BAC4DC" w14:textId="77777777" w:rsidR="00506F7F" w:rsidRPr="008D114F" w:rsidRDefault="00506F7F" w:rsidP="004B4B88">
      <w:pPr>
        <w:numPr>
          <w:ilvl w:val="0"/>
          <w:numId w:val="18"/>
        </w:numPr>
        <w:tabs>
          <w:tab w:val="right" w:pos="9026"/>
        </w:tabs>
        <w:spacing w:before="0" w:after="0"/>
        <w:ind w:left="567" w:hanging="425"/>
        <w:outlineLvl w:val="4"/>
        <w:rPr>
          <w:i/>
        </w:rPr>
      </w:pPr>
      <w:r w:rsidRPr="008D114F">
        <w:rPr>
          <w:i/>
        </w:rPr>
        <w:t>financial governance;</w:t>
      </w:r>
    </w:p>
    <w:p w14:paraId="3C1F169F" w14:textId="77777777" w:rsidR="00506F7F" w:rsidRPr="008D114F" w:rsidRDefault="00506F7F" w:rsidP="004B4B8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FB39E6B" w14:textId="77777777" w:rsidR="00506F7F" w:rsidRPr="008D114F" w:rsidRDefault="00506F7F" w:rsidP="004B4B88">
      <w:pPr>
        <w:numPr>
          <w:ilvl w:val="0"/>
          <w:numId w:val="18"/>
        </w:numPr>
        <w:tabs>
          <w:tab w:val="right" w:pos="9026"/>
        </w:tabs>
        <w:spacing w:before="0" w:after="0"/>
        <w:ind w:left="567" w:hanging="425"/>
        <w:outlineLvl w:val="4"/>
        <w:rPr>
          <w:i/>
        </w:rPr>
      </w:pPr>
      <w:r w:rsidRPr="008D114F">
        <w:rPr>
          <w:i/>
        </w:rPr>
        <w:t>regulatory compliance;</w:t>
      </w:r>
    </w:p>
    <w:p w14:paraId="78D11B60" w14:textId="77777777" w:rsidR="00314FF7" w:rsidRDefault="00506F7F" w:rsidP="00C4421E">
      <w:pPr>
        <w:numPr>
          <w:ilvl w:val="0"/>
          <w:numId w:val="1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3D61F4D" w14:textId="77777777" w:rsidTr="006107BF">
        <w:tc>
          <w:tcPr>
            <w:tcW w:w="4531" w:type="dxa"/>
            <w:shd w:val="clear" w:color="auto" w:fill="E7E6E6" w:themeFill="background2"/>
          </w:tcPr>
          <w:p w14:paraId="6636C1FE"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5DBD2C5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D5B54EF" w14:textId="77777777" w:rsidR="006107BF" w:rsidRPr="006107BF" w:rsidRDefault="006107BF" w:rsidP="00C35ED0">
            <w:pPr>
              <w:pStyle w:val="Heading3"/>
              <w:spacing w:before="120" w:after="0"/>
              <w:jc w:val="right"/>
              <w:outlineLvl w:val="2"/>
            </w:pPr>
            <w:r w:rsidRPr="002E5689">
              <w:rPr>
                <w:szCs w:val="26"/>
              </w:rPr>
              <w:t>Not Compliant</w:t>
            </w:r>
          </w:p>
        </w:tc>
      </w:tr>
      <w:tr w:rsidR="006107BF" w:rsidRPr="002B61BB" w14:paraId="18B3A09B" w14:textId="77777777" w:rsidTr="006107BF">
        <w:tc>
          <w:tcPr>
            <w:tcW w:w="4531" w:type="dxa"/>
            <w:shd w:val="clear" w:color="auto" w:fill="E7E6E6" w:themeFill="background2"/>
          </w:tcPr>
          <w:p w14:paraId="787BBBF0" w14:textId="77777777" w:rsidR="006107BF" w:rsidRPr="002B61BB" w:rsidRDefault="006107BF" w:rsidP="006107BF">
            <w:pPr>
              <w:pStyle w:val="Heading3"/>
              <w:spacing w:before="0" w:after="0"/>
              <w:outlineLvl w:val="2"/>
            </w:pPr>
          </w:p>
        </w:tc>
        <w:tc>
          <w:tcPr>
            <w:tcW w:w="993" w:type="dxa"/>
            <w:shd w:val="clear" w:color="auto" w:fill="E7E6E6" w:themeFill="background2"/>
          </w:tcPr>
          <w:p w14:paraId="3DE5E6D7" w14:textId="77777777" w:rsidR="006107BF" w:rsidRPr="002B61BB" w:rsidRDefault="006107BF" w:rsidP="006107BF">
            <w:pPr>
              <w:pStyle w:val="Heading3"/>
              <w:spacing w:before="0" w:after="0"/>
              <w:outlineLvl w:val="2"/>
            </w:pPr>
            <w:r w:rsidRPr="002B61BB">
              <w:t xml:space="preserve"> </w:t>
            </w:r>
          </w:p>
        </w:tc>
        <w:tc>
          <w:tcPr>
            <w:tcW w:w="3548" w:type="dxa"/>
            <w:shd w:val="clear" w:color="auto" w:fill="E7E6E6" w:themeFill="background2"/>
          </w:tcPr>
          <w:p w14:paraId="37D59B4D" w14:textId="77777777" w:rsidR="006107BF" w:rsidRPr="006107BF" w:rsidRDefault="006107BF" w:rsidP="006107BF">
            <w:pPr>
              <w:pStyle w:val="Heading3"/>
              <w:spacing w:before="0" w:after="0"/>
              <w:jc w:val="right"/>
              <w:outlineLvl w:val="2"/>
            </w:pPr>
          </w:p>
        </w:tc>
      </w:tr>
    </w:tbl>
    <w:p w14:paraId="3E2526A9" w14:textId="77777777" w:rsidR="00506F7F" w:rsidRPr="008D114F" w:rsidRDefault="00506F7F" w:rsidP="00506F7F">
      <w:pPr>
        <w:rPr>
          <w:i/>
        </w:rPr>
      </w:pPr>
      <w:r w:rsidRPr="008D114F">
        <w:rPr>
          <w:i/>
        </w:rPr>
        <w:t>Effective risk management systems and practices, including but not limited to the following:</w:t>
      </w:r>
    </w:p>
    <w:p w14:paraId="3248FEC2" w14:textId="77777777" w:rsidR="00506F7F" w:rsidRPr="008D114F" w:rsidRDefault="00506F7F" w:rsidP="004B4B8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5621864" w14:textId="77777777" w:rsidR="00506F7F" w:rsidRPr="008D114F" w:rsidRDefault="00506F7F" w:rsidP="004B4B8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F4E8BD9" w14:textId="77777777" w:rsidR="00597139" w:rsidRDefault="00506F7F" w:rsidP="004B4B88">
      <w:pPr>
        <w:numPr>
          <w:ilvl w:val="0"/>
          <w:numId w:val="19"/>
        </w:numPr>
        <w:tabs>
          <w:tab w:val="right" w:pos="9026"/>
        </w:tabs>
        <w:spacing w:before="0" w:after="0"/>
        <w:ind w:left="567" w:hanging="425"/>
        <w:outlineLvl w:val="4"/>
        <w:rPr>
          <w:i/>
        </w:rPr>
      </w:pPr>
      <w:r w:rsidRPr="008D114F">
        <w:rPr>
          <w:i/>
        </w:rPr>
        <w:t>supporting consumers to live the best life they can</w:t>
      </w:r>
    </w:p>
    <w:p w14:paraId="5357BD4D" w14:textId="77777777" w:rsidR="00B76A21" w:rsidRPr="00B76A21" w:rsidRDefault="00C36B45" w:rsidP="004B4B8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68061906" w14:textId="77777777" w:rsidR="00B76A21" w:rsidRDefault="00584ED7" w:rsidP="00B76A21">
      <w:pPr>
        <w:tabs>
          <w:tab w:val="right" w:pos="9026"/>
        </w:tabs>
      </w:pPr>
      <w:r>
        <w:t>Findings</w:t>
      </w:r>
    </w:p>
    <w:p w14:paraId="3C47F625" w14:textId="77777777" w:rsidR="00B27327" w:rsidRPr="00C4421E" w:rsidRDefault="00E8274F" w:rsidP="00C4421E">
      <w:pPr>
        <w:rPr>
          <w:rFonts w:eastAsiaTheme="minorHAnsi"/>
          <w:iCs/>
          <w:color w:val="auto"/>
        </w:rPr>
      </w:pPr>
      <w:r w:rsidRPr="00C4421E">
        <w:rPr>
          <w:rFonts w:eastAsiaTheme="minorHAnsi"/>
          <w:iCs/>
          <w:color w:val="auto"/>
        </w:rPr>
        <w:lastRenderedPageBreak/>
        <w:t xml:space="preserve">The Assessment team found </w:t>
      </w:r>
      <w:r w:rsidR="00B27327" w:rsidRPr="00C4421E">
        <w:rPr>
          <w:rFonts w:eastAsiaTheme="minorHAnsi"/>
          <w:iCs/>
          <w:color w:val="auto"/>
        </w:rPr>
        <w:t>that w</w:t>
      </w:r>
      <w:r w:rsidR="003F0770" w:rsidRPr="00C4421E">
        <w:rPr>
          <w:rFonts w:eastAsiaTheme="minorHAnsi"/>
          <w:iCs/>
          <w:color w:val="auto"/>
        </w:rPr>
        <w:t xml:space="preserve">hile the service has a risk management framework and policies and procedures, to guide staff practice, the service did not demonstrate these were consistently implemented for the effective management of high impact or high prevalence risks.  The Assessment Team identified deficiencies in the management and monitoring of risks associated with falls management, choking and aspiration, and management of consumers with diabetes and cognitive impairment. </w:t>
      </w:r>
    </w:p>
    <w:p w14:paraId="4CFAE427" w14:textId="4F8A9C4C" w:rsidR="003F0770" w:rsidRPr="00C4421E" w:rsidRDefault="004A347D" w:rsidP="00C4421E">
      <w:pPr>
        <w:rPr>
          <w:rFonts w:eastAsiaTheme="minorHAnsi"/>
          <w:iCs/>
          <w:color w:val="auto"/>
        </w:rPr>
      </w:pPr>
      <w:r w:rsidRPr="00C4421E">
        <w:rPr>
          <w:rFonts w:eastAsiaTheme="minorHAnsi"/>
          <w:iCs/>
          <w:color w:val="auto"/>
        </w:rPr>
        <w:t>While the organisation has a risk management framework and policies and procedures to guide staff practice in identifying and responding to risk, and has an Information Management System (IMS), t</w:t>
      </w:r>
      <w:r w:rsidR="00B27327" w:rsidRPr="00C4421E">
        <w:rPr>
          <w:rFonts w:eastAsiaTheme="minorHAnsi"/>
          <w:iCs/>
          <w:color w:val="auto"/>
        </w:rPr>
        <w:t>he Assessment T</w:t>
      </w:r>
      <w:r w:rsidR="004B282A" w:rsidRPr="00C4421E">
        <w:rPr>
          <w:rFonts w:eastAsiaTheme="minorHAnsi"/>
          <w:iCs/>
          <w:color w:val="auto"/>
        </w:rPr>
        <w:t>e</w:t>
      </w:r>
      <w:r w:rsidR="00B27327" w:rsidRPr="00C4421E">
        <w:rPr>
          <w:rFonts w:eastAsiaTheme="minorHAnsi"/>
          <w:iCs/>
          <w:color w:val="auto"/>
        </w:rPr>
        <w:t xml:space="preserve">am found that the service </w:t>
      </w:r>
      <w:r w:rsidR="004B282A" w:rsidRPr="00C4421E">
        <w:rPr>
          <w:rFonts w:eastAsiaTheme="minorHAnsi"/>
          <w:iCs/>
          <w:color w:val="auto"/>
        </w:rPr>
        <w:t xml:space="preserve">had only </w:t>
      </w:r>
      <w:r w:rsidR="003F0770" w:rsidRPr="00C4421E">
        <w:rPr>
          <w:rFonts w:eastAsiaTheme="minorHAnsi"/>
          <w:iCs/>
          <w:color w:val="auto"/>
        </w:rPr>
        <w:t xml:space="preserve">recently commenced a </w:t>
      </w:r>
      <w:bookmarkStart w:id="11" w:name="_Hlk95905601"/>
      <w:r w:rsidR="003F0770" w:rsidRPr="00C4421E">
        <w:rPr>
          <w:rFonts w:eastAsiaTheme="minorHAnsi"/>
          <w:iCs/>
          <w:color w:val="auto"/>
        </w:rPr>
        <w:t>clinical governance reporting process which will involve trending, analysing, and responding to high impact of high prevalence risk through the IMS</w:t>
      </w:r>
      <w:r w:rsidR="004B282A" w:rsidRPr="00C4421E">
        <w:rPr>
          <w:rFonts w:eastAsiaTheme="minorHAnsi"/>
          <w:iCs/>
          <w:color w:val="auto"/>
        </w:rPr>
        <w:t>, with the first</w:t>
      </w:r>
      <w:r w:rsidR="00974A76" w:rsidRPr="00C4421E">
        <w:rPr>
          <w:rFonts w:eastAsiaTheme="minorHAnsi"/>
          <w:iCs/>
          <w:color w:val="auto"/>
        </w:rPr>
        <w:t xml:space="preserve"> </w:t>
      </w:r>
      <w:r w:rsidR="003F0770" w:rsidRPr="00C4421E">
        <w:rPr>
          <w:rFonts w:eastAsiaTheme="minorHAnsi"/>
          <w:iCs/>
          <w:color w:val="auto"/>
        </w:rPr>
        <w:t>clinical governance meeting will be commencing in February 2022.</w:t>
      </w:r>
    </w:p>
    <w:p w14:paraId="25E2DA69" w14:textId="1A121F41" w:rsidR="00574809" w:rsidRPr="00C4421E" w:rsidRDefault="00574809" w:rsidP="00A35B4E">
      <w:pPr>
        <w:rPr>
          <w:rFonts w:eastAsiaTheme="minorHAnsi"/>
          <w:iCs/>
          <w:color w:val="auto"/>
        </w:rPr>
      </w:pPr>
      <w:r w:rsidRPr="00C4421E">
        <w:rPr>
          <w:rFonts w:eastAsiaTheme="minorHAnsi"/>
          <w:iCs/>
          <w:color w:val="auto"/>
        </w:rPr>
        <w:t xml:space="preserve">In its response the approved provider did not specifically address this requirement, </w:t>
      </w:r>
      <w:r w:rsidR="006A0470" w:rsidRPr="00C4421E">
        <w:rPr>
          <w:rFonts w:eastAsiaTheme="minorHAnsi"/>
          <w:iCs/>
          <w:color w:val="auto"/>
        </w:rPr>
        <w:t xml:space="preserve">but had noted in other areas of its response that it had already identified the areas for improvement in its PCI and self-assessment, had worked through all high impact and high prevalence risks and felt it had risk profiles with strategies for preventative actions defined, ongoing management plans or other assessments as required. </w:t>
      </w:r>
      <w:r w:rsidR="00355021" w:rsidRPr="00C4421E">
        <w:rPr>
          <w:rFonts w:eastAsiaTheme="minorHAnsi"/>
          <w:iCs/>
          <w:color w:val="auto"/>
        </w:rPr>
        <w:t xml:space="preserve">Based on this and </w:t>
      </w:r>
      <w:r w:rsidRPr="00C4421E">
        <w:rPr>
          <w:rFonts w:eastAsiaTheme="minorHAnsi"/>
          <w:iCs/>
          <w:color w:val="auto"/>
        </w:rPr>
        <w:t>the Assessment Team’s report, I am satisfied it had previously identified areas for improvement and is working toward rectifying the matters identified.</w:t>
      </w:r>
    </w:p>
    <w:p w14:paraId="6AE352FE" w14:textId="77777777" w:rsidR="00C04021" w:rsidRPr="00C4421E" w:rsidRDefault="00C04021" w:rsidP="00C4421E">
      <w:pPr>
        <w:rPr>
          <w:rFonts w:eastAsiaTheme="minorHAnsi"/>
          <w:iCs/>
          <w:color w:val="auto"/>
        </w:rPr>
      </w:pPr>
      <w:r w:rsidRPr="00C4421E">
        <w:rPr>
          <w:rFonts w:eastAsiaTheme="minorHAnsi"/>
          <w:iCs/>
          <w:color w:val="auto"/>
        </w:rPr>
        <w:t xml:space="preserve">While I acknowledge that areas for improvement were identified by the approved provider and were being actioned, and its strong engagement with the issues,            I consider these measures will take time to become embedded and for the approved provider to demonstrate their sustainability. </w:t>
      </w:r>
    </w:p>
    <w:p w14:paraId="7E425560" w14:textId="77777777" w:rsidR="00C04021" w:rsidRPr="00C4421E" w:rsidRDefault="00C04021" w:rsidP="00C4421E">
      <w:pPr>
        <w:rPr>
          <w:rFonts w:eastAsiaTheme="minorHAnsi"/>
          <w:iCs/>
          <w:color w:val="auto"/>
        </w:rPr>
      </w:pPr>
      <w:r w:rsidRPr="00C4421E">
        <w:rPr>
          <w:rFonts w:eastAsiaTheme="minorHAnsi"/>
          <w:iCs/>
          <w:color w:val="auto"/>
        </w:rPr>
        <w:t>I find that at the time of the Quality Audit the approved provider was Not-Compliant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AC59EDA" w14:textId="77777777" w:rsidTr="006107BF">
        <w:tc>
          <w:tcPr>
            <w:tcW w:w="4531" w:type="dxa"/>
            <w:shd w:val="clear" w:color="auto" w:fill="E7E6E6" w:themeFill="background2"/>
          </w:tcPr>
          <w:bookmarkEnd w:id="11"/>
          <w:p w14:paraId="165E9C54" w14:textId="77777777"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69FFA69"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2567B52" w14:textId="77777777" w:rsidR="006107BF" w:rsidRPr="006107BF" w:rsidRDefault="006107BF" w:rsidP="00C35ED0">
            <w:pPr>
              <w:pStyle w:val="Heading3"/>
              <w:spacing w:before="120" w:after="0"/>
              <w:jc w:val="right"/>
              <w:outlineLvl w:val="2"/>
            </w:pPr>
            <w:r w:rsidRPr="002E5689">
              <w:rPr>
                <w:szCs w:val="26"/>
              </w:rPr>
              <w:t>Compliant</w:t>
            </w:r>
            <w:r w:rsidRPr="006107BF">
              <w:rPr>
                <w:color w:val="0000FF"/>
                <w:szCs w:val="26"/>
              </w:rPr>
              <w:t xml:space="preserve"> </w:t>
            </w:r>
          </w:p>
        </w:tc>
      </w:tr>
    </w:tbl>
    <w:p w14:paraId="7019C5F4" w14:textId="77777777" w:rsidR="00506F7F" w:rsidRPr="008D114F" w:rsidRDefault="00506F7F" w:rsidP="00506F7F">
      <w:pPr>
        <w:rPr>
          <w:i/>
        </w:rPr>
      </w:pPr>
      <w:r w:rsidRPr="008D114F">
        <w:rPr>
          <w:i/>
        </w:rPr>
        <w:t>Where clinical care is provided—a clinical governance framework, including but not limited to the following:</w:t>
      </w:r>
    </w:p>
    <w:p w14:paraId="27CC0586" w14:textId="77777777" w:rsidR="00506F7F" w:rsidRPr="008D114F" w:rsidRDefault="00506F7F" w:rsidP="004B4B88">
      <w:pPr>
        <w:numPr>
          <w:ilvl w:val="0"/>
          <w:numId w:val="20"/>
        </w:numPr>
        <w:tabs>
          <w:tab w:val="right" w:pos="9026"/>
        </w:tabs>
        <w:spacing w:before="0" w:after="0"/>
        <w:ind w:left="567" w:hanging="425"/>
        <w:outlineLvl w:val="4"/>
        <w:rPr>
          <w:i/>
        </w:rPr>
      </w:pPr>
      <w:r w:rsidRPr="008D114F">
        <w:rPr>
          <w:i/>
        </w:rPr>
        <w:t>antimicrobial stewardship;</w:t>
      </w:r>
    </w:p>
    <w:p w14:paraId="58FC9E19" w14:textId="77777777" w:rsidR="00506F7F" w:rsidRPr="008D114F" w:rsidRDefault="00506F7F" w:rsidP="004B4B88">
      <w:pPr>
        <w:numPr>
          <w:ilvl w:val="0"/>
          <w:numId w:val="20"/>
        </w:numPr>
        <w:tabs>
          <w:tab w:val="right" w:pos="9026"/>
        </w:tabs>
        <w:spacing w:before="0" w:after="0"/>
        <w:ind w:left="567" w:hanging="425"/>
        <w:outlineLvl w:val="4"/>
        <w:rPr>
          <w:i/>
        </w:rPr>
      </w:pPr>
      <w:r w:rsidRPr="008D114F">
        <w:rPr>
          <w:i/>
        </w:rPr>
        <w:t>minimising the use of restraint;</w:t>
      </w:r>
    </w:p>
    <w:p w14:paraId="6E4A1CAA" w14:textId="77777777" w:rsidR="00B76A21" w:rsidRPr="00B76A21" w:rsidRDefault="00506F7F" w:rsidP="004B4B88">
      <w:pPr>
        <w:numPr>
          <w:ilvl w:val="0"/>
          <w:numId w:val="20"/>
        </w:numPr>
        <w:tabs>
          <w:tab w:val="right" w:pos="9026"/>
        </w:tabs>
        <w:spacing w:before="0" w:after="0"/>
        <w:ind w:left="567" w:hanging="425"/>
        <w:outlineLvl w:val="4"/>
        <w:rPr>
          <w:i/>
        </w:rPr>
      </w:pPr>
      <w:r w:rsidRPr="008D114F">
        <w:rPr>
          <w:i/>
        </w:rPr>
        <w:t>open disclosure.</w:t>
      </w:r>
    </w:p>
    <w:p w14:paraId="606826D6" w14:textId="77777777" w:rsidR="00506F7F" w:rsidRPr="00154403" w:rsidRDefault="00506F7F" w:rsidP="00154403"/>
    <w:p w14:paraId="16A6D695"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982C8C1" w14:textId="77777777" w:rsidR="00A93E3F" w:rsidRPr="00872DF6" w:rsidRDefault="00095CD4" w:rsidP="00095CD4">
      <w:pPr>
        <w:pStyle w:val="Heading1"/>
      </w:pPr>
      <w:r w:rsidRPr="00872DF6">
        <w:lastRenderedPageBreak/>
        <w:t>Areas for improvement</w:t>
      </w:r>
    </w:p>
    <w:p w14:paraId="769781FA" w14:textId="15EC40D9"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7A32" w:rsidRPr="002B61BB" w14:paraId="23F3152E" w14:textId="77777777" w:rsidTr="00C27328">
        <w:tc>
          <w:tcPr>
            <w:tcW w:w="4531" w:type="dxa"/>
            <w:shd w:val="clear" w:color="auto" w:fill="E7E6E6" w:themeFill="background2"/>
          </w:tcPr>
          <w:p w14:paraId="655370E9" w14:textId="77777777" w:rsidR="00977A32" w:rsidRPr="002B61BB" w:rsidRDefault="00977A32" w:rsidP="00C27328">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4D1F802C" w14:textId="00A0AAC5" w:rsidR="00977A32" w:rsidRPr="002B61BB" w:rsidRDefault="00977A32" w:rsidP="00C27328">
            <w:pPr>
              <w:pStyle w:val="Heading3"/>
              <w:spacing w:before="120" w:after="0"/>
              <w:outlineLvl w:val="2"/>
            </w:pPr>
            <w:r w:rsidRPr="002B61BB">
              <w:t xml:space="preserve">  </w:t>
            </w:r>
          </w:p>
        </w:tc>
        <w:tc>
          <w:tcPr>
            <w:tcW w:w="3548" w:type="dxa"/>
            <w:shd w:val="clear" w:color="auto" w:fill="E7E6E6" w:themeFill="background2"/>
          </w:tcPr>
          <w:p w14:paraId="4C84F68B" w14:textId="7A1515A4" w:rsidR="00977A32" w:rsidRPr="006107BF" w:rsidRDefault="00977A32" w:rsidP="00C27328">
            <w:pPr>
              <w:pStyle w:val="Heading3"/>
              <w:spacing w:before="120" w:after="0"/>
              <w:jc w:val="right"/>
              <w:outlineLvl w:val="2"/>
            </w:pPr>
          </w:p>
        </w:tc>
      </w:tr>
    </w:tbl>
    <w:p w14:paraId="3A045F95" w14:textId="77777777" w:rsidR="00977A32" w:rsidRDefault="00977A32" w:rsidP="00977A32">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06BCCA4F" w14:textId="6C00C770" w:rsidR="008E500B" w:rsidRDefault="00A24223" w:rsidP="002048E9">
      <w:pPr>
        <w:pStyle w:val="Heading3"/>
        <w:numPr>
          <w:ilvl w:val="0"/>
          <w:numId w:val="36"/>
        </w:numPr>
        <w:tabs>
          <w:tab w:val="left" w:pos="4111"/>
        </w:tabs>
        <w:rPr>
          <w:rFonts w:eastAsia="Arial"/>
          <w:b w:val="0"/>
          <w:color w:val="auto"/>
          <w:sz w:val="24"/>
        </w:rPr>
      </w:pPr>
      <w:r>
        <w:rPr>
          <w:b w:val="0"/>
          <w:color w:val="000000"/>
          <w:sz w:val="24"/>
        </w:rPr>
        <w:t xml:space="preserve">Demonstrate that </w:t>
      </w:r>
      <w:r w:rsidR="008E500B" w:rsidRPr="008E500B">
        <w:rPr>
          <w:b w:val="0"/>
          <w:color w:val="000000"/>
          <w:sz w:val="24"/>
        </w:rPr>
        <w:t>each consumer is supported to take risks to enable them to live the best life they can</w:t>
      </w:r>
      <w:r>
        <w:rPr>
          <w:b w:val="0"/>
          <w:color w:val="000000"/>
          <w:sz w:val="24"/>
        </w:rPr>
        <w:t>, by consistently completing</w:t>
      </w:r>
      <w:r w:rsidR="00440C84">
        <w:rPr>
          <w:b w:val="0"/>
          <w:color w:val="000000"/>
          <w:sz w:val="24"/>
        </w:rPr>
        <w:t xml:space="preserve"> risk assessment</w:t>
      </w:r>
      <w:r w:rsidR="00156030">
        <w:rPr>
          <w:b w:val="0"/>
          <w:color w:val="000000"/>
          <w:sz w:val="24"/>
        </w:rPr>
        <w:t>s</w:t>
      </w:r>
      <w:r w:rsidR="00440C84">
        <w:rPr>
          <w:b w:val="0"/>
          <w:color w:val="000000"/>
          <w:sz w:val="24"/>
        </w:rPr>
        <w:t xml:space="preserve"> and identifying risks</w:t>
      </w:r>
      <w:r w:rsidR="00843E80">
        <w:rPr>
          <w:b w:val="0"/>
          <w:color w:val="000000"/>
          <w:sz w:val="24"/>
        </w:rPr>
        <w:t xml:space="preserve">, and ensuring </w:t>
      </w:r>
      <w:r w:rsidR="00843E80" w:rsidRPr="00843E80">
        <w:rPr>
          <w:rFonts w:eastAsia="Arial"/>
          <w:b w:val="0"/>
          <w:color w:val="auto"/>
          <w:sz w:val="24"/>
        </w:rPr>
        <w:t xml:space="preserve">risk mitigation strategies are </w:t>
      </w:r>
      <w:r w:rsidR="00A91485">
        <w:rPr>
          <w:rFonts w:eastAsia="Arial"/>
          <w:b w:val="0"/>
          <w:color w:val="auto"/>
          <w:sz w:val="24"/>
        </w:rPr>
        <w:t xml:space="preserve">discussed with consumers and </w:t>
      </w:r>
      <w:r w:rsidR="000969A5">
        <w:rPr>
          <w:rFonts w:eastAsia="Arial"/>
          <w:b w:val="0"/>
          <w:color w:val="auto"/>
          <w:sz w:val="24"/>
        </w:rPr>
        <w:t>documented</w:t>
      </w:r>
      <w:r w:rsidR="00A91485">
        <w:rPr>
          <w:rFonts w:eastAsia="Arial"/>
          <w:b w:val="0"/>
          <w:color w:val="auto"/>
          <w:sz w:val="24"/>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731B1" w:rsidRPr="002B61BB" w14:paraId="24E4A86C" w14:textId="77777777" w:rsidTr="00C27328">
        <w:tc>
          <w:tcPr>
            <w:tcW w:w="4531" w:type="dxa"/>
            <w:shd w:val="clear" w:color="auto" w:fill="E7E6E6" w:themeFill="background2"/>
          </w:tcPr>
          <w:p w14:paraId="6195D755" w14:textId="77777777" w:rsidR="00F731B1" w:rsidRPr="002B61BB" w:rsidRDefault="00F731B1" w:rsidP="00C27328">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C72D130" w14:textId="5C54192D" w:rsidR="00F731B1" w:rsidRPr="002B61BB" w:rsidRDefault="00F731B1" w:rsidP="00C27328">
            <w:pPr>
              <w:pStyle w:val="Heading3"/>
              <w:spacing w:before="120" w:after="0"/>
              <w:outlineLvl w:val="2"/>
            </w:pPr>
          </w:p>
        </w:tc>
        <w:tc>
          <w:tcPr>
            <w:tcW w:w="3548" w:type="dxa"/>
            <w:shd w:val="clear" w:color="auto" w:fill="E7E6E6" w:themeFill="background2"/>
          </w:tcPr>
          <w:p w14:paraId="6BCFFB32" w14:textId="5A5A9542" w:rsidR="00F731B1" w:rsidRPr="006107BF" w:rsidRDefault="00F731B1" w:rsidP="00C27328">
            <w:pPr>
              <w:pStyle w:val="Heading3"/>
              <w:spacing w:before="120" w:after="0"/>
              <w:jc w:val="right"/>
              <w:outlineLvl w:val="2"/>
            </w:pPr>
          </w:p>
        </w:tc>
      </w:tr>
    </w:tbl>
    <w:p w14:paraId="04891493" w14:textId="77777777" w:rsidR="00F731B1" w:rsidRDefault="00F731B1" w:rsidP="00F731B1">
      <w:pPr>
        <w:rPr>
          <w:i/>
        </w:rPr>
      </w:pPr>
      <w:r w:rsidRPr="008D114F">
        <w:rPr>
          <w:i/>
        </w:rPr>
        <w:t>Assessment and planning, including consideration of risks to the consumer’s health and well-being, informs the delivery of safe and effective care and services.</w:t>
      </w:r>
    </w:p>
    <w:p w14:paraId="00853059" w14:textId="44567332" w:rsidR="00A2617B" w:rsidRDefault="003C6A6C" w:rsidP="002048E9">
      <w:pPr>
        <w:pStyle w:val="ListParagraph"/>
        <w:numPr>
          <w:ilvl w:val="0"/>
          <w:numId w:val="36"/>
        </w:numPr>
        <w:rPr>
          <w:color w:val="auto"/>
        </w:rPr>
      </w:pPr>
      <w:r>
        <w:rPr>
          <w:color w:val="auto"/>
        </w:rPr>
        <w:t xml:space="preserve">Ensure that </w:t>
      </w:r>
      <w:r w:rsidR="00F731B1" w:rsidRPr="003C6A6C">
        <w:rPr>
          <w:color w:val="auto"/>
        </w:rPr>
        <w:t>assessment and planning consider</w:t>
      </w:r>
      <w:r w:rsidR="00536684">
        <w:rPr>
          <w:color w:val="auto"/>
        </w:rPr>
        <w:t>s</w:t>
      </w:r>
      <w:r w:rsidR="00F731B1" w:rsidRPr="003C6A6C">
        <w:rPr>
          <w:color w:val="auto"/>
        </w:rPr>
        <w:t xml:space="preserve"> risks consumer’s health and well-being, to inform the delivery of safe and effective care and services</w:t>
      </w:r>
      <w:r w:rsidR="00536684">
        <w:rPr>
          <w:color w:val="auto"/>
        </w:rPr>
        <w:t>, in particular, that risk</w:t>
      </w:r>
      <w:r w:rsidR="007C0396">
        <w:rPr>
          <w:color w:val="auto"/>
        </w:rPr>
        <w:t>s</w:t>
      </w:r>
      <w:r w:rsidR="00536684">
        <w:rPr>
          <w:color w:val="auto"/>
        </w:rPr>
        <w:t xml:space="preserve"> are identified</w:t>
      </w:r>
      <w:r w:rsidR="007C0396">
        <w:rPr>
          <w:color w:val="auto"/>
        </w:rPr>
        <w:t xml:space="preserve">, assessed and strategies </w:t>
      </w:r>
      <w:r w:rsidR="007C0396" w:rsidRPr="003C6A6C">
        <w:rPr>
          <w:rFonts w:eastAsia="Arial"/>
          <w:color w:val="auto"/>
        </w:rPr>
        <w:t xml:space="preserve">to manage those risks </w:t>
      </w:r>
      <w:r w:rsidR="007C0396">
        <w:rPr>
          <w:rFonts w:eastAsia="Arial"/>
          <w:color w:val="auto"/>
        </w:rPr>
        <w:t xml:space="preserve">are </w:t>
      </w:r>
      <w:r w:rsidR="007C0396">
        <w:rPr>
          <w:color w:val="auto"/>
        </w:rPr>
        <w:t>identified and documented</w:t>
      </w:r>
      <w:r w:rsidR="00A2617B">
        <w:rPr>
          <w:color w:val="auto"/>
        </w:rPr>
        <w:t>, such that sufficient and accurate</w:t>
      </w:r>
      <w:r w:rsidR="003C42BA">
        <w:rPr>
          <w:color w:val="auto"/>
        </w:rPr>
        <w:t xml:space="preserve"> </w:t>
      </w:r>
      <w:r w:rsidR="00931854">
        <w:rPr>
          <w:color w:val="auto"/>
        </w:rPr>
        <w:t>information</w:t>
      </w:r>
      <w:r w:rsidR="00A2617B">
        <w:rPr>
          <w:color w:val="auto"/>
        </w:rPr>
        <w:t xml:space="preserve"> is available to </w:t>
      </w:r>
      <w:r w:rsidR="00A2617B" w:rsidRPr="003C6A6C">
        <w:rPr>
          <w:color w:val="auto"/>
        </w:rPr>
        <w:t xml:space="preserve">guide staff in the delivery of care and services. </w:t>
      </w:r>
      <w:r w:rsidR="00A2617B">
        <w:rPr>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15980" w:rsidRPr="002B61BB" w14:paraId="4F06EE5A" w14:textId="77777777" w:rsidTr="00C27328">
        <w:tc>
          <w:tcPr>
            <w:tcW w:w="4531" w:type="dxa"/>
            <w:shd w:val="clear" w:color="auto" w:fill="E7E6E6" w:themeFill="background2"/>
          </w:tcPr>
          <w:p w14:paraId="4621E544" w14:textId="77777777" w:rsidR="00915980" w:rsidRPr="002B61BB" w:rsidRDefault="00915980" w:rsidP="00C27328">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D653733" w14:textId="7687092D" w:rsidR="00915980" w:rsidRPr="002B61BB" w:rsidRDefault="00915980" w:rsidP="00C27328">
            <w:pPr>
              <w:pStyle w:val="Heading3"/>
              <w:spacing w:before="120" w:after="0"/>
              <w:outlineLvl w:val="2"/>
            </w:pPr>
            <w:r w:rsidRPr="002B61BB">
              <w:t xml:space="preserve"> </w:t>
            </w:r>
          </w:p>
        </w:tc>
        <w:tc>
          <w:tcPr>
            <w:tcW w:w="3548" w:type="dxa"/>
            <w:shd w:val="clear" w:color="auto" w:fill="E7E6E6" w:themeFill="background2"/>
          </w:tcPr>
          <w:p w14:paraId="4F035CAB" w14:textId="450FE490" w:rsidR="00915980" w:rsidRPr="006107BF" w:rsidRDefault="00915980" w:rsidP="00C27328">
            <w:pPr>
              <w:pStyle w:val="Heading3"/>
              <w:spacing w:before="120" w:after="0"/>
              <w:jc w:val="right"/>
              <w:outlineLvl w:val="2"/>
            </w:pPr>
          </w:p>
        </w:tc>
      </w:tr>
    </w:tbl>
    <w:p w14:paraId="0790C746" w14:textId="77777777" w:rsidR="00915980" w:rsidRPr="008D114F" w:rsidRDefault="00915980" w:rsidP="00915980">
      <w:pPr>
        <w:rPr>
          <w:i/>
        </w:rPr>
      </w:pPr>
      <w:r w:rsidRPr="008D114F">
        <w:rPr>
          <w:i/>
        </w:rPr>
        <w:t>Each consumer gets safe and effective personal care, clinical care, or both personal care and clinical care, that:</w:t>
      </w:r>
    </w:p>
    <w:p w14:paraId="58396E91" w14:textId="2189D6CF" w:rsidR="00915980" w:rsidRPr="00F60C2F" w:rsidRDefault="00915980" w:rsidP="002048E9">
      <w:pPr>
        <w:pStyle w:val="ListParagraph"/>
        <w:numPr>
          <w:ilvl w:val="0"/>
          <w:numId w:val="37"/>
        </w:numPr>
        <w:tabs>
          <w:tab w:val="right" w:pos="9026"/>
        </w:tabs>
        <w:spacing w:before="0" w:after="0"/>
        <w:outlineLvl w:val="4"/>
        <w:rPr>
          <w:i/>
        </w:rPr>
      </w:pPr>
      <w:r w:rsidRPr="00F60C2F">
        <w:rPr>
          <w:i/>
        </w:rPr>
        <w:t>is best practice; and</w:t>
      </w:r>
    </w:p>
    <w:p w14:paraId="2E539BF9" w14:textId="5E4DD428" w:rsidR="00915980" w:rsidRPr="00F60C2F" w:rsidRDefault="00915980" w:rsidP="00F60C2F">
      <w:pPr>
        <w:pStyle w:val="ListParagraph"/>
        <w:numPr>
          <w:ilvl w:val="0"/>
          <w:numId w:val="17"/>
        </w:numPr>
        <w:tabs>
          <w:tab w:val="right" w:pos="9026"/>
        </w:tabs>
        <w:spacing w:before="0" w:after="0"/>
        <w:outlineLvl w:val="4"/>
        <w:rPr>
          <w:i/>
        </w:rPr>
      </w:pPr>
      <w:r w:rsidRPr="00F60C2F">
        <w:rPr>
          <w:i/>
        </w:rPr>
        <w:t>is tailored to their needs; and</w:t>
      </w:r>
    </w:p>
    <w:p w14:paraId="58937D7E" w14:textId="740AD416" w:rsidR="00915980" w:rsidRPr="00F60C2F" w:rsidRDefault="00915980" w:rsidP="00F60C2F">
      <w:pPr>
        <w:pStyle w:val="ListParagraph"/>
        <w:numPr>
          <w:ilvl w:val="0"/>
          <w:numId w:val="17"/>
        </w:numPr>
        <w:tabs>
          <w:tab w:val="right" w:pos="9026"/>
        </w:tabs>
        <w:spacing w:before="0" w:after="0"/>
        <w:outlineLvl w:val="4"/>
        <w:rPr>
          <w:i/>
        </w:rPr>
      </w:pPr>
      <w:r w:rsidRPr="00F60C2F">
        <w:rPr>
          <w:i/>
        </w:rPr>
        <w:t>optimises their health and well-being.</w:t>
      </w:r>
    </w:p>
    <w:p w14:paraId="35D2C368" w14:textId="5EBFFA62" w:rsidR="00F60C2F" w:rsidRDefault="00B54798" w:rsidP="00C4421E">
      <w:pPr>
        <w:pStyle w:val="ListBullet"/>
        <w:ind w:left="425" w:hanging="425"/>
      </w:pPr>
      <w:r>
        <w:t xml:space="preserve">Demonstrate </w:t>
      </w:r>
      <w:r w:rsidR="00F60C2F">
        <w:t>that e</w:t>
      </w:r>
      <w:r w:rsidR="00F60C2F" w:rsidRPr="00F60C2F">
        <w:t>ach consumer gets safe and effective personal care, clinical care, or both personal care and clinical care, that</w:t>
      </w:r>
      <w:r w:rsidR="00F60C2F">
        <w:t xml:space="preserve"> is </w:t>
      </w:r>
      <w:r w:rsidR="00F60C2F" w:rsidRPr="00F60C2F">
        <w:t>best practice</w:t>
      </w:r>
      <w:r w:rsidR="00F60C2F">
        <w:t xml:space="preserve">, tailored to their needs and </w:t>
      </w:r>
      <w:r w:rsidR="00F60C2F" w:rsidRPr="00F60C2F">
        <w:t>optimises their health and well-being</w:t>
      </w:r>
      <w:r w:rsidR="00F60C2F">
        <w:t xml:space="preserve"> by, including but not limited to:</w:t>
      </w:r>
    </w:p>
    <w:p w14:paraId="3DCFE87B" w14:textId="427CAB04" w:rsidR="00F60C2F" w:rsidRDefault="00B54798" w:rsidP="00C4421E">
      <w:pPr>
        <w:pStyle w:val="ListBullet2"/>
      </w:pPr>
      <w:r>
        <w:t xml:space="preserve">Ensuring </w:t>
      </w:r>
      <w:r w:rsidR="00CD19A0">
        <w:t>care planning documents always describe consumers current personal and clinical needs</w:t>
      </w:r>
      <w:r w:rsidR="00036667">
        <w:t>;</w:t>
      </w:r>
    </w:p>
    <w:p w14:paraId="7715F1CF" w14:textId="3FF8D220" w:rsidR="00CD19A0" w:rsidRDefault="000A07E2" w:rsidP="00C4421E">
      <w:pPr>
        <w:pStyle w:val="ListBullet2"/>
      </w:pPr>
      <w:r>
        <w:t>Ensuring c</w:t>
      </w:r>
      <w:r w:rsidR="00036667">
        <w:t>linical reviews are documented and shared appropriately; and</w:t>
      </w:r>
    </w:p>
    <w:p w14:paraId="63F6112B" w14:textId="2A93F061" w:rsidR="00036667" w:rsidRPr="00F60C2F" w:rsidRDefault="00036667" w:rsidP="00C4421E">
      <w:pPr>
        <w:pStyle w:val="ListBullet2"/>
      </w:pPr>
      <w:r>
        <w:lastRenderedPageBreak/>
        <w:t xml:space="preserve">Providing </w:t>
      </w:r>
      <w:r w:rsidRPr="004720FC">
        <w:t>clinical care procedures and best practise guidelines to assist staff to address how consumer’s clinical care needs are to be met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7258E" w:rsidRPr="002B61BB" w14:paraId="26944BAE" w14:textId="77777777" w:rsidTr="00C27328">
        <w:tc>
          <w:tcPr>
            <w:tcW w:w="4531" w:type="dxa"/>
            <w:shd w:val="clear" w:color="auto" w:fill="E7E6E6" w:themeFill="background2"/>
          </w:tcPr>
          <w:p w14:paraId="5904C366" w14:textId="77777777" w:rsidR="0047258E" w:rsidRPr="002B61BB" w:rsidRDefault="0047258E" w:rsidP="00C27328">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6C8FEB1" w14:textId="2E228545" w:rsidR="0047258E" w:rsidRPr="002B61BB" w:rsidRDefault="0047258E" w:rsidP="00C27328">
            <w:pPr>
              <w:pStyle w:val="Heading3"/>
              <w:spacing w:before="120" w:after="0"/>
              <w:outlineLvl w:val="2"/>
            </w:pPr>
            <w:r w:rsidRPr="002B61BB">
              <w:t xml:space="preserve">  </w:t>
            </w:r>
          </w:p>
        </w:tc>
        <w:tc>
          <w:tcPr>
            <w:tcW w:w="3548" w:type="dxa"/>
            <w:shd w:val="clear" w:color="auto" w:fill="E7E6E6" w:themeFill="background2"/>
          </w:tcPr>
          <w:p w14:paraId="07DF8F97" w14:textId="62AD67A0" w:rsidR="0047258E" w:rsidRPr="006107BF" w:rsidRDefault="0047258E" w:rsidP="00C27328">
            <w:pPr>
              <w:pStyle w:val="Heading3"/>
              <w:spacing w:before="120" w:after="0"/>
              <w:jc w:val="right"/>
              <w:outlineLvl w:val="2"/>
            </w:pPr>
          </w:p>
        </w:tc>
      </w:tr>
    </w:tbl>
    <w:p w14:paraId="70FB5315" w14:textId="45C5CE8F" w:rsidR="0047258E" w:rsidRDefault="0047258E" w:rsidP="0047258E">
      <w:pPr>
        <w:rPr>
          <w:i/>
          <w:szCs w:val="22"/>
        </w:rPr>
      </w:pPr>
      <w:r w:rsidRPr="008D114F">
        <w:rPr>
          <w:i/>
          <w:szCs w:val="22"/>
        </w:rPr>
        <w:t>Effective management of high impact or high prevalence risks associated with the care of each consumer.</w:t>
      </w:r>
    </w:p>
    <w:p w14:paraId="398B8741" w14:textId="484B649F" w:rsidR="00EE2087" w:rsidRPr="00C4421E" w:rsidRDefault="002048E9" w:rsidP="00C4421E">
      <w:pPr>
        <w:pStyle w:val="ListBullet"/>
        <w:ind w:left="425" w:hanging="425"/>
      </w:pPr>
      <w:r w:rsidRPr="00C4421E">
        <w:t>Demonstrate</w:t>
      </w:r>
      <w:r w:rsidR="00B17952" w:rsidRPr="00C4421E">
        <w:t xml:space="preserve"> effective management of high impact or high prevalence risks associated with the care of each consumer</w:t>
      </w:r>
      <w:r w:rsidR="00EE2087" w:rsidRPr="00C4421E">
        <w:t xml:space="preserve"> by, including but not limited to:</w:t>
      </w:r>
    </w:p>
    <w:p w14:paraId="705ACFE9" w14:textId="77777777" w:rsidR="00662182" w:rsidRPr="00C4421E" w:rsidRDefault="00EA4570" w:rsidP="00C4421E">
      <w:pPr>
        <w:pStyle w:val="ListBullet2"/>
      </w:pPr>
      <w:r w:rsidRPr="00C4421E">
        <w:t xml:space="preserve">Identifying </w:t>
      </w:r>
      <w:r w:rsidR="00662182" w:rsidRPr="00C4421E">
        <w:t xml:space="preserve">and assessing </w:t>
      </w:r>
      <w:r w:rsidR="0047258E" w:rsidRPr="00C4421E">
        <w:t>high impact or high prevalence risks</w:t>
      </w:r>
      <w:r w:rsidR="00662182" w:rsidRPr="00C4421E">
        <w:t>,</w:t>
      </w:r>
      <w:r w:rsidRPr="00C4421E">
        <w:t xml:space="preserve"> and </w:t>
      </w:r>
      <w:r w:rsidR="0047258E" w:rsidRPr="00C4421E">
        <w:t xml:space="preserve">strategies or guidance for </w:t>
      </w:r>
      <w:r w:rsidR="00662182" w:rsidRPr="00C4421E">
        <w:t>carers in care planning documentation</w:t>
      </w:r>
    </w:p>
    <w:p w14:paraId="66466F8A" w14:textId="77777777" w:rsidR="00CB6933" w:rsidRPr="00C4421E" w:rsidRDefault="00662182" w:rsidP="00C4421E">
      <w:pPr>
        <w:pStyle w:val="ListBullet2"/>
      </w:pPr>
      <w:r w:rsidRPr="00C4421E">
        <w:t>A</w:t>
      </w:r>
      <w:r w:rsidR="0047258E" w:rsidRPr="00C4421E">
        <w:t>dequately assess</w:t>
      </w:r>
      <w:r w:rsidRPr="00C4421E">
        <w:t>ing</w:t>
      </w:r>
      <w:r w:rsidR="00CB6933" w:rsidRPr="00C4421E">
        <w:t xml:space="preserve"> and </w:t>
      </w:r>
      <w:r w:rsidR="0047258E" w:rsidRPr="00C4421E">
        <w:t>manag</w:t>
      </w:r>
      <w:r w:rsidR="00CB6933" w:rsidRPr="00C4421E">
        <w:t>ing</w:t>
      </w:r>
      <w:r w:rsidR="0047258E" w:rsidRPr="00C4421E">
        <w:t xml:space="preserve"> high impact and high prevalence risks following incidents</w:t>
      </w:r>
    </w:p>
    <w:p w14:paraId="055E9BCC" w14:textId="255BE654" w:rsidR="003D547E" w:rsidRPr="00C4421E" w:rsidRDefault="00237D81" w:rsidP="00C4421E">
      <w:pPr>
        <w:pStyle w:val="ListBullet2"/>
      </w:pPr>
      <w:r w:rsidRPr="00C4421E">
        <w:t>Evidencing strategies</w:t>
      </w:r>
      <w:r w:rsidR="003D547E" w:rsidRPr="00C4421E">
        <w:t xml:space="preserve"> to manage the vulnerability of consumers living alone</w:t>
      </w:r>
      <w:r w:rsidR="006C3A3A" w:rsidRPr="00C4421E">
        <w:t>; and</w:t>
      </w:r>
    </w:p>
    <w:p w14:paraId="4D9BD705" w14:textId="350F0F87" w:rsidR="00BB203F" w:rsidRPr="00C4421E" w:rsidRDefault="00BB203F" w:rsidP="00C4421E">
      <w:pPr>
        <w:pStyle w:val="ListBullet2"/>
      </w:pPr>
      <w:r w:rsidRPr="00C4421E">
        <w:t>Analysing clinical incident data for trends</w:t>
      </w:r>
    </w:p>
    <w:p w14:paraId="6AA1B527" w14:textId="22A777A6" w:rsidR="0018102F" w:rsidRPr="00C4421E" w:rsidRDefault="0018102F" w:rsidP="00C4421E">
      <w:pPr>
        <w:pStyle w:val="ListBullet"/>
        <w:ind w:left="425" w:hanging="425"/>
      </w:pPr>
      <w:r w:rsidRPr="00C4421E">
        <w:t>Monitor and review the effectiveness of improvements</w:t>
      </w:r>
      <w:r w:rsidR="00C72CAB" w:rsidRPr="00C4421E">
        <w:t xml:space="preserve"> implemented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2BD1" w:rsidRPr="002B61BB" w14:paraId="0EC912D2" w14:textId="77777777" w:rsidTr="00C27328">
        <w:tc>
          <w:tcPr>
            <w:tcW w:w="4531" w:type="dxa"/>
            <w:shd w:val="clear" w:color="auto" w:fill="E7E6E6" w:themeFill="background2"/>
          </w:tcPr>
          <w:p w14:paraId="3456B327" w14:textId="77777777" w:rsidR="006B2BD1" w:rsidRPr="002B61BB" w:rsidRDefault="006B2BD1" w:rsidP="00C2732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D23BC3A" w14:textId="36398FD5" w:rsidR="006B2BD1" w:rsidRPr="002B61BB" w:rsidRDefault="006B2BD1" w:rsidP="00C27328">
            <w:pPr>
              <w:pStyle w:val="Heading3"/>
              <w:spacing w:before="120" w:after="0"/>
              <w:outlineLvl w:val="2"/>
            </w:pPr>
            <w:r w:rsidRPr="002B61BB">
              <w:t xml:space="preserve">   </w:t>
            </w:r>
          </w:p>
        </w:tc>
        <w:tc>
          <w:tcPr>
            <w:tcW w:w="3548" w:type="dxa"/>
            <w:shd w:val="clear" w:color="auto" w:fill="E7E6E6" w:themeFill="background2"/>
          </w:tcPr>
          <w:p w14:paraId="5EF8EDD6" w14:textId="129F50AE" w:rsidR="006B2BD1" w:rsidRPr="006107BF" w:rsidRDefault="006B2BD1" w:rsidP="00C27328">
            <w:pPr>
              <w:pStyle w:val="Heading3"/>
              <w:spacing w:before="120" w:after="0"/>
              <w:jc w:val="right"/>
              <w:outlineLvl w:val="2"/>
            </w:pPr>
          </w:p>
        </w:tc>
      </w:tr>
    </w:tbl>
    <w:p w14:paraId="5AFE472B" w14:textId="77777777" w:rsidR="006B2BD1" w:rsidRPr="008D114F" w:rsidRDefault="006B2BD1" w:rsidP="006B2BD1">
      <w:pPr>
        <w:rPr>
          <w:i/>
        </w:rPr>
      </w:pPr>
      <w:r w:rsidRPr="008D114F">
        <w:rPr>
          <w:i/>
        </w:rPr>
        <w:t>Effective risk management systems and practices, including but not limited to the following:</w:t>
      </w:r>
    </w:p>
    <w:p w14:paraId="67FD2824" w14:textId="6E345CE6" w:rsidR="006B2BD1" w:rsidRPr="006B2BD1" w:rsidRDefault="006B2BD1" w:rsidP="006B2BD1">
      <w:pPr>
        <w:pStyle w:val="ListParagraph"/>
        <w:numPr>
          <w:ilvl w:val="0"/>
          <w:numId w:val="39"/>
        </w:numPr>
        <w:tabs>
          <w:tab w:val="right" w:pos="9026"/>
        </w:tabs>
        <w:spacing w:before="0" w:after="0"/>
        <w:outlineLvl w:val="4"/>
        <w:rPr>
          <w:i/>
        </w:rPr>
      </w:pPr>
      <w:r w:rsidRPr="006B2BD1">
        <w:rPr>
          <w:i/>
        </w:rPr>
        <w:t>managing high impact or high prevalence risks associated with the care of consumers;</w:t>
      </w:r>
    </w:p>
    <w:p w14:paraId="75F9E004" w14:textId="16C1D9F9" w:rsidR="006B2BD1" w:rsidRPr="006B2BD1" w:rsidRDefault="006B2BD1" w:rsidP="006B2BD1">
      <w:pPr>
        <w:pStyle w:val="ListParagraph"/>
        <w:numPr>
          <w:ilvl w:val="0"/>
          <w:numId w:val="39"/>
        </w:numPr>
        <w:tabs>
          <w:tab w:val="right" w:pos="9026"/>
        </w:tabs>
        <w:spacing w:before="0" w:after="0"/>
        <w:outlineLvl w:val="4"/>
        <w:rPr>
          <w:i/>
        </w:rPr>
      </w:pPr>
      <w:r w:rsidRPr="006B2BD1">
        <w:rPr>
          <w:i/>
        </w:rPr>
        <w:t>identifying and responding to abuse and neglect of consumers;</w:t>
      </w:r>
    </w:p>
    <w:p w14:paraId="0E13EBB9" w14:textId="5391AB05" w:rsidR="006B2BD1" w:rsidRPr="006B2BD1" w:rsidRDefault="006B2BD1" w:rsidP="006B2BD1">
      <w:pPr>
        <w:pStyle w:val="ListParagraph"/>
        <w:numPr>
          <w:ilvl w:val="0"/>
          <w:numId w:val="39"/>
        </w:numPr>
        <w:tabs>
          <w:tab w:val="right" w:pos="9026"/>
        </w:tabs>
        <w:spacing w:before="0" w:after="0"/>
        <w:outlineLvl w:val="4"/>
        <w:rPr>
          <w:i/>
        </w:rPr>
      </w:pPr>
      <w:r w:rsidRPr="006B2BD1">
        <w:rPr>
          <w:i/>
        </w:rPr>
        <w:t>supporting consumers to live the best life they can</w:t>
      </w:r>
    </w:p>
    <w:p w14:paraId="2D46CBD6" w14:textId="6B086883" w:rsidR="006B2BD1" w:rsidRDefault="006B2BD1" w:rsidP="006B2BD1">
      <w:pPr>
        <w:pStyle w:val="ListParagraph"/>
        <w:numPr>
          <w:ilvl w:val="0"/>
          <w:numId w:val="39"/>
        </w:numPr>
        <w:tabs>
          <w:tab w:val="right" w:pos="9026"/>
        </w:tabs>
        <w:spacing w:before="0" w:after="0"/>
        <w:outlineLvl w:val="4"/>
        <w:rPr>
          <w:i/>
        </w:rPr>
      </w:pPr>
      <w:r w:rsidRPr="006B2BD1">
        <w:rPr>
          <w:i/>
        </w:rPr>
        <w:t>managing and preventing incidents, including the use of an incident management system.</w:t>
      </w:r>
    </w:p>
    <w:p w14:paraId="4B644A47" w14:textId="02F351D0" w:rsidR="00C72CAB" w:rsidRPr="00C72CAB" w:rsidRDefault="0005139C" w:rsidP="00C4421E">
      <w:pPr>
        <w:pStyle w:val="ListBullet"/>
        <w:ind w:left="425" w:hanging="425"/>
      </w:pPr>
      <w:r>
        <w:t>Implement e</w:t>
      </w:r>
      <w:r w:rsidRPr="0005139C">
        <w:t xml:space="preserve">ffective risk management systems and practices, </w:t>
      </w:r>
      <w:r>
        <w:t xml:space="preserve">particularly in relation to the management of </w:t>
      </w:r>
      <w:r w:rsidRPr="0005139C">
        <w:t>high impact or high prevalence risks associated with the care of consumers</w:t>
      </w:r>
      <w:r>
        <w:t>, through</w:t>
      </w:r>
      <w:r w:rsidR="0037729C">
        <w:t xml:space="preserve"> </w:t>
      </w:r>
      <w:r w:rsidR="000F1C7A">
        <w:t>managing and monitoring identified high impact or high prevalence</w:t>
      </w:r>
      <w:r w:rsidR="0037729C">
        <w:t xml:space="preserve"> risks</w:t>
      </w:r>
      <w:r w:rsidR="00C72CAB">
        <w:t>,</w:t>
      </w:r>
      <w:r w:rsidR="00094C64">
        <w:t xml:space="preserve"> and </w:t>
      </w:r>
      <w:r w:rsidR="00C72CAB">
        <w:t>a</w:t>
      </w:r>
      <w:r w:rsidR="00C72CAB" w:rsidRPr="00C4421E">
        <w:t>nalysing c</w:t>
      </w:r>
      <w:r w:rsidR="00C72CAB" w:rsidRPr="00C72CAB">
        <w:t>linical incident data for trends</w:t>
      </w:r>
    </w:p>
    <w:p w14:paraId="322204F8" w14:textId="6C86FAB3" w:rsidR="00C72CAB" w:rsidRPr="00C4421E" w:rsidRDefault="00C72CAB" w:rsidP="00C4421E">
      <w:pPr>
        <w:pStyle w:val="ListBullet"/>
        <w:ind w:left="425" w:hanging="425"/>
      </w:pPr>
      <w:r>
        <w:t>Monitor and review the effectiveness of the systems and practices implemented</w:t>
      </w:r>
    </w:p>
    <w:sectPr w:rsidR="00C72CAB" w:rsidRPr="00C4421E"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F9EB9" w14:textId="77777777" w:rsidR="00C54B2F" w:rsidRDefault="00C54B2F" w:rsidP="00603E0E">
      <w:pPr>
        <w:spacing w:after="0" w:line="240" w:lineRule="auto"/>
      </w:pPr>
      <w:r>
        <w:separator/>
      </w:r>
    </w:p>
  </w:endnote>
  <w:endnote w:type="continuationSeparator" w:id="0">
    <w:p w14:paraId="4E3DA005" w14:textId="77777777" w:rsidR="00C54B2F" w:rsidRDefault="00C54B2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EF0E" w14:textId="77777777" w:rsidR="00C54B2F" w:rsidRPr="009A1F1B" w:rsidRDefault="00C54B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29B178" w14:textId="77777777" w:rsidR="00C54B2F" w:rsidRPr="00F70F77" w:rsidRDefault="00C54B2F" w:rsidP="00A3716D">
    <w:pPr>
      <w:tabs>
        <w:tab w:val="right" w:pos="9070"/>
      </w:tabs>
      <w:spacing w:line="240" w:lineRule="auto"/>
      <w:contextualSpacing/>
      <w:rPr>
        <w:rFonts w:eastAsia="Calibri" w:cs="Times New Roman"/>
        <w:color w:val="auto"/>
        <w:sz w:val="16"/>
        <w:szCs w:val="16"/>
        <w:lang w:eastAsia="en-US"/>
      </w:rPr>
    </w:pPr>
    <w:r w:rsidRPr="00F70F77">
      <w:rPr>
        <w:rFonts w:eastAsia="Calibri" w:cs="Times New Roman"/>
        <w:color w:val="auto"/>
        <w:sz w:val="16"/>
        <w:szCs w:val="16"/>
        <w:lang w:eastAsia="en-US"/>
      </w:rPr>
      <w:t xml:space="preserve">Name of service: </w:t>
    </w:r>
    <w:r w:rsidRPr="00F70F77">
      <w:rPr>
        <w:sz w:val="16"/>
        <w:szCs w:val="16"/>
      </w:rPr>
      <w:t>Trilogy Care Pty Ltd</w:t>
    </w:r>
    <w:r w:rsidRPr="00F70F77">
      <w:rPr>
        <w:rFonts w:eastAsia="Calibri" w:cs="Times New Roman"/>
        <w:color w:val="auto"/>
        <w:sz w:val="16"/>
        <w:szCs w:val="16"/>
        <w:lang w:eastAsia="en-US"/>
      </w:rPr>
      <w:tab/>
      <w:t>RPT-OPS-0044 v1.0</w:t>
    </w:r>
  </w:p>
  <w:p w14:paraId="3D8A2A13" w14:textId="77777777" w:rsidR="00C54B2F" w:rsidRPr="00C72FFB" w:rsidRDefault="00C54B2F" w:rsidP="00A3716D">
    <w:pPr>
      <w:tabs>
        <w:tab w:val="right" w:pos="9070"/>
      </w:tabs>
      <w:spacing w:line="240" w:lineRule="auto"/>
      <w:contextualSpacing/>
      <w:rPr>
        <w:rFonts w:eastAsia="Calibri" w:cs="Times New Roman"/>
        <w:color w:val="auto"/>
        <w:sz w:val="16"/>
        <w:szCs w:val="22"/>
        <w:lang w:eastAsia="en-US"/>
      </w:rPr>
    </w:pPr>
    <w:r w:rsidRPr="00F70F77">
      <w:rPr>
        <w:rFonts w:eastAsia="Calibri" w:cs="Times New Roman"/>
        <w:color w:val="auto"/>
        <w:sz w:val="16"/>
        <w:szCs w:val="16"/>
        <w:lang w:eastAsia="en-US"/>
      </w:rPr>
      <w:t xml:space="preserve">ID: </w:t>
    </w:r>
    <w:r w:rsidRPr="00F70F77">
      <w:rPr>
        <w:sz w:val="16"/>
        <w:szCs w:val="16"/>
      </w:rPr>
      <w:t>701080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4B9DF" w14:textId="77777777" w:rsidR="00C54B2F" w:rsidRPr="009A1F1B" w:rsidRDefault="00C54B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AB9486" w14:textId="77777777" w:rsidR="00C54B2F" w:rsidRPr="00C72FFB" w:rsidRDefault="00C54B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6DC3E8" w14:textId="77777777" w:rsidR="00C54B2F" w:rsidRPr="00A3716D" w:rsidRDefault="00C54B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83CEA" w14:textId="77777777" w:rsidR="00C54B2F" w:rsidRDefault="00C54B2F" w:rsidP="00603E0E">
      <w:pPr>
        <w:spacing w:after="0" w:line="240" w:lineRule="auto"/>
      </w:pPr>
      <w:r>
        <w:separator/>
      </w:r>
    </w:p>
  </w:footnote>
  <w:footnote w:type="continuationSeparator" w:id="0">
    <w:p w14:paraId="76C06C1C" w14:textId="77777777" w:rsidR="00C54B2F" w:rsidRDefault="00C54B2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B95F" w14:textId="77777777" w:rsidR="00C54B2F" w:rsidRDefault="00C54B2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73B8853" wp14:editId="71E9C28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C6EBE" w14:textId="77777777" w:rsidR="00C54B2F" w:rsidRDefault="00C54B2F" w:rsidP="009C6F30">
    <w:pPr>
      <w:tabs>
        <w:tab w:val="left" w:pos="3624"/>
      </w:tabs>
    </w:pPr>
    <w:r>
      <w:rPr>
        <w:noProof/>
        <w:color w:val="auto"/>
        <w:sz w:val="20"/>
      </w:rPr>
      <w:drawing>
        <wp:anchor distT="0" distB="0" distL="114300" distR="114300" simplePos="0" relativeHeight="251697152" behindDoc="1" locked="0" layoutInCell="1" allowOverlap="1" wp14:anchorId="219870B9" wp14:editId="70291E8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9DDB" w14:textId="77777777" w:rsidR="00C54B2F" w:rsidRDefault="00C54B2F" w:rsidP="009C6F30">
    <w:pPr>
      <w:tabs>
        <w:tab w:val="left" w:pos="3624"/>
      </w:tabs>
    </w:pPr>
    <w:r>
      <w:rPr>
        <w:noProof/>
        <w:color w:val="auto"/>
        <w:sz w:val="20"/>
      </w:rPr>
      <w:drawing>
        <wp:anchor distT="0" distB="0" distL="114300" distR="114300" simplePos="0" relativeHeight="251701248" behindDoc="1" locked="0" layoutInCell="1" allowOverlap="1" wp14:anchorId="74861403" wp14:editId="56BA9C9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CDEEF" w14:textId="77777777" w:rsidR="00C54B2F" w:rsidRDefault="00C54B2F" w:rsidP="0004322A">
    <w:r>
      <w:rPr>
        <w:noProof/>
        <w:color w:val="auto"/>
        <w:sz w:val="20"/>
      </w:rPr>
      <w:drawing>
        <wp:anchor distT="0" distB="0" distL="114300" distR="114300" simplePos="0" relativeHeight="251668480" behindDoc="1" locked="0" layoutInCell="1" allowOverlap="1" wp14:anchorId="2FD9725E" wp14:editId="44053D37">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9BDE4" w14:textId="77777777" w:rsidR="00C54B2F" w:rsidRDefault="00C54B2F" w:rsidP="0004322A">
    <w:r>
      <w:rPr>
        <w:noProof/>
        <w:color w:val="auto"/>
        <w:sz w:val="20"/>
      </w:rPr>
      <w:drawing>
        <wp:anchor distT="0" distB="0" distL="114300" distR="114300" simplePos="0" relativeHeight="251674624" behindDoc="1" locked="0" layoutInCell="1" allowOverlap="1" wp14:anchorId="180A423F" wp14:editId="5C9C278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F8AF0" w14:textId="77777777" w:rsidR="00C54B2F" w:rsidRDefault="00C54B2F" w:rsidP="0004322A">
    <w:r>
      <w:rPr>
        <w:noProof/>
        <w:color w:val="auto"/>
        <w:sz w:val="20"/>
      </w:rPr>
      <w:drawing>
        <wp:anchor distT="0" distB="0" distL="114300" distR="114300" simplePos="0" relativeHeight="251678720" behindDoc="1" locked="0" layoutInCell="1" allowOverlap="1" wp14:anchorId="6DA457AD" wp14:editId="54C4838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D35E" w14:textId="77777777" w:rsidR="00C54B2F" w:rsidRDefault="00C54B2F" w:rsidP="0004322A">
    <w:r>
      <w:rPr>
        <w:noProof/>
        <w:color w:val="auto"/>
        <w:sz w:val="20"/>
      </w:rPr>
      <w:drawing>
        <wp:anchor distT="0" distB="0" distL="114300" distR="114300" simplePos="0" relativeHeight="251680768" behindDoc="1" locked="0" layoutInCell="1" allowOverlap="1" wp14:anchorId="11F7B43B" wp14:editId="66CA068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CBC95" w14:textId="77777777" w:rsidR="00C54B2F" w:rsidRDefault="00C54B2F" w:rsidP="0004322A">
    <w:r>
      <w:rPr>
        <w:noProof/>
        <w:color w:val="auto"/>
        <w:sz w:val="20"/>
      </w:rPr>
      <w:drawing>
        <wp:anchor distT="0" distB="0" distL="114300" distR="114300" simplePos="0" relativeHeight="251703296" behindDoc="1" locked="0" layoutInCell="1" allowOverlap="1" wp14:anchorId="6F68A993" wp14:editId="1D3E7260">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7AD58" w14:textId="77777777" w:rsidR="00C54B2F" w:rsidRDefault="00C54B2F" w:rsidP="0004322A">
    <w:r>
      <w:rPr>
        <w:noProof/>
        <w:color w:val="auto"/>
        <w:sz w:val="20"/>
      </w:rPr>
      <w:drawing>
        <wp:anchor distT="0" distB="0" distL="114300" distR="114300" simplePos="0" relativeHeight="251705344" behindDoc="1" locked="0" layoutInCell="1" allowOverlap="1" wp14:anchorId="7FB69E05" wp14:editId="1BD91B28">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20A2" w14:textId="77777777" w:rsidR="00C54B2F" w:rsidRDefault="00C54B2F" w:rsidP="009C6F30">
    <w:pPr>
      <w:tabs>
        <w:tab w:val="left" w:pos="3624"/>
      </w:tabs>
    </w:pPr>
    <w:r>
      <w:rPr>
        <w:noProof/>
        <w:color w:val="auto"/>
        <w:sz w:val="20"/>
      </w:rPr>
      <w:drawing>
        <wp:anchor distT="0" distB="0" distL="114300" distR="114300" simplePos="0" relativeHeight="251686912" behindDoc="1" locked="0" layoutInCell="1" allowOverlap="1" wp14:anchorId="72F39263" wp14:editId="0543DD6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3D46" w14:textId="77777777" w:rsidR="00C54B2F" w:rsidRDefault="00C54B2F" w:rsidP="009C6F30">
    <w:pPr>
      <w:tabs>
        <w:tab w:val="left" w:pos="3624"/>
      </w:tabs>
    </w:pPr>
    <w:r>
      <w:rPr>
        <w:noProof/>
        <w:color w:val="auto"/>
        <w:sz w:val="20"/>
      </w:rPr>
      <w:drawing>
        <wp:anchor distT="0" distB="0" distL="114300" distR="114300" simplePos="0" relativeHeight="251693056" behindDoc="1" locked="0" layoutInCell="1" allowOverlap="1" wp14:anchorId="1791483B" wp14:editId="3B8CBF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F98"/>
    <w:multiLevelType w:val="hybridMultilevel"/>
    <w:tmpl w:val="5B2299FA"/>
    <w:lvl w:ilvl="0" w:tplc="9CDC2926">
      <w:start w:val="1"/>
      <w:numFmt w:val="bullet"/>
      <w:lvlText w:val="·"/>
      <w:lvlJc w:val="left"/>
      <w:pPr>
        <w:ind w:left="720" w:hanging="360"/>
      </w:pPr>
      <w:rPr>
        <w:rFonts w:ascii="Symbol" w:hAnsi="Symbol" w:hint="default"/>
      </w:rPr>
    </w:lvl>
    <w:lvl w:ilvl="1" w:tplc="FCA6FB42">
      <w:start w:val="1"/>
      <w:numFmt w:val="bullet"/>
      <w:lvlText w:val="o"/>
      <w:lvlJc w:val="left"/>
      <w:pPr>
        <w:ind w:left="1440" w:hanging="360"/>
      </w:pPr>
      <w:rPr>
        <w:rFonts w:ascii="Courier New" w:hAnsi="Courier New" w:hint="default"/>
      </w:rPr>
    </w:lvl>
    <w:lvl w:ilvl="2" w:tplc="A3BA9F76">
      <w:start w:val="1"/>
      <w:numFmt w:val="bullet"/>
      <w:lvlText w:val=""/>
      <w:lvlJc w:val="left"/>
      <w:pPr>
        <w:ind w:left="2160" w:hanging="360"/>
      </w:pPr>
      <w:rPr>
        <w:rFonts w:ascii="Wingdings" w:hAnsi="Wingdings" w:hint="default"/>
      </w:rPr>
    </w:lvl>
    <w:lvl w:ilvl="3" w:tplc="E394330C">
      <w:start w:val="1"/>
      <w:numFmt w:val="bullet"/>
      <w:lvlText w:val=""/>
      <w:lvlJc w:val="left"/>
      <w:pPr>
        <w:ind w:left="2880" w:hanging="360"/>
      </w:pPr>
      <w:rPr>
        <w:rFonts w:ascii="Symbol" w:hAnsi="Symbol" w:hint="default"/>
      </w:rPr>
    </w:lvl>
    <w:lvl w:ilvl="4" w:tplc="E2707CB4">
      <w:start w:val="1"/>
      <w:numFmt w:val="bullet"/>
      <w:lvlText w:val="o"/>
      <w:lvlJc w:val="left"/>
      <w:pPr>
        <w:ind w:left="3600" w:hanging="360"/>
      </w:pPr>
      <w:rPr>
        <w:rFonts w:ascii="Courier New" w:hAnsi="Courier New" w:hint="default"/>
      </w:rPr>
    </w:lvl>
    <w:lvl w:ilvl="5" w:tplc="6232A3B2">
      <w:start w:val="1"/>
      <w:numFmt w:val="bullet"/>
      <w:lvlText w:val=""/>
      <w:lvlJc w:val="left"/>
      <w:pPr>
        <w:ind w:left="4320" w:hanging="360"/>
      </w:pPr>
      <w:rPr>
        <w:rFonts w:ascii="Wingdings" w:hAnsi="Wingdings" w:hint="default"/>
      </w:rPr>
    </w:lvl>
    <w:lvl w:ilvl="6" w:tplc="6EF04E7C">
      <w:start w:val="1"/>
      <w:numFmt w:val="bullet"/>
      <w:lvlText w:val=""/>
      <w:lvlJc w:val="left"/>
      <w:pPr>
        <w:ind w:left="5040" w:hanging="360"/>
      </w:pPr>
      <w:rPr>
        <w:rFonts w:ascii="Symbol" w:hAnsi="Symbol" w:hint="default"/>
      </w:rPr>
    </w:lvl>
    <w:lvl w:ilvl="7" w:tplc="4E6C038C">
      <w:start w:val="1"/>
      <w:numFmt w:val="bullet"/>
      <w:lvlText w:val="o"/>
      <w:lvlJc w:val="left"/>
      <w:pPr>
        <w:ind w:left="5760" w:hanging="360"/>
      </w:pPr>
      <w:rPr>
        <w:rFonts w:ascii="Courier New" w:hAnsi="Courier New" w:hint="default"/>
      </w:rPr>
    </w:lvl>
    <w:lvl w:ilvl="8" w:tplc="62780686">
      <w:start w:val="1"/>
      <w:numFmt w:val="bullet"/>
      <w:lvlText w:val=""/>
      <w:lvlJc w:val="left"/>
      <w:pPr>
        <w:ind w:left="6480" w:hanging="360"/>
      </w:pPr>
      <w:rPr>
        <w:rFonts w:ascii="Wingdings" w:hAnsi="Wingdings" w:hint="default"/>
      </w:rPr>
    </w:lvl>
  </w:abstractNum>
  <w:abstractNum w:abstractNumId="1" w15:restartNumberingAfterBreak="0">
    <w:nsid w:val="100665E7"/>
    <w:multiLevelType w:val="hybridMultilevel"/>
    <w:tmpl w:val="D3B6AF0E"/>
    <w:lvl w:ilvl="0" w:tplc="36606736">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B33BD4"/>
    <w:multiLevelType w:val="hybridMultilevel"/>
    <w:tmpl w:val="E87691A0"/>
    <w:lvl w:ilvl="0" w:tplc="0C090001">
      <w:start w:val="1"/>
      <w:numFmt w:val="bullet"/>
      <w:lvlText w:val=""/>
      <w:lvlJc w:val="left"/>
      <w:pPr>
        <w:ind w:left="785" w:hanging="360"/>
      </w:pPr>
      <w:rPr>
        <w:rFonts w:ascii="Symbol" w:hAnsi="Symbol" w:hint="default"/>
      </w:rPr>
    </w:lvl>
    <w:lvl w:ilvl="1" w:tplc="5F687828">
      <w:start w:val="1"/>
      <w:numFmt w:val="bullet"/>
      <w:lvlText w:val="o"/>
      <w:lvlJc w:val="left"/>
      <w:pPr>
        <w:ind w:left="590" w:hanging="360"/>
      </w:pPr>
      <w:rPr>
        <w:rFonts w:ascii="Courier New" w:hAnsi="Courier New" w:cs="Courier New" w:hint="default"/>
      </w:rPr>
    </w:lvl>
    <w:lvl w:ilvl="2" w:tplc="1DCA293A">
      <w:start w:val="1"/>
      <w:numFmt w:val="bullet"/>
      <w:lvlText w:val=""/>
      <w:lvlJc w:val="left"/>
      <w:pPr>
        <w:ind w:left="1310" w:hanging="360"/>
      </w:pPr>
      <w:rPr>
        <w:rFonts w:ascii="Wingdings" w:hAnsi="Wingdings" w:hint="default"/>
      </w:rPr>
    </w:lvl>
    <w:lvl w:ilvl="3" w:tplc="EA9E5480">
      <w:start w:val="1"/>
      <w:numFmt w:val="bullet"/>
      <w:lvlText w:val=""/>
      <w:lvlJc w:val="left"/>
      <w:pPr>
        <w:ind w:left="2030" w:hanging="360"/>
      </w:pPr>
      <w:rPr>
        <w:rFonts w:ascii="Symbol" w:hAnsi="Symbol" w:hint="default"/>
      </w:rPr>
    </w:lvl>
    <w:lvl w:ilvl="4" w:tplc="2E92049A">
      <w:start w:val="1"/>
      <w:numFmt w:val="bullet"/>
      <w:lvlText w:val="o"/>
      <w:lvlJc w:val="left"/>
      <w:pPr>
        <w:ind w:left="2750" w:hanging="360"/>
      </w:pPr>
      <w:rPr>
        <w:rFonts w:ascii="Courier New" w:hAnsi="Courier New" w:cs="Courier New" w:hint="default"/>
      </w:rPr>
    </w:lvl>
    <w:lvl w:ilvl="5" w:tplc="FF5629EC">
      <w:start w:val="1"/>
      <w:numFmt w:val="bullet"/>
      <w:lvlText w:val=""/>
      <w:lvlJc w:val="left"/>
      <w:pPr>
        <w:ind w:left="3470" w:hanging="360"/>
      </w:pPr>
      <w:rPr>
        <w:rFonts w:ascii="Wingdings" w:hAnsi="Wingdings" w:hint="default"/>
      </w:rPr>
    </w:lvl>
    <w:lvl w:ilvl="6" w:tplc="8C64744A">
      <w:start w:val="1"/>
      <w:numFmt w:val="bullet"/>
      <w:lvlText w:val=""/>
      <w:lvlJc w:val="left"/>
      <w:pPr>
        <w:ind w:left="4190" w:hanging="360"/>
      </w:pPr>
      <w:rPr>
        <w:rFonts w:ascii="Symbol" w:hAnsi="Symbol" w:hint="default"/>
      </w:rPr>
    </w:lvl>
    <w:lvl w:ilvl="7" w:tplc="A33E0A80">
      <w:start w:val="1"/>
      <w:numFmt w:val="bullet"/>
      <w:lvlText w:val="o"/>
      <w:lvlJc w:val="left"/>
      <w:pPr>
        <w:ind w:left="4910" w:hanging="360"/>
      </w:pPr>
      <w:rPr>
        <w:rFonts w:ascii="Courier New" w:hAnsi="Courier New" w:cs="Courier New" w:hint="default"/>
      </w:rPr>
    </w:lvl>
    <w:lvl w:ilvl="8" w:tplc="3A0C5F0A">
      <w:start w:val="1"/>
      <w:numFmt w:val="bullet"/>
      <w:lvlText w:val=""/>
      <w:lvlJc w:val="left"/>
      <w:pPr>
        <w:ind w:left="563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A1B2A38"/>
    <w:multiLevelType w:val="hybridMultilevel"/>
    <w:tmpl w:val="DCA64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C45F68"/>
    <w:multiLevelType w:val="hybridMultilevel"/>
    <w:tmpl w:val="CCB4C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D2B04A3"/>
    <w:multiLevelType w:val="hybridMultilevel"/>
    <w:tmpl w:val="243ECEC0"/>
    <w:lvl w:ilvl="0" w:tplc="FDB834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C2F042D"/>
    <w:multiLevelType w:val="hybridMultilevel"/>
    <w:tmpl w:val="D2B4D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CD2773"/>
    <w:multiLevelType w:val="hybridMultilevel"/>
    <w:tmpl w:val="9C4443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F642C9"/>
    <w:multiLevelType w:val="hybridMultilevel"/>
    <w:tmpl w:val="D3B6AF0E"/>
    <w:lvl w:ilvl="0" w:tplc="36606736">
      <w:start w:val="1"/>
      <w:numFmt w:val="lowerRoman"/>
      <w:lvlText w:val="(%1)"/>
      <w:lvlJc w:val="left"/>
      <w:pPr>
        <w:ind w:left="1080" w:hanging="72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013ACB"/>
    <w:multiLevelType w:val="hybridMultilevel"/>
    <w:tmpl w:val="3AA642A2"/>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FA2E67"/>
    <w:multiLevelType w:val="hybridMultilevel"/>
    <w:tmpl w:val="15407D76"/>
    <w:lvl w:ilvl="0" w:tplc="A424838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D01370D"/>
    <w:multiLevelType w:val="hybridMultilevel"/>
    <w:tmpl w:val="85324128"/>
    <w:lvl w:ilvl="0" w:tplc="1068B66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EB76DD2"/>
    <w:multiLevelType w:val="hybridMultilevel"/>
    <w:tmpl w:val="76A051D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FE63F16"/>
    <w:multiLevelType w:val="hybridMultilevel"/>
    <w:tmpl w:val="ECEEF4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9F581C"/>
    <w:multiLevelType w:val="hybridMultilevel"/>
    <w:tmpl w:val="F4C6FFC2"/>
    <w:lvl w:ilvl="0" w:tplc="0C090001">
      <w:start w:val="1"/>
      <w:numFmt w:val="bullet"/>
      <w:lvlText w:val=""/>
      <w:lvlJc w:val="left"/>
      <w:pPr>
        <w:ind w:left="720" w:hanging="360"/>
      </w:pPr>
      <w:rPr>
        <w:rFonts w:ascii="Symbol" w:hAnsi="Symbol" w:hint="default"/>
      </w:rPr>
    </w:lvl>
    <w:lvl w:ilvl="1" w:tplc="6B2E3BD4">
      <w:start w:val="1"/>
      <w:numFmt w:val="bullet"/>
      <w:lvlText w:val="o"/>
      <w:lvlJc w:val="left"/>
      <w:pPr>
        <w:ind w:left="1440" w:hanging="360"/>
      </w:pPr>
      <w:rPr>
        <w:rFonts w:ascii="Courier New" w:hAnsi="Courier New" w:cs="Courier New" w:hint="default"/>
      </w:rPr>
    </w:lvl>
    <w:lvl w:ilvl="2" w:tplc="C08AFB2A">
      <w:start w:val="1"/>
      <w:numFmt w:val="bullet"/>
      <w:lvlText w:val=""/>
      <w:lvlJc w:val="left"/>
      <w:pPr>
        <w:ind w:left="2160" w:hanging="360"/>
      </w:pPr>
      <w:rPr>
        <w:rFonts w:ascii="Wingdings" w:hAnsi="Wingdings" w:hint="default"/>
      </w:rPr>
    </w:lvl>
    <w:lvl w:ilvl="3" w:tplc="45BA71B0">
      <w:start w:val="1"/>
      <w:numFmt w:val="bullet"/>
      <w:lvlText w:val=""/>
      <w:lvlJc w:val="left"/>
      <w:pPr>
        <w:ind w:left="2880" w:hanging="360"/>
      </w:pPr>
      <w:rPr>
        <w:rFonts w:ascii="Symbol" w:hAnsi="Symbol" w:hint="default"/>
      </w:rPr>
    </w:lvl>
    <w:lvl w:ilvl="4" w:tplc="D2B02F5A">
      <w:start w:val="1"/>
      <w:numFmt w:val="bullet"/>
      <w:lvlText w:val="o"/>
      <w:lvlJc w:val="left"/>
      <w:pPr>
        <w:ind w:left="3600" w:hanging="360"/>
      </w:pPr>
      <w:rPr>
        <w:rFonts w:ascii="Courier New" w:hAnsi="Courier New" w:cs="Courier New" w:hint="default"/>
      </w:rPr>
    </w:lvl>
    <w:lvl w:ilvl="5" w:tplc="1AD00538">
      <w:start w:val="1"/>
      <w:numFmt w:val="bullet"/>
      <w:lvlText w:val=""/>
      <w:lvlJc w:val="left"/>
      <w:pPr>
        <w:ind w:left="4320" w:hanging="360"/>
      </w:pPr>
      <w:rPr>
        <w:rFonts w:ascii="Wingdings" w:hAnsi="Wingdings" w:hint="default"/>
      </w:rPr>
    </w:lvl>
    <w:lvl w:ilvl="6" w:tplc="72823F0C">
      <w:start w:val="1"/>
      <w:numFmt w:val="bullet"/>
      <w:lvlText w:val=""/>
      <w:lvlJc w:val="left"/>
      <w:pPr>
        <w:ind w:left="5040" w:hanging="360"/>
      </w:pPr>
      <w:rPr>
        <w:rFonts w:ascii="Symbol" w:hAnsi="Symbol" w:hint="default"/>
      </w:rPr>
    </w:lvl>
    <w:lvl w:ilvl="7" w:tplc="3C804354">
      <w:start w:val="1"/>
      <w:numFmt w:val="bullet"/>
      <w:lvlText w:val="o"/>
      <w:lvlJc w:val="left"/>
      <w:pPr>
        <w:ind w:left="5760" w:hanging="360"/>
      </w:pPr>
      <w:rPr>
        <w:rFonts w:ascii="Courier New" w:hAnsi="Courier New" w:cs="Courier New" w:hint="default"/>
      </w:rPr>
    </w:lvl>
    <w:lvl w:ilvl="8" w:tplc="66F4FC0A">
      <w:start w:val="1"/>
      <w:numFmt w:val="bullet"/>
      <w:lvlText w:val=""/>
      <w:lvlJc w:val="left"/>
      <w:pPr>
        <w:ind w:left="6480" w:hanging="360"/>
      </w:pPr>
      <w:rPr>
        <w:rFonts w:ascii="Wingdings" w:hAnsi="Wingdings" w:hint="default"/>
      </w:rPr>
    </w:lvl>
  </w:abstractNum>
  <w:abstractNum w:abstractNumId="29" w15:restartNumberingAfterBreak="0">
    <w:nsid w:val="69692F26"/>
    <w:multiLevelType w:val="hybridMultilevel"/>
    <w:tmpl w:val="DD189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3042B9F"/>
    <w:multiLevelType w:val="hybridMultilevel"/>
    <w:tmpl w:val="440E3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D9B7B4D"/>
    <w:multiLevelType w:val="hybridMultilevel"/>
    <w:tmpl w:val="6B421C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355DCB"/>
    <w:multiLevelType w:val="hybridMultilevel"/>
    <w:tmpl w:val="8C3A0280"/>
    <w:lvl w:ilvl="0" w:tplc="0C090003">
      <w:start w:val="1"/>
      <w:numFmt w:val="bullet"/>
      <w:lvlText w:val="o"/>
      <w:lvlJc w:val="left"/>
      <w:pPr>
        <w:ind w:left="1508" w:hanging="360"/>
      </w:pPr>
      <w:rPr>
        <w:rFonts w:ascii="Courier New" w:hAnsi="Courier New" w:cs="Courier New" w:hint="default"/>
      </w:rPr>
    </w:lvl>
    <w:lvl w:ilvl="1" w:tplc="0C090003" w:tentative="1">
      <w:start w:val="1"/>
      <w:numFmt w:val="bullet"/>
      <w:lvlText w:val="o"/>
      <w:lvlJc w:val="left"/>
      <w:pPr>
        <w:ind w:left="2228" w:hanging="360"/>
      </w:pPr>
      <w:rPr>
        <w:rFonts w:ascii="Courier New" w:hAnsi="Courier New" w:cs="Courier New" w:hint="default"/>
      </w:rPr>
    </w:lvl>
    <w:lvl w:ilvl="2" w:tplc="0C090005" w:tentative="1">
      <w:start w:val="1"/>
      <w:numFmt w:val="bullet"/>
      <w:lvlText w:val=""/>
      <w:lvlJc w:val="left"/>
      <w:pPr>
        <w:ind w:left="2948" w:hanging="360"/>
      </w:pPr>
      <w:rPr>
        <w:rFonts w:ascii="Wingdings" w:hAnsi="Wingdings" w:hint="default"/>
      </w:rPr>
    </w:lvl>
    <w:lvl w:ilvl="3" w:tplc="0C090001" w:tentative="1">
      <w:start w:val="1"/>
      <w:numFmt w:val="bullet"/>
      <w:lvlText w:val=""/>
      <w:lvlJc w:val="left"/>
      <w:pPr>
        <w:ind w:left="3668" w:hanging="360"/>
      </w:pPr>
      <w:rPr>
        <w:rFonts w:ascii="Symbol" w:hAnsi="Symbol" w:hint="default"/>
      </w:rPr>
    </w:lvl>
    <w:lvl w:ilvl="4" w:tplc="0C090003" w:tentative="1">
      <w:start w:val="1"/>
      <w:numFmt w:val="bullet"/>
      <w:lvlText w:val="o"/>
      <w:lvlJc w:val="left"/>
      <w:pPr>
        <w:ind w:left="4388" w:hanging="360"/>
      </w:pPr>
      <w:rPr>
        <w:rFonts w:ascii="Courier New" w:hAnsi="Courier New" w:cs="Courier New" w:hint="default"/>
      </w:rPr>
    </w:lvl>
    <w:lvl w:ilvl="5" w:tplc="0C090005" w:tentative="1">
      <w:start w:val="1"/>
      <w:numFmt w:val="bullet"/>
      <w:lvlText w:val=""/>
      <w:lvlJc w:val="left"/>
      <w:pPr>
        <w:ind w:left="5108" w:hanging="360"/>
      </w:pPr>
      <w:rPr>
        <w:rFonts w:ascii="Wingdings" w:hAnsi="Wingdings" w:hint="default"/>
      </w:rPr>
    </w:lvl>
    <w:lvl w:ilvl="6" w:tplc="0C090001" w:tentative="1">
      <w:start w:val="1"/>
      <w:numFmt w:val="bullet"/>
      <w:lvlText w:val=""/>
      <w:lvlJc w:val="left"/>
      <w:pPr>
        <w:ind w:left="5828" w:hanging="360"/>
      </w:pPr>
      <w:rPr>
        <w:rFonts w:ascii="Symbol" w:hAnsi="Symbol" w:hint="default"/>
      </w:rPr>
    </w:lvl>
    <w:lvl w:ilvl="7" w:tplc="0C090003" w:tentative="1">
      <w:start w:val="1"/>
      <w:numFmt w:val="bullet"/>
      <w:lvlText w:val="o"/>
      <w:lvlJc w:val="left"/>
      <w:pPr>
        <w:ind w:left="6548" w:hanging="360"/>
      </w:pPr>
      <w:rPr>
        <w:rFonts w:ascii="Courier New" w:hAnsi="Courier New" w:cs="Courier New" w:hint="default"/>
      </w:rPr>
    </w:lvl>
    <w:lvl w:ilvl="8" w:tplc="0C090005" w:tentative="1">
      <w:start w:val="1"/>
      <w:numFmt w:val="bullet"/>
      <w:lvlText w:val=""/>
      <w:lvlJc w:val="left"/>
      <w:pPr>
        <w:ind w:left="7268" w:hanging="360"/>
      </w:pPr>
      <w:rPr>
        <w:rFonts w:ascii="Wingdings" w:hAnsi="Wingdings" w:hint="default"/>
      </w:r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AC3C08F0">
      <w:start w:val="1"/>
      <w:numFmt w:val="bullet"/>
      <w:lvlText w:val=""/>
      <w:lvlJc w:val="left"/>
      <w:pPr>
        <w:tabs>
          <w:tab w:val="num" w:pos="720"/>
        </w:tabs>
        <w:ind w:left="720" w:hanging="360"/>
      </w:pPr>
      <w:rPr>
        <w:rFonts w:ascii="Symbol" w:hAnsi="Symbol"/>
      </w:rPr>
    </w:lvl>
    <w:lvl w:ilvl="1" w:tplc="5D0611D0">
      <w:start w:val="1"/>
      <w:numFmt w:val="bullet"/>
      <w:lvlText w:val="o"/>
      <w:lvlJc w:val="left"/>
      <w:pPr>
        <w:tabs>
          <w:tab w:val="num" w:pos="1440"/>
        </w:tabs>
        <w:ind w:left="1440" w:hanging="360"/>
      </w:pPr>
      <w:rPr>
        <w:rFonts w:ascii="Courier New" w:hAnsi="Courier New"/>
      </w:rPr>
    </w:lvl>
    <w:lvl w:ilvl="2" w:tplc="D37A902C">
      <w:start w:val="1"/>
      <w:numFmt w:val="bullet"/>
      <w:lvlText w:val=""/>
      <w:lvlJc w:val="left"/>
      <w:pPr>
        <w:tabs>
          <w:tab w:val="num" w:pos="2160"/>
        </w:tabs>
        <w:ind w:left="2160" w:hanging="360"/>
      </w:pPr>
      <w:rPr>
        <w:rFonts w:ascii="Wingdings" w:hAnsi="Wingdings"/>
      </w:rPr>
    </w:lvl>
    <w:lvl w:ilvl="3" w:tplc="5922CC74">
      <w:start w:val="1"/>
      <w:numFmt w:val="bullet"/>
      <w:lvlText w:val=""/>
      <w:lvlJc w:val="left"/>
      <w:pPr>
        <w:tabs>
          <w:tab w:val="num" w:pos="2880"/>
        </w:tabs>
        <w:ind w:left="2880" w:hanging="360"/>
      </w:pPr>
      <w:rPr>
        <w:rFonts w:ascii="Symbol" w:hAnsi="Symbol"/>
      </w:rPr>
    </w:lvl>
    <w:lvl w:ilvl="4" w:tplc="26C4B106">
      <w:start w:val="1"/>
      <w:numFmt w:val="bullet"/>
      <w:lvlText w:val="o"/>
      <w:lvlJc w:val="left"/>
      <w:pPr>
        <w:tabs>
          <w:tab w:val="num" w:pos="3600"/>
        </w:tabs>
        <w:ind w:left="3600" w:hanging="360"/>
      </w:pPr>
      <w:rPr>
        <w:rFonts w:ascii="Courier New" w:hAnsi="Courier New"/>
      </w:rPr>
    </w:lvl>
    <w:lvl w:ilvl="5" w:tplc="BF84BEC2">
      <w:start w:val="1"/>
      <w:numFmt w:val="bullet"/>
      <w:lvlText w:val=""/>
      <w:lvlJc w:val="left"/>
      <w:pPr>
        <w:tabs>
          <w:tab w:val="num" w:pos="4320"/>
        </w:tabs>
        <w:ind w:left="4320" w:hanging="360"/>
      </w:pPr>
      <w:rPr>
        <w:rFonts w:ascii="Wingdings" w:hAnsi="Wingdings"/>
      </w:rPr>
    </w:lvl>
    <w:lvl w:ilvl="6" w:tplc="B5A633F4">
      <w:start w:val="1"/>
      <w:numFmt w:val="bullet"/>
      <w:lvlText w:val=""/>
      <w:lvlJc w:val="left"/>
      <w:pPr>
        <w:tabs>
          <w:tab w:val="num" w:pos="5040"/>
        </w:tabs>
        <w:ind w:left="5040" w:hanging="360"/>
      </w:pPr>
      <w:rPr>
        <w:rFonts w:ascii="Symbol" w:hAnsi="Symbol"/>
      </w:rPr>
    </w:lvl>
    <w:lvl w:ilvl="7" w:tplc="7BC0DF94">
      <w:start w:val="1"/>
      <w:numFmt w:val="bullet"/>
      <w:lvlText w:val="o"/>
      <w:lvlJc w:val="left"/>
      <w:pPr>
        <w:tabs>
          <w:tab w:val="num" w:pos="5760"/>
        </w:tabs>
        <w:ind w:left="5760" w:hanging="360"/>
      </w:pPr>
      <w:rPr>
        <w:rFonts w:ascii="Courier New" w:hAnsi="Courier New"/>
      </w:rPr>
    </w:lvl>
    <w:lvl w:ilvl="8" w:tplc="AD147168">
      <w:start w:val="1"/>
      <w:numFmt w:val="bullet"/>
      <w:lvlText w:val=""/>
      <w:lvlJc w:val="left"/>
      <w:pPr>
        <w:tabs>
          <w:tab w:val="num" w:pos="6480"/>
        </w:tabs>
        <w:ind w:left="6480" w:hanging="360"/>
      </w:pPr>
      <w:rPr>
        <w:rFonts w:ascii="Wingdings" w:hAnsi="Wingdings"/>
      </w:rPr>
    </w:lvl>
  </w:abstractNum>
  <w:num w:numId="1">
    <w:abstractNumId w:val="3"/>
  </w:num>
  <w:num w:numId="2">
    <w:abstractNumId w:val="13"/>
  </w:num>
  <w:num w:numId="3">
    <w:abstractNumId w:val="33"/>
  </w:num>
  <w:num w:numId="4">
    <w:abstractNumId w:val="38"/>
  </w:num>
  <w:num w:numId="5">
    <w:abstractNumId w:val="21"/>
  </w:num>
  <w:num w:numId="6">
    <w:abstractNumId w:val="11"/>
  </w:num>
  <w:num w:numId="7">
    <w:abstractNumId w:val="30"/>
  </w:num>
  <w:num w:numId="8">
    <w:abstractNumId w:val="10"/>
  </w:num>
  <w:num w:numId="9">
    <w:abstractNumId w:val="36"/>
  </w:num>
  <w:num w:numId="10">
    <w:abstractNumId w:val="8"/>
  </w:num>
  <w:num w:numId="11">
    <w:abstractNumId w:val="22"/>
  </w:num>
  <w:num w:numId="12">
    <w:abstractNumId w:val="23"/>
  </w:num>
  <w:num w:numId="13">
    <w:abstractNumId w:val="27"/>
  </w:num>
  <w:num w:numId="14">
    <w:abstractNumId w:val="18"/>
  </w:num>
  <w:num w:numId="15">
    <w:abstractNumId w:val="12"/>
  </w:num>
  <w:num w:numId="16">
    <w:abstractNumId w:val="7"/>
  </w:num>
  <w:num w:numId="17">
    <w:abstractNumId w:val="19"/>
  </w:num>
  <w:num w:numId="18">
    <w:abstractNumId w:val="34"/>
  </w:num>
  <w:num w:numId="19">
    <w:abstractNumId w:val="32"/>
  </w:num>
  <w:num w:numId="20">
    <w:abstractNumId w:val="5"/>
  </w:num>
  <w:num w:numId="21">
    <w:abstractNumId w:val="39"/>
  </w:num>
  <w:num w:numId="22">
    <w:abstractNumId w:val="6"/>
  </w:num>
  <w:num w:numId="23">
    <w:abstractNumId w:val="24"/>
  </w:num>
  <w:num w:numId="24">
    <w:abstractNumId w:val="4"/>
  </w:num>
  <w:num w:numId="25">
    <w:abstractNumId w:val="14"/>
  </w:num>
  <w:num w:numId="26">
    <w:abstractNumId w:val="35"/>
  </w:num>
  <w:num w:numId="27">
    <w:abstractNumId w:val="26"/>
  </w:num>
  <w:num w:numId="28">
    <w:abstractNumId w:val="0"/>
  </w:num>
  <w:num w:numId="29">
    <w:abstractNumId w:val="2"/>
  </w:num>
  <w:num w:numId="30">
    <w:abstractNumId w:val="9"/>
  </w:num>
  <w:num w:numId="31">
    <w:abstractNumId w:val="25"/>
  </w:num>
  <w:num w:numId="32">
    <w:abstractNumId w:val="15"/>
  </w:num>
  <w:num w:numId="33">
    <w:abstractNumId w:val="31"/>
  </w:num>
  <w:num w:numId="34">
    <w:abstractNumId w:val="28"/>
  </w:num>
  <w:num w:numId="35">
    <w:abstractNumId w:val="20"/>
  </w:num>
  <w:num w:numId="36">
    <w:abstractNumId w:val="29"/>
  </w:num>
  <w:num w:numId="37">
    <w:abstractNumId w:val="17"/>
  </w:num>
  <w:num w:numId="38">
    <w:abstractNumId w:val="37"/>
  </w:num>
  <w:num w:numId="39">
    <w:abstractNumId w:val="1"/>
  </w:num>
  <w:num w:numId="40">
    <w:abstractNumId w:val="16"/>
  </w:num>
  <w:num w:numId="41">
    <w:abstractNumId w:val="13"/>
  </w:num>
  <w:num w:numId="42">
    <w:abstractNumId w:val="13"/>
  </w:num>
  <w:num w:numId="43">
    <w:abstractNumId w:val="13"/>
  </w:num>
  <w:num w:numId="44">
    <w:abstractNumId w:val="13"/>
  </w:num>
  <w:num w:numId="45">
    <w:abstractNumId w:val="13"/>
  </w:num>
  <w:num w:numId="46">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3BBC"/>
    <w:rsid w:val="00004187"/>
    <w:rsid w:val="00006876"/>
    <w:rsid w:val="00010235"/>
    <w:rsid w:val="0001083B"/>
    <w:rsid w:val="00011F44"/>
    <w:rsid w:val="00014BDC"/>
    <w:rsid w:val="00017067"/>
    <w:rsid w:val="00021012"/>
    <w:rsid w:val="0002159D"/>
    <w:rsid w:val="00021723"/>
    <w:rsid w:val="00022239"/>
    <w:rsid w:val="00024562"/>
    <w:rsid w:val="00026DB1"/>
    <w:rsid w:val="000307FA"/>
    <w:rsid w:val="000324DD"/>
    <w:rsid w:val="00032B17"/>
    <w:rsid w:val="00034D63"/>
    <w:rsid w:val="00034EF1"/>
    <w:rsid w:val="00035F9A"/>
    <w:rsid w:val="000365C9"/>
    <w:rsid w:val="00036667"/>
    <w:rsid w:val="00037EB2"/>
    <w:rsid w:val="000403EC"/>
    <w:rsid w:val="00040FE9"/>
    <w:rsid w:val="000421BC"/>
    <w:rsid w:val="00042862"/>
    <w:rsid w:val="0004322A"/>
    <w:rsid w:val="00044906"/>
    <w:rsid w:val="0004490E"/>
    <w:rsid w:val="00046CF7"/>
    <w:rsid w:val="0005139C"/>
    <w:rsid w:val="00051B08"/>
    <w:rsid w:val="00054130"/>
    <w:rsid w:val="000547CF"/>
    <w:rsid w:val="000564D6"/>
    <w:rsid w:val="00062F7F"/>
    <w:rsid w:val="0006368D"/>
    <w:rsid w:val="00066986"/>
    <w:rsid w:val="00071C01"/>
    <w:rsid w:val="000735F0"/>
    <w:rsid w:val="00074161"/>
    <w:rsid w:val="00077B08"/>
    <w:rsid w:val="00077B9F"/>
    <w:rsid w:val="000802B8"/>
    <w:rsid w:val="00081445"/>
    <w:rsid w:val="00083A2A"/>
    <w:rsid w:val="00086D77"/>
    <w:rsid w:val="000879A0"/>
    <w:rsid w:val="0009428C"/>
    <w:rsid w:val="000948F6"/>
    <w:rsid w:val="000949FF"/>
    <w:rsid w:val="00094C64"/>
    <w:rsid w:val="00095CD4"/>
    <w:rsid w:val="000968FB"/>
    <w:rsid w:val="000969A5"/>
    <w:rsid w:val="0009745E"/>
    <w:rsid w:val="000A072F"/>
    <w:rsid w:val="000A07E2"/>
    <w:rsid w:val="000A0AFB"/>
    <w:rsid w:val="000A6181"/>
    <w:rsid w:val="000A6E2B"/>
    <w:rsid w:val="000A73CD"/>
    <w:rsid w:val="000B0841"/>
    <w:rsid w:val="000B0AD4"/>
    <w:rsid w:val="000B1342"/>
    <w:rsid w:val="000B28E7"/>
    <w:rsid w:val="000C0395"/>
    <w:rsid w:val="000C064F"/>
    <w:rsid w:val="000C7839"/>
    <w:rsid w:val="000D4EB7"/>
    <w:rsid w:val="000E1859"/>
    <w:rsid w:val="000E49BC"/>
    <w:rsid w:val="000E654D"/>
    <w:rsid w:val="000F01D0"/>
    <w:rsid w:val="000F1C7A"/>
    <w:rsid w:val="000F39B9"/>
    <w:rsid w:val="000F6AB2"/>
    <w:rsid w:val="000F6EBE"/>
    <w:rsid w:val="00100FC0"/>
    <w:rsid w:val="0010469B"/>
    <w:rsid w:val="001064AB"/>
    <w:rsid w:val="00106C3D"/>
    <w:rsid w:val="00111BAB"/>
    <w:rsid w:val="00114B51"/>
    <w:rsid w:val="00115DD9"/>
    <w:rsid w:val="00120299"/>
    <w:rsid w:val="001237C3"/>
    <w:rsid w:val="00123AEF"/>
    <w:rsid w:val="00127F8A"/>
    <w:rsid w:val="00130077"/>
    <w:rsid w:val="0013014D"/>
    <w:rsid w:val="0013147D"/>
    <w:rsid w:val="001315E3"/>
    <w:rsid w:val="0013259D"/>
    <w:rsid w:val="001347F9"/>
    <w:rsid w:val="00135A47"/>
    <w:rsid w:val="0014007F"/>
    <w:rsid w:val="001416E6"/>
    <w:rsid w:val="001427C5"/>
    <w:rsid w:val="00142B61"/>
    <w:rsid w:val="00142B8D"/>
    <w:rsid w:val="00147A25"/>
    <w:rsid w:val="001500F7"/>
    <w:rsid w:val="00152896"/>
    <w:rsid w:val="00153251"/>
    <w:rsid w:val="00154403"/>
    <w:rsid w:val="001550BA"/>
    <w:rsid w:val="00156030"/>
    <w:rsid w:val="00161103"/>
    <w:rsid w:val="00162F6A"/>
    <w:rsid w:val="001661AB"/>
    <w:rsid w:val="00167295"/>
    <w:rsid w:val="001679BD"/>
    <w:rsid w:val="00173431"/>
    <w:rsid w:val="00173D64"/>
    <w:rsid w:val="00173F30"/>
    <w:rsid w:val="0017549A"/>
    <w:rsid w:val="00175740"/>
    <w:rsid w:val="00176254"/>
    <w:rsid w:val="0018102F"/>
    <w:rsid w:val="001855AA"/>
    <w:rsid w:val="001863FD"/>
    <w:rsid w:val="00187E1F"/>
    <w:rsid w:val="00190377"/>
    <w:rsid w:val="00192B49"/>
    <w:rsid w:val="001930D2"/>
    <w:rsid w:val="001966C2"/>
    <w:rsid w:val="001A14C5"/>
    <w:rsid w:val="001A2014"/>
    <w:rsid w:val="001A2FEF"/>
    <w:rsid w:val="001A32B4"/>
    <w:rsid w:val="001A60B9"/>
    <w:rsid w:val="001B35A5"/>
    <w:rsid w:val="001B3DE8"/>
    <w:rsid w:val="001B573A"/>
    <w:rsid w:val="001B5EB5"/>
    <w:rsid w:val="001C2F20"/>
    <w:rsid w:val="001C30A7"/>
    <w:rsid w:val="001C5083"/>
    <w:rsid w:val="001C6B7D"/>
    <w:rsid w:val="001C75D1"/>
    <w:rsid w:val="001D156F"/>
    <w:rsid w:val="001D2CAD"/>
    <w:rsid w:val="001D78CE"/>
    <w:rsid w:val="001E009F"/>
    <w:rsid w:val="001E04EA"/>
    <w:rsid w:val="001E23D8"/>
    <w:rsid w:val="001E52F4"/>
    <w:rsid w:val="001E5E4A"/>
    <w:rsid w:val="001E6954"/>
    <w:rsid w:val="001F04F4"/>
    <w:rsid w:val="001F27B2"/>
    <w:rsid w:val="001F461C"/>
    <w:rsid w:val="001F5E07"/>
    <w:rsid w:val="002048E9"/>
    <w:rsid w:val="00211334"/>
    <w:rsid w:val="0021202A"/>
    <w:rsid w:val="00215FC3"/>
    <w:rsid w:val="00216C55"/>
    <w:rsid w:val="002221EB"/>
    <w:rsid w:val="00222277"/>
    <w:rsid w:val="00224A29"/>
    <w:rsid w:val="00225032"/>
    <w:rsid w:val="00225F08"/>
    <w:rsid w:val="0022788A"/>
    <w:rsid w:val="002309AA"/>
    <w:rsid w:val="00231231"/>
    <w:rsid w:val="00232380"/>
    <w:rsid w:val="002337A5"/>
    <w:rsid w:val="00233F58"/>
    <w:rsid w:val="00237D81"/>
    <w:rsid w:val="002424EF"/>
    <w:rsid w:val="00244E59"/>
    <w:rsid w:val="0024612B"/>
    <w:rsid w:val="00246B90"/>
    <w:rsid w:val="002475BB"/>
    <w:rsid w:val="00252089"/>
    <w:rsid w:val="002525F8"/>
    <w:rsid w:val="00265DD0"/>
    <w:rsid w:val="00275639"/>
    <w:rsid w:val="00276215"/>
    <w:rsid w:val="002813AC"/>
    <w:rsid w:val="0028516B"/>
    <w:rsid w:val="0028558A"/>
    <w:rsid w:val="00285F6D"/>
    <w:rsid w:val="00292117"/>
    <w:rsid w:val="002A2535"/>
    <w:rsid w:val="002A39C5"/>
    <w:rsid w:val="002A5B8E"/>
    <w:rsid w:val="002A62DA"/>
    <w:rsid w:val="002B4A64"/>
    <w:rsid w:val="002B4C72"/>
    <w:rsid w:val="002B4DED"/>
    <w:rsid w:val="002B7F5E"/>
    <w:rsid w:val="002C0C2A"/>
    <w:rsid w:val="002C1EF5"/>
    <w:rsid w:val="002C3842"/>
    <w:rsid w:val="002C55C5"/>
    <w:rsid w:val="002D2015"/>
    <w:rsid w:val="002D296D"/>
    <w:rsid w:val="002D7009"/>
    <w:rsid w:val="002E0275"/>
    <w:rsid w:val="002E12E9"/>
    <w:rsid w:val="002E2945"/>
    <w:rsid w:val="002E5689"/>
    <w:rsid w:val="002E56D4"/>
    <w:rsid w:val="002F37EE"/>
    <w:rsid w:val="002F478A"/>
    <w:rsid w:val="00300516"/>
    <w:rsid w:val="00301877"/>
    <w:rsid w:val="0030214E"/>
    <w:rsid w:val="0030406D"/>
    <w:rsid w:val="003054D4"/>
    <w:rsid w:val="00306FAC"/>
    <w:rsid w:val="00314A89"/>
    <w:rsid w:val="00314FF7"/>
    <w:rsid w:val="00315732"/>
    <w:rsid w:val="00316EAC"/>
    <w:rsid w:val="00320838"/>
    <w:rsid w:val="00323456"/>
    <w:rsid w:val="003263D2"/>
    <w:rsid w:val="003322CD"/>
    <w:rsid w:val="0033519D"/>
    <w:rsid w:val="003361BC"/>
    <w:rsid w:val="0033672E"/>
    <w:rsid w:val="00341322"/>
    <w:rsid w:val="00341469"/>
    <w:rsid w:val="00342607"/>
    <w:rsid w:val="00347D1A"/>
    <w:rsid w:val="0035191E"/>
    <w:rsid w:val="003521CE"/>
    <w:rsid w:val="00353847"/>
    <w:rsid w:val="00355021"/>
    <w:rsid w:val="003609E8"/>
    <w:rsid w:val="00362A44"/>
    <w:rsid w:val="00365AC6"/>
    <w:rsid w:val="003703A2"/>
    <w:rsid w:val="0037487E"/>
    <w:rsid w:val="0037718D"/>
    <w:rsid w:val="0037729C"/>
    <w:rsid w:val="00377B0B"/>
    <w:rsid w:val="00384FAC"/>
    <w:rsid w:val="00387F01"/>
    <w:rsid w:val="0039104A"/>
    <w:rsid w:val="0039109F"/>
    <w:rsid w:val="003916F5"/>
    <w:rsid w:val="003918D3"/>
    <w:rsid w:val="003922F4"/>
    <w:rsid w:val="0039281B"/>
    <w:rsid w:val="00392BF2"/>
    <w:rsid w:val="00393118"/>
    <w:rsid w:val="0039602C"/>
    <w:rsid w:val="003A5F62"/>
    <w:rsid w:val="003A7FC8"/>
    <w:rsid w:val="003B17E9"/>
    <w:rsid w:val="003B298A"/>
    <w:rsid w:val="003B2ECD"/>
    <w:rsid w:val="003B4315"/>
    <w:rsid w:val="003C2A9C"/>
    <w:rsid w:val="003C3159"/>
    <w:rsid w:val="003C3987"/>
    <w:rsid w:val="003C42BA"/>
    <w:rsid w:val="003C68A9"/>
    <w:rsid w:val="003C6A6C"/>
    <w:rsid w:val="003C6D25"/>
    <w:rsid w:val="003C6EC2"/>
    <w:rsid w:val="003D0C53"/>
    <w:rsid w:val="003D1638"/>
    <w:rsid w:val="003D1D4E"/>
    <w:rsid w:val="003D1F67"/>
    <w:rsid w:val="003D2229"/>
    <w:rsid w:val="003D46EA"/>
    <w:rsid w:val="003D547E"/>
    <w:rsid w:val="003D58C2"/>
    <w:rsid w:val="003E0D32"/>
    <w:rsid w:val="003E2DA5"/>
    <w:rsid w:val="003E3197"/>
    <w:rsid w:val="003E33E2"/>
    <w:rsid w:val="003E3A73"/>
    <w:rsid w:val="003E4B5F"/>
    <w:rsid w:val="003E4C53"/>
    <w:rsid w:val="003E7CB6"/>
    <w:rsid w:val="003F0770"/>
    <w:rsid w:val="003F3F89"/>
    <w:rsid w:val="003F48E7"/>
    <w:rsid w:val="003F54AC"/>
    <w:rsid w:val="003F5725"/>
    <w:rsid w:val="00402618"/>
    <w:rsid w:val="00405075"/>
    <w:rsid w:val="0041288D"/>
    <w:rsid w:val="00416B05"/>
    <w:rsid w:val="00420EFF"/>
    <w:rsid w:val="004215D4"/>
    <w:rsid w:val="00423EE6"/>
    <w:rsid w:val="00425A98"/>
    <w:rsid w:val="00427817"/>
    <w:rsid w:val="00434C42"/>
    <w:rsid w:val="004356A1"/>
    <w:rsid w:val="00435BD1"/>
    <w:rsid w:val="00440C84"/>
    <w:rsid w:val="00443B18"/>
    <w:rsid w:val="00443B35"/>
    <w:rsid w:val="004442C1"/>
    <w:rsid w:val="0045103F"/>
    <w:rsid w:val="00456176"/>
    <w:rsid w:val="00457879"/>
    <w:rsid w:val="0046166F"/>
    <w:rsid w:val="0046343A"/>
    <w:rsid w:val="00463CDE"/>
    <w:rsid w:val="00463EF3"/>
    <w:rsid w:val="004657E1"/>
    <w:rsid w:val="00466AA2"/>
    <w:rsid w:val="00467CAD"/>
    <w:rsid w:val="00472199"/>
    <w:rsid w:val="00472516"/>
    <w:rsid w:val="0047258E"/>
    <w:rsid w:val="0047323C"/>
    <w:rsid w:val="00475035"/>
    <w:rsid w:val="00476569"/>
    <w:rsid w:val="00476B2F"/>
    <w:rsid w:val="00480318"/>
    <w:rsid w:val="004824C2"/>
    <w:rsid w:val="00483B9F"/>
    <w:rsid w:val="004867B3"/>
    <w:rsid w:val="004868F1"/>
    <w:rsid w:val="00487904"/>
    <w:rsid w:val="00493695"/>
    <w:rsid w:val="00494E00"/>
    <w:rsid w:val="00494E23"/>
    <w:rsid w:val="0049536F"/>
    <w:rsid w:val="004977AE"/>
    <w:rsid w:val="00497C42"/>
    <w:rsid w:val="004A20A3"/>
    <w:rsid w:val="004A21F0"/>
    <w:rsid w:val="004A347D"/>
    <w:rsid w:val="004A6166"/>
    <w:rsid w:val="004A6FE4"/>
    <w:rsid w:val="004B282A"/>
    <w:rsid w:val="004B2CA5"/>
    <w:rsid w:val="004B33E7"/>
    <w:rsid w:val="004B4B88"/>
    <w:rsid w:val="004B7054"/>
    <w:rsid w:val="004C3E88"/>
    <w:rsid w:val="004C55D8"/>
    <w:rsid w:val="004C76AC"/>
    <w:rsid w:val="004E1E8E"/>
    <w:rsid w:val="004E2B89"/>
    <w:rsid w:val="004E3884"/>
    <w:rsid w:val="004E4444"/>
    <w:rsid w:val="004F5A1F"/>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0633"/>
    <w:rsid w:val="00531864"/>
    <w:rsid w:val="00533A1A"/>
    <w:rsid w:val="00534120"/>
    <w:rsid w:val="0053531F"/>
    <w:rsid w:val="00536684"/>
    <w:rsid w:val="00540A5B"/>
    <w:rsid w:val="00540A8C"/>
    <w:rsid w:val="00542578"/>
    <w:rsid w:val="005454AB"/>
    <w:rsid w:val="00550177"/>
    <w:rsid w:val="0055136F"/>
    <w:rsid w:val="0055217D"/>
    <w:rsid w:val="00553E10"/>
    <w:rsid w:val="00556CBD"/>
    <w:rsid w:val="005603F8"/>
    <w:rsid w:val="00560C2F"/>
    <w:rsid w:val="00563997"/>
    <w:rsid w:val="00566777"/>
    <w:rsid w:val="005677AF"/>
    <w:rsid w:val="005710E3"/>
    <w:rsid w:val="005717EF"/>
    <w:rsid w:val="0057291B"/>
    <w:rsid w:val="00572D76"/>
    <w:rsid w:val="00574809"/>
    <w:rsid w:val="0057605E"/>
    <w:rsid w:val="005773FB"/>
    <w:rsid w:val="00580630"/>
    <w:rsid w:val="005834C8"/>
    <w:rsid w:val="00583F47"/>
    <w:rsid w:val="00584ED7"/>
    <w:rsid w:val="005851BF"/>
    <w:rsid w:val="005860B1"/>
    <w:rsid w:val="0059076E"/>
    <w:rsid w:val="00591850"/>
    <w:rsid w:val="00592B7F"/>
    <w:rsid w:val="00593A89"/>
    <w:rsid w:val="00593D99"/>
    <w:rsid w:val="00595F60"/>
    <w:rsid w:val="00597139"/>
    <w:rsid w:val="00597253"/>
    <w:rsid w:val="005973CC"/>
    <w:rsid w:val="00597B7A"/>
    <w:rsid w:val="005A02AC"/>
    <w:rsid w:val="005A4677"/>
    <w:rsid w:val="005A5511"/>
    <w:rsid w:val="005A682F"/>
    <w:rsid w:val="005B3AC0"/>
    <w:rsid w:val="005B44FE"/>
    <w:rsid w:val="005C0A2A"/>
    <w:rsid w:val="005C478D"/>
    <w:rsid w:val="005C53C8"/>
    <w:rsid w:val="005C5988"/>
    <w:rsid w:val="005D02AC"/>
    <w:rsid w:val="005D6071"/>
    <w:rsid w:val="005D6D9C"/>
    <w:rsid w:val="005E084F"/>
    <w:rsid w:val="005E125F"/>
    <w:rsid w:val="005E2186"/>
    <w:rsid w:val="005E2E1F"/>
    <w:rsid w:val="005E4227"/>
    <w:rsid w:val="005E5EE5"/>
    <w:rsid w:val="005F14A3"/>
    <w:rsid w:val="005F15B8"/>
    <w:rsid w:val="005F44D8"/>
    <w:rsid w:val="005F73A1"/>
    <w:rsid w:val="0060149E"/>
    <w:rsid w:val="00602067"/>
    <w:rsid w:val="00603E0E"/>
    <w:rsid w:val="00603E30"/>
    <w:rsid w:val="00605217"/>
    <w:rsid w:val="006063E4"/>
    <w:rsid w:val="006107BF"/>
    <w:rsid w:val="006169B3"/>
    <w:rsid w:val="006176C7"/>
    <w:rsid w:val="00617ADB"/>
    <w:rsid w:val="00622BA7"/>
    <w:rsid w:val="006232D9"/>
    <w:rsid w:val="00630F6E"/>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2182"/>
    <w:rsid w:val="0066387A"/>
    <w:rsid w:val="00663EB5"/>
    <w:rsid w:val="00665DC4"/>
    <w:rsid w:val="0066737D"/>
    <w:rsid w:val="00667789"/>
    <w:rsid w:val="00667824"/>
    <w:rsid w:val="00667EAA"/>
    <w:rsid w:val="006702A0"/>
    <w:rsid w:val="006716D8"/>
    <w:rsid w:val="00676AAF"/>
    <w:rsid w:val="00677298"/>
    <w:rsid w:val="0067765A"/>
    <w:rsid w:val="0068133E"/>
    <w:rsid w:val="00682106"/>
    <w:rsid w:val="00684E11"/>
    <w:rsid w:val="00687AF7"/>
    <w:rsid w:val="00691E3B"/>
    <w:rsid w:val="0069247D"/>
    <w:rsid w:val="00693F90"/>
    <w:rsid w:val="00696A6C"/>
    <w:rsid w:val="006A035B"/>
    <w:rsid w:val="006A0470"/>
    <w:rsid w:val="006A21A1"/>
    <w:rsid w:val="006A4C4B"/>
    <w:rsid w:val="006A53FE"/>
    <w:rsid w:val="006A54D1"/>
    <w:rsid w:val="006A5AC0"/>
    <w:rsid w:val="006A65E7"/>
    <w:rsid w:val="006A70B2"/>
    <w:rsid w:val="006B166B"/>
    <w:rsid w:val="006B22EE"/>
    <w:rsid w:val="006B2BD1"/>
    <w:rsid w:val="006B35B7"/>
    <w:rsid w:val="006B4FA0"/>
    <w:rsid w:val="006B7D77"/>
    <w:rsid w:val="006C3A3A"/>
    <w:rsid w:val="006C4883"/>
    <w:rsid w:val="006C4B71"/>
    <w:rsid w:val="006C6789"/>
    <w:rsid w:val="006D1B6D"/>
    <w:rsid w:val="006E05D2"/>
    <w:rsid w:val="006E4468"/>
    <w:rsid w:val="006E53CF"/>
    <w:rsid w:val="006E6219"/>
    <w:rsid w:val="006F0FC4"/>
    <w:rsid w:val="006F162C"/>
    <w:rsid w:val="006F1E3F"/>
    <w:rsid w:val="006F2056"/>
    <w:rsid w:val="006F3AF6"/>
    <w:rsid w:val="006F3D26"/>
    <w:rsid w:val="006F79C6"/>
    <w:rsid w:val="00701058"/>
    <w:rsid w:val="00702694"/>
    <w:rsid w:val="00703E80"/>
    <w:rsid w:val="00705BA3"/>
    <w:rsid w:val="00705C75"/>
    <w:rsid w:val="0071085A"/>
    <w:rsid w:val="0071319F"/>
    <w:rsid w:val="00713372"/>
    <w:rsid w:val="0071347B"/>
    <w:rsid w:val="00716099"/>
    <w:rsid w:val="007161B5"/>
    <w:rsid w:val="00717A6B"/>
    <w:rsid w:val="00723BA8"/>
    <w:rsid w:val="00724518"/>
    <w:rsid w:val="00724A1B"/>
    <w:rsid w:val="00726B26"/>
    <w:rsid w:val="00727DDC"/>
    <w:rsid w:val="00730442"/>
    <w:rsid w:val="0073196C"/>
    <w:rsid w:val="00734ADE"/>
    <w:rsid w:val="00734D4F"/>
    <w:rsid w:val="00737374"/>
    <w:rsid w:val="007418CD"/>
    <w:rsid w:val="00744C0A"/>
    <w:rsid w:val="00746E87"/>
    <w:rsid w:val="00747024"/>
    <w:rsid w:val="00750234"/>
    <w:rsid w:val="00751D7F"/>
    <w:rsid w:val="0075456B"/>
    <w:rsid w:val="00755BEF"/>
    <w:rsid w:val="00756CB1"/>
    <w:rsid w:val="0076141C"/>
    <w:rsid w:val="00764E77"/>
    <w:rsid w:val="007721ED"/>
    <w:rsid w:val="007759BC"/>
    <w:rsid w:val="00776680"/>
    <w:rsid w:val="007807E3"/>
    <w:rsid w:val="00781C54"/>
    <w:rsid w:val="00782605"/>
    <w:rsid w:val="007826A6"/>
    <w:rsid w:val="00787C56"/>
    <w:rsid w:val="00791036"/>
    <w:rsid w:val="007941E8"/>
    <w:rsid w:val="007957A7"/>
    <w:rsid w:val="007A0CC3"/>
    <w:rsid w:val="007A2242"/>
    <w:rsid w:val="007A54E4"/>
    <w:rsid w:val="007B30C4"/>
    <w:rsid w:val="007B358F"/>
    <w:rsid w:val="007B3920"/>
    <w:rsid w:val="007C0396"/>
    <w:rsid w:val="007C149D"/>
    <w:rsid w:val="007C2762"/>
    <w:rsid w:val="007C3306"/>
    <w:rsid w:val="007C414D"/>
    <w:rsid w:val="007C414E"/>
    <w:rsid w:val="007C629C"/>
    <w:rsid w:val="007D3F9E"/>
    <w:rsid w:val="007D412F"/>
    <w:rsid w:val="007D5C02"/>
    <w:rsid w:val="007D6357"/>
    <w:rsid w:val="007D66F1"/>
    <w:rsid w:val="007E1999"/>
    <w:rsid w:val="007E240B"/>
    <w:rsid w:val="007E46A1"/>
    <w:rsid w:val="007E7C87"/>
    <w:rsid w:val="007F093F"/>
    <w:rsid w:val="007F42FA"/>
    <w:rsid w:val="007F5256"/>
    <w:rsid w:val="007F7405"/>
    <w:rsid w:val="00800761"/>
    <w:rsid w:val="008009C1"/>
    <w:rsid w:val="0080141B"/>
    <w:rsid w:val="00804CA5"/>
    <w:rsid w:val="00806FAB"/>
    <w:rsid w:val="0081535F"/>
    <w:rsid w:val="00817367"/>
    <w:rsid w:val="0081765B"/>
    <w:rsid w:val="00820CBF"/>
    <w:rsid w:val="00825C0C"/>
    <w:rsid w:val="008312AC"/>
    <w:rsid w:val="008331AF"/>
    <w:rsid w:val="00843CA4"/>
    <w:rsid w:val="00843E80"/>
    <w:rsid w:val="00850D9A"/>
    <w:rsid w:val="00853601"/>
    <w:rsid w:val="00853A23"/>
    <w:rsid w:val="00854C08"/>
    <w:rsid w:val="008603DF"/>
    <w:rsid w:val="00860B72"/>
    <w:rsid w:val="00862054"/>
    <w:rsid w:val="0086756C"/>
    <w:rsid w:val="0086791F"/>
    <w:rsid w:val="008719F7"/>
    <w:rsid w:val="00872D6C"/>
    <w:rsid w:val="00872DF6"/>
    <w:rsid w:val="008758B1"/>
    <w:rsid w:val="00876711"/>
    <w:rsid w:val="00876DD6"/>
    <w:rsid w:val="00877C22"/>
    <w:rsid w:val="0088083C"/>
    <w:rsid w:val="0088725D"/>
    <w:rsid w:val="00891DC3"/>
    <w:rsid w:val="00891E18"/>
    <w:rsid w:val="008938D0"/>
    <w:rsid w:val="00895141"/>
    <w:rsid w:val="008A10D6"/>
    <w:rsid w:val="008A22FF"/>
    <w:rsid w:val="008A2728"/>
    <w:rsid w:val="008A40EC"/>
    <w:rsid w:val="008A5754"/>
    <w:rsid w:val="008A6380"/>
    <w:rsid w:val="008A6792"/>
    <w:rsid w:val="008B2C97"/>
    <w:rsid w:val="008B4AD2"/>
    <w:rsid w:val="008B55BC"/>
    <w:rsid w:val="008B7BF6"/>
    <w:rsid w:val="008C1F3C"/>
    <w:rsid w:val="008C696E"/>
    <w:rsid w:val="008D114F"/>
    <w:rsid w:val="008D18FC"/>
    <w:rsid w:val="008D1D8A"/>
    <w:rsid w:val="008D248D"/>
    <w:rsid w:val="008D7520"/>
    <w:rsid w:val="008D7780"/>
    <w:rsid w:val="008D7EAE"/>
    <w:rsid w:val="008E2DD1"/>
    <w:rsid w:val="008E3B09"/>
    <w:rsid w:val="008E500B"/>
    <w:rsid w:val="008E6F67"/>
    <w:rsid w:val="008F1466"/>
    <w:rsid w:val="008F32C8"/>
    <w:rsid w:val="008F63AA"/>
    <w:rsid w:val="008F75D1"/>
    <w:rsid w:val="00902986"/>
    <w:rsid w:val="009040F7"/>
    <w:rsid w:val="009044B5"/>
    <w:rsid w:val="00904C38"/>
    <w:rsid w:val="00905B3F"/>
    <w:rsid w:val="00910833"/>
    <w:rsid w:val="00911800"/>
    <w:rsid w:val="00911BAB"/>
    <w:rsid w:val="00912DE6"/>
    <w:rsid w:val="00915980"/>
    <w:rsid w:val="00920BB5"/>
    <w:rsid w:val="00922199"/>
    <w:rsid w:val="00925F4B"/>
    <w:rsid w:val="00931854"/>
    <w:rsid w:val="00931E6A"/>
    <w:rsid w:val="0093350C"/>
    <w:rsid w:val="00934888"/>
    <w:rsid w:val="00940B7C"/>
    <w:rsid w:val="00942649"/>
    <w:rsid w:val="00943697"/>
    <w:rsid w:val="00943E87"/>
    <w:rsid w:val="0094564F"/>
    <w:rsid w:val="00945C37"/>
    <w:rsid w:val="00945CE5"/>
    <w:rsid w:val="0094651B"/>
    <w:rsid w:val="00951FB2"/>
    <w:rsid w:val="00951FEC"/>
    <w:rsid w:val="0095645C"/>
    <w:rsid w:val="00964212"/>
    <w:rsid w:val="009673A5"/>
    <w:rsid w:val="00971D73"/>
    <w:rsid w:val="00974A76"/>
    <w:rsid w:val="009754B1"/>
    <w:rsid w:val="00977220"/>
    <w:rsid w:val="00977739"/>
    <w:rsid w:val="00977A32"/>
    <w:rsid w:val="009856CE"/>
    <w:rsid w:val="00986245"/>
    <w:rsid w:val="009952D0"/>
    <w:rsid w:val="009965C7"/>
    <w:rsid w:val="009A1F1B"/>
    <w:rsid w:val="009A2D6F"/>
    <w:rsid w:val="009A54E9"/>
    <w:rsid w:val="009B2699"/>
    <w:rsid w:val="009B2A58"/>
    <w:rsid w:val="009B4FB6"/>
    <w:rsid w:val="009C5342"/>
    <w:rsid w:val="009C5F28"/>
    <w:rsid w:val="009C6F30"/>
    <w:rsid w:val="009D2609"/>
    <w:rsid w:val="009D5766"/>
    <w:rsid w:val="009D6012"/>
    <w:rsid w:val="009E2576"/>
    <w:rsid w:val="009E43D1"/>
    <w:rsid w:val="009E503B"/>
    <w:rsid w:val="009F435B"/>
    <w:rsid w:val="009F5685"/>
    <w:rsid w:val="009F57F3"/>
    <w:rsid w:val="009F63BA"/>
    <w:rsid w:val="009F65E3"/>
    <w:rsid w:val="00A00117"/>
    <w:rsid w:val="00A032BF"/>
    <w:rsid w:val="00A06FAA"/>
    <w:rsid w:val="00A075EF"/>
    <w:rsid w:val="00A1255D"/>
    <w:rsid w:val="00A201EA"/>
    <w:rsid w:val="00A24223"/>
    <w:rsid w:val="00A253EA"/>
    <w:rsid w:val="00A258BF"/>
    <w:rsid w:val="00A2617B"/>
    <w:rsid w:val="00A30BEC"/>
    <w:rsid w:val="00A3233B"/>
    <w:rsid w:val="00A34D1C"/>
    <w:rsid w:val="00A350E9"/>
    <w:rsid w:val="00A3529C"/>
    <w:rsid w:val="00A35B4E"/>
    <w:rsid w:val="00A3673E"/>
    <w:rsid w:val="00A3716D"/>
    <w:rsid w:val="00A463E2"/>
    <w:rsid w:val="00A47604"/>
    <w:rsid w:val="00A47C8A"/>
    <w:rsid w:val="00A5159C"/>
    <w:rsid w:val="00A516C7"/>
    <w:rsid w:val="00A5274E"/>
    <w:rsid w:val="00A60CB2"/>
    <w:rsid w:val="00A627C8"/>
    <w:rsid w:val="00A6635F"/>
    <w:rsid w:val="00A71492"/>
    <w:rsid w:val="00A7364E"/>
    <w:rsid w:val="00A74BF7"/>
    <w:rsid w:val="00A807C7"/>
    <w:rsid w:val="00A828BA"/>
    <w:rsid w:val="00A863C0"/>
    <w:rsid w:val="00A86EE6"/>
    <w:rsid w:val="00A91485"/>
    <w:rsid w:val="00A922D9"/>
    <w:rsid w:val="00A93288"/>
    <w:rsid w:val="00A93E3F"/>
    <w:rsid w:val="00A9426E"/>
    <w:rsid w:val="00A95276"/>
    <w:rsid w:val="00A9595E"/>
    <w:rsid w:val="00A97857"/>
    <w:rsid w:val="00AA0895"/>
    <w:rsid w:val="00AA14FC"/>
    <w:rsid w:val="00AA1EF9"/>
    <w:rsid w:val="00AA42AE"/>
    <w:rsid w:val="00AA53F4"/>
    <w:rsid w:val="00AA5ED0"/>
    <w:rsid w:val="00AB336B"/>
    <w:rsid w:val="00AB422D"/>
    <w:rsid w:val="00AB5960"/>
    <w:rsid w:val="00AB5B55"/>
    <w:rsid w:val="00AB644D"/>
    <w:rsid w:val="00AB7F8A"/>
    <w:rsid w:val="00AC41DC"/>
    <w:rsid w:val="00AC46A3"/>
    <w:rsid w:val="00AD05ED"/>
    <w:rsid w:val="00AD13D8"/>
    <w:rsid w:val="00AD14E3"/>
    <w:rsid w:val="00AD2A69"/>
    <w:rsid w:val="00AD5B46"/>
    <w:rsid w:val="00AD659C"/>
    <w:rsid w:val="00AD6D56"/>
    <w:rsid w:val="00AD6E58"/>
    <w:rsid w:val="00AD7D78"/>
    <w:rsid w:val="00AE0857"/>
    <w:rsid w:val="00AE21ED"/>
    <w:rsid w:val="00AE2AF0"/>
    <w:rsid w:val="00AE3D2B"/>
    <w:rsid w:val="00AE4565"/>
    <w:rsid w:val="00AE6D2B"/>
    <w:rsid w:val="00AF17FC"/>
    <w:rsid w:val="00AF2DE5"/>
    <w:rsid w:val="00AF325D"/>
    <w:rsid w:val="00AF5096"/>
    <w:rsid w:val="00AF53F5"/>
    <w:rsid w:val="00B00228"/>
    <w:rsid w:val="00B004A8"/>
    <w:rsid w:val="00B02E3B"/>
    <w:rsid w:val="00B0411E"/>
    <w:rsid w:val="00B04E3A"/>
    <w:rsid w:val="00B058EA"/>
    <w:rsid w:val="00B06698"/>
    <w:rsid w:val="00B14C36"/>
    <w:rsid w:val="00B1551B"/>
    <w:rsid w:val="00B157D5"/>
    <w:rsid w:val="00B16221"/>
    <w:rsid w:val="00B17952"/>
    <w:rsid w:val="00B22FFC"/>
    <w:rsid w:val="00B27327"/>
    <w:rsid w:val="00B27F42"/>
    <w:rsid w:val="00B320B2"/>
    <w:rsid w:val="00B43C3D"/>
    <w:rsid w:val="00B44D21"/>
    <w:rsid w:val="00B45650"/>
    <w:rsid w:val="00B5112E"/>
    <w:rsid w:val="00B54798"/>
    <w:rsid w:val="00B6068C"/>
    <w:rsid w:val="00B61EF1"/>
    <w:rsid w:val="00B646E5"/>
    <w:rsid w:val="00B6640C"/>
    <w:rsid w:val="00B67314"/>
    <w:rsid w:val="00B675E4"/>
    <w:rsid w:val="00B67E2E"/>
    <w:rsid w:val="00B7182A"/>
    <w:rsid w:val="00B722A2"/>
    <w:rsid w:val="00B760BE"/>
    <w:rsid w:val="00B76A21"/>
    <w:rsid w:val="00B831B4"/>
    <w:rsid w:val="00B8738A"/>
    <w:rsid w:val="00B9319D"/>
    <w:rsid w:val="00B934B5"/>
    <w:rsid w:val="00B95E16"/>
    <w:rsid w:val="00B97469"/>
    <w:rsid w:val="00BA328F"/>
    <w:rsid w:val="00BB203F"/>
    <w:rsid w:val="00BB3072"/>
    <w:rsid w:val="00BC017D"/>
    <w:rsid w:val="00BD3EFB"/>
    <w:rsid w:val="00BD5304"/>
    <w:rsid w:val="00BD7B66"/>
    <w:rsid w:val="00BE51C7"/>
    <w:rsid w:val="00BE6AF6"/>
    <w:rsid w:val="00BF0313"/>
    <w:rsid w:val="00BF1804"/>
    <w:rsid w:val="00BF3884"/>
    <w:rsid w:val="00BF4FFA"/>
    <w:rsid w:val="00BF6F21"/>
    <w:rsid w:val="00C0236A"/>
    <w:rsid w:val="00C0291B"/>
    <w:rsid w:val="00C04021"/>
    <w:rsid w:val="00C05113"/>
    <w:rsid w:val="00C06C3E"/>
    <w:rsid w:val="00C20EE9"/>
    <w:rsid w:val="00C214C3"/>
    <w:rsid w:val="00C240DD"/>
    <w:rsid w:val="00C27328"/>
    <w:rsid w:val="00C31731"/>
    <w:rsid w:val="00C35ED0"/>
    <w:rsid w:val="00C36B45"/>
    <w:rsid w:val="00C40A83"/>
    <w:rsid w:val="00C4105B"/>
    <w:rsid w:val="00C4421E"/>
    <w:rsid w:val="00C45C8B"/>
    <w:rsid w:val="00C45C96"/>
    <w:rsid w:val="00C46F75"/>
    <w:rsid w:val="00C5183B"/>
    <w:rsid w:val="00C51D13"/>
    <w:rsid w:val="00C54B2F"/>
    <w:rsid w:val="00C603CF"/>
    <w:rsid w:val="00C614EE"/>
    <w:rsid w:val="00C631F8"/>
    <w:rsid w:val="00C6375A"/>
    <w:rsid w:val="00C645D2"/>
    <w:rsid w:val="00C650DB"/>
    <w:rsid w:val="00C72C35"/>
    <w:rsid w:val="00C72CAB"/>
    <w:rsid w:val="00C72FC2"/>
    <w:rsid w:val="00C72FFB"/>
    <w:rsid w:val="00C779B9"/>
    <w:rsid w:val="00C81797"/>
    <w:rsid w:val="00C83441"/>
    <w:rsid w:val="00C85AFC"/>
    <w:rsid w:val="00C862D4"/>
    <w:rsid w:val="00C87528"/>
    <w:rsid w:val="00C87798"/>
    <w:rsid w:val="00C904FE"/>
    <w:rsid w:val="00C91B9D"/>
    <w:rsid w:val="00C95164"/>
    <w:rsid w:val="00C96BE5"/>
    <w:rsid w:val="00CA375E"/>
    <w:rsid w:val="00CA5E9E"/>
    <w:rsid w:val="00CA7DD4"/>
    <w:rsid w:val="00CB15B4"/>
    <w:rsid w:val="00CB3BA9"/>
    <w:rsid w:val="00CB431C"/>
    <w:rsid w:val="00CB45DA"/>
    <w:rsid w:val="00CB5A3E"/>
    <w:rsid w:val="00CB6933"/>
    <w:rsid w:val="00CB7822"/>
    <w:rsid w:val="00CC2251"/>
    <w:rsid w:val="00CC2266"/>
    <w:rsid w:val="00CC2C2A"/>
    <w:rsid w:val="00CC6A3F"/>
    <w:rsid w:val="00CD19A0"/>
    <w:rsid w:val="00CD54CA"/>
    <w:rsid w:val="00CD5896"/>
    <w:rsid w:val="00CE2BDB"/>
    <w:rsid w:val="00CE4410"/>
    <w:rsid w:val="00CE707C"/>
    <w:rsid w:val="00CE7B7C"/>
    <w:rsid w:val="00CF1130"/>
    <w:rsid w:val="00CF216F"/>
    <w:rsid w:val="00CF4BB5"/>
    <w:rsid w:val="00CF4FAC"/>
    <w:rsid w:val="00CF6AC7"/>
    <w:rsid w:val="00CF6EF7"/>
    <w:rsid w:val="00CF7866"/>
    <w:rsid w:val="00D01A27"/>
    <w:rsid w:val="00D01E73"/>
    <w:rsid w:val="00D02054"/>
    <w:rsid w:val="00D02D17"/>
    <w:rsid w:val="00D05DB2"/>
    <w:rsid w:val="00D12DA6"/>
    <w:rsid w:val="00D14C22"/>
    <w:rsid w:val="00D15851"/>
    <w:rsid w:val="00D16F5E"/>
    <w:rsid w:val="00D2026B"/>
    <w:rsid w:val="00D20635"/>
    <w:rsid w:val="00D20FB0"/>
    <w:rsid w:val="00D21994"/>
    <w:rsid w:val="00D21DCD"/>
    <w:rsid w:val="00D2235F"/>
    <w:rsid w:val="00D223A6"/>
    <w:rsid w:val="00D229E2"/>
    <w:rsid w:val="00D2695B"/>
    <w:rsid w:val="00D34807"/>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C5EF7"/>
    <w:rsid w:val="00DD0218"/>
    <w:rsid w:val="00DD02D3"/>
    <w:rsid w:val="00DD3A7A"/>
    <w:rsid w:val="00DD61D0"/>
    <w:rsid w:val="00DD7584"/>
    <w:rsid w:val="00DE0474"/>
    <w:rsid w:val="00DE14E6"/>
    <w:rsid w:val="00DE1C69"/>
    <w:rsid w:val="00DE1DDB"/>
    <w:rsid w:val="00DE6D25"/>
    <w:rsid w:val="00DF36CA"/>
    <w:rsid w:val="00DF65C5"/>
    <w:rsid w:val="00DF689C"/>
    <w:rsid w:val="00E03938"/>
    <w:rsid w:val="00E05A9D"/>
    <w:rsid w:val="00E07329"/>
    <w:rsid w:val="00E166A6"/>
    <w:rsid w:val="00E2008C"/>
    <w:rsid w:val="00E23DB3"/>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19C5"/>
    <w:rsid w:val="00E630D7"/>
    <w:rsid w:val="00E63C50"/>
    <w:rsid w:val="00E7453D"/>
    <w:rsid w:val="00E74921"/>
    <w:rsid w:val="00E772C4"/>
    <w:rsid w:val="00E81190"/>
    <w:rsid w:val="00E8274F"/>
    <w:rsid w:val="00E879AF"/>
    <w:rsid w:val="00E9129D"/>
    <w:rsid w:val="00E9166C"/>
    <w:rsid w:val="00E91F22"/>
    <w:rsid w:val="00E92CC8"/>
    <w:rsid w:val="00E97295"/>
    <w:rsid w:val="00E97944"/>
    <w:rsid w:val="00EA1730"/>
    <w:rsid w:val="00EA1CF6"/>
    <w:rsid w:val="00EA2B99"/>
    <w:rsid w:val="00EA2DDC"/>
    <w:rsid w:val="00EA3405"/>
    <w:rsid w:val="00EA36C7"/>
    <w:rsid w:val="00EA4570"/>
    <w:rsid w:val="00EA592B"/>
    <w:rsid w:val="00EB0061"/>
    <w:rsid w:val="00EB1D71"/>
    <w:rsid w:val="00EB4645"/>
    <w:rsid w:val="00EB6E25"/>
    <w:rsid w:val="00EC2305"/>
    <w:rsid w:val="00EC345E"/>
    <w:rsid w:val="00EC4276"/>
    <w:rsid w:val="00EC4E76"/>
    <w:rsid w:val="00EC5474"/>
    <w:rsid w:val="00EC6D23"/>
    <w:rsid w:val="00EC77E5"/>
    <w:rsid w:val="00ED2574"/>
    <w:rsid w:val="00ED3CCF"/>
    <w:rsid w:val="00ED424C"/>
    <w:rsid w:val="00ED45D1"/>
    <w:rsid w:val="00ED6B57"/>
    <w:rsid w:val="00EE01DF"/>
    <w:rsid w:val="00EE2087"/>
    <w:rsid w:val="00EE5FAC"/>
    <w:rsid w:val="00EF2995"/>
    <w:rsid w:val="00EF5801"/>
    <w:rsid w:val="00EF6825"/>
    <w:rsid w:val="00EF6E68"/>
    <w:rsid w:val="00F00491"/>
    <w:rsid w:val="00F01AE0"/>
    <w:rsid w:val="00F03FC7"/>
    <w:rsid w:val="00F0615C"/>
    <w:rsid w:val="00F06369"/>
    <w:rsid w:val="00F07ACD"/>
    <w:rsid w:val="00F140DA"/>
    <w:rsid w:val="00F15B17"/>
    <w:rsid w:val="00F20CF7"/>
    <w:rsid w:val="00F21656"/>
    <w:rsid w:val="00F30A4F"/>
    <w:rsid w:val="00F31466"/>
    <w:rsid w:val="00F323B1"/>
    <w:rsid w:val="00F34225"/>
    <w:rsid w:val="00F35EF2"/>
    <w:rsid w:val="00F37C4C"/>
    <w:rsid w:val="00F41159"/>
    <w:rsid w:val="00F41A0B"/>
    <w:rsid w:val="00F41BE3"/>
    <w:rsid w:val="00F41CE0"/>
    <w:rsid w:val="00F4743E"/>
    <w:rsid w:val="00F5173F"/>
    <w:rsid w:val="00F52812"/>
    <w:rsid w:val="00F52E44"/>
    <w:rsid w:val="00F53E12"/>
    <w:rsid w:val="00F5456F"/>
    <w:rsid w:val="00F546F2"/>
    <w:rsid w:val="00F555A5"/>
    <w:rsid w:val="00F55B90"/>
    <w:rsid w:val="00F56A44"/>
    <w:rsid w:val="00F60221"/>
    <w:rsid w:val="00F60C2F"/>
    <w:rsid w:val="00F630E1"/>
    <w:rsid w:val="00F631F6"/>
    <w:rsid w:val="00F65460"/>
    <w:rsid w:val="00F66B44"/>
    <w:rsid w:val="00F70F77"/>
    <w:rsid w:val="00F71282"/>
    <w:rsid w:val="00F731B1"/>
    <w:rsid w:val="00F742D0"/>
    <w:rsid w:val="00F74AE3"/>
    <w:rsid w:val="00F75DBE"/>
    <w:rsid w:val="00F801CE"/>
    <w:rsid w:val="00F83376"/>
    <w:rsid w:val="00F869F8"/>
    <w:rsid w:val="00F86B93"/>
    <w:rsid w:val="00F911DD"/>
    <w:rsid w:val="00F917F5"/>
    <w:rsid w:val="00F947C4"/>
    <w:rsid w:val="00F961E8"/>
    <w:rsid w:val="00F96284"/>
    <w:rsid w:val="00F97E99"/>
    <w:rsid w:val="00FA06ED"/>
    <w:rsid w:val="00FA08D9"/>
    <w:rsid w:val="00FA2449"/>
    <w:rsid w:val="00FB0086"/>
    <w:rsid w:val="00FB0158"/>
    <w:rsid w:val="00FB2715"/>
    <w:rsid w:val="00FB344A"/>
    <w:rsid w:val="00FB77D0"/>
    <w:rsid w:val="00FC5B48"/>
    <w:rsid w:val="00FC7EF5"/>
    <w:rsid w:val="00FD1B02"/>
    <w:rsid w:val="00FD1CDE"/>
    <w:rsid w:val="00FD2302"/>
    <w:rsid w:val="00FD6D72"/>
    <w:rsid w:val="00FE1880"/>
    <w:rsid w:val="00FE21DB"/>
    <w:rsid w:val="00FE3C5E"/>
    <w:rsid w:val="00FE5729"/>
    <w:rsid w:val="00FE6871"/>
    <w:rsid w:val="00FE68B8"/>
    <w:rsid w:val="00FE6A77"/>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CD748F"/>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751774340">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21068498">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48899518">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77497290">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701080</RACS_x0020_ID>
    <Approved_x0020_Provider xmlns="a8338b6e-77a6-4851-82b6-98166143ffdd">Trilogy Care Pty Ltd</Approved_x0020_Provider>
    <Management_x0020_Company_x0020_ID xmlns="a8338b6e-77a6-4851-82b6-98166143ffdd" xsi:nil="true"/>
    <Home xmlns="a8338b6e-77a6-4851-82b6-98166143ffdd">Trilogy Care Pty Ltd</Home>
    <Signed xmlns="a8338b6e-77a6-4851-82b6-98166143ffdd" xsi:nil="true"/>
    <Uploaded xmlns="a8338b6e-77a6-4851-82b6-98166143ffdd">true</Uploaded>
    <Management_x0020_Company xmlns="a8338b6e-77a6-4851-82b6-98166143ffdd" xsi:nil="true"/>
    <Doc_x0020_Date xmlns="a8338b6e-77a6-4851-82b6-98166143ffdd">2022-04-05T02:08:44+00:00</Doc_x0020_Date>
    <CSI_x0020_ID xmlns="a8338b6e-77a6-4851-82b6-98166143ffdd" xsi:nil="true"/>
    <Case_x0020_ID xmlns="a8338b6e-77a6-4851-82b6-98166143ffdd" xsi:nil="true"/>
    <Approved_x0020_Provider_x0020_ID xmlns="a8338b6e-77a6-4851-82b6-98166143ffdd">3175FFD5-900F-EC11-8C89-005056922186</Approved_x0020_Provider_x0020_ID>
    <Location xmlns="a8338b6e-77a6-4851-82b6-98166143ffdd" xsi:nil="true"/>
    <Doc_x0020_Type xmlns="a8338b6e-77a6-4851-82b6-98166143ffdd">Publication</Doc_x0020_Type>
    <Home_x0020_ID xmlns="a8338b6e-77a6-4851-82b6-98166143ffdd">93ACBE50-8063-EC11-B917-005056922186</Home_x0020_ID>
    <State xmlns="a8338b6e-77a6-4851-82b6-98166143ffdd">QLD</State>
    <Doc_x0020_Sent_Received_x0020_Date xmlns="a8338b6e-77a6-4851-82b6-98166143ffdd">2022-04-05T00:00:00+00:00</Doc_x0020_Sent_Received_x0020_Date>
    <Activity_x0020_ID xmlns="a8338b6e-77a6-4851-82b6-98166143ffdd">8642657C-8563-EC11-B917-005056922186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1F516-705E-4A1F-B279-04DDBFC75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a8338b6e-77a6-4851-82b6-98166143ffdd"/>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3A8A911-859F-465E-8723-CC621B96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6368</Words>
  <Characters>36299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2022-04-06T00:35:00Z</dcterms:created>
  <dcterms:modified xsi:type="dcterms:W3CDTF">2022-04-06T00:36:00Z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