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36CFF" w14:textId="77777777" w:rsidR="003C6EC2" w:rsidRPr="003C6EC2" w:rsidRDefault="000B00E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7D36EAC" wp14:editId="27D36EA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8552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7D36EAE" wp14:editId="27D36EA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2508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Trinder Park</w:t>
      </w:r>
      <w:r w:rsidRPr="003C6EC2">
        <w:rPr>
          <w:rFonts w:ascii="Arial Black" w:hAnsi="Arial Black"/>
        </w:rPr>
        <w:t xml:space="preserve"> </w:t>
      </w:r>
    </w:p>
    <w:p w14:paraId="27D36D00" w14:textId="77777777" w:rsidR="003C6EC2" w:rsidRPr="003C6EC2" w:rsidRDefault="000B00E6" w:rsidP="003C6EC2">
      <w:pPr>
        <w:pStyle w:val="Title"/>
        <w:spacing w:before="360" w:after="480"/>
      </w:pPr>
      <w:r w:rsidRPr="003C6EC2">
        <w:rPr>
          <w:rFonts w:ascii="Arial Black" w:eastAsia="Calibri" w:hAnsi="Arial Black"/>
          <w:sz w:val="56"/>
        </w:rPr>
        <w:t>Performance Report</w:t>
      </w:r>
    </w:p>
    <w:p w14:paraId="27D36D01" w14:textId="77777777" w:rsidR="001E6954" w:rsidRPr="003C6EC2" w:rsidRDefault="000B00E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Laurel Street </w:t>
      </w:r>
      <w:r w:rsidRPr="003C6EC2">
        <w:rPr>
          <w:color w:val="FFFFFF" w:themeColor="background1"/>
          <w:sz w:val="28"/>
        </w:rPr>
        <w:br/>
        <w:t>WOODRIDGE QLD 4114</w:t>
      </w:r>
      <w:r w:rsidRPr="003C6EC2">
        <w:rPr>
          <w:color w:val="FFFFFF" w:themeColor="background1"/>
          <w:sz w:val="28"/>
        </w:rPr>
        <w:br/>
      </w:r>
      <w:r w:rsidRPr="003C6EC2">
        <w:rPr>
          <w:rFonts w:eastAsia="Calibri"/>
          <w:color w:val="FFFFFF" w:themeColor="background1"/>
          <w:sz w:val="28"/>
          <w:szCs w:val="56"/>
          <w:lang w:eastAsia="en-US"/>
        </w:rPr>
        <w:t>Phone number: 07 3387 4999</w:t>
      </w:r>
    </w:p>
    <w:p w14:paraId="27D36D02" w14:textId="77777777" w:rsidR="003C6EC2" w:rsidRDefault="000B00E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5130 </w:t>
      </w:r>
    </w:p>
    <w:p w14:paraId="27D36D03" w14:textId="77777777" w:rsidR="001E6954" w:rsidRPr="003C6EC2" w:rsidRDefault="000B00E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Church of Australia - Queensland District</w:t>
      </w:r>
    </w:p>
    <w:p w14:paraId="27D36D04" w14:textId="77777777" w:rsidR="001E6954" w:rsidRPr="003C6EC2" w:rsidRDefault="000B00E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January 2021</w:t>
      </w:r>
    </w:p>
    <w:p w14:paraId="27D36D05" w14:textId="44E75F21" w:rsidR="006B166B" w:rsidRPr="00E93D41" w:rsidRDefault="000B00E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381779">
        <w:rPr>
          <w:color w:val="FFFFFF" w:themeColor="background1"/>
          <w:sz w:val="28"/>
        </w:rPr>
        <w:t>18 February 2021</w:t>
      </w:r>
    </w:p>
    <w:bookmarkEnd w:id="1"/>
    <w:p w14:paraId="27D36D06" w14:textId="77777777" w:rsidR="001E6954" w:rsidRPr="003C6EC2" w:rsidRDefault="00D81280" w:rsidP="001E6954">
      <w:pPr>
        <w:tabs>
          <w:tab w:val="left" w:pos="2127"/>
        </w:tabs>
        <w:spacing w:before="120"/>
        <w:rPr>
          <w:rFonts w:eastAsia="Calibri"/>
          <w:b/>
          <w:color w:val="FFFFFF" w:themeColor="background1"/>
          <w:sz w:val="28"/>
          <w:szCs w:val="56"/>
          <w:lang w:eastAsia="en-US"/>
        </w:rPr>
      </w:pPr>
    </w:p>
    <w:p w14:paraId="27D36D07" w14:textId="77777777" w:rsidR="003C6EC2" w:rsidRDefault="00D8128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8476551" w14:textId="77777777" w:rsidR="003668EB" w:rsidRDefault="003668EB" w:rsidP="003668EB">
      <w:pPr>
        <w:pStyle w:val="Heading1"/>
      </w:pPr>
      <w:bookmarkStart w:id="2" w:name="_Hlk32477662"/>
      <w:r>
        <w:lastRenderedPageBreak/>
        <w:t>Publication of report</w:t>
      </w:r>
    </w:p>
    <w:p w14:paraId="560693BD" w14:textId="77777777" w:rsidR="003668EB" w:rsidRPr="006B166B" w:rsidRDefault="003668EB" w:rsidP="003668E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55EA628" w14:textId="77777777" w:rsidR="003668EB" w:rsidRPr="0094564F" w:rsidRDefault="003668EB" w:rsidP="003668E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668EB" w14:paraId="19C75C6D" w14:textId="77777777" w:rsidTr="00DC07B1">
        <w:trPr>
          <w:trHeight w:val="227"/>
        </w:trPr>
        <w:tc>
          <w:tcPr>
            <w:tcW w:w="3942" w:type="pct"/>
            <w:shd w:val="clear" w:color="auto" w:fill="auto"/>
          </w:tcPr>
          <w:p w14:paraId="1BB42DC5" w14:textId="77777777" w:rsidR="003668EB" w:rsidRPr="001E6954" w:rsidRDefault="003668EB" w:rsidP="00DC07B1">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6A4CA79F" w14:textId="4C387CEE" w:rsidR="003668EB" w:rsidRPr="001E6954" w:rsidRDefault="009C35FA" w:rsidP="00DC07B1">
            <w:pPr>
              <w:keepNext/>
              <w:spacing w:before="40" w:after="40" w:line="240" w:lineRule="auto"/>
              <w:jc w:val="right"/>
              <w:rPr>
                <w:b/>
                <w:color w:val="0000FF"/>
              </w:rPr>
            </w:pPr>
            <w:r>
              <w:rPr>
                <w:b/>
                <w:bCs/>
                <w:iCs/>
                <w:color w:val="00577D"/>
                <w:szCs w:val="40"/>
              </w:rPr>
              <w:t>Non-c</w:t>
            </w:r>
            <w:r w:rsidRPr="00FF0427">
              <w:rPr>
                <w:b/>
                <w:bCs/>
                <w:iCs/>
                <w:color w:val="00577D"/>
                <w:szCs w:val="40"/>
              </w:rPr>
              <w:t>ompliant</w:t>
            </w:r>
          </w:p>
        </w:tc>
      </w:tr>
      <w:tr w:rsidR="003668EB" w14:paraId="0707C17D" w14:textId="77777777" w:rsidTr="00DC07B1">
        <w:trPr>
          <w:trHeight w:val="227"/>
        </w:trPr>
        <w:tc>
          <w:tcPr>
            <w:tcW w:w="3942" w:type="pct"/>
            <w:shd w:val="clear" w:color="auto" w:fill="auto"/>
          </w:tcPr>
          <w:p w14:paraId="68FCAA96" w14:textId="77777777" w:rsidR="003668EB" w:rsidRPr="001E6954" w:rsidRDefault="003668EB" w:rsidP="00DC07B1">
            <w:pPr>
              <w:spacing w:before="40" w:after="40" w:line="240" w:lineRule="auto"/>
              <w:ind w:left="318" w:hanging="7"/>
            </w:pPr>
            <w:r w:rsidRPr="001E6954">
              <w:t>Requirement 3(3)(g)</w:t>
            </w:r>
          </w:p>
        </w:tc>
        <w:tc>
          <w:tcPr>
            <w:tcW w:w="1058" w:type="pct"/>
            <w:shd w:val="clear" w:color="auto" w:fill="auto"/>
          </w:tcPr>
          <w:p w14:paraId="40292F48" w14:textId="56CFD0EC" w:rsidR="003668EB" w:rsidRPr="001E6954" w:rsidRDefault="003668EB" w:rsidP="00DC07B1">
            <w:pPr>
              <w:spacing w:before="40" w:after="40" w:line="240" w:lineRule="auto"/>
              <w:jc w:val="right"/>
              <w:rPr>
                <w:color w:val="0000FF"/>
              </w:rPr>
            </w:pPr>
            <w:r>
              <w:rPr>
                <w:bCs/>
                <w:iCs/>
                <w:color w:val="00577D"/>
                <w:szCs w:val="40"/>
              </w:rPr>
              <w:t>Non-c</w:t>
            </w:r>
            <w:r w:rsidRPr="00FE25E9">
              <w:rPr>
                <w:bCs/>
                <w:iCs/>
                <w:color w:val="00577D"/>
                <w:szCs w:val="40"/>
              </w:rPr>
              <w:t>ompliant</w:t>
            </w:r>
          </w:p>
        </w:tc>
      </w:tr>
      <w:tr w:rsidR="003668EB" w14:paraId="65FD29FD" w14:textId="77777777" w:rsidTr="00DC07B1">
        <w:trPr>
          <w:trHeight w:val="227"/>
        </w:trPr>
        <w:tc>
          <w:tcPr>
            <w:tcW w:w="3942" w:type="pct"/>
            <w:shd w:val="clear" w:color="auto" w:fill="auto"/>
          </w:tcPr>
          <w:p w14:paraId="37404F22" w14:textId="77777777" w:rsidR="003668EB" w:rsidRPr="001E6954" w:rsidRDefault="003668EB" w:rsidP="00DC07B1">
            <w:pPr>
              <w:keepNext/>
              <w:spacing w:before="40" w:after="40" w:line="240" w:lineRule="auto"/>
              <w:rPr>
                <w:b/>
              </w:rPr>
            </w:pPr>
            <w:r w:rsidRPr="001E6954">
              <w:rPr>
                <w:b/>
              </w:rPr>
              <w:t>Standard 5 Organisation’s service environment</w:t>
            </w:r>
          </w:p>
        </w:tc>
        <w:tc>
          <w:tcPr>
            <w:tcW w:w="1058" w:type="pct"/>
            <w:shd w:val="clear" w:color="auto" w:fill="auto"/>
          </w:tcPr>
          <w:p w14:paraId="39289C33" w14:textId="5C96E24A" w:rsidR="003668EB" w:rsidRPr="001E6954" w:rsidRDefault="003668EB" w:rsidP="00DC07B1">
            <w:pPr>
              <w:keepNext/>
              <w:spacing w:before="40" w:after="40" w:line="240" w:lineRule="auto"/>
              <w:jc w:val="right"/>
              <w:rPr>
                <w:b/>
                <w:color w:val="0000FF"/>
              </w:rPr>
            </w:pPr>
            <w:r>
              <w:rPr>
                <w:b/>
                <w:bCs/>
                <w:iCs/>
                <w:color w:val="00577D"/>
                <w:szCs w:val="40"/>
              </w:rPr>
              <w:t>Non-c</w:t>
            </w:r>
            <w:r w:rsidRPr="00FF0427">
              <w:rPr>
                <w:b/>
                <w:bCs/>
                <w:iCs/>
                <w:color w:val="00577D"/>
                <w:szCs w:val="40"/>
              </w:rPr>
              <w:t>ompliant</w:t>
            </w:r>
          </w:p>
        </w:tc>
      </w:tr>
      <w:tr w:rsidR="003668EB" w14:paraId="6034EE6C" w14:textId="77777777" w:rsidTr="00DC07B1">
        <w:trPr>
          <w:trHeight w:val="227"/>
        </w:trPr>
        <w:tc>
          <w:tcPr>
            <w:tcW w:w="3942" w:type="pct"/>
            <w:shd w:val="clear" w:color="auto" w:fill="auto"/>
          </w:tcPr>
          <w:p w14:paraId="3C40CA78" w14:textId="77777777" w:rsidR="003668EB" w:rsidRPr="001E6954" w:rsidRDefault="003668EB" w:rsidP="00DC07B1">
            <w:pPr>
              <w:spacing w:before="40" w:after="40" w:line="240" w:lineRule="auto"/>
              <w:ind w:left="318" w:hanging="7"/>
            </w:pPr>
            <w:r w:rsidRPr="001E6954">
              <w:t>Requirement 5(3)(a)</w:t>
            </w:r>
          </w:p>
        </w:tc>
        <w:tc>
          <w:tcPr>
            <w:tcW w:w="1058" w:type="pct"/>
            <w:shd w:val="clear" w:color="auto" w:fill="auto"/>
          </w:tcPr>
          <w:p w14:paraId="1CA4253A" w14:textId="77777777" w:rsidR="003668EB" w:rsidRPr="001E6954" w:rsidRDefault="003668EB" w:rsidP="00DC07B1">
            <w:pPr>
              <w:spacing w:before="40" w:after="40" w:line="240" w:lineRule="auto"/>
              <w:jc w:val="right"/>
              <w:rPr>
                <w:color w:val="0000FF"/>
              </w:rPr>
            </w:pPr>
            <w:r w:rsidRPr="00FE25E9">
              <w:rPr>
                <w:bCs/>
                <w:iCs/>
                <w:color w:val="00577D"/>
                <w:szCs w:val="40"/>
              </w:rPr>
              <w:t>Compliant</w:t>
            </w:r>
          </w:p>
        </w:tc>
      </w:tr>
      <w:tr w:rsidR="003668EB" w14:paraId="5766CAA7" w14:textId="77777777" w:rsidTr="00DC07B1">
        <w:trPr>
          <w:trHeight w:val="227"/>
        </w:trPr>
        <w:tc>
          <w:tcPr>
            <w:tcW w:w="3942" w:type="pct"/>
            <w:shd w:val="clear" w:color="auto" w:fill="auto"/>
          </w:tcPr>
          <w:p w14:paraId="69AB8298" w14:textId="77777777" w:rsidR="003668EB" w:rsidRPr="001E6954" w:rsidRDefault="003668EB" w:rsidP="00DC07B1">
            <w:pPr>
              <w:spacing w:before="40" w:after="40" w:line="240" w:lineRule="auto"/>
              <w:ind w:left="318" w:hanging="7"/>
            </w:pPr>
            <w:r w:rsidRPr="001E6954">
              <w:t>Requirement 5(3)(b)</w:t>
            </w:r>
          </w:p>
        </w:tc>
        <w:tc>
          <w:tcPr>
            <w:tcW w:w="1058" w:type="pct"/>
            <w:shd w:val="clear" w:color="auto" w:fill="auto"/>
          </w:tcPr>
          <w:p w14:paraId="73BDE77E" w14:textId="32B7D236" w:rsidR="003668EB" w:rsidRPr="001E6954" w:rsidRDefault="003668EB" w:rsidP="00DC07B1">
            <w:pPr>
              <w:spacing w:before="40" w:after="40" w:line="240" w:lineRule="auto"/>
              <w:jc w:val="right"/>
              <w:rPr>
                <w:color w:val="0000FF"/>
              </w:rPr>
            </w:pPr>
            <w:r>
              <w:rPr>
                <w:bCs/>
                <w:iCs/>
                <w:color w:val="00577D"/>
                <w:szCs w:val="40"/>
              </w:rPr>
              <w:t>Non-c</w:t>
            </w:r>
            <w:r w:rsidRPr="00FE25E9">
              <w:rPr>
                <w:bCs/>
                <w:iCs/>
                <w:color w:val="00577D"/>
                <w:szCs w:val="40"/>
              </w:rPr>
              <w:t>ompliant</w:t>
            </w:r>
          </w:p>
        </w:tc>
      </w:tr>
      <w:tr w:rsidR="003668EB" w14:paraId="1F22D633" w14:textId="77777777" w:rsidTr="00DC07B1">
        <w:trPr>
          <w:trHeight w:val="227"/>
        </w:trPr>
        <w:tc>
          <w:tcPr>
            <w:tcW w:w="3942" w:type="pct"/>
            <w:shd w:val="clear" w:color="auto" w:fill="auto"/>
          </w:tcPr>
          <w:p w14:paraId="1D794881" w14:textId="77777777" w:rsidR="003668EB" w:rsidRPr="001E6954" w:rsidRDefault="003668EB" w:rsidP="00DC07B1">
            <w:pPr>
              <w:spacing w:before="40" w:after="40" w:line="240" w:lineRule="auto"/>
              <w:ind w:left="318" w:hanging="7"/>
            </w:pPr>
            <w:r w:rsidRPr="001E6954">
              <w:t>Requirement 5(3)(c)</w:t>
            </w:r>
          </w:p>
        </w:tc>
        <w:tc>
          <w:tcPr>
            <w:tcW w:w="1058" w:type="pct"/>
            <w:shd w:val="clear" w:color="auto" w:fill="auto"/>
          </w:tcPr>
          <w:p w14:paraId="50DF3C8D" w14:textId="05158A1E" w:rsidR="003668EB" w:rsidRPr="001E6954" w:rsidRDefault="003668EB" w:rsidP="00DC07B1">
            <w:pPr>
              <w:spacing w:before="40" w:after="40" w:line="240" w:lineRule="auto"/>
              <w:jc w:val="right"/>
              <w:rPr>
                <w:color w:val="0000FF"/>
              </w:rPr>
            </w:pPr>
            <w:r>
              <w:rPr>
                <w:bCs/>
                <w:iCs/>
                <w:color w:val="00577D"/>
                <w:szCs w:val="40"/>
              </w:rPr>
              <w:t>Non-c</w:t>
            </w:r>
            <w:r w:rsidRPr="00FE25E9">
              <w:rPr>
                <w:bCs/>
                <w:iCs/>
                <w:color w:val="00577D"/>
                <w:szCs w:val="40"/>
              </w:rPr>
              <w:t>ompliant</w:t>
            </w:r>
          </w:p>
        </w:tc>
      </w:tr>
      <w:bookmarkEnd w:id="3"/>
    </w:tbl>
    <w:p w14:paraId="67AF9A41" w14:textId="77777777" w:rsidR="003668EB" w:rsidRDefault="003668EB" w:rsidP="003668EB">
      <w:pPr>
        <w:sectPr w:rsidR="003668EB" w:rsidSect="001416E6">
          <w:headerReference w:type="default" r:id="rId16"/>
          <w:headerReference w:type="first" r:id="rId17"/>
          <w:pgSz w:w="11906" w:h="16838"/>
          <w:pgMar w:top="1701" w:right="1418" w:bottom="1418" w:left="1418" w:header="709" w:footer="397" w:gutter="0"/>
          <w:cols w:space="708"/>
          <w:docGrid w:linePitch="360"/>
        </w:sectPr>
      </w:pPr>
    </w:p>
    <w:p w14:paraId="56BDACF8" w14:textId="77777777" w:rsidR="003668EB" w:rsidRPr="00D21DCD" w:rsidRDefault="003668EB" w:rsidP="003668EB">
      <w:pPr>
        <w:pStyle w:val="Heading1"/>
      </w:pPr>
      <w:r>
        <w:lastRenderedPageBreak/>
        <w:t>Detailed assessment</w:t>
      </w:r>
    </w:p>
    <w:p w14:paraId="45A17B83" w14:textId="77777777" w:rsidR="003668EB" w:rsidRPr="00D63989" w:rsidRDefault="003668EB" w:rsidP="003668E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F0C2D20" w14:textId="77777777" w:rsidR="003668EB" w:rsidRPr="001E6954" w:rsidRDefault="003668EB" w:rsidP="003668EB">
      <w:pPr>
        <w:rPr>
          <w:color w:val="auto"/>
        </w:rPr>
      </w:pPr>
      <w:r w:rsidRPr="00D63989">
        <w:t>The report also specifies areas in which improvements must be made to ensure the Quality Standards are complied with.</w:t>
      </w:r>
    </w:p>
    <w:p w14:paraId="712C0AF9" w14:textId="77777777" w:rsidR="003668EB" w:rsidRPr="00D63989" w:rsidRDefault="003668EB" w:rsidP="003668EB">
      <w:r w:rsidRPr="00D63989">
        <w:t xml:space="preserve">The following information has been </w:t>
      </w:r>
      <w:proofErr w:type="gramStart"/>
      <w:r w:rsidRPr="00D63989">
        <w:t>taken into account</w:t>
      </w:r>
      <w:proofErr w:type="gramEnd"/>
      <w:r w:rsidRPr="00D63989">
        <w:t xml:space="preserve"> in developing this performance report:</w:t>
      </w:r>
    </w:p>
    <w:p w14:paraId="41ADF74E" w14:textId="0734C137" w:rsidR="003668EB" w:rsidRPr="00F4167C" w:rsidRDefault="003668EB" w:rsidP="003668EB">
      <w:pPr>
        <w:pStyle w:val="ListBullet"/>
      </w:pPr>
      <w:r>
        <w:t>t</w:t>
      </w:r>
      <w:r w:rsidRPr="00D63989">
        <w:t xml:space="preserve">he Assessment Team’s report for the </w:t>
      </w:r>
      <w:r>
        <w:t>Assessment Contact - Site</w:t>
      </w:r>
      <w:r w:rsidRPr="00D63989">
        <w:t xml:space="preserve">; the </w:t>
      </w:r>
      <w:r w:rsidRPr="00F4167C">
        <w:t>Assessment Contact - Site report was informed by a site assessment, observations at the service, review of documents and interviews with staff, consumers/representatives and others</w:t>
      </w:r>
      <w:r w:rsidR="00F4167C" w:rsidRPr="00F4167C">
        <w:t>.</w:t>
      </w:r>
    </w:p>
    <w:p w14:paraId="49F5471F" w14:textId="5BAEB0E5" w:rsidR="003668EB" w:rsidRDefault="003668EB" w:rsidP="003668EB">
      <w:pPr>
        <w:pStyle w:val="ListBullet"/>
      </w:pPr>
      <w:r w:rsidRPr="00F4167C">
        <w:t xml:space="preserve">the provider’s response to the Assessment Contact - Site report received </w:t>
      </w:r>
      <w:r w:rsidR="00F4167C" w:rsidRPr="00F4167C">
        <w:t>on 15 February 2021</w:t>
      </w:r>
    </w:p>
    <w:p w14:paraId="57C52020" w14:textId="09417FB2" w:rsidR="00BF5AD2" w:rsidRPr="00F4167C" w:rsidRDefault="00BF5AD2" w:rsidP="003668EB">
      <w:pPr>
        <w:pStyle w:val="ListBullet"/>
      </w:pPr>
      <w:r>
        <w:t xml:space="preserve">the Infection Control Monitoring Checklist completed at the time of the Assessment Contact. </w:t>
      </w:r>
    </w:p>
    <w:p w14:paraId="2C33D75D" w14:textId="77777777" w:rsidR="003668EB" w:rsidRPr="00F4167C" w:rsidRDefault="003668EB" w:rsidP="003668EB">
      <w:pPr>
        <w:spacing w:after="160" w:line="259" w:lineRule="auto"/>
        <w:rPr>
          <w:rFonts w:cs="Times New Roman"/>
          <w:color w:val="auto"/>
        </w:rPr>
      </w:pPr>
    </w:p>
    <w:p w14:paraId="5BD9E2C0" w14:textId="77777777" w:rsidR="003668EB" w:rsidRDefault="003668EB" w:rsidP="003668EB">
      <w:pPr>
        <w:sectPr w:rsidR="003668EB" w:rsidSect="005058B8">
          <w:headerReference w:type="first" r:id="rId18"/>
          <w:pgSz w:w="11906" w:h="16838"/>
          <w:pgMar w:top="1701" w:right="1418" w:bottom="1418" w:left="1418" w:header="709" w:footer="397" w:gutter="0"/>
          <w:cols w:space="708"/>
          <w:docGrid w:linePitch="360"/>
        </w:sectPr>
      </w:pPr>
    </w:p>
    <w:p w14:paraId="4BDF869D" w14:textId="77777777" w:rsidR="003668EB" w:rsidRDefault="003668EB" w:rsidP="003668EB">
      <w:pPr>
        <w:sectPr w:rsidR="003668EB" w:rsidSect="003F5725">
          <w:headerReference w:type="default" r:id="rId19"/>
          <w:type w:val="continuous"/>
          <w:pgSz w:w="11906" w:h="16838"/>
          <w:pgMar w:top="1701" w:right="1418" w:bottom="1418" w:left="1418" w:header="709" w:footer="397" w:gutter="0"/>
          <w:cols w:space="708"/>
          <w:titlePg/>
          <w:docGrid w:linePitch="360"/>
        </w:sectPr>
      </w:pPr>
    </w:p>
    <w:p w14:paraId="593C0B34" w14:textId="2626BB96" w:rsidR="003668EB" w:rsidRDefault="003668EB" w:rsidP="003668EB">
      <w:pPr>
        <w:pStyle w:val="Heading1"/>
        <w:tabs>
          <w:tab w:val="right" w:pos="9070"/>
        </w:tabs>
        <w:spacing w:before="560" w:after="640"/>
        <w:rPr>
          <w:color w:val="FFFFFF" w:themeColor="background1"/>
          <w:sz w:val="36"/>
        </w:rPr>
        <w:sectPr w:rsidR="003668EB"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BD95572" wp14:editId="4BAFB23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426A97">
        <w:rPr>
          <w:color w:val="FFFFFF" w:themeColor="background1"/>
          <w:sz w:val="36"/>
        </w:rPr>
        <w:t xml:space="preserve"> NON-COMPLIANT </w:t>
      </w:r>
      <w:r w:rsidRPr="00EB1D71">
        <w:rPr>
          <w:color w:val="FFFFFF" w:themeColor="background1"/>
          <w:sz w:val="36"/>
        </w:rPr>
        <w:br/>
        <w:t>Personal care and clinical care</w:t>
      </w:r>
    </w:p>
    <w:p w14:paraId="6F869F62" w14:textId="77777777" w:rsidR="003668EB" w:rsidRPr="00FD1B02" w:rsidRDefault="003668EB" w:rsidP="003668EB">
      <w:pPr>
        <w:pStyle w:val="Heading3"/>
        <w:shd w:val="clear" w:color="auto" w:fill="F2F2F2" w:themeFill="background1" w:themeFillShade="F2"/>
      </w:pPr>
      <w:r w:rsidRPr="00FD1B02">
        <w:t>Consumer outcome:</w:t>
      </w:r>
    </w:p>
    <w:p w14:paraId="1A9D561C" w14:textId="77777777" w:rsidR="003668EB" w:rsidRDefault="003668EB" w:rsidP="003668EB">
      <w:pPr>
        <w:numPr>
          <w:ilvl w:val="0"/>
          <w:numId w:val="3"/>
        </w:numPr>
        <w:shd w:val="clear" w:color="auto" w:fill="F2F2F2" w:themeFill="background1" w:themeFillShade="F2"/>
      </w:pPr>
      <w:r>
        <w:t>I get personal care, clinical care, or both personal care and clinical care, that is safe and right for me.</w:t>
      </w:r>
    </w:p>
    <w:p w14:paraId="20FD2C0B" w14:textId="77777777" w:rsidR="003668EB" w:rsidRDefault="003668EB" w:rsidP="003668EB">
      <w:pPr>
        <w:pStyle w:val="Heading3"/>
        <w:shd w:val="clear" w:color="auto" w:fill="F2F2F2" w:themeFill="background1" w:themeFillShade="F2"/>
      </w:pPr>
      <w:r>
        <w:t>Organisation statement:</w:t>
      </w:r>
    </w:p>
    <w:p w14:paraId="2B8F5A7E" w14:textId="77777777" w:rsidR="003668EB" w:rsidRDefault="003668EB" w:rsidP="003668E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A2DB48D" w14:textId="563567E6" w:rsidR="003668EB" w:rsidRPr="00F4167C" w:rsidRDefault="003668EB" w:rsidP="00F4167C">
      <w:pPr>
        <w:pStyle w:val="Heading2"/>
      </w:pPr>
      <w:r>
        <w:t>Assessment of Standard 3</w:t>
      </w:r>
    </w:p>
    <w:p w14:paraId="3F7D6DCA" w14:textId="77777777" w:rsidR="008626D6" w:rsidRDefault="008626D6" w:rsidP="008626D6">
      <w:pPr>
        <w:rPr>
          <w:rFonts w:asciiTheme="minorHAnsi" w:hAnsiTheme="minorHAnsi" w:cstheme="minorBidi"/>
          <w:color w:val="auto"/>
          <w:sz w:val="22"/>
          <w:szCs w:val="22"/>
        </w:rPr>
      </w:pPr>
      <w:r>
        <w:t>A decision of Non-compliant in one or more requirements results in a decision of Non-compliant for the Quality Standard.</w:t>
      </w:r>
    </w:p>
    <w:p w14:paraId="5B752334" w14:textId="49E9A484" w:rsidR="003668EB" w:rsidRDefault="008626D6" w:rsidP="008626D6">
      <w:pPr>
        <w:pStyle w:val="Heading3"/>
        <w:rPr>
          <w:rFonts w:cs="Times New Roman"/>
          <w:color w:val="auto"/>
          <w:sz w:val="32"/>
          <w:szCs w:val="28"/>
        </w:rPr>
      </w:pPr>
      <w:r>
        <w:rPr>
          <w:color w:val="auto"/>
          <w:sz w:val="28"/>
        </w:rPr>
        <w:t xml:space="preserve"> </w:t>
      </w:r>
      <w:r w:rsidR="003668EB">
        <w:rPr>
          <w:color w:val="auto"/>
          <w:sz w:val="28"/>
        </w:rPr>
        <w:t xml:space="preserve">Assessment of Standard 3 </w:t>
      </w:r>
      <w:r w:rsidR="003668EB" w:rsidRPr="00427817">
        <w:rPr>
          <w:color w:val="auto"/>
          <w:sz w:val="28"/>
        </w:rPr>
        <w:t>Requirements</w:t>
      </w:r>
    </w:p>
    <w:p w14:paraId="29602F1F" w14:textId="3EDF75FC" w:rsidR="003668EB" w:rsidRPr="00D435F8" w:rsidRDefault="003668EB" w:rsidP="003668EB">
      <w:pPr>
        <w:pStyle w:val="Heading3"/>
      </w:pPr>
      <w:r w:rsidRPr="00D435F8">
        <w:t>Requirement 3(3)(g)</w:t>
      </w:r>
      <w:r>
        <w:tab/>
        <w:t>Non-c</w:t>
      </w:r>
      <w:r w:rsidRPr="00051035">
        <w:t>ompliant</w:t>
      </w:r>
    </w:p>
    <w:p w14:paraId="69FC8A62" w14:textId="77777777" w:rsidR="003668EB" w:rsidRPr="004A3816" w:rsidRDefault="003668EB" w:rsidP="003668EB">
      <w:pPr>
        <w:tabs>
          <w:tab w:val="right" w:pos="9026"/>
        </w:tabs>
        <w:spacing w:before="0" w:after="0"/>
        <w:outlineLvl w:val="4"/>
        <w:rPr>
          <w:i/>
          <w:szCs w:val="22"/>
        </w:rPr>
      </w:pPr>
      <w:r w:rsidRPr="004A3816">
        <w:rPr>
          <w:i/>
          <w:szCs w:val="22"/>
        </w:rPr>
        <w:t>Minimisation of infection related risks through implementing:</w:t>
      </w:r>
    </w:p>
    <w:p w14:paraId="1855AE71" w14:textId="77777777" w:rsidR="003668EB" w:rsidRPr="004A3816" w:rsidRDefault="003668EB" w:rsidP="00DA0656">
      <w:pPr>
        <w:numPr>
          <w:ilvl w:val="0"/>
          <w:numId w:val="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A11DA8D" w14:textId="77777777" w:rsidR="003668EB" w:rsidRPr="004A3816" w:rsidRDefault="003668EB" w:rsidP="00DA0656">
      <w:pPr>
        <w:numPr>
          <w:ilvl w:val="0"/>
          <w:numId w:val="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AF984FF" w14:textId="61C08FE7" w:rsidR="00F4167C" w:rsidRPr="00450EE5" w:rsidRDefault="00F4167C" w:rsidP="00B06103">
      <w:pPr>
        <w:pStyle w:val="Heading4"/>
        <w:rPr>
          <w:b w:val="0"/>
        </w:rPr>
      </w:pPr>
      <w:r w:rsidRPr="00450EE5">
        <w:rPr>
          <w:b w:val="0"/>
        </w:rPr>
        <w:t xml:space="preserve">The </w:t>
      </w:r>
      <w:r w:rsidRPr="00450EE5">
        <w:rPr>
          <w:b w:val="0"/>
          <w:color w:val="000000" w:themeColor="text1"/>
        </w:rPr>
        <w:t xml:space="preserve">service </w:t>
      </w:r>
      <w:r w:rsidR="00DA0656">
        <w:rPr>
          <w:b w:val="0"/>
          <w:color w:val="000000" w:themeColor="text1"/>
        </w:rPr>
        <w:t>wa</w:t>
      </w:r>
      <w:r w:rsidRPr="00450EE5">
        <w:rPr>
          <w:b w:val="0"/>
          <w:color w:val="000000" w:themeColor="text1"/>
        </w:rPr>
        <w:t xml:space="preserve">s unable to demonstrate </w:t>
      </w:r>
      <w:r>
        <w:rPr>
          <w:b w:val="0"/>
          <w:color w:val="000000" w:themeColor="text1"/>
        </w:rPr>
        <w:t>infection</w:t>
      </w:r>
      <w:r w:rsidR="00DA0656">
        <w:rPr>
          <w:b w:val="0"/>
          <w:color w:val="000000" w:themeColor="text1"/>
        </w:rPr>
        <w:t>-</w:t>
      </w:r>
      <w:r>
        <w:rPr>
          <w:b w:val="0"/>
          <w:color w:val="000000" w:themeColor="text1"/>
        </w:rPr>
        <w:t xml:space="preserve">related risks </w:t>
      </w:r>
      <w:r w:rsidR="00DA0656">
        <w:rPr>
          <w:b w:val="0"/>
          <w:color w:val="000000" w:themeColor="text1"/>
        </w:rPr>
        <w:t xml:space="preserve">were minimised </w:t>
      </w:r>
      <w:r>
        <w:rPr>
          <w:b w:val="0"/>
          <w:color w:val="000000" w:themeColor="text1"/>
        </w:rPr>
        <w:t xml:space="preserve">through </w:t>
      </w:r>
      <w:r w:rsidR="00DA0656">
        <w:rPr>
          <w:b w:val="0"/>
          <w:color w:val="000000" w:themeColor="text1"/>
        </w:rPr>
        <w:t xml:space="preserve">the implementation of </w:t>
      </w:r>
      <w:r>
        <w:rPr>
          <w:b w:val="0"/>
          <w:color w:val="000000" w:themeColor="text1"/>
        </w:rPr>
        <w:t>standard and transmission-based</w:t>
      </w:r>
      <w:r w:rsidR="00DA0656">
        <w:rPr>
          <w:b w:val="0"/>
          <w:color w:val="000000" w:themeColor="text1"/>
        </w:rPr>
        <w:t xml:space="preserve"> precautions</w:t>
      </w:r>
      <w:r>
        <w:rPr>
          <w:b w:val="0"/>
          <w:color w:val="000000" w:themeColor="text1"/>
        </w:rPr>
        <w:t xml:space="preserve">. </w:t>
      </w:r>
      <w:r w:rsidRPr="00681556">
        <w:rPr>
          <w:b w:val="0"/>
          <w:color w:val="000000" w:themeColor="text1"/>
        </w:rPr>
        <w:t xml:space="preserve">The service could not demonstrate it </w:t>
      </w:r>
      <w:r w:rsidRPr="00DE5FD6">
        <w:rPr>
          <w:b w:val="0"/>
          <w:color w:val="000000" w:themeColor="text1"/>
        </w:rPr>
        <w:t>ha</w:t>
      </w:r>
      <w:r w:rsidR="00DA0656">
        <w:rPr>
          <w:b w:val="0"/>
          <w:color w:val="000000" w:themeColor="text1"/>
        </w:rPr>
        <w:t>d</w:t>
      </w:r>
      <w:r w:rsidRPr="00DE5FD6">
        <w:rPr>
          <w:b w:val="0"/>
          <w:color w:val="000000" w:themeColor="text1"/>
        </w:rPr>
        <w:t xml:space="preserve"> </w:t>
      </w:r>
      <w:r w:rsidR="00DA0656">
        <w:rPr>
          <w:b w:val="0"/>
          <w:color w:val="000000" w:themeColor="text1"/>
        </w:rPr>
        <w:t>a</w:t>
      </w:r>
      <w:r w:rsidRPr="00DE5FD6">
        <w:rPr>
          <w:b w:val="0"/>
          <w:color w:val="000000" w:themeColor="text1"/>
        </w:rPr>
        <w:t xml:space="preserve"> coordinated approach to the management of a possible outbreak of COVID-19</w:t>
      </w:r>
      <w:r w:rsidR="00FE5E82">
        <w:rPr>
          <w:b w:val="0"/>
          <w:color w:val="000000" w:themeColor="text1"/>
        </w:rPr>
        <w:t>,</w:t>
      </w:r>
      <w:r w:rsidRPr="00DE5FD6">
        <w:rPr>
          <w:b w:val="0"/>
          <w:color w:val="000000" w:themeColor="text1"/>
        </w:rPr>
        <w:t xml:space="preserve"> or that it </w:t>
      </w:r>
      <w:r w:rsidR="00FE5E82">
        <w:rPr>
          <w:b w:val="0"/>
          <w:color w:val="000000" w:themeColor="text1"/>
        </w:rPr>
        <w:t xml:space="preserve">managed </w:t>
      </w:r>
      <w:r w:rsidRPr="00450EE5">
        <w:rPr>
          <w:b w:val="0"/>
          <w:color w:val="000000" w:themeColor="text1"/>
        </w:rPr>
        <w:t xml:space="preserve">environmental factors that </w:t>
      </w:r>
      <w:r w:rsidR="00FE5E82">
        <w:rPr>
          <w:b w:val="0"/>
          <w:color w:val="000000" w:themeColor="text1"/>
        </w:rPr>
        <w:t xml:space="preserve">constituted </w:t>
      </w:r>
      <w:r w:rsidRPr="00450EE5">
        <w:rPr>
          <w:b w:val="0"/>
          <w:color w:val="000000" w:themeColor="text1"/>
        </w:rPr>
        <w:t>infection control risks for consumers</w:t>
      </w:r>
      <w:r w:rsidRPr="00450EE5">
        <w:rPr>
          <w:b w:val="0"/>
        </w:rPr>
        <w:t>.</w:t>
      </w:r>
    </w:p>
    <w:p w14:paraId="7009DDC4" w14:textId="1B12E46A" w:rsidR="00F4167C" w:rsidRPr="00B06103" w:rsidRDefault="00FE5E82" w:rsidP="00B06103">
      <w:pPr>
        <w:rPr>
          <w:rFonts w:eastAsia="Arial"/>
          <w:color w:val="000000" w:themeColor="text1"/>
        </w:rPr>
      </w:pPr>
      <w:r w:rsidRPr="00B06103">
        <w:rPr>
          <w:rFonts w:eastAsia="Arial"/>
        </w:rPr>
        <w:t xml:space="preserve">Most consumers interviewed by the Assessment Team said they were satisfied with the service’s management of COVID-19 precautions.  </w:t>
      </w:r>
      <w:r w:rsidR="00F4167C" w:rsidRPr="00B06103">
        <w:rPr>
          <w:rFonts w:eastAsia="Arial"/>
          <w:color w:val="000000" w:themeColor="text1"/>
        </w:rPr>
        <w:t>Consumers and representatives said staff w</w:t>
      </w:r>
      <w:r w:rsidRPr="00B06103">
        <w:rPr>
          <w:rFonts w:eastAsia="Arial"/>
          <w:color w:val="000000" w:themeColor="text1"/>
        </w:rPr>
        <w:t xml:space="preserve">ore </w:t>
      </w:r>
      <w:r w:rsidR="00F4167C" w:rsidRPr="00B06103">
        <w:rPr>
          <w:rFonts w:eastAsia="Arial"/>
          <w:color w:val="000000" w:themeColor="text1"/>
        </w:rPr>
        <w:t>gloves and wash</w:t>
      </w:r>
      <w:r w:rsidRPr="00B06103">
        <w:rPr>
          <w:rFonts w:eastAsia="Arial"/>
          <w:color w:val="000000" w:themeColor="text1"/>
        </w:rPr>
        <w:t>ed</w:t>
      </w:r>
      <w:r w:rsidR="00F4167C" w:rsidRPr="00B06103">
        <w:rPr>
          <w:rFonts w:eastAsia="Arial"/>
          <w:color w:val="000000" w:themeColor="text1"/>
        </w:rPr>
        <w:t xml:space="preserve"> their hands.</w:t>
      </w:r>
    </w:p>
    <w:p w14:paraId="17D03942" w14:textId="13B7C058" w:rsidR="00F4167C" w:rsidRPr="00935536" w:rsidRDefault="00F4167C" w:rsidP="00B06103">
      <w:pPr>
        <w:pStyle w:val="Heading4"/>
        <w:rPr>
          <w:b w:val="0"/>
          <w:color w:val="000000" w:themeColor="text1"/>
        </w:rPr>
      </w:pPr>
      <w:r w:rsidRPr="00935536">
        <w:rPr>
          <w:b w:val="0"/>
          <w:lang w:eastAsia="en-US"/>
        </w:rPr>
        <w:t xml:space="preserve">Staff interviewed said they received training in infection minimisation strategies including hand hygiene and the use of appropriate personal protective equipment </w:t>
      </w:r>
      <w:r w:rsidR="00A47EF8">
        <w:rPr>
          <w:b w:val="0"/>
          <w:lang w:eastAsia="en-US"/>
        </w:rPr>
        <w:lastRenderedPageBreak/>
        <w:t>(PPE)</w:t>
      </w:r>
      <w:r w:rsidRPr="00935536">
        <w:rPr>
          <w:b w:val="0"/>
          <w:lang w:eastAsia="en-US"/>
        </w:rPr>
        <w:t>.</w:t>
      </w:r>
      <w:r w:rsidR="00BE2F3A" w:rsidRPr="00935536">
        <w:rPr>
          <w:b w:val="0"/>
          <w:lang w:eastAsia="en-US"/>
        </w:rPr>
        <w:t xml:space="preserve">  </w:t>
      </w:r>
      <w:r w:rsidRPr="00935536">
        <w:rPr>
          <w:b w:val="0"/>
          <w:lang w:eastAsia="en-US"/>
        </w:rPr>
        <w:t xml:space="preserve">However, </w:t>
      </w:r>
      <w:r w:rsidR="00935536">
        <w:rPr>
          <w:b w:val="0"/>
          <w:lang w:eastAsia="en-US"/>
        </w:rPr>
        <w:t>the</w:t>
      </w:r>
      <w:r w:rsidR="00FE5E82">
        <w:rPr>
          <w:b w:val="0"/>
          <w:lang w:eastAsia="en-US"/>
        </w:rPr>
        <w:t>y</w:t>
      </w:r>
      <w:r w:rsidRPr="00935536">
        <w:rPr>
          <w:b w:val="0"/>
          <w:lang w:eastAsia="en-US"/>
        </w:rPr>
        <w:t xml:space="preserve"> advised</w:t>
      </w:r>
      <w:r w:rsidR="00FE5E82">
        <w:rPr>
          <w:b w:val="0"/>
          <w:lang w:eastAsia="en-US"/>
        </w:rPr>
        <w:t>,</w:t>
      </w:r>
      <w:r w:rsidRPr="00935536">
        <w:rPr>
          <w:b w:val="0"/>
          <w:lang w:eastAsia="en-US"/>
        </w:rPr>
        <w:t xml:space="preserve"> and the</w:t>
      </w:r>
      <w:r w:rsidR="00BE2F3A" w:rsidRPr="00935536">
        <w:rPr>
          <w:b w:val="0"/>
          <w:lang w:eastAsia="en-US"/>
        </w:rPr>
        <w:t xml:space="preserve"> training </w:t>
      </w:r>
      <w:r w:rsidR="00BE2F3A" w:rsidRPr="00935536">
        <w:rPr>
          <w:b w:val="0"/>
          <w:color w:val="000000" w:themeColor="text1"/>
        </w:rPr>
        <w:t>co</w:t>
      </w:r>
      <w:r w:rsidRPr="00935536">
        <w:rPr>
          <w:b w:val="0"/>
          <w:color w:val="000000" w:themeColor="text1"/>
        </w:rPr>
        <w:t>ordinator confirmed</w:t>
      </w:r>
      <w:r w:rsidR="00FE5E82">
        <w:rPr>
          <w:b w:val="0"/>
          <w:color w:val="000000" w:themeColor="text1"/>
        </w:rPr>
        <w:t>,</w:t>
      </w:r>
      <w:r w:rsidR="00BE2F3A" w:rsidRPr="00935536">
        <w:rPr>
          <w:b w:val="0"/>
          <w:color w:val="000000" w:themeColor="text1"/>
        </w:rPr>
        <w:t xml:space="preserve"> that </w:t>
      </w:r>
      <w:r w:rsidR="00935536">
        <w:rPr>
          <w:b w:val="0"/>
          <w:color w:val="000000" w:themeColor="text1"/>
        </w:rPr>
        <w:t xml:space="preserve">the training involved </w:t>
      </w:r>
      <w:r w:rsidR="00BE2F3A" w:rsidRPr="00935536">
        <w:rPr>
          <w:b w:val="0"/>
          <w:color w:val="000000" w:themeColor="text1"/>
        </w:rPr>
        <w:t>s</w:t>
      </w:r>
      <w:r w:rsidRPr="00935536">
        <w:rPr>
          <w:b w:val="0"/>
          <w:color w:val="000000" w:themeColor="text1"/>
        </w:rPr>
        <w:t xml:space="preserve">taff </w:t>
      </w:r>
      <w:r w:rsidR="00BE2F3A" w:rsidRPr="00935536">
        <w:rPr>
          <w:b w:val="0"/>
          <w:color w:val="000000" w:themeColor="text1"/>
        </w:rPr>
        <w:t>observ</w:t>
      </w:r>
      <w:r w:rsidR="00935536">
        <w:rPr>
          <w:b w:val="0"/>
          <w:color w:val="000000" w:themeColor="text1"/>
        </w:rPr>
        <w:t>ing</w:t>
      </w:r>
      <w:r w:rsidR="00BE2F3A" w:rsidRPr="00935536">
        <w:rPr>
          <w:b w:val="0"/>
          <w:color w:val="000000" w:themeColor="text1"/>
        </w:rPr>
        <w:t xml:space="preserve"> a trainer donning and doffing </w:t>
      </w:r>
      <w:r w:rsidR="00A47EF8">
        <w:rPr>
          <w:b w:val="0"/>
          <w:color w:val="000000" w:themeColor="text1"/>
        </w:rPr>
        <w:t>PPE</w:t>
      </w:r>
      <w:r w:rsidR="00935536">
        <w:rPr>
          <w:b w:val="0"/>
          <w:color w:val="000000" w:themeColor="text1"/>
        </w:rPr>
        <w:t xml:space="preserve">.  The staff </w:t>
      </w:r>
      <w:r w:rsidRPr="00935536">
        <w:rPr>
          <w:b w:val="0"/>
          <w:color w:val="000000" w:themeColor="text1"/>
        </w:rPr>
        <w:t>were not provided an opportunity to practice donning and doffing and ha</w:t>
      </w:r>
      <w:r w:rsidR="00935536">
        <w:rPr>
          <w:b w:val="0"/>
          <w:color w:val="000000" w:themeColor="text1"/>
        </w:rPr>
        <w:t>d</w:t>
      </w:r>
      <w:r w:rsidRPr="00935536">
        <w:rPr>
          <w:b w:val="0"/>
          <w:color w:val="000000" w:themeColor="text1"/>
        </w:rPr>
        <w:t xml:space="preserve"> not been </w:t>
      </w:r>
      <w:r w:rsidR="00BE2F3A" w:rsidRPr="00935536">
        <w:rPr>
          <w:b w:val="0"/>
          <w:color w:val="000000" w:themeColor="text1"/>
        </w:rPr>
        <w:t>assessed</w:t>
      </w:r>
      <w:r w:rsidRPr="00935536">
        <w:rPr>
          <w:b w:val="0"/>
          <w:color w:val="000000" w:themeColor="text1"/>
        </w:rPr>
        <w:t xml:space="preserve"> </w:t>
      </w:r>
      <w:r w:rsidR="00FE5E82">
        <w:rPr>
          <w:b w:val="0"/>
          <w:color w:val="000000" w:themeColor="text1"/>
        </w:rPr>
        <w:t>for c</w:t>
      </w:r>
      <w:r w:rsidRPr="00935536">
        <w:rPr>
          <w:b w:val="0"/>
          <w:color w:val="000000" w:themeColor="text1"/>
        </w:rPr>
        <w:t>ompeten</w:t>
      </w:r>
      <w:r w:rsidR="00FE5E82">
        <w:rPr>
          <w:b w:val="0"/>
          <w:color w:val="000000" w:themeColor="text1"/>
        </w:rPr>
        <w:t>cy</w:t>
      </w:r>
      <w:r w:rsidRPr="00935536">
        <w:rPr>
          <w:b w:val="0"/>
          <w:color w:val="000000" w:themeColor="text1"/>
        </w:rPr>
        <w:t xml:space="preserve">. </w:t>
      </w:r>
    </w:p>
    <w:p w14:paraId="4E92D428" w14:textId="56A89BF2" w:rsidR="00F4167C" w:rsidRPr="00935536" w:rsidRDefault="00F4167C" w:rsidP="00B06103">
      <w:pPr>
        <w:pStyle w:val="Heading4"/>
        <w:rPr>
          <w:b w:val="0"/>
          <w:color w:val="000000" w:themeColor="text1"/>
        </w:rPr>
      </w:pPr>
      <w:r w:rsidRPr="00935536">
        <w:rPr>
          <w:b w:val="0"/>
          <w:color w:val="000000" w:themeColor="text1"/>
        </w:rPr>
        <w:t xml:space="preserve">Registered staff </w:t>
      </w:r>
      <w:r w:rsidR="002A293B" w:rsidRPr="00935536">
        <w:rPr>
          <w:b w:val="0"/>
          <w:color w:val="000000" w:themeColor="text1"/>
        </w:rPr>
        <w:t xml:space="preserve">described and gave examples of </w:t>
      </w:r>
      <w:r w:rsidRPr="00935536">
        <w:rPr>
          <w:b w:val="0"/>
          <w:color w:val="000000" w:themeColor="text1"/>
        </w:rPr>
        <w:t>how they minimise</w:t>
      </w:r>
      <w:r w:rsidR="00FE5E82">
        <w:rPr>
          <w:b w:val="0"/>
          <w:color w:val="000000" w:themeColor="text1"/>
        </w:rPr>
        <w:t>d</w:t>
      </w:r>
      <w:r w:rsidRPr="00935536">
        <w:rPr>
          <w:b w:val="0"/>
          <w:color w:val="000000" w:themeColor="text1"/>
        </w:rPr>
        <w:t xml:space="preserve"> infection</w:t>
      </w:r>
      <w:r w:rsidR="00FE5E82">
        <w:rPr>
          <w:b w:val="0"/>
          <w:color w:val="000000" w:themeColor="text1"/>
        </w:rPr>
        <w:t>-</w:t>
      </w:r>
      <w:r w:rsidRPr="00935536">
        <w:rPr>
          <w:b w:val="0"/>
          <w:color w:val="000000" w:themeColor="text1"/>
        </w:rPr>
        <w:t>related risks and minimise</w:t>
      </w:r>
      <w:r w:rsidR="00FE5E82">
        <w:rPr>
          <w:b w:val="0"/>
          <w:color w:val="000000" w:themeColor="text1"/>
        </w:rPr>
        <w:t>d</w:t>
      </w:r>
      <w:r w:rsidRPr="00935536">
        <w:rPr>
          <w:b w:val="0"/>
          <w:color w:val="000000" w:themeColor="text1"/>
        </w:rPr>
        <w:t xml:space="preserve"> the need </w:t>
      </w:r>
      <w:r w:rsidR="00FE5E82">
        <w:rPr>
          <w:b w:val="0"/>
          <w:color w:val="000000" w:themeColor="text1"/>
        </w:rPr>
        <w:t>to</w:t>
      </w:r>
      <w:r w:rsidRPr="00935536">
        <w:rPr>
          <w:b w:val="0"/>
          <w:color w:val="000000" w:themeColor="text1"/>
        </w:rPr>
        <w:t xml:space="preserve"> use antibiotics</w:t>
      </w:r>
      <w:r w:rsidR="00BE2F3A" w:rsidRPr="00935536">
        <w:rPr>
          <w:b w:val="0"/>
          <w:color w:val="000000" w:themeColor="text1"/>
        </w:rPr>
        <w:t xml:space="preserve">. </w:t>
      </w:r>
      <w:r w:rsidRPr="00935536">
        <w:rPr>
          <w:b w:val="0"/>
          <w:color w:val="000000" w:themeColor="text1"/>
        </w:rPr>
        <w:t xml:space="preserve"> However, some staff could not describe the practical steps they </w:t>
      </w:r>
      <w:r w:rsidR="00FE5E82">
        <w:rPr>
          <w:b w:val="0"/>
          <w:color w:val="000000" w:themeColor="text1"/>
        </w:rPr>
        <w:t xml:space="preserve">could </w:t>
      </w:r>
      <w:r w:rsidRPr="00935536">
        <w:rPr>
          <w:b w:val="0"/>
          <w:color w:val="000000" w:themeColor="text1"/>
        </w:rPr>
        <w:t xml:space="preserve">take to reduce the risk of increasing resistance to antibiotics. </w:t>
      </w:r>
      <w:r w:rsidR="00BE2F3A" w:rsidRPr="00935536">
        <w:rPr>
          <w:b w:val="0"/>
          <w:color w:val="000000" w:themeColor="text1"/>
        </w:rPr>
        <w:t>R</w:t>
      </w:r>
      <w:r w:rsidRPr="00935536">
        <w:rPr>
          <w:b w:val="0"/>
          <w:color w:val="000000" w:themeColor="text1"/>
        </w:rPr>
        <w:t>egistered staff advised they ha</w:t>
      </w:r>
      <w:r w:rsidR="00BE2F3A" w:rsidRPr="00935536">
        <w:rPr>
          <w:b w:val="0"/>
          <w:color w:val="000000" w:themeColor="text1"/>
        </w:rPr>
        <w:t>d</w:t>
      </w:r>
      <w:r w:rsidRPr="00935536">
        <w:rPr>
          <w:b w:val="0"/>
          <w:color w:val="000000" w:themeColor="text1"/>
        </w:rPr>
        <w:t xml:space="preserve"> not received training in antimicrobial stewardship. A review of </w:t>
      </w:r>
      <w:r w:rsidR="00BE2F3A" w:rsidRPr="00935536">
        <w:rPr>
          <w:b w:val="0"/>
          <w:color w:val="000000" w:themeColor="text1"/>
        </w:rPr>
        <w:t xml:space="preserve">minutes of </w:t>
      </w:r>
      <w:r w:rsidRPr="00935536">
        <w:rPr>
          <w:b w:val="0"/>
          <w:color w:val="000000" w:themeColor="text1"/>
        </w:rPr>
        <w:t>Medication Advisory Committee</w:t>
      </w:r>
      <w:r w:rsidR="00FE5E82">
        <w:rPr>
          <w:b w:val="0"/>
          <w:color w:val="000000" w:themeColor="text1"/>
        </w:rPr>
        <w:t xml:space="preserve"> meetings</w:t>
      </w:r>
      <w:r w:rsidRPr="00935536">
        <w:rPr>
          <w:b w:val="0"/>
          <w:color w:val="000000" w:themeColor="text1"/>
        </w:rPr>
        <w:t xml:space="preserve"> </w:t>
      </w:r>
      <w:r w:rsidR="00FE5E82">
        <w:rPr>
          <w:b w:val="0"/>
          <w:color w:val="000000" w:themeColor="text1"/>
        </w:rPr>
        <w:t xml:space="preserve">established that </w:t>
      </w:r>
      <w:r w:rsidRPr="00935536">
        <w:rPr>
          <w:b w:val="0"/>
          <w:color w:val="000000" w:themeColor="text1"/>
        </w:rPr>
        <w:t xml:space="preserve">the use of antibiotics </w:t>
      </w:r>
      <w:r w:rsidR="00BE2F3A" w:rsidRPr="00935536">
        <w:rPr>
          <w:b w:val="0"/>
          <w:color w:val="000000" w:themeColor="text1"/>
        </w:rPr>
        <w:t>wa</w:t>
      </w:r>
      <w:r w:rsidRPr="00935536">
        <w:rPr>
          <w:b w:val="0"/>
          <w:color w:val="000000" w:themeColor="text1"/>
        </w:rPr>
        <w:t xml:space="preserve">s not monitored or discussed with the pharmacist.  </w:t>
      </w:r>
    </w:p>
    <w:p w14:paraId="2F1B3FB7" w14:textId="339E5384" w:rsidR="00FE5E82" w:rsidRPr="00935536" w:rsidRDefault="00FE5E82" w:rsidP="00B06103">
      <w:pPr>
        <w:pStyle w:val="Heading4"/>
        <w:rPr>
          <w:b w:val="0"/>
          <w:color w:val="000000" w:themeColor="text1"/>
        </w:rPr>
      </w:pPr>
      <w:r w:rsidRPr="00935536">
        <w:rPr>
          <w:b w:val="0"/>
          <w:color w:val="000000" w:themeColor="text1"/>
        </w:rPr>
        <w:t>A review of care planning documentation for some consumers</w:t>
      </w:r>
      <w:r>
        <w:rPr>
          <w:b w:val="0"/>
          <w:color w:val="000000" w:themeColor="text1"/>
        </w:rPr>
        <w:t xml:space="preserve"> prescribed</w:t>
      </w:r>
      <w:r w:rsidRPr="00935536">
        <w:rPr>
          <w:b w:val="0"/>
          <w:color w:val="000000" w:themeColor="text1"/>
        </w:rPr>
        <w:t xml:space="preserve"> antibiotics for the treatment of </w:t>
      </w:r>
      <w:r>
        <w:rPr>
          <w:b w:val="0"/>
          <w:color w:val="000000" w:themeColor="text1"/>
        </w:rPr>
        <w:t>urinary tract infections established that medical officer</w:t>
      </w:r>
      <w:r w:rsidRPr="00935536">
        <w:rPr>
          <w:b w:val="0"/>
          <w:color w:val="000000" w:themeColor="text1"/>
        </w:rPr>
        <w:t xml:space="preserve"> consultation</w:t>
      </w:r>
      <w:r>
        <w:rPr>
          <w:b w:val="0"/>
          <w:color w:val="000000" w:themeColor="text1"/>
        </w:rPr>
        <w:t xml:space="preserve">s had occurred </w:t>
      </w:r>
      <w:r w:rsidRPr="00935536">
        <w:rPr>
          <w:b w:val="0"/>
          <w:color w:val="000000" w:themeColor="text1"/>
        </w:rPr>
        <w:t xml:space="preserve">and </w:t>
      </w:r>
      <w:r>
        <w:rPr>
          <w:b w:val="0"/>
          <w:color w:val="000000" w:themeColor="text1"/>
        </w:rPr>
        <w:t xml:space="preserve">the </w:t>
      </w:r>
      <w:r w:rsidRPr="00935536">
        <w:rPr>
          <w:b w:val="0"/>
          <w:color w:val="000000" w:themeColor="text1"/>
        </w:rPr>
        <w:t xml:space="preserve">monitoring of signs and symptoms </w:t>
      </w:r>
      <w:r>
        <w:rPr>
          <w:b w:val="0"/>
          <w:color w:val="000000" w:themeColor="text1"/>
        </w:rPr>
        <w:t xml:space="preserve">of infection were </w:t>
      </w:r>
      <w:r w:rsidRPr="00935536">
        <w:rPr>
          <w:b w:val="0"/>
          <w:color w:val="000000" w:themeColor="text1"/>
        </w:rPr>
        <w:t xml:space="preserve">recorded in progress notes. However, strategies to minimise the need for antibiotics for consumers identified as high risk of </w:t>
      </w:r>
      <w:r>
        <w:rPr>
          <w:b w:val="0"/>
          <w:color w:val="000000" w:themeColor="text1"/>
        </w:rPr>
        <w:t>urinary tract infections we</w:t>
      </w:r>
      <w:r w:rsidRPr="00935536">
        <w:rPr>
          <w:b w:val="0"/>
          <w:color w:val="000000" w:themeColor="text1"/>
        </w:rPr>
        <w:t>re not documented in care and services plans</w:t>
      </w:r>
      <w:r>
        <w:rPr>
          <w:b w:val="0"/>
          <w:color w:val="000000" w:themeColor="text1"/>
        </w:rPr>
        <w:t>.</w:t>
      </w:r>
    </w:p>
    <w:p w14:paraId="55B84274" w14:textId="4C2F8F8F" w:rsidR="008842D2" w:rsidRDefault="00F4167C" w:rsidP="00B06103">
      <w:pPr>
        <w:pStyle w:val="Heading4"/>
        <w:rPr>
          <w:b w:val="0"/>
          <w:color w:val="000000" w:themeColor="text1"/>
        </w:rPr>
      </w:pPr>
      <w:r w:rsidRPr="00935536">
        <w:rPr>
          <w:b w:val="0"/>
          <w:color w:val="000000" w:themeColor="text1"/>
        </w:rPr>
        <w:t xml:space="preserve">Care and registered staff did not demonstrate a shared understanding of current infection control precautions in place. Some care staff were unaware there were consumers </w:t>
      </w:r>
      <w:r w:rsidR="00FE5E82">
        <w:rPr>
          <w:b w:val="0"/>
          <w:color w:val="000000" w:themeColor="text1"/>
        </w:rPr>
        <w:t>a</w:t>
      </w:r>
      <w:r w:rsidRPr="00935536">
        <w:rPr>
          <w:b w:val="0"/>
          <w:color w:val="000000" w:themeColor="text1"/>
        </w:rPr>
        <w:t>waiting COVID-19 testing</w:t>
      </w:r>
      <w:r w:rsidR="00935536" w:rsidRPr="00935536">
        <w:rPr>
          <w:b w:val="0"/>
          <w:color w:val="000000" w:themeColor="text1"/>
        </w:rPr>
        <w:t xml:space="preserve"> and the staff who were aware did not demonstrate a shared understanding of who the consumers were who were waiting </w:t>
      </w:r>
      <w:r w:rsidR="00FE5E82">
        <w:rPr>
          <w:b w:val="0"/>
          <w:color w:val="000000" w:themeColor="text1"/>
        </w:rPr>
        <w:t xml:space="preserve">for </w:t>
      </w:r>
      <w:r w:rsidR="00935536" w:rsidRPr="00935536">
        <w:rPr>
          <w:b w:val="0"/>
          <w:color w:val="000000" w:themeColor="text1"/>
        </w:rPr>
        <w:t xml:space="preserve">results.  </w:t>
      </w:r>
      <w:r w:rsidR="008842D2" w:rsidRPr="00935536">
        <w:rPr>
          <w:b w:val="0"/>
          <w:color w:val="000000" w:themeColor="text1"/>
        </w:rPr>
        <w:t>A review</w:t>
      </w:r>
      <w:r w:rsidR="008842D2" w:rsidRPr="00B06103">
        <w:rPr>
          <w:b w:val="0"/>
          <w:color w:val="000000" w:themeColor="text1"/>
        </w:rPr>
        <w:t xml:space="preserve"> </w:t>
      </w:r>
      <w:r w:rsidR="008842D2" w:rsidRPr="00935536">
        <w:rPr>
          <w:b w:val="0"/>
          <w:color w:val="000000" w:themeColor="text1"/>
        </w:rPr>
        <w:t>of the clinical hand over sheet provided to the</w:t>
      </w:r>
      <w:r w:rsidR="00B06103">
        <w:rPr>
          <w:b w:val="0"/>
          <w:color w:val="000000" w:themeColor="text1"/>
        </w:rPr>
        <w:t xml:space="preserve"> A</w:t>
      </w:r>
      <w:r w:rsidR="008842D2" w:rsidRPr="00935536">
        <w:rPr>
          <w:b w:val="0"/>
          <w:color w:val="000000" w:themeColor="text1"/>
        </w:rPr>
        <w:t>ssessment Team did not identify consumers</w:t>
      </w:r>
      <w:r w:rsidR="00FE5E82">
        <w:rPr>
          <w:b w:val="0"/>
          <w:color w:val="000000" w:themeColor="text1"/>
        </w:rPr>
        <w:t>’</w:t>
      </w:r>
      <w:r w:rsidR="008842D2" w:rsidRPr="00935536">
        <w:rPr>
          <w:b w:val="0"/>
          <w:color w:val="000000" w:themeColor="text1"/>
        </w:rPr>
        <w:t xml:space="preserve"> infectious status, including </w:t>
      </w:r>
      <w:r w:rsidR="00FE5E82">
        <w:rPr>
          <w:b w:val="0"/>
          <w:color w:val="000000" w:themeColor="text1"/>
        </w:rPr>
        <w:t xml:space="preserve">the </w:t>
      </w:r>
      <w:r w:rsidR="008842D2" w:rsidRPr="00935536">
        <w:rPr>
          <w:b w:val="0"/>
          <w:color w:val="000000" w:themeColor="text1"/>
        </w:rPr>
        <w:t xml:space="preserve">consumers waiting for </w:t>
      </w:r>
      <w:r w:rsidR="00FE5E82" w:rsidRPr="00935536">
        <w:rPr>
          <w:b w:val="0"/>
          <w:color w:val="000000" w:themeColor="text1"/>
        </w:rPr>
        <w:t>COVID-19</w:t>
      </w:r>
      <w:r w:rsidR="00FE5E82">
        <w:rPr>
          <w:b w:val="0"/>
          <w:color w:val="000000" w:themeColor="text1"/>
        </w:rPr>
        <w:t xml:space="preserve"> </w:t>
      </w:r>
      <w:r w:rsidR="008842D2" w:rsidRPr="00935536">
        <w:rPr>
          <w:b w:val="0"/>
          <w:color w:val="000000" w:themeColor="text1"/>
        </w:rPr>
        <w:t>tests.</w:t>
      </w:r>
    </w:p>
    <w:p w14:paraId="7A9AD6E7" w14:textId="77777777" w:rsidR="00B06103" w:rsidRPr="00935536" w:rsidRDefault="00B06103" w:rsidP="00B06103">
      <w:pPr>
        <w:pStyle w:val="Heading4"/>
        <w:rPr>
          <w:b w:val="0"/>
          <w:color w:val="000000" w:themeColor="text1"/>
        </w:rPr>
      </w:pPr>
      <w:r w:rsidRPr="00935536">
        <w:rPr>
          <w:b w:val="0"/>
          <w:color w:val="000000" w:themeColor="text1"/>
        </w:rPr>
        <w:t>The service was unable to demonstrate how a consumer’s infectious status</w:t>
      </w:r>
      <w:r>
        <w:rPr>
          <w:b w:val="0"/>
          <w:color w:val="000000" w:themeColor="text1"/>
        </w:rPr>
        <w:t xml:space="preserve"> was</w:t>
      </w:r>
      <w:r w:rsidRPr="00935536">
        <w:rPr>
          <w:b w:val="0"/>
          <w:color w:val="000000" w:themeColor="text1"/>
        </w:rPr>
        <w:t xml:space="preserve"> consistently communicated to staff and documented in the consumer’s care and services plan. </w:t>
      </w:r>
    </w:p>
    <w:p w14:paraId="5049F911" w14:textId="77777777" w:rsidR="00B06103" w:rsidRDefault="00F4167C" w:rsidP="00B06103">
      <w:pPr>
        <w:pStyle w:val="Heading4"/>
        <w:rPr>
          <w:b w:val="0"/>
          <w:color w:val="000000" w:themeColor="text1"/>
        </w:rPr>
      </w:pPr>
      <w:r w:rsidRPr="00935536">
        <w:rPr>
          <w:b w:val="0"/>
          <w:color w:val="000000" w:themeColor="text1"/>
        </w:rPr>
        <w:t>The organisation ha</w:t>
      </w:r>
      <w:r w:rsidR="00935536">
        <w:rPr>
          <w:b w:val="0"/>
          <w:color w:val="000000" w:themeColor="text1"/>
        </w:rPr>
        <w:t>d</w:t>
      </w:r>
      <w:r w:rsidRPr="00935536">
        <w:rPr>
          <w:b w:val="0"/>
          <w:color w:val="000000" w:themeColor="text1"/>
        </w:rPr>
        <w:t xml:space="preserve"> </w:t>
      </w:r>
      <w:r w:rsidR="00FE5E82">
        <w:rPr>
          <w:b w:val="0"/>
          <w:color w:val="000000" w:themeColor="text1"/>
        </w:rPr>
        <w:t xml:space="preserve">a </w:t>
      </w:r>
      <w:r w:rsidRPr="00935536">
        <w:rPr>
          <w:b w:val="0"/>
          <w:color w:val="000000" w:themeColor="text1"/>
        </w:rPr>
        <w:t>policy and procedur</w:t>
      </w:r>
      <w:r w:rsidR="00935536">
        <w:rPr>
          <w:b w:val="0"/>
          <w:color w:val="000000" w:themeColor="text1"/>
        </w:rPr>
        <w:t>es</w:t>
      </w:r>
      <w:r w:rsidRPr="00935536">
        <w:rPr>
          <w:b w:val="0"/>
          <w:color w:val="000000" w:themeColor="text1"/>
        </w:rPr>
        <w:t xml:space="preserve"> relating to infection control </w:t>
      </w:r>
      <w:r w:rsidR="00935536">
        <w:rPr>
          <w:b w:val="0"/>
          <w:color w:val="000000" w:themeColor="text1"/>
        </w:rPr>
        <w:t xml:space="preserve">that </w:t>
      </w:r>
      <w:r w:rsidRPr="00935536">
        <w:rPr>
          <w:b w:val="0"/>
          <w:color w:val="000000" w:themeColor="text1"/>
        </w:rPr>
        <w:t>include</w:t>
      </w:r>
      <w:r w:rsidR="00935536">
        <w:rPr>
          <w:b w:val="0"/>
          <w:color w:val="000000" w:themeColor="text1"/>
        </w:rPr>
        <w:t>d</w:t>
      </w:r>
      <w:r w:rsidRPr="00935536">
        <w:rPr>
          <w:b w:val="0"/>
          <w:color w:val="000000" w:themeColor="text1"/>
        </w:rPr>
        <w:t xml:space="preserve"> antimicrobial stewardship and the management of a COVID-19 outbreak.</w:t>
      </w:r>
      <w:r w:rsidR="00B06103">
        <w:rPr>
          <w:b w:val="0"/>
          <w:color w:val="000000" w:themeColor="text1"/>
        </w:rPr>
        <w:t xml:space="preserve">  </w:t>
      </w:r>
      <w:r w:rsidRPr="00935536">
        <w:rPr>
          <w:b w:val="0"/>
          <w:color w:val="000000" w:themeColor="text1"/>
        </w:rPr>
        <w:t>Management advised and records confirm</w:t>
      </w:r>
      <w:r w:rsidR="00935536">
        <w:rPr>
          <w:b w:val="0"/>
          <w:color w:val="000000" w:themeColor="text1"/>
        </w:rPr>
        <w:t xml:space="preserve">ed that all </w:t>
      </w:r>
      <w:r w:rsidRPr="00935536">
        <w:rPr>
          <w:b w:val="0"/>
          <w:color w:val="000000" w:themeColor="text1"/>
        </w:rPr>
        <w:t xml:space="preserve">staff </w:t>
      </w:r>
      <w:r w:rsidR="00935536">
        <w:rPr>
          <w:b w:val="0"/>
          <w:color w:val="000000" w:themeColor="text1"/>
        </w:rPr>
        <w:t xml:space="preserve">had </w:t>
      </w:r>
      <w:r w:rsidRPr="00935536">
        <w:rPr>
          <w:b w:val="0"/>
          <w:color w:val="000000" w:themeColor="text1"/>
        </w:rPr>
        <w:t>received the influenza vaccinations in 2020.</w:t>
      </w:r>
      <w:r w:rsidR="00B06103">
        <w:rPr>
          <w:b w:val="0"/>
          <w:color w:val="000000" w:themeColor="text1"/>
        </w:rPr>
        <w:t xml:space="preserve">  </w:t>
      </w:r>
    </w:p>
    <w:p w14:paraId="6F0CCA6B" w14:textId="097304F7" w:rsidR="00F4167C" w:rsidRPr="00935536" w:rsidRDefault="00F4167C" w:rsidP="00935536">
      <w:pPr>
        <w:pStyle w:val="Heading4"/>
        <w:rPr>
          <w:b w:val="0"/>
          <w:color w:val="000000" w:themeColor="text1"/>
        </w:rPr>
      </w:pPr>
      <w:r w:rsidRPr="00935536">
        <w:rPr>
          <w:b w:val="0"/>
          <w:color w:val="000000" w:themeColor="text1"/>
        </w:rPr>
        <w:t>Management said they ha</w:t>
      </w:r>
      <w:r w:rsidR="00B06103">
        <w:rPr>
          <w:b w:val="0"/>
          <w:color w:val="000000" w:themeColor="text1"/>
        </w:rPr>
        <w:t>d</w:t>
      </w:r>
      <w:r w:rsidRPr="00935536">
        <w:rPr>
          <w:b w:val="0"/>
          <w:color w:val="000000" w:themeColor="text1"/>
        </w:rPr>
        <w:t xml:space="preserve"> an O</w:t>
      </w:r>
      <w:r w:rsidR="00A47EF8">
        <w:rPr>
          <w:b w:val="0"/>
          <w:color w:val="000000" w:themeColor="text1"/>
        </w:rPr>
        <w:t xml:space="preserve">utbreak Management Plan </w:t>
      </w:r>
      <w:r w:rsidRPr="00935536">
        <w:rPr>
          <w:b w:val="0"/>
          <w:color w:val="000000" w:themeColor="text1"/>
        </w:rPr>
        <w:t>for COVID-19</w:t>
      </w:r>
      <w:r w:rsidR="00B06103">
        <w:rPr>
          <w:b w:val="0"/>
          <w:color w:val="000000" w:themeColor="text1"/>
        </w:rPr>
        <w:t xml:space="preserve">.  </w:t>
      </w:r>
      <w:r w:rsidR="00A47EF8">
        <w:rPr>
          <w:b w:val="0"/>
          <w:color w:val="000000" w:themeColor="text1"/>
        </w:rPr>
        <w:t xml:space="preserve">The organisation’s </w:t>
      </w:r>
      <w:r w:rsidRPr="00935536">
        <w:rPr>
          <w:b w:val="0"/>
          <w:color w:val="000000" w:themeColor="text1"/>
        </w:rPr>
        <w:t xml:space="preserve">Plan for </w:t>
      </w:r>
      <w:r w:rsidR="00A47EF8">
        <w:rPr>
          <w:b w:val="0"/>
          <w:color w:val="000000" w:themeColor="text1"/>
        </w:rPr>
        <w:t>C</w:t>
      </w:r>
      <w:r w:rsidRPr="00935536">
        <w:rPr>
          <w:b w:val="0"/>
          <w:color w:val="000000" w:themeColor="text1"/>
        </w:rPr>
        <w:t xml:space="preserve">ontinuous </w:t>
      </w:r>
      <w:r w:rsidR="00A47EF8">
        <w:rPr>
          <w:b w:val="0"/>
          <w:color w:val="000000" w:themeColor="text1"/>
        </w:rPr>
        <w:t>I</w:t>
      </w:r>
      <w:r w:rsidRPr="00935536">
        <w:rPr>
          <w:b w:val="0"/>
          <w:color w:val="000000" w:themeColor="text1"/>
        </w:rPr>
        <w:t>mprovement</w:t>
      </w:r>
      <w:r w:rsidR="00A47EF8">
        <w:rPr>
          <w:b w:val="0"/>
          <w:color w:val="000000" w:themeColor="text1"/>
        </w:rPr>
        <w:t xml:space="preserve"> (PCI) </w:t>
      </w:r>
      <w:r w:rsidRPr="00935536">
        <w:rPr>
          <w:b w:val="0"/>
          <w:color w:val="000000" w:themeColor="text1"/>
        </w:rPr>
        <w:t xml:space="preserve">identified that the service had practiced mock outbreak scenarios regularly. </w:t>
      </w:r>
      <w:r w:rsidR="00B06103">
        <w:rPr>
          <w:b w:val="0"/>
          <w:color w:val="000000" w:themeColor="text1"/>
        </w:rPr>
        <w:t>However, s</w:t>
      </w:r>
      <w:r w:rsidRPr="00935536">
        <w:rPr>
          <w:b w:val="0"/>
          <w:color w:val="000000" w:themeColor="text1"/>
        </w:rPr>
        <w:t xml:space="preserve">taff </w:t>
      </w:r>
      <w:r w:rsidR="005A48FC">
        <w:rPr>
          <w:b w:val="0"/>
          <w:color w:val="000000" w:themeColor="text1"/>
        </w:rPr>
        <w:t xml:space="preserve">said they were </w:t>
      </w:r>
      <w:r w:rsidRPr="00935536">
        <w:rPr>
          <w:b w:val="0"/>
          <w:color w:val="000000" w:themeColor="text1"/>
        </w:rPr>
        <w:t xml:space="preserve">unaware of </w:t>
      </w:r>
      <w:r w:rsidR="005A48FC">
        <w:rPr>
          <w:b w:val="0"/>
          <w:color w:val="000000" w:themeColor="text1"/>
        </w:rPr>
        <w:t xml:space="preserve">such </w:t>
      </w:r>
      <w:r w:rsidRPr="00935536">
        <w:rPr>
          <w:b w:val="0"/>
          <w:color w:val="000000" w:themeColor="text1"/>
        </w:rPr>
        <w:t>scenarios and whil</w:t>
      </w:r>
      <w:r w:rsidR="005A48FC">
        <w:rPr>
          <w:b w:val="0"/>
          <w:color w:val="000000" w:themeColor="text1"/>
        </w:rPr>
        <w:t>st</w:t>
      </w:r>
      <w:r w:rsidRPr="00935536">
        <w:rPr>
          <w:b w:val="0"/>
          <w:color w:val="000000" w:themeColor="text1"/>
        </w:rPr>
        <w:t xml:space="preserve"> they ha</w:t>
      </w:r>
      <w:r w:rsidR="00B06103">
        <w:rPr>
          <w:b w:val="0"/>
          <w:color w:val="000000" w:themeColor="text1"/>
        </w:rPr>
        <w:t>d</w:t>
      </w:r>
      <w:r w:rsidRPr="00935536">
        <w:rPr>
          <w:b w:val="0"/>
          <w:color w:val="000000" w:themeColor="text1"/>
        </w:rPr>
        <w:t xml:space="preserve"> received infection control training, they had not </w:t>
      </w:r>
      <w:r w:rsidRPr="00935536">
        <w:rPr>
          <w:b w:val="0"/>
          <w:color w:val="000000" w:themeColor="text1"/>
        </w:rPr>
        <w:lastRenderedPageBreak/>
        <w:t>been a part of any live demonstrations or face</w:t>
      </w:r>
      <w:r w:rsidR="00A47EF8">
        <w:rPr>
          <w:b w:val="0"/>
          <w:color w:val="000000" w:themeColor="text1"/>
        </w:rPr>
        <w:t>-</w:t>
      </w:r>
      <w:r w:rsidRPr="00935536">
        <w:rPr>
          <w:b w:val="0"/>
          <w:color w:val="000000" w:themeColor="text1"/>
        </w:rPr>
        <w:t>to</w:t>
      </w:r>
      <w:r w:rsidR="00A47EF8">
        <w:rPr>
          <w:b w:val="0"/>
          <w:color w:val="000000" w:themeColor="text1"/>
        </w:rPr>
        <w:t>-</w:t>
      </w:r>
      <w:r w:rsidRPr="00935536">
        <w:rPr>
          <w:b w:val="0"/>
          <w:color w:val="000000" w:themeColor="text1"/>
        </w:rPr>
        <w:t xml:space="preserve">face donning and doffing sessions with a trainer. </w:t>
      </w:r>
    </w:p>
    <w:p w14:paraId="18C5F031" w14:textId="2F5998E0" w:rsidR="00F4167C" w:rsidRPr="00935536" w:rsidRDefault="00F4167C" w:rsidP="00935536">
      <w:pPr>
        <w:pStyle w:val="Heading4"/>
        <w:rPr>
          <w:b w:val="0"/>
          <w:color w:val="000000" w:themeColor="text1"/>
        </w:rPr>
      </w:pPr>
      <w:r w:rsidRPr="00935536">
        <w:rPr>
          <w:b w:val="0"/>
          <w:color w:val="000000" w:themeColor="text1"/>
        </w:rPr>
        <w:t xml:space="preserve">The PCI identified that an additional cleaning shift had been implemented </w:t>
      </w:r>
      <w:r w:rsidR="00A47EF8">
        <w:rPr>
          <w:b w:val="0"/>
          <w:color w:val="000000" w:themeColor="text1"/>
        </w:rPr>
        <w:t xml:space="preserve">on </w:t>
      </w:r>
      <w:r w:rsidRPr="00935536">
        <w:rPr>
          <w:b w:val="0"/>
          <w:color w:val="000000" w:themeColor="text1"/>
        </w:rPr>
        <w:t xml:space="preserve">19 January 2021 </w:t>
      </w:r>
      <w:r w:rsidR="00A47EF8">
        <w:rPr>
          <w:b w:val="0"/>
          <w:color w:val="000000" w:themeColor="text1"/>
        </w:rPr>
        <w:t>to implement deep cleaning of equipment</w:t>
      </w:r>
      <w:r w:rsidRPr="00935536">
        <w:rPr>
          <w:b w:val="0"/>
          <w:color w:val="000000" w:themeColor="text1"/>
        </w:rPr>
        <w:t xml:space="preserve">. However, the Assessment Team observed </w:t>
      </w:r>
      <w:r w:rsidR="00A47EF8">
        <w:rPr>
          <w:b w:val="0"/>
          <w:color w:val="000000" w:themeColor="text1"/>
        </w:rPr>
        <w:t xml:space="preserve">that </w:t>
      </w:r>
      <w:r w:rsidRPr="00935536">
        <w:rPr>
          <w:b w:val="0"/>
          <w:color w:val="000000" w:themeColor="text1"/>
        </w:rPr>
        <w:t xml:space="preserve">shared equipment </w:t>
      </w:r>
      <w:r w:rsidR="00A47EF8">
        <w:rPr>
          <w:b w:val="0"/>
          <w:color w:val="000000" w:themeColor="text1"/>
        </w:rPr>
        <w:t>was</w:t>
      </w:r>
      <w:r w:rsidRPr="00935536">
        <w:rPr>
          <w:b w:val="0"/>
          <w:color w:val="000000" w:themeColor="text1"/>
        </w:rPr>
        <w:t xml:space="preserve"> visibly dirty. Management advised more regular environment audits </w:t>
      </w:r>
      <w:r w:rsidR="00A47EF8">
        <w:rPr>
          <w:b w:val="0"/>
          <w:color w:val="000000" w:themeColor="text1"/>
        </w:rPr>
        <w:t xml:space="preserve">would be implemented </w:t>
      </w:r>
      <w:r w:rsidRPr="00935536">
        <w:rPr>
          <w:b w:val="0"/>
          <w:color w:val="000000" w:themeColor="text1"/>
        </w:rPr>
        <w:t>to ensure cleaning occur</w:t>
      </w:r>
      <w:r w:rsidR="00A47EF8">
        <w:rPr>
          <w:b w:val="0"/>
          <w:color w:val="000000" w:themeColor="text1"/>
        </w:rPr>
        <w:t>red</w:t>
      </w:r>
      <w:r w:rsidRPr="00935536">
        <w:rPr>
          <w:b w:val="0"/>
          <w:color w:val="000000" w:themeColor="text1"/>
        </w:rPr>
        <w:t xml:space="preserve">. </w:t>
      </w:r>
    </w:p>
    <w:p w14:paraId="30CFFA87" w14:textId="1B4A8ED6" w:rsidR="00F4167C" w:rsidRPr="00935536" w:rsidRDefault="00F4167C" w:rsidP="00935536">
      <w:pPr>
        <w:pStyle w:val="Heading4"/>
        <w:rPr>
          <w:b w:val="0"/>
          <w:color w:val="000000" w:themeColor="text1"/>
        </w:rPr>
      </w:pPr>
      <w:r w:rsidRPr="00935536">
        <w:rPr>
          <w:b w:val="0"/>
          <w:color w:val="000000" w:themeColor="text1"/>
        </w:rPr>
        <w:t>The service ha</w:t>
      </w:r>
      <w:r w:rsidR="00A47EF8">
        <w:rPr>
          <w:b w:val="0"/>
          <w:color w:val="000000" w:themeColor="text1"/>
        </w:rPr>
        <w:t>d</w:t>
      </w:r>
      <w:r w:rsidRPr="00935536">
        <w:rPr>
          <w:b w:val="0"/>
          <w:color w:val="000000" w:themeColor="text1"/>
        </w:rPr>
        <w:t xml:space="preserve"> </w:t>
      </w:r>
      <w:proofErr w:type="gramStart"/>
      <w:r w:rsidRPr="00935536">
        <w:rPr>
          <w:b w:val="0"/>
          <w:color w:val="000000" w:themeColor="text1"/>
        </w:rPr>
        <w:t>sufficient</w:t>
      </w:r>
      <w:proofErr w:type="gramEnd"/>
      <w:r w:rsidRPr="00935536">
        <w:rPr>
          <w:b w:val="0"/>
          <w:color w:val="000000" w:themeColor="text1"/>
        </w:rPr>
        <w:t xml:space="preserve"> supplies of PPE to manage the first 24-48 hours of a COVID-19 outbreak. However, the Assessment Team observed PPE w</w:t>
      </w:r>
      <w:r w:rsidR="00A47EF8">
        <w:rPr>
          <w:b w:val="0"/>
          <w:color w:val="000000" w:themeColor="text1"/>
        </w:rPr>
        <w:t>as</w:t>
      </w:r>
      <w:r w:rsidRPr="00935536">
        <w:rPr>
          <w:b w:val="0"/>
          <w:color w:val="000000" w:themeColor="text1"/>
        </w:rPr>
        <w:t xml:space="preserve"> not readily available in all areas such as consumer’s rooms and shared bathrooms. </w:t>
      </w:r>
      <w:r w:rsidR="0017346A">
        <w:rPr>
          <w:b w:val="0"/>
          <w:color w:val="000000" w:themeColor="text1"/>
        </w:rPr>
        <w:t xml:space="preserve"> </w:t>
      </w:r>
    </w:p>
    <w:p w14:paraId="0C26CBCD" w14:textId="4005F454" w:rsidR="006879CE" w:rsidRDefault="006879CE" w:rsidP="00935536">
      <w:pPr>
        <w:pStyle w:val="Heading4"/>
        <w:rPr>
          <w:b w:val="0"/>
          <w:color w:val="000000" w:themeColor="text1"/>
        </w:rPr>
      </w:pPr>
      <w:r>
        <w:rPr>
          <w:b w:val="0"/>
          <w:color w:val="000000" w:themeColor="text1"/>
        </w:rPr>
        <w:t>The Assessment Team observed</w:t>
      </w:r>
      <w:r w:rsidR="002C0163">
        <w:rPr>
          <w:b w:val="0"/>
          <w:color w:val="000000" w:themeColor="text1"/>
        </w:rPr>
        <w:t xml:space="preserve"> that no signage was in place to communicate that consumers were in isolation and several areas including storage </w:t>
      </w:r>
      <w:proofErr w:type="gramStart"/>
      <w:r w:rsidR="002C0163">
        <w:rPr>
          <w:b w:val="0"/>
          <w:color w:val="000000" w:themeColor="text1"/>
        </w:rPr>
        <w:t>rooms,</w:t>
      </w:r>
      <w:proofErr w:type="gramEnd"/>
      <w:r w:rsidR="002C0163">
        <w:rPr>
          <w:b w:val="0"/>
          <w:color w:val="000000" w:themeColor="text1"/>
        </w:rPr>
        <w:t xml:space="preserve"> utility rooms and outdoor areas did not have density signage in place. </w:t>
      </w:r>
    </w:p>
    <w:p w14:paraId="39CFD918" w14:textId="443FF4CB" w:rsidR="006879CE" w:rsidRDefault="00461AA0" w:rsidP="002C0163">
      <w:r>
        <w:t xml:space="preserve">The Approved Provider responded to the Assessment Team’s report in a submission received on 15 February 2021.  The submission consisted of a </w:t>
      </w:r>
      <w:r w:rsidR="009A205F">
        <w:t>PCI</w:t>
      </w:r>
      <w:r>
        <w:t xml:space="preserve"> that included issues raised in the Assessment Team’s Report including training on donning and doffing PPE, training on antimicrobial stewardship, conducting mock outbreak scenarios, the placement of appropriate signage, and ensuring appropriate PPE is available.  </w:t>
      </w:r>
    </w:p>
    <w:p w14:paraId="5BD964EB" w14:textId="42515F33" w:rsidR="003668EB" w:rsidRDefault="006879CE" w:rsidP="0017346A">
      <w:pPr>
        <w:tabs>
          <w:tab w:val="right" w:pos="9026"/>
        </w:tabs>
        <w:spacing w:before="0" w:after="0"/>
        <w:outlineLvl w:val="4"/>
      </w:pPr>
      <w:r>
        <w:t xml:space="preserve">I have considered the </w:t>
      </w:r>
      <w:r w:rsidR="002C0163">
        <w:t>A</w:t>
      </w:r>
      <w:r>
        <w:t xml:space="preserve">pproved </w:t>
      </w:r>
      <w:r w:rsidR="002C0163">
        <w:t>P</w:t>
      </w:r>
      <w:r>
        <w:t xml:space="preserve">rovider’s response and acknowledge the service plans to </w:t>
      </w:r>
      <w:proofErr w:type="gramStart"/>
      <w:r>
        <w:t>take action</w:t>
      </w:r>
      <w:proofErr w:type="gramEnd"/>
      <w:r>
        <w:t xml:space="preserve"> to address the deficiencies identified by the Assessment Team</w:t>
      </w:r>
      <w:r w:rsidR="002C0163">
        <w:t>.</w:t>
      </w:r>
      <w:r>
        <w:t xml:space="preserve"> H</w:t>
      </w:r>
      <w:r w:rsidR="004A6EB8">
        <w:t>owever</w:t>
      </w:r>
      <w:r>
        <w:t>,</w:t>
      </w:r>
      <w:r w:rsidR="004A6EB8">
        <w:t xml:space="preserve"> at the time of the site audit, </w:t>
      </w:r>
      <w:r w:rsidR="005F7889">
        <w:t xml:space="preserve">the service was unable to demonstrate that </w:t>
      </w:r>
      <w:proofErr w:type="gramStart"/>
      <w:r w:rsidR="005F7889">
        <w:t>it</w:t>
      </w:r>
      <w:proofErr w:type="gramEnd"/>
      <w:r w:rsidR="005F7889">
        <w:t xml:space="preserve"> </w:t>
      </w:r>
      <w:r w:rsidR="002C0163">
        <w:t>minimised infection related risks.</w:t>
      </w:r>
      <w:r w:rsidR="005F7889">
        <w:t xml:space="preserve">  </w:t>
      </w:r>
      <w:r w:rsidR="004A6EB8">
        <w:t>Therefore, I find the service Non-compliant in this requirement.</w:t>
      </w:r>
    </w:p>
    <w:p w14:paraId="3E0163B6" w14:textId="77777777" w:rsidR="003668EB" w:rsidRDefault="003668EB" w:rsidP="003668EB">
      <w:pPr>
        <w:sectPr w:rsidR="003668EB" w:rsidSect="00B06103">
          <w:headerReference w:type="default" r:id="rId22"/>
          <w:type w:val="continuous"/>
          <w:pgSz w:w="11906" w:h="16838" w:code="9"/>
          <w:pgMar w:top="1440" w:right="1440" w:bottom="1440" w:left="1440" w:header="709" w:footer="397" w:gutter="0"/>
          <w:cols w:space="708"/>
          <w:titlePg/>
          <w:docGrid w:linePitch="360"/>
        </w:sectPr>
      </w:pPr>
    </w:p>
    <w:p w14:paraId="17B6367B" w14:textId="77777777" w:rsidR="003668EB" w:rsidRDefault="003668EB" w:rsidP="003668EB">
      <w:pPr>
        <w:sectPr w:rsidR="003668EB" w:rsidSect="00CB3BA9">
          <w:headerReference w:type="default" r:id="rId23"/>
          <w:type w:val="continuous"/>
          <w:pgSz w:w="11906" w:h="16838"/>
          <w:pgMar w:top="1701" w:right="1418" w:bottom="1418" w:left="1418" w:header="709" w:footer="397" w:gutter="0"/>
          <w:cols w:space="708"/>
          <w:titlePg/>
          <w:docGrid w:linePitch="360"/>
        </w:sectPr>
      </w:pPr>
    </w:p>
    <w:p w14:paraId="4454CA5A" w14:textId="22FD2777" w:rsidR="003668EB" w:rsidRDefault="003668EB" w:rsidP="003668EB">
      <w:pPr>
        <w:pStyle w:val="Heading1"/>
        <w:tabs>
          <w:tab w:val="right" w:pos="9070"/>
        </w:tabs>
        <w:spacing w:before="560" w:after="640"/>
        <w:rPr>
          <w:color w:val="FFFFFF" w:themeColor="background1"/>
          <w:sz w:val="36"/>
        </w:rPr>
        <w:sectPr w:rsidR="003668EB"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32587390" wp14:editId="06561FE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309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Pr>
          <w:color w:val="FFFFFF" w:themeColor="background1"/>
          <w:sz w:val="36"/>
        </w:rPr>
        <w:t>NON-</w:t>
      </w:r>
      <w:r w:rsidRPr="00EB1D71">
        <w:rPr>
          <w:color w:val="FFFFFF" w:themeColor="background1"/>
          <w:sz w:val="36"/>
        </w:rPr>
        <w:t xml:space="preserve">COMPLIANT </w:t>
      </w:r>
      <w:r w:rsidRPr="00EB1D71">
        <w:rPr>
          <w:color w:val="FFFFFF" w:themeColor="background1"/>
          <w:sz w:val="36"/>
        </w:rPr>
        <w:br/>
        <w:t>Organisation’s service environment</w:t>
      </w:r>
    </w:p>
    <w:p w14:paraId="03E3A4FB" w14:textId="77777777" w:rsidR="003668EB" w:rsidRPr="00FD1B02" w:rsidRDefault="003668EB" w:rsidP="003668EB">
      <w:pPr>
        <w:pStyle w:val="Heading3"/>
        <w:shd w:val="clear" w:color="auto" w:fill="F2F2F2" w:themeFill="background1" w:themeFillShade="F2"/>
      </w:pPr>
      <w:r w:rsidRPr="00FD1B02">
        <w:t>Consumer outcome:</w:t>
      </w:r>
    </w:p>
    <w:p w14:paraId="4F3CF332" w14:textId="77777777" w:rsidR="003668EB" w:rsidRDefault="003668EB" w:rsidP="00DA0656">
      <w:pPr>
        <w:numPr>
          <w:ilvl w:val="0"/>
          <w:numId w:val="4"/>
        </w:numPr>
        <w:shd w:val="clear" w:color="auto" w:fill="F2F2F2" w:themeFill="background1" w:themeFillShade="F2"/>
      </w:pPr>
      <w:r>
        <w:t>I feel I belong and I am safe and comfortable in the organisation’s service environment.</w:t>
      </w:r>
    </w:p>
    <w:p w14:paraId="704A9FF9" w14:textId="77777777" w:rsidR="003668EB" w:rsidRDefault="003668EB" w:rsidP="003668EB">
      <w:pPr>
        <w:pStyle w:val="Heading3"/>
        <w:shd w:val="clear" w:color="auto" w:fill="F2F2F2" w:themeFill="background1" w:themeFillShade="F2"/>
      </w:pPr>
      <w:r>
        <w:t>Organisation statement:</w:t>
      </w:r>
    </w:p>
    <w:p w14:paraId="79E8195A" w14:textId="77777777" w:rsidR="003668EB" w:rsidRDefault="003668EB" w:rsidP="00DA0656">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58218250" w14:textId="77777777" w:rsidR="003668EB" w:rsidRDefault="003668EB" w:rsidP="003668EB">
      <w:pPr>
        <w:pStyle w:val="Heading2"/>
      </w:pPr>
      <w:r>
        <w:t>Assessment of Standard 5</w:t>
      </w:r>
    </w:p>
    <w:p w14:paraId="4EBE787A" w14:textId="7D2718A3" w:rsidR="008B0901" w:rsidRPr="008B0901" w:rsidRDefault="008B0901" w:rsidP="008B0901">
      <w:pPr>
        <w:rPr>
          <w:i/>
        </w:rPr>
      </w:pPr>
      <w:r w:rsidRPr="008B0901">
        <w:rPr>
          <w:rFonts w:eastAsia="Calibri"/>
          <w:color w:val="auto"/>
          <w:lang w:eastAsia="en-US"/>
        </w:rPr>
        <w:t>C</w:t>
      </w:r>
      <w:r w:rsidR="00F4167C" w:rsidRPr="008B0901">
        <w:rPr>
          <w:rFonts w:eastAsia="Calibri"/>
          <w:color w:val="auto"/>
          <w:lang w:eastAsia="en-US"/>
        </w:rPr>
        <w:t xml:space="preserve">onsumers </w:t>
      </w:r>
      <w:r w:rsidRPr="008B0901">
        <w:rPr>
          <w:rFonts w:eastAsia="Calibri"/>
          <w:color w:val="auto"/>
          <w:lang w:eastAsia="en-US"/>
        </w:rPr>
        <w:t xml:space="preserve">said </w:t>
      </w:r>
      <w:r w:rsidR="00F4167C" w:rsidRPr="008B0901">
        <w:rPr>
          <w:rFonts w:eastAsia="Calibri"/>
          <w:color w:val="auto"/>
          <w:lang w:eastAsia="en-US"/>
        </w:rPr>
        <w:t>they fe</w:t>
      </w:r>
      <w:r w:rsidRPr="008B0901">
        <w:rPr>
          <w:rFonts w:eastAsia="Calibri"/>
          <w:color w:val="auto"/>
          <w:lang w:eastAsia="en-US"/>
        </w:rPr>
        <w:t>lt</w:t>
      </w:r>
      <w:r w:rsidR="00F4167C" w:rsidRPr="008B0901">
        <w:rPr>
          <w:rFonts w:eastAsia="Calibri"/>
          <w:color w:val="auto"/>
          <w:lang w:eastAsia="en-US"/>
        </w:rPr>
        <w:t xml:space="preserve"> they belong</w:t>
      </w:r>
      <w:r w:rsidRPr="008B0901">
        <w:rPr>
          <w:rFonts w:eastAsia="Calibri"/>
          <w:color w:val="auto"/>
          <w:lang w:eastAsia="en-US"/>
        </w:rPr>
        <w:t>ed</w:t>
      </w:r>
      <w:r w:rsidR="00F4167C" w:rsidRPr="008B0901">
        <w:rPr>
          <w:rFonts w:eastAsia="Calibri"/>
          <w:color w:val="auto"/>
          <w:lang w:eastAsia="en-US"/>
        </w:rPr>
        <w:t xml:space="preserve"> in the service and fe</w:t>
      </w:r>
      <w:r w:rsidRPr="008B0901">
        <w:rPr>
          <w:rFonts w:eastAsia="Calibri"/>
          <w:color w:val="auto"/>
          <w:lang w:eastAsia="en-US"/>
        </w:rPr>
        <w:t>lt</w:t>
      </w:r>
      <w:r w:rsidR="00F4167C" w:rsidRPr="008B0901">
        <w:rPr>
          <w:rFonts w:eastAsia="Calibri"/>
          <w:color w:val="auto"/>
          <w:lang w:eastAsia="en-US"/>
        </w:rPr>
        <w:t xml:space="preserve"> safe and comfortable. </w:t>
      </w:r>
      <w:r w:rsidRPr="008B0901">
        <w:rPr>
          <w:rFonts w:eastAsia="Calibri"/>
          <w:color w:val="auto"/>
          <w:lang w:eastAsia="en-US"/>
        </w:rPr>
        <w:t>They</w:t>
      </w:r>
      <w:r w:rsidR="00F4167C" w:rsidRPr="008B0901">
        <w:rPr>
          <w:rFonts w:eastAsia="Calibri"/>
          <w:lang w:eastAsia="en-US"/>
        </w:rPr>
        <w:t xml:space="preserve"> </w:t>
      </w:r>
      <w:r w:rsidRPr="008B0901">
        <w:rPr>
          <w:rFonts w:eastAsia="Calibri"/>
          <w:lang w:eastAsia="en-US"/>
        </w:rPr>
        <w:t xml:space="preserve">said </w:t>
      </w:r>
      <w:r w:rsidR="00F4167C" w:rsidRPr="008B0901">
        <w:rPr>
          <w:rFonts w:eastAsia="Calibri"/>
          <w:lang w:eastAsia="en-US"/>
        </w:rPr>
        <w:t>they c</w:t>
      </w:r>
      <w:r w:rsidRPr="008B0901">
        <w:rPr>
          <w:rFonts w:eastAsia="Calibri"/>
          <w:lang w:eastAsia="en-US"/>
        </w:rPr>
        <w:t xml:space="preserve">ould </w:t>
      </w:r>
      <w:r w:rsidR="00F4167C" w:rsidRPr="008B0901">
        <w:rPr>
          <w:rFonts w:eastAsia="Calibri"/>
          <w:lang w:eastAsia="en-US"/>
        </w:rPr>
        <w:t>freely and safely access indoor and outdoor areas.</w:t>
      </w:r>
      <w:r w:rsidRPr="008B0901">
        <w:rPr>
          <w:rFonts w:eastAsia="Calibri"/>
          <w:lang w:eastAsia="en-US"/>
        </w:rPr>
        <w:t xml:space="preserve"> Consumers said the service was not cleaned to a satisfactory standard.</w:t>
      </w:r>
    </w:p>
    <w:p w14:paraId="45A6F36A" w14:textId="5FE92CFC" w:rsidR="00F4167C" w:rsidRPr="008B0901" w:rsidRDefault="008B0901" w:rsidP="008B0901">
      <w:pPr>
        <w:tabs>
          <w:tab w:val="right" w:pos="9026"/>
        </w:tabs>
        <w:rPr>
          <w:rFonts w:eastAsia="Calibri"/>
          <w:lang w:eastAsia="en-US"/>
        </w:rPr>
      </w:pPr>
      <w:r>
        <w:t xml:space="preserve">The Assessment </w:t>
      </w:r>
      <w:r w:rsidRPr="00BD421D">
        <w:rPr>
          <w:color w:val="auto"/>
        </w:rPr>
        <w:t xml:space="preserve">Team found the service environment to be generally welcoming </w:t>
      </w:r>
      <w:r>
        <w:t xml:space="preserve">and optimised each consumer’s sense of belonging, independence, interaction and function.  However, the Team </w:t>
      </w:r>
      <w:r w:rsidR="00F4167C" w:rsidRPr="008B0901">
        <w:rPr>
          <w:rFonts w:eastAsia="Calibri"/>
          <w:lang w:eastAsia="en-US"/>
        </w:rPr>
        <w:t xml:space="preserve">observed that while the environment was secure, areas of the facility were not clean </w:t>
      </w:r>
      <w:r w:rsidRPr="008B0901">
        <w:rPr>
          <w:rFonts w:eastAsia="Calibri"/>
          <w:lang w:eastAsia="en-US"/>
        </w:rPr>
        <w:t>o</w:t>
      </w:r>
      <w:r w:rsidR="00F4167C" w:rsidRPr="008B0901">
        <w:rPr>
          <w:rFonts w:eastAsia="Calibri"/>
          <w:lang w:eastAsia="en-US"/>
        </w:rPr>
        <w:t>r well</w:t>
      </w:r>
      <w:r w:rsidRPr="008B0901">
        <w:rPr>
          <w:rFonts w:eastAsia="Calibri"/>
          <w:lang w:eastAsia="en-US"/>
        </w:rPr>
        <w:t>-</w:t>
      </w:r>
      <w:r w:rsidR="00F4167C" w:rsidRPr="008B0901">
        <w:rPr>
          <w:rFonts w:eastAsia="Calibri"/>
          <w:lang w:eastAsia="en-US"/>
        </w:rPr>
        <w:t>maintained.</w:t>
      </w:r>
      <w:r w:rsidRPr="008B0901">
        <w:rPr>
          <w:rFonts w:eastAsia="Calibri"/>
          <w:lang w:eastAsia="en-US"/>
        </w:rPr>
        <w:t xml:space="preserve">  F</w:t>
      </w:r>
      <w:r w:rsidR="00F4167C" w:rsidRPr="008B0901">
        <w:rPr>
          <w:rFonts w:eastAsia="Calibri"/>
          <w:lang w:eastAsia="en-US"/>
        </w:rPr>
        <w:t xml:space="preserve">urniture and fittings were soiled and shared equipment </w:t>
      </w:r>
      <w:r w:rsidRPr="008B0901">
        <w:rPr>
          <w:rFonts w:eastAsia="Calibri"/>
          <w:lang w:eastAsia="en-US"/>
        </w:rPr>
        <w:t xml:space="preserve">displayed </w:t>
      </w:r>
      <w:r w:rsidR="00F4167C" w:rsidRPr="008B0901">
        <w:rPr>
          <w:rFonts w:eastAsia="Calibri"/>
          <w:lang w:eastAsia="en-US"/>
        </w:rPr>
        <w:t>unidentifiable marks</w:t>
      </w:r>
      <w:r w:rsidRPr="008B0901">
        <w:rPr>
          <w:rFonts w:eastAsia="Calibri"/>
          <w:lang w:eastAsia="en-US"/>
        </w:rPr>
        <w:t xml:space="preserve"> and </w:t>
      </w:r>
      <w:r w:rsidR="00F4167C" w:rsidRPr="008B0901">
        <w:rPr>
          <w:rFonts w:eastAsia="Calibri"/>
          <w:lang w:eastAsia="en-US"/>
        </w:rPr>
        <w:t>mould.</w:t>
      </w:r>
    </w:p>
    <w:p w14:paraId="104DBF13" w14:textId="59C36FE6" w:rsidR="003668EB" w:rsidRPr="006A6CDB" w:rsidRDefault="003668EB" w:rsidP="003668EB">
      <w:pPr>
        <w:rPr>
          <w:rFonts w:eastAsia="Calibri"/>
          <w:lang w:eastAsia="en-US"/>
        </w:rPr>
      </w:pPr>
      <w:r w:rsidRPr="00154403">
        <w:rPr>
          <w:rFonts w:eastAsiaTheme="minorHAnsi"/>
        </w:rPr>
        <w:t xml:space="preserve">The Quality Standard is </w:t>
      </w:r>
      <w:r w:rsidRPr="00F4167C">
        <w:rPr>
          <w:rFonts w:eastAsiaTheme="minorHAnsi"/>
          <w:color w:val="auto"/>
        </w:rPr>
        <w:t xml:space="preserve">assessed as Non-compliant as </w:t>
      </w:r>
      <w:r w:rsidR="00F4167C" w:rsidRPr="00F4167C">
        <w:rPr>
          <w:rFonts w:eastAsiaTheme="minorHAnsi"/>
          <w:color w:val="auto"/>
        </w:rPr>
        <w:t>two</w:t>
      </w:r>
      <w:r w:rsidRPr="00F4167C">
        <w:rPr>
          <w:rFonts w:eastAsiaTheme="minorHAnsi"/>
          <w:color w:val="auto"/>
        </w:rPr>
        <w:t xml:space="preserve"> of the three specific requirements have been assessed as Non-compliant.</w:t>
      </w:r>
    </w:p>
    <w:p w14:paraId="11A804D0" w14:textId="39A8BDF2" w:rsidR="003668EB" w:rsidRDefault="003668EB" w:rsidP="003668EB">
      <w:pPr>
        <w:pStyle w:val="Heading2"/>
      </w:pPr>
      <w:r>
        <w:t>Assessment of Standard 5 Requirements</w:t>
      </w:r>
      <w:r w:rsidRPr="0066387A">
        <w:rPr>
          <w:i/>
          <w:color w:val="0000FF"/>
          <w:sz w:val="24"/>
          <w:szCs w:val="24"/>
        </w:rPr>
        <w:t xml:space="preserve"> </w:t>
      </w:r>
    </w:p>
    <w:p w14:paraId="75CD48EC" w14:textId="58DDF83C" w:rsidR="003668EB" w:rsidRPr="00314FF7" w:rsidRDefault="003668EB" w:rsidP="003668EB">
      <w:pPr>
        <w:pStyle w:val="Heading3"/>
      </w:pPr>
      <w:r w:rsidRPr="00314FF7">
        <w:t>Requirement 5(3)(a)</w:t>
      </w:r>
      <w:r>
        <w:tab/>
        <w:t>C</w:t>
      </w:r>
      <w:r w:rsidRPr="00051035">
        <w:t>ompliant</w:t>
      </w:r>
    </w:p>
    <w:p w14:paraId="5F7369C3" w14:textId="77777777" w:rsidR="003668EB" w:rsidRPr="004A3816" w:rsidRDefault="003668EB" w:rsidP="003668EB">
      <w:pPr>
        <w:rPr>
          <w:i/>
        </w:rPr>
      </w:pPr>
      <w:r w:rsidRPr="004A3816">
        <w:rPr>
          <w:i/>
        </w:rPr>
        <w:t>The service environment is welcoming and easy to understand, and optimises each consumer’s sense of belonging, independence, interaction and function.</w:t>
      </w:r>
    </w:p>
    <w:p w14:paraId="38123F4B" w14:textId="1B81F179" w:rsidR="003668EB" w:rsidRPr="00D435F8" w:rsidRDefault="003668EB" w:rsidP="003668EB">
      <w:pPr>
        <w:pStyle w:val="Heading3"/>
      </w:pPr>
      <w:r w:rsidRPr="00D435F8">
        <w:t>Requirement 5(3)(b)</w:t>
      </w:r>
      <w:r>
        <w:tab/>
        <w:t>Non-c</w:t>
      </w:r>
      <w:r w:rsidRPr="00051035">
        <w:t>ompliant</w:t>
      </w:r>
    </w:p>
    <w:p w14:paraId="2F12F6F1" w14:textId="77777777" w:rsidR="003668EB" w:rsidRPr="004A3816" w:rsidRDefault="003668EB" w:rsidP="003668EB">
      <w:pPr>
        <w:rPr>
          <w:i/>
        </w:rPr>
      </w:pPr>
      <w:r w:rsidRPr="004A3816">
        <w:rPr>
          <w:i/>
        </w:rPr>
        <w:t>The service environment:</w:t>
      </w:r>
    </w:p>
    <w:p w14:paraId="05983519" w14:textId="77777777" w:rsidR="003668EB" w:rsidRPr="004A3816" w:rsidRDefault="003668EB" w:rsidP="00DA0656">
      <w:pPr>
        <w:numPr>
          <w:ilvl w:val="0"/>
          <w:numId w:val="6"/>
        </w:numPr>
        <w:tabs>
          <w:tab w:val="right" w:pos="9026"/>
        </w:tabs>
        <w:spacing w:before="0" w:after="0"/>
        <w:ind w:left="567" w:hanging="425"/>
        <w:outlineLvl w:val="4"/>
        <w:rPr>
          <w:i/>
        </w:rPr>
      </w:pPr>
      <w:r w:rsidRPr="004A3816">
        <w:rPr>
          <w:i/>
        </w:rPr>
        <w:t>is safe, clean, well maintained and comfortable; and</w:t>
      </w:r>
    </w:p>
    <w:p w14:paraId="3B39C6BD" w14:textId="77777777" w:rsidR="003668EB" w:rsidRPr="004A3816" w:rsidRDefault="003668EB" w:rsidP="00DA0656">
      <w:pPr>
        <w:numPr>
          <w:ilvl w:val="0"/>
          <w:numId w:val="6"/>
        </w:numPr>
        <w:tabs>
          <w:tab w:val="right" w:pos="9026"/>
        </w:tabs>
        <w:spacing w:before="0" w:after="0"/>
        <w:ind w:left="567" w:hanging="425"/>
        <w:outlineLvl w:val="4"/>
        <w:rPr>
          <w:i/>
        </w:rPr>
      </w:pPr>
      <w:r w:rsidRPr="004A3816">
        <w:rPr>
          <w:i/>
        </w:rPr>
        <w:t>enables consumers to move freely, both indoors and outdoors.</w:t>
      </w:r>
    </w:p>
    <w:p w14:paraId="219C5004" w14:textId="0D5AF330" w:rsidR="005A48FC" w:rsidRDefault="005A48FC" w:rsidP="005A48FC">
      <w:r>
        <w:lastRenderedPageBreak/>
        <w:t>Consumers said they felt safe at the service and they would talk to staff if they felt unsafe.  Consumers said they were able to provide feedback about the environment during residential meetings, by talking to staff and by completing feedback forms.  Most consumers expressed dissatisfaction with the cleaning of the service. Consumers advised that their rooms were cleaned once a week which they considered was insufficient.  Communal areas and bathrooms were cleaned daily.</w:t>
      </w:r>
    </w:p>
    <w:p w14:paraId="72D49D9F" w14:textId="0A6EB83E" w:rsidR="00681023" w:rsidRDefault="00681023" w:rsidP="00681023">
      <w:r>
        <w:t xml:space="preserve">The Assessment Team observed consumers moving safely </w:t>
      </w:r>
      <w:r w:rsidR="005A48FC">
        <w:t xml:space="preserve">in </w:t>
      </w:r>
      <w:r>
        <w:t xml:space="preserve">the </w:t>
      </w:r>
      <w:r w:rsidR="005A48FC">
        <w:t xml:space="preserve">indoors and outdoors areas of the </w:t>
      </w:r>
      <w:r>
        <w:t>service.</w:t>
      </w:r>
      <w:r w:rsidRPr="00681023">
        <w:t xml:space="preserve"> </w:t>
      </w:r>
      <w:r>
        <w:t xml:space="preserve"> The facility ha</w:t>
      </w:r>
      <w:r w:rsidR="005A48FC">
        <w:t>d</w:t>
      </w:r>
      <w:r>
        <w:t xml:space="preserve"> close-circuit television cameras located throughout the property</w:t>
      </w:r>
    </w:p>
    <w:p w14:paraId="7DB62B86" w14:textId="7CCA97BF" w:rsidR="00622092" w:rsidRPr="00681023" w:rsidRDefault="00F4167C" w:rsidP="00681023">
      <w:pPr>
        <w:rPr>
          <w:color w:val="auto"/>
        </w:rPr>
      </w:pPr>
      <w:r w:rsidRPr="00D855CF">
        <w:rPr>
          <w:rFonts w:eastAsia="Calibri"/>
          <w:color w:val="000000" w:themeColor="text1"/>
          <w:lang w:eastAsia="en-US"/>
        </w:rPr>
        <w:t xml:space="preserve">Observations by the Assessment Team and feedback from consumers identified </w:t>
      </w:r>
      <w:r w:rsidR="005A48FC">
        <w:rPr>
          <w:rFonts w:eastAsia="Calibri"/>
          <w:color w:val="000000" w:themeColor="text1"/>
          <w:lang w:eastAsia="en-US"/>
        </w:rPr>
        <w:t xml:space="preserve">that there were </w:t>
      </w:r>
      <w:r w:rsidRPr="00D855CF">
        <w:rPr>
          <w:rFonts w:eastAsia="Calibri"/>
          <w:color w:val="000000" w:themeColor="text1"/>
          <w:lang w:eastAsia="en-US"/>
        </w:rPr>
        <w:t xml:space="preserve">areas within the facility </w:t>
      </w:r>
      <w:r w:rsidR="005A48FC">
        <w:rPr>
          <w:rFonts w:eastAsia="Calibri"/>
          <w:color w:val="000000" w:themeColor="text1"/>
          <w:lang w:eastAsia="en-US"/>
        </w:rPr>
        <w:t xml:space="preserve">that </w:t>
      </w:r>
      <w:r w:rsidRPr="00D855CF">
        <w:rPr>
          <w:rFonts w:eastAsia="Calibri"/>
          <w:color w:val="000000" w:themeColor="text1"/>
          <w:lang w:eastAsia="en-US"/>
        </w:rPr>
        <w:t>were not clean</w:t>
      </w:r>
      <w:r w:rsidR="00681023">
        <w:rPr>
          <w:rFonts w:eastAsia="Calibri"/>
          <w:color w:val="000000" w:themeColor="text1"/>
          <w:lang w:eastAsia="en-US"/>
        </w:rPr>
        <w:t>ed</w:t>
      </w:r>
      <w:r w:rsidRPr="00D855CF">
        <w:rPr>
          <w:rFonts w:eastAsia="Calibri"/>
          <w:color w:val="000000" w:themeColor="text1"/>
          <w:lang w:eastAsia="en-US"/>
        </w:rPr>
        <w:t xml:space="preserve"> and</w:t>
      </w:r>
      <w:r w:rsidR="00681023">
        <w:rPr>
          <w:rFonts w:eastAsia="Calibri"/>
          <w:color w:val="000000" w:themeColor="text1"/>
          <w:lang w:eastAsia="en-US"/>
        </w:rPr>
        <w:t xml:space="preserve"> properly </w:t>
      </w:r>
      <w:r w:rsidRPr="00D855CF">
        <w:rPr>
          <w:rFonts w:eastAsia="Calibri"/>
          <w:color w:val="000000" w:themeColor="text1"/>
          <w:lang w:eastAsia="en-US"/>
        </w:rPr>
        <w:t>maintained. The</w:t>
      </w:r>
      <w:r w:rsidR="00681023">
        <w:rPr>
          <w:rFonts w:eastAsia="Calibri"/>
          <w:color w:val="000000" w:themeColor="text1"/>
          <w:lang w:eastAsia="en-US"/>
        </w:rPr>
        <w:t>re were</w:t>
      </w:r>
      <w:r w:rsidRPr="00D855CF">
        <w:rPr>
          <w:rFonts w:eastAsia="Calibri"/>
          <w:color w:val="000000" w:themeColor="text1"/>
          <w:lang w:eastAsia="en-US"/>
        </w:rPr>
        <w:t xml:space="preserve"> </w:t>
      </w:r>
      <w:r w:rsidR="00681023">
        <w:rPr>
          <w:rFonts w:eastAsia="Calibri"/>
          <w:color w:val="000000" w:themeColor="text1"/>
          <w:lang w:eastAsia="en-US"/>
        </w:rPr>
        <w:t xml:space="preserve">several </w:t>
      </w:r>
      <w:r w:rsidRPr="00D855CF">
        <w:rPr>
          <w:rFonts w:eastAsia="Calibri"/>
          <w:color w:val="000000" w:themeColor="text1"/>
          <w:lang w:eastAsia="en-US"/>
        </w:rPr>
        <w:t xml:space="preserve">areas that were visibly unclean and the communal </w:t>
      </w:r>
      <w:r>
        <w:rPr>
          <w:rFonts w:eastAsia="Calibri"/>
          <w:color w:val="000000" w:themeColor="text1"/>
          <w:lang w:eastAsia="en-US"/>
        </w:rPr>
        <w:t xml:space="preserve">and other </w:t>
      </w:r>
      <w:r w:rsidRPr="00D855CF">
        <w:rPr>
          <w:rFonts w:eastAsia="Calibri"/>
          <w:color w:val="000000" w:themeColor="text1"/>
          <w:lang w:eastAsia="en-US"/>
        </w:rPr>
        <w:t>garden area</w:t>
      </w:r>
      <w:r>
        <w:rPr>
          <w:rFonts w:eastAsia="Calibri"/>
          <w:color w:val="000000" w:themeColor="text1"/>
          <w:lang w:eastAsia="en-US"/>
        </w:rPr>
        <w:t>s throughout the service</w:t>
      </w:r>
      <w:r w:rsidRPr="00D855CF">
        <w:rPr>
          <w:rFonts w:eastAsia="Calibri"/>
          <w:color w:val="000000" w:themeColor="text1"/>
          <w:lang w:eastAsia="en-US"/>
        </w:rPr>
        <w:t xml:space="preserve"> had not been maintained.</w:t>
      </w:r>
      <w:r w:rsidR="005A48FC">
        <w:rPr>
          <w:rFonts w:eastAsia="Calibri"/>
          <w:color w:val="000000" w:themeColor="text1"/>
          <w:lang w:eastAsia="en-US"/>
        </w:rPr>
        <w:t xml:space="preserve">  </w:t>
      </w:r>
      <w:r w:rsidR="00681023">
        <w:rPr>
          <w:color w:val="auto"/>
        </w:rPr>
        <w:t>D</w:t>
      </w:r>
      <w:r w:rsidR="00681023" w:rsidRPr="00681023">
        <w:rPr>
          <w:color w:val="auto"/>
        </w:rPr>
        <w:t xml:space="preserve">ust </w:t>
      </w:r>
      <w:r w:rsidR="00681023">
        <w:rPr>
          <w:color w:val="auto"/>
        </w:rPr>
        <w:t xml:space="preserve">was visible </w:t>
      </w:r>
      <w:r w:rsidR="00681023" w:rsidRPr="00681023">
        <w:rPr>
          <w:color w:val="auto"/>
        </w:rPr>
        <w:t xml:space="preserve">under beds and food matter </w:t>
      </w:r>
      <w:r w:rsidR="00681023">
        <w:rPr>
          <w:color w:val="auto"/>
        </w:rPr>
        <w:t>was</w:t>
      </w:r>
      <w:r w:rsidR="00622092">
        <w:rPr>
          <w:color w:val="auto"/>
        </w:rPr>
        <w:t xml:space="preserve"> seen on </w:t>
      </w:r>
      <w:r w:rsidR="00681023" w:rsidRPr="00681023">
        <w:rPr>
          <w:color w:val="auto"/>
        </w:rPr>
        <w:t>the floors</w:t>
      </w:r>
      <w:r w:rsidR="00C675BF">
        <w:rPr>
          <w:color w:val="auto"/>
        </w:rPr>
        <w:t xml:space="preserve"> of consumers’ rooms</w:t>
      </w:r>
      <w:r w:rsidR="00622092">
        <w:rPr>
          <w:color w:val="auto"/>
        </w:rPr>
        <w:t xml:space="preserve">. </w:t>
      </w:r>
      <w:r w:rsidRPr="00681023">
        <w:rPr>
          <w:color w:val="auto"/>
        </w:rPr>
        <w:t>Balconies leading off consumer’s rooms were unclean.</w:t>
      </w:r>
    </w:p>
    <w:p w14:paraId="74D84161" w14:textId="425C42D8" w:rsidR="00146726" w:rsidRDefault="00D365F8" w:rsidP="005A48FC">
      <w:pPr>
        <w:rPr>
          <w:rFonts w:eastAsiaTheme="minorHAnsi"/>
          <w:color w:val="auto"/>
          <w:lang w:eastAsia="en-US"/>
        </w:rPr>
      </w:pPr>
      <w:r>
        <w:rPr>
          <w:rFonts w:eastAsiaTheme="minorHAnsi"/>
          <w:color w:val="auto"/>
          <w:lang w:eastAsia="en-US"/>
        </w:rPr>
        <w:t>The Assessment Team observed the cleaner’s room, utility, chemical and storage rooms and identified the areas were unclean</w:t>
      </w:r>
      <w:r w:rsidR="00146726">
        <w:rPr>
          <w:rFonts w:eastAsiaTheme="minorHAnsi"/>
          <w:color w:val="auto"/>
          <w:lang w:eastAsia="en-US"/>
        </w:rPr>
        <w:t xml:space="preserve"> with dust and dirt on floors and walls, some fittings were rusted, sinks and benches were dirty. </w:t>
      </w:r>
      <w:r w:rsidR="00146726">
        <w:t>Management advised that more regular internal audit checks would be scheduled to ensure the cleaning team were maintaining a clean environment.</w:t>
      </w:r>
    </w:p>
    <w:p w14:paraId="227A0AC2" w14:textId="1231CA9E" w:rsidR="00F4167C" w:rsidRDefault="00F4167C" w:rsidP="00E07649">
      <w:r>
        <w:t xml:space="preserve">Management explained a maintenance log </w:t>
      </w:r>
      <w:r w:rsidR="005A48FC">
        <w:t>wa</w:t>
      </w:r>
      <w:r>
        <w:t>s maintained by the maintenance officer who attend</w:t>
      </w:r>
      <w:r w:rsidR="005A48FC">
        <w:t>ed</w:t>
      </w:r>
      <w:r>
        <w:t xml:space="preserve"> to logged requests by staff</w:t>
      </w:r>
      <w:r w:rsidR="00E07649">
        <w:t xml:space="preserve"> in t</w:t>
      </w:r>
      <w:r>
        <w:t>he service’s electronic system.</w:t>
      </w:r>
      <w:r w:rsidR="005A48FC">
        <w:t xml:space="preserve">  </w:t>
      </w:r>
      <w:r>
        <w:t xml:space="preserve">Staff </w:t>
      </w:r>
      <w:r w:rsidR="00E07649">
        <w:t xml:space="preserve">said </w:t>
      </w:r>
      <w:r>
        <w:t>that for more urgent matters or identified hazards, they contact</w:t>
      </w:r>
      <w:r w:rsidR="00E07649">
        <w:t>ed</w:t>
      </w:r>
      <w:r>
        <w:t xml:space="preserve"> the maintenance officer </w:t>
      </w:r>
      <w:r w:rsidR="00E07649">
        <w:t xml:space="preserve">directly </w:t>
      </w:r>
      <w:r>
        <w:t>by phone who respond</w:t>
      </w:r>
      <w:r w:rsidR="00E07649">
        <w:t>ed</w:t>
      </w:r>
      <w:r>
        <w:t xml:space="preserve"> quickly.</w:t>
      </w:r>
    </w:p>
    <w:p w14:paraId="4E91E186" w14:textId="4E1F7B22" w:rsidR="00DA1264" w:rsidRPr="00890798" w:rsidRDefault="000625AB" w:rsidP="00146726">
      <w:r>
        <w:t xml:space="preserve">I have considered the </w:t>
      </w:r>
      <w:r w:rsidR="00974E94">
        <w:t>Approved Provider</w:t>
      </w:r>
      <w:r>
        <w:t>’s</w:t>
      </w:r>
      <w:r w:rsidR="00974E94">
        <w:t xml:space="preserve"> respon</w:t>
      </w:r>
      <w:r w:rsidR="004959AC">
        <w:t>se</w:t>
      </w:r>
      <w:r w:rsidR="00974E94">
        <w:t xml:space="preserve"> </w:t>
      </w:r>
      <w:r w:rsidR="004959AC">
        <w:t>and</w:t>
      </w:r>
      <w:r w:rsidR="00694954">
        <w:t xml:space="preserve"> acknowledge that </w:t>
      </w:r>
      <w:r w:rsidR="002C0163">
        <w:t>it</w:t>
      </w:r>
      <w:r w:rsidR="00694954">
        <w:t xml:space="preserve"> indicates maintenance processes will be reviewed and regular environmental audits will be implemented</w:t>
      </w:r>
      <w:r w:rsidR="004959AC">
        <w:t xml:space="preserve">. However, </w:t>
      </w:r>
      <w:r w:rsidR="00146726">
        <w:t>at the time of the Assessment C</w:t>
      </w:r>
      <w:r w:rsidR="00C675BF">
        <w:t>o</w:t>
      </w:r>
      <w:r w:rsidR="00146726">
        <w:t xml:space="preserve">ntact the service was not safe, clean and well-maintained. </w:t>
      </w:r>
      <w:r w:rsidR="00DA1264">
        <w:t>Therefore, I find the service Non-compliant in this requirement.</w:t>
      </w:r>
    </w:p>
    <w:p w14:paraId="78CDFF28" w14:textId="4CBAC5A0" w:rsidR="003668EB" w:rsidRPr="00D435F8" w:rsidRDefault="003668EB" w:rsidP="003668EB">
      <w:pPr>
        <w:pStyle w:val="Heading3"/>
      </w:pPr>
      <w:r w:rsidRPr="00D435F8">
        <w:t>Requirement 5(3)(c)</w:t>
      </w:r>
      <w:r>
        <w:tab/>
        <w:t>Non-compliant</w:t>
      </w:r>
    </w:p>
    <w:p w14:paraId="11C2A94E" w14:textId="77777777" w:rsidR="003668EB" w:rsidRPr="004A3816" w:rsidRDefault="003668EB" w:rsidP="003668EB">
      <w:pPr>
        <w:rPr>
          <w:i/>
        </w:rPr>
      </w:pPr>
      <w:r w:rsidRPr="004A3816">
        <w:rPr>
          <w:i/>
        </w:rPr>
        <w:t>Furniture, fittings and equipment are safe, clean, well maintained and suitable for the consumer.</w:t>
      </w:r>
    </w:p>
    <w:p w14:paraId="7090D03A" w14:textId="6B91073A" w:rsidR="00F4167C" w:rsidRPr="00FF3F1D" w:rsidRDefault="00E07649" w:rsidP="00276A4F">
      <w:r>
        <w:t>F</w:t>
      </w:r>
      <w:r w:rsidR="00F4167C">
        <w:t xml:space="preserve">urniture, fittings and equipment </w:t>
      </w:r>
      <w:r w:rsidR="001D4172">
        <w:t xml:space="preserve">in staff and consumer areas of the service </w:t>
      </w:r>
      <w:r w:rsidR="00F4167C">
        <w:t xml:space="preserve">were observed by the Assessment </w:t>
      </w:r>
      <w:r w:rsidR="00614758">
        <w:t>T</w:t>
      </w:r>
      <w:r w:rsidR="00F4167C">
        <w:t xml:space="preserve">eam </w:t>
      </w:r>
      <w:r>
        <w:t>to be unc</w:t>
      </w:r>
      <w:r w:rsidR="00F4167C">
        <w:t xml:space="preserve">lean </w:t>
      </w:r>
      <w:r>
        <w:t xml:space="preserve">and appeared to have not been </w:t>
      </w:r>
      <w:r w:rsidR="00F4167C">
        <w:t>maintained</w:t>
      </w:r>
      <w:r>
        <w:t xml:space="preserve">.  </w:t>
      </w:r>
      <w:r w:rsidR="00F4167C">
        <w:t xml:space="preserve">Some </w:t>
      </w:r>
      <w:r w:rsidR="001D4172">
        <w:rPr>
          <w:color w:val="auto"/>
        </w:rPr>
        <w:t xml:space="preserve">chairs </w:t>
      </w:r>
      <w:r>
        <w:t xml:space="preserve">displayed </w:t>
      </w:r>
      <w:r w:rsidR="00F4167C">
        <w:t xml:space="preserve">unidentified marks </w:t>
      </w:r>
      <w:r w:rsidR="001D4172">
        <w:t>and p</w:t>
      </w:r>
      <w:r w:rsidR="00F4167C">
        <w:t xml:space="preserve">rivacy curtains in some </w:t>
      </w:r>
      <w:r w:rsidR="00F4167C">
        <w:lastRenderedPageBreak/>
        <w:t>consumer</w:t>
      </w:r>
      <w:r w:rsidR="001D4172">
        <w:t>s’</w:t>
      </w:r>
      <w:r w:rsidR="00F4167C">
        <w:t xml:space="preserve"> rooms were visibly dirty and marked.</w:t>
      </w:r>
      <w:r w:rsidR="001D4172">
        <w:t xml:space="preserve">  </w:t>
      </w:r>
      <w:r w:rsidR="00F4167C" w:rsidRPr="00997925">
        <w:t>Shared equipment was unclean</w:t>
      </w:r>
      <w:r w:rsidR="00F4167C">
        <w:t>. A shower chair had a rubber grip missing from one of the legs</w:t>
      </w:r>
      <w:r w:rsidR="001D4172">
        <w:t xml:space="preserve"> and </w:t>
      </w:r>
      <w:r w:rsidR="00F4167C">
        <w:t>was unstable.</w:t>
      </w:r>
      <w:r w:rsidR="00276A4F">
        <w:t xml:space="preserve">  </w:t>
      </w:r>
      <w:r w:rsidR="00F4167C">
        <w:t xml:space="preserve">Food trolleys in kitchenette areas </w:t>
      </w:r>
      <w:r w:rsidR="00276A4F">
        <w:t>were</w:t>
      </w:r>
      <w:r w:rsidR="00F4167C">
        <w:t xml:space="preserve"> unclean with smear marks and food particles not removed. Some padded outdoor chairs were ripped.</w:t>
      </w:r>
    </w:p>
    <w:p w14:paraId="20FB8039" w14:textId="1E88E3CE" w:rsidR="00F4167C" w:rsidRPr="00A47C14" w:rsidRDefault="00F4167C" w:rsidP="00276A4F">
      <w:r>
        <w:t xml:space="preserve">Most consumers </w:t>
      </w:r>
      <w:r w:rsidR="00276A4F">
        <w:t>said</w:t>
      </w:r>
      <w:r>
        <w:t xml:space="preserve"> the furniture and fittings </w:t>
      </w:r>
      <w:r w:rsidR="00276A4F">
        <w:t>we</w:t>
      </w:r>
      <w:r>
        <w:t>re comfortable and met their individual needs</w:t>
      </w:r>
      <w:r w:rsidR="00614758">
        <w:t xml:space="preserve"> however some</w:t>
      </w:r>
      <w:r>
        <w:t xml:space="preserve"> </w:t>
      </w:r>
      <w:r w:rsidR="00276A4F">
        <w:t xml:space="preserve">consumers indicated maintenance was not completed within a reasonable timeframe.  </w:t>
      </w:r>
    </w:p>
    <w:p w14:paraId="4101232F" w14:textId="60F75F0C" w:rsidR="00F4167C" w:rsidRPr="00276A4F" w:rsidRDefault="00F4167C" w:rsidP="00276A4F">
      <w:pPr>
        <w:rPr>
          <w:color w:val="auto"/>
        </w:rPr>
      </w:pPr>
      <w:r w:rsidRPr="00276A4F">
        <w:rPr>
          <w:color w:val="auto"/>
        </w:rPr>
        <w:t>Staff said they ha</w:t>
      </w:r>
      <w:r w:rsidR="005A48FC">
        <w:rPr>
          <w:color w:val="auto"/>
        </w:rPr>
        <w:t>d</w:t>
      </w:r>
      <w:r w:rsidRPr="00276A4F">
        <w:rPr>
          <w:color w:val="auto"/>
        </w:rPr>
        <w:t xml:space="preserve"> enough equipment to undertake their role and meet the needs of consumers.</w:t>
      </w:r>
      <w:r w:rsidR="00276A4F">
        <w:rPr>
          <w:color w:val="auto"/>
        </w:rPr>
        <w:t xml:space="preserve">  </w:t>
      </w:r>
      <w:r w:rsidR="00614758">
        <w:rPr>
          <w:color w:val="auto"/>
        </w:rPr>
        <w:t xml:space="preserve">However, they identified that some cleaning </w:t>
      </w:r>
      <w:r w:rsidR="000665A8">
        <w:rPr>
          <w:color w:val="auto"/>
        </w:rPr>
        <w:t>of</w:t>
      </w:r>
      <w:r w:rsidR="00614758">
        <w:rPr>
          <w:color w:val="auto"/>
        </w:rPr>
        <w:t xml:space="preserve"> consumer equipment including for example, shower bed trolleys, was not consistently occurring as planned. </w:t>
      </w:r>
    </w:p>
    <w:p w14:paraId="4B6DCB54" w14:textId="789CCA69" w:rsidR="00F4167C" w:rsidRPr="00640447" w:rsidRDefault="00F4167C" w:rsidP="00276A4F">
      <w:r>
        <w:t xml:space="preserve">Management advised that the </w:t>
      </w:r>
      <w:r w:rsidR="00010F35">
        <w:t>service’s</w:t>
      </w:r>
      <w:r>
        <w:t xml:space="preserve"> equipment ha</w:t>
      </w:r>
      <w:r w:rsidR="00276A4F">
        <w:t>d</w:t>
      </w:r>
      <w:r>
        <w:t xml:space="preserve"> scheduled servicing managed by the organisation</w:t>
      </w:r>
      <w:r w:rsidR="00276A4F">
        <w:t>’</w:t>
      </w:r>
      <w:r>
        <w:t xml:space="preserve">s head office. Management further advised that a maintenance schedule </w:t>
      </w:r>
      <w:r w:rsidR="00276A4F">
        <w:t>wa</w:t>
      </w:r>
      <w:r>
        <w:t xml:space="preserve">s kept at the </w:t>
      </w:r>
      <w:r w:rsidR="00010F35">
        <w:t>service</w:t>
      </w:r>
      <w:r>
        <w:t xml:space="preserve">. </w:t>
      </w:r>
    </w:p>
    <w:p w14:paraId="2864E8E7" w14:textId="77777777" w:rsidR="003668EB" w:rsidRDefault="003668EB" w:rsidP="003668EB">
      <w:pPr>
        <w:sectPr w:rsidR="003668EB" w:rsidSect="00CB3BA9">
          <w:headerReference w:type="default" r:id="rId26"/>
          <w:type w:val="continuous"/>
          <w:pgSz w:w="11906" w:h="16838"/>
          <w:pgMar w:top="1701" w:right="1418" w:bottom="1418" w:left="1418" w:header="709" w:footer="397" w:gutter="0"/>
          <w:cols w:space="708"/>
          <w:titlePg/>
          <w:docGrid w:linePitch="360"/>
        </w:sectPr>
      </w:pPr>
    </w:p>
    <w:p w14:paraId="525CCC5D" w14:textId="65749A37" w:rsidR="005F7889" w:rsidRPr="00890798" w:rsidRDefault="005F7889" w:rsidP="005F7889">
      <w:pPr>
        <w:tabs>
          <w:tab w:val="right" w:pos="9026"/>
        </w:tabs>
        <w:spacing w:before="0" w:after="0"/>
        <w:outlineLvl w:val="4"/>
      </w:pPr>
      <w:r>
        <w:t xml:space="preserve">I have considered the Approved Provider’s </w:t>
      </w:r>
      <w:r w:rsidR="00010F35">
        <w:t>submission and</w:t>
      </w:r>
      <w:r w:rsidR="00614758">
        <w:t xml:space="preserve"> </w:t>
      </w:r>
      <w:r>
        <w:t xml:space="preserve">acknowledge that </w:t>
      </w:r>
      <w:r w:rsidR="00614758">
        <w:t>actions are planned to address</w:t>
      </w:r>
      <w:r>
        <w:t xml:space="preserve"> maintenance processes and </w:t>
      </w:r>
      <w:r w:rsidR="00381779">
        <w:t xml:space="preserve">that </w:t>
      </w:r>
      <w:r>
        <w:t xml:space="preserve">regular environmental audits will be implemented.  However, </w:t>
      </w:r>
      <w:r w:rsidR="00381779">
        <w:t>at the time of the Assessment Contact furniture, fittings and equipment was not well maintained</w:t>
      </w:r>
      <w:r>
        <w:t>.  Therefore, I find the service Non-compliant in this requirement.</w:t>
      </w:r>
    </w:p>
    <w:p w14:paraId="77C402E3" w14:textId="2D5800F1" w:rsidR="005F7889" w:rsidRDefault="005F7889" w:rsidP="003668EB">
      <w:pPr>
        <w:tabs>
          <w:tab w:val="right" w:pos="9026"/>
        </w:tabs>
        <w:sectPr w:rsidR="005F7889" w:rsidSect="008D7780">
          <w:headerReference w:type="default" r:id="rId27"/>
          <w:type w:val="continuous"/>
          <w:pgSz w:w="11906" w:h="16838"/>
          <w:pgMar w:top="1701" w:right="1418" w:bottom="1418" w:left="1418" w:header="709" w:footer="397" w:gutter="0"/>
          <w:cols w:space="708"/>
          <w:docGrid w:linePitch="360"/>
        </w:sectPr>
      </w:pPr>
    </w:p>
    <w:p w14:paraId="35AFC2A4" w14:textId="77777777" w:rsidR="003668EB" w:rsidRDefault="003668EB" w:rsidP="003668EB">
      <w:pPr>
        <w:pStyle w:val="Heading1"/>
      </w:pPr>
      <w:r>
        <w:lastRenderedPageBreak/>
        <w:t>Areas for improvement</w:t>
      </w:r>
    </w:p>
    <w:p w14:paraId="3CB25BDC" w14:textId="77777777" w:rsidR="003668EB" w:rsidRPr="00E830C7" w:rsidRDefault="003668EB" w:rsidP="003668E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4208942" w14:textId="76B81857" w:rsidR="003668EB" w:rsidRPr="00DA1264" w:rsidRDefault="00DA1264" w:rsidP="00DA1264">
      <w:pPr>
        <w:pStyle w:val="ListParagraph"/>
        <w:numPr>
          <w:ilvl w:val="0"/>
          <w:numId w:val="23"/>
        </w:numPr>
        <w:tabs>
          <w:tab w:val="right" w:pos="9026"/>
        </w:tabs>
        <w:outlineLvl w:val="4"/>
      </w:pPr>
      <w:r w:rsidRPr="001E6954">
        <w:t>Requirement 3(3)(g)</w:t>
      </w:r>
      <w:r>
        <w:t xml:space="preserve"> – </w:t>
      </w:r>
      <w:r w:rsidRPr="00DA1264">
        <w:t xml:space="preserve">ensure that </w:t>
      </w:r>
      <w:r w:rsidRPr="00DA1264">
        <w:rPr>
          <w:szCs w:val="22"/>
        </w:rPr>
        <w:t xml:space="preserve">infection related risks are minimised through the implementation of </w:t>
      </w:r>
      <w:r w:rsidRPr="00DA1264">
        <w:t xml:space="preserve">standard and </w:t>
      </w:r>
      <w:proofErr w:type="gramStart"/>
      <w:r w:rsidRPr="00DA1264">
        <w:t>transmission based</w:t>
      </w:r>
      <w:proofErr w:type="gramEnd"/>
      <w:r w:rsidRPr="00DA1264">
        <w:t xml:space="preserve"> precautions to prevent and control infection; and practices to promote appropriate antibiotic prescribing and use to support optimal care and reduce the risk of increasing resistance to antibiotics.</w:t>
      </w:r>
    </w:p>
    <w:p w14:paraId="7B8346A1" w14:textId="73F5D852" w:rsidR="00DA1264" w:rsidRPr="00DA1264" w:rsidRDefault="00DA1264" w:rsidP="00DA1264">
      <w:pPr>
        <w:pStyle w:val="ListParagraph"/>
        <w:numPr>
          <w:ilvl w:val="0"/>
          <w:numId w:val="23"/>
        </w:numPr>
      </w:pPr>
      <w:r w:rsidRPr="00DA1264">
        <w:t>Requirement 5(3)(b) – ensure the service environment is safe, clean, well maintained and comfortable.</w:t>
      </w:r>
    </w:p>
    <w:p w14:paraId="27D36EAB" w14:textId="4835F110" w:rsidR="00A3716D" w:rsidRPr="00DA1264" w:rsidRDefault="00DA1264" w:rsidP="00DA1264">
      <w:pPr>
        <w:pStyle w:val="ListParagraph"/>
        <w:numPr>
          <w:ilvl w:val="0"/>
          <w:numId w:val="23"/>
        </w:numPr>
        <w:rPr>
          <w:i/>
        </w:rPr>
      </w:pPr>
      <w:r w:rsidRPr="00DA1264">
        <w:t>Requirement 5(3)(c) – ensure furniture, fittings and equipment are safe, clean, well maintained and suitable for the consumer</w:t>
      </w:r>
      <w:r>
        <w:rPr>
          <w:i/>
        </w:rPr>
        <w:t>.</w:t>
      </w:r>
    </w:p>
    <w:sectPr w:rsidR="00A3716D" w:rsidRPr="00DA126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36EE8" w14:textId="77777777" w:rsidR="001B511A" w:rsidRDefault="000B00E6">
      <w:pPr>
        <w:spacing w:before="0" w:after="0" w:line="240" w:lineRule="auto"/>
      </w:pPr>
      <w:r>
        <w:separator/>
      </w:r>
    </w:p>
  </w:endnote>
  <w:endnote w:type="continuationSeparator" w:id="0">
    <w:p w14:paraId="27D36EEA" w14:textId="77777777" w:rsidR="001B511A" w:rsidRDefault="000B00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36EC1" w14:textId="77777777" w:rsidR="00506F7F" w:rsidRPr="009A1F1B" w:rsidRDefault="000B00E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D36EC2" w14:textId="77777777" w:rsidR="00506F7F" w:rsidRPr="00C72FFB" w:rsidRDefault="000B00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Trinder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7D36EC3" w14:textId="77777777" w:rsidR="00506F7F" w:rsidRPr="00C72FFB" w:rsidRDefault="000B00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36EC4" w14:textId="77777777" w:rsidR="00506F7F" w:rsidRPr="009A1F1B" w:rsidRDefault="000B00E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D36EC5" w14:textId="77777777" w:rsidR="00506F7F" w:rsidRPr="00C72FFB" w:rsidRDefault="000B00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Trinder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7D36EC6" w14:textId="77777777" w:rsidR="00506F7F" w:rsidRPr="00A3716D" w:rsidRDefault="000B00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36EE4" w14:textId="77777777" w:rsidR="001B511A" w:rsidRDefault="000B00E6">
      <w:pPr>
        <w:spacing w:before="0" w:after="0" w:line="240" w:lineRule="auto"/>
      </w:pPr>
      <w:r>
        <w:separator/>
      </w:r>
    </w:p>
  </w:footnote>
  <w:footnote w:type="continuationSeparator" w:id="0">
    <w:p w14:paraId="27D36EE6" w14:textId="77777777" w:rsidR="001B511A" w:rsidRDefault="000B00E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36EC0" w14:textId="77777777" w:rsidR="00506F7F" w:rsidRDefault="000B00E6" w:rsidP="0004322A">
    <w:pPr>
      <w:pStyle w:val="Header"/>
      <w:tabs>
        <w:tab w:val="clear" w:pos="4513"/>
        <w:tab w:val="clear" w:pos="9026"/>
        <w:tab w:val="center" w:pos="4535"/>
      </w:tabs>
    </w:pPr>
    <w:r>
      <w:rPr>
        <w:noProof/>
        <w:color w:val="auto"/>
        <w:sz w:val="20"/>
      </w:rPr>
      <w:drawing>
        <wp:anchor distT="0" distB="0" distL="114300" distR="114300" simplePos="0" relativeHeight="251650560" behindDoc="1" locked="0" layoutInCell="1" allowOverlap="1" wp14:anchorId="27D36EE4" wp14:editId="27D36EE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92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8CA97" w14:textId="77777777" w:rsidR="003668EB" w:rsidRPr="00FB0086" w:rsidRDefault="003668EB" w:rsidP="00FB0086">
    <w:pPr>
      <w:pStyle w:val="Header"/>
    </w:pPr>
    <w:r>
      <w:rPr>
        <w:noProof/>
        <w:color w:val="auto"/>
        <w:sz w:val="20"/>
      </w:rPr>
      <w:drawing>
        <wp:anchor distT="0" distB="0" distL="114300" distR="114300" simplePos="0" relativeHeight="251662848" behindDoc="1" locked="0" layoutInCell="1" allowOverlap="1" wp14:anchorId="780D463C" wp14:editId="304C6422">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9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2B1C7" w14:textId="77777777" w:rsidR="003668EB" w:rsidRDefault="003668EB" w:rsidP="0004322A">
    <w:r>
      <w:rPr>
        <w:noProof/>
        <w:color w:val="auto"/>
        <w:sz w:val="20"/>
      </w:rPr>
      <w:drawing>
        <wp:anchor distT="0" distB="0" distL="114300" distR="114300" simplePos="0" relativeHeight="251655680" behindDoc="1" locked="0" layoutInCell="1" allowOverlap="1" wp14:anchorId="7DAA3B66" wp14:editId="06B5AA1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96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70D3C" w14:textId="130D796D" w:rsidR="003668EB" w:rsidRPr="00703E80" w:rsidRDefault="003668E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824" behindDoc="1" locked="0" layoutInCell="1" allowOverlap="1" wp14:anchorId="024B463F" wp14:editId="1CD2851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706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B8E29" w14:textId="77777777" w:rsidR="003668EB" w:rsidRPr="00703E80" w:rsidRDefault="003668E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872" behindDoc="1" locked="0" layoutInCell="1" allowOverlap="1" wp14:anchorId="3DAB0BA7" wp14:editId="65EAC7D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44E7E" w14:textId="77777777" w:rsidR="008F32C8" w:rsidRPr="008F32C8" w:rsidRDefault="000B00E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3632" behindDoc="1" locked="0" layoutInCell="1" allowOverlap="1" wp14:anchorId="2FDC053A" wp14:editId="26C154F1">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B1D2D" w14:textId="77777777" w:rsidR="00506F7F" w:rsidRDefault="000B00E6" w:rsidP="009C6F30">
    <w:pPr>
      <w:tabs>
        <w:tab w:val="left" w:pos="3624"/>
      </w:tabs>
    </w:pPr>
    <w:r>
      <w:rPr>
        <w:noProof/>
        <w:color w:val="auto"/>
        <w:sz w:val="20"/>
      </w:rPr>
      <w:drawing>
        <wp:anchor distT="0" distB="0" distL="114300" distR="114300" simplePos="0" relativeHeight="251651584" behindDoc="1" locked="0" layoutInCell="1" allowOverlap="1" wp14:anchorId="61E47758" wp14:editId="14C343F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F575E" w14:textId="77777777" w:rsidR="003668EB" w:rsidRDefault="003668EB" w:rsidP="0004322A">
    <w:pPr>
      <w:pStyle w:val="Header"/>
      <w:tabs>
        <w:tab w:val="clear" w:pos="4513"/>
        <w:tab w:val="clear" w:pos="9026"/>
        <w:tab w:val="center" w:pos="4535"/>
      </w:tabs>
    </w:pPr>
    <w:r>
      <w:rPr>
        <w:noProof/>
        <w:color w:val="auto"/>
        <w:sz w:val="20"/>
      </w:rPr>
      <w:drawing>
        <wp:anchor distT="0" distB="0" distL="114300" distR="114300" simplePos="0" relativeHeight="251664896" behindDoc="1" locked="0" layoutInCell="1" allowOverlap="1" wp14:anchorId="0A67F3BF" wp14:editId="50FEA07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767E4" w14:textId="77777777" w:rsidR="003668EB" w:rsidRDefault="003668EB">
    <w:pPr>
      <w:pStyle w:val="Header"/>
    </w:pPr>
    <w:r w:rsidRPr="003C6EC2">
      <w:rPr>
        <w:rFonts w:eastAsia="Calibri"/>
        <w:noProof/>
      </w:rPr>
      <w:drawing>
        <wp:anchor distT="0" distB="0" distL="114300" distR="114300" simplePos="0" relativeHeight="251656704" behindDoc="1" locked="0" layoutInCell="1" allowOverlap="1" wp14:anchorId="535E7993" wp14:editId="6A6AEAC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1F471" w14:textId="77777777" w:rsidR="003668EB" w:rsidRDefault="003668EB" w:rsidP="0004322A">
    <w:r>
      <w:rPr>
        <w:noProof/>
        <w:color w:val="auto"/>
        <w:sz w:val="20"/>
      </w:rPr>
      <w:drawing>
        <wp:anchor distT="0" distB="0" distL="114300" distR="114300" simplePos="0" relativeHeight="251652608" behindDoc="1" locked="0" layoutInCell="1" allowOverlap="1" wp14:anchorId="22BD76C3" wp14:editId="5981DF9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4705B" w14:textId="77777777" w:rsidR="003668EB" w:rsidRPr="00703E80" w:rsidRDefault="003668E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7728" behindDoc="1" locked="0" layoutInCell="1" allowOverlap="1" wp14:anchorId="735C1187" wp14:editId="2E19650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F3599" w14:textId="77777777" w:rsidR="003668EB" w:rsidRPr="00FB0086" w:rsidRDefault="003668EB" w:rsidP="00FB0086">
    <w:pPr>
      <w:pStyle w:val="Header"/>
    </w:pPr>
    <w:r>
      <w:rPr>
        <w:noProof/>
        <w:color w:val="auto"/>
        <w:sz w:val="20"/>
      </w:rPr>
      <w:drawing>
        <wp:anchor distT="0" distB="0" distL="114300" distR="114300" simplePos="0" relativeHeight="251659776" behindDoc="1" locked="0" layoutInCell="1" allowOverlap="1" wp14:anchorId="1F45701F" wp14:editId="45EB200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A041" w14:textId="77777777" w:rsidR="003668EB" w:rsidRDefault="003668EB" w:rsidP="0004322A">
    <w:r>
      <w:rPr>
        <w:noProof/>
        <w:color w:val="auto"/>
        <w:sz w:val="20"/>
      </w:rPr>
      <w:drawing>
        <wp:anchor distT="0" distB="0" distL="114300" distR="114300" simplePos="0" relativeHeight="251654656" behindDoc="1" locked="0" layoutInCell="1" allowOverlap="1" wp14:anchorId="6839041C" wp14:editId="6E5F964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7AEEC" w14:textId="3B2CF2C1" w:rsidR="003668EB" w:rsidRPr="00703E80" w:rsidRDefault="003668E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752" behindDoc="1" locked="0" layoutInCell="1" allowOverlap="1" wp14:anchorId="64147E5A" wp14:editId="01401FD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26A97">
      <w:rPr>
        <w:rFonts w:ascii="Arial Black" w:hAnsi="Arial Black"/>
        <w:color w:val="FFFFFF" w:themeColor="background1"/>
        <w:sz w:val="36"/>
      </w:rPr>
      <w:t xml:space="preserve">NON-COMPLIANT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6FC37" w14:textId="77777777" w:rsidR="003668EB" w:rsidRPr="00703E80" w:rsidRDefault="003668E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800" behindDoc="1" locked="0" layoutInCell="1" allowOverlap="1" wp14:anchorId="5994FA0C" wp14:editId="43498F5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702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A5875"/>
    <w:multiLevelType w:val="hybridMultilevel"/>
    <w:tmpl w:val="466C1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4C9C9312">
      <w:start w:val="1"/>
      <w:numFmt w:val="bullet"/>
      <w:pStyle w:val="ListParagraph"/>
      <w:lvlText w:val=""/>
      <w:lvlJc w:val="left"/>
      <w:pPr>
        <w:ind w:left="1440" w:hanging="360"/>
      </w:pPr>
      <w:rPr>
        <w:rFonts w:ascii="Symbol" w:hAnsi="Symbol" w:hint="default"/>
        <w:color w:val="auto"/>
      </w:rPr>
    </w:lvl>
    <w:lvl w:ilvl="1" w:tplc="BA0C0F46" w:tentative="1">
      <w:start w:val="1"/>
      <w:numFmt w:val="bullet"/>
      <w:lvlText w:val="o"/>
      <w:lvlJc w:val="left"/>
      <w:pPr>
        <w:ind w:left="2160" w:hanging="360"/>
      </w:pPr>
      <w:rPr>
        <w:rFonts w:ascii="Courier New" w:hAnsi="Courier New" w:cs="Courier New" w:hint="default"/>
      </w:rPr>
    </w:lvl>
    <w:lvl w:ilvl="2" w:tplc="46AA6A14" w:tentative="1">
      <w:start w:val="1"/>
      <w:numFmt w:val="bullet"/>
      <w:lvlText w:val=""/>
      <w:lvlJc w:val="left"/>
      <w:pPr>
        <w:ind w:left="2880" w:hanging="360"/>
      </w:pPr>
      <w:rPr>
        <w:rFonts w:ascii="Wingdings" w:hAnsi="Wingdings" w:hint="default"/>
      </w:rPr>
    </w:lvl>
    <w:lvl w:ilvl="3" w:tplc="179CFC50" w:tentative="1">
      <w:start w:val="1"/>
      <w:numFmt w:val="bullet"/>
      <w:lvlText w:val=""/>
      <w:lvlJc w:val="left"/>
      <w:pPr>
        <w:ind w:left="3600" w:hanging="360"/>
      </w:pPr>
      <w:rPr>
        <w:rFonts w:ascii="Symbol" w:hAnsi="Symbol" w:hint="default"/>
      </w:rPr>
    </w:lvl>
    <w:lvl w:ilvl="4" w:tplc="55DC63CE" w:tentative="1">
      <w:start w:val="1"/>
      <w:numFmt w:val="bullet"/>
      <w:lvlText w:val="o"/>
      <w:lvlJc w:val="left"/>
      <w:pPr>
        <w:ind w:left="4320" w:hanging="360"/>
      </w:pPr>
      <w:rPr>
        <w:rFonts w:ascii="Courier New" w:hAnsi="Courier New" w:cs="Courier New" w:hint="default"/>
      </w:rPr>
    </w:lvl>
    <w:lvl w:ilvl="5" w:tplc="4DAE72DA" w:tentative="1">
      <w:start w:val="1"/>
      <w:numFmt w:val="bullet"/>
      <w:lvlText w:val=""/>
      <w:lvlJc w:val="left"/>
      <w:pPr>
        <w:ind w:left="5040" w:hanging="360"/>
      </w:pPr>
      <w:rPr>
        <w:rFonts w:ascii="Wingdings" w:hAnsi="Wingdings" w:hint="default"/>
      </w:rPr>
    </w:lvl>
    <w:lvl w:ilvl="6" w:tplc="8FFAFCA8" w:tentative="1">
      <w:start w:val="1"/>
      <w:numFmt w:val="bullet"/>
      <w:lvlText w:val=""/>
      <w:lvlJc w:val="left"/>
      <w:pPr>
        <w:ind w:left="5760" w:hanging="360"/>
      </w:pPr>
      <w:rPr>
        <w:rFonts w:ascii="Symbol" w:hAnsi="Symbol" w:hint="default"/>
      </w:rPr>
    </w:lvl>
    <w:lvl w:ilvl="7" w:tplc="6FC6673E" w:tentative="1">
      <w:start w:val="1"/>
      <w:numFmt w:val="bullet"/>
      <w:lvlText w:val="o"/>
      <w:lvlJc w:val="left"/>
      <w:pPr>
        <w:ind w:left="6480" w:hanging="360"/>
      </w:pPr>
      <w:rPr>
        <w:rFonts w:ascii="Courier New" w:hAnsi="Courier New" w:cs="Courier New" w:hint="default"/>
      </w:rPr>
    </w:lvl>
    <w:lvl w:ilvl="8" w:tplc="54B8AEE4" w:tentative="1">
      <w:start w:val="1"/>
      <w:numFmt w:val="bullet"/>
      <w:lvlText w:val=""/>
      <w:lvlJc w:val="left"/>
      <w:pPr>
        <w:ind w:left="7200" w:hanging="360"/>
      </w:pPr>
      <w:rPr>
        <w:rFonts w:ascii="Wingdings" w:hAnsi="Wingdings" w:hint="default"/>
      </w:rPr>
    </w:lvl>
  </w:abstractNum>
  <w:abstractNum w:abstractNumId="2" w15:restartNumberingAfterBreak="0">
    <w:nsid w:val="19395FD2"/>
    <w:multiLevelType w:val="hybridMultilevel"/>
    <w:tmpl w:val="FFFFFFFF"/>
    <w:lvl w:ilvl="0" w:tplc="72D82810">
      <w:start w:val="1"/>
      <w:numFmt w:val="bullet"/>
      <w:lvlText w:val="o"/>
      <w:lvlJc w:val="left"/>
      <w:pPr>
        <w:ind w:left="720" w:hanging="360"/>
      </w:pPr>
      <w:rPr>
        <w:rFonts w:ascii="Courier New" w:hAnsi="Courier New" w:hint="default"/>
      </w:rPr>
    </w:lvl>
    <w:lvl w:ilvl="1" w:tplc="683AEDB0">
      <w:start w:val="1"/>
      <w:numFmt w:val="bullet"/>
      <w:lvlText w:val="o"/>
      <w:lvlJc w:val="left"/>
      <w:pPr>
        <w:ind w:left="1440" w:hanging="360"/>
      </w:pPr>
      <w:rPr>
        <w:rFonts w:ascii="Courier New" w:hAnsi="Courier New" w:hint="default"/>
      </w:rPr>
    </w:lvl>
    <w:lvl w:ilvl="2" w:tplc="0D48D270">
      <w:start w:val="1"/>
      <w:numFmt w:val="bullet"/>
      <w:lvlText w:val=""/>
      <w:lvlJc w:val="left"/>
      <w:pPr>
        <w:ind w:left="2160" w:hanging="360"/>
      </w:pPr>
      <w:rPr>
        <w:rFonts w:ascii="Wingdings" w:hAnsi="Wingdings" w:hint="default"/>
      </w:rPr>
    </w:lvl>
    <w:lvl w:ilvl="3" w:tplc="A7E6D2A8">
      <w:start w:val="1"/>
      <w:numFmt w:val="bullet"/>
      <w:lvlText w:val=""/>
      <w:lvlJc w:val="left"/>
      <w:pPr>
        <w:ind w:left="2880" w:hanging="360"/>
      </w:pPr>
      <w:rPr>
        <w:rFonts w:ascii="Symbol" w:hAnsi="Symbol" w:hint="default"/>
      </w:rPr>
    </w:lvl>
    <w:lvl w:ilvl="4" w:tplc="0B38A162">
      <w:start w:val="1"/>
      <w:numFmt w:val="bullet"/>
      <w:lvlText w:val="o"/>
      <w:lvlJc w:val="left"/>
      <w:pPr>
        <w:ind w:left="3600" w:hanging="360"/>
      </w:pPr>
      <w:rPr>
        <w:rFonts w:ascii="Courier New" w:hAnsi="Courier New" w:hint="default"/>
      </w:rPr>
    </w:lvl>
    <w:lvl w:ilvl="5" w:tplc="946213E0">
      <w:start w:val="1"/>
      <w:numFmt w:val="bullet"/>
      <w:lvlText w:val=""/>
      <w:lvlJc w:val="left"/>
      <w:pPr>
        <w:ind w:left="4320" w:hanging="360"/>
      </w:pPr>
      <w:rPr>
        <w:rFonts w:ascii="Wingdings" w:hAnsi="Wingdings" w:hint="default"/>
      </w:rPr>
    </w:lvl>
    <w:lvl w:ilvl="6" w:tplc="E7A41874">
      <w:start w:val="1"/>
      <w:numFmt w:val="bullet"/>
      <w:lvlText w:val=""/>
      <w:lvlJc w:val="left"/>
      <w:pPr>
        <w:ind w:left="5040" w:hanging="360"/>
      </w:pPr>
      <w:rPr>
        <w:rFonts w:ascii="Symbol" w:hAnsi="Symbol" w:hint="default"/>
      </w:rPr>
    </w:lvl>
    <w:lvl w:ilvl="7" w:tplc="5AA6FD8C">
      <w:start w:val="1"/>
      <w:numFmt w:val="bullet"/>
      <w:lvlText w:val="o"/>
      <w:lvlJc w:val="left"/>
      <w:pPr>
        <w:ind w:left="5760" w:hanging="360"/>
      </w:pPr>
      <w:rPr>
        <w:rFonts w:ascii="Courier New" w:hAnsi="Courier New" w:hint="default"/>
      </w:rPr>
    </w:lvl>
    <w:lvl w:ilvl="8" w:tplc="AB1267CA">
      <w:start w:val="1"/>
      <w:numFmt w:val="bullet"/>
      <w:lvlText w:val=""/>
      <w:lvlJc w:val="left"/>
      <w:pPr>
        <w:ind w:left="6480" w:hanging="360"/>
      </w:pPr>
      <w:rPr>
        <w:rFonts w:ascii="Wingdings" w:hAnsi="Wingdings" w:hint="default"/>
      </w:rPr>
    </w:lvl>
  </w:abstractNum>
  <w:abstractNum w:abstractNumId="3" w15:restartNumberingAfterBreak="0">
    <w:nsid w:val="21336B70"/>
    <w:multiLevelType w:val="hybridMultilevel"/>
    <w:tmpl w:val="2FEE2C38"/>
    <w:lvl w:ilvl="0" w:tplc="0C090001">
      <w:start w:val="1"/>
      <w:numFmt w:val="bullet"/>
      <w:lvlText w:val=""/>
      <w:lvlJc w:val="left"/>
      <w:pPr>
        <w:ind w:left="360" w:hanging="360"/>
      </w:pPr>
      <w:rPr>
        <w:rFonts w:ascii="Symbol" w:hAnsi="Symbol" w:hint="default"/>
      </w:rPr>
    </w:lvl>
    <w:lvl w:ilvl="1" w:tplc="E228CAA6">
      <w:start w:val="1"/>
      <w:numFmt w:val="bullet"/>
      <w:lvlText w:val="o"/>
      <w:lvlJc w:val="left"/>
      <w:pPr>
        <w:ind w:left="1440" w:hanging="360"/>
      </w:pPr>
      <w:rPr>
        <w:rFonts w:ascii="Courier New" w:hAnsi="Courier New" w:cs="Courier New" w:hint="default"/>
        <w:strike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FA2F2F"/>
    <w:multiLevelType w:val="hybridMultilevel"/>
    <w:tmpl w:val="4F9A59EA"/>
    <w:lvl w:ilvl="0" w:tplc="FDB834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722511A"/>
    <w:multiLevelType w:val="hybridMultilevel"/>
    <w:tmpl w:val="5504F770"/>
    <w:lvl w:ilvl="0" w:tplc="5EF2D756">
      <w:start w:val="1"/>
      <w:numFmt w:val="lowerRoman"/>
      <w:lvlText w:val="(%1)"/>
      <w:lvlJc w:val="left"/>
      <w:pPr>
        <w:ind w:left="1080" w:hanging="720"/>
      </w:pPr>
      <w:rPr>
        <w:rFonts w:hint="default"/>
      </w:rPr>
    </w:lvl>
    <w:lvl w:ilvl="1" w:tplc="9E7A5D70" w:tentative="1">
      <w:start w:val="1"/>
      <w:numFmt w:val="lowerLetter"/>
      <w:lvlText w:val="%2."/>
      <w:lvlJc w:val="left"/>
      <w:pPr>
        <w:ind w:left="1440" w:hanging="360"/>
      </w:pPr>
    </w:lvl>
    <w:lvl w:ilvl="2" w:tplc="EDB6228C" w:tentative="1">
      <w:start w:val="1"/>
      <w:numFmt w:val="lowerRoman"/>
      <w:lvlText w:val="%3."/>
      <w:lvlJc w:val="right"/>
      <w:pPr>
        <w:ind w:left="2160" w:hanging="180"/>
      </w:pPr>
    </w:lvl>
    <w:lvl w:ilvl="3" w:tplc="CA6C350E" w:tentative="1">
      <w:start w:val="1"/>
      <w:numFmt w:val="decimal"/>
      <w:lvlText w:val="%4."/>
      <w:lvlJc w:val="left"/>
      <w:pPr>
        <w:ind w:left="2880" w:hanging="360"/>
      </w:pPr>
    </w:lvl>
    <w:lvl w:ilvl="4" w:tplc="D40E9314" w:tentative="1">
      <w:start w:val="1"/>
      <w:numFmt w:val="lowerLetter"/>
      <w:lvlText w:val="%5."/>
      <w:lvlJc w:val="left"/>
      <w:pPr>
        <w:ind w:left="3600" w:hanging="360"/>
      </w:pPr>
    </w:lvl>
    <w:lvl w:ilvl="5" w:tplc="F8BE4B14" w:tentative="1">
      <w:start w:val="1"/>
      <w:numFmt w:val="lowerRoman"/>
      <w:lvlText w:val="%6."/>
      <w:lvlJc w:val="right"/>
      <w:pPr>
        <w:ind w:left="4320" w:hanging="180"/>
      </w:pPr>
    </w:lvl>
    <w:lvl w:ilvl="6" w:tplc="BF3A9662" w:tentative="1">
      <w:start w:val="1"/>
      <w:numFmt w:val="decimal"/>
      <w:lvlText w:val="%7."/>
      <w:lvlJc w:val="left"/>
      <w:pPr>
        <w:ind w:left="5040" w:hanging="360"/>
      </w:pPr>
    </w:lvl>
    <w:lvl w:ilvl="7" w:tplc="CFF6CA46" w:tentative="1">
      <w:start w:val="1"/>
      <w:numFmt w:val="lowerLetter"/>
      <w:lvlText w:val="%8."/>
      <w:lvlJc w:val="left"/>
      <w:pPr>
        <w:ind w:left="5760" w:hanging="360"/>
      </w:pPr>
    </w:lvl>
    <w:lvl w:ilvl="8" w:tplc="77C890EE" w:tentative="1">
      <w:start w:val="1"/>
      <w:numFmt w:val="lowerRoman"/>
      <w:lvlText w:val="%9."/>
      <w:lvlJc w:val="right"/>
      <w:pPr>
        <w:ind w:left="6480" w:hanging="180"/>
      </w:pPr>
    </w:lvl>
  </w:abstractNum>
  <w:abstractNum w:abstractNumId="6" w15:restartNumberingAfterBreak="0">
    <w:nsid w:val="389A2A32"/>
    <w:multiLevelType w:val="hybridMultilevel"/>
    <w:tmpl w:val="2E142D86"/>
    <w:lvl w:ilvl="0" w:tplc="6BB8000E">
      <w:start w:val="1"/>
      <w:numFmt w:val="bullet"/>
      <w:pStyle w:val="ListBullet"/>
      <w:lvlText w:val=""/>
      <w:lvlJc w:val="left"/>
      <w:pPr>
        <w:ind w:left="720" w:hanging="360"/>
      </w:pPr>
      <w:rPr>
        <w:rFonts w:ascii="Symbol" w:hAnsi="Symbol" w:hint="default"/>
      </w:rPr>
    </w:lvl>
    <w:lvl w:ilvl="1" w:tplc="79A63256">
      <w:start w:val="1"/>
      <w:numFmt w:val="bullet"/>
      <w:pStyle w:val="ListBullet2"/>
      <w:lvlText w:val="o"/>
      <w:lvlJc w:val="left"/>
      <w:pPr>
        <w:ind w:left="1440" w:hanging="360"/>
      </w:pPr>
      <w:rPr>
        <w:rFonts w:ascii="Courier New" w:hAnsi="Courier New" w:cs="Courier New" w:hint="default"/>
      </w:rPr>
    </w:lvl>
    <w:lvl w:ilvl="2" w:tplc="793C8480">
      <w:start w:val="1"/>
      <w:numFmt w:val="bullet"/>
      <w:lvlText w:val=""/>
      <w:lvlJc w:val="left"/>
      <w:pPr>
        <w:ind w:left="2160" w:hanging="360"/>
      </w:pPr>
      <w:rPr>
        <w:rFonts w:ascii="Wingdings" w:hAnsi="Wingdings" w:hint="default"/>
      </w:rPr>
    </w:lvl>
    <w:lvl w:ilvl="3" w:tplc="C2F6F134">
      <w:start w:val="1"/>
      <w:numFmt w:val="bullet"/>
      <w:lvlText w:val=""/>
      <w:lvlJc w:val="left"/>
      <w:pPr>
        <w:ind w:left="2880" w:hanging="360"/>
      </w:pPr>
      <w:rPr>
        <w:rFonts w:ascii="Symbol" w:hAnsi="Symbol" w:hint="default"/>
      </w:rPr>
    </w:lvl>
    <w:lvl w:ilvl="4" w:tplc="E7AA1A8A">
      <w:start w:val="1"/>
      <w:numFmt w:val="bullet"/>
      <w:lvlText w:val="o"/>
      <w:lvlJc w:val="left"/>
      <w:pPr>
        <w:ind w:left="3600" w:hanging="360"/>
      </w:pPr>
      <w:rPr>
        <w:rFonts w:ascii="Courier New" w:hAnsi="Courier New" w:cs="Courier New" w:hint="default"/>
      </w:rPr>
    </w:lvl>
    <w:lvl w:ilvl="5" w:tplc="A43AAE5A">
      <w:start w:val="1"/>
      <w:numFmt w:val="bullet"/>
      <w:pStyle w:val="ListBullet3"/>
      <w:lvlText w:val=""/>
      <w:lvlJc w:val="left"/>
      <w:pPr>
        <w:ind w:left="4320" w:hanging="360"/>
      </w:pPr>
      <w:rPr>
        <w:rFonts w:ascii="Wingdings" w:hAnsi="Wingdings" w:hint="default"/>
      </w:rPr>
    </w:lvl>
    <w:lvl w:ilvl="6" w:tplc="3D34578A">
      <w:start w:val="1"/>
      <w:numFmt w:val="bullet"/>
      <w:lvlText w:val=""/>
      <w:lvlJc w:val="left"/>
      <w:pPr>
        <w:ind w:left="5040" w:hanging="360"/>
      </w:pPr>
      <w:rPr>
        <w:rFonts w:ascii="Symbol" w:hAnsi="Symbol" w:hint="default"/>
      </w:rPr>
    </w:lvl>
    <w:lvl w:ilvl="7" w:tplc="C6F2BA3E">
      <w:start w:val="1"/>
      <w:numFmt w:val="bullet"/>
      <w:lvlText w:val="o"/>
      <w:lvlJc w:val="left"/>
      <w:pPr>
        <w:ind w:left="5760" w:hanging="360"/>
      </w:pPr>
      <w:rPr>
        <w:rFonts w:ascii="Courier New" w:hAnsi="Courier New" w:cs="Courier New" w:hint="default"/>
      </w:rPr>
    </w:lvl>
    <w:lvl w:ilvl="8" w:tplc="8D86D9E2">
      <w:start w:val="1"/>
      <w:numFmt w:val="bullet"/>
      <w:lvlText w:val=""/>
      <w:lvlJc w:val="left"/>
      <w:pPr>
        <w:ind w:left="6480" w:hanging="360"/>
      </w:pPr>
      <w:rPr>
        <w:rFonts w:ascii="Wingdings" w:hAnsi="Wingdings" w:hint="default"/>
      </w:rPr>
    </w:lvl>
  </w:abstractNum>
  <w:abstractNum w:abstractNumId="7" w15:restartNumberingAfterBreak="0">
    <w:nsid w:val="41504904"/>
    <w:multiLevelType w:val="hybridMultilevel"/>
    <w:tmpl w:val="E3027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7B361A"/>
    <w:multiLevelType w:val="hybridMultilevel"/>
    <w:tmpl w:val="6790A0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5EF3286"/>
    <w:multiLevelType w:val="hybridMultilevel"/>
    <w:tmpl w:val="F55EDB00"/>
    <w:lvl w:ilvl="0" w:tplc="0C090001">
      <w:start w:val="1"/>
      <w:numFmt w:val="bullet"/>
      <w:lvlText w:val=""/>
      <w:lvlJc w:val="left"/>
      <w:pPr>
        <w:ind w:left="1080" w:hanging="720"/>
      </w:pPr>
      <w:rPr>
        <w:rFonts w:ascii="Symbol" w:hAnsi="Symbol" w:hint="default"/>
      </w:rPr>
    </w:lvl>
    <w:lvl w:ilvl="1" w:tplc="D69E2896" w:tentative="1">
      <w:start w:val="1"/>
      <w:numFmt w:val="lowerLetter"/>
      <w:lvlText w:val="%2."/>
      <w:lvlJc w:val="left"/>
      <w:pPr>
        <w:ind w:left="1440" w:hanging="360"/>
      </w:pPr>
    </w:lvl>
    <w:lvl w:ilvl="2" w:tplc="81FAD8BA" w:tentative="1">
      <w:start w:val="1"/>
      <w:numFmt w:val="lowerRoman"/>
      <w:lvlText w:val="%3."/>
      <w:lvlJc w:val="right"/>
      <w:pPr>
        <w:ind w:left="2160" w:hanging="180"/>
      </w:pPr>
    </w:lvl>
    <w:lvl w:ilvl="3" w:tplc="F2A09520" w:tentative="1">
      <w:start w:val="1"/>
      <w:numFmt w:val="decimal"/>
      <w:lvlText w:val="%4."/>
      <w:lvlJc w:val="left"/>
      <w:pPr>
        <w:ind w:left="2880" w:hanging="360"/>
      </w:pPr>
    </w:lvl>
    <w:lvl w:ilvl="4" w:tplc="724678EC" w:tentative="1">
      <w:start w:val="1"/>
      <w:numFmt w:val="lowerLetter"/>
      <w:lvlText w:val="%5."/>
      <w:lvlJc w:val="left"/>
      <w:pPr>
        <w:ind w:left="3600" w:hanging="360"/>
      </w:pPr>
    </w:lvl>
    <w:lvl w:ilvl="5" w:tplc="76729252" w:tentative="1">
      <w:start w:val="1"/>
      <w:numFmt w:val="lowerRoman"/>
      <w:lvlText w:val="%6."/>
      <w:lvlJc w:val="right"/>
      <w:pPr>
        <w:ind w:left="4320" w:hanging="180"/>
      </w:pPr>
    </w:lvl>
    <w:lvl w:ilvl="6" w:tplc="E9C6DBB2" w:tentative="1">
      <w:start w:val="1"/>
      <w:numFmt w:val="decimal"/>
      <w:lvlText w:val="%7."/>
      <w:lvlJc w:val="left"/>
      <w:pPr>
        <w:ind w:left="5040" w:hanging="360"/>
      </w:pPr>
    </w:lvl>
    <w:lvl w:ilvl="7" w:tplc="EA08B1B6" w:tentative="1">
      <w:start w:val="1"/>
      <w:numFmt w:val="lowerLetter"/>
      <w:lvlText w:val="%8."/>
      <w:lvlJc w:val="left"/>
      <w:pPr>
        <w:ind w:left="5760" w:hanging="360"/>
      </w:pPr>
    </w:lvl>
    <w:lvl w:ilvl="8" w:tplc="402E8EEE" w:tentative="1">
      <w:start w:val="1"/>
      <w:numFmt w:val="lowerRoman"/>
      <w:lvlText w:val="%9."/>
      <w:lvlJc w:val="right"/>
      <w:pPr>
        <w:ind w:left="6480" w:hanging="180"/>
      </w:pPr>
    </w:lvl>
  </w:abstractNum>
  <w:abstractNum w:abstractNumId="10" w15:restartNumberingAfterBreak="0">
    <w:nsid w:val="4D851F95"/>
    <w:multiLevelType w:val="hybridMultilevel"/>
    <w:tmpl w:val="9176D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566E08"/>
    <w:multiLevelType w:val="hybridMultilevel"/>
    <w:tmpl w:val="D298A1F8"/>
    <w:lvl w:ilvl="0" w:tplc="0EB8074C">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865AA5"/>
    <w:multiLevelType w:val="hybridMultilevel"/>
    <w:tmpl w:val="49A21BE0"/>
    <w:lvl w:ilvl="0" w:tplc="242C2248">
      <w:start w:val="1"/>
      <w:numFmt w:val="decimal"/>
      <w:lvlText w:val="%1."/>
      <w:lvlJc w:val="left"/>
      <w:pPr>
        <w:ind w:left="360" w:hanging="360"/>
      </w:pPr>
      <w:rPr>
        <w:rFonts w:hint="default"/>
      </w:rPr>
    </w:lvl>
    <w:lvl w:ilvl="1" w:tplc="AC024382" w:tentative="1">
      <w:start w:val="1"/>
      <w:numFmt w:val="lowerLetter"/>
      <w:lvlText w:val="%2."/>
      <w:lvlJc w:val="left"/>
      <w:pPr>
        <w:ind w:left="1080" w:hanging="360"/>
      </w:pPr>
    </w:lvl>
    <w:lvl w:ilvl="2" w:tplc="55424A48" w:tentative="1">
      <w:start w:val="1"/>
      <w:numFmt w:val="lowerRoman"/>
      <w:lvlText w:val="%3."/>
      <w:lvlJc w:val="right"/>
      <w:pPr>
        <w:ind w:left="1800" w:hanging="180"/>
      </w:pPr>
    </w:lvl>
    <w:lvl w:ilvl="3" w:tplc="052E2A16" w:tentative="1">
      <w:start w:val="1"/>
      <w:numFmt w:val="decimal"/>
      <w:lvlText w:val="%4."/>
      <w:lvlJc w:val="left"/>
      <w:pPr>
        <w:ind w:left="2520" w:hanging="360"/>
      </w:pPr>
    </w:lvl>
    <w:lvl w:ilvl="4" w:tplc="D842E86C" w:tentative="1">
      <w:start w:val="1"/>
      <w:numFmt w:val="lowerLetter"/>
      <w:lvlText w:val="%5."/>
      <w:lvlJc w:val="left"/>
      <w:pPr>
        <w:ind w:left="3240" w:hanging="360"/>
      </w:pPr>
    </w:lvl>
    <w:lvl w:ilvl="5" w:tplc="F7785F66" w:tentative="1">
      <w:start w:val="1"/>
      <w:numFmt w:val="lowerRoman"/>
      <w:lvlText w:val="%6."/>
      <w:lvlJc w:val="right"/>
      <w:pPr>
        <w:ind w:left="3960" w:hanging="180"/>
      </w:pPr>
    </w:lvl>
    <w:lvl w:ilvl="6" w:tplc="408C8F5E" w:tentative="1">
      <w:start w:val="1"/>
      <w:numFmt w:val="decimal"/>
      <w:lvlText w:val="%7."/>
      <w:lvlJc w:val="left"/>
      <w:pPr>
        <w:ind w:left="4680" w:hanging="360"/>
      </w:pPr>
    </w:lvl>
    <w:lvl w:ilvl="7" w:tplc="82C660B2" w:tentative="1">
      <w:start w:val="1"/>
      <w:numFmt w:val="lowerLetter"/>
      <w:lvlText w:val="%8."/>
      <w:lvlJc w:val="left"/>
      <w:pPr>
        <w:ind w:left="5400" w:hanging="360"/>
      </w:pPr>
    </w:lvl>
    <w:lvl w:ilvl="8" w:tplc="FF6A3666" w:tentative="1">
      <w:start w:val="1"/>
      <w:numFmt w:val="lowerRoman"/>
      <w:lvlText w:val="%9."/>
      <w:lvlJc w:val="right"/>
      <w:pPr>
        <w:ind w:left="6120" w:hanging="180"/>
      </w:pPr>
    </w:lvl>
  </w:abstractNum>
  <w:abstractNum w:abstractNumId="13" w15:restartNumberingAfterBreak="0">
    <w:nsid w:val="52AE1689"/>
    <w:multiLevelType w:val="hybridMultilevel"/>
    <w:tmpl w:val="5E94E0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65F5412"/>
    <w:multiLevelType w:val="hybridMultilevel"/>
    <w:tmpl w:val="84867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38407B8"/>
    <w:multiLevelType w:val="hybridMultilevel"/>
    <w:tmpl w:val="97CACF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4182EE8"/>
    <w:multiLevelType w:val="hybridMultilevel"/>
    <w:tmpl w:val="85B25F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0C37D0"/>
    <w:multiLevelType w:val="hybridMultilevel"/>
    <w:tmpl w:val="BCA0F2C4"/>
    <w:lvl w:ilvl="0" w:tplc="0EB8074C">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BE1E4B"/>
    <w:multiLevelType w:val="hybridMultilevel"/>
    <w:tmpl w:val="B5286B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712BAD"/>
    <w:multiLevelType w:val="hybridMultilevel"/>
    <w:tmpl w:val="5504F770"/>
    <w:lvl w:ilvl="0" w:tplc="5EF2D756">
      <w:start w:val="1"/>
      <w:numFmt w:val="lowerRoman"/>
      <w:lvlText w:val="(%1)"/>
      <w:lvlJc w:val="left"/>
      <w:pPr>
        <w:ind w:left="1080" w:hanging="720"/>
      </w:pPr>
      <w:rPr>
        <w:rFonts w:hint="default"/>
      </w:rPr>
    </w:lvl>
    <w:lvl w:ilvl="1" w:tplc="9E7A5D70" w:tentative="1">
      <w:start w:val="1"/>
      <w:numFmt w:val="lowerLetter"/>
      <w:lvlText w:val="%2."/>
      <w:lvlJc w:val="left"/>
      <w:pPr>
        <w:ind w:left="1440" w:hanging="360"/>
      </w:pPr>
    </w:lvl>
    <w:lvl w:ilvl="2" w:tplc="EDB6228C" w:tentative="1">
      <w:start w:val="1"/>
      <w:numFmt w:val="lowerRoman"/>
      <w:lvlText w:val="%3."/>
      <w:lvlJc w:val="right"/>
      <w:pPr>
        <w:ind w:left="2160" w:hanging="180"/>
      </w:pPr>
    </w:lvl>
    <w:lvl w:ilvl="3" w:tplc="CA6C350E" w:tentative="1">
      <w:start w:val="1"/>
      <w:numFmt w:val="decimal"/>
      <w:lvlText w:val="%4."/>
      <w:lvlJc w:val="left"/>
      <w:pPr>
        <w:ind w:left="2880" w:hanging="360"/>
      </w:pPr>
    </w:lvl>
    <w:lvl w:ilvl="4" w:tplc="D40E9314" w:tentative="1">
      <w:start w:val="1"/>
      <w:numFmt w:val="lowerLetter"/>
      <w:lvlText w:val="%5."/>
      <w:lvlJc w:val="left"/>
      <w:pPr>
        <w:ind w:left="3600" w:hanging="360"/>
      </w:pPr>
    </w:lvl>
    <w:lvl w:ilvl="5" w:tplc="F8BE4B14" w:tentative="1">
      <w:start w:val="1"/>
      <w:numFmt w:val="lowerRoman"/>
      <w:lvlText w:val="%6."/>
      <w:lvlJc w:val="right"/>
      <w:pPr>
        <w:ind w:left="4320" w:hanging="180"/>
      </w:pPr>
    </w:lvl>
    <w:lvl w:ilvl="6" w:tplc="BF3A9662" w:tentative="1">
      <w:start w:val="1"/>
      <w:numFmt w:val="decimal"/>
      <w:lvlText w:val="%7."/>
      <w:lvlJc w:val="left"/>
      <w:pPr>
        <w:ind w:left="5040" w:hanging="360"/>
      </w:pPr>
    </w:lvl>
    <w:lvl w:ilvl="7" w:tplc="CFF6CA46" w:tentative="1">
      <w:start w:val="1"/>
      <w:numFmt w:val="lowerLetter"/>
      <w:lvlText w:val="%8."/>
      <w:lvlJc w:val="left"/>
      <w:pPr>
        <w:ind w:left="5760" w:hanging="360"/>
      </w:pPr>
    </w:lvl>
    <w:lvl w:ilvl="8" w:tplc="77C890EE" w:tentative="1">
      <w:start w:val="1"/>
      <w:numFmt w:val="lowerRoman"/>
      <w:lvlText w:val="%9."/>
      <w:lvlJc w:val="right"/>
      <w:pPr>
        <w:ind w:left="6480" w:hanging="180"/>
      </w:pPr>
    </w:lvl>
  </w:abstractNum>
  <w:abstractNum w:abstractNumId="20" w15:restartNumberingAfterBreak="0">
    <w:nsid w:val="71ED547D"/>
    <w:multiLevelType w:val="hybridMultilevel"/>
    <w:tmpl w:val="6E7648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BCE5F25"/>
    <w:multiLevelType w:val="hybridMultilevel"/>
    <w:tmpl w:val="49A21BE0"/>
    <w:lvl w:ilvl="0" w:tplc="2A16EA7C">
      <w:start w:val="1"/>
      <w:numFmt w:val="decimal"/>
      <w:lvlText w:val="%1."/>
      <w:lvlJc w:val="left"/>
      <w:pPr>
        <w:ind w:left="360" w:hanging="360"/>
      </w:pPr>
      <w:rPr>
        <w:rFonts w:hint="default"/>
      </w:rPr>
    </w:lvl>
    <w:lvl w:ilvl="1" w:tplc="50EE499A" w:tentative="1">
      <w:start w:val="1"/>
      <w:numFmt w:val="lowerLetter"/>
      <w:lvlText w:val="%2."/>
      <w:lvlJc w:val="left"/>
      <w:pPr>
        <w:ind w:left="1080" w:hanging="360"/>
      </w:pPr>
    </w:lvl>
    <w:lvl w:ilvl="2" w:tplc="2492530E" w:tentative="1">
      <w:start w:val="1"/>
      <w:numFmt w:val="lowerRoman"/>
      <w:lvlText w:val="%3."/>
      <w:lvlJc w:val="right"/>
      <w:pPr>
        <w:ind w:left="1800" w:hanging="180"/>
      </w:pPr>
    </w:lvl>
    <w:lvl w:ilvl="3" w:tplc="B8DE8C7E" w:tentative="1">
      <w:start w:val="1"/>
      <w:numFmt w:val="decimal"/>
      <w:lvlText w:val="%4."/>
      <w:lvlJc w:val="left"/>
      <w:pPr>
        <w:ind w:left="2520" w:hanging="360"/>
      </w:pPr>
    </w:lvl>
    <w:lvl w:ilvl="4" w:tplc="590CA498" w:tentative="1">
      <w:start w:val="1"/>
      <w:numFmt w:val="lowerLetter"/>
      <w:lvlText w:val="%5."/>
      <w:lvlJc w:val="left"/>
      <w:pPr>
        <w:ind w:left="3240" w:hanging="360"/>
      </w:pPr>
    </w:lvl>
    <w:lvl w:ilvl="5" w:tplc="F9E6A98E" w:tentative="1">
      <w:start w:val="1"/>
      <w:numFmt w:val="lowerRoman"/>
      <w:lvlText w:val="%6."/>
      <w:lvlJc w:val="right"/>
      <w:pPr>
        <w:ind w:left="3960" w:hanging="180"/>
      </w:pPr>
    </w:lvl>
    <w:lvl w:ilvl="6" w:tplc="44E0ACD2" w:tentative="1">
      <w:start w:val="1"/>
      <w:numFmt w:val="decimal"/>
      <w:lvlText w:val="%7."/>
      <w:lvlJc w:val="left"/>
      <w:pPr>
        <w:ind w:left="4680" w:hanging="360"/>
      </w:pPr>
    </w:lvl>
    <w:lvl w:ilvl="7" w:tplc="5F9A259A" w:tentative="1">
      <w:start w:val="1"/>
      <w:numFmt w:val="lowerLetter"/>
      <w:lvlText w:val="%8."/>
      <w:lvlJc w:val="left"/>
      <w:pPr>
        <w:ind w:left="5400" w:hanging="360"/>
      </w:pPr>
    </w:lvl>
    <w:lvl w:ilvl="8" w:tplc="10B66B32" w:tentative="1">
      <w:start w:val="1"/>
      <w:numFmt w:val="lowerRoman"/>
      <w:lvlText w:val="%9."/>
      <w:lvlJc w:val="right"/>
      <w:pPr>
        <w:ind w:left="6120" w:hanging="180"/>
      </w:pPr>
    </w:lvl>
  </w:abstractNum>
  <w:abstractNum w:abstractNumId="22" w15:restartNumberingAfterBreak="0">
    <w:nsid w:val="7FC2029B"/>
    <w:multiLevelType w:val="hybridMultilevel"/>
    <w:tmpl w:val="001205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21"/>
  </w:num>
  <w:num w:numId="4">
    <w:abstractNumId w:val="12"/>
  </w:num>
  <w:num w:numId="5">
    <w:abstractNumId w:val="5"/>
  </w:num>
  <w:num w:numId="6">
    <w:abstractNumId w:val="9"/>
  </w:num>
  <w:num w:numId="7">
    <w:abstractNumId w:val="2"/>
  </w:num>
  <w:num w:numId="8">
    <w:abstractNumId w:val="11"/>
  </w:num>
  <w:num w:numId="9">
    <w:abstractNumId w:val="17"/>
  </w:num>
  <w:num w:numId="10">
    <w:abstractNumId w:val="15"/>
  </w:num>
  <w:num w:numId="11">
    <w:abstractNumId w:val="4"/>
  </w:num>
  <w:num w:numId="12">
    <w:abstractNumId w:val="18"/>
  </w:num>
  <w:num w:numId="13">
    <w:abstractNumId w:val="22"/>
  </w:num>
  <w:num w:numId="14">
    <w:abstractNumId w:val="13"/>
  </w:num>
  <w:num w:numId="15">
    <w:abstractNumId w:val="14"/>
  </w:num>
  <w:num w:numId="16">
    <w:abstractNumId w:val="20"/>
  </w:num>
  <w:num w:numId="17">
    <w:abstractNumId w:val="8"/>
  </w:num>
  <w:num w:numId="18">
    <w:abstractNumId w:val="16"/>
  </w:num>
  <w:num w:numId="19">
    <w:abstractNumId w:val="3"/>
  </w:num>
  <w:num w:numId="20">
    <w:abstractNumId w:val="7"/>
  </w:num>
  <w:num w:numId="21">
    <w:abstractNumId w:val="19"/>
  </w:num>
  <w:num w:numId="22">
    <w:abstractNumId w:val="10"/>
  </w:num>
  <w:num w:numId="2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147"/>
    <w:rsid w:val="00010F35"/>
    <w:rsid w:val="000625AB"/>
    <w:rsid w:val="000665A8"/>
    <w:rsid w:val="000B00E6"/>
    <w:rsid w:val="000B33FB"/>
    <w:rsid w:val="001213D4"/>
    <w:rsid w:val="00146726"/>
    <w:rsid w:val="0017346A"/>
    <w:rsid w:val="001B511A"/>
    <w:rsid w:val="001D4172"/>
    <w:rsid w:val="00223FA9"/>
    <w:rsid w:val="00276A4F"/>
    <w:rsid w:val="002A293B"/>
    <w:rsid w:val="002C0163"/>
    <w:rsid w:val="002D081A"/>
    <w:rsid w:val="003668EB"/>
    <w:rsid w:val="00381779"/>
    <w:rsid w:val="00426A97"/>
    <w:rsid w:val="00461AA0"/>
    <w:rsid w:val="004959AC"/>
    <w:rsid w:val="004A6EB8"/>
    <w:rsid w:val="00517FCB"/>
    <w:rsid w:val="005A48FC"/>
    <w:rsid w:val="005E5147"/>
    <w:rsid w:val="005F7889"/>
    <w:rsid w:val="00614758"/>
    <w:rsid w:val="00622092"/>
    <w:rsid w:val="00681023"/>
    <w:rsid w:val="006879CE"/>
    <w:rsid w:val="00694954"/>
    <w:rsid w:val="008626D6"/>
    <w:rsid w:val="008842D2"/>
    <w:rsid w:val="00890798"/>
    <w:rsid w:val="008B0901"/>
    <w:rsid w:val="00935536"/>
    <w:rsid w:val="0094648C"/>
    <w:rsid w:val="00974E94"/>
    <w:rsid w:val="009A205F"/>
    <w:rsid w:val="009C35FA"/>
    <w:rsid w:val="00A47EF8"/>
    <w:rsid w:val="00A52E84"/>
    <w:rsid w:val="00B06103"/>
    <w:rsid w:val="00BE2F3A"/>
    <w:rsid w:val="00BF5AD2"/>
    <w:rsid w:val="00C675BF"/>
    <w:rsid w:val="00D22CD7"/>
    <w:rsid w:val="00D365F8"/>
    <w:rsid w:val="00DA0656"/>
    <w:rsid w:val="00DA1264"/>
    <w:rsid w:val="00E07649"/>
    <w:rsid w:val="00F4167C"/>
    <w:rsid w:val="00FE5E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6CFF"/>
  <w15:docId w15:val="{1EE524BF-F1C2-4534-A504-85179FA8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11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5130</RACS_x0020_ID>
    <Approved_x0020_Provider xmlns="a8338b6e-77a6-4851-82b6-98166143ffdd">Lutheran Church of Australia - Queensland District</Approved_x0020_Provider>
    <Management_x0020_Company_x0020_ID xmlns="a8338b6e-77a6-4851-82b6-98166143ffdd" xsi:nil="true"/>
    <Home xmlns="a8338b6e-77a6-4851-82b6-98166143ffdd">Trinder Park</Home>
    <Signed xmlns="a8338b6e-77a6-4851-82b6-98166143ffdd" xsi:nil="true"/>
    <Uploaded xmlns="a8338b6e-77a6-4851-82b6-98166143ffdd">False</Uploaded>
    <Management_x0020_Company xmlns="a8338b6e-77a6-4851-82b6-98166143ffdd" xsi:nil="true"/>
    <Doc_x0020_Date xmlns="a8338b6e-77a6-4851-82b6-98166143ffdd">2021-01-31T23:25:00+00:00</Doc_x0020_Date>
    <CSI_x0020_ID xmlns="a8338b6e-77a6-4851-82b6-98166143ffdd" xsi:nil="true"/>
    <Case_x0020_ID xmlns="a8338b6e-77a6-4851-82b6-98166143ffdd" xsi:nil="true"/>
    <Approved_x0020_Provider_x0020_ID xmlns="a8338b6e-77a6-4851-82b6-98166143ffdd">A2D2153F-77F4-DC11-AD41-005056922186</Approved_x0020_Provider_x0020_ID>
    <Location xmlns="a8338b6e-77a6-4851-82b6-98166143ffdd" xsi:nil="true"/>
    <Home_x0020_ID xmlns="a8338b6e-77a6-4851-82b6-98166143ffdd">53735745-7CF4-DC11-AD41-005056922186</Home_x0020_ID>
    <State xmlns="a8338b6e-77a6-4851-82b6-98166143ffdd">QLD</State>
    <Doc_x0020_Sent_Received_x0020_Date xmlns="a8338b6e-77a6-4851-82b6-98166143ffdd">2021-02-01T00:00:00+00:00</Doc_x0020_Sent_Received_x0020_Date>
    <Activity_x0020_ID xmlns="a8338b6e-77a6-4851-82b6-98166143ffdd">40F0C019-DD53-EB11-816D-005056922186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www.w3.org/XML/1998/namespace"/>
    <ds:schemaRef ds:uri="http://purl.org/dc/dcmitype/"/>
    <ds:schemaRef ds:uri="a8338b6e-77a6-4851-82b6-98166143ffdd"/>
    <ds:schemaRef ds:uri="http://schemas.microsoft.com/office/2006/metadata/properties"/>
    <ds:schemaRef ds:uri="http://schemas.microsoft.com/office/2006/documentManagement/typ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36CAB7E7-E3D9-44E6-844D-F17099B1E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3F8DAF0-7334-4A28-BDE3-3E1767AC1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2021-02-22T02:50:00Z</dcterms:created>
  <dcterms:modified xsi:type="dcterms:W3CDTF">2021-02-22T02:51:00Z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