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C2147" w14:textId="77777777" w:rsidR="006D6C6C" w:rsidRPr="003C6EC2" w:rsidRDefault="000D4B55" w:rsidP="006D6C6C">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5AC22F4" wp14:editId="65AC22F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91147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58243" behindDoc="1" locked="0" layoutInCell="1" allowOverlap="1" wp14:anchorId="65AC22F6" wp14:editId="65AC22F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59117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Tully Nursing Home</w:t>
      </w:r>
      <w:r w:rsidRPr="003C6EC2">
        <w:rPr>
          <w:rFonts w:ascii="Arial Black" w:hAnsi="Arial Black"/>
        </w:rPr>
        <w:t xml:space="preserve"> </w:t>
      </w:r>
    </w:p>
    <w:p w14:paraId="65AC2148" w14:textId="77777777" w:rsidR="006D6C6C" w:rsidRPr="003C6EC2" w:rsidRDefault="000D4B55" w:rsidP="006D6C6C">
      <w:pPr>
        <w:pStyle w:val="Title"/>
        <w:spacing w:before="360" w:after="480"/>
      </w:pPr>
      <w:r w:rsidRPr="003C6EC2">
        <w:rPr>
          <w:rFonts w:ascii="Arial Black" w:eastAsia="Calibri" w:hAnsi="Arial Black"/>
          <w:sz w:val="56"/>
        </w:rPr>
        <w:t>Performance Report</w:t>
      </w:r>
    </w:p>
    <w:p w14:paraId="65AC2149" w14:textId="77777777" w:rsidR="006D6C6C" w:rsidRPr="003C6EC2" w:rsidRDefault="000D4B55" w:rsidP="006D6C6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13 Bryant Street </w:t>
      </w:r>
      <w:r w:rsidRPr="003C6EC2">
        <w:rPr>
          <w:color w:val="FFFFFF" w:themeColor="background1"/>
          <w:sz w:val="28"/>
        </w:rPr>
        <w:br/>
        <w:t>TULLY QLD 4854</w:t>
      </w:r>
      <w:r w:rsidRPr="003C6EC2">
        <w:rPr>
          <w:color w:val="FFFFFF" w:themeColor="background1"/>
          <w:sz w:val="28"/>
        </w:rPr>
        <w:br/>
      </w:r>
      <w:r w:rsidRPr="003C6EC2">
        <w:rPr>
          <w:rFonts w:eastAsia="Calibri"/>
          <w:color w:val="FFFFFF" w:themeColor="background1"/>
          <w:sz w:val="28"/>
          <w:szCs w:val="56"/>
          <w:lang w:eastAsia="en-US"/>
        </w:rPr>
        <w:t>Phone number: 07 4068 2355</w:t>
      </w:r>
    </w:p>
    <w:p w14:paraId="65AC214A" w14:textId="77777777" w:rsidR="006D6C6C" w:rsidRDefault="000D4B55" w:rsidP="006D6C6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5454 </w:t>
      </w:r>
    </w:p>
    <w:p w14:paraId="65AC214B" w14:textId="77777777" w:rsidR="006D6C6C" w:rsidRPr="003C6EC2" w:rsidRDefault="000D4B55" w:rsidP="006D6C6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Tully Nursing Home Inc</w:t>
      </w:r>
    </w:p>
    <w:p w14:paraId="65AC214C" w14:textId="77777777" w:rsidR="006D6C6C" w:rsidRPr="003C6EC2" w:rsidRDefault="000D4B55" w:rsidP="006D6C6C">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9 September 2020 to 10 September 2020</w:t>
      </w:r>
    </w:p>
    <w:p w14:paraId="65AC214D" w14:textId="01E55172" w:rsidR="006D6C6C" w:rsidRPr="00E93D41" w:rsidRDefault="000D4B55" w:rsidP="006D6C6C">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D013FB">
        <w:rPr>
          <w:b/>
          <w:color w:val="FFFFFF" w:themeColor="background1"/>
          <w:sz w:val="28"/>
          <w:szCs w:val="28"/>
        </w:rPr>
        <w:t xml:space="preserve"> </w:t>
      </w:r>
      <w:r w:rsidR="00D013FB" w:rsidRPr="00D013FB">
        <w:rPr>
          <w:color w:val="FFFFFF" w:themeColor="background1"/>
          <w:sz w:val="28"/>
          <w:szCs w:val="28"/>
        </w:rPr>
        <w:t>2</w:t>
      </w:r>
      <w:r w:rsidR="00BB5485">
        <w:rPr>
          <w:color w:val="FFFFFF" w:themeColor="background1"/>
          <w:sz w:val="28"/>
          <w:szCs w:val="28"/>
        </w:rPr>
        <w:t>1</w:t>
      </w:r>
      <w:r w:rsidR="00D013FB" w:rsidRPr="00D013FB">
        <w:rPr>
          <w:color w:val="FFFFFF" w:themeColor="background1"/>
          <w:sz w:val="28"/>
          <w:szCs w:val="28"/>
        </w:rPr>
        <w:t xml:space="preserve"> October 2020</w:t>
      </w:r>
    </w:p>
    <w:bookmarkEnd w:id="0"/>
    <w:p w14:paraId="65AC214E" w14:textId="77777777" w:rsidR="006D6C6C" w:rsidRPr="003C6EC2" w:rsidRDefault="006D6C6C" w:rsidP="006D6C6C">
      <w:pPr>
        <w:tabs>
          <w:tab w:val="left" w:pos="2127"/>
        </w:tabs>
        <w:spacing w:before="120"/>
        <w:rPr>
          <w:rFonts w:eastAsia="Calibri"/>
          <w:b/>
          <w:color w:val="FFFFFF" w:themeColor="background1"/>
          <w:sz w:val="28"/>
          <w:szCs w:val="56"/>
          <w:lang w:eastAsia="en-US"/>
        </w:rPr>
      </w:pPr>
    </w:p>
    <w:p w14:paraId="65AC214F" w14:textId="77777777" w:rsidR="006D6C6C" w:rsidRDefault="006D6C6C" w:rsidP="006D6C6C">
      <w:pPr>
        <w:pStyle w:val="Heading1"/>
        <w:sectPr w:rsidR="006D6C6C" w:rsidSect="006D6C6C">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5AC2150" w14:textId="77777777" w:rsidR="006D6C6C" w:rsidRDefault="000D4B55" w:rsidP="006D6C6C">
      <w:pPr>
        <w:pStyle w:val="Heading1"/>
      </w:pPr>
      <w:bookmarkStart w:id="1" w:name="_Hlk32477662"/>
      <w:r>
        <w:lastRenderedPageBreak/>
        <w:t>Publication of report</w:t>
      </w:r>
    </w:p>
    <w:p w14:paraId="65AC2151" w14:textId="77777777" w:rsidR="006D6C6C" w:rsidRPr="006B166B" w:rsidRDefault="000D4B55" w:rsidP="006D6C6C">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65AC2152" w14:textId="77777777" w:rsidR="006D6C6C" w:rsidRPr="0094564F" w:rsidRDefault="000D4B55" w:rsidP="006D6C6C">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B177A" w14:paraId="65AC216D" w14:textId="77777777" w:rsidTr="006D6C6C">
        <w:trPr>
          <w:trHeight w:val="227"/>
        </w:trPr>
        <w:tc>
          <w:tcPr>
            <w:tcW w:w="3942" w:type="pct"/>
            <w:shd w:val="clear" w:color="auto" w:fill="auto"/>
          </w:tcPr>
          <w:p w14:paraId="65AC216B" w14:textId="77777777" w:rsidR="006D6C6C" w:rsidRPr="001E6954" w:rsidRDefault="000D4B55" w:rsidP="006D6C6C">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65AC216C" w14:textId="184585D4" w:rsidR="006D6C6C" w:rsidRPr="001E6954" w:rsidRDefault="000D4B55" w:rsidP="006D6C6C">
            <w:pPr>
              <w:keepNext/>
              <w:spacing w:before="40" w:after="40" w:line="240" w:lineRule="auto"/>
              <w:jc w:val="right"/>
              <w:rPr>
                <w:b/>
                <w:color w:val="0000FF"/>
              </w:rPr>
            </w:pPr>
            <w:r w:rsidRPr="001E6954">
              <w:rPr>
                <w:b/>
                <w:bCs/>
                <w:iCs/>
                <w:color w:val="00577D"/>
                <w:szCs w:val="40"/>
              </w:rPr>
              <w:t>Non-compliant</w:t>
            </w:r>
          </w:p>
        </w:tc>
      </w:tr>
      <w:tr w:rsidR="00DB177A" w14:paraId="65AC2170" w14:textId="77777777" w:rsidTr="006D6C6C">
        <w:trPr>
          <w:trHeight w:val="227"/>
        </w:trPr>
        <w:tc>
          <w:tcPr>
            <w:tcW w:w="3942" w:type="pct"/>
            <w:shd w:val="clear" w:color="auto" w:fill="auto"/>
          </w:tcPr>
          <w:p w14:paraId="65AC216E" w14:textId="77777777" w:rsidR="006D6C6C" w:rsidRPr="001E6954" w:rsidRDefault="000D4B55" w:rsidP="006D6C6C">
            <w:pPr>
              <w:spacing w:before="40" w:after="40" w:line="240" w:lineRule="auto"/>
              <w:ind w:left="318" w:hanging="7"/>
            </w:pPr>
            <w:r w:rsidRPr="001E6954">
              <w:t>Requirement 2(3)(a)</w:t>
            </w:r>
          </w:p>
        </w:tc>
        <w:tc>
          <w:tcPr>
            <w:tcW w:w="1058" w:type="pct"/>
            <w:shd w:val="clear" w:color="auto" w:fill="auto"/>
          </w:tcPr>
          <w:p w14:paraId="65AC216F" w14:textId="31DAAD11" w:rsidR="006D6C6C" w:rsidRPr="001E6954" w:rsidRDefault="000D4B55" w:rsidP="006D6C6C">
            <w:pPr>
              <w:spacing w:before="40" w:after="40" w:line="240" w:lineRule="auto"/>
              <w:jc w:val="right"/>
              <w:rPr>
                <w:color w:val="0000FF"/>
              </w:rPr>
            </w:pPr>
            <w:r w:rsidRPr="001E6954">
              <w:rPr>
                <w:bCs/>
                <w:iCs/>
                <w:color w:val="00577D"/>
                <w:szCs w:val="40"/>
              </w:rPr>
              <w:t>Non-compliant</w:t>
            </w:r>
          </w:p>
        </w:tc>
      </w:tr>
      <w:tr w:rsidR="00BF3E31" w14:paraId="65AC2173" w14:textId="77777777" w:rsidTr="006D6C6C">
        <w:trPr>
          <w:trHeight w:val="227"/>
        </w:trPr>
        <w:tc>
          <w:tcPr>
            <w:tcW w:w="3942" w:type="pct"/>
            <w:shd w:val="clear" w:color="auto" w:fill="auto"/>
          </w:tcPr>
          <w:p w14:paraId="65AC2171" w14:textId="77777777" w:rsidR="00BF3E31" w:rsidRPr="001E6954" w:rsidRDefault="00BF3E31" w:rsidP="00BF3E31">
            <w:pPr>
              <w:spacing w:before="40" w:after="40" w:line="240" w:lineRule="auto"/>
              <w:ind w:left="318" w:hanging="7"/>
            </w:pPr>
            <w:r w:rsidRPr="001E6954">
              <w:t>Requirement 2(3)(b)</w:t>
            </w:r>
          </w:p>
        </w:tc>
        <w:tc>
          <w:tcPr>
            <w:tcW w:w="1058" w:type="pct"/>
            <w:shd w:val="clear" w:color="auto" w:fill="auto"/>
          </w:tcPr>
          <w:p w14:paraId="65AC2172" w14:textId="19843C5B" w:rsidR="00BF3E31" w:rsidRPr="001E6954" w:rsidRDefault="00BF3E31" w:rsidP="00BF3E31">
            <w:pPr>
              <w:spacing w:before="40" w:after="40" w:line="240" w:lineRule="auto"/>
              <w:jc w:val="right"/>
              <w:rPr>
                <w:color w:val="0000FF"/>
              </w:rPr>
            </w:pPr>
            <w:r w:rsidRPr="00AB7FC1">
              <w:rPr>
                <w:bCs/>
                <w:iCs/>
                <w:color w:val="00577D"/>
                <w:szCs w:val="40"/>
              </w:rPr>
              <w:t>Compliant</w:t>
            </w:r>
          </w:p>
        </w:tc>
      </w:tr>
      <w:tr w:rsidR="00BF3E31" w14:paraId="65AC2176" w14:textId="77777777" w:rsidTr="006D6C6C">
        <w:trPr>
          <w:trHeight w:val="227"/>
        </w:trPr>
        <w:tc>
          <w:tcPr>
            <w:tcW w:w="3942" w:type="pct"/>
            <w:shd w:val="clear" w:color="auto" w:fill="auto"/>
          </w:tcPr>
          <w:p w14:paraId="65AC2174" w14:textId="77777777" w:rsidR="00BF3E31" w:rsidRPr="001E6954" w:rsidRDefault="00BF3E31" w:rsidP="00BF3E31">
            <w:pPr>
              <w:spacing w:before="40" w:after="40" w:line="240" w:lineRule="auto"/>
              <w:ind w:left="318" w:hanging="7"/>
            </w:pPr>
            <w:r w:rsidRPr="001E6954">
              <w:t>Requirement 2(3)(c)</w:t>
            </w:r>
          </w:p>
        </w:tc>
        <w:tc>
          <w:tcPr>
            <w:tcW w:w="1058" w:type="pct"/>
            <w:shd w:val="clear" w:color="auto" w:fill="auto"/>
          </w:tcPr>
          <w:p w14:paraId="65AC2175" w14:textId="498FF3B3" w:rsidR="00BF3E31" w:rsidRPr="001E6954" w:rsidRDefault="00BF3E31" w:rsidP="00BF3E31">
            <w:pPr>
              <w:spacing w:before="40" w:after="40" w:line="240" w:lineRule="auto"/>
              <w:jc w:val="right"/>
              <w:rPr>
                <w:color w:val="0000FF"/>
              </w:rPr>
            </w:pPr>
            <w:r w:rsidRPr="00AB7FC1">
              <w:rPr>
                <w:bCs/>
                <w:iCs/>
                <w:color w:val="00577D"/>
                <w:szCs w:val="40"/>
              </w:rPr>
              <w:t>Compliant</w:t>
            </w:r>
          </w:p>
        </w:tc>
      </w:tr>
      <w:tr w:rsidR="00BF3E31" w14:paraId="65AC2179" w14:textId="77777777" w:rsidTr="006D6C6C">
        <w:trPr>
          <w:trHeight w:val="227"/>
        </w:trPr>
        <w:tc>
          <w:tcPr>
            <w:tcW w:w="3942" w:type="pct"/>
            <w:shd w:val="clear" w:color="auto" w:fill="auto"/>
          </w:tcPr>
          <w:p w14:paraId="65AC2177" w14:textId="77777777" w:rsidR="00BF3E31" w:rsidRPr="001E6954" w:rsidRDefault="00BF3E31" w:rsidP="00BF3E31">
            <w:pPr>
              <w:spacing w:before="40" w:after="40" w:line="240" w:lineRule="auto"/>
              <w:ind w:left="318" w:hanging="7"/>
            </w:pPr>
            <w:r w:rsidRPr="001E6954">
              <w:t>Requirement 2(3)(d)</w:t>
            </w:r>
          </w:p>
        </w:tc>
        <w:tc>
          <w:tcPr>
            <w:tcW w:w="1058" w:type="pct"/>
            <w:shd w:val="clear" w:color="auto" w:fill="auto"/>
          </w:tcPr>
          <w:p w14:paraId="65AC2178" w14:textId="32B75B56" w:rsidR="00BF3E31" w:rsidRPr="001E6954" w:rsidRDefault="00BF3E31" w:rsidP="00BF3E31">
            <w:pPr>
              <w:spacing w:before="40" w:after="40" w:line="240" w:lineRule="auto"/>
              <w:jc w:val="right"/>
              <w:rPr>
                <w:color w:val="0000FF"/>
              </w:rPr>
            </w:pPr>
            <w:r w:rsidRPr="00AB7FC1">
              <w:rPr>
                <w:bCs/>
                <w:iCs/>
                <w:color w:val="00577D"/>
                <w:szCs w:val="40"/>
              </w:rPr>
              <w:t>Compliant</w:t>
            </w:r>
          </w:p>
        </w:tc>
      </w:tr>
      <w:tr w:rsidR="00DB177A" w14:paraId="65AC217C" w14:textId="77777777" w:rsidTr="006D6C6C">
        <w:trPr>
          <w:trHeight w:val="227"/>
        </w:trPr>
        <w:tc>
          <w:tcPr>
            <w:tcW w:w="3942" w:type="pct"/>
            <w:shd w:val="clear" w:color="auto" w:fill="auto"/>
          </w:tcPr>
          <w:p w14:paraId="65AC217A" w14:textId="77777777" w:rsidR="006D6C6C" w:rsidRPr="001E6954" w:rsidRDefault="000D4B55" w:rsidP="006D6C6C">
            <w:pPr>
              <w:spacing w:before="40" w:after="40" w:line="240" w:lineRule="auto"/>
              <w:ind w:left="318" w:hanging="7"/>
            </w:pPr>
            <w:r w:rsidRPr="001E6954">
              <w:t>Requirement 2(3)(e)</w:t>
            </w:r>
          </w:p>
        </w:tc>
        <w:tc>
          <w:tcPr>
            <w:tcW w:w="1058" w:type="pct"/>
            <w:shd w:val="clear" w:color="auto" w:fill="auto"/>
          </w:tcPr>
          <w:p w14:paraId="65AC217B" w14:textId="5F882CE7" w:rsidR="006D6C6C" w:rsidRPr="00AF17FC" w:rsidRDefault="000D4B55" w:rsidP="006D6C6C">
            <w:pPr>
              <w:spacing w:before="40" w:after="40" w:line="240" w:lineRule="auto"/>
              <w:jc w:val="right"/>
              <w:rPr>
                <w:color w:val="0000FF"/>
              </w:rPr>
            </w:pPr>
            <w:r w:rsidRPr="001E6954">
              <w:rPr>
                <w:bCs/>
                <w:iCs/>
                <w:color w:val="00577D"/>
                <w:szCs w:val="40"/>
              </w:rPr>
              <w:t>Non-compliant</w:t>
            </w:r>
          </w:p>
        </w:tc>
      </w:tr>
      <w:tr w:rsidR="00DB177A" w14:paraId="65AC217F" w14:textId="77777777" w:rsidTr="006D6C6C">
        <w:trPr>
          <w:trHeight w:val="227"/>
        </w:trPr>
        <w:tc>
          <w:tcPr>
            <w:tcW w:w="3942" w:type="pct"/>
            <w:shd w:val="clear" w:color="auto" w:fill="auto"/>
          </w:tcPr>
          <w:p w14:paraId="65AC217D" w14:textId="77777777" w:rsidR="006D6C6C" w:rsidRPr="001E6954" w:rsidRDefault="000D4B55" w:rsidP="006D6C6C">
            <w:pPr>
              <w:keepNext/>
              <w:spacing w:before="40" w:after="40" w:line="240" w:lineRule="auto"/>
              <w:rPr>
                <w:b/>
              </w:rPr>
            </w:pPr>
            <w:r w:rsidRPr="001E6954">
              <w:rPr>
                <w:b/>
              </w:rPr>
              <w:t>Standard 3 Personal care and clinical care</w:t>
            </w:r>
          </w:p>
        </w:tc>
        <w:tc>
          <w:tcPr>
            <w:tcW w:w="1058" w:type="pct"/>
            <w:shd w:val="clear" w:color="auto" w:fill="auto"/>
          </w:tcPr>
          <w:p w14:paraId="65AC217E" w14:textId="6112F616" w:rsidR="006D6C6C" w:rsidRPr="001E6954" w:rsidRDefault="000D4B55" w:rsidP="006D6C6C">
            <w:pPr>
              <w:keepNext/>
              <w:spacing w:before="40" w:after="40" w:line="240" w:lineRule="auto"/>
              <w:jc w:val="right"/>
              <w:rPr>
                <w:b/>
                <w:color w:val="0000FF"/>
              </w:rPr>
            </w:pPr>
            <w:r w:rsidRPr="001E6954">
              <w:rPr>
                <w:b/>
                <w:bCs/>
                <w:iCs/>
                <w:color w:val="00577D"/>
                <w:szCs w:val="40"/>
              </w:rPr>
              <w:t>Non-compliant</w:t>
            </w:r>
          </w:p>
        </w:tc>
      </w:tr>
      <w:tr w:rsidR="00DB177A" w14:paraId="65AC2182" w14:textId="77777777" w:rsidTr="006D6C6C">
        <w:trPr>
          <w:trHeight w:val="227"/>
        </w:trPr>
        <w:tc>
          <w:tcPr>
            <w:tcW w:w="3942" w:type="pct"/>
            <w:shd w:val="clear" w:color="auto" w:fill="auto"/>
          </w:tcPr>
          <w:p w14:paraId="65AC2180" w14:textId="77777777" w:rsidR="006D6C6C" w:rsidRPr="002B4C72" w:rsidRDefault="000D4B55" w:rsidP="006D6C6C">
            <w:pPr>
              <w:spacing w:before="40" w:after="40" w:line="240" w:lineRule="auto"/>
              <w:ind w:left="312"/>
            </w:pPr>
            <w:r w:rsidRPr="001E6954">
              <w:t>Requirement 3(3)(a)</w:t>
            </w:r>
          </w:p>
        </w:tc>
        <w:tc>
          <w:tcPr>
            <w:tcW w:w="1058" w:type="pct"/>
            <w:shd w:val="clear" w:color="auto" w:fill="auto"/>
          </w:tcPr>
          <w:p w14:paraId="65AC2181" w14:textId="68A9066B" w:rsidR="006D6C6C" w:rsidRPr="001E6954" w:rsidRDefault="000D4B55" w:rsidP="006D6C6C">
            <w:pPr>
              <w:spacing w:before="40" w:after="40" w:line="240" w:lineRule="auto"/>
              <w:ind w:left="-107"/>
              <w:jc w:val="right"/>
              <w:rPr>
                <w:color w:val="0000FF"/>
              </w:rPr>
            </w:pPr>
            <w:r w:rsidRPr="001E6954">
              <w:rPr>
                <w:bCs/>
                <w:iCs/>
                <w:color w:val="00577D"/>
                <w:szCs w:val="40"/>
              </w:rPr>
              <w:t>Non-compliant</w:t>
            </w:r>
          </w:p>
        </w:tc>
      </w:tr>
      <w:tr w:rsidR="00DB177A" w14:paraId="65AC2185" w14:textId="77777777" w:rsidTr="006D6C6C">
        <w:trPr>
          <w:trHeight w:val="227"/>
        </w:trPr>
        <w:tc>
          <w:tcPr>
            <w:tcW w:w="3942" w:type="pct"/>
            <w:shd w:val="clear" w:color="auto" w:fill="auto"/>
          </w:tcPr>
          <w:p w14:paraId="65AC2183" w14:textId="77777777" w:rsidR="006D6C6C" w:rsidRPr="001E6954" w:rsidRDefault="000D4B55" w:rsidP="006D6C6C">
            <w:pPr>
              <w:spacing w:before="40" w:after="40" w:line="240" w:lineRule="auto"/>
              <w:ind w:left="318" w:hanging="7"/>
            </w:pPr>
            <w:r w:rsidRPr="001E6954">
              <w:t>Requirement 3(3)(b)</w:t>
            </w:r>
          </w:p>
        </w:tc>
        <w:tc>
          <w:tcPr>
            <w:tcW w:w="1058" w:type="pct"/>
            <w:shd w:val="clear" w:color="auto" w:fill="auto"/>
          </w:tcPr>
          <w:p w14:paraId="65AC2184" w14:textId="192D03B5" w:rsidR="006D6C6C" w:rsidRPr="001E6954" w:rsidRDefault="000D4B55" w:rsidP="006D6C6C">
            <w:pPr>
              <w:spacing w:before="40" w:after="40" w:line="240" w:lineRule="auto"/>
              <w:jc w:val="right"/>
              <w:rPr>
                <w:color w:val="0000FF"/>
              </w:rPr>
            </w:pPr>
            <w:r w:rsidRPr="001E6954">
              <w:rPr>
                <w:bCs/>
                <w:iCs/>
                <w:color w:val="00577D"/>
                <w:szCs w:val="40"/>
              </w:rPr>
              <w:t>Compliant</w:t>
            </w:r>
          </w:p>
        </w:tc>
      </w:tr>
      <w:tr w:rsidR="00BF3E31" w14:paraId="65AC2188" w14:textId="77777777" w:rsidTr="006D6C6C">
        <w:trPr>
          <w:trHeight w:val="227"/>
        </w:trPr>
        <w:tc>
          <w:tcPr>
            <w:tcW w:w="3942" w:type="pct"/>
            <w:shd w:val="clear" w:color="auto" w:fill="auto"/>
          </w:tcPr>
          <w:p w14:paraId="65AC2186" w14:textId="77777777" w:rsidR="00BF3E31" w:rsidRPr="001E6954" w:rsidRDefault="00BF3E31" w:rsidP="00BF3E31">
            <w:pPr>
              <w:spacing w:before="40" w:after="40" w:line="240" w:lineRule="auto"/>
              <w:ind w:left="318" w:hanging="7"/>
            </w:pPr>
            <w:r w:rsidRPr="001E6954">
              <w:t>Requirement 3(3)(c)</w:t>
            </w:r>
          </w:p>
        </w:tc>
        <w:tc>
          <w:tcPr>
            <w:tcW w:w="1058" w:type="pct"/>
            <w:shd w:val="clear" w:color="auto" w:fill="auto"/>
          </w:tcPr>
          <w:p w14:paraId="65AC2187" w14:textId="4BF89ED1" w:rsidR="00BF3E31" w:rsidRPr="001E6954" w:rsidRDefault="00BF3E31" w:rsidP="00BF3E31">
            <w:pPr>
              <w:spacing w:before="40" w:after="40" w:line="240" w:lineRule="auto"/>
              <w:jc w:val="right"/>
              <w:rPr>
                <w:color w:val="0000FF"/>
              </w:rPr>
            </w:pPr>
            <w:r w:rsidRPr="00C01B76">
              <w:rPr>
                <w:bCs/>
                <w:iCs/>
                <w:color w:val="00577D"/>
                <w:szCs w:val="40"/>
              </w:rPr>
              <w:t>Compliant</w:t>
            </w:r>
          </w:p>
        </w:tc>
      </w:tr>
      <w:tr w:rsidR="00BF3E31" w14:paraId="65AC218B" w14:textId="77777777" w:rsidTr="006D6C6C">
        <w:trPr>
          <w:trHeight w:val="227"/>
        </w:trPr>
        <w:tc>
          <w:tcPr>
            <w:tcW w:w="3942" w:type="pct"/>
            <w:shd w:val="clear" w:color="auto" w:fill="auto"/>
          </w:tcPr>
          <w:p w14:paraId="65AC2189" w14:textId="77777777" w:rsidR="00BF3E31" w:rsidRPr="001E6954" w:rsidRDefault="00BF3E31" w:rsidP="00BF3E31">
            <w:pPr>
              <w:spacing w:before="40" w:after="40" w:line="240" w:lineRule="auto"/>
              <w:ind w:left="318" w:hanging="7"/>
            </w:pPr>
            <w:r w:rsidRPr="001E6954">
              <w:t>Requirement 3(3)(d)</w:t>
            </w:r>
          </w:p>
        </w:tc>
        <w:tc>
          <w:tcPr>
            <w:tcW w:w="1058" w:type="pct"/>
            <w:shd w:val="clear" w:color="auto" w:fill="auto"/>
          </w:tcPr>
          <w:p w14:paraId="65AC218A" w14:textId="1FB0C403" w:rsidR="00BF3E31" w:rsidRPr="001E6954" w:rsidRDefault="00BF3E31" w:rsidP="00BF3E31">
            <w:pPr>
              <w:spacing w:before="40" w:after="40" w:line="240" w:lineRule="auto"/>
              <w:jc w:val="right"/>
              <w:rPr>
                <w:color w:val="0000FF"/>
              </w:rPr>
            </w:pPr>
            <w:r w:rsidRPr="00C01B76">
              <w:rPr>
                <w:bCs/>
                <w:iCs/>
                <w:color w:val="00577D"/>
                <w:szCs w:val="40"/>
              </w:rPr>
              <w:t>Compliant</w:t>
            </w:r>
          </w:p>
        </w:tc>
      </w:tr>
      <w:tr w:rsidR="00BF3E31" w14:paraId="65AC218E" w14:textId="77777777" w:rsidTr="006D6C6C">
        <w:trPr>
          <w:trHeight w:val="227"/>
        </w:trPr>
        <w:tc>
          <w:tcPr>
            <w:tcW w:w="3942" w:type="pct"/>
            <w:shd w:val="clear" w:color="auto" w:fill="auto"/>
          </w:tcPr>
          <w:p w14:paraId="65AC218C" w14:textId="77777777" w:rsidR="00BF3E31" w:rsidRPr="001E6954" w:rsidRDefault="00BF3E31" w:rsidP="00BF3E31">
            <w:pPr>
              <w:spacing w:before="40" w:after="40" w:line="240" w:lineRule="auto"/>
              <w:ind w:left="318" w:hanging="7"/>
            </w:pPr>
            <w:r w:rsidRPr="001E6954">
              <w:t>Requirement 3(3)(e)</w:t>
            </w:r>
          </w:p>
        </w:tc>
        <w:tc>
          <w:tcPr>
            <w:tcW w:w="1058" w:type="pct"/>
            <w:shd w:val="clear" w:color="auto" w:fill="auto"/>
          </w:tcPr>
          <w:p w14:paraId="65AC218D" w14:textId="03F0DCFC" w:rsidR="00BF3E31" w:rsidRPr="001E6954" w:rsidRDefault="00BF3E31" w:rsidP="00BF3E31">
            <w:pPr>
              <w:spacing w:before="40" w:after="40" w:line="240" w:lineRule="auto"/>
              <w:jc w:val="right"/>
              <w:rPr>
                <w:color w:val="0000FF"/>
              </w:rPr>
            </w:pPr>
            <w:r w:rsidRPr="00C01B76">
              <w:rPr>
                <w:bCs/>
                <w:iCs/>
                <w:color w:val="00577D"/>
                <w:szCs w:val="40"/>
              </w:rPr>
              <w:t>Compliant</w:t>
            </w:r>
          </w:p>
        </w:tc>
      </w:tr>
      <w:tr w:rsidR="00BF3E31" w14:paraId="65AC2191" w14:textId="77777777" w:rsidTr="006D6C6C">
        <w:trPr>
          <w:trHeight w:val="227"/>
        </w:trPr>
        <w:tc>
          <w:tcPr>
            <w:tcW w:w="3942" w:type="pct"/>
            <w:shd w:val="clear" w:color="auto" w:fill="auto"/>
          </w:tcPr>
          <w:p w14:paraId="65AC218F" w14:textId="77777777" w:rsidR="00BF3E31" w:rsidRPr="001E6954" w:rsidRDefault="00BF3E31" w:rsidP="00BF3E31">
            <w:pPr>
              <w:spacing w:before="40" w:after="40" w:line="240" w:lineRule="auto"/>
              <w:ind w:left="318" w:hanging="7"/>
            </w:pPr>
            <w:r w:rsidRPr="001E6954">
              <w:t>Requirement 3(3)(f)</w:t>
            </w:r>
          </w:p>
        </w:tc>
        <w:tc>
          <w:tcPr>
            <w:tcW w:w="1058" w:type="pct"/>
            <w:shd w:val="clear" w:color="auto" w:fill="auto"/>
          </w:tcPr>
          <w:p w14:paraId="65AC2190" w14:textId="0A281CC0" w:rsidR="00BF3E31" w:rsidRPr="001E6954" w:rsidRDefault="00BF3E31" w:rsidP="00BF3E31">
            <w:pPr>
              <w:spacing w:before="40" w:after="40" w:line="240" w:lineRule="auto"/>
              <w:jc w:val="right"/>
              <w:rPr>
                <w:color w:val="0000FF"/>
              </w:rPr>
            </w:pPr>
            <w:r w:rsidRPr="00C01B76">
              <w:rPr>
                <w:bCs/>
                <w:iCs/>
                <w:color w:val="00577D"/>
                <w:szCs w:val="40"/>
              </w:rPr>
              <w:t>Compliant</w:t>
            </w:r>
          </w:p>
        </w:tc>
      </w:tr>
      <w:tr w:rsidR="00DB177A" w14:paraId="65AC2194" w14:textId="77777777" w:rsidTr="006D6C6C">
        <w:trPr>
          <w:trHeight w:val="227"/>
        </w:trPr>
        <w:tc>
          <w:tcPr>
            <w:tcW w:w="3942" w:type="pct"/>
            <w:shd w:val="clear" w:color="auto" w:fill="auto"/>
          </w:tcPr>
          <w:p w14:paraId="65AC2192" w14:textId="77777777" w:rsidR="006D6C6C" w:rsidRPr="001E6954" w:rsidRDefault="000D4B55" w:rsidP="006D6C6C">
            <w:pPr>
              <w:spacing w:before="40" w:after="40" w:line="240" w:lineRule="auto"/>
              <w:ind w:left="318" w:hanging="7"/>
            </w:pPr>
            <w:r w:rsidRPr="001E6954">
              <w:t>Requirement 3(3)(g)</w:t>
            </w:r>
          </w:p>
        </w:tc>
        <w:tc>
          <w:tcPr>
            <w:tcW w:w="1058" w:type="pct"/>
            <w:shd w:val="clear" w:color="auto" w:fill="auto"/>
          </w:tcPr>
          <w:p w14:paraId="65AC2193" w14:textId="311907FA" w:rsidR="006D6C6C" w:rsidRPr="001E6954" w:rsidRDefault="000D4B55" w:rsidP="006D6C6C">
            <w:pPr>
              <w:spacing w:before="40" w:after="40" w:line="240" w:lineRule="auto"/>
              <w:jc w:val="right"/>
              <w:rPr>
                <w:color w:val="0000FF"/>
              </w:rPr>
            </w:pPr>
            <w:r w:rsidRPr="001E6954">
              <w:rPr>
                <w:bCs/>
                <w:iCs/>
                <w:color w:val="00577D"/>
                <w:szCs w:val="40"/>
              </w:rPr>
              <w:t>Non-compliant</w:t>
            </w:r>
          </w:p>
        </w:tc>
      </w:tr>
      <w:bookmarkEnd w:id="2"/>
    </w:tbl>
    <w:p w14:paraId="65AC21EC" w14:textId="77777777" w:rsidR="006D6C6C" w:rsidRDefault="006D6C6C" w:rsidP="006D6C6C">
      <w:pPr>
        <w:sectPr w:rsidR="006D6C6C" w:rsidSect="006D6C6C">
          <w:headerReference w:type="default" r:id="rId16"/>
          <w:headerReference w:type="first" r:id="rId17"/>
          <w:pgSz w:w="11906" w:h="16838"/>
          <w:pgMar w:top="1701" w:right="1418" w:bottom="1418" w:left="1418" w:header="709" w:footer="397" w:gutter="0"/>
          <w:cols w:space="708"/>
          <w:docGrid w:linePitch="360"/>
        </w:sectPr>
      </w:pPr>
    </w:p>
    <w:p w14:paraId="65AC21ED" w14:textId="77777777" w:rsidR="006D6C6C" w:rsidRPr="00D21DCD" w:rsidRDefault="000D4B55" w:rsidP="006D6C6C">
      <w:pPr>
        <w:pStyle w:val="Heading1"/>
      </w:pPr>
      <w:r>
        <w:lastRenderedPageBreak/>
        <w:t>Detailed assessment</w:t>
      </w:r>
    </w:p>
    <w:p w14:paraId="65AC21EE" w14:textId="77777777" w:rsidR="006D6C6C" w:rsidRPr="00D63989" w:rsidRDefault="000D4B55" w:rsidP="006D6C6C">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5AC21EF" w14:textId="77777777" w:rsidR="006D6C6C" w:rsidRPr="001E6954" w:rsidRDefault="000D4B55" w:rsidP="006D6C6C">
      <w:pPr>
        <w:rPr>
          <w:color w:val="auto"/>
        </w:rPr>
      </w:pPr>
      <w:r w:rsidRPr="00D63989">
        <w:t>The report also specifies areas in which improvements must be made to ensure the Quality Standards are complied with.</w:t>
      </w:r>
    </w:p>
    <w:p w14:paraId="65AC21F0" w14:textId="77777777" w:rsidR="006D6C6C" w:rsidRPr="00D63989" w:rsidRDefault="000D4B55" w:rsidP="006D6C6C">
      <w:r w:rsidRPr="00D63989">
        <w:t xml:space="preserve">The following information has been </w:t>
      </w:r>
      <w:proofErr w:type="gramStart"/>
      <w:r w:rsidRPr="00D63989">
        <w:t>taken into account</w:t>
      </w:r>
      <w:proofErr w:type="gramEnd"/>
      <w:r w:rsidRPr="00D63989">
        <w:t xml:space="preserve"> in developing this performance report:</w:t>
      </w:r>
    </w:p>
    <w:p w14:paraId="65AC21F1" w14:textId="55B45876" w:rsidR="006D6C6C" w:rsidRDefault="000D4B55" w:rsidP="006D6C6C">
      <w:pPr>
        <w:pStyle w:val="ListBullet"/>
      </w:pPr>
      <w:r>
        <w:t>t</w:t>
      </w:r>
      <w:r w:rsidRPr="00D63989">
        <w:t xml:space="preserve">he Assessment </w:t>
      </w:r>
      <w:r w:rsidRPr="000D4B55">
        <w:t>Team’s report for the Assessment Contact - Site; the Assessment Contact - Site report was informed by a site assessment, observations at the service, review of documents and interviews with staff, consumers/representatives and others</w:t>
      </w:r>
    </w:p>
    <w:p w14:paraId="02B27984" w14:textId="2974D26B" w:rsidR="00B926A2" w:rsidRDefault="00B926A2" w:rsidP="006D6C6C">
      <w:pPr>
        <w:pStyle w:val="ListBullet"/>
      </w:pPr>
      <w:r>
        <w:t>the Assessment Team’s Infection Control Monitoring checklist completed on 9 September 2020</w:t>
      </w:r>
    </w:p>
    <w:p w14:paraId="65AC21F2" w14:textId="15F01C7E" w:rsidR="006D6C6C" w:rsidRPr="00365DAE" w:rsidRDefault="000D4B55" w:rsidP="006D6C6C">
      <w:pPr>
        <w:pStyle w:val="ListBullet"/>
      </w:pPr>
      <w:r w:rsidRPr="00365DAE">
        <w:t xml:space="preserve">the </w:t>
      </w:r>
      <w:r w:rsidR="00D758F7">
        <w:t>Approved P</w:t>
      </w:r>
      <w:r w:rsidRPr="00365DAE">
        <w:t>rovider</w:t>
      </w:r>
      <w:r>
        <w:t>’s</w:t>
      </w:r>
      <w:r w:rsidRPr="00365DAE">
        <w:t xml:space="preserve"> response</w:t>
      </w:r>
      <w:r>
        <w:t xml:space="preserve"> to the Assessment Contact - Site report</w:t>
      </w:r>
      <w:r w:rsidRPr="00365DAE">
        <w:t xml:space="preserve"> </w:t>
      </w:r>
      <w:r>
        <w:t>received</w:t>
      </w:r>
      <w:r w:rsidRPr="00365DAE">
        <w:t xml:space="preserve"> </w:t>
      </w:r>
      <w:r w:rsidR="00F92635">
        <w:t>8 October 2020.</w:t>
      </w:r>
      <w:r w:rsidRPr="004B33E7">
        <w:rPr>
          <w:color w:val="0000FF"/>
        </w:rPr>
        <w:t xml:space="preserve"> </w:t>
      </w:r>
    </w:p>
    <w:p w14:paraId="65AC21F4" w14:textId="77777777" w:rsidR="006D6C6C" w:rsidRDefault="006D6C6C">
      <w:pPr>
        <w:spacing w:after="160" w:line="259" w:lineRule="auto"/>
        <w:rPr>
          <w:rFonts w:cs="Times New Roman"/>
        </w:rPr>
      </w:pPr>
    </w:p>
    <w:p w14:paraId="65AC21F5" w14:textId="77777777" w:rsidR="006D6C6C" w:rsidRDefault="006D6C6C" w:rsidP="006D6C6C">
      <w:pPr>
        <w:sectPr w:rsidR="006D6C6C" w:rsidSect="006D6C6C">
          <w:headerReference w:type="first" r:id="rId18"/>
          <w:pgSz w:w="11906" w:h="16838"/>
          <w:pgMar w:top="1701" w:right="1418" w:bottom="1418" w:left="1418" w:header="709" w:footer="397" w:gutter="0"/>
          <w:cols w:space="708"/>
          <w:docGrid w:linePitch="360"/>
        </w:sectPr>
      </w:pPr>
    </w:p>
    <w:p w14:paraId="65AC2219" w14:textId="77777777" w:rsidR="006D6C6C" w:rsidRDefault="006D6C6C" w:rsidP="006D6C6C">
      <w:pPr>
        <w:sectPr w:rsidR="006D6C6C" w:rsidSect="006D6C6C">
          <w:headerReference w:type="default" r:id="rId19"/>
          <w:type w:val="continuous"/>
          <w:pgSz w:w="11906" w:h="16838"/>
          <w:pgMar w:top="1701" w:right="1418" w:bottom="1418" w:left="1418" w:header="568" w:footer="397" w:gutter="0"/>
          <w:cols w:space="708"/>
          <w:titlePg/>
          <w:docGrid w:linePitch="360"/>
        </w:sectPr>
      </w:pPr>
    </w:p>
    <w:p w14:paraId="65AC221A" w14:textId="00D545AE" w:rsidR="006D6C6C" w:rsidRDefault="000D4B55" w:rsidP="006D6C6C">
      <w:pPr>
        <w:pStyle w:val="Heading1"/>
        <w:tabs>
          <w:tab w:val="right" w:pos="9070"/>
        </w:tabs>
        <w:spacing w:before="560" w:after="640"/>
        <w:rPr>
          <w:color w:val="FFFFFF" w:themeColor="background1"/>
        </w:rPr>
        <w:sectPr w:rsidR="006D6C6C" w:rsidSect="006D6C6C">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8241" behindDoc="1" locked="0" layoutInCell="1" allowOverlap="1" wp14:anchorId="65AC22FA" wp14:editId="65AC22F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0014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3"/>
    </w:p>
    <w:p w14:paraId="65AC221B" w14:textId="77777777" w:rsidR="006D6C6C" w:rsidRPr="00ED6B57" w:rsidRDefault="000D4B55" w:rsidP="006D6C6C">
      <w:pPr>
        <w:pStyle w:val="Heading3"/>
        <w:shd w:val="clear" w:color="auto" w:fill="F2F2F2" w:themeFill="background1" w:themeFillShade="F2"/>
      </w:pPr>
      <w:r w:rsidRPr="00ED6B57">
        <w:t>Consumer outcome:</w:t>
      </w:r>
    </w:p>
    <w:p w14:paraId="65AC221C" w14:textId="77777777" w:rsidR="006D6C6C" w:rsidRPr="00ED6B57" w:rsidRDefault="000D4B55" w:rsidP="006D6C6C">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5AC221D" w14:textId="77777777" w:rsidR="006D6C6C" w:rsidRPr="00ED6B57" w:rsidRDefault="000D4B55" w:rsidP="006D6C6C">
      <w:pPr>
        <w:pStyle w:val="Heading3"/>
        <w:shd w:val="clear" w:color="auto" w:fill="F2F2F2" w:themeFill="background1" w:themeFillShade="F2"/>
      </w:pPr>
      <w:r w:rsidRPr="00ED6B57">
        <w:t>Organisation statement:</w:t>
      </w:r>
    </w:p>
    <w:p w14:paraId="65AC221E" w14:textId="77777777" w:rsidR="006D6C6C" w:rsidRPr="00ED6B57" w:rsidRDefault="000D4B55" w:rsidP="006D6C6C">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5AC221F" w14:textId="77777777" w:rsidR="006D6C6C" w:rsidRDefault="000D4B55" w:rsidP="006D6C6C">
      <w:pPr>
        <w:pStyle w:val="Heading2"/>
      </w:pPr>
      <w:r>
        <w:t xml:space="preserve">Assessment </w:t>
      </w:r>
      <w:r w:rsidRPr="002B2C0F">
        <w:t>of Standard</w:t>
      </w:r>
      <w:r>
        <w:t xml:space="preserve"> 2</w:t>
      </w:r>
    </w:p>
    <w:p w14:paraId="1E63CD68" w14:textId="5EBADEE4" w:rsidR="00BB5485" w:rsidRDefault="00BB5485" w:rsidP="003F63BA">
      <w:pPr>
        <w:rPr>
          <w:rFonts w:eastAsia="Calibri"/>
          <w:color w:val="auto"/>
          <w:lang w:eastAsia="en-US"/>
        </w:rPr>
      </w:pPr>
      <w:r>
        <w:rPr>
          <w:rFonts w:eastAsia="Calibri"/>
          <w:color w:val="auto"/>
          <w:lang w:eastAsia="en-US"/>
        </w:rPr>
        <w:t>The Assessment Team found consumers interviewed reported staff understand and respect their needs and preferences and have spoken to them about advanced care and end of life planning. Consumers reported they are being involved in care planning assessment</w:t>
      </w:r>
      <w:r w:rsidR="00D758F7">
        <w:rPr>
          <w:rFonts w:eastAsia="Calibri"/>
          <w:color w:val="auto"/>
          <w:lang w:eastAsia="en-US"/>
        </w:rPr>
        <w:t>,</w:t>
      </w:r>
      <w:r>
        <w:rPr>
          <w:rFonts w:eastAsia="Calibri"/>
          <w:color w:val="auto"/>
          <w:lang w:eastAsia="en-US"/>
        </w:rPr>
        <w:t xml:space="preserve"> as are others who are important to them and relevant health professionals. </w:t>
      </w:r>
      <w:r w:rsidR="00C46F30">
        <w:rPr>
          <w:rFonts w:eastAsia="Calibri"/>
          <w:color w:val="auto"/>
          <w:lang w:eastAsia="en-US"/>
        </w:rPr>
        <w:t xml:space="preserve">While </w:t>
      </w:r>
      <w:r>
        <w:rPr>
          <w:rFonts w:eastAsia="Calibri"/>
          <w:color w:val="auto"/>
          <w:lang w:eastAsia="en-US"/>
        </w:rPr>
        <w:t>most consumers said they had not been offered a copy of their care plan</w:t>
      </w:r>
      <w:r w:rsidR="00C46F30">
        <w:rPr>
          <w:rFonts w:eastAsia="Calibri"/>
          <w:color w:val="auto"/>
          <w:lang w:eastAsia="en-US"/>
        </w:rPr>
        <w:t>, the service demonstrated it communicates outcomes of assessment and planning information to consumers and management advised this</w:t>
      </w:r>
      <w:r w:rsidR="00C46F30" w:rsidRPr="00E20C8E">
        <w:rPr>
          <w:rFonts w:eastAsia="Calibri"/>
          <w:color w:val="auto"/>
          <w:lang w:eastAsia="en-US"/>
        </w:rPr>
        <w:t xml:space="preserve"> process was being reviewed </w:t>
      </w:r>
      <w:r w:rsidR="00D758F7">
        <w:rPr>
          <w:rFonts w:eastAsia="Calibri"/>
          <w:color w:val="auto"/>
          <w:lang w:eastAsia="en-US"/>
        </w:rPr>
        <w:t>at the time of the Assessment Contact visit</w:t>
      </w:r>
      <w:r w:rsidR="00C46F30">
        <w:rPr>
          <w:rFonts w:eastAsia="Calibri"/>
          <w:color w:val="auto"/>
          <w:lang w:eastAsia="en-US"/>
        </w:rPr>
        <w:t>.</w:t>
      </w:r>
    </w:p>
    <w:p w14:paraId="6B04C8FD" w14:textId="75CBC780" w:rsidR="003F63BA" w:rsidRPr="00B25891" w:rsidRDefault="003F63BA" w:rsidP="003F63BA">
      <w:pPr>
        <w:rPr>
          <w:rFonts w:eastAsia="Calibri"/>
          <w:color w:val="auto"/>
          <w:lang w:eastAsia="en-US"/>
        </w:rPr>
      </w:pPr>
      <w:r>
        <w:rPr>
          <w:rFonts w:eastAsia="Calibri"/>
          <w:color w:val="auto"/>
          <w:lang w:eastAsia="en-US"/>
        </w:rPr>
        <w:t>The Assessment Team found that c</w:t>
      </w:r>
      <w:r w:rsidRPr="00B25891">
        <w:rPr>
          <w:rFonts w:eastAsia="Calibri"/>
          <w:color w:val="auto"/>
          <w:lang w:eastAsia="en-US"/>
        </w:rPr>
        <w:t xml:space="preserve">are staff were generally able to describe what was important to the consumers in terms of how their personal and clinical care was delivered. Information regarding consumers’ needs was obtained from care and service plans and through discussions with registered staff and representatives. </w:t>
      </w:r>
    </w:p>
    <w:p w14:paraId="75AF71C4" w14:textId="3F7F3076" w:rsidR="00E20C8E" w:rsidRPr="00E20C8E" w:rsidRDefault="00B25891" w:rsidP="00E20C8E">
      <w:r>
        <w:rPr>
          <w:rFonts w:eastAsia="Calibri"/>
          <w:color w:val="auto"/>
          <w:lang w:eastAsia="en-US"/>
        </w:rPr>
        <w:t xml:space="preserve">The </w:t>
      </w:r>
      <w:r w:rsidR="00CA7453" w:rsidRPr="00035B81">
        <w:rPr>
          <w:rFonts w:eastAsia="Calibri"/>
          <w:color w:val="auto"/>
          <w:lang w:eastAsia="en-US"/>
        </w:rPr>
        <w:t>care planning documents include</w:t>
      </w:r>
      <w:r>
        <w:rPr>
          <w:rFonts w:eastAsia="Calibri"/>
          <w:color w:val="auto"/>
          <w:lang w:eastAsia="en-US"/>
        </w:rPr>
        <w:t>d</w:t>
      </w:r>
      <w:r w:rsidR="00CA7453" w:rsidRPr="00035B81">
        <w:rPr>
          <w:rFonts w:eastAsia="Calibri"/>
          <w:color w:val="auto"/>
          <w:lang w:eastAsia="en-US"/>
        </w:rPr>
        <w:t xml:space="preserve"> advance care planning and end of life planning</w:t>
      </w:r>
      <w:r w:rsidR="00C46F30">
        <w:rPr>
          <w:rFonts w:eastAsia="Calibri"/>
          <w:color w:val="auto"/>
          <w:lang w:eastAsia="en-US"/>
        </w:rPr>
        <w:t xml:space="preserve"> and </w:t>
      </w:r>
      <w:r w:rsidR="00CA7453" w:rsidRPr="009B6E2F">
        <w:rPr>
          <w:rFonts w:eastAsia="Calibri"/>
          <w:color w:val="auto"/>
          <w:lang w:eastAsia="en-US"/>
        </w:rPr>
        <w:t>detail</w:t>
      </w:r>
      <w:r w:rsidR="004C3CAC">
        <w:rPr>
          <w:rFonts w:eastAsia="Calibri"/>
          <w:color w:val="auto"/>
          <w:lang w:eastAsia="en-US"/>
        </w:rPr>
        <w:t>ed</w:t>
      </w:r>
      <w:r w:rsidR="00CA7453" w:rsidRPr="009B6E2F">
        <w:rPr>
          <w:rFonts w:eastAsia="Calibri"/>
          <w:color w:val="auto"/>
          <w:lang w:eastAsia="en-US"/>
        </w:rPr>
        <w:t xml:space="preserve"> </w:t>
      </w:r>
      <w:r w:rsidR="007A4BEB">
        <w:rPr>
          <w:rFonts w:eastAsia="Calibri"/>
          <w:color w:val="auto"/>
          <w:lang w:eastAsia="en-US"/>
        </w:rPr>
        <w:t xml:space="preserve">an </w:t>
      </w:r>
      <w:r w:rsidR="00CA7453" w:rsidRPr="009B6E2F">
        <w:rPr>
          <w:rFonts w:eastAsia="Calibri"/>
          <w:color w:val="auto"/>
          <w:lang w:eastAsia="en-US"/>
        </w:rPr>
        <w:t>ongoing partnership with the consumer and others in assessment, planning and review of the consumer</w:t>
      </w:r>
      <w:r w:rsidR="004C3CAC">
        <w:rPr>
          <w:rFonts w:eastAsia="Calibri"/>
          <w:color w:val="auto"/>
          <w:lang w:eastAsia="en-US"/>
        </w:rPr>
        <w:t>s’</w:t>
      </w:r>
      <w:r w:rsidR="00CA7453" w:rsidRPr="009B6E2F">
        <w:rPr>
          <w:rFonts w:eastAsia="Calibri"/>
          <w:color w:val="auto"/>
          <w:lang w:eastAsia="en-US"/>
        </w:rPr>
        <w:t xml:space="preserve"> care and services. </w:t>
      </w:r>
      <w:r w:rsidR="00E20C8E" w:rsidRPr="007E3E0F">
        <w:rPr>
          <w:rFonts w:eastAsia="Calibri"/>
          <w:color w:val="auto"/>
          <w:lang w:eastAsia="en-US"/>
        </w:rPr>
        <w:t xml:space="preserve">Staff confirmed </w:t>
      </w:r>
      <w:r w:rsidR="004C3CAC">
        <w:rPr>
          <w:rFonts w:eastAsia="Calibri"/>
          <w:color w:val="auto"/>
          <w:lang w:eastAsia="en-US"/>
        </w:rPr>
        <w:t xml:space="preserve">medical officers and </w:t>
      </w:r>
      <w:r w:rsidR="00E20C8E" w:rsidRPr="007E3E0F">
        <w:rPr>
          <w:rFonts w:eastAsia="Calibri"/>
          <w:color w:val="auto"/>
          <w:lang w:eastAsia="en-US"/>
        </w:rPr>
        <w:t>other</w:t>
      </w:r>
      <w:r w:rsidR="004C3CAC">
        <w:rPr>
          <w:rFonts w:eastAsia="Calibri"/>
          <w:color w:val="auto"/>
          <w:lang w:eastAsia="en-US"/>
        </w:rPr>
        <w:t xml:space="preserve"> health professionals were</w:t>
      </w:r>
      <w:r w:rsidR="00E20C8E" w:rsidRPr="009B6E2F">
        <w:rPr>
          <w:rFonts w:eastAsia="Calibri"/>
          <w:color w:val="auto"/>
          <w:lang w:eastAsia="en-US"/>
        </w:rPr>
        <w:t xml:space="preserve"> involved in care planning processes</w:t>
      </w:r>
      <w:r w:rsidR="004C3CAC">
        <w:rPr>
          <w:rFonts w:eastAsia="Calibri"/>
          <w:color w:val="auto"/>
          <w:lang w:eastAsia="en-US"/>
        </w:rPr>
        <w:t>.</w:t>
      </w:r>
      <w:r w:rsidR="00E20C8E" w:rsidRPr="00E20C8E">
        <w:rPr>
          <w:rFonts w:eastAsia="Calibri"/>
          <w:color w:val="auto"/>
          <w:lang w:eastAsia="en-US"/>
        </w:rPr>
        <w:t xml:space="preserve"> </w:t>
      </w:r>
      <w:r w:rsidR="00E20C8E" w:rsidRPr="009B6E2F">
        <w:rPr>
          <w:rFonts w:eastAsia="Calibri"/>
          <w:color w:val="auto"/>
          <w:lang w:eastAsia="en-US"/>
        </w:rPr>
        <w:t xml:space="preserve">Consumers described how people who </w:t>
      </w:r>
      <w:r w:rsidR="004C3CAC">
        <w:rPr>
          <w:rFonts w:eastAsia="Calibri"/>
          <w:color w:val="auto"/>
          <w:lang w:eastAsia="en-US"/>
        </w:rPr>
        <w:t>we</w:t>
      </w:r>
      <w:r w:rsidR="00E20C8E" w:rsidRPr="009B6E2F">
        <w:rPr>
          <w:rFonts w:eastAsia="Calibri"/>
          <w:color w:val="auto"/>
          <w:lang w:eastAsia="en-US"/>
        </w:rPr>
        <w:t xml:space="preserve">re important to them </w:t>
      </w:r>
      <w:r w:rsidR="004C3CAC">
        <w:rPr>
          <w:rFonts w:eastAsia="Calibri"/>
          <w:color w:val="auto"/>
          <w:lang w:eastAsia="en-US"/>
        </w:rPr>
        <w:t>we</w:t>
      </w:r>
      <w:r w:rsidR="00E20C8E" w:rsidRPr="009B6E2F">
        <w:rPr>
          <w:rFonts w:eastAsia="Calibri"/>
          <w:color w:val="auto"/>
          <w:lang w:eastAsia="en-US"/>
        </w:rPr>
        <w:t xml:space="preserve">re involved in care planning and review processes. </w:t>
      </w:r>
    </w:p>
    <w:p w14:paraId="68BD685B" w14:textId="7E4ECAA9" w:rsidR="00E20C8E" w:rsidRPr="009B6E2F" w:rsidRDefault="00CA7453" w:rsidP="00E20C8E">
      <w:pPr>
        <w:rPr>
          <w:rFonts w:eastAsia="Calibri"/>
          <w:color w:val="auto"/>
          <w:lang w:eastAsia="en-US"/>
        </w:rPr>
      </w:pPr>
      <w:r w:rsidRPr="00E20C8E">
        <w:rPr>
          <w:rFonts w:eastAsia="Fira Sans Light"/>
          <w:color w:val="auto"/>
          <w:szCs w:val="22"/>
          <w:lang w:eastAsia="en-US"/>
        </w:rPr>
        <w:t xml:space="preserve">There </w:t>
      </w:r>
      <w:r w:rsidR="007A4BEB">
        <w:rPr>
          <w:rFonts w:eastAsia="Fira Sans Light"/>
          <w:color w:val="auto"/>
          <w:szCs w:val="22"/>
          <w:lang w:eastAsia="en-US"/>
        </w:rPr>
        <w:t>wa</w:t>
      </w:r>
      <w:r w:rsidRPr="00E20C8E">
        <w:rPr>
          <w:rFonts w:eastAsia="Fira Sans Light"/>
          <w:color w:val="auto"/>
          <w:szCs w:val="22"/>
          <w:lang w:eastAsia="en-US"/>
        </w:rPr>
        <w:t>s evidence of referrals to allied health professionals</w:t>
      </w:r>
      <w:r w:rsidR="007A4BEB">
        <w:rPr>
          <w:rFonts w:eastAsia="Fira Sans Light"/>
          <w:color w:val="auto"/>
          <w:szCs w:val="22"/>
          <w:lang w:eastAsia="en-US"/>
        </w:rPr>
        <w:t>,</w:t>
      </w:r>
      <w:r w:rsidRPr="00E20C8E">
        <w:rPr>
          <w:rFonts w:eastAsia="Fira Sans Light"/>
          <w:color w:val="auto"/>
          <w:szCs w:val="22"/>
          <w:lang w:eastAsia="en-US"/>
        </w:rPr>
        <w:t xml:space="preserve"> including physiotherapists, dietitians and speech pathologists.</w:t>
      </w:r>
      <w:r w:rsidR="00E20C8E" w:rsidRPr="00E20C8E">
        <w:rPr>
          <w:rFonts w:eastAsia="Calibri"/>
          <w:color w:val="auto"/>
          <w:lang w:eastAsia="en-US"/>
        </w:rPr>
        <w:t xml:space="preserve"> </w:t>
      </w:r>
      <w:r w:rsidR="00E20C8E" w:rsidRPr="009B6E2F">
        <w:rPr>
          <w:rFonts w:eastAsia="Calibri"/>
          <w:color w:val="auto"/>
          <w:lang w:eastAsia="en-US"/>
        </w:rPr>
        <w:t xml:space="preserve">The Assessment Team </w:t>
      </w:r>
      <w:r w:rsidR="00E20C8E" w:rsidRPr="009B6E2F">
        <w:rPr>
          <w:rFonts w:eastAsia="Calibri"/>
          <w:color w:val="auto"/>
          <w:lang w:eastAsia="en-US"/>
        </w:rPr>
        <w:lastRenderedPageBreak/>
        <w:t xml:space="preserve">observed assessments and treatment changes by allied health specialists were </w:t>
      </w:r>
      <w:r w:rsidR="007A4BEB">
        <w:rPr>
          <w:rFonts w:eastAsia="Calibri"/>
          <w:color w:val="auto"/>
          <w:lang w:eastAsia="en-US"/>
        </w:rPr>
        <w:t xml:space="preserve">documented </w:t>
      </w:r>
      <w:r w:rsidR="00E20C8E" w:rsidRPr="009B6E2F">
        <w:rPr>
          <w:rFonts w:eastAsia="Calibri"/>
          <w:color w:val="auto"/>
          <w:lang w:eastAsia="en-US"/>
        </w:rPr>
        <w:t>in consumer</w:t>
      </w:r>
      <w:r w:rsidR="004C3CAC">
        <w:rPr>
          <w:rFonts w:eastAsia="Calibri"/>
          <w:color w:val="auto"/>
          <w:lang w:eastAsia="en-US"/>
        </w:rPr>
        <w:t>s’</w:t>
      </w:r>
      <w:r w:rsidR="00E20C8E" w:rsidRPr="009B6E2F">
        <w:rPr>
          <w:rFonts w:eastAsia="Calibri"/>
          <w:color w:val="auto"/>
          <w:lang w:eastAsia="en-US"/>
        </w:rPr>
        <w:t xml:space="preserve"> progress notes.</w:t>
      </w:r>
    </w:p>
    <w:p w14:paraId="6CC18A8E" w14:textId="0CA04EBF" w:rsidR="00CA7453" w:rsidRPr="00E20C8E" w:rsidRDefault="00CA7453" w:rsidP="003F63BA">
      <w:pPr>
        <w:spacing w:before="120"/>
        <w:rPr>
          <w:rFonts w:eastAsia="Calibri"/>
          <w:color w:val="auto"/>
          <w:lang w:eastAsia="en-US"/>
        </w:rPr>
      </w:pPr>
      <w:r w:rsidRPr="009B6E2F">
        <w:rPr>
          <w:rFonts w:eastAsiaTheme="minorHAnsi"/>
          <w:color w:val="auto"/>
          <w:szCs w:val="22"/>
          <w:lang w:eastAsia="en-US"/>
        </w:rPr>
        <w:t>Whilst care plan documentation summarised information relevant to the consumer’s needs</w:t>
      </w:r>
      <w:r w:rsidR="007A4BEB">
        <w:rPr>
          <w:rFonts w:eastAsiaTheme="minorHAnsi"/>
          <w:color w:val="auto"/>
          <w:szCs w:val="22"/>
          <w:lang w:eastAsia="en-US"/>
        </w:rPr>
        <w:t>,</w:t>
      </w:r>
      <w:r w:rsidRPr="009B6E2F">
        <w:rPr>
          <w:rFonts w:eastAsiaTheme="minorHAnsi"/>
          <w:color w:val="auto"/>
          <w:szCs w:val="22"/>
          <w:lang w:eastAsia="en-US"/>
        </w:rPr>
        <w:t xml:space="preserve"> including communication, mobility, skin care, nutrition and hydration, the Assessment Team identified consumers with specialised nursing cares or complex care needs</w:t>
      </w:r>
      <w:r w:rsidR="004C3CAC">
        <w:rPr>
          <w:rFonts w:eastAsiaTheme="minorHAnsi"/>
          <w:color w:val="auto"/>
          <w:szCs w:val="22"/>
          <w:lang w:eastAsia="en-US"/>
        </w:rPr>
        <w:t xml:space="preserve">, such as </w:t>
      </w:r>
      <w:r w:rsidR="004C3CAC" w:rsidRPr="008E4381">
        <w:rPr>
          <w:rFonts w:eastAsiaTheme="minorHAnsi"/>
          <w:color w:val="auto"/>
          <w:szCs w:val="22"/>
          <w:lang w:eastAsia="en-US"/>
        </w:rPr>
        <w:t>diabetic management or catheter management</w:t>
      </w:r>
      <w:r w:rsidR="004C3CAC">
        <w:rPr>
          <w:rFonts w:eastAsiaTheme="minorHAnsi"/>
          <w:color w:val="auto"/>
          <w:szCs w:val="22"/>
          <w:lang w:eastAsia="en-US"/>
        </w:rPr>
        <w:t>,</w:t>
      </w:r>
      <w:r w:rsidR="004C3CAC" w:rsidRPr="009B6E2F">
        <w:rPr>
          <w:rFonts w:eastAsiaTheme="minorHAnsi"/>
          <w:color w:val="auto"/>
          <w:szCs w:val="22"/>
          <w:lang w:eastAsia="en-US"/>
        </w:rPr>
        <w:t xml:space="preserve"> </w:t>
      </w:r>
      <w:r w:rsidRPr="009B6E2F">
        <w:rPr>
          <w:rFonts w:eastAsiaTheme="minorHAnsi"/>
          <w:color w:val="auto"/>
          <w:szCs w:val="22"/>
          <w:lang w:eastAsia="en-US"/>
        </w:rPr>
        <w:t xml:space="preserve">did not have </w:t>
      </w:r>
      <w:r w:rsidRPr="008E4381">
        <w:rPr>
          <w:rFonts w:eastAsiaTheme="minorHAnsi"/>
          <w:color w:val="auto"/>
          <w:szCs w:val="22"/>
          <w:lang w:eastAsia="en-US"/>
        </w:rPr>
        <w:t>care plans in place for these needs.</w:t>
      </w:r>
      <w:r w:rsidRPr="00E20C8E">
        <w:rPr>
          <w:rFonts w:eastAsia="Calibri"/>
          <w:color w:val="auto"/>
          <w:lang w:eastAsia="en-US"/>
        </w:rPr>
        <w:t xml:space="preserve"> </w:t>
      </w:r>
    </w:p>
    <w:p w14:paraId="60F82872" w14:textId="210657A1" w:rsidR="00CA7453" w:rsidRPr="00E20C8E" w:rsidRDefault="00D758F7" w:rsidP="00E20C8E">
      <w:pPr>
        <w:rPr>
          <w:rFonts w:eastAsia="Calibri"/>
          <w:color w:val="auto"/>
          <w:lang w:eastAsia="en-US"/>
        </w:rPr>
      </w:pPr>
      <w:r>
        <w:rPr>
          <w:rFonts w:eastAsia="Calibri"/>
          <w:color w:val="auto"/>
          <w:lang w:eastAsia="en-US"/>
        </w:rPr>
        <w:t>Consumers’ care and c</w:t>
      </w:r>
      <w:r w:rsidR="00CA7453" w:rsidRPr="00E20C8E">
        <w:rPr>
          <w:rFonts w:eastAsia="Calibri"/>
          <w:color w:val="auto"/>
          <w:lang w:eastAsia="en-US"/>
        </w:rPr>
        <w:t xml:space="preserve">are planning documentation was not reviewed or updated as changes were made </w:t>
      </w:r>
      <w:r w:rsidR="004C3CAC">
        <w:rPr>
          <w:rFonts w:eastAsia="Calibri"/>
          <w:color w:val="auto"/>
          <w:lang w:eastAsia="en-US"/>
        </w:rPr>
        <w:t xml:space="preserve">and </w:t>
      </w:r>
      <w:r w:rsidR="00CA7453" w:rsidRPr="00E20C8E">
        <w:rPr>
          <w:rFonts w:eastAsia="Calibri"/>
          <w:color w:val="auto"/>
          <w:lang w:eastAsia="en-US"/>
        </w:rPr>
        <w:t>did not</w:t>
      </w:r>
      <w:r w:rsidR="004C3CAC">
        <w:rPr>
          <w:rFonts w:eastAsia="Calibri"/>
          <w:color w:val="auto"/>
          <w:lang w:eastAsia="en-US"/>
        </w:rPr>
        <w:t xml:space="preserve">, therefore, </w:t>
      </w:r>
      <w:r w:rsidR="00CA7453" w:rsidRPr="00E20C8E">
        <w:rPr>
          <w:rFonts w:eastAsia="Calibri"/>
          <w:color w:val="auto"/>
          <w:lang w:eastAsia="en-US"/>
        </w:rPr>
        <w:t>include information reflecti</w:t>
      </w:r>
      <w:r w:rsidR="004C3CAC">
        <w:rPr>
          <w:rFonts w:eastAsia="Calibri"/>
          <w:color w:val="auto"/>
          <w:lang w:eastAsia="en-US"/>
        </w:rPr>
        <w:t xml:space="preserve">ng </w:t>
      </w:r>
      <w:r w:rsidR="00CA7453" w:rsidRPr="00E20C8E">
        <w:rPr>
          <w:rFonts w:eastAsia="Calibri"/>
          <w:color w:val="auto"/>
          <w:lang w:eastAsia="en-US"/>
        </w:rPr>
        <w:t>consumers</w:t>
      </w:r>
      <w:r w:rsidR="004C3CAC">
        <w:rPr>
          <w:rFonts w:eastAsia="Calibri"/>
          <w:color w:val="auto"/>
          <w:lang w:eastAsia="en-US"/>
        </w:rPr>
        <w:t>’ current</w:t>
      </w:r>
      <w:r w:rsidR="00CA7453" w:rsidRPr="00E20C8E">
        <w:rPr>
          <w:rFonts w:eastAsia="Calibri"/>
          <w:color w:val="auto"/>
          <w:lang w:eastAsia="en-US"/>
        </w:rPr>
        <w:t xml:space="preserve"> needs.</w:t>
      </w:r>
    </w:p>
    <w:p w14:paraId="65AC2221" w14:textId="2AF8AC69" w:rsidR="006D6C6C" w:rsidRPr="000D4B55" w:rsidRDefault="000D4B55" w:rsidP="006D6C6C">
      <w:pPr>
        <w:rPr>
          <w:rFonts w:eastAsia="Calibri"/>
          <w:i/>
          <w:color w:val="auto"/>
          <w:lang w:eastAsia="en-US"/>
        </w:rPr>
      </w:pPr>
      <w:r w:rsidRPr="00154403">
        <w:rPr>
          <w:rFonts w:eastAsiaTheme="minorHAnsi"/>
        </w:rPr>
        <w:t xml:space="preserve">The Quality Standard is </w:t>
      </w:r>
      <w:r w:rsidRPr="000D4B55">
        <w:rPr>
          <w:rFonts w:eastAsiaTheme="minorHAnsi"/>
          <w:color w:val="auto"/>
        </w:rPr>
        <w:t>assessed as Non-compliant as two of the five specific requirements have been assessed as Non-compliant.</w:t>
      </w:r>
    </w:p>
    <w:p w14:paraId="65AC2222" w14:textId="7F3392B8" w:rsidR="006D6C6C" w:rsidRDefault="000D4B55" w:rsidP="006D6C6C">
      <w:pPr>
        <w:pStyle w:val="Heading2"/>
      </w:pPr>
      <w:r>
        <w:t>Assessment of Standard 2 Requirements</w:t>
      </w:r>
      <w:r w:rsidRPr="0066387A">
        <w:rPr>
          <w:i/>
          <w:color w:val="0000FF"/>
          <w:sz w:val="24"/>
          <w:szCs w:val="24"/>
        </w:rPr>
        <w:t xml:space="preserve"> </w:t>
      </w:r>
    </w:p>
    <w:p w14:paraId="65AC2223" w14:textId="4471DF17" w:rsidR="006D6C6C" w:rsidRDefault="000D4B55" w:rsidP="006D6C6C">
      <w:pPr>
        <w:pStyle w:val="Heading3"/>
      </w:pPr>
      <w:r w:rsidRPr="00051035">
        <w:t xml:space="preserve">Requirement </w:t>
      </w:r>
      <w:r>
        <w:t>2</w:t>
      </w:r>
      <w:r w:rsidRPr="00051035">
        <w:t>(3)(a)</w:t>
      </w:r>
      <w:r w:rsidRPr="00051035">
        <w:tab/>
        <w:t>Non-compliant</w:t>
      </w:r>
    </w:p>
    <w:p w14:paraId="65AC2224" w14:textId="77777777" w:rsidR="006D6C6C" w:rsidRPr="004A3816" w:rsidRDefault="000D4B55" w:rsidP="006D6C6C">
      <w:pPr>
        <w:rPr>
          <w:i/>
        </w:rPr>
      </w:pPr>
      <w:r w:rsidRPr="004A3816">
        <w:rPr>
          <w:i/>
        </w:rPr>
        <w:t>Assessment and planning, including consideration of risks to the consumer’s health and well-being, informs the delivery of safe and effective care and services.</w:t>
      </w:r>
    </w:p>
    <w:p w14:paraId="2E2AD2F2" w14:textId="5D1D3EE8" w:rsidR="00CA7453" w:rsidRPr="00035B81" w:rsidRDefault="00CA7453" w:rsidP="00CA7453">
      <w:pPr>
        <w:rPr>
          <w:rFonts w:eastAsia="Calibri"/>
          <w:color w:val="auto"/>
          <w:lang w:eastAsia="en-US"/>
        </w:rPr>
      </w:pPr>
      <w:r w:rsidRPr="00C55EBE">
        <w:rPr>
          <w:rFonts w:eastAsia="Calibri"/>
          <w:color w:val="auto"/>
        </w:rPr>
        <w:t xml:space="preserve">The service </w:t>
      </w:r>
      <w:r w:rsidR="00D758F7">
        <w:rPr>
          <w:rFonts w:eastAsia="Calibri"/>
          <w:color w:val="auto"/>
        </w:rPr>
        <w:t>did</w:t>
      </w:r>
      <w:r w:rsidRPr="00C55EBE">
        <w:rPr>
          <w:rFonts w:eastAsia="Calibri"/>
          <w:color w:val="auto"/>
        </w:rPr>
        <w:t xml:space="preserve"> not demonstrate assessment and care planning inform</w:t>
      </w:r>
      <w:r w:rsidR="00AF42D1">
        <w:rPr>
          <w:rFonts w:eastAsia="Calibri"/>
          <w:color w:val="auto"/>
        </w:rPr>
        <w:t xml:space="preserve">ed </w:t>
      </w:r>
      <w:r w:rsidRPr="00C55EBE">
        <w:rPr>
          <w:rFonts w:eastAsia="Calibri"/>
          <w:color w:val="auto"/>
        </w:rPr>
        <w:t>safe and effective care and services for consumers with specialised care needs or complex care needs</w:t>
      </w:r>
      <w:r w:rsidRPr="00035B81">
        <w:rPr>
          <w:rFonts w:eastAsia="Calibri"/>
          <w:color w:val="auto"/>
        </w:rPr>
        <w:t>.</w:t>
      </w:r>
    </w:p>
    <w:p w14:paraId="6FE36123" w14:textId="5DECA07B" w:rsidR="00CA7453" w:rsidRDefault="00AF42D1" w:rsidP="008D714E">
      <w:pPr>
        <w:rPr>
          <w:rFonts w:eastAsia="Calibri"/>
          <w:color w:val="auto"/>
          <w:lang w:eastAsia="en-US"/>
        </w:rPr>
      </w:pPr>
      <w:r>
        <w:rPr>
          <w:rFonts w:eastAsia="Calibri"/>
          <w:color w:val="auto"/>
          <w:lang w:eastAsia="en-US"/>
        </w:rPr>
        <w:t>T</w:t>
      </w:r>
      <w:r w:rsidR="00CA7453" w:rsidRPr="00E20C8E">
        <w:rPr>
          <w:rFonts w:eastAsia="Calibri"/>
          <w:color w:val="auto"/>
          <w:lang w:eastAsia="en-US"/>
        </w:rPr>
        <w:t>he Assessment Team identified consumers with complex care needs and consumers requiring specialised nursing care d</w:t>
      </w:r>
      <w:r>
        <w:rPr>
          <w:rFonts w:eastAsia="Calibri"/>
          <w:color w:val="auto"/>
          <w:lang w:eastAsia="en-US"/>
        </w:rPr>
        <w:t>id</w:t>
      </w:r>
      <w:r w:rsidR="00CA7453" w:rsidRPr="00E20C8E">
        <w:rPr>
          <w:rFonts w:eastAsia="Calibri"/>
          <w:color w:val="auto"/>
          <w:lang w:eastAsia="en-US"/>
        </w:rPr>
        <w:t xml:space="preserve"> not have care plans in place for th</w:t>
      </w:r>
      <w:r>
        <w:rPr>
          <w:rFonts w:eastAsia="Calibri"/>
          <w:color w:val="auto"/>
          <w:lang w:eastAsia="en-US"/>
        </w:rPr>
        <w:t>o</w:t>
      </w:r>
      <w:r w:rsidR="00CA7453" w:rsidRPr="00E20C8E">
        <w:rPr>
          <w:rFonts w:eastAsia="Calibri"/>
          <w:color w:val="auto"/>
          <w:lang w:eastAsia="en-US"/>
        </w:rPr>
        <w:t xml:space="preserve">se needs. </w:t>
      </w:r>
      <w:r>
        <w:rPr>
          <w:rFonts w:eastAsia="Calibri"/>
          <w:color w:val="auto"/>
          <w:lang w:eastAsia="en-US"/>
        </w:rPr>
        <w:t xml:space="preserve">Managers of the service </w:t>
      </w:r>
      <w:r w:rsidR="00CA7453" w:rsidRPr="00035B81">
        <w:rPr>
          <w:rFonts w:eastAsia="Calibri"/>
          <w:color w:val="auto"/>
          <w:lang w:eastAsia="en-US"/>
        </w:rPr>
        <w:t xml:space="preserve">acknowledged </w:t>
      </w:r>
      <w:r w:rsidR="003F63BA">
        <w:rPr>
          <w:rFonts w:eastAsia="Calibri"/>
          <w:color w:val="auto"/>
          <w:lang w:eastAsia="en-US"/>
        </w:rPr>
        <w:t xml:space="preserve">this </w:t>
      </w:r>
      <w:r w:rsidR="00CA7453" w:rsidRPr="00035B81">
        <w:rPr>
          <w:rFonts w:eastAsia="Calibri"/>
          <w:color w:val="auto"/>
          <w:lang w:eastAsia="en-US"/>
        </w:rPr>
        <w:t>and advised the C</w:t>
      </w:r>
      <w:r>
        <w:rPr>
          <w:rFonts w:eastAsia="Calibri"/>
          <w:color w:val="auto"/>
          <w:lang w:eastAsia="en-US"/>
        </w:rPr>
        <w:t>linical Nurse w</w:t>
      </w:r>
      <w:r w:rsidR="00CA7453" w:rsidRPr="00035B81">
        <w:rPr>
          <w:rFonts w:eastAsia="Calibri"/>
          <w:color w:val="auto"/>
          <w:lang w:eastAsia="en-US"/>
        </w:rPr>
        <w:t xml:space="preserve">ould </w:t>
      </w:r>
      <w:r>
        <w:rPr>
          <w:rFonts w:eastAsia="Calibri"/>
          <w:color w:val="auto"/>
          <w:lang w:eastAsia="en-US"/>
        </w:rPr>
        <w:t>organise for the care plans to be completed</w:t>
      </w:r>
      <w:r w:rsidR="00CA7453" w:rsidRPr="00035B81">
        <w:rPr>
          <w:rFonts w:eastAsia="Calibri"/>
          <w:color w:val="auto"/>
          <w:lang w:eastAsia="en-US"/>
        </w:rPr>
        <w:t xml:space="preserve">. </w:t>
      </w:r>
    </w:p>
    <w:p w14:paraId="76C2741C" w14:textId="68D3DA6E" w:rsidR="00DA721D" w:rsidRDefault="00DA721D" w:rsidP="00DA721D">
      <w:pPr>
        <w:rPr>
          <w:color w:val="auto"/>
        </w:rPr>
      </w:pPr>
      <w:r w:rsidRPr="006D6C6C">
        <w:rPr>
          <w:color w:val="auto"/>
        </w:rPr>
        <w:t>The Approved Provider’s response received on 8 October 2020 stated that all consumers’ care plans ha</w:t>
      </w:r>
      <w:r w:rsidR="003F63BA">
        <w:rPr>
          <w:color w:val="auto"/>
        </w:rPr>
        <w:t>d</w:t>
      </w:r>
      <w:r w:rsidRPr="006D6C6C">
        <w:rPr>
          <w:color w:val="auto"/>
        </w:rPr>
        <w:t xml:space="preserve"> been reviewed by the Clinical Nurse</w:t>
      </w:r>
      <w:r w:rsidR="003F63BA">
        <w:rPr>
          <w:color w:val="auto"/>
        </w:rPr>
        <w:t xml:space="preserve"> and a</w:t>
      </w:r>
      <w:r w:rsidRPr="006D6C6C">
        <w:rPr>
          <w:color w:val="auto"/>
        </w:rPr>
        <w:t xml:space="preserve">ll </w:t>
      </w:r>
      <w:r w:rsidR="007F66AB">
        <w:rPr>
          <w:color w:val="auto"/>
        </w:rPr>
        <w:t>consumers</w:t>
      </w:r>
      <w:r w:rsidRPr="006D6C6C">
        <w:rPr>
          <w:color w:val="auto"/>
        </w:rPr>
        <w:t xml:space="preserve"> who ha</w:t>
      </w:r>
      <w:r w:rsidR="006D6C6C">
        <w:rPr>
          <w:color w:val="auto"/>
        </w:rPr>
        <w:t>d</w:t>
      </w:r>
      <w:r w:rsidRPr="006D6C6C">
        <w:rPr>
          <w:color w:val="auto"/>
        </w:rPr>
        <w:t xml:space="preserve"> complex care needs </w:t>
      </w:r>
      <w:r w:rsidR="00C46F30">
        <w:rPr>
          <w:color w:val="auto"/>
        </w:rPr>
        <w:t xml:space="preserve">now </w:t>
      </w:r>
      <w:r w:rsidRPr="006D6C6C">
        <w:rPr>
          <w:color w:val="auto"/>
        </w:rPr>
        <w:t>have appropriate care plans in place</w:t>
      </w:r>
      <w:r w:rsidR="006D6C6C">
        <w:rPr>
          <w:color w:val="auto"/>
        </w:rPr>
        <w:t xml:space="preserve">.  </w:t>
      </w:r>
    </w:p>
    <w:p w14:paraId="0EAF0F69" w14:textId="6FB0352B" w:rsidR="00A45FA4" w:rsidRDefault="00A45FA4" w:rsidP="003F63BA">
      <w:pPr>
        <w:rPr>
          <w:rFonts w:eastAsia="Arial"/>
          <w:color w:val="auto"/>
        </w:rPr>
      </w:pPr>
      <w:r>
        <w:rPr>
          <w:rFonts w:eastAsia="Arial"/>
          <w:color w:val="auto"/>
        </w:rPr>
        <w:t xml:space="preserve">I acknowledge that since the Assessment Contact, the Approved Provider has </w:t>
      </w:r>
      <w:r w:rsidR="000E479C">
        <w:rPr>
          <w:rFonts w:eastAsia="Arial"/>
          <w:color w:val="auto"/>
        </w:rPr>
        <w:t>reviewed and updated all care plans</w:t>
      </w:r>
      <w:r w:rsidR="00D758F7">
        <w:rPr>
          <w:rFonts w:eastAsia="Arial"/>
          <w:color w:val="auto"/>
        </w:rPr>
        <w:t xml:space="preserve"> and ensure those consumers with complex care needs have care planning in place relevant to those needs</w:t>
      </w:r>
      <w:r w:rsidR="000E479C">
        <w:rPr>
          <w:rFonts w:eastAsia="Arial"/>
          <w:color w:val="auto"/>
        </w:rPr>
        <w:t>.  H</w:t>
      </w:r>
      <w:r>
        <w:rPr>
          <w:rFonts w:eastAsia="Arial"/>
          <w:color w:val="auto"/>
        </w:rPr>
        <w:t xml:space="preserve">owever, </w:t>
      </w:r>
      <w:r w:rsidR="000E479C">
        <w:rPr>
          <w:rFonts w:eastAsia="Arial"/>
          <w:color w:val="auto"/>
        </w:rPr>
        <w:t xml:space="preserve">the care plans did not reflect a consideration of consumers’ risks in relation to complex or specialised care needs </w:t>
      </w:r>
      <w:r>
        <w:rPr>
          <w:rFonts w:eastAsia="Arial"/>
          <w:color w:val="auto"/>
        </w:rPr>
        <w:t xml:space="preserve">on the day of the Assessment Contact visit. Therefore, this requirement is Non-Compliant. </w:t>
      </w:r>
    </w:p>
    <w:p w14:paraId="5BE55590" w14:textId="77777777" w:rsidR="00A45FA4" w:rsidRPr="006D6C6C" w:rsidRDefault="00A45FA4" w:rsidP="00DA721D">
      <w:pPr>
        <w:rPr>
          <w:rFonts w:asciiTheme="minorHAnsi" w:hAnsiTheme="minorHAnsi" w:cstheme="minorBidi"/>
          <w:color w:val="auto"/>
          <w:sz w:val="22"/>
          <w:szCs w:val="22"/>
        </w:rPr>
      </w:pPr>
    </w:p>
    <w:p w14:paraId="502DF507" w14:textId="77777777" w:rsidR="00DA721D" w:rsidRPr="008D714E" w:rsidRDefault="00DA721D" w:rsidP="008D714E">
      <w:pPr>
        <w:rPr>
          <w:rFonts w:eastAsia="Calibri"/>
          <w:color w:val="auto"/>
          <w:lang w:eastAsia="en-US"/>
        </w:rPr>
      </w:pPr>
    </w:p>
    <w:p w14:paraId="65AC2226" w14:textId="18202B75" w:rsidR="006D6C6C" w:rsidRDefault="000D4B55" w:rsidP="006D6C6C">
      <w:pPr>
        <w:pStyle w:val="Heading3"/>
      </w:pPr>
      <w:r>
        <w:t>Requirement 2(3)(b)</w:t>
      </w:r>
      <w:r>
        <w:tab/>
        <w:t>Compliant</w:t>
      </w:r>
    </w:p>
    <w:p w14:paraId="65AC2227" w14:textId="77777777" w:rsidR="006D6C6C" w:rsidRPr="004A3816" w:rsidRDefault="000D4B55" w:rsidP="006D6C6C">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65AC2229" w14:textId="36C5AE4E" w:rsidR="006D6C6C" w:rsidRDefault="000D4B55" w:rsidP="006D6C6C">
      <w:pPr>
        <w:pStyle w:val="Heading3"/>
      </w:pPr>
      <w:r>
        <w:t>Requirement 2(3)(c)</w:t>
      </w:r>
      <w:r>
        <w:tab/>
        <w:t>Compliant</w:t>
      </w:r>
    </w:p>
    <w:p w14:paraId="65AC222A" w14:textId="77777777" w:rsidR="006D6C6C" w:rsidRPr="004A3816" w:rsidRDefault="000D4B55" w:rsidP="006D6C6C">
      <w:pPr>
        <w:rPr>
          <w:i/>
        </w:rPr>
      </w:pPr>
      <w:r w:rsidRPr="004A3816">
        <w:rPr>
          <w:i/>
        </w:rPr>
        <w:t>The organisation demonstrates that assessment and planning:</w:t>
      </w:r>
    </w:p>
    <w:p w14:paraId="65AC222B" w14:textId="77777777" w:rsidR="006D6C6C" w:rsidRPr="004A3816" w:rsidRDefault="000D4B55" w:rsidP="006D6C6C">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65AC222C" w14:textId="77777777" w:rsidR="006D6C6C" w:rsidRPr="004A3816" w:rsidRDefault="000D4B55" w:rsidP="006D6C6C">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65AC222E" w14:textId="5D11056A" w:rsidR="006D6C6C" w:rsidRDefault="000D4B55" w:rsidP="006D6C6C">
      <w:pPr>
        <w:pStyle w:val="Heading3"/>
      </w:pPr>
      <w:r>
        <w:t>Requirement 2(3)(d)</w:t>
      </w:r>
      <w:r>
        <w:tab/>
        <w:t>Compliant</w:t>
      </w:r>
    </w:p>
    <w:p w14:paraId="65AC222F" w14:textId="77777777" w:rsidR="006D6C6C" w:rsidRPr="004A3816" w:rsidRDefault="000D4B55" w:rsidP="006D6C6C">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65AC2231" w14:textId="7C318C87" w:rsidR="006D6C6C" w:rsidRDefault="000D4B55" w:rsidP="006D6C6C">
      <w:pPr>
        <w:pStyle w:val="Heading3"/>
      </w:pPr>
      <w:r>
        <w:t>Requirement 2(3)(e)</w:t>
      </w:r>
      <w:r>
        <w:tab/>
        <w:t>Non-compliant</w:t>
      </w:r>
    </w:p>
    <w:p w14:paraId="65AC2232" w14:textId="77777777" w:rsidR="006D6C6C" w:rsidRPr="004A3816" w:rsidRDefault="000D4B55" w:rsidP="006D6C6C">
      <w:pPr>
        <w:rPr>
          <w:i/>
        </w:rPr>
      </w:pPr>
      <w:r w:rsidRPr="004A3816">
        <w:rPr>
          <w:i/>
        </w:rPr>
        <w:t>Care and services are reviewed regularly for effectiveness, and when circumstances change or when incidents impact on the needs, goals or preferences of the consumer.</w:t>
      </w:r>
    </w:p>
    <w:p w14:paraId="03F0AE84" w14:textId="3CDCDF8B" w:rsidR="00CA7453" w:rsidRPr="008D714E" w:rsidRDefault="00B61780" w:rsidP="008D714E">
      <w:pPr>
        <w:rPr>
          <w:rFonts w:eastAsia="Calibri"/>
          <w:color w:val="auto"/>
          <w:lang w:eastAsia="en-US"/>
        </w:rPr>
      </w:pPr>
      <w:r>
        <w:rPr>
          <w:rFonts w:eastAsia="Arial"/>
          <w:color w:val="auto"/>
        </w:rPr>
        <w:t>The Assessment Team found r</w:t>
      </w:r>
      <w:r w:rsidR="00CA7453" w:rsidRPr="00E56F74">
        <w:rPr>
          <w:rFonts w:eastAsia="Arial"/>
          <w:color w:val="auto"/>
        </w:rPr>
        <w:t xml:space="preserve">eassessment </w:t>
      </w:r>
      <w:r w:rsidR="00CA7453" w:rsidRPr="00E56F74">
        <w:rPr>
          <w:rFonts w:eastAsia="Calibri"/>
          <w:color w:val="auto"/>
          <w:lang w:eastAsia="en-US"/>
        </w:rPr>
        <w:t xml:space="preserve">of care </w:t>
      </w:r>
      <w:r w:rsidR="007A4BEB">
        <w:rPr>
          <w:rFonts w:eastAsia="Calibri"/>
          <w:color w:val="auto"/>
          <w:lang w:eastAsia="en-US"/>
        </w:rPr>
        <w:t xml:space="preserve">and a review of care </w:t>
      </w:r>
      <w:r w:rsidR="00CA7453" w:rsidRPr="00E56F74">
        <w:rPr>
          <w:rFonts w:eastAsia="Calibri"/>
          <w:color w:val="auto"/>
          <w:lang w:eastAsia="en-US"/>
        </w:rPr>
        <w:t xml:space="preserve">plans had not </w:t>
      </w:r>
      <w:r w:rsidR="00AF42D1">
        <w:rPr>
          <w:rFonts w:eastAsia="Calibri"/>
          <w:color w:val="auto"/>
          <w:lang w:eastAsia="en-US"/>
        </w:rPr>
        <w:t xml:space="preserve">occurred </w:t>
      </w:r>
      <w:r w:rsidR="00CA7453" w:rsidRPr="00E56F74">
        <w:rPr>
          <w:rFonts w:eastAsia="Calibri"/>
          <w:color w:val="auto"/>
          <w:lang w:eastAsia="en-US"/>
        </w:rPr>
        <w:t>following changes in consumers</w:t>
      </w:r>
      <w:r w:rsidR="00AF42D1">
        <w:rPr>
          <w:rFonts w:eastAsia="Calibri"/>
          <w:color w:val="auto"/>
          <w:lang w:eastAsia="en-US"/>
        </w:rPr>
        <w:t xml:space="preserve">’ care </w:t>
      </w:r>
      <w:r w:rsidR="00CA7453" w:rsidRPr="00E56F74">
        <w:rPr>
          <w:rFonts w:eastAsia="Calibri"/>
          <w:color w:val="auto"/>
          <w:lang w:eastAsia="en-US"/>
        </w:rPr>
        <w:t>needs, goals and preferences.</w:t>
      </w:r>
      <w:r w:rsidR="00CA7453" w:rsidRPr="00E56F74">
        <w:rPr>
          <w:rFonts w:eastAsia="Arial"/>
          <w:color w:val="auto"/>
        </w:rPr>
        <w:t xml:space="preserve"> </w:t>
      </w:r>
      <w:bookmarkStart w:id="4" w:name="_Hlk51074972"/>
      <w:r w:rsidR="00CA7453" w:rsidRPr="008D714E">
        <w:rPr>
          <w:rFonts w:eastAsia="Calibri"/>
          <w:color w:val="auto"/>
          <w:lang w:eastAsia="en-US"/>
        </w:rPr>
        <w:t>Manage</w:t>
      </w:r>
      <w:r w:rsidR="00AF42D1">
        <w:rPr>
          <w:rFonts w:eastAsia="Calibri"/>
          <w:color w:val="auto"/>
          <w:lang w:eastAsia="en-US"/>
        </w:rPr>
        <w:t xml:space="preserve">rs of the service advised </w:t>
      </w:r>
      <w:r w:rsidR="00CA7453" w:rsidRPr="008D714E">
        <w:rPr>
          <w:rFonts w:eastAsia="Calibri"/>
          <w:color w:val="auto"/>
          <w:lang w:eastAsia="en-US"/>
        </w:rPr>
        <w:t>pain management assessments and care plans ha</w:t>
      </w:r>
      <w:r w:rsidR="00AF42D1">
        <w:rPr>
          <w:rFonts w:eastAsia="Calibri"/>
          <w:color w:val="auto"/>
          <w:lang w:eastAsia="en-US"/>
        </w:rPr>
        <w:t>d</w:t>
      </w:r>
      <w:r w:rsidR="00CA7453" w:rsidRPr="008D714E">
        <w:rPr>
          <w:rFonts w:eastAsia="Calibri"/>
          <w:color w:val="auto"/>
          <w:lang w:eastAsia="en-US"/>
        </w:rPr>
        <w:t xml:space="preserve"> not been reviewed or updated when changes ha</w:t>
      </w:r>
      <w:r w:rsidR="00AF42D1">
        <w:rPr>
          <w:rFonts w:eastAsia="Calibri"/>
          <w:color w:val="auto"/>
          <w:lang w:eastAsia="en-US"/>
        </w:rPr>
        <w:t>d</w:t>
      </w:r>
      <w:r w:rsidR="00CA7453" w:rsidRPr="008D714E">
        <w:rPr>
          <w:rFonts w:eastAsia="Calibri"/>
          <w:color w:val="auto"/>
          <w:lang w:eastAsia="en-US"/>
        </w:rPr>
        <w:t xml:space="preserve"> occurred to consumers</w:t>
      </w:r>
      <w:r w:rsidR="00AF42D1">
        <w:rPr>
          <w:rFonts w:eastAsia="Calibri"/>
          <w:color w:val="auto"/>
          <w:lang w:eastAsia="en-US"/>
        </w:rPr>
        <w:t>’</w:t>
      </w:r>
      <w:r w:rsidR="00CA7453" w:rsidRPr="008D714E">
        <w:rPr>
          <w:rFonts w:eastAsia="Calibri"/>
          <w:color w:val="auto"/>
          <w:lang w:eastAsia="en-US"/>
        </w:rPr>
        <w:t xml:space="preserve"> pain management needs. </w:t>
      </w:r>
      <w:r w:rsidR="00051798">
        <w:rPr>
          <w:rFonts w:eastAsia="Calibri"/>
          <w:color w:val="auto"/>
          <w:lang w:eastAsia="en-US"/>
        </w:rPr>
        <w:t>R</w:t>
      </w:r>
      <w:r w:rsidR="00CA7453" w:rsidRPr="008D714E">
        <w:rPr>
          <w:rFonts w:eastAsia="Calibri"/>
          <w:color w:val="auto"/>
          <w:lang w:eastAsia="en-US"/>
        </w:rPr>
        <w:t xml:space="preserve">eviews of pain management care needs for consumers </w:t>
      </w:r>
      <w:r w:rsidR="00051798">
        <w:rPr>
          <w:rFonts w:eastAsia="Calibri"/>
          <w:color w:val="auto"/>
          <w:lang w:eastAsia="en-US"/>
        </w:rPr>
        <w:t xml:space="preserve">was commenced </w:t>
      </w:r>
      <w:r w:rsidR="00CA7453" w:rsidRPr="008D714E">
        <w:rPr>
          <w:rFonts w:eastAsia="Calibri"/>
          <w:color w:val="auto"/>
          <w:lang w:eastAsia="en-US"/>
        </w:rPr>
        <w:t xml:space="preserve">during the Assessment </w:t>
      </w:r>
      <w:r w:rsidR="00D758F7">
        <w:rPr>
          <w:rFonts w:eastAsia="Calibri"/>
          <w:color w:val="auto"/>
          <w:lang w:eastAsia="en-US"/>
        </w:rPr>
        <w:t>Contact</w:t>
      </w:r>
      <w:r w:rsidR="00CA7453" w:rsidRPr="008D714E">
        <w:rPr>
          <w:rFonts w:eastAsia="Calibri"/>
          <w:color w:val="auto"/>
          <w:lang w:eastAsia="en-US"/>
        </w:rPr>
        <w:t xml:space="preserve"> visit. </w:t>
      </w:r>
      <w:bookmarkStart w:id="5" w:name="_GoBack"/>
      <w:bookmarkEnd w:id="4"/>
      <w:bookmarkEnd w:id="5"/>
    </w:p>
    <w:p w14:paraId="2D2D4083" w14:textId="6F784929" w:rsidR="00CA7453" w:rsidRPr="007E3E0F" w:rsidRDefault="00CA7453" w:rsidP="007A4BEB">
      <w:pPr>
        <w:spacing w:before="120"/>
      </w:pPr>
      <w:r w:rsidRPr="009B6E2F">
        <w:rPr>
          <w:rFonts w:eastAsiaTheme="minorHAnsi"/>
          <w:color w:val="auto"/>
          <w:szCs w:val="22"/>
          <w:lang w:eastAsia="en-US"/>
        </w:rPr>
        <w:t xml:space="preserve">The Assessment Team </w:t>
      </w:r>
      <w:r w:rsidR="00051798">
        <w:rPr>
          <w:rFonts w:eastAsiaTheme="minorHAnsi"/>
          <w:color w:val="auto"/>
          <w:szCs w:val="22"/>
          <w:lang w:eastAsia="en-US"/>
        </w:rPr>
        <w:t xml:space="preserve">found </w:t>
      </w:r>
      <w:r w:rsidR="007A4BEB">
        <w:rPr>
          <w:rFonts w:eastAsiaTheme="minorHAnsi"/>
          <w:color w:val="auto"/>
          <w:szCs w:val="22"/>
          <w:lang w:eastAsia="en-US"/>
        </w:rPr>
        <w:t>t</w:t>
      </w:r>
      <w:r w:rsidR="00051798">
        <w:rPr>
          <w:rFonts w:eastAsiaTheme="minorHAnsi"/>
          <w:color w:val="auto"/>
          <w:szCs w:val="22"/>
          <w:lang w:eastAsia="en-US"/>
        </w:rPr>
        <w:t xml:space="preserve">hat managers were not aware of the service’s requirement for </w:t>
      </w:r>
      <w:r w:rsidR="00C42F9A">
        <w:rPr>
          <w:rFonts w:eastAsiaTheme="minorHAnsi"/>
          <w:color w:val="auto"/>
          <w:szCs w:val="22"/>
          <w:lang w:eastAsia="en-US"/>
        </w:rPr>
        <w:t xml:space="preserve">specialised nursing </w:t>
      </w:r>
      <w:r w:rsidR="00051798">
        <w:rPr>
          <w:rFonts w:eastAsiaTheme="minorHAnsi"/>
          <w:color w:val="auto"/>
          <w:szCs w:val="22"/>
          <w:lang w:eastAsia="en-US"/>
        </w:rPr>
        <w:t>care instructions to be assessed by a r</w:t>
      </w:r>
      <w:r w:rsidRPr="007E3E0F">
        <w:rPr>
          <w:rFonts w:eastAsiaTheme="minorHAnsi"/>
          <w:color w:val="auto"/>
          <w:szCs w:val="22"/>
          <w:lang w:eastAsia="en-US"/>
        </w:rPr>
        <w:t xml:space="preserve">egistered nurse </w:t>
      </w:r>
      <w:r w:rsidR="00051798">
        <w:rPr>
          <w:rFonts w:eastAsiaTheme="minorHAnsi"/>
          <w:color w:val="auto"/>
          <w:szCs w:val="22"/>
          <w:lang w:eastAsia="en-US"/>
        </w:rPr>
        <w:t>or medical officer.</w:t>
      </w:r>
      <w:r w:rsidR="007A4BEB">
        <w:rPr>
          <w:rFonts w:eastAsiaTheme="minorHAnsi"/>
          <w:color w:val="auto"/>
          <w:szCs w:val="22"/>
          <w:lang w:eastAsia="en-US"/>
        </w:rPr>
        <w:t xml:space="preserve">  </w:t>
      </w:r>
      <w:r w:rsidRPr="007E3E0F">
        <w:t>Manage</w:t>
      </w:r>
      <w:r w:rsidR="00051798">
        <w:t>rs</w:t>
      </w:r>
      <w:r w:rsidRPr="007E3E0F">
        <w:t xml:space="preserve"> acknowledged consumers with complex</w:t>
      </w:r>
      <w:r w:rsidR="00051798">
        <w:t xml:space="preserve"> or </w:t>
      </w:r>
      <w:r w:rsidRPr="007E3E0F">
        <w:t xml:space="preserve">specialised care needs were not being monitored or reviewed regularly or effectively. </w:t>
      </w:r>
    </w:p>
    <w:p w14:paraId="40D1963C" w14:textId="0A7EB230" w:rsidR="006D6C6C" w:rsidRPr="006D6C6C" w:rsidRDefault="006D6C6C" w:rsidP="006D6C6C">
      <w:pPr>
        <w:rPr>
          <w:rFonts w:asciiTheme="minorHAnsi" w:hAnsiTheme="minorHAnsi" w:cstheme="minorBidi"/>
          <w:color w:val="auto"/>
          <w:sz w:val="22"/>
          <w:szCs w:val="22"/>
        </w:rPr>
      </w:pPr>
      <w:r w:rsidRPr="006D6C6C">
        <w:rPr>
          <w:color w:val="auto"/>
        </w:rPr>
        <w:t>The Approved Provider’s response received on 8 October 2020 stated that all consumers’ care plans ha</w:t>
      </w:r>
      <w:r w:rsidR="00C42F9A">
        <w:rPr>
          <w:color w:val="auto"/>
        </w:rPr>
        <w:t>d</w:t>
      </w:r>
      <w:r w:rsidRPr="006D6C6C">
        <w:rPr>
          <w:color w:val="auto"/>
        </w:rPr>
        <w:t xml:space="preserve"> been reviewed by the Clinical Nurse</w:t>
      </w:r>
      <w:r w:rsidR="00C42F9A">
        <w:rPr>
          <w:color w:val="auto"/>
        </w:rPr>
        <w:t xml:space="preserve"> and a</w:t>
      </w:r>
      <w:r w:rsidRPr="006D6C6C">
        <w:rPr>
          <w:color w:val="auto"/>
        </w:rPr>
        <w:t xml:space="preserve">ll </w:t>
      </w:r>
      <w:r w:rsidR="007F66AB">
        <w:rPr>
          <w:color w:val="auto"/>
        </w:rPr>
        <w:t>consumers</w:t>
      </w:r>
      <w:r w:rsidRPr="006D6C6C">
        <w:rPr>
          <w:color w:val="auto"/>
        </w:rPr>
        <w:t xml:space="preserve"> who ha</w:t>
      </w:r>
      <w:r>
        <w:rPr>
          <w:color w:val="auto"/>
        </w:rPr>
        <w:t>d</w:t>
      </w:r>
      <w:r w:rsidRPr="006D6C6C">
        <w:rPr>
          <w:color w:val="auto"/>
        </w:rPr>
        <w:t xml:space="preserve"> complex care needs </w:t>
      </w:r>
      <w:r w:rsidR="00B61780">
        <w:rPr>
          <w:color w:val="auto"/>
        </w:rPr>
        <w:t>now have</w:t>
      </w:r>
      <w:r w:rsidR="00C42F9A">
        <w:rPr>
          <w:color w:val="auto"/>
        </w:rPr>
        <w:t xml:space="preserve"> an </w:t>
      </w:r>
      <w:r w:rsidRPr="006D6C6C">
        <w:rPr>
          <w:color w:val="auto"/>
        </w:rPr>
        <w:t>appropriate care plan in place</w:t>
      </w:r>
      <w:r w:rsidR="00C42F9A">
        <w:rPr>
          <w:color w:val="auto"/>
        </w:rPr>
        <w:t xml:space="preserve">.  The care </w:t>
      </w:r>
      <w:r w:rsidR="00C42F9A">
        <w:rPr>
          <w:color w:val="auto"/>
        </w:rPr>
        <w:lastRenderedPageBreak/>
        <w:t>plans</w:t>
      </w:r>
      <w:r w:rsidRPr="006D6C6C">
        <w:rPr>
          <w:color w:val="auto"/>
        </w:rPr>
        <w:t xml:space="preserve"> will be updated when changes occur to a consumer’s needs, goals or preferences. </w:t>
      </w:r>
      <w:r>
        <w:rPr>
          <w:color w:val="auto"/>
        </w:rPr>
        <w:t xml:space="preserve">The </w:t>
      </w:r>
      <w:r w:rsidRPr="006D6C6C">
        <w:rPr>
          <w:color w:val="auto"/>
        </w:rPr>
        <w:t xml:space="preserve">Approved Provider stated the clinical team </w:t>
      </w:r>
      <w:r>
        <w:rPr>
          <w:color w:val="auto"/>
        </w:rPr>
        <w:t xml:space="preserve">are </w:t>
      </w:r>
      <w:r w:rsidRPr="006D6C6C">
        <w:rPr>
          <w:color w:val="auto"/>
        </w:rPr>
        <w:t xml:space="preserve">to ensure they initiate relevant assessments for pain, sleep or other issues when </w:t>
      </w:r>
      <w:r w:rsidR="00B61780">
        <w:rPr>
          <w:color w:val="auto"/>
        </w:rPr>
        <w:t>consumers</w:t>
      </w:r>
      <w:r w:rsidRPr="006D6C6C">
        <w:rPr>
          <w:color w:val="auto"/>
        </w:rPr>
        <w:t xml:space="preserve"> express or experience</w:t>
      </w:r>
      <w:r w:rsidR="00C42F9A">
        <w:rPr>
          <w:color w:val="auto"/>
        </w:rPr>
        <w:t xml:space="preserve"> </w:t>
      </w:r>
      <w:r w:rsidRPr="006D6C6C">
        <w:rPr>
          <w:color w:val="auto"/>
        </w:rPr>
        <w:t>concerns</w:t>
      </w:r>
      <w:r w:rsidR="00C42F9A">
        <w:rPr>
          <w:color w:val="auto"/>
        </w:rPr>
        <w:t xml:space="preserve"> and to communicate the issues t</w:t>
      </w:r>
      <w:r w:rsidRPr="006D6C6C">
        <w:rPr>
          <w:color w:val="auto"/>
        </w:rPr>
        <w:t xml:space="preserve">o the Clinical Nurse and a medical officer. </w:t>
      </w:r>
    </w:p>
    <w:p w14:paraId="3397BE9E" w14:textId="2B396EB1" w:rsidR="000E479C" w:rsidRDefault="00D758F7" w:rsidP="000E479C">
      <w:pPr>
        <w:rPr>
          <w:rFonts w:eastAsia="Arial"/>
          <w:color w:val="auto"/>
        </w:rPr>
      </w:pPr>
      <w:r>
        <w:rPr>
          <w:rFonts w:eastAsia="Arial"/>
          <w:color w:val="auto"/>
        </w:rPr>
        <w:t xml:space="preserve">Whilst </w:t>
      </w:r>
      <w:r w:rsidR="000E479C">
        <w:rPr>
          <w:rFonts w:eastAsia="Arial"/>
          <w:color w:val="auto"/>
        </w:rPr>
        <w:t xml:space="preserve">the Approved Provider has </w:t>
      </w:r>
      <w:r>
        <w:rPr>
          <w:rFonts w:eastAsia="Arial"/>
          <w:color w:val="auto"/>
        </w:rPr>
        <w:t xml:space="preserve">since </w:t>
      </w:r>
      <w:r w:rsidR="000E479C">
        <w:rPr>
          <w:rFonts w:eastAsia="Arial"/>
          <w:color w:val="auto"/>
        </w:rPr>
        <w:t>reviewed and updated all care plan</w:t>
      </w:r>
      <w:r>
        <w:rPr>
          <w:rFonts w:eastAsia="Arial"/>
          <w:color w:val="auto"/>
        </w:rPr>
        <w:t xml:space="preserve">s, </w:t>
      </w:r>
      <w:r w:rsidR="00B61780">
        <w:rPr>
          <w:rFonts w:eastAsia="Arial"/>
          <w:color w:val="auto"/>
        </w:rPr>
        <w:t xml:space="preserve">on the day of the Assessment Contact visit, </w:t>
      </w:r>
      <w:r w:rsidR="000E479C">
        <w:rPr>
          <w:rFonts w:eastAsia="Arial"/>
          <w:color w:val="auto"/>
        </w:rPr>
        <w:t xml:space="preserve">care </w:t>
      </w:r>
      <w:r w:rsidR="00B61780">
        <w:rPr>
          <w:rFonts w:eastAsia="Arial"/>
          <w:color w:val="auto"/>
        </w:rPr>
        <w:t>documentation</w:t>
      </w:r>
      <w:r w:rsidR="000E479C">
        <w:rPr>
          <w:rFonts w:eastAsia="Arial"/>
          <w:color w:val="auto"/>
        </w:rPr>
        <w:t xml:space="preserve"> did not reflect consumers’ </w:t>
      </w:r>
      <w:r w:rsidR="00B61780">
        <w:rPr>
          <w:rFonts w:eastAsia="Arial"/>
          <w:color w:val="auto"/>
        </w:rPr>
        <w:t xml:space="preserve">care was regularly reviewed, including those consumers with </w:t>
      </w:r>
      <w:r w:rsidR="000E479C">
        <w:rPr>
          <w:rFonts w:eastAsia="Arial"/>
          <w:color w:val="auto"/>
        </w:rPr>
        <w:t xml:space="preserve">complex or specialised care needs. Therefore, this requirement is Non-Compliant. </w:t>
      </w:r>
    </w:p>
    <w:p w14:paraId="65AC2235" w14:textId="0A03953A" w:rsidR="000E479C" w:rsidRDefault="000E479C" w:rsidP="006D6C6C">
      <w:pPr>
        <w:sectPr w:rsidR="000E479C" w:rsidSect="006D6C6C">
          <w:headerReference w:type="default" r:id="rId22"/>
          <w:type w:val="continuous"/>
          <w:pgSz w:w="11906" w:h="16838"/>
          <w:pgMar w:top="1701" w:right="1418" w:bottom="1418" w:left="1418" w:header="709" w:footer="397" w:gutter="0"/>
          <w:cols w:space="708"/>
          <w:titlePg/>
          <w:docGrid w:linePitch="360"/>
        </w:sectPr>
      </w:pPr>
    </w:p>
    <w:p w14:paraId="65AC2236" w14:textId="002F724E" w:rsidR="006D6C6C" w:rsidRDefault="000D4B55" w:rsidP="006D6C6C">
      <w:pPr>
        <w:pStyle w:val="Heading1"/>
        <w:tabs>
          <w:tab w:val="right" w:pos="9070"/>
        </w:tabs>
        <w:spacing w:before="560" w:after="640"/>
        <w:rPr>
          <w:color w:val="FFFFFF" w:themeColor="background1"/>
          <w:sz w:val="36"/>
        </w:rPr>
        <w:sectPr w:rsidR="006D6C6C" w:rsidSect="006D6C6C">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2" behindDoc="1" locked="0" layoutInCell="1" allowOverlap="1" wp14:anchorId="65AC22FC" wp14:editId="65AC22F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151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5AC2237" w14:textId="77777777" w:rsidR="006D6C6C" w:rsidRPr="00FD1B02" w:rsidRDefault="000D4B55" w:rsidP="006D6C6C">
      <w:pPr>
        <w:pStyle w:val="Heading3"/>
        <w:shd w:val="clear" w:color="auto" w:fill="F2F2F2" w:themeFill="background1" w:themeFillShade="F2"/>
      </w:pPr>
      <w:r w:rsidRPr="00FD1B02">
        <w:t>Consumer outcome:</w:t>
      </w:r>
    </w:p>
    <w:p w14:paraId="65AC2238" w14:textId="77777777" w:rsidR="006D6C6C" w:rsidRDefault="000D4B55" w:rsidP="006D6C6C">
      <w:pPr>
        <w:numPr>
          <w:ilvl w:val="0"/>
          <w:numId w:val="3"/>
        </w:numPr>
        <w:shd w:val="clear" w:color="auto" w:fill="F2F2F2" w:themeFill="background1" w:themeFillShade="F2"/>
      </w:pPr>
      <w:r>
        <w:t>I get personal care, clinical care, or both personal care and clinical care, that is safe and right for me.</w:t>
      </w:r>
    </w:p>
    <w:p w14:paraId="65AC2239" w14:textId="77777777" w:rsidR="006D6C6C" w:rsidRDefault="000D4B55" w:rsidP="006D6C6C">
      <w:pPr>
        <w:pStyle w:val="Heading3"/>
        <w:shd w:val="clear" w:color="auto" w:fill="F2F2F2" w:themeFill="background1" w:themeFillShade="F2"/>
      </w:pPr>
      <w:r>
        <w:t>Organisation statement:</w:t>
      </w:r>
    </w:p>
    <w:p w14:paraId="65AC223A" w14:textId="77777777" w:rsidR="006D6C6C" w:rsidRDefault="000D4B55" w:rsidP="006D6C6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5AC223B" w14:textId="77777777" w:rsidR="006D6C6C" w:rsidRDefault="000D4B55" w:rsidP="006D6C6C">
      <w:pPr>
        <w:pStyle w:val="Heading2"/>
      </w:pPr>
      <w:r>
        <w:t>Assessment of Standard 3</w:t>
      </w:r>
    </w:p>
    <w:p w14:paraId="5B5B6ACB" w14:textId="32BB33DE" w:rsidR="00CA7453" w:rsidRPr="007E3E0F" w:rsidRDefault="00CA7453" w:rsidP="008D714E">
      <w:pPr>
        <w:rPr>
          <w:rFonts w:eastAsia="Calibri"/>
          <w:color w:val="auto"/>
          <w:lang w:eastAsia="en-US"/>
        </w:rPr>
      </w:pPr>
      <w:r w:rsidRPr="0093274E">
        <w:rPr>
          <w:rFonts w:eastAsia="Calibri"/>
          <w:color w:val="auto"/>
          <w:lang w:eastAsia="en-US"/>
        </w:rPr>
        <w:t xml:space="preserve">Most consumers </w:t>
      </w:r>
      <w:r w:rsidRPr="007E3E0F">
        <w:rPr>
          <w:rFonts w:eastAsia="Calibri"/>
          <w:color w:val="auto"/>
          <w:lang w:eastAsia="en-US"/>
        </w:rPr>
        <w:t>interviewed confirmed that they get the care they need</w:t>
      </w:r>
      <w:r w:rsidR="00051798">
        <w:rPr>
          <w:rFonts w:eastAsia="Calibri"/>
          <w:color w:val="auto"/>
          <w:lang w:eastAsia="en-US"/>
        </w:rPr>
        <w:t>ed</w:t>
      </w:r>
      <w:r w:rsidRPr="007E3E0F">
        <w:rPr>
          <w:rFonts w:eastAsia="Calibri"/>
          <w:color w:val="auto"/>
          <w:lang w:eastAsia="en-US"/>
        </w:rPr>
        <w:t xml:space="preserve"> and advised they have access to a </w:t>
      </w:r>
      <w:r w:rsidR="00051798">
        <w:rPr>
          <w:rFonts w:eastAsia="Calibri"/>
          <w:color w:val="auto"/>
          <w:lang w:eastAsia="en-US"/>
        </w:rPr>
        <w:t>medical officer</w:t>
      </w:r>
      <w:r w:rsidRPr="007E3E0F">
        <w:rPr>
          <w:rFonts w:eastAsia="Calibri"/>
          <w:color w:val="auto"/>
          <w:lang w:eastAsia="en-US"/>
        </w:rPr>
        <w:t xml:space="preserve"> or other health professional when they need</w:t>
      </w:r>
      <w:r w:rsidR="00051798">
        <w:rPr>
          <w:rFonts w:eastAsia="Calibri"/>
          <w:color w:val="auto"/>
          <w:lang w:eastAsia="en-US"/>
        </w:rPr>
        <w:t>ed it</w:t>
      </w:r>
      <w:r w:rsidRPr="007E3E0F">
        <w:rPr>
          <w:rFonts w:eastAsia="Calibri"/>
          <w:color w:val="auto"/>
          <w:lang w:eastAsia="en-US"/>
        </w:rPr>
        <w:t>.</w:t>
      </w:r>
    </w:p>
    <w:p w14:paraId="5D1CCF87" w14:textId="0AC7EC7F" w:rsidR="00CA7453" w:rsidRPr="008D714E" w:rsidRDefault="002B5BE4" w:rsidP="008D714E">
      <w:pPr>
        <w:rPr>
          <w:rFonts w:eastAsia="Calibri"/>
          <w:color w:val="auto"/>
          <w:lang w:eastAsia="en-US"/>
        </w:rPr>
      </w:pPr>
      <w:r>
        <w:rPr>
          <w:rFonts w:eastAsia="Calibri"/>
          <w:color w:val="auto"/>
          <w:lang w:eastAsia="en-US"/>
        </w:rPr>
        <w:t>A</w:t>
      </w:r>
      <w:r w:rsidR="00CA7453" w:rsidRPr="008D714E">
        <w:rPr>
          <w:rFonts w:eastAsia="Calibri"/>
          <w:color w:val="auto"/>
          <w:lang w:eastAsia="en-US"/>
        </w:rPr>
        <w:t xml:space="preserve"> review of </w:t>
      </w:r>
      <w:r>
        <w:rPr>
          <w:rFonts w:eastAsia="Calibri"/>
          <w:color w:val="auto"/>
          <w:lang w:eastAsia="en-US"/>
        </w:rPr>
        <w:t xml:space="preserve">consumers’ </w:t>
      </w:r>
      <w:r w:rsidR="00CA7453" w:rsidRPr="008D714E">
        <w:rPr>
          <w:rFonts w:eastAsia="Calibri"/>
          <w:color w:val="auto"/>
          <w:lang w:eastAsia="en-US"/>
        </w:rPr>
        <w:t xml:space="preserve">clinical </w:t>
      </w:r>
      <w:r w:rsidR="00B61780">
        <w:rPr>
          <w:rFonts w:eastAsia="Calibri"/>
          <w:color w:val="auto"/>
          <w:lang w:eastAsia="en-US"/>
        </w:rPr>
        <w:t>documentation</w:t>
      </w:r>
      <w:r w:rsidR="00CA7453" w:rsidRPr="008D714E">
        <w:rPr>
          <w:rFonts w:eastAsia="Calibri"/>
          <w:color w:val="auto"/>
          <w:lang w:eastAsia="en-US"/>
        </w:rPr>
        <w:t xml:space="preserve"> demonstrated consumers receive</w:t>
      </w:r>
      <w:r w:rsidR="00051798">
        <w:rPr>
          <w:rFonts w:eastAsia="Calibri"/>
          <w:color w:val="auto"/>
          <w:lang w:eastAsia="en-US"/>
        </w:rPr>
        <w:t>d</w:t>
      </w:r>
      <w:r w:rsidR="00CA7453" w:rsidRPr="008D714E">
        <w:rPr>
          <w:rFonts w:eastAsia="Calibri"/>
          <w:color w:val="auto"/>
          <w:lang w:eastAsia="en-US"/>
        </w:rPr>
        <w:t xml:space="preserve"> appropriate personal and clinical care in relation to their end of life care needs and when they experience</w:t>
      </w:r>
      <w:r w:rsidR="00051798">
        <w:rPr>
          <w:rFonts w:eastAsia="Calibri"/>
          <w:color w:val="auto"/>
          <w:lang w:eastAsia="en-US"/>
        </w:rPr>
        <w:t>d</w:t>
      </w:r>
      <w:r w:rsidR="00CA7453" w:rsidRPr="008D714E">
        <w:rPr>
          <w:rFonts w:eastAsia="Calibri"/>
          <w:color w:val="auto"/>
          <w:lang w:eastAsia="en-US"/>
        </w:rPr>
        <w:t xml:space="preserve"> a deterioration or change in their health status.</w:t>
      </w:r>
      <w:r w:rsidR="00D758F7">
        <w:rPr>
          <w:rFonts w:eastAsia="Calibri"/>
          <w:color w:val="auto"/>
          <w:lang w:eastAsia="en-US"/>
        </w:rPr>
        <w:t xml:space="preserve"> </w:t>
      </w:r>
      <w:r w:rsidR="000844E6">
        <w:rPr>
          <w:rFonts w:eastAsia="Calibri"/>
          <w:color w:val="auto"/>
          <w:lang w:eastAsia="en-US"/>
        </w:rPr>
        <w:t>A r</w:t>
      </w:r>
      <w:r w:rsidR="000844E6" w:rsidRPr="008D714E">
        <w:rPr>
          <w:rFonts w:eastAsia="Calibri"/>
          <w:color w:val="auto"/>
          <w:lang w:eastAsia="en-US"/>
        </w:rPr>
        <w:t xml:space="preserve">eview of the clinical documentation identified regular reviews were conducted by </w:t>
      </w:r>
      <w:r w:rsidR="000844E6">
        <w:rPr>
          <w:rFonts w:eastAsia="Calibri"/>
          <w:color w:val="auto"/>
          <w:lang w:eastAsia="en-US"/>
        </w:rPr>
        <w:t>medical officers</w:t>
      </w:r>
      <w:r w:rsidR="007A4BEB">
        <w:rPr>
          <w:rFonts w:eastAsia="Calibri"/>
          <w:color w:val="auto"/>
          <w:lang w:eastAsia="en-US"/>
        </w:rPr>
        <w:t xml:space="preserve"> and their instructions </w:t>
      </w:r>
      <w:r w:rsidR="000844E6" w:rsidRPr="008D714E">
        <w:rPr>
          <w:rFonts w:eastAsia="Calibri"/>
          <w:color w:val="auto"/>
          <w:lang w:eastAsia="en-US"/>
        </w:rPr>
        <w:t>to manage pain, comfort and dignity</w:t>
      </w:r>
      <w:r w:rsidR="007A4BEB">
        <w:rPr>
          <w:rFonts w:eastAsia="Calibri"/>
          <w:color w:val="auto"/>
          <w:lang w:eastAsia="en-US"/>
        </w:rPr>
        <w:t xml:space="preserve"> were documented</w:t>
      </w:r>
      <w:r w:rsidR="000844E6" w:rsidRPr="008D714E">
        <w:rPr>
          <w:rFonts w:eastAsia="Calibri"/>
          <w:color w:val="auto"/>
          <w:lang w:eastAsia="en-US"/>
        </w:rPr>
        <w:t>. Registered and care staff described how they support consumers who were nearing the end of life and gave examples of interventions to maximise comfort and dignity.</w:t>
      </w:r>
    </w:p>
    <w:p w14:paraId="35524975" w14:textId="3689304C" w:rsidR="00CA7453" w:rsidRPr="008D714E" w:rsidRDefault="00CA7453" w:rsidP="008D714E">
      <w:pPr>
        <w:rPr>
          <w:rFonts w:eastAsia="Calibri"/>
          <w:color w:val="auto"/>
          <w:lang w:eastAsia="en-US"/>
        </w:rPr>
      </w:pPr>
      <w:r w:rsidRPr="008D714E">
        <w:rPr>
          <w:rFonts w:eastAsia="Calibri"/>
          <w:color w:val="auto"/>
          <w:lang w:eastAsia="en-US"/>
        </w:rPr>
        <w:t>Care documentation generally provide</w:t>
      </w:r>
      <w:r w:rsidR="002B5BE4">
        <w:rPr>
          <w:rFonts w:eastAsia="Calibri"/>
          <w:color w:val="auto"/>
          <w:lang w:eastAsia="en-US"/>
        </w:rPr>
        <w:t>d</w:t>
      </w:r>
      <w:r w:rsidRPr="008D714E">
        <w:rPr>
          <w:rFonts w:eastAsia="Calibri"/>
          <w:color w:val="auto"/>
          <w:lang w:eastAsia="en-US"/>
        </w:rPr>
        <w:t xml:space="preserve"> adequate information for effective sharing of the consumers</w:t>
      </w:r>
      <w:r w:rsidR="00051798">
        <w:rPr>
          <w:rFonts w:eastAsia="Calibri"/>
          <w:color w:val="auto"/>
          <w:lang w:eastAsia="en-US"/>
        </w:rPr>
        <w:t>’</w:t>
      </w:r>
      <w:r w:rsidRPr="008D714E">
        <w:rPr>
          <w:rFonts w:eastAsia="Calibri"/>
          <w:color w:val="auto"/>
          <w:lang w:eastAsia="en-US"/>
        </w:rPr>
        <w:t xml:space="preserve"> care and reflected timely and appropriate referrals and input from </w:t>
      </w:r>
      <w:r w:rsidR="00051798">
        <w:rPr>
          <w:rFonts w:eastAsia="Calibri"/>
          <w:color w:val="auto"/>
          <w:lang w:eastAsia="en-US"/>
        </w:rPr>
        <w:t>medical officers</w:t>
      </w:r>
      <w:r w:rsidRPr="008D714E">
        <w:rPr>
          <w:rFonts w:eastAsia="Calibri"/>
          <w:color w:val="auto"/>
          <w:lang w:eastAsia="en-US"/>
        </w:rPr>
        <w:t>, allied health professionals and other health specialists.</w:t>
      </w:r>
      <w:r w:rsidR="000844E6" w:rsidRPr="000844E6">
        <w:rPr>
          <w:rFonts w:eastAsia="Calibri"/>
          <w:color w:val="auto"/>
          <w:lang w:eastAsia="en-US"/>
        </w:rPr>
        <w:t xml:space="preserve"> </w:t>
      </w:r>
      <w:r w:rsidR="000844E6">
        <w:rPr>
          <w:rFonts w:eastAsia="Calibri"/>
          <w:color w:val="auto"/>
          <w:lang w:eastAsia="en-US"/>
        </w:rPr>
        <w:t xml:space="preserve">  </w:t>
      </w:r>
      <w:r w:rsidR="000844E6" w:rsidRPr="008D714E">
        <w:rPr>
          <w:rFonts w:eastAsia="Calibri"/>
          <w:color w:val="auto"/>
          <w:lang w:eastAsia="en-US"/>
        </w:rPr>
        <w:t>Staff were able to describe when consumers return</w:t>
      </w:r>
      <w:r w:rsidR="000844E6">
        <w:rPr>
          <w:rFonts w:eastAsia="Calibri"/>
          <w:color w:val="auto"/>
          <w:lang w:eastAsia="en-US"/>
        </w:rPr>
        <w:t>ed</w:t>
      </w:r>
      <w:r w:rsidR="000844E6" w:rsidRPr="008D714E">
        <w:rPr>
          <w:rFonts w:eastAsia="Calibri"/>
          <w:color w:val="auto"/>
          <w:lang w:eastAsia="en-US"/>
        </w:rPr>
        <w:t xml:space="preserve"> from consultations, the </w:t>
      </w:r>
      <w:r w:rsidR="00C42F9A">
        <w:rPr>
          <w:rFonts w:eastAsia="Calibri"/>
          <w:color w:val="auto"/>
          <w:lang w:eastAsia="en-US"/>
        </w:rPr>
        <w:t xml:space="preserve">outcomes were </w:t>
      </w:r>
      <w:r w:rsidR="000844E6" w:rsidRPr="008D714E">
        <w:rPr>
          <w:rFonts w:eastAsia="Calibri"/>
          <w:color w:val="auto"/>
          <w:lang w:eastAsia="en-US"/>
        </w:rPr>
        <w:t>shared with staff to enable any changes in care and services to be applied.</w:t>
      </w:r>
    </w:p>
    <w:p w14:paraId="321C7C35" w14:textId="7576BE62" w:rsidR="00CA7453" w:rsidRPr="000844E6" w:rsidRDefault="00051798" w:rsidP="008D714E">
      <w:pPr>
        <w:rPr>
          <w:rFonts w:eastAsia="Calibri"/>
          <w:color w:val="auto"/>
          <w:lang w:eastAsia="en-US"/>
        </w:rPr>
      </w:pPr>
      <w:r w:rsidRPr="008D714E">
        <w:rPr>
          <w:rFonts w:eastAsia="Calibri"/>
          <w:color w:val="auto"/>
          <w:lang w:eastAsia="en-US"/>
        </w:rPr>
        <w:t>Registered staff were able to describe how they identif</w:t>
      </w:r>
      <w:r w:rsidR="007A4BEB">
        <w:rPr>
          <w:rFonts w:eastAsia="Calibri"/>
          <w:color w:val="auto"/>
          <w:lang w:eastAsia="en-US"/>
        </w:rPr>
        <w:t>ied</w:t>
      </w:r>
      <w:r w:rsidRPr="008D714E">
        <w:rPr>
          <w:rFonts w:eastAsia="Calibri"/>
          <w:color w:val="auto"/>
          <w:lang w:eastAsia="en-US"/>
        </w:rPr>
        <w:t>, assess</w:t>
      </w:r>
      <w:r w:rsidR="007A4BEB">
        <w:rPr>
          <w:rFonts w:eastAsia="Calibri"/>
          <w:color w:val="auto"/>
          <w:lang w:eastAsia="en-US"/>
        </w:rPr>
        <w:t>ed</w:t>
      </w:r>
      <w:r w:rsidRPr="008D714E">
        <w:rPr>
          <w:rFonts w:eastAsia="Calibri"/>
          <w:color w:val="auto"/>
          <w:lang w:eastAsia="en-US"/>
        </w:rPr>
        <w:t xml:space="preserve"> and manage</w:t>
      </w:r>
      <w:r w:rsidR="007A4BEB">
        <w:rPr>
          <w:rFonts w:eastAsia="Calibri"/>
          <w:color w:val="auto"/>
          <w:lang w:eastAsia="en-US"/>
        </w:rPr>
        <w:t xml:space="preserve">d </w:t>
      </w:r>
      <w:r w:rsidRPr="008D714E">
        <w:rPr>
          <w:rFonts w:eastAsia="Calibri"/>
          <w:color w:val="auto"/>
          <w:lang w:eastAsia="en-US"/>
        </w:rPr>
        <w:t>high impact and high prevalent risks for consumers.</w:t>
      </w:r>
      <w:r w:rsidRPr="00051798">
        <w:rPr>
          <w:rFonts w:eastAsia="Calibri"/>
          <w:color w:val="auto"/>
          <w:lang w:eastAsia="en-US"/>
        </w:rPr>
        <w:t xml:space="preserve"> </w:t>
      </w:r>
      <w:r w:rsidRPr="008D714E">
        <w:rPr>
          <w:rFonts w:eastAsia="Calibri"/>
          <w:color w:val="auto"/>
          <w:lang w:eastAsia="en-US"/>
        </w:rPr>
        <w:t>Staff demonstrated an understanding of consumer</w:t>
      </w:r>
      <w:r w:rsidR="009348DC">
        <w:rPr>
          <w:rFonts w:eastAsia="Calibri"/>
          <w:color w:val="auto"/>
          <w:lang w:eastAsia="en-US"/>
        </w:rPr>
        <w:t>s’</w:t>
      </w:r>
      <w:r w:rsidRPr="008D714E">
        <w:rPr>
          <w:rFonts w:eastAsia="Calibri"/>
          <w:color w:val="auto"/>
          <w:lang w:eastAsia="en-US"/>
        </w:rPr>
        <w:t xml:space="preserve"> assessed needs and provided examples of individual consumer risks. The </w:t>
      </w:r>
      <w:r w:rsidR="000844E6">
        <w:rPr>
          <w:rFonts w:eastAsia="Calibri"/>
          <w:color w:val="auto"/>
          <w:lang w:eastAsia="en-US"/>
        </w:rPr>
        <w:t xml:space="preserve">Clinical Nurse </w:t>
      </w:r>
      <w:r w:rsidR="00D758F7">
        <w:rPr>
          <w:rFonts w:eastAsia="Calibri"/>
          <w:color w:val="auto"/>
          <w:lang w:eastAsia="en-US"/>
        </w:rPr>
        <w:t xml:space="preserve">conducts </w:t>
      </w:r>
      <w:r w:rsidRPr="008D714E">
        <w:rPr>
          <w:rFonts w:eastAsia="Calibri"/>
          <w:color w:val="auto"/>
          <w:lang w:eastAsia="en-US"/>
        </w:rPr>
        <w:t xml:space="preserve">audits </w:t>
      </w:r>
      <w:r w:rsidR="00D758F7">
        <w:rPr>
          <w:rFonts w:eastAsia="Calibri"/>
          <w:color w:val="auto"/>
          <w:lang w:eastAsia="en-US"/>
        </w:rPr>
        <w:t xml:space="preserve">and monitors </w:t>
      </w:r>
      <w:r w:rsidRPr="008D714E">
        <w:rPr>
          <w:rFonts w:eastAsia="Calibri"/>
          <w:color w:val="auto"/>
          <w:lang w:eastAsia="en-US"/>
        </w:rPr>
        <w:t>high impact or high prevalence risks for consumers.</w:t>
      </w:r>
      <w:r w:rsidR="000844E6">
        <w:rPr>
          <w:rFonts w:eastAsia="Calibri"/>
          <w:color w:val="auto"/>
          <w:lang w:eastAsia="en-US"/>
        </w:rPr>
        <w:t xml:space="preserve">  </w:t>
      </w:r>
      <w:r w:rsidR="00CA7453" w:rsidRPr="008D714E">
        <w:rPr>
          <w:rFonts w:eastAsia="Calibri"/>
          <w:color w:val="auto"/>
          <w:lang w:eastAsia="en-US"/>
        </w:rPr>
        <w:t>The service has a High-Risk Care policy that provides guidelines on how risk is identified, managed and documented.</w:t>
      </w:r>
    </w:p>
    <w:p w14:paraId="4F2E9E42" w14:textId="4131DAC1" w:rsidR="00CA7453" w:rsidRPr="008D714E" w:rsidRDefault="00D57069" w:rsidP="008D714E">
      <w:pPr>
        <w:rPr>
          <w:rFonts w:eastAsia="Calibri"/>
          <w:color w:val="auto"/>
          <w:lang w:eastAsia="en-US"/>
        </w:rPr>
      </w:pPr>
      <w:r>
        <w:rPr>
          <w:rFonts w:eastAsia="Calibri"/>
          <w:color w:val="auto"/>
          <w:lang w:eastAsia="en-US"/>
        </w:rPr>
        <w:lastRenderedPageBreak/>
        <w:t>A r</w:t>
      </w:r>
      <w:r w:rsidR="00CA7453" w:rsidRPr="008D714E">
        <w:rPr>
          <w:rFonts w:eastAsia="Calibri"/>
          <w:color w:val="auto"/>
          <w:lang w:eastAsia="en-US"/>
        </w:rPr>
        <w:t xml:space="preserve">eview of care documentation, progress notes and incident reports identified </w:t>
      </w:r>
      <w:r>
        <w:rPr>
          <w:rFonts w:eastAsia="Calibri"/>
          <w:color w:val="auto"/>
          <w:lang w:eastAsia="en-US"/>
        </w:rPr>
        <w:t xml:space="preserve">that staff recognised and responded </w:t>
      </w:r>
      <w:r w:rsidR="00CA7453" w:rsidRPr="008D714E">
        <w:rPr>
          <w:rFonts w:eastAsia="Calibri"/>
          <w:color w:val="auto"/>
          <w:lang w:eastAsia="en-US"/>
        </w:rPr>
        <w:t>to changes in the health or physical function of a consumer</w:t>
      </w:r>
      <w:r>
        <w:rPr>
          <w:rFonts w:eastAsia="Calibri"/>
          <w:color w:val="auto"/>
          <w:lang w:eastAsia="en-US"/>
        </w:rPr>
        <w:t xml:space="preserve"> in a timely manner. The documentation evidenced consumers were </w:t>
      </w:r>
      <w:r w:rsidR="00CA7453" w:rsidRPr="008D714E">
        <w:rPr>
          <w:rFonts w:eastAsia="Calibri"/>
          <w:color w:val="auto"/>
          <w:lang w:eastAsia="en-US"/>
        </w:rPr>
        <w:t>regularly monitored by registered staff</w:t>
      </w:r>
      <w:r>
        <w:rPr>
          <w:rFonts w:eastAsia="Calibri"/>
          <w:color w:val="auto"/>
          <w:lang w:eastAsia="en-US"/>
        </w:rPr>
        <w:t xml:space="preserve">.  </w:t>
      </w:r>
    </w:p>
    <w:p w14:paraId="10C65195" w14:textId="54A173B1" w:rsidR="00CA7453" w:rsidRPr="008D714E" w:rsidRDefault="006B2C93" w:rsidP="008D714E">
      <w:pPr>
        <w:rPr>
          <w:rFonts w:eastAsia="Calibri"/>
          <w:color w:val="auto"/>
          <w:lang w:eastAsia="en-US"/>
        </w:rPr>
      </w:pPr>
      <w:r>
        <w:rPr>
          <w:rFonts w:eastAsia="Calibri"/>
          <w:color w:val="auto"/>
          <w:lang w:eastAsia="en-US"/>
        </w:rPr>
        <w:t xml:space="preserve">Information about </w:t>
      </w:r>
      <w:r w:rsidR="00EA60CF">
        <w:rPr>
          <w:rFonts w:eastAsia="Calibri"/>
          <w:color w:val="auto"/>
          <w:lang w:eastAsia="en-US"/>
        </w:rPr>
        <w:t xml:space="preserve">care planning and reviews for consumers with </w:t>
      </w:r>
      <w:r w:rsidR="00B60429">
        <w:rPr>
          <w:rFonts w:eastAsia="Calibri"/>
          <w:color w:val="auto"/>
          <w:lang w:eastAsia="en-US"/>
        </w:rPr>
        <w:t xml:space="preserve">specialised and complex care needs has been considered under Standard 2. </w:t>
      </w:r>
    </w:p>
    <w:p w14:paraId="5551F644" w14:textId="37F22A41" w:rsidR="00CA7453" w:rsidRPr="008D714E" w:rsidRDefault="002329AC" w:rsidP="008D714E">
      <w:pPr>
        <w:rPr>
          <w:rFonts w:eastAsia="Calibri"/>
          <w:color w:val="auto"/>
          <w:lang w:eastAsia="en-US"/>
        </w:rPr>
      </w:pPr>
      <w:r>
        <w:rPr>
          <w:rFonts w:eastAsia="Calibri"/>
          <w:color w:val="auto"/>
          <w:lang w:eastAsia="en-US"/>
        </w:rPr>
        <w:t xml:space="preserve">However, the Assessment Team found the service was not effectively managing restrictive practices. </w:t>
      </w:r>
      <w:r w:rsidR="00CA7453" w:rsidRPr="008D714E">
        <w:rPr>
          <w:rFonts w:eastAsia="Calibri"/>
          <w:color w:val="auto"/>
          <w:lang w:eastAsia="en-US"/>
        </w:rPr>
        <w:t>The Assessment Team</w:t>
      </w:r>
      <w:r>
        <w:rPr>
          <w:rFonts w:eastAsia="Calibri"/>
          <w:color w:val="auto"/>
          <w:lang w:eastAsia="en-US"/>
        </w:rPr>
        <w:t xml:space="preserve"> also</w:t>
      </w:r>
      <w:r w:rsidR="00CA7453" w:rsidRPr="008D714E">
        <w:rPr>
          <w:rFonts w:eastAsia="Calibri"/>
          <w:color w:val="auto"/>
          <w:lang w:eastAsia="en-US"/>
        </w:rPr>
        <w:t xml:space="preserve"> identified deficiencies</w:t>
      </w:r>
      <w:r>
        <w:rPr>
          <w:rFonts w:eastAsia="Calibri"/>
          <w:color w:val="auto"/>
          <w:lang w:eastAsia="en-US"/>
        </w:rPr>
        <w:t xml:space="preserve"> in minimising infection related risks, specifically </w:t>
      </w:r>
      <w:r w:rsidR="00EA60CF">
        <w:rPr>
          <w:rFonts w:eastAsia="Calibri"/>
          <w:color w:val="auto"/>
          <w:lang w:eastAsia="en-US"/>
        </w:rPr>
        <w:t xml:space="preserve">in relation to </w:t>
      </w:r>
      <w:r w:rsidR="00CA7453" w:rsidRPr="008D714E">
        <w:rPr>
          <w:rFonts w:eastAsia="Calibri"/>
          <w:color w:val="auto"/>
          <w:lang w:eastAsia="en-US"/>
        </w:rPr>
        <w:t>COVID-19.</w:t>
      </w:r>
    </w:p>
    <w:p w14:paraId="65AC223D" w14:textId="5CD7D36C" w:rsidR="006D6C6C" w:rsidRPr="00663B6D" w:rsidRDefault="000D4B55" w:rsidP="006D6C6C">
      <w:pPr>
        <w:rPr>
          <w:rFonts w:eastAsia="Calibri"/>
          <w:lang w:eastAsia="en-US"/>
        </w:rPr>
      </w:pPr>
      <w:r w:rsidRPr="00154403">
        <w:rPr>
          <w:rFonts w:eastAsiaTheme="minorHAnsi"/>
        </w:rPr>
        <w:t xml:space="preserve">The Quality Standard is </w:t>
      </w:r>
      <w:r w:rsidRPr="00BF3E31">
        <w:rPr>
          <w:rFonts w:eastAsiaTheme="minorHAnsi"/>
          <w:color w:val="auto"/>
        </w:rPr>
        <w:t xml:space="preserve">assessed as Non-compliant as </w:t>
      </w:r>
      <w:r w:rsidR="00BF3E31" w:rsidRPr="00BF3E31">
        <w:rPr>
          <w:rFonts w:eastAsiaTheme="minorHAnsi"/>
          <w:color w:val="auto"/>
        </w:rPr>
        <w:t>two</w:t>
      </w:r>
      <w:r w:rsidRPr="00BF3E31">
        <w:rPr>
          <w:rFonts w:eastAsiaTheme="minorHAnsi"/>
          <w:color w:val="auto"/>
        </w:rPr>
        <w:t xml:space="preserve"> of the seven specific requirements have been assessed as Non-compliant.</w:t>
      </w:r>
    </w:p>
    <w:p w14:paraId="65AC223E" w14:textId="09C9E090" w:rsidR="006D6C6C" w:rsidRDefault="000D4B55" w:rsidP="006D6C6C">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5AC223F" w14:textId="1683D0F4" w:rsidR="006D6C6C" w:rsidRPr="00853601" w:rsidRDefault="000D4B55" w:rsidP="006D6C6C">
      <w:pPr>
        <w:pStyle w:val="Heading3"/>
      </w:pPr>
      <w:r w:rsidRPr="00853601">
        <w:t>Requirement 3(3)(a)</w:t>
      </w:r>
      <w:r>
        <w:tab/>
        <w:t>Non-compliant</w:t>
      </w:r>
    </w:p>
    <w:p w14:paraId="65AC2240" w14:textId="77777777" w:rsidR="006D6C6C" w:rsidRPr="004A3816" w:rsidRDefault="000D4B55" w:rsidP="006D6C6C">
      <w:pPr>
        <w:rPr>
          <w:i/>
        </w:rPr>
      </w:pPr>
      <w:r w:rsidRPr="004A3816">
        <w:rPr>
          <w:i/>
        </w:rPr>
        <w:t>Each consumer gets safe and effective personal care, clinical care, or both personal care and clinical care, that:</w:t>
      </w:r>
    </w:p>
    <w:p w14:paraId="65AC2241" w14:textId="77777777" w:rsidR="006D6C6C" w:rsidRPr="004A3816" w:rsidRDefault="000D4B55" w:rsidP="006D6C6C">
      <w:pPr>
        <w:numPr>
          <w:ilvl w:val="0"/>
          <w:numId w:val="24"/>
        </w:numPr>
        <w:tabs>
          <w:tab w:val="right" w:pos="9026"/>
        </w:tabs>
        <w:spacing w:before="0" w:after="0"/>
        <w:ind w:left="567" w:hanging="425"/>
        <w:outlineLvl w:val="4"/>
        <w:rPr>
          <w:i/>
        </w:rPr>
      </w:pPr>
      <w:r w:rsidRPr="004A3816">
        <w:rPr>
          <w:i/>
        </w:rPr>
        <w:t>is best practice; and</w:t>
      </w:r>
    </w:p>
    <w:p w14:paraId="65AC2242" w14:textId="77777777" w:rsidR="006D6C6C" w:rsidRPr="004A3816" w:rsidRDefault="000D4B55" w:rsidP="006D6C6C">
      <w:pPr>
        <w:numPr>
          <w:ilvl w:val="0"/>
          <w:numId w:val="24"/>
        </w:numPr>
        <w:tabs>
          <w:tab w:val="right" w:pos="9026"/>
        </w:tabs>
        <w:spacing w:before="0" w:after="0"/>
        <w:ind w:left="567" w:hanging="425"/>
        <w:outlineLvl w:val="4"/>
        <w:rPr>
          <w:i/>
        </w:rPr>
      </w:pPr>
      <w:r w:rsidRPr="004A3816">
        <w:rPr>
          <w:i/>
        </w:rPr>
        <w:t>is tailored to their needs; and</w:t>
      </w:r>
    </w:p>
    <w:p w14:paraId="65AC2243" w14:textId="77777777" w:rsidR="006D6C6C" w:rsidRPr="004A3816" w:rsidRDefault="000D4B55" w:rsidP="006D6C6C">
      <w:pPr>
        <w:numPr>
          <w:ilvl w:val="0"/>
          <w:numId w:val="24"/>
        </w:numPr>
        <w:tabs>
          <w:tab w:val="right" w:pos="9026"/>
        </w:tabs>
        <w:spacing w:before="0" w:after="0"/>
        <w:ind w:left="567" w:hanging="425"/>
        <w:outlineLvl w:val="4"/>
        <w:rPr>
          <w:i/>
        </w:rPr>
      </w:pPr>
      <w:r w:rsidRPr="004A3816">
        <w:rPr>
          <w:i/>
        </w:rPr>
        <w:t>optimises their health and well-being.</w:t>
      </w:r>
    </w:p>
    <w:p w14:paraId="57B10649" w14:textId="77777777" w:rsidR="007F49A0" w:rsidRDefault="007F49A0" w:rsidP="00CA7453">
      <w:pPr>
        <w:pStyle w:val="BasicParagraph"/>
        <w:tabs>
          <w:tab w:val="left" w:pos="340"/>
        </w:tabs>
        <w:suppressAutoHyphens/>
        <w:spacing w:after="113"/>
        <w:rPr>
          <w:rFonts w:ascii="Arial" w:eastAsia="Calibri" w:hAnsi="Arial" w:cs="Arial"/>
          <w:color w:val="auto"/>
        </w:rPr>
      </w:pPr>
    </w:p>
    <w:p w14:paraId="78A8CFC8" w14:textId="20F4D1EC" w:rsidR="00CA7453" w:rsidRPr="00E909D7" w:rsidRDefault="00CA7453" w:rsidP="00E909D7">
      <w:pPr>
        <w:pStyle w:val="BasicParagraph"/>
        <w:tabs>
          <w:tab w:val="left" w:pos="340"/>
        </w:tabs>
        <w:suppressAutoHyphens/>
        <w:spacing w:after="113"/>
        <w:rPr>
          <w:rFonts w:ascii="Arial" w:eastAsia="Calibri" w:hAnsi="Arial" w:cs="Arial"/>
          <w:color w:val="auto"/>
        </w:rPr>
      </w:pPr>
      <w:r>
        <w:rPr>
          <w:rFonts w:ascii="Arial" w:eastAsia="Calibri" w:hAnsi="Arial" w:cs="Arial"/>
          <w:color w:val="auto"/>
        </w:rPr>
        <w:t>T</w:t>
      </w:r>
      <w:r w:rsidRPr="0093274E">
        <w:rPr>
          <w:rFonts w:ascii="Arial" w:eastAsia="Calibri" w:hAnsi="Arial" w:cs="Arial"/>
          <w:color w:val="auto"/>
        </w:rPr>
        <w:t xml:space="preserve">he service was unable to demonstrate clinical care delivery </w:t>
      </w:r>
      <w:r w:rsidR="007F49A0">
        <w:rPr>
          <w:rFonts w:ascii="Arial" w:eastAsia="Calibri" w:hAnsi="Arial" w:cs="Arial"/>
          <w:color w:val="auto"/>
        </w:rPr>
        <w:t>wa</w:t>
      </w:r>
      <w:r w:rsidRPr="0093274E">
        <w:rPr>
          <w:rFonts w:ascii="Arial" w:eastAsia="Calibri" w:hAnsi="Arial" w:cs="Arial"/>
          <w:color w:val="auto"/>
        </w:rPr>
        <w:t xml:space="preserve">s best practice in </w:t>
      </w:r>
      <w:r w:rsidRPr="00E909D7">
        <w:rPr>
          <w:rFonts w:ascii="Arial" w:eastAsia="Calibri" w:hAnsi="Arial" w:cs="Arial"/>
          <w:color w:val="auto"/>
        </w:rPr>
        <w:t xml:space="preserve">relation to restraint assessment, management and review. </w:t>
      </w:r>
      <w:r w:rsidR="00FC19E9">
        <w:rPr>
          <w:rFonts w:ascii="Arial" w:eastAsia="Calibri" w:hAnsi="Arial" w:cs="Arial"/>
          <w:color w:val="auto"/>
        </w:rPr>
        <w:t xml:space="preserve"> </w:t>
      </w:r>
    </w:p>
    <w:p w14:paraId="05AEF2E6" w14:textId="7C82BD77" w:rsidR="00CA7453" w:rsidRPr="002B5BE4" w:rsidRDefault="00CA7453" w:rsidP="002B5BE4">
      <w:pPr>
        <w:rPr>
          <w:rFonts w:eastAsia="Calibri"/>
          <w:color w:val="auto"/>
          <w:lang w:eastAsia="en-US"/>
        </w:rPr>
      </w:pPr>
      <w:r w:rsidRPr="002B5BE4">
        <w:rPr>
          <w:rFonts w:eastAsia="Calibri"/>
          <w:color w:val="auto"/>
          <w:lang w:eastAsia="en-US"/>
        </w:rPr>
        <w:t xml:space="preserve">The service has a restraint minimisation and management policy in place </w:t>
      </w:r>
      <w:r w:rsidR="00E909D7">
        <w:rPr>
          <w:rFonts w:eastAsia="Calibri"/>
          <w:color w:val="auto"/>
          <w:lang w:eastAsia="en-US"/>
        </w:rPr>
        <w:t xml:space="preserve">that </w:t>
      </w:r>
      <w:r w:rsidRPr="002B5BE4">
        <w:rPr>
          <w:rFonts w:eastAsia="Calibri"/>
          <w:color w:val="auto"/>
          <w:lang w:eastAsia="en-US"/>
        </w:rPr>
        <w:t>was last reviewed on 10 June 2020.</w:t>
      </w:r>
      <w:r w:rsidR="00EA60CF">
        <w:rPr>
          <w:rFonts w:eastAsia="Calibri"/>
          <w:color w:val="auto"/>
          <w:lang w:eastAsia="en-US"/>
        </w:rPr>
        <w:t xml:space="preserve"> However, t</w:t>
      </w:r>
      <w:r w:rsidRPr="002B5BE4">
        <w:rPr>
          <w:rFonts w:eastAsia="Calibri"/>
          <w:color w:val="auto"/>
          <w:lang w:eastAsia="en-US"/>
        </w:rPr>
        <w:t>he service</w:t>
      </w:r>
      <w:r w:rsidR="00E909D7">
        <w:rPr>
          <w:rFonts w:eastAsia="Calibri"/>
          <w:color w:val="auto"/>
          <w:lang w:eastAsia="en-US"/>
        </w:rPr>
        <w:t xml:space="preserve">’s guidance on the use of restraint was sourced from a document produced by </w:t>
      </w:r>
      <w:r w:rsidRPr="002B5BE4">
        <w:rPr>
          <w:rFonts w:eastAsia="Calibri"/>
          <w:color w:val="auto"/>
          <w:lang w:eastAsia="en-US"/>
        </w:rPr>
        <w:t>the National Health Service</w:t>
      </w:r>
      <w:r w:rsidR="00E909D7">
        <w:rPr>
          <w:rFonts w:eastAsia="Calibri"/>
          <w:color w:val="auto"/>
          <w:lang w:eastAsia="en-US"/>
        </w:rPr>
        <w:t xml:space="preserve"> of the </w:t>
      </w:r>
      <w:r w:rsidRPr="002B5BE4">
        <w:rPr>
          <w:rFonts w:eastAsia="Calibri"/>
          <w:color w:val="auto"/>
          <w:lang w:eastAsia="en-US"/>
        </w:rPr>
        <w:t>United Kingdom</w:t>
      </w:r>
      <w:r w:rsidR="00C42F9A">
        <w:rPr>
          <w:rFonts w:eastAsia="Calibri"/>
          <w:color w:val="auto"/>
          <w:lang w:eastAsia="en-US"/>
        </w:rPr>
        <w:t xml:space="preserve"> from 20</w:t>
      </w:r>
      <w:r w:rsidRPr="002B5BE4">
        <w:rPr>
          <w:rFonts w:eastAsia="Calibri"/>
          <w:color w:val="auto"/>
          <w:lang w:eastAsia="en-US"/>
        </w:rPr>
        <w:t>07</w:t>
      </w:r>
      <w:r w:rsidR="00E909D7">
        <w:rPr>
          <w:rFonts w:eastAsia="Calibri"/>
          <w:color w:val="auto"/>
          <w:lang w:eastAsia="en-US"/>
        </w:rPr>
        <w:t xml:space="preserve">.  The service was not aware of </w:t>
      </w:r>
      <w:r w:rsidRPr="002B5BE4">
        <w:rPr>
          <w:rFonts w:eastAsia="Calibri"/>
          <w:color w:val="auto"/>
          <w:lang w:eastAsia="en-US"/>
        </w:rPr>
        <w:t>the Decision-making tool: Supporting a restraint free environment for Residential Aged Care published by the Department of Health and Ageing</w:t>
      </w:r>
      <w:r w:rsidR="000E479C">
        <w:rPr>
          <w:rFonts w:eastAsia="Calibri"/>
          <w:color w:val="auto"/>
          <w:lang w:eastAsia="en-US"/>
        </w:rPr>
        <w:t>.</w:t>
      </w:r>
      <w:r w:rsidRPr="002B5BE4">
        <w:rPr>
          <w:rFonts w:eastAsia="Calibri"/>
          <w:color w:val="auto"/>
          <w:lang w:eastAsia="en-US"/>
        </w:rPr>
        <w:t xml:space="preserve"> </w:t>
      </w:r>
    </w:p>
    <w:p w14:paraId="54CD921B" w14:textId="794BCF49" w:rsidR="00EA60CF" w:rsidRDefault="00EA60CF" w:rsidP="00FC19E9">
      <w:pPr>
        <w:rPr>
          <w:rFonts w:eastAsia="Calibri"/>
          <w:color w:val="auto"/>
          <w:lang w:eastAsia="en-US"/>
        </w:rPr>
      </w:pPr>
      <w:r>
        <w:rPr>
          <w:rFonts w:eastAsia="Calibri"/>
          <w:color w:val="auto"/>
          <w:lang w:eastAsia="en-US"/>
        </w:rPr>
        <w:t xml:space="preserve">While management </w:t>
      </w:r>
      <w:r w:rsidR="00E909D7">
        <w:rPr>
          <w:rFonts w:eastAsia="Calibri"/>
          <w:color w:val="auto"/>
          <w:lang w:eastAsia="en-US"/>
        </w:rPr>
        <w:t xml:space="preserve">advised </w:t>
      </w:r>
      <w:r w:rsidR="00CA7453" w:rsidRPr="002B5BE4">
        <w:rPr>
          <w:rFonts w:eastAsia="Calibri"/>
          <w:color w:val="auto"/>
          <w:lang w:eastAsia="en-US"/>
        </w:rPr>
        <w:t xml:space="preserve">no consumers </w:t>
      </w:r>
      <w:r w:rsidR="00D47A57">
        <w:rPr>
          <w:rFonts w:eastAsia="Calibri"/>
          <w:color w:val="auto"/>
          <w:lang w:eastAsia="en-US"/>
        </w:rPr>
        <w:t xml:space="preserve">currently at the service </w:t>
      </w:r>
      <w:r w:rsidR="00E909D7">
        <w:rPr>
          <w:rFonts w:eastAsia="Calibri"/>
          <w:color w:val="auto"/>
          <w:lang w:eastAsia="en-US"/>
        </w:rPr>
        <w:t>are prescribed psychotropic medications for the purposes of chemical restraint</w:t>
      </w:r>
      <w:r>
        <w:rPr>
          <w:rFonts w:eastAsia="Calibri"/>
          <w:color w:val="auto"/>
          <w:lang w:eastAsia="en-US"/>
        </w:rPr>
        <w:t>, t</w:t>
      </w:r>
      <w:r w:rsidR="00FC19E9" w:rsidRPr="002B5BE4">
        <w:rPr>
          <w:rFonts w:eastAsia="Calibri"/>
          <w:color w:val="auto"/>
          <w:lang w:eastAsia="en-US"/>
        </w:rPr>
        <w:t xml:space="preserve">he service’s </w:t>
      </w:r>
      <w:r w:rsidR="00FC19E9">
        <w:rPr>
          <w:rFonts w:eastAsia="Calibri"/>
          <w:color w:val="auto"/>
          <w:lang w:eastAsia="en-US"/>
        </w:rPr>
        <w:t xml:space="preserve">restraint </w:t>
      </w:r>
      <w:r w:rsidR="00FC19E9" w:rsidRPr="002B5BE4">
        <w:rPr>
          <w:rFonts w:eastAsia="Calibri"/>
          <w:color w:val="auto"/>
          <w:lang w:eastAsia="en-US"/>
        </w:rPr>
        <w:t>process d</w:t>
      </w:r>
      <w:r w:rsidR="00FC19E9">
        <w:rPr>
          <w:rFonts w:eastAsia="Calibri"/>
          <w:color w:val="auto"/>
          <w:lang w:eastAsia="en-US"/>
        </w:rPr>
        <w:t xml:space="preserve">id </w:t>
      </w:r>
      <w:r w:rsidR="00FC19E9" w:rsidRPr="002B5BE4">
        <w:rPr>
          <w:rFonts w:eastAsia="Calibri"/>
          <w:color w:val="auto"/>
          <w:lang w:eastAsia="en-US"/>
        </w:rPr>
        <w:t xml:space="preserve">not </w:t>
      </w:r>
      <w:r w:rsidR="00FC19E9">
        <w:rPr>
          <w:rFonts w:eastAsia="Calibri"/>
          <w:color w:val="auto"/>
          <w:lang w:eastAsia="en-US"/>
        </w:rPr>
        <w:t>identify that</w:t>
      </w:r>
      <w:r w:rsidR="00FC19E9" w:rsidRPr="002B5BE4">
        <w:rPr>
          <w:rFonts w:eastAsia="Calibri"/>
          <w:color w:val="auto"/>
          <w:lang w:eastAsia="en-US"/>
        </w:rPr>
        <w:t xml:space="preserve"> chemical restraints need</w:t>
      </w:r>
      <w:r w:rsidR="00FC19E9">
        <w:rPr>
          <w:rFonts w:eastAsia="Calibri"/>
          <w:color w:val="auto"/>
          <w:lang w:eastAsia="en-US"/>
        </w:rPr>
        <w:t xml:space="preserve">ed </w:t>
      </w:r>
      <w:r w:rsidR="00FC19E9" w:rsidRPr="002B5BE4">
        <w:rPr>
          <w:rFonts w:eastAsia="Calibri"/>
          <w:color w:val="auto"/>
          <w:lang w:eastAsia="en-US"/>
        </w:rPr>
        <w:t xml:space="preserve">to be reviewed. </w:t>
      </w:r>
    </w:p>
    <w:p w14:paraId="1A8A6C21" w14:textId="3EAB8301" w:rsidR="00FC19E9" w:rsidRPr="002B5BE4" w:rsidRDefault="00FC19E9" w:rsidP="00FC19E9">
      <w:pPr>
        <w:rPr>
          <w:rFonts w:eastAsia="Calibri"/>
          <w:color w:val="auto"/>
          <w:lang w:eastAsia="en-US"/>
        </w:rPr>
      </w:pPr>
      <w:r w:rsidRPr="002B5BE4">
        <w:rPr>
          <w:rFonts w:eastAsia="Calibri"/>
          <w:color w:val="auto"/>
          <w:lang w:eastAsia="en-US"/>
        </w:rPr>
        <w:t xml:space="preserve">Management confirmed </w:t>
      </w:r>
      <w:r w:rsidRPr="002B5BE4">
        <w:rPr>
          <w:iCs/>
          <w:color w:val="auto"/>
        </w:rPr>
        <w:t>Protective Assistance Authorisation</w:t>
      </w:r>
      <w:r w:rsidRPr="002B5BE4">
        <w:rPr>
          <w:rFonts w:eastAsia="Calibri"/>
          <w:color w:val="auto"/>
          <w:lang w:eastAsia="en-US"/>
        </w:rPr>
        <w:t xml:space="preserve"> forms and the restraint policy need</w:t>
      </w:r>
      <w:r>
        <w:rPr>
          <w:rFonts w:eastAsia="Calibri"/>
          <w:color w:val="auto"/>
          <w:lang w:eastAsia="en-US"/>
        </w:rPr>
        <w:t>ed</w:t>
      </w:r>
      <w:r w:rsidRPr="002B5BE4">
        <w:rPr>
          <w:rFonts w:eastAsia="Calibri"/>
          <w:color w:val="auto"/>
          <w:lang w:eastAsia="en-US"/>
        </w:rPr>
        <w:t xml:space="preserve"> to be reviewed and updated to align with legislative requirements and advised this would be actioned as a matter of priority.</w:t>
      </w:r>
    </w:p>
    <w:p w14:paraId="7333991D" w14:textId="40EC66BE" w:rsidR="00CA7453" w:rsidRPr="002B5BE4" w:rsidRDefault="00EA60CF" w:rsidP="002B5BE4">
      <w:pPr>
        <w:rPr>
          <w:rFonts w:eastAsia="Calibri"/>
          <w:color w:val="auto"/>
          <w:lang w:eastAsia="en-US"/>
        </w:rPr>
      </w:pPr>
      <w:r>
        <w:rPr>
          <w:rFonts w:eastAsia="Calibri"/>
          <w:color w:val="auto"/>
          <w:lang w:eastAsia="en-US"/>
        </w:rPr>
        <w:lastRenderedPageBreak/>
        <w:t>The Assessment Team found</w:t>
      </w:r>
      <w:r w:rsidR="00417032" w:rsidRPr="002B5BE4">
        <w:rPr>
          <w:rFonts w:eastAsia="Calibri"/>
          <w:color w:val="auto"/>
          <w:lang w:eastAsia="en-US"/>
        </w:rPr>
        <w:t xml:space="preserve"> </w:t>
      </w:r>
      <w:r w:rsidR="009348DC">
        <w:rPr>
          <w:rFonts w:eastAsia="Calibri"/>
          <w:color w:val="auto"/>
          <w:lang w:eastAsia="en-US"/>
        </w:rPr>
        <w:t>several</w:t>
      </w:r>
      <w:r w:rsidR="00417032">
        <w:rPr>
          <w:rFonts w:eastAsia="Calibri"/>
          <w:color w:val="auto"/>
          <w:lang w:eastAsia="en-US"/>
        </w:rPr>
        <w:t xml:space="preserve"> </w:t>
      </w:r>
      <w:r w:rsidR="00417032" w:rsidRPr="002B5BE4">
        <w:rPr>
          <w:rFonts w:eastAsia="Calibri"/>
          <w:color w:val="auto"/>
          <w:lang w:eastAsia="en-US"/>
        </w:rPr>
        <w:t>consumer files demonstrated no alternative strategies ha</w:t>
      </w:r>
      <w:r w:rsidR="00417032">
        <w:rPr>
          <w:rFonts w:eastAsia="Calibri"/>
          <w:color w:val="auto"/>
          <w:lang w:eastAsia="en-US"/>
        </w:rPr>
        <w:t>d</w:t>
      </w:r>
      <w:r w:rsidR="00417032" w:rsidRPr="002B5BE4">
        <w:rPr>
          <w:rFonts w:eastAsia="Calibri"/>
          <w:color w:val="auto"/>
          <w:lang w:eastAsia="en-US"/>
        </w:rPr>
        <w:t xml:space="preserve"> been trialled </w:t>
      </w:r>
      <w:r>
        <w:rPr>
          <w:rFonts w:eastAsia="Calibri"/>
          <w:color w:val="auto"/>
          <w:lang w:eastAsia="en-US"/>
        </w:rPr>
        <w:t xml:space="preserve">prior to the use of physical restraints (such as bed rails) </w:t>
      </w:r>
      <w:r w:rsidR="00417032">
        <w:rPr>
          <w:rFonts w:eastAsia="Calibri"/>
          <w:color w:val="auto"/>
          <w:lang w:eastAsia="en-US"/>
        </w:rPr>
        <w:t xml:space="preserve">and no </w:t>
      </w:r>
      <w:r w:rsidR="00417032" w:rsidRPr="002B5BE4">
        <w:rPr>
          <w:rFonts w:eastAsia="Calibri"/>
          <w:color w:val="auto"/>
          <w:lang w:eastAsia="en-US"/>
        </w:rPr>
        <w:t xml:space="preserve">risk assessments </w:t>
      </w:r>
      <w:r w:rsidR="00417032">
        <w:rPr>
          <w:rFonts w:eastAsia="Calibri"/>
          <w:color w:val="auto"/>
          <w:lang w:eastAsia="en-US"/>
        </w:rPr>
        <w:t xml:space="preserve">were </w:t>
      </w:r>
      <w:r w:rsidR="00417032" w:rsidRPr="002B5BE4">
        <w:rPr>
          <w:rFonts w:eastAsia="Calibri"/>
          <w:color w:val="auto"/>
          <w:lang w:eastAsia="en-US"/>
        </w:rPr>
        <w:t xml:space="preserve">documented for consumers </w:t>
      </w:r>
      <w:r w:rsidR="00B60429">
        <w:rPr>
          <w:rFonts w:eastAsia="Calibri"/>
          <w:color w:val="auto"/>
          <w:lang w:eastAsia="en-US"/>
        </w:rPr>
        <w:t>in relation to the use of</w:t>
      </w:r>
      <w:r w:rsidR="00D47A57">
        <w:rPr>
          <w:rFonts w:eastAsia="Calibri"/>
          <w:color w:val="auto"/>
          <w:lang w:eastAsia="en-US"/>
        </w:rPr>
        <w:t xml:space="preserve"> </w:t>
      </w:r>
      <w:r w:rsidR="00417032" w:rsidRPr="002B5BE4">
        <w:rPr>
          <w:rFonts w:eastAsia="Calibri"/>
          <w:color w:val="auto"/>
          <w:lang w:eastAsia="en-US"/>
        </w:rPr>
        <w:t>physical restraints.</w:t>
      </w:r>
      <w:r>
        <w:rPr>
          <w:rFonts w:eastAsia="Calibri"/>
          <w:color w:val="auto"/>
          <w:lang w:eastAsia="en-US"/>
        </w:rPr>
        <w:t xml:space="preserve">  </w:t>
      </w:r>
      <w:r w:rsidR="00CA7453" w:rsidRPr="002B5BE4">
        <w:rPr>
          <w:rFonts w:eastAsia="Calibri"/>
          <w:color w:val="auto"/>
          <w:lang w:eastAsia="en-US"/>
        </w:rPr>
        <w:t>Manage</w:t>
      </w:r>
      <w:r w:rsidR="00417032">
        <w:rPr>
          <w:rFonts w:eastAsia="Calibri"/>
          <w:color w:val="auto"/>
          <w:lang w:eastAsia="en-US"/>
        </w:rPr>
        <w:t>rs</w:t>
      </w:r>
      <w:r w:rsidR="00CA7453" w:rsidRPr="002B5BE4">
        <w:rPr>
          <w:rFonts w:eastAsia="Calibri"/>
          <w:color w:val="auto"/>
          <w:lang w:eastAsia="en-US"/>
        </w:rPr>
        <w:t xml:space="preserve"> confirmed the service had not implemented the organisation’s restraint authorisation processes</w:t>
      </w:r>
      <w:r w:rsidR="00FC19E9">
        <w:rPr>
          <w:rFonts w:eastAsia="Calibri"/>
          <w:color w:val="auto"/>
          <w:lang w:eastAsia="en-US"/>
        </w:rPr>
        <w:t xml:space="preserve"> which included d</w:t>
      </w:r>
      <w:r w:rsidR="00CA7453" w:rsidRPr="002B5BE4">
        <w:rPr>
          <w:rFonts w:eastAsia="Calibri"/>
          <w:color w:val="auto"/>
          <w:lang w:eastAsia="en-US"/>
        </w:rPr>
        <w:t>iscuss</w:t>
      </w:r>
      <w:r w:rsidR="00FC19E9">
        <w:rPr>
          <w:rFonts w:eastAsia="Calibri"/>
          <w:color w:val="auto"/>
          <w:lang w:eastAsia="en-US"/>
        </w:rPr>
        <w:t xml:space="preserve">ions with consumers about the risks associated with the restraint and </w:t>
      </w:r>
      <w:r w:rsidR="00CA7453" w:rsidRPr="002B5BE4">
        <w:rPr>
          <w:rFonts w:eastAsia="Calibri"/>
          <w:color w:val="auto"/>
          <w:lang w:eastAsia="en-US"/>
        </w:rPr>
        <w:t>alternative</w:t>
      </w:r>
      <w:r w:rsidR="00FC19E9">
        <w:rPr>
          <w:rFonts w:eastAsia="Calibri"/>
          <w:color w:val="auto"/>
          <w:lang w:eastAsia="en-US"/>
        </w:rPr>
        <w:t xml:space="preserve"> strategies to manage risks. </w:t>
      </w:r>
      <w:r>
        <w:rPr>
          <w:rFonts w:eastAsia="Calibri"/>
          <w:color w:val="auto"/>
          <w:lang w:eastAsia="en-US"/>
        </w:rPr>
        <w:t>M</w:t>
      </w:r>
      <w:r w:rsidR="00CA7453" w:rsidRPr="002B5BE4">
        <w:rPr>
          <w:rFonts w:eastAsia="Calibri"/>
          <w:color w:val="auto"/>
          <w:lang w:eastAsia="en-US"/>
        </w:rPr>
        <w:t>anagement advised the service d</w:t>
      </w:r>
      <w:r w:rsidR="00FC19E9">
        <w:rPr>
          <w:rFonts w:eastAsia="Calibri"/>
          <w:color w:val="auto"/>
          <w:lang w:eastAsia="en-US"/>
        </w:rPr>
        <w:t>id</w:t>
      </w:r>
      <w:r w:rsidR="00CA7453" w:rsidRPr="002B5BE4">
        <w:rPr>
          <w:rFonts w:eastAsia="Calibri"/>
          <w:color w:val="auto"/>
          <w:lang w:eastAsia="en-US"/>
        </w:rPr>
        <w:t xml:space="preserve"> not have a risk assessment for bedrail usage. </w:t>
      </w:r>
    </w:p>
    <w:p w14:paraId="72CEE671" w14:textId="5F993C58" w:rsidR="00CA7453" w:rsidRPr="002B5BE4" w:rsidRDefault="00CA7453" w:rsidP="002B5BE4">
      <w:pPr>
        <w:rPr>
          <w:rFonts w:eastAsia="Calibri"/>
          <w:color w:val="auto"/>
          <w:lang w:eastAsia="en-US"/>
        </w:rPr>
      </w:pPr>
      <w:r w:rsidRPr="002B5BE4">
        <w:rPr>
          <w:rFonts w:eastAsia="Calibri"/>
          <w:color w:val="auto"/>
          <w:lang w:eastAsia="en-US"/>
        </w:rPr>
        <w:t xml:space="preserve">The Assessment Team </w:t>
      </w:r>
      <w:r w:rsidR="00D47A57">
        <w:rPr>
          <w:rFonts w:eastAsia="Calibri"/>
          <w:color w:val="auto"/>
          <w:lang w:eastAsia="en-US"/>
        </w:rPr>
        <w:t xml:space="preserve">reviewed documentation of </w:t>
      </w:r>
      <w:r w:rsidRPr="002B5BE4">
        <w:rPr>
          <w:rFonts w:eastAsia="Calibri"/>
          <w:color w:val="auto"/>
          <w:lang w:eastAsia="en-US"/>
        </w:rPr>
        <w:t xml:space="preserve">consumers who </w:t>
      </w:r>
      <w:r w:rsidR="00D47A57">
        <w:rPr>
          <w:rFonts w:eastAsia="Calibri"/>
          <w:color w:val="auto"/>
          <w:lang w:eastAsia="en-US"/>
        </w:rPr>
        <w:t xml:space="preserve">were at a </w:t>
      </w:r>
      <w:r w:rsidRPr="002B5BE4">
        <w:rPr>
          <w:rFonts w:eastAsia="Calibri"/>
          <w:color w:val="auto"/>
          <w:lang w:eastAsia="en-US"/>
        </w:rPr>
        <w:t xml:space="preserve">high risk of developing pressure injuries and identified </w:t>
      </w:r>
      <w:r w:rsidR="00417032">
        <w:rPr>
          <w:rFonts w:eastAsia="Calibri"/>
          <w:color w:val="auto"/>
          <w:lang w:eastAsia="en-US"/>
        </w:rPr>
        <w:t xml:space="preserve">that </w:t>
      </w:r>
      <w:r w:rsidRPr="002B5BE4">
        <w:rPr>
          <w:rFonts w:eastAsia="Calibri"/>
          <w:color w:val="auto"/>
          <w:lang w:eastAsia="en-US"/>
        </w:rPr>
        <w:t>whilst skin integrity related care was safe</w:t>
      </w:r>
      <w:r w:rsidR="00417032">
        <w:rPr>
          <w:rFonts w:eastAsia="Calibri"/>
          <w:color w:val="auto"/>
          <w:lang w:eastAsia="en-US"/>
        </w:rPr>
        <w:t xml:space="preserve"> and </w:t>
      </w:r>
      <w:r w:rsidRPr="002B5BE4">
        <w:rPr>
          <w:rFonts w:eastAsia="Calibri"/>
          <w:color w:val="auto"/>
          <w:lang w:eastAsia="en-US"/>
        </w:rPr>
        <w:t xml:space="preserve">effective, consumer wound charts did not provide clear communication of conditions of wounds. </w:t>
      </w:r>
      <w:r w:rsidR="00EA60CF">
        <w:rPr>
          <w:rFonts w:eastAsia="Calibri"/>
          <w:color w:val="auto"/>
          <w:lang w:eastAsia="en-US"/>
        </w:rPr>
        <w:t>W</w:t>
      </w:r>
      <w:r w:rsidR="009348DC">
        <w:rPr>
          <w:rFonts w:eastAsia="Calibri"/>
          <w:color w:val="auto"/>
          <w:lang w:eastAsia="en-US"/>
        </w:rPr>
        <w:t xml:space="preserve">hilst </w:t>
      </w:r>
      <w:r w:rsidRPr="002B5BE4">
        <w:rPr>
          <w:rFonts w:eastAsia="Calibri"/>
          <w:color w:val="auto"/>
          <w:lang w:eastAsia="en-US"/>
        </w:rPr>
        <w:t xml:space="preserve">registered staff </w:t>
      </w:r>
      <w:r w:rsidR="00417032">
        <w:rPr>
          <w:rFonts w:eastAsia="Calibri"/>
          <w:color w:val="auto"/>
          <w:lang w:eastAsia="en-US"/>
        </w:rPr>
        <w:t>we</w:t>
      </w:r>
      <w:r w:rsidRPr="002B5BE4">
        <w:rPr>
          <w:rFonts w:eastAsia="Calibri"/>
          <w:color w:val="auto"/>
          <w:lang w:eastAsia="en-US"/>
        </w:rPr>
        <w:t>re recording pressure injuries,</w:t>
      </w:r>
      <w:r w:rsidR="00417032">
        <w:rPr>
          <w:rFonts w:eastAsia="Calibri"/>
          <w:color w:val="auto"/>
          <w:lang w:eastAsia="en-US"/>
        </w:rPr>
        <w:t xml:space="preserve"> </w:t>
      </w:r>
      <w:r w:rsidRPr="002B5BE4">
        <w:rPr>
          <w:rFonts w:eastAsia="Calibri"/>
          <w:color w:val="auto"/>
          <w:lang w:eastAsia="en-US"/>
        </w:rPr>
        <w:t xml:space="preserve">no identification of the </w:t>
      </w:r>
      <w:r w:rsidR="009348DC">
        <w:rPr>
          <w:rFonts w:eastAsia="Calibri"/>
          <w:color w:val="auto"/>
          <w:lang w:eastAsia="en-US"/>
        </w:rPr>
        <w:t>s</w:t>
      </w:r>
      <w:r w:rsidRPr="002B5BE4">
        <w:rPr>
          <w:rFonts w:eastAsia="Calibri"/>
          <w:color w:val="auto"/>
          <w:lang w:eastAsia="en-US"/>
        </w:rPr>
        <w:t>tage of the pressure injury was documented</w:t>
      </w:r>
      <w:r w:rsidR="00417032">
        <w:rPr>
          <w:rFonts w:eastAsia="Calibri"/>
          <w:color w:val="auto"/>
          <w:lang w:eastAsia="en-US"/>
        </w:rPr>
        <w:t xml:space="preserve"> and </w:t>
      </w:r>
      <w:r w:rsidRPr="002B5BE4">
        <w:rPr>
          <w:rFonts w:eastAsia="Calibri"/>
          <w:color w:val="auto"/>
          <w:lang w:eastAsia="en-US"/>
        </w:rPr>
        <w:t xml:space="preserve">no </w:t>
      </w:r>
      <w:r w:rsidR="00417032">
        <w:rPr>
          <w:rFonts w:eastAsia="Calibri"/>
          <w:color w:val="auto"/>
          <w:lang w:eastAsia="en-US"/>
        </w:rPr>
        <w:t xml:space="preserve">photographs of wounds were </w:t>
      </w:r>
      <w:r w:rsidR="00EA60CF">
        <w:rPr>
          <w:rFonts w:eastAsia="Calibri"/>
          <w:color w:val="auto"/>
          <w:lang w:eastAsia="en-US"/>
        </w:rPr>
        <w:t>recorded</w:t>
      </w:r>
      <w:r w:rsidRPr="002B5BE4">
        <w:rPr>
          <w:rFonts w:eastAsia="Calibri"/>
          <w:color w:val="auto"/>
          <w:lang w:eastAsia="en-US"/>
        </w:rPr>
        <w:t>. Registered staff and manage</w:t>
      </w:r>
      <w:r w:rsidR="00417032">
        <w:rPr>
          <w:rFonts w:eastAsia="Calibri"/>
          <w:color w:val="auto"/>
          <w:lang w:eastAsia="en-US"/>
        </w:rPr>
        <w:t>rs</w:t>
      </w:r>
      <w:r w:rsidRPr="002B5BE4">
        <w:rPr>
          <w:rFonts w:eastAsia="Calibri"/>
          <w:color w:val="auto"/>
          <w:lang w:eastAsia="en-US"/>
        </w:rPr>
        <w:t xml:space="preserve"> confirmed the stage of the pressure injury should have been </w:t>
      </w:r>
      <w:r w:rsidR="00417032">
        <w:rPr>
          <w:rFonts w:eastAsia="Calibri"/>
          <w:color w:val="auto"/>
          <w:lang w:eastAsia="en-US"/>
        </w:rPr>
        <w:t>documented</w:t>
      </w:r>
      <w:r w:rsidRPr="002B5BE4">
        <w:rPr>
          <w:rFonts w:eastAsia="Calibri"/>
          <w:color w:val="auto"/>
          <w:lang w:eastAsia="en-US"/>
        </w:rPr>
        <w:t xml:space="preserve">. </w:t>
      </w:r>
    </w:p>
    <w:p w14:paraId="65AC2245" w14:textId="0DE5A573" w:rsidR="006D6C6C" w:rsidRDefault="00CA7453" w:rsidP="002B5BE4">
      <w:pPr>
        <w:rPr>
          <w:rFonts w:eastAsia="Calibri"/>
          <w:color w:val="auto"/>
          <w:lang w:eastAsia="en-US"/>
        </w:rPr>
      </w:pPr>
      <w:r w:rsidRPr="002B5BE4">
        <w:rPr>
          <w:rFonts w:eastAsia="Calibri"/>
          <w:color w:val="auto"/>
          <w:lang w:eastAsia="en-US"/>
        </w:rPr>
        <w:t xml:space="preserve">The Assessment Team </w:t>
      </w:r>
      <w:r w:rsidR="00417032">
        <w:rPr>
          <w:rFonts w:eastAsia="Calibri"/>
          <w:color w:val="auto"/>
          <w:lang w:eastAsia="en-US"/>
        </w:rPr>
        <w:t xml:space="preserve">reviewed </w:t>
      </w:r>
      <w:r w:rsidRPr="002B5BE4">
        <w:rPr>
          <w:rFonts w:eastAsia="Calibri"/>
          <w:color w:val="auto"/>
          <w:lang w:eastAsia="en-US"/>
        </w:rPr>
        <w:t>consumer documents</w:t>
      </w:r>
      <w:r w:rsidR="00417032">
        <w:rPr>
          <w:rFonts w:eastAsia="Calibri"/>
          <w:color w:val="auto"/>
          <w:lang w:eastAsia="en-US"/>
        </w:rPr>
        <w:t xml:space="preserve"> relating to pain management and found </w:t>
      </w:r>
      <w:r w:rsidRPr="002B5BE4">
        <w:rPr>
          <w:rFonts w:eastAsia="Calibri"/>
          <w:color w:val="auto"/>
          <w:lang w:eastAsia="en-US"/>
        </w:rPr>
        <w:t>consumers</w:t>
      </w:r>
      <w:r w:rsidR="009348DC">
        <w:rPr>
          <w:rFonts w:eastAsia="Calibri"/>
          <w:color w:val="auto"/>
          <w:lang w:eastAsia="en-US"/>
        </w:rPr>
        <w:t xml:space="preserve">’ documents did </w:t>
      </w:r>
      <w:r w:rsidRPr="002B5BE4">
        <w:rPr>
          <w:rFonts w:eastAsia="Calibri"/>
          <w:color w:val="auto"/>
          <w:lang w:eastAsia="en-US"/>
        </w:rPr>
        <w:t xml:space="preserve">not </w:t>
      </w:r>
      <w:r w:rsidR="009348DC">
        <w:rPr>
          <w:rFonts w:eastAsia="Calibri"/>
          <w:color w:val="auto"/>
          <w:lang w:eastAsia="en-US"/>
        </w:rPr>
        <w:t xml:space="preserve">record </w:t>
      </w:r>
      <w:r w:rsidRPr="002B5BE4">
        <w:rPr>
          <w:rFonts w:eastAsia="Calibri"/>
          <w:color w:val="auto"/>
          <w:lang w:eastAsia="en-US"/>
        </w:rPr>
        <w:t xml:space="preserve">pain </w:t>
      </w:r>
      <w:r w:rsidR="009348DC">
        <w:rPr>
          <w:rFonts w:eastAsia="Calibri"/>
          <w:color w:val="auto"/>
          <w:lang w:eastAsia="en-US"/>
        </w:rPr>
        <w:t xml:space="preserve">assessments </w:t>
      </w:r>
      <w:r w:rsidR="00417032">
        <w:rPr>
          <w:rFonts w:eastAsia="Calibri"/>
          <w:color w:val="auto"/>
          <w:lang w:eastAsia="en-US"/>
        </w:rPr>
        <w:t xml:space="preserve">and </w:t>
      </w:r>
      <w:r w:rsidRPr="002B5BE4">
        <w:rPr>
          <w:rFonts w:eastAsia="Calibri"/>
          <w:color w:val="auto"/>
          <w:lang w:eastAsia="en-US"/>
        </w:rPr>
        <w:t>care plan</w:t>
      </w:r>
      <w:r w:rsidR="00417032">
        <w:rPr>
          <w:rFonts w:eastAsia="Calibri"/>
          <w:color w:val="auto"/>
          <w:lang w:eastAsia="en-US"/>
        </w:rPr>
        <w:t xml:space="preserve">s were not developed to reflect </w:t>
      </w:r>
      <w:r w:rsidRPr="002B5BE4">
        <w:rPr>
          <w:rFonts w:eastAsia="Calibri"/>
          <w:color w:val="auto"/>
          <w:lang w:eastAsia="en-US"/>
        </w:rPr>
        <w:t>consumer</w:t>
      </w:r>
      <w:r w:rsidR="00D47A57">
        <w:rPr>
          <w:rFonts w:eastAsia="Calibri"/>
          <w:color w:val="auto"/>
          <w:lang w:eastAsia="en-US"/>
        </w:rPr>
        <w:t>s’</w:t>
      </w:r>
      <w:r w:rsidRPr="002B5BE4">
        <w:rPr>
          <w:rFonts w:eastAsia="Calibri"/>
          <w:color w:val="auto"/>
          <w:lang w:eastAsia="en-US"/>
        </w:rPr>
        <w:t xml:space="preserve"> needs</w:t>
      </w:r>
      <w:r w:rsidR="00417032">
        <w:rPr>
          <w:rFonts w:eastAsia="Calibri"/>
          <w:color w:val="auto"/>
          <w:lang w:eastAsia="en-US"/>
        </w:rPr>
        <w:t xml:space="preserve"> in relation to pain management.</w:t>
      </w:r>
      <w:r w:rsidRPr="002B5BE4">
        <w:rPr>
          <w:rFonts w:eastAsia="Calibri"/>
          <w:color w:val="auto"/>
          <w:lang w:eastAsia="en-US"/>
        </w:rPr>
        <w:t xml:space="preserve"> </w:t>
      </w:r>
      <w:r w:rsidR="00B60429">
        <w:rPr>
          <w:rFonts w:eastAsia="Calibri"/>
          <w:color w:val="auto"/>
          <w:lang w:eastAsia="en-US"/>
        </w:rPr>
        <w:t xml:space="preserve">This information has been considered under Standard 2. </w:t>
      </w:r>
    </w:p>
    <w:p w14:paraId="533F17BC" w14:textId="77777777" w:rsidR="002564CF" w:rsidRDefault="006D6C6C" w:rsidP="006D6C6C">
      <w:pPr>
        <w:rPr>
          <w:color w:val="auto"/>
        </w:rPr>
      </w:pPr>
      <w:r w:rsidRPr="006D6C6C">
        <w:rPr>
          <w:color w:val="auto"/>
        </w:rPr>
        <w:t>The Approved Provider’s response received on 8 October 2020 stated that all consumers’ care plans ha</w:t>
      </w:r>
      <w:r w:rsidR="00D47A57">
        <w:rPr>
          <w:color w:val="auto"/>
        </w:rPr>
        <w:t>d</w:t>
      </w:r>
      <w:r w:rsidRPr="006D6C6C">
        <w:rPr>
          <w:color w:val="auto"/>
        </w:rPr>
        <w:t xml:space="preserve"> been reviewed by the Clinical Nurse</w:t>
      </w:r>
      <w:r w:rsidR="00D47A57">
        <w:rPr>
          <w:color w:val="auto"/>
        </w:rPr>
        <w:t xml:space="preserve"> and a</w:t>
      </w:r>
      <w:r w:rsidRPr="006D6C6C">
        <w:rPr>
          <w:color w:val="auto"/>
        </w:rPr>
        <w:t xml:space="preserve">ll </w:t>
      </w:r>
      <w:r w:rsidR="00EA60CF">
        <w:rPr>
          <w:color w:val="auto"/>
        </w:rPr>
        <w:t>consumers</w:t>
      </w:r>
      <w:r w:rsidRPr="006D6C6C">
        <w:rPr>
          <w:color w:val="auto"/>
        </w:rPr>
        <w:t xml:space="preserve"> who ha</w:t>
      </w:r>
      <w:r>
        <w:rPr>
          <w:color w:val="auto"/>
        </w:rPr>
        <w:t>d</w:t>
      </w:r>
      <w:r w:rsidRPr="006D6C6C">
        <w:rPr>
          <w:color w:val="auto"/>
        </w:rPr>
        <w:t xml:space="preserve"> complex care needs </w:t>
      </w:r>
      <w:r w:rsidR="00D47A57">
        <w:rPr>
          <w:color w:val="auto"/>
        </w:rPr>
        <w:t>had</w:t>
      </w:r>
      <w:r w:rsidRPr="006D6C6C">
        <w:rPr>
          <w:color w:val="auto"/>
        </w:rPr>
        <w:t xml:space="preserve"> appropriate care plans in place</w:t>
      </w:r>
      <w:r>
        <w:rPr>
          <w:color w:val="auto"/>
        </w:rPr>
        <w:t xml:space="preserve">. </w:t>
      </w:r>
      <w:r w:rsidR="00EA60CF">
        <w:rPr>
          <w:color w:val="auto"/>
        </w:rPr>
        <w:t xml:space="preserve"> </w:t>
      </w:r>
      <w:r w:rsidR="00E74BCC">
        <w:rPr>
          <w:color w:val="auto"/>
        </w:rPr>
        <w:t xml:space="preserve">Clinical staff are now recording the stage of pressure injuries and photograph wounds. </w:t>
      </w:r>
    </w:p>
    <w:p w14:paraId="306B2E67" w14:textId="0F0C2C3C" w:rsidR="00B60429" w:rsidRDefault="002564CF" w:rsidP="006D6C6C">
      <w:pPr>
        <w:rPr>
          <w:color w:val="auto"/>
        </w:rPr>
      </w:pPr>
      <w:r>
        <w:rPr>
          <w:color w:val="auto"/>
        </w:rPr>
        <w:t xml:space="preserve">In relation to restrictive practices, the Approved Provider’s </w:t>
      </w:r>
      <w:r w:rsidR="00B60429">
        <w:rPr>
          <w:color w:val="auto"/>
        </w:rPr>
        <w:t>response also stated the service:</w:t>
      </w:r>
    </w:p>
    <w:p w14:paraId="70FCC9C8" w14:textId="76A35D03" w:rsidR="00B60429" w:rsidRDefault="00B60429" w:rsidP="00B60429">
      <w:pPr>
        <w:pStyle w:val="ListParagraph"/>
        <w:numPr>
          <w:ilvl w:val="0"/>
          <w:numId w:val="49"/>
        </w:numPr>
        <w:rPr>
          <w:color w:val="auto"/>
        </w:rPr>
      </w:pPr>
      <w:r>
        <w:rPr>
          <w:color w:val="auto"/>
        </w:rPr>
        <w:t xml:space="preserve">updated the </w:t>
      </w:r>
      <w:r w:rsidRPr="00B60429">
        <w:rPr>
          <w:color w:val="auto"/>
        </w:rPr>
        <w:t>Protective Assessment/Authorisation form to include an area to list alternative strategies trailed prior to commencement of restraint</w:t>
      </w:r>
      <w:r>
        <w:rPr>
          <w:color w:val="auto"/>
        </w:rPr>
        <w:t xml:space="preserve"> and for </w:t>
      </w:r>
      <w:r w:rsidR="00D53FC5">
        <w:rPr>
          <w:color w:val="auto"/>
        </w:rPr>
        <w:t>chemical</w:t>
      </w:r>
      <w:r>
        <w:rPr>
          <w:color w:val="auto"/>
        </w:rPr>
        <w:t xml:space="preserve"> restraint to be reviewed monthly</w:t>
      </w:r>
    </w:p>
    <w:p w14:paraId="1AB086FB" w14:textId="49F0379F" w:rsidR="00B60429" w:rsidRDefault="002564CF" w:rsidP="00B60429">
      <w:pPr>
        <w:pStyle w:val="ListParagraph"/>
        <w:numPr>
          <w:ilvl w:val="0"/>
          <w:numId w:val="49"/>
        </w:numPr>
        <w:rPr>
          <w:color w:val="auto"/>
        </w:rPr>
      </w:pPr>
      <w:r>
        <w:rPr>
          <w:color w:val="auto"/>
        </w:rPr>
        <w:t>i</w:t>
      </w:r>
      <w:r w:rsidR="00E74BCC">
        <w:rPr>
          <w:color w:val="auto"/>
        </w:rPr>
        <w:t>mplemented a process to ensure risk assessments are conducted prior to the use of physical restraint</w:t>
      </w:r>
    </w:p>
    <w:p w14:paraId="3F54272F" w14:textId="14304D07" w:rsidR="00E74BCC" w:rsidRPr="00B60429" w:rsidRDefault="00D53FC5" w:rsidP="00B60429">
      <w:pPr>
        <w:pStyle w:val="ListParagraph"/>
        <w:numPr>
          <w:ilvl w:val="0"/>
          <w:numId w:val="49"/>
        </w:numPr>
        <w:rPr>
          <w:color w:val="auto"/>
        </w:rPr>
      </w:pPr>
      <w:r>
        <w:rPr>
          <w:color w:val="auto"/>
        </w:rPr>
        <w:t>n</w:t>
      </w:r>
      <w:r w:rsidR="00E74BCC">
        <w:rPr>
          <w:color w:val="auto"/>
        </w:rPr>
        <w:t>ow utilises the decision-making tool: supporting a restraint free environment of residential aged care</w:t>
      </w:r>
      <w:r>
        <w:rPr>
          <w:color w:val="auto"/>
        </w:rPr>
        <w:t>.</w:t>
      </w:r>
    </w:p>
    <w:p w14:paraId="6D8A4133" w14:textId="4F94BB57" w:rsidR="00842F7B" w:rsidRDefault="002564CF" w:rsidP="00842F7B">
      <w:pPr>
        <w:rPr>
          <w:rFonts w:eastAsia="Arial"/>
          <w:color w:val="auto"/>
        </w:rPr>
      </w:pPr>
      <w:r>
        <w:rPr>
          <w:rFonts w:eastAsia="Arial"/>
          <w:color w:val="auto"/>
        </w:rPr>
        <w:t xml:space="preserve">Whilst </w:t>
      </w:r>
      <w:r w:rsidR="00842F7B">
        <w:rPr>
          <w:rFonts w:eastAsia="Arial"/>
          <w:color w:val="auto"/>
        </w:rPr>
        <w:t xml:space="preserve">the Approved Provider has </w:t>
      </w:r>
      <w:r w:rsidR="00D53FC5">
        <w:rPr>
          <w:rFonts w:eastAsia="Arial"/>
          <w:color w:val="auto"/>
        </w:rPr>
        <w:t xml:space="preserve">undertaken a range of actions to address the deficiencies identified by the Assessment Team, </w:t>
      </w:r>
      <w:r w:rsidR="00842F7B">
        <w:rPr>
          <w:rFonts w:eastAsia="Arial"/>
          <w:color w:val="auto"/>
        </w:rPr>
        <w:t>on the day of the Assessment Contact visit</w:t>
      </w:r>
      <w:r w:rsidR="00D53FC5">
        <w:rPr>
          <w:rFonts w:eastAsia="Arial"/>
          <w:color w:val="auto"/>
        </w:rPr>
        <w:t>, the service did not demonstrate effective management of restrictive practices or</w:t>
      </w:r>
      <w:r>
        <w:rPr>
          <w:rFonts w:eastAsia="Arial"/>
          <w:color w:val="auto"/>
        </w:rPr>
        <w:t xml:space="preserve"> documentation related to</w:t>
      </w:r>
      <w:r w:rsidR="00D53FC5">
        <w:rPr>
          <w:rFonts w:eastAsia="Arial"/>
          <w:color w:val="auto"/>
        </w:rPr>
        <w:t xml:space="preserve"> pressure injuries.</w:t>
      </w:r>
      <w:r w:rsidR="00842F7B">
        <w:rPr>
          <w:rFonts w:eastAsia="Arial"/>
          <w:color w:val="auto"/>
        </w:rPr>
        <w:t xml:space="preserve"> Therefore, this requirement is Non-Compliant. </w:t>
      </w:r>
    </w:p>
    <w:p w14:paraId="65AC2246" w14:textId="7A98FA82" w:rsidR="006D6C6C" w:rsidRPr="00853601" w:rsidRDefault="000D4B55" w:rsidP="006D6C6C">
      <w:pPr>
        <w:pStyle w:val="Heading3"/>
      </w:pPr>
      <w:r w:rsidRPr="00853601">
        <w:lastRenderedPageBreak/>
        <w:t>Requirement 3(3)(b)</w:t>
      </w:r>
      <w:r>
        <w:tab/>
        <w:t>Compliant</w:t>
      </w:r>
    </w:p>
    <w:p w14:paraId="65AC2247" w14:textId="77777777" w:rsidR="006D6C6C" w:rsidRPr="004A3816" w:rsidRDefault="000D4B55" w:rsidP="006D6C6C">
      <w:pPr>
        <w:rPr>
          <w:i/>
        </w:rPr>
      </w:pPr>
      <w:r w:rsidRPr="004A3816">
        <w:rPr>
          <w:i/>
          <w:szCs w:val="22"/>
        </w:rPr>
        <w:t>Effective management of high impact or high prevalence risks associated with the care of each consumer.</w:t>
      </w:r>
    </w:p>
    <w:p w14:paraId="65AC2249" w14:textId="7F6D370E" w:rsidR="006D6C6C" w:rsidRPr="00D435F8" w:rsidRDefault="000D4B55" w:rsidP="006D6C6C">
      <w:pPr>
        <w:pStyle w:val="Heading3"/>
      </w:pPr>
      <w:r w:rsidRPr="00D435F8">
        <w:t>Requirement 3(3)(c)</w:t>
      </w:r>
      <w:r>
        <w:tab/>
        <w:t>Compliant</w:t>
      </w:r>
    </w:p>
    <w:p w14:paraId="65AC224A" w14:textId="77777777" w:rsidR="006D6C6C" w:rsidRPr="004A3816" w:rsidRDefault="000D4B55" w:rsidP="006D6C6C">
      <w:pPr>
        <w:rPr>
          <w:i/>
        </w:rPr>
      </w:pPr>
      <w:r w:rsidRPr="004A3816">
        <w:rPr>
          <w:i/>
          <w:szCs w:val="22"/>
        </w:rPr>
        <w:t>The needs, goals and preferences of consumers nearing the end of life are recognised and addressed, their comfort maximised and their dignity preserved.</w:t>
      </w:r>
    </w:p>
    <w:p w14:paraId="65AC224C" w14:textId="6285E525" w:rsidR="006D6C6C" w:rsidRPr="00D435F8" w:rsidRDefault="000D4B55" w:rsidP="006D6C6C">
      <w:pPr>
        <w:pStyle w:val="Heading3"/>
      </w:pPr>
      <w:r w:rsidRPr="00D435F8">
        <w:t>Requirement 3(3)(d)</w:t>
      </w:r>
      <w:r>
        <w:tab/>
        <w:t>Compliant</w:t>
      </w:r>
    </w:p>
    <w:p w14:paraId="65AC224D" w14:textId="77777777" w:rsidR="006D6C6C" w:rsidRPr="004A3816" w:rsidRDefault="000D4B55" w:rsidP="006D6C6C">
      <w:pPr>
        <w:rPr>
          <w:i/>
        </w:rPr>
      </w:pPr>
      <w:r w:rsidRPr="004A3816">
        <w:rPr>
          <w:i/>
          <w:szCs w:val="22"/>
        </w:rPr>
        <w:t>Deterioration or change of a consumer’s mental health, cognitive or physical function, capacity or condition is recognised and responded to in a timely manner.</w:t>
      </w:r>
    </w:p>
    <w:p w14:paraId="65AC224F" w14:textId="3FB90E81" w:rsidR="006D6C6C" w:rsidRPr="00D435F8" w:rsidRDefault="000D4B55" w:rsidP="006D6C6C">
      <w:pPr>
        <w:pStyle w:val="Heading3"/>
      </w:pPr>
      <w:r w:rsidRPr="00D435F8">
        <w:t>Requirement 3(3)(e)</w:t>
      </w:r>
      <w:r>
        <w:tab/>
        <w:t>Compliant</w:t>
      </w:r>
    </w:p>
    <w:p w14:paraId="65AC2250" w14:textId="77777777" w:rsidR="006D6C6C" w:rsidRPr="004A3816" w:rsidRDefault="000D4B55" w:rsidP="006D6C6C">
      <w:pPr>
        <w:rPr>
          <w:i/>
        </w:rPr>
      </w:pPr>
      <w:r w:rsidRPr="004A3816">
        <w:rPr>
          <w:i/>
          <w:szCs w:val="22"/>
        </w:rPr>
        <w:t>Information about the consumer’s condition, needs and preferences is documented and communicated within the organisation, and with others where responsibility for care is shared.</w:t>
      </w:r>
    </w:p>
    <w:p w14:paraId="65AC2252" w14:textId="56515EEF" w:rsidR="006D6C6C" w:rsidRPr="00D435F8" w:rsidRDefault="000D4B55" w:rsidP="006D6C6C">
      <w:pPr>
        <w:pStyle w:val="Heading3"/>
      </w:pPr>
      <w:r w:rsidRPr="00D435F8">
        <w:t>Requirement 3(3)(f)</w:t>
      </w:r>
      <w:r>
        <w:tab/>
        <w:t>Compliant</w:t>
      </w:r>
    </w:p>
    <w:p w14:paraId="65AC2253" w14:textId="77777777" w:rsidR="006D6C6C" w:rsidRPr="004A3816" w:rsidRDefault="000D4B55" w:rsidP="006D6C6C">
      <w:pPr>
        <w:rPr>
          <w:i/>
        </w:rPr>
      </w:pPr>
      <w:r w:rsidRPr="004A3816">
        <w:rPr>
          <w:i/>
          <w:szCs w:val="22"/>
        </w:rPr>
        <w:t>Timely and appropriate referrals to individuals, other organisations and providers of other care and services.</w:t>
      </w:r>
    </w:p>
    <w:p w14:paraId="65AC2255" w14:textId="748ABEE2" w:rsidR="006D6C6C" w:rsidRPr="00D435F8" w:rsidRDefault="000D4B55" w:rsidP="006D6C6C">
      <w:pPr>
        <w:pStyle w:val="Heading3"/>
      </w:pPr>
      <w:r w:rsidRPr="00D435F8">
        <w:t>Requirement 3(3)(g)</w:t>
      </w:r>
      <w:r>
        <w:tab/>
        <w:t>Non-compliant</w:t>
      </w:r>
    </w:p>
    <w:p w14:paraId="65AC2256" w14:textId="77777777" w:rsidR="006D6C6C" w:rsidRPr="004A3816" w:rsidRDefault="000D4B55" w:rsidP="006D6C6C">
      <w:pPr>
        <w:tabs>
          <w:tab w:val="right" w:pos="9026"/>
        </w:tabs>
        <w:spacing w:before="0" w:after="0"/>
        <w:outlineLvl w:val="4"/>
        <w:rPr>
          <w:i/>
          <w:szCs w:val="22"/>
        </w:rPr>
      </w:pPr>
      <w:r w:rsidRPr="004A3816">
        <w:rPr>
          <w:i/>
          <w:szCs w:val="22"/>
        </w:rPr>
        <w:t>Minimisation of infection related risks through implementing:</w:t>
      </w:r>
    </w:p>
    <w:p w14:paraId="65AC2257" w14:textId="77777777" w:rsidR="006D6C6C" w:rsidRPr="004A3816" w:rsidRDefault="000D4B55" w:rsidP="006D6C6C">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65AC2258" w14:textId="77777777" w:rsidR="006D6C6C" w:rsidRPr="004A3816" w:rsidRDefault="000D4B55" w:rsidP="006D6C6C">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0A70974E" w14:textId="2F4319E3" w:rsidR="000617DD" w:rsidRDefault="000617DD" w:rsidP="000617DD">
      <w:pPr>
        <w:rPr>
          <w:rFonts w:eastAsia="Calibri"/>
          <w:color w:val="auto"/>
          <w:lang w:eastAsia="en-US"/>
        </w:rPr>
      </w:pPr>
      <w:r w:rsidRPr="002B5BE4">
        <w:rPr>
          <w:rFonts w:eastAsia="Calibri"/>
          <w:color w:val="auto"/>
          <w:lang w:eastAsia="en-US"/>
        </w:rPr>
        <w:t xml:space="preserve">The Assessment Team </w:t>
      </w:r>
      <w:r w:rsidR="0041463F">
        <w:rPr>
          <w:rFonts w:eastAsia="Calibri"/>
          <w:color w:val="auto"/>
          <w:lang w:eastAsia="en-US"/>
        </w:rPr>
        <w:t xml:space="preserve">found the service was not minimising infection related risks as it had not adequately </w:t>
      </w:r>
      <w:r w:rsidR="0041463F" w:rsidRPr="008D714E">
        <w:rPr>
          <w:rFonts w:eastAsia="Calibri"/>
          <w:color w:val="auto"/>
          <w:lang w:eastAsia="en-US"/>
        </w:rPr>
        <w:t>prepar</w:t>
      </w:r>
      <w:r w:rsidR="0041463F">
        <w:rPr>
          <w:rFonts w:eastAsia="Calibri"/>
          <w:color w:val="auto"/>
          <w:lang w:eastAsia="en-US"/>
        </w:rPr>
        <w:t>ed</w:t>
      </w:r>
      <w:r w:rsidR="0041463F" w:rsidRPr="008D714E">
        <w:rPr>
          <w:rFonts w:eastAsia="Calibri"/>
          <w:color w:val="auto"/>
          <w:lang w:eastAsia="en-US"/>
        </w:rPr>
        <w:t xml:space="preserve"> </w:t>
      </w:r>
      <w:r w:rsidRPr="002B5BE4">
        <w:rPr>
          <w:rFonts w:eastAsia="Calibri"/>
          <w:color w:val="auto"/>
          <w:lang w:eastAsia="en-US"/>
        </w:rPr>
        <w:t>in the event of a COVID-19 outbreak</w:t>
      </w:r>
      <w:r>
        <w:rPr>
          <w:rFonts w:eastAsia="Calibri"/>
          <w:color w:val="auto"/>
          <w:lang w:eastAsia="en-US"/>
        </w:rPr>
        <w:t>.</w:t>
      </w:r>
    </w:p>
    <w:p w14:paraId="4E48426C" w14:textId="7F958F80" w:rsidR="00E14462" w:rsidRPr="002B5BE4" w:rsidRDefault="00E14462" w:rsidP="000617DD">
      <w:pPr>
        <w:rPr>
          <w:rFonts w:eastAsia="Calibri"/>
          <w:color w:val="auto"/>
          <w:lang w:eastAsia="en-US"/>
        </w:rPr>
      </w:pPr>
      <w:r>
        <w:rPr>
          <w:rFonts w:eastAsia="Calibri"/>
          <w:color w:val="auto"/>
          <w:lang w:eastAsia="en-US"/>
        </w:rPr>
        <w:t xml:space="preserve">The Assessment Team completed an Infection Control Monitoring checklist during and identified a range of deficiencies in relation to the service’s preparedness for a COVID-19 outbreak, including in relation to the service’s outbreak management plan, risk screening processes and signage related to infection control measures. </w:t>
      </w:r>
    </w:p>
    <w:p w14:paraId="2B5B3869" w14:textId="00522F3B" w:rsidR="00CA7453" w:rsidRPr="002B5BE4" w:rsidRDefault="00CA7453" w:rsidP="002B5BE4">
      <w:pPr>
        <w:rPr>
          <w:rFonts w:eastAsia="Calibri"/>
          <w:color w:val="auto"/>
          <w:lang w:eastAsia="en-US"/>
        </w:rPr>
      </w:pPr>
      <w:r w:rsidRPr="002B5BE4">
        <w:rPr>
          <w:rFonts w:eastAsia="Calibri"/>
          <w:color w:val="auto"/>
          <w:lang w:eastAsia="en-US"/>
        </w:rPr>
        <w:t xml:space="preserve">Management acknowledged the lack of preparedness and advised the outbreak management plan </w:t>
      </w:r>
      <w:r w:rsidR="00E14462">
        <w:rPr>
          <w:rFonts w:eastAsia="Calibri"/>
          <w:color w:val="auto"/>
          <w:lang w:eastAsia="en-US"/>
        </w:rPr>
        <w:t xml:space="preserve">and other interventions and strategies </w:t>
      </w:r>
      <w:r w:rsidRPr="002B5BE4">
        <w:rPr>
          <w:rFonts w:eastAsia="Calibri"/>
          <w:color w:val="auto"/>
          <w:lang w:eastAsia="en-US"/>
        </w:rPr>
        <w:t xml:space="preserve">would </w:t>
      </w:r>
      <w:r w:rsidR="00E14462">
        <w:rPr>
          <w:rFonts w:eastAsia="Calibri"/>
          <w:color w:val="auto"/>
          <w:lang w:eastAsia="en-US"/>
        </w:rPr>
        <w:t xml:space="preserve">be </w:t>
      </w:r>
      <w:r w:rsidR="00DA721D" w:rsidRPr="002B5BE4">
        <w:rPr>
          <w:rFonts w:eastAsia="Calibri"/>
          <w:color w:val="auto"/>
          <w:lang w:eastAsia="en-US"/>
        </w:rPr>
        <w:t>implemented</w:t>
      </w:r>
      <w:r w:rsidRPr="002B5BE4">
        <w:rPr>
          <w:rFonts w:eastAsia="Calibri"/>
          <w:color w:val="auto"/>
          <w:lang w:eastAsia="en-US"/>
        </w:rPr>
        <w:t xml:space="preserve">. </w:t>
      </w:r>
    </w:p>
    <w:p w14:paraId="3AA2EE01" w14:textId="776491F7" w:rsidR="00792292" w:rsidRDefault="00B926A2" w:rsidP="006D6C6C">
      <w:pPr>
        <w:rPr>
          <w:color w:val="auto"/>
        </w:rPr>
      </w:pPr>
      <w:r w:rsidRPr="00A45FA4">
        <w:rPr>
          <w:color w:val="auto"/>
        </w:rPr>
        <w:lastRenderedPageBreak/>
        <w:t>The Approved Provider</w:t>
      </w:r>
      <w:r>
        <w:rPr>
          <w:color w:val="auto"/>
        </w:rPr>
        <w:t xml:space="preserve">’s response received on 8 October 2020 listed a range of actions implemented to address the deficiencies identified </w:t>
      </w:r>
      <w:r w:rsidR="00E14462">
        <w:rPr>
          <w:color w:val="auto"/>
        </w:rPr>
        <w:t>by</w:t>
      </w:r>
      <w:r>
        <w:rPr>
          <w:color w:val="auto"/>
        </w:rPr>
        <w:t xml:space="preserve"> the Assessment Team</w:t>
      </w:r>
      <w:r w:rsidR="00E14462">
        <w:rPr>
          <w:color w:val="auto"/>
        </w:rPr>
        <w:t xml:space="preserve"> in relation to the service’s preparedness for a COVID-19 outbreak</w:t>
      </w:r>
      <w:r w:rsidR="00792292">
        <w:rPr>
          <w:color w:val="auto"/>
        </w:rPr>
        <w:t>, including</w:t>
      </w:r>
      <w:r w:rsidR="003E698E">
        <w:rPr>
          <w:color w:val="auto"/>
        </w:rPr>
        <w:t xml:space="preserve"> (but not limited to)</w:t>
      </w:r>
      <w:r w:rsidR="00792292">
        <w:rPr>
          <w:color w:val="auto"/>
        </w:rPr>
        <w:t>:</w:t>
      </w:r>
    </w:p>
    <w:p w14:paraId="41F4E020" w14:textId="37D4289C" w:rsidR="00792292" w:rsidRDefault="00792292" w:rsidP="00792292">
      <w:pPr>
        <w:pStyle w:val="ListParagraph"/>
        <w:numPr>
          <w:ilvl w:val="0"/>
          <w:numId w:val="50"/>
        </w:numPr>
        <w:rPr>
          <w:color w:val="auto"/>
        </w:rPr>
      </w:pPr>
      <w:r>
        <w:rPr>
          <w:color w:val="auto"/>
        </w:rPr>
        <w:t>updated the outbreak management plan</w:t>
      </w:r>
    </w:p>
    <w:p w14:paraId="748F0893" w14:textId="77777777" w:rsidR="00792292" w:rsidRDefault="00792292" w:rsidP="00792292">
      <w:pPr>
        <w:pStyle w:val="ListParagraph"/>
        <w:numPr>
          <w:ilvl w:val="0"/>
          <w:numId w:val="50"/>
        </w:numPr>
        <w:rPr>
          <w:color w:val="auto"/>
        </w:rPr>
      </w:pPr>
      <w:r>
        <w:rPr>
          <w:color w:val="auto"/>
        </w:rPr>
        <w:t>regular screening of staff and consumers for COVID-19 symptoms</w:t>
      </w:r>
    </w:p>
    <w:p w14:paraId="3E6AA713" w14:textId="4C626013" w:rsidR="00792292" w:rsidRDefault="00792292" w:rsidP="00792292">
      <w:pPr>
        <w:pStyle w:val="ListParagraph"/>
        <w:numPr>
          <w:ilvl w:val="0"/>
          <w:numId w:val="50"/>
        </w:numPr>
        <w:rPr>
          <w:color w:val="auto"/>
        </w:rPr>
      </w:pPr>
      <w:r>
        <w:rPr>
          <w:color w:val="auto"/>
        </w:rPr>
        <w:t>identified</w:t>
      </w:r>
      <w:r w:rsidRPr="00792292">
        <w:rPr>
          <w:color w:val="auto"/>
        </w:rPr>
        <w:t xml:space="preserve"> surge contingency staff to access in the event of a COVID-19 outbreak </w:t>
      </w:r>
    </w:p>
    <w:p w14:paraId="211E4408" w14:textId="20D43A96" w:rsidR="00792292" w:rsidRDefault="00792292" w:rsidP="00792292">
      <w:pPr>
        <w:pStyle w:val="ListParagraph"/>
        <w:numPr>
          <w:ilvl w:val="0"/>
          <w:numId w:val="50"/>
        </w:numPr>
        <w:rPr>
          <w:color w:val="auto"/>
        </w:rPr>
      </w:pPr>
      <w:r>
        <w:rPr>
          <w:color w:val="auto"/>
        </w:rPr>
        <w:t>p</w:t>
      </w:r>
      <w:r w:rsidRPr="00792292">
        <w:rPr>
          <w:color w:val="auto"/>
        </w:rPr>
        <w:t>lace</w:t>
      </w:r>
      <w:r w:rsidR="00E14462">
        <w:rPr>
          <w:color w:val="auto"/>
        </w:rPr>
        <w:t>d</w:t>
      </w:r>
      <w:r w:rsidRPr="00792292">
        <w:rPr>
          <w:color w:val="auto"/>
        </w:rPr>
        <w:t xml:space="preserve"> appropriate signage throughout the facility relevant to COVID-19 infection control measures.</w:t>
      </w:r>
    </w:p>
    <w:p w14:paraId="1A8C590B" w14:textId="5C1BA3B8" w:rsidR="00792292" w:rsidRDefault="007F66AB" w:rsidP="00792292">
      <w:pPr>
        <w:pStyle w:val="ListParagraph"/>
        <w:numPr>
          <w:ilvl w:val="0"/>
          <w:numId w:val="50"/>
        </w:numPr>
        <w:rPr>
          <w:color w:val="auto"/>
        </w:rPr>
      </w:pPr>
      <w:r>
        <w:rPr>
          <w:color w:val="auto"/>
        </w:rPr>
        <w:t xml:space="preserve">made </w:t>
      </w:r>
      <w:r w:rsidRPr="00792292">
        <w:rPr>
          <w:color w:val="auto"/>
        </w:rPr>
        <w:t>available</w:t>
      </w:r>
      <w:r w:rsidR="00792292" w:rsidRPr="00792292">
        <w:rPr>
          <w:color w:val="auto"/>
        </w:rPr>
        <w:t xml:space="preserve"> handwashing stations, hand sanitisers and sanitising wipes</w:t>
      </w:r>
    </w:p>
    <w:p w14:paraId="28963B07" w14:textId="7B34F018" w:rsidR="00792292" w:rsidRPr="00792292" w:rsidRDefault="00792292" w:rsidP="00792292">
      <w:pPr>
        <w:pStyle w:val="ListParagraph"/>
        <w:numPr>
          <w:ilvl w:val="0"/>
          <w:numId w:val="50"/>
        </w:numPr>
        <w:rPr>
          <w:color w:val="auto"/>
        </w:rPr>
      </w:pPr>
      <w:r>
        <w:rPr>
          <w:color w:val="auto"/>
        </w:rPr>
        <w:t>s</w:t>
      </w:r>
      <w:r w:rsidRPr="00792292">
        <w:rPr>
          <w:color w:val="auto"/>
        </w:rPr>
        <w:t xml:space="preserve">ignage and memos to staff about social distancing requirements and arrangements. </w:t>
      </w:r>
    </w:p>
    <w:p w14:paraId="3A68224F" w14:textId="77777777" w:rsidR="00792292" w:rsidRDefault="00792292" w:rsidP="00792292">
      <w:pPr>
        <w:rPr>
          <w:color w:val="auto"/>
        </w:rPr>
      </w:pPr>
      <w:r>
        <w:rPr>
          <w:color w:val="auto"/>
        </w:rPr>
        <w:t xml:space="preserve">Supporting evidence of these actions </w:t>
      </w:r>
      <w:r w:rsidR="00B926A2">
        <w:rPr>
          <w:color w:val="auto"/>
        </w:rPr>
        <w:t xml:space="preserve">was not included in the response. </w:t>
      </w:r>
    </w:p>
    <w:p w14:paraId="4A82E37A" w14:textId="73FDCC49" w:rsidR="00842F7B" w:rsidRPr="00792292" w:rsidRDefault="00842F7B" w:rsidP="00792292">
      <w:pPr>
        <w:rPr>
          <w:color w:val="auto"/>
        </w:rPr>
      </w:pPr>
      <w:r>
        <w:rPr>
          <w:rFonts w:eastAsia="Arial"/>
          <w:color w:val="auto"/>
        </w:rPr>
        <w:t>Whilst I acknowledge the Approved Provider’s submission</w:t>
      </w:r>
      <w:r w:rsidR="001467C0">
        <w:rPr>
          <w:rFonts w:eastAsia="Arial"/>
          <w:color w:val="auto"/>
        </w:rPr>
        <w:t xml:space="preserve"> and the information relating to the service’s </w:t>
      </w:r>
      <w:r w:rsidR="00792292">
        <w:rPr>
          <w:rFonts w:eastAsia="Arial"/>
          <w:color w:val="auto"/>
        </w:rPr>
        <w:t>updated COVID-19 o</w:t>
      </w:r>
      <w:r w:rsidR="001467C0">
        <w:rPr>
          <w:rFonts w:eastAsia="Arial"/>
          <w:color w:val="auto"/>
        </w:rPr>
        <w:t xml:space="preserve">utbreak </w:t>
      </w:r>
      <w:r w:rsidR="00792292">
        <w:rPr>
          <w:rFonts w:eastAsia="Arial"/>
          <w:color w:val="auto"/>
        </w:rPr>
        <w:t>m</w:t>
      </w:r>
      <w:r w:rsidR="001467C0">
        <w:rPr>
          <w:rFonts w:eastAsia="Arial"/>
          <w:color w:val="auto"/>
        </w:rPr>
        <w:t xml:space="preserve">anagement </w:t>
      </w:r>
      <w:r w:rsidR="00792292">
        <w:rPr>
          <w:rFonts w:eastAsia="Arial"/>
          <w:color w:val="auto"/>
        </w:rPr>
        <w:t>p</w:t>
      </w:r>
      <w:r w:rsidR="001467C0">
        <w:rPr>
          <w:rFonts w:eastAsia="Arial"/>
          <w:color w:val="auto"/>
        </w:rPr>
        <w:t>lan</w:t>
      </w:r>
      <w:r w:rsidR="00792292">
        <w:rPr>
          <w:rFonts w:eastAsia="Arial"/>
          <w:color w:val="auto"/>
        </w:rPr>
        <w:t xml:space="preserve"> and additional infection control measures recently implemented, these were not adequately in place during the Assessment Contact visit. </w:t>
      </w:r>
      <w:r>
        <w:rPr>
          <w:rFonts w:eastAsia="Arial"/>
          <w:color w:val="auto"/>
        </w:rPr>
        <w:t xml:space="preserve">Therefore, this requirement is Non-Compliant. </w:t>
      </w:r>
    </w:p>
    <w:p w14:paraId="65AC225B" w14:textId="12A7421B" w:rsidR="00842F7B" w:rsidRDefault="00842F7B" w:rsidP="006D6C6C">
      <w:pPr>
        <w:sectPr w:rsidR="00842F7B" w:rsidSect="006D6C6C">
          <w:headerReference w:type="default" r:id="rId25"/>
          <w:type w:val="continuous"/>
          <w:pgSz w:w="11906" w:h="16838"/>
          <w:pgMar w:top="1701" w:right="1418" w:bottom="1418" w:left="1418" w:header="709" w:footer="397" w:gutter="0"/>
          <w:cols w:space="708"/>
          <w:titlePg/>
          <w:docGrid w:linePitch="360"/>
        </w:sectPr>
      </w:pPr>
    </w:p>
    <w:p w14:paraId="65AC22EA" w14:textId="77777777" w:rsidR="006D6C6C" w:rsidRDefault="006D6C6C" w:rsidP="006D6C6C">
      <w:pPr>
        <w:tabs>
          <w:tab w:val="right" w:pos="9026"/>
        </w:tabs>
        <w:sectPr w:rsidR="006D6C6C" w:rsidSect="006D6C6C">
          <w:headerReference w:type="default" r:id="rId26"/>
          <w:type w:val="continuous"/>
          <w:pgSz w:w="11906" w:h="16838"/>
          <w:pgMar w:top="1701" w:right="1418" w:bottom="1418" w:left="1418" w:header="709" w:footer="397" w:gutter="0"/>
          <w:cols w:space="708"/>
          <w:docGrid w:linePitch="360"/>
        </w:sectPr>
      </w:pPr>
    </w:p>
    <w:p w14:paraId="65AC22EB" w14:textId="77777777" w:rsidR="006D6C6C" w:rsidRDefault="000D4B55" w:rsidP="006D6C6C">
      <w:pPr>
        <w:pStyle w:val="Heading1"/>
      </w:pPr>
      <w:r>
        <w:lastRenderedPageBreak/>
        <w:t>Areas for improvement</w:t>
      </w:r>
    </w:p>
    <w:p w14:paraId="65AC22EF" w14:textId="77777777" w:rsidR="006D6C6C" w:rsidRPr="00E830C7" w:rsidRDefault="000D4B55" w:rsidP="006D6C6C">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8B3635A" w14:textId="0C4280E9" w:rsidR="00372A99" w:rsidRDefault="00372A99" w:rsidP="00372A99">
      <w:pPr>
        <w:pStyle w:val="ListParagraph"/>
        <w:numPr>
          <w:ilvl w:val="0"/>
          <w:numId w:val="47"/>
        </w:numPr>
      </w:pPr>
      <w:r w:rsidRPr="00372A99">
        <w:t>Requirement 2(3)(a) – The service ensures assessment and planning, including consideration of risks to the consumer’s health and well-being, informs the delivery of safe and effective care and services, particularly for those consumers with complex or specialised care needs.</w:t>
      </w:r>
    </w:p>
    <w:p w14:paraId="6E581859" w14:textId="77777777" w:rsidR="001467C0" w:rsidRPr="00372A99" w:rsidRDefault="001467C0" w:rsidP="001467C0">
      <w:pPr>
        <w:pStyle w:val="ListParagraph"/>
        <w:numPr>
          <w:ilvl w:val="0"/>
          <w:numId w:val="0"/>
        </w:numPr>
        <w:ind w:left="720"/>
      </w:pPr>
    </w:p>
    <w:p w14:paraId="70343CB4" w14:textId="4AD97856" w:rsidR="001467C0" w:rsidRDefault="00372A99" w:rsidP="001467C0">
      <w:pPr>
        <w:pStyle w:val="ListParagraph"/>
        <w:numPr>
          <w:ilvl w:val="0"/>
          <w:numId w:val="47"/>
        </w:numPr>
      </w:pPr>
      <w:r w:rsidRPr="00372A99">
        <w:t>Requirement 2(3)(e) – The service ensures that care and services are reviewed regularly for effectiveness, and when circumstances change or when incidents impact on the needs, goals or preferences of the consumer.</w:t>
      </w:r>
    </w:p>
    <w:p w14:paraId="13EA4653" w14:textId="77777777" w:rsidR="001467C0" w:rsidRPr="00372A99" w:rsidRDefault="001467C0" w:rsidP="001467C0">
      <w:pPr>
        <w:pStyle w:val="ListParagraph"/>
        <w:numPr>
          <w:ilvl w:val="0"/>
          <w:numId w:val="0"/>
        </w:numPr>
        <w:ind w:left="1440"/>
      </w:pPr>
    </w:p>
    <w:p w14:paraId="1244E315" w14:textId="7F7FCC91" w:rsidR="00372A99" w:rsidRDefault="00372A99" w:rsidP="00372A99">
      <w:pPr>
        <w:pStyle w:val="ListParagraph"/>
        <w:numPr>
          <w:ilvl w:val="0"/>
          <w:numId w:val="47"/>
        </w:numPr>
      </w:pPr>
      <w:r w:rsidRPr="00372A99">
        <w:t>Requirement 3(3)(a) – The service ensures that each consumer gets safe and effective complex or specialised care that is best practice, is tailored to their needs, and optimises their health and well-being.</w:t>
      </w:r>
    </w:p>
    <w:p w14:paraId="4F801698" w14:textId="77777777" w:rsidR="001467C0" w:rsidRPr="00372A99" w:rsidRDefault="001467C0" w:rsidP="001467C0">
      <w:pPr>
        <w:pStyle w:val="ListParagraph"/>
        <w:numPr>
          <w:ilvl w:val="0"/>
          <w:numId w:val="0"/>
        </w:numPr>
        <w:ind w:left="1440"/>
      </w:pPr>
    </w:p>
    <w:p w14:paraId="65AC22F3" w14:textId="23314B6D" w:rsidR="006D6C6C" w:rsidRPr="00372A99" w:rsidRDefault="00372A99" w:rsidP="00372A99">
      <w:pPr>
        <w:pStyle w:val="ListParagraph"/>
        <w:numPr>
          <w:ilvl w:val="0"/>
          <w:numId w:val="47"/>
        </w:numPr>
      </w:pPr>
      <w:r w:rsidRPr="00372A99">
        <w:t>Requirement 3(3)(g) – The service ensures</w:t>
      </w:r>
      <w:r w:rsidRPr="00372A99">
        <w:rPr>
          <w:szCs w:val="22"/>
        </w:rPr>
        <w:t xml:space="preserve"> that it minimises infection</w:t>
      </w:r>
      <w:r w:rsidR="001467C0">
        <w:rPr>
          <w:szCs w:val="22"/>
        </w:rPr>
        <w:t>-</w:t>
      </w:r>
      <w:r w:rsidRPr="00372A99">
        <w:rPr>
          <w:szCs w:val="22"/>
        </w:rPr>
        <w:t xml:space="preserve">related risks through </w:t>
      </w:r>
      <w:r w:rsidRPr="00372A99">
        <w:t>implementing</w:t>
      </w:r>
      <w:r w:rsidRPr="00372A99">
        <w:rPr>
          <w:szCs w:val="22"/>
        </w:rPr>
        <w:t xml:space="preserve"> </w:t>
      </w:r>
      <w:r w:rsidRPr="00372A99">
        <w:t>standard and transmission-based precautions to prevent and control infection, particularly in relation to COVID-19</w:t>
      </w:r>
      <w:r w:rsidR="00792292">
        <w:t>.</w:t>
      </w:r>
    </w:p>
    <w:sectPr w:rsidR="006D6C6C" w:rsidRPr="00372A99" w:rsidSect="006D6C6C">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F7653" w14:textId="77777777" w:rsidR="008738C4" w:rsidRDefault="008738C4">
      <w:pPr>
        <w:spacing w:before="0" w:after="0" w:line="240" w:lineRule="auto"/>
      </w:pPr>
      <w:r>
        <w:separator/>
      </w:r>
    </w:p>
  </w:endnote>
  <w:endnote w:type="continuationSeparator" w:id="0">
    <w:p w14:paraId="123EACAC" w14:textId="77777777" w:rsidR="008738C4" w:rsidRDefault="008738C4">
      <w:pPr>
        <w:spacing w:before="0" w:after="0" w:line="240" w:lineRule="auto"/>
      </w:pPr>
      <w:r>
        <w:continuationSeparator/>
      </w:r>
    </w:p>
  </w:endnote>
  <w:endnote w:type="continuationNotice" w:id="1">
    <w:p w14:paraId="24A6E3BD" w14:textId="77777777" w:rsidR="00721DC4" w:rsidRDefault="00721DC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C2309" w14:textId="77777777" w:rsidR="008738C4" w:rsidRPr="009A1F1B" w:rsidRDefault="008738C4" w:rsidP="006D6C6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5AC230A" w14:textId="77777777" w:rsidR="008738C4" w:rsidRPr="00C72FFB" w:rsidRDefault="008738C4" w:rsidP="006D6C6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Tully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5AC230B" w14:textId="77777777" w:rsidR="008738C4" w:rsidRPr="00C72FFB" w:rsidRDefault="008738C4" w:rsidP="006D6C6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5454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C230C" w14:textId="77777777" w:rsidR="008738C4" w:rsidRPr="009A1F1B" w:rsidRDefault="008738C4" w:rsidP="006D6C6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5AC230D" w14:textId="77777777" w:rsidR="008738C4" w:rsidRPr="00C72FFB" w:rsidRDefault="008738C4" w:rsidP="006D6C6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Tully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5AC230E" w14:textId="77777777" w:rsidR="008738C4" w:rsidRPr="00A3716D" w:rsidRDefault="008738C4" w:rsidP="006D6C6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5454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77FE4" w14:textId="77777777" w:rsidR="008738C4" w:rsidRDefault="008738C4">
      <w:pPr>
        <w:spacing w:before="0" w:after="0" w:line="240" w:lineRule="auto"/>
      </w:pPr>
      <w:r>
        <w:separator/>
      </w:r>
    </w:p>
  </w:footnote>
  <w:footnote w:type="continuationSeparator" w:id="0">
    <w:p w14:paraId="6B4EB38D" w14:textId="77777777" w:rsidR="008738C4" w:rsidRDefault="008738C4">
      <w:pPr>
        <w:spacing w:before="0" w:after="0" w:line="240" w:lineRule="auto"/>
      </w:pPr>
      <w:r>
        <w:continuationSeparator/>
      </w:r>
    </w:p>
  </w:footnote>
  <w:footnote w:type="continuationNotice" w:id="1">
    <w:p w14:paraId="22F093B6" w14:textId="77777777" w:rsidR="00721DC4" w:rsidRDefault="00721DC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C2308" w14:textId="77777777" w:rsidR="008738C4" w:rsidRDefault="008738C4" w:rsidP="006D6C6C">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5AC232C" wp14:editId="65AC232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3083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C2319" w14:textId="77777777" w:rsidR="008738C4" w:rsidRDefault="008738C4" w:rsidP="006D6C6C">
    <w:r>
      <w:rPr>
        <w:noProof/>
        <w:color w:val="auto"/>
        <w:sz w:val="20"/>
      </w:rPr>
      <w:drawing>
        <wp:anchor distT="0" distB="0" distL="114300" distR="114300" simplePos="0" relativeHeight="251658243" behindDoc="1" locked="0" layoutInCell="1" allowOverlap="1" wp14:anchorId="65AC2342" wp14:editId="65AC234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1858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C231A" w14:textId="381C144C" w:rsidR="008738C4" w:rsidRPr="00703E80" w:rsidRDefault="008738C4" w:rsidP="006D6C6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0" behindDoc="1" locked="0" layoutInCell="1" allowOverlap="1" wp14:anchorId="65AC2344" wp14:editId="65AC2345">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0616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C2329" w14:textId="77777777" w:rsidR="008738C4" w:rsidRPr="00703E80" w:rsidRDefault="008738C4" w:rsidP="006D6C6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2" behindDoc="1" locked="0" layoutInCell="1" allowOverlap="1" wp14:anchorId="65AC2362" wp14:editId="65AC236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5085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C232A" w14:textId="77777777" w:rsidR="008738C4" w:rsidRPr="008F32C8" w:rsidRDefault="008738C4" w:rsidP="006D6C6C">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8246" behindDoc="1" locked="0" layoutInCell="1" allowOverlap="1" wp14:anchorId="65AC2364" wp14:editId="65AC236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8149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C232B" w14:textId="77777777" w:rsidR="008738C4" w:rsidRDefault="008738C4" w:rsidP="006D6C6C">
    <w:pPr>
      <w:tabs>
        <w:tab w:val="left" w:pos="3624"/>
      </w:tabs>
    </w:pPr>
    <w:r>
      <w:rPr>
        <w:noProof/>
        <w:color w:val="auto"/>
        <w:sz w:val="20"/>
      </w:rPr>
      <w:drawing>
        <wp:anchor distT="0" distB="0" distL="114300" distR="114300" simplePos="0" relativeHeight="251658244" behindDoc="1" locked="0" layoutInCell="1" allowOverlap="1" wp14:anchorId="65AC2366" wp14:editId="65AC236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1372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C230F" w14:textId="77777777" w:rsidR="008738C4" w:rsidRDefault="008738C4" w:rsidP="006D6C6C">
    <w:pPr>
      <w:pStyle w:val="Header"/>
      <w:tabs>
        <w:tab w:val="clear" w:pos="4513"/>
        <w:tab w:val="clear" w:pos="9026"/>
        <w:tab w:val="center" w:pos="4535"/>
      </w:tabs>
    </w:pPr>
    <w:r>
      <w:rPr>
        <w:noProof/>
        <w:color w:val="auto"/>
        <w:sz w:val="20"/>
      </w:rPr>
      <w:drawing>
        <wp:anchor distT="0" distB="0" distL="114300" distR="114300" simplePos="0" relativeHeight="251658253" behindDoc="1" locked="0" layoutInCell="1" allowOverlap="1" wp14:anchorId="65AC232E" wp14:editId="65AC232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9605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C2310" w14:textId="77777777" w:rsidR="008738C4" w:rsidRDefault="008738C4">
    <w:pPr>
      <w:pStyle w:val="Header"/>
    </w:pPr>
    <w:r w:rsidRPr="003C6EC2">
      <w:rPr>
        <w:rFonts w:eastAsia="Calibri"/>
        <w:noProof/>
      </w:rPr>
      <w:drawing>
        <wp:anchor distT="0" distB="0" distL="114300" distR="114300" simplePos="0" relativeHeight="251658245" behindDoc="1" locked="0" layoutInCell="1" allowOverlap="1" wp14:anchorId="65AC2330" wp14:editId="65AC233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3521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C2311" w14:textId="77777777" w:rsidR="008738C4" w:rsidRDefault="008738C4" w:rsidP="006D6C6C">
    <w:r>
      <w:rPr>
        <w:noProof/>
        <w:color w:val="auto"/>
        <w:sz w:val="20"/>
      </w:rPr>
      <w:drawing>
        <wp:anchor distT="0" distB="0" distL="114300" distR="114300" simplePos="0" relativeHeight="251658241" behindDoc="1" locked="0" layoutInCell="1" allowOverlap="1" wp14:anchorId="65AC2332" wp14:editId="65AC233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2833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C2314" w14:textId="77777777" w:rsidR="008738C4" w:rsidRPr="00703E80" w:rsidRDefault="008738C4" w:rsidP="006D6C6C">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8247" behindDoc="1" locked="0" layoutInCell="1" allowOverlap="1" wp14:anchorId="65AC2338" wp14:editId="65AC2339">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66712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C2315" w14:textId="77777777" w:rsidR="008738C4" w:rsidRPr="00FB0086" w:rsidRDefault="008738C4" w:rsidP="006D6C6C">
    <w:pPr>
      <w:pStyle w:val="Header"/>
    </w:pPr>
    <w:r>
      <w:rPr>
        <w:noProof/>
        <w:color w:val="auto"/>
        <w:sz w:val="20"/>
      </w:rPr>
      <w:drawing>
        <wp:anchor distT="0" distB="0" distL="114300" distR="114300" simplePos="0" relativeHeight="251658249" behindDoc="1" locked="0" layoutInCell="1" allowOverlap="1" wp14:anchorId="65AC233A" wp14:editId="65AC233B">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0796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C2316" w14:textId="77777777" w:rsidR="008738C4" w:rsidRDefault="008738C4" w:rsidP="006D6C6C">
    <w:r>
      <w:rPr>
        <w:noProof/>
        <w:color w:val="auto"/>
        <w:sz w:val="20"/>
      </w:rPr>
      <w:drawing>
        <wp:anchor distT="0" distB="0" distL="114300" distR="114300" simplePos="0" relativeHeight="251658242" behindDoc="1" locked="0" layoutInCell="1" allowOverlap="1" wp14:anchorId="65AC233C" wp14:editId="65AC233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9414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C2317" w14:textId="0371EBDB" w:rsidR="008738C4" w:rsidRPr="00703E80" w:rsidRDefault="008738C4" w:rsidP="006D6C6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8" behindDoc="1" locked="0" layoutInCell="1" allowOverlap="1" wp14:anchorId="65AC233E" wp14:editId="65AC233F">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78187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C2318" w14:textId="77777777" w:rsidR="008738C4" w:rsidRPr="00FB0086" w:rsidRDefault="008738C4" w:rsidP="006D6C6C">
    <w:pPr>
      <w:pStyle w:val="Header"/>
    </w:pPr>
    <w:r>
      <w:rPr>
        <w:noProof/>
        <w:color w:val="auto"/>
        <w:sz w:val="20"/>
      </w:rPr>
      <w:drawing>
        <wp:anchor distT="0" distB="0" distL="114300" distR="114300" simplePos="0" relativeHeight="251658251" behindDoc="1" locked="0" layoutInCell="1" allowOverlap="1" wp14:anchorId="65AC2340" wp14:editId="65AC234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049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C7633E5"/>
    <w:multiLevelType w:val="hybridMultilevel"/>
    <w:tmpl w:val="AD029C9E"/>
    <w:lvl w:ilvl="0" w:tplc="07745ADC">
      <w:start w:val="1"/>
      <w:numFmt w:val="bullet"/>
      <w:lvlText w:val=""/>
      <w:lvlJc w:val="left"/>
      <w:pPr>
        <w:ind w:left="360" w:hanging="360"/>
      </w:pPr>
      <w:rPr>
        <w:rFonts w:ascii="Symbol" w:hAnsi="Symbol" w:hint="default"/>
        <w:color w:val="auto"/>
      </w:rPr>
    </w:lvl>
    <w:lvl w:ilvl="1" w:tplc="EA601086">
      <w:start w:val="1"/>
      <w:numFmt w:val="bullet"/>
      <w:lvlText w:val="o"/>
      <w:lvlJc w:val="left"/>
      <w:pPr>
        <w:ind w:left="1080" w:hanging="360"/>
      </w:pPr>
      <w:rPr>
        <w:rFonts w:ascii="Courier New" w:hAnsi="Courier New" w:cs="Courier New" w:hint="default"/>
        <w:color w:val="auto"/>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7D967062">
      <w:start w:val="1"/>
      <w:numFmt w:val="lowerRoman"/>
      <w:lvlText w:val="(%1)"/>
      <w:lvlJc w:val="left"/>
      <w:pPr>
        <w:ind w:left="1080" w:hanging="720"/>
      </w:pPr>
      <w:rPr>
        <w:rFonts w:hint="default"/>
        <w:b w:val="0"/>
      </w:rPr>
    </w:lvl>
    <w:lvl w:ilvl="1" w:tplc="E9AAE602" w:tentative="1">
      <w:start w:val="1"/>
      <w:numFmt w:val="lowerLetter"/>
      <w:lvlText w:val="%2."/>
      <w:lvlJc w:val="left"/>
      <w:pPr>
        <w:ind w:left="1440" w:hanging="360"/>
      </w:pPr>
    </w:lvl>
    <w:lvl w:ilvl="2" w:tplc="59C8B9D6" w:tentative="1">
      <w:start w:val="1"/>
      <w:numFmt w:val="lowerRoman"/>
      <w:lvlText w:val="%3."/>
      <w:lvlJc w:val="right"/>
      <w:pPr>
        <w:ind w:left="2160" w:hanging="180"/>
      </w:pPr>
    </w:lvl>
    <w:lvl w:ilvl="3" w:tplc="F3EC5528" w:tentative="1">
      <w:start w:val="1"/>
      <w:numFmt w:val="decimal"/>
      <w:lvlText w:val="%4."/>
      <w:lvlJc w:val="left"/>
      <w:pPr>
        <w:ind w:left="2880" w:hanging="360"/>
      </w:pPr>
    </w:lvl>
    <w:lvl w:ilvl="4" w:tplc="5808AAB6" w:tentative="1">
      <w:start w:val="1"/>
      <w:numFmt w:val="lowerLetter"/>
      <w:lvlText w:val="%5."/>
      <w:lvlJc w:val="left"/>
      <w:pPr>
        <w:ind w:left="3600" w:hanging="360"/>
      </w:pPr>
    </w:lvl>
    <w:lvl w:ilvl="5" w:tplc="88AEEC9A" w:tentative="1">
      <w:start w:val="1"/>
      <w:numFmt w:val="lowerRoman"/>
      <w:lvlText w:val="%6."/>
      <w:lvlJc w:val="right"/>
      <w:pPr>
        <w:ind w:left="4320" w:hanging="180"/>
      </w:pPr>
    </w:lvl>
    <w:lvl w:ilvl="6" w:tplc="917CECF4" w:tentative="1">
      <w:start w:val="1"/>
      <w:numFmt w:val="decimal"/>
      <w:lvlText w:val="%7."/>
      <w:lvlJc w:val="left"/>
      <w:pPr>
        <w:ind w:left="5040" w:hanging="360"/>
      </w:pPr>
    </w:lvl>
    <w:lvl w:ilvl="7" w:tplc="DC94C1DA" w:tentative="1">
      <w:start w:val="1"/>
      <w:numFmt w:val="lowerLetter"/>
      <w:lvlText w:val="%8."/>
      <w:lvlJc w:val="left"/>
      <w:pPr>
        <w:ind w:left="5760" w:hanging="360"/>
      </w:pPr>
    </w:lvl>
    <w:lvl w:ilvl="8" w:tplc="80FA9874" w:tentative="1">
      <w:start w:val="1"/>
      <w:numFmt w:val="lowerRoman"/>
      <w:lvlText w:val="%9."/>
      <w:lvlJc w:val="right"/>
      <w:pPr>
        <w:ind w:left="6480" w:hanging="180"/>
      </w:pPr>
    </w:lvl>
  </w:abstractNum>
  <w:abstractNum w:abstractNumId="9" w15:restartNumberingAfterBreak="0">
    <w:nsid w:val="0F126019"/>
    <w:multiLevelType w:val="hybridMultilevel"/>
    <w:tmpl w:val="BD061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795C6E"/>
    <w:multiLevelType w:val="hybridMultilevel"/>
    <w:tmpl w:val="4F9A46CC"/>
    <w:lvl w:ilvl="0" w:tplc="4B8821DA">
      <w:start w:val="1"/>
      <w:numFmt w:val="bullet"/>
      <w:pStyle w:val="ListParagraph"/>
      <w:lvlText w:val=""/>
      <w:lvlJc w:val="left"/>
      <w:pPr>
        <w:ind w:left="1440" w:hanging="360"/>
      </w:pPr>
      <w:rPr>
        <w:rFonts w:ascii="Symbol" w:hAnsi="Symbol" w:hint="default"/>
        <w:color w:val="auto"/>
      </w:rPr>
    </w:lvl>
    <w:lvl w:ilvl="1" w:tplc="22346B36" w:tentative="1">
      <w:start w:val="1"/>
      <w:numFmt w:val="bullet"/>
      <w:lvlText w:val="o"/>
      <w:lvlJc w:val="left"/>
      <w:pPr>
        <w:ind w:left="2160" w:hanging="360"/>
      </w:pPr>
      <w:rPr>
        <w:rFonts w:ascii="Courier New" w:hAnsi="Courier New" w:cs="Courier New" w:hint="default"/>
      </w:rPr>
    </w:lvl>
    <w:lvl w:ilvl="2" w:tplc="5E5428BE" w:tentative="1">
      <w:start w:val="1"/>
      <w:numFmt w:val="bullet"/>
      <w:lvlText w:val=""/>
      <w:lvlJc w:val="left"/>
      <w:pPr>
        <w:ind w:left="2880" w:hanging="360"/>
      </w:pPr>
      <w:rPr>
        <w:rFonts w:ascii="Wingdings" w:hAnsi="Wingdings" w:hint="default"/>
      </w:rPr>
    </w:lvl>
    <w:lvl w:ilvl="3" w:tplc="766A2610" w:tentative="1">
      <w:start w:val="1"/>
      <w:numFmt w:val="bullet"/>
      <w:lvlText w:val=""/>
      <w:lvlJc w:val="left"/>
      <w:pPr>
        <w:ind w:left="3600" w:hanging="360"/>
      </w:pPr>
      <w:rPr>
        <w:rFonts w:ascii="Symbol" w:hAnsi="Symbol" w:hint="default"/>
      </w:rPr>
    </w:lvl>
    <w:lvl w:ilvl="4" w:tplc="90D49174" w:tentative="1">
      <w:start w:val="1"/>
      <w:numFmt w:val="bullet"/>
      <w:lvlText w:val="o"/>
      <w:lvlJc w:val="left"/>
      <w:pPr>
        <w:ind w:left="4320" w:hanging="360"/>
      </w:pPr>
      <w:rPr>
        <w:rFonts w:ascii="Courier New" w:hAnsi="Courier New" w:cs="Courier New" w:hint="default"/>
      </w:rPr>
    </w:lvl>
    <w:lvl w:ilvl="5" w:tplc="864A2BFC" w:tentative="1">
      <w:start w:val="1"/>
      <w:numFmt w:val="bullet"/>
      <w:lvlText w:val=""/>
      <w:lvlJc w:val="left"/>
      <w:pPr>
        <w:ind w:left="5040" w:hanging="360"/>
      </w:pPr>
      <w:rPr>
        <w:rFonts w:ascii="Wingdings" w:hAnsi="Wingdings" w:hint="default"/>
      </w:rPr>
    </w:lvl>
    <w:lvl w:ilvl="6" w:tplc="C87A9722" w:tentative="1">
      <w:start w:val="1"/>
      <w:numFmt w:val="bullet"/>
      <w:lvlText w:val=""/>
      <w:lvlJc w:val="left"/>
      <w:pPr>
        <w:ind w:left="5760" w:hanging="360"/>
      </w:pPr>
      <w:rPr>
        <w:rFonts w:ascii="Symbol" w:hAnsi="Symbol" w:hint="default"/>
      </w:rPr>
    </w:lvl>
    <w:lvl w:ilvl="7" w:tplc="78C6C834" w:tentative="1">
      <w:start w:val="1"/>
      <w:numFmt w:val="bullet"/>
      <w:lvlText w:val="o"/>
      <w:lvlJc w:val="left"/>
      <w:pPr>
        <w:ind w:left="6480" w:hanging="360"/>
      </w:pPr>
      <w:rPr>
        <w:rFonts w:ascii="Courier New" w:hAnsi="Courier New" w:cs="Courier New" w:hint="default"/>
      </w:rPr>
    </w:lvl>
    <w:lvl w:ilvl="8" w:tplc="FB5EE0F0"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A9687CA4">
      <w:start w:val="1"/>
      <w:numFmt w:val="lowerRoman"/>
      <w:lvlText w:val="(%1)"/>
      <w:lvlJc w:val="left"/>
      <w:pPr>
        <w:ind w:left="1004" w:hanging="720"/>
      </w:pPr>
      <w:rPr>
        <w:rFonts w:hint="default"/>
        <w:b w:val="0"/>
      </w:rPr>
    </w:lvl>
    <w:lvl w:ilvl="1" w:tplc="FEE68058" w:tentative="1">
      <w:start w:val="1"/>
      <w:numFmt w:val="lowerLetter"/>
      <w:lvlText w:val="%2."/>
      <w:lvlJc w:val="left"/>
      <w:pPr>
        <w:ind w:left="1364" w:hanging="360"/>
      </w:pPr>
    </w:lvl>
    <w:lvl w:ilvl="2" w:tplc="4D620078" w:tentative="1">
      <w:start w:val="1"/>
      <w:numFmt w:val="lowerRoman"/>
      <w:lvlText w:val="%3."/>
      <w:lvlJc w:val="right"/>
      <w:pPr>
        <w:ind w:left="2084" w:hanging="180"/>
      </w:pPr>
    </w:lvl>
    <w:lvl w:ilvl="3" w:tplc="4808DC76" w:tentative="1">
      <w:start w:val="1"/>
      <w:numFmt w:val="decimal"/>
      <w:lvlText w:val="%4."/>
      <w:lvlJc w:val="left"/>
      <w:pPr>
        <w:ind w:left="2804" w:hanging="360"/>
      </w:pPr>
    </w:lvl>
    <w:lvl w:ilvl="4" w:tplc="21202B14" w:tentative="1">
      <w:start w:val="1"/>
      <w:numFmt w:val="lowerLetter"/>
      <w:lvlText w:val="%5."/>
      <w:lvlJc w:val="left"/>
      <w:pPr>
        <w:ind w:left="3524" w:hanging="360"/>
      </w:pPr>
    </w:lvl>
    <w:lvl w:ilvl="5" w:tplc="F350E8BA" w:tentative="1">
      <w:start w:val="1"/>
      <w:numFmt w:val="lowerRoman"/>
      <w:lvlText w:val="%6."/>
      <w:lvlJc w:val="right"/>
      <w:pPr>
        <w:ind w:left="4244" w:hanging="180"/>
      </w:pPr>
    </w:lvl>
    <w:lvl w:ilvl="6" w:tplc="B0C4E1FC" w:tentative="1">
      <w:start w:val="1"/>
      <w:numFmt w:val="decimal"/>
      <w:lvlText w:val="%7."/>
      <w:lvlJc w:val="left"/>
      <w:pPr>
        <w:ind w:left="4964" w:hanging="360"/>
      </w:pPr>
    </w:lvl>
    <w:lvl w:ilvl="7" w:tplc="0A6C53BC" w:tentative="1">
      <w:start w:val="1"/>
      <w:numFmt w:val="lowerLetter"/>
      <w:lvlText w:val="%8."/>
      <w:lvlJc w:val="left"/>
      <w:pPr>
        <w:ind w:left="5684" w:hanging="360"/>
      </w:pPr>
    </w:lvl>
    <w:lvl w:ilvl="8" w:tplc="A9BABDFA" w:tentative="1">
      <w:start w:val="1"/>
      <w:numFmt w:val="lowerRoman"/>
      <w:lvlText w:val="%9."/>
      <w:lvlJc w:val="right"/>
      <w:pPr>
        <w:ind w:left="6404" w:hanging="180"/>
      </w:pPr>
    </w:lvl>
  </w:abstractNum>
  <w:abstractNum w:abstractNumId="12" w15:restartNumberingAfterBreak="0">
    <w:nsid w:val="1ADF1DFC"/>
    <w:multiLevelType w:val="hybridMultilevel"/>
    <w:tmpl w:val="1AD6EF70"/>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3" w15:restartNumberingAfterBreak="0">
    <w:nsid w:val="1F583C49"/>
    <w:multiLevelType w:val="hybridMultilevel"/>
    <w:tmpl w:val="5504F770"/>
    <w:lvl w:ilvl="0" w:tplc="E662E5A2">
      <w:start w:val="1"/>
      <w:numFmt w:val="lowerRoman"/>
      <w:lvlText w:val="(%1)"/>
      <w:lvlJc w:val="left"/>
      <w:pPr>
        <w:ind w:left="1080" w:hanging="720"/>
      </w:pPr>
      <w:rPr>
        <w:rFonts w:hint="default"/>
      </w:rPr>
    </w:lvl>
    <w:lvl w:ilvl="1" w:tplc="2806B1E2" w:tentative="1">
      <w:start w:val="1"/>
      <w:numFmt w:val="lowerLetter"/>
      <w:lvlText w:val="%2."/>
      <w:lvlJc w:val="left"/>
      <w:pPr>
        <w:ind w:left="1440" w:hanging="360"/>
      </w:pPr>
    </w:lvl>
    <w:lvl w:ilvl="2" w:tplc="DE4473BA" w:tentative="1">
      <w:start w:val="1"/>
      <w:numFmt w:val="lowerRoman"/>
      <w:lvlText w:val="%3."/>
      <w:lvlJc w:val="right"/>
      <w:pPr>
        <w:ind w:left="2160" w:hanging="180"/>
      </w:pPr>
    </w:lvl>
    <w:lvl w:ilvl="3" w:tplc="119263A8" w:tentative="1">
      <w:start w:val="1"/>
      <w:numFmt w:val="decimal"/>
      <w:lvlText w:val="%4."/>
      <w:lvlJc w:val="left"/>
      <w:pPr>
        <w:ind w:left="2880" w:hanging="360"/>
      </w:pPr>
    </w:lvl>
    <w:lvl w:ilvl="4" w:tplc="A2365D84" w:tentative="1">
      <w:start w:val="1"/>
      <w:numFmt w:val="lowerLetter"/>
      <w:lvlText w:val="%5."/>
      <w:lvlJc w:val="left"/>
      <w:pPr>
        <w:ind w:left="3600" w:hanging="360"/>
      </w:pPr>
    </w:lvl>
    <w:lvl w:ilvl="5" w:tplc="09C8C300" w:tentative="1">
      <w:start w:val="1"/>
      <w:numFmt w:val="lowerRoman"/>
      <w:lvlText w:val="%6."/>
      <w:lvlJc w:val="right"/>
      <w:pPr>
        <w:ind w:left="4320" w:hanging="180"/>
      </w:pPr>
    </w:lvl>
    <w:lvl w:ilvl="6" w:tplc="74FC878C" w:tentative="1">
      <w:start w:val="1"/>
      <w:numFmt w:val="decimal"/>
      <w:lvlText w:val="%7."/>
      <w:lvlJc w:val="left"/>
      <w:pPr>
        <w:ind w:left="5040" w:hanging="360"/>
      </w:pPr>
    </w:lvl>
    <w:lvl w:ilvl="7" w:tplc="6F6C1572" w:tentative="1">
      <w:start w:val="1"/>
      <w:numFmt w:val="lowerLetter"/>
      <w:lvlText w:val="%8."/>
      <w:lvlJc w:val="left"/>
      <w:pPr>
        <w:ind w:left="5760" w:hanging="360"/>
      </w:pPr>
    </w:lvl>
    <w:lvl w:ilvl="8" w:tplc="F7088ABC"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EF287FB0">
      <w:start w:val="1"/>
      <w:numFmt w:val="lowerRoman"/>
      <w:lvlText w:val="(%1)"/>
      <w:lvlJc w:val="left"/>
      <w:pPr>
        <w:ind w:left="1080" w:hanging="720"/>
      </w:pPr>
      <w:rPr>
        <w:rFonts w:hint="default"/>
      </w:rPr>
    </w:lvl>
    <w:lvl w:ilvl="1" w:tplc="EFC86C1C" w:tentative="1">
      <w:start w:val="1"/>
      <w:numFmt w:val="lowerLetter"/>
      <w:lvlText w:val="%2."/>
      <w:lvlJc w:val="left"/>
      <w:pPr>
        <w:ind w:left="1440" w:hanging="360"/>
      </w:pPr>
    </w:lvl>
    <w:lvl w:ilvl="2" w:tplc="D7C2DEC6" w:tentative="1">
      <w:start w:val="1"/>
      <w:numFmt w:val="lowerRoman"/>
      <w:lvlText w:val="%3."/>
      <w:lvlJc w:val="right"/>
      <w:pPr>
        <w:ind w:left="2160" w:hanging="180"/>
      </w:pPr>
    </w:lvl>
    <w:lvl w:ilvl="3" w:tplc="FD94B644" w:tentative="1">
      <w:start w:val="1"/>
      <w:numFmt w:val="decimal"/>
      <w:lvlText w:val="%4."/>
      <w:lvlJc w:val="left"/>
      <w:pPr>
        <w:ind w:left="2880" w:hanging="360"/>
      </w:pPr>
    </w:lvl>
    <w:lvl w:ilvl="4" w:tplc="F1784628" w:tentative="1">
      <w:start w:val="1"/>
      <w:numFmt w:val="lowerLetter"/>
      <w:lvlText w:val="%5."/>
      <w:lvlJc w:val="left"/>
      <w:pPr>
        <w:ind w:left="3600" w:hanging="360"/>
      </w:pPr>
    </w:lvl>
    <w:lvl w:ilvl="5" w:tplc="FE6E75EA" w:tentative="1">
      <w:start w:val="1"/>
      <w:numFmt w:val="lowerRoman"/>
      <w:lvlText w:val="%6."/>
      <w:lvlJc w:val="right"/>
      <w:pPr>
        <w:ind w:left="4320" w:hanging="180"/>
      </w:pPr>
    </w:lvl>
    <w:lvl w:ilvl="6" w:tplc="2EA85C1A" w:tentative="1">
      <w:start w:val="1"/>
      <w:numFmt w:val="decimal"/>
      <w:lvlText w:val="%7."/>
      <w:lvlJc w:val="left"/>
      <w:pPr>
        <w:ind w:left="5040" w:hanging="360"/>
      </w:pPr>
    </w:lvl>
    <w:lvl w:ilvl="7" w:tplc="E2F8E960" w:tentative="1">
      <w:start w:val="1"/>
      <w:numFmt w:val="lowerLetter"/>
      <w:lvlText w:val="%8."/>
      <w:lvlJc w:val="left"/>
      <w:pPr>
        <w:ind w:left="5760" w:hanging="360"/>
      </w:pPr>
    </w:lvl>
    <w:lvl w:ilvl="8" w:tplc="C55834B2"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8C32BDBC">
      <w:start w:val="1"/>
      <w:numFmt w:val="lowerRoman"/>
      <w:lvlText w:val="(%1)"/>
      <w:lvlJc w:val="left"/>
      <w:pPr>
        <w:ind w:left="1080" w:hanging="720"/>
      </w:pPr>
      <w:rPr>
        <w:rFonts w:hint="default"/>
        <w:b w:val="0"/>
      </w:rPr>
    </w:lvl>
    <w:lvl w:ilvl="1" w:tplc="6F06C20C" w:tentative="1">
      <w:start w:val="1"/>
      <w:numFmt w:val="lowerLetter"/>
      <w:lvlText w:val="%2."/>
      <w:lvlJc w:val="left"/>
      <w:pPr>
        <w:ind w:left="1440" w:hanging="360"/>
      </w:pPr>
    </w:lvl>
    <w:lvl w:ilvl="2" w:tplc="EE46A4E6" w:tentative="1">
      <w:start w:val="1"/>
      <w:numFmt w:val="lowerRoman"/>
      <w:lvlText w:val="%3."/>
      <w:lvlJc w:val="right"/>
      <w:pPr>
        <w:ind w:left="2160" w:hanging="180"/>
      </w:pPr>
    </w:lvl>
    <w:lvl w:ilvl="3" w:tplc="87AEBB8E" w:tentative="1">
      <w:start w:val="1"/>
      <w:numFmt w:val="decimal"/>
      <w:lvlText w:val="%4."/>
      <w:lvlJc w:val="left"/>
      <w:pPr>
        <w:ind w:left="2880" w:hanging="360"/>
      </w:pPr>
    </w:lvl>
    <w:lvl w:ilvl="4" w:tplc="C84EE68E" w:tentative="1">
      <w:start w:val="1"/>
      <w:numFmt w:val="lowerLetter"/>
      <w:lvlText w:val="%5."/>
      <w:lvlJc w:val="left"/>
      <w:pPr>
        <w:ind w:left="3600" w:hanging="360"/>
      </w:pPr>
    </w:lvl>
    <w:lvl w:ilvl="5" w:tplc="89002E52" w:tentative="1">
      <w:start w:val="1"/>
      <w:numFmt w:val="lowerRoman"/>
      <w:lvlText w:val="%6."/>
      <w:lvlJc w:val="right"/>
      <w:pPr>
        <w:ind w:left="4320" w:hanging="180"/>
      </w:pPr>
    </w:lvl>
    <w:lvl w:ilvl="6" w:tplc="824C350A" w:tentative="1">
      <w:start w:val="1"/>
      <w:numFmt w:val="decimal"/>
      <w:lvlText w:val="%7."/>
      <w:lvlJc w:val="left"/>
      <w:pPr>
        <w:ind w:left="5040" w:hanging="360"/>
      </w:pPr>
    </w:lvl>
    <w:lvl w:ilvl="7" w:tplc="35321C3E" w:tentative="1">
      <w:start w:val="1"/>
      <w:numFmt w:val="lowerLetter"/>
      <w:lvlText w:val="%8."/>
      <w:lvlJc w:val="left"/>
      <w:pPr>
        <w:ind w:left="5760" w:hanging="360"/>
      </w:pPr>
    </w:lvl>
    <w:lvl w:ilvl="8" w:tplc="E856E9CE"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20F0E218">
      <w:start w:val="1"/>
      <w:numFmt w:val="lowerLetter"/>
      <w:lvlText w:val="(%1)"/>
      <w:lvlJc w:val="left"/>
      <w:pPr>
        <w:ind w:left="360" w:hanging="360"/>
      </w:pPr>
      <w:rPr>
        <w:rFonts w:hint="default"/>
      </w:rPr>
    </w:lvl>
    <w:lvl w:ilvl="1" w:tplc="31D89304" w:tentative="1">
      <w:start w:val="1"/>
      <w:numFmt w:val="lowerLetter"/>
      <w:lvlText w:val="%2."/>
      <w:lvlJc w:val="left"/>
      <w:pPr>
        <w:ind w:left="1080" w:hanging="360"/>
      </w:pPr>
    </w:lvl>
    <w:lvl w:ilvl="2" w:tplc="9648D554" w:tentative="1">
      <w:start w:val="1"/>
      <w:numFmt w:val="lowerRoman"/>
      <w:lvlText w:val="%3."/>
      <w:lvlJc w:val="right"/>
      <w:pPr>
        <w:ind w:left="1800" w:hanging="180"/>
      </w:pPr>
    </w:lvl>
    <w:lvl w:ilvl="3" w:tplc="867EF768" w:tentative="1">
      <w:start w:val="1"/>
      <w:numFmt w:val="decimal"/>
      <w:lvlText w:val="%4."/>
      <w:lvlJc w:val="left"/>
      <w:pPr>
        <w:ind w:left="2520" w:hanging="360"/>
      </w:pPr>
    </w:lvl>
    <w:lvl w:ilvl="4" w:tplc="F62EDC72" w:tentative="1">
      <w:start w:val="1"/>
      <w:numFmt w:val="lowerLetter"/>
      <w:lvlText w:val="%5."/>
      <w:lvlJc w:val="left"/>
      <w:pPr>
        <w:ind w:left="3240" w:hanging="360"/>
      </w:pPr>
    </w:lvl>
    <w:lvl w:ilvl="5" w:tplc="A81E06CA" w:tentative="1">
      <w:start w:val="1"/>
      <w:numFmt w:val="lowerRoman"/>
      <w:lvlText w:val="%6."/>
      <w:lvlJc w:val="right"/>
      <w:pPr>
        <w:ind w:left="3960" w:hanging="180"/>
      </w:pPr>
    </w:lvl>
    <w:lvl w:ilvl="6" w:tplc="B7801ACE" w:tentative="1">
      <w:start w:val="1"/>
      <w:numFmt w:val="decimal"/>
      <w:lvlText w:val="%7."/>
      <w:lvlJc w:val="left"/>
      <w:pPr>
        <w:ind w:left="4680" w:hanging="360"/>
      </w:pPr>
    </w:lvl>
    <w:lvl w:ilvl="7" w:tplc="D1600066" w:tentative="1">
      <w:start w:val="1"/>
      <w:numFmt w:val="lowerLetter"/>
      <w:lvlText w:val="%8."/>
      <w:lvlJc w:val="left"/>
      <w:pPr>
        <w:ind w:left="5400" w:hanging="360"/>
      </w:pPr>
    </w:lvl>
    <w:lvl w:ilvl="8" w:tplc="A1B66B70" w:tentative="1">
      <w:start w:val="1"/>
      <w:numFmt w:val="lowerRoman"/>
      <w:lvlText w:val="%9."/>
      <w:lvlJc w:val="right"/>
      <w:pPr>
        <w:ind w:left="6120" w:hanging="180"/>
      </w:pPr>
    </w:lvl>
  </w:abstractNum>
  <w:abstractNum w:abstractNumId="17" w15:restartNumberingAfterBreak="0">
    <w:nsid w:val="30A61E10"/>
    <w:multiLevelType w:val="hybridMultilevel"/>
    <w:tmpl w:val="FDCE8E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32105F60"/>
    <w:multiLevelType w:val="hybridMultilevel"/>
    <w:tmpl w:val="49A21BE0"/>
    <w:lvl w:ilvl="0" w:tplc="5E02E3B8">
      <w:start w:val="1"/>
      <w:numFmt w:val="decimal"/>
      <w:lvlText w:val="%1."/>
      <w:lvlJc w:val="left"/>
      <w:pPr>
        <w:ind w:left="360" w:hanging="360"/>
      </w:pPr>
      <w:rPr>
        <w:rFonts w:hint="default"/>
      </w:rPr>
    </w:lvl>
    <w:lvl w:ilvl="1" w:tplc="B35AF090" w:tentative="1">
      <w:start w:val="1"/>
      <w:numFmt w:val="lowerLetter"/>
      <w:lvlText w:val="%2."/>
      <w:lvlJc w:val="left"/>
      <w:pPr>
        <w:ind w:left="1080" w:hanging="360"/>
      </w:pPr>
    </w:lvl>
    <w:lvl w:ilvl="2" w:tplc="88908D8C" w:tentative="1">
      <w:start w:val="1"/>
      <w:numFmt w:val="lowerRoman"/>
      <w:lvlText w:val="%3."/>
      <w:lvlJc w:val="right"/>
      <w:pPr>
        <w:ind w:left="1800" w:hanging="180"/>
      </w:pPr>
    </w:lvl>
    <w:lvl w:ilvl="3" w:tplc="9FEEFCCE" w:tentative="1">
      <w:start w:val="1"/>
      <w:numFmt w:val="decimal"/>
      <w:lvlText w:val="%4."/>
      <w:lvlJc w:val="left"/>
      <w:pPr>
        <w:ind w:left="2520" w:hanging="360"/>
      </w:pPr>
    </w:lvl>
    <w:lvl w:ilvl="4" w:tplc="1834C360" w:tentative="1">
      <w:start w:val="1"/>
      <w:numFmt w:val="lowerLetter"/>
      <w:lvlText w:val="%5."/>
      <w:lvlJc w:val="left"/>
      <w:pPr>
        <w:ind w:left="3240" w:hanging="360"/>
      </w:pPr>
    </w:lvl>
    <w:lvl w:ilvl="5" w:tplc="CCC67EB8" w:tentative="1">
      <w:start w:val="1"/>
      <w:numFmt w:val="lowerRoman"/>
      <w:lvlText w:val="%6."/>
      <w:lvlJc w:val="right"/>
      <w:pPr>
        <w:ind w:left="3960" w:hanging="180"/>
      </w:pPr>
    </w:lvl>
    <w:lvl w:ilvl="6" w:tplc="D966A802" w:tentative="1">
      <w:start w:val="1"/>
      <w:numFmt w:val="decimal"/>
      <w:lvlText w:val="%7."/>
      <w:lvlJc w:val="left"/>
      <w:pPr>
        <w:ind w:left="4680" w:hanging="360"/>
      </w:pPr>
    </w:lvl>
    <w:lvl w:ilvl="7" w:tplc="F3A0F5A4" w:tentative="1">
      <w:start w:val="1"/>
      <w:numFmt w:val="lowerLetter"/>
      <w:lvlText w:val="%8."/>
      <w:lvlJc w:val="left"/>
      <w:pPr>
        <w:ind w:left="5400" w:hanging="360"/>
      </w:pPr>
    </w:lvl>
    <w:lvl w:ilvl="8" w:tplc="2BF25042" w:tentative="1">
      <w:start w:val="1"/>
      <w:numFmt w:val="lowerRoman"/>
      <w:lvlText w:val="%9."/>
      <w:lvlJc w:val="right"/>
      <w:pPr>
        <w:ind w:left="6120" w:hanging="180"/>
      </w:pPr>
    </w:lvl>
  </w:abstractNum>
  <w:abstractNum w:abstractNumId="19" w15:restartNumberingAfterBreak="0">
    <w:nsid w:val="326929C3"/>
    <w:multiLevelType w:val="hybridMultilevel"/>
    <w:tmpl w:val="BF2EF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2DD72EB"/>
    <w:multiLevelType w:val="hybridMultilevel"/>
    <w:tmpl w:val="49A21BE0"/>
    <w:lvl w:ilvl="0" w:tplc="539E6E36">
      <w:start w:val="1"/>
      <w:numFmt w:val="decimal"/>
      <w:lvlText w:val="%1."/>
      <w:lvlJc w:val="left"/>
      <w:pPr>
        <w:ind w:left="360" w:hanging="360"/>
      </w:pPr>
      <w:rPr>
        <w:rFonts w:hint="default"/>
      </w:rPr>
    </w:lvl>
    <w:lvl w:ilvl="1" w:tplc="9268463A" w:tentative="1">
      <w:start w:val="1"/>
      <w:numFmt w:val="lowerLetter"/>
      <w:lvlText w:val="%2."/>
      <w:lvlJc w:val="left"/>
      <w:pPr>
        <w:ind w:left="1080" w:hanging="360"/>
      </w:pPr>
    </w:lvl>
    <w:lvl w:ilvl="2" w:tplc="A0CA02FC" w:tentative="1">
      <w:start w:val="1"/>
      <w:numFmt w:val="lowerRoman"/>
      <w:lvlText w:val="%3."/>
      <w:lvlJc w:val="right"/>
      <w:pPr>
        <w:ind w:left="1800" w:hanging="180"/>
      </w:pPr>
    </w:lvl>
    <w:lvl w:ilvl="3" w:tplc="C6E4AA86" w:tentative="1">
      <w:start w:val="1"/>
      <w:numFmt w:val="decimal"/>
      <w:lvlText w:val="%4."/>
      <w:lvlJc w:val="left"/>
      <w:pPr>
        <w:ind w:left="2520" w:hanging="360"/>
      </w:pPr>
    </w:lvl>
    <w:lvl w:ilvl="4" w:tplc="5D6696C8" w:tentative="1">
      <w:start w:val="1"/>
      <w:numFmt w:val="lowerLetter"/>
      <w:lvlText w:val="%5."/>
      <w:lvlJc w:val="left"/>
      <w:pPr>
        <w:ind w:left="3240" w:hanging="360"/>
      </w:pPr>
    </w:lvl>
    <w:lvl w:ilvl="5" w:tplc="238C068E" w:tentative="1">
      <w:start w:val="1"/>
      <w:numFmt w:val="lowerRoman"/>
      <w:lvlText w:val="%6."/>
      <w:lvlJc w:val="right"/>
      <w:pPr>
        <w:ind w:left="3960" w:hanging="180"/>
      </w:pPr>
    </w:lvl>
    <w:lvl w:ilvl="6" w:tplc="B868ED10" w:tentative="1">
      <w:start w:val="1"/>
      <w:numFmt w:val="decimal"/>
      <w:lvlText w:val="%7."/>
      <w:lvlJc w:val="left"/>
      <w:pPr>
        <w:ind w:left="4680" w:hanging="360"/>
      </w:pPr>
    </w:lvl>
    <w:lvl w:ilvl="7" w:tplc="3EB62EB2" w:tentative="1">
      <w:start w:val="1"/>
      <w:numFmt w:val="lowerLetter"/>
      <w:lvlText w:val="%8."/>
      <w:lvlJc w:val="left"/>
      <w:pPr>
        <w:ind w:left="5400" w:hanging="360"/>
      </w:pPr>
    </w:lvl>
    <w:lvl w:ilvl="8" w:tplc="C94872F6" w:tentative="1">
      <w:start w:val="1"/>
      <w:numFmt w:val="lowerRoman"/>
      <w:lvlText w:val="%9."/>
      <w:lvlJc w:val="right"/>
      <w:pPr>
        <w:ind w:left="6120" w:hanging="180"/>
      </w:pPr>
    </w:lvl>
  </w:abstractNum>
  <w:abstractNum w:abstractNumId="21" w15:restartNumberingAfterBreak="0">
    <w:nsid w:val="3381070C"/>
    <w:multiLevelType w:val="hybridMultilevel"/>
    <w:tmpl w:val="5C2C64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3866BA3"/>
    <w:multiLevelType w:val="hybridMultilevel"/>
    <w:tmpl w:val="D05CE750"/>
    <w:lvl w:ilvl="0" w:tplc="7BD654D0">
      <w:start w:val="1"/>
      <w:numFmt w:val="lowerRoman"/>
      <w:lvlText w:val="(%1)"/>
      <w:lvlJc w:val="left"/>
      <w:pPr>
        <w:ind w:left="1080" w:hanging="720"/>
      </w:pPr>
      <w:rPr>
        <w:rFonts w:hint="default"/>
        <w:b w:val="0"/>
      </w:rPr>
    </w:lvl>
    <w:lvl w:ilvl="1" w:tplc="342E5ADC" w:tentative="1">
      <w:start w:val="1"/>
      <w:numFmt w:val="lowerLetter"/>
      <w:lvlText w:val="%2."/>
      <w:lvlJc w:val="left"/>
      <w:pPr>
        <w:ind w:left="1440" w:hanging="360"/>
      </w:pPr>
    </w:lvl>
    <w:lvl w:ilvl="2" w:tplc="2FC0368E" w:tentative="1">
      <w:start w:val="1"/>
      <w:numFmt w:val="lowerRoman"/>
      <w:lvlText w:val="%3."/>
      <w:lvlJc w:val="right"/>
      <w:pPr>
        <w:ind w:left="2160" w:hanging="180"/>
      </w:pPr>
    </w:lvl>
    <w:lvl w:ilvl="3" w:tplc="3D401AC4" w:tentative="1">
      <w:start w:val="1"/>
      <w:numFmt w:val="decimal"/>
      <w:lvlText w:val="%4."/>
      <w:lvlJc w:val="left"/>
      <w:pPr>
        <w:ind w:left="2880" w:hanging="360"/>
      </w:pPr>
    </w:lvl>
    <w:lvl w:ilvl="4" w:tplc="142E7870" w:tentative="1">
      <w:start w:val="1"/>
      <w:numFmt w:val="lowerLetter"/>
      <w:lvlText w:val="%5."/>
      <w:lvlJc w:val="left"/>
      <w:pPr>
        <w:ind w:left="3600" w:hanging="360"/>
      </w:pPr>
    </w:lvl>
    <w:lvl w:ilvl="5" w:tplc="C4847A84" w:tentative="1">
      <w:start w:val="1"/>
      <w:numFmt w:val="lowerRoman"/>
      <w:lvlText w:val="%6."/>
      <w:lvlJc w:val="right"/>
      <w:pPr>
        <w:ind w:left="4320" w:hanging="180"/>
      </w:pPr>
    </w:lvl>
    <w:lvl w:ilvl="6" w:tplc="750CAD94" w:tentative="1">
      <w:start w:val="1"/>
      <w:numFmt w:val="decimal"/>
      <w:lvlText w:val="%7."/>
      <w:lvlJc w:val="left"/>
      <w:pPr>
        <w:ind w:left="5040" w:hanging="360"/>
      </w:pPr>
    </w:lvl>
    <w:lvl w:ilvl="7" w:tplc="B5E22F52" w:tentative="1">
      <w:start w:val="1"/>
      <w:numFmt w:val="lowerLetter"/>
      <w:lvlText w:val="%8."/>
      <w:lvlJc w:val="left"/>
      <w:pPr>
        <w:ind w:left="5760" w:hanging="360"/>
      </w:pPr>
    </w:lvl>
    <w:lvl w:ilvl="8" w:tplc="EC807638" w:tentative="1">
      <w:start w:val="1"/>
      <w:numFmt w:val="lowerRoman"/>
      <w:lvlText w:val="%9."/>
      <w:lvlJc w:val="right"/>
      <w:pPr>
        <w:ind w:left="6480" w:hanging="180"/>
      </w:pPr>
    </w:lvl>
  </w:abstractNum>
  <w:abstractNum w:abstractNumId="23" w15:restartNumberingAfterBreak="0">
    <w:nsid w:val="3722511A"/>
    <w:multiLevelType w:val="hybridMultilevel"/>
    <w:tmpl w:val="5504F770"/>
    <w:lvl w:ilvl="0" w:tplc="39783CA6">
      <w:start w:val="1"/>
      <w:numFmt w:val="lowerRoman"/>
      <w:lvlText w:val="(%1)"/>
      <w:lvlJc w:val="left"/>
      <w:pPr>
        <w:ind w:left="1080" w:hanging="720"/>
      </w:pPr>
      <w:rPr>
        <w:rFonts w:hint="default"/>
      </w:rPr>
    </w:lvl>
    <w:lvl w:ilvl="1" w:tplc="FB28D90C" w:tentative="1">
      <w:start w:val="1"/>
      <w:numFmt w:val="lowerLetter"/>
      <w:lvlText w:val="%2."/>
      <w:lvlJc w:val="left"/>
      <w:pPr>
        <w:ind w:left="1440" w:hanging="360"/>
      </w:pPr>
    </w:lvl>
    <w:lvl w:ilvl="2" w:tplc="259647C0" w:tentative="1">
      <w:start w:val="1"/>
      <w:numFmt w:val="lowerRoman"/>
      <w:lvlText w:val="%3."/>
      <w:lvlJc w:val="right"/>
      <w:pPr>
        <w:ind w:left="2160" w:hanging="180"/>
      </w:pPr>
    </w:lvl>
    <w:lvl w:ilvl="3" w:tplc="DDFCA8C6" w:tentative="1">
      <w:start w:val="1"/>
      <w:numFmt w:val="decimal"/>
      <w:lvlText w:val="%4."/>
      <w:lvlJc w:val="left"/>
      <w:pPr>
        <w:ind w:left="2880" w:hanging="360"/>
      </w:pPr>
    </w:lvl>
    <w:lvl w:ilvl="4" w:tplc="4B54558A" w:tentative="1">
      <w:start w:val="1"/>
      <w:numFmt w:val="lowerLetter"/>
      <w:lvlText w:val="%5."/>
      <w:lvlJc w:val="left"/>
      <w:pPr>
        <w:ind w:left="3600" w:hanging="360"/>
      </w:pPr>
    </w:lvl>
    <w:lvl w:ilvl="5" w:tplc="F76C6C5E" w:tentative="1">
      <w:start w:val="1"/>
      <w:numFmt w:val="lowerRoman"/>
      <w:lvlText w:val="%6."/>
      <w:lvlJc w:val="right"/>
      <w:pPr>
        <w:ind w:left="4320" w:hanging="180"/>
      </w:pPr>
    </w:lvl>
    <w:lvl w:ilvl="6" w:tplc="DD4ADE04" w:tentative="1">
      <w:start w:val="1"/>
      <w:numFmt w:val="decimal"/>
      <w:lvlText w:val="%7."/>
      <w:lvlJc w:val="left"/>
      <w:pPr>
        <w:ind w:left="5040" w:hanging="360"/>
      </w:pPr>
    </w:lvl>
    <w:lvl w:ilvl="7" w:tplc="C4D4912E" w:tentative="1">
      <w:start w:val="1"/>
      <w:numFmt w:val="lowerLetter"/>
      <w:lvlText w:val="%8."/>
      <w:lvlJc w:val="left"/>
      <w:pPr>
        <w:ind w:left="5760" w:hanging="360"/>
      </w:pPr>
    </w:lvl>
    <w:lvl w:ilvl="8" w:tplc="0006282E" w:tentative="1">
      <w:start w:val="1"/>
      <w:numFmt w:val="lowerRoman"/>
      <w:lvlText w:val="%9."/>
      <w:lvlJc w:val="right"/>
      <w:pPr>
        <w:ind w:left="6480" w:hanging="180"/>
      </w:pPr>
    </w:lvl>
  </w:abstractNum>
  <w:abstractNum w:abstractNumId="24" w15:restartNumberingAfterBreak="0">
    <w:nsid w:val="389A2A32"/>
    <w:multiLevelType w:val="hybridMultilevel"/>
    <w:tmpl w:val="2E142D86"/>
    <w:lvl w:ilvl="0" w:tplc="D40ECAA6">
      <w:start w:val="1"/>
      <w:numFmt w:val="bullet"/>
      <w:pStyle w:val="ListBullet"/>
      <w:lvlText w:val=""/>
      <w:lvlJc w:val="left"/>
      <w:pPr>
        <w:ind w:left="720" w:hanging="360"/>
      </w:pPr>
      <w:rPr>
        <w:rFonts w:ascii="Symbol" w:hAnsi="Symbol" w:hint="default"/>
      </w:rPr>
    </w:lvl>
    <w:lvl w:ilvl="1" w:tplc="D7E060BC">
      <w:start w:val="1"/>
      <w:numFmt w:val="bullet"/>
      <w:pStyle w:val="ListBullet2"/>
      <w:lvlText w:val="o"/>
      <w:lvlJc w:val="left"/>
      <w:pPr>
        <w:ind w:left="1440" w:hanging="360"/>
      </w:pPr>
      <w:rPr>
        <w:rFonts w:ascii="Courier New" w:hAnsi="Courier New" w:cs="Courier New" w:hint="default"/>
      </w:rPr>
    </w:lvl>
    <w:lvl w:ilvl="2" w:tplc="712E6AFE">
      <w:start w:val="1"/>
      <w:numFmt w:val="bullet"/>
      <w:lvlText w:val=""/>
      <w:lvlJc w:val="left"/>
      <w:pPr>
        <w:ind w:left="2160" w:hanging="360"/>
      </w:pPr>
      <w:rPr>
        <w:rFonts w:ascii="Wingdings" w:hAnsi="Wingdings" w:hint="default"/>
      </w:rPr>
    </w:lvl>
    <w:lvl w:ilvl="3" w:tplc="08F05E4C">
      <w:start w:val="1"/>
      <w:numFmt w:val="bullet"/>
      <w:lvlText w:val=""/>
      <w:lvlJc w:val="left"/>
      <w:pPr>
        <w:ind w:left="2880" w:hanging="360"/>
      </w:pPr>
      <w:rPr>
        <w:rFonts w:ascii="Symbol" w:hAnsi="Symbol" w:hint="default"/>
      </w:rPr>
    </w:lvl>
    <w:lvl w:ilvl="4" w:tplc="13BA3032">
      <w:start w:val="1"/>
      <w:numFmt w:val="bullet"/>
      <w:lvlText w:val="o"/>
      <w:lvlJc w:val="left"/>
      <w:pPr>
        <w:ind w:left="3600" w:hanging="360"/>
      </w:pPr>
      <w:rPr>
        <w:rFonts w:ascii="Courier New" w:hAnsi="Courier New" w:cs="Courier New" w:hint="default"/>
      </w:rPr>
    </w:lvl>
    <w:lvl w:ilvl="5" w:tplc="524EEAF8">
      <w:start w:val="1"/>
      <w:numFmt w:val="bullet"/>
      <w:pStyle w:val="ListBullet3"/>
      <w:lvlText w:val=""/>
      <w:lvlJc w:val="left"/>
      <w:pPr>
        <w:ind w:left="4320" w:hanging="360"/>
      </w:pPr>
      <w:rPr>
        <w:rFonts w:ascii="Wingdings" w:hAnsi="Wingdings" w:hint="default"/>
      </w:rPr>
    </w:lvl>
    <w:lvl w:ilvl="6" w:tplc="C2861E12">
      <w:start w:val="1"/>
      <w:numFmt w:val="bullet"/>
      <w:lvlText w:val=""/>
      <w:lvlJc w:val="left"/>
      <w:pPr>
        <w:ind w:left="5040" w:hanging="360"/>
      </w:pPr>
      <w:rPr>
        <w:rFonts w:ascii="Symbol" w:hAnsi="Symbol" w:hint="default"/>
      </w:rPr>
    </w:lvl>
    <w:lvl w:ilvl="7" w:tplc="21AAEDA8">
      <w:start w:val="1"/>
      <w:numFmt w:val="bullet"/>
      <w:lvlText w:val="o"/>
      <w:lvlJc w:val="left"/>
      <w:pPr>
        <w:ind w:left="5760" w:hanging="360"/>
      </w:pPr>
      <w:rPr>
        <w:rFonts w:ascii="Courier New" w:hAnsi="Courier New" w:cs="Courier New" w:hint="default"/>
      </w:rPr>
    </w:lvl>
    <w:lvl w:ilvl="8" w:tplc="D2A82112">
      <w:start w:val="1"/>
      <w:numFmt w:val="bullet"/>
      <w:lvlText w:val=""/>
      <w:lvlJc w:val="left"/>
      <w:pPr>
        <w:ind w:left="6480" w:hanging="360"/>
      </w:pPr>
      <w:rPr>
        <w:rFonts w:ascii="Wingdings" w:hAnsi="Wingdings" w:hint="default"/>
      </w:rPr>
    </w:lvl>
  </w:abstractNum>
  <w:abstractNum w:abstractNumId="25" w15:restartNumberingAfterBreak="0">
    <w:nsid w:val="3BE759B7"/>
    <w:multiLevelType w:val="hybridMultilevel"/>
    <w:tmpl w:val="4BA8D3FA"/>
    <w:lvl w:ilvl="0" w:tplc="672690C2">
      <w:start w:val="1"/>
      <w:numFmt w:val="bullet"/>
      <w:lvlText w:val=""/>
      <w:lvlJc w:val="left"/>
      <w:pPr>
        <w:ind w:left="720" w:hanging="360"/>
      </w:pPr>
      <w:rPr>
        <w:rFonts w:ascii="Symbol" w:hAnsi="Symbol" w:hint="default"/>
        <w:color w:val="auto"/>
      </w:rPr>
    </w:lvl>
    <w:lvl w:ilvl="1" w:tplc="97D2BF16">
      <w:start w:val="1"/>
      <w:numFmt w:val="bullet"/>
      <w:lvlText w:val="o"/>
      <w:lvlJc w:val="left"/>
      <w:pPr>
        <w:ind w:left="1440" w:hanging="360"/>
      </w:pPr>
      <w:rPr>
        <w:rFonts w:ascii="Courier New" w:hAnsi="Courier New" w:cs="Courier New" w:hint="default"/>
        <w:color w:val="C45911" w:themeColor="accent2" w:themeShade="BF"/>
      </w:rPr>
    </w:lvl>
    <w:lvl w:ilvl="2" w:tplc="0C090005">
      <w:start w:val="1"/>
      <w:numFmt w:val="bullet"/>
      <w:lvlText w:val=""/>
      <w:lvlJc w:val="left"/>
      <w:pPr>
        <w:ind w:left="2160" w:hanging="360"/>
      </w:pPr>
      <w:rPr>
        <w:rFonts w:ascii="Wingdings" w:hAnsi="Wingdings" w:hint="default"/>
      </w:rPr>
    </w:lvl>
    <w:lvl w:ilvl="3" w:tplc="9A7C0424">
      <w:start w:val="1"/>
      <w:numFmt w:val="bullet"/>
      <w:lvlText w:val=""/>
      <w:lvlJc w:val="left"/>
      <w:pPr>
        <w:ind w:left="2880" w:hanging="360"/>
      </w:pPr>
      <w:rPr>
        <w:rFonts w:ascii="Symbol" w:hAnsi="Symbol" w:hint="default"/>
        <w:color w:val="auto"/>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D8A19FB"/>
    <w:multiLevelType w:val="hybridMultilevel"/>
    <w:tmpl w:val="CAA83EFE"/>
    <w:lvl w:ilvl="0" w:tplc="0218C498">
      <w:start w:val="1"/>
      <w:numFmt w:val="bullet"/>
      <w:lvlText w:val=""/>
      <w:lvlJc w:val="left"/>
      <w:pPr>
        <w:ind w:left="360" w:hanging="360"/>
      </w:pPr>
      <w:rPr>
        <w:rFonts w:ascii="Symbol" w:hAnsi="Symbol" w:hint="default"/>
      </w:rPr>
    </w:lvl>
    <w:lvl w:ilvl="1" w:tplc="9A5AFDC6" w:tentative="1">
      <w:start w:val="1"/>
      <w:numFmt w:val="bullet"/>
      <w:lvlText w:val="o"/>
      <w:lvlJc w:val="left"/>
      <w:pPr>
        <w:ind w:left="1080" w:hanging="360"/>
      </w:pPr>
      <w:rPr>
        <w:rFonts w:ascii="Courier New" w:hAnsi="Courier New" w:cs="Courier New" w:hint="default"/>
      </w:rPr>
    </w:lvl>
    <w:lvl w:ilvl="2" w:tplc="3E1ADE0A" w:tentative="1">
      <w:start w:val="1"/>
      <w:numFmt w:val="bullet"/>
      <w:lvlText w:val=""/>
      <w:lvlJc w:val="left"/>
      <w:pPr>
        <w:ind w:left="1800" w:hanging="360"/>
      </w:pPr>
      <w:rPr>
        <w:rFonts w:ascii="Wingdings" w:hAnsi="Wingdings" w:hint="default"/>
      </w:rPr>
    </w:lvl>
    <w:lvl w:ilvl="3" w:tplc="C0C871C8" w:tentative="1">
      <w:start w:val="1"/>
      <w:numFmt w:val="bullet"/>
      <w:lvlText w:val=""/>
      <w:lvlJc w:val="left"/>
      <w:pPr>
        <w:ind w:left="2520" w:hanging="360"/>
      </w:pPr>
      <w:rPr>
        <w:rFonts w:ascii="Symbol" w:hAnsi="Symbol" w:hint="default"/>
      </w:rPr>
    </w:lvl>
    <w:lvl w:ilvl="4" w:tplc="89C6DBFC" w:tentative="1">
      <w:start w:val="1"/>
      <w:numFmt w:val="bullet"/>
      <w:lvlText w:val="o"/>
      <w:lvlJc w:val="left"/>
      <w:pPr>
        <w:ind w:left="3240" w:hanging="360"/>
      </w:pPr>
      <w:rPr>
        <w:rFonts w:ascii="Courier New" w:hAnsi="Courier New" w:cs="Courier New" w:hint="default"/>
      </w:rPr>
    </w:lvl>
    <w:lvl w:ilvl="5" w:tplc="0F76A748" w:tentative="1">
      <w:start w:val="1"/>
      <w:numFmt w:val="bullet"/>
      <w:lvlText w:val=""/>
      <w:lvlJc w:val="left"/>
      <w:pPr>
        <w:ind w:left="3960" w:hanging="360"/>
      </w:pPr>
      <w:rPr>
        <w:rFonts w:ascii="Wingdings" w:hAnsi="Wingdings" w:hint="default"/>
      </w:rPr>
    </w:lvl>
    <w:lvl w:ilvl="6" w:tplc="F27AEB50" w:tentative="1">
      <w:start w:val="1"/>
      <w:numFmt w:val="bullet"/>
      <w:lvlText w:val=""/>
      <w:lvlJc w:val="left"/>
      <w:pPr>
        <w:ind w:left="4680" w:hanging="360"/>
      </w:pPr>
      <w:rPr>
        <w:rFonts w:ascii="Symbol" w:hAnsi="Symbol" w:hint="default"/>
      </w:rPr>
    </w:lvl>
    <w:lvl w:ilvl="7" w:tplc="E8161ED8" w:tentative="1">
      <w:start w:val="1"/>
      <w:numFmt w:val="bullet"/>
      <w:lvlText w:val="o"/>
      <w:lvlJc w:val="left"/>
      <w:pPr>
        <w:ind w:left="5400" w:hanging="360"/>
      </w:pPr>
      <w:rPr>
        <w:rFonts w:ascii="Courier New" w:hAnsi="Courier New" w:cs="Courier New" w:hint="default"/>
      </w:rPr>
    </w:lvl>
    <w:lvl w:ilvl="8" w:tplc="9DDECE4E" w:tentative="1">
      <w:start w:val="1"/>
      <w:numFmt w:val="bullet"/>
      <w:lvlText w:val=""/>
      <w:lvlJc w:val="left"/>
      <w:pPr>
        <w:ind w:left="6120" w:hanging="360"/>
      </w:pPr>
      <w:rPr>
        <w:rFonts w:ascii="Wingdings" w:hAnsi="Wingdings" w:hint="default"/>
      </w:rPr>
    </w:lvl>
  </w:abstractNum>
  <w:abstractNum w:abstractNumId="27" w15:restartNumberingAfterBreak="0">
    <w:nsid w:val="42C65C7F"/>
    <w:multiLevelType w:val="hybridMultilevel"/>
    <w:tmpl w:val="5504F770"/>
    <w:lvl w:ilvl="0" w:tplc="235E2586">
      <w:start w:val="1"/>
      <w:numFmt w:val="lowerRoman"/>
      <w:lvlText w:val="(%1)"/>
      <w:lvlJc w:val="left"/>
      <w:pPr>
        <w:ind w:left="1080" w:hanging="720"/>
      </w:pPr>
      <w:rPr>
        <w:rFonts w:hint="default"/>
      </w:rPr>
    </w:lvl>
    <w:lvl w:ilvl="1" w:tplc="0DA82BD4" w:tentative="1">
      <w:start w:val="1"/>
      <w:numFmt w:val="lowerLetter"/>
      <w:lvlText w:val="%2."/>
      <w:lvlJc w:val="left"/>
      <w:pPr>
        <w:ind w:left="1440" w:hanging="360"/>
      </w:pPr>
    </w:lvl>
    <w:lvl w:ilvl="2" w:tplc="B3569E9A" w:tentative="1">
      <w:start w:val="1"/>
      <w:numFmt w:val="lowerRoman"/>
      <w:lvlText w:val="%3."/>
      <w:lvlJc w:val="right"/>
      <w:pPr>
        <w:ind w:left="2160" w:hanging="180"/>
      </w:pPr>
    </w:lvl>
    <w:lvl w:ilvl="3" w:tplc="23DC3748" w:tentative="1">
      <w:start w:val="1"/>
      <w:numFmt w:val="decimal"/>
      <w:lvlText w:val="%4."/>
      <w:lvlJc w:val="left"/>
      <w:pPr>
        <w:ind w:left="2880" w:hanging="360"/>
      </w:pPr>
    </w:lvl>
    <w:lvl w:ilvl="4" w:tplc="29E4540E" w:tentative="1">
      <w:start w:val="1"/>
      <w:numFmt w:val="lowerLetter"/>
      <w:lvlText w:val="%5."/>
      <w:lvlJc w:val="left"/>
      <w:pPr>
        <w:ind w:left="3600" w:hanging="360"/>
      </w:pPr>
    </w:lvl>
    <w:lvl w:ilvl="5" w:tplc="FF9A579E" w:tentative="1">
      <w:start w:val="1"/>
      <w:numFmt w:val="lowerRoman"/>
      <w:lvlText w:val="%6."/>
      <w:lvlJc w:val="right"/>
      <w:pPr>
        <w:ind w:left="4320" w:hanging="180"/>
      </w:pPr>
    </w:lvl>
    <w:lvl w:ilvl="6" w:tplc="9FA60E62" w:tentative="1">
      <w:start w:val="1"/>
      <w:numFmt w:val="decimal"/>
      <w:lvlText w:val="%7."/>
      <w:lvlJc w:val="left"/>
      <w:pPr>
        <w:ind w:left="5040" w:hanging="360"/>
      </w:pPr>
    </w:lvl>
    <w:lvl w:ilvl="7" w:tplc="4A2E2308" w:tentative="1">
      <w:start w:val="1"/>
      <w:numFmt w:val="lowerLetter"/>
      <w:lvlText w:val="%8."/>
      <w:lvlJc w:val="left"/>
      <w:pPr>
        <w:ind w:left="5760" w:hanging="360"/>
      </w:pPr>
    </w:lvl>
    <w:lvl w:ilvl="8" w:tplc="638686D0" w:tentative="1">
      <w:start w:val="1"/>
      <w:numFmt w:val="lowerRoman"/>
      <w:lvlText w:val="%9."/>
      <w:lvlJc w:val="right"/>
      <w:pPr>
        <w:ind w:left="6480" w:hanging="180"/>
      </w:pPr>
    </w:lvl>
  </w:abstractNum>
  <w:abstractNum w:abstractNumId="28" w15:restartNumberingAfterBreak="0">
    <w:nsid w:val="43E01AB9"/>
    <w:multiLevelType w:val="hybridMultilevel"/>
    <w:tmpl w:val="D06C4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5EF3286"/>
    <w:multiLevelType w:val="hybridMultilevel"/>
    <w:tmpl w:val="5504F770"/>
    <w:lvl w:ilvl="0" w:tplc="F52AFBA4">
      <w:start w:val="1"/>
      <w:numFmt w:val="lowerRoman"/>
      <w:lvlText w:val="(%1)"/>
      <w:lvlJc w:val="left"/>
      <w:pPr>
        <w:ind w:left="1080" w:hanging="720"/>
      </w:pPr>
      <w:rPr>
        <w:rFonts w:hint="default"/>
      </w:rPr>
    </w:lvl>
    <w:lvl w:ilvl="1" w:tplc="56F2F2D0" w:tentative="1">
      <w:start w:val="1"/>
      <w:numFmt w:val="lowerLetter"/>
      <w:lvlText w:val="%2."/>
      <w:lvlJc w:val="left"/>
      <w:pPr>
        <w:ind w:left="1440" w:hanging="360"/>
      </w:pPr>
    </w:lvl>
    <w:lvl w:ilvl="2" w:tplc="DFCAECF0" w:tentative="1">
      <w:start w:val="1"/>
      <w:numFmt w:val="lowerRoman"/>
      <w:lvlText w:val="%3."/>
      <w:lvlJc w:val="right"/>
      <w:pPr>
        <w:ind w:left="2160" w:hanging="180"/>
      </w:pPr>
    </w:lvl>
    <w:lvl w:ilvl="3" w:tplc="79B45D76" w:tentative="1">
      <w:start w:val="1"/>
      <w:numFmt w:val="decimal"/>
      <w:lvlText w:val="%4."/>
      <w:lvlJc w:val="left"/>
      <w:pPr>
        <w:ind w:left="2880" w:hanging="360"/>
      </w:pPr>
    </w:lvl>
    <w:lvl w:ilvl="4" w:tplc="12524EBE" w:tentative="1">
      <w:start w:val="1"/>
      <w:numFmt w:val="lowerLetter"/>
      <w:lvlText w:val="%5."/>
      <w:lvlJc w:val="left"/>
      <w:pPr>
        <w:ind w:left="3600" w:hanging="360"/>
      </w:pPr>
    </w:lvl>
    <w:lvl w:ilvl="5" w:tplc="40E60652" w:tentative="1">
      <w:start w:val="1"/>
      <w:numFmt w:val="lowerRoman"/>
      <w:lvlText w:val="%6."/>
      <w:lvlJc w:val="right"/>
      <w:pPr>
        <w:ind w:left="4320" w:hanging="180"/>
      </w:pPr>
    </w:lvl>
    <w:lvl w:ilvl="6" w:tplc="C8306066" w:tentative="1">
      <w:start w:val="1"/>
      <w:numFmt w:val="decimal"/>
      <w:lvlText w:val="%7."/>
      <w:lvlJc w:val="left"/>
      <w:pPr>
        <w:ind w:left="5040" w:hanging="360"/>
      </w:pPr>
    </w:lvl>
    <w:lvl w:ilvl="7" w:tplc="9648D754" w:tentative="1">
      <w:start w:val="1"/>
      <w:numFmt w:val="lowerLetter"/>
      <w:lvlText w:val="%8."/>
      <w:lvlJc w:val="left"/>
      <w:pPr>
        <w:ind w:left="5760" w:hanging="360"/>
      </w:pPr>
    </w:lvl>
    <w:lvl w:ilvl="8" w:tplc="33465E12" w:tentative="1">
      <w:start w:val="1"/>
      <w:numFmt w:val="lowerRoman"/>
      <w:lvlText w:val="%9."/>
      <w:lvlJc w:val="right"/>
      <w:pPr>
        <w:ind w:left="6480" w:hanging="180"/>
      </w:pPr>
    </w:lvl>
  </w:abstractNum>
  <w:abstractNum w:abstractNumId="30" w15:restartNumberingAfterBreak="0">
    <w:nsid w:val="4BCE63EF"/>
    <w:multiLevelType w:val="hybridMultilevel"/>
    <w:tmpl w:val="BEC4F27E"/>
    <w:lvl w:ilvl="0" w:tplc="BCB4DA84">
      <w:start w:val="1"/>
      <w:numFmt w:val="lowerRoman"/>
      <w:lvlText w:val="(%1)"/>
      <w:lvlJc w:val="left"/>
      <w:pPr>
        <w:ind w:left="1080" w:hanging="720"/>
      </w:pPr>
      <w:rPr>
        <w:rFonts w:hint="default"/>
        <w:b w:val="0"/>
      </w:rPr>
    </w:lvl>
    <w:lvl w:ilvl="1" w:tplc="9E247C54" w:tentative="1">
      <w:start w:val="1"/>
      <w:numFmt w:val="lowerLetter"/>
      <w:lvlText w:val="%2."/>
      <w:lvlJc w:val="left"/>
      <w:pPr>
        <w:ind w:left="1440" w:hanging="360"/>
      </w:pPr>
    </w:lvl>
    <w:lvl w:ilvl="2" w:tplc="3604C596" w:tentative="1">
      <w:start w:val="1"/>
      <w:numFmt w:val="lowerRoman"/>
      <w:lvlText w:val="%3."/>
      <w:lvlJc w:val="right"/>
      <w:pPr>
        <w:ind w:left="2160" w:hanging="180"/>
      </w:pPr>
    </w:lvl>
    <w:lvl w:ilvl="3" w:tplc="B366C290" w:tentative="1">
      <w:start w:val="1"/>
      <w:numFmt w:val="decimal"/>
      <w:lvlText w:val="%4."/>
      <w:lvlJc w:val="left"/>
      <w:pPr>
        <w:ind w:left="2880" w:hanging="360"/>
      </w:pPr>
    </w:lvl>
    <w:lvl w:ilvl="4" w:tplc="BBB6E0D8" w:tentative="1">
      <w:start w:val="1"/>
      <w:numFmt w:val="lowerLetter"/>
      <w:lvlText w:val="%5."/>
      <w:lvlJc w:val="left"/>
      <w:pPr>
        <w:ind w:left="3600" w:hanging="360"/>
      </w:pPr>
    </w:lvl>
    <w:lvl w:ilvl="5" w:tplc="72A22F2E" w:tentative="1">
      <w:start w:val="1"/>
      <w:numFmt w:val="lowerRoman"/>
      <w:lvlText w:val="%6."/>
      <w:lvlJc w:val="right"/>
      <w:pPr>
        <w:ind w:left="4320" w:hanging="180"/>
      </w:pPr>
    </w:lvl>
    <w:lvl w:ilvl="6" w:tplc="63B6C594" w:tentative="1">
      <w:start w:val="1"/>
      <w:numFmt w:val="decimal"/>
      <w:lvlText w:val="%7."/>
      <w:lvlJc w:val="left"/>
      <w:pPr>
        <w:ind w:left="5040" w:hanging="360"/>
      </w:pPr>
    </w:lvl>
    <w:lvl w:ilvl="7" w:tplc="5440B31E" w:tentative="1">
      <w:start w:val="1"/>
      <w:numFmt w:val="lowerLetter"/>
      <w:lvlText w:val="%8."/>
      <w:lvlJc w:val="left"/>
      <w:pPr>
        <w:ind w:left="5760" w:hanging="360"/>
      </w:pPr>
    </w:lvl>
    <w:lvl w:ilvl="8" w:tplc="37A4FC60" w:tentative="1">
      <w:start w:val="1"/>
      <w:numFmt w:val="lowerRoman"/>
      <w:lvlText w:val="%9."/>
      <w:lvlJc w:val="right"/>
      <w:pPr>
        <w:ind w:left="6480" w:hanging="180"/>
      </w:pPr>
    </w:lvl>
  </w:abstractNum>
  <w:abstractNum w:abstractNumId="31" w15:restartNumberingAfterBreak="0">
    <w:nsid w:val="4C807CF1"/>
    <w:multiLevelType w:val="hybridMultilevel"/>
    <w:tmpl w:val="D05CE750"/>
    <w:lvl w:ilvl="0" w:tplc="0472D666">
      <w:start w:val="1"/>
      <w:numFmt w:val="lowerRoman"/>
      <w:lvlText w:val="(%1)"/>
      <w:lvlJc w:val="left"/>
      <w:pPr>
        <w:ind w:left="1080" w:hanging="720"/>
      </w:pPr>
      <w:rPr>
        <w:rFonts w:hint="default"/>
        <w:b w:val="0"/>
      </w:rPr>
    </w:lvl>
    <w:lvl w:ilvl="1" w:tplc="8794A846" w:tentative="1">
      <w:start w:val="1"/>
      <w:numFmt w:val="lowerLetter"/>
      <w:lvlText w:val="%2."/>
      <w:lvlJc w:val="left"/>
      <w:pPr>
        <w:ind w:left="1440" w:hanging="360"/>
      </w:pPr>
    </w:lvl>
    <w:lvl w:ilvl="2" w:tplc="2B2A6C26" w:tentative="1">
      <w:start w:val="1"/>
      <w:numFmt w:val="lowerRoman"/>
      <w:lvlText w:val="%3."/>
      <w:lvlJc w:val="right"/>
      <w:pPr>
        <w:ind w:left="2160" w:hanging="180"/>
      </w:pPr>
    </w:lvl>
    <w:lvl w:ilvl="3" w:tplc="868C1984" w:tentative="1">
      <w:start w:val="1"/>
      <w:numFmt w:val="decimal"/>
      <w:lvlText w:val="%4."/>
      <w:lvlJc w:val="left"/>
      <w:pPr>
        <w:ind w:left="2880" w:hanging="360"/>
      </w:pPr>
    </w:lvl>
    <w:lvl w:ilvl="4" w:tplc="4CE0AE70" w:tentative="1">
      <w:start w:val="1"/>
      <w:numFmt w:val="lowerLetter"/>
      <w:lvlText w:val="%5."/>
      <w:lvlJc w:val="left"/>
      <w:pPr>
        <w:ind w:left="3600" w:hanging="360"/>
      </w:pPr>
    </w:lvl>
    <w:lvl w:ilvl="5" w:tplc="A4CEEF5A" w:tentative="1">
      <w:start w:val="1"/>
      <w:numFmt w:val="lowerRoman"/>
      <w:lvlText w:val="%6."/>
      <w:lvlJc w:val="right"/>
      <w:pPr>
        <w:ind w:left="4320" w:hanging="180"/>
      </w:pPr>
    </w:lvl>
    <w:lvl w:ilvl="6" w:tplc="D8E0808A" w:tentative="1">
      <w:start w:val="1"/>
      <w:numFmt w:val="decimal"/>
      <w:lvlText w:val="%7."/>
      <w:lvlJc w:val="left"/>
      <w:pPr>
        <w:ind w:left="5040" w:hanging="360"/>
      </w:pPr>
    </w:lvl>
    <w:lvl w:ilvl="7" w:tplc="B41037CA" w:tentative="1">
      <w:start w:val="1"/>
      <w:numFmt w:val="lowerLetter"/>
      <w:lvlText w:val="%8."/>
      <w:lvlJc w:val="left"/>
      <w:pPr>
        <w:ind w:left="5760" w:hanging="360"/>
      </w:pPr>
    </w:lvl>
    <w:lvl w:ilvl="8" w:tplc="A740DDCA" w:tentative="1">
      <w:start w:val="1"/>
      <w:numFmt w:val="lowerRoman"/>
      <w:lvlText w:val="%9."/>
      <w:lvlJc w:val="right"/>
      <w:pPr>
        <w:ind w:left="6480" w:hanging="180"/>
      </w:pPr>
    </w:lvl>
  </w:abstractNum>
  <w:abstractNum w:abstractNumId="32" w15:restartNumberingAfterBreak="0">
    <w:nsid w:val="50865AA5"/>
    <w:multiLevelType w:val="hybridMultilevel"/>
    <w:tmpl w:val="49A21BE0"/>
    <w:lvl w:ilvl="0" w:tplc="03005110">
      <w:start w:val="1"/>
      <w:numFmt w:val="decimal"/>
      <w:lvlText w:val="%1."/>
      <w:lvlJc w:val="left"/>
      <w:pPr>
        <w:ind w:left="360" w:hanging="360"/>
      </w:pPr>
      <w:rPr>
        <w:rFonts w:hint="default"/>
      </w:rPr>
    </w:lvl>
    <w:lvl w:ilvl="1" w:tplc="27A2FBBC" w:tentative="1">
      <w:start w:val="1"/>
      <w:numFmt w:val="lowerLetter"/>
      <w:lvlText w:val="%2."/>
      <w:lvlJc w:val="left"/>
      <w:pPr>
        <w:ind w:left="1080" w:hanging="360"/>
      </w:pPr>
    </w:lvl>
    <w:lvl w:ilvl="2" w:tplc="E0C0D404" w:tentative="1">
      <w:start w:val="1"/>
      <w:numFmt w:val="lowerRoman"/>
      <w:lvlText w:val="%3."/>
      <w:lvlJc w:val="right"/>
      <w:pPr>
        <w:ind w:left="1800" w:hanging="180"/>
      </w:pPr>
    </w:lvl>
    <w:lvl w:ilvl="3" w:tplc="531E38CA" w:tentative="1">
      <w:start w:val="1"/>
      <w:numFmt w:val="decimal"/>
      <w:lvlText w:val="%4."/>
      <w:lvlJc w:val="left"/>
      <w:pPr>
        <w:ind w:left="2520" w:hanging="360"/>
      </w:pPr>
    </w:lvl>
    <w:lvl w:ilvl="4" w:tplc="1E34067E" w:tentative="1">
      <w:start w:val="1"/>
      <w:numFmt w:val="lowerLetter"/>
      <w:lvlText w:val="%5."/>
      <w:lvlJc w:val="left"/>
      <w:pPr>
        <w:ind w:left="3240" w:hanging="360"/>
      </w:pPr>
    </w:lvl>
    <w:lvl w:ilvl="5" w:tplc="7E422D48" w:tentative="1">
      <w:start w:val="1"/>
      <w:numFmt w:val="lowerRoman"/>
      <w:lvlText w:val="%6."/>
      <w:lvlJc w:val="right"/>
      <w:pPr>
        <w:ind w:left="3960" w:hanging="180"/>
      </w:pPr>
    </w:lvl>
    <w:lvl w:ilvl="6" w:tplc="757A6B5E" w:tentative="1">
      <w:start w:val="1"/>
      <w:numFmt w:val="decimal"/>
      <w:lvlText w:val="%7."/>
      <w:lvlJc w:val="left"/>
      <w:pPr>
        <w:ind w:left="4680" w:hanging="360"/>
      </w:pPr>
    </w:lvl>
    <w:lvl w:ilvl="7" w:tplc="8C40EAD2" w:tentative="1">
      <w:start w:val="1"/>
      <w:numFmt w:val="lowerLetter"/>
      <w:lvlText w:val="%8."/>
      <w:lvlJc w:val="left"/>
      <w:pPr>
        <w:ind w:left="5400" w:hanging="360"/>
      </w:pPr>
    </w:lvl>
    <w:lvl w:ilvl="8" w:tplc="14AC7B5C" w:tentative="1">
      <w:start w:val="1"/>
      <w:numFmt w:val="lowerRoman"/>
      <w:lvlText w:val="%9."/>
      <w:lvlJc w:val="right"/>
      <w:pPr>
        <w:ind w:left="6120" w:hanging="180"/>
      </w:pPr>
    </w:lvl>
  </w:abstractNum>
  <w:abstractNum w:abstractNumId="33" w15:restartNumberingAfterBreak="0">
    <w:nsid w:val="560C53FF"/>
    <w:multiLevelType w:val="hybridMultilevel"/>
    <w:tmpl w:val="5504F770"/>
    <w:lvl w:ilvl="0" w:tplc="ABCEB1C6">
      <w:start w:val="1"/>
      <w:numFmt w:val="lowerRoman"/>
      <w:lvlText w:val="(%1)"/>
      <w:lvlJc w:val="left"/>
      <w:pPr>
        <w:ind w:left="1080" w:hanging="720"/>
      </w:pPr>
      <w:rPr>
        <w:rFonts w:hint="default"/>
      </w:rPr>
    </w:lvl>
    <w:lvl w:ilvl="1" w:tplc="7D3256A4" w:tentative="1">
      <w:start w:val="1"/>
      <w:numFmt w:val="lowerLetter"/>
      <w:lvlText w:val="%2."/>
      <w:lvlJc w:val="left"/>
      <w:pPr>
        <w:ind w:left="1440" w:hanging="360"/>
      </w:pPr>
    </w:lvl>
    <w:lvl w:ilvl="2" w:tplc="49F6CB44" w:tentative="1">
      <w:start w:val="1"/>
      <w:numFmt w:val="lowerRoman"/>
      <w:lvlText w:val="%3."/>
      <w:lvlJc w:val="right"/>
      <w:pPr>
        <w:ind w:left="2160" w:hanging="180"/>
      </w:pPr>
    </w:lvl>
    <w:lvl w:ilvl="3" w:tplc="72963E32" w:tentative="1">
      <w:start w:val="1"/>
      <w:numFmt w:val="decimal"/>
      <w:lvlText w:val="%4."/>
      <w:lvlJc w:val="left"/>
      <w:pPr>
        <w:ind w:left="2880" w:hanging="360"/>
      </w:pPr>
    </w:lvl>
    <w:lvl w:ilvl="4" w:tplc="5580637C" w:tentative="1">
      <w:start w:val="1"/>
      <w:numFmt w:val="lowerLetter"/>
      <w:lvlText w:val="%5."/>
      <w:lvlJc w:val="left"/>
      <w:pPr>
        <w:ind w:left="3600" w:hanging="360"/>
      </w:pPr>
    </w:lvl>
    <w:lvl w:ilvl="5" w:tplc="E8301530" w:tentative="1">
      <w:start w:val="1"/>
      <w:numFmt w:val="lowerRoman"/>
      <w:lvlText w:val="%6."/>
      <w:lvlJc w:val="right"/>
      <w:pPr>
        <w:ind w:left="4320" w:hanging="180"/>
      </w:pPr>
    </w:lvl>
    <w:lvl w:ilvl="6" w:tplc="3508F1E6" w:tentative="1">
      <w:start w:val="1"/>
      <w:numFmt w:val="decimal"/>
      <w:lvlText w:val="%7."/>
      <w:lvlJc w:val="left"/>
      <w:pPr>
        <w:ind w:left="5040" w:hanging="360"/>
      </w:pPr>
    </w:lvl>
    <w:lvl w:ilvl="7" w:tplc="96E2F640" w:tentative="1">
      <w:start w:val="1"/>
      <w:numFmt w:val="lowerLetter"/>
      <w:lvlText w:val="%8."/>
      <w:lvlJc w:val="left"/>
      <w:pPr>
        <w:ind w:left="5760" w:hanging="360"/>
      </w:pPr>
    </w:lvl>
    <w:lvl w:ilvl="8" w:tplc="9D7C1CFA" w:tentative="1">
      <w:start w:val="1"/>
      <w:numFmt w:val="lowerRoman"/>
      <w:lvlText w:val="%9."/>
      <w:lvlJc w:val="right"/>
      <w:pPr>
        <w:ind w:left="6480" w:hanging="180"/>
      </w:pPr>
    </w:lvl>
  </w:abstractNum>
  <w:abstractNum w:abstractNumId="34" w15:restartNumberingAfterBreak="0">
    <w:nsid w:val="58766F22"/>
    <w:multiLevelType w:val="hybridMultilevel"/>
    <w:tmpl w:val="E500E596"/>
    <w:lvl w:ilvl="0" w:tplc="CE7AD642">
      <w:start w:val="1"/>
      <w:numFmt w:val="decimal"/>
      <w:lvlText w:val="%1."/>
      <w:lvlJc w:val="left"/>
      <w:pPr>
        <w:ind w:left="360" w:hanging="360"/>
      </w:pPr>
    </w:lvl>
    <w:lvl w:ilvl="1" w:tplc="413C3050" w:tentative="1">
      <w:start w:val="1"/>
      <w:numFmt w:val="lowerLetter"/>
      <w:lvlText w:val="%2."/>
      <w:lvlJc w:val="left"/>
      <w:pPr>
        <w:ind w:left="1080" w:hanging="360"/>
      </w:pPr>
    </w:lvl>
    <w:lvl w:ilvl="2" w:tplc="D87A8304" w:tentative="1">
      <w:start w:val="1"/>
      <w:numFmt w:val="lowerRoman"/>
      <w:lvlText w:val="%3."/>
      <w:lvlJc w:val="right"/>
      <w:pPr>
        <w:ind w:left="1800" w:hanging="180"/>
      </w:pPr>
    </w:lvl>
    <w:lvl w:ilvl="3" w:tplc="AA4C9B30" w:tentative="1">
      <w:start w:val="1"/>
      <w:numFmt w:val="decimal"/>
      <w:lvlText w:val="%4."/>
      <w:lvlJc w:val="left"/>
      <w:pPr>
        <w:ind w:left="2520" w:hanging="360"/>
      </w:pPr>
    </w:lvl>
    <w:lvl w:ilvl="4" w:tplc="1C88E872" w:tentative="1">
      <w:start w:val="1"/>
      <w:numFmt w:val="lowerLetter"/>
      <w:lvlText w:val="%5."/>
      <w:lvlJc w:val="left"/>
      <w:pPr>
        <w:ind w:left="3240" w:hanging="360"/>
      </w:pPr>
    </w:lvl>
    <w:lvl w:ilvl="5" w:tplc="D98EAB66" w:tentative="1">
      <w:start w:val="1"/>
      <w:numFmt w:val="lowerRoman"/>
      <w:lvlText w:val="%6."/>
      <w:lvlJc w:val="right"/>
      <w:pPr>
        <w:ind w:left="3960" w:hanging="180"/>
      </w:pPr>
    </w:lvl>
    <w:lvl w:ilvl="6" w:tplc="DD04A082" w:tentative="1">
      <w:start w:val="1"/>
      <w:numFmt w:val="decimal"/>
      <w:lvlText w:val="%7."/>
      <w:lvlJc w:val="left"/>
      <w:pPr>
        <w:ind w:left="4680" w:hanging="360"/>
      </w:pPr>
    </w:lvl>
    <w:lvl w:ilvl="7" w:tplc="19EA88F2" w:tentative="1">
      <w:start w:val="1"/>
      <w:numFmt w:val="lowerLetter"/>
      <w:lvlText w:val="%8."/>
      <w:lvlJc w:val="left"/>
      <w:pPr>
        <w:ind w:left="5400" w:hanging="360"/>
      </w:pPr>
    </w:lvl>
    <w:lvl w:ilvl="8" w:tplc="25A80C10" w:tentative="1">
      <w:start w:val="1"/>
      <w:numFmt w:val="lowerRoman"/>
      <w:lvlText w:val="%9."/>
      <w:lvlJc w:val="right"/>
      <w:pPr>
        <w:ind w:left="6120" w:hanging="180"/>
      </w:pPr>
    </w:lvl>
  </w:abstractNum>
  <w:abstractNum w:abstractNumId="35" w15:restartNumberingAfterBreak="0">
    <w:nsid w:val="5A331430"/>
    <w:multiLevelType w:val="hybridMultilevel"/>
    <w:tmpl w:val="D05CE750"/>
    <w:lvl w:ilvl="0" w:tplc="B4C2F682">
      <w:start w:val="1"/>
      <w:numFmt w:val="lowerRoman"/>
      <w:lvlText w:val="(%1)"/>
      <w:lvlJc w:val="left"/>
      <w:pPr>
        <w:ind w:left="1080" w:hanging="720"/>
      </w:pPr>
      <w:rPr>
        <w:rFonts w:hint="default"/>
        <w:b w:val="0"/>
      </w:rPr>
    </w:lvl>
    <w:lvl w:ilvl="1" w:tplc="94980614" w:tentative="1">
      <w:start w:val="1"/>
      <w:numFmt w:val="lowerLetter"/>
      <w:lvlText w:val="%2."/>
      <w:lvlJc w:val="left"/>
      <w:pPr>
        <w:ind w:left="1440" w:hanging="360"/>
      </w:pPr>
    </w:lvl>
    <w:lvl w:ilvl="2" w:tplc="8CA89B20" w:tentative="1">
      <w:start w:val="1"/>
      <w:numFmt w:val="lowerRoman"/>
      <w:lvlText w:val="%3."/>
      <w:lvlJc w:val="right"/>
      <w:pPr>
        <w:ind w:left="2160" w:hanging="180"/>
      </w:pPr>
    </w:lvl>
    <w:lvl w:ilvl="3" w:tplc="B328B9B8" w:tentative="1">
      <w:start w:val="1"/>
      <w:numFmt w:val="decimal"/>
      <w:lvlText w:val="%4."/>
      <w:lvlJc w:val="left"/>
      <w:pPr>
        <w:ind w:left="2880" w:hanging="360"/>
      </w:pPr>
    </w:lvl>
    <w:lvl w:ilvl="4" w:tplc="47B43346" w:tentative="1">
      <w:start w:val="1"/>
      <w:numFmt w:val="lowerLetter"/>
      <w:lvlText w:val="%5."/>
      <w:lvlJc w:val="left"/>
      <w:pPr>
        <w:ind w:left="3600" w:hanging="360"/>
      </w:pPr>
    </w:lvl>
    <w:lvl w:ilvl="5" w:tplc="847615A2" w:tentative="1">
      <w:start w:val="1"/>
      <w:numFmt w:val="lowerRoman"/>
      <w:lvlText w:val="%6."/>
      <w:lvlJc w:val="right"/>
      <w:pPr>
        <w:ind w:left="4320" w:hanging="180"/>
      </w:pPr>
    </w:lvl>
    <w:lvl w:ilvl="6" w:tplc="5028A4E4" w:tentative="1">
      <w:start w:val="1"/>
      <w:numFmt w:val="decimal"/>
      <w:lvlText w:val="%7."/>
      <w:lvlJc w:val="left"/>
      <w:pPr>
        <w:ind w:left="5040" w:hanging="360"/>
      </w:pPr>
    </w:lvl>
    <w:lvl w:ilvl="7" w:tplc="6448A08E" w:tentative="1">
      <w:start w:val="1"/>
      <w:numFmt w:val="lowerLetter"/>
      <w:lvlText w:val="%8."/>
      <w:lvlJc w:val="left"/>
      <w:pPr>
        <w:ind w:left="5760" w:hanging="360"/>
      </w:pPr>
    </w:lvl>
    <w:lvl w:ilvl="8" w:tplc="0048491C" w:tentative="1">
      <w:start w:val="1"/>
      <w:numFmt w:val="lowerRoman"/>
      <w:lvlText w:val="%9."/>
      <w:lvlJc w:val="right"/>
      <w:pPr>
        <w:ind w:left="6480" w:hanging="180"/>
      </w:pPr>
    </w:lvl>
  </w:abstractNum>
  <w:abstractNum w:abstractNumId="36" w15:restartNumberingAfterBreak="0">
    <w:nsid w:val="5BC6731D"/>
    <w:multiLevelType w:val="hybridMultilevel"/>
    <w:tmpl w:val="5504F770"/>
    <w:lvl w:ilvl="0" w:tplc="FA180A40">
      <w:start w:val="1"/>
      <w:numFmt w:val="lowerRoman"/>
      <w:lvlText w:val="(%1)"/>
      <w:lvlJc w:val="left"/>
      <w:pPr>
        <w:ind w:left="1080" w:hanging="720"/>
      </w:pPr>
      <w:rPr>
        <w:rFonts w:hint="default"/>
      </w:rPr>
    </w:lvl>
    <w:lvl w:ilvl="1" w:tplc="81CE2CB2" w:tentative="1">
      <w:start w:val="1"/>
      <w:numFmt w:val="lowerLetter"/>
      <w:lvlText w:val="%2."/>
      <w:lvlJc w:val="left"/>
      <w:pPr>
        <w:ind w:left="1440" w:hanging="360"/>
      </w:pPr>
    </w:lvl>
    <w:lvl w:ilvl="2" w:tplc="045ECE26" w:tentative="1">
      <w:start w:val="1"/>
      <w:numFmt w:val="lowerRoman"/>
      <w:lvlText w:val="%3."/>
      <w:lvlJc w:val="right"/>
      <w:pPr>
        <w:ind w:left="2160" w:hanging="180"/>
      </w:pPr>
    </w:lvl>
    <w:lvl w:ilvl="3" w:tplc="FDF06322" w:tentative="1">
      <w:start w:val="1"/>
      <w:numFmt w:val="decimal"/>
      <w:lvlText w:val="%4."/>
      <w:lvlJc w:val="left"/>
      <w:pPr>
        <w:ind w:left="2880" w:hanging="360"/>
      </w:pPr>
    </w:lvl>
    <w:lvl w:ilvl="4" w:tplc="A2C4D8B6" w:tentative="1">
      <w:start w:val="1"/>
      <w:numFmt w:val="lowerLetter"/>
      <w:lvlText w:val="%5."/>
      <w:lvlJc w:val="left"/>
      <w:pPr>
        <w:ind w:left="3600" w:hanging="360"/>
      </w:pPr>
    </w:lvl>
    <w:lvl w:ilvl="5" w:tplc="508CA34E" w:tentative="1">
      <w:start w:val="1"/>
      <w:numFmt w:val="lowerRoman"/>
      <w:lvlText w:val="%6."/>
      <w:lvlJc w:val="right"/>
      <w:pPr>
        <w:ind w:left="4320" w:hanging="180"/>
      </w:pPr>
    </w:lvl>
    <w:lvl w:ilvl="6" w:tplc="9744B830" w:tentative="1">
      <w:start w:val="1"/>
      <w:numFmt w:val="decimal"/>
      <w:lvlText w:val="%7."/>
      <w:lvlJc w:val="left"/>
      <w:pPr>
        <w:ind w:left="5040" w:hanging="360"/>
      </w:pPr>
    </w:lvl>
    <w:lvl w:ilvl="7" w:tplc="84DED22E" w:tentative="1">
      <w:start w:val="1"/>
      <w:numFmt w:val="lowerLetter"/>
      <w:lvlText w:val="%8."/>
      <w:lvlJc w:val="left"/>
      <w:pPr>
        <w:ind w:left="5760" w:hanging="360"/>
      </w:pPr>
    </w:lvl>
    <w:lvl w:ilvl="8" w:tplc="EC7C12A6" w:tentative="1">
      <w:start w:val="1"/>
      <w:numFmt w:val="lowerRoman"/>
      <w:lvlText w:val="%9."/>
      <w:lvlJc w:val="right"/>
      <w:pPr>
        <w:ind w:left="6480" w:hanging="180"/>
      </w:pPr>
    </w:lvl>
  </w:abstractNum>
  <w:abstractNum w:abstractNumId="37" w15:restartNumberingAfterBreak="0">
    <w:nsid w:val="6334201F"/>
    <w:multiLevelType w:val="hybridMultilevel"/>
    <w:tmpl w:val="5504F770"/>
    <w:lvl w:ilvl="0" w:tplc="C52CAB1C">
      <w:start w:val="1"/>
      <w:numFmt w:val="lowerRoman"/>
      <w:lvlText w:val="(%1)"/>
      <w:lvlJc w:val="left"/>
      <w:pPr>
        <w:ind w:left="1080" w:hanging="720"/>
      </w:pPr>
      <w:rPr>
        <w:rFonts w:hint="default"/>
      </w:rPr>
    </w:lvl>
    <w:lvl w:ilvl="1" w:tplc="BBCE6F00" w:tentative="1">
      <w:start w:val="1"/>
      <w:numFmt w:val="lowerLetter"/>
      <w:lvlText w:val="%2."/>
      <w:lvlJc w:val="left"/>
      <w:pPr>
        <w:ind w:left="1440" w:hanging="360"/>
      </w:pPr>
    </w:lvl>
    <w:lvl w:ilvl="2" w:tplc="F1921EBA" w:tentative="1">
      <w:start w:val="1"/>
      <w:numFmt w:val="lowerRoman"/>
      <w:lvlText w:val="%3."/>
      <w:lvlJc w:val="right"/>
      <w:pPr>
        <w:ind w:left="2160" w:hanging="180"/>
      </w:pPr>
    </w:lvl>
    <w:lvl w:ilvl="3" w:tplc="1634291E" w:tentative="1">
      <w:start w:val="1"/>
      <w:numFmt w:val="decimal"/>
      <w:lvlText w:val="%4."/>
      <w:lvlJc w:val="left"/>
      <w:pPr>
        <w:ind w:left="2880" w:hanging="360"/>
      </w:pPr>
    </w:lvl>
    <w:lvl w:ilvl="4" w:tplc="A83223F6" w:tentative="1">
      <w:start w:val="1"/>
      <w:numFmt w:val="lowerLetter"/>
      <w:lvlText w:val="%5."/>
      <w:lvlJc w:val="left"/>
      <w:pPr>
        <w:ind w:left="3600" w:hanging="360"/>
      </w:pPr>
    </w:lvl>
    <w:lvl w:ilvl="5" w:tplc="0F42A470" w:tentative="1">
      <w:start w:val="1"/>
      <w:numFmt w:val="lowerRoman"/>
      <w:lvlText w:val="%6."/>
      <w:lvlJc w:val="right"/>
      <w:pPr>
        <w:ind w:left="4320" w:hanging="180"/>
      </w:pPr>
    </w:lvl>
    <w:lvl w:ilvl="6" w:tplc="EEBC20C6" w:tentative="1">
      <w:start w:val="1"/>
      <w:numFmt w:val="decimal"/>
      <w:lvlText w:val="%7."/>
      <w:lvlJc w:val="left"/>
      <w:pPr>
        <w:ind w:left="5040" w:hanging="360"/>
      </w:pPr>
    </w:lvl>
    <w:lvl w:ilvl="7" w:tplc="CE6C9376" w:tentative="1">
      <w:start w:val="1"/>
      <w:numFmt w:val="lowerLetter"/>
      <w:lvlText w:val="%8."/>
      <w:lvlJc w:val="left"/>
      <w:pPr>
        <w:ind w:left="5760" w:hanging="360"/>
      </w:pPr>
    </w:lvl>
    <w:lvl w:ilvl="8" w:tplc="8D0818B0" w:tentative="1">
      <w:start w:val="1"/>
      <w:numFmt w:val="lowerRoman"/>
      <w:lvlText w:val="%9."/>
      <w:lvlJc w:val="right"/>
      <w:pPr>
        <w:ind w:left="6480" w:hanging="180"/>
      </w:pPr>
    </w:lvl>
  </w:abstractNum>
  <w:abstractNum w:abstractNumId="38" w15:restartNumberingAfterBreak="0">
    <w:nsid w:val="67230839"/>
    <w:multiLevelType w:val="hybridMultilevel"/>
    <w:tmpl w:val="5504F770"/>
    <w:lvl w:ilvl="0" w:tplc="235E2586">
      <w:start w:val="1"/>
      <w:numFmt w:val="lowerRoman"/>
      <w:lvlText w:val="(%1)"/>
      <w:lvlJc w:val="left"/>
      <w:pPr>
        <w:ind w:left="1080" w:hanging="720"/>
      </w:pPr>
      <w:rPr>
        <w:rFonts w:hint="default"/>
      </w:rPr>
    </w:lvl>
    <w:lvl w:ilvl="1" w:tplc="0DA82BD4" w:tentative="1">
      <w:start w:val="1"/>
      <w:numFmt w:val="lowerLetter"/>
      <w:lvlText w:val="%2."/>
      <w:lvlJc w:val="left"/>
      <w:pPr>
        <w:ind w:left="1440" w:hanging="360"/>
      </w:pPr>
    </w:lvl>
    <w:lvl w:ilvl="2" w:tplc="B3569E9A" w:tentative="1">
      <w:start w:val="1"/>
      <w:numFmt w:val="lowerRoman"/>
      <w:lvlText w:val="%3."/>
      <w:lvlJc w:val="right"/>
      <w:pPr>
        <w:ind w:left="2160" w:hanging="180"/>
      </w:pPr>
    </w:lvl>
    <w:lvl w:ilvl="3" w:tplc="23DC3748" w:tentative="1">
      <w:start w:val="1"/>
      <w:numFmt w:val="decimal"/>
      <w:lvlText w:val="%4."/>
      <w:lvlJc w:val="left"/>
      <w:pPr>
        <w:ind w:left="2880" w:hanging="360"/>
      </w:pPr>
    </w:lvl>
    <w:lvl w:ilvl="4" w:tplc="29E4540E" w:tentative="1">
      <w:start w:val="1"/>
      <w:numFmt w:val="lowerLetter"/>
      <w:lvlText w:val="%5."/>
      <w:lvlJc w:val="left"/>
      <w:pPr>
        <w:ind w:left="3600" w:hanging="360"/>
      </w:pPr>
    </w:lvl>
    <w:lvl w:ilvl="5" w:tplc="FF9A579E" w:tentative="1">
      <w:start w:val="1"/>
      <w:numFmt w:val="lowerRoman"/>
      <w:lvlText w:val="%6."/>
      <w:lvlJc w:val="right"/>
      <w:pPr>
        <w:ind w:left="4320" w:hanging="180"/>
      </w:pPr>
    </w:lvl>
    <w:lvl w:ilvl="6" w:tplc="9FA60E62" w:tentative="1">
      <w:start w:val="1"/>
      <w:numFmt w:val="decimal"/>
      <w:lvlText w:val="%7."/>
      <w:lvlJc w:val="left"/>
      <w:pPr>
        <w:ind w:left="5040" w:hanging="360"/>
      </w:pPr>
    </w:lvl>
    <w:lvl w:ilvl="7" w:tplc="4A2E2308" w:tentative="1">
      <w:start w:val="1"/>
      <w:numFmt w:val="lowerLetter"/>
      <w:lvlText w:val="%8."/>
      <w:lvlJc w:val="left"/>
      <w:pPr>
        <w:ind w:left="5760" w:hanging="360"/>
      </w:pPr>
    </w:lvl>
    <w:lvl w:ilvl="8" w:tplc="638686D0" w:tentative="1">
      <w:start w:val="1"/>
      <w:numFmt w:val="lowerRoman"/>
      <w:lvlText w:val="%9."/>
      <w:lvlJc w:val="right"/>
      <w:pPr>
        <w:ind w:left="6480" w:hanging="180"/>
      </w:pPr>
    </w:lvl>
  </w:abstractNum>
  <w:abstractNum w:abstractNumId="39" w15:restartNumberingAfterBreak="0">
    <w:nsid w:val="687B7526"/>
    <w:multiLevelType w:val="hybridMultilevel"/>
    <w:tmpl w:val="896C959C"/>
    <w:lvl w:ilvl="0" w:tplc="E676B99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A463F67"/>
    <w:multiLevelType w:val="hybridMultilevel"/>
    <w:tmpl w:val="1040C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C87342F"/>
    <w:multiLevelType w:val="hybridMultilevel"/>
    <w:tmpl w:val="67861EE0"/>
    <w:lvl w:ilvl="0" w:tplc="51EE9C70">
      <w:start w:val="1"/>
      <w:numFmt w:val="lowerRoman"/>
      <w:lvlText w:val="(%1)"/>
      <w:lvlJc w:val="left"/>
      <w:pPr>
        <w:ind w:left="1004" w:hanging="720"/>
      </w:pPr>
      <w:rPr>
        <w:rFonts w:hint="default"/>
        <w:b w:val="0"/>
      </w:rPr>
    </w:lvl>
    <w:lvl w:ilvl="1" w:tplc="EE4C7502" w:tentative="1">
      <w:start w:val="1"/>
      <w:numFmt w:val="lowerLetter"/>
      <w:lvlText w:val="%2."/>
      <w:lvlJc w:val="left"/>
      <w:pPr>
        <w:ind w:left="1364" w:hanging="360"/>
      </w:pPr>
    </w:lvl>
    <w:lvl w:ilvl="2" w:tplc="51328098" w:tentative="1">
      <w:start w:val="1"/>
      <w:numFmt w:val="lowerRoman"/>
      <w:lvlText w:val="%3."/>
      <w:lvlJc w:val="right"/>
      <w:pPr>
        <w:ind w:left="2084" w:hanging="180"/>
      </w:pPr>
    </w:lvl>
    <w:lvl w:ilvl="3" w:tplc="EB887622" w:tentative="1">
      <w:start w:val="1"/>
      <w:numFmt w:val="decimal"/>
      <w:lvlText w:val="%4."/>
      <w:lvlJc w:val="left"/>
      <w:pPr>
        <w:ind w:left="2804" w:hanging="360"/>
      </w:pPr>
    </w:lvl>
    <w:lvl w:ilvl="4" w:tplc="9600144E" w:tentative="1">
      <w:start w:val="1"/>
      <w:numFmt w:val="lowerLetter"/>
      <w:lvlText w:val="%5."/>
      <w:lvlJc w:val="left"/>
      <w:pPr>
        <w:ind w:left="3524" w:hanging="360"/>
      </w:pPr>
    </w:lvl>
    <w:lvl w:ilvl="5" w:tplc="3DC40318" w:tentative="1">
      <w:start w:val="1"/>
      <w:numFmt w:val="lowerRoman"/>
      <w:lvlText w:val="%6."/>
      <w:lvlJc w:val="right"/>
      <w:pPr>
        <w:ind w:left="4244" w:hanging="180"/>
      </w:pPr>
    </w:lvl>
    <w:lvl w:ilvl="6" w:tplc="1BC0E872" w:tentative="1">
      <w:start w:val="1"/>
      <w:numFmt w:val="decimal"/>
      <w:lvlText w:val="%7."/>
      <w:lvlJc w:val="left"/>
      <w:pPr>
        <w:ind w:left="4964" w:hanging="360"/>
      </w:pPr>
    </w:lvl>
    <w:lvl w:ilvl="7" w:tplc="256277C6" w:tentative="1">
      <w:start w:val="1"/>
      <w:numFmt w:val="lowerLetter"/>
      <w:lvlText w:val="%8."/>
      <w:lvlJc w:val="left"/>
      <w:pPr>
        <w:ind w:left="5684" w:hanging="360"/>
      </w:pPr>
    </w:lvl>
    <w:lvl w:ilvl="8" w:tplc="8660AEEA" w:tentative="1">
      <w:start w:val="1"/>
      <w:numFmt w:val="lowerRoman"/>
      <w:lvlText w:val="%9."/>
      <w:lvlJc w:val="right"/>
      <w:pPr>
        <w:ind w:left="6404" w:hanging="180"/>
      </w:pPr>
    </w:lvl>
  </w:abstractNum>
  <w:abstractNum w:abstractNumId="42" w15:restartNumberingAfterBreak="0">
    <w:nsid w:val="6CB06011"/>
    <w:multiLevelType w:val="hybridMultilevel"/>
    <w:tmpl w:val="49A21BE0"/>
    <w:lvl w:ilvl="0" w:tplc="E63C3BB8">
      <w:start w:val="1"/>
      <w:numFmt w:val="decimal"/>
      <w:lvlText w:val="%1."/>
      <w:lvlJc w:val="left"/>
      <w:pPr>
        <w:ind w:left="360" w:hanging="360"/>
      </w:pPr>
      <w:rPr>
        <w:rFonts w:hint="default"/>
      </w:rPr>
    </w:lvl>
    <w:lvl w:ilvl="1" w:tplc="60D8ADF6" w:tentative="1">
      <w:start w:val="1"/>
      <w:numFmt w:val="lowerLetter"/>
      <w:lvlText w:val="%2."/>
      <w:lvlJc w:val="left"/>
      <w:pPr>
        <w:ind w:left="1080" w:hanging="360"/>
      </w:pPr>
    </w:lvl>
    <w:lvl w:ilvl="2" w:tplc="24F4188A" w:tentative="1">
      <w:start w:val="1"/>
      <w:numFmt w:val="lowerRoman"/>
      <w:lvlText w:val="%3."/>
      <w:lvlJc w:val="right"/>
      <w:pPr>
        <w:ind w:left="1800" w:hanging="180"/>
      </w:pPr>
    </w:lvl>
    <w:lvl w:ilvl="3" w:tplc="EAFA292A" w:tentative="1">
      <w:start w:val="1"/>
      <w:numFmt w:val="decimal"/>
      <w:lvlText w:val="%4."/>
      <w:lvlJc w:val="left"/>
      <w:pPr>
        <w:ind w:left="2520" w:hanging="360"/>
      </w:pPr>
    </w:lvl>
    <w:lvl w:ilvl="4" w:tplc="B7607530" w:tentative="1">
      <w:start w:val="1"/>
      <w:numFmt w:val="lowerLetter"/>
      <w:lvlText w:val="%5."/>
      <w:lvlJc w:val="left"/>
      <w:pPr>
        <w:ind w:left="3240" w:hanging="360"/>
      </w:pPr>
    </w:lvl>
    <w:lvl w:ilvl="5" w:tplc="2A1A6D24" w:tentative="1">
      <w:start w:val="1"/>
      <w:numFmt w:val="lowerRoman"/>
      <w:lvlText w:val="%6."/>
      <w:lvlJc w:val="right"/>
      <w:pPr>
        <w:ind w:left="3960" w:hanging="180"/>
      </w:pPr>
    </w:lvl>
    <w:lvl w:ilvl="6" w:tplc="576A08A6" w:tentative="1">
      <w:start w:val="1"/>
      <w:numFmt w:val="decimal"/>
      <w:lvlText w:val="%7."/>
      <w:lvlJc w:val="left"/>
      <w:pPr>
        <w:ind w:left="4680" w:hanging="360"/>
      </w:pPr>
    </w:lvl>
    <w:lvl w:ilvl="7" w:tplc="48205952" w:tentative="1">
      <w:start w:val="1"/>
      <w:numFmt w:val="lowerLetter"/>
      <w:lvlText w:val="%8."/>
      <w:lvlJc w:val="left"/>
      <w:pPr>
        <w:ind w:left="5400" w:hanging="360"/>
      </w:pPr>
    </w:lvl>
    <w:lvl w:ilvl="8" w:tplc="38A6933E" w:tentative="1">
      <w:start w:val="1"/>
      <w:numFmt w:val="lowerRoman"/>
      <w:lvlText w:val="%9."/>
      <w:lvlJc w:val="right"/>
      <w:pPr>
        <w:ind w:left="6120" w:hanging="180"/>
      </w:pPr>
    </w:lvl>
  </w:abstractNum>
  <w:abstractNum w:abstractNumId="43" w15:restartNumberingAfterBreak="0">
    <w:nsid w:val="77B070B2"/>
    <w:multiLevelType w:val="hybridMultilevel"/>
    <w:tmpl w:val="5504F770"/>
    <w:lvl w:ilvl="0" w:tplc="39783CA6">
      <w:start w:val="1"/>
      <w:numFmt w:val="lowerRoman"/>
      <w:lvlText w:val="(%1)"/>
      <w:lvlJc w:val="left"/>
      <w:pPr>
        <w:ind w:left="1080" w:hanging="720"/>
      </w:pPr>
      <w:rPr>
        <w:rFonts w:hint="default"/>
      </w:rPr>
    </w:lvl>
    <w:lvl w:ilvl="1" w:tplc="FB28D90C" w:tentative="1">
      <w:start w:val="1"/>
      <w:numFmt w:val="lowerLetter"/>
      <w:lvlText w:val="%2."/>
      <w:lvlJc w:val="left"/>
      <w:pPr>
        <w:ind w:left="1440" w:hanging="360"/>
      </w:pPr>
    </w:lvl>
    <w:lvl w:ilvl="2" w:tplc="259647C0" w:tentative="1">
      <w:start w:val="1"/>
      <w:numFmt w:val="lowerRoman"/>
      <w:lvlText w:val="%3."/>
      <w:lvlJc w:val="right"/>
      <w:pPr>
        <w:ind w:left="2160" w:hanging="180"/>
      </w:pPr>
    </w:lvl>
    <w:lvl w:ilvl="3" w:tplc="DDFCA8C6" w:tentative="1">
      <w:start w:val="1"/>
      <w:numFmt w:val="decimal"/>
      <w:lvlText w:val="%4."/>
      <w:lvlJc w:val="left"/>
      <w:pPr>
        <w:ind w:left="2880" w:hanging="360"/>
      </w:pPr>
    </w:lvl>
    <w:lvl w:ilvl="4" w:tplc="4B54558A" w:tentative="1">
      <w:start w:val="1"/>
      <w:numFmt w:val="lowerLetter"/>
      <w:lvlText w:val="%5."/>
      <w:lvlJc w:val="left"/>
      <w:pPr>
        <w:ind w:left="3600" w:hanging="360"/>
      </w:pPr>
    </w:lvl>
    <w:lvl w:ilvl="5" w:tplc="F76C6C5E" w:tentative="1">
      <w:start w:val="1"/>
      <w:numFmt w:val="lowerRoman"/>
      <w:lvlText w:val="%6."/>
      <w:lvlJc w:val="right"/>
      <w:pPr>
        <w:ind w:left="4320" w:hanging="180"/>
      </w:pPr>
    </w:lvl>
    <w:lvl w:ilvl="6" w:tplc="DD4ADE04" w:tentative="1">
      <w:start w:val="1"/>
      <w:numFmt w:val="decimal"/>
      <w:lvlText w:val="%7."/>
      <w:lvlJc w:val="left"/>
      <w:pPr>
        <w:ind w:left="5040" w:hanging="360"/>
      </w:pPr>
    </w:lvl>
    <w:lvl w:ilvl="7" w:tplc="C4D4912E" w:tentative="1">
      <w:start w:val="1"/>
      <w:numFmt w:val="lowerLetter"/>
      <w:lvlText w:val="%8."/>
      <w:lvlJc w:val="left"/>
      <w:pPr>
        <w:ind w:left="5760" w:hanging="360"/>
      </w:pPr>
    </w:lvl>
    <w:lvl w:ilvl="8" w:tplc="0006282E" w:tentative="1">
      <w:start w:val="1"/>
      <w:numFmt w:val="lowerRoman"/>
      <w:lvlText w:val="%9."/>
      <w:lvlJc w:val="right"/>
      <w:pPr>
        <w:ind w:left="6480" w:hanging="180"/>
      </w:pPr>
    </w:lvl>
  </w:abstractNum>
  <w:abstractNum w:abstractNumId="44" w15:restartNumberingAfterBreak="0">
    <w:nsid w:val="78C332D4"/>
    <w:multiLevelType w:val="hybridMultilevel"/>
    <w:tmpl w:val="5504F770"/>
    <w:lvl w:ilvl="0" w:tplc="841A7E16">
      <w:start w:val="1"/>
      <w:numFmt w:val="lowerRoman"/>
      <w:lvlText w:val="(%1)"/>
      <w:lvlJc w:val="left"/>
      <w:pPr>
        <w:ind w:left="1080" w:hanging="720"/>
      </w:pPr>
      <w:rPr>
        <w:rFonts w:hint="default"/>
      </w:rPr>
    </w:lvl>
    <w:lvl w:ilvl="1" w:tplc="83782268" w:tentative="1">
      <w:start w:val="1"/>
      <w:numFmt w:val="lowerLetter"/>
      <w:lvlText w:val="%2."/>
      <w:lvlJc w:val="left"/>
      <w:pPr>
        <w:ind w:left="1440" w:hanging="360"/>
      </w:pPr>
    </w:lvl>
    <w:lvl w:ilvl="2" w:tplc="58285CC8" w:tentative="1">
      <w:start w:val="1"/>
      <w:numFmt w:val="lowerRoman"/>
      <w:lvlText w:val="%3."/>
      <w:lvlJc w:val="right"/>
      <w:pPr>
        <w:ind w:left="2160" w:hanging="180"/>
      </w:pPr>
    </w:lvl>
    <w:lvl w:ilvl="3" w:tplc="F10AD1A0" w:tentative="1">
      <w:start w:val="1"/>
      <w:numFmt w:val="decimal"/>
      <w:lvlText w:val="%4."/>
      <w:lvlJc w:val="left"/>
      <w:pPr>
        <w:ind w:left="2880" w:hanging="360"/>
      </w:pPr>
    </w:lvl>
    <w:lvl w:ilvl="4" w:tplc="9A5A1F14" w:tentative="1">
      <w:start w:val="1"/>
      <w:numFmt w:val="lowerLetter"/>
      <w:lvlText w:val="%5."/>
      <w:lvlJc w:val="left"/>
      <w:pPr>
        <w:ind w:left="3600" w:hanging="360"/>
      </w:pPr>
    </w:lvl>
    <w:lvl w:ilvl="5" w:tplc="CA883B8C" w:tentative="1">
      <w:start w:val="1"/>
      <w:numFmt w:val="lowerRoman"/>
      <w:lvlText w:val="%6."/>
      <w:lvlJc w:val="right"/>
      <w:pPr>
        <w:ind w:left="4320" w:hanging="180"/>
      </w:pPr>
    </w:lvl>
    <w:lvl w:ilvl="6" w:tplc="B99E7DEE" w:tentative="1">
      <w:start w:val="1"/>
      <w:numFmt w:val="decimal"/>
      <w:lvlText w:val="%7."/>
      <w:lvlJc w:val="left"/>
      <w:pPr>
        <w:ind w:left="5040" w:hanging="360"/>
      </w:pPr>
    </w:lvl>
    <w:lvl w:ilvl="7" w:tplc="B5EA7796" w:tentative="1">
      <w:start w:val="1"/>
      <w:numFmt w:val="lowerLetter"/>
      <w:lvlText w:val="%8."/>
      <w:lvlJc w:val="left"/>
      <w:pPr>
        <w:ind w:left="5760" w:hanging="360"/>
      </w:pPr>
    </w:lvl>
    <w:lvl w:ilvl="8" w:tplc="4D7C022E" w:tentative="1">
      <w:start w:val="1"/>
      <w:numFmt w:val="lowerRoman"/>
      <w:lvlText w:val="%9."/>
      <w:lvlJc w:val="right"/>
      <w:pPr>
        <w:ind w:left="6480" w:hanging="180"/>
      </w:pPr>
    </w:lvl>
  </w:abstractNum>
  <w:abstractNum w:abstractNumId="45" w15:restartNumberingAfterBreak="0">
    <w:nsid w:val="7BCE5F25"/>
    <w:multiLevelType w:val="hybridMultilevel"/>
    <w:tmpl w:val="49A21BE0"/>
    <w:lvl w:ilvl="0" w:tplc="D60284A8">
      <w:start w:val="1"/>
      <w:numFmt w:val="decimal"/>
      <w:lvlText w:val="%1."/>
      <w:lvlJc w:val="left"/>
      <w:pPr>
        <w:ind w:left="360" w:hanging="360"/>
      </w:pPr>
      <w:rPr>
        <w:rFonts w:hint="default"/>
      </w:rPr>
    </w:lvl>
    <w:lvl w:ilvl="1" w:tplc="A07A07AA" w:tentative="1">
      <w:start w:val="1"/>
      <w:numFmt w:val="lowerLetter"/>
      <w:lvlText w:val="%2."/>
      <w:lvlJc w:val="left"/>
      <w:pPr>
        <w:ind w:left="1080" w:hanging="360"/>
      </w:pPr>
    </w:lvl>
    <w:lvl w:ilvl="2" w:tplc="68FC26B4" w:tentative="1">
      <w:start w:val="1"/>
      <w:numFmt w:val="lowerRoman"/>
      <w:lvlText w:val="%3."/>
      <w:lvlJc w:val="right"/>
      <w:pPr>
        <w:ind w:left="1800" w:hanging="180"/>
      </w:pPr>
    </w:lvl>
    <w:lvl w:ilvl="3" w:tplc="3BE0768A" w:tentative="1">
      <w:start w:val="1"/>
      <w:numFmt w:val="decimal"/>
      <w:lvlText w:val="%4."/>
      <w:lvlJc w:val="left"/>
      <w:pPr>
        <w:ind w:left="2520" w:hanging="360"/>
      </w:pPr>
    </w:lvl>
    <w:lvl w:ilvl="4" w:tplc="F0300DDE" w:tentative="1">
      <w:start w:val="1"/>
      <w:numFmt w:val="lowerLetter"/>
      <w:lvlText w:val="%5."/>
      <w:lvlJc w:val="left"/>
      <w:pPr>
        <w:ind w:left="3240" w:hanging="360"/>
      </w:pPr>
    </w:lvl>
    <w:lvl w:ilvl="5" w:tplc="788630B2" w:tentative="1">
      <w:start w:val="1"/>
      <w:numFmt w:val="lowerRoman"/>
      <w:lvlText w:val="%6."/>
      <w:lvlJc w:val="right"/>
      <w:pPr>
        <w:ind w:left="3960" w:hanging="180"/>
      </w:pPr>
    </w:lvl>
    <w:lvl w:ilvl="6" w:tplc="9998F586" w:tentative="1">
      <w:start w:val="1"/>
      <w:numFmt w:val="decimal"/>
      <w:lvlText w:val="%7."/>
      <w:lvlJc w:val="left"/>
      <w:pPr>
        <w:ind w:left="4680" w:hanging="360"/>
      </w:pPr>
    </w:lvl>
    <w:lvl w:ilvl="7" w:tplc="AC42ECAE" w:tentative="1">
      <w:start w:val="1"/>
      <w:numFmt w:val="lowerLetter"/>
      <w:lvlText w:val="%8."/>
      <w:lvlJc w:val="left"/>
      <w:pPr>
        <w:ind w:left="5400" w:hanging="360"/>
      </w:pPr>
    </w:lvl>
    <w:lvl w:ilvl="8" w:tplc="93243CCE" w:tentative="1">
      <w:start w:val="1"/>
      <w:numFmt w:val="lowerRoman"/>
      <w:lvlText w:val="%9."/>
      <w:lvlJc w:val="right"/>
      <w:pPr>
        <w:ind w:left="6120" w:hanging="180"/>
      </w:pPr>
    </w:lvl>
  </w:abstractNum>
  <w:abstractNum w:abstractNumId="46" w15:restartNumberingAfterBreak="0">
    <w:nsid w:val="7D5B64C0"/>
    <w:multiLevelType w:val="hybridMultilevel"/>
    <w:tmpl w:val="5504F770"/>
    <w:lvl w:ilvl="0" w:tplc="B7C69534">
      <w:start w:val="1"/>
      <w:numFmt w:val="lowerRoman"/>
      <w:lvlText w:val="(%1)"/>
      <w:lvlJc w:val="left"/>
      <w:pPr>
        <w:ind w:left="1080" w:hanging="720"/>
      </w:pPr>
      <w:rPr>
        <w:rFonts w:hint="default"/>
      </w:rPr>
    </w:lvl>
    <w:lvl w:ilvl="1" w:tplc="8D8E1968" w:tentative="1">
      <w:start w:val="1"/>
      <w:numFmt w:val="lowerLetter"/>
      <w:lvlText w:val="%2."/>
      <w:lvlJc w:val="left"/>
      <w:pPr>
        <w:ind w:left="1440" w:hanging="360"/>
      </w:pPr>
    </w:lvl>
    <w:lvl w:ilvl="2" w:tplc="0848259C" w:tentative="1">
      <w:start w:val="1"/>
      <w:numFmt w:val="lowerRoman"/>
      <w:lvlText w:val="%3."/>
      <w:lvlJc w:val="right"/>
      <w:pPr>
        <w:ind w:left="2160" w:hanging="180"/>
      </w:pPr>
    </w:lvl>
    <w:lvl w:ilvl="3" w:tplc="277C024A" w:tentative="1">
      <w:start w:val="1"/>
      <w:numFmt w:val="decimal"/>
      <w:lvlText w:val="%4."/>
      <w:lvlJc w:val="left"/>
      <w:pPr>
        <w:ind w:left="2880" w:hanging="360"/>
      </w:pPr>
    </w:lvl>
    <w:lvl w:ilvl="4" w:tplc="38D47CEA" w:tentative="1">
      <w:start w:val="1"/>
      <w:numFmt w:val="lowerLetter"/>
      <w:lvlText w:val="%5."/>
      <w:lvlJc w:val="left"/>
      <w:pPr>
        <w:ind w:left="3600" w:hanging="360"/>
      </w:pPr>
    </w:lvl>
    <w:lvl w:ilvl="5" w:tplc="889C6896" w:tentative="1">
      <w:start w:val="1"/>
      <w:numFmt w:val="lowerRoman"/>
      <w:lvlText w:val="%6."/>
      <w:lvlJc w:val="right"/>
      <w:pPr>
        <w:ind w:left="4320" w:hanging="180"/>
      </w:pPr>
    </w:lvl>
    <w:lvl w:ilvl="6" w:tplc="A316116C" w:tentative="1">
      <w:start w:val="1"/>
      <w:numFmt w:val="decimal"/>
      <w:lvlText w:val="%7."/>
      <w:lvlJc w:val="left"/>
      <w:pPr>
        <w:ind w:left="5040" w:hanging="360"/>
      </w:pPr>
    </w:lvl>
    <w:lvl w:ilvl="7" w:tplc="B3E25EB8" w:tentative="1">
      <w:start w:val="1"/>
      <w:numFmt w:val="lowerLetter"/>
      <w:lvlText w:val="%8."/>
      <w:lvlJc w:val="left"/>
      <w:pPr>
        <w:ind w:left="5760" w:hanging="360"/>
      </w:pPr>
    </w:lvl>
    <w:lvl w:ilvl="8" w:tplc="35881998" w:tentative="1">
      <w:start w:val="1"/>
      <w:numFmt w:val="lowerRoman"/>
      <w:lvlText w:val="%9."/>
      <w:lvlJc w:val="right"/>
      <w:pPr>
        <w:ind w:left="6480" w:hanging="180"/>
      </w:pPr>
    </w:lvl>
  </w:abstractNum>
  <w:abstractNum w:abstractNumId="47" w15:restartNumberingAfterBreak="0">
    <w:nsid w:val="7E3802BE"/>
    <w:multiLevelType w:val="hybridMultilevel"/>
    <w:tmpl w:val="F8660EFA"/>
    <w:lvl w:ilvl="0" w:tplc="480ED802">
      <w:start w:val="1"/>
      <w:numFmt w:val="decimal"/>
      <w:lvlText w:val="%1."/>
      <w:lvlJc w:val="left"/>
      <w:pPr>
        <w:ind w:left="360" w:hanging="360"/>
      </w:pPr>
      <w:rPr>
        <w:rFonts w:hint="default"/>
      </w:rPr>
    </w:lvl>
    <w:lvl w:ilvl="1" w:tplc="72547332" w:tentative="1">
      <w:start w:val="1"/>
      <w:numFmt w:val="lowerLetter"/>
      <w:lvlText w:val="%2."/>
      <w:lvlJc w:val="left"/>
      <w:pPr>
        <w:ind w:left="1080" w:hanging="360"/>
      </w:pPr>
    </w:lvl>
    <w:lvl w:ilvl="2" w:tplc="AF20D448" w:tentative="1">
      <w:start w:val="1"/>
      <w:numFmt w:val="lowerRoman"/>
      <w:lvlText w:val="%3."/>
      <w:lvlJc w:val="right"/>
      <w:pPr>
        <w:ind w:left="1800" w:hanging="180"/>
      </w:pPr>
    </w:lvl>
    <w:lvl w:ilvl="3" w:tplc="6FC0864C" w:tentative="1">
      <w:start w:val="1"/>
      <w:numFmt w:val="decimal"/>
      <w:lvlText w:val="%4."/>
      <w:lvlJc w:val="left"/>
      <w:pPr>
        <w:ind w:left="2520" w:hanging="360"/>
      </w:pPr>
    </w:lvl>
    <w:lvl w:ilvl="4" w:tplc="BC64BF94" w:tentative="1">
      <w:start w:val="1"/>
      <w:numFmt w:val="lowerLetter"/>
      <w:lvlText w:val="%5."/>
      <w:lvlJc w:val="left"/>
      <w:pPr>
        <w:ind w:left="3240" w:hanging="360"/>
      </w:pPr>
    </w:lvl>
    <w:lvl w:ilvl="5" w:tplc="293C31D6" w:tentative="1">
      <w:start w:val="1"/>
      <w:numFmt w:val="lowerRoman"/>
      <w:lvlText w:val="%6."/>
      <w:lvlJc w:val="right"/>
      <w:pPr>
        <w:ind w:left="3960" w:hanging="180"/>
      </w:pPr>
    </w:lvl>
    <w:lvl w:ilvl="6" w:tplc="483A4ED6" w:tentative="1">
      <w:start w:val="1"/>
      <w:numFmt w:val="decimal"/>
      <w:lvlText w:val="%7."/>
      <w:lvlJc w:val="left"/>
      <w:pPr>
        <w:ind w:left="4680" w:hanging="360"/>
      </w:pPr>
    </w:lvl>
    <w:lvl w:ilvl="7" w:tplc="D25839D8" w:tentative="1">
      <w:start w:val="1"/>
      <w:numFmt w:val="lowerLetter"/>
      <w:lvlText w:val="%8."/>
      <w:lvlJc w:val="left"/>
      <w:pPr>
        <w:ind w:left="5400" w:hanging="360"/>
      </w:pPr>
    </w:lvl>
    <w:lvl w:ilvl="8" w:tplc="9272B8F0" w:tentative="1">
      <w:start w:val="1"/>
      <w:numFmt w:val="lowerRoman"/>
      <w:lvlText w:val="%9."/>
      <w:lvlJc w:val="right"/>
      <w:pPr>
        <w:ind w:left="6120" w:hanging="180"/>
      </w:pPr>
    </w:lvl>
  </w:abstractNum>
  <w:abstractNum w:abstractNumId="48" w15:restartNumberingAfterBreak="0">
    <w:nsid w:val="7FAA7A1E"/>
    <w:multiLevelType w:val="hybridMultilevel"/>
    <w:tmpl w:val="49A21BE0"/>
    <w:lvl w:ilvl="0" w:tplc="6784AA8C">
      <w:start w:val="1"/>
      <w:numFmt w:val="decimal"/>
      <w:lvlText w:val="%1."/>
      <w:lvlJc w:val="left"/>
      <w:pPr>
        <w:ind w:left="360" w:hanging="360"/>
      </w:pPr>
      <w:rPr>
        <w:rFonts w:hint="default"/>
      </w:rPr>
    </w:lvl>
    <w:lvl w:ilvl="1" w:tplc="6868B690" w:tentative="1">
      <w:start w:val="1"/>
      <w:numFmt w:val="lowerLetter"/>
      <w:lvlText w:val="%2."/>
      <w:lvlJc w:val="left"/>
      <w:pPr>
        <w:ind w:left="1080" w:hanging="360"/>
      </w:pPr>
    </w:lvl>
    <w:lvl w:ilvl="2" w:tplc="3A82DC18" w:tentative="1">
      <w:start w:val="1"/>
      <w:numFmt w:val="lowerRoman"/>
      <w:lvlText w:val="%3."/>
      <w:lvlJc w:val="right"/>
      <w:pPr>
        <w:ind w:left="1800" w:hanging="180"/>
      </w:pPr>
    </w:lvl>
    <w:lvl w:ilvl="3" w:tplc="14BA67E0" w:tentative="1">
      <w:start w:val="1"/>
      <w:numFmt w:val="decimal"/>
      <w:lvlText w:val="%4."/>
      <w:lvlJc w:val="left"/>
      <w:pPr>
        <w:ind w:left="2520" w:hanging="360"/>
      </w:pPr>
    </w:lvl>
    <w:lvl w:ilvl="4" w:tplc="8BD4D97E" w:tentative="1">
      <w:start w:val="1"/>
      <w:numFmt w:val="lowerLetter"/>
      <w:lvlText w:val="%5."/>
      <w:lvlJc w:val="left"/>
      <w:pPr>
        <w:ind w:left="3240" w:hanging="360"/>
      </w:pPr>
    </w:lvl>
    <w:lvl w:ilvl="5" w:tplc="570A78EA" w:tentative="1">
      <w:start w:val="1"/>
      <w:numFmt w:val="lowerRoman"/>
      <w:lvlText w:val="%6."/>
      <w:lvlJc w:val="right"/>
      <w:pPr>
        <w:ind w:left="3960" w:hanging="180"/>
      </w:pPr>
    </w:lvl>
    <w:lvl w:ilvl="6" w:tplc="2E668492" w:tentative="1">
      <w:start w:val="1"/>
      <w:numFmt w:val="decimal"/>
      <w:lvlText w:val="%7."/>
      <w:lvlJc w:val="left"/>
      <w:pPr>
        <w:ind w:left="4680" w:hanging="360"/>
      </w:pPr>
    </w:lvl>
    <w:lvl w:ilvl="7" w:tplc="70C6F860" w:tentative="1">
      <w:start w:val="1"/>
      <w:numFmt w:val="lowerLetter"/>
      <w:lvlText w:val="%8."/>
      <w:lvlJc w:val="left"/>
      <w:pPr>
        <w:ind w:left="5400" w:hanging="360"/>
      </w:pPr>
    </w:lvl>
    <w:lvl w:ilvl="8" w:tplc="0DFE2456" w:tentative="1">
      <w:start w:val="1"/>
      <w:numFmt w:val="lowerRoman"/>
      <w:lvlText w:val="%9."/>
      <w:lvlJc w:val="right"/>
      <w:pPr>
        <w:ind w:left="6120" w:hanging="180"/>
      </w:pPr>
    </w:lvl>
  </w:abstractNum>
  <w:num w:numId="1">
    <w:abstractNumId w:val="10"/>
  </w:num>
  <w:num w:numId="2">
    <w:abstractNumId w:val="24"/>
  </w:num>
  <w:num w:numId="3">
    <w:abstractNumId w:val="45"/>
  </w:num>
  <w:num w:numId="4">
    <w:abstractNumId w:val="48"/>
  </w:num>
  <w:num w:numId="5">
    <w:abstractNumId w:val="32"/>
  </w:num>
  <w:num w:numId="6">
    <w:abstractNumId w:val="20"/>
  </w:num>
  <w:num w:numId="7">
    <w:abstractNumId w:val="42"/>
  </w:num>
  <w:num w:numId="8">
    <w:abstractNumId w:val="18"/>
  </w:num>
  <w:num w:numId="9">
    <w:abstractNumId w:val="26"/>
  </w:num>
  <w:num w:numId="10">
    <w:abstractNumId w:val="47"/>
  </w:num>
  <w:num w:numId="11">
    <w:abstractNumId w:val="16"/>
  </w:num>
  <w:num w:numId="12">
    <w:abstractNumId w:val="33"/>
  </w:num>
  <w:num w:numId="13">
    <w:abstractNumId w:val="34"/>
  </w:num>
  <w:num w:numId="14">
    <w:abstractNumId w:val="36"/>
  </w:num>
  <w:num w:numId="15">
    <w:abstractNumId w:val="30"/>
  </w:num>
  <w:num w:numId="16">
    <w:abstractNumId w:val="11"/>
  </w:num>
  <w:num w:numId="17">
    <w:abstractNumId w:val="41"/>
  </w:num>
  <w:num w:numId="18">
    <w:abstractNumId w:val="35"/>
  </w:num>
  <w:num w:numId="19">
    <w:abstractNumId w:val="22"/>
  </w:num>
  <w:num w:numId="20">
    <w:abstractNumId w:val="31"/>
  </w:num>
  <w:num w:numId="21">
    <w:abstractNumId w:val="8"/>
  </w:num>
  <w:num w:numId="22">
    <w:abstractNumId w:val="15"/>
  </w:num>
  <w:num w:numId="23">
    <w:abstractNumId w:val="37"/>
  </w:num>
  <w:num w:numId="24">
    <w:abstractNumId w:val="27"/>
  </w:num>
  <w:num w:numId="25">
    <w:abstractNumId w:val="23"/>
  </w:num>
  <w:num w:numId="26">
    <w:abstractNumId w:val="14"/>
  </w:num>
  <w:num w:numId="27">
    <w:abstractNumId w:val="29"/>
  </w:num>
  <w:num w:numId="28">
    <w:abstractNumId w:val="46"/>
  </w:num>
  <w:num w:numId="29">
    <w:abstractNumId w:val="44"/>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5"/>
  </w:num>
  <w:num w:numId="39">
    <w:abstractNumId w:val="7"/>
  </w:num>
  <w:num w:numId="40">
    <w:abstractNumId w:val="39"/>
  </w:num>
  <w:num w:numId="41">
    <w:abstractNumId w:val="21"/>
  </w:num>
  <w:num w:numId="42">
    <w:abstractNumId w:val="28"/>
  </w:num>
  <w:num w:numId="43">
    <w:abstractNumId w:val="19"/>
  </w:num>
  <w:num w:numId="44">
    <w:abstractNumId w:val="17"/>
  </w:num>
  <w:num w:numId="45">
    <w:abstractNumId w:val="38"/>
  </w:num>
  <w:num w:numId="46">
    <w:abstractNumId w:val="43"/>
  </w:num>
  <w:num w:numId="47">
    <w:abstractNumId w:val="9"/>
  </w:num>
  <w:num w:numId="48">
    <w:abstractNumId w:val="10"/>
  </w:num>
  <w:num w:numId="49">
    <w:abstractNumId w:val="12"/>
  </w:num>
  <w:num w:numId="50">
    <w:abstractNumId w:val="4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77A"/>
    <w:rsid w:val="00051798"/>
    <w:rsid w:val="000617DD"/>
    <w:rsid w:val="000844E6"/>
    <w:rsid w:val="000D4B55"/>
    <w:rsid w:val="000E479C"/>
    <w:rsid w:val="001467C0"/>
    <w:rsid w:val="002329AC"/>
    <w:rsid w:val="002564CF"/>
    <w:rsid w:val="00291B3C"/>
    <w:rsid w:val="002B5BE4"/>
    <w:rsid w:val="00372A99"/>
    <w:rsid w:val="003E698E"/>
    <w:rsid w:val="003F63BA"/>
    <w:rsid w:val="0041463F"/>
    <w:rsid w:val="00417032"/>
    <w:rsid w:val="004A3C6B"/>
    <w:rsid w:val="004C3CAC"/>
    <w:rsid w:val="00501442"/>
    <w:rsid w:val="00587CF5"/>
    <w:rsid w:val="006B2C93"/>
    <w:rsid w:val="006D6C6C"/>
    <w:rsid w:val="00721DC4"/>
    <w:rsid w:val="00792292"/>
    <w:rsid w:val="007A4BEB"/>
    <w:rsid w:val="007F49A0"/>
    <w:rsid w:val="007F66AB"/>
    <w:rsid w:val="00842F7B"/>
    <w:rsid w:val="00850AF1"/>
    <w:rsid w:val="008738C4"/>
    <w:rsid w:val="008D714E"/>
    <w:rsid w:val="009348DC"/>
    <w:rsid w:val="00A45FA4"/>
    <w:rsid w:val="00AB3A36"/>
    <w:rsid w:val="00AF42D1"/>
    <w:rsid w:val="00B25891"/>
    <w:rsid w:val="00B265F6"/>
    <w:rsid w:val="00B60429"/>
    <w:rsid w:val="00B61780"/>
    <w:rsid w:val="00B926A2"/>
    <w:rsid w:val="00BB5485"/>
    <w:rsid w:val="00BF3E31"/>
    <w:rsid w:val="00C31C3A"/>
    <w:rsid w:val="00C42F9A"/>
    <w:rsid w:val="00C46F30"/>
    <w:rsid w:val="00CA7453"/>
    <w:rsid w:val="00D013FB"/>
    <w:rsid w:val="00D47A57"/>
    <w:rsid w:val="00D53FC5"/>
    <w:rsid w:val="00D57069"/>
    <w:rsid w:val="00D758F7"/>
    <w:rsid w:val="00DA721D"/>
    <w:rsid w:val="00DB177A"/>
    <w:rsid w:val="00E04662"/>
    <w:rsid w:val="00E06CDF"/>
    <w:rsid w:val="00E14462"/>
    <w:rsid w:val="00E20C8E"/>
    <w:rsid w:val="00E74BCC"/>
    <w:rsid w:val="00E909D7"/>
    <w:rsid w:val="00EA60CF"/>
    <w:rsid w:val="00F51570"/>
    <w:rsid w:val="00F92635"/>
    <w:rsid w:val="00FC19E9"/>
    <w:rsid w:val="00FC62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C2147"/>
  <w15:docId w15:val="{997D954C-69D6-4153-901D-C4D22D0FB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BasicParagraph">
    <w:name w:val="[Basic Paragraph]"/>
    <w:basedOn w:val="Normal"/>
    <w:uiPriority w:val="99"/>
    <w:rsid w:val="00CA7453"/>
    <w:pPr>
      <w:autoSpaceDE w:val="0"/>
      <w:autoSpaceDN w:val="0"/>
      <w:adjustRightInd w:val="0"/>
      <w:spacing w:before="0" w:after="0" w:line="288" w:lineRule="auto"/>
    </w:pPr>
    <w:rPr>
      <w:rFonts w:ascii="MinionPro-Regular" w:eastAsiaTheme="minorHAnsi" w:hAnsi="MinionPro-Regular" w:cs="MinionPro-Regular"/>
      <w:lang w:val="en-US" w:eastAsia="en-US"/>
    </w:rPr>
  </w:style>
  <w:style w:type="character" w:styleId="Hyperlink">
    <w:name w:val="Hyperlink"/>
    <w:basedOn w:val="DefaultParagraphFont"/>
    <w:uiPriority w:val="99"/>
    <w:semiHidden/>
    <w:unhideWhenUsed/>
    <w:rsid w:val="00DA72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453024">
      <w:bodyDiv w:val="1"/>
      <w:marLeft w:val="0"/>
      <w:marRight w:val="0"/>
      <w:marTop w:val="0"/>
      <w:marBottom w:val="0"/>
      <w:divBdr>
        <w:top w:val="none" w:sz="0" w:space="0" w:color="auto"/>
        <w:left w:val="none" w:sz="0" w:space="0" w:color="auto"/>
        <w:bottom w:val="none" w:sz="0" w:space="0" w:color="auto"/>
        <w:right w:val="none" w:sz="0" w:space="0" w:color="auto"/>
      </w:divBdr>
    </w:div>
    <w:div w:id="452141990">
      <w:bodyDiv w:val="1"/>
      <w:marLeft w:val="0"/>
      <w:marRight w:val="0"/>
      <w:marTop w:val="0"/>
      <w:marBottom w:val="0"/>
      <w:divBdr>
        <w:top w:val="none" w:sz="0" w:space="0" w:color="auto"/>
        <w:left w:val="none" w:sz="0" w:space="0" w:color="auto"/>
        <w:bottom w:val="none" w:sz="0" w:space="0" w:color="auto"/>
        <w:right w:val="none" w:sz="0" w:space="0" w:color="auto"/>
      </w:divBdr>
    </w:div>
    <w:div w:id="483931175">
      <w:bodyDiv w:val="1"/>
      <w:marLeft w:val="0"/>
      <w:marRight w:val="0"/>
      <w:marTop w:val="0"/>
      <w:marBottom w:val="0"/>
      <w:divBdr>
        <w:top w:val="none" w:sz="0" w:space="0" w:color="auto"/>
        <w:left w:val="none" w:sz="0" w:space="0" w:color="auto"/>
        <w:bottom w:val="none" w:sz="0" w:space="0" w:color="auto"/>
        <w:right w:val="none" w:sz="0" w:space="0" w:color="auto"/>
      </w:divBdr>
    </w:div>
    <w:div w:id="957566971">
      <w:bodyDiv w:val="1"/>
      <w:marLeft w:val="0"/>
      <w:marRight w:val="0"/>
      <w:marTop w:val="0"/>
      <w:marBottom w:val="0"/>
      <w:divBdr>
        <w:top w:val="none" w:sz="0" w:space="0" w:color="auto"/>
        <w:left w:val="none" w:sz="0" w:space="0" w:color="auto"/>
        <w:bottom w:val="none" w:sz="0" w:space="0" w:color="auto"/>
        <w:right w:val="none" w:sz="0" w:space="0" w:color="auto"/>
      </w:divBdr>
    </w:div>
    <w:div w:id="118502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5454</RACS_x0020_ID>
    <Approved_x0020_Provider xmlns="a8338b6e-77a6-4851-82b6-98166143ffdd">Tully Nursing Home Inc</Approved_x0020_Provider>
    <Management_x0020_Company_x0020_ID xmlns="a8338b6e-77a6-4851-82b6-98166143ffdd" xsi:nil="true"/>
    <Home xmlns="a8338b6e-77a6-4851-82b6-98166143ffdd">Tully Nursing Home</Home>
    <Signed xmlns="a8338b6e-77a6-4851-82b6-98166143ffdd" xsi:nil="true"/>
    <Uploaded xmlns="a8338b6e-77a6-4851-82b6-98166143ffdd">False</Uploaded>
    <Management_x0020_Company xmlns="a8338b6e-77a6-4851-82b6-98166143ffdd" xsi:nil="true"/>
    <Doc_x0020_Date xmlns="a8338b6e-77a6-4851-82b6-98166143ffdd">2020-09-25T03:43:00+00:00</Doc_x0020_Date>
    <CSI_x0020_ID xmlns="a8338b6e-77a6-4851-82b6-98166143ffdd" xsi:nil="true"/>
    <Case_x0020_ID xmlns="a8338b6e-77a6-4851-82b6-98166143ffdd" xsi:nil="true"/>
    <Approved_x0020_Provider_x0020_ID xmlns="a8338b6e-77a6-4851-82b6-98166143ffdd">0ED3153F-77F4-DC11-AD41-005056922186</Approved_x0020_Provider_x0020_ID>
    <Location xmlns="a8338b6e-77a6-4851-82b6-98166143ffdd" xsi:nil="true"/>
    <Home_x0020_ID xmlns="a8338b6e-77a6-4851-82b6-98166143ffdd">F1D04F4B-7CF4-DC11-AD41-005056922186</Home_x0020_ID>
    <State xmlns="a8338b6e-77a6-4851-82b6-98166143ffdd">QLD</State>
    <Doc_x0020_Sent_Received_x0020_Date xmlns="a8338b6e-77a6-4851-82b6-98166143ffdd">2020-09-25T00:00:00+00:00</Doc_x0020_Sent_Received_x0020_Date>
    <Activity_x0020_ID xmlns="a8338b6e-77a6-4851-82b6-98166143ffdd">88BE1374-A8CF-EA11-9033-005056922186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http://purl.org/dc/elements/1.1/"/>
    <ds:schemaRef ds:uri="a8338b6e-77a6-4851-82b6-98166143ffdd"/>
    <ds:schemaRef ds:uri="http://purl.org/dc/dcmitype/"/>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76AA354-874E-4C14-B1A6-C784094AC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2851273-088F-4721-9B09-011C65BCA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2940</Words>
  <Characters>16764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2020-10-21T21:39:00Z</dcterms:created>
  <dcterms:modified xsi:type="dcterms:W3CDTF">2020-10-21T21:40:00Z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