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0EA55" w14:textId="77777777" w:rsidR="00173C89" w:rsidRPr="003C6EC2" w:rsidRDefault="000A36B5" w:rsidP="00173C8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840EC02" wp14:editId="1840EC0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3041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840EC04" wp14:editId="1840EC0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2294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Twin Parks Aged Care Centre</w:t>
      </w:r>
      <w:r w:rsidRPr="003C6EC2">
        <w:rPr>
          <w:rFonts w:ascii="Arial Black" w:hAnsi="Arial Black"/>
        </w:rPr>
        <w:t xml:space="preserve"> </w:t>
      </w:r>
    </w:p>
    <w:p w14:paraId="1840EA56" w14:textId="77777777" w:rsidR="00173C89" w:rsidRPr="003C6EC2" w:rsidRDefault="000A36B5" w:rsidP="00173C89">
      <w:pPr>
        <w:pStyle w:val="Title"/>
        <w:spacing w:before="360" w:after="480"/>
      </w:pPr>
      <w:r w:rsidRPr="003C6EC2">
        <w:rPr>
          <w:rFonts w:ascii="Arial Black" w:eastAsia="Calibri" w:hAnsi="Arial Black"/>
          <w:sz w:val="56"/>
        </w:rPr>
        <w:t>Performance Report</w:t>
      </w:r>
    </w:p>
    <w:p w14:paraId="1840EA57" w14:textId="77777777" w:rsidR="00173C89" w:rsidRPr="003C6EC2" w:rsidRDefault="000A36B5" w:rsidP="00173C8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33-45 Blake Street </w:t>
      </w:r>
      <w:r w:rsidRPr="003C6EC2">
        <w:rPr>
          <w:color w:val="FFFFFF" w:themeColor="background1"/>
          <w:sz w:val="28"/>
        </w:rPr>
        <w:br/>
        <w:t>RESERVOIR VIC 3073</w:t>
      </w:r>
      <w:r w:rsidRPr="003C6EC2">
        <w:rPr>
          <w:color w:val="FFFFFF" w:themeColor="background1"/>
          <w:sz w:val="28"/>
        </w:rPr>
        <w:br/>
      </w:r>
      <w:r w:rsidRPr="003C6EC2">
        <w:rPr>
          <w:rFonts w:eastAsia="Calibri"/>
          <w:color w:val="FFFFFF" w:themeColor="background1"/>
          <w:sz w:val="28"/>
          <w:szCs w:val="56"/>
          <w:lang w:eastAsia="en-US"/>
        </w:rPr>
        <w:t>Phone number: 03 8470 9888</w:t>
      </w:r>
    </w:p>
    <w:p w14:paraId="1840EA58" w14:textId="77777777" w:rsidR="00173C89" w:rsidRDefault="000A36B5" w:rsidP="00173C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3296 </w:t>
      </w:r>
    </w:p>
    <w:p w14:paraId="1840EA59" w14:textId="77777777" w:rsidR="00173C89" w:rsidRPr="003C6EC2" w:rsidRDefault="000A36B5" w:rsidP="00173C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Coburg Aged Care Pty Ltd</w:t>
      </w:r>
    </w:p>
    <w:p w14:paraId="1840EA5A" w14:textId="77777777" w:rsidR="00173C89" w:rsidRPr="003C6EC2" w:rsidRDefault="000A36B5" w:rsidP="00173C89">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8 December 2020 to 10 December 2020</w:t>
      </w:r>
    </w:p>
    <w:p w14:paraId="1840EA5B" w14:textId="2911404E" w:rsidR="00173C89" w:rsidRPr="00E93D41" w:rsidRDefault="000A36B5" w:rsidP="00173C89">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470405">
        <w:rPr>
          <w:b/>
          <w:color w:val="FFFFFF" w:themeColor="background1"/>
          <w:sz w:val="28"/>
        </w:rPr>
        <w:t xml:space="preserve">: </w:t>
      </w:r>
      <w:r w:rsidR="00470405" w:rsidRPr="00A85FA7">
        <w:rPr>
          <w:color w:val="FFFFFF" w:themeColor="background1"/>
          <w:sz w:val="28"/>
        </w:rPr>
        <w:t xml:space="preserve">25 </w:t>
      </w:r>
      <w:r w:rsidR="00A85FA7" w:rsidRPr="00A85FA7">
        <w:rPr>
          <w:color w:val="FFFFFF" w:themeColor="background1"/>
          <w:sz w:val="28"/>
        </w:rPr>
        <w:t>January 2021</w:t>
      </w:r>
    </w:p>
    <w:bookmarkEnd w:id="1"/>
    <w:p w14:paraId="1840EA5C" w14:textId="77777777" w:rsidR="00173C89" w:rsidRPr="003C6EC2" w:rsidRDefault="00173C89" w:rsidP="00173C89">
      <w:pPr>
        <w:tabs>
          <w:tab w:val="left" w:pos="2127"/>
        </w:tabs>
        <w:spacing w:before="120"/>
        <w:rPr>
          <w:rFonts w:eastAsia="Calibri"/>
          <w:b/>
          <w:color w:val="FFFFFF" w:themeColor="background1"/>
          <w:sz w:val="28"/>
          <w:szCs w:val="56"/>
          <w:lang w:eastAsia="en-US"/>
        </w:rPr>
      </w:pPr>
    </w:p>
    <w:p w14:paraId="1840EA5D" w14:textId="77777777" w:rsidR="00173C89" w:rsidRDefault="00173C89" w:rsidP="00173C89">
      <w:pPr>
        <w:pStyle w:val="Heading1"/>
        <w:sectPr w:rsidR="00173C89" w:rsidSect="00173C8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40EA5E" w14:textId="77777777" w:rsidR="00173C89" w:rsidRDefault="000A36B5" w:rsidP="00173C89">
      <w:pPr>
        <w:pStyle w:val="Heading1"/>
      </w:pPr>
      <w:bookmarkStart w:id="2" w:name="_Hlk32477662"/>
      <w:r>
        <w:lastRenderedPageBreak/>
        <w:t>Publication of report</w:t>
      </w:r>
    </w:p>
    <w:p w14:paraId="1840EA5F" w14:textId="77777777" w:rsidR="00173C89" w:rsidRPr="006B166B" w:rsidRDefault="000A36B5" w:rsidP="00173C8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840EA63" w14:textId="4B67DDC1" w:rsidR="00173C89" w:rsidRPr="00A85FA7" w:rsidRDefault="000A36B5" w:rsidP="00A85FA7">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85FA7" w14:paraId="1840EA66" w14:textId="77777777" w:rsidTr="00173C89">
        <w:trPr>
          <w:trHeight w:val="227"/>
        </w:trPr>
        <w:tc>
          <w:tcPr>
            <w:tcW w:w="3942" w:type="pct"/>
            <w:shd w:val="clear" w:color="auto" w:fill="auto"/>
          </w:tcPr>
          <w:p w14:paraId="1840EA64" w14:textId="77777777" w:rsidR="00A85FA7" w:rsidRPr="001E6954" w:rsidRDefault="00A85FA7" w:rsidP="00A85FA7">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1840EA65" w14:textId="52E74B84" w:rsidR="00A85FA7" w:rsidRPr="00173C89" w:rsidRDefault="00A85FA7" w:rsidP="00A85FA7">
            <w:pPr>
              <w:keepNext/>
              <w:spacing w:before="40" w:after="40" w:line="240" w:lineRule="auto"/>
              <w:jc w:val="right"/>
              <w:rPr>
                <w:b/>
                <w:bCs/>
                <w:iCs/>
                <w:color w:val="00577D"/>
                <w:szCs w:val="40"/>
              </w:rPr>
            </w:pPr>
            <w:r w:rsidRPr="00173C89">
              <w:rPr>
                <w:b/>
                <w:bCs/>
                <w:iCs/>
                <w:color w:val="00577D"/>
                <w:szCs w:val="40"/>
              </w:rPr>
              <w:t>Compliant</w:t>
            </w:r>
          </w:p>
        </w:tc>
      </w:tr>
      <w:tr w:rsidR="00A85FA7" w14:paraId="1840EA69" w14:textId="77777777" w:rsidTr="00173C89">
        <w:trPr>
          <w:trHeight w:val="227"/>
        </w:trPr>
        <w:tc>
          <w:tcPr>
            <w:tcW w:w="3942" w:type="pct"/>
            <w:shd w:val="clear" w:color="auto" w:fill="auto"/>
          </w:tcPr>
          <w:p w14:paraId="1840EA67" w14:textId="77777777" w:rsidR="00A85FA7" w:rsidRPr="001E6954" w:rsidRDefault="00A85FA7" w:rsidP="00A85FA7">
            <w:pPr>
              <w:spacing w:before="40" w:after="40" w:line="240" w:lineRule="auto"/>
              <w:ind w:left="318"/>
            </w:pPr>
            <w:r w:rsidRPr="001E6954">
              <w:t>Requirement 1(3)(a)</w:t>
            </w:r>
          </w:p>
        </w:tc>
        <w:tc>
          <w:tcPr>
            <w:tcW w:w="1058" w:type="pct"/>
            <w:shd w:val="clear" w:color="auto" w:fill="auto"/>
          </w:tcPr>
          <w:p w14:paraId="1840EA68" w14:textId="1E182F95"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6C" w14:textId="77777777" w:rsidTr="00173C89">
        <w:trPr>
          <w:trHeight w:val="227"/>
        </w:trPr>
        <w:tc>
          <w:tcPr>
            <w:tcW w:w="3942" w:type="pct"/>
            <w:shd w:val="clear" w:color="auto" w:fill="auto"/>
          </w:tcPr>
          <w:p w14:paraId="1840EA6A" w14:textId="77777777" w:rsidR="00A85FA7" w:rsidRPr="001E6954" w:rsidRDefault="00A85FA7" w:rsidP="00A85FA7">
            <w:pPr>
              <w:spacing w:before="40" w:after="40" w:line="240" w:lineRule="auto"/>
              <w:ind w:left="318"/>
            </w:pPr>
            <w:r w:rsidRPr="001E6954">
              <w:t>Requirement 1(3)(b)</w:t>
            </w:r>
          </w:p>
        </w:tc>
        <w:tc>
          <w:tcPr>
            <w:tcW w:w="1058" w:type="pct"/>
            <w:shd w:val="clear" w:color="auto" w:fill="auto"/>
          </w:tcPr>
          <w:p w14:paraId="1840EA6B" w14:textId="396EBD43"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6F" w14:textId="77777777" w:rsidTr="00173C89">
        <w:trPr>
          <w:trHeight w:val="227"/>
        </w:trPr>
        <w:tc>
          <w:tcPr>
            <w:tcW w:w="3942" w:type="pct"/>
            <w:shd w:val="clear" w:color="auto" w:fill="auto"/>
          </w:tcPr>
          <w:p w14:paraId="1840EA6D" w14:textId="77777777" w:rsidR="00A85FA7" w:rsidRPr="001E6954" w:rsidRDefault="00A85FA7" w:rsidP="00A85FA7">
            <w:pPr>
              <w:spacing w:before="40" w:after="40" w:line="240" w:lineRule="auto"/>
              <w:ind w:left="318"/>
            </w:pPr>
            <w:r w:rsidRPr="001E6954">
              <w:t>Requirement 1(3)(c)</w:t>
            </w:r>
          </w:p>
        </w:tc>
        <w:tc>
          <w:tcPr>
            <w:tcW w:w="1058" w:type="pct"/>
            <w:shd w:val="clear" w:color="auto" w:fill="auto"/>
          </w:tcPr>
          <w:p w14:paraId="1840EA6E" w14:textId="33A11BEE"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72" w14:textId="77777777" w:rsidTr="00173C89">
        <w:trPr>
          <w:trHeight w:val="227"/>
        </w:trPr>
        <w:tc>
          <w:tcPr>
            <w:tcW w:w="3942" w:type="pct"/>
            <w:shd w:val="clear" w:color="auto" w:fill="auto"/>
          </w:tcPr>
          <w:p w14:paraId="1840EA70" w14:textId="77777777" w:rsidR="00A85FA7" w:rsidRPr="001E6954" w:rsidRDefault="00A85FA7" w:rsidP="00A85FA7">
            <w:pPr>
              <w:spacing w:before="40" w:after="40" w:line="240" w:lineRule="auto"/>
              <w:ind w:left="318"/>
            </w:pPr>
            <w:r w:rsidRPr="001E6954">
              <w:t>Requirement 1(3)(d)</w:t>
            </w:r>
          </w:p>
        </w:tc>
        <w:tc>
          <w:tcPr>
            <w:tcW w:w="1058" w:type="pct"/>
            <w:shd w:val="clear" w:color="auto" w:fill="auto"/>
          </w:tcPr>
          <w:p w14:paraId="1840EA71" w14:textId="4B5689D4"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75" w14:textId="77777777" w:rsidTr="00173C89">
        <w:trPr>
          <w:trHeight w:val="227"/>
        </w:trPr>
        <w:tc>
          <w:tcPr>
            <w:tcW w:w="3942" w:type="pct"/>
            <w:shd w:val="clear" w:color="auto" w:fill="auto"/>
          </w:tcPr>
          <w:p w14:paraId="1840EA73" w14:textId="77777777" w:rsidR="00A85FA7" w:rsidRPr="001E6954" w:rsidRDefault="00A85FA7" w:rsidP="00A85FA7">
            <w:pPr>
              <w:spacing w:before="40" w:after="40" w:line="240" w:lineRule="auto"/>
              <w:ind w:left="318"/>
            </w:pPr>
            <w:r w:rsidRPr="001E6954">
              <w:t>Requirement 1(3)(e)</w:t>
            </w:r>
          </w:p>
        </w:tc>
        <w:tc>
          <w:tcPr>
            <w:tcW w:w="1058" w:type="pct"/>
            <w:shd w:val="clear" w:color="auto" w:fill="auto"/>
          </w:tcPr>
          <w:p w14:paraId="1840EA74" w14:textId="5E0416AA"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78" w14:textId="77777777" w:rsidTr="00173C89">
        <w:trPr>
          <w:trHeight w:val="227"/>
        </w:trPr>
        <w:tc>
          <w:tcPr>
            <w:tcW w:w="3942" w:type="pct"/>
            <w:shd w:val="clear" w:color="auto" w:fill="auto"/>
          </w:tcPr>
          <w:p w14:paraId="1840EA76" w14:textId="77777777" w:rsidR="00A85FA7" w:rsidRPr="001E6954" w:rsidRDefault="00A85FA7" w:rsidP="00A85FA7">
            <w:pPr>
              <w:spacing w:before="40" w:after="40" w:line="240" w:lineRule="auto"/>
              <w:ind w:left="318"/>
            </w:pPr>
            <w:r w:rsidRPr="001E6954">
              <w:t>Requirement 1(3)(f)</w:t>
            </w:r>
          </w:p>
        </w:tc>
        <w:tc>
          <w:tcPr>
            <w:tcW w:w="1058" w:type="pct"/>
            <w:shd w:val="clear" w:color="auto" w:fill="auto"/>
          </w:tcPr>
          <w:p w14:paraId="1840EA77" w14:textId="6A676EA3"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7B" w14:textId="77777777" w:rsidTr="00173C89">
        <w:trPr>
          <w:trHeight w:val="227"/>
        </w:trPr>
        <w:tc>
          <w:tcPr>
            <w:tcW w:w="3942" w:type="pct"/>
            <w:shd w:val="clear" w:color="auto" w:fill="auto"/>
          </w:tcPr>
          <w:p w14:paraId="1840EA79" w14:textId="77777777" w:rsidR="00A85FA7" w:rsidRPr="001E6954" w:rsidRDefault="00A85FA7" w:rsidP="00A85FA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840EA7A" w14:textId="2F6E5A15" w:rsidR="00A85FA7" w:rsidRPr="00173C89" w:rsidRDefault="00207BAD" w:rsidP="00A85FA7">
            <w:pPr>
              <w:keepNext/>
              <w:spacing w:before="40" w:after="40" w:line="240" w:lineRule="auto"/>
              <w:jc w:val="right"/>
              <w:rPr>
                <w:b/>
                <w:color w:val="0000FF"/>
              </w:rPr>
            </w:pPr>
            <w:r w:rsidRPr="00173C89">
              <w:rPr>
                <w:b/>
                <w:bCs/>
                <w:iCs/>
                <w:color w:val="00577D"/>
                <w:szCs w:val="40"/>
              </w:rPr>
              <w:t>Non-c</w:t>
            </w:r>
            <w:r w:rsidR="00A85FA7" w:rsidRPr="00173C89">
              <w:rPr>
                <w:b/>
                <w:bCs/>
                <w:iCs/>
                <w:color w:val="00577D"/>
                <w:szCs w:val="40"/>
              </w:rPr>
              <w:t>ompliant</w:t>
            </w:r>
          </w:p>
        </w:tc>
      </w:tr>
      <w:tr w:rsidR="00A85FA7" w14:paraId="1840EA7E" w14:textId="77777777" w:rsidTr="00173C89">
        <w:trPr>
          <w:trHeight w:val="227"/>
        </w:trPr>
        <w:tc>
          <w:tcPr>
            <w:tcW w:w="3942" w:type="pct"/>
            <w:shd w:val="clear" w:color="auto" w:fill="auto"/>
          </w:tcPr>
          <w:p w14:paraId="1840EA7C" w14:textId="77777777" w:rsidR="00A85FA7" w:rsidRPr="001E6954" w:rsidRDefault="00A85FA7" w:rsidP="00A85FA7">
            <w:pPr>
              <w:spacing w:before="40" w:after="40" w:line="240" w:lineRule="auto"/>
              <w:ind w:left="318" w:hanging="7"/>
            </w:pPr>
            <w:r w:rsidRPr="001E6954">
              <w:t>Requirement 2(3)(a)</w:t>
            </w:r>
          </w:p>
        </w:tc>
        <w:tc>
          <w:tcPr>
            <w:tcW w:w="1058" w:type="pct"/>
            <w:shd w:val="clear" w:color="auto" w:fill="auto"/>
          </w:tcPr>
          <w:p w14:paraId="1840EA7D" w14:textId="1C8CE488" w:rsidR="00A85FA7" w:rsidRPr="001E6954" w:rsidRDefault="00207BAD" w:rsidP="00A85FA7">
            <w:pPr>
              <w:spacing w:before="40" w:after="40" w:line="240" w:lineRule="auto"/>
              <w:jc w:val="right"/>
              <w:rPr>
                <w:color w:val="0000FF"/>
              </w:rPr>
            </w:pPr>
            <w:r>
              <w:rPr>
                <w:bCs/>
                <w:iCs/>
                <w:color w:val="00577D"/>
                <w:szCs w:val="40"/>
              </w:rPr>
              <w:t>Non-c</w:t>
            </w:r>
            <w:r w:rsidR="00A85FA7" w:rsidRPr="0013474A">
              <w:rPr>
                <w:bCs/>
                <w:iCs/>
                <w:color w:val="00577D"/>
                <w:szCs w:val="40"/>
              </w:rPr>
              <w:t>ompliant</w:t>
            </w:r>
          </w:p>
        </w:tc>
      </w:tr>
      <w:tr w:rsidR="00A85FA7" w14:paraId="1840EA81" w14:textId="77777777" w:rsidTr="00173C89">
        <w:trPr>
          <w:trHeight w:val="227"/>
        </w:trPr>
        <w:tc>
          <w:tcPr>
            <w:tcW w:w="3942" w:type="pct"/>
            <w:shd w:val="clear" w:color="auto" w:fill="auto"/>
          </w:tcPr>
          <w:p w14:paraId="1840EA7F" w14:textId="77777777" w:rsidR="00A85FA7" w:rsidRPr="001E6954" w:rsidRDefault="00A85FA7" w:rsidP="00A85FA7">
            <w:pPr>
              <w:spacing w:before="40" w:after="40" w:line="240" w:lineRule="auto"/>
              <w:ind w:left="318" w:hanging="7"/>
            </w:pPr>
            <w:r w:rsidRPr="001E6954">
              <w:t>Requirement 2(3)(b)</w:t>
            </w:r>
          </w:p>
        </w:tc>
        <w:tc>
          <w:tcPr>
            <w:tcW w:w="1058" w:type="pct"/>
            <w:shd w:val="clear" w:color="auto" w:fill="auto"/>
          </w:tcPr>
          <w:p w14:paraId="1840EA80" w14:textId="1388C55A"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84" w14:textId="77777777" w:rsidTr="00173C89">
        <w:trPr>
          <w:trHeight w:val="227"/>
        </w:trPr>
        <w:tc>
          <w:tcPr>
            <w:tcW w:w="3942" w:type="pct"/>
            <w:shd w:val="clear" w:color="auto" w:fill="auto"/>
          </w:tcPr>
          <w:p w14:paraId="1840EA82" w14:textId="77777777" w:rsidR="00A85FA7" w:rsidRPr="001E6954" w:rsidRDefault="00A85FA7" w:rsidP="00A85FA7">
            <w:pPr>
              <w:spacing w:before="40" w:after="40" w:line="240" w:lineRule="auto"/>
              <w:ind w:left="318" w:hanging="7"/>
            </w:pPr>
            <w:r w:rsidRPr="001E6954">
              <w:t>Requirement 2(3)(c)</w:t>
            </w:r>
          </w:p>
        </w:tc>
        <w:tc>
          <w:tcPr>
            <w:tcW w:w="1058" w:type="pct"/>
            <w:shd w:val="clear" w:color="auto" w:fill="auto"/>
          </w:tcPr>
          <w:p w14:paraId="1840EA83" w14:textId="246A658D"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87" w14:textId="77777777" w:rsidTr="00173C89">
        <w:trPr>
          <w:trHeight w:val="227"/>
        </w:trPr>
        <w:tc>
          <w:tcPr>
            <w:tcW w:w="3942" w:type="pct"/>
            <w:shd w:val="clear" w:color="auto" w:fill="auto"/>
          </w:tcPr>
          <w:p w14:paraId="1840EA85" w14:textId="77777777" w:rsidR="00A85FA7" w:rsidRPr="001E6954" w:rsidRDefault="00A85FA7" w:rsidP="00A85FA7">
            <w:pPr>
              <w:spacing w:before="40" w:after="40" w:line="240" w:lineRule="auto"/>
              <w:ind w:left="318" w:hanging="7"/>
            </w:pPr>
            <w:r w:rsidRPr="001E6954">
              <w:t>Requirement 2(3)(d)</w:t>
            </w:r>
          </w:p>
        </w:tc>
        <w:tc>
          <w:tcPr>
            <w:tcW w:w="1058" w:type="pct"/>
            <w:shd w:val="clear" w:color="auto" w:fill="auto"/>
          </w:tcPr>
          <w:p w14:paraId="1840EA86" w14:textId="7DD2A0DE"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8A" w14:textId="77777777" w:rsidTr="00173C89">
        <w:trPr>
          <w:trHeight w:val="227"/>
        </w:trPr>
        <w:tc>
          <w:tcPr>
            <w:tcW w:w="3942" w:type="pct"/>
            <w:shd w:val="clear" w:color="auto" w:fill="auto"/>
          </w:tcPr>
          <w:p w14:paraId="1840EA88" w14:textId="77777777" w:rsidR="00A85FA7" w:rsidRPr="001E6954" w:rsidRDefault="00A85FA7" w:rsidP="00A85FA7">
            <w:pPr>
              <w:spacing w:before="40" w:after="40" w:line="240" w:lineRule="auto"/>
              <w:ind w:left="318" w:hanging="7"/>
            </w:pPr>
            <w:r w:rsidRPr="001E6954">
              <w:t>Requirement 2(3)(e)</w:t>
            </w:r>
          </w:p>
        </w:tc>
        <w:tc>
          <w:tcPr>
            <w:tcW w:w="1058" w:type="pct"/>
            <w:shd w:val="clear" w:color="auto" w:fill="auto"/>
          </w:tcPr>
          <w:p w14:paraId="1840EA89" w14:textId="00C9811F" w:rsidR="00A85FA7" w:rsidRPr="00AF17FC" w:rsidRDefault="00A85FA7" w:rsidP="00A85FA7">
            <w:pPr>
              <w:spacing w:before="40" w:after="40" w:line="240" w:lineRule="auto"/>
              <w:jc w:val="right"/>
              <w:rPr>
                <w:color w:val="0000FF"/>
              </w:rPr>
            </w:pPr>
            <w:r w:rsidRPr="0013474A">
              <w:rPr>
                <w:bCs/>
                <w:iCs/>
                <w:color w:val="00577D"/>
                <w:szCs w:val="40"/>
              </w:rPr>
              <w:t>Compliant</w:t>
            </w:r>
          </w:p>
        </w:tc>
      </w:tr>
      <w:tr w:rsidR="00A85FA7" w14:paraId="1840EA8D" w14:textId="77777777" w:rsidTr="00173C89">
        <w:trPr>
          <w:trHeight w:val="227"/>
        </w:trPr>
        <w:tc>
          <w:tcPr>
            <w:tcW w:w="3942" w:type="pct"/>
            <w:shd w:val="clear" w:color="auto" w:fill="auto"/>
          </w:tcPr>
          <w:p w14:paraId="1840EA8B" w14:textId="77777777" w:rsidR="00A85FA7" w:rsidRPr="001E6954" w:rsidRDefault="00A85FA7" w:rsidP="00A85FA7">
            <w:pPr>
              <w:keepNext/>
              <w:spacing w:before="40" w:after="40" w:line="240" w:lineRule="auto"/>
              <w:rPr>
                <w:b/>
              </w:rPr>
            </w:pPr>
            <w:r w:rsidRPr="001E6954">
              <w:rPr>
                <w:b/>
              </w:rPr>
              <w:t>Standard 3 Personal care and clinical care</w:t>
            </w:r>
          </w:p>
        </w:tc>
        <w:tc>
          <w:tcPr>
            <w:tcW w:w="1058" w:type="pct"/>
            <w:shd w:val="clear" w:color="auto" w:fill="auto"/>
          </w:tcPr>
          <w:p w14:paraId="1840EA8C" w14:textId="6B0EFE63" w:rsidR="00A85FA7" w:rsidRPr="00173C89" w:rsidRDefault="00207BAD" w:rsidP="00A85FA7">
            <w:pPr>
              <w:keepNext/>
              <w:spacing w:before="40" w:after="40" w:line="240" w:lineRule="auto"/>
              <w:jc w:val="right"/>
              <w:rPr>
                <w:b/>
                <w:color w:val="0000FF"/>
              </w:rPr>
            </w:pPr>
            <w:r w:rsidRPr="00173C89">
              <w:rPr>
                <w:b/>
                <w:bCs/>
                <w:iCs/>
                <w:color w:val="00577D"/>
                <w:szCs w:val="40"/>
              </w:rPr>
              <w:t>Non-c</w:t>
            </w:r>
            <w:r w:rsidR="00A85FA7" w:rsidRPr="00173C89">
              <w:rPr>
                <w:b/>
                <w:bCs/>
                <w:iCs/>
                <w:color w:val="00577D"/>
                <w:szCs w:val="40"/>
              </w:rPr>
              <w:t>ompliant</w:t>
            </w:r>
          </w:p>
        </w:tc>
      </w:tr>
      <w:tr w:rsidR="00A85FA7" w14:paraId="1840EA90" w14:textId="77777777" w:rsidTr="00173C89">
        <w:trPr>
          <w:trHeight w:val="227"/>
        </w:trPr>
        <w:tc>
          <w:tcPr>
            <w:tcW w:w="3942" w:type="pct"/>
            <w:shd w:val="clear" w:color="auto" w:fill="auto"/>
          </w:tcPr>
          <w:p w14:paraId="1840EA8E" w14:textId="77777777" w:rsidR="00A85FA7" w:rsidRPr="002B4C72" w:rsidRDefault="00A85FA7" w:rsidP="00A85FA7">
            <w:pPr>
              <w:spacing w:before="40" w:after="40" w:line="240" w:lineRule="auto"/>
              <w:ind w:left="312"/>
            </w:pPr>
            <w:r w:rsidRPr="001E6954">
              <w:t>Requirement 3(3)(a)</w:t>
            </w:r>
          </w:p>
        </w:tc>
        <w:tc>
          <w:tcPr>
            <w:tcW w:w="1058" w:type="pct"/>
            <w:shd w:val="clear" w:color="auto" w:fill="auto"/>
          </w:tcPr>
          <w:p w14:paraId="1840EA8F" w14:textId="34851A4E" w:rsidR="00A85FA7" w:rsidRPr="001E6954" w:rsidRDefault="00207BAD" w:rsidP="00A85FA7">
            <w:pPr>
              <w:spacing w:before="40" w:after="40" w:line="240" w:lineRule="auto"/>
              <w:ind w:left="-107"/>
              <w:jc w:val="right"/>
              <w:rPr>
                <w:color w:val="0000FF"/>
              </w:rPr>
            </w:pPr>
            <w:r>
              <w:rPr>
                <w:bCs/>
                <w:iCs/>
                <w:color w:val="00577D"/>
                <w:szCs w:val="40"/>
              </w:rPr>
              <w:t>Non-c</w:t>
            </w:r>
            <w:r w:rsidR="00A85FA7" w:rsidRPr="0013474A">
              <w:rPr>
                <w:bCs/>
                <w:iCs/>
                <w:color w:val="00577D"/>
                <w:szCs w:val="40"/>
              </w:rPr>
              <w:t>ompliant</w:t>
            </w:r>
          </w:p>
        </w:tc>
      </w:tr>
      <w:tr w:rsidR="00A85FA7" w14:paraId="1840EA93" w14:textId="77777777" w:rsidTr="00173C89">
        <w:trPr>
          <w:trHeight w:val="227"/>
        </w:trPr>
        <w:tc>
          <w:tcPr>
            <w:tcW w:w="3942" w:type="pct"/>
            <w:shd w:val="clear" w:color="auto" w:fill="auto"/>
          </w:tcPr>
          <w:p w14:paraId="1840EA91" w14:textId="77777777" w:rsidR="00A85FA7" w:rsidRPr="001E6954" w:rsidRDefault="00A85FA7" w:rsidP="00A85FA7">
            <w:pPr>
              <w:spacing w:before="40" w:after="40" w:line="240" w:lineRule="auto"/>
              <w:ind w:left="318" w:hanging="7"/>
            </w:pPr>
            <w:r w:rsidRPr="001E6954">
              <w:t>Requirement 3(3)(b)</w:t>
            </w:r>
          </w:p>
        </w:tc>
        <w:tc>
          <w:tcPr>
            <w:tcW w:w="1058" w:type="pct"/>
            <w:shd w:val="clear" w:color="auto" w:fill="auto"/>
          </w:tcPr>
          <w:p w14:paraId="1840EA92" w14:textId="2912AD8E" w:rsidR="00A85FA7" w:rsidRPr="001E6954" w:rsidRDefault="00AD7AB9" w:rsidP="00A85FA7">
            <w:pPr>
              <w:spacing w:before="40" w:after="40" w:line="240" w:lineRule="auto"/>
              <w:jc w:val="right"/>
              <w:rPr>
                <w:color w:val="0000FF"/>
              </w:rPr>
            </w:pPr>
            <w:r>
              <w:rPr>
                <w:bCs/>
                <w:iCs/>
                <w:color w:val="00577D"/>
                <w:szCs w:val="40"/>
              </w:rPr>
              <w:t>C</w:t>
            </w:r>
            <w:r w:rsidR="00A85FA7" w:rsidRPr="0013474A">
              <w:rPr>
                <w:bCs/>
                <w:iCs/>
                <w:color w:val="00577D"/>
                <w:szCs w:val="40"/>
              </w:rPr>
              <w:t>ompliant</w:t>
            </w:r>
          </w:p>
        </w:tc>
      </w:tr>
      <w:tr w:rsidR="00A85FA7" w14:paraId="1840EA96" w14:textId="77777777" w:rsidTr="00173C89">
        <w:trPr>
          <w:trHeight w:val="227"/>
        </w:trPr>
        <w:tc>
          <w:tcPr>
            <w:tcW w:w="3942" w:type="pct"/>
            <w:shd w:val="clear" w:color="auto" w:fill="auto"/>
          </w:tcPr>
          <w:p w14:paraId="1840EA94" w14:textId="77777777" w:rsidR="00A85FA7" w:rsidRPr="001E6954" w:rsidRDefault="00A85FA7" w:rsidP="00A85FA7">
            <w:pPr>
              <w:spacing w:before="40" w:after="40" w:line="240" w:lineRule="auto"/>
              <w:ind w:left="318" w:hanging="7"/>
            </w:pPr>
            <w:r w:rsidRPr="001E6954">
              <w:t>Requirement 3(3)(c)</w:t>
            </w:r>
          </w:p>
        </w:tc>
        <w:tc>
          <w:tcPr>
            <w:tcW w:w="1058" w:type="pct"/>
            <w:shd w:val="clear" w:color="auto" w:fill="auto"/>
          </w:tcPr>
          <w:p w14:paraId="1840EA95" w14:textId="61CCC641"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99" w14:textId="77777777" w:rsidTr="00173C89">
        <w:trPr>
          <w:trHeight w:val="227"/>
        </w:trPr>
        <w:tc>
          <w:tcPr>
            <w:tcW w:w="3942" w:type="pct"/>
            <w:shd w:val="clear" w:color="auto" w:fill="auto"/>
          </w:tcPr>
          <w:p w14:paraId="1840EA97" w14:textId="77777777" w:rsidR="00A85FA7" w:rsidRPr="001E6954" w:rsidRDefault="00A85FA7" w:rsidP="00A85FA7">
            <w:pPr>
              <w:spacing w:before="40" w:after="40" w:line="240" w:lineRule="auto"/>
              <w:ind w:left="318" w:hanging="7"/>
            </w:pPr>
            <w:r w:rsidRPr="001E6954">
              <w:t>Requirement 3(3)(d)</w:t>
            </w:r>
          </w:p>
        </w:tc>
        <w:tc>
          <w:tcPr>
            <w:tcW w:w="1058" w:type="pct"/>
            <w:shd w:val="clear" w:color="auto" w:fill="auto"/>
          </w:tcPr>
          <w:p w14:paraId="1840EA98" w14:textId="7F7E9BA0"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9C" w14:textId="77777777" w:rsidTr="00173C89">
        <w:trPr>
          <w:trHeight w:val="227"/>
        </w:trPr>
        <w:tc>
          <w:tcPr>
            <w:tcW w:w="3942" w:type="pct"/>
            <w:shd w:val="clear" w:color="auto" w:fill="auto"/>
          </w:tcPr>
          <w:p w14:paraId="1840EA9A" w14:textId="77777777" w:rsidR="00A85FA7" w:rsidRPr="001E6954" w:rsidRDefault="00A85FA7" w:rsidP="00A85FA7">
            <w:pPr>
              <w:spacing w:before="40" w:after="40" w:line="240" w:lineRule="auto"/>
              <w:ind w:left="318" w:hanging="7"/>
            </w:pPr>
            <w:r w:rsidRPr="001E6954">
              <w:t>Requirement 3(3)(e)</w:t>
            </w:r>
          </w:p>
        </w:tc>
        <w:tc>
          <w:tcPr>
            <w:tcW w:w="1058" w:type="pct"/>
            <w:shd w:val="clear" w:color="auto" w:fill="auto"/>
          </w:tcPr>
          <w:p w14:paraId="1840EA9B" w14:textId="2E8EB543"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9F" w14:textId="77777777" w:rsidTr="00173C89">
        <w:trPr>
          <w:trHeight w:val="227"/>
        </w:trPr>
        <w:tc>
          <w:tcPr>
            <w:tcW w:w="3942" w:type="pct"/>
            <w:shd w:val="clear" w:color="auto" w:fill="auto"/>
          </w:tcPr>
          <w:p w14:paraId="1840EA9D" w14:textId="77777777" w:rsidR="00A85FA7" w:rsidRPr="001E6954" w:rsidRDefault="00A85FA7" w:rsidP="00A85FA7">
            <w:pPr>
              <w:spacing w:before="40" w:after="40" w:line="240" w:lineRule="auto"/>
              <w:ind w:left="318" w:hanging="7"/>
            </w:pPr>
            <w:r w:rsidRPr="001E6954">
              <w:t>Requirement 3(3)(f)</w:t>
            </w:r>
          </w:p>
        </w:tc>
        <w:tc>
          <w:tcPr>
            <w:tcW w:w="1058" w:type="pct"/>
            <w:shd w:val="clear" w:color="auto" w:fill="auto"/>
          </w:tcPr>
          <w:p w14:paraId="1840EA9E" w14:textId="4D933FC1"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A2" w14:textId="77777777" w:rsidTr="00173C89">
        <w:trPr>
          <w:trHeight w:val="227"/>
        </w:trPr>
        <w:tc>
          <w:tcPr>
            <w:tcW w:w="3942" w:type="pct"/>
            <w:shd w:val="clear" w:color="auto" w:fill="auto"/>
          </w:tcPr>
          <w:p w14:paraId="1840EAA0" w14:textId="77777777" w:rsidR="00A85FA7" w:rsidRPr="001E6954" w:rsidRDefault="00A85FA7" w:rsidP="00A85FA7">
            <w:pPr>
              <w:spacing w:before="40" w:after="40" w:line="240" w:lineRule="auto"/>
              <w:ind w:left="318" w:hanging="7"/>
            </w:pPr>
            <w:r w:rsidRPr="001E6954">
              <w:t>Requirement 3(3)(g)</w:t>
            </w:r>
          </w:p>
        </w:tc>
        <w:tc>
          <w:tcPr>
            <w:tcW w:w="1058" w:type="pct"/>
            <w:shd w:val="clear" w:color="auto" w:fill="auto"/>
          </w:tcPr>
          <w:p w14:paraId="1840EAA1" w14:textId="49B8E176"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A5" w14:textId="77777777" w:rsidTr="00173C89">
        <w:trPr>
          <w:trHeight w:val="227"/>
        </w:trPr>
        <w:tc>
          <w:tcPr>
            <w:tcW w:w="3942" w:type="pct"/>
            <w:shd w:val="clear" w:color="auto" w:fill="auto"/>
          </w:tcPr>
          <w:p w14:paraId="1840EAA3" w14:textId="77777777" w:rsidR="00A85FA7" w:rsidRPr="001E6954" w:rsidRDefault="00A85FA7" w:rsidP="00A85FA7">
            <w:pPr>
              <w:keepNext/>
              <w:spacing w:before="40" w:after="40" w:line="240" w:lineRule="auto"/>
              <w:rPr>
                <w:b/>
              </w:rPr>
            </w:pPr>
            <w:r w:rsidRPr="001E6954">
              <w:rPr>
                <w:b/>
              </w:rPr>
              <w:t>Standard 4 Services and supports for daily living</w:t>
            </w:r>
          </w:p>
        </w:tc>
        <w:tc>
          <w:tcPr>
            <w:tcW w:w="1058" w:type="pct"/>
            <w:shd w:val="clear" w:color="auto" w:fill="auto"/>
          </w:tcPr>
          <w:p w14:paraId="1840EAA4" w14:textId="2170B071" w:rsidR="00A85FA7" w:rsidRPr="00173C89" w:rsidRDefault="007954FA" w:rsidP="00A85FA7">
            <w:pPr>
              <w:keepNext/>
              <w:spacing w:before="40" w:after="40" w:line="240" w:lineRule="auto"/>
              <w:jc w:val="right"/>
              <w:rPr>
                <w:b/>
                <w:color w:val="0000FF"/>
              </w:rPr>
            </w:pPr>
            <w:r w:rsidRPr="00173C89">
              <w:rPr>
                <w:b/>
                <w:bCs/>
                <w:iCs/>
                <w:color w:val="00577D"/>
                <w:szCs w:val="40"/>
              </w:rPr>
              <w:t>C</w:t>
            </w:r>
            <w:r w:rsidR="00A85FA7" w:rsidRPr="00173C89">
              <w:rPr>
                <w:b/>
                <w:bCs/>
                <w:iCs/>
                <w:color w:val="00577D"/>
                <w:szCs w:val="40"/>
              </w:rPr>
              <w:t>ompliant</w:t>
            </w:r>
          </w:p>
        </w:tc>
      </w:tr>
      <w:tr w:rsidR="00A85FA7" w14:paraId="1840EAA8" w14:textId="77777777" w:rsidTr="00173C89">
        <w:trPr>
          <w:trHeight w:val="227"/>
        </w:trPr>
        <w:tc>
          <w:tcPr>
            <w:tcW w:w="3942" w:type="pct"/>
            <w:shd w:val="clear" w:color="auto" w:fill="auto"/>
          </w:tcPr>
          <w:p w14:paraId="1840EAA6" w14:textId="77777777" w:rsidR="00A85FA7" w:rsidRPr="001E6954" w:rsidRDefault="00A85FA7" w:rsidP="00A85FA7">
            <w:pPr>
              <w:spacing w:before="40" w:after="40" w:line="240" w:lineRule="auto"/>
              <w:ind w:left="318" w:hanging="7"/>
            </w:pPr>
            <w:r w:rsidRPr="001E6954">
              <w:t>Requirement 4(3)(a)</w:t>
            </w:r>
          </w:p>
        </w:tc>
        <w:tc>
          <w:tcPr>
            <w:tcW w:w="1058" w:type="pct"/>
            <w:shd w:val="clear" w:color="auto" w:fill="auto"/>
          </w:tcPr>
          <w:p w14:paraId="1840EAA7" w14:textId="024FC6A5"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AB" w14:textId="77777777" w:rsidTr="00173C89">
        <w:trPr>
          <w:trHeight w:val="227"/>
        </w:trPr>
        <w:tc>
          <w:tcPr>
            <w:tcW w:w="3942" w:type="pct"/>
            <w:shd w:val="clear" w:color="auto" w:fill="auto"/>
          </w:tcPr>
          <w:p w14:paraId="1840EAA9" w14:textId="77777777" w:rsidR="00A85FA7" w:rsidRPr="001E6954" w:rsidRDefault="00A85FA7" w:rsidP="00A85FA7">
            <w:pPr>
              <w:spacing w:before="40" w:after="40" w:line="240" w:lineRule="auto"/>
              <w:ind w:left="318" w:hanging="7"/>
            </w:pPr>
            <w:r w:rsidRPr="001E6954">
              <w:t>Requirement 4(3)(b)</w:t>
            </w:r>
          </w:p>
        </w:tc>
        <w:tc>
          <w:tcPr>
            <w:tcW w:w="1058" w:type="pct"/>
            <w:shd w:val="clear" w:color="auto" w:fill="auto"/>
          </w:tcPr>
          <w:p w14:paraId="1840EAAA" w14:textId="78406C2F"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AE" w14:textId="77777777" w:rsidTr="00173C89">
        <w:trPr>
          <w:trHeight w:val="227"/>
        </w:trPr>
        <w:tc>
          <w:tcPr>
            <w:tcW w:w="3942" w:type="pct"/>
            <w:shd w:val="clear" w:color="auto" w:fill="auto"/>
          </w:tcPr>
          <w:p w14:paraId="1840EAAC" w14:textId="77777777" w:rsidR="00A85FA7" w:rsidRPr="001E6954" w:rsidRDefault="00A85FA7" w:rsidP="00A85FA7">
            <w:pPr>
              <w:spacing w:before="40" w:after="40" w:line="240" w:lineRule="auto"/>
              <w:ind w:left="318" w:hanging="7"/>
            </w:pPr>
            <w:r w:rsidRPr="001E6954">
              <w:t>Requirement 4(3)(c)</w:t>
            </w:r>
          </w:p>
        </w:tc>
        <w:tc>
          <w:tcPr>
            <w:tcW w:w="1058" w:type="pct"/>
            <w:shd w:val="clear" w:color="auto" w:fill="auto"/>
          </w:tcPr>
          <w:p w14:paraId="1840EAAD" w14:textId="7A7D3316"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B1" w14:textId="77777777" w:rsidTr="00173C89">
        <w:trPr>
          <w:trHeight w:val="227"/>
        </w:trPr>
        <w:tc>
          <w:tcPr>
            <w:tcW w:w="3942" w:type="pct"/>
            <w:shd w:val="clear" w:color="auto" w:fill="auto"/>
          </w:tcPr>
          <w:p w14:paraId="1840EAAF" w14:textId="77777777" w:rsidR="00A85FA7" w:rsidRPr="001E6954" w:rsidRDefault="00A85FA7" w:rsidP="00A85FA7">
            <w:pPr>
              <w:spacing w:before="40" w:after="40" w:line="240" w:lineRule="auto"/>
              <w:ind w:left="318" w:hanging="7"/>
            </w:pPr>
            <w:r w:rsidRPr="001E6954">
              <w:t>Requirement 4(3)(d)</w:t>
            </w:r>
          </w:p>
        </w:tc>
        <w:tc>
          <w:tcPr>
            <w:tcW w:w="1058" w:type="pct"/>
            <w:shd w:val="clear" w:color="auto" w:fill="auto"/>
          </w:tcPr>
          <w:p w14:paraId="1840EAB0" w14:textId="0339171E"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B4" w14:textId="77777777" w:rsidTr="00173C89">
        <w:trPr>
          <w:trHeight w:val="227"/>
        </w:trPr>
        <w:tc>
          <w:tcPr>
            <w:tcW w:w="3942" w:type="pct"/>
            <w:shd w:val="clear" w:color="auto" w:fill="auto"/>
          </w:tcPr>
          <w:p w14:paraId="1840EAB2" w14:textId="77777777" w:rsidR="00A85FA7" w:rsidRPr="001E6954" w:rsidRDefault="00A85FA7" w:rsidP="00A85FA7">
            <w:pPr>
              <w:spacing w:before="40" w:after="40" w:line="240" w:lineRule="auto"/>
              <w:ind w:left="318" w:hanging="7"/>
            </w:pPr>
            <w:r w:rsidRPr="001E6954">
              <w:t>Requirement 4(3)(e)</w:t>
            </w:r>
          </w:p>
        </w:tc>
        <w:tc>
          <w:tcPr>
            <w:tcW w:w="1058" w:type="pct"/>
            <w:shd w:val="clear" w:color="auto" w:fill="auto"/>
          </w:tcPr>
          <w:p w14:paraId="1840EAB3" w14:textId="5737EF28"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B7" w14:textId="77777777" w:rsidTr="00173C89">
        <w:trPr>
          <w:trHeight w:val="227"/>
        </w:trPr>
        <w:tc>
          <w:tcPr>
            <w:tcW w:w="3942" w:type="pct"/>
            <w:shd w:val="clear" w:color="auto" w:fill="auto"/>
          </w:tcPr>
          <w:p w14:paraId="1840EAB5" w14:textId="77777777" w:rsidR="00A85FA7" w:rsidRPr="001E6954" w:rsidRDefault="00A85FA7" w:rsidP="00A85FA7">
            <w:pPr>
              <w:spacing w:before="40" w:after="40" w:line="240" w:lineRule="auto"/>
              <w:ind w:left="318" w:hanging="7"/>
            </w:pPr>
            <w:r w:rsidRPr="001E6954">
              <w:t>Requirement 4(3)(f)</w:t>
            </w:r>
          </w:p>
        </w:tc>
        <w:tc>
          <w:tcPr>
            <w:tcW w:w="1058" w:type="pct"/>
            <w:shd w:val="clear" w:color="auto" w:fill="auto"/>
          </w:tcPr>
          <w:p w14:paraId="1840EAB6" w14:textId="6FDAA278" w:rsidR="00A85FA7" w:rsidRPr="001E6954" w:rsidRDefault="007954FA" w:rsidP="00A85FA7">
            <w:pPr>
              <w:spacing w:before="40" w:after="40" w:line="240" w:lineRule="auto"/>
              <w:jc w:val="right"/>
              <w:rPr>
                <w:color w:val="0000FF"/>
              </w:rPr>
            </w:pPr>
            <w:r>
              <w:rPr>
                <w:bCs/>
                <w:iCs/>
                <w:color w:val="00577D"/>
                <w:szCs w:val="40"/>
              </w:rPr>
              <w:t>C</w:t>
            </w:r>
            <w:r w:rsidR="00A85FA7" w:rsidRPr="0013474A">
              <w:rPr>
                <w:bCs/>
                <w:iCs/>
                <w:color w:val="00577D"/>
                <w:szCs w:val="40"/>
              </w:rPr>
              <w:t>ompliant</w:t>
            </w:r>
          </w:p>
        </w:tc>
      </w:tr>
      <w:tr w:rsidR="00A85FA7" w14:paraId="1840EABA" w14:textId="77777777" w:rsidTr="00173C89">
        <w:trPr>
          <w:trHeight w:val="227"/>
        </w:trPr>
        <w:tc>
          <w:tcPr>
            <w:tcW w:w="3942" w:type="pct"/>
            <w:shd w:val="clear" w:color="auto" w:fill="auto"/>
          </w:tcPr>
          <w:p w14:paraId="1840EAB8" w14:textId="77777777" w:rsidR="00A85FA7" w:rsidRPr="001E6954" w:rsidRDefault="00A85FA7" w:rsidP="00A85FA7">
            <w:pPr>
              <w:spacing w:before="40" w:after="40" w:line="240" w:lineRule="auto"/>
              <w:ind w:left="318" w:hanging="7"/>
            </w:pPr>
            <w:r w:rsidRPr="001E6954">
              <w:t>Requirement 4(3)(g)</w:t>
            </w:r>
          </w:p>
        </w:tc>
        <w:tc>
          <w:tcPr>
            <w:tcW w:w="1058" w:type="pct"/>
            <w:shd w:val="clear" w:color="auto" w:fill="auto"/>
          </w:tcPr>
          <w:p w14:paraId="1840EAB9" w14:textId="3B2CF025"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BD" w14:textId="77777777" w:rsidTr="00173C89">
        <w:trPr>
          <w:trHeight w:val="227"/>
        </w:trPr>
        <w:tc>
          <w:tcPr>
            <w:tcW w:w="3942" w:type="pct"/>
            <w:shd w:val="clear" w:color="auto" w:fill="auto"/>
          </w:tcPr>
          <w:p w14:paraId="1840EABB" w14:textId="77777777" w:rsidR="00A85FA7" w:rsidRPr="001E6954" w:rsidRDefault="00A85FA7" w:rsidP="00A85FA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840EABC" w14:textId="5C3A5F7C" w:rsidR="00A85FA7" w:rsidRPr="001E6954" w:rsidRDefault="00A85FA7" w:rsidP="00A85FA7">
            <w:pPr>
              <w:keepNext/>
              <w:spacing w:before="40" w:after="40" w:line="240" w:lineRule="auto"/>
              <w:jc w:val="right"/>
              <w:rPr>
                <w:b/>
                <w:color w:val="0000FF"/>
              </w:rPr>
            </w:pPr>
            <w:r w:rsidRPr="0013474A">
              <w:rPr>
                <w:bCs/>
                <w:iCs/>
                <w:color w:val="00577D"/>
                <w:szCs w:val="40"/>
              </w:rPr>
              <w:t>Compliant</w:t>
            </w:r>
          </w:p>
        </w:tc>
      </w:tr>
      <w:tr w:rsidR="00A85FA7" w14:paraId="1840EAC0" w14:textId="77777777" w:rsidTr="00173C89">
        <w:trPr>
          <w:trHeight w:val="227"/>
        </w:trPr>
        <w:tc>
          <w:tcPr>
            <w:tcW w:w="3942" w:type="pct"/>
            <w:shd w:val="clear" w:color="auto" w:fill="auto"/>
          </w:tcPr>
          <w:p w14:paraId="1840EABE" w14:textId="77777777" w:rsidR="00A85FA7" w:rsidRPr="001E6954" w:rsidRDefault="00A85FA7" w:rsidP="00A85FA7">
            <w:pPr>
              <w:spacing w:before="40" w:after="40" w:line="240" w:lineRule="auto"/>
              <w:ind w:left="318" w:hanging="7"/>
            </w:pPr>
            <w:r w:rsidRPr="001E6954">
              <w:t>Requirement 5(3)(a)</w:t>
            </w:r>
          </w:p>
        </w:tc>
        <w:tc>
          <w:tcPr>
            <w:tcW w:w="1058" w:type="pct"/>
            <w:shd w:val="clear" w:color="auto" w:fill="auto"/>
          </w:tcPr>
          <w:p w14:paraId="1840EABF" w14:textId="075D6FAB"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C3" w14:textId="77777777" w:rsidTr="00173C89">
        <w:trPr>
          <w:trHeight w:val="227"/>
        </w:trPr>
        <w:tc>
          <w:tcPr>
            <w:tcW w:w="3942" w:type="pct"/>
            <w:shd w:val="clear" w:color="auto" w:fill="auto"/>
          </w:tcPr>
          <w:p w14:paraId="1840EAC1" w14:textId="77777777" w:rsidR="00A85FA7" w:rsidRPr="001E6954" w:rsidRDefault="00A85FA7" w:rsidP="00A85FA7">
            <w:pPr>
              <w:spacing w:before="40" w:after="40" w:line="240" w:lineRule="auto"/>
              <w:ind w:left="318" w:hanging="7"/>
            </w:pPr>
            <w:r w:rsidRPr="001E6954">
              <w:t>Requirement 5(3)(b)</w:t>
            </w:r>
          </w:p>
        </w:tc>
        <w:tc>
          <w:tcPr>
            <w:tcW w:w="1058" w:type="pct"/>
            <w:shd w:val="clear" w:color="auto" w:fill="auto"/>
          </w:tcPr>
          <w:p w14:paraId="1840EAC2" w14:textId="3E09FDBC"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C6" w14:textId="77777777" w:rsidTr="00173C89">
        <w:trPr>
          <w:trHeight w:val="227"/>
        </w:trPr>
        <w:tc>
          <w:tcPr>
            <w:tcW w:w="3942" w:type="pct"/>
            <w:shd w:val="clear" w:color="auto" w:fill="auto"/>
          </w:tcPr>
          <w:p w14:paraId="1840EAC4" w14:textId="77777777" w:rsidR="00A85FA7" w:rsidRPr="001E6954" w:rsidRDefault="00A85FA7" w:rsidP="00A85FA7">
            <w:pPr>
              <w:spacing w:before="40" w:after="40" w:line="240" w:lineRule="auto"/>
              <w:ind w:left="318" w:hanging="7"/>
            </w:pPr>
            <w:r w:rsidRPr="001E6954">
              <w:t>Requirement 5(3)(c)</w:t>
            </w:r>
          </w:p>
        </w:tc>
        <w:tc>
          <w:tcPr>
            <w:tcW w:w="1058" w:type="pct"/>
            <w:shd w:val="clear" w:color="auto" w:fill="auto"/>
          </w:tcPr>
          <w:p w14:paraId="1840EAC5" w14:textId="690D9CEB"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C9" w14:textId="77777777" w:rsidTr="00173C89">
        <w:trPr>
          <w:trHeight w:val="227"/>
        </w:trPr>
        <w:tc>
          <w:tcPr>
            <w:tcW w:w="3942" w:type="pct"/>
            <w:shd w:val="clear" w:color="auto" w:fill="auto"/>
          </w:tcPr>
          <w:p w14:paraId="1840EAC7" w14:textId="77777777" w:rsidR="00A85FA7" w:rsidRPr="001E6954" w:rsidRDefault="00A85FA7" w:rsidP="00A85FA7">
            <w:pPr>
              <w:keepNext/>
              <w:spacing w:before="40" w:after="40" w:line="240" w:lineRule="auto"/>
              <w:rPr>
                <w:b/>
              </w:rPr>
            </w:pPr>
            <w:r w:rsidRPr="001E6954">
              <w:rPr>
                <w:b/>
              </w:rPr>
              <w:t>Standard 6 Feedback and complaints</w:t>
            </w:r>
          </w:p>
        </w:tc>
        <w:tc>
          <w:tcPr>
            <w:tcW w:w="1058" w:type="pct"/>
            <w:shd w:val="clear" w:color="auto" w:fill="auto"/>
          </w:tcPr>
          <w:p w14:paraId="1840EAC8" w14:textId="4099874C" w:rsidR="00A85FA7" w:rsidRPr="00173C89" w:rsidRDefault="00207BAD" w:rsidP="00A85FA7">
            <w:pPr>
              <w:keepNext/>
              <w:spacing w:before="40" w:after="40" w:line="240" w:lineRule="auto"/>
              <w:jc w:val="right"/>
              <w:rPr>
                <w:b/>
                <w:color w:val="0000FF"/>
              </w:rPr>
            </w:pPr>
            <w:r w:rsidRPr="00173C89">
              <w:rPr>
                <w:b/>
                <w:bCs/>
                <w:iCs/>
                <w:color w:val="00577D"/>
                <w:szCs w:val="40"/>
              </w:rPr>
              <w:t>Non-c</w:t>
            </w:r>
            <w:r w:rsidR="00A85FA7" w:rsidRPr="00173C89">
              <w:rPr>
                <w:b/>
                <w:bCs/>
                <w:iCs/>
                <w:color w:val="00577D"/>
                <w:szCs w:val="40"/>
              </w:rPr>
              <w:t>ompliant</w:t>
            </w:r>
          </w:p>
        </w:tc>
      </w:tr>
      <w:tr w:rsidR="00A85FA7" w14:paraId="1840EACC" w14:textId="77777777" w:rsidTr="00173C89">
        <w:trPr>
          <w:trHeight w:val="227"/>
        </w:trPr>
        <w:tc>
          <w:tcPr>
            <w:tcW w:w="3942" w:type="pct"/>
            <w:shd w:val="clear" w:color="auto" w:fill="auto"/>
          </w:tcPr>
          <w:p w14:paraId="1840EACA" w14:textId="77777777" w:rsidR="00A85FA7" w:rsidRPr="001E6954" w:rsidRDefault="00A85FA7" w:rsidP="00A85FA7">
            <w:pPr>
              <w:spacing w:before="40" w:after="40" w:line="240" w:lineRule="auto"/>
              <w:ind w:left="318" w:hanging="7"/>
            </w:pPr>
            <w:r w:rsidRPr="001E6954">
              <w:t>Requirement 6(3)(a)</w:t>
            </w:r>
          </w:p>
        </w:tc>
        <w:tc>
          <w:tcPr>
            <w:tcW w:w="1058" w:type="pct"/>
            <w:shd w:val="clear" w:color="auto" w:fill="auto"/>
          </w:tcPr>
          <w:p w14:paraId="1840EACB" w14:textId="5CD06855" w:rsidR="00A85FA7" w:rsidRPr="001E6954" w:rsidRDefault="007954FA" w:rsidP="00A85FA7">
            <w:pPr>
              <w:spacing w:before="40" w:after="40" w:line="240" w:lineRule="auto"/>
              <w:jc w:val="right"/>
              <w:rPr>
                <w:color w:val="0000FF"/>
              </w:rPr>
            </w:pPr>
            <w:r>
              <w:rPr>
                <w:bCs/>
                <w:iCs/>
                <w:color w:val="00577D"/>
                <w:szCs w:val="40"/>
              </w:rPr>
              <w:t>C</w:t>
            </w:r>
            <w:r w:rsidR="00A85FA7" w:rsidRPr="0013474A">
              <w:rPr>
                <w:bCs/>
                <w:iCs/>
                <w:color w:val="00577D"/>
                <w:szCs w:val="40"/>
              </w:rPr>
              <w:t>ompliant</w:t>
            </w:r>
          </w:p>
        </w:tc>
      </w:tr>
      <w:tr w:rsidR="00A85FA7" w14:paraId="1840EACF" w14:textId="77777777" w:rsidTr="00173C89">
        <w:trPr>
          <w:trHeight w:val="227"/>
        </w:trPr>
        <w:tc>
          <w:tcPr>
            <w:tcW w:w="3942" w:type="pct"/>
            <w:shd w:val="clear" w:color="auto" w:fill="auto"/>
          </w:tcPr>
          <w:p w14:paraId="1840EACD" w14:textId="77777777" w:rsidR="00A85FA7" w:rsidRPr="001E6954" w:rsidRDefault="00A85FA7" w:rsidP="00A85FA7">
            <w:pPr>
              <w:spacing w:before="40" w:after="40" w:line="240" w:lineRule="auto"/>
              <w:ind w:left="318" w:hanging="7"/>
            </w:pPr>
            <w:r w:rsidRPr="001E6954">
              <w:t>Requirement 6(3)(b)</w:t>
            </w:r>
          </w:p>
        </w:tc>
        <w:tc>
          <w:tcPr>
            <w:tcW w:w="1058" w:type="pct"/>
            <w:shd w:val="clear" w:color="auto" w:fill="auto"/>
          </w:tcPr>
          <w:p w14:paraId="1840EACE" w14:textId="79825E81"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D2" w14:textId="77777777" w:rsidTr="00173C89">
        <w:trPr>
          <w:trHeight w:val="227"/>
        </w:trPr>
        <w:tc>
          <w:tcPr>
            <w:tcW w:w="3942" w:type="pct"/>
            <w:shd w:val="clear" w:color="auto" w:fill="auto"/>
          </w:tcPr>
          <w:p w14:paraId="1840EAD0" w14:textId="77777777" w:rsidR="00A85FA7" w:rsidRPr="001E6954" w:rsidRDefault="00A85FA7" w:rsidP="00A85FA7">
            <w:pPr>
              <w:spacing w:before="40" w:after="40" w:line="240" w:lineRule="auto"/>
              <w:ind w:left="318" w:hanging="7"/>
            </w:pPr>
            <w:r w:rsidRPr="001E6954">
              <w:t>Requirement 6(3)(c)</w:t>
            </w:r>
          </w:p>
        </w:tc>
        <w:tc>
          <w:tcPr>
            <w:tcW w:w="1058" w:type="pct"/>
            <w:shd w:val="clear" w:color="auto" w:fill="auto"/>
          </w:tcPr>
          <w:p w14:paraId="1840EAD1" w14:textId="563831E1" w:rsidR="00A85FA7" w:rsidRPr="001E6954" w:rsidRDefault="00753EDB" w:rsidP="00A85FA7">
            <w:pPr>
              <w:spacing w:before="40" w:after="40" w:line="240" w:lineRule="auto"/>
              <w:jc w:val="right"/>
              <w:rPr>
                <w:color w:val="0000FF"/>
              </w:rPr>
            </w:pPr>
            <w:r>
              <w:rPr>
                <w:bCs/>
                <w:iCs/>
                <w:color w:val="00577D"/>
                <w:szCs w:val="40"/>
              </w:rPr>
              <w:t>Non-c</w:t>
            </w:r>
            <w:r w:rsidR="00A85FA7" w:rsidRPr="0013474A">
              <w:rPr>
                <w:bCs/>
                <w:iCs/>
                <w:color w:val="00577D"/>
                <w:szCs w:val="40"/>
              </w:rPr>
              <w:t>ompliant</w:t>
            </w:r>
          </w:p>
        </w:tc>
      </w:tr>
      <w:tr w:rsidR="00A85FA7" w14:paraId="1840EAD5" w14:textId="77777777" w:rsidTr="00173C89">
        <w:trPr>
          <w:trHeight w:val="227"/>
        </w:trPr>
        <w:tc>
          <w:tcPr>
            <w:tcW w:w="3942" w:type="pct"/>
            <w:shd w:val="clear" w:color="auto" w:fill="auto"/>
          </w:tcPr>
          <w:p w14:paraId="1840EAD3" w14:textId="77777777" w:rsidR="00A85FA7" w:rsidRPr="001E6954" w:rsidRDefault="00A85FA7" w:rsidP="00A85FA7">
            <w:pPr>
              <w:spacing w:before="40" w:after="40" w:line="240" w:lineRule="auto"/>
              <w:ind w:left="318" w:hanging="7"/>
            </w:pPr>
            <w:r w:rsidRPr="001E6954">
              <w:t>Requirement 6(3)(d)</w:t>
            </w:r>
          </w:p>
        </w:tc>
        <w:tc>
          <w:tcPr>
            <w:tcW w:w="1058" w:type="pct"/>
            <w:shd w:val="clear" w:color="auto" w:fill="auto"/>
          </w:tcPr>
          <w:p w14:paraId="1840EAD4" w14:textId="3A7ECCA8" w:rsidR="00A85FA7" w:rsidRPr="001E6954" w:rsidRDefault="007954FA" w:rsidP="00A85FA7">
            <w:pPr>
              <w:spacing w:before="40" w:after="40" w:line="240" w:lineRule="auto"/>
              <w:jc w:val="right"/>
              <w:rPr>
                <w:color w:val="0000FF"/>
              </w:rPr>
            </w:pPr>
            <w:r>
              <w:rPr>
                <w:bCs/>
                <w:iCs/>
                <w:color w:val="00577D"/>
                <w:szCs w:val="40"/>
              </w:rPr>
              <w:t>C</w:t>
            </w:r>
            <w:r w:rsidR="00A85FA7" w:rsidRPr="0013474A">
              <w:rPr>
                <w:bCs/>
                <w:iCs/>
                <w:color w:val="00577D"/>
                <w:szCs w:val="40"/>
              </w:rPr>
              <w:t>ompliant</w:t>
            </w:r>
          </w:p>
        </w:tc>
      </w:tr>
      <w:tr w:rsidR="00A85FA7" w14:paraId="1840EAD8" w14:textId="77777777" w:rsidTr="00173C89">
        <w:trPr>
          <w:trHeight w:val="227"/>
        </w:trPr>
        <w:tc>
          <w:tcPr>
            <w:tcW w:w="3942" w:type="pct"/>
            <w:shd w:val="clear" w:color="auto" w:fill="auto"/>
          </w:tcPr>
          <w:p w14:paraId="1840EAD6" w14:textId="77777777" w:rsidR="00A85FA7" w:rsidRPr="001E6954" w:rsidRDefault="00A85FA7" w:rsidP="00A85FA7">
            <w:pPr>
              <w:keepNext/>
              <w:spacing w:before="40" w:after="40" w:line="240" w:lineRule="auto"/>
              <w:rPr>
                <w:b/>
              </w:rPr>
            </w:pPr>
            <w:r w:rsidRPr="001E6954">
              <w:rPr>
                <w:b/>
              </w:rPr>
              <w:t>Standard 7 Human resources</w:t>
            </w:r>
          </w:p>
        </w:tc>
        <w:tc>
          <w:tcPr>
            <w:tcW w:w="1058" w:type="pct"/>
            <w:shd w:val="clear" w:color="auto" w:fill="auto"/>
          </w:tcPr>
          <w:p w14:paraId="1840EAD7" w14:textId="188208D8" w:rsidR="00A85FA7" w:rsidRPr="00173C89" w:rsidRDefault="00A85FA7" w:rsidP="00A85FA7">
            <w:pPr>
              <w:keepNext/>
              <w:spacing w:before="40" w:after="40" w:line="240" w:lineRule="auto"/>
              <w:jc w:val="right"/>
              <w:rPr>
                <w:b/>
                <w:color w:val="0000FF"/>
              </w:rPr>
            </w:pPr>
            <w:r w:rsidRPr="00173C89">
              <w:rPr>
                <w:b/>
                <w:bCs/>
                <w:iCs/>
                <w:color w:val="00577D"/>
                <w:szCs w:val="40"/>
              </w:rPr>
              <w:t>Compliant</w:t>
            </w:r>
          </w:p>
        </w:tc>
      </w:tr>
      <w:tr w:rsidR="00A85FA7" w14:paraId="1840EADB" w14:textId="77777777" w:rsidTr="00173C89">
        <w:trPr>
          <w:trHeight w:val="227"/>
        </w:trPr>
        <w:tc>
          <w:tcPr>
            <w:tcW w:w="3942" w:type="pct"/>
            <w:shd w:val="clear" w:color="auto" w:fill="auto"/>
          </w:tcPr>
          <w:p w14:paraId="1840EAD9" w14:textId="77777777" w:rsidR="00A85FA7" w:rsidRPr="001E6954" w:rsidRDefault="00A85FA7" w:rsidP="00A85FA7">
            <w:pPr>
              <w:spacing w:before="40" w:after="40" w:line="240" w:lineRule="auto"/>
              <w:ind w:left="318" w:hanging="7"/>
            </w:pPr>
            <w:r w:rsidRPr="001E6954">
              <w:t>Requirement 7(3)(a)</w:t>
            </w:r>
          </w:p>
        </w:tc>
        <w:tc>
          <w:tcPr>
            <w:tcW w:w="1058" w:type="pct"/>
            <w:shd w:val="clear" w:color="auto" w:fill="auto"/>
          </w:tcPr>
          <w:p w14:paraId="1840EADA" w14:textId="645DE4D2"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DE" w14:textId="77777777" w:rsidTr="00173C89">
        <w:trPr>
          <w:trHeight w:val="227"/>
        </w:trPr>
        <w:tc>
          <w:tcPr>
            <w:tcW w:w="3942" w:type="pct"/>
            <w:shd w:val="clear" w:color="auto" w:fill="auto"/>
          </w:tcPr>
          <w:p w14:paraId="1840EADC" w14:textId="77777777" w:rsidR="00A85FA7" w:rsidRPr="001E6954" w:rsidRDefault="00A85FA7" w:rsidP="00A85FA7">
            <w:pPr>
              <w:spacing w:before="40" w:after="40" w:line="240" w:lineRule="auto"/>
              <w:ind w:left="318" w:hanging="7"/>
            </w:pPr>
            <w:r w:rsidRPr="001E6954">
              <w:t>Requirement 7(3)(b)</w:t>
            </w:r>
          </w:p>
        </w:tc>
        <w:tc>
          <w:tcPr>
            <w:tcW w:w="1058" w:type="pct"/>
            <w:shd w:val="clear" w:color="auto" w:fill="auto"/>
          </w:tcPr>
          <w:p w14:paraId="1840EADD" w14:textId="4CF5A889"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E1" w14:textId="77777777" w:rsidTr="00173C89">
        <w:trPr>
          <w:trHeight w:val="227"/>
        </w:trPr>
        <w:tc>
          <w:tcPr>
            <w:tcW w:w="3942" w:type="pct"/>
            <w:shd w:val="clear" w:color="auto" w:fill="auto"/>
          </w:tcPr>
          <w:p w14:paraId="1840EADF" w14:textId="77777777" w:rsidR="00A85FA7" w:rsidRPr="001E6954" w:rsidRDefault="00A85FA7" w:rsidP="00A85FA7">
            <w:pPr>
              <w:spacing w:before="40" w:after="40" w:line="240" w:lineRule="auto"/>
              <w:ind w:left="318" w:hanging="7"/>
            </w:pPr>
            <w:r w:rsidRPr="001E6954">
              <w:t>Requirement 7(3)(c)</w:t>
            </w:r>
          </w:p>
        </w:tc>
        <w:tc>
          <w:tcPr>
            <w:tcW w:w="1058" w:type="pct"/>
            <w:shd w:val="clear" w:color="auto" w:fill="auto"/>
          </w:tcPr>
          <w:p w14:paraId="1840EAE0" w14:textId="0B966E31"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E4" w14:textId="77777777" w:rsidTr="00173C89">
        <w:trPr>
          <w:trHeight w:val="227"/>
        </w:trPr>
        <w:tc>
          <w:tcPr>
            <w:tcW w:w="3942" w:type="pct"/>
            <w:shd w:val="clear" w:color="auto" w:fill="auto"/>
          </w:tcPr>
          <w:p w14:paraId="1840EAE2" w14:textId="77777777" w:rsidR="00A85FA7" w:rsidRPr="001E6954" w:rsidRDefault="00A85FA7" w:rsidP="00A85FA7">
            <w:pPr>
              <w:spacing w:before="40" w:after="40" w:line="240" w:lineRule="auto"/>
              <w:ind w:left="318" w:hanging="7"/>
            </w:pPr>
            <w:r w:rsidRPr="001E6954">
              <w:t>Requirement 7(3)(d)</w:t>
            </w:r>
          </w:p>
        </w:tc>
        <w:tc>
          <w:tcPr>
            <w:tcW w:w="1058" w:type="pct"/>
            <w:shd w:val="clear" w:color="auto" w:fill="auto"/>
          </w:tcPr>
          <w:p w14:paraId="1840EAE3" w14:textId="26A9E314"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14:paraId="1840EAE7" w14:textId="77777777" w:rsidTr="00173C89">
        <w:trPr>
          <w:trHeight w:val="227"/>
        </w:trPr>
        <w:tc>
          <w:tcPr>
            <w:tcW w:w="3942" w:type="pct"/>
            <w:shd w:val="clear" w:color="auto" w:fill="auto"/>
          </w:tcPr>
          <w:p w14:paraId="1840EAE5" w14:textId="77777777" w:rsidR="00A85FA7" w:rsidRPr="001E6954" w:rsidRDefault="00A85FA7" w:rsidP="00A85FA7">
            <w:pPr>
              <w:spacing w:before="40" w:after="40" w:line="240" w:lineRule="auto"/>
              <w:ind w:left="318" w:hanging="7"/>
            </w:pPr>
            <w:r w:rsidRPr="001E6954">
              <w:t>Requirement 7(3)(e)</w:t>
            </w:r>
          </w:p>
        </w:tc>
        <w:tc>
          <w:tcPr>
            <w:tcW w:w="1058" w:type="pct"/>
            <w:shd w:val="clear" w:color="auto" w:fill="auto"/>
          </w:tcPr>
          <w:p w14:paraId="1840EAE6" w14:textId="6A71021D" w:rsidR="00A85FA7" w:rsidRPr="001E6954" w:rsidRDefault="00A85FA7" w:rsidP="00A85FA7">
            <w:pPr>
              <w:spacing w:before="40" w:after="40" w:line="240" w:lineRule="auto"/>
              <w:jc w:val="right"/>
              <w:rPr>
                <w:color w:val="0000FF"/>
              </w:rPr>
            </w:pPr>
            <w:r w:rsidRPr="0013474A">
              <w:rPr>
                <w:bCs/>
                <w:iCs/>
                <w:color w:val="00577D"/>
                <w:szCs w:val="40"/>
              </w:rPr>
              <w:t>Compliant</w:t>
            </w:r>
          </w:p>
        </w:tc>
      </w:tr>
      <w:tr w:rsidR="00A85FA7" w:rsidRPr="00173C89" w14:paraId="1840EAEA" w14:textId="77777777" w:rsidTr="00173C89">
        <w:trPr>
          <w:trHeight w:val="227"/>
        </w:trPr>
        <w:tc>
          <w:tcPr>
            <w:tcW w:w="3942" w:type="pct"/>
            <w:shd w:val="clear" w:color="auto" w:fill="auto"/>
          </w:tcPr>
          <w:p w14:paraId="1840EAE8" w14:textId="77777777" w:rsidR="00A85FA7" w:rsidRPr="001E6954" w:rsidRDefault="00A85FA7" w:rsidP="00A85FA7">
            <w:pPr>
              <w:keepNext/>
              <w:spacing w:before="40" w:after="40" w:line="240" w:lineRule="auto"/>
              <w:rPr>
                <w:b/>
              </w:rPr>
            </w:pPr>
            <w:r w:rsidRPr="001E6954">
              <w:rPr>
                <w:b/>
              </w:rPr>
              <w:t>Standard 8 Organisational governance</w:t>
            </w:r>
          </w:p>
        </w:tc>
        <w:tc>
          <w:tcPr>
            <w:tcW w:w="1058" w:type="pct"/>
            <w:shd w:val="clear" w:color="auto" w:fill="auto"/>
          </w:tcPr>
          <w:p w14:paraId="1840EAE9" w14:textId="472D47EF" w:rsidR="00A85FA7" w:rsidRPr="00173C89" w:rsidRDefault="00753EDB" w:rsidP="00A85FA7">
            <w:pPr>
              <w:keepNext/>
              <w:spacing w:before="40" w:after="40" w:line="240" w:lineRule="auto"/>
              <w:jc w:val="right"/>
              <w:rPr>
                <w:b/>
                <w:color w:val="0000FF"/>
              </w:rPr>
            </w:pPr>
            <w:r w:rsidRPr="00173C89">
              <w:rPr>
                <w:b/>
                <w:bCs/>
                <w:iCs/>
                <w:color w:val="00577D"/>
                <w:szCs w:val="40"/>
              </w:rPr>
              <w:t>Non-c</w:t>
            </w:r>
            <w:r w:rsidR="00A85FA7" w:rsidRPr="00173C89">
              <w:rPr>
                <w:b/>
                <w:bCs/>
                <w:iCs/>
                <w:color w:val="00577D"/>
                <w:szCs w:val="40"/>
              </w:rPr>
              <w:t>ompliant</w:t>
            </w:r>
          </w:p>
        </w:tc>
      </w:tr>
      <w:tr w:rsidR="00753EDB" w14:paraId="1840EAED" w14:textId="77777777" w:rsidTr="00173C89">
        <w:trPr>
          <w:trHeight w:val="227"/>
        </w:trPr>
        <w:tc>
          <w:tcPr>
            <w:tcW w:w="3942" w:type="pct"/>
            <w:shd w:val="clear" w:color="auto" w:fill="auto"/>
          </w:tcPr>
          <w:p w14:paraId="1840EAEB" w14:textId="77777777" w:rsidR="00753EDB" w:rsidRPr="001E6954" w:rsidRDefault="00753EDB" w:rsidP="00753EDB">
            <w:pPr>
              <w:spacing w:before="40" w:after="40" w:line="240" w:lineRule="auto"/>
              <w:ind w:left="318" w:hanging="7"/>
            </w:pPr>
            <w:r w:rsidRPr="001E6954">
              <w:t>Requirement 8(3)(a)</w:t>
            </w:r>
          </w:p>
        </w:tc>
        <w:tc>
          <w:tcPr>
            <w:tcW w:w="1058" w:type="pct"/>
            <w:shd w:val="clear" w:color="auto" w:fill="auto"/>
          </w:tcPr>
          <w:p w14:paraId="1840EAEC" w14:textId="4541CA51" w:rsidR="00753EDB" w:rsidRPr="001E6954" w:rsidRDefault="00C13F73" w:rsidP="00C13F73">
            <w:pPr>
              <w:spacing w:before="40" w:after="40" w:line="240" w:lineRule="auto"/>
              <w:jc w:val="right"/>
              <w:rPr>
                <w:color w:val="0000FF"/>
              </w:rPr>
            </w:pPr>
            <w:r>
              <w:rPr>
                <w:bCs/>
                <w:iCs/>
                <w:color w:val="00577D"/>
                <w:szCs w:val="40"/>
              </w:rPr>
              <w:t>C</w:t>
            </w:r>
            <w:r w:rsidRPr="0013474A">
              <w:rPr>
                <w:bCs/>
                <w:iCs/>
                <w:color w:val="00577D"/>
                <w:szCs w:val="40"/>
              </w:rPr>
              <w:t>ompliant</w:t>
            </w:r>
          </w:p>
        </w:tc>
      </w:tr>
      <w:tr w:rsidR="00753EDB" w14:paraId="1840EAF0" w14:textId="77777777" w:rsidTr="00173C89">
        <w:trPr>
          <w:trHeight w:val="227"/>
        </w:trPr>
        <w:tc>
          <w:tcPr>
            <w:tcW w:w="3942" w:type="pct"/>
            <w:shd w:val="clear" w:color="auto" w:fill="auto"/>
          </w:tcPr>
          <w:p w14:paraId="1840EAEE" w14:textId="77777777" w:rsidR="00753EDB" w:rsidRPr="001E6954" w:rsidRDefault="00753EDB" w:rsidP="00753EDB">
            <w:pPr>
              <w:spacing w:before="40" w:after="40" w:line="240" w:lineRule="auto"/>
              <w:ind w:left="318" w:hanging="7"/>
            </w:pPr>
            <w:r w:rsidRPr="001E6954">
              <w:t>Requirement 8(3)(b)</w:t>
            </w:r>
          </w:p>
        </w:tc>
        <w:tc>
          <w:tcPr>
            <w:tcW w:w="1058" w:type="pct"/>
            <w:shd w:val="clear" w:color="auto" w:fill="auto"/>
          </w:tcPr>
          <w:p w14:paraId="1840EAEF" w14:textId="0095E33A" w:rsidR="00753EDB" w:rsidRPr="001E6954" w:rsidRDefault="00753EDB" w:rsidP="00753EDB">
            <w:pPr>
              <w:spacing w:before="40" w:after="40" w:line="240" w:lineRule="auto"/>
              <w:jc w:val="right"/>
              <w:rPr>
                <w:color w:val="0000FF"/>
              </w:rPr>
            </w:pPr>
            <w:r w:rsidRPr="00272131">
              <w:rPr>
                <w:bCs/>
                <w:iCs/>
                <w:color w:val="00577D"/>
                <w:szCs w:val="40"/>
              </w:rPr>
              <w:t>Non-compliant</w:t>
            </w:r>
          </w:p>
        </w:tc>
      </w:tr>
      <w:tr w:rsidR="00753EDB" w:rsidRPr="00C13F73" w14:paraId="1840EAF3" w14:textId="77777777" w:rsidTr="00173C89">
        <w:trPr>
          <w:trHeight w:val="227"/>
        </w:trPr>
        <w:tc>
          <w:tcPr>
            <w:tcW w:w="3942" w:type="pct"/>
            <w:shd w:val="clear" w:color="auto" w:fill="auto"/>
          </w:tcPr>
          <w:p w14:paraId="1840EAF1" w14:textId="77777777" w:rsidR="00753EDB" w:rsidRPr="001E6954" w:rsidRDefault="00753EDB" w:rsidP="00753EDB">
            <w:pPr>
              <w:spacing w:before="40" w:after="40" w:line="240" w:lineRule="auto"/>
              <w:ind w:left="318" w:hanging="7"/>
            </w:pPr>
            <w:r w:rsidRPr="001E6954">
              <w:t>Requirement 8(3)(c)</w:t>
            </w:r>
          </w:p>
        </w:tc>
        <w:tc>
          <w:tcPr>
            <w:tcW w:w="1058" w:type="pct"/>
            <w:shd w:val="clear" w:color="auto" w:fill="auto"/>
          </w:tcPr>
          <w:p w14:paraId="1840EAF2" w14:textId="41838B15" w:rsidR="00753EDB" w:rsidRPr="00C13F73" w:rsidRDefault="000A36B5" w:rsidP="00753EDB">
            <w:pPr>
              <w:spacing w:before="40" w:after="40" w:line="240" w:lineRule="auto"/>
              <w:jc w:val="right"/>
              <w:rPr>
                <w:bCs/>
                <w:iCs/>
                <w:color w:val="00577D"/>
                <w:szCs w:val="40"/>
              </w:rPr>
            </w:pPr>
            <w:r>
              <w:rPr>
                <w:bCs/>
                <w:iCs/>
                <w:color w:val="00577D"/>
                <w:szCs w:val="40"/>
              </w:rPr>
              <w:t>C</w:t>
            </w:r>
            <w:r w:rsidRPr="0013474A">
              <w:rPr>
                <w:bCs/>
                <w:iCs/>
                <w:color w:val="00577D"/>
                <w:szCs w:val="40"/>
              </w:rPr>
              <w:t>ompliant</w:t>
            </w:r>
          </w:p>
        </w:tc>
      </w:tr>
      <w:tr w:rsidR="00753EDB" w14:paraId="1840EAF6" w14:textId="77777777" w:rsidTr="00173C89">
        <w:trPr>
          <w:trHeight w:val="227"/>
        </w:trPr>
        <w:tc>
          <w:tcPr>
            <w:tcW w:w="3942" w:type="pct"/>
            <w:shd w:val="clear" w:color="auto" w:fill="auto"/>
          </w:tcPr>
          <w:p w14:paraId="1840EAF4" w14:textId="77777777" w:rsidR="00753EDB" w:rsidRPr="001E6954" w:rsidRDefault="00753EDB" w:rsidP="00753EDB">
            <w:pPr>
              <w:spacing w:before="40" w:after="40" w:line="240" w:lineRule="auto"/>
              <w:ind w:left="318" w:hanging="7"/>
            </w:pPr>
            <w:r w:rsidRPr="001E6954">
              <w:t>Requirement 8(3)(d)</w:t>
            </w:r>
          </w:p>
        </w:tc>
        <w:tc>
          <w:tcPr>
            <w:tcW w:w="1058" w:type="pct"/>
            <w:shd w:val="clear" w:color="auto" w:fill="auto"/>
          </w:tcPr>
          <w:p w14:paraId="1840EAF5" w14:textId="1411235D" w:rsidR="00753EDB" w:rsidRPr="001E6954" w:rsidRDefault="000A36B5" w:rsidP="00753EDB">
            <w:pPr>
              <w:spacing w:before="40" w:after="40" w:line="240" w:lineRule="auto"/>
              <w:jc w:val="right"/>
              <w:rPr>
                <w:color w:val="0000FF"/>
              </w:rPr>
            </w:pPr>
            <w:r>
              <w:rPr>
                <w:bCs/>
                <w:iCs/>
                <w:color w:val="00577D"/>
                <w:szCs w:val="40"/>
              </w:rPr>
              <w:t>C</w:t>
            </w:r>
            <w:r w:rsidRPr="0013474A">
              <w:rPr>
                <w:bCs/>
                <w:iCs/>
                <w:color w:val="00577D"/>
                <w:szCs w:val="40"/>
              </w:rPr>
              <w:t>ompliant</w:t>
            </w:r>
          </w:p>
        </w:tc>
      </w:tr>
      <w:tr w:rsidR="00753EDB" w14:paraId="1840EAF9" w14:textId="77777777" w:rsidTr="00173C89">
        <w:trPr>
          <w:trHeight w:val="227"/>
        </w:trPr>
        <w:tc>
          <w:tcPr>
            <w:tcW w:w="3942" w:type="pct"/>
            <w:shd w:val="clear" w:color="auto" w:fill="auto"/>
          </w:tcPr>
          <w:p w14:paraId="1840EAF7" w14:textId="77777777" w:rsidR="00753EDB" w:rsidRPr="001E6954" w:rsidRDefault="00753EDB" w:rsidP="00753EDB">
            <w:pPr>
              <w:spacing w:before="40" w:after="40" w:line="240" w:lineRule="auto"/>
              <w:ind w:left="318" w:hanging="7"/>
            </w:pPr>
            <w:r w:rsidRPr="001E6954">
              <w:t>Requirement 8(3)(e)</w:t>
            </w:r>
          </w:p>
        </w:tc>
        <w:tc>
          <w:tcPr>
            <w:tcW w:w="1058" w:type="pct"/>
            <w:shd w:val="clear" w:color="auto" w:fill="auto"/>
          </w:tcPr>
          <w:p w14:paraId="1840EAF8" w14:textId="7CB5BFC4" w:rsidR="00753EDB" w:rsidRPr="001E6954" w:rsidRDefault="00753EDB" w:rsidP="00753EDB">
            <w:pPr>
              <w:spacing w:before="40" w:after="40" w:line="240" w:lineRule="auto"/>
              <w:jc w:val="right"/>
              <w:rPr>
                <w:color w:val="0000FF"/>
              </w:rPr>
            </w:pPr>
            <w:r w:rsidRPr="00272131">
              <w:rPr>
                <w:bCs/>
                <w:iCs/>
                <w:color w:val="00577D"/>
                <w:szCs w:val="40"/>
              </w:rPr>
              <w:t>Non-compliant</w:t>
            </w:r>
          </w:p>
        </w:tc>
      </w:tr>
      <w:bookmarkEnd w:id="4"/>
    </w:tbl>
    <w:p w14:paraId="1840EAFA" w14:textId="77777777" w:rsidR="00173C89" w:rsidRDefault="00173C89" w:rsidP="00173C89">
      <w:pPr>
        <w:sectPr w:rsidR="00173C89" w:rsidSect="00173C89">
          <w:headerReference w:type="default" r:id="rId16"/>
          <w:headerReference w:type="first" r:id="rId17"/>
          <w:pgSz w:w="11906" w:h="16838"/>
          <w:pgMar w:top="1701" w:right="1418" w:bottom="1418" w:left="1418" w:header="709" w:footer="397" w:gutter="0"/>
          <w:cols w:space="708"/>
          <w:docGrid w:linePitch="360"/>
        </w:sectPr>
      </w:pPr>
    </w:p>
    <w:p w14:paraId="1840EAFB" w14:textId="77777777" w:rsidR="00173C89" w:rsidRPr="00D21DCD" w:rsidRDefault="000A36B5" w:rsidP="00173C89">
      <w:pPr>
        <w:pStyle w:val="Heading1"/>
      </w:pPr>
      <w:r>
        <w:lastRenderedPageBreak/>
        <w:t>Detailed assessment</w:t>
      </w:r>
    </w:p>
    <w:p w14:paraId="1840EAFC" w14:textId="77777777" w:rsidR="00173C89" w:rsidRPr="00D63989" w:rsidRDefault="000A36B5" w:rsidP="00173C8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40EAFD" w14:textId="77777777" w:rsidR="00173C89" w:rsidRPr="001E6954" w:rsidRDefault="000A36B5" w:rsidP="00173C89">
      <w:pPr>
        <w:rPr>
          <w:color w:val="auto"/>
        </w:rPr>
      </w:pPr>
      <w:r w:rsidRPr="00D63989">
        <w:t>The report also specifies areas in which improvements must be made to ensure the Quality Standards are complied with.</w:t>
      </w:r>
    </w:p>
    <w:p w14:paraId="1840EAFE" w14:textId="77777777" w:rsidR="00173C89" w:rsidRPr="00D63989" w:rsidRDefault="000A36B5" w:rsidP="00173C89">
      <w:r w:rsidRPr="00D63989">
        <w:t>The following information has been taken into account in developing this performance report:</w:t>
      </w:r>
    </w:p>
    <w:p w14:paraId="1840EAFF" w14:textId="29A220D9" w:rsidR="00173C89" w:rsidRPr="00A116EE" w:rsidRDefault="000A36B5" w:rsidP="00173C89">
      <w:pPr>
        <w:pStyle w:val="ListBullet"/>
      </w:pPr>
      <w:r w:rsidRPr="00A116EE">
        <w:t>the Assessment Team’s report for the Review Audit; the Review Audit report was informed by a site assessment, observations at the service, review of documents and interviews with staff, consumers/representatives and others</w:t>
      </w:r>
    </w:p>
    <w:p w14:paraId="1840EB00" w14:textId="2839C69C" w:rsidR="00173C89" w:rsidRPr="00A116EE" w:rsidRDefault="000A36B5" w:rsidP="00173C89">
      <w:pPr>
        <w:pStyle w:val="ListBullet"/>
      </w:pPr>
      <w:r w:rsidRPr="00A116EE">
        <w:t xml:space="preserve">the provider’s response to the Review Audit report received </w:t>
      </w:r>
      <w:r w:rsidR="00D20E75" w:rsidRPr="00A116EE">
        <w:t>11 January 2021.</w:t>
      </w:r>
    </w:p>
    <w:p w14:paraId="55F63F8C" w14:textId="0ADE5527" w:rsidR="00D6217D" w:rsidRPr="00A116EE" w:rsidRDefault="00D6217D" w:rsidP="00D6217D">
      <w:pPr>
        <w:pStyle w:val="ListBullet"/>
      </w:pPr>
      <w:r w:rsidRPr="00A116EE">
        <w:t>‘Notice of Requirement to Agree to Certain Matters and Consideration of Sanctions’ dated 9 August 2020.</w:t>
      </w:r>
    </w:p>
    <w:p w14:paraId="62F0D42B" w14:textId="35417C51" w:rsidR="00D6217D" w:rsidRPr="00A116EE" w:rsidRDefault="00D6217D" w:rsidP="00D6217D">
      <w:pPr>
        <w:pStyle w:val="ListBullet"/>
      </w:pPr>
      <w:r w:rsidRPr="00A116EE">
        <w:t>assessment contact reports dated 20 October 2020 and 29 September 2020.</w:t>
      </w:r>
    </w:p>
    <w:p w14:paraId="1840EB01" w14:textId="728EFB63" w:rsidR="00173C89" w:rsidRDefault="000A2090" w:rsidP="00173C89">
      <w:pPr>
        <w:pStyle w:val="ListBullet"/>
      </w:pPr>
      <w:r w:rsidRPr="00A116EE">
        <w:t>referral information received by the Commission</w:t>
      </w:r>
    </w:p>
    <w:p w14:paraId="73911B12" w14:textId="5BC800E4" w:rsidR="00F17E1D" w:rsidRPr="00A116EE" w:rsidRDefault="00F17E1D" w:rsidP="00173C89">
      <w:pPr>
        <w:pStyle w:val="ListBullet"/>
      </w:pPr>
      <w:r>
        <w:t>compliance history.</w:t>
      </w:r>
    </w:p>
    <w:p w14:paraId="1840EB02" w14:textId="77777777" w:rsidR="00173C89" w:rsidRDefault="00173C89">
      <w:pPr>
        <w:spacing w:after="160" w:line="259" w:lineRule="auto"/>
        <w:rPr>
          <w:rFonts w:cs="Times New Roman"/>
        </w:rPr>
      </w:pPr>
    </w:p>
    <w:p w14:paraId="1840EB03" w14:textId="77777777" w:rsidR="00173C89" w:rsidRDefault="00173C89" w:rsidP="00173C89">
      <w:pPr>
        <w:sectPr w:rsidR="00173C89" w:rsidSect="00173C89">
          <w:headerReference w:type="first" r:id="rId18"/>
          <w:pgSz w:w="11906" w:h="16838"/>
          <w:pgMar w:top="1701" w:right="1418" w:bottom="1418" w:left="1418" w:header="709" w:footer="397" w:gutter="0"/>
          <w:cols w:space="708"/>
          <w:docGrid w:linePitch="360"/>
        </w:sectPr>
      </w:pPr>
    </w:p>
    <w:p w14:paraId="1840EB04" w14:textId="7D50DDC5" w:rsidR="00173C89" w:rsidRDefault="000A36B5" w:rsidP="00173C89">
      <w:pPr>
        <w:pStyle w:val="Heading1"/>
        <w:tabs>
          <w:tab w:val="right" w:pos="9070"/>
        </w:tabs>
        <w:spacing w:before="560" w:after="640"/>
        <w:rPr>
          <w:color w:val="FFFFFF" w:themeColor="background1"/>
        </w:rPr>
        <w:sectPr w:rsidR="00173C89" w:rsidSect="00173C89">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840EC06" wp14:editId="1840EC0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52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00E5D" w:rsidRPr="00703E80">
        <w:rPr>
          <w:color w:val="FFFFFF" w:themeColor="background1"/>
        </w:rPr>
        <w:t xml:space="preserve"> </w:t>
      </w:r>
      <w:r w:rsidRPr="00703E80">
        <w:rPr>
          <w:color w:val="FFFFFF" w:themeColor="background1"/>
        </w:rPr>
        <w:br/>
        <w:t>Consumer dignity and choice</w:t>
      </w:r>
    </w:p>
    <w:p w14:paraId="1840EB05" w14:textId="77777777" w:rsidR="00173C89" w:rsidRPr="00D63989" w:rsidRDefault="000A36B5" w:rsidP="00173C89">
      <w:pPr>
        <w:pStyle w:val="Heading3"/>
        <w:shd w:val="clear" w:color="auto" w:fill="F2F2F2" w:themeFill="background1" w:themeFillShade="F2"/>
      </w:pPr>
      <w:r w:rsidRPr="00D63989">
        <w:t>Consumer outcome:</w:t>
      </w:r>
    </w:p>
    <w:p w14:paraId="1840EB06" w14:textId="77777777" w:rsidR="00173C89" w:rsidRPr="00D63989" w:rsidRDefault="000A36B5" w:rsidP="00CB0BC9">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840EB07" w14:textId="77777777" w:rsidR="00173C89" w:rsidRPr="00D63989" w:rsidRDefault="000A36B5" w:rsidP="00173C89">
      <w:pPr>
        <w:pStyle w:val="Heading3"/>
        <w:shd w:val="clear" w:color="auto" w:fill="F2F2F2" w:themeFill="background1" w:themeFillShade="F2"/>
      </w:pPr>
      <w:r w:rsidRPr="00D63989">
        <w:t>Organisation statement:</w:t>
      </w:r>
    </w:p>
    <w:p w14:paraId="1840EB08" w14:textId="77777777" w:rsidR="00173C89" w:rsidRPr="00D63989" w:rsidRDefault="000A36B5" w:rsidP="00CB0BC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840EB09" w14:textId="77777777" w:rsidR="00173C89" w:rsidRDefault="000A36B5" w:rsidP="00CB0BC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840EB0A" w14:textId="77777777" w:rsidR="00173C89" w:rsidRPr="00D63989" w:rsidRDefault="000A36B5" w:rsidP="00CB0BC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840EB0B" w14:textId="77777777" w:rsidR="00173C89" w:rsidRPr="00D63989" w:rsidRDefault="000A36B5" w:rsidP="00CB0BC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840EB0C" w14:textId="77777777" w:rsidR="00173C89" w:rsidRDefault="000A36B5" w:rsidP="00173C89">
      <w:pPr>
        <w:pStyle w:val="Heading2"/>
      </w:pPr>
      <w:r>
        <w:t xml:space="preserve">Assessment </w:t>
      </w:r>
      <w:r w:rsidRPr="002B2C0F">
        <w:t>of Standard</w:t>
      </w:r>
      <w:r>
        <w:t xml:space="preserve"> 1</w:t>
      </w:r>
    </w:p>
    <w:p w14:paraId="13E9BA07" w14:textId="77777777" w:rsidR="00C35701" w:rsidRPr="00263237" w:rsidRDefault="00C35701" w:rsidP="00C35701">
      <w:pPr>
        <w:rPr>
          <w:rFonts w:eastAsia="Calibri"/>
          <w:lang w:eastAsia="en-US"/>
        </w:rPr>
      </w:pPr>
      <w:r w:rsidRPr="00263237">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8926308" w14:textId="4F738003" w:rsidR="00C35701" w:rsidRPr="00263237" w:rsidRDefault="00C35701" w:rsidP="00C35701">
      <w:pPr>
        <w:rPr>
          <w:rFonts w:eastAsia="Calibri"/>
          <w:color w:val="auto"/>
          <w:lang w:eastAsia="en-US"/>
        </w:rPr>
      </w:pPr>
      <w:r w:rsidRPr="00263237">
        <w:rPr>
          <w:color w:val="auto"/>
        </w:rPr>
        <w:t xml:space="preserve">Overall, </w:t>
      </w:r>
      <w:proofErr w:type="gramStart"/>
      <w:r w:rsidRPr="00263237">
        <w:rPr>
          <w:color w:val="auto"/>
        </w:rPr>
        <w:t xml:space="preserve">the </w:t>
      </w:r>
      <w:r w:rsidRPr="00263237">
        <w:rPr>
          <w:rFonts w:eastAsia="Calibri"/>
          <w:color w:val="auto"/>
          <w:lang w:eastAsia="en-US"/>
        </w:rPr>
        <w:t>majority of</w:t>
      </w:r>
      <w:proofErr w:type="gramEnd"/>
      <w:r w:rsidRPr="00263237">
        <w:rPr>
          <w:rFonts w:eastAsia="Calibri"/>
          <w:color w:val="auto"/>
          <w:lang w:eastAsia="en-US"/>
        </w:rPr>
        <w:t xml:space="preserve"> consumers and representatives interviewed </w:t>
      </w:r>
      <w:r>
        <w:rPr>
          <w:rFonts w:eastAsia="Calibri"/>
          <w:color w:val="auto"/>
          <w:lang w:eastAsia="en-US"/>
        </w:rPr>
        <w:t xml:space="preserve">have </w:t>
      </w:r>
      <w:r w:rsidRPr="00263237">
        <w:rPr>
          <w:rFonts w:eastAsia="Calibri"/>
          <w:color w:val="auto"/>
          <w:lang w:eastAsia="en-US"/>
        </w:rPr>
        <w:t xml:space="preserve">high levels of satisfaction with staff attitudes including </w:t>
      </w:r>
      <w:r>
        <w:rPr>
          <w:rFonts w:eastAsia="Calibri"/>
          <w:color w:val="auto"/>
          <w:lang w:eastAsia="en-US"/>
        </w:rPr>
        <w:t xml:space="preserve">them </w:t>
      </w:r>
      <w:r w:rsidRPr="00263237">
        <w:rPr>
          <w:rFonts w:eastAsia="Calibri"/>
          <w:color w:val="auto"/>
          <w:lang w:eastAsia="en-US"/>
        </w:rPr>
        <w:t>providing care with kindness</w:t>
      </w:r>
      <w:r w:rsidR="00CA1E23">
        <w:rPr>
          <w:rFonts w:eastAsia="Calibri"/>
          <w:color w:val="auto"/>
          <w:lang w:eastAsia="en-US"/>
        </w:rPr>
        <w:t>.</w:t>
      </w:r>
      <w:r w:rsidRPr="00263237">
        <w:rPr>
          <w:rFonts w:eastAsia="Calibri"/>
          <w:color w:val="auto"/>
          <w:lang w:eastAsia="en-US"/>
        </w:rPr>
        <w:t xml:space="preserve"> </w:t>
      </w:r>
      <w:proofErr w:type="gramStart"/>
      <w:r w:rsidRPr="00263237">
        <w:rPr>
          <w:rFonts w:eastAsia="Calibri"/>
          <w:color w:val="auto"/>
          <w:lang w:eastAsia="en-US"/>
        </w:rPr>
        <w:t>The majority of</w:t>
      </w:r>
      <w:proofErr w:type="gramEnd"/>
      <w:r w:rsidRPr="00263237">
        <w:rPr>
          <w:rFonts w:eastAsia="Calibri"/>
          <w:color w:val="auto"/>
          <w:lang w:eastAsia="en-US"/>
        </w:rPr>
        <w:t xml:space="preserve"> the consumers confirmed they feel safe at the service and feel their choices, culture and diversity is respected. </w:t>
      </w:r>
    </w:p>
    <w:p w14:paraId="7820E364" w14:textId="7AA583AC" w:rsidR="00C35701" w:rsidRPr="00263237" w:rsidRDefault="00C35701" w:rsidP="00C35701">
      <w:pPr>
        <w:rPr>
          <w:rFonts w:eastAsia="Calibri"/>
          <w:color w:val="auto"/>
          <w:lang w:eastAsia="en-US"/>
        </w:rPr>
      </w:pPr>
      <w:r w:rsidRPr="000F6ED0">
        <w:rPr>
          <w:rFonts w:eastAsia="Calibri"/>
          <w:color w:val="auto"/>
          <w:lang w:eastAsia="en-US"/>
        </w:rPr>
        <w:t>Staff could describe how they g</w:t>
      </w:r>
      <w:r>
        <w:rPr>
          <w:rFonts w:eastAsia="Calibri"/>
          <w:color w:val="auto"/>
          <w:lang w:eastAsia="en-US"/>
        </w:rPr>
        <w:t>i</w:t>
      </w:r>
      <w:r w:rsidRPr="000F6ED0">
        <w:rPr>
          <w:rFonts w:eastAsia="Calibri"/>
          <w:color w:val="auto"/>
          <w:lang w:eastAsia="en-US"/>
        </w:rPr>
        <w:t xml:space="preserve">ve consumers choice </w:t>
      </w:r>
      <w:r w:rsidR="00D145D1">
        <w:rPr>
          <w:rFonts w:eastAsia="Calibri"/>
          <w:color w:val="auto"/>
          <w:lang w:eastAsia="en-US"/>
        </w:rPr>
        <w:t xml:space="preserve">and balance risk. </w:t>
      </w:r>
      <w:r w:rsidRPr="000F6ED0">
        <w:rPr>
          <w:rFonts w:eastAsia="Calibri"/>
          <w:color w:val="auto"/>
          <w:lang w:eastAsia="en-US"/>
        </w:rPr>
        <w:t>Staff provided details of how they support</w:t>
      </w:r>
      <w:r>
        <w:rPr>
          <w:rFonts w:eastAsia="Calibri"/>
          <w:color w:val="auto"/>
          <w:lang w:eastAsia="en-US"/>
        </w:rPr>
        <w:t>ed</w:t>
      </w:r>
      <w:r w:rsidRPr="000F6ED0">
        <w:rPr>
          <w:rFonts w:eastAsia="Calibri"/>
          <w:color w:val="auto"/>
          <w:lang w:eastAsia="en-US"/>
        </w:rPr>
        <w:t xml:space="preserve"> consumers </w:t>
      </w:r>
      <w:r>
        <w:rPr>
          <w:rFonts w:eastAsia="Calibri"/>
          <w:color w:val="auto"/>
          <w:lang w:eastAsia="en-US"/>
        </w:rPr>
        <w:t xml:space="preserve">to </w:t>
      </w:r>
      <w:r w:rsidRPr="000F6ED0">
        <w:rPr>
          <w:rFonts w:eastAsia="Calibri"/>
          <w:color w:val="auto"/>
          <w:lang w:eastAsia="en-US"/>
        </w:rPr>
        <w:t xml:space="preserve">maintain contact </w:t>
      </w:r>
      <w:r>
        <w:rPr>
          <w:rFonts w:eastAsia="Calibri"/>
          <w:color w:val="auto"/>
          <w:lang w:eastAsia="en-US"/>
        </w:rPr>
        <w:t xml:space="preserve">with </w:t>
      </w:r>
      <w:r w:rsidRPr="000F6ED0">
        <w:rPr>
          <w:rFonts w:eastAsia="Calibri"/>
          <w:color w:val="auto"/>
          <w:lang w:eastAsia="en-US"/>
        </w:rPr>
        <w:t>family members during visiting restrictions by assisting consumers with electronic devices</w:t>
      </w:r>
      <w:r>
        <w:rPr>
          <w:rFonts w:eastAsia="Calibri"/>
          <w:color w:val="auto"/>
          <w:lang w:eastAsia="en-US"/>
        </w:rPr>
        <w:t>.</w:t>
      </w:r>
      <w:r w:rsidRPr="000F6ED0">
        <w:rPr>
          <w:rFonts w:eastAsia="Calibri"/>
          <w:color w:val="auto"/>
          <w:lang w:eastAsia="en-US"/>
        </w:rPr>
        <w:t xml:space="preserve"> </w:t>
      </w:r>
      <w:r>
        <w:rPr>
          <w:rFonts w:eastAsia="Calibri"/>
          <w:color w:val="auto"/>
          <w:lang w:eastAsia="en-US"/>
        </w:rPr>
        <w:t>S</w:t>
      </w:r>
      <w:r w:rsidRPr="000F6ED0">
        <w:rPr>
          <w:rFonts w:eastAsia="Calibri"/>
          <w:color w:val="auto"/>
          <w:lang w:eastAsia="en-US"/>
        </w:rPr>
        <w:t xml:space="preserve">ome consumers continue to use this method to contact family and friends. </w:t>
      </w:r>
      <w:r>
        <w:rPr>
          <w:rFonts w:eastAsia="Calibri"/>
          <w:color w:val="auto"/>
          <w:lang w:eastAsia="en-US"/>
        </w:rPr>
        <w:t xml:space="preserve">The </w:t>
      </w:r>
      <w:r w:rsidRPr="000F6ED0">
        <w:rPr>
          <w:rFonts w:eastAsia="Calibri"/>
          <w:color w:val="auto"/>
          <w:lang w:eastAsia="en-US"/>
        </w:rPr>
        <w:t>Consumer lifestyle profile details consumer</w:t>
      </w:r>
      <w:r>
        <w:rPr>
          <w:rFonts w:eastAsia="Calibri"/>
          <w:color w:val="auto"/>
          <w:lang w:eastAsia="en-US"/>
        </w:rPr>
        <w:t>’</w:t>
      </w:r>
      <w:r w:rsidRPr="000F6ED0">
        <w:rPr>
          <w:rFonts w:eastAsia="Calibri"/>
          <w:color w:val="auto"/>
          <w:lang w:eastAsia="en-US"/>
        </w:rPr>
        <w:t>s background and what is important to them.</w:t>
      </w:r>
      <w:r w:rsidRPr="00263237">
        <w:rPr>
          <w:rFonts w:eastAsia="Calibri"/>
          <w:color w:val="auto"/>
          <w:lang w:eastAsia="en-US"/>
        </w:rPr>
        <w:t xml:space="preserve">  </w:t>
      </w:r>
    </w:p>
    <w:p w14:paraId="1840EB0E" w14:textId="068B50D3" w:rsidR="00173C89" w:rsidRPr="00C00E5D" w:rsidRDefault="000A36B5" w:rsidP="00173C89">
      <w:pPr>
        <w:rPr>
          <w:rFonts w:eastAsia="Calibri"/>
          <w:i/>
          <w:color w:val="auto"/>
          <w:lang w:eastAsia="en-US"/>
        </w:rPr>
      </w:pPr>
      <w:r w:rsidRPr="00C00E5D">
        <w:rPr>
          <w:rFonts w:eastAsiaTheme="minorHAnsi"/>
          <w:color w:val="auto"/>
        </w:rPr>
        <w:t xml:space="preserve">The Quality Standard is assessed as Compliant as </w:t>
      </w:r>
      <w:r w:rsidR="00C35701" w:rsidRPr="00C00E5D">
        <w:rPr>
          <w:rFonts w:eastAsiaTheme="minorHAnsi"/>
          <w:color w:val="auto"/>
        </w:rPr>
        <w:t>six</w:t>
      </w:r>
      <w:r w:rsidRPr="00C00E5D">
        <w:rPr>
          <w:rFonts w:eastAsiaTheme="minorHAnsi"/>
          <w:color w:val="auto"/>
        </w:rPr>
        <w:t xml:space="preserve"> of the six specific requirements have been assessed as Compliant.</w:t>
      </w:r>
    </w:p>
    <w:p w14:paraId="1840EB0F" w14:textId="3E97FD54" w:rsidR="00173C89" w:rsidRPr="00C35701" w:rsidRDefault="000A36B5" w:rsidP="00173C89">
      <w:pPr>
        <w:pStyle w:val="Heading2"/>
      </w:pPr>
      <w:r w:rsidRPr="00D435F8">
        <w:lastRenderedPageBreak/>
        <w:t>Assessment of Standard 1 Requirements</w:t>
      </w:r>
    </w:p>
    <w:p w14:paraId="1840EB10" w14:textId="3D87093B" w:rsidR="00173C89" w:rsidRDefault="000A36B5" w:rsidP="00173C89">
      <w:pPr>
        <w:pStyle w:val="Heading3"/>
      </w:pPr>
      <w:r w:rsidRPr="00051035">
        <w:t>Requirement 1(3)(a)</w:t>
      </w:r>
      <w:r w:rsidRPr="00051035">
        <w:tab/>
        <w:t>Compliant</w:t>
      </w:r>
    </w:p>
    <w:p w14:paraId="1840EB11" w14:textId="77777777" w:rsidR="00173C89" w:rsidRPr="000404BE" w:rsidRDefault="000A36B5" w:rsidP="00173C89">
      <w:pPr>
        <w:rPr>
          <w:i/>
        </w:rPr>
      </w:pPr>
      <w:r w:rsidRPr="000404BE">
        <w:rPr>
          <w:i/>
        </w:rPr>
        <w:t>Each consumer is treated with dignity and respect, with their identity, culture and diversity valued.</w:t>
      </w:r>
    </w:p>
    <w:p w14:paraId="1840EB13" w14:textId="5D9A602A" w:rsidR="00173C89" w:rsidRDefault="000A36B5" w:rsidP="00173C89">
      <w:pPr>
        <w:pStyle w:val="Heading3"/>
      </w:pPr>
      <w:r>
        <w:t>Requirement 1(3)(b)</w:t>
      </w:r>
      <w:r>
        <w:tab/>
        <w:t>Compliant</w:t>
      </w:r>
    </w:p>
    <w:p w14:paraId="1840EB14" w14:textId="77777777" w:rsidR="00173C89" w:rsidRPr="000404BE" w:rsidRDefault="000A36B5" w:rsidP="00173C89">
      <w:pPr>
        <w:rPr>
          <w:i/>
        </w:rPr>
      </w:pPr>
      <w:r w:rsidRPr="000404BE">
        <w:rPr>
          <w:i/>
        </w:rPr>
        <w:t>Care and services are culturally safe.</w:t>
      </w:r>
    </w:p>
    <w:p w14:paraId="1840EB16" w14:textId="1AEDBCA3" w:rsidR="00173C89" w:rsidRPr="00DD02D3" w:rsidRDefault="000A36B5" w:rsidP="00173C89">
      <w:pPr>
        <w:pStyle w:val="Heading3"/>
      </w:pPr>
      <w:r w:rsidRPr="00DD02D3">
        <w:t>Requirement 1(3)(c)</w:t>
      </w:r>
      <w:r w:rsidRPr="00DD02D3">
        <w:tab/>
        <w:t>Compliant</w:t>
      </w:r>
    </w:p>
    <w:p w14:paraId="1840EB17" w14:textId="77777777" w:rsidR="00173C89" w:rsidRPr="000404BE" w:rsidRDefault="000A36B5" w:rsidP="00173C89">
      <w:pPr>
        <w:tabs>
          <w:tab w:val="right" w:pos="9026"/>
        </w:tabs>
        <w:spacing w:before="0" w:after="0"/>
        <w:outlineLvl w:val="4"/>
        <w:rPr>
          <w:i/>
        </w:rPr>
      </w:pPr>
      <w:r w:rsidRPr="000404BE">
        <w:rPr>
          <w:i/>
        </w:rPr>
        <w:t xml:space="preserve">Each consumer is supported to exercise choice and independence, including to: </w:t>
      </w:r>
    </w:p>
    <w:p w14:paraId="1840EB18" w14:textId="77777777" w:rsidR="00173C89" w:rsidRPr="000404BE" w:rsidRDefault="000A36B5" w:rsidP="00CB0BC9">
      <w:pPr>
        <w:numPr>
          <w:ilvl w:val="0"/>
          <w:numId w:val="11"/>
        </w:numPr>
        <w:tabs>
          <w:tab w:val="right" w:pos="9026"/>
        </w:tabs>
        <w:spacing w:before="0" w:after="0"/>
        <w:ind w:left="567" w:hanging="425"/>
        <w:outlineLvl w:val="4"/>
        <w:rPr>
          <w:i/>
          <w:szCs w:val="22"/>
        </w:rPr>
      </w:pPr>
      <w:r w:rsidRPr="000404BE">
        <w:rPr>
          <w:i/>
        </w:rPr>
        <w:t>make decisions about their own care and the way care and services are delivered; and</w:t>
      </w:r>
    </w:p>
    <w:p w14:paraId="1840EB19" w14:textId="77777777" w:rsidR="00173C89" w:rsidRPr="000404BE" w:rsidRDefault="000A36B5" w:rsidP="00CB0BC9">
      <w:pPr>
        <w:numPr>
          <w:ilvl w:val="0"/>
          <w:numId w:val="11"/>
        </w:numPr>
        <w:tabs>
          <w:tab w:val="right" w:pos="9026"/>
        </w:tabs>
        <w:spacing w:before="0" w:after="0"/>
        <w:ind w:left="567" w:hanging="425"/>
        <w:outlineLvl w:val="4"/>
        <w:rPr>
          <w:i/>
          <w:szCs w:val="22"/>
        </w:rPr>
      </w:pPr>
      <w:r w:rsidRPr="000404BE">
        <w:rPr>
          <w:i/>
        </w:rPr>
        <w:t>make decisions about when family, friends, carers or others should be involved in their care; and</w:t>
      </w:r>
    </w:p>
    <w:p w14:paraId="1840EB1A" w14:textId="77777777" w:rsidR="00173C89" w:rsidRPr="000404BE" w:rsidRDefault="000A36B5" w:rsidP="00CB0BC9">
      <w:pPr>
        <w:numPr>
          <w:ilvl w:val="0"/>
          <w:numId w:val="11"/>
        </w:numPr>
        <w:tabs>
          <w:tab w:val="right" w:pos="9026"/>
        </w:tabs>
        <w:spacing w:before="0" w:after="0"/>
        <w:ind w:left="567" w:hanging="425"/>
        <w:outlineLvl w:val="4"/>
        <w:rPr>
          <w:i/>
        </w:rPr>
      </w:pPr>
      <w:r w:rsidRPr="000404BE">
        <w:rPr>
          <w:i/>
        </w:rPr>
        <w:t xml:space="preserve">communicate their decisions; and </w:t>
      </w:r>
    </w:p>
    <w:p w14:paraId="1840EB1B" w14:textId="77777777" w:rsidR="00173C89" w:rsidRPr="000404BE" w:rsidRDefault="000A36B5" w:rsidP="00CB0BC9">
      <w:pPr>
        <w:numPr>
          <w:ilvl w:val="0"/>
          <w:numId w:val="11"/>
        </w:numPr>
        <w:tabs>
          <w:tab w:val="right" w:pos="9026"/>
        </w:tabs>
        <w:spacing w:before="0" w:after="0"/>
        <w:ind w:left="567" w:hanging="425"/>
        <w:outlineLvl w:val="4"/>
        <w:rPr>
          <w:i/>
        </w:rPr>
      </w:pPr>
      <w:r w:rsidRPr="000404BE">
        <w:rPr>
          <w:i/>
        </w:rPr>
        <w:t>make connections with others and maintain relationships of choice, including intimate relationships.</w:t>
      </w:r>
    </w:p>
    <w:p w14:paraId="1840EB1D" w14:textId="1058A97C" w:rsidR="00173C89" w:rsidRDefault="000A36B5" w:rsidP="00173C89">
      <w:pPr>
        <w:pStyle w:val="Heading3"/>
      </w:pPr>
      <w:r>
        <w:t>Requirement 1(3)(d)</w:t>
      </w:r>
      <w:r>
        <w:tab/>
        <w:t>Compliant</w:t>
      </w:r>
    </w:p>
    <w:p w14:paraId="1840EB1E" w14:textId="77777777" w:rsidR="00173C89" w:rsidRPr="000404BE" w:rsidRDefault="000A36B5" w:rsidP="00173C89">
      <w:pPr>
        <w:rPr>
          <w:i/>
        </w:rPr>
      </w:pPr>
      <w:r w:rsidRPr="000404BE">
        <w:rPr>
          <w:i/>
        </w:rPr>
        <w:t>Each consumer is supported to take risks to enable them to live the best life they can.</w:t>
      </w:r>
    </w:p>
    <w:p w14:paraId="1840EB20" w14:textId="7084550C" w:rsidR="00173C89" w:rsidRDefault="000A36B5" w:rsidP="00173C89">
      <w:pPr>
        <w:pStyle w:val="Heading3"/>
      </w:pPr>
      <w:r>
        <w:t>Requirement 1(3)(e)</w:t>
      </w:r>
      <w:r>
        <w:tab/>
        <w:t>Compliant</w:t>
      </w:r>
    </w:p>
    <w:p w14:paraId="1840EB21" w14:textId="77777777" w:rsidR="00173C89" w:rsidRPr="000404BE" w:rsidRDefault="000A36B5" w:rsidP="00173C89">
      <w:pPr>
        <w:rPr>
          <w:i/>
        </w:rPr>
      </w:pPr>
      <w:r w:rsidRPr="000404BE">
        <w:rPr>
          <w:i/>
        </w:rPr>
        <w:t xml:space="preserve">Information provided to each consumer is current, accurate and timely, and communicated </w:t>
      </w:r>
      <w:proofErr w:type="gramStart"/>
      <w:r w:rsidRPr="000404BE">
        <w:rPr>
          <w:i/>
        </w:rPr>
        <w:t>in a way that is clear</w:t>
      </w:r>
      <w:proofErr w:type="gramEnd"/>
      <w:r w:rsidRPr="000404BE">
        <w:rPr>
          <w:i/>
        </w:rPr>
        <w:t>, easy to understand and enables them to exercise choice.</w:t>
      </w:r>
    </w:p>
    <w:p w14:paraId="1840EB23" w14:textId="2595FDE0" w:rsidR="00173C89" w:rsidRDefault="000A36B5" w:rsidP="00173C89">
      <w:pPr>
        <w:pStyle w:val="Heading3"/>
      </w:pPr>
      <w:r>
        <w:t>Requirement 1(3)(f)</w:t>
      </w:r>
      <w:r>
        <w:tab/>
        <w:t>Compliant</w:t>
      </w:r>
    </w:p>
    <w:p w14:paraId="1840EB24" w14:textId="77777777" w:rsidR="00173C89" w:rsidRPr="000404BE" w:rsidRDefault="000A36B5" w:rsidP="00173C89">
      <w:pPr>
        <w:rPr>
          <w:i/>
        </w:rPr>
      </w:pPr>
      <w:r w:rsidRPr="000404BE">
        <w:rPr>
          <w:i/>
        </w:rPr>
        <w:t xml:space="preserve">Each consumer’s privacy is </w:t>
      </w:r>
      <w:proofErr w:type="gramStart"/>
      <w:r w:rsidRPr="000404BE">
        <w:rPr>
          <w:i/>
        </w:rPr>
        <w:t>respected</w:t>
      </w:r>
      <w:proofErr w:type="gramEnd"/>
      <w:r w:rsidRPr="000404BE">
        <w:rPr>
          <w:i/>
        </w:rPr>
        <w:t xml:space="preserve"> and personal information is kept confidential.</w:t>
      </w:r>
    </w:p>
    <w:p w14:paraId="1840EB26" w14:textId="77777777" w:rsidR="00173C89" w:rsidRPr="00154403" w:rsidRDefault="00173C89" w:rsidP="00173C89"/>
    <w:p w14:paraId="1840EB27" w14:textId="77777777" w:rsidR="00173C89" w:rsidRDefault="00173C89" w:rsidP="00173C89">
      <w:pPr>
        <w:sectPr w:rsidR="00173C89" w:rsidSect="00173C89">
          <w:headerReference w:type="default" r:id="rId21"/>
          <w:type w:val="continuous"/>
          <w:pgSz w:w="11906" w:h="16838"/>
          <w:pgMar w:top="1701" w:right="1418" w:bottom="1418" w:left="1418" w:header="568" w:footer="397" w:gutter="0"/>
          <w:cols w:space="708"/>
          <w:titlePg/>
          <w:docGrid w:linePitch="360"/>
        </w:sectPr>
      </w:pPr>
    </w:p>
    <w:p w14:paraId="1840EB28" w14:textId="6BFDF479" w:rsidR="00173C89" w:rsidRDefault="000A36B5" w:rsidP="00173C89">
      <w:pPr>
        <w:pStyle w:val="Heading1"/>
        <w:tabs>
          <w:tab w:val="right" w:pos="9070"/>
        </w:tabs>
        <w:spacing w:before="560" w:after="640"/>
        <w:rPr>
          <w:color w:val="FFFFFF" w:themeColor="background1"/>
        </w:rPr>
        <w:sectPr w:rsidR="00173C89" w:rsidSect="00173C89">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840EC08" wp14:editId="1840EC0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216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1840EB29" w14:textId="77777777" w:rsidR="00173C89" w:rsidRPr="00ED6B57" w:rsidRDefault="000A36B5" w:rsidP="00173C89">
      <w:pPr>
        <w:pStyle w:val="Heading3"/>
        <w:shd w:val="clear" w:color="auto" w:fill="F2F2F2" w:themeFill="background1" w:themeFillShade="F2"/>
      </w:pPr>
      <w:r w:rsidRPr="00ED6B57">
        <w:t>Consumer outcome:</w:t>
      </w:r>
    </w:p>
    <w:p w14:paraId="1840EB2A" w14:textId="77777777" w:rsidR="00173C89" w:rsidRPr="00ED6B57" w:rsidRDefault="000A36B5" w:rsidP="00CB0BC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840EB2B" w14:textId="77777777" w:rsidR="00173C89" w:rsidRPr="00ED6B57" w:rsidRDefault="000A36B5" w:rsidP="00173C89">
      <w:pPr>
        <w:pStyle w:val="Heading3"/>
        <w:shd w:val="clear" w:color="auto" w:fill="F2F2F2" w:themeFill="background1" w:themeFillShade="F2"/>
      </w:pPr>
      <w:r w:rsidRPr="00ED6B57">
        <w:t>Organisation statement:</w:t>
      </w:r>
    </w:p>
    <w:p w14:paraId="1840EB2C" w14:textId="77777777" w:rsidR="00173C89" w:rsidRPr="00ED6B57" w:rsidRDefault="000A36B5" w:rsidP="00CB0BC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840EB2D" w14:textId="77777777" w:rsidR="00173C89" w:rsidRDefault="000A36B5" w:rsidP="00173C89">
      <w:pPr>
        <w:pStyle w:val="Heading2"/>
      </w:pPr>
      <w:r>
        <w:t xml:space="preserve">Assessment </w:t>
      </w:r>
      <w:r w:rsidRPr="002B2C0F">
        <w:t>of Standard</w:t>
      </w:r>
      <w:r>
        <w:t xml:space="preserve"> 2</w:t>
      </w:r>
    </w:p>
    <w:p w14:paraId="630EEAAA" w14:textId="02275DD3" w:rsidR="000F24C3" w:rsidRDefault="000F24C3" w:rsidP="000F24C3">
      <w:pPr>
        <w:rPr>
          <w:rFonts w:eastAsia="Calibri"/>
          <w:lang w:eastAsia="en-US"/>
        </w:rPr>
      </w:pPr>
      <w:r w:rsidRPr="00977023">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8407EAD" w14:textId="1D9899DE" w:rsidR="003C37BB" w:rsidRDefault="003C37BB" w:rsidP="003C37BB">
      <w:pPr>
        <w:spacing w:before="0"/>
        <w:rPr>
          <w:rFonts w:cs="Times New Roman"/>
          <w:color w:val="auto"/>
        </w:rPr>
      </w:pPr>
      <w:proofErr w:type="gramStart"/>
      <w:r w:rsidRPr="00D37D65">
        <w:rPr>
          <w:rFonts w:cs="Times New Roman"/>
          <w:color w:val="auto"/>
        </w:rPr>
        <w:t>The majority of</w:t>
      </w:r>
      <w:proofErr w:type="gramEnd"/>
      <w:r w:rsidRPr="00D37D65">
        <w:rPr>
          <w:rFonts w:cs="Times New Roman"/>
          <w:color w:val="auto"/>
        </w:rPr>
        <w:t xml:space="preserve"> consumers and representatives said they discuss care plans with staff. Care plans reflect the outcomes of assessment and care planning, are used as the basis of care delivery and are generally explained by staff. </w:t>
      </w:r>
      <w:r w:rsidR="00F11281">
        <w:rPr>
          <w:rFonts w:cs="Times New Roman"/>
          <w:color w:val="auto"/>
        </w:rPr>
        <w:t xml:space="preserve"> End of life care plans were in place. </w:t>
      </w:r>
    </w:p>
    <w:p w14:paraId="5D09566E" w14:textId="77777777" w:rsidR="00A248A7" w:rsidRPr="00D37D65" w:rsidRDefault="00A248A7" w:rsidP="00A248A7">
      <w:pPr>
        <w:rPr>
          <w:rFonts w:eastAsia="Calibri"/>
          <w:color w:val="auto"/>
          <w:lang w:eastAsia="en-US"/>
        </w:rPr>
      </w:pPr>
      <w:r w:rsidRPr="00D37D65">
        <w:rPr>
          <w:rFonts w:eastAsia="Calibri"/>
          <w:color w:val="auto"/>
          <w:lang w:eastAsia="en-US"/>
        </w:rPr>
        <w:t xml:space="preserve">Most of the sampled consumers considered that they feel like partners in the ongoing assessment and planning of their care and services. </w:t>
      </w:r>
    </w:p>
    <w:p w14:paraId="0F50B594" w14:textId="7E86C172" w:rsidR="00F11281" w:rsidRDefault="00F11281" w:rsidP="00F11281">
      <w:pPr>
        <w:spacing w:before="0"/>
        <w:rPr>
          <w:rFonts w:cs="Times New Roman"/>
          <w:color w:val="auto"/>
        </w:rPr>
      </w:pPr>
      <w:r>
        <w:rPr>
          <w:rFonts w:cs="Times New Roman"/>
          <w:color w:val="auto"/>
        </w:rPr>
        <w:t>The</w:t>
      </w:r>
      <w:r w:rsidR="003C37BB" w:rsidRPr="00D37D65">
        <w:rPr>
          <w:rFonts w:cs="Times New Roman"/>
          <w:color w:val="auto"/>
        </w:rPr>
        <w:t xml:space="preserve"> Assessment Team </w:t>
      </w:r>
      <w:r>
        <w:rPr>
          <w:rFonts w:cs="Times New Roman"/>
          <w:color w:val="auto"/>
        </w:rPr>
        <w:t>found information in care plans not to be particularly tailored to individuals</w:t>
      </w:r>
      <w:r w:rsidR="006D6CE5">
        <w:rPr>
          <w:rFonts w:cs="Times New Roman"/>
          <w:color w:val="auto"/>
        </w:rPr>
        <w:t xml:space="preserve"> and omissions in care plans of information, including regarding restraint.</w:t>
      </w:r>
    </w:p>
    <w:p w14:paraId="1840EB2F" w14:textId="26C427F2" w:rsidR="00173C89" w:rsidRPr="00422724" w:rsidRDefault="000A36B5" w:rsidP="00173C89">
      <w:pPr>
        <w:rPr>
          <w:rFonts w:eastAsia="Calibri"/>
          <w:i/>
          <w:color w:val="auto"/>
          <w:lang w:eastAsia="en-US"/>
        </w:rPr>
      </w:pPr>
      <w:r w:rsidRPr="00422724">
        <w:rPr>
          <w:rFonts w:eastAsiaTheme="minorHAnsi"/>
          <w:color w:val="auto"/>
        </w:rPr>
        <w:t xml:space="preserve">The Quality Standard is assessed as Non-compliant as </w:t>
      </w:r>
      <w:r w:rsidR="004168DD" w:rsidRPr="00422724">
        <w:rPr>
          <w:rFonts w:eastAsiaTheme="minorHAnsi"/>
          <w:color w:val="auto"/>
        </w:rPr>
        <w:t>one</w:t>
      </w:r>
      <w:r w:rsidRPr="00422724">
        <w:rPr>
          <w:rFonts w:eastAsiaTheme="minorHAnsi"/>
          <w:color w:val="auto"/>
        </w:rPr>
        <w:t xml:space="preserve"> of the five specific requirements have been assessed as Non-compliant.</w:t>
      </w:r>
    </w:p>
    <w:p w14:paraId="1840EB30" w14:textId="69D3AD5D" w:rsidR="00173C89" w:rsidRDefault="000A36B5" w:rsidP="00173C89">
      <w:pPr>
        <w:pStyle w:val="Heading2"/>
      </w:pPr>
      <w:r>
        <w:lastRenderedPageBreak/>
        <w:t>Assessment of Standard 2 Requirements</w:t>
      </w:r>
    </w:p>
    <w:p w14:paraId="1840EB31" w14:textId="27D64CA1" w:rsidR="00173C89" w:rsidRDefault="000A36B5" w:rsidP="00173C89">
      <w:pPr>
        <w:pStyle w:val="Heading3"/>
      </w:pPr>
      <w:r w:rsidRPr="00051035">
        <w:t xml:space="preserve">Requirement </w:t>
      </w:r>
      <w:r>
        <w:t>2</w:t>
      </w:r>
      <w:r w:rsidRPr="00051035">
        <w:t>(3)(a)</w:t>
      </w:r>
      <w:r w:rsidRPr="00051035">
        <w:tab/>
        <w:t>Non-compliant</w:t>
      </w:r>
    </w:p>
    <w:p w14:paraId="1840EB32" w14:textId="77777777" w:rsidR="00173C89" w:rsidRPr="000404BE" w:rsidRDefault="000A36B5" w:rsidP="00173C89">
      <w:pPr>
        <w:rPr>
          <w:i/>
        </w:rPr>
      </w:pPr>
      <w:r w:rsidRPr="000404BE">
        <w:rPr>
          <w:i/>
        </w:rPr>
        <w:t>Assessment and planning, including consideration of risks to the consumer’s health and well-being, informs the delivery of safe and effective care and services.</w:t>
      </w:r>
    </w:p>
    <w:p w14:paraId="150C48D7" w14:textId="135312FC" w:rsidR="00A72EBB" w:rsidRDefault="00A72EBB" w:rsidP="00A72EBB">
      <w:pPr>
        <w:spacing w:after="240"/>
        <w:contextualSpacing/>
        <w:rPr>
          <w:color w:val="auto"/>
        </w:rPr>
      </w:pPr>
      <w:bookmarkStart w:id="6" w:name="_Hlk59083807"/>
    </w:p>
    <w:p w14:paraId="750C0DD5" w14:textId="0FB5FDA2" w:rsidR="00A72EBB" w:rsidRDefault="00A72EBB" w:rsidP="00A72EBB">
      <w:pPr>
        <w:spacing w:after="240"/>
        <w:contextualSpacing/>
        <w:rPr>
          <w:color w:val="auto"/>
        </w:rPr>
      </w:pPr>
      <w:r>
        <w:rPr>
          <w:color w:val="auto"/>
        </w:rPr>
        <w:t xml:space="preserve">The Assessment Team found the approved provider </w:t>
      </w:r>
      <w:r w:rsidR="00686600">
        <w:rPr>
          <w:color w:val="auto"/>
        </w:rPr>
        <w:t xml:space="preserve">does not comply </w:t>
      </w:r>
      <w:r>
        <w:rPr>
          <w:color w:val="auto"/>
        </w:rPr>
        <w:t>with this Requirement.</w:t>
      </w:r>
    </w:p>
    <w:p w14:paraId="238583F7" w14:textId="77777777" w:rsidR="00A72EBB" w:rsidRDefault="00A72EBB" w:rsidP="00A72EBB">
      <w:pPr>
        <w:spacing w:after="240"/>
        <w:contextualSpacing/>
        <w:rPr>
          <w:color w:val="auto"/>
        </w:rPr>
      </w:pPr>
    </w:p>
    <w:p w14:paraId="70979700" w14:textId="1CABB829" w:rsidR="00C33E90" w:rsidRDefault="00C33E90" w:rsidP="00C33E90">
      <w:pPr>
        <w:tabs>
          <w:tab w:val="right" w:pos="9026"/>
        </w:tabs>
        <w:rPr>
          <w:rFonts w:eastAsia="Calibri"/>
          <w:iCs/>
          <w:color w:val="auto"/>
        </w:rPr>
      </w:pPr>
      <w:r>
        <w:rPr>
          <w:rFonts w:eastAsia="Fira Sans Light"/>
          <w:color w:val="auto"/>
          <w:lang w:eastAsia="en-US"/>
        </w:rPr>
        <w:t>The Assessment Team reported that w</w:t>
      </w:r>
      <w:r w:rsidRPr="00342182">
        <w:rPr>
          <w:rFonts w:eastAsia="Fira Sans Light"/>
          <w:color w:val="auto"/>
          <w:lang w:eastAsia="en-US"/>
        </w:rPr>
        <w:t xml:space="preserve">hile assessment and planning overall considered most risks to consumer’s health and well-being, care documentation did not always demonstrate that planning considered all relevant identification of risks. </w:t>
      </w:r>
      <w:r w:rsidRPr="00342182">
        <w:rPr>
          <w:rFonts w:eastAsiaTheme="minorHAnsi"/>
          <w:color w:val="auto"/>
          <w:lang w:eastAsia="en-US"/>
        </w:rPr>
        <w:t>Care plans were overall generic and not always individualised</w:t>
      </w:r>
      <w:proofErr w:type="gramStart"/>
      <w:r w:rsidRPr="00342182">
        <w:rPr>
          <w:rFonts w:eastAsiaTheme="minorHAnsi"/>
          <w:color w:val="auto"/>
          <w:lang w:eastAsia="en-US"/>
        </w:rPr>
        <w:t xml:space="preserve">, </w:t>
      </w:r>
      <w:r w:rsidR="00860F60">
        <w:rPr>
          <w:rFonts w:eastAsiaTheme="minorHAnsi"/>
          <w:color w:val="auto"/>
          <w:lang w:eastAsia="en-US"/>
        </w:rPr>
        <w:t>in</w:t>
      </w:r>
      <w:r>
        <w:rPr>
          <w:rFonts w:eastAsiaTheme="minorHAnsi"/>
          <w:color w:val="auto"/>
          <w:lang w:eastAsia="en-US"/>
        </w:rPr>
        <w:t xml:space="preserve"> </w:t>
      </w:r>
      <w:r w:rsidR="00A96F0D">
        <w:rPr>
          <w:rFonts w:eastAsiaTheme="minorHAnsi"/>
          <w:color w:val="auto"/>
          <w:lang w:eastAsia="en-US"/>
        </w:rPr>
        <w:t xml:space="preserve">particular, </w:t>
      </w:r>
      <w:r w:rsidRPr="00342182">
        <w:rPr>
          <w:rFonts w:eastAsiaTheme="minorHAnsi"/>
          <w:color w:val="auto"/>
          <w:lang w:eastAsia="en-US"/>
        </w:rPr>
        <w:t>behaviour</w:t>
      </w:r>
      <w:proofErr w:type="gramEnd"/>
      <w:r w:rsidRPr="00342182">
        <w:rPr>
          <w:rFonts w:eastAsiaTheme="minorHAnsi"/>
          <w:color w:val="auto"/>
          <w:lang w:eastAsia="en-US"/>
        </w:rPr>
        <w:t xml:space="preserve"> and pain management care plans.</w:t>
      </w:r>
      <w:r>
        <w:rPr>
          <w:rFonts w:eastAsiaTheme="minorHAnsi"/>
          <w:color w:val="auto"/>
          <w:lang w:eastAsia="en-US"/>
        </w:rPr>
        <w:t xml:space="preserve"> </w:t>
      </w:r>
      <w:bookmarkStart w:id="7" w:name="_Hlk59084359"/>
      <w:bookmarkEnd w:id="6"/>
      <w:r w:rsidRPr="008846AA">
        <w:rPr>
          <w:rFonts w:eastAsia="Calibri"/>
          <w:iCs/>
          <w:color w:val="auto"/>
        </w:rPr>
        <w:t xml:space="preserve">Care plans </w:t>
      </w:r>
      <w:r>
        <w:rPr>
          <w:rFonts w:eastAsia="Calibri"/>
          <w:iCs/>
          <w:color w:val="auto"/>
        </w:rPr>
        <w:t xml:space="preserve">did </w:t>
      </w:r>
      <w:r w:rsidRPr="008846AA">
        <w:rPr>
          <w:rFonts w:eastAsia="Calibri"/>
          <w:iCs/>
          <w:color w:val="auto"/>
        </w:rPr>
        <w:t xml:space="preserve">not always guide staff practice in relation to risks such as </w:t>
      </w:r>
      <w:r>
        <w:rPr>
          <w:rFonts w:eastAsia="Calibri"/>
          <w:iCs/>
          <w:color w:val="auto"/>
        </w:rPr>
        <w:t xml:space="preserve">chemical or physical </w:t>
      </w:r>
      <w:r w:rsidR="00860F60" w:rsidRPr="008846AA">
        <w:rPr>
          <w:rFonts w:eastAsia="Calibri"/>
          <w:iCs/>
          <w:color w:val="auto"/>
        </w:rPr>
        <w:t>restraint or</w:t>
      </w:r>
      <w:r>
        <w:rPr>
          <w:rFonts w:eastAsia="Calibri"/>
          <w:iCs/>
          <w:color w:val="auto"/>
        </w:rPr>
        <w:t xml:space="preserve"> </w:t>
      </w:r>
      <w:r w:rsidR="006D6CE5">
        <w:rPr>
          <w:rFonts w:eastAsia="Calibri"/>
          <w:iCs/>
          <w:color w:val="auto"/>
        </w:rPr>
        <w:t>include</w:t>
      </w:r>
      <w:r>
        <w:rPr>
          <w:rFonts w:eastAsia="Calibri"/>
          <w:iCs/>
          <w:color w:val="auto"/>
        </w:rPr>
        <w:t xml:space="preserve"> personal supportive equipment</w:t>
      </w:r>
      <w:r w:rsidRPr="008846AA">
        <w:rPr>
          <w:rFonts w:eastAsia="Calibri"/>
          <w:iCs/>
          <w:color w:val="auto"/>
        </w:rPr>
        <w:t>.</w:t>
      </w:r>
      <w:r>
        <w:rPr>
          <w:rFonts w:eastAsia="Calibri"/>
          <w:iCs/>
          <w:color w:val="auto"/>
        </w:rPr>
        <w:t xml:space="preserve"> </w:t>
      </w:r>
    </w:p>
    <w:p w14:paraId="28ED7FA3" w14:textId="0FCC0781" w:rsidR="00B43A0E" w:rsidRDefault="00B43A0E" w:rsidP="00C33E90">
      <w:pPr>
        <w:tabs>
          <w:tab w:val="right" w:pos="9026"/>
        </w:tabs>
        <w:rPr>
          <w:rFonts w:eastAsia="Calibri"/>
          <w:color w:val="auto"/>
          <w:lang w:eastAsia="en-US"/>
        </w:rPr>
      </w:pPr>
      <w:r w:rsidRPr="003A3A6F">
        <w:rPr>
          <w:rFonts w:eastAsia="Calibri"/>
          <w:color w:val="auto"/>
          <w:lang w:eastAsia="en-US"/>
        </w:rPr>
        <w:t xml:space="preserve">The </w:t>
      </w:r>
      <w:r>
        <w:rPr>
          <w:rFonts w:eastAsia="Calibri"/>
          <w:color w:val="auto"/>
          <w:lang w:eastAsia="en-US"/>
        </w:rPr>
        <w:t>a</w:t>
      </w:r>
      <w:r w:rsidRPr="003A3A6F">
        <w:rPr>
          <w:rFonts w:eastAsia="Calibri"/>
          <w:color w:val="auto"/>
          <w:lang w:eastAsia="en-US"/>
        </w:rPr>
        <w:t>pproved provider in its written response to the Assessment Team’s findings</w:t>
      </w:r>
      <w:r>
        <w:rPr>
          <w:rFonts w:eastAsia="Calibri"/>
          <w:color w:val="auto"/>
          <w:lang w:eastAsia="en-US"/>
        </w:rPr>
        <w:t xml:space="preserve"> accepts </w:t>
      </w:r>
      <w:r w:rsidR="002A7C1F">
        <w:rPr>
          <w:rFonts w:eastAsia="Calibri"/>
          <w:color w:val="auto"/>
          <w:lang w:eastAsia="en-US"/>
        </w:rPr>
        <w:t xml:space="preserve">some </w:t>
      </w:r>
      <w:r>
        <w:rPr>
          <w:rFonts w:eastAsia="Calibri"/>
          <w:color w:val="auto"/>
          <w:lang w:eastAsia="en-US"/>
        </w:rPr>
        <w:t xml:space="preserve">documentation </w:t>
      </w:r>
      <w:r w:rsidR="002A7C1F">
        <w:rPr>
          <w:rFonts w:eastAsia="Calibri"/>
          <w:color w:val="auto"/>
          <w:lang w:eastAsia="en-US"/>
        </w:rPr>
        <w:t xml:space="preserve">did not </w:t>
      </w:r>
      <w:r>
        <w:rPr>
          <w:rFonts w:eastAsia="Calibri"/>
          <w:color w:val="auto"/>
          <w:lang w:eastAsia="en-US"/>
        </w:rPr>
        <w:t xml:space="preserve">reflect </w:t>
      </w:r>
      <w:r w:rsidR="002A7C1F">
        <w:rPr>
          <w:rFonts w:eastAsia="Calibri"/>
          <w:color w:val="auto"/>
          <w:lang w:eastAsia="en-US"/>
        </w:rPr>
        <w:t>current care needs.</w:t>
      </w:r>
    </w:p>
    <w:p w14:paraId="76F5711F" w14:textId="75D195EB" w:rsidR="00EE7130" w:rsidRPr="00905202" w:rsidRDefault="00EE7130" w:rsidP="00905202">
      <w:pPr>
        <w:tabs>
          <w:tab w:val="right" w:pos="9026"/>
        </w:tabs>
        <w:rPr>
          <w:rFonts w:eastAsia="Calibri"/>
          <w:color w:val="auto"/>
          <w:lang w:eastAsia="en-US"/>
        </w:rPr>
      </w:pPr>
      <w:r w:rsidRPr="00905202">
        <w:rPr>
          <w:rFonts w:eastAsia="Calibri"/>
          <w:color w:val="auto"/>
          <w:lang w:eastAsia="en-US"/>
        </w:rPr>
        <w:t xml:space="preserve">I note this Requirement was initially found to be non-compliant following deficits in </w:t>
      </w:r>
      <w:r w:rsidR="00905202" w:rsidRPr="00905202">
        <w:rPr>
          <w:rFonts w:eastAsia="Calibri"/>
          <w:color w:val="auto"/>
          <w:lang w:eastAsia="en-US"/>
        </w:rPr>
        <w:t>Assessment and planning for</w:t>
      </w:r>
      <w:r w:rsidRPr="00905202">
        <w:rPr>
          <w:rFonts w:eastAsia="Calibri"/>
          <w:color w:val="auto"/>
          <w:lang w:eastAsia="en-US"/>
        </w:rPr>
        <w:t xml:space="preserve"> care and services for consumers during a COVID-19 outbreak at the service in August 2020. </w:t>
      </w:r>
    </w:p>
    <w:p w14:paraId="77FD5E6D" w14:textId="58DF7A38" w:rsidR="00EE7130" w:rsidRPr="00F369FB" w:rsidRDefault="00A67E47" w:rsidP="00EE7130">
      <w:pPr>
        <w:rPr>
          <w:color w:val="auto"/>
        </w:rPr>
      </w:pPr>
      <w:r w:rsidRPr="001C4347">
        <w:t>Based on the information summarised above, it is my decision this Requirement is Non-compliant.</w:t>
      </w:r>
      <w:r w:rsidR="00905202" w:rsidRPr="00F369FB">
        <w:rPr>
          <w:color w:val="auto"/>
        </w:rPr>
        <w:t xml:space="preserve"> </w:t>
      </w:r>
    </w:p>
    <w:bookmarkEnd w:id="7"/>
    <w:p w14:paraId="1840EB34" w14:textId="2504F192" w:rsidR="00173C89" w:rsidRDefault="000A36B5" w:rsidP="00173C89">
      <w:pPr>
        <w:pStyle w:val="Heading3"/>
      </w:pPr>
      <w:r>
        <w:t>Requirement 2(3)(b)</w:t>
      </w:r>
      <w:r>
        <w:tab/>
        <w:t>Compliant</w:t>
      </w:r>
    </w:p>
    <w:p w14:paraId="1840EB35" w14:textId="77777777" w:rsidR="00173C89" w:rsidRPr="000404BE" w:rsidRDefault="000A36B5" w:rsidP="00173C89">
      <w:pPr>
        <w:rPr>
          <w:i/>
        </w:rPr>
      </w:pPr>
      <w:r w:rsidRPr="000404BE">
        <w:rPr>
          <w:i/>
        </w:rPr>
        <w:t xml:space="preserve">Assessment and planning </w:t>
      </w:r>
      <w:proofErr w:type="gramStart"/>
      <w:r w:rsidRPr="000404BE">
        <w:rPr>
          <w:i/>
        </w:rPr>
        <w:t>identifies</w:t>
      </w:r>
      <w:proofErr w:type="gramEnd"/>
      <w:r w:rsidRPr="000404BE">
        <w:rPr>
          <w:i/>
        </w:rPr>
        <w:t xml:space="preserve"> and addresses the consumer’s current needs, goals and preferences, including advance care planning and end of life planning if the consumer wishes.</w:t>
      </w:r>
    </w:p>
    <w:p w14:paraId="1840EB37" w14:textId="698216E6" w:rsidR="00173C89" w:rsidRDefault="000A36B5" w:rsidP="00173C89">
      <w:pPr>
        <w:pStyle w:val="Heading3"/>
      </w:pPr>
      <w:r>
        <w:t>Requirement 2(3)(c)</w:t>
      </w:r>
      <w:r>
        <w:tab/>
        <w:t>Compliant</w:t>
      </w:r>
    </w:p>
    <w:p w14:paraId="1840EB38" w14:textId="77777777" w:rsidR="00173C89" w:rsidRPr="000404BE" w:rsidRDefault="000A36B5" w:rsidP="00173C89">
      <w:pPr>
        <w:rPr>
          <w:i/>
        </w:rPr>
      </w:pPr>
      <w:r w:rsidRPr="000404BE">
        <w:rPr>
          <w:i/>
        </w:rPr>
        <w:t>The organisation demonstrates that assessment and planning:</w:t>
      </w:r>
    </w:p>
    <w:p w14:paraId="1840EB39" w14:textId="77777777" w:rsidR="00173C89" w:rsidRPr="000404BE" w:rsidRDefault="000A36B5" w:rsidP="00CB0BC9">
      <w:pPr>
        <w:numPr>
          <w:ilvl w:val="0"/>
          <w:numId w:val="13"/>
        </w:numPr>
        <w:tabs>
          <w:tab w:val="right" w:pos="9026"/>
        </w:tabs>
        <w:spacing w:before="0" w:after="0"/>
        <w:ind w:left="567" w:hanging="425"/>
        <w:outlineLvl w:val="4"/>
        <w:rPr>
          <w:i/>
        </w:rPr>
      </w:pPr>
      <w:r w:rsidRPr="000404BE">
        <w:rPr>
          <w:i/>
        </w:rPr>
        <w:t>is based on ongoing partnership with the consumer and others that the consumer wishes to involve in assessment, planning and review of the consumer’s care and services; and</w:t>
      </w:r>
    </w:p>
    <w:p w14:paraId="1840EB3A" w14:textId="77777777" w:rsidR="00173C89" w:rsidRPr="000404BE" w:rsidRDefault="000A36B5" w:rsidP="00CB0BC9">
      <w:pPr>
        <w:numPr>
          <w:ilvl w:val="0"/>
          <w:numId w:val="13"/>
        </w:numPr>
        <w:tabs>
          <w:tab w:val="right" w:pos="9026"/>
        </w:tabs>
        <w:spacing w:before="0" w:after="0"/>
        <w:ind w:left="567" w:hanging="425"/>
        <w:outlineLvl w:val="4"/>
        <w:rPr>
          <w:i/>
        </w:rPr>
      </w:pPr>
      <w:r w:rsidRPr="000404BE">
        <w:rPr>
          <w:i/>
        </w:rPr>
        <w:t>includes other organisations, and individuals and providers of other care and services, that are involved in the care of the consumer.</w:t>
      </w:r>
    </w:p>
    <w:p w14:paraId="2A9716DC" w14:textId="5E6C6AAA" w:rsidR="001731C6" w:rsidRPr="00471E97" w:rsidRDefault="001731C6" w:rsidP="001731C6">
      <w:pPr>
        <w:rPr>
          <w:color w:val="auto"/>
        </w:rPr>
      </w:pPr>
      <w:r w:rsidRPr="00471E97">
        <w:rPr>
          <w:color w:val="auto"/>
        </w:rPr>
        <w:lastRenderedPageBreak/>
        <w:t>The Assessment Team found the approved provider complies with this Requirement.</w:t>
      </w:r>
    </w:p>
    <w:p w14:paraId="403D4D0B" w14:textId="4405B900" w:rsidR="001731C6" w:rsidRPr="00471E97" w:rsidRDefault="001731C6" w:rsidP="001731C6">
      <w:pPr>
        <w:rPr>
          <w:color w:val="auto"/>
        </w:rPr>
      </w:pPr>
      <w:proofErr w:type="gramStart"/>
      <w:r w:rsidRPr="00471E97">
        <w:rPr>
          <w:color w:val="auto"/>
        </w:rPr>
        <w:t>The majority of</w:t>
      </w:r>
      <w:proofErr w:type="gramEnd"/>
      <w:r w:rsidRPr="00471E97">
        <w:rPr>
          <w:color w:val="auto"/>
        </w:rPr>
        <w:t xml:space="preserve"> consumers and representatives interviewed described the various ways they or others they wish to include, are involved in assessment and planning of their care. This includes discussion, telephone calls or formal case conferences. Informal approaches can be made to staff at any time.</w:t>
      </w:r>
    </w:p>
    <w:p w14:paraId="3B8A7850" w14:textId="7630C51F" w:rsidR="001731C6" w:rsidRPr="00471E97" w:rsidRDefault="001731C6" w:rsidP="001731C6">
      <w:pPr>
        <w:rPr>
          <w:color w:val="auto"/>
        </w:rPr>
      </w:pPr>
      <w:r w:rsidRPr="00471E97">
        <w:rPr>
          <w:color w:val="auto"/>
        </w:rPr>
        <w:t>Representatives said wherever possible staff consult the consumer directly in relation to identifying their needs and their care on an ongoing basis.</w:t>
      </w:r>
    </w:p>
    <w:p w14:paraId="480721DC" w14:textId="59F3FB1C" w:rsidR="001731C6" w:rsidRPr="00471E97" w:rsidRDefault="001731C6" w:rsidP="001731C6">
      <w:pPr>
        <w:rPr>
          <w:color w:val="auto"/>
        </w:rPr>
      </w:pPr>
      <w:r w:rsidRPr="00471E97">
        <w:rPr>
          <w:color w:val="auto"/>
        </w:rPr>
        <w:t>Based on the evidence summarised above I find the approved provider complies with this requirement.</w:t>
      </w:r>
    </w:p>
    <w:p w14:paraId="1840EB3C" w14:textId="3EB55550" w:rsidR="00173C89" w:rsidRDefault="000A36B5" w:rsidP="00173C89">
      <w:pPr>
        <w:pStyle w:val="Heading3"/>
      </w:pPr>
      <w:r>
        <w:t>Requirement 2(3)(d)</w:t>
      </w:r>
      <w:r>
        <w:tab/>
        <w:t>Compliant</w:t>
      </w:r>
    </w:p>
    <w:p w14:paraId="1840EB3D" w14:textId="77777777" w:rsidR="00173C89" w:rsidRPr="000404BE" w:rsidRDefault="000A36B5" w:rsidP="00173C89">
      <w:pPr>
        <w:rPr>
          <w:i/>
        </w:rPr>
      </w:pPr>
      <w:r w:rsidRPr="000404BE">
        <w:rPr>
          <w:i/>
        </w:rPr>
        <w:t>The outcomes of assessment and planning are effectively communicated to the consumer and documented in a care and services plan that is readily available to the consumer, and where care and services are provided.</w:t>
      </w:r>
    </w:p>
    <w:p w14:paraId="1840EB3F" w14:textId="4D96BD25" w:rsidR="00173C89" w:rsidRDefault="000A36B5" w:rsidP="00173C89">
      <w:pPr>
        <w:pStyle w:val="Heading3"/>
      </w:pPr>
      <w:r>
        <w:t>Requirement 2(3)(e)</w:t>
      </w:r>
      <w:r>
        <w:tab/>
        <w:t>Compliant</w:t>
      </w:r>
    </w:p>
    <w:p w14:paraId="1840EB40" w14:textId="77777777" w:rsidR="00173C89" w:rsidRPr="000404BE" w:rsidRDefault="000A36B5" w:rsidP="00173C89">
      <w:pPr>
        <w:rPr>
          <w:i/>
        </w:rPr>
      </w:pPr>
      <w:r w:rsidRPr="000404BE">
        <w:rPr>
          <w:i/>
        </w:rPr>
        <w:t>Care and services are reviewed regularly for effectiveness, and when circumstances change or when incidents impact on the needs, goals or preferences of the consumer.</w:t>
      </w:r>
    </w:p>
    <w:p w14:paraId="0A1750E6" w14:textId="77777777" w:rsidR="00C00A7E" w:rsidRPr="00372308" w:rsidRDefault="00C00A7E" w:rsidP="00C00A7E">
      <w:pPr>
        <w:rPr>
          <w:color w:val="auto"/>
        </w:rPr>
      </w:pPr>
      <w:r w:rsidRPr="00372308">
        <w:rPr>
          <w:color w:val="auto"/>
        </w:rPr>
        <w:t>The Assessment Team found the approved provider complies with this Requirement.</w:t>
      </w:r>
    </w:p>
    <w:p w14:paraId="1840EB41" w14:textId="7CC40792" w:rsidR="00173C89" w:rsidRDefault="00475CF0" w:rsidP="00173C89">
      <w:pPr>
        <w:rPr>
          <w:rFonts w:eastAsiaTheme="minorHAnsi"/>
          <w:color w:val="auto"/>
          <w:lang w:eastAsia="en-US"/>
        </w:rPr>
      </w:pPr>
      <w:r w:rsidRPr="00AB507B">
        <w:rPr>
          <w:rFonts w:eastAsiaTheme="minorHAnsi"/>
          <w:color w:val="auto"/>
          <w:lang w:eastAsia="en-US"/>
        </w:rPr>
        <w:t>Care plans sampled show evidence of review on a regular three-monthly basis and when circumstances change</w:t>
      </w:r>
      <w:r w:rsidR="000309CA">
        <w:rPr>
          <w:rFonts w:eastAsiaTheme="minorHAnsi"/>
          <w:color w:val="auto"/>
          <w:lang w:eastAsia="en-US"/>
        </w:rPr>
        <w:t>.</w:t>
      </w:r>
    </w:p>
    <w:p w14:paraId="3C067EE3" w14:textId="77777777" w:rsidR="000309CA" w:rsidRDefault="000309CA" w:rsidP="00C00A7E">
      <w:pPr>
        <w:rPr>
          <w:rFonts w:eastAsiaTheme="minorHAnsi"/>
          <w:color w:val="auto"/>
          <w:lang w:eastAsia="en-US"/>
        </w:rPr>
      </w:pPr>
      <w:proofErr w:type="gramStart"/>
      <w:r w:rsidRPr="00AB507B">
        <w:rPr>
          <w:rFonts w:eastAsiaTheme="minorHAnsi"/>
          <w:color w:val="auto"/>
          <w:lang w:eastAsia="en-US"/>
        </w:rPr>
        <w:t>The majority of</w:t>
      </w:r>
      <w:proofErr w:type="gramEnd"/>
      <w:r w:rsidRPr="00AB507B">
        <w:rPr>
          <w:rFonts w:eastAsiaTheme="minorHAnsi"/>
          <w:color w:val="auto"/>
          <w:lang w:eastAsia="en-US"/>
        </w:rPr>
        <w:t xml:space="preserve"> consumers and representatives described how they are consulted when reviewing the effectiveness of their care including when changes or incidents impact on their well-being.</w:t>
      </w:r>
    </w:p>
    <w:p w14:paraId="341ED70A" w14:textId="77777777" w:rsidR="00081ACF" w:rsidRDefault="00081ACF" w:rsidP="00C00A7E">
      <w:pPr>
        <w:rPr>
          <w:rFonts w:eastAsiaTheme="minorHAnsi"/>
          <w:color w:val="auto"/>
          <w:lang w:eastAsia="en-US"/>
        </w:rPr>
      </w:pPr>
      <w:r w:rsidRPr="00AB507B">
        <w:rPr>
          <w:rFonts w:eastAsiaTheme="minorHAnsi"/>
          <w:color w:val="auto"/>
          <w:lang w:eastAsia="en-US"/>
        </w:rPr>
        <w:t>Staff could describe how they escalate and advise the nursing staff of changes to consumers’ needs and document changes in the progress notes. They said nursing staff then review the consumer and their care plan.</w:t>
      </w:r>
    </w:p>
    <w:p w14:paraId="7683403C" w14:textId="353F008D" w:rsidR="00B0204A" w:rsidRDefault="00B0204A" w:rsidP="00B0204A">
      <w:pPr>
        <w:rPr>
          <w:rFonts w:eastAsiaTheme="minorHAnsi"/>
          <w:color w:val="auto"/>
          <w:lang w:eastAsia="en-US"/>
        </w:rPr>
      </w:pPr>
      <w:r w:rsidRPr="00AB507B">
        <w:rPr>
          <w:rFonts w:eastAsiaTheme="minorHAnsi"/>
          <w:color w:val="auto"/>
          <w:lang w:eastAsia="en-US"/>
        </w:rPr>
        <w:t xml:space="preserve">Management said the care conference process involves a discussion of care planning with the consumer and representative </w:t>
      </w:r>
      <w:r w:rsidR="00372308">
        <w:rPr>
          <w:rFonts w:eastAsiaTheme="minorHAnsi"/>
          <w:color w:val="auto"/>
          <w:lang w:eastAsia="en-US"/>
        </w:rPr>
        <w:t>is</w:t>
      </w:r>
      <w:r w:rsidRPr="00AB507B">
        <w:rPr>
          <w:rFonts w:eastAsiaTheme="minorHAnsi"/>
          <w:color w:val="auto"/>
          <w:lang w:eastAsia="en-US"/>
        </w:rPr>
        <w:t xml:space="preserve"> part of the review process. This is </w:t>
      </w:r>
      <w:r>
        <w:rPr>
          <w:rFonts w:eastAsiaTheme="minorHAnsi"/>
          <w:color w:val="auto"/>
          <w:lang w:eastAsia="en-US"/>
        </w:rPr>
        <w:t xml:space="preserve">conducted </w:t>
      </w:r>
      <w:r w:rsidRPr="00AB507B">
        <w:rPr>
          <w:rFonts w:eastAsiaTheme="minorHAnsi"/>
          <w:color w:val="auto"/>
          <w:lang w:eastAsia="en-US"/>
        </w:rPr>
        <w:t xml:space="preserve">formally on a three-monthly basis and informally monthly during the ‘resident of the day’ process. </w:t>
      </w:r>
    </w:p>
    <w:p w14:paraId="597C1DFA" w14:textId="77777777" w:rsidR="00C00A7E" w:rsidRPr="00C3134F" w:rsidRDefault="00C00A7E" w:rsidP="00C00A7E">
      <w:pPr>
        <w:rPr>
          <w:color w:val="auto"/>
        </w:rPr>
      </w:pPr>
      <w:r w:rsidRPr="00C3134F">
        <w:rPr>
          <w:color w:val="auto"/>
        </w:rPr>
        <w:lastRenderedPageBreak/>
        <w:t>Based on the evidence summarised above I find the approved provider complies with this requirement.</w:t>
      </w:r>
    </w:p>
    <w:p w14:paraId="1840EB42" w14:textId="77777777" w:rsidR="00173C89" w:rsidRPr="00934888" w:rsidRDefault="00173C89" w:rsidP="00173C89"/>
    <w:p w14:paraId="1840EB43" w14:textId="77777777" w:rsidR="00173C89" w:rsidRDefault="00173C89" w:rsidP="00173C89">
      <w:pPr>
        <w:sectPr w:rsidR="00173C89" w:rsidSect="00173C89">
          <w:headerReference w:type="default" r:id="rId24"/>
          <w:type w:val="continuous"/>
          <w:pgSz w:w="11906" w:h="16838"/>
          <w:pgMar w:top="1701" w:right="1418" w:bottom="1418" w:left="1418" w:header="709" w:footer="397" w:gutter="0"/>
          <w:cols w:space="708"/>
          <w:titlePg/>
          <w:docGrid w:linePitch="360"/>
        </w:sectPr>
      </w:pPr>
    </w:p>
    <w:p w14:paraId="1840EB44" w14:textId="4E3D3918" w:rsidR="00173C89" w:rsidRDefault="000A36B5" w:rsidP="00173C89">
      <w:pPr>
        <w:pStyle w:val="Heading1"/>
        <w:tabs>
          <w:tab w:val="right" w:pos="9070"/>
        </w:tabs>
        <w:spacing w:before="560" w:after="640"/>
        <w:rPr>
          <w:color w:val="FFFFFF" w:themeColor="background1"/>
          <w:sz w:val="36"/>
        </w:rPr>
        <w:sectPr w:rsidR="00173C89" w:rsidSect="00173C8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840EC0A" wp14:editId="1840EC0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315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840EB45" w14:textId="77777777" w:rsidR="00173C89" w:rsidRPr="00FD1B02" w:rsidRDefault="000A36B5" w:rsidP="00173C89">
      <w:pPr>
        <w:pStyle w:val="Heading3"/>
        <w:shd w:val="clear" w:color="auto" w:fill="F2F2F2" w:themeFill="background1" w:themeFillShade="F2"/>
      </w:pPr>
      <w:r w:rsidRPr="00FD1B02">
        <w:t>Consumer outcome:</w:t>
      </w:r>
    </w:p>
    <w:p w14:paraId="1840EB46" w14:textId="77777777" w:rsidR="00173C89" w:rsidRDefault="000A36B5" w:rsidP="00173C89">
      <w:pPr>
        <w:numPr>
          <w:ilvl w:val="0"/>
          <w:numId w:val="3"/>
        </w:numPr>
        <w:shd w:val="clear" w:color="auto" w:fill="F2F2F2" w:themeFill="background1" w:themeFillShade="F2"/>
      </w:pPr>
      <w:r>
        <w:t>I get personal care, clinical care, or both personal care and clinical care, that is safe and right for me.</w:t>
      </w:r>
    </w:p>
    <w:p w14:paraId="1840EB47" w14:textId="77777777" w:rsidR="00173C89" w:rsidRDefault="000A36B5" w:rsidP="00173C89">
      <w:pPr>
        <w:pStyle w:val="Heading3"/>
        <w:shd w:val="clear" w:color="auto" w:fill="F2F2F2" w:themeFill="background1" w:themeFillShade="F2"/>
      </w:pPr>
      <w:r>
        <w:t>Organisation statement:</w:t>
      </w:r>
    </w:p>
    <w:p w14:paraId="1840EB48" w14:textId="77777777" w:rsidR="00173C89" w:rsidRDefault="000A36B5" w:rsidP="00173C8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40EB49" w14:textId="77777777" w:rsidR="00173C89" w:rsidRDefault="000A36B5" w:rsidP="00173C89">
      <w:pPr>
        <w:pStyle w:val="Heading2"/>
      </w:pPr>
      <w:r>
        <w:t>Assessment of Standard 3</w:t>
      </w:r>
    </w:p>
    <w:p w14:paraId="2F63245E" w14:textId="77777777" w:rsidR="009506E2" w:rsidRPr="00D66C85" w:rsidRDefault="009506E2" w:rsidP="009506E2">
      <w:pPr>
        <w:rPr>
          <w:rFonts w:eastAsia="Calibri"/>
          <w:color w:val="auto"/>
          <w:lang w:eastAsia="en-US"/>
        </w:rPr>
      </w:pPr>
      <w:r w:rsidRPr="00D66C85">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D66C85">
        <w:rPr>
          <w:rFonts w:eastAsia="Calibri"/>
          <w:color w:val="auto"/>
          <w:lang w:eastAsia="en-US"/>
        </w:rPr>
        <w:t>reviewed</w:t>
      </w:r>
      <w:proofErr w:type="gramEnd"/>
      <w:r w:rsidRPr="00D66C85">
        <w:rPr>
          <w:rFonts w:eastAsia="Calibri"/>
          <w:color w:val="auto"/>
          <w:lang w:eastAsia="en-US"/>
        </w:rPr>
        <w:t xml:space="preserve"> and staff were asked about how they ensure the delivery of safe and effective care for consumers. The team also examined relevant documents.</w:t>
      </w:r>
    </w:p>
    <w:p w14:paraId="0976E51F" w14:textId="77777777" w:rsidR="009506E2" w:rsidRPr="00D66C85" w:rsidRDefault="009506E2" w:rsidP="009506E2">
      <w:pPr>
        <w:rPr>
          <w:rFonts w:eastAsia="Calibri"/>
          <w:color w:val="auto"/>
          <w:lang w:eastAsia="en-US"/>
        </w:rPr>
      </w:pPr>
      <w:r w:rsidRPr="00D66C85">
        <w:rPr>
          <w:rFonts w:eastAsia="Calibri"/>
          <w:color w:val="auto"/>
          <w:lang w:eastAsia="en-US"/>
        </w:rPr>
        <w:t xml:space="preserve">Most sampled consumers considered that they receive personal care and clinical care that is safe and right for them. </w:t>
      </w:r>
    </w:p>
    <w:p w14:paraId="13A90C91" w14:textId="77777777" w:rsidR="009506E2" w:rsidRPr="00D66C85" w:rsidRDefault="009506E2" w:rsidP="009506E2">
      <w:pPr>
        <w:spacing w:before="0"/>
        <w:rPr>
          <w:rFonts w:eastAsiaTheme="minorHAnsi"/>
          <w:color w:val="auto"/>
          <w:lang w:eastAsia="en-US"/>
        </w:rPr>
      </w:pPr>
      <w:proofErr w:type="gramStart"/>
      <w:r>
        <w:rPr>
          <w:rFonts w:eastAsia="Fira Sans Light"/>
          <w:color w:val="auto"/>
          <w:lang w:eastAsia="en-US"/>
        </w:rPr>
        <w:t>T</w:t>
      </w:r>
      <w:r w:rsidRPr="00D66C85">
        <w:rPr>
          <w:rFonts w:eastAsia="Fira Sans Light"/>
          <w:color w:val="auto"/>
          <w:lang w:eastAsia="en-US"/>
        </w:rPr>
        <w:t>he majority of</w:t>
      </w:r>
      <w:proofErr w:type="gramEnd"/>
      <w:r w:rsidRPr="00D66C85">
        <w:rPr>
          <w:rFonts w:eastAsia="Fira Sans Light"/>
          <w:color w:val="auto"/>
          <w:lang w:eastAsia="en-US"/>
        </w:rPr>
        <w:t xml:space="preserve"> consumers and representatives said </w:t>
      </w:r>
      <w:r w:rsidRPr="00D66C85">
        <w:rPr>
          <w:rFonts w:cs="Times New Roman"/>
          <w:color w:val="auto"/>
        </w:rPr>
        <w:t xml:space="preserve">they are satisfied referrals to healthcare professionals occur in a timely manner and described how changes in consumers’ health are identified and responded to. Documentation indicates timely identification, monitoring and appropriate care when changes occur, and consumers and representatives are satisfied staff are responsive to these changes. </w:t>
      </w:r>
      <w:r w:rsidRPr="00D66C85">
        <w:rPr>
          <w:rFonts w:eastAsiaTheme="minorHAnsi"/>
          <w:color w:val="auto"/>
          <w:lang w:eastAsia="en-US"/>
        </w:rPr>
        <w:t xml:space="preserve"> </w:t>
      </w:r>
      <w:r w:rsidRPr="00D66C85">
        <w:rPr>
          <w:rFonts w:eastAsia="Calibri"/>
          <w:color w:val="auto"/>
          <w:lang w:eastAsia="en-US"/>
        </w:rPr>
        <w:t xml:space="preserve"> </w:t>
      </w:r>
    </w:p>
    <w:p w14:paraId="5753E400" w14:textId="76AF22DF" w:rsidR="009506E2" w:rsidRPr="00D66C85" w:rsidRDefault="009506E2" w:rsidP="009506E2">
      <w:pPr>
        <w:rPr>
          <w:rFonts w:eastAsia="Fira Sans Light"/>
          <w:color w:val="auto"/>
          <w:lang w:eastAsia="en-US"/>
        </w:rPr>
      </w:pPr>
      <w:r w:rsidRPr="00D66C85">
        <w:rPr>
          <w:rFonts w:eastAsia="Calibri"/>
          <w:color w:val="auto"/>
          <w:lang w:eastAsia="en-US"/>
        </w:rPr>
        <w:t>The service did not always demonstrate they appropriately identify or manage high impact or high prevalence risks associated with the care of each consumer. For example</w:t>
      </w:r>
      <w:r>
        <w:rPr>
          <w:rFonts w:eastAsia="Calibri"/>
          <w:color w:val="auto"/>
          <w:lang w:eastAsia="en-US"/>
        </w:rPr>
        <w:t>,</w:t>
      </w:r>
      <w:r w:rsidRPr="00D66C85">
        <w:rPr>
          <w:rFonts w:eastAsia="Calibri"/>
          <w:color w:val="auto"/>
          <w:lang w:eastAsia="en-US"/>
        </w:rPr>
        <w:t xml:space="preserve"> </w:t>
      </w:r>
      <w:r>
        <w:rPr>
          <w:rFonts w:eastAsia="Fira Sans Light"/>
          <w:color w:val="auto"/>
          <w:lang w:eastAsia="en-US"/>
        </w:rPr>
        <w:t>t</w:t>
      </w:r>
      <w:r w:rsidRPr="00D66C85">
        <w:rPr>
          <w:rFonts w:eastAsia="Fira Sans Light"/>
          <w:color w:val="auto"/>
          <w:lang w:eastAsia="en-US"/>
        </w:rPr>
        <w:t>he Assessment Team identified high impact and high prevalence risk</w:t>
      </w:r>
      <w:r w:rsidR="00C3134F">
        <w:rPr>
          <w:rFonts w:eastAsia="Fira Sans Light"/>
          <w:color w:val="auto"/>
          <w:lang w:eastAsia="en-US"/>
        </w:rPr>
        <w:t>s</w:t>
      </w:r>
      <w:r w:rsidRPr="00D66C85">
        <w:rPr>
          <w:rFonts w:eastAsia="Fira Sans Light"/>
          <w:color w:val="auto"/>
          <w:lang w:eastAsia="en-US"/>
        </w:rPr>
        <w:t xml:space="preserve"> </w:t>
      </w:r>
      <w:r w:rsidR="00C3134F">
        <w:rPr>
          <w:rFonts w:eastAsia="Fira Sans Light"/>
          <w:color w:val="auto"/>
          <w:lang w:eastAsia="en-US"/>
        </w:rPr>
        <w:t xml:space="preserve">in relation to chemical restraint. </w:t>
      </w:r>
    </w:p>
    <w:p w14:paraId="1840EB4B" w14:textId="1C3D9CB0" w:rsidR="00173C89" w:rsidRPr="00B338E7" w:rsidRDefault="000A36B5" w:rsidP="00173C89">
      <w:pPr>
        <w:rPr>
          <w:rFonts w:eastAsia="Calibri"/>
          <w:color w:val="auto"/>
          <w:lang w:eastAsia="en-US"/>
        </w:rPr>
      </w:pPr>
      <w:r w:rsidRPr="00B338E7">
        <w:rPr>
          <w:rFonts w:eastAsiaTheme="minorHAnsi"/>
          <w:color w:val="auto"/>
        </w:rPr>
        <w:t xml:space="preserve">The Quality Standard is assessed as Non-compliant as </w:t>
      </w:r>
      <w:r w:rsidR="005A276C" w:rsidRPr="00B338E7">
        <w:rPr>
          <w:rFonts w:eastAsiaTheme="minorHAnsi"/>
          <w:color w:val="auto"/>
        </w:rPr>
        <w:t>one</w:t>
      </w:r>
      <w:r w:rsidRPr="00B338E7">
        <w:rPr>
          <w:rFonts w:eastAsiaTheme="minorHAnsi"/>
          <w:color w:val="auto"/>
        </w:rPr>
        <w:t xml:space="preserve"> of the seven specific requirements have been assessed as Non-compliant.</w:t>
      </w:r>
    </w:p>
    <w:p w14:paraId="1840EB4C" w14:textId="15F0939D" w:rsidR="00173C89" w:rsidRDefault="000A36B5" w:rsidP="00173C8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1840EB4D" w14:textId="27FE0495" w:rsidR="00173C89" w:rsidRPr="00853601" w:rsidRDefault="000A36B5" w:rsidP="00173C89">
      <w:pPr>
        <w:pStyle w:val="Heading3"/>
      </w:pPr>
      <w:r w:rsidRPr="00853601">
        <w:t>Requirement 3(3)(a)</w:t>
      </w:r>
      <w:r>
        <w:tab/>
        <w:t>Non-compliant</w:t>
      </w:r>
    </w:p>
    <w:p w14:paraId="1840EB4E" w14:textId="77777777" w:rsidR="00173C89" w:rsidRPr="000404BE" w:rsidRDefault="000A36B5" w:rsidP="00173C89">
      <w:pPr>
        <w:rPr>
          <w:i/>
        </w:rPr>
      </w:pPr>
      <w:r w:rsidRPr="000404BE">
        <w:rPr>
          <w:i/>
        </w:rPr>
        <w:t>Each consumer gets safe and effective personal care, clinical care, or both personal care and clinical care, that:</w:t>
      </w:r>
    </w:p>
    <w:p w14:paraId="1840EB4F" w14:textId="77777777" w:rsidR="00173C89" w:rsidRPr="000404BE" w:rsidRDefault="000A36B5" w:rsidP="00CB0BC9">
      <w:pPr>
        <w:numPr>
          <w:ilvl w:val="0"/>
          <w:numId w:val="14"/>
        </w:numPr>
        <w:tabs>
          <w:tab w:val="right" w:pos="9026"/>
        </w:tabs>
        <w:spacing w:before="0" w:after="0"/>
        <w:ind w:left="567" w:hanging="425"/>
        <w:outlineLvl w:val="4"/>
        <w:rPr>
          <w:i/>
        </w:rPr>
      </w:pPr>
      <w:r w:rsidRPr="000404BE">
        <w:rPr>
          <w:i/>
        </w:rPr>
        <w:t>is best practice; and</w:t>
      </w:r>
    </w:p>
    <w:p w14:paraId="1840EB50" w14:textId="77777777" w:rsidR="00173C89" w:rsidRPr="000404BE" w:rsidRDefault="000A36B5" w:rsidP="00CB0BC9">
      <w:pPr>
        <w:numPr>
          <w:ilvl w:val="0"/>
          <w:numId w:val="14"/>
        </w:numPr>
        <w:tabs>
          <w:tab w:val="right" w:pos="9026"/>
        </w:tabs>
        <w:spacing w:before="0" w:after="0"/>
        <w:ind w:left="567" w:hanging="425"/>
        <w:outlineLvl w:val="4"/>
        <w:rPr>
          <w:i/>
        </w:rPr>
      </w:pPr>
      <w:r w:rsidRPr="000404BE">
        <w:rPr>
          <w:i/>
        </w:rPr>
        <w:t>is tailored to their needs; and</w:t>
      </w:r>
    </w:p>
    <w:p w14:paraId="1840EB51" w14:textId="77777777" w:rsidR="00173C89" w:rsidRPr="000404BE" w:rsidRDefault="000A36B5" w:rsidP="00CB0BC9">
      <w:pPr>
        <w:numPr>
          <w:ilvl w:val="0"/>
          <w:numId w:val="14"/>
        </w:numPr>
        <w:tabs>
          <w:tab w:val="right" w:pos="9026"/>
        </w:tabs>
        <w:spacing w:before="0" w:after="0"/>
        <w:ind w:left="567" w:hanging="425"/>
        <w:outlineLvl w:val="4"/>
        <w:rPr>
          <w:i/>
        </w:rPr>
      </w:pPr>
      <w:r w:rsidRPr="000404BE">
        <w:rPr>
          <w:i/>
        </w:rPr>
        <w:t>optimises their health and well-being.</w:t>
      </w:r>
    </w:p>
    <w:p w14:paraId="5F187DC4" w14:textId="77777777" w:rsidR="009C1CE3" w:rsidRDefault="009C1CE3" w:rsidP="009C1CE3">
      <w:pPr>
        <w:spacing w:after="240"/>
        <w:contextualSpacing/>
        <w:rPr>
          <w:color w:val="auto"/>
        </w:rPr>
      </w:pPr>
    </w:p>
    <w:p w14:paraId="460F5B05" w14:textId="32E84127" w:rsidR="009C1CE3" w:rsidRDefault="009C1CE3" w:rsidP="009C1CE3">
      <w:pPr>
        <w:spacing w:after="240"/>
        <w:contextualSpacing/>
        <w:rPr>
          <w:color w:val="auto"/>
        </w:rPr>
      </w:pPr>
      <w:r>
        <w:rPr>
          <w:color w:val="auto"/>
        </w:rPr>
        <w:t xml:space="preserve">I note this Requirement was initially found to be non-compliant following </w:t>
      </w:r>
      <w:r w:rsidR="00A24E46">
        <w:rPr>
          <w:color w:val="auto"/>
        </w:rPr>
        <w:t xml:space="preserve">deficits in consumers care delivery </w:t>
      </w:r>
      <w:r>
        <w:rPr>
          <w:color w:val="auto"/>
        </w:rPr>
        <w:t xml:space="preserve">during a COVID-19 outbreak at the service in August 2020. </w:t>
      </w:r>
    </w:p>
    <w:p w14:paraId="338829FE" w14:textId="77777777" w:rsidR="009C1CE3" w:rsidRDefault="009C1CE3" w:rsidP="009C1CE3">
      <w:pPr>
        <w:spacing w:after="240"/>
        <w:contextualSpacing/>
        <w:rPr>
          <w:color w:val="auto"/>
        </w:rPr>
      </w:pPr>
    </w:p>
    <w:p w14:paraId="0E45E1F4" w14:textId="0F8C5BDD" w:rsidR="00593EA3" w:rsidRDefault="00D1707F" w:rsidP="003A3A6F">
      <w:pPr>
        <w:rPr>
          <w:rFonts w:eastAsia="Calibri"/>
          <w:color w:val="auto"/>
          <w:lang w:eastAsia="en-US"/>
        </w:rPr>
      </w:pPr>
      <w:r w:rsidRPr="00471E97">
        <w:rPr>
          <w:color w:val="auto"/>
        </w:rPr>
        <w:t xml:space="preserve">The Assessment Team found the approved provider </w:t>
      </w:r>
      <w:r>
        <w:rPr>
          <w:color w:val="auto"/>
        </w:rPr>
        <w:t xml:space="preserve">does not </w:t>
      </w:r>
      <w:r w:rsidRPr="00471E97">
        <w:rPr>
          <w:color w:val="auto"/>
        </w:rPr>
        <w:t>compl</w:t>
      </w:r>
      <w:r>
        <w:rPr>
          <w:color w:val="auto"/>
        </w:rPr>
        <w:t>y</w:t>
      </w:r>
      <w:r w:rsidRPr="00471E97">
        <w:rPr>
          <w:color w:val="auto"/>
        </w:rPr>
        <w:t xml:space="preserve"> with this Requirement</w:t>
      </w:r>
      <w:r w:rsidR="009B520C" w:rsidRPr="003A3A6F">
        <w:rPr>
          <w:rFonts w:eastAsia="Calibri"/>
          <w:color w:val="auto"/>
          <w:lang w:eastAsia="en-US"/>
        </w:rPr>
        <w:t xml:space="preserve">. </w:t>
      </w:r>
    </w:p>
    <w:p w14:paraId="1840EB53" w14:textId="0F49D219" w:rsidR="00173C89" w:rsidRDefault="00191F5A" w:rsidP="003A3A6F">
      <w:pPr>
        <w:rPr>
          <w:rFonts w:eastAsia="Calibri"/>
          <w:color w:val="auto"/>
          <w:lang w:eastAsia="en-US"/>
        </w:rPr>
      </w:pPr>
      <w:r>
        <w:rPr>
          <w:rFonts w:eastAsia="Calibri"/>
          <w:color w:val="auto"/>
          <w:lang w:eastAsia="en-US"/>
        </w:rPr>
        <w:t>The Assessment Team</w:t>
      </w:r>
      <w:r w:rsidR="00AB3901">
        <w:rPr>
          <w:rFonts w:eastAsia="Calibri"/>
          <w:color w:val="auto"/>
          <w:lang w:eastAsia="en-US"/>
        </w:rPr>
        <w:t xml:space="preserve"> identified</w:t>
      </w:r>
      <w:r>
        <w:rPr>
          <w:rFonts w:eastAsia="Calibri"/>
          <w:color w:val="auto"/>
          <w:lang w:eastAsia="en-US"/>
        </w:rPr>
        <w:t xml:space="preserve"> for one named consumer a chemical restraint </w:t>
      </w:r>
      <w:r w:rsidR="00371DF7">
        <w:rPr>
          <w:rFonts w:eastAsia="Calibri"/>
          <w:color w:val="auto"/>
          <w:lang w:eastAsia="en-US"/>
        </w:rPr>
        <w:t xml:space="preserve">being administered </w:t>
      </w:r>
      <w:r w:rsidR="009B520C" w:rsidRPr="00D66C85">
        <w:rPr>
          <w:rFonts w:eastAsia="Calibri"/>
          <w:color w:val="auto"/>
          <w:lang w:eastAsia="en-US"/>
        </w:rPr>
        <w:t xml:space="preserve">to manage behaviour </w:t>
      </w:r>
      <w:r w:rsidR="00371DF7">
        <w:rPr>
          <w:rFonts w:eastAsia="Calibri"/>
          <w:color w:val="auto"/>
          <w:lang w:eastAsia="en-US"/>
        </w:rPr>
        <w:t>w</w:t>
      </w:r>
      <w:r w:rsidR="009B520C">
        <w:rPr>
          <w:rFonts w:eastAsia="Calibri"/>
          <w:color w:val="auto"/>
          <w:lang w:eastAsia="en-US"/>
        </w:rPr>
        <w:t xml:space="preserve">hen it had been prescribed </w:t>
      </w:r>
      <w:proofErr w:type="gramStart"/>
      <w:r w:rsidR="009B520C">
        <w:rPr>
          <w:rFonts w:eastAsia="Calibri"/>
          <w:color w:val="auto"/>
          <w:lang w:eastAsia="en-US"/>
        </w:rPr>
        <w:t>if and when</w:t>
      </w:r>
      <w:proofErr w:type="gramEnd"/>
      <w:r w:rsidR="009B520C">
        <w:rPr>
          <w:rFonts w:eastAsia="Calibri"/>
          <w:color w:val="auto"/>
          <w:lang w:eastAsia="en-US"/>
        </w:rPr>
        <w:t xml:space="preserve"> needed for the individual’s </w:t>
      </w:r>
      <w:r w:rsidR="009B520C" w:rsidRPr="00D66C85">
        <w:rPr>
          <w:rFonts w:eastAsia="Calibri"/>
          <w:color w:val="auto"/>
          <w:lang w:eastAsia="en-US"/>
        </w:rPr>
        <w:t>end of life care</w:t>
      </w:r>
      <w:r w:rsidR="009B520C">
        <w:rPr>
          <w:rFonts w:eastAsia="Calibri"/>
          <w:color w:val="auto"/>
          <w:lang w:eastAsia="en-US"/>
        </w:rPr>
        <w:t>.</w:t>
      </w:r>
      <w:r w:rsidR="009B520C" w:rsidRPr="00D66C85">
        <w:rPr>
          <w:rFonts w:eastAsia="Calibri"/>
          <w:color w:val="auto"/>
          <w:lang w:eastAsia="en-US"/>
        </w:rPr>
        <w:t xml:space="preserve"> </w:t>
      </w:r>
      <w:r w:rsidR="00DC4190">
        <w:rPr>
          <w:rFonts w:eastAsia="Calibri"/>
          <w:color w:val="auto"/>
          <w:lang w:eastAsia="en-US"/>
        </w:rPr>
        <w:t xml:space="preserve">Care documentation evidenced this was occurring </w:t>
      </w:r>
      <w:r w:rsidR="00780C84">
        <w:rPr>
          <w:rFonts w:eastAsia="Calibri"/>
          <w:color w:val="auto"/>
          <w:lang w:eastAsia="en-US"/>
        </w:rPr>
        <w:t xml:space="preserve">after the consumer’s general practitioner had </w:t>
      </w:r>
      <w:r w:rsidR="001A7CB3">
        <w:rPr>
          <w:rFonts w:eastAsia="Calibri"/>
          <w:color w:val="auto"/>
          <w:lang w:eastAsia="en-US"/>
        </w:rPr>
        <w:t xml:space="preserve">instructed staff not to do so. </w:t>
      </w:r>
      <w:r w:rsidR="009B520C" w:rsidRPr="00D66C85">
        <w:rPr>
          <w:rFonts w:eastAsia="Calibri"/>
          <w:color w:val="auto"/>
          <w:lang w:eastAsia="en-US"/>
        </w:rPr>
        <w:t xml:space="preserve">The service did not </w:t>
      </w:r>
      <w:r w:rsidR="009B520C">
        <w:rPr>
          <w:rFonts w:eastAsia="Calibri"/>
          <w:color w:val="auto"/>
          <w:lang w:eastAsia="en-US"/>
        </w:rPr>
        <w:t xml:space="preserve">identify the restraint and did not </w:t>
      </w:r>
      <w:r w:rsidR="009B520C" w:rsidRPr="00D66C85">
        <w:rPr>
          <w:rFonts w:eastAsia="Calibri"/>
          <w:color w:val="auto"/>
          <w:lang w:eastAsia="en-US"/>
        </w:rPr>
        <w:t xml:space="preserve">demonstrate </w:t>
      </w:r>
      <w:r w:rsidR="00D146EA">
        <w:rPr>
          <w:rFonts w:eastAsia="Calibri"/>
          <w:color w:val="auto"/>
          <w:lang w:eastAsia="en-US"/>
        </w:rPr>
        <w:t>medical directives were adhered to.</w:t>
      </w:r>
      <w:r w:rsidR="00AB3901">
        <w:rPr>
          <w:rFonts w:eastAsia="Calibri"/>
          <w:color w:val="auto"/>
          <w:lang w:eastAsia="en-US"/>
        </w:rPr>
        <w:t xml:space="preserve"> </w:t>
      </w:r>
      <w:r w:rsidR="008008DB" w:rsidRPr="00AB507B">
        <w:rPr>
          <w:rFonts w:eastAsiaTheme="minorHAnsi"/>
          <w:color w:val="auto"/>
          <w:lang w:eastAsia="en-US"/>
        </w:rPr>
        <w:t xml:space="preserve">Nursing staff could not describe what a chemical restraint </w:t>
      </w:r>
      <w:r w:rsidR="008008DB">
        <w:rPr>
          <w:rFonts w:eastAsiaTheme="minorHAnsi"/>
          <w:color w:val="auto"/>
          <w:lang w:eastAsia="en-US"/>
        </w:rPr>
        <w:t>was to the Assessment Team.</w:t>
      </w:r>
    </w:p>
    <w:p w14:paraId="51CC4F44" w14:textId="2DA15623" w:rsidR="00E30ADC" w:rsidRDefault="00E30ADC" w:rsidP="001D2BBF">
      <w:pPr>
        <w:rPr>
          <w:rFonts w:eastAsia="Calibri"/>
          <w:color w:val="auto"/>
          <w:szCs w:val="22"/>
          <w:lang w:eastAsia="en-US"/>
        </w:rPr>
      </w:pPr>
      <w:r w:rsidRPr="00CD6A4B">
        <w:rPr>
          <w:rFonts w:eastAsia="Calibri"/>
          <w:color w:val="auto"/>
          <w:szCs w:val="22"/>
          <w:lang w:eastAsia="en-US"/>
        </w:rPr>
        <w:t>The</w:t>
      </w:r>
      <w:r w:rsidRPr="00AB507B">
        <w:rPr>
          <w:rFonts w:eastAsia="Calibri"/>
          <w:color w:val="auto"/>
          <w:szCs w:val="22"/>
          <w:lang w:eastAsia="en-US"/>
        </w:rPr>
        <w:t xml:space="preserve"> </w:t>
      </w:r>
      <w:r>
        <w:rPr>
          <w:rFonts w:eastAsia="Calibri"/>
          <w:color w:val="auto"/>
          <w:szCs w:val="22"/>
          <w:lang w:eastAsia="en-US"/>
        </w:rPr>
        <w:t>approved provider advised the A</w:t>
      </w:r>
      <w:r w:rsidRPr="00AB507B">
        <w:rPr>
          <w:rFonts w:eastAsia="Calibri"/>
          <w:color w:val="auto"/>
          <w:szCs w:val="22"/>
          <w:lang w:eastAsia="en-US"/>
        </w:rPr>
        <w:t xml:space="preserve">ssessment Team </w:t>
      </w:r>
      <w:r>
        <w:rPr>
          <w:rFonts w:eastAsia="Calibri"/>
          <w:color w:val="auto"/>
          <w:szCs w:val="22"/>
          <w:lang w:eastAsia="en-US"/>
        </w:rPr>
        <w:t xml:space="preserve">that the service had </w:t>
      </w:r>
      <w:r w:rsidR="00DE3F03">
        <w:rPr>
          <w:rFonts w:eastAsia="Calibri"/>
          <w:color w:val="auto"/>
          <w:szCs w:val="22"/>
          <w:lang w:eastAsia="en-US"/>
        </w:rPr>
        <w:t xml:space="preserve">one consumer with a physical restraint in place, </w:t>
      </w:r>
      <w:r w:rsidRPr="00AB507B">
        <w:rPr>
          <w:rFonts w:eastAsia="Calibri"/>
          <w:color w:val="auto"/>
          <w:szCs w:val="22"/>
          <w:lang w:eastAsia="en-US"/>
        </w:rPr>
        <w:t xml:space="preserve">however </w:t>
      </w:r>
      <w:r w:rsidR="00DE3F03">
        <w:rPr>
          <w:rFonts w:eastAsia="Calibri"/>
          <w:color w:val="auto"/>
          <w:szCs w:val="22"/>
          <w:lang w:eastAsia="en-US"/>
        </w:rPr>
        <w:t xml:space="preserve">the Assessment Team </w:t>
      </w:r>
      <w:r w:rsidRPr="00AB507B">
        <w:rPr>
          <w:rFonts w:eastAsia="Calibri"/>
          <w:color w:val="auto"/>
          <w:szCs w:val="22"/>
          <w:lang w:eastAsia="en-US"/>
        </w:rPr>
        <w:t xml:space="preserve">observed documented on the handover sheet information for </w:t>
      </w:r>
      <w:r w:rsidR="00DE3F03">
        <w:rPr>
          <w:rFonts w:eastAsia="Calibri"/>
          <w:color w:val="auto"/>
          <w:szCs w:val="22"/>
          <w:lang w:eastAsia="en-US"/>
        </w:rPr>
        <w:t>a named consumer</w:t>
      </w:r>
      <w:r>
        <w:rPr>
          <w:rFonts w:eastAsia="Calibri"/>
          <w:color w:val="auto"/>
          <w:szCs w:val="22"/>
          <w:lang w:eastAsia="en-US"/>
        </w:rPr>
        <w:t>,</w:t>
      </w:r>
      <w:r w:rsidRPr="00AB507B">
        <w:rPr>
          <w:rFonts w:eastAsia="Calibri"/>
          <w:color w:val="auto"/>
          <w:szCs w:val="22"/>
          <w:lang w:eastAsia="en-US"/>
        </w:rPr>
        <w:t xml:space="preserve"> ‘bed against the wall’ and confirmed this on observation of </w:t>
      </w:r>
      <w:r w:rsidR="00DE3F03">
        <w:rPr>
          <w:rFonts w:eastAsia="Calibri"/>
          <w:color w:val="auto"/>
          <w:szCs w:val="22"/>
          <w:lang w:eastAsia="en-US"/>
        </w:rPr>
        <w:t>their</w:t>
      </w:r>
      <w:r w:rsidRPr="00AB507B">
        <w:rPr>
          <w:rFonts w:eastAsia="Calibri"/>
          <w:color w:val="auto"/>
          <w:szCs w:val="22"/>
          <w:lang w:eastAsia="en-US"/>
        </w:rPr>
        <w:t xml:space="preserve"> room. </w:t>
      </w:r>
      <w:r w:rsidR="008B7C81">
        <w:rPr>
          <w:rFonts w:eastAsia="Calibri"/>
          <w:color w:val="auto"/>
          <w:szCs w:val="22"/>
          <w:lang w:eastAsia="en-US"/>
        </w:rPr>
        <w:t>F</w:t>
      </w:r>
      <w:r w:rsidRPr="00AB507B">
        <w:rPr>
          <w:rFonts w:eastAsia="Calibri"/>
          <w:color w:val="auto"/>
          <w:szCs w:val="22"/>
          <w:lang w:eastAsia="en-US"/>
        </w:rPr>
        <w:t xml:space="preserve">ive other consumers were observed with beds against the wall. </w:t>
      </w:r>
    </w:p>
    <w:p w14:paraId="69AD1D3E" w14:textId="2F8555F9" w:rsidR="009F0F6D" w:rsidRDefault="00DC4190" w:rsidP="001D2BBF">
      <w:pPr>
        <w:rPr>
          <w:rFonts w:eastAsia="Calibri"/>
          <w:color w:val="auto"/>
          <w:lang w:eastAsia="en-US"/>
        </w:rPr>
      </w:pPr>
      <w:r w:rsidRPr="003A3A6F">
        <w:rPr>
          <w:rFonts w:eastAsia="Calibri"/>
          <w:color w:val="auto"/>
          <w:lang w:eastAsia="en-US"/>
        </w:rPr>
        <w:t xml:space="preserve">The </w:t>
      </w:r>
      <w:r w:rsidR="00E30ADC">
        <w:rPr>
          <w:rFonts w:eastAsia="Calibri"/>
          <w:color w:val="auto"/>
          <w:lang w:eastAsia="en-US"/>
        </w:rPr>
        <w:t>a</w:t>
      </w:r>
      <w:r w:rsidRPr="003A3A6F">
        <w:rPr>
          <w:rFonts w:eastAsia="Calibri"/>
          <w:color w:val="auto"/>
          <w:lang w:eastAsia="en-US"/>
        </w:rPr>
        <w:t>pproved provider in its written response to the Assessment Team’s findings</w:t>
      </w:r>
      <w:r w:rsidR="008A5A08" w:rsidRPr="003A3A6F">
        <w:rPr>
          <w:rFonts w:eastAsia="Calibri"/>
          <w:color w:val="auto"/>
          <w:lang w:eastAsia="en-US"/>
        </w:rPr>
        <w:t xml:space="preserve"> </w:t>
      </w:r>
      <w:r w:rsidR="00BC79E2" w:rsidRPr="003A3A6F">
        <w:rPr>
          <w:rFonts w:eastAsia="Calibri"/>
          <w:color w:val="auto"/>
          <w:lang w:eastAsia="en-US"/>
        </w:rPr>
        <w:t>acknowledge communication errors in the medication of the named consumer</w:t>
      </w:r>
      <w:r w:rsidR="00E75E76" w:rsidRPr="003A3A6F">
        <w:rPr>
          <w:rFonts w:eastAsia="Calibri"/>
          <w:color w:val="auto"/>
          <w:lang w:eastAsia="en-US"/>
        </w:rPr>
        <w:t xml:space="preserve"> </w:t>
      </w:r>
      <w:r w:rsidR="00B756DB" w:rsidRPr="003A3A6F">
        <w:rPr>
          <w:rFonts w:eastAsia="Calibri"/>
          <w:color w:val="auto"/>
          <w:lang w:eastAsia="en-US"/>
        </w:rPr>
        <w:t xml:space="preserve">and have </w:t>
      </w:r>
      <w:r w:rsidR="00241B90" w:rsidRPr="003A3A6F">
        <w:rPr>
          <w:rFonts w:eastAsia="Calibri"/>
          <w:color w:val="auto"/>
          <w:lang w:eastAsia="en-US"/>
        </w:rPr>
        <w:t xml:space="preserve">addressed this issue with staff. </w:t>
      </w:r>
      <w:r w:rsidR="003A3A6F">
        <w:rPr>
          <w:rFonts w:eastAsia="Calibri"/>
          <w:color w:val="auto"/>
          <w:lang w:eastAsia="en-US"/>
        </w:rPr>
        <w:t xml:space="preserve"> The approved provider has </w:t>
      </w:r>
      <w:r w:rsidR="00842AD6">
        <w:rPr>
          <w:rFonts w:eastAsia="Calibri"/>
          <w:color w:val="auto"/>
          <w:lang w:eastAsia="en-US"/>
        </w:rPr>
        <w:t xml:space="preserve">noted two other named consumers </w:t>
      </w:r>
      <w:r w:rsidR="00126E5E">
        <w:rPr>
          <w:rFonts w:eastAsia="Calibri"/>
          <w:color w:val="auto"/>
          <w:lang w:eastAsia="en-US"/>
        </w:rPr>
        <w:t xml:space="preserve">in the Assessment Team’s report </w:t>
      </w:r>
      <w:r w:rsidR="00842AD6">
        <w:rPr>
          <w:rFonts w:eastAsia="Calibri"/>
          <w:color w:val="auto"/>
          <w:lang w:eastAsia="en-US"/>
        </w:rPr>
        <w:t xml:space="preserve">have now been </w:t>
      </w:r>
      <w:r w:rsidR="00126E5E">
        <w:rPr>
          <w:rFonts w:eastAsia="Calibri"/>
          <w:color w:val="auto"/>
          <w:lang w:eastAsia="en-US"/>
        </w:rPr>
        <w:t xml:space="preserve">classified </w:t>
      </w:r>
      <w:r w:rsidR="00842AD6">
        <w:rPr>
          <w:rFonts w:eastAsia="Calibri"/>
          <w:color w:val="auto"/>
          <w:lang w:eastAsia="en-US"/>
        </w:rPr>
        <w:t xml:space="preserve">as receiving medication which </w:t>
      </w:r>
      <w:r w:rsidR="009F0F6D">
        <w:rPr>
          <w:rFonts w:eastAsia="Calibri"/>
          <w:color w:val="auto"/>
          <w:lang w:eastAsia="en-US"/>
        </w:rPr>
        <w:t>is chemical restraint</w:t>
      </w:r>
      <w:r w:rsidR="00126E5E">
        <w:rPr>
          <w:rFonts w:eastAsia="Calibri"/>
          <w:color w:val="auto"/>
          <w:lang w:eastAsia="en-US"/>
        </w:rPr>
        <w:t>.</w:t>
      </w:r>
      <w:r w:rsidR="00601823">
        <w:rPr>
          <w:rFonts w:eastAsia="Calibri"/>
          <w:color w:val="auto"/>
          <w:lang w:eastAsia="en-US"/>
        </w:rPr>
        <w:t xml:space="preserve"> The response notes the consumers named as being subject to physical restraint </w:t>
      </w:r>
      <w:r w:rsidR="00662722">
        <w:rPr>
          <w:rFonts w:eastAsia="Calibri"/>
          <w:color w:val="auto"/>
          <w:lang w:eastAsia="en-US"/>
        </w:rPr>
        <w:t>are immobile and as a result the position of their bed does not restrict their mobility</w:t>
      </w:r>
      <w:r w:rsidR="001C4347">
        <w:rPr>
          <w:rFonts w:eastAsia="Calibri"/>
          <w:color w:val="auto"/>
          <w:lang w:eastAsia="en-US"/>
        </w:rPr>
        <w:t xml:space="preserve"> and has is therefore not managed as a physical restraint. </w:t>
      </w:r>
    </w:p>
    <w:p w14:paraId="5D5C59ED" w14:textId="73AD8EF2" w:rsidR="00662722" w:rsidRDefault="000951E0" w:rsidP="00662722">
      <w:pPr>
        <w:rPr>
          <w:rFonts w:eastAsia="Calibri"/>
          <w:color w:val="auto"/>
          <w:lang w:eastAsia="en-US"/>
        </w:rPr>
      </w:pPr>
      <w:r w:rsidRPr="001C4347">
        <w:t xml:space="preserve">Based on the information summarised above, it is my decision this Requirement is </w:t>
      </w:r>
      <w:r w:rsidR="00662722" w:rsidRPr="001C4347">
        <w:t>Non-com</w:t>
      </w:r>
      <w:r w:rsidRPr="001C4347">
        <w:t>pliant.</w:t>
      </w:r>
      <w:r w:rsidR="00662722" w:rsidRPr="001C4347">
        <w:t xml:space="preserve"> </w:t>
      </w:r>
      <w:r w:rsidR="00662722" w:rsidRPr="001C4347">
        <w:rPr>
          <w:rFonts w:eastAsia="Calibri"/>
          <w:color w:val="auto"/>
          <w:lang w:eastAsia="en-US"/>
        </w:rPr>
        <w:t>The service</w:t>
      </w:r>
      <w:r w:rsidR="00662722">
        <w:rPr>
          <w:rFonts w:eastAsia="Calibri"/>
          <w:color w:val="auto"/>
          <w:lang w:eastAsia="en-US"/>
        </w:rPr>
        <w:t xml:space="preserve"> has not demonstrated consumers have been provided best practice care in relation to restraint</w:t>
      </w:r>
      <w:r w:rsidR="00593BA6">
        <w:rPr>
          <w:rFonts w:eastAsia="Calibri"/>
          <w:color w:val="auto"/>
          <w:lang w:eastAsia="en-US"/>
        </w:rPr>
        <w:t xml:space="preserve">, it was not correctly identified, staff had a </w:t>
      </w:r>
      <w:r w:rsidR="00593BA6">
        <w:rPr>
          <w:rFonts w:eastAsia="Calibri"/>
          <w:color w:val="auto"/>
          <w:lang w:eastAsia="en-US"/>
        </w:rPr>
        <w:lastRenderedPageBreak/>
        <w:t>lack of knowledge</w:t>
      </w:r>
      <w:r w:rsidR="002F5C3D">
        <w:rPr>
          <w:rFonts w:eastAsia="Calibri"/>
          <w:color w:val="auto"/>
          <w:lang w:eastAsia="en-US"/>
        </w:rPr>
        <w:t xml:space="preserve"> and medication </w:t>
      </w:r>
      <w:r w:rsidR="004101B2">
        <w:rPr>
          <w:rFonts w:eastAsia="Calibri"/>
          <w:color w:val="auto"/>
          <w:lang w:eastAsia="en-US"/>
        </w:rPr>
        <w:t>administration did not align with the general practitioner’s instructions.</w:t>
      </w:r>
    </w:p>
    <w:p w14:paraId="1840EB54" w14:textId="312D4C21" w:rsidR="00173C89" w:rsidRPr="00853601" w:rsidRDefault="000A36B5" w:rsidP="00173C89">
      <w:pPr>
        <w:pStyle w:val="Heading3"/>
      </w:pPr>
      <w:r w:rsidRPr="00853601">
        <w:t>Requirement 3(3)(b)</w:t>
      </w:r>
      <w:r>
        <w:tab/>
        <w:t>Compliant</w:t>
      </w:r>
    </w:p>
    <w:p w14:paraId="1840EB55" w14:textId="77777777" w:rsidR="00173C89" w:rsidRPr="000404BE" w:rsidRDefault="000A36B5" w:rsidP="00173C89">
      <w:pPr>
        <w:rPr>
          <w:i/>
        </w:rPr>
      </w:pPr>
      <w:r w:rsidRPr="000404BE">
        <w:rPr>
          <w:i/>
          <w:szCs w:val="22"/>
        </w:rPr>
        <w:t>Effective management of high impact or high prevalence risks associated with the care of each consumer.</w:t>
      </w:r>
    </w:p>
    <w:p w14:paraId="139C678D" w14:textId="354C6095" w:rsidR="008C0C92" w:rsidRDefault="007E7535" w:rsidP="00535A6F">
      <w:pPr>
        <w:spacing w:after="240"/>
        <w:contextualSpacing/>
        <w:rPr>
          <w:color w:val="auto"/>
        </w:rPr>
      </w:pPr>
      <w:r>
        <w:rPr>
          <w:color w:val="auto"/>
        </w:rPr>
        <w:t>The Assessment Team found the approved provider does not comply with this requirement.</w:t>
      </w:r>
    </w:p>
    <w:p w14:paraId="31296591" w14:textId="53CCA129" w:rsidR="008C0C92" w:rsidRDefault="008C0C92" w:rsidP="00535A6F">
      <w:pPr>
        <w:spacing w:after="240"/>
        <w:contextualSpacing/>
        <w:rPr>
          <w:color w:val="auto"/>
        </w:rPr>
      </w:pPr>
    </w:p>
    <w:p w14:paraId="2964F77F" w14:textId="4A29DDAC" w:rsidR="00C06702" w:rsidRDefault="00C16026" w:rsidP="00C06702">
      <w:pPr>
        <w:spacing w:after="240"/>
        <w:contextualSpacing/>
        <w:rPr>
          <w:rFonts w:eastAsiaTheme="minorHAnsi"/>
          <w:color w:val="auto"/>
          <w:lang w:eastAsia="en-US"/>
        </w:rPr>
      </w:pPr>
      <w:r>
        <w:rPr>
          <w:color w:val="auto"/>
        </w:rPr>
        <w:t xml:space="preserve">The Assessment Team undertook a review of consumers </w:t>
      </w:r>
      <w:r w:rsidR="009C3218">
        <w:rPr>
          <w:color w:val="auto"/>
        </w:rPr>
        <w:t xml:space="preserve">at risk of poor health outcomes including those at risks of </w:t>
      </w:r>
      <w:r w:rsidR="00C06702" w:rsidRPr="00670080">
        <w:rPr>
          <w:rFonts w:eastAsiaTheme="minorHAnsi"/>
          <w:color w:val="auto"/>
          <w:lang w:eastAsia="en-US"/>
        </w:rPr>
        <w:t>falls, behaviours, pressure injur</w:t>
      </w:r>
      <w:r w:rsidR="00E34FC3">
        <w:rPr>
          <w:rFonts w:eastAsiaTheme="minorHAnsi"/>
          <w:color w:val="auto"/>
          <w:lang w:eastAsia="en-US"/>
        </w:rPr>
        <w:t>ies</w:t>
      </w:r>
      <w:r w:rsidR="00C06702" w:rsidRPr="00670080">
        <w:rPr>
          <w:rFonts w:eastAsiaTheme="minorHAnsi"/>
          <w:color w:val="auto"/>
          <w:lang w:eastAsia="en-US"/>
        </w:rPr>
        <w:t xml:space="preserve">, swallowing </w:t>
      </w:r>
      <w:r w:rsidR="009C3218">
        <w:rPr>
          <w:rFonts w:eastAsiaTheme="minorHAnsi"/>
          <w:color w:val="auto"/>
          <w:lang w:eastAsia="en-US"/>
        </w:rPr>
        <w:t xml:space="preserve">difficulties </w:t>
      </w:r>
      <w:r w:rsidR="00C06702" w:rsidRPr="00670080">
        <w:rPr>
          <w:rFonts w:eastAsiaTheme="minorHAnsi"/>
          <w:color w:val="auto"/>
          <w:lang w:eastAsia="en-US"/>
        </w:rPr>
        <w:t xml:space="preserve">and malnutrition. </w:t>
      </w:r>
      <w:r w:rsidR="009C3218">
        <w:rPr>
          <w:rFonts w:eastAsiaTheme="minorHAnsi"/>
          <w:color w:val="auto"/>
          <w:lang w:eastAsia="en-US"/>
        </w:rPr>
        <w:t>The Assessment found r</w:t>
      </w:r>
      <w:r w:rsidR="00C06702" w:rsidRPr="00670080">
        <w:rPr>
          <w:rFonts w:eastAsiaTheme="minorHAnsi"/>
          <w:color w:val="auto"/>
          <w:lang w:eastAsia="en-US"/>
        </w:rPr>
        <w:t xml:space="preserve">isks associated with diagnoses or decline </w:t>
      </w:r>
      <w:r w:rsidR="007469C7">
        <w:rPr>
          <w:rFonts w:eastAsiaTheme="minorHAnsi"/>
          <w:color w:val="auto"/>
          <w:lang w:eastAsia="en-US"/>
        </w:rPr>
        <w:t xml:space="preserve">are generally </w:t>
      </w:r>
      <w:r w:rsidR="00C06702" w:rsidRPr="00670080">
        <w:rPr>
          <w:rFonts w:eastAsiaTheme="minorHAnsi"/>
          <w:color w:val="auto"/>
          <w:lang w:eastAsia="en-US"/>
        </w:rPr>
        <w:t xml:space="preserve">documented in care plans </w:t>
      </w:r>
      <w:r w:rsidR="0029231F">
        <w:rPr>
          <w:rFonts w:eastAsiaTheme="minorHAnsi"/>
          <w:color w:val="auto"/>
          <w:lang w:eastAsia="en-US"/>
        </w:rPr>
        <w:t>and are</w:t>
      </w:r>
      <w:r w:rsidR="00C06702" w:rsidRPr="00670080">
        <w:rPr>
          <w:rFonts w:eastAsiaTheme="minorHAnsi"/>
          <w:color w:val="auto"/>
          <w:lang w:eastAsia="en-US"/>
        </w:rPr>
        <w:t xml:space="preserve"> reflected in care delivery and responded to and managed effectively.</w:t>
      </w:r>
    </w:p>
    <w:p w14:paraId="03B1614D" w14:textId="77777777" w:rsidR="00C06702" w:rsidRDefault="00C06702" w:rsidP="00C06702">
      <w:pPr>
        <w:spacing w:after="240"/>
        <w:contextualSpacing/>
        <w:rPr>
          <w:color w:val="auto"/>
        </w:rPr>
      </w:pPr>
    </w:p>
    <w:p w14:paraId="4D9F3EBE" w14:textId="4E2211B7" w:rsidR="00FD70A0" w:rsidRDefault="009C3218" w:rsidP="00C06702">
      <w:pPr>
        <w:spacing w:after="240"/>
        <w:contextualSpacing/>
        <w:rPr>
          <w:rFonts w:eastAsiaTheme="minorHAnsi"/>
          <w:color w:val="auto"/>
          <w:lang w:eastAsia="en-US"/>
        </w:rPr>
      </w:pPr>
      <w:r>
        <w:rPr>
          <w:color w:val="auto"/>
        </w:rPr>
        <w:t>However, th</w:t>
      </w:r>
      <w:r w:rsidR="009137A0" w:rsidRPr="00BC7728">
        <w:rPr>
          <w:color w:val="auto"/>
        </w:rPr>
        <w:t xml:space="preserve">e Assessment Team </w:t>
      </w:r>
      <w:r>
        <w:rPr>
          <w:color w:val="auto"/>
        </w:rPr>
        <w:t>were dissatisfied with</w:t>
      </w:r>
      <w:r w:rsidR="00FD70A0">
        <w:rPr>
          <w:color w:val="auto"/>
        </w:rPr>
        <w:t xml:space="preserve"> care delivered to a </w:t>
      </w:r>
      <w:r w:rsidR="00FD70A0" w:rsidRPr="00765DA6">
        <w:rPr>
          <w:rFonts w:eastAsiaTheme="minorHAnsi"/>
          <w:color w:val="auto"/>
          <w:lang w:eastAsia="en-US"/>
        </w:rPr>
        <w:t xml:space="preserve">named consumer </w:t>
      </w:r>
      <w:r w:rsidR="0029231F">
        <w:rPr>
          <w:rFonts w:eastAsiaTheme="minorHAnsi"/>
          <w:color w:val="auto"/>
          <w:lang w:eastAsia="en-US"/>
        </w:rPr>
        <w:t>who uses a</w:t>
      </w:r>
      <w:r w:rsidR="00FD70A0" w:rsidRPr="00765DA6">
        <w:rPr>
          <w:rFonts w:eastAsiaTheme="minorHAnsi"/>
          <w:color w:val="auto"/>
          <w:lang w:eastAsia="en-US"/>
        </w:rPr>
        <w:t xml:space="preserve"> sling</w:t>
      </w:r>
      <w:r w:rsidR="0029231F">
        <w:rPr>
          <w:rFonts w:eastAsiaTheme="minorHAnsi"/>
          <w:color w:val="auto"/>
          <w:lang w:eastAsia="en-US"/>
        </w:rPr>
        <w:t xml:space="preserve">, finding the use of the sling </w:t>
      </w:r>
      <w:r w:rsidR="00FD70A0" w:rsidRPr="00765DA6">
        <w:rPr>
          <w:rFonts w:eastAsiaTheme="minorHAnsi"/>
          <w:color w:val="auto"/>
          <w:lang w:eastAsia="en-US"/>
        </w:rPr>
        <w:t xml:space="preserve">was not considered by the service through assessment and care planning </w:t>
      </w:r>
      <w:proofErr w:type="gramStart"/>
      <w:r w:rsidR="00FD70A0" w:rsidRPr="00765DA6">
        <w:rPr>
          <w:rFonts w:eastAsiaTheme="minorHAnsi"/>
          <w:color w:val="auto"/>
          <w:lang w:eastAsia="en-US"/>
        </w:rPr>
        <w:t>in order to</w:t>
      </w:r>
      <w:proofErr w:type="gramEnd"/>
      <w:r w:rsidR="00FD70A0" w:rsidRPr="00765DA6">
        <w:rPr>
          <w:rFonts w:eastAsiaTheme="minorHAnsi"/>
          <w:color w:val="auto"/>
          <w:lang w:eastAsia="en-US"/>
        </w:rPr>
        <w:t xml:space="preserve"> guide staff to effectively manage</w:t>
      </w:r>
      <w:r w:rsidR="00FD70A0">
        <w:rPr>
          <w:rFonts w:eastAsiaTheme="minorHAnsi"/>
          <w:color w:val="auto"/>
          <w:lang w:eastAsia="en-US"/>
        </w:rPr>
        <w:t>,</w:t>
      </w:r>
      <w:r w:rsidR="00FD70A0" w:rsidRPr="00765DA6">
        <w:rPr>
          <w:rFonts w:eastAsiaTheme="minorHAnsi"/>
          <w:color w:val="auto"/>
          <w:lang w:eastAsia="en-US"/>
        </w:rPr>
        <w:t xml:space="preserve"> for example, transfers and mobility, pain management or personal care.</w:t>
      </w:r>
      <w:r w:rsidR="00FD70A0">
        <w:rPr>
          <w:rFonts w:eastAsiaTheme="minorHAnsi"/>
          <w:color w:val="auto"/>
          <w:lang w:eastAsia="en-US"/>
        </w:rPr>
        <w:t xml:space="preserve"> </w:t>
      </w:r>
    </w:p>
    <w:p w14:paraId="3B10CFB9" w14:textId="77777777" w:rsidR="007469C7" w:rsidRDefault="007469C7" w:rsidP="00C06702">
      <w:pPr>
        <w:spacing w:after="240"/>
        <w:contextualSpacing/>
        <w:rPr>
          <w:color w:val="auto"/>
        </w:rPr>
      </w:pPr>
    </w:p>
    <w:p w14:paraId="075A543E" w14:textId="5CDFAC1E" w:rsidR="007469C7" w:rsidRPr="00FD70A0" w:rsidRDefault="009137A0" w:rsidP="007469C7">
      <w:pPr>
        <w:spacing w:after="240"/>
        <w:contextualSpacing/>
        <w:rPr>
          <w:rFonts w:eastAsiaTheme="minorHAnsi"/>
          <w:color w:val="auto"/>
          <w:lang w:eastAsia="en-US"/>
        </w:rPr>
      </w:pPr>
      <w:r w:rsidRPr="00BC7728">
        <w:rPr>
          <w:color w:val="auto"/>
        </w:rPr>
        <w:t>I acknowledge there are deficiencies in the documentation of care delivered</w:t>
      </w:r>
      <w:r w:rsidR="004E10EC">
        <w:rPr>
          <w:color w:val="auto"/>
        </w:rPr>
        <w:t xml:space="preserve"> to the named consumer, however,</w:t>
      </w:r>
      <w:r w:rsidRPr="00BC7728">
        <w:rPr>
          <w:color w:val="auto"/>
        </w:rPr>
        <w:t xml:space="preserve"> in my opinion this does not translate </w:t>
      </w:r>
      <w:r>
        <w:rPr>
          <w:color w:val="auto"/>
        </w:rPr>
        <w:t xml:space="preserve">to a lack of </w:t>
      </w:r>
      <w:r w:rsidRPr="00CB0476">
        <w:rPr>
          <w:color w:val="auto"/>
        </w:rPr>
        <w:t>effective management of high impact or high prevalence risks associated with the care</w:t>
      </w:r>
      <w:r w:rsidR="007469C7">
        <w:rPr>
          <w:color w:val="auto"/>
        </w:rPr>
        <w:t>.</w:t>
      </w:r>
      <w:r w:rsidRPr="00CB0476">
        <w:rPr>
          <w:color w:val="auto"/>
        </w:rPr>
        <w:t xml:space="preserve"> </w:t>
      </w:r>
      <w:r w:rsidR="007469C7">
        <w:rPr>
          <w:rFonts w:eastAsiaTheme="minorHAnsi"/>
          <w:color w:val="auto"/>
          <w:lang w:eastAsia="en-US"/>
        </w:rPr>
        <w:t>I have considered the Assessment Team’s information for this named consumer under Standard 2 Requirement 2(3)(a).</w:t>
      </w:r>
    </w:p>
    <w:p w14:paraId="672A9400" w14:textId="2A07C697" w:rsidR="009137A0" w:rsidRDefault="009137A0" w:rsidP="00C06702">
      <w:pPr>
        <w:spacing w:after="240"/>
        <w:contextualSpacing/>
        <w:rPr>
          <w:color w:val="auto"/>
        </w:rPr>
      </w:pPr>
    </w:p>
    <w:p w14:paraId="4E80270B" w14:textId="11695A6C" w:rsidR="008C0C92" w:rsidRPr="00765DA6" w:rsidRDefault="008C0C92" w:rsidP="00535A6F">
      <w:pPr>
        <w:spacing w:after="240"/>
        <w:contextualSpacing/>
        <w:rPr>
          <w:color w:val="auto"/>
        </w:rPr>
      </w:pPr>
      <w:r w:rsidRPr="001C4347">
        <w:t xml:space="preserve">Based on the information summarised above, </w:t>
      </w:r>
      <w:r w:rsidR="007469C7">
        <w:t>I have formed a different opinion t</w:t>
      </w:r>
      <w:r w:rsidR="003A27FC">
        <w:t>o</w:t>
      </w:r>
      <w:r w:rsidR="007469C7">
        <w:t xml:space="preserve"> the Assessment Team and </w:t>
      </w:r>
      <w:r w:rsidRPr="001C4347">
        <w:t xml:space="preserve">it is my decision this Requirement is </w:t>
      </w:r>
      <w:r w:rsidR="007469C7">
        <w:t>C</w:t>
      </w:r>
      <w:r w:rsidRPr="001C4347">
        <w:t>ompliant.</w:t>
      </w:r>
    </w:p>
    <w:p w14:paraId="1840EB57" w14:textId="11BEA100" w:rsidR="00173C89" w:rsidRPr="00D435F8" w:rsidRDefault="000A36B5" w:rsidP="00173C89">
      <w:pPr>
        <w:pStyle w:val="Heading3"/>
      </w:pPr>
      <w:r w:rsidRPr="00D435F8">
        <w:t>Requirement 3(3)(c)</w:t>
      </w:r>
      <w:r>
        <w:tab/>
        <w:t>Compliant</w:t>
      </w:r>
    </w:p>
    <w:p w14:paraId="1840EB58" w14:textId="77777777" w:rsidR="00173C89" w:rsidRPr="000404BE" w:rsidRDefault="000A36B5" w:rsidP="00173C89">
      <w:pPr>
        <w:rPr>
          <w:i/>
        </w:rPr>
      </w:pPr>
      <w:r w:rsidRPr="000404BE">
        <w:rPr>
          <w:i/>
          <w:szCs w:val="22"/>
        </w:rPr>
        <w:t xml:space="preserve">The needs, goals and preferences of consumers nearing the end of life are recognised and addressed, their comfort </w:t>
      </w:r>
      <w:proofErr w:type="gramStart"/>
      <w:r w:rsidRPr="000404BE">
        <w:rPr>
          <w:i/>
          <w:szCs w:val="22"/>
        </w:rPr>
        <w:t>maximised</w:t>
      </w:r>
      <w:proofErr w:type="gramEnd"/>
      <w:r w:rsidRPr="000404BE">
        <w:rPr>
          <w:i/>
          <w:szCs w:val="22"/>
        </w:rPr>
        <w:t xml:space="preserve"> and their dignity preserved.</w:t>
      </w:r>
    </w:p>
    <w:p w14:paraId="1840EB5A" w14:textId="49F9B469" w:rsidR="00173C89" w:rsidRPr="00D435F8" w:rsidRDefault="000A36B5" w:rsidP="00173C89">
      <w:pPr>
        <w:pStyle w:val="Heading3"/>
      </w:pPr>
      <w:r w:rsidRPr="00D435F8">
        <w:t>Requirement 3(3)(d)</w:t>
      </w:r>
      <w:r>
        <w:tab/>
        <w:t>Compliant</w:t>
      </w:r>
    </w:p>
    <w:p w14:paraId="1840EB5B" w14:textId="77777777" w:rsidR="00173C89" w:rsidRPr="000404BE" w:rsidRDefault="000A36B5" w:rsidP="00173C89">
      <w:pPr>
        <w:rPr>
          <w:i/>
        </w:rPr>
      </w:pPr>
      <w:r w:rsidRPr="000404BE">
        <w:rPr>
          <w:i/>
          <w:szCs w:val="22"/>
        </w:rPr>
        <w:t>Deterioration or change of a consumer’s mental health, cognitive or physical function, capacity or condition is recognised and responded to in a timely manner.</w:t>
      </w:r>
    </w:p>
    <w:p w14:paraId="1840EB5D" w14:textId="358151CD" w:rsidR="00173C89" w:rsidRPr="00D435F8" w:rsidRDefault="000A36B5" w:rsidP="00173C89">
      <w:pPr>
        <w:pStyle w:val="Heading3"/>
      </w:pPr>
      <w:r w:rsidRPr="00D435F8">
        <w:lastRenderedPageBreak/>
        <w:t>Requirement 3(3)(e)</w:t>
      </w:r>
      <w:r>
        <w:tab/>
        <w:t>Compliant</w:t>
      </w:r>
    </w:p>
    <w:p w14:paraId="1840EB5E" w14:textId="77777777" w:rsidR="00173C89" w:rsidRPr="000404BE" w:rsidRDefault="000A36B5" w:rsidP="00173C89">
      <w:pPr>
        <w:rPr>
          <w:i/>
        </w:rPr>
      </w:pPr>
      <w:r w:rsidRPr="000404BE">
        <w:rPr>
          <w:i/>
          <w:szCs w:val="22"/>
        </w:rPr>
        <w:t>Information about the consumer’s condition, needs and preferences is documented and communicated within the organisation, and with others where responsibility for care is shared.</w:t>
      </w:r>
    </w:p>
    <w:p w14:paraId="1840EB60" w14:textId="113860B3" w:rsidR="00173C89" w:rsidRPr="00D435F8" w:rsidRDefault="000A36B5" w:rsidP="00173C89">
      <w:pPr>
        <w:pStyle w:val="Heading3"/>
      </w:pPr>
      <w:r w:rsidRPr="00D435F8">
        <w:t>Requirement 3(3)(f)</w:t>
      </w:r>
      <w:r>
        <w:tab/>
        <w:t>Compliant</w:t>
      </w:r>
    </w:p>
    <w:p w14:paraId="1840EB61" w14:textId="77777777" w:rsidR="00173C89" w:rsidRPr="000404BE" w:rsidRDefault="000A36B5" w:rsidP="00173C89">
      <w:pPr>
        <w:rPr>
          <w:i/>
        </w:rPr>
      </w:pPr>
      <w:r w:rsidRPr="000404BE">
        <w:rPr>
          <w:i/>
          <w:szCs w:val="22"/>
        </w:rPr>
        <w:t>Timely and appropriate referrals to individuals, other organisations and providers of other care and services.</w:t>
      </w:r>
    </w:p>
    <w:p w14:paraId="1840EB63" w14:textId="65DC3E30" w:rsidR="00173C89" w:rsidRPr="00D435F8" w:rsidRDefault="000A36B5" w:rsidP="00173C89">
      <w:pPr>
        <w:pStyle w:val="Heading3"/>
      </w:pPr>
      <w:r w:rsidRPr="00D435F8">
        <w:t>Requirement 3(3)(g)</w:t>
      </w:r>
      <w:r>
        <w:tab/>
        <w:t>Compliant</w:t>
      </w:r>
    </w:p>
    <w:p w14:paraId="1840EB64" w14:textId="77777777" w:rsidR="00173C89" w:rsidRPr="000404BE" w:rsidRDefault="000A36B5" w:rsidP="00173C89">
      <w:pPr>
        <w:tabs>
          <w:tab w:val="right" w:pos="9026"/>
        </w:tabs>
        <w:spacing w:before="0" w:after="0"/>
        <w:outlineLvl w:val="4"/>
        <w:rPr>
          <w:i/>
          <w:szCs w:val="22"/>
        </w:rPr>
      </w:pPr>
      <w:r w:rsidRPr="000404BE">
        <w:rPr>
          <w:i/>
          <w:szCs w:val="22"/>
        </w:rPr>
        <w:t>Minimisation of infection related risks through implementing:</w:t>
      </w:r>
    </w:p>
    <w:p w14:paraId="1840EB65" w14:textId="77777777" w:rsidR="00173C89" w:rsidRPr="000404BE" w:rsidRDefault="000A36B5" w:rsidP="00CB0BC9">
      <w:pPr>
        <w:numPr>
          <w:ilvl w:val="0"/>
          <w:numId w:val="15"/>
        </w:numPr>
        <w:tabs>
          <w:tab w:val="right" w:pos="9026"/>
        </w:tabs>
        <w:spacing w:before="0" w:after="0"/>
        <w:ind w:left="567" w:hanging="425"/>
        <w:outlineLvl w:val="4"/>
        <w:rPr>
          <w:i/>
        </w:rPr>
      </w:pPr>
      <w:r w:rsidRPr="000404BE">
        <w:rPr>
          <w:i/>
        </w:rPr>
        <w:t>standard and transmission based precautions to prevent and control infection; and</w:t>
      </w:r>
    </w:p>
    <w:p w14:paraId="1840EB66" w14:textId="600B8AFF" w:rsidR="00173C89" w:rsidRDefault="000A36B5" w:rsidP="00CB0BC9">
      <w:pPr>
        <w:numPr>
          <w:ilvl w:val="0"/>
          <w:numId w:val="15"/>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p w14:paraId="35E04FC6" w14:textId="77777777" w:rsidR="003A27FC" w:rsidRPr="003A27FC" w:rsidRDefault="003A27FC" w:rsidP="003A27FC">
      <w:pPr>
        <w:tabs>
          <w:tab w:val="right" w:pos="9026"/>
        </w:tabs>
        <w:spacing w:before="0" w:after="0"/>
        <w:ind w:left="142"/>
        <w:outlineLvl w:val="4"/>
      </w:pPr>
    </w:p>
    <w:p w14:paraId="4221320A" w14:textId="4DB4F9C7" w:rsidR="003A27FC" w:rsidRDefault="003A27FC" w:rsidP="003A27FC">
      <w:pPr>
        <w:spacing w:after="240"/>
        <w:contextualSpacing/>
        <w:rPr>
          <w:color w:val="auto"/>
        </w:rPr>
      </w:pPr>
      <w:r w:rsidRPr="003A27FC">
        <w:rPr>
          <w:color w:val="auto"/>
        </w:rPr>
        <w:t xml:space="preserve">I note this Requirement was initially found to be non-compliant </w:t>
      </w:r>
      <w:r w:rsidR="00C33782">
        <w:rPr>
          <w:color w:val="auto"/>
        </w:rPr>
        <w:t xml:space="preserve">following </w:t>
      </w:r>
      <w:r>
        <w:rPr>
          <w:color w:val="auto"/>
        </w:rPr>
        <w:t xml:space="preserve">a failure </w:t>
      </w:r>
      <w:r w:rsidR="00C33782">
        <w:rPr>
          <w:color w:val="auto"/>
        </w:rPr>
        <w:t xml:space="preserve">by the Approved Provider </w:t>
      </w:r>
      <w:r>
        <w:rPr>
          <w:color w:val="auto"/>
        </w:rPr>
        <w:t xml:space="preserve">to minimise </w:t>
      </w:r>
      <w:r w:rsidR="00485240">
        <w:rPr>
          <w:color w:val="auto"/>
        </w:rPr>
        <w:t>infection related risks to</w:t>
      </w:r>
      <w:r w:rsidRPr="003A27FC">
        <w:rPr>
          <w:color w:val="auto"/>
        </w:rPr>
        <w:t xml:space="preserve"> consumers during a COVID-19 outbreak at the service in August 2020.</w:t>
      </w:r>
      <w:r w:rsidR="0084158C">
        <w:rPr>
          <w:color w:val="auto"/>
        </w:rPr>
        <w:t xml:space="preserve"> Twenty-two consumers passed away during the COVID-19 outbreak at the </w:t>
      </w:r>
      <w:r w:rsidR="0084158C">
        <w:t>Twin Parks Aged Care Centre</w:t>
      </w:r>
      <w:r w:rsidR="00ED7676">
        <w:t>.</w:t>
      </w:r>
    </w:p>
    <w:p w14:paraId="4E4B42D7" w14:textId="5F5BF7A4" w:rsidR="00485240" w:rsidRDefault="00485240" w:rsidP="003A27FC">
      <w:pPr>
        <w:spacing w:after="240"/>
        <w:contextualSpacing/>
        <w:rPr>
          <w:color w:val="auto"/>
        </w:rPr>
      </w:pPr>
    </w:p>
    <w:p w14:paraId="66382BDD" w14:textId="0C9CB926" w:rsidR="00485240" w:rsidRDefault="00485240" w:rsidP="003A27FC">
      <w:pPr>
        <w:spacing w:after="240"/>
        <w:contextualSpacing/>
        <w:rPr>
          <w:color w:val="auto"/>
        </w:rPr>
      </w:pPr>
      <w:r>
        <w:rPr>
          <w:color w:val="auto"/>
        </w:rPr>
        <w:t>I am satisfied</w:t>
      </w:r>
      <w:r w:rsidR="00243458">
        <w:rPr>
          <w:color w:val="auto"/>
        </w:rPr>
        <w:t xml:space="preserve">, based on the evidence of the Assessment Team that the service </w:t>
      </w:r>
      <w:r w:rsidR="00FA38E4">
        <w:rPr>
          <w:color w:val="auto"/>
        </w:rPr>
        <w:t xml:space="preserve">has addressed the deficits </w:t>
      </w:r>
      <w:r w:rsidR="00BE10E3">
        <w:rPr>
          <w:color w:val="auto"/>
        </w:rPr>
        <w:t xml:space="preserve">in infection control identified </w:t>
      </w:r>
      <w:r w:rsidR="00FA38E4">
        <w:rPr>
          <w:color w:val="auto"/>
        </w:rPr>
        <w:t xml:space="preserve">during the outbreak. </w:t>
      </w:r>
    </w:p>
    <w:p w14:paraId="11670402" w14:textId="38118E6E" w:rsidR="00680D09" w:rsidRDefault="00680D09" w:rsidP="003A27FC">
      <w:pPr>
        <w:spacing w:after="240"/>
        <w:contextualSpacing/>
        <w:rPr>
          <w:color w:val="auto"/>
        </w:rPr>
      </w:pPr>
    </w:p>
    <w:p w14:paraId="0D823126" w14:textId="42DFEA66" w:rsidR="00680D09" w:rsidRPr="00680D09" w:rsidRDefault="00680D09" w:rsidP="00680D09">
      <w:pPr>
        <w:spacing w:after="240"/>
        <w:contextualSpacing/>
        <w:rPr>
          <w:color w:val="auto"/>
        </w:rPr>
      </w:pPr>
      <w:r>
        <w:rPr>
          <w:color w:val="auto"/>
        </w:rPr>
        <w:t>The Assessment Team found t</w:t>
      </w:r>
      <w:r w:rsidRPr="00680D09">
        <w:rPr>
          <w:color w:val="auto"/>
        </w:rPr>
        <w:t>he service has an infection control policy, COVID-19 outbreak management plan and antimicrobial stewardship (AMS) plan</w:t>
      </w:r>
      <w:r w:rsidR="0086343A">
        <w:rPr>
          <w:color w:val="auto"/>
        </w:rPr>
        <w:t xml:space="preserve"> in place. </w:t>
      </w:r>
      <w:r w:rsidRPr="00680D09">
        <w:rPr>
          <w:color w:val="auto"/>
        </w:rPr>
        <w:t xml:space="preserve"> The service </w:t>
      </w:r>
      <w:r>
        <w:rPr>
          <w:color w:val="auto"/>
        </w:rPr>
        <w:t>has provided</w:t>
      </w:r>
      <w:r w:rsidRPr="00680D09">
        <w:rPr>
          <w:color w:val="auto"/>
        </w:rPr>
        <w:t xml:space="preserve"> education to staff on various topics related to infection control via toolbox training sessions</w:t>
      </w:r>
      <w:r>
        <w:rPr>
          <w:color w:val="auto"/>
        </w:rPr>
        <w:t xml:space="preserve"> and personal pro</w:t>
      </w:r>
      <w:r w:rsidR="00FD66F0">
        <w:rPr>
          <w:color w:val="auto"/>
        </w:rPr>
        <w:t xml:space="preserve">tective equipment </w:t>
      </w:r>
      <w:r w:rsidRPr="00680D09">
        <w:rPr>
          <w:color w:val="auto"/>
        </w:rPr>
        <w:t xml:space="preserve">training has been provided to </w:t>
      </w:r>
      <w:r w:rsidR="00FD66F0">
        <w:rPr>
          <w:color w:val="auto"/>
        </w:rPr>
        <w:t xml:space="preserve">all </w:t>
      </w:r>
      <w:r w:rsidRPr="00680D09">
        <w:rPr>
          <w:color w:val="auto"/>
        </w:rPr>
        <w:t>staff.</w:t>
      </w:r>
      <w:r w:rsidR="00FD66F0">
        <w:rPr>
          <w:color w:val="auto"/>
        </w:rPr>
        <w:t xml:space="preserve"> </w:t>
      </w:r>
      <w:r w:rsidRPr="00680D09">
        <w:rPr>
          <w:color w:val="auto"/>
        </w:rPr>
        <w:t>The service has a daily COVID-19 screening process for all staff, visitors and consumers</w:t>
      </w:r>
      <w:r w:rsidR="00FD66F0">
        <w:rPr>
          <w:color w:val="auto"/>
        </w:rPr>
        <w:t xml:space="preserve"> and is adhering to health directives.</w:t>
      </w:r>
    </w:p>
    <w:p w14:paraId="56A42923" w14:textId="77777777" w:rsidR="00680D09" w:rsidRPr="00680D09" w:rsidRDefault="00680D09" w:rsidP="00680D09">
      <w:pPr>
        <w:spacing w:after="240"/>
        <w:contextualSpacing/>
        <w:rPr>
          <w:color w:val="auto"/>
        </w:rPr>
      </w:pPr>
    </w:p>
    <w:p w14:paraId="72CB159A" w14:textId="46894084" w:rsidR="00680D09" w:rsidRDefault="00680D09" w:rsidP="00680D09">
      <w:pPr>
        <w:spacing w:after="240"/>
        <w:contextualSpacing/>
        <w:rPr>
          <w:color w:val="auto"/>
        </w:rPr>
      </w:pPr>
      <w:r w:rsidRPr="00680D09">
        <w:rPr>
          <w:color w:val="auto"/>
        </w:rPr>
        <w:t>The Assessment Team observed consistent infection control practices while on site.</w:t>
      </w:r>
    </w:p>
    <w:p w14:paraId="1A7CF37A" w14:textId="46955BE6" w:rsidR="007B4F92" w:rsidRDefault="007B4F92" w:rsidP="00680D09">
      <w:pPr>
        <w:spacing w:after="240"/>
        <w:contextualSpacing/>
        <w:rPr>
          <w:color w:val="auto"/>
        </w:rPr>
      </w:pPr>
    </w:p>
    <w:p w14:paraId="0AF2826F" w14:textId="77777777" w:rsidR="000F445A" w:rsidRPr="000F445A" w:rsidRDefault="000F445A" w:rsidP="000F445A">
      <w:pPr>
        <w:rPr>
          <w:color w:val="auto"/>
        </w:rPr>
      </w:pPr>
      <w:r w:rsidRPr="000F445A">
        <w:rPr>
          <w:color w:val="auto"/>
        </w:rPr>
        <w:t>Based on the evidence summarised above I find the approved provider complies with this requirement.</w:t>
      </w:r>
    </w:p>
    <w:p w14:paraId="1840EB69" w14:textId="77777777" w:rsidR="00173C89" w:rsidRDefault="00173C89" w:rsidP="00173C89">
      <w:pPr>
        <w:sectPr w:rsidR="00173C89" w:rsidSect="00173C89">
          <w:headerReference w:type="default" r:id="rId27"/>
          <w:type w:val="continuous"/>
          <w:pgSz w:w="11906" w:h="16838"/>
          <w:pgMar w:top="1701" w:right="1418" w:bottom="1418" w:left="1418" w:header="709" w:footer="397" w:gutter="0"/>
          <w:cols w:space="708"/>
          <w:titlePg/>
          <w:docGrid w:linePitch="360"/>
        </w:sectPr>
      </w:pPr>
    </w:p>
    <w:p w14:paraId="1840EB6A" w14:textId="6113529E" w:rsidR="00173C89" w:rsidRDefault="000A36B5" w:rsidP="00173C89">
      <w:pPr>
        <w:pStyle w:val="Heading1"/>
        <w:tabs>
          <w:tab w:val="right" w:pos="9070"/>
        </w:tabs>
        <w:spacing w:before="560" w:after="640"/>
        <w:rPr>
          <w:color w:val="FFFFFF" w:themeColor="background1"/>
          <w:sz w:val="36"/>
        </w:rPr>
        <w:sectPr w:rsidR="00173C89" w:rsidSect="00173C89">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840EC0C" wp14:editId="1840EC0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6616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840EB6B" w14:textId="77777777" w:rsidR="00173C89" w:rsidRPr="00FD1B02" w:rsidRDefault="000A36B5" w:rsidP="00173C89">
      <w:pPr>
        <w:pStyle w:val="Heading3"/>
        <w:shd w:val="clear" w:color="auto" w:fill="F2F2F2" w:themeFill="background1" w:themeFillShade="F2"/>
      </w:pPr>
      <w:r w:rsidRPr="00FD1B02">
        <w:t>Consumer outcome:</w:t>
      </w:r>
    </w:p>
    <w:p w14:paraId="1840EB6C" w14:textId="77777777" w:rsidR="00173C89" w:rsidRDefault="000A36B5" w:rsidP="00173C8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840EB6D" w14:textId="77777777" w:rsidR="00173C89" w:rsidRDefault="000A36B5" w:rsidP="00173C89">
      <w:pPr>
        <w:pStyle w:val="Heading3"/>
        <w:shd w:val="clear" w:color="auto" w:fill="F2F2F2" w:themeFill="background1" w:themeFillShade="F2"/>
      </w:pPr>
      <w:r>
        <w:t>Organisation statement:</w:t>
      </w:r>
    </w:p>
    <w:p w14:paraId="1840EB6E" w14:textId="77777777" w:rsidR="00173C89" w:rsidRDefault="000A36B5" w:rsidP="00173C8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840EB6F" w14:textId="77777777" w:rsidR="00173C89" w:rsidRDefault="000A36B5" w:rsidP="00173C89">
      <w:pPr>
        <w:pStyle w:val="Heading2"/>
      </w:pPr>
      <w:r>
        <w:t>Assessment of Standard 4</w:t>
      </w:r>
    </w:p>
    <w:p w14:paraId="69EA5FC6" w14:textId="77777777" w:rsidR="007078A5" w:rsidRPr="00F607CA" w:rsidRDefault="007078A5" w:rsidP="007078A5">
      <w:pPr>
        <w:rPr>
          <w:rFonts w:eastAsia="Calibri"/>
          <w:lang w:eastAsia="en-US"/>
        </w:rPr>
      </w:pPr>
      <w:r w:rsidRPr="00F607CA">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F692A2F" w14:textId="77777777" w:rsidR="007078A5" w:rsidRPr="00F607CA" w:rsidRDefault="007078A5" w:rsidP="007078A5">
      <w:pPr>
        <w:rPr>
          <w:rFonts w:eastAsia="Calibri"/>
          <w:lang w:eastAsia="en-US"/>
        </w:rPr>
      </w:pPr>
      <w:r w:rsidRPr="00F607CA">
        <w:rPr>
          <w:rFonts w:eastAsia="Calibri"/>
          <w:color w:val="auto"/>
          <w:lang w:eastAsia="en-US"/>
        </w:rPr>
        <w:t>Overall sampled consumers considered</w:t>
      </w:r>
      <w:r w:rsidRPr="00F607CA">
        <w:rPr>
          <w:rFonts w:eastAsia="Calibri"/>
          <w:color w:val="0000FF"/>
          <w:lang w:eastAsia="en-US"/>
        </w:rPr>
        <w:t xml:space="preserve"> </w:t>
      </w:r>
      <w:r w:rsidRPr="00F607CA">
        <w:rPr>
          <w:rFonts w:eastAsia="Calibri"/>
          <w:lang w:eastAsia="en-US"/>
        </w:rPr>
        <w:t xml:space="preserve">that they get the services and supports for daily living that are important for their health and well-being and that enable them to do the things they want to do. </w:t>
      </w:r>
    </w:p>
    <w:p w14:paraId="776709E1" w14:textId="0F347C66" w:rsidR="007078A5" w:rsidRPr="000569AB" w:rsidRDefault="007078A5" w:rsidP="000569AB">
      <w:pPr>
        <w:rPr>
          <w:rFonts w:eastAsia="Calibri"/>
          <w:color w:val="auto"/>
          <w:lang w:eastAsia="en-US"/>
        </w:rPr>
      </w:pPr>
      <w:r w:rsidRPr="000569AB">
        <w:rPr>
          <w:rFonts w:eastAsia="Calibri"/>
          <w:color w:val="auto"/>
          <w:lang w:eastAsia="en-US"/>
        </w:rPr>
        <w:t xml:space="preserve">Two consumers were noted to have electronic tablet devices with which they </w:t>
      </w:r>
      <w:r w:rsidR="000569AB">
        <w:rPr>
          <w:rFonts w:eastAsia="Calibri"/>
          <w:color w:val="auto"/>
          <w:lang w:eastAsia="en-US"/>
        </w:rPr>
        <w:t xml:space="preserve">keep </w:t>
      </w:r>
      <w:r w:rsidRPr="000569AB">
        <w:rPr>
          <w:rFonts w:eastAsia="Calibri"/>
          <w:color w:val="auto"/>
          <w:lang w:eastAsia="en-US"/>
        </w:rPr>
        <w:t>in contact with people who were important to them.</w:t>
      </w:r>
    </w:p>
    <w:p w14:paraId="46F2F11A" w14:textId="25D3B307" w:rsidR="007078A5" w:rsidRDefault="007078A5" w:rsidP="000569AB">
      <w:pPr>
        <w:rPr>
          <w:rFonts w:eastAsia="Calibri"/>
          <w:color w:val="auto"/>
          <w:lang w:eastAsia="en-US"/>
        </w:rPr>
      </w:pPr>
      <w:r w:rsidRPr="000569AB">
        <w:rPr>
          <w:rFonts w:eastAsia="Calibri"/>
          <w:color w:val="auto"/>
          <w:lang w:eastAsia="en-US"/>
        </w:rPr>
        <w:t xml:space="preserve">Lifestyle and care staff could describe how they support the consumers to do the things they want to do with a monthly activity program and </w:t>
      </w:r>
      <w:proofErr w:type="gramStart"/>
      <w:r w:rsidRPr="000569AB">
        <w:rPr>
          <w:rFonts w:eastAsia="Calibri"/>
          <w:color w:val="auto"/>
          <w:lang w:eastAsia="en-US"/>
        </w:rPr>
        <w:t>sufficient</w:t>
      </w:r>
      <w:proofErr w:type="gramEnd"/>
      <w:r w:rsidRPr="000569AB">
        <w:rPr>
          <w:rFonts w:eastAsia="Calibri"/>
          <w:color w:val="auto"/>
          <w:lang w:eastAsia="en-US"/>
        </w:rPr>
        <w:t xml:space="preserve"> information regarding consumers’ likes and preferences to support these. </w:t>
      </w:r>
    </w:p>
    <w:p w14:paraId="4587E3A4" w14:textId="1CCA5DD1" w:rsidR="00730A8B" w:rsidRPr="00F607CA" w:rsidRDefault="00730A8B" w:rsidP="000569AB">
      <w:pPr>
        <w:rPr>
          <w:rFonts w:eastAsia="Calibri"/>
          <w:color w:val="auto"/>
          <w:lang w:eastAsia="en-US"/>
        </w:rPr>
      </w:pPr>
      <w:r>
        <w:rPr>
          <w:rFonts w:eastAsia="Calibri"/>
          <w:color w:val="auto"/>
          <w:lang w:eastAsia="en-US"/>
        </w:rPr>
        <w:t xml:space="preserve">The Assessment Team received mix feedback on meals at the service. </w:t>
      </w:r>
    </w:p>
    <w:p w14:paraId="1840EB71" w14:textId="4A9E9644" w:rsidR="00173C89" w:rsidRPr="00D1391C" w:rsidRDefault="000A36B5" w:rsidP="007078A5">
      <w:pPr>
        <w:rPr>
          <w:rFonts w:eastAsia="Calibri"/>
          <w:color w:val="auto"/>
        </w:rPr>
      </w:pPr>
      <w:r w:rsidRPr="00D1391C">
        <w:rPr>
          <w:rFonts w:eastAsiaTheme="minorHAnsi"/>
          <w:color w:val="auto"/>
        </w:rPr>
        <w:t xml:space="preserve">The Quality Standard is assessed as Compliant as </w:t>
      </w:r>
      <w:r w:rsidR="00D1391C" w:rsidRPr="00D1391C">
        <w:rPr>
          <w:rFonts w:eastAsiaTheme="minorHAnsi"/>
          <w:color w:val="auto"/>
        </w:rPr>
        <w:t>seven</w:t>
      </w:r>
      <w:r w:rsidRPr="00D1391C">
        <w:rPr>
          <w:rFonts w:eastAsiaTheme="minorHAnsi"/>
          <w:color w:val="auto"/>
        </w:rPr>
        <w:t xml:space="preserve"> of the seven specific requirements have been assessed as Compliant.</w:t>
      </w:r>
    </w:p>
    <w:p w14:paraId="1840EB72" w14:textId="7B0491BE" w:rsidR="00173C89" w:rsidRPr="000B0344" w:rsidRDefault="000A36B5" w:rsidP="00173C89">
      <w:pPr>
        <w:pStyle w:val="Heading2"/>
      </w:pPr>
      <w:r>
        <w:lastRenderedPageBreak/>
        <w:t>Assessment of Standard 4 Requirements</w:t>
      </w:r>
    </w:p>
    <w:p w14:paraId="1840EB73" w14:textId="79581E0E" w:rsidR="00173C89" w:rsidRPr="00314FF7" w:rsidRDefault="000A36B5" w:rsidP="00173C89">
      <w:pPr>
        <w:pStyle w:val="Heading3"/>
      </w:pPr>
      <w:r w:rsidRPr="00314FF7">
        <w:t>Requirement 4(3)(a)</w:t>
      </w:r>
      <w:r>
        <w:tab/>
        <w:t>Compliant</w:t>
      </w:r>
    </w:p>
    <w:p w14:paraId="1840EB74" w14:textId="77777777" w:rsidR="00173C89" w:rsidRPr="000404BE" w:rsidRDefault="000A36B5" w:rsidP="00173C89">
      <w:pPr>
        <w:rPr>
          <w:i/>
        </w:rPr>
      </w:pPr>
      <w:r w:rsidRPr="000404BE">
        <w:rPr>
          <w:i/>
        </w:rPr>
        <w:t>Each consumer gets safe and effective services and supports for daily living that meet the consumer’s needs, goals and preferences and optimise their independence, health, well-being and quality of life.</w:t>
      </w:r>
    </w:p>
    <w:p w14:paraId="1840EB76" w14:textId="41A2D849" w:rsidR="00173C89" w:rsidRPr="00D435F8" w:rsidRDefault="000A36B5" w:rsidP="00173C89">
      <w:pPr>
        <w:pStyle w:val="Heading3"/>
      </w:pPr>
      <w:r w:rsidRPr="00D435F8">
        <w:t>Requirement 4(3)(b)</w:t>
      </w:r>
      <w:r>
        <w:tab/>
        <w:t>Compliant</w:t>
      </w:r>
    </w:p>
    <w:p w14:paraId="1840EB77" w14:textId="77777777" w:rsidR="00173C89" w:rsidRPr="000404BE" w:rsidRDefault="000A36B5" w:rsidP="00173C89">
      <w:pPr>
        <w:rPr>
          <w:i/>
        </w:rPr>
      </w:pPr>
      <w:r w:rsidRPr="000404BE">
        <w:rPr>
          <w:i/>
        </w:rPr>
        <w:t>Services and supports for daily living promote each consumer’s emotional, spiritual and psychological well-being.</w:t>
      </w:r>
    </w:p>
    <w:p w14:paraId="1840EB79" w14:textId="68377041" w:rsidR="00173C89" w:rsidRPr="00D435F8" w:rsidRDefault="000A36B5" w:rsidP="00173C89">
      <w:pPr>
        <w:pStyle w:val="Heading3"/>
      </w:pPr>
      <w:r w:rsidRPr="00D435F8">
        <w:t>Requirement 4(3)(c)</w:t>
      </w:r>
      <w:r>
        <w:tab/>
        <w:t>Compliant</w:t>
      </w:r>
    </w:p>
    <w:p w14:paraId="1840EB7A" w14:textId="77777777" w:rsidR="00173C89" w:rsidRPr="000404BE" w:rsidRDefault="000A36B5" w:rsidP="00173C89">
      <w:pPr>
        <w:rPr>
          <w:i/>
        </w:rPr>
      </w:pPr>
      <w:r w:rsidRPr="000404BE">
        <w:rPr>
          <w:i/>
        </w:rPr>
        <w:t>Services and supports for daily living assist each consumer to:</w:t>
      </w:r>
    </w:p>
    <w:p w14:paraId="1840EB7B" w14:textId="77777777" w:rsidR="00173C89" w:rsidRPr="000404BE" w:rsidRDefault="000A36B5" w:rsidP="00CB0BC9">
      <w:pPr>
        <w:numPr>
          <w:ilvl w:val="0"/>
          <w:numId w:val="16"/>
        </w:numPr>
        <w:tabs>
          <w:tab w:val="right" w:pos="9026"/>
        </w:tabs>
        <w:spacing w:before="0" w:after="0"/>
        <w:ind w:left="567" w:hanging="425"/>
        <w:outlineLvl w:val="4"/>
        <w:rPr>
          <w:i/>
        </w:rPr>
      </w:pPr>
      <w:r w:rsidRPr="000404BE">
        <w:rPr>
          <w:i/>
        </w:rPr>
        <w:t>participate in their community within and outside the organisation’s service environment; and</w:t>
      </w:r>
    </w:p>
    <w:p w14:paraId="1840EB7C" w14:textId="77777777" w:rsidR="00173C89" w:rsidRPr="000404BE" w:rsidRDefault="000A36B5" w:rsidP="00CB0BC9">
      <w:pPr>
        <w:numPr>
          <w:ilvl w:val="0"/>
          <w:numId w:val="16"/>
        </w:numPr>
        <w:tabs>
          <w:tab w:val="right" w:pos="9026"/>
        </w:tabs>
        <w:spacing w:before="0" w:after="0"/>
        <w:ind w:left="567" w:hanging="425"/>
        <w:outlineLvl w:val="4"/>
        <w:rPr>
          <w:i/>
        </w:rPr>
      </w:pPr>
      <w:r w:rsidRPr="000404BE">
        <w:rPr>
          <w:i/>
        </w:rPr>
        <w:t>have social and personal relationships; and</w:t>
      </w:r>
    </w:p>
    <w:p w14:paraId="1840EB7D" w14:textId="77777777" w:rsidR="00173C89" w:rsidRPr="000404BE" w:rsidRDefault="000A36B5" w:rsidP="00CB0BC9">
      <w:pPr>
        <w:numPr>
          <w:ilvl w:val="0"/>
          <w:numId w:val="16"/>
        </w:numPr>
        <w:tabs>
          <w:tab w:val="right" w:pos="9026"/>
        </w:tabs>
        <w:spacing w:before="0" w:after="0"/>
        <w:ind w:left="567" w:hanging="425"/>
        <w:outlineLvl w:val="4"/>
        <w:rPr>
          <w:i/>
        </w:rPr>
      </w:pPr>
      <w:r w:rsidRPr="000404BE">
        <w:rPr>
          <w:i/>
        </w:rPr>
        <w:t>do the things of interest to them.</w:t>
      </w:r>
    </w:p>
    <w:p w14:paraId="1840EB7F" w14:textId="360CD7B2" w:rsidR="00173C89" w:rsidRPr="00D435F8" w:rsidRDefault="000A36B5" w:rsidP="00173C89">
      <w:pPr>
        <w:pStyle w:val="Heading3"/>
      </w:pPr>
      <w:r w:rsidRPr="00D435F8">
        <w:t>Requirement 4(3)(d)</w:t>
      </w:r>
      <w:r>
        <w:tab/>
        <w:t>Compliant</w:t>
      </w:r>
    </w:p>
    <w:p w14:paraId="1840EB80" w14:textId="77777777" w:rsidR="00173C89" w:rsidRPr="000404BE" w:rsidRDefault="000A36B5" w:rsidP="00173C89">
      <w:pPr>
        <w:rPr>
          <w:i/>
        </w:rPr>
      </w:pPr>
      <w:r w:rsidRPr="000404BE">
        <w:rPr>
          <w:i/>
        </w:rPr>
        <w:t>Information about the consumer’s condition, needs and preferences is communicated within the organisation, and with others where responsibility for care is shared.</w:t>
      </w:r>
    </w:p>
    <w:p w14:paraId="1840EB82" w14:textId="2A07AAC9" w:rsidR="00173C89" w:rsidRPr="00D435F8" w:rsidRDefault="000A36B5" w:rsidP="00173C89">
      <w:pPr>
        <w:pStyle w:val="Heading3"/>
      </w:pPr>
      <w:r w:rsidRPr="00D435F8">
        <w:t>Requirement 4(3)(e)</w:t>
      </w:r>
      <w:r>
        <w:tab/>
        <w:t>Compliant</w:t>
      </w:r>
    </w:p>
    <w:p w14:paraId="1840EB83" w14:textId="77777777" w:rsidR="00173C89" w:rsidRPr="000404BE" w:rsidRDefault="000A36B5" w:rsidP="00173C89">
      <w:pPr>
        <w:rPr>
          <w:i/>
        </w:rPr>
      </w:pPr>
      <w:r w:rsidRPr="000404BE">
        <w:rPr>
          <w:i/>
        </w:rPr>
        <w:t>Timely and appropriate referrals to individuals, other organisations and providers of other care and services.</w:t>
      </w:r>
    </w:p>
    <w:p w14:paraId="1840EB85" w14:textId="54CA6AB6" w:rsidR="00173C89" w:rsidRPr="00D435F8" w:rsidRDefault="000A36B5" w:rsidP="00173C89">
      <w:pPr>
        <w:pStyle w:val="Heading3"/>
      </w:pPr>
      <w:r w:rsidRPr="00D435F8">
        <w:t>Requirement 4(3)(f)</w:t>
      </w:r>
      <w:r>
        <w:tab/>
        <w:t>Compliant</w:t>
      </w:r>
    </w:p>
    <w:p w14:paraId="1840EB86" w14:textId="77777777" w:rsidR="00173C89" w:rsidRPr="000404BE" w:rsidRDefault="000A36B5" w:rsidP="00173C89">
      <w:pPr>
        <w:rPr>
          <w:i/>
        </w:rPr>
      </w:pPr>
      <w:r w:rsidRPr="000404BE">
        <w:rPr>
          <w:i/>
        </w:rPr>
        <w:t>Where meals are provided, they are varied and of suitable quality and quantity.</w:t>
      </w:r>
    </w:p>
    <w:p w14:paraId="1840EB87" w14:textId="1365D398" w:rsidR="00173C89" w:rsidRPr="00DC7DCB" w:rsidRDefault="00F20E5E" w:rsidP="00173C89">
      <w:pPr>
        <w:rPr>
          <w:color w:val="auto"/>
        </w:rPr>
      </w:pPr>
      <w:r w:rsidRPr="00DC7DCB">
        <w:rPr>
          <w:color w:val="auto"/>
        </w:rPr>
        <w:t xml:space="preserve">The Assessment Team received mixed feedback on the meals provided by the service. </w:t>
      </w:r>
      <w:r w:rsidR="004D34F2" w:rsidRPr="00DC7DCB">
        <w:rPr>
          <w:color w:val="auto"/>
        </w:rPr>
        <w:t>Approx</w:t>
      </w:r>
      <w:r w:rsidR="008156BD" w:rsidRPr="00DC7DCB">
        <w:rPr>
          <w:color w:val="auto"/>
        </w:rPr>
        <w:t>imately half interviewed were positive regarding the meals and half negative.</w:t>
      </w:r>
      <w:r w:rsidR="00EC02E8" w:rsidRPr="00DC7DCB">
        <w:rPr>
          <w:color w:val="auto"/>
        </w:rPr>
        <w:t xml:space="preserve"> </w:t>
      </w:r>
      <w:r w:rsidR="00730A8B" w:rsidRPr="00DC7DCB">
        <w:rPr>
          <w:color w:val="auto"/>
        </w:rPr>
        <w:t xml:space="preserve">Negative comments included the temperature of food, bland taste and choices. </w:t>
      </w:r>
      <w:r w:rsidR="00EC02E8" w:rsidRPr="00DC7DCB">
        <w:rPr>
          <w:color w:val="auto"/>
        </w:rPr>
        <w:t xml:space="preserve">One consumer said they had been </w:t>
      </w:r>
      <w:r w:rsidR="00730A8B" w:rsidRPr="00DC7DCB">
        <w:rPr>
          <w:color w:val="auto"/>
        </w:rPr>
        <w:t xml:space="preserve">recently </w:t>
      </w:r>
      <w:r w:rsidR="00EC02E8" w:rsidRPr="00DC7DCB">
        <w:rPr>
          <w:color w:val="auto"/>
        </w:rPr>
        <w:t xml:space="preserve">surveyed on the </w:t>
      </w:r>
      <w:r w:rsidR="00730A8B" w:rsidRPr="00DC7DCB">
        <w:rPr>
          <w:color w:val="auto"/>
        </w:rPr>
        <w:t>meal service</w:t>
      </w:r>
      <w:r w:rsidR="00EC02E8" w:rsidRPr="00DC7DCB">
        <w:rPr>
          <w:color w:val="auto"/>
        </w:rPr>
        <w:t>.</w:t>
      </w:r>
    </w:p>
    <w:p w14:paraId="70016713" w14:textId="512995AC" w:rsidR="00B27422" w:rsidRPr="00DC7DCB" w:rsidRDefault="00B27422" w:rsidP="00173C89">
      <w:pPr>
        <w:rPr>
          <w:rFonts w:eastAsia="Calibri"/>
          <w:color w:val="auto"/>
          <w:lang w:eastAsia="en-US"/>
        </w:rPr>
      </w:pPr>
      <w:r w:rsidRPr="00DC7DCB">
        <w:rPr>
          <w:color w:val="auto"/>
        </w:rPr>
        <w:t xml:space="preserve">The Assessment Team found the service did not comply with this requirement as </w:t>
      </w:r>
      <w:r w:rsidR="006867D7" w:rsidRPr="00DC7DCB">
        <w:rPr>
          <w:color w:val="auto"/>
        </w:rPr>
        <w:t xml:space="preserve">the service did not </w:t>
      </w:r>
      <w:r w:rsidR="000751BB" w:rsidRPr="00DC7DCB">
        <w:rPr>
          <w:rFonts w:eastAsia="Fira Sans Light"/>
          <w:color w:val="auto"/>
        </w:rPr>
        <w:t>effectively demonstrate continuous</w:t>
      </w:r>
      <w:r w:rsidR="000751BB" w:rsidRPr="00DC7DCB">
        <w:rPr>
          <w:rFonts w:eastAsia="Calibri"/>
          <w:color w:val="auto"/>
          <w:lang w:eastAsia="en-US"/>
        </w:rPr>
        <w:t xml:space="preserve"> improvement is driven by consumer feedback in relation to food.</w:t>
      </w:r>
    </w:p>
    <w:p w14:paraId="7949011E" w14:textId="44731E19" w:rsidR="008F49C2" w:rsidRPr="00DC7DCB" w:rsidRDefault="00964C77" w:rsidP="008F49C2">
      <w:pPr>
        <w:rPr>
          <w:color w:val="auto"/>
        </w:rPr>
      </w:pPr>
      <w:r w:rsidRPr="00DC7DCB">
        <w:rPr>
          <w:color w:val="auto"/>
        </w:rPr>
        <w:lastRenderedPageBreak/>
        <w:t xml:space="preserve">The Approved provider in its written response to the Assessment Team’s findings </w:t>
      </w:r>
      <w:r w:rsidR="008F49C2" w:rsidRPr="00DC7DCB">
        <w:rPr>
          <w:color w:val="auto"/>
        </w:rPr>
        <w:t>outlined d</w:t>
      </w:r>
      <w:r w:rsidR="008F49C2" w:rsidRPr="00DC7DCB">
        <w:rPr>
          <w:rFonts w:ascii="ArialMT" w:hAnsi="ArialMT" w:cs="ArialMT"/>
          <w:color w:val="auto"/>
        </w:rPr>
        <w:t>uring the Covid-19 outbreak period the meal service was altered to meet social distancing and isolation requirements for consumers.</w:t>
      </w:r>
      <w:r w:rsidR="00366E03" w:rsidRPr="00DC7DCB">
        <w:rPr>
          <w:rFonts w:ascii="ArialMT" w:hAnsi="ArialMT" w:cs="ArialMT"/>
          <w:color w:val="auto"/>
        </w:rPr>
        <w:t xml:space="preserve"> </w:t>
      </w:r>
      <w:r w:rsidR="008F49C2" w:rsidRPr="00DC7DCB">
        <w:rPr>
          <w:color w:val="auto"/>
        </w:rPr>
        <w:t>During this time, meals were served to consumers in their own rooms</w:t>
      </w:r>
      <w:r w:rsidR="003E61D1" w:rsidRPr="00DC7DCB">
        <w:rPr>
          <w:color w:val="auto"/>
        </w:rPr>
        <w:t xml:space="preserve"> and </w:t>
      </w:r>
      <w:r w:rsidR="008F49C2" w:rsidRPr="00DC7DCB">
        <w:rPr>
          <w:color w:val="auto"/>
        </w:rPr>
        <w:t xml:space="preserve">the service has been working with consumers to reintroduce and encourage communal dining processes. </w:t>
      </w:r>
    </w:p>
    <w:p w14:paraId="67B3AA6F" w14:textId="4E805349" w:rsidR="00651F7C" w:rsidRPr="00DC7DCB" w:rsidRDefault="008F49C2" w:rsidP="00021CA1">
      <w:pPr>
        <w:rPr>
          <w:color w:val="auto"/>
        </w:rPr>
      </w:pPr>
      <w:r w:rsidRPr="00DC7DCB">
        <w:rPr>
          <w:color w:val="auto"/>
        </w:rPr>
        <w:t>The approved provide</w:t>
      </w:r>
      <w:r w:rsidR="00491088" w:rsidRPr="00DC7DCB">
        <w:rPr>
          <w:color w:val="auto"/>
        </w:rPr>
        <w:t>r</w:t>
      </w:r>
      <w:r w:rsidRPr="00DC7DCB">
        <w:rPr>
          <w:color w:val="auto"/>
        </w:rPr>
        <w:t xml:space="preserve"> </w:t>
      </w:r>
      <w:r w:rsidR="00651F7C" w:rsidRPr="00DC7DCB">
        <w:rPr>
          <w:color w:val="auto"/>
        </w:rPr>
        <w:t xml:space="preserve">submitted evidence that the service </w:t>
      </w:r>
      <w:r w:rsidRPr="00DC7DCB">
        <w:rPr>
          <w:color w:val="auto"/>
        </w:rPr>
        <w:t>had already identified the impact the delivery of meals to rooms was having on the meal delivery time</w:t>
      </w:r>
      <w:r w:rsidR="00730A8B" w:rsidRPr="00DC7DCB">
        <w:rPr>
          <w:color w:val="auto"/>
        </w:rPr>
        <w:t xml:space="preserve"> </w:t>
      </w:r>
      <w:r w:rsidRPr="00DC7DCB">
        <w:rPr>
          <w:color w:val="auto"/>
        </w:rPr>
        <w:t xml:space="preserve">and food temperatures. </w:t>
      </w:r>
    </w:p>
    <w:p w14:paraId="1D5E19F3" w14:textId="55CF8BE9" w:rsidR="003E61D1" w:rsidRPr="00DC7DCB" w:rsidRDefault="00651F7C" w:rsidP="00021CA1">
      <w:pPr>
        <w:rPr>
          <w:color w:val="auto"/>
        </w:rPr>
      </w:pPr>
      <w:r w:rsidRPr="00DC7DCB">
        <w:rPr>
          <w:color w:val="auto"/>
        </w:rPr>
        <w:t xml:space="preserve">The service </w:t>
      </w:r>
      <w:r w:rsidR="003E61D1" w:rsidRPr="00DC7DCB">
        <w:rPr>
          <w:color w:val="auto"/>
        </w:rPr>
        <w:t>had a food</w:t>
      </w:r>
      <w:r w:rsidR="008F49C2" w:rsidRPr="00DC7DCB">
        <w:rPr>
          <w:color w:val="auto"/>
        </w:rPr>
        <w:t xml:space="preserve"> survey underway when the </w:t>
      </w:r>
      <w:r w:rsidRPr="00DC7DCB">
        <w:rPr>
          <w:color w:val="auto"/>
        </w:rPr>
        <w:t>assessment contact</w:t>
      </w:r>
      <w:r w:rsidR="00CF528A" w:rsidRPr="00DC7DCB">
        <w:rPr>
          <w:color w:val="auto"/>
        </w:rPr>
        <w:t xml:space="preserve"> occurred.</w:t>
      </w:r>
    </w:p>
    <w:p w14:paraId="601EC610" w14:textId="66BE68F9" w:rsidR="008F49C2" w:rsidRPr="00DC7DCB" w:rsidRDefault="00825FE7" w:rsidP="00021CA1">
      <w:pPr>
        <w:rPr>
          <w:color w:val="auto"/>
        </w:rPr>
      </w:pPr>
      <w:r w:rsidRPr="00DC7DCB">
        <w:rPr>
          <w:color w:val="auto"/>
        </w:rPr>
        <w:t xml:space="preserve">Following the assessment contact, </w:t>
      </w:r>
      <w:r w:rsidR="008F49C2" w:rsidRPr="00DC7DCB">
        <w:rPr>
          <w:color w:val="auto"/>
        </w:rPr>
        <w:t>management has added a specific agenda item to the monthly resident/relative meetings around food to prompt feedback</w:t>
      </w:r>
      <w:r w:rsidRPr="00DC7DCB">
        <w:rPr>
          <w:color w:val="auto"/>
        </w:rPr>
        <w:t>, undertaken a menu review and presented</w:t>
      </w:r>
      <w:r w:rsidR="008F49C2" w:rsidRPr="00DC7DCB">
        <w:rPr>
          <w:color w:val="auto"/>
        </w:rPr>
        <w:t xml:space="preserve"> this new menu at the January 2021 </w:t>
      </w:r>
      <w:r w:rsidRPr="00DC7DCB">
        <w:rPr>
          <w:color w:val="auto"/>
        </w:rPr>
        <w:t>‘</w:t>
      </w:r>
      <w:r w:rsidR="008F49C2" w:rsidRPr="00DC7DCB">
        <w:rPr>
          <w:color w:val="auto"/>
        </w:rPr>
        <w:t>residents and relatives</w:t>
      </w:r>
      <w:r w:rsidRPr="00DC7DCB">
        <w:rPr>
          <w:color w:val="auto"/>
        </w:rPr>
        <w:t>’</w:t>
      </w:r>
      <w:r w:rsidR="008F49C2" w:rsidRPr="00DC7DCB">
        <w:rPr>
          <w:color w:val="auto"/>
        </w:rPr>
        <w:t xml:space="preserve"> meeting for feedback.</w:t>
      </w:r>
    </w:p>
    <w:p w14:paraId="1657690E" w14:textId="5E7DF5C0" w:rsidR="00413A0E" w:rsidRPr="00DC7DCB" w:rsidRDefault="002F0723" w:rsidP="002F0723">
      <w:pPr>
        <w:spacing w:after="240"/>
        <w:contextualSpacing/>
        <w:rPr>
          <w:rFonts w:eastAsia="Calibri"/>
          <w:color w:val="auto"/>
          <w:lang w:eastAsia="en-US"/>
        </w:rPr>
      </w:pPr>
      <w:r w:rsidRPr="00DC7DCB">
        <w:rPr>
          <w:color w:val="auto"/>
        </w:rPr>
        <w:t>Based on the information summarised above, it is my decision this Requirement is Compliant.</w:t>
      </w:r>
      <w:r w:rsidR="002024C0" w:rsidRPr="00DC7DCB">
        <w:rPr>
          <w:color w:val="auto"/>
        </w:rPr>
        <w:t xml:space="preserve"> </w:t>
      </w:r>
      <w:r w:rsidR="00DD56D6" w:rsidRPr="00DC7DCB">
        <w:rPr>
          <w:color w:val="auto"/>
        </w:rPr>
        <w:t xml:space="preserve"> The service has </w:t>
      </w:r>
      <w:r w:rsidR="00DD56D6" w:rsidRPr="00DC7DCB">
        <w:rPr>
          <w:rFonts w:eastAsia="Fira Sans Light"/>
          <w:color w:val="auto"/>
        </w:rPr>
        <w:t xml:space="preserve">demonstrated </w:t>
      </w:r>
      <w:r w:rsidR="00686C32" w:rsidRPr="00DC7DCB">
        <w:rPr>
          <w:rFonts w:eastAsia="Fira Sans Light"/>
          <w:color w:val="auto"/>
        </w:rPr>
        <w:t xml:space="preserve">it </w:t>
      </w:r>
      <w:r w:rsidR="00413A0E" w:rsidRPr="00DC7DCB">
        <w:rPr>
          <w:rFonts w:eastAsia="Fira Sans Light"/>
          <w:color w:val="auto"/>
        </w:rPr>
        <w:t xml:space="preserve">has a focus on </w:t>
      </w:r>
      <w:r w:rsidR="00DD56D6" w:rsidRPr="00DC7DCB">
        <w:rPr>
          <w:rFonts w:eastAsia="Fira Sans Light"/>
          <w:color w:val="auto"/>
        </w:rPr>
        <w:t>continuous</w:t>
      </w:r>
      <w:r w:rsidR="00DD56D6" w:rsidRPr="00DC7DCB">
        <w:rPr>
          <w:rFonts w:eastAsia="Calibri"/>
          <w:color w:val="auto"/>
          <w:lang w:eastAsia="en-US"/>
        </w:rPr>
        <w:t xml:space="preserve"> improvement in relation to food</w:t>
      </w:r>
      <w:r w:rsidR="00413A0E" w:rsidRPr="00DC7DCB">
        <w:rPr>
          <w:rFonts w:eastAsia="Calibri"/>
          <w:color w:val="auto"/>
          <w:lang w:eastAsia="en-US"/>
        </w:rPr>
        <w:t>.</w:t>
      </w:r>
    </w:p>
    <w:p w14:paraId="0FF8E48F" w14:textId="77777777" w:rsidR="00413A0E" w:rsidRPr="00DC7DCB" w:rsidRDefault="00413A0E" w:rsidP="002F0723">
      <w:pPr>
        <w:spacing w:after="240"/>
        <w:contextualSpacing/>
        <w:rPr>
          <w:color w:val="auto"/>
        </w:rPr>
      </w:pPr>
    </w:p>
    <w:p w14:paraId="4833787C" w14:textId="678A670C" w:rsidR="002F0723" w:rsidRPr="00DC7DCB" w:rsidRDefault="002024C0" w:rsidP="002F0723">
      <w:pPr>
        <w:spacing w:after="240"/>
        <w:contextualSpacing/>
        <w:rPr>
          <w:color w:val="auto"/>
        </w:rPr>
      </w:pPr>
      <w:r w:rsidRPr="00DC7DCB">
        <w:rPr>
          <w:color w:val="auto"/>
        </w:rPr>
        <w:t xml:space="preserve">In making </w:t>
      </w:r>
      <w:r w:rsidR="00413A0E" w:rsidRPr="00DC7DCB">
        <w:rPr>
          <w:color w:val="auto"/>
        </w:rPr>
        <w:t>my decision</w:t>
      </w:r>
      <w:r w:rsidRPr="00DC7DCB">
        <w:rPr>
          <w:color w:val="auto"/>
        </w:rPr>
        <w:t xml:space="preserve"> I note the service has had a history of compliance under the relevant standards with food services.</w:t>
      </w:r>
    </w:p>
    <w:p w14:paraId="1840EB88" w14:textId="27303238" w:rsidR="00173C89" w:rsidRPr="00D435F8" w:rsidRDefault="000A36B5" w:rsidP="00173C89">
      <w:pPr>
        <w:pStyle w:val="Heading3"/>
      </w:pPr>
      <w:r w:rsidRPr="00D435F8">
        <w:t>Requirement 4(3)(g)</w:t>
      </w:r>
      <w:r>
        <w:tab/>
        <w:t>Compliant</w:t>
      </w:r>
    </w:p>
    <w:p w14:paraId="1840EB89" w14:textId="77777777" w:rsidR="00173C89" w:rsidRPr="000404BE" w:rsidRDefault="000A36B5" w:rsidP="00173C89">
      <w:pPr>
        <w:rPr>
          <w:i/>
        </w:rPr>
      </w:pPr>
      <w:r w:rsidRPr="000404BE">
        <w:rPr>
          <w:i/>
        </w:rPr>
        <w:t>Where equipment is provided, it is safe, suitable, clean and well maintained.</w:t>
      </w:r>
    </w:p>
    <w:p w14:paraId="1840EB8B" w14:textId="77777777" w:rsidR="00173C89" w:rsidRPr="00314FF7" w:rsidRDefault="00173C89" w:rsidP="00173C89"/>
    <w:p w14:paraId="1840EB8C" w14:textId="77777777" w:rsidR="00173C89" w:rsidRDefault="00173C89" w:rsidP="00173C89">
      <w:pPr>
        <w:sectPr w:rsidR="00173C89" w:rsidSect="00173C89">
          <w:headerReference w:type="default" r:id="rId30"/>
          <w:type w:val="continuous"/>
          <w:pgSz w:w="11906" w:h="16838"/>
          <w:pgMar w:top="1701" w:right="1418" w:bottom="1418" w:left="1418" w:header="709" w:footer="397" w:gutter="0"/>
          <w:cols w:space="708"/>
          <w:titlePg/>
          <w:docGrid w:linePitch="360"/>
        </w:sectPr>
      </w:pPr>
    </w:p>
    <w:p w14:paraId="1840EB8D" w14:textId="3FC68FFF" w:rsidR="00173C89" w:rsidRDefault="000A36B5" w:rsidP="00173C89">
      <w:pPr>
        <w:pStyle w:val="Heading1"/>
        <w:tabs>
          <w:tab w:val="right" w:pos="9070"/>
        </w:tabs>
        <w:spacing w:before="560" w:after="640"/>
        <w:rPr>
          <w:color w:val="FFFFFF" w:themeColor="background1"/>
          <w:sz w:val="36"/>
        </w:rPr>
        <w:sectPr w:rsidR="00173C89" w:rsidSect="00173C89">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840EC0E" wp14:editId="1840EC0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5762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27AF4" w:rsidRPr="00EB1D71">
        <w:rPr>
          <w:color w:val="FFFFFF" w:themeColor="background1"/>
          <w:sz w:val="36"/>
        </w:rPr>
        <w:t xml:space="preserve"> </w:t>
      </w:r>
      <w:r w:rsidRPr="00EB1D71">
        <w:rPr>
          <w:color w:val="FFFFFF" w:themeColor="background1"/>
          <w:sz w:val="36"/>
        </w:rPr>
        <w:br/>
        <w:t>Organisation’s service environment</w:t>
      </w:r>
    </w:p>
    <w:p w14:paraId="1840EB8E" w14:textId="77777777" w:rsidR="00173C89" w:rsidRPr="00FD1B02" w:rsidRDefault="000A36B5" w:rsidP="00173C89">
      <w:pPr>
        <w:pStyle w:val="Heading3"/>
        <w:shd w:val="clear" w:color="auto" w:fill="F2F2F2" w:themeFill="background1" w:themeFillShade="F2"/>
      </w:pPr>
      <w:r w:rsidRPr="00FD1B02">
        <w:t>Consumer outcome:</w:t>
      </w:r>
    </w:p>
    <w:p w14:paraId="1840EB8F" w14:textId="77777777" w:rsidR="00173C89" w:rsidRDefault="000A36B5" w:rsidP="00173C89">
      <w:pPr>
        <w:numPr>
          <w:ilvl w:val="0"/>
          <w:numId w:val="5"/>
        </w:numPr>
        <w:shd w:val="clear" w:color="auto" w:fill="F2F2F2" w:themeFill="background1" w:themeFillShade="F2"/>
      </w:pPr>
      <w:r>
        <w:t>I feel I belong and I am safe and comfortable in the organisation’s service environment.</w:t>
      </w:r>
    </w:p>
    <w:p w14:paraId="1840EB90" w14:textId="77777777" w:rsidR="00173C89" w:rsidRDefault="000A36B5" w:rsidP="00173C89">
      <w:pPr>
        <w:pStyle w:val="Heading3"/>
        <w:shd w:val="clear" w:color="auto" w:fill="F2F2F2" w:themeFill="background1" w:themeFillShade="F2"/>
      </w:pPr>
      <w:r>
        <w:t>Organisation statement:</w:t>
      </w:r>
    </w:p>
    <w:p w14:paraId="1840EB91" w14:textId="77777777" w:rsidR="00173C89" w:rsidRDefault="000A36B5" w:rsidP="00173C8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840EB92" w14:textId="77777777" w:rsidR="00173C89" w:rsidRDefault="000A36B5" w:rsidP="00173C89">
      <w:pPr>
        <w:pStyle w:val="Heading2"/>
      </w:pPr>
      <w:r>
        <w:t>Assessment of Standard 5</w:t>
      </w:r>
    </w:p>
    <w:p w14:paraId="2458F204" w14:textId="77777777" w:rsidR="0035123A" w:rsidRPr="00630101" w:rsidRDefault="0035123A" w:rsidP="0035123A">
      <w:pPr>
        <w:rPr>
          <w:rFonts w:eastAsia="Calibri"/>
          <w:lang w:eastAsia="en-US"/>
        </w:rPr>
      </w:pPr>
      <w:r w:rsidRPr="00630101">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3493EA7" w14:textId="230328E4" w:rsidR="0035123A" w:rsidRDefault="0035123A" w:rsidP="0035123A">
      <w:pPr>
        <w:rPr>
          <w:rFonts w:eastAsia="Calibri"/>
          <w:lang w:eastAsia="en-US"/>
        </w:rPr>
      </w:pPr>
      <w:r w:rsidRPr="00630101">
        <w:rPr>
          <w:rFonts w:eastAsia="Calibri"/>
          <w:color w:val="auto"/>
          <w:lang w:eastAsia="en-US"/>
        </w:rPr>
        <w:t>Overall</w:t>
      </w:r>
      <w:r w:rsidRPr="00630101">
        <w:rPr>
          <w:rFonts w:eastAsia="Calibri"/>
          <w:color w:val="0000FF"/>
          <w:lang w:eastAsia="en-US"/>
        </w:rPr>
        <w:t xml:space="preserve"> </w:t>
      </w:r>
      <w:r w:rsidRPr="00630101">
        <w:rPr>
          <w:rFonts w:eastAsia="Calibri"/>
          <w:color w:val="auto"/>
          <w:lang w:eastAsia="en-US"/>
        </w:rPr>
        <w:t xml:space="preserve">sampled </w:t>
      </w:r>
      <w:r w:rsidRPr="00630101">
        <w:rPr>
          <w:rFonts w:eastAsia="Calibri"/>
          <w:lang w:eastAsia="en-US"/>
        </w:rPr>
        <w:t xml:space="preserve">consumers </w:t>
      </w:r>
      <w:r w:rsidRPr="00630101">
        <w:rPr>
          <w:rFonts w:eastAsia="Calibri"/>
          <w:color w:val="auto"/>
          <w:lang w:eastAsia="en-US"/>
        </w:rPr>
        <w:t>considered</w:t>
      </w:r>
      <w:r w:rsidRPr="00630101">
        <w:rPr>
          <w:rFonts w:eastAsia="Calibri"/>
          <w:color w:val="0000FF"/>
          <w:lang w:eastAsia="en-US"/>
        </w:rPr>
        <w:t xml:space="preserve"> </w:t>
      </w:r>
      <w:r w:rsidRPr="00630101">
        <w:rPr>
          <w:rFonts w:eastAsia="Calibri"/>
          <w:lang w:eastAsia="en-US"/>
        </w:rPr>
        <w:t xml:space="preserve">that they feel they belong in the service and feel safe and comfortable in the service environment. </w:t>
      </w:r>
    </w:p>
    <w:p w14:paraId="4B447AE9" w14:textId="247036EA" w:rsidR="00413B50" w:rsidRPr="00630101" w:rsidRDefault="00413B50" w:rsidP="0035123A">
      <w:pPr>
        <w:rPr>
          <w:rFonts w:eastAsia="Calibri"/>
          <w:lang w:eastAsia="en-US"/>
        </w:rPr>
      </w:pPr>
      <w:r>
        <w:rPr>
          <w:rFonts w:eastAsia="Calibri"/>
          <w:lang w:eastAsia="en-US"/>
        </w:rPr>
        <w:t>For example:</w:t>
      </w:r>
    </w:p>
    <w:p w14:paraId="5B639A23" w14:textId="031B87DD" w:rsidR="0035123A" w:rsidRPr="00B3421C" w:rsidRDefault="0035123A" w:rsidP="00CB0BC9">
      <w:pPr>
        <w:numPr>
          <w:ilvl w:val="0"/>
          <w:numId w:val="21"/>
        </w:numPr>
        <w:ind w:left="426"/>
        <w:rPr>
          <w:rFonts w:eastAsia="Calibri"/>
          <w:color w:val="auto"/>
          <w:szCs w:val="22"/>
          <w:lang w:eastAsia="en-US"/>
        </w:rPr>
      </w:pPr>
      <w:r w:rsidRPr="00B3421C">
        <w:rPr>
          <w:rFonts w:eastAsia="Calibri"/>
          <w:color w:val="auto"/>
          <w:szCs w:val="22"/>
          <w:lang w:eastAsia="en-US"/>
        </w:rPr>
        <w:t xml:space="preserve">Consumers interviewed confirmed that they feel </w:t>
      </w:r>
      <w:r w:rsidR="00413B50">
        <w:rPr>
          <w:rFonts w:eastAsia="Calibri"/>
          <w:color w:val="auto"/>
          <w:szCs w:val="22"/>
          <w:lang w:eastAsia="en-US"/>
        </w:rPr>
        <w:t xml:space="preserve">safe, </w:t>
      </w:r>
      <w:r w:rsidRPr="00B3421C">
        <w:rPr>
          <w:rFonts w:eastAsia="Calibri"/>
          <w:color w:val="auto"/>
          <w:szCs w:val="22"/>
          <w:lang w:eastAsia="en-US"/>
        </w:rPr>
        <w:t xml:space="preserve">at home, their visitors feel welcome and the staff are kind and caring. </w:t>
      </w:r>
    </w:p>
    <w:p w14:paraId="171D0875" w14:textId="77777777" w:rsidR="0035123A" w:rsidRPr="00B3421C" w:rsidRDefault="0035123A" w:rsidP="00CB0BC9">
      <w:pPr>
        <w:numPr>
          <w:ilvl w:val="0"/>
          <w:numId w:val="21"/>
        </w:numPr>
        <w:ind w:left="426"/>
        <w:rPr>
          <w:rFonts w:eastAsia="Calibri"/>
          <w:color w:val="auto"/>
          <w:szCs w:val="22"/>
          <w:lang w:eastAsia="en-US"/>
        </w:rPr>
      </w:pPr>
      <w:r w:rsidRPr="00B3421C">
        <w:rPr>
          <w:rFonts w:eastAsia="Calibri"/>
          <w:color w:val="auto"/>
          <w:szCs w:val="22"/>
          <w:lang w:eastAsia="en-US"/>
        </w:rPr>
        <w:t>Consumers were observed accessing outdoor areas of the service and consumers engaging and participating in joint activities.</w:t>
      </w:r>
    </w:p>
    <w:p w14:paraId="4FDA3EE1" w14:textId="77777777" w:rsidR="0035123A" w:rsidRPr="00B3421C" w:rsidRDefault="0035123A" w:rsidP="00CB0BC9">
      <w:pPr>
        <w:numPr>
          <w:ilvl w:val="0"/>
          <w:numId w:val="21"/>
        </w:numPr>
        <w:ind w:left="426"/>
        <w:rPr>
          <w:rFonts w:eastAsia="Calibri"/>
          <w:color w:val="auto"/>
          <w:szCs w:val="22"/>
          <w:lang w:eastAsia="en-US"/>
        </w:rPr>
      </w:pPr>
      <w:r w:rsidRPr="00B3421C">
        <w:rPr>
          <w:rFonts w:eastAsiaTheme="minorHAnsi"/>
          <w:color w:val="auto"/>
          <w:szCs w:val="22"/>
          <w:lang w:eastAsia="en-US"/>
        </w:rPr>
        <w:t>Majority of consumers and representatives</w:t>
      </w:r>
      <w:r w:rsidRPr="00B3421C">
        <w:rPr>
          <w:rFonts w:eastAsia="Calibri"/>
          <w:color w:val="auto"/>
          <w:szCs w:val="22"/>
          <w:lang w:eastAsia="en-US"/>
        </w:rPr>
        <w:t xml:space="preserve"> interviewed confirmed that the service is clean and well maintained.  </w:t>
      </w:r>
    </w:p>
    <w:p w14:paraId="1840EB94" w14:textId="503A2D86" w:rsidR="00173C89" w:rsidRPr="0035123A" w:rsidRDefault="000A36B5" w:rsidP="00173C89">
      <w:pPr>
        <w:rPr>
          <w:rFonts w:eastAsia="Calibri"/>
          <w:color w:val="auto"/>
          <w:lang w:eastAsia="en-US"/>
        </w:rPr>
      </w:pPr>
      <w:r w:rsidRPr="0035123A">
        <w:rPr>
          <w:rFonts w:eastAsiaTheme="minorHAnsi"/>
          <w:color w:val="auto"/>
        </w:rPr>
        <w:t xml:space="preserve">The Quality Standard is assessed as Compliant as </w:t>
      </w:r>
      <w:r w:rsidR="0035123A" w:rsidRPr="0035123A">
        <w:rPr>
          <w:rFonts w:eastAsiaTheme="minorHAnsi"/>
          <w:color w:val="auto"/>
        </w:rPr>
        <w:t>three</w:t>
      </w:r>
      <w:r w:rsidRPr="0035123A">
        <w:rPr>
          <w:rFonts w:eastAsiaTheme="minorHAnsi"/>
          <w:color w:val="auto"/>
        </w:rPr>
        <w:t xml:space="preserve"> of the three specific requirements have been assessed as Complian</w:t>
      </w:r>
      <w:r w:rsidR="0035123A" w:rsidRPr="0035123A">
        <w:rPr>
          <w:rFonts w:eastAsiaTheme="minorHAnsi"/>
          <w:color w:val="auto"/>
        </w:rPr>
        <w:t>t</w:t>
      </w:r>
      <w:r w:rsidRPr="0035123A">
        <w:rPr>
          <w:rFonts w:eastAsiaTheme="minorHAnsi"/>
          <w:color w:val="auto"/>
        </w:rPr>
        <w:t>.</w:t>
      </w:r>
    </w:p>
    <w:p w14:paraId="1840EB95" w14:textId="62F14053" w:rsidR="00173C89" w:rsidRDefault="000A36B5" w:rsidP="00173C89">
      <w:pPr>
        <w:pStyle w:val="Heading2"/>
      </w:pPr>
      <w:r>
        <w:lastRenderedPageBreak/>
        <w:t>Assessment of Standard 5 Requirements</w:t>
      </w:r>
      <w:r w:rsidRPr="0066387A">
        <w:rPr>
          <w:i/>
          <w:color w:val="0000FF"/>
          <w:sz w:val="24"/>
          <w:szCs w:val="24"/>
        </w:rPr>
        <w:t xml:space="preserve"> </w:t>
      </w:r>
    </w:p>
    <w:p w14:paraId="1840EB96" w14:textId="41E62FCC" w:rsidR="00173C89" w:rsidRPr="00314FF7" w:rsidRDefault="000A36B5" w:rsidP="00173C89">
      <w:pPr>
        <w:pStyle w:val="Heading3"/>
      </w:pPr>
      <w:r w:rsidRPr="00314FF7">
        <w:t>Requirement 5(3)(a)</w:t>
      </w:r>
      <w:r>
        <w:tab/>
        <w:t>Compliant</w:t>
      </w:r>
    </w:p>
    <w:p w14:paraId="1840EB97" w14:textId="77777777" w:rsidR="00173C89" w:rsidRPr="000404BE" w:rsidRDefault="000A36B5" w:rsidP="00173C89">
      <w:pPr>
        <w:rPr>
          <w:i/>
        </w:rPr>
      </w:pPr>
      <w:r w:rsidRPr="000404BE">
        <w:rPr>
          <w:i/>
        </w:rPr>
        <w:t>The service environment is welcoming and easy to understand, and optimises each consumer’s sense of belonging, independence, interaction and function.</w:t>
      </w:r>
    </w:p>
    <w:p w14:paraId="1840EB99" w14:textId="624DC01D" w:rsidR="00173C89" w:rsidRPr="00D435F8" w:rsidRDefault="000A36B5" w:rsidP="00173C89">
      <w:pPr>
        <w:pStyle w:val="Heading3"/>
      </w:pPr>
      <w:r w:rsidRPr="00D435F8">
        <w:t>Requirement 5(3)(b)</w:t>
      </w:r>
      <w:r>
        <w:tab/>
        <w:t>Compliant</w:t>
      </w:r>
    </w:p>
    <w:p w14:paraId="1840EB9A" w14:textId="77777777" w:rsidR="00173C89" w:rsidRPr="000404BE" w:rsidRDefault="000A36B5" w:rsidP="00173C89">
      <w:pPr>
        <w:rPr>
          <w:i/>
        </w:rPr>
      </w:pPr>
      <w:r w:rsidRPr="000404BE">
        <w:rPr>
          <w:i/>
        </w:rPr>
        <w:t>The service environment:</w:t>
      </w:r>
    </w:p>
    <w:p w14:paraId="1840EB9B" w14:textId="77777777" w:rsidR="00173C89" w:rsidRPr="000404BE" w:rsidRDefault="000A36B5" w:rsidP="00CB0BC9">
      <w:pPr>
        <w:numPr>
          <w:ilvl w:val="0"/>
          <w:numId w:val="17"/>
        </w:numPr>
        <w:tabs>
          <w:tab w:val="right" w:pos="9026"/>
        </w:tabs>
        <w:spacing w:before="0" w:after="0"/>
        <w:ind w:left="567" w:hanging="425"/>
        <w:outlineLvl w:val="4"/>
        <w:rPr>
          <w:i/>
        </w:rPr>
      </w:pPr>
      <w:r w:rsidRPr="000404BE">
        <w:rPr>
          <w:i/>
        </w:rPr>
        <w:t>is safe, clean, well maintained and comfortable; and</w:t>
      </w:r>
    </w:p>
    <w:p w14:paraId="1840EB9C" w14:textId="77777777" w:rsidR="00173C89" w:rsidRPr="000404BE" w:rsidRDefault="000A36B5" w:rsidP="00CB0BC9">
      <w:pPr>
        <w:numPr>
          <w:ilvl w:val="0"/>
          <w:numId w:val="17"/>
        </w:numPr>
        <w:tabs>
          <w:tab w:val="right" w:pos="9026"/>
        </w:tabs>
        <w:spacing w:before="0" w:after="0"/>
        <w:ind w:left="567" w:hanging="425"/>
        <w:outlineLvl w:val="4"/>
        <w:rPr>
          <w:i/>
        </w:rPr>
      </w:pPr>
      <w:r w:rsidRPr="000404BE">
        <w:rPr>
          <w:i/>
        </w:rPr>
        <w:t>enables consumers to move freely, both indoors and outdoors.</w:t>
      </w:r>
    </w:p>
    <w:p w14:paraId="1840EB9E" w14:textId="1187CA7B" w:rsidR="00173C89" w:rsidRPr="00D435F8" w:rsidRDefault="000A36B5" w:rsidP="00173C89">
      <w:pPr>
        <w:pStyle w:val="Heading3"/>
      </w:pPr>
      <w:r w:rsidRPr="00D435F8">
        <w:t>Requirement 5(3)(c)</w:t>
      </w:r>
      <w:r>
        <w:tab/>
        <w:t>Compliant</w:t>
      </w:r>
    </w:p>
    <w:p w14:paraId="1840EB9F" w14:textId="77777777" w:rsidR="00173C89" w:rsidRPr="000404BE" w:rsidRDefault="000A36B5" w:rsidP="00173C89">
      <w:pPr>
        <w:rPr>
          <w:i/>
        </w:rPr>
      </w:pPr>
      <w:r w:rsidRPr="000404BE">
        <w:rPr>
          <w:i/>
        </w:rPr>
        <w:t>Furniture, fittings and equipment are safe, clean, well maintained and suitable for the consumer.</w:t>
      </w:r>
    </w:p>
    <w:p w14:paraId="1840EBA1" w14:textId="77777777" w:rsidR="00173C89" w:rsidRPr="00314FF7" w:rsidRDefault="00173C89" w:rsidP="00173C89"/>
    <w:p w14:paraId="1840EBA2" w14:textId="77777777" w:rsidR="00173C89" w:rsidRDefault="00173C89" w:rsidP="00173C89">
      <w:pPr>
        <w:sectPr w:rsidR="00173C89" w:rsidSect="00173C89">
          <w:headerReference w:type="default" r:id="rId33"/>
          <w:type w:val="continuous"/>
          <w:pgSz w:w="11906" w:h="16838"/>
          <w:pgMar w:top="1701" w:right="1418" w:bottom="1418" w:left="1418" w:header="709" w:footer="397" w:gutter="0"/>
          <w:cols w:space="708"/>
          <w:titlePg/>
          <w:docGrid w:linePitch="360"/>
        </w:sectPr>
      </w:pPr>
    </w:p>
    <w:p w14:paraId="1840EBA3" w14:textId="090D09D0" w:rsidR="00173C89" w:rsidRDefault="000A36B5" w:rsidP="00173C89">
      <w:pPr>
        <w:pStyle w:val="Heading1"/>
        <w:tabs>
          <w:tab w:val="right" w:pos="9070"/>
        </w:tabs>
        <w:spacing w:before="560" w:after="640"/>
        <w:rPr>
          <w:color w:val="FFFFFF" w:themeColor="background1"/>
          <w:sz w:val="36"/>
        </w:rPr>
        <w:sectPr w:rsidR="00173C89" w:rsidSect="00173C89">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840EC10" wp14:editId="1840EC1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5764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840EBA4" w14:textId="77777777" w:rsidR="00173C89" w:rsidRPr="00FD1B02" w:rsidRDefault="000A36B5" w:rsidP="00173C89">
      <w:pPr>
        <w:pStyle w:val="Heading3"/>
        <w:shd w:val="clear" w:color="auto" w:fill="F2F2F2" w:themeFill="background1" w:themeFillShade="F2"/>
      </w:pPr>
      <w:r w:rsidRPr="00FD1B02">
        <w:t>Consumer outcome:</w:t>
      </w:r>
    </w:p>
    <w:p w14:paraId="1840EBA5" w14:textId="77777777" w:rsidR="00173C89" w:rsidRDefault="000A36B5" w:rsidP="00173C8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840EBA6" w14:textId="77777777" w:rsidR="00173C89" w:rsidRDefault="000A36B5" w:rsidP="00173C89">
      <w:pPr>
        <w:pStyle w:val="Heading3"/>
        <w:shd w:val="clear" w:color="auto" w:fill="F2F2F2" w:themeFill="background1" w:themeFillShade="F2"/>
      </w:pPr>
      <w:r>
        <w:t>Organisation statement:</w:t>
      </w:r>
    </w:p>
    <w:p w14:paraId="1840EBA7" w14:textId="77777777" w:rsidR="00173C89" w:rsidRDefault="000A36B5" w:rsidP="00173C8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840EBA8" w14:textId="77777777" w:rsidR="00173C89" w:rsidRDefault="000A36B5" w:rsidP="00173C89">
      <w:pPr>
        <w:pStyle w:val="Heading2"/>
      </w:pPr>
      <w:r>
        <w:t>Assessment of Standard 6</w:t>
      </w:r>
    </w:p>
    <w:p w14:paraId="631EA4CF" w14:textId="77777777" w:rsidR="006C7589" w:rsidRPr="00163FEE" w:rsidRDefault="006C7589" w:rsidP="006C758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9A57B0F" w14:textId="74B102C0" w:rsidR="006C7589" w:rsidRDefault="00D148E0" w:rsidP="00D148E0">
      <w:pPr>
        <w:rPr>
          <w:rFonts w:eastAsia="Calibri"/>
          <w:lang w:eastAsia="en-US"/>
        </w:rPr>
      </w:pPr>
      <w:r>
        <w:rPr>
          <w:rFonts w:eastAsia="Calibri"/>
          <w:lang w:eastAsia="en-US"/>
        </w:rPr>
        <w:t>C</w:t>
      </w:r>
      <w:r w:rsidR="006C7589" w:rsidRPr="00D148E0">
        <w:rPr>
          <w:rFonts w:eastAsia="Calibri"/>
          <w:lang w:eastAsia="en-US"/>
        </w:rPr>
        <w:t xml:space="preserve">onsumers and representatives described in various ways feeling safe to raise their concerns. </w:t>
      </w:r>
    </w:p>
    <w:p w14:paraId="4D085D0C" w14:textId="6FDA683B" w:rsidR="00D148E0" w:rsidRPr="00D148E0" w:rsidRDefault="00D148E0" w:rsidP="00D148E0">
      <w:pPr>
        <w:rPr>
          <w:rFonts w:eastAsia="Calibri"/>
          <w:lang w:eastAsia="en-US"/>
        </w:rPr>
      </w:pPr>
      <w:r>
        <w:rPr>
          <w:rFonts w:eastAsia="Calibri"/>
          <w:lang w:eastAsia="en-US"/>
        </w:rPr>
        <w:t>Th</w:t>
      </w:r>
      <w:r w:rsidR="00451860">
        <w:rPr>
          <w:rFonts w:eastAsia="Calibri"/>
          <w:lang w:eastAsia="en-US"/>
        </w:rPr>
        <w:t xml:space="preserve">e Assessment Team found that the outcome or resolution of </w:t>
      </w:r>
      <w:r w:rsidR="00A846C7">
        <w:rPr>
          <w:rFonts w:eastAsia="Calibri"/>
          <w:lang w:eastAsia="en-US"/>
        </w:rPr>
        <w:t xml:space="preserve">a </w:t>
      </w:r>
      <w:r w:rsidR="000A04A4">
        <w:rPr>
          <w:rFonts w:eastAsia="Calibri"/>
          <w:lang w:eastAsia="en-US"/>
        </w:rPr>
        <w:t>feedback and complaints was not effectively communicated to the consumer / representative</w:t>
      </w:r>
      <w:r w:rsidR="007A7921">
        <w:rPr>
          <w:rFonts w:eastAsia="Calibri"/>
          <w:lang w:eastAsia="en-US"/>
        </w:rPr>
        <w:t xml:space="preserve"> in all instances.</w:t>
      </w:r>
    </w:p>
    <w:p w14:paraId="4C6EAA77" w14:textId="77777777" w:rsidR="006C7589" w:rsidRPr="00E43C3A" w:rsidRDefault="006C7589" w:rsidP="006C7589">
      <w:pPr>
        <w:rPr>
          <w:rFonts w:eastAsia="Calibri"/>
          <w:color w:val="auto"/>
          <w:lang w:eastAsia="en-US"/>
        </w:rPr>
      </w:pPr>
      <w:r>
        <w:rPr>
          <w:rFonts w:eastAsia="Calibri"/>
          <w:color w:val="auto"/>
          <w:lang w:eastAsia="en-US"/>
        </w:rPr>
        <w:t>T</w:t>
      </w:r>
      <w:r w:rsidRPr="00E43C3A">
        <w:rPr>
          <w:rFonts w:eastAsia="Calibri"/>
          <w:color w:val="auto"/>
          <w:lang w:eastAsia="en-US"/>
        </w:rPr>
        <w:t>he organisation recently reviewed and updated policies and procedures including feedback and complaints</w:t>
      </w:r>
      <w:r>
        <w:rPr>
          <w:rFonts w:eastAsia="Calibri"/>
          <w:color w:val="auto"/>
          <w:lang w:eastAsia="en-US"/>
        </w:rPr>
        <w:t xml:space="preserve"> with recently improvements implemented to ensure </w:t>
      </w:r>
      <w:r w:rsidRPr="00E43C3A">
        <w:rPr>
          <w:bCs/>
          <w:lang w:eastAsia="en-US"/>
        </w:rPr>
        <w:t xml:space="preserve">feedback and complaints </w:t>
      </w:r>
      <w:r w:rsidRPr="00E43C3A">
        <w:rPr>
          <w:rFonts w:eastAsia="Calibri"/>
          <w:bCs/>
          <w:lang w:eastAsia="en-US"/>
        </w:rPr>
        <w:t>are used to improve quality of care and services.</w:t>
      </w:r>
    </w:p>
    <w:p w14:paraId="1840EBAA" w14:textId="16B08845" w:rsidR="00173C89" w:rsidRPr="00CB1E7D" w:rsidRDefault="000A36B5" w:rsidP="00173C89">
      <w:pPr>
        <w:rPr>
          <w:rFonts w:eastAsia="Calibri"/>
          <w:i/>
          <w:iCs/>
          <w:color w:val="auto"/>
          <w:lang w:eastAsia="en-US"/>
        </w:rPr>
      </w:pPr>
      <w:r w:rsidRPr="00CB1E7D">
        <w:rPr>
          <w:rFonts w:eastAsiaTheme="minorHAnsi"/>
          <w:color w:val="auto"/>
        </w:rPr>
        <w:t xml:space="preserve">The Quality Standard is assessed as Non-compliant as </w:t>
      </w:r>
      <w:r w:rsidR="006C7589" w:rsidRPr="00CB1E7D">
        <w:rPr>
          <w:rFonts w:eastAsiaTheme="minorHAnsi"/>
          <w:color w:val="auto"/>
        </w:rPr>
        <w:t>one</w:t>
      </w:r>
      <w:r w:rsidRPr="00CB1E7D">
        <w:rPr>
          <w:rFonts w:eastAsiaTheme="minorHAnsi"/>
          <w:color w:val="auto"/>
        </w:rPr>
        <w:t xml:space="preserve"> of the four specific requirements have been assessed as Non-compliant.</w:t>
      </w:r>
    </w:p>
    <w:p w14:paraId="1840EBAB" w14:textId="7D1B77DA" w:rsidR="00173C89" w:rsidRDefault="000A36B5" w:rsidP="00173C89">
      <w:pPr>
        <w:pStyle w:val="Heading2"/>
      </w:pPr>
      <w:r>
        <w:lastRenderedPageBreak/>
        <w:t>Assessment of Standard 6 Requirements</w:t>
      </w:r>
    </w:p>
    <w:p w14:paraId="1840EBAC" w14:textId="6DDBC52D" w:rsidR="00173C89" w:rsidRPr="00506F7F" w:rsidRDefault="000A36B5" w:rsidP="00173C89">
      <w:pPr>
        <w:pStyle w:val="Heading3"/>
      </w:pPr>
      <w:r w:rsidRPr="00506F7F">
        <w:t>Requirement 6(3)(a)</w:t>
      </w:r>
      <w:r>
        <w:tab/>
        <w:t>Compliant</w:t>
      </w:r>
    </w:p>
    <w:p w14:paraId="1840EBAD" w14:textId="77777777" w:rsidR="00173C89" w:rsidRPr="000404BE" w:rsidRDefault="000A36B5" w:rsidP="00173C89">
      <w:pPr>
        <w:rPr>
          <w:i/>
        </w:rPr>
      </w:pPr>
      <w:r w:rsidRPr="000404BE">
        <w:rPr>
          <w:i/>
        </w:rPr>
        <w:t>Consumers, their family, friends, carers and others are encouraged and supported to provide feedback and make complaints.</w:t>
      </w:r>
    </w:p>
    <w:p w14:paraId="6BC8BD1B" w14:textId="77777777" w:rsidR="00660C73" w:rsidRDefault="00660C73" w:rsidP="00EE656F">
      <w:pPr>
        <w:rPr>
          <w:rFonts w:eastAsia="Calibri"/>
          <w:color w:val="auto"/>
          <w:lang w:eastAsia="en-US"/>
        </w:rPr>
      </w:pPr>
      <w:r w:rsidRPr="00471E97">
        <w:rPr>
          <w:color w:val="auto"/>
        </w:rPr>
        <w:t xml:space="preserve">The Assessment Team found the approved provider </w:t>
      </w:r>
      <w:r>
        <w:rPr>
          <w:color w:val="auto"/>
        </w:rPr>
        <w:t xml:space="preserve">does not </w:t>
      </w:r>
      <w:r w:rsidRPr="00471E97">
        <w:rPr>
          <w:color w:val="auto"/>
        </w:rPr>
        <w:t>compl</w:t>
      </w:r>
      <w:r>
        <w:rPr>
          <w:color w:val="auto"/>
        </w:rPr>
        <w:t>y</w:t>
      </w:r>
      <w:r w:rsidRPr="00471E97">
        <w:rPr>
          <w:color w:val="auto"/>
        </w:rPr>
        <w:t xml:space="preserve"> with this Requirement</w:t>
      </w:r>
      <w:r w:rsidRPr="003A3A6F">
        <w:rPr>
          <w:rFonts w:eastAsia="Calibri"/>
          <w:color w:val="auto"/>
          <w:lang w:eastAsia="en-US"/>
        </w:rPr>
        <w:t xml:space="preserve">. </w:t>
      </w:r>
    </w:p>
    <w:p w14:paraId="4ACDD838" w14:textId="77777777" w:rsidR="00660C73" w:rsidRDefault="00313DE9" w:rsidP="00EE656F">
      <w:pPr>
        <w:rPr>
          <w:color w:val="auto"/>
        </w:rPr>
      </w:pPr>
      <w:r w:rsidRPr="00C825BE">
        <w:rPr>
          <w:color w:val="auto"/>
        </w:rPr>
        <w:t xml:space="preserve">The Assessment Team found that </w:t>
      </w:r>
      <w:r w:rsidR="00EE5F06" w:rsidRPr="00C825BE">
        <w:rPr>
          <w:color w:val="auto"/>
        </w:rPr>
        <w:t xml:space="preserve">the service </w:t>
      </w:r>
      <w:r w:rsidR="00CB1E7D">
        <w:rPr>
          <w:color w:val="auto"/>
        </w:rPr>
        <w:t>was able to</w:t>
      </w:r>
      <w:r w:rsidR="00EE5F06" w:rsidRPr="00C825BE">
        <w:rPr>
          <w:color w:val="auto"/>
        </w:rPr>
        <w:t xml:space="preserve"> demonstrate </w:t>
      </w:r>
      <w:r w:rsidR="00175A58" w:rsidRPr="00C825BE">
        <w:rPr>
          <w:color w:val="auto"/>
        </w:rPr>
        <w:t xml:space="preserve">consumers, their family, carers and others </w:t>
      </w:r>
      <w:r w:rsidR="009F2D05" w:rsidRPr="00C825BE">
        <w:rPr>
          <w:color w:val="auto"/>
        </w:rPr>
        <w:t>are</w:t>
      </w:r>
      <w:r w:rsidR="00175A58" w:rsidRPr="00C825BE">
        <w:rPr>
          <w:color w:val="auto"/>
        </w:rPr>
        <w:t xml:space="preserve"> encouraged and supported to provide feedback and make complaints. </w:t>
      </w:r>
    </w:p>
    <w:p w14:paraId="65B8E601" w14:textId="77777777" w:rsidR="00660C73" w:rsidRDefault="00660C73" w:rsidP="00EE656F">
      <w:pPr>
        <w:rPr>
          <w:color w:val="auto"/>
        </w:rPr>
      </w:pPr>
      <w:r>
        <w:rPr>
          <w:color w:val="auto"/>
        </w:rPr>
        <w:t>C</w:t>
      </w:r>
      <w:r w:rsidR="002E032A" w:rsidRPr="00C825BE">
        <w:rPr>
          <w:color w:val="auto"/>
        </w:rPr>
        <w:t xml:space="preserve">onsumers and representatives </w:t>
      </w:r>
      <w:r w:rsidR="00EE656F" w:rsidRPr="00C825BE">
        <w:rPr>
          <w:color w:val="auto"/>
        </w:rPr>
        <w:t xml:space="preserve">were able to </w:t>
      </w:r>
      <w:r w:rsidR="002E032A" w:rsidRPr="00C825BE">
        <w:rPr>
          <w:color w:val="auto"/>
        </w:rPr>
        <w:t>describe in various ways feeling safe to raise their concerns</w:t>
      </w:r>
      <w:r>
        <w:rPr>
          <w:color w:val="auto"/>
        </w:rPr>
        <w:t>.</w:t>
      </w:r>
    </w:p>
    <w:p w14:paraId="03E230E7" w14:textId="6AE310B4" w:rsidR="002E032A" w:rsidRPr="00C825BE" w:rsidRDefault="00660C73" w:rsidP="00EE656F">
      <w:pPr>
        <w:rPr>
          <w:color w:val="auto"/>
        </w:rPr>
      </w:pPr>
      <w:r>
        <w:rPr>
          <w:color w:val="auto"/>
        </w:rPr>
        <w:t>S</w:t>
      </w:r>
      <w:r w:rsidR="002E032A" w:rsidRPr="00C825BE">
        <w:rPr>
          <w:color w:val="auto"/>
        </w:rPr>
        <w:t xml:space="preserve">taff </w:t>
      </w:r>
      <w:r w:rsidR="005075BE" w:rsidRPr="00C825BE">
        <w:rPr>
          <w:color w:val="auto"/>
        </w:rPr>
        <w:t>were able to describe</w:t>
      </w:r>
      <w:r w:rsidR="002E032A" w:rsidRPr="00C825BE">
        <w:rPr>
          <w:color w:val="auto"/>
        </w:rPr>
        <w:t xml:space="preserve"> </w:t>
      </w:r>
      <w:r w:rsidR="005075BE" w:rsidRPr="00C825BE">
        <w:rPr>
          <w:color w:val="auto"/>
        </w:rPr>
        <w:t>the</w:t>
      </w:r>
      <w:r w:rsidR="002E032A" w:rsidRPr="00C825BE">
        <w:rPr>
          <w:color w:val="auto"/>
        </w:rPr>
        <w:t xml:space="preserve"> complaints policy and procedure</w:t>
      </w:r>
      <w:r w:rsidR="005075BE" w:rsidRPr="00C825BE">
        <w:rPr>
          <w:color w:val="auto"/>
        </w:rPr>
        <w:t>.</w:t>
      </w:r>
    </w:p>
    <w:p w14:paraId="32FE9071" w14:textId="1D1D95C6" w:rsidR="00175A58" w:rsidRPr="00C825BE" w:rsidRDefault="00097281" w:rsidP="00EE656F">
      <w:pPr>
        <w:rPr>
          <w:color w:val="auto"/>
        </w:rPr>
      </w:pPr>
      <w:r w:rsidRPr="00C825BE">
        <w:rPr>
          <w:color w:val="auto"/>
        </w:rPr>
        <w:t>T</w:t>
      </w:r>
      <w:r w:rsidR="00CB1CC7" w:rsidRPr="00C825BE">
        <w:rPr>
          <w:color w:val="auto"/>
        </w:rPr>
        <w:t xml:space="preserve">he Assessment Team found the </w:t>
      </w:r>
      <w:r w:rsidR="009A79D6">
        <w:rPr>
          <w:color w:val="auto"/>
        </w:rPr>
        <w:t>approved provider</w:t>
      </w:r>
      <w:r w:rsidR="00CB1CC7" w:rsidRPr="00C825BE">
        <w:rPr>
          <w:color w:val="auto"/>
        </w:rPr>
        <w:t xml:space="preserve"> d</w:t>
      </w:r>
      <w:r w:rsidR="005075BE" w:rsidRPr="00C825BE">
        <w:rPr>
          <w:color w:val="auto"/>
        </w:rPr>
        <w:t>id</w:t>
      </w:r>
      <w:r w:rsidR="00CB1CC7" w:rsidRPr="00C825BE">
        <w:rPr>
          <w:color w:val="auto"/>
        </w:rPr>
        <w:t xml:space="preserve"> not comply with this Requirement</w:t>
      </w:r>
      <w:bookmarkStart w:id="8" w:name="_Hlk58996570"/>
      <w:r w:rsidRPr="00C825BE">
        <w:rPr>
          <w:color w:val="auto"/>
        </w:rPr>
        <w:t xml:space="preserve"> based on negative feedback </w:t>
      </w:r>
      <w:r w:rsidR="00EE656F" w:rsidRPr="00C825BE">
        <w:rPr>
          <w:color w:val="auto"/>
        </w:rPr>
        <w:t xml:space="preserve">from three named consumers </w:t>
      </w:r>
      <w:r w:rsidRPr="00C825BE">
        <w:rPr>
          <w:color w:val="auto"/>
        </w:rPr>
        <w:t xml:space="preserve">on the </w:t>
      </w:r>
      <w:r w:rsidR="009A79D6">
        <w:rPr>
          <w:color w:val="auto"/>
        </w:rPr>
        <w:t xml:space="preserve">outcome of the </w:t>
      </w:r>
      <w:r w:rsidR="00EE656F" w:rsidRPr="00C825BE">
        <w:rPr>
          <w:color w:val="auto"/>
        </w:rPr>
        <w:t xml:space="preserve">complaints process. I </w:t>
      </w:r>
      <w:r w:rsidR="00175A58" w:rsidRPr="00C825BE">
        <w:rPr>
          <w:color w:val="auto"/>
        </w:rPr>
        <w:t xml:space="preserve">have considered the </w:t>
      </w:r>
      <w:r w:rsidR="00CB1CC7" w:rsidRPr="00C825BE">
        <w:rPr>
          <w:color w:val="auto"/>
        </w:rPr>
        <w:t xml:space="preserve">evidence </w:t>
      </w:r>
      <w:r w:rsidR="00674F1B" w:rsidRPr="00C825BE">
        <w:rPr>
          <w:color w:val="auto"/>
        </w:rPr>
        <w:t xml:space="preserve">in </w:t>
      </w:r>
      <w:r w:rsidR="00175A58" w:rsidRPr="00C825BE">
        <w:rPr>
          <w:color w:val="auto"/>
        </w:rPr>
        <w:t>relation to the</w:t>
      </w:r>
      <w:r w:rsidR="005075BE" w:rsidRPr="00C825BE">
        <w:rPr>
          <w:color w:val="auto"/>
        </w:rPr>
        <w:t>se</w:t>
      </w:r>
      <w:r w:rsidR="00175A58" w:rsidRPr="00C825BE">
        <w:rPr>
          <w:color w:val="auto"/>
        </w:rPr>
        <w:t xml:space="preserve"> three named </w:t>
      </w:r>
      <w:r w:rsidR="004A0CB5" w:rsidRPr="00C825BE">
        <w:rPr>
          <w:color w:val="auto"/>
        </w:rPr>
        <w:t>consumers</w:t>
      </w:r>
      <w:r w:rsidR="00175A58" w:rsidRPr="00C825BE">
        <w:rPr>
          <w:color w:val="auto"/>
        </w:rPr>
        <w:t xml:space="preserve"> in </w:t>
      </w:r>
      <w:r w:rsidR="004A0CB5" w:rsidRPr="00C825BE">
        <w:rPr>
          <w:color w:val="auto"/>
        </w:rPr>
        <w:t>the Assessment Team’s report under Standard 6</w:t>
      </w:r>
      <w:r w:rsidR="00782958" w:rsidRPr="00C825BE">
        <w:rPr>
          <w:color w:val="auto"/>
        </w:rPr>
        <w:t>(3)(c)</w:t>
      </w:r>
      <w:r w:rsidR="004D4F2E" w:rsidRPr="00C825BE">
        <w:rPr>
          <w:color w:val="auto"/>
        </w:rPr>
        <w:t>.</w:t>
      </w:r>
    </w:p>
    <w:bookmarkEnd w:id="8"/>
    <w:p w14:paraId="11173DB2" w14:textId="77777777" w:rsidR="00AC3520" w:rsidRPr="00765DA6" w:rsidRDefault="00AC3520" w:rsidP="00AC3520">
      <w:pPr>
        <w:spacing w:after="240"/>
        <w:contextualSpacing/>
        <w:rPr>
          <w:color w:val="auto"/>
        </w:rPr>
      </w:pPr>
      <w:r w:rsidRPr="001C4347">
        <w:t xml:space="preserve">Based on the information summarised above, </w:t>
      </w:r>
      <w:r>
        <w:t xml:space="preserve">I have formed a different opinion to the Assessment Team and </w:t>
      </w:r>
      <w:r w:rsidRPr="001C4347">
        <w:t xml:space="preserve">it is my decision this Requirement is </w:t>
      </w:r>
      <w:r>
        <w:t>C</w:t>
      </w:r>
      <w:r w:rsidRPr="001C4347">
        <w:t>ompliant.</w:t>
      </w:r>
    </w:p>
    <w:p w14:paraId="1840EBAF" w14:textId="2504E753" w:rsidR="00173C89" w:rsidRPr="00506F7F" w:rsidRDefault="000A36B5" w:rsidP="00173C89">
      <w:pPr>
        <w:pStyle w:val="Heading3"/>
      </w:pPr>
      <w:r w:rsidRPr="00506F7F">
        <w:t>Requirement 6(3)(b)</w:t>
      </w:r>
      <w:r>
        <w:tab/>
        <w:t>Compliant</w:t>
      </w:r>
    </w:p>
    <w:p w14:paraId="1840EBB0" w14:textId="77777777" w:rsidR="00173C89" w:rsidRPr="000404BE" w:rsidRDefault="000A36B5" w:rsidP="00173C89">
      <w:pPr>
        <w:rPr>
          <w:i/>
        </w:rPr>
      </w:pPr>
      <w:r w:rsidRPr="000404BE">
        <w:rPr>
          <w:i/>
        </w:rPr>
        <w:t>Consumers are made aware of and have access to advocates, language services and other methods for raising and resolving complaints.</w:t>
      </w:r>
    </w:p>
    <w:p w14:paraId="1840EBB2" w14:textId="482B7A26" w:rsidR="00173C89" w:rsidRPr="00D435F8" w:rsidRDefault="000A36B5" w:rsidP="00173C89">
      <w:pPr>
        <w:pStyle w:val="Heading3"/>
      </w:pPr>
      <w:r w:rsidRPr="00D435F8">
        <w:t>Requirement 6(3)(c)</w:t>
      </w:r>
      <w:r>
        <w:tab/>
        <w:t>Non-compliant</w:t>
      </w:r>
    </w:p>
    <w:p w14:paraId="1840EBB3" w14:textId="77777777" w:rsidR="00173C89" w:rsidRPr="000404BE" w:rsidRDefault="000A36B5" w:rsidP="00173C89">
      <w:pPr>
        <w:rPr>
          <w:i/>
        </w:rPr>
      </w:pPr>
      <w:r w:rsidRPr="000404BE">
        <w:rPr>
          <w:i/>
        </w:rPr>
        <w:t>Appropriate action is taken in response to complaints and an open disclosure process is used when things go wrong.</w:t>
      </w:r>
    </w:p>
    <w:p w14:paraId="448C4568" w14:textId="77777777" w:rsidR="00A6158F" w:rsidRDefault="00A6158F" w:rsidP="00A6158F">
      <w:pPr>
        <w:rPr>
          <w:rFonts w:eastAsia="Calibri"/>
          <w:color w:val="auto"/>
          <w:lang w:eastAsia="en-US"/>
        </w:rPr>
      </w:pPr>
      <w:r w:rsidRPr="00471E97">
        <w:rPr>
          <w:color w:val="auto"/>
        </w:rPr>
        <w:t xml:space="preserve">The Assessment Team found the approved provider </w:t>
      </w:r>
      <w:r>
        <w:rPr>
          <w:color w:val="auto"/>
        </w:rPr>
        <w:t xml:space="preserve">does not </w:t>
      </w:r>
      <w:r w:rsidRPr="00471E97">
        <w:rPr>
          <w:color w:val="auto"/>
        </w:rPr>
        <w:t>compl</w:t>
      </w:r>
      <w:r>
        <w:rPr>
          <w:color w:val="auto"/>
        </w:rPr>
        <w:t>y</w:t>
      </w:r>
      <w:r w:rsidRPr="00471E97">
        <w:rPr>
          <w:color w:val="auto"/>
        </w:rPr>
        <w:t xml:space="preserve"> with this Requirement</w:t>
      </w:r>
      <w:r w:rsidRPr="003A3A6F">
        <w:rPr>
          <w:rFonts w:eastAsia="Calibri"/>
          <w:color w:val="auto"/>
          <w:lang w:eastAsia="en-US"/>
        </w:rPr>
        <w:t xml:space="preserve">. </w:t>
      </w:r>
    </w:p>
    <w:p w14:paraId="4B1E517E" w14:textId="5D2B0BC1" w:rsidR="004F58D8" w:rsidRPr="00B84F14" w:rsidRDefault="004F58D8" w:rsidP="00173C89">
      <w:pPr>
        <w:rPr>
          <w:color w:val="auto"/>
        </w:rPr>
      </w:pPr>
      <w:r w:rsidRPr="00B84F14">
        <w:rPr>
          <w:color w:val="auto"/>
        </w:rPr>
        <w:t xml:space="preserve">Evidence outlined in the Assessment Team’s report notes dissatisfaction with actions taken in response to individual complaints. Two named consumers and one named representative did not know what the outcome of their </w:t>
      </w:r>
      <w:r w:rsidR="00EA68F5" w:rsidRPr="00B84F14">
        <w:rPr>
          <w:color w:val="auto"/>
        </w:rPr>
        <w:t>complaint</w:t>
      </w:r>
      <w:r w:rsidR="00A6158F">
        <w:rPr>
          <w:color w:val="auto"/>
        </w:rPr>
        <w:t>s</w:t>
      </w:r>
      <w:r w:rsidR="009069ED" w:rsidRPr="00B84F14">
        <w:rPr>
          <w:color w:val="auto"/>
        </w:rPr>
        <w:t xml:space="preserve"> had been.</w:t>
      </w:r>
    </w:p>
    <w:p w14:paraId="11556AB3" w14:textId="67560A38" w:rsidR="004D68E4" w:rsidRDefault="00675260" w:rsidP="00173C89">
      <w:pPr>
        <w:rPr>
          <w:color w:val="auto"/>
        </w:rPr>
      </w:pPr>
      <w:r w:rsidRPr="00BC7728">
        <w:rPr>
          <w:color w:val="auto"/>
        </w:rPr>
        <w:lastRenderedPageBreak/>
        <w:t>The Approved provider in its written response to the Assessment Team’s findings</w:t>
      </w:r>
      <w:r w:rsidR="005C2ECF">
        <w:rPr>
          <w:color w:val="auto"/>
        </w:rPr>
        <w:t xml:space="preserve"> noted the management team had followed up with the named consumers. </w:t>
      </w:r>
      <w:r w:rsidR="005B7465">
        <w:rPr>
          <w:color w:val="auto"/>
        </w:rPr>
        <w:t>The service was aware of two of the complainants and noted for one consumer the issues raised were not known to the service.</w:t>
      </w:r>
    </w:p>
    <w:p w14:paraId="6AD2E906" w14:textId="03AD82D7" w:rsidR="005B7465" w:rsidRDefault="005F5052" w:rsidP="00173C89">
      <w:pPr>
        <w:rPr>
          <w:color w:val="auto"/>
        </w:rPr>
      </w:pPr>
      <w:r>
        <w:rPr>
          <w:color w:val="auto"/>
        </w:rPr>
        <w:t xml:space="preserve">I acknowledge the management team’s actions in addressing the concerns of the consumers, however, it is my view that the need for consumers to follow up on the outcome of an issue </w:t>
      </w:r>
      <w:r w:rsidR="00C1280C">
        <w:rPr>
          <w:color w:val="auto"/>
        </w:rPr>
        <w:t>rather tha</w:t>
      </w:r>
      <w:r w:rsidR="00B84F14">
        <w:rPr>
          <w:color w:val="auto"/>
        </w:rPr>
        <w:t>n</w:t>
      </w:r>
      <w:r w:rsidR="00C1280C">
        <w:rPr>
          <w:color w:val="auto"/>
        </w:rPr>
        <w:t xml:space="preserve"> the service </w:t>
      </w:r>
      <w:r w:rsidR="00B84F14">
        <w:rPr>
          <w:color w:val="auto"/>
        </w:rPr>
        <w:t>ensuring</w:t>
      </w:r>
      <w:r w:rsidR="00C1280C">
        <w:rPr>
          <w:color w:val="auto"/>
        </w:rPr>
        <w:t xml:space="preserve"> that the outcome is communicated effectively does not meet the expectation</w:t>
      </w:r>
      <w:r w:rsidR="00B84F14">
        <w:rPr>
          <w:color w:val="auto"/>
        </w:rPr>
        <w:t>s</w:t>
      </w:r>
      <w:r w:rsidR="00C1280C">
        <w:rPr>
          <w:color w:val="auto"/>
        </w:rPr>
        <w:t xml:space="preserve"> of this Requirement. </w:t>
      </w:r>
    </w:p>
    <w:p w14:paraId="328125E2" w14:textId="65FA07F7" w:rsidR="00A3176F" w:rsidRDefault="0045721B" w:rsidP="00173C89">
      <w:pPr>
        <w:rPr>
          <w:color w:val="auto"/>
        </w:rPr>
      </w:pPr>
      <w:r>
        <w:rPr>
          <w:color w:val="auto"/>
        </w:rPr>
        <w:t>Documentation</w:t>
      </w:r>
      <w:r w:rsidR="00A3176F">
        <w:rPr>
          <w:color w:val="auto"/>
        </w:rPr>
        <w:t xml:space="preserve"> </w:t>
      </w:r>
      <w:r>
        <w:rPr>
          <w:color w:val="auto"/>
        </w:rPr>
        <w:t xml:space="preserve">submitted with the Approved Provider’s response includes </w:t>
      </w:r>
      <w:r w:rsidR="003B3B19">
        <w:rPr>
          <w:color w:val="auto"/>
        </w:rPr>
        <w:t>the Complaints Log for 2020. It is unclear from this log what the resol</w:t>
      </w:r>
      <w:r w:rsidR="009C33EF">
        <w:rPr>
          <w:color w:val="auto"/>
        </w:rPr>
        <w:t xml:space="preserve">ution </w:t>
      </w:r>
      <w:r w:rsidR="00B360AC">
        <w:rPr>
          <w:color w:val="auto"/>
        </w:rPr>
        <w:t xml:space="preserve">of the issue </w:t>
      </w:r>
      <w:r w:rsidR="009C33EF">
        <w:rPr>
          <w:color w:val="auto"/>
        </w:rPr>
        <w:t xml:space="preserve">was and if the consumer agreed the issue was resolved. </w:t>
      </w:r>
    </w:p>
    <w:p w14:paraId="5F81EBC5" w14:textId="18865D2A" w:rsidR="00787AE1" w:rsidRDefault="007C4791" w:rsidP="00787AE1">
      <w:pPr>
        <w:rPr>
          <w:rFonts w:eastAsia="Calibri"/>
          <w:color w:val="auto"/>
          <w:lang w:eastAsia="en-US"/>
        </w:rPr>
      </w:pPr>
      <w:r w:rsidRPr="001C4347">
        <w:t xml:space="preserve">Based on the information summarised above, it is my decision this Requirement is Non-compliant. </w:t>
      </w:r>
      <w:r>
        <w:t>T</w:t>
      </w:r>
      <w:r w:rsidR="00787AE1">
        <w:rPr>
          <w:rFonts w:eastAsia="Calibri"/>
          <w:color w:val="auto"/>
          <w:lang w:eastAsia="en-US"/>
        </w:rPr>
        <w:t xml:space="preserve">he actions taken in response to </w:t>
      </w:r>
      <w:r>
        <w:rPr>
          <w:rFonts w:eastAsia="Calibri"/>
          <w:color w:val="auto"/>
          <w:lang w:eastAsia="en-US"/>
        </w:rPr>
        <w:t xml:space="preserve">the </w:t>
      </w:r>
      <w:r w:rsidR="00787AE1">
        <w:rPr>
          <w:rFonts w:eastAsia="Calibri"/>
          <w:color w:val="auto"/>
          <w:lang w:eastAsia="en-US"/>
        </w:rPr>
        <w:t xml:space="preserve">complaint </w:t>
      </w:r>
      <w:r>
        <w:rPr>
          <w:rFonts w:eastAsia="Calibri"/>
          <w:color w:val="auto"/>
          <w:lang w:eastAsia="en-US"/>
        </w:rPr>
        <w:t>were</w:t>
      </w:r>
      <w:r w:rsidR="00787AE1">
        <w:rPr>
          <w:rFonts w:eastAsia="Calibri"/>
          <w:color w:val="auto"/>
          <w:lang w:eastAsia="en-US"/>
        </w:rPr>
        <w:t xml:space="preserve"> unclear to the complainant and as a result the appropriateness of any actions taken can not be determined. </w:t>
      </w:r>
    </w:p>
    <w:p w14:paraId="1840EBB5" w14:textId="12A5B920" w:rsidR="00173C89" w:rsidRPr="00D435F8" w:rsidRDefault="000A36B5" w:rsidP="00173C89">
      <w:pPr>
        <w:pStyle w:val="Heading3"/>
      </w:pPr>
      <w:r w:rsidRPr="00D435F8">
        <w:t>Requirement 6(3)(d)</w:t>
      </w:r>
      <w:r>
        <w:tab/>
        <w:t>Compliant</w:t>
      </w:r>
    </w:p>
    <w:p w14:paraId="1840EBB6" w14:textId="2AD2863E" w:rsidR="00173C89" w:rsidRDefault="000A36B5" w:rsidP="00173C89">
      <w:r w:rsidRPr="000404BE">
        <w:rPr>
          <w:i/>
        </w:rPr>
        <w:t>Feedback and complaints are reviewed and used to improve the quality of care and services.</w:t>
      </w:r>
    </w:p>
    <w:p w14:paraId="0534CA99" w14:textId="77777777" w:rsidR="00FF0DEB" w:rsidRDefault="00FF0DEB" w:rsidP="00FF0DEB">
      <w:pPr>
        <w:rPr>
          <w:rFonts w:eastAsia="Calibri"/>
          <w:color w:val="auto"/>
          <w:lang w:eastAsia="en-US"/>
        </w:rPr>
      </w:pPr>
      <w:r w:rsidRPr="00471E97">
        <w:rPr>
          <w:color w:val="auto"/>
        </w:rPr>
        <w:t xml:space="preserve">The Assessment Team found the approved provider </w:t>
      </w:r>
      <w:r>
        <w:rPr>
          <w:color w:val="auto"/>
        </w:rPr>
        <w:t xml:space="preserve">does not </w:t>
      </w:r>
      <w:r w:rsidRPr="00471E97">
        <w:rPr>
          <w:color w:val="auto"/>
        </w:rPr>
        <w:t>compl</w:t>
      </w:r>
      <w:r>
        <w:rPr>
          <w:color w:val="auto"/>
        </w:rPr>
        <w:t>y</w:t>
      </w:r>
      <w:r w:rsidRPr="00471E97">
        <w:rPr>
          <w:color w:val="auto"/>
        </w:rPr>
        <w:t xml:space="preserve"> with this Requirement</w:t>
      </w:r>
      <w:r w:rsidRPr="003A3A6F">
        <w:rPr>
          <w:rFonts w:eastAsia="Calibri"/>
          <w:color w:val="auto"/>
          <w:lang w:eastAsia="en-US"/>
        </w:rPr>
        <w:t xml:space="preserve">. </w:t>
      </w:r>
    </w:p>
    <w:p w14:paraId="6DE71AC1" w14:textId="6D51C6DC" w:rsidR="00A7520C" w:rsidRPr="00733A6A" w:rsidRDefault="00BA1541" w:rsidP="00733A6A">
      <w:pPr>
        <w:rPr>
          <w:lang w:eastAsia="en-US"/>
        </w:rPr>
      </w:pPr>
      <w:r w:rsidRPr="00733A6A">
        <w:rPr>
          <w:lang w:eastAsia="en-US"/>
        </w:rPr>
        <w:t xml:space="preserve">The Assessment Team’s report states </w:t>
      </w:r>
      <w:r w:rsidR="003541C8" w:rsidRPr="00733A6A">
        <w:rPr>
          <w:lang w:eastAsia="en-US"/>
        </w:rPr>
        <w:t xml:space="preserve">overall consumers and representatives were satisfied with individual results of feedback but did </w:t>
      </w:r>
      <w:r w:rsidR="00A7520C" w:rsidRPr="00733A6A">
        <w:rPr>
          <w:lang w:eastAsia="en-US"/>
        </w:rPr>
        <w:t xml:space="preserve">not expressively describe changes being made at the service </w:t>
      </w:r>
      <w:r w:rsidR="003541C8" w:rsidRPr="00733A6A">
        <w:rPr>
          <w:lang w:eastAsia="en-US"/>
        </w:rPr>
        <w:t xml:space="preserve">level </w:t>
      </w:r>
      <w:proofErr w:type="gramStart"/>
      <w:r w:rsidR="003541C8" w:rsidRPr="00733A6A">
        <w:rPr>
          <w:lang w:eastAsia="en-US"/>
        </w:rPr>
        <w:t>as a result of</w:t>
      </w:r>
      <w:proofErr w:type="gramEnd"/>
      <w:r w:rsidR="003541C8" w:rsidRPr="00733A6A">
        <w:rPr>
          <w:lang w:eastAsia="en-US"/>
        </w:rPr>
        <w:t xml:space="preserve"> their </w:t>
      </w:r>
      <w:r w:rsidR="00A7520C" w:rsidRPr="00733A6A">
        <w:rPr>
          <w:lang w:eastAsia="en-US"/>
        </w:rPr>
        <w:t>feedback or complaints.</w:t>
      </w:r>
    </w:p>
    <w:p w14:paraId="7546C6CD" w14:textId="46131035" w:rsidR="003541C8" w:rsidRDefault="00D46CA7" w:rsidP="003541C8">
      <w:pPr>
        <w:rPr>
          <w:lang w:eastAsia="en-US"/>
        </w:rPr>
      </w:pPr>
      <w:r>
        <w:rPr>
          <w:lang w:eastAsia="en-US"/>
        </w:rPr>
        <w:t xml:space="preserve">The approved provider </w:t>
      </w:r>
      <w:r w:rsidR="00FC4688">
        <w:rPr>
          <w:lang w:eastAsia="en-US"/>
        </w:rPr>
        <w:t>refutes the statement in the Assessment Team’s report that it was unable to</w:t>
      </w:r>
      <w:r w:rsidR="00B45C8C">
        <w:rPr>
          <w:lang w:eastAsia="en-US"/>
        </w:rPr>
        <w:t xml:space="preserve"> provide examples of how feedback and complaints have been used to improve the quality of care and services. </w:t>
      </w:r>
    </w:p>
    <w:p w14:paraId="64619C24" w14:textId="267E9856" w:rsidR="00B45C8C" w:rsidRDefault="00B45C8C" w:rsidP="003541C8">
      <w:pPr>
        <w:rPr>
          <w:lang w:eastAsia="en-US"/>
        </w:rPr>
      </w:pPr>
      <w:r>
        <w:rPr>
          <w:lang w:eastAsia="en-US"/>
        </w:rPr>
        <w:t xml:space="preserve">A </w:t>
      </w:r>
      <w:r w:rsidR="006B62C1">
        <w:rPr>
          <w:lang w:eastAsia="en-US"/>
        </w:rPr>
        <w:t xml:space="preserve">review of the service’s continuous improvement plan </w:t>
      </w:r>
      <w:r w:rsidR="00946366">
        <w:rPr>
          <w:lang w:eastAsia="en-US"/>
        </w:rPr>
        <w:t xml:space="preserve">notes a menu review, roster review and staff training occurring </w:t>
      </w:r>
      <w:proofErr w:type="gramStart"/>
      <w:r w:rsidR="00946366">
        <w:rPr>
          <w:lang w:eastAsia="en-US"/>
        </w:rPr>
        <w:t>as a result of</w:t>
      </w:r>
      <w:proofErr w:type="gramEnd"/>
      <w:r w:rsidR="00946366">
        <w:rPr>
          <w:lang w:eastAsia="en-US"/>
        </w:rPr>
        <w:t xml:space="preserve"> feedback. </w:t>
      </w:r>
    </w:p>
    <w:p w14:paraId="350027DE" w14:textId="4FBCCC7D" w:rsidR="00596C28" w:rsidRDefault="00596C28" w:rsidP="00596C28">
      <w:pPr>
        <w:spacing w:after="240"/>
        <w:contextualSpacing/>
      </w:pPr>
      <w:r w:rsidRPr="001C4347">
        <w:t xml:space="preserve">Based on the information summarised above, </w:t>
      </w:r>
      <w:r>
        <w:t xml:space="preserve">I have formed a different opinion to the Assessment Team and </w:t>
      </w:r>
      <w:r w:rsidRPr="001C4347">
        <w:t xml:space="preserve">it is my decision this Requirement is </w:t>
      </w:r>
      <w:r>
        <w:t>C</w:t>
      </w:r>
      <w:r w:rsidRPr="001C4347">
        <w:t>ompliant.</w:t>
      </w:r>
    </w:p>
    <w:p w14:paraId="18FDC2DC" w14:textId="77777777" w:rsidR="00596C28" w:rsidRPr="00765DA6" w:rsidRDefault="00596C28" w:rsidP="00596C28">
      <w:pPr>
        <w:spacing w:after="240"/>
        <w:contextualSpacing/>
        <w:rPr>
          <w:color w:val="auto"/>
        </w:rPr>
      </w:pPr>
    </w:p>
    <w:p w14:paraId="62640F2A" w14:textId="68FFB643" w:rsidR="00D53582" w:rsidRDefault="00D53582" w:rsidP="00D53582">
      <w:r>
        <w:t xml:space="preserve">While noting some of the evidence submitted is relevant to the </w:t>
      </w:r>
      <w:proofErr w:type="gramStart"/>
      <w:r>
        <w:t>time period</w:t>
      </w:r>
      <w:proofErr w:type="gramEnd"/>
      <w:r>
        <w:t xml:space="preserve"> following the Assessment Team’s visit, I am persuaded that the approved provider has </w:t>
      </w:r>
      <w:r>
        <w:lastRenderedPageBreak/>
        <w:t>undertaken continuous improvement activities as a result of feedback and complaints.</w:t>
      </w:r>
    </w:p>
    <w:p w14:paraId="1840EBB8" w14:textId="77777777" w:rsidR="00173C89" w:rsidRPr="001B3DE8" w:rsidRDefault="00173C89" w:rsidP="00173C89"/>
    <w:p w14:paraId="1840EBB9" w14:textId="77777777" w:rsidR="00173C89" w:rsidRDefault="00173C89" w:rsidP="00173C89">
      <w:pPr>
        <w:sectPr w:rsidR="00173C89" w:rsidSect="00173C89">
          <w:headerReference w:type="default" r:id="rId36"/>
          <w:type w:val="continuous"/>
          <w:pgSz w:w="11906" w:h="16838"/>
          <w:pgMar w:top="1701" w:right="1418" w:bottom="1418" w:left="1418" w:header="709" w:footer="397" w:gutter="0"/>
          <w:cols w:space="708"/>
          <w:titlePg/>
          <w:docGrid w:linePitch="360"/>
        </w:sectPr>
      </w:pPr>
    </w:p>
    <w:p w14:paraId="1840EBBA" w14:textId="7ECFF61D" w:rsidR="00173C89" w:rsidRDefault="000A36B5" w:rsidP="00173C89">
      <w:pPr>
        <w:pStyle w:val="Heading1"/>
        <w:tabs>
          <w:tab w:val="right" w:pos="9070"/>
        </w:tabs>
        <w:spacing w:before="560" w:after="640"/>
        <w:rPr>
          <w:color w:val="FFFFFF" w:themeColor="background1"/>
          <w:sz w:val="36"/>
        </w:rPr>
        <w:sectPr w:rsidR="00173C89" w:rsidSect="00173C89">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840EC12" wp14:editId="1840EC1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036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C825BE" w:rsidRPr="00EB1D71">
        <w:rPr>
          <w:color w:val="FFFFFF" w:themeColor="background1"/>
          <w:sz w:val="36"/>
        </w:rPr>
        <w:t xml:space="preserve"> </w:t>
      </w:r>
      <w:r w:rsidRPr="00EB1D71">
        <w:rPr>
          <w:color w:val="FFFFFF" w:themeColor="background1"/>
          <w:sz w:val="36"/>
        </w:rPr>
        <w:br/>
        <w:t>Human resources</w:t>
      </w:r>
    </w:p>
    <w:p w14:paraId="1840EBBB" w14:textId="77777777" w:rsidR="00173C89" w:rsidRPr="000E654D" w:rsidRDefault="000A36B5" w:rsidP="00173C89">
      <w:pPr>
        <w:pStyle w:val="Heading3"/>
        <w:shd w:val="clear" w:color="auto" w:fill="F2F2F2" w:themeFill="background1" w:themeFillShade="F2"/>
      </w:pPr>
      <w:r w:rsidRPr="000E654D">
        <w:t>Consumer outcome:</w:t>
      </w:r>
    </w:p>
    <w:p w14:paraId="1840EBBC" w14:textId="77777777" w:rsidR="00173C89" w:rsidRDefault="000A36B5" w:rsidP="00173C89">
      <w:pPr>
        <w:numPr>
          <w:ilvl w:val="0"/>
          <w:numId w:val="7"/>
        </w:numPr>
        <w:shd w:val="clear" w:color="auto" w:fill="F2F2F2" w:themeFill="background1" w:themeFillShade="F2"/>
      </w:pPr>
      <w:r>
        <w:t>I get quality care and services when I need them from people who are knowledgeable, capable and caring.</w:t>
      </w:r>
    </w:p>
    <w:p w14:paraId="1840EBBD" w14:textId="77777777" w:rsidR="00173C89" w:rsidRDefault="000A36B5" w:rsidP="00173C89">
      <w:pPr>
        <w:pStyle w:val="Heading3"/>
        <w:shd w:val="clear" w:color="auto" w:fill="F2F2F2" w:themeFill="background1" w:themeFillShade="F2"/>
      </w:pPr>
      <w:r>
        <w:t>Organisation statement:</w:t>
      </w:r>
    </w:p>
    <w:p w14:paraId="1840EBBE" w14:textId="77777777" w:rsidR="00173C89" w:rsidRDefault="000A36B5" w:rsidP="00173C8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840EBBF" w14:textId="77777777" w:rsidR="00173C89" w:rsidRDefault="000A36B5" w:rsidP="00173C89">
      <w:pPr>
        <w:pStyle w:val="Heading2"/>
      </w:pPr>
      <w:r>
        <w:t>Assessment of Standard 7</w:t>
      </w:r>
    </w:p>
    <w:p w14:paraId="6A113F24" w14:textId="77777777" w:rsidR="00065E6B" w:rsidRPr="00B3421C" w:rsidRDefault="00065E6B" w:rsidP="00065E6B">
      <w:pPr>
        <w:rPr>
          <w:rFonts w:eastAsia="Calibri"/>
          <w:color w:val="auto"/>
          <w:lang w:eastAsia="en-US"/>
        </w:rPr>
      </w:pPr>
      <w:r w:rsidRPr="00977023">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w:t>
      </w:r>
      <w:r w:rsidRPr="00B3421C">
        <w:rPr>
          <w:rFonts w:eastAsia="Calibri"/>
          <w:color w:val="auto"/>
          <w:lang w:eastAsia="en-US"/>
        </w:rPr>
        <w:t>reviews.</w:t>
      </w:r>
    </w:p>
    <w:p w14:paraId="2BD9D4EC" w14:textId="0B3D361E" w:rsidR="00065E6B" w:rsidRPr="00B3421C" w:rsidRDefault="00065E6B" w:rsidP="00065E6B">
      <w:pPr>
        <w:rPr>
          <w:rFonts w:eastAsia="Calibri"/>
          <w:color w:val="auto"/>
          <w:lang w:eastAsia="en-US"/>
        </w:rPr>
      </w:pPr>
      <w:r w:rsidRPr="00B3421C">
        <w:rPr>
          <w:rFonts w:eastAsia="Calibri"/>
          <w:color w:val="auto"/>
          <w:lang w:eastAsia="en-US"/>
        </w:rPr>
        <w:t>Most of the sampled consumers considered that they get quality care and services when they need them and from people who are knowledgeable, capable and caring.</w:t>
      </w:r>
      <w:r w:rsidR="00D2033F">
        <w:rPr>
          <w:rFonts w:eastAsia="Calibri"/>
          <w:color w:val="auto"/>
          <w:lang w:eastAsia="en-US"/>
        </w:rPr>
        <w:t xml:space="preserve"> </w:t>
      </w:r>
      <w:r w:rsidR="00D2033F" w:rsidRPr="00263237">
        <w:rPr>
          <w:rFonts w:eastAsia="Calibri"/>
          <w:color w:val="auto"/>
          <w:lang w:eastAsia="en-US"/>
        </w:rPr>
        <w:t xml:space="preserve">However, a small proportion of consumers and representatives </w:t>
      </w:r>
      <w:r w:rsidR="00D2033F">
        <w:rPr>
          <w:rFonts w:eastAsia="Calibri"/>
          <w:color w:val="auto"/>
          <w:lang w:eastAsia="en-US"/>
        </w:rPr>
        <w:t>noted an opportunity to improve the level of courtesy from a few staff</w:t>
      </w:r>
      <w:r w:rsidR="00D2033F" w:rsidRPr="00263237">
        <w:rPr>
          <w:rFonts w:eastAsia="Calibri"/>
          <w:color w:val="auto"/>
          <w:lang w:eastAsia="en-US"/>
        </w:rPr>
        <w:t>.</w:t>
      </w:r>
    </w:p>
    <w:p w14:paraId="0E45749F" w14:textId="36AC7CC0" w:rsidR="00065E6B" w:rsidRDefault="008A4207" w:rsidP="00065E6B">
      <w:pPr>
        <w:rPr>
          <w:rFonts w:eastAsia="Calibri"/>
          <w:color w:val="auto"/>
          <w:lang w:eastAsia="en-US"/>
        </w:rPr>
      </w:pPr>
      <w:proofErr w:type="gramStart"/>
      <w:r>
        <w:rPr>
          <w:rFonts w:eastAsia="Calibri"/>
          <w:color w:val="auto"/>
          <w:lang w:eastAsia="en-US"/>
        </w:rPr>
        <w:t>The m</w:t>
      </w:r>
      <w:r w:rsidR="00065E6B" w:rsidRPr="00B3421C">
        <w:rPr>
          <w:rFonts w:eastAsia="Calibri"/>
          <w:color w:val="auto"/>
          <w:lang w:eastAsia="en-US"/>
        </w:rPr>
        <w:t>ajority of</w:t>
      </w:r>
      <w:proofErr w:type="gramEnd"/>
      <w:r w:rsidR="00065E6B" w:rsidRPr="00B3421C">
        <w:rPr>
          <w:rFonts w:eastAsia="Calibri"/>
          <w:color w:val="auto"/>
          <w:lang w:eastAsia="en-US"/>
        </w:rPr>
        <w:t xml:space="preserve"> consumers and representatives interviewed described satisfaction with the number and mix of members of the workforce. </w:t>
      </w:r>
    </w:p>
    <w:p w14:paraId="3D4F2847" w14:textId="543E0325" w:rsidR="00643D88" w:rsidRDefault="00643D88" w:rsidP="008A4207">
      <w:pPr>
        <w:rPr>
          <w:rFonts w:eastAsia="Calibri"/>
          <w:color w:val="auto"/>
          <w:lang w:eastAsia="en-US"/>
        </w:rPr>
      </w:pPr>
      <w:r>
        <w:rPr>
          <w:rFonts w:eastAsia="Calibri"/>
          <w:color w:val="auto"/>
          <w:lang w:eastAsia="en-US"/>
        </w:rPr>
        <w:t xml:space="preserve">Staff are satisfied with access to education. </w:t>
      </w:r>
    </w:p>
    <w:p w14:paraId="43B88FDF" w14:textId="50539624" w:rsidR="008A4207" w:rsidRPr="00B3421C" w:rsidRDefault="008A4207" w:rsidP="008A4207">
      <w:pPr>
        <w:rPr>
          <w:rFonts w:eastAsia="Calibri"/>
          <w:color w:val="auto"/>
          <w:lang w:eastAsia="en-US"/>
        </w:rPr>
      </w:pPr>
      <w:r w:rsidRPr="00B3421C">
        <w:rPr>
          <w:rFonts w:eastAsia="Calibri"/>
          <w:color w:val="auto"/>
          <w:lang w:eastAsia="en-US"/>
        </w:rPr>
        <w:t xml:space="preserve">Management </w:t>
      </w:r>
      <w:r w:rsidR="00643D88">
        <w:rPr>
          <w:rFonts w:eastAsia="Calibri"/>
          <w:color w:val="auto"/>
          <w:lang w:eastAsia="en-US"/>
        </w:rPr>
        <w:t>periodically review</w:t>
      </w:r>
      <w:r>
        <w:rPr>
          <w:rFonts w:eastAsia="Calibri"/>
          <w:color w:val="auto"/>
          <w:lang w:eastAsia="en-US"/>
        </w:rPr>
        <w:t xml:space="preserve"> call bell responses to </w:t>
      </w:r>
      <w:r w:rsidR="00643D88">
        <w:rPr>
          <w:rFonts w:eastAsia="Calibri"/>
          <w:color w:val="auto"/>
          <w:lang w:eastAsia="en-US"/>
        </w:rPr>
        <w:t xml:space="preserve">monitor the responsiveness of staff. </w:t>
      </w:r>
    </w:p>
    <w:p w14:paraId="1840EBC1" w14:textId="4049129C" w:rsidR="00173C89" w:rsidRPr="00065E6B" w:rsidRDefault="000A36B5" w:rsidP="00173C89">
      <w:pPr>
        <w:rPr>
          <w:rFonts w:eastAsia="Calibri"/>
          <w:color w:val="auto"/>
        </w:rPr>
      </w:pPr>
      <w:r w:rsidRPr="00065E6B">
        <w:rPr>
          <w:rFonts w:eastAsiaTheme="minorHAnsi"/>
          <w:color w:val="auto"/>
        </w:rPr>
        <w:t xml:space="preserve">The Quality Standard is assessed as Compliant as </w:t>
      </w:r>
      <w:r w:rsidR="00065E6B" w:rsidRPr="00065E6B">
        <w:rPr>
          <w:rFonts w:eastAsiaTheme="minorHAnsi"/>
          <w:color w:val="auto"/>
        </w:rPr>
        <w:t>five</w:t>
      </w:r>
      <w:r w:rsidRPr="00065E6B">
        <w:rPr>
          <w:rFonts w:eastAsiaTheme="minorHAnsi"/>
          <w:color w:val="auto"/>
        </w:rPr>
        <w:t xml:space="preserve"> of the five specific requirements have been assessed as Compliant.</w:t>
      </w:r>
    </w:p>
    <w:p w14:paraId="1840EBC2" w14:textId="0B21A61B" w:rsidR="00173C89" w:rsidRDefault="000A36B5" w:rsidP="00173C89">
      <w:pPr>
        <w:pStyle w:val="Heading2"/>
      </w:pPr>
      <w:r>
        <w:lastRenderedPageBreak/>
        <w:t>Assessment of Standard 7 Requirements</w:t>
      </w:r>
      <w:r w:rsidRPr="0066387A">
        <w:rPr>
          <w:i/>
          <w:color w:val="0000FF"/>
          <w:sz w:val="24"/>
          <w:szCs w:val="24"/>
        </w:rPr>
        <w:t xml:space="preserve"> </w:t>
      </w:r>
    </w:p>
    <w:p w14:paraId="1840EBC3" w14:textId="32E4B7DF" w:rsidR="00173C89" w:rsidRPr="00506F7F" w:rsidRDefault="000A36B5" w:rsidP="00173C89">
      <w:pPr>
        <w:pStyle w:val="Heading3"/>
      </w:pPr>
      <w:r w:rsidRPr="00506F7F">
        <w:t>Requirement 7(3)(a)</w:t>
      </w:r>
      <w:r>
        <w:tab/>
        <w:t>Compliant</w:t>
      </w:r>
    </w:p>
    <w:p w14:paraId="1840EBC4" w14:textId="77777777" w:rsidR="00173C89" w:rsidRPr="000404BE" w:rsidRDefault="000A36B5" w:rsidP="00173C89">
      <w:pPr>
        <w:rPr>
          <w:i/>
        </w:rPr>
      </w:pPr>
      <w:r w:rsidRPr="000404BE">
        <w:rPr>
          <w:i/>
        </w:rPr>
        <w:t>The workforce is planned to enable, and the number and mix of members of the workforce deployed enables, the delivery and management of safe and quality care and services.</w:t>
      </w:r>
    </w:p>
    <w:p w14:paraId="144860DF" w14:textId="77777777" w:rsidR="004231FD" w:rsidRPr="00471E97" w:rsidRDefault="004231FD" w:rsidP="004231FD">
      <w:pPr>
        <w:rPr>
          <w:color w:val="auto"/>
        </w:rPr>
      </w:pPr>
      <w:bookmarkStart w:id="9" w:name="_Hlk58919712"/>
      <w:r w:rsidRPr="00471E97">
        <w:rPr>
          <w:color w:val="auto"/>
        </w:rPr>
        <w:t>The Assessment Team found the approved provider complies with this Requirement.</w:t>
      </w:r>
    </w:p>
    <w:p w14:paraId="60EA3C5D" w14:textId="5DA13D18" w:rsidR="005166FC" w:rsidRDefault="005166FC" w:rsidP="005166FC">
      <w:pPr>
        <w:rPr>
          <w:rFonts w:eastAsia="Calibri"/>
          <w:color w:val="auto"/>
          <w:lang w:eastAsia="en-US"/>
        </w:rPr>
      </w:pPr>
      <w:r w:rsidRPr="007E762D">
        <w:rPr>
          <w:rFonts w:eastAsia="Calibri"/>
          <w:color w:val="auto"/>
          <w:lang w:eastAsia="en-US"/>
        </w:rPr>
        <w:t>The service demonstrated the workforce is planned to enable the number and mix of members of the workforce deployed enables, the delivery and management of safe and quality care and services. Overall consumers and representatives described satisfaction with the number and mix of members of the workforce. Management evidenced overall call bells are responded to in a timely manner</w:t>
      </w:r>
      <w:r w:rsidR="004231FD">
        <w:rPr>
          <w:rFonts w:eastAsia="Calibri"/>
          <w:color w:val="auto"/>
          <w:lang w:eastAsia="en-US"/>
        </w:rPr>
        <w:t>.</w:t>
      </w:r>
      <w:r w:rsidRPr="007E762D">
        <w:rPr>
          <w:rFonts w:eastAsia="Calibri"/>
          <w:color w:val="auto"/>
          <w:lang w:eastAsia="en-US"/>
        </w:rPr>
        <w:t xml:space="preserve"> </w:t>
      </w:r>
    </w:p>
    <w:bookmarkEnd w:id="9"/>
    <w:p w14:paraId="6352CFA6" w14:textId="77777777" w:rsidR="00AF4A06" w:rsidRPr="00AF4A06" w:rsidRDefault="00AF4A06" w:rsidP="00AF4A06">
      <w:pPr>
        <w:rPr>
          <w:color w:val="auto"/>
        </w:rPr>
      </w:pPr>
      <w:r w:rsidRPr="00AF4A06">
        <w:rPr>
          <w:color w:val="auto"/>
        </w:rPr>
        <w:t>Based on the evidence summarised above I find the approved provider complies with this requirement.</w:t>
      </w:r>
    </w:p>
    <w:p w14:paraId="1840EBC6" w14:textId="3EF4E9A7" w:rsidR="00173C89" w:rsidRPr="00506F7F" w:rsidRDefault="000A36B5" w:rsidP="00173C89">
      <w:pPr>
        <w:pStyle w:val="Heading3"/>
      </w:pPr>
      <w:r w:rsidRPr="00506F7F">
        <w:t>Requirement 7(3)(b)</w:t>
      </w:r>
      <w:r>
        <w:tab/>
        <w:t>Compliant</w:t>
      </w:r>
    </w:p>
    <w:p w14:paraId="1840EBC7" w14:textId="77777777" w:rsidR="00173C89" w:rsidRPr="000404BE" w:rsidRDefault="000A36B5" w:rsidP="00173C89">
      <w:pPr>
        <w:rPr>
          <w:i/>
        </w:rPr>
      </w:pPr>
      <w:r w:rsidRPr="000404BE">
        <w:rPr>
          <w:i/>
        </w:rPr>
        <w:t>Workforce interactions with consumers are kind, caring and respectful of each consumer’s identity, culture and diversity.</w:t>
      </w:r>
    </w:p>
    <w:p w14:paraId="1840EBC9" w14:textId="54B48D99" w:rsidR="00173C89" w:rsidRPr="00095CD4" w:rsidRDefault="000A36B5" w:rsidP="00173C89">
      <w:pPr>
        <w:pStyle w:val="Heading3"/>
      </w:pPr>
      <w:r w:rsidRPr="00095CD4">
        <w:t>Requirement 7(3)(c)</w:t>
      </w:r>
      <w:r>
        <w:tab/>
        <w:t>Compliant</w:t>
      </w:r>
    </w:p>
    <w:p w14:paraId="1840EBCA" w14:textId="77777777" w:rsidR="00173C89" w:rsidRPr="000404BE" w:rsidRDefault="000A36B5" w:rsidP="00173C89">
      <w:pPr>
        <w:rPr>
          <w:i/>
        </w:rPr>
      </w:pPr>
      <w:r w:rsidRPr="000404BE">
        <w:rPr>
          <w:i/>
        </w:rPr>
        <w:t xml:space="preserve">The workforce is </w:t>
      </w:r>
      <w:proofErr w:type="gramStart"/>
      <w:r w:rsidRPr="000404BE">
        <w:rPr>
          <w:i/>
        </w:rPr>
        <w:t>competent</w:t>
      </w:r>
      <w:proofErr w:type="gramEnd"/>
      <w:r w:rsidRPr="000404BE">
        <w:rPr>
          <w:i/>
        </w:rPr>
        <w:t xml:space="preserve"> and the members of the workforce have the qualifications and knowledge to effectively perform their roles.</w:t>
      </w:r>
    </w:p>
    <w:p w14:paraId="1840EBCC" w14:textId="26074041" w:rsidR="00173C89" w:rsidRPr="00095CD4" w:rsidRDefault="000A36B5" w:rsidP="00173C89">
      <w:pPr>
        <w:pStyle w:val="Heading3"/>
      </w:pPr>
      <w:r w:rsidRPr="00095CD4">
        <w:t>Requirement 7(3)(d)</w:t>
      </w:r>
      <w:r>
        <w:tab/>
        <w:t>Compliant</w:t>
      </w:r>
    </w:p>
    <w:p w14:paraId="1840EBCD" w14:textId="77777777" w:rsidR="00173C89" w:rsidRPr="000404BE" w:rsidRDefault="000A36B5" w:rsidP="00173C89">
      <w:pPr>
        <w:rPr>
          <w:i/>
        </w:rPr>
      </w:pPr>
      <w:r w:rsidRPr="000404BE">
        <w:rPr>
          <w:i/>
        </w:rPr>
        <w:t>The workforce is recruited, trained, equipped and supported to deliver the outcomes required by these standards.</w:t>
      </w:r>
    </w:p>
    <w:p w14:paraId="1266AD6A" w14:textId="77777777" w:rsidR="00B610FE" w:rsidRPr="00471E97" w:rsidRDefault="00B610FE" w:rsidP="00B610FE">
      <w:pPr>
        <w:rPr>
          <w:color w:val="auto"/>
        </w:rPr>
      </w:pPr>
      <w:r w:rsidRPr="00471E97">
        <w:rPr>
          <w:color w:val="auto"/>
        </w:rPr>
        <w:t>The Assessment Team found the approved provider complies with this Requirement.</w:t>
      </w:r>
    </w:p>
    <w:p w14:paraId="48CADB56" w14:textId="4A8BAD96" w:rsidR="004809B8" w:rsidRDefault="004809B8" w:rsidP="004809B8">
      <w:pPr>
        <w:contextualSpacing/>
        <w:rPr>
          <w:rFonts w:eastAsia="Calibri"/>
          <w:color w:val="auto"/>
          <w:lang w:eastAsia="en-US"/>
        </w:rPr>
      </w:pPr>
      <w:r w:rsidRPr="00C24D32">
        <w:t xml:space="preserve">The service demonstrated the workforce </w:t>
      </w:r>
      <w:r>
        <w:t>is</w:t>
      </w:r>
      <w:r w:rsidRPr="00C24D32">
        <w:t xml:space="preserve"> recruited, trained, equipped and supported. </w:t>
      </w:r>
      <w:r w:rsidRPr="00C24D32">
        <w:rPr>
          <w:rFonts w:eastAsia="Calibri"/>
          <w:color w:val="auto"/>
          <w:lang w:eastAsia="en-US"/>
        </w:rPr>
        <w:t>Overall consumers sampled did not express any areas where they felt staff needed more training. Staff confirmed training had been undertaken in relation to the new Quality Standards, compulsory reporting, workplace health and safety and infection prevention and control, including</w:t>
      </w:r>
      <w:r w:rsidR="00B610FE">
        <w:rPr>
          <w:rFonts w:eastAsia="Calibri"/>
          <w:color w:val="auto"/>
          <w:lang w:eastAsia="en-US"/>
        </w:rPr>
        <w:t xml:space="preserve"> correct use of</w:t>
      </w:r>
      <w:r w:rsidRPr="00C24D32">
        <w:rPr>
          <w:rFonts w:eastAsia="Calibri"/>
          <w:color w:val="auto"/>
          <w:lang w:eastAsia="en-US"/>
        </w:rPr>
        <w:t xml:space="preserve"> personal protective equipment. The organisation has processes to identify staff training needs. </w:t>
      </w:r>
    </w:p>
    <w:p w14:paraId="6BB49F54" w14:textId="0BF6F07C" w:rsidR="004809B8" w:rsidRDefault="004809B8" w:rsidP="004809B8">
      <w:pPr>
        <w:contextualSpacing/>
        <w:rPr>
          <w:bCs/>
        </w:rPr>
      </w:pPr>
    </w:p>
    <w:p w14:paraId="75AC22A6" w14:textId="77777777" w:rsidR="00973564" w:rsidRPr="00973564" w:rsidRDefault="00973564" w:rsidP="00973564">
      <w:pPr>
        <w:rPr>
          <w:color w:val="auto"/>
        </w:rPr>
      </w:pPr>
      <w:r w:rsidRPr="00973564">
        <w:rPr>
          <w:color w:val="auto"/>
        </w:rPr>
        <w:lastRenderedPageBreak/>
        <w:t>Based on the evidence summarised above I find the approved provider complies with this requirement.</w:t>
      </w:r>
    </w:p>
    <w:p w14:paraId="1840EBCF" w14:textId="5B0EE866" w:rsidR="00173C89" w:rsidRPr="00095CD4" w:rsidRDefault="000A36B5" w:rsidP="00173C89">
      <w:pPr>
        <w:pStyle w:val="Heading3"/>
      </w:pPr>
      <w:r w:rsidRPr="00095CD4">
        <w:t>Requirement 7(3)(e)</w:t>
      </w:r>
      <w:r>
        <w:tab/>
        <w:t>Compliant</w:t>
      </w:r>
    </w:p>
    <w:p w14:paraId="1840EBD0" w14:textId="77777777" w:rsidR="00173C89" w:rsidRPr="000404BE" w:rsidRDefault="000A36B5" w:rsidP="00173C89">
      <w:pPr>
        <w:rPr>
          <w:i/>
        </w:rPr>
      </w:pPr>
      <w:r w:rsidRPr="000404BE">
        <w:rPr>
          <w:i/>
        </w:rPr>
        <w:t>Regular assessment, monitoring and review of the performance of each member of the workforce is undertaken.</w:t>
      </w:r>
    </w:p>
    <w:p w14:paraId="1840EBD1" w14:textId="77777777" w:rsidR="00173C89" w:rsidRPr="00506F7F" w:rsidRDefault="00173C89" w:rsidP="00173C89"/>
    <w:p w14:paraId="1840EBD2" w14:textId="77777777" w:rsidR="00173C89" w:rsidRDefault="00173C89" w:rsidP="00173C89">
      <w:pPr>
        <w:sectPr w:rsidR="00173C89" w:rsidSect="00173C89">
          <w:headerReference w:type="default" r:id="rId39"/>
          <w:type w:val="continuous"/>
          <w:pgSz w:w="11906" w:h="16838"/>
          <w:pgMar w:top="1701" w:right="1418" w:bottom="1418" w:left="1418" w:header="709" w:footer="397" w:gutter="0"/>
          <w:cols w:space="708"/>
          <w:titlePg/>
          <w:docGrid w:linePitch="360"/>
        </w:sectPr>
      </w:pPr>
    </w:p>
    <w:p w14:paraId="1840EBD3" w14:textId="65F66CEA" w:rsidR="00173C89" w:rsidRDefault="000A36B5" w:rsidP="00173C89">
      <w:pPr>
        <w:pStyle w:val="Heading1"/>
        <w:tabs>
          <w:tab w:val="right" w:pos="9070"/>
        </w:tabs>
        <w:spacing w:before="560" w:after="640"/>
        <w:rPr>
          <w:color w:val="FFFFFF" w:themeColor="background1"/>
          <w:sz w:val="36"/>
        </w:rPr>
        <w:sectPr w:rsidR="00173C89" w:rsidSect="00173C89">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840EC14" wp14:editId="1840EC1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141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840EBD4" w14:textId="77777777" w:rsidR="00173C89" w:rsidRPr="00FD1B02" w:rsidRDefault="000A36B5" w:rsidP="00173C89">
      <w:pPr>
        <w:pStyle w:val="Heading3"/>
        <w:shd w:val="clear" w:color="auto" w:fill="F2F2F2" w:themeFill="background1" w:themeFillShade="F2"/>
      </w:pPr>
      <w:r w:rsidRPr="008312AC">
        <w:t>Consumer</w:t>
      </w:r>
      <w:r w:rsidRPr="00FD1B02">
        <w:t xml:space="preserve"> outcome:</w:t>
      </w:r>
    </w:p>
    <w:p w14:paraId="1840EBD5" w14:textId="77777777" w:rsidR="00173C89" w:rsidRDefault="000A36B5" w:rsidP="00173C89">
      <w:pPr>
        <w:numPr>
          <w:ilvl w:val="0"/>
          <w:numId w:val="8"/>
        </w:numPr>
        <w:shd w:val="clear" w:color="auto" w:fill="F2F2F2" w:themeFill="background1" w:themeFillShade="F2"/>
      </w:pPr>
      <w:r>
        <w:t>I am confident the organisation is well run. I can partner in improving the delivery of care and services.</w:t>
      </w:r>
    </w:p>
    <w:p w14:paraId="1840EBD6" w14:textId="77777777" w:rsidR="00173C89" w:rsidRDefault="000A36B5" w:rsidP="00173C89">
      <w:pPr>
        <w:pStyle w:val="Heading3"/>
        <w:shd w:val="clear" w:color="auto" w:fill="F2F2F2" w:themeFill="background1" w:themeFillShade="F2"/>
      </w:pPr>
      <w:r>
        <w:t>Organisation statement:</w:t>
      </w:r>
    </w:p>
    <w:p w14:paraId="1840EBD7" w14:textId="77777777" w:rsidR="00173C89" w:rsidRDefault="000A36B5" w:rsidP="00173C89">
      <w:pPr>
        <w:numPr>
          <w:ilvl w:val="0"/>
          <w:numId w:val="8"/>
        </w:numPr>
        <w:shd w:val="clear" w:color="auto" w:fill="F2F2F2" w:themeFill="background1" w:themeFillShade="F2"/>
      </w:pPr>
      <w:r>
        <w:t>The organisation’s governing body is accountable for the delivery of safe and quality care and services.</w:t>
      </w:r>
    </w:p>
    <w:p w14:paraId="1840EBD8" w14:textId="77777777" w:rsidR="00173C89" w:rsidRDefault="000A36B5" w:rsidP="00173C89">
      <w:pPr>
        <w:pStyle w:val="Heading2"/>
      </w:pPr>
      <w:r>
        <w:t>Assessment of Standard 8</w:t>
      </w:r>
    </w:p>
    <w:p w14:paraId="52FA5F88" w14:textId="723C1FD7" w:rsidR="004B7D99" w:rsidRDefault="004B7D99" w:rsidP="004B7D99">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79E7937" w14:textId="75F3780D" w:rsidR="003D737E" w:rsidRPr="00163FEE" w:rsidRDefault="003D737E" w:rsidP="004B7D99">
      <w:pPr>
        <w:rPr>
          <w:rFonts w:eastAsia="Calibri"/>
          <w:lang w:eastAsia="en-US"/>
        </w:rPr>
      </w:pPr>
      <w:r>
        <w:rPr>
          <w:rFonts w:eastAsia="Calibri"/>
          <w:lang w:eastAsia="en-US"/>
        </w:rPr>
        <w:t xml:space="preserve">The Assessment Team found organisational governance is not embedded in day to day practices at the service. </w:t>
      </w:r>
    </w:p>
    <w:p w14:paraId="1840EBDA" w14:textId="2A9CA3B2" w:rsidR="00173C89" w:rsidRPr="003D737E" w:rsidRDefault="000A36B5" w:rsidP="00173C89">
      <w:pPr>
        <w:rPr>
          <w:rFonts w:eastAsia="Calibri"/>
          <w:color w:val="auto"/>
        </w:rPr>
      </w:pPr>
      <w:r w:rsidRPr="003D737E">
        <w:rPr>
          <w:rFonts w:eastAsiaTheme="minorHAnsi"/>
          <w:color w:val="auto"/>
        </w:rPr>
        <w:t xml:space="preserve">The Quality Standard is assessed as Non-compliant as </w:t>
      </w:r>
      <w:r w:rsidR="00DC468E" w:rsidRPr="003D737E">
        <w:rPr>
          <w:rFonts w:eastAsiaTheme="minorHAnsi"/>
          <w:color w:val="auto"/>
        </w:rPr>
        <w:t>two</w:t>
      </w:r>
      <w:r w:rsidRPr="003D737E">
        <w:rPr>
          <w:rFonts w:eastAsiaTheme="minorHAnsi"/>
          <w:color w:val="auto"/>
        </w:rPr>
        <w:t xml:space="preserve"> of the five specific requirements have been assessed as Non-compliant.</w:t>
      </w:r>
    </w:p>
    <w:p w14:paraId="1840EBDB" w14:textId="1CAB85E6" w:rsidR="00173C89" w:rsidRPr="002D579B" w:rsidRDefault="000A36B5" w:rsidP="00173C89">
      <w:pPr>
        <w:pStyle w:val="Heading2"/>
      </w:pPr>
      <w:r>
        <w:t>Assessment of Standard 8 Requirements</w:t>
      </w:r>
      <w:r w:rsidRPr="0066387A">
        <w:rPr>
          <w:i/>
          <w:color w:val="0000FF"/>
          <w:sz w:val="24"/>
          <w:szCs w:val="24"/>
        </w:rPr>
        <w:t xml:space="preserve"> </w:t>
      </w:r>
    </w:p>
    <w:p w14:paraId="1840EBDC" w14:textId="164FD457" w:rsidR="00173C89" w:rsidRPr="00506F7F" w:rsidRDefault="000A36B5" w:rsidP="00173C89">
      <w:pPr>
        <w:pStyle w:val="Heading3"/>
      </w:pPr>
      <w:r w:rsidRPr="00506F7F">
        <w:t>Requirement 8(3)(a)</w:t>
      </w:r>
      <w:r w:rsidRPr="00506F7F">
        <w:tab/>
        <w:t>Compliant</w:t>
      </w:r>
    </w:p>
    <w:p w14:paraId="1840EBDD" w14:textId="77777777" w:rsidR="00173C89" w:rsidRPr="000404BE" w:rsidRDefault="000A36B5" w:rsidP="00173C89">
      <w:pPr>
        <w:rPr>
          <w:i/>
        </w:rPr>
      </w:pPr>
      <w:r w:rsidRPr="000404BE">
        <w:rPr>
          <w:i/>
        </w:rPr>
        <w:t>Consumers are engaged in the development, delivery and evaluation of care and services and are supported in that engagement.</w:t>
      </w:r>
    </w:p>
    <w:p w14:paraId="58480233" w14:textId="77777777" w:rsidR="001465C7" w:rsidRDefault="001465C7" w:rsidP="001465C7">
      <w:pPr>
        <w:rPr>
          <w:rFonts w:eastAsia="Calibri"/>
          <w:color w:val="auto"/>
          <w:lang w:eastAsia="en-US"/>
        </w:rPr>
      </w:pPr>
      <w:r w:rsidRPr="00471E97">
        <w:rPr>
          <w:color w:val="auto"/>
        </w:rPr>
        <w:t xml:space="preserve">The Assessment Team found the approved provider </w:t>
      </w:r>
      <w:r>
        <w:rPr>
          <w:color w:val="auto"/>
        </w:rPr>
        <w:t xml:space="preserve">does not </w:t>
      </w:r>
      <w:r w:rsidRPr="00471E97">
        <w:rPr>
          <w:color w:val="auto"/>
        </w:rPr>
        <w:t>compl</w:t>
      </w:r>
      <w:r>
        <w:rPr>
          <w:color w:val="auto"/>
        </w:rPr>
        <w:t>y</w:t>
      </w:r>
      <w:r w:rsidRPr="00471E97">
        <w:rPr>
          <w:color w:val="auto"/>
        </w:rPr>
        <w:t xml:space="preserve"> with this Requirement</w:t>
      </w:r>
      <w:r w:rsidRPr="003A3A6F">
        <w:rPr>
          <w:rFonts w:eastAsia="Calibri"/>
          <w:color w:val="auto"/>
          <w:lang w:eastAsia="en-US"/>
        </w:rPr>
        <w:t xml:space="preserve">. </w:t>
      </w:r>
    </w:p>
    <w:p w14:paraId="39972674" w14:textId="71577CB1" w:rsidR="00081B99" w:rsidRPr="00D5092F" w:rsidRDefault="00081B99" w:rsidP="00081B99">
      <w:pPr>
        <w:rPr>
          <w:color w:val="auto"/>
        </w:rPr>
      </w:pPr>
      <w:r w:rsidRPr="00D5092F">
        <w:rPr>
          <w:color w:val="auto"/>
        </w:rPr>
        <w:t xml:space="preserve">The Assessment Team’s report outlines consumers and representatives have opportunities to contribute to the development, delivery and evaluation of care through care planning processes and regular consumers’ meetings. Meeting minutes and newsletters are provided </w:t>
      </w:r>
      <w:r w:rsidR="001465C7">
        <w:rPr>
          <w:color w:val="auto"/>
        </w:rPr>
        <w:t>to</w:t>
      </w:r>
      <w:r w:rsidRPr="00D5092F">
        <w:rPr>
          <w:color w:val="auto"/>
        </w:rPr>
        <w:t xml:space="preserve"> consumers and representatives. </w:t>
      </w:r>
    </w:p>
    <w:p w14:paraId="1840EBDE" w14:textId="69CF137C" w:rsidR="00173C89" w:rsidRDefault="0093796F" w:rsidP="00173C89">
      <w:pPr>
        <w:rPr>
          <w:rFonts w:eastAsia="Calibri"/>
          <w:color w:val="auto"/>
          <w:lang w:eastAsia="en-US"/>
        </w:rPr>
      </w:pPr>
      <w:r w:rsidRPr="00BC7728">
        <w:rPr>
          <w:color w:val="auto"/>
        </w:rPr>
        <w:lastRenderedPageBreak/>
        <w:t>The Approved provider in its written response to the Assessment Team’s findings</w:t>
      </w:r>
      <w:r>
        <w:rPr>
          <w:color w:val="auto"/>
        </w:rPr>
        <w:t xml:space="preserve"> </w:t>
      </w:r>
      <w:r w:rsidR="008665D2">
        <w:rPr>
          <w:color w:val="auto"/>
        </w:rPr>
        <w:t xml:space="preserve">asserts the team’s </w:t>
      </w:r>
      <w:r w:rsidR="007C155B">
        <w:rPr>
          <w:color w:val="auto"/>
        </w:rPr>
        <w:t xml:space="preserve">statement that </w:t>
      </w:r>
      <w:r w:rsidR="007C155B" w:rsidRPr="00BD2C21">
        <w:rPr>
          <w:rFonts w:eastAsia="Calibri"/>
          <w:color w:val="auto"/>
          <w:lang w:eastAsia="en-US"/>
        </w:rPr>
        <w:t>management did not demonstrate implementation of consumer representation on committees or Board</w:t>
      </w:r>
      <w:r w:rsidR="007C155B">
        <w:rPr>
          <w:rFonts w:eastAsia="Calibri"/>
          <w:color w:val="auto"/>
          <w:lang w:eastAsia="en-US"/>
        </w:rPr>
        <w:t xml:space="preserve"> is prescriptive. The service continues to seek opportunities for consumers to </w:t>
      </w:r>
      <w:r w:rsidR="009138AC">
        <w:rPr>
          <w:rFonts w:eastAsia="Calibri"/>
          <w:color w:val="auto"/>
          <w:lang w:eastAsia="en-US"/>
        </w:rPr>
        <w:t xml:space="preserve">engage in how the service is run but this will not necessarily be through </w:t>
      </w:r>
      <w:r w:rsidR="00C07B58">
        <w:rPr>
          <w:rFonts w:eastAsia="Calibri"/>
          <w:color w:val="auto"/>
          <w:lang w:eastAsia="en-US"/>
        </w:rPr>
        <w:t xml:space="preserve">committees on Board meetings. </w:t>
      </w:r>
    </w:p>
    <w:p w14:paraId="482B6492" w14:textId="064122A5" w:rsidR="00C07B58" w:rsidRPr="00535A12" w:rsidRDefault="00535A12" w:rsidP="00173C89">
      <w:pPr>
        <w:rPr>
          <w:color w:val="auto"/>
        </w:rPr>
      </w:pPr>
      <w:r w:rsidRPr="00535A12">
        <w:rPr>
          <w:color w:val="auto"/>
        </w:rPr>
        <w:t xml:space="preserve">Based on the evidence summarised above I find the approved provider complies with this requirement. </w:t>
      </w:r>
      <w:r w:rsidR="00C07B58" w:rsidRPr="00535A12">
        <w:rPr>
          <w:color w:val="auto"/>
        </w:rPr>
        <w:t xml:space="preserve"> Feedback from consumers and representatives </w:t>
      </w:r>
      <w:r w:rsidR="00D5092F" w:rsidRPr="00535A12">
        <w:rPr>
          <w:color w:val="auto"/>
        </w:rPr>
        <w:t>indicate they are involved in the running of the service to the extent they wish.</w:t>
      </w:r>
    </w:p>
    <w:p w14:paraId="4C6E2125" w14:textId="4FAC54F1" w:rsidR="001230C8" w:rsidRDefault="001230C8" w:rsidP="00173C89">
      <w:r>
        <w:t>In making my decision I have also considered that the service was run by a</w:t>
      </w:r>
      <w:r w:rsidR="00C84658">
        <w:t xml:space="preserve">n alternative provider for </w:t>
      </w:r>
      <w:proofErr w:type="gramStart"/>
      <w:r w:rsidR="00C84658">
        <w:t>a period of time</w:t>
      </w:r>
      <w:proofErr w:type="gramEnd"/>
      <w:r w:rsidR="00C84658">
        <w:t xml:space="preserve"> in 2020 during the COIVD-19 outbreak and health directives on social distancing </w:t>
      </w:r>
      <w:r w:rsidR="008C0A66">
        <w:t xml:space="preserve">and isolation have impacted on the service’s ability to fully engage with consumers at an organisational level. </w:t>
      </w:r>
    </w:p>
    <w:p w14:paraId="1840EBDF" w14:textId="74A69BA7" w:rsidR="00173C89" w:rsidRPr="00095CD4" w:rsidRDefault="000A36B5" w:rsidP="00173C89">
      <w:pPr>
        <w:pStyle w:val="Heading3"/>
      </w:pPr>
      <w:r w:rsidRPr="00095CD4">
        <w:t>Requirement 8(3)(b)</w:t>
      </w:r>
      <w:r>
        <w:tab/>
        <w:t>Non-compliant</w:t>
      </w:r>
    </w:p>
    <w:p w14:paraId="1840EBE0" w14:textId="77777777" w:rsidR="00173C89" w:rsidRPr="000404BE" w:rsidRDefault="000A36B5" w:rsidP="00173C89">
      <w:pPr>
        <w:rPr>
          <w:i/>
        </w:rPr>
      </w:pPr>
      <w:r w:rsidRPr="000404BE">
        <w:rPr>
          <w:i/>
        </w:rPr>
        <w:t>The organisation’s governing body promotes a culture of safe, inclusive and quality care and services and is accountable for their delivery.</w:t>
      </w:r>
    </w:p>
    <w:p w14:paraId="1CFAFBBF" w14:textId="77777777" w:rsidR="003D5EBC" w:rsidRDefault="003D5EBC" w:rsidP="003D5EBC">
      <w:pPr>
        <w:rPr>
          <w:rFonts w:eastAsia="Calibri"/>
          <w:color w:val="auto"/>
          <w:lang w:eastAsia="en-US"/>
        </w:rPr>
      </w:pPr>
      <w:r w:rsidRPr="00471E97">
        <w:rPr>
          <w:color w:val="auto"/>
        </w:rPr>
        <w:t xml:space="preserve">The Assessment Team found the approved provider </w:t>
      </w:r>
      <w:r>
        <w:rPr>
          <w:color w:val="auto"/>
        </w:rPr>
        <w:t xml:space="preserve">does not </w:t>
      </w:r>
      <w:r w:rsidRPr="00471E97">
        <w:rPr>
          <w:color w:val="auto"/>
        </w:rPr>
        <w:t>compl</w:t>
      </w:r>
      <w:r>
        <w:rPr>
          <w:color w:val="auto"/>
        </w:rPr>
        <w:t>y</w:t>
      </w:r>
      <w:r w:rsidRPr="00471E97">
        <w:rPr>
          <w:color w:val="auto"/>
        </w:rPr>
        <w:t xml:space="preserve"> with this Requirement</w:t>
      </w:r>
      <w:r w:rsidRPr="003A3A6F">
        <w:rPr>
          <w:rFonts w:eastAsia="Calibri"/>
          <w:color w:val="auto"/>
          <w:lang w:eastAsia="en-US"/>
        </w:rPr>
        <w:t xml:space="preserve">. </w:t>
      </w:r>
    </w:p>
    <w:p w14:paraId="04CDB91E" w14:textId="0BFF9AFC" w:rsidR="00CF27E8" w:rsidRDefault="006A7162" w:rsidP="00173C89">
      <w:pPr>
        <w:rPr>
          <w:rFonts w:eastAsia="Calibri"/>
        </w:rPr>
      </w:pPr>
      <w:r>
        <w:t>The Assessment Team found while plans are in place</w:t>
      </w:r>
      <w:r w:rsidR="00B97408">
        <w:t xml:space="preserve">, </w:t>
      </w:r>
      <w:r>
        <w:t xml:space="preserve">embedded reporting </w:t>
      </w:r>
      <w:r w:rsidR="003D5EBC">
        <w:t>and</w:t>
      </w:r>
      <w:r>
        <w:t xml:space="preserve"> demonstrated accountability for</w:t>
      </w:r>
      <w:r w:rsidRPr="00603FE8">
        <w:t xml:space="preserve"> </w:t>
      </w:r>
      <w:r>
        <w:rPr>
          <w:rFonts w:eastAsia="Calibri"/>
        </w:rPr>
        <w:t>promoting a culture of safe, inclusive and quality care and services</w:t>
      </w:r>
      <w:r w:rsidR="003A2410">
        <w:rPr>
          <w:rFonts w:eastAsia="Calibri"/>
        </w:rPr>
        <w:t xml:space="preserve"> was not evident</w:t>
      </w:r>
      <w:r w:rsidR="00B97408">
        <w:rPr>
          <w:rFonts w:eastAsia="Calibri"/>
        </w:rPr>
        <w:t>.</w:t>
      </w:r>
    </w:p>
    <w:p w14:paraId="20705444" w14:textId="5FF39C4E" w:rsidR="003370F9" w:rsidRDefault="00683647" w:rsidP="00CD33BB">
      <w:r>
        <w:t xml:space="preserve">The approved provider’s written response to the Assessment Team’s report outlines </w:t>
      </w:r>
      <w:r w:rsidR="001C741D">
        <w:t>that t</w:t>
      </w:r>
      <w:r w:rsidR="003370F9" w:rsidRPr="00CD33BB">
        <w:t xml:space="preserve">he owner/Director is present at the Quality Committee. The Quality Committee is accountable for clinical governance. The appointed clinical advisor has worked to develop a rigorous governance report. This reporting structure was in place previously but has now been formalised. </w:t>
      </w:r>
      <w:r w:rsidR="00CD33BB">
        <w:t>Two</w:t>
      </w:r>
      <w:r w:rsidR="003370F9" w:rsidRPr="00CD33BB">
        <w:t xml:space="preserve"> meetings ha</w:t>
      </w:r>
      <w:r w:rsidR="00CD33BB">
        <w:t>d</w:t>
      </w:r>
      <w:r w:rsidR="003370F9" w:rsidRPr="00CD33BB">
        <w:t xml:space="preserve"> occurred </w:t>
      </w:r>
      <w:r w:rsidR="00AB72BE">
        <w:t xml:space="preserve">prior to the assessment contact </w:t>
      </w:r>
      <w:r w:rsidR="003370F9" w:rsidRPr="00CD33BB">
        <w:t>and reporting to the Directors is now a structured process.</w:t>
      </w:r>
      <w:r w:rsidR="00CD33BB">
        <w:t xml:space="preserve"> </w:t>
      </w:r>
      <w:r w:rsidR="00AB72BE">
        <w:t>(A third meeting occurred in January 2021)</w:t>
      </w:r>
      <w:r w:rsidR="00991301">
        <w:t>.</w:t>
      </w:r>
    </w:p>
    <w:p w14:paraId="1FC053A0" w14:textId="7348715D" w:rsidR="00991301" w:rsidRDefault="0049071E" w:rsidP="00CD33BB">
      <w:r>
        <w:t xml:space="preserve">The approved provider </w:t>
      </w:r>
      <w:proofErr w:type="gramStart"/>
      <w:r>
        <w:t>referred back</w:t>
      </w:r>
      <w:proofErr w:type="gramEnd"/>
      <w:r>
        <w:t xml:space="preserve"> to positive feedback from</w:t>
      </w:r>
      <w:r w:rsidR="00E82B87">
        <w:t xml:space="preserve"> consumers </w:t>
      </w:r>
      <w:r>
        <w:t xml:space="preserve">in Standard 1 regarding </w:t>
      </w:r>
      <w:r w:rsidR="00E82B87">
        <w:t xml:space="preserve">inclusivity of care and provided a draft Diversity </w:t>
      </w:r>
      <w:r w:rsidR="00873306">
        <w:t>Framework.</w:t>
      </w:r>
    </w:p>
    <w:p w14:paraId="3D31E10A" w14:textId="43EEB4C2" w:rsidR="00873306" w:rsidRDefault="00102F8C" w:rsidP="00CD33BB">
      <w:r>
        <w:t xml:space="preserve">Based on the evidence summarised above, </w:t>
      </w:r>
      <w:r w:rsidR="00B97408">
        <w:t>it is my decision</w:t>
      </w:r>
      <w:r>
        <w:t xml:space="preserve"> that the approved provider does not comply with this </w:t>
      </w:r>
      <w:r w:rsidR="004D30DB">
        <w:t>R</w:t>
      </w:r>
      <w:r>
        <w:t xml:space="preserve">equirement. </w:t>
      </w:r>
      <w:r w:rsidR="00590FD4">
        <w:t xml:space="preserve">While a structured </w:t>
      </w:r>
      <w:r w:rsidR="004D30DB">
        <w:t>is in place</w:t>
      </w:r>
      <w:r w:rsidR="00871FE6">
        <w:t xml:space="preserve">, the </w:t>
      </w:r>
      <w:r w:rsidR="004D30DB">
        <w:t>supporting</w:t>
      </w:r>
      <w:r w:rsidR="00871FE6">
        <w:t xml:space="preserve"> process</w:t>
      </w:r>
      <w:r w:rsidR="004D30DB">
        <w:t>es</w:t>
      </w:r>
      <w:r w:rsidR="00871FE6">
        <w:t xml:space="preserve"> </w:t>
      </w:r>
      <w:r w:rsidR="004D30DB">
        <w:t>are</w:t>
      </w:r>
      <w:r w:rsidR="00871FE6">
        <w:t xml:space="preserve"> immature</w:t>
      </w:r>
      <w:r w:rsidR="004D30DB">
        <w:t xml:space="preserve"> and have not been effective.</w:t>
      </w:r>
      <w:r w:rsidR="00871FE6">
        <w:t xml:space="preserve"> </w:t>
      </w:r>
      <w:r w:rsidR="00816E89">
        <w:t xml:space="preserve">Non-compliance findings in Standard 2 and Standard 3 support a finding that the governing body </w:t>
      </w:r>
      <w:r w:rsidR="00873B8A">
        <w:t xml:space="preserve">has not </w:t>
      </w:r>
      <w:r w:rsidR="00D347E3">
        <w:t xml:space="preserve">independently identified failures evident </w:t>
      </w:r>
      <w:r w:rsidR="0094288A">
        <w:t xml:space="preserve">in the </w:t>
      </w:r>
      <w:r w:rsidR="00873B8A">
        <w:t xml:space="preserve">quality </w:t>
      </w:r>
      <w:r w:rsidR="0094288A">
        <w:t xml:space="preserve">of </w:t>
      </w:r>
      <w:r w:rsidR="003E0621">
        <w:t xml:space="preserve">its </w:t>
      </w:r>
      <w:r w:rsidR="00873B8A">
        <w:t>care and services</w:t>
      </w:r>
      <w:r w:rsidR="00903DBB">
        <w:t xml:space="preserve"> and </w:t>
      </w:r>
      <w:r w:rsidR="0070702B">
        <w:lastRenderedPageBreak/>
        <w:t xml:space="preserve">it </w:t>
      </w:r>
      <w:r w:rsidR="00903DBB">
        <w:t xml:space="preserve">is not </w:t>
      </w:r>
      <w:r w:rsidR="00EB2070">
        <w:t xml:space="preserve">adequately </w:t>
      </w:r>
      <w:r w:rsidR="00903DBB">
        <w:t xml:space="preserve">promoting a </w:t>
      </w:r>
      <w:r w:rsidR="0070702B">
        <w:t>culture of safe</w:t>
      </w:r>
      <w:r w:rsidR="00EB2070">
        <w:t xml:space="preserve"> </w:t>
      </w:r>
      <w:r w:rsidR="00EB2070" w:rsidRPr="00EB2070">
        <w:t>culture of safe, inclusive and quality care and services.</w:t>
      </w:r>
    </w:p>
    <w:p w14:paraId="1840EBE2" w14:textId="7F7DA825" w:rsidR="00173C89" w:rsidRPr="00506F7F" w:rsidRDefault="000A36B5" w:rsidP="00173C89">
      <w:pPr>
        <w:pStyle w:val="Heading3"/>
      </w:pPr>
      <w:r w:rsidRPr="00506F7F">
        <w:t>Requirement 8(3)(c)</w:t>
      </w:r>
      <w:r>
        <w:tab/>
        <w:t>Compliant</w:t>
      </w:r>
    </w:p>
    <w:p w14:paraId="1840EBE3" w14:textId="77777777" w:rsidR="00173C89" w:rsidRPr="000404BE" w:rsidRDefault="000A36B5" w:rsidP="00173C89">
      <w:pPr>
        <w:rPr>
          <w:i/>
        </w:rPr>
      </w:pPr>
      <w:r w:rsidRPr="000404BE">
        <w:rPr>
          <w:i/>
        </w:rPr>
        <w:t>Effective organisation wide governance systems relating to the following:</w:t>
      </w:r>
    </w:p>
    <w:p w14:paraId="1840EBE4" w14:textId="77777777" w:rsidR="00173C89" w:rsidRPr="000404BE" w:rsidRDefault="000A36B5" w:rsidP="00CB0BC9">
      <w:pPr>
        <w:numPr>
          <w:ilvl w:val="0"/>
          <w:numId w:val="18"/>
        </w:numPr>
        <w:tabs>
          <w:tab w:val="right" w:pos="9026"/>
        </w:tabs>
        <w:spacing w:before="0" w:after="0"/>
        <w:ind w:left="567" w:hanging="425"/>
        <w:outlineLvl w:val="4"/>
        <w:rPr>
          <w:i/>
        </w:rPr>
      </w:pPr>
      <w:r w:rsidRPr="000404BE">
        <w:rPr>
          <w:i/>
        </w:rPr>
        <w:t>information management;</w:t>
      </w:r>
    </w:p>
    <w:p w14:paraId="1840EBE5" w14:textId="77777777" w:rsidR="00173C89" w:rsidRPr="000404BE" w:rsidRDefault="000A36B5" w:rsidP="00CB0BC9">
      <w:pPr>
        <w:numPr>
          <w:ilvl w:val="0"/>
          <w:numId w:val="18"/>
        </w:numPr>
        <w:tabs>
          <w:tab w:val="right" w:pos="9026"/>
        </w:tabs>
        <w:spacing w:before="0" w:after="0"/>
        <w:ind w:left="567" w:hanging="425"/>
        <w:outlineLvl w:val="4"/>
        <w:rPr>
          <w:i/>
        </w:rPr>
      </w:pPr>
      <w:r w:rsidRPr="000404BE">
        <w:rPr>
          <w:i/>
        </w:rPr>
        <w:t>continuous improvement;</w:t>
      </w:r>
    </w:p>
    <w:p w14:paraId="1840EBE6" w14:textId="77777777" w:rsidR="00173C89" w:rsidRPr="000404BE" w:rsidRDefault="000A36B5" w:rsidP="00CB0BC9">
      <w:pPr>
        <w:numPr>
          <w:ilvl w:val="0"/>
          <w:numId w:val="18"/>
        </w:numPr>
        <w:tabs>
          <w:tab w:val="right" w:pos="9026"/>
        </w:tabs>
        <w:spacing w:before="0" w:after="0"/>
        <w:ind w:left="567" w:hanging="425"/>
        <w:outlineLvl w:val="4"/>
        <w:rPr>
          <w:i/>
        </w:rPr>
      </w:pPr>
      <w:r w:rsidRPr="000404BE">
        <w:rPr>
          <w:i/>
        </w:rPr>
        <w:t>financial governance;</w:t>
      </w:r>
    </w:p>
    <w:p w14:paraId="1840EBE7" w14:textId="77777777" w:rsidR="00173C89" w:rsidRPr="000404BE" w:rsidRDefault="000A36B5" w:rsidP="00CB0BC9">
      <w:pPr>
        <w:numPr>
          <w:ilvl w:val="0"/>
          <w:numId w:val="18"/>
        </w:numPr>
        <w:tabs>
          <w:tab w:val="right" w:pos="9026"/>
        </w:tabs>
        <w:spacing w:before="0" w:after="0"/>
        <w:ind w:left="567" w:hanging="425"/>
        <w:outlineLvl w:val="4"/>
        <w:rPr>
          <w:i/>
        </w:rPr>
      </w:pPr>
      <w:r w:rsidRPr="000404BE">
        <w:rPr>
          <w:i/>
        </w:rPr>
        <w:t>workforce governance, including the assignment of clear responsibilities and accountabilities;</w:t>
      </w:r>
    </w:p>
    <w:p w14:paraId="1840EBE8" w14:textId="77777777" w:rsidR="00173C89" w:rsidRPr="000404BE" w:rsidRDefault="000A36B5" w:rsidP="00CB0BC9">
      <w:pPr>
        <w:numPr>
          <w:ilvl w:val="0"/>
          <w:numId w:val="18"/>
        </w:numPr>
        <w:tabs>
          <w:tab w:val="right" w:pos="9026"/>
        </w:tabs>
        <w:spacing w:before="0" w:after="0"/>
        <w:ind w:left="567" w:hanging="425"/>
        <w:outlineLvl w:val="4"/>
        <w:rPr>
          <w:i/>
        </w:rPr>
      </w:pPr>
      <w:r w:rsidRPr="000404BE">
        <w:rPr>
          <w:i/>
        </w:rPr>
        <w:t>regulatory compliance;</w:t>
      </w:r>
    </w:p>
    <w:p w14:paraId="1840EBE9" w14:textId="77777777" w:rsidR="00173C89" w:rsidRPr="000404BE" w:rsidRDefault="000A36B5" w:rsidP="00CB0BC9">
      <w:pPr>
        <w:numPr>
          <w:ilvl w:val="0"/>
          <w:numId w:val="18"/>
        </w:numPr>
        <w:tabs>
          <w:tab w:val="right" w:pos="9026"/>
        </w:tabs>
        <w:spacing w:before="0" w:after="0"/>
        <w:ind w:left="567" w:hanging="425"/>
        <w:outlineLvl w:val="4"/>
        <w:rPr>
          <w:i/>
        </w:rPr>
      </w:pPr>
      <w:r w:rsidRPr="000404BE">
        <w:rPr>
          <w:i/>
        </w:rPr>
        <w:t>feedback and complaints.</w:t>
      </w:r>
    </w:p>
    <w:p w14:paraId="1840EBEA" w14:textId="390D9FDA" w:rsidR="00173C89" w:rsidRPr="00B06E4B" w:rsidRDefault="00482203" w:rsidP="00173C89">
      <w:pPr>
        <w:rPr>
          <w:color w:val="auto"/>
        </w:rPr>
      </w:pPr>
      <w:r w:rsidRPr="00B06E4B">
        <w:rPr>
          <w:color w:val="auto"/>
        </w:rPr>
        <w:t>The Assessment Team found the approved provider does not comply with this Requirement.</w:t>
      </w:r>
      <w:r w:rsidR="003A08C1" w:rsidRPr="00B06E4B">
        <w:rPr>
          <w:color w:val="auto"/>
        </w:rPr>
        <w:t xml:space="preserve"> Specifically </w:t>
      </w:r>
      <w:r w:rsidR="006B5C6F" w:rsidRPr="00B06E4B">
        <w:rPr>
          <w:color w:val="auto"/>
        </w:rPr>
        <w:t>sub requirement (iii) financial governance.</w:t>
      </w:r>
    </w:p>
    <w:p w14:paraId="6C30A679" w14:textId="090199D6" w:rsidR="004A07A8" w:rsidRPr="00B06E4B" w:rsidRDefault="001B66FA" w:rsidP="00906453">
      <w:pPr>
        <w:rPr>
          <w:color w:val="auto"/>
        </w:rPr>
      </w:pPr>
      <w:r w:rsidRPr="00B06E4B">
        <w:rPr>
          <w:color w:val="auto"/>
        </w:rPr>
        <w:t xml:space="preserve">The </w:t>
      </w:r>
      <w:r w:rsidR="009C4B22" w:rsidRPr="00B06E4B">
        <w:rPr>
          <w:color w:val="auto"/>
        </w:rPr>
        <w:t xml:space="preserve">Assessment Team </w:t>
      </w:r>
      <w:r w:rsidRPr="00B06E4B">
        <w:rPr>
          <w:color w:val="auto"/>
        </w:rPr>
        <w:t xml:space="preserve">outlined </w:t>
      </w:r>
      <w:r w:rsidR="009C4B22" w:rsidRPr="00B06E4B">
        <w:rPr>
          <w:color w:val="auto"/>
        </w:rPr>
        <w:t xml:space="preserve">that the </w:t>
      </w:r>
      <w:r w:rsidR="004A07A8" w:rsidRPr="00B06E4B">
        <w:rPr>
          <w:color w:val="auto"/>
        </w:rPr>
        <w:t>organisation did not have a formal budget process</w:t>
      </w:r>
      <w:r w:rsidRPr="00B06E4B">
        <w:rPr>
          <w:color w:val="auto"/>
        </w:rPr>
        <w:t xml:space="preserve"> and </w:t>
      </w:r>
      <w:r w:rsidR="004A07A8" w:rsidRPr="00B06E4B">
        <w:rPr>
          <w:color w:val="auto"/>
        </w:rPr>
        <w:t>is in the process of formalising a 'financial authority chart’, the chart will provide structure</w:t>
      </w:r>
      <w:r w:rsidR="0013085E" w:rsidRPr="00B06E4B">
        <w:rPr>
          <w:color w:val="auto"/>
        </w:rPr>
        <w:t>,</w:t>
      </w:r>
      <w:r w:rsidR="004A07A8" w:rsidRPr="00B06E4B">
        <w:rPr>
          <w:color w:val="auto"/>
        </w:rPr>
        <w:t xml:space="preserve"> such as, explaining who can approve purchases. It is planned the new process will feed into the </w:t>
      </w:r>
      <w:r w:rsidR="00251F98">
        <w:rPr>
          <w:color w:val="auto"/>
        </w:rPr>
        <w:t>new</w:t>
      </w:r>
      <w:r w:rsidR="004A07A8" w:rsidRPr="00B06E4B">
        <w:rPr>
          <w:color w:val="auto"/>
        </w:rPr>
        <w:t xml:space="preserve"> meeting</w:t>
      </w:r>
      <w:r w:rsidR="00251F98">
        <w:rPr>
          <w:color w:val="auto"/>
        </w:rPr>
        <w:t xml:space="preserve"> </w:t>
      </w:r>
      <w:r w:rsidR="00D65D61">
        <w:rPr>
          <w:color w:val="auto"/>
        </w:rPr>
        <w:t>structure</w:t>
      </w:r>
      <w:r w:rsidR="004A07A8" w:rsidRPr="00B06E4B">
        <w:rPr>
          <w:color w:val="auto"/>
        </w:rPr>
        <w:t xml:space="preserve">. </w:t>
      </w:r>
    </w:p>
    <w:p w14:paraId="36BB87E0" w14:textId="0569B3EA" w:rsidR="003A08C1" w:rsidRPr="00B06E4B" w:rsidRDefault="003A08C1" w:rsidP="003A08C1">
      <w:pPr>
        <w:rPr>
          <w:rFonts w:eastAsia="Calibri"/>
          <w:color w:val="auto"/>
          <w:lang w:eastAsia="en-US"/>
        </w:rPr>
      </w:pPr>
      <w:r w:rsidRPr="00B06E4B">
        <w:rPr>
          <w:rFonts w:ascii="ArialMT" w:hAnsi="ArialMT" w:cs="ArialMT"/>
          <w:color w:val="auto"/>
        </w:rPr>
        <w:t xml:space="preserve">The Assessment Team listed items recently purchased to support consumer care and services including </w:t>
      </w:r>
      <w:r w:rsidRPr="00B06E4B">
        <w:rPr>
          <w:rFonts w:eastAsia="Calibri"/>
          <w:color w:val="auto"/>
          <w:lang w:eastAsia="en-US"/>
        </w:rPr>
        <w:t xml:space="preserve">two extra medication trolleys to assist in reducing medication administration time, disposable slings for each consumer </w:t>
      </w:r>
      <w:r w:rsidR="0013085E" w:rsidRPr="00B06E4B">
        <w:rPr>
          <w:rFonts w:eastAsia="Calibri"/>
          <w:color w:val="auto"/>
          <w:lang w:eastAsia="en-US"/>
        </w:rPr>
        <w:t xml:space="preserve">and </w:t>
      </w:r>
      <w:r w:rsidRPr="00B06E4B">
        <w:rPr>
          <w:rFonts w:eastAsia="Calibri"/>
          <w:color w:val="auto"/>
          <w:lang w:eastAsia="en-US"/>
        </w:rPr>
        <w:t>liquid soap dispensers.</w:t>
      </w:r>
    </w:p>
    <w:p w14:paraId="0E3F2EF2" w14:textId="3B844C41" w:rsidR="007D7B0C" w:rsidRPr="00B06E4B" w:rsidRDefault="007D7B0C" w:rsidP="00906453">
      <w:pPr>
        <w:rPr>
          <w:color w:val="auto"/>
        </w:rPr>
      </w:pPr>
      <w:r w:rsidRPr="00B06E4B">
        <w:rPr>
          <w:color w:val="auto"/>
        </w:rPr>
        <w:t xml:space="preserve">The approved provider’s written response to the Assessment Team’s report outlined </w:t>
      </w:r>
      <w:r w:rsidR="00DB4A9A" w:rsidRPr="00B06E4B">
        <w:rPr>
          <w:color w:val="auto"/>
        </w:rPr>
        <w:t>that t</w:t>
      </w:r>
      <w:r w:rsidR="00906453" w:rsidRPr="00B06E4B">
        <w:rPr>
          <w:color w:val="auto"/>
        </w:rPr>
        <w:t xml:space="preserve">he organisation is a private, family run business, and has a </w:t>
      </w:r>
      <w:r w:rsidR="00106EA8" w:rsidRPr="00B06E4B">
        <w:rPr>
          <w:color w:val="auto"/>
        </w:rPr>
        <w:t>well-established process</w:t>
      </w:r>
      <w:r w:rsidR="00906453" w:rsidRPr="00B06E4B">
        <w:rPr>
          <w:color w:val="auto"/>
        </w:rPr>
        <w:t xml:space="preserve"> already in place to guide spending in the organisation. Unlike larger organisations with a remote head office, at </w:t>
      </w:r>
      <w:r w:rsidR="00776AE9" w:rsidRPr="00B06E4B">
        <w:rPr>
          <w:color w:val="auto"/>
        </w:rPr>
        <w:t xml:space="preserve">the </w:t>
      </w:r>
      <w:r w:rsidR="00906453" w:rsidRPr="00B06E4B">
        <w:rPr>
          <w:color w:val="auto"/>
        </w:rPr>
        <w:t xml:space="preserve">Twin Parks </w:t>
      </w:r>
      <w:r w:rsidR="00776AE9" w:rsidRPr="00B06E4B">
        <w:rPr>
          <w:color w:val="auto"/>
        </w:rPr>
        <w:t xml:space="preserve">Aged Care Centre </w:t>
      </w:r>
      <w:r w:rsidR="00906453" w:rsidRPr="00B06E4B">
        <w:rPr>
          <w:color w:val="auto"/>
        </w:rPr>
        <w:t>the key decision-makers have transparency of the financial position through direct and ready access to accounting statements</w:t>
      </w:r>
      <w:r w:rsidR="00251F98">
        <w:rPr>
          <w:color w:val="auto"/>
        </w:rPr>
        <w:t>.</w:t>
      </w:r>
      <w:r w:rsidR="00906453" w:rsidRPr="00B06E4B">
        <w:rPr>
          <w:color w:val="auto"/>
        </w:rPr>
        <w:t xml:space="preserve"> This remains in place and available for review.</w:t>
      </w:r>
      <w:r w:rsidR="003A08C1" w:rsidRPr="00B06E4B">
        <w:rPr>
          <w:color w:val="auto"/>
        </w:rPr>
        <w:t xml:space="preserve"> </w:t>
      </w:r>
      <w:r w:rsidR="00172D9E" w:rsidRPr="00B06E4B">
        <w:rPr>
          <w:color w:val="auto"/>
        </w:rPr>
        <w:t>Financial printout</w:t>
      </w:r>
      <w:r w:rsidR="0013085E" w:rsidRPr="00B06E4B">
        <w:rPr>
          <w:color w:val="auto"/>
        </w:rPr>
        <w:t>s</w:t>
      </w:r>
      <w:r w:rsidR="00172D9E" w:rsidRPr="00B06E4B">
        <w:rPr>
          <w:color w:val="auto"/>
        </w:rPr>
        <w:t xml:space="preserve"> were submitted as evidence.</w:t>
      </w:r>
    </w:p>
    <w:p w14:paraId="58A5318A" w14:textId="3D8B4EB4" w:rsidR="006B631E" w:rsidRPr="00B06E4B" w:rsidRDefault="00951969" w:rsidP="00906453">
      <w:pPr>
        <w:rPr>
          <w:color w:val="auto"/>
        </w:rPr>
      </w:pPr>
      <w:r w:rsidRPr="00B06E4B">
        <w:rPr>
          <w:color w:val="auto"/>
        </w:rPr>
        <w:t xml:space="preserve">Notwithstanding the organisation’s </w:t>
      </w:r>
      <w:r w:rsidR="001B7FAA" w:rsidRPr="00B06E4B">
        <w:rPr>
          <w:color w:val="auto"/>
        </w:rPr>
        <w:t xml:space="preserve">financial </w:t>
      </w:r>
      <w:r w:rsidRPr="00B06E4B">
        <w:rPr>
          <w:color w:val="auto"/>
        </w:rPr>
        <w:t>structure</w:t>
      </w:r>
      <w:r w:rsidR="004A0645" w:rsidRPr="00B06E4B">
        <w:rPr>
          <w:color w:val="auto"/>
        </w:rPr>
        <w:t xml:space="preserve">, the </w:t>
      </w:r>
      <w:r w:rsidR="00827C6B" w:rsidRPr="00B06E4B">
        <w:rPr>
          <w:color w:val="auto"/>
        </w:rPr>
        <w:t xml:space="preserve">Assessment Team has been provided evidence of </w:t>
      </w:r>
      <w:r w:rsidR="001B7FAA" w:rsidRPr="00B06E4B">
        <w:rPr>
          <w:color w:val="auto"/>
        </w:rPr>
        <w:t>money</w:t>
      </w:r>
      <w:r w:rsidR="001243CA" w:rsidRPr="00B06E4B">
        <w:rPr>
          <w:color w:val="auto"/>
        </w:rPr>
        <w:t xml:space="preserve"> being expended to meet the care and service needs of consumers. </w:t>
      </w:r>
    </w:p>
    <w:p w14:paraId="24573179" w14:textId="1A6FD4F2" w:rsidR="00427CDB" w:rsidRPr="00B06E4B" w:rsidRDefault="00427CDB" w:rsidP="00906453">
      <w:pPr>
        <w:rPr>
          <w:color w:val="auto"/>
        </w:rPr>
      </w:pPr>
      <w:r w:rsidRPr="00B06E4B">
        <w:rPr>
          <w:color w:val="auto"/>
        </w:rPr>
        <w:t xml:space="preserve">I note </w:t>
      </w:r>
      <w:r w:rsidR="0052294E" w:rsidRPr="00B06E4B">
        <w:rPr>
          <w:color w:val="auto"/>
        </w:rPr>
        <w:t xml:space="preserve">in the Assessment Team’s evidence that regulatory compliance is now part of the </w:t>
      </w:r>
      <w:r w:rsidR="00CC12AA" w:rsidRPr="00B06E4B">
        <w:rPr>
          <w:color w:val="auto"/>
        </w:rPr>
        <w:t>governance meeting agenda.</w:t>
      </w:r>
    </w:p>
    <w:p w14:paraId="2BA2A4D1" w14:textId="77777777" w:rsidR="009B20AE" w:rsidRPr="00765DA6" w:rsidRDefault="009B20AE" w:rsidP="009B20AE">
      <w:pPr>
        <w:spacing w:after="240"/>
        <w:contextualSpacing/>
        <w:rPr>
          <w:color w:val="auto"/>
        </w:rPr>
      </w:pPr>
      <w:r w:rsidRPr="001C4347">
        <w:t xml:space="preserve">Based on the information summarised above, </w:t>
      </w:r>
      <w:r>
        <w:t xml:space="preserve">I have formed a different opinion to the Assessment Team and </w:t>
      </w:r>
      <w:r w:rsidRPr="001C4347">
        <w:t xml:space="preserve">it is my decision this Requirement is </w:t>
      </w:r>
      <w:r>
        <w:t>C</w:t>
      </w:r>
      <w:r w:rsidRPr="001C4347">
        <w:t>ompliant.</w:t>
      </w:r>
    </w:p>
    <w:p w14:paraId="3DC61E8E" w14:textId="14D8D1D2" w:rsidR="00EB3B08" w:rsidRPr="00765DA6" w:rsidRDefault="00EB3B08" w:rsidP="00EB3B08">
      <w:pPr>
        <w:spacing w:after="240"/>
        <w:contextualSpacing/>
        <w:rPr>
          <w:color w:val="auto"/>
        </w:rPr>
      </w:pPr>
    </w:p>
    <w:p w14:paraId="1840EBEB" w14:textId="4F15BE4D" w:rsidR="00173C89" w:rsidRPr="00506F7F" w:rsidRDefault="000A36B5" w:rsidP="00173C89">
      <w:pPr>
        <w:pStyle w:val="Heading3"/>
      </w:pPr>
      <w:r w:rsidRPr="00506F7F">
        <w:lastRenderedPageBreak/>
        <w:t>Requirement 8(3)(d)</w:t>
      </w:r>
      <w:r>
        <w:tab/>
        <w:t>Compliant</w:t>
      </w:r>
    </w:p>
    <w:p w14:paraId="1840EBEC" w14:textId="77777777" w:rsidR="00173C89" w:rsidRPr="000404BE" w:rsidRDefault="000A36B5" w:rsidP="00173C89">
      <w:pPr>
        <w:rPr>
          <w:i/>
        </w:rPr>
      </w:pPr>
      <w:r w:rsidRPr="000404BE">
        <w:rPr>
          <w:i/>
        </w:rPr>
        <w:t>Effective risk management systems and practices, including but not limited to the following:</w:t>
      </w:r>
    </w:p>
    <w:p w14:paraId="1840EBED" w14:textId="77777777" w:rsidR="00173C89" w:rsidRPr="000404BE" w:rsidRDefault="000A36B5" w:rsidP="00CB0BC9">
      <w:pPr>
        <w:numPr>
          <w:ilvl w:val="0"/>
          <w:numId w:val="19"/>
        </w:numPr>
        <w:tabs>
          <w:tab w:val="right" w:pos="9026"/>
        </w:tabs>
        <w:spacing w:before="0" w:after="0"/>
        <w:ind w:left="567" w:hanging="425"/>
        <w:outlineLvl w:val="4"/>
        <w:rPr>
          <w:i/>
        </w:rPr>
      </w:pPr>
      <w:r w:rsidRPr="000404BE">
        <w:rPr>
          <w:i/>
        </w:rPr>
        <w:t>managing high impact or high prevalence risks associated with the care of consumers;</w:t>
      </w:r>
    </w:p>
    <w:p w14:paraId="1840EBEE" w14:textId="77777777" w:rsidR="00173C89" w:rsidRPr="000404BE" w:rsidRDefault="000A36B5" w:rsidP="00CB0BC9">
      <w:pPr>
        <w:numPr>
          <w:ilvl w:val="0"/>
          <w:numId w:val="19"/>
        </w:numPr>
        <w:tabs>
          <w:tab w:val="right" w:pos="9026"/>
        </w:tabs>
        <w:spacing w:before="0" w:after="0"/>
        <w:ind w:left="567" w:hanging="425"/>
        <w:outlineLvl w:val="4"/>
        <w:rPr>
          <w:i/>
        </w:rPr>
      </w:pPr>
      <w:r w:rsidRPr="000404BE">
        <w:rPr>
          <w:i/>
        </w:rPr>
        <w:t>identifying and responding to abuse and neglect of consumers;</w:t>
      </w:r>
    </w:p>
    <w:p w14:paraId="1840EBEF" w14:textId="77777777" w:rsidR="00173C89" w:rsidRPr="000404BE" w:rsidRDefault="000A36B5" w:rsidP="00CB0BC9">
      <w:pPr>
        <w:numPr>
          <w:ilvl w:val="0"/>
          <w:numId w:val="19"/>
        </w:numPr>
        <w:tabs>
          <w:tab w:val="right" w:pos="9026"/>
        </w:tabs>
        <w:spacing w:before="0" w:after="0"/>
        <w:ind w:left="567" w:hanging="425"/>
        <w:outlineLvl w:val="4"/>
        <w:rPr>
          <w:i/>
        </w:rPr>
      </w:pPr>
      <w:r w:rsidRPr="000404BE">
        <w:rPr>
          <w:i/>
        </w:rPr>
        <w:t>supporting consumers to live the best life they can.</w:t>
      </w:r>
    </w:p>
    <w:p w14:paraId="084A8E45" w14:textId="77777777" w:rsidR="00165DD0" w:rsidRPr="00AD72DF" w:rsidRDefault="00165DD0" w:rsidP="00165DD0">
      <w:pPr>
        <w:spacing w:before="0"/>
        <w:rPr>
          <w:color w:val="auto"/>
        </w:rPr>
      </w:pPr>
    </w:p>
    <w:p w14:paraId="1840EBF0" w14:textId="4FAB10C9" w:rsidR="00173C89" w:rsidRPr="00913AB1" w:rsidRDefault="005C774F" w:rsidP="00165DD0">
      <w:pPr>
        <w:spacing w:before="0"/>
        <w:rPr>
          <w:color w:val="auto"/>
        </w:rPr>
      </w:pPr>
      <w:r w:rsidRPr="00913AB1">
        <w:rPr>
          <w:color w:val="auto"/>
        </w:rPr>
        <w:t xml:space="preserve">The Assessment Team found the approved provider does not comply with this </w:t>
      </w:r>
      <w:r w:rsidR="00873AD2" w:rsidRPr="00913AB1">
        <w:rPr>
          <w:color w:val="auto"/>
        </w:rPr>
        <w:t>R</w:t>
      </w:r>
      <w:r w:rsidRPr="00913AB1">
        <w:rPr>
          <w:color w:val="auto"/>
        </w:rPr>
        <w:t xml:space="preserve">equirement. </w:t>
      </w:r>
      <w:r w:rsidR="00165DD0" w:rsidRPr="00913AB1">
        <w:rPr>
          <w:color w:val="auto"/>
        </w:rPr>
        <w:t>Specifically, sub-requirement (i) managing high impact or high prevalence risks associated with the care of consumers.</w:t>
      </w:r>
    </w:p>
    <w:p w14:paraId="47DE47AE" w14:textId="252CFB6A" w:rsidR="007B5E52" w:rsidRPr="00913AB1" w:rsidRDefault="007B5E52" w:rsidP="007B5E52">
      <w:pPr>
        <w:rPr>
          <w:rFonts w:eastAsia="Fira Sans Light"/>
          <w:color w:val="auto"/>
          <w:lang w:eastAsia="en-US"/>
        </w:rPr>
      </w:pPr>
      <w:r w:rsidRPr="00913AB1">
        <w:rPr>
          <w:rFonts w:eastAsia="Calibri"/>
          <w:color w:val="auto"/>
          <w:lang w:eastAsia="en-US"/>
        </w:rPr>
        <w:t xml:space="preserve">The Assessment Team found the service did not demonstrate they appropriately identify or manage high impact or high prevalence risks associated with the care of each consumer. </w:t>
      </w:r>
      <w:r w:rsidRPr="00913AB1">
        <w:rPr>
          <w:rFonts w:eastAsia="Fira Sans Light"/>
          <w:color w:val="auto"/>
          <w:lang w:eastAsia="en-US"/>
        </w:rPr>
        <w:t xml:space="preserve">While </w:t>
      </w:r>
      <w:proofErr w:type="gramStart"/>
      <w:r w:rsidRPr="00913AB1">
        <w:rPr>
          <w:rFonts w:eastAsia="Fira Sans Light"/>
          <w:color w:val="auto"/>
          <w:lang w:eastAsia="en-US"/>
        </w:rPr>
        <w:t>the majority of</w:t>
      </w:r>
      <w:proofErr w:type="gramEnd"/>
      <w:r w:rsidRPr="00913AB1">
        <w:rPr>
          <w:rFonts w:eastAsia="Fira Sans Light"/>
          <w:color w:val="auto"/>
          <w:lang w:eastAsia="en-US"/>
        </w:rPr>
        <w:t xml:space="preserve"> consumers and representatives said they feel safe and risks related to their care are effectively managed, the Assessment Team identified at least one individual with a high impact need and it was unclear how staff were guided to manage this </w:t>
      </w:r>
      <w:r w:rsidR="00611622">
        <w:rPr>
          <w:rFonts w:eastAsia="Fira Sans Light"/>
          <w:color w:val="auto"/>
          <w:lang w:eastAsia="en-US"/>
        </w:rPr>
        <w:t>need</w:t>
      </w:r>
      <w:r w:rsidRPr="00913AB1">
        <w:rPr>
          <w:rFonts w:eastAsia="Fira Sans Light"/>
          <w:color w:val="auto"/>
          <w:lang w:eastAsia="en-US"/>
        </w:rPr>
        <w:t xml:space="preserve">. </w:t>
      </w:r>
    </w:p>
    <w:p w14:paraId="38419AD9" w14:textId="24DB9906" w:rsidR="007B5E52" w:rsidRPr="00913AB1" w:rsidRDefault="00DE06D1" w:rsidP="00165DD0">
      <w:pPr>
        <w:spacing w:before="0"/>
        <w:rPr>
          <w:color w:val="auto"/>
        </w:rPr>
      </w:pPr>
      <w:r w:rsidRPr="00913AB1">
        <w:rPr>
          <w:color w:val="auto"/>
        </w:rPr>
        <w:t>I understand this individual’s risk relate</w:t>
      </w:r>
      <w:r w:rsidR="00873AD2" w:rsidRPr="00913AB1">
        <w:rPr>
          <w:color w:val="auto"/>
        </w:rPr>
        <w:t>s</w:t>
      </w:r>
      <w:r w:rsidRPr="00913AB1">
        <w:rPr>
          <w:color w:val="auto"/>
        </w:rPr>
        <w:t xml:space="preserve"> to chemical restraint and have </w:t>
      </w:r>
      <w:r w:rsidR="001925E8" w:rsidRPr="00913AB1">
        <w:rPr>
          <w:color w:val="auto"/>
        </w:rPr>
        <w:t>considered this evidence in Requirement 8(3)(e)</w:t>
      </w:r>
      <w:r w:rsidR="00562E5C" w:rsidRPr="00913AB1">
        <w:rPr>
          <w:color w:val="auto"/>
        </w:rPr>
        <w:t>.</w:t>
      </w:r>
    </w:p>
    <w:p w14:paraId="3B592B95" w14:textId="0052BDE0" w:rsidR="006554A5" w:rsidRPr="00913AB1" w:rsidRDefault="006554A5" w:rsidP="00165DD0">
      <w:pPr>
        <w:spacing w:before="0"/>
        <w:rPr>
          <w:color w:val="auto"/>
        </w:rPr>
      </w:pPr>
      <w:r w:rsidRPr="00913AB1">
        <w:rPr>
          <w:color w:val="auto"/>
        </w:rPr>
        <w:t xml:space="preserve">The service was able to </w:t>
      </w:r>
      <w:r w:rsidR="00CC572E" w:rsidRPr="00913AB1">
        <w:rPr>
          <w:color w:val="auto"/>
        </w:rPr>
        <w:t>self-identify</w:t>
      </w:r>
      <w:r w:rsidR="00A77129" w:rsidRPr="00913AB1">
        <w:rPr>
          <w:color w:val="auto"/>
        </w:rPr>
        <w:t xml:space="preserve"> other high impact or high prevalence risks </w:t>
      </w:r>
      <w:r w:rsidR="00CC572E" w:rsidRPr="00913AB1">
        <w:rPr>
          <w:color w:val="auto"/>
        </w:rPr>
        <w:t xml:space="preserve">and risk minimisation strategies in place, including </w:t>
      </w:r>
      <w:r w:rsidR="008E65AE" w:rsidRPr="00913AB1">
        <w:rPr>
          <w:color w:val="auto"/>
        </w:rPr>
        <w:t xml:space="preserve">for </w:t>
      </w:r>
      <w:r w:rsidR="00CC572E" w:rsidRPr="00913AB1">
        <w:rPr>
          <w:color w:val="auto"/>
        </w:rPr>
        <w:t>COVID-19, falls, pressure in</w:t>
      </w:r>
      <w:r w:rsidR="008254A6" w:rsidRPr="00913AB1">
        <w:rPr>
          <w:color w:val="auto"/>
        </w:rPr>
        <w:t xml:space="preserve">juries and deconditioning from isolation requirements during the COVID-19 outbreak. </w:t>
      </w:r>
    </w:p>
    <w:p w14:paraId="2B51543E" w14:textId="77777777" w:rsidR="00DE3E1B" w:rsidRPr="00913AB1" w:rsidRDefault="00DE3E1B" w:rsidP="00DE3E1B">
      <w:pPr>
        <w:spacing w:after="240"/>
        <w:contextualSpacing/>
        <w:rPr>
          <w:color w:val="auto"/>
        </w:rPr>
      </w:pPr>
      <w:r w:rsidRPr="00913AB1">
        <w:rPr>
          <w:color w:val="auto"/>
        </w:rPr>
        <w:t>Based on the information summarised above, I have formed a different opinion to the Assessment Team and it is my decision this Requirement is Compliant.</w:t>
      </w:r>
    </w:p>
    <w:p w14:paraId="1840EBF1" w14:textId="7E42FD9F" w:rsidR="00173C89" w:rsidRPr="00506F7F" w:rsidRDefault="000A36B5" w:rsidP="00173C89">
      <w:pPr>
        <w:pStyle w:val="Heading3"/>
      </w:pPr>
      <w:r w:rsidRPr="00506F7F">
        <w:t>Requirement 8(3)(e)</w:t>
      </w:r>
      <w:r>
        <w:tab/>
        <w:t>Non-compliant</w:t>
      </w:r>
    </w:p>
    <w:p w14:paraId="1840EBF2" w14:textId="77777777" w:rsidR="00173C89" w:rsidRPr="000404BE" w:rsidRDefault="000A36B5" w:rsidP="00173C89">
      <w:pPr>
        <w:rPr>
          <w:i/>
        </w:rPr>
      </w:pPr>
      <w:r w:rsidRPr="000404BE">
        <w:rPr>
          <w:i/>
        </w:rPr>
        <w:t>Where clinical care is provided—a clinical governance framework, including but not limited to the following:</w:t>
      </w:r>
    </w:p>
    <w:p w14:paraId="1840EBF3" w14:textId="77777777" w:rsidR="00173C89" w:rsidRPr="000404BE" w:rsidRDefault="000A36B5" w:rsidP="00CB0BC9">
      <w:pPr>
        <w:numPr>
          <w:ilvl w:val="0"/>
          <w:numId w:val="20"/>
        </w:numPr>
        <w:tabs>
          <w:tab w:val="right" w:pos="9026"/>
        </w:tabs>
        <w:spacing w:before="0" w:after="0"/>
        <w:ind w:left="567" w:hanging="425"/>
        <w:outlineLvl w:val="4"/>
        <w:rPr>
          <w:i/>
        </w:rPr>
      </w:pPr>
      <w:r w:rsidRPr="000404BE">
        <w:rPr>
          <w:i/>
        </w:rPr>
        <w:t>antimicrobial stewardship;</w:t>
      </w:r>
    </w:p>
    <w:p w14:paraId="1840EBF4" w14:textId="77777777" w:rsidR="00173C89" w:rsidRPr="000404BE" w:rsidRDefault="000A36B5" w:rsidP="00CB0BC9">
      <w:pPr>
        <w:numPr>
          <w:ilvl w:val="0"/>
          <w:numId w:val="20"/>
        </w:numPr>
        <w:tabs>
          <w:tab w:val="right" w:pos="9026"/>
        </w:tabs>
        <w:spacing w:before="0" w:after="0"/>
        <w:ind w:left="567" w:hanging="425"/>
        <w:outlineLvl w:val="4"/>
        <w:rPr>
          <w:i/>
        </w:rPr>
      </w:pPr>
      <w:r w:rsidRPr="000404BE">
        <w:rPr>
          <w:i/>
        </w:rPr>
        <w:t>minimising the use of restraint;</w:t>
      </w:r>
    </w:p>
    <w:p w14:paraId="1840EBF5" w14:textId="4F2ADF74" w:rsidR="00173C89" w:rsidRDefault="000A36B5" w:rsidP="00CB0BC9">
      <w:pPr>
        <w:numPr>
          <w:ilvl w:val="0"/>
          <w:numId w:val="20"/>
        </w:numPr>
        <w:tabs>
          <w:tab w:val="right" w:pos="9026"/>
        </w:tabs>
        <w:spacing w:before="0" w:after="0"/>
        <w:ind w:left="567" w:hanging="425"/>
        <w:outlineLvl w:val="4"/>
        <w:rPr>
          <w:i/>
        </w:rPr>
      </w:pPr>
      <w:r w:rsidRPr="000404BE">
        <w:rPr>
          <w:i/>
        </w:rPr>
        <w:t>open disclosure.</w:t>
      </w:r>
    </w:p>
    <w:p w14:paraId="2938B984" w14:textId="77777777" w:rsidR="0048174D" w:rsidRPr="0048174D" w:rsidRDefault="0048174D" w:rsidP="0048174D">
      <w:pPr>
        <w:rPr>
          <w:rFonts w:eastAsia="Calibri"/>
          <w:color w:val="auto"/>
        </w:rPr>
      </w:pPr>
      <w:r w:rsidRPr="0048174D">
        <w:rPr>
          <w:rFonts w:eastAsia="Calibri"/>
          <w:color w:val="auto"/>
        </w:rPr>
        <w:t xml:space="preserve">The Assessment Team found the approved provider does not comply with this Requirement. </w:t>
      </w:r>
    </w:p>
    <w:p w14:paraId="45D5F06A" w14:textId="232F75B8" w:rsidR="00B35874" w:rsidRDefault="00DC395D" w:rsidP="009201E3">
      <w:pPr>
        <w:rPr>
          <w:rFonts w:eastAsia="Calibri"/>
          <w:color w:val="auto"/>
          <w:lang w:eastAsia="en-US"/>
        </w:rPr>
      </w:pPr>
      <w:r>
        <w:rPr>
          <w:rFonts w:eastAsia="Calibri"/>
          <w:color w:val="auto"/>
        </w:rPr>
        <w:t>The Assessment Team’s report outlines t</w:t>
      </w:r>
      <w:r w:rsidR="009201E3">
        <w:rPr>
          <w:rFonts w:eastAsia="Calibri"/>
          <w:color w:val="auto"/>
        </w:rPr>
        <w:t xml:space="preserve">he organisation is undergoing a </w:t>
      </w:r>
      <w:r w:rsidR="00B35874">
        <w:rPr>
          <w:rFonts w:eastAsia="Calibri"/>
          <w:color w:val="auto"/>
        </w:rPr>
        <w:t xml:space="preserve">restructure and </w:t>
      </w:r>
      <w:r w:rsidR="009201E3">
        <w:rPr>
          <w:rFonts w:eastAsia="Calibri"/>
          <w:color w:val="auto"/>
        </w:rPr>
        <w:t xml:space="preserve">has </w:t>
      </w:r>
      <w:r w:rsidR="009201E3" w:rsidRPr="00A854E8">
        <w:rPr>
          <w:rFonts w:eastAsia="Calibri"/>
          <w:color w:val="auto"/>
          <w:lang w:eastAsia="en-US"/>
        </w:rPr>
        <w:t xml:space="preserve">undertaken </w:t>
      </w:r>
      <w:r w:rsidR="009D685C">
        <w:rPr>
          <w:rFonts w:eastAsia="Calibri"/>
          <w:color w:val="auto"/>
          <w:lang w:eastAsia="en-US"/>
        </w:rPr>
        <w:t xml:space="preserve">a </w:t>
      </w:r>
      <w:r w:rsidR="009201E3" w:rsidRPr="00A854E8">
        <w:rPr>
          <w:rFonts w:eastAsia="Calibri"/>
          <w:color w:val="auto"/>
          <w:lang w:eastAsia="en-US"/>
        </w:rPr>
        <w:t xml:space="preserve">review of </w:t>
      </w:r>
      <w:r>
        <w:rPr>
          <w:rFonts w:eastAsia="Calibri"/>
          <w:color w:val="auto"/>
          <w:lang w:eastAsia="en-US"/>
        </w:rPr>
        <w:t>or</w:t>
      </w:r>
      <w:r w:rsidR="009201E3" w:rsidRPr="00A854E8">
        <w:rPr>
          <w:rFonts w:eastAsia="Calibri"/>
          <w:color w:val="auto"/>
          <w:lang w:eastAsia="en-US"/>
        </w:rPr>
        <w:t xml:space="preserve">ganisational governance including </w:t>
      </w:r>
      <w:r>
        <w:rPr>
          <w:rFonts w:eastAsia="Calibri"/>
          <w:color w:val="auto"/>
          <w:lang w:eastAsia="en-US"/>
        </w:rPr>
        <w:t xml:space="preserve">a </w:t>
      </w:r>
      <w:r w:rsidR="009201E3" w:rsidRPr="00A854E8">
        <w:rPr>
          <w:rFonts w:eastAsia="Calibri"/>
          <w:color w:val="auto"/>
          <w:lang w:eastAsia="en-US"/>
        </w:rPr>
        <w:t xml:space="preserve">review of </w:t>
      </w:r>
      <w:r w:rsidR="009201E3" w:rsidRPr="00A854E8">
        <w:rPr>
          <w:rFonts w:eastAsia="Calibri"/>
          <w:color w:val="auto"/>
          <w:lang w:eastAsia="en-US"/>
        </w:rPr>
        <w:lastRenderedPageBreak/>
        <w:t>clinical audits</w:t>
      </w:r>
      <w:r w:rsidR="009D685C">
        <w:rPr>
          <w:rFonts w:eastAsia="Calibri"/>
          <w:color w:val="auto"/>
          <w:lang w:eastAsia="en-US"/>
        </w:rPr>
        <w:t>,</w:t>
      </w:r>
      <w:r w:rsidR="009201E3" w:rsidRPr="00A854E8">
        <w:rPr>
          <w:rFonts w:eastAsia="Calibri"/>
          <w:color w:val="auto"/>
          <w:lang w:eastAsia="en-US"/>
        </w:rPr>
        <w:t xml:space="preserve"> various forms and meeting agendas</w:t>
      </w:r>
      <w:r w:rsidR="009201E3">
        <w:rPr>
          <w:rFonts w:eastAsia="Calibri"/>
          <w:color w:val="auto"/>
          <w:lang w:eastAsia="en-US"/>
        </w:rPr>
        <w:t xml:space="preserve"> and </w:t>
      </w:r>
      <w:r>
        <w:rPr>
          <w:rFonts w:eastAsia="Calibri"/>
          <w:color w:val="auto"/>
          <w:lang w:eastAsia="en-US"/>
        </w:rPr>
        <w:t xml:space="preserve">noted </w:t>
      </w:r>
      <w:r w:rsidR="009201E3" w:rsidRPr="00A854E8">
        <w:rPr>
          <w:rFonts w:eastAsia="Calibri"/>
          <w:color w:val="auto"/>
          <w:lang w:eastAsia="en-US"/>
        </w:rPr>
        <w:t xml:space="preserve">improvements </w:t>
      </w:r>
      <w:r>
        <w:rPr>
          <w:rFonts w:eastAsia="Calibri"/>
          <w:color w:val="auto"/>
          <w:lang w:eastAsia="en-US"/>
        </w:rPr>
        <w:t xml:space="preserve">are </w:t>
      </w:r>
      <w:r w:rsidR="009201E3">
        <w:rPr>
          <w:rFonts w:eastAsia="Calibri"/>
          <w:color w:val="auto"/>
          <w:lang w:eastAsia="en-US"/>
        </w:rPr>
        <w:t>required</w:t>
      </w:r>
      <w:r>
        <w:rPr>
          <w:rFonts w:eastAsia="Calibri"/>
          <w:color w:val="auto"/>
          <w:lang w:eastAsia="en-US"/>
        </w:rPr>
        <w:t xml:space="preserve">.  A number of these improvements are yet to occur or are in their infancy. </w:t>
      </w:r>
    </w:p>
    <w:p w14:paraId="58A37D73" w14:textId="4117CE0E" w:rsidR="009201E3" w:rsidRPr="00006305" w:rsidRDefault="00DC395D" w:rsidP="009201E3">
      <w:pPr>
        <w:rPr>
          <w:i/>
          <w:color w:val="auto"/>
        </w:rPr>
      </w:pPr>
      <w:r w:rsidRPr="005B776F">
        <w:rPr>
          <w:rFonts w:eastAsia="Calibri"/>
          <w:color w:val="auto"/>
          <w:lang w:eastAsia="en-US"/>
        </w:rPr>
        <w:t xml:space="preserve">The Assessment Team </w:t>
      </w:r>
      <w:r w:rsidR="00B35874" w:rsidRPr="005B776F">
        <w:rPr>
          <w:rFonts w:eastAsia="Calibri"/>
          <w:color w:val="auto"/>
          <w:lang w:eastAsia="en-US"/>
        </w:rPr>
        <w:t>noted the</w:t>
      </w:r>
      <w:r w:rsidR="00B35874" w:rsidRPr="005B776F">
        <w:rPr>
          <w:rFonts w:eastAsia="Calibri"/>
          <w:color w:val="auto"/>
        </w:rPr>
        <w:t xml:space="preserve"> organisation’s risk management policy and procedure was reviewed 23 November 2020. However, throughout the various reviews the service did not</w:t>
      </w:r>
      <w:r w:rsidR="00006305">
        <w:rPr>
          <w:rFonts w:eastAsia="Calibri"/>
          <w:color w:val="auto"/>
        </w:rPr>
        <w:t xml:space="preserve"> self-</w:t>
      </w:r>
      <w:r w:rsidR="00B35874" w:rsidRPr="005B776F">
        <w:rPr>
          <w:rFonts w:eastAsia="Calibri"/>
          <w:color w:val="auto"/>
        </w:rPr>
        <w:t>identif</w:t>
      </w:r>
      <w:r w:rsidR="00006305">
        <w:rPr>
          <w:rFonts w:eastAsia="Calibri"/>
          <w:color w:val="auto"/>
        </w:rPr>
        <w:t xml:space="preserve">y it was classifying </w:t>
      </w:r>
      <w:r w:rsidR="00B35874" w:rsidRPr="005B776F">
        <w:rPr>
          <w:rFonts w:eastAsia="Calibri"/>
          <w:color w:val="auto"/>
        </w:rPr>
        <w:t xml:space="preserve">chemical </w:t>
      </w:r>
      <w:r w:rsidR="005B776F" w:rsidRPr="005B776F">
        <w:rPr>
          <w:rFonts w:eastAsia="Calibri"/>
          <w:color w:val="auto"/>
        </w:rPr>
        <w:t xml:space="preserve">restraint </w:t>
      </w:r>
      <w:r w:rsidR="00006305">
        <w:rPr>
          <w:rFonts w:eastAsia="Calibri"/>
          <w:color w:val="auto"/>
        </w:rPr>
        <w:t>in</w:t>
      </w:r>
      <w:r w:rsidR="005B776F" w:rsidRPr="005B776F">
        <w:rPr>
          <w:rFonts w:eastAsia="Calibri"/>
          <w:color w:val="auto"/>
        </w:rPr>
        <w:t>correctly.</w:t>
      </w:r>
      <w:r w:rsidR="00B35874" w:rsidRPr="005B776F">
        <w:rPr>
          <w:rFonts w:eastAsia="Calibri"/>
          <w:color w:val="auto"/>
        </w:rPr>
        <w:t xml:space="preserve"> </w:t>
      </w:r>
    </w:p>
    <w:p w14:paraId="3EE6BEBB" w14:textId="449BEC2D" w:rsidR="005F42DB" w:rsidRPr="00006305" w:rsidRDefault="00F87AF9" w:rsidP="00006305">
      <w:pPr>
        <w:rPr>
          <w:rFonts w:eastAsia="Calibri"/>
          <w:color w:val="auto"/>
          <w:lang w:eastAsia="en-US"/>
        </w:rPr>
      </w:pPr>
      <w:r w:rsidRPr="003A3A6F">
        <w:rPr>
          <w:rFonts w:eastAsia="Calibri"/>
          <w:color w:val="auto"/>
          <w:lang w:eastAsia="en-US"/>
        </w:rPr>
        <w:t xml:space="preserve">The </w:t>
      </w:r>
      <w:r>
        <w:rPr>
          <w:rFonts w:eastAsia="Calibri"/>
          <w:color w:val="auto"/>
          <w:lang w:eastAsia="en-US"/>
        </w:rPr>
        <w:t>a</w:t>
      </w:r>
      <w:r w:rsidRPr="003A3A6F">
        <w:rPr>
          <w:rFonts w:eastAsia="Calibri"/>
          <w:color w:val="auto"/>
          <w:lang w:eastAsia="en-US"/>
        </w:rPr>
        <w:t>pproved provider in its written response to the Assessment Team’s findings</w:t>
      </w:r>
      <w:r>
        <w:rPr>
          <w:rFonts w:eastAsia="Calibri"/>
          <w:color w:val="auto"/>
          <w:lang w:eastAsia="en-US"/>
        </w:rPr>
        <w:t xml:space="preserve"> </w:t>
      </w:r>
      <w:r w:rsidR="00662A3B" w:rsidRPr="00006305">
        <w:rPr>
          <w:rFonts w:eastAsia="Calibri"/>
          <w:color w:val="auto"/>
          <w:lang w:eastAsia="en-US"/>
        </w:rPr>
        <w:t xml:space="preserve">notes </w:t>
      </w:r>
      <w:r w:rsidR="00934C7C" w:rsidRPr="00006305">
        <w:rPr>
          <w:rFonts w:eastAsia="Calibri"/>
          <w:color w:val="auto"/>
          <w:lang w:eastAsia="en-US"/>
        </w:rPr>
        <w:t>an updated suite of documents were established on 20 November 2020 which include clinical governance</w:t>
      </w:r>
      <w:r w:rsidR="004465CD">
        <w:rPr>
          <w:rFonts w:eastAsia="Calibri"/>
          <w:color w:val="auto"/>
          <w:lang w:eastAsia="en-US"/>
        </w:rPr>
        <w:t xml:space="preserve"> documents with a view to </w:t>
      </w:r>
      <w:r w:rsidR="00293EDD" w:rsidRPr="00006305">
        <w:rPr>
          <w:rFonts w:eastAsia="Calibri"/>
          <w:color w:val="auto"/>
          <w:lang w:eastAsia="en-US"/>
        </w:rPr>
        <w:t xml:space="preserve">formalise systems. This evidence supports the Assessment’s team finding that </w:t>
      </w:r>
      <w:r w:rsidR="00140F66" w:rsidRPr="00006305">
        <w:rPr>
          <w:rFonts w:eastAsia="Calibri"/>
          <w:color w:val="auto"/>
          <w:lang w:eastAsia="en-US"/>
        </w:rPr>
        <w:t>the clinical governance framework is</w:t>
      </w:r>
      <w:r w:rsidR="003A758C">
        <w:rPr>
          <w:rFonts w:eastAsia="Calibri"/>
          <w:color w:val="auto"/>
          <w:lang w:eastAsia="en-US"/>
        </w:rPr>
        <w:t xml:space="preserve"> not yet fully established</w:t>
      </w:r>
      <w:r w:rsidR="00B42DA5">
        <w:rPr>
          <w:rFonts w:eastAsia="Calibri"/>
          <w:color w:val="auto"/>
          <w:lang w:eastAsia="en-US"/>
        </w:rPr>
        <w:t xml:space="preserve"> and </w:t>
      </w:r>
      <w:r w:rsidR="00AD72DF">
        <w:rPr>
          <w:rFonts w:eastAsia="Calibri"/>
          <w:color w:val="auto"/>
          <w:lang w:eastAsia="en-US"/>
        </w:rPr>
        <w:t xml:space="preserve">is not </w:t>
      </w:r>
      <w:r w:rsidR="00B42DA5">
        <w:rPr>
          <w:rFonts w:eastAsia="Calibri"/>
          <w:color w:val="auto"/>
          <w:lang w:eastAsia="en-US"/>
        </w:rPr>
        <w:t>part of day to day clinical practice.</w:t>
      </w:r>
    </w:p>
    <w:p w14:paraId="014CC754" w14:textId="4E69BB48" w:rsidR="00265F91" w:rsidRPr="00662E22" w:rsidRDefault="00BF1D32" w:rsidP="00662E22">
      <w:r w:rsidRPr="001C4347">
        <w:t>Based on the information summarised above, it is my decision this Requirement is Non-compliant.</w:t>
      </w:r>
    </w:p>
    <w:p w14:paraId="3A57E2C5" w14:textId="4674CE90" w:rsidR="009201E3" w:rsidRPr="00662E22" w:rsidRDefault="009201E3" w:rsidP="009201E3">
      <w:pPr>
        <w:tabs>
          <w:tab w:val="right" w:pos="9026"/>
        </w:tabs>
        <w:spacing w:before="0" w:after="0"/>
        <w:outlineLvl w:val="4"/>
      </w:pPr>
    </w:p>
    <w:p w14:paraId="1840EBF7" w14:textId="77777777" w:rsidR="00173C89" w:rsidRPr="00154403" w:rsidRDefault="00173C89" w:rsidP="00173C89"/>
    <w:p w14:paraId="1840EBF8" w14:textId="77777777" w:rsidR="00173C89" w:rsidRDefault="00173C89" w:rsidP="00173C89">
      <w:pPr>
        <w:tabs>
          <w:tab w:val="right" w:pos="9026"/>
        </w:tabs>
        <w:sectPr w:rsidR="00173C89" w:rsidSect="00173C89">
          <w:headerReference w:type="default" r:id="rId42"/>
          <w:type w:val="continuous"/>
          <w:pgSz w:w="11906" w:h="16838"/>
          <w:pgMar w:top="1701" w:right="1418" w:bottom="1418" w:left="1418" w:header="709" w:footer="397" w:gutter="0"/>
          <w:cols w:space="708"/>
          <w:docGrid w:linePitch="360"/>
        </w:sectPr>
      </w:pPr>
    </w:p>
    <w:p w14:paraId="1840EBF9" w14:textId="77777777" w:rsidR="00173C89" w:rsidRDefault="000A36B5" w:rsidP="00173C89">
      <w:pPr>
        <w:pStyle w:val="Heading1"/>
      </w:pPr>
      <w:r>
        <w:lastRenderedPageBreak/>
        <w:t>Areas for improvement</w:t>
      </w:r>
    </w:p>
    <w:p w14:paraId="1840EBFD" w14:textId="2ACA011A" w:rsidR="00173C89" w:rsidRDefault="000A36B5" w:rsidP="00173C8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59FDC8B" w14:textId="6F580A84" w:rsidR="00B012BD" w:rsidRDefault="00B012BD" w:rsidP="00B012BD">
      <w:pPr>
        <w:pStyle w:val="Heading3"/>
      </w:pPr>
      <w:r w:rsidRPr="00051035">
        <w:t xml:space="preserve">Requirement </w:t>
      </w:r>
      <w:r>
        <w:t>2</w:t>
      </w:r>
      <w:r w:rsidRPr="00051035">
        <w:t>(3)(a)</w:t>
      </w:r>
      <w:r w:rsidRPr="00051035">
        <w:tab/>
      </w:r>
    </w:p>
    <w:p w14:paraId="40DCBD54" w14:textId="77777777" w:rsidR="00B012BD" w:rsidRPr="000404BE" w:rsidRDefault="00B012BD" w:rsidP="00B012BD">
      <w:pPr>
        <w:rPr>
          <w:i/>
        </w:rPr>
      </w:pPr>
      <w:r w:rsidRPr="000404BE">
        <w:rPr>
          <w:i/>
        </w:rPr>
        <w:t>Assessment and planning, including consideration of risks to the consumer’s health and well-being, informs the delivery of safe and effective care and services.</w:t>
      </w:r>
    </w:p>
    <w:p w14:paraId="1840EBFE" w14:textId="73AFCA3A" w:rsidR="00173C89" w:rsidRDefault="00C23ABB" w:rsidP="00173C89">
      <w:pPr>
        <w:pStyle w:val="ListBullet"/>
      </w:pPr>
      <w:r>
        <w:t>Ensure assessment and care planning processes result in relevant, accurate and up to date information being available to staff to direct care and services.</w:t>
      </w:r>
    </w:p>
    <w:p w14:paraId="6E6DF721" w14:textId="5D92F60C" w:rsidR="009F6F0B" w:rsidRPr="00853601" w:rsidRDefault="009F6F0B" w:rsidP="009F6F0B">
      <w:pPr>
        <w:pStyle w:val="Heading3"/>
      </w:pPr>
      <w:r w:rsidRPr="00853601">
        <w:t>Requirement 3(3)(a)</w:t>
      </w:r>
      <w:r>
        <w:tab/>
      </w:r>
    </w:p>
    <w:p w14:paraId="0BAE9524" w14:textId="77777777" w:rsidR="009F6F0B" w:rsidRPr="000404BE" w:rsidRDefault="009F6F0B" w:rsidP="009F6F0B">
      <w:pPr>
        <w:rPr>
          <w:i/>
        </w:rPr>
      </w:pPr>
      <w:r w:rsidRPr="000404BE">
        <w:rPr>
          <w:i/>
        </w:rPr>
        <w:t>Each consumer gets safe and effective personal care, clinical care, or both personal care and clinical care, that:</w:t>
      </w:r>
    </w:p>
    <w:p w14:paraId="439C4C23" w14:textId="77777777" w:rsidR="009F6F0B" w:rsidRPr="000404BE" w:rsidRDefault="009F6F0B" w:rsidP="00CB0BC9">
      <w:pPr>
        <w:numPr>
          <w:ilvl w:val="0"/>
          <w:numId w:val="22"/>
        </w:numPr>
        <w:tabs>
          <w:tab w:val="right" w:pos="9026"/>
        </w:tabs>
        <w:spacing w:before="0" w:after="0"/>
        <w:ind w:left="567" w:hanging="425"/>
        <w:outlineLvl w:val="4"/>
        <w:rPr>
          <w:i/>
        </w:rPr>
      </w:pPr>
      <w:r w:rsidRPr="000404BE">
        <w:rPr>
          <w:i/>
        </w:rPr>
        <w:t>is best practice; and</w:t>
      </w:r>
    </w:p>
    <w:p w14:paraId="5E21AE2F" w14:textId="77777777" w:rsidR="009F6F0B" w:rsidRPr="000404BE" w:rsidRDefault="009F6F0B" w:rsidP="00CB0BC9">
      <w:pPr>
        <w:numPr>
          <w:ilvl w:val="0"/>
          <w:numId w:val="22"/>
        </w:numPr>
        <w:tabs>
          <w:tab w:val="right" w:pos="9026"/>
        </w:tabs>
        <w:spacing w:before="0" w:after="0"/>
        <w:ind w:left="567" w:hanging="425"/>
        <w:outlineLvl w:val="4"/>
        <w:rPr>
          <w:i/>
        </w:rPr>
      </w:pPr>
      <w:r w:rsidRPr="000404BE">
        <w:rPr>
          <w:i/>
        </w:rPr>
        <w:t>is tailored to their needs; and</w:t>
      </w:r>
    </w:p>
    <w:p w14:paraId="4D242840" w14:textId="77777777" w:rsidR="009F6F0B" w:rsidRPr="000404BE" w:rsidRDefault="009F6F0B" w:rsidP="00CB0BC9">
      <w:pPr>
        <w:numPr>
          <w:ilvl w:val="0"/>
          <w:numId w:val="22"/>
        </w:numPr>
        <w:tabs>
          <w:tab w:val="right" w:pos="9026"/>
        </w:tabs>
        <w:spacing w:before="0" w:after="0"/>
        <w:ind w:left="567" w:hanging="425"/>
        <w:outlineLvl w:val="4"/>
        <w:rPr>
          <w:i/>
        </w:rPr>
      </w:pPr>
      <w:r w:rsidRPr="000404BE">
        <w:rPr>
          <w:i/>
        </w:rPr>
        <w:t>optimises their health and well-being.</w:t>
      </w:r>
    </w:p>
    <w:p w14:paraId="62D3973F" w14:textId="5D86BFE0" w:rsidR="00C23ABB" w:rsidRDefault="0026042A" w:rsidP="00173C89">
      <w:pPr>
        <w:pStyle w:val="ListBullet"/>
      </w:pPr>
      <w:r>
        <w:t xml:space="preserve">Establish processes to correctly identify the use of restraint at the service and ensure its use aligns with best practice. </w:t>
      </w:r>
    </w:p>
    <w:p w14:paraId="4B691138" w14:textId="0F21BAB7" w:rsidR="009F6F0B" w:rsidRPr="00D435F8" w:rsidRDefault="009F6F0B" w:rsidP="009F6F0B">
      <w:pPr>
        <w:pStyle w:val="Heading3"/>
      </w:pPr>
      <w:r w:rsidRPr="00D435F8">
        <w:t>Requirement 6(3)(c)</w:t>
      </w:r>
      <w:r>
        <w:tab/>
      </w:r>
    </w:p>
    <w:p w14:paraId="18C66BC9" w14:textId="77777777" w:rsidR="009F6F0B" w:rsidRPr="000404BE" w:rsidRDefault="009F6F0B" w:rsidP="009F6F0B">
      <w:pPr>
        <w:rPr>
          <w:i/>
        </w:rPr>
      </w:pPr>
      <w:r w:rsidRPr="000404BE">
        <w:rPr>
          <w:i/>
        </w:rPr>
        <w:t>Appropriate action is taken in response to complaints and an open disclosure process is used when things go wrong.</w:t>
      </w:r>
    </w:p>
    <w:p w14:paraId="53244A20" w14:textId="7D82AAAD" w:rsidR="0026042A" w:rsidRDefault="00DC396A" w:rsidP="00173C89">
      <w:pPr>
        <w:pStyle w:val="ListBullet"/>
      </w:pPr>
      <w:r>
        <w:t>Ensure consumers and representatives are fully involved in strategies to address th</w:t>
      </w:r>
      <w:r w:rsidR="00026946">
        <w:t>eir feedback and complaints</w:t>
      </w:r>
      <w:r w:rsidR="00725D75">
        <w:t xml:space="preserve"> and</w:t>
      </w:r>
      <w:r w:rsidR="00026946">
        <w:t xml:space="preserve"> are aware of a timeline for resolving is</w:t>
      </w:r>
      <w:r w:rsidR="00725D75">
        <w:t xml:space="preserve">sues. Seek the feedback of consumers and representatives on their </w:t>
      </w:r>
      <w:r w:rsidR="00EA642E">
        <w:t>satisfaction with the resolution process and ensure strategies put in place to address negative feedback and complaints are sustained</w:t>
      </w:r>
      <w:r w:rsidR="00F956BF">
        <w:t xml:space="preserve"> to the satisfaction of consumers and representatives.</w:t>
      </w:r>
    </w:p>
    <w:p w14:paraId="4A5D90F1" w14:textId="57EA02BD" w:rsidR="009F6F0B" w:rsidRPr="00095CD4" w:rsidRDefault="009F6F0B" w:rsidP="009F6F0B">
      <w:pPr>
        <w:pStyle w:val="Heading3"/>
      </w:pPr>
      <w:r w:rsidRPr="00095CD4">
        <w:t>Requirement 8(3)(b)</w:t>
      </w:r>
      <w:r>
        <w:tab/>
      </w:r>
    </w:p>
    <w:p w14:paraId="028E4A8A" w14:textId="77777777" w:rsidR="009F6F0B" w:rsidRPr="000404BE" w:rsidRDefault="009F6F0B" w:rsidP="009F6F0B">
      <w:pPr>
        <w:rPr>
          <w:i/>
        </w:rPr>
      </w:pPr>
      <w:r w:rsidRPr="000404BE">
        <w:rPr>
          <w:i/>
        </w:rPr>
        <w:t>The organisation’s governing body promotes a culture of safe, inclusive and quality care and services and is accountable for their delivery.</w:t>
      </w:r>
    </w:p>
    <w:p w14:paraId="19543774" w14:textId="3B9FC7C6" w:rsidR="00B012BD" w:rsidRDefault="00C11A9F" w:rsidP="006966CA">
      <w:pPr>
        <w:pStyle w:val="ListBullet"/>
      </w:pPr>
      <w:r>
        <w:lastRenderedPageBreak/>
        <w:t xml:space="preserve">Ensure </w:t>
      </w:r>
      <w:r w:rsidR="009468FA">
        <w:t>members</w:t>
      </w:r>
      <w:r w:rsidR="00F956BF">
        <w:t xml:space="preserve"> </w:t>
      </w:r>
      <w:r w:rsidR="009468FA">
        <w:t>of the governing body</w:t>
      </w:r>
      <w:r w:rsidR="00186AAE">
        <w:t xml:space="preserve"> (team </w:t>
      </w:r>
      <w:r w:rsidR="00160DA3">
        <w:t>responsible for governance</w:t>
      </w:r>
      <w:r w:rsidR="00186AAE">
        <w:t>)</w:t>
      </w:r>
      <w:r w:rsidR="009468FA">
        <w:t xml:space="preserve"> have the right experience to govern the organisation in its provision of </w:t>
      </w:r>
      <w:r w:rsidR="00FB4BBB">
        <w:t>care and services to vulnerable consumers.</w:t>
      </w:r>
    </w:p>
    <w:p w14:paraId="360A3BC8" w14:textId="52ADC048" w:rsidR="00FB4BBB" w:rsidRDefault="00FB4BBB" w:rsidP="006966CA">
      <w:pPr>
        <w:pStyle w:val="ListBullet"/>
      </w:pPr>
      <w:r>
        <w:t>Ensure the governing body asks for and receiv</w:t>
      </w:r>
      <w:r w:rsidR="00BF685A">
        <w:t>es</w:t>
      </w:r>
      <w:r>
        <w:t xml:space="preserve"> the information and advice it needs to </w:t>
      </w:r>
      <w:r w:rsidR="0041143E">
        <w:t>meet all the Aged Care Quality Standa</w:t>
      </w:r>
      <w:r w:rsidR="00DE5A3A">
        <w:t xml:space="preserve">rds. </w:t>
      </w:r>
    </w:p>
    <w:p w14:paraId="51D5752E" w14:textId="12933E21" w:rsidR="00DE5A3A" w:rsidRDefault="00DE5A3A" w:rsidP="006966CA">
      <w:pPr>
        <w:pStyle w:val="ListBullet"/>
      </w:pPr>
      <w:r>
        <w:t>Demonstrate the governing body has</w:t>
      </w:r>
      <w:r w:rsidR="00597C81">
        <w:t xml:space="preserve"> processes to seek the views of consumers on the culture (how things are done) </w:t>
      </w:r>
      <w:r w:rsidR="00A5445B">
        <w:t xml:space="preserve">at the service and </w:t>
      </w:r>
      <w:r w:rsidR="008E29B2">
        <w:t>can demonstrate how the consumers’ views shape the organisation’s priorities.</w:t>
      </w:r>
    </w:p>
    <w:p w14:paraId="5E901866" w14:textId="3CF5BB14" w:rsidR="002F2BC3" w:rsidRDefault="002F2BC3" w:rsidP="006966CA">
      <w:pPr>
        <w:pStyle w:val="ListBullet"/>
      </w:pPr>
      <w:r>
        <w:t xml:space="preserve">Ensure the workforce understands what a </w:t>
      </w:r>
      <w:r w:rsidR="00F63E6A" w:rsidRPr="00DE5A3A">
        <w:t xml:space="preserve">culture of safe, inclusive and quality care and services </w:t>
      </w:r>
      <w:r w:rsidR="00DE5A3A" w:rsidRPr="00DE5A3A">
        <w:t xml:space="preserve">is </w:t>
      </w:r>
      <w:r w:rsidR="00F63E6A" w:rsidRPr="00DE5A3A">
        <w:t xml:space="preserve">and </w:t>
      </w:r>
      <w:r w:rsidR="00DE5A3A" w:rsidRPr="00DE5A3A">
        <w:t xml:space="preserve">how they </w:t>
      </w:r>
      <w:r w:rsidR="007A5AE9" w:rsidRPr="00DE5A3A">
        <w:t>can support this in their work and outcomes for consumers.</w:t>
      </w:r>
    </w:p>
    <w:p w14:paraId="3A16B406" w14:textId="09D794E2" w:rsidR="00B62E9C" w:rsidRDefault="00B62E9C" w:rsidP="006966CA">
      <w:pPr>
        <w:pStyle w:val="ListBullet"/>
      </w:pPr>
      <w:r>
        <w:t xml:space="preserve">Embed the </w:t>
      </w:r>
      <w:r w:rsidR="00C43B45">
        <w:t xml:space="preserve">service’s diversity framework in day to day practices and ensure staff understand what </w:t>
      </w:r>
      <w:r w:rsidR="00026AEA">
        <w:t>inclusive care is for current consumers an</w:t>
      </w:r>
      <w:r w:rsidR="00145CA4">
        <w:t>d how others entering the service would recognise the organisation values diversity.</w:t>
      </w:r>
    </w:p>
    <w:p w14:paraId="7AFE0848" w14:textId="5BB91CBE" w:rsidR="006966CA" w:rsidRPr="00506F7F" w:rsidRDefault="006966CA" w:rsidP="006966CA">
      <w:pPr>
        <w:pStyle w:val="Heading3"/>
      </w:pPr>
      <w:r w:rsidRPr="00506F7F">
        <w:t>Requirement 8(3)(e)</w:t>
      </w:r>
      <w:r>
        <w:tab/>
      </w:r>
    </w:p>
    <w:p w14:paraId="7E909FD9" w14:textId="77777777" w:rsidR="006966CA" w:rsidRPr="000404BE" w:rsidRDefault="006966CA" w:rsidP="006966CA">
      <w:pPr>
        <w:rPr>
          <w:i/>
        </w:rPr>
      </w:pPr>
      <w:r w:rsidRPr="000404BE">
        <w:rPr>
          <w:i/>
        </w:rPr>
        <w:t>Where clinical care is provided—a clinical governance framework, including but not limited to the following:</w:t>
      </w:r>
    </w:p>
    <w:p w14:paraId="0D51450A" w14:textId="77777777" w:rsidR="006966CA" w:rsidRPr="000404BE" w:rsidRDefault="006966CA" w:rsidP="00CB0BC9">
      <w:pPr>
        <w:numPr>
          <w:ilvl w:val="0"/>
          <w:numId w:val="23"/>
        </w:numPr>
        <w:tabs>
          <w:tab w:val="right" w:pos="9026"/>
        </w:tabs>
        <w:spacing w:before="0" w:after="0"/>
        <w:ind w:left="567" w:hanging="425"/>
        <w:outlineLvl w:val="4"/>
        <w:rPr>
          <w:i/>
        </w:rPr>
      </w:pPr>
      <w:r w:rsidRPr="000404BE">
        <w:rPr>
          <w:i/>
        </w:rPr>
        <w:t>antimicrobial stewardship;</w:t>
      </w:r>
    </w:p>
    <w:p w14:paraId="01D25832" w14:textId="77777777" w:rsidR="006966CA" w:rsidRPr="000404BE" w:rsidRDefault="006966CA" w:rsidP="00CB0BC9">
      <w:pPr>
        <w:numPr>
          <w:ilvl w:val="0"/>
          <w:numId w:val="23"/>
        </w:numPr>
        <w:tabs>
          <w:tab w:val="right" w:pos="9026"/>
        </w:tabs>
        <w:spacing w:before="0" w:after="0"/>
        <w:ind w:left="567" w:hanging="425"/>
        <w:outlineLvl w:val="4"/>
        <w:rPr>
          <w:i/>
        </w:rPr>
      </w:pPr>
      <w:r w:rsidRPr="000404BE">
        <w:rPr>
          <w:i/>
        </w:rPr>
        <w:t>minimising the use of restraint;</w:t>
      </w:r>
    </w:p>
    <w:p w14:paraId="7D8E152E" w14:textId="380497BA" w:rsidR="006966CA" w:rsidRDefault="006966CA" w:rsidP="00CB0BC9">
      <w:pPr>
        <w:numPr>
          <w:ilvl w:val="0"/>
          <w:numId w:val="23"/>
        </w:numPr>
        <w:tabs>
          <w:tab w:val="right" w:pos="9026"/>
        </w:tabs>
        <w:spacing w:before="0" w:after="0"/>
        <w:ind w:left="567" w:hanging="425"/>
        <w:outlineLvl w:val="4"/>
        <w:rPr>
          <w:i/>
        </w:rPr>
      </w:pPr>
      <w:r w:rsidRPr="000404BE">
        <w:rPr>
          <w:i/>
        </w:rPr>
        <w:t>open disclosure.</w:t>
      </w:r>
    </w:p>
    <w:p w14:paraId="2E774FF6" w14:textId="65C9C33B" w:rsidR="006966CA" w:rsidRDefault="0036424E" w:rsidP="006966CA">
      <w:pPr>
        <w:pStyle w:val="ListBullet"/>
      </w:pPr>
      <w:r>
        <w:t>Embed</w:t>
      </w:r>
      <w:r w:rsidR="00E06B18">
        <w:t xml:space="preserve"> the clinical governance and </w:t>
      </w:r>
      <w:r w:rsidR="00CB745A">
        <w:t xml:space="preserve">safety and quality systems </w:t>
      </w:r>
      <w:r>
        <w:t xml:space="preserve">that are required to maintain and improve the reliability, safety </w:t>
      </w:r>
      <w:r w:rsidR="00EB0906">
        <w:t xml:space="preserve">and quality of clinical care. </w:t>
      </w:r>
    </w:p>
    <w:p w14:paraId="45A5C832" w14:textId="77777777" w:rsidR="009D529F" w:rsidRDefault="00EB0906" w:rsidP="006966CA">
      <w:pPr>
        <w:pStyle w:val="ListBullet"/>
      </w:pPr>
      <w:r>
        <w:t xml:space="preserve">Ensure </w:t>
      </w:r>
      <w:r w:rsidR="003970EC">
        <w:t xml:space="preserve">those accountable for governance of clinical care are clear on their accountabilities. </w:t>
      </w:r>
    </w:p>
    <w:p w14:paraId="08539A42" w14:textId="68980B0E" w:rsidR="00EB0906" w:rsidRDefault="009D529F" w:rsidP="006966CA">
      <w:pPr>
        <w:pStyle w:val="ListBullet"/>
      </w:pPr>
      <w:r>
        <w:t xml:space="preserve">Demonstrate </w:t>
      </w:r>
      <w:r w:rsidR="00CB0BC9">
        <w:t xml:space="preserve">ongoing </w:t>
      </w:r>
      <w:r>
        <w:t xml:space="preserve">organisational review of how effective the clinical governance </w:t>
      </w:r>
      <w:r w:rsidR="00951A38">
        <w:t>framework is and that the governing body takes timely actions to manage any deficits in clinical care delivery.</w:t>
      </w:r>
      <w:r w:rsidR="003970EC">
        <w:t xml:space="preserve"> </w:t>
      </w:r>
    </w:p>
    <w:sectPr w:rsidR="00EB0906" w:rsidSect="00173C89">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D41D7" w14:textId="77777777" w:rsidR="00173C89" w:rsidRDefault="00173C89">
      <w:pPr>
        <w:spacing w:before="0" w:after="0" w:line="240" w:lineRule="auto"/>
      </w:pPr>
      <w:r>
        <w:separator/>
      </w:r>
    </w:p>
  </w:endnote>
  <w:endnote w:type="continuationSeparator" w:id="0">
    <w:p w14:paraId="7C606996" w14:textId="77777777" w:rsidR="00173C89" w:rsidRDefault="00173C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17" w14:textId="77777777" w:rsidR="00173C89" w:rsidRPr="009A1F1B" w:rsidRDefault="00173C89" w:rsidP="00173C8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40EC18" w14:textId="77777777" w:rsidR="00173C89" w:rsidRPr="00C72FFB" w:rsidRDefault="00173C89" w:rsidP="00173C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Twin Parks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840EC19" w14:textId="77777777" w:rsidR="00173C89" w:rsidRPr="00C72FFB" w:rsidRDefault="00173C89" w:rsidP="00173C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1A" w14:textId="77777777" w:rsidR="00173C89" w:rsidRPr="009A1F1B" w:rsidRDefault="00173C89" w:rsidP="00173C8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40EC1B" w14:textId="77777777" w:rsidR="00173C89" w:rsidRPr="00C72FFB" w:rsidRDefault="00173C89" w:rsidP="00173C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Twin Parks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40EC1C" w14:textId="77777777" w:rsidR="00173C89" w:rsidRPr="00A3716D" w:rsidRDefault="00173C89" w:rsidP="00173C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7B06F" w14:textId="77777777" w:rsidR="00173C89" w:rsidRDefault="00173C89">
      <w:pPr>
        <w:spacing w:before="0" w:after="0" w:line="240" w:lineRule="auto"/>
      </w:pPr>
      <w:r>
        <w:separator/>
      </w:r>
    </w:p>
  </w:footnote>
  <w:footnote w:type="continuationSeparator" w:id="0">
    <w:p w14:paraId="65F9C198" w14:textId="77777777" w:rsidR="00173C89" w:rsidRDefault="00173C8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16" w14:textId="77777777" w:rsidR="00173C89" w:rsidRDefault="00173C89" w:rsidP="00173C8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840EC3A" wp14:editId="1840EC3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147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25" w14:textId="25E551DB" w:rsidR="00173C89" w:rsidRPr="00703E80" w:rsidRDefault="00173C89" w:rsidP="00173C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840EC4C" wp14:editId="1840EC4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795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26" w14:textId="77777777" w:rsidR="00173C89" w:rsidRPr="00FB0086" w:rsidRDefault="00173C89" w:rsidP="00173C89">
    <w:pPr>
      <w:pStyle w:val="Header"/>
    </w:pPr>
    <w:r>
      <w:rPr>
        <w:noProof/>
        <w:color w:val="auto"/>
        <w:sz w:val="20"/>
      </w:rPr>
      <w:drawing>
        <wp:anchor distT="0" distB="0" distL="114300" distR="114300" simplePos="0" relativeHeight="251676672" behindDoc="1" locked="0" layoutInCell="1" allowOverlap="1" wp14:anchorId="1840EC4E" wp14:editId="1840EC4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17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27" w14:textId="77777777" w:rsidR="00173C89" w:rsidRDefault="00173C89" w:rsidP="00173C89">
    <w:r>
      <w:rPr>
        <w:noProof/>
        <w:color w:val="auto"/>
        <w:sz w:val="20"/>
      </w:rPr>
      <w:drawing>
        <wp:anchor distT="0" distB="0" distL="114300" distR="114300" simplePos="0" relativeHeight="251662336" behindDoc="1" locked="0" layoutInCell="1" allowOverlap="1" wp14:anchorId="1840EC50" wp14:editId="1840EC5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607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28" w14:textId="7621AB38" w:rsidR="00173C89" w:rsidRPr="00703E80" w:rsidRDefault="00173C89" w:rsidP="00173C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840EC52" wp14:editId="1840EC5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8545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29" w14:textId="77777777" w:rsidR="00173C89" w:rsidRPr="00FB0086" w:rsidRDefault="00173C89" w:rsidP="00173C89">
    <w:pPr>
      <w:pStyle w:val="Header"/>
    </w:pPr>
    <w:r>
      <w:rPr>
        <w:noProof/>
        <w:color w:val="auto"/>
        <w:sz w:val="20"/>
      </w:rPr>
      <w:drawing>
        <wp:anchor distT="0" distB="0" distL="114300" distR="114300" simplePos="0" relativeHeight="251678720" behindDoc="1" locked="0" layoutInCell="1" allowOverlap="1" wp14:anchorId="1840EC54" wp14:editId="1840EC5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34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2A" w14:textId="77777777" w:rsidR="00173C89" w:rsidRDefault="00173C89" w:rsidP="00173C89">
    <w:r>
      <w:rPr>
        <w:noProof/>
        <w:color w:val="auto"/>
        <w:sz w:val="20"/>
      </w:rPr>
      <w:drawing>
        <wp:anchor distT="0" distB="0" distL="114300" distR="114300" simplePos="0" relativeHeight="251663360" behindDoc="1" locked="0" layoutInCell="1" allowOverlap="1" wp14:anchorId="1840EC56" wp14:editId="1840EC5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98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2B" w14:textId="70BCBC6D" w:rsidR="00173C89" w:rsidRPr="00703E80" w:rsidRDefault="00173C89" w:rsidP="00173C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840EC58" wp14:editId="1840EC5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34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2C" w14:textId="77777777" w:rsidR="00173C89" w:rsidRPr="00FB0086" w:rsidRDefault="00173C89" w:rsidP="00173C89">
    <w:pPr>
      <w:pStyle w:val="Header"/>
    </w:pPr>
    <w:r>
      <w:rPr>
        <w:noProof/>
        <w:color w:val="auto"/>
        <w:sz w:val="20"/>
      </w:rPr>
      <w:drawing>
        <wp:anchor distT="0" distB="0" distL="114300" distR="114300" simplePos="0" relativeHeight="251680768" behindDoc="1" locked="0" layoutInCell="1" allowOverlap="1" wp14:anchorId="1840EC5A" wp14:editId="1840EC5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13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2D" w14:textId="77777777" w:rsidR="00173C89" w:rsidRDefault="00173C89" w:rsidP="00173C89">
    <w:r>
      <w:rPr>
        <w:noProof/>
        <w:color w:val="auto"/>
        <w:sz w:val="20"/>
      </w:rPr>
      <w:drawing>
        <wp:anchor distT="0" distB="0" distL="114300" distR="114300" simplePos="0" relativeHeight="251664384" behindDoc="1" locked="0" layoutInCell="1" allowOverlap="1" wp14:anchorId="1840EC5C" wp14:editId="1840EC5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32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2E" w14:textId="6EE7228E" w:rsidR="00173C89" w:rsidRPr="00703E80" w:rsidRDefault="00173C89" w:rsidP="00173C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840EC5E" wp14:editId="1840EC5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7096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1D" w14:textId="77777777" w:rsidR="00173C89" w:rsidRDefault="00173C89" w:rsidP="00173C89">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840EC3C" wp14:editId="1840EC3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26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2F" w14:textId="77777777" w:rsidR="00173C89" w:rsidRPr="00FB0086" w:rsidRDefault="00173C89" w:rsidP="00173C89">
    <w:pPr>
      <w:pStyle w:val="Header"/>
    </w:pPr>
    <w:r>
      <w:rPr>
        <w:noProof/>
        <w:color w:val="auto"/>
        <w:sz w:val="20"/>
      </w:rPr>
      <w:drawing>
        <wp:anchor distT="0" distB="0" distL="114300" distR="114300" simplePos="0" relativeHeight="251682816" behindDoc="1" locked="0" layoutInCell="1" allowOverlap="1" wp14:anchorId="1840EC60" wp14:editId="1840EC6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38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30" w14:textId="77777777" w:rsidR="00173C89" w:rsidRDefault="00173C89" w:rsidP="00173C89">
    <w:pPr>
      <w:tabs>
        <w:tab w:val="left" w:pos="3624"/>
      </w:tabs>
    </w:pPr>
    <w:r>
      <w:rPr>
        <w:noProof/>
        <w:color w:val="auto"/>
        <w:sz w:val="20"/>
      </w:rPr>
      <w:drawing>
        <wp:anchor distT="0" distB="0" distL="114300" distR="114300" simplePos="0" relativeHeight="251665408" behindDoc="1" locked="0" layoutInCell="1" allowOverlap="1" wp14:anchorId="1840EC62" wp14:editId="1840EC6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851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31" w14:textId="0D9D75B5" w:rsidR="00173C89" w:rsidRPr="00703E80" w:rsidRDefault="00173C89" w:rsidP="00173C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840EC64" wp14:editId="1840EC6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949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32" w14:textId="77777777" w:rsidR="00173C89" w:rsidRPr="00FB0086" w:rsidRDefault="00173C89" w:rsidP="00173C89">
    <w:pPr>
      <w:pStyle w:val="Header"/>
    </w:pPr>
    <w:r>
      <w:rPr>
        <w:noProof/>
        <w:color w:val="auto"/>
        <w:sz w:val="20"/>
      </w:rPr>
      <w:drawing>
        <wp:anchor distT="0" distB="0" distL="114300" distR="114300" simplePos="0" relativeHeight="251684864" behindDoc="1" locked="0" layoutInCell="1" allowOverlap="1" wp14:anchorId="1840EC66" wp14:editId="1840EC6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8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33" w14:textId="77777777" w:rsidR="00173C89" w:rsidRDefault="00173C89" w:rsidP="00173C89">
    <w:pPr>
      <w:tabs>
        <w:tab w:val="left" w:pos="3624"/>
      </w:tabs>
    </w:pPr>
    <w:r>
      <w:rPr>
        <w:noProof/>
        <w:color w:val="auto"/>
        <w:sz w:val="20"/>
      </w:rPr>
      <w:drawing>
        <wp:anchor distT="0" distB="0" distL="114300" distR="114300" simplePos="0" relativeHeight="251666432" behindDoc="1" locked="0" layoutInCell="1" allowOverlap="1" wp14:anchorId="1840EC68" wp14:editId="1840EC6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470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34" w14:textId="31358FED" w:rsidR="00173C89" w:rsidRPr="00703E80" w:rsidRDefault="00173C89" w:rsidP="00173C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840EC6A" wp14:editId="1840EC6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055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35" w14:textId="77777777" w:rsidR="00173C89" w:rsidRPr="008D7780" w:rsidRDefault="00173C89" w:rsidP="00173C89">
    <w:pPr>
      <w:pStyle w:val="Header"/>
    </w:pPr>
    <w:r>
      <w:rPr>
        <w:noProof/>
        <w:color w:val="auto"/>
        <w:sz w:val="20"/>
      </w:rPr>
      <w:drawing>
        <wp:anchor distT="0" distB="0" distL="114300" distR="114300" simplePos="0" relativeHeight="251686912" behindDoc="1" locked="0" layoutInCell="1" allowOverlap="1" wp14:anchorId="1840EC6C" wp14:editId="1840EC6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371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36" w14:textId="77777777" w:rsidR="00173C89" w:rsidRDefault="00173C89" w:rsidP="00173C89">
    <w:pPr>
      <w:tabs>
        <w:tab w:val="left" w:pos="3624"/>
      </w:tabs>
    </w:pPr>
    <w:r>
      <w:rPr>
        <w:noProof/>
        <w:color w:val="auto"/>
        <w:sz w:val="20"/>
      </w:rPr>
      <w:drawing>
        <wp:anchor distT="0" distB="0" distL="114300" distR="114300" simplePos="0" relativeHeight="251667456" behindDoc="1" locked="0" layoutInCell="1" allowOverlap="1" wp14:anchorId="1840EC6E" wp14:editId="1840EC6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41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37" w14:textId="07E4E911" w:rsidR="00173C89" w:rsidRPr="00703E80" w:rsidRDefault="00173C89" w:rsidP="00173C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840EC70" wp14:editId="1840EC7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227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38" w14:textId="77777777" w:rsidR="00173C89" w:rsidRPr="008F32C8" w:rsidRDefault="00173C89" w:rsidP="00173C89">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840EC72" wp14:editId="1840EC73">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23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1E" w14:textId="77777777" w:rsidR="00173C89" w:rsidRDefault="00173C89">
    <w:pPr>
      <w:pStyle w:val="Header"/>
    </w:pPr>
    <w:r w:rsidRPr="003C6EC2">
      <w:rPr>
        <w:rFonts w:eastAsia="Calibri"/>
        <w:noProof/>
      </w:rPr>
      <w:drawing>
        <wp:anchor distT="0" distB="0" distL="114300" distR="114300" simplePos="0" relativeHeight="251669504" behindDoc="1" locked="0" layoutInCell="1" allowOverlap="1" wp14:anchorId="1840EC3E" wp14:editId="1840EC3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30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39" w14:textId="77777777" w:rsidR="00173C89" w:rsidRDefault="00173C89" w:rsidP="00173C89">
    <w:pPr>
      <w:tabs>
        <w:tab w:val="left" w:pos="3624"/>
      </w:tabs>
    </w:pPr>
    <w:r>
      <w:rPr>
        <w:noProof/>
        <w:color w:val="auto"/>
        <w:sz w:val="20"/>
      </w:rPr>
      <w:drawing>
        <wp:anchor distT="0" distB="0" distL="114300" distR="114300" simplePos="0" relativeHeight="251668480" behindDoc="1" locked="0" layoutInCell="1" allowOverlap="1" wp14:anchorId="1840EC74" wp14:editId="1840EC75">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8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1F" w14:textId="77777777" w:rsidR="00173C89" w:rsidRDefault="00173C89" w:rsidP="00173C89">
    <w:r>
      <w:rPr>
        <w:noProof/>
        <w:color w:val="auto"/>
        <w:sz w:val="20"/>
      </w:rPr>
      <w:drawing>
        <wp:anchor distT="0" distB="0" distL="114300" distR="114300" simplePos="0" relativeHeight="251660288" behindDoc="1" locked="0" layoutInCell="1" allowOverlap="1" wp14:anchorId="1840EC40" wp14:editId="1840EC4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36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20" w14:textId="77777777" w:rsidR="00173C89" w:rsidRPr="005F44D8" w:rsidRDefault="00173C89" w:rsidP="00173C89">
    <w:pPr>
      <w:pStyle w:val="Header"/>
    </w:pPr>
    <w:r>
      <w:rPr>
        <w:noProof/>
        <w:color w:val="auto"/>
        <w:sz w:val="20"/>
      </w:rPr>
      <w:drawing>
        <wp:anchor distT="0" distB="0" distL="114300" distR="114300" simplePos="0" relativeHeight="251672576" behindDoc="1" locked="0" layoutInCell="1" allowOverlap="1" wp14:anchorId="1840EC42" wp14:editId="1840EC43">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16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21" w14:textId="77777777" w:rsidR="00173C89" w:rsidRDefault="00173C89" w:rsidP="00173C89">
    <w:r>
      <w:rPr>
        <w:noProof/>
        <w:color w:val="auto"/>
        <w:sz w:val="20"/>
      </w:rPr>
      <w:drawing>
        <wp:anchor distT="0" distB="0" distL="114300" distR="114300" simplePos="0" relativeHeight="251659264" behindDoc="1" locked="0" layoutInCell="1" allowOverlap="1" wp14:anchorId="1840EC44" wp14:editId="1840EC4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17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22" w14:textId="4019A652" w:rsidR="00173C89" w:rsidRPr="00703E80" w:rsidRDefault="00173C89" w:rsidP="00173C8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840EC46" wp14:editId="1840EC4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832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23" w14:textId="77777777" w:rsidR="00173C89" w:rsidRPr="00FB0086" w:rsidRDefault="00173C89" w:rsidP="00173C89">
    <w:pPr>
      <w:pStyle w:val="Header"/>
    </w:pPr>
    <w:r>
      <w:rPr>
        <w:noProof/>
        <w:color w:val="auto"/>
        <w:sz w:val="20"/>
      </w:rPr>
      <w:drawing>
        <wp:anchor distT="0" distB="0" distL="114300" distR="114300" simplePos="0" relativeHeight="251674624" behindDoc="1" locked="0" layoutInCell="1" allowOverlap="1" wp14:anchorId="1840EC48" wp14:editId="1840EC4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27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EC24" w14:textId="77777777" w:rsidR="00173C89" w:rsidRDefault="00173C89" w:rsidP="00173C89">
    <w:r>
      <w:rPr>
        <w:noProof/>
        <w:color w:val="auto"/>
        <w:sz w:val="20"/>
      </w:rPr>
      <w:drawing>
        <wp:anchor distT="0" distB="0" distL="114300" distR="114300" simplePos="0" relativeHeight="251661312" behindDoc="1" locked="0" layoutInCell="1" allowOverlap="1" wp14:anchorId="1840EC4A" wp14:editId="1840EC4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54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A3FC9600">
      <w:start w:val="1"/>
      <w:numFmt w:val="bullet"/>
      <w:pStyle w:val="ListParagraph"/>
      <w:lvlText w:val=""/>
      <w:lvlJc w:val="left"/>
      <w:pPr>
        <w:ind w:left="1440" w:hanging="360"/>
      </w:pPr>
      <w:rPr>
        <w:rFonts w:ascii="Symbol" w:hAnsi="Symbol" w:hint="default"/>
        <w:color w:val="auto"/>
      </w:rPr>
    </w:lvl>
    <w:lvl w:ilvl="1" w:tplc="015C7296" w:tentative="1">
      <w:start w:val="1"/>
      <w:numFmt w:val="bullet"/>
      <w:lvlText w:val="o"/>
      <w:lvlJc w:val="left"/>
      <w:pPr>
        <w:ind w:left="2160" w:hanging="360"/>
      </w:pPr>
      <w:rPr>
        <w:rFonts w:ascii="Courier New" w:hAnsi="Courier New" w:cs="Courier New" w:hint="default"/>
      </w:rPr>
    </w:lvl>
    <w:lvl w:ilvl="2" w:tplc="70CE0ECA" w:tentative="1">
      <w:start w:val="1"/>
      <w:numFmt w:val="bullet"/>
      <w:lvlText w:val=""/>
      <w:lvlJc w:val="left"/>
      <w:pPr>
        <w:ind w:left="2880" w:hanging="360"/>
      </w:pPr>
      <w:rPr>
        <w:rFonts w:ascii="Wingdings" w:hAnsi="Wingdings" w:hint="default"/>
      </w:rPr>
    </w:lvl>
    <w:lvl w:ilvl="3" w:tplc="CC02189E" w:tentative="1">
      <w:start w:val="1"/>
      <w:numFmt w:val="bullet"/>
      <w:lvlText w:val=""/>
      <w:lvlJc w:val="left"/>
      <w:pPr>
        <w:ind w:left="3600" w:hanging="360"/>
      </w:pPr>
      <w:rPr>
        <w:rFonts w:ascii="Symbol" w:hAnsi="Symbol" w:hint="default"/>
      </w:rPr>
    </w:lvl>
    <w:lvl w:ilvl="4" w:tplc="D09813C2" w:tentative="1">
      <w:start w:val="1"/>
      <w:numFmt w:val="bullet"/>
      <w:lvlText w:val="o"/>
      <w:lvlJc w:val="left"/>
      <w:pPr>
        <w:ind w:left="4320" w:hanging="360"/>
      </w:pPr>
      <w:rPr>
        <w:rFonts w:ascii="Courier New" w:hAnsi="Courier New" w:cs="Courier New" w:hint="default"/>
      </w:rPr>
    </w:lvl>
    <w:lvl w:ilvl="5" w:tplc="6726A43E" w:tentative="1">
      <w:start w:val="1"/>
      <w:numFmt w:val="bullet"/>
      <w:lvlText w:val=""/>
      <w:lvlJc w:val="left"/>
      <w:pPr>
        <w:ind w:left="5040" w:hanging="360"/>
      </w:pPr>
      <w:rPr>
        <w:rFonts w:ascii="Wingdings" w:hAnsi="Wingdings" w:hint="default"/>
      </w:rPr>
    </w:lvl>
    <w:lvl w:ilvl="6" w:tplc="89E0DA2E" w:tentative="1">
      <w:start w:val="1"/>
      <w:numFmt w:val="bullet"/>
      <w:lvlText w:val=""/>
      <w:lvlJc w:val="left"/>
      <w:pPr>
        <w:ind w:left="5760" w:hanging="360"/>
      </w:pPr>
      <w:rPr>
        <w:rFonts w:ascii="Symbol" w:hAnsi="Symbol" w:hint="default"/>
      </w:rPr>
    </w:lvl>
    <w:lvl w:ilvl="7" w:tplc="C9A2DC82" w:tentative="1">
      <w:start w:val="1"/>
      <w:numFmt w:val="bullet"/>
      <w:lvlText w:val="o"/>
      <w:lvlJc w:val="left"/>
      <w:pPr>
        <w:ind w:left="6480" w:hanging="360"/>
      </w:pPr>
      <w:rPr>
        <w:rFonts w:ascii="Courier New" w:hAnsi="Courier New" w:cs="Courier New" w:hint="default"/>
      </w:rPr>
    </w:lvl>
    <w:lvl w:ilvl="8" w:tplc="17FC820E"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F2322A28">
      <w:start w:val="1"/>
      <w:numFmt w:val="lowerRoman"/>
      <w:lvlText w:val="(%1)"/>
      <w:lvlJc w:val="left"/>
      <w:pPr>
        <w:ind w:left="1080" w:hanging="720"/>
      </w:pPr>
      <w:rPr>
        <w:rFonts w:hint="default"/>
      </w:rPr>
    </w:lvl>
    <w:lvl w:ilvl="1" w:tplc="93581D3E" w:tentative="1">
      <w:start w:val="1"/>
      <w:numFmt w:val="lowerLetter"/>
      <w:lvlText w:val="%2."/>
      <w:lvlJc w:val="left"/>
      <w:pPr>
        <w:ind w:left="1440" w:hanging="360"/>
      </w:pPr>
    </w:lvl>
    <w:lvl w:ilvl="2" w:tplc="5860BB58" w:tentative="1">
      <w:start w:val="1"/>
      <w:numFmt w:val="lowerRoman"/>
      <w:lvlText w:val="%3."/>
      <w:lvlJc w:val="right"/>
      <w:pPr>
        <w:ind w:left="2160" w:hanging="180"/>
      </w:pPr>
    </w:lvl>
    <w:lvl w:ilvl="3" w:tplc="D1E01CA2" w:tentative="1">
      <w:start w:val="1"/>
      <w:numFmt w:val="decimal"/>
      <w:lvlText w:val="%4."/>
      <w:lvlJc w:val="left"/>
      <w:pPr>
        <w:ind w:left="2880" w:hanging="360"/>
      </w:pPr>
    </w:lvl>
    <w:lvl w:ilvl="4" w:tplc="BBB6E5AC" w:tentative="1">
      <w:start w:val="1"/>
      <w:numFmt w:val="lowerLetter"/>
      <w:lvlText w:val="%5."/>
      <w:lvlJc w:val="left"/>
      <w:pPr>
        <w:ind w:left="3600" w:hanging="360"/>
      </w:pPr>
    </w:lvl>
    <w:lvl w:ilvl="5" w:tplc="8CF8A31C" w:tentative="1">
      <w:start w:val="1"/>
      <w:numFmt w:val="lowerRoman"/>
      <w:lvlText w:val="%6."/>
      <w:lvlJc w:val="right"/>
      <w:pPr>
        <w:ind w:left="4320" w:hanging="180"/>
      </w:pPr>
    </w:lvl>
    <w:lvl w:ilvl="6" w:tplc="E21A9B0C" w:tentative="1">
      <w:start w:val="1"/>
      <w:numFmt w:val="decimal"/>
      <w:lvlText w:val="%7."/>
      <w:lvlJc w:val="left"/>
      <w:pPr>
        <w:ind w:left="5040" w:hanging="360"/>
      </w:pPr>
    </w:lvl>
    <w:lvl w:ilvl="7" w:tplc="C7A47A34" w:tentative="1">
      <w:start w:val="1"/>
      <w:numFmt w:val="lowerLetter"/>
      <w:lvlText w:val="%8."/>
      <w:lvlJc w:val="left"/>
      <w:pPr>
        <w:ind w:left="5760" w:hanging="360"/>
      </w:pPr>
    </w:lvl>
    <w:lvl w:ilvl="8" w:tplc="AEE28C4C"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6F76763C">
      <w:start w:val="1"/>
      <w:numFmt w:val="lowerRoman"/>
      <w:lvlText w:val="(%1)"/>
      <w:lvlJc w:val="left"/>
      <w:pPr>
        <w:ind w:left="1080" w:hanging="720"/>
      </w:pPr>
      <w:rPr>
        <w:rFonts w:hint="default"/>
      </w:rPr>
    </w:lvl>
    <w:lvl w:ilvl="1" w:tplc="56F2F1B2" w:tentative="1">
      <w:start w:val="1"/>
      <w:numFmt w:val="lowerLetter"/>
      <w:lvlText w:val="%2."/>
      <w:lvlJc w:val="left"/>
      <w:pPr>
        <w:ind w:left="1440" w:hanging="360"/>
      </w:pPr>
    </w:lvl>
    <w:lvl w:ilvl="2" w:tplc="BA12F0FE" w:tentative="1">
      <w:start w:val="1"/>
      <w:numFmt w:val="lowerRoman"/>
      <w:lvlText w:val="%3."/>
      <w:lvlJc w:val="right"/>
      <w:pPr>
        <w:ind w:left="2160" w:hanging="180"/>
      </w:pPr>
    </w:lvl>
    <w:lvl w:ilvl="3" w:tplc="FD5439DE" w:tentative="1">
      <w:start w:val="1"/>
      <w:numFmt w:val="decimal"/>
      <w:lvlText w:val="%4."/>
      <w:lvlJc w:val="left"/>
      <w:pPr>
        <w:ind w:left="2880" w:hanging="360"/>
      </w:pPr>
    </w:lvl>
    <w:lvl w:ilvl="4" w:tplc="632036C4" w:tentative="1">
      <w:start w:val="1"/>
      <w:numFmt w:val="lowerLetter"/>
      <w:lvlText w:val="%5."/>
      <w:lvlJc w:val="left"/>
      <w:pPr>
        <w:ind w:left="3600" w:hanging="360"/>
      </w:pPr>
    </w:lvl>
    <w:lvl w:ilvl="5" w:tplc="5F301A3E" w:tentative="1">
      <w:start w:val="1"/>
      <w:numFmt w:val="lowerRoman"/>
      <w:lvlText w:val="%6."/>
      <w:lvlJc w:val="right"/>
      <w:pPr>
        <w:ind w:left="4320" w:hanging="180"/>
      </w:pPr>
    </w:lvl>
    <w:lvl w:ilvl="6" w:tplc="35AC8E4C" w:tentative="1">
      <w:start w:val="1"/>
      <w:numFmt w:val="decimal"/>
      <w:lvlText w:val="%7."/>
      <w:lvlJc w:val="left"/>
      <w:pPr>
        <w:ind w:left="5040" w:hanging="360"/>
      </w:pPr>
    </w:lvl>
    <w:lvl w:ilvl="7" w:tplc="93DA801A" w:tentative="1">
      <w:start w:val="1"/>
      <w:numFmt w:val="lowerLetter"/>
      <w:lvlText w:val="%8."/>
      <w:lvlJc w:val="left"/>
      <w:pPr>
        <w:ind w:left="5760" w:hanging="360"/>
      </w:pPr>
    </w:lvl>
    <w:lvl w:ilvl="8" w:tplc="FF3A209A"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236891EC">
      <w:start w:val="1"/>
      <w:numFmt w:val="lowerLetter"/>
      <w:lvlText w:val="(%1)"/>
      <w:lvlJc w:val="left"/>
      <w:pPr>
        <w:ind w:left="360" w:hanging="360"/>
      </w:pPr>
      <w:rPr>
        <w:rFonts w:hint="default"/>
      </w:rPr>
    </w:lvl>
    <w:lvl w:ilvl="1" w:tplc="782A4F3A" w:tentative="1">
      <w:start w:val="1"/>
      <w:numFmt w:val="lowerLetter"/>
      <w:lvlText w:val="%2."/>
      <w:lvlJc w:val="left"/>
      <w:pPr>
        <w:ind w:left="1080" w:hanging="360"/>
      </w:pPr>
    </w:lvl>
    <w:lvl w:ilvl="2" w:tplc="DF62310E" w:tentative="1">
      <w:start w:val="1"/>
      <w:numFmt w:val="lowerRoman"/>
      <w:lvlText w:val="%3."/>
      <w:lvlJc w:val="right"/>
      <w:pPr>
        <w:ind w:left="1800" w:hanging="180"/>
      </w:pPr>
    </w:lvl>
    <w:lvl w:ilvl="3" w:tplc="73DAD442" w:tentative="1">
      <w:start w:val="1"/>
      <w:numFmt w:val="decimal"/>
      <w:lvlText w:val="%4."/>
      <w:lvlJc w:val="left"/>
      <w:pPr>
        <w:ind w:left="2520" w:hanging="360"/>
      </w:pPr>
    </w:lvl>
    <w:lvl w:ilvl="4" w:tplc="A2D2014C" w:tentative="1">
      <w:start w:val="1"/>
      <w:numFmt w:val="lowerLetter"/>
      <w:lvlText w:val="%5."/>
      <w:lvlJc w:val="left"/>
      <w:pPr>
        <w:ind w:left="3240" w:hanging="360"/>
      </w:pPr>
    </w:lvl>
    <w:lvl w:ilvl="5" w:tplc="30C09FEA" w:tentative="1">
      <w:start w:val="1"/>
      <w:numFmt w:val="lowerRoman"/>
      <w:lvlText w:val="%6."/>
      <w:lvlJc w:val="right"/>
      <w:pPr>
        <w:ind w:left="3960" w:hanging="180"/>
      </w:pPr>
    </w:lvl>
    <w:lvl w:ilvl="6" w:tplc="588C4E34" w:tentative="1">
      <w:start w:val="1"/>
      <w:numFmt w:val="decimal"/>
      <w:lvlText w:val="%7."/>
      <w:lvlJc w:val="left"/>
      <w:pPr>
        <w:ind w:left="4680" w:hanging="360"/>
      </w:pPr>
    </w:lvl>
    <w:lvl w:ilvl="7" w:tplc="97CAB358" w:tentative="1">
      <w:start w:val="1"/>
      <w:numFmt w:val="lowerLetter"/>
      <w:lvlText w:val="%8."/>
      <w:lvlJc w:val="left"/>
      <w:pPr>
        <w:ind w:left="5400" w:hanging="360"/>
      </w:pPr>
    </w:lvl>
    <w:lvl w:ilvl="8" w:tplc="C2E43162"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2BA26BAE">
      <w:start w:val="1"/>
      <w:numFmt w:val="decimal"/>
      <w:lvlText w:val="%1."/>
      <w:lvlJc w:val="left"/>
      <w:pPr>
        <w:ind w:left="360" w:hanging="360"/>
      </w:pPr>
      <w:rPr>
        <w:rFonts w:hint="default"/>
      </w:rPr>
    </w:lvl>
    <w:lvl w:ilvl="1" w:tplc="59DA5A10" w:tentative="1">
      <w:start w:val="1"/>
      <w:numFmt w:val="lowerLetter"/>
      <w:lvlText w:val="%2."/>
      <w:lvlJc w:val="left"/>
      <w:pPr>
        <w:ind w:left="1080" w:hanging="360"/>
      </w:pPr>
    </w:lvl>
    <w:lvl w:ilvl="2" w:tplc="7F8A71DC" w:tentative="1">
      <w:start w:val="1"/>
      <w:numFmt w:val="lowerRoman"/>
      <w:lvlText w:val="%3."/>
      <w:lvlJc w:val="right"/>
      <w:pPr>
        <w:ind w:left="1800" w:hanging="180"/>
      </w:pPr>
    </w:lvl>
    <w:lvl w:ilvl="3" w:tplc="79B229C4" w:tentative="1">
      <w:start w:val="1"/>
      <w:numFmt w:val="decimal"/>
      <w:lvlText w:val="%4."/>
      <w:lvlJc w:val="left"/>
      <w:pPr>
        <w:ind w:left="2520" w:hanging="360"/>
      </w:pPr>
    </w:lvl>
    <w:lvl w:ilvl="4" w:tplc="B0AC539C" w:tentative="1">
      <w:start w:val="1"/>
      <w:numFmt w:val="lowerLetter"/>
      <w:lvlText w:val="%5."/>
      <w:lvlJc w:val="left"/>
      <w:pPr>
        <w:ind w:left="3240" w:hanging="360"/>
      </w:pPr>
    </w:lvl>
    <w:lvl w:ilvl="5" w:tplc="F4EA5836" w:tentative="1">
      <w:start w:val="1"/>
      <w:numFmt w:val="lowerRoman"/>
      <w:lvlText w:val="%6."/>
      <w:lvlJc w:val="right"/>
      <w:pPr>
        <w:ind w:left="3960" w:hanging="180"/>
      </w:pPr>
    </w:lvl>
    <w:lvl w:ilvl="6" w:tplc="68E6B2CE" w:tentative="1">
      <w:start w:val="1"/>
      <w:numFmt w:val="decimal"/>
      <w:lvlText w:val="%7."/>
      <w:lvlJc w:val="left"/>
      <w:pPr>
        <w:ind w:left="4680" w:hanging="360"/>
      </w:pPr>
    </w:lvl>
    <w:lvl w:ilvl="7" w:tplc="11D0DC00" w:tentative="1">
      <w:start w:val="1"/>
      <w:numFmt w:val="lowerLetter"/>
      <w:lvlText w:val="%8."/>
      <w:lvlJc w:val="left"/>
      <w:pPr>
        <w:ind w:left="5400" w:hanging="360"/>
      </w:pPr>
    </w:lvl>
    <w:lvl w:ilvl="8" w:tplc="8320F30E"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70FABDBA">
      <w:start w:val="1"/>
      <w:numFmt w:val="decimal"/>
      <w:lvlText w:val="%1."/>
      <w:lvlJc w:val="left"/>
      <w:pPr>
        <w:ind w:left="360" w:hanging="360"/>
      </w:pPr>
      <w:rPr>
        <w:rFonts w:hint="default"/>
      </w:rPr>
    </w:lvl>
    <w:lvl w:ilvl="1" w:tplc="143A352A" w:tentative="1">
      <w:start w:val="1"/>
      <w:numFmt w:val="lowerLetter"/>
      <w:lvlText w:val="%2."/>
      <w:lvlJc w:val="left"/>
      <w:pPr>
        <w:ind w:left="1080" w:hanging="360"/>
      </w:pPr>
    </w:lvl>
    <w:lvl w:ilvl="2" w:tplc="06820820" w:tentative="1">
      <w:start w:val="1"/>
      <w:numFmt w:val="lowerRoman"/>
      <w:lvlText w:val="%3."/>
      <w:lvlJc w:val="right"/>
      <w:pPr>
        <w:ind w:left="1800" w:hanging="180"/>
      </w:pPr>
    </w:lvl>
    <w:lvl w:ilvl="3" w:tplc="0D3E5990" w:tentative="1">
      <w:start w:val="1"/>
      <w:numFmt w:val="decimal"/>
      <w:lvlText w:val="%4."/>
      <w:lvlJc w:val="left"/>
      <w:pPr>
        <w:ind w:left="2520" w:hanging="360"/>
      </w:pPr>
    </w:lvl>
    <w:lvl w:ilvl="4" w:tplc="6AF0ED78" w:tentative="1">
      <w:start w:val="1"/>
      <w:numFmt w:val="lowerLetter"/>
      <w:lvlText w:val="%5."/>
      <w:lvlJc w:val="left"/>
      <w:pPr>
        <w:ind w:left="3240" w:hanging="360"/>
      </w:pPr>
    </w:lvl>
    <w:lvl w:ilvl="5" w:tplc="D8443D46" w:tentative="1">
      <w:start w:val="1"/>
      <w:numFmt w:val="lowerRoman"/>
      <w:lvlText w:val="%6."/>
      <w:lvlJc w:val="right"/>
      <w:pPr>
        <w:ind w:left="3960" w:hanging="180"/>
      </w:pPr>
    </w:lvl>
    <w:lvl w:ilvl="6" w:tplc="F78A2708" w:tentative="1">
      <w:start w:val="1"/>
      <w:numFmt w:val="decimal"/>
      <w:lvlText w:val="%7."/>
      <w:lvlJc w:val="left"/>
      <w:pPr>
        <w:ind w:left="4680" w:hanging="360"/>
      </w:pPr>
    </w:lvl>
    <w:lvl w:ilvl="7" w:tplc="D0C6EE5E" w:tentative="1">
      <w:start w:val="1"/>
      <w:numFmt w:val="lowerLetter"/>
      <w:lvlText w:val="%8."/>
      <w:lvlJc w:val="left"/>
      <w:pPr>
        <w:ind w:left="5400" w:hanging="360"/>
      </w:pPr>
    </w:lvl>
    <w:lvl w:ilvl="8" w:tplc="372E5A3C"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028C21AA">
      <w:start w:val="1"/>
      <w:numFmt w:val="lowerRoman"/>
      <w:lvlText w:val="(%1)"/>
      <w:lvlJc w:val="left"/>
      <w:pPr>
        <w:ind w:left="1080" w:hanging="720"/>
      </w:pPr>
      <w:rPr>
        <w:rFonts w:hint="default"/>
      </w:rPr>
    </w:lvl>
    <w:lvl w:ilvl="1" w:tplc="D996D718" w:tentative="1">
      <w:start w:val="1"/>
      <w:numFmt w:val="lowerLetter"/>
      <w:lvlText w:val="%2."/>
      <w:lvlJc w:val="left"/>
      <w:pPr>
        <w:ind w:left="1440" w:hanging="360"/>
      </w:pPr>
    </w:lvl>
    <w:lvl w:ilvl="2" w:tplc="5CFC828A" w:tentative="1">
      <w:start w:val="1"/>
      <w:numFmt w:val="lowerRoman"/>
      <w:lvlText w:val="%3."/>
      <w:lvlJc w:val="right"/>
      <w:pPr>
        <w:ind w:left="2160" w:hanging="180"/>
      </w:pPr>
    </w:lvl>
    <w:lvl w:ilvl="3" w:tplc="83340062" w:tentative="1">
      <w:start w:val="1"/>
      <w:numFmt w:val="decimal"/>
      <w:lvlText w:val="%4."/>
      <w:lvlJc w:val="left"/>
      <w:pPr>
        <w:ind w:left="2880" w:hanging="360"/>
      </w:pPr>
    </w:lvl>
    <w:lvl w:ilvl="4" w:tplc="28E8C3B6" w:tentative="1">
      <w:start w:val="1"/>
      <w:numFmt w:val="lowerLetter"/>
      <w:lvlText w:val="%5."/>
      <w:lvlJc w:val="left"/>
      <w:pPr>
        <w:ind w:left="3600" w:hanging="360"/>
      </w:pPr>
    </w:lvl>
    <w:lvl w:ilvl="5" w:tplc="B39CE8C6" w:tentative="1">
      <w:start w:val="1"/>
      <w:numFmt w:val="lowerRoman"/>
      <w:lvlText w:val="%6."/>
      <w:lvlJc w:val="right"/>
      <w:pPr>
        <w:ind w:left="4320" w:hanging="180"/>
      </w:pPr>
    </w:lvl>
    <w:lvl w:ilvl="6" w:tplc="B06A4E66" w:tentative="1">
      <w:start w:val="1"/>
      <w:numFmt w:val="decimal"/>
      <w:lvlText w:val="%7."/>
      <w:lvlJc w:val="left"/>
      <w:pPr>
        <w:ind w:left="5040" w:hanging="360"/>
      </w:pPr>
    </w:lvl>
    <w:lvl w:ilvl="7" w:tplc="310ABAB6" w:tentative="1">
      <w:start w:val="1"/>
      <w:numFmt w:val="lowerLetter"/>
      <w:lvlText w:val="%8."/>
      <w:lvlJc w:val="left"/>
      <w:pPr>
        <w:ind w:left="5760" w:hanging="360"/>
      </w:pPr>
    </w:lvl>
    <w:lvl w:ilvl="8" w:tplc="5E963A34"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C826E990">
      <w:start w:val="1"/>
      <w:numFmt w:val="bullet"/>
      <w:pStyle w:val="ListBullet"/>
      <w:lvlText w:val=""/>
      <w:lvlJc w:val="left"/>
      <w:pPr>
        <w:ind w:left="360" w:hanging="360"/>
      </w:pPr>
      <w:rPr>
        <w:rFonts w:ascii="Symbol" w:hAnsi="Symbol" w:hint="default"/>
      </w:rPr>
    </w:lvl>
    <w:lvl w:ilvl="1" w:tplc="FFF61D2E">
      <w:start w:val="1"/>
      <w:numFmt w:val="bullet"/>
      <w:pStyle w:val="ListBullet2"/>
      <w:lvlText w:val="o"/>
      <w:lvlJc w:val="left"/>
      <w:pPr>
        <w:ind w:left="1080" w:hanging="360"/>
      </w:pPr>
      <w:rPr>
        <w:rFonts w:ascii="Courier New" w:hAnsi="Courier New" w:cs="Courier New" w:hint="default"/>
      </w:rPr>
    </w:lvl>
    <w:lvl w:ilvl="2" w:tplc="F552D6BE">
      <w:start w:val="1"/>
      <w:numFmt w:val="bullet"/>
      <w:lvlText w:val=""/>
      <w:lvlJc w:val="left"/>
      <w:pPr>
        <w:ind w:left="1800" w:hanging="360"/>
      </w:pPr>
      <w:rPr>
        <w:rFonts w:ascii="Wingdings" w:hAnsi="Wingdings" w:hint="default"/>
      </w:rPr>
    </w:lvl>
    <w:lvl w:ilvl="3" w:tplc="B00C53EC">
      <w:start w:val="1"/>
      <w:numFmt w:val="bullet"/>
      <w:lvlText w:val=""/>
      <w:lvlJc w:val="left"/>
      <w:pPr>
        <w:ind w:left="2520" w:hanging="360"/>
      </w:pPr>
      <w:rPr>
        <w:rFonts w:ascii="Symbol" w:hAnsi="Symbol" w:hint="default"/>
      </w:rPr>
    </w:lvl>
    <w:lvl w:ilvl="4" w:tplc="E4A06E2E">
      <w:start w:val="1"/>
      <w:numFmt w:val="bullet"/>
      <w:lvlText w:val="o"/>
      <w:lvlJc w:val="left"/>
      <w:pPr>
        <w:ind w:left="3240" w:hanging="360"/>
      </w:pPr>
      <w:rPr>
        <w:rFonts w:ascii="Courier New" w:hAnsi="Courier New" w:cs="Courier New" w:hint="default"/>
      </w:rPr>
    </w:lvl>
    <w:lvl w:ilvl="5" w:tplc="5DF050C8">
      <w:start w:val="1"/>
      <w:numFmt w:val="bullet"/>
      <w:pStyle w:val="ListBullet3"/>
      <w:lvlText w:val=""/>
      <w:lvlJc w:val="left"/>
      <w:pPr>
        <w:ind w:left="3960" w:hanging="360"/>
      </w:pPr>
      <w:rPr>
        <w:rFonts w:ascii="Wingdings" w:hAnsi="Wingdings" w:hint="default"/>
      </w:rPr>
    </w:lvl>
    <w:lvl w:ilvl="6" w:tplc="A296009C">
      <w:start w:val="1"/>
      <w:numFmt w:val="bullet"/>
      <w:lvlText w:val=""/>
      <w:lvlJc w:val="left"/>
      <w:pPr>
        <w:ind w:left="4680" w:hanging="360"/>
      </w:pPr>
      <w:rPr>
        <w:rFonts w:ascii="Symbol" w:hAnsi="Symbol" w:hint="default"/>
      </w:rPr>
    </w:lvl>
    <w:lvl w:ilvl="7" w:tplc="CBB0D48C">
      <w:start w:val="1"/>
      <w:numFmt w:val="bullet"/>
      <w:lvlText w:val="o"/>
      <w:lvlJc w:val="left"/>
      <w:pPr>
        <w:ind w:left="5400" w:hanging="360"/>
      </w:pPr>
      <w:rPr>
        <w:rFonts w:ascii="Courier New" w:hAnsi="Courier New" w:cs="Courier New" w:hint="default"/>
      </w:rPr>
    </w:lvl>
    <w:lvl w:ilvl="8" w:tplc="C1348AE6">
      <w:start w:val="1"/>
      <w:numFmt w:val="bullet"/>
      <w:lvlText w:val=""/>
      <w:lvlJc w:val="left"/>
      <w:pPr>
        <w:ind w:left="6120" w:hanging="360"/>
      </w:pPr>
      <w:rPr>
        <w:rFonts w:ascii="Wingdings" w:hAnsi="Wingdings" w:hint="default"/>
      </w:rPr>
    </w:lvl>
  </w:abstractNum>
  <w:abstractNum w:abstractNumId="8" w15:restartNumberingAfterBreak="0">
    <w:nsid w:val="42C65C7F"/>
    <w:multiLevelType w:val="hybridMultilevel"/>
    <w:tmpl w:val="5504F770"/>
    <w:lvl w:ilvl="0" w:tplc="A36A8D66">
      <w:start w:val="1"/>
      <w:numFmt w:val="lowerRoman"/>
      <w:lvlText w:val="(%1)"/>
      <w:lvlJc w:val="left"/>
      <w:pPr>
        <w:ind w:left="1080" w:hanging="720"/>
      </w:pPr>
      <w:rPr>
        <w:rFonts w:hint="default"/>
      </w:rPr>
    </w:lvl>
    <w:lvl w:ilvl="1" w:tplc="28E07A12" w:tentative="1">
      <w:start w:val="1"/>
      <w:numFmt w:val="lowerLetter"/>
      <w:lvlText w:val="%2."/>
      <w:lvlJc w:val="left"/>
      <w:pPr>
        <w:ind w:left="1440" w:hanging="360"/>
      </w:pPr>
    </w:lvl>
    <w:lvl w:ilvl="2" w:tplc="608E97DE" w:tentative="1">
      <w:start w:val="1"/>
      <w:numFmt w:val="lowerRoman"/>
      <w:lvlText w:val="%3."/>
      <w:lvlJc w:val="right"/>
      <w:pPr>
        <w:ind w:left="2160" w:hanging="180"/>
      </w:pPr>
    </w:lvl>
    <w:lvl w:ilvl="3" w:tplc="B96254F6" w:tentative="1">
      <w:start w:val="1"/>
      <w:numFmt w:val="decimal"/>
      <w:lvlText w:val="%4."/>
      <w:lvlJc w:val="left"/>
      <w:pPr>
        <w:ind w:left="2880" w:hanging="360"/>
      </w:pPr>
    </w:lvl>
    <w:lvl w:ilvl="4" w:tplc="CBF050D2" w:tentative="1">
      <w:start w:val="1"/>
      <w:numFmt w:val="lowerLetter"/>
      <w:lvlText w:val="%5."/>
      <w:lvlJc w:val="left"/>
      <w:pPr>
        <w:ind w:left="3600" w:hanging="360"/>
      </w:pPr>
    </w:lvl>
    <w:lvl w:ilvl="5" w:tplc="D6B0BA56" w:tentative="1">
      <w:start w:val="1"/>
      <w:numFmt w:val="lowerRoman"/>
      <w:lvlText w:val="%6."/>
      <w:lvlJc w:val="right"/>
      <w:pPr>
        <w:ind w:left="4320" w:hanging="180"/>
      </w:pPr>
    </w:lvl>
    <w:lvl w:ilvl="6" w:tplc="F5742A20" w:tentative="1">
      <w:start w:val="1"/>
      <w:numFmt w:val="decimal"/>
      <w:lvlText w:val="%7."/>
      <w:lvlJc w:val="left"/>
      <w:pPr>
        <w:ind w:left="5040" w:hanging="360"/>
      </w:pPr>
    </w:lvl>
    <w:lvl w:ilvl="7" w:tplc="6ED8BF24" w:tentative="1">
      <w:start w:val="1"/>
      <w:numFmt w:val="lowerLetter"/>
      <w:lvlText w:val="%8."/>
      <w:lvlJc w:val="left"/>
      <w:pPr>
        <w:ind w:left="5760" w:hanging="360"/>
      </w:pPr>
    </w:lvl>
    <w:lvl w:ilvl="8" w:tplc="57548EBC"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28CA2F8C">
      <w:start w:val="1"/>
      <w:numFmt w:val="lowerRoman"/>
      <w:lvlText w:val="(%1)"/>
      <w:lvlJc w:val="left"/>
      <w:pPr>
        <w:ind w:left="1080" w:hanging="720"/>
      </w:pPr>
      <w:rPr>
        <w:rFonts w:hint="default"/>
      </w:rPr>
    </w:lvl>
    <w:lvl w:ilvl="1" w:tplc="9856C296" w:tentative="1">
      <w:start w:val="1"/>
      <w:numFmt w:val="lowerLetter"/>
      <w:lvlText w:val="%2."/>
      <w:lvlJc w:val="left"/>
      <w:pPr>
        <w:ind w:left="1440" w:hanging="360"/>
      </w:pPr>
    </w:lvl>
    <w:lvl w:ilvl="2" w:tplc="6930DB5E" w:tentative="1">
      <w:start w:val="1"/>
      <w:numFmt w:val="lowerRoman"/>
      <w:lvlText w:val="%3."/>
      <w:lvlJc w:val="right"/>
      <w:pPr>
        <w:ind w:left="2160" w:hanging="180"/>
      </w:pPr>
    </w:lvl>
    <w:lvl w:ilvl="3" w:tplc="47CE19B6" w:tentative="1">
      <w:start w:val="1"/>
      <w:numFmt w:val="decimal"/>
      <w:lvlText w:val="%4."/>
      <w:lvlJc w:val="left"/>
      <w:pPr>
        <w:ind w:left="2880" w:hanging="360"/>
      </w:pPr>
    </w:lvl>
    <w:lvl w:ilvl="4" w:tplc="BFE6767C" w:tentative="1">
      <w:start w:val="1"/>
      <w:numFmt w:val="lowerLetter"/>
      <w:lvlText w:val="%5."/>
      <w:lvlJc w:val="left"/>
      <w:pPr>
        <w:ind w:left="3600" w:hanging="360"/>
      </w:pPr>
    </w:lvl>
    <w:lvl w:ilvl="5" w:tplc="D91A49A0" w:tentative="1">
      <w:start w:val="1"/>
      <w:numFmt w:val="lowerRoman"/>
      <w:lvlText w:val="%6."/>
      <w:lvlJc w:val="right"/>
      <w:pPr>
        <w:ind w:left="4320" w:hanging="180"/>
      </w:pPr>
    </w:lvl>
    <w:lvl w:ilvl="6" w:tplc="CE2284AA" w:tentative="1">
      <w:start w:val="1"/>
      <w:numFmt w:val="decimal"/>
      <w:lvlText w:val="%7."/>
      <w:lvlJc w:val="left"/>
      <w:pPr>
        <w:ind w:left="5040" w:hanging="360"/>
      </w:pPr>
    </w:lvl>
    <w:lvl w:ilvl="7" w:tplc="150CCE5C" w:tentative="1">
      <w:start w:val="1"/>
      <w:numFmt w:val="lowerLetter"/>
      <w:lvlText w:val="%8."/>
      <w:lvlJc w:val="left"/>
      <w:pPr>
        <w:ind w:left="5760" w:hanging="360"/>
      </w:pPr>
    </w:lvl>
    <w:lvl w:ilvl="8" w:tplc="563830DC" w:tentative="1">
      <w:start w:val="1"/>
      <w:numFmt w:val="lowerRoman"/>
      <w:lvlText w:val="%9."/>
      <w:lvlJc w:val="right"/>
      <w:pPr>
        <w:ind w:left="6480" w:hanging="180"/>
      </w:pPr>
    </w:lvl>
  </w:abstractNum>
  <w:abstractNum w:abstractNumId="10" w15:restartNumberingAfterBreak="0">
    <w:nsid w:val="4ECE0B76"/>
    <w:multiLevelType w:val="hybridMultilevel"/>
    <w:tmpl w:val="5504F770"/>
    <w:lvl w:ilvl="0" w:tplc="F2322A28">
      <w:start w:val="1"/>
      <w:numFmt w:val="lowerRoman"/>
      <w:lvlText w:val="(%1)"/>
      <w:lvlJc w:val="left"/>
      <w:pPr>
        <w:ind w:left="1080" w:hanging="720"/>
      </w:pPr>
      <w:rPr>
        <w:rFonts w:hint="default"/>
      </w:rPr>
    </w:lvl>
    <w:lvl w:ilvl="1" w:tplc="93581D3E" w:tentative="1">
      <w:start w:val="1"/>
      <w:numFmt w:val="lowerLetter"/>
      <w:lvlText w:val="%2."/>
      <w:lvlJc w:val="left"/>
      <w:pPr>
        <w:ind w:left="1440" w:hanging="360"/>
      </w:pPr>
    </w:lvl>
    <w:lvl w:ilvl="2" w:tplc="5860BB58" w:tentative="1">
      <w:start w:val="1"/>
      <w:numFmt w:val="lowerRoman"/>
      <w:lvlText w:val="%3."/>
      <w:lvlJc w:val="right"/>
      <w:pPr>
        <w:ind w:left="2160" w:hanging="180"/>
      </w:pPr>
    </w:lvl>
    <w:lvl w:ilvl="3" w:tplc="D1E01CA2" w:tentative="1">
      <w:start w:val="1"/>
      <w:numFmt w:val="decimal"/>
      <w:lvlText w:val="%4."/>
      <w:lvlJc w:val="left"/>
      <w:pPr>
        <w:ind w:left="2880" w:hanging="360"/>
      </w:pPr>
    </w:lvl>
    <w:lvl w:ilvl="4" w:tplc="BBB6E5AC" w:tentative="1">
      <w:start w:val="1"/>
      <w:numFmt w:val="lowerLetter"/>
      <w:lvlText w:val="%5."/>
      <w:lvlJc w:val="left"/>
      <w:pPr>
        <w:ind w:left="3600" w:hanging="360"/>
      </w:pPr>
    </w:lvl>
    <w:lvl w:ilvl="5" w:tplc="8CF8A31C" w:tentative="1">
      <w:start w:val="1"/>
      <w:numFmt w:val="lowerRoman"/>
      <w:lvlText w:val="%6."/>
      <w:lvlJc w:val="right"/>
      <w:pPr>
        <w:ind w:left="4320" w:hanging="180"/>
      </w:pPr>
    </w:lvl>
    <w:lvl w:ilvl="6" w:tplc="E21A9B0C" w:tentative="1">
      <w:start w:val="1"/>
      <w:numFmt w:val="decimal"/>
      <w:lvlText w:val="%7."/>
      <w:lvlJc w:val="left"/>
      <w:pPr>
        <w:ind w:left="5040" w:hanging="360"/>
      </w:pPr>
    </w:lvl>
    <w:lvl w:ilvl="7" w:tplc="C7A47A34" w:tentative="1">
      <w:start w:val="1"/>
      <w:numFmt w:val="lowerLetter"/>
      <w:lvlText w:val="%8."/>
      <w:lvlJc w:val="left"/>
      <w:pPr>
        <w:ind w:left="5760" w:hanging="360"/>
      </w:pPr>
    </w:lvl>
    <w:lvl w:ilvl="8" w:tplc="AEE28C4C"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5C7C5A2E">
      <w:start w:val="1"/>
      <w:numFmt w:val="decimal"/>
      <w:lvlText w:val="%1."/>
      <w:lvlJc w:val="left"/>
      <w:pPr>
        <w:ind w:left="360" w:hanging="360"/>
      </w:pPr>
      <w:rPr>
        <w:rFonts w:hint="default"/>
      </w:rPr>
    </w:lvl>
    <w:lvl w:ilvl="1" w:tplc="2B7A69C6" w:tentative="1">
      <w:start w:val="1"/>
      <w:numFmt w:val="lowerLetter"/>
      <w:lvlText w:val="%2."/>
      <w:lvlJc w:val="left"/>
      <w:pPr>
        <w:ind w:left="1080" w:hanging="360"/>
      </w:pPr>
    </w:lvl>
    <w:lvl w:ilvl="2" w:tplc="54849C54" w:tentative="1">
      <w:start w:val="1"/>
      <w:numFmt w:val="lowerRoman"/>
      <w:lvlText w:val="%3."/>
      <w:lvlJc w:val="right"/>
      <w:pPr>
        <w:ind w:left="1800" w:hanging="180"/>
      </w:pPr>
    </w:lvl>
    <w:lvl w:ilvl="3" w:tplc="E0326B60" w:tentative="1">
      <w:start w:val="1"/>
      <w:numFmt w:val="decimal"/>
      <w:lvlText w:val="%4."/>
      <w:lvlJc w:val="left"/>
      <w:pPr>
        <w:ind w:left="2520" w:hanging="360"/>
      </w:pPr>
    </w:lvl>
    <w:lvl w:ilvl="4" w:tplc="BD947280" w:tentative="1">
      <w:start w:val="1"/>
      <w:numFmt w:val="lowerLetter"/>
      <w:lvlText w:val="%5."/>
      <w:lvlJc w:val="left"/>
      <w:pPr>
        <w:ind w:left="3240" w:hanging="360"/>
      </w:pPr>
    </w:lvl>
    <w:lvl w:ilvl="5" w:tplc="3CA25F2A" w:tentative="1">
      <w:start w:val="1"/>
      <w:numFmt w:val="lowerRoman"/>
      <w:lvlText w:val="%6."/>
      <w:lvlJc w:val="right"/>
      <w:pPr>
        <w:ind w:left="3960" w:hanging="180"/>
      </w:pPr>
    </w:lvl>
    <w:lvl w:ilvl="6" w:tplc="4CDE31C2" w:tentative="1">
      <w:start w:val="1"/>
      <w:numFmt w:val="decimal"/>
      <w:lvlText w:val="%7."/>
      <w:lvlJc w:val="left"/>
      <w:pPr>
        <w:ind w:left="4680" w:hanging="360"/>
      </w:pPr>
    </w:lvl>
    <w:lvl w:ilvl="7" w:tplc="3F368026" w:tentative="1">
      <w:start w:val="1"/>
      <w:numFmt w:val="lowerLetter"/>
      <w:lvlText w:val="%8."/>
      <w:lvlJc w:val="left"/>
      <w:pPr>
        <w:ind w:left="5400" w:hanging="360"/>
      </w:pPr>
    </w:lvl>
    <w:lvl w:ilvl="8" w:tplc="C7906CFE"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4FF4D074">
      <w:start w:val="1"/>
      <w:numFmt w:val="lowerRoman"/>
      <w:lvlText w:val="(%1)"/>
      <w:lvlJc w:val="left"/>
      <w:pPr>
        <w:ind w:left="1080" w:hanging="720"/>
      </w:pPr>
      <w:rPr>
        <w:rFonts w:hint="default"/>
      </w:rPr>
    </w:lvl>
    <w:lvl w:ilvl="1" w:tplc="6A965312" w:tentative="1">
      <w:start w:val="1"/>
      <w:numFmt w:val="lowerLetter"/>
      <w:lvlText w:val="%2."/>
      <w:lvlJc w:val="left"/>
      <w:pPr>
        <w:ind w:left="1440" w:hanging="360"/>
      </w:pPr>
    </w:lvl>
    <w:lvl w:ilvl="2" w:tplc="5AD2A060" w:tentative="1">
      <w:start w:val="1"/>
      <w:numFmt w:val="lowerRoman"/>
      <w:lvlText w:val="%3."/>
      <w:lvlJc w:val="right"/>
      <w:pPr>
        <w:ind w:left="2160" w:hanging="180"/>
      </w:pPr>
    </w:lvl>
    <w:lvl w:ilvl="3" w:tplc="FF96D9AA" w:tentative="1">
      <w:start w:val="1"/>
      <w:numFmt w:val="decimal"/>
      <w:lvlText w:val="%4."/>
      <w:lvlJc w:val="left"/>
      <w:pPr>
        <w:ind w:left="2880" w:hanging="360"/>
      </w:pPr>
    </w:lvl>
    <w:lvl w:ilvl="4" w:tplc="0F0A2E66" w:tentative="1">
      <w:start w:val="1"/>
      <w:numFmt w:val="lowerLetter"/>
      <w:lvlText w:val="%5."/>
      <w:lvlJc w:val="left"/>
      <w:pPr>
        <w:ind w:left="3600" w:hanging="360"/>
      </w:pPr>
    </w:lvl>
    <w:lvl w:ilvl="5" w:tplc="4CACD122" w:tentative="1">
      <w:start w:val="1"/>
      <w:numFmt w:val="lowerRoman"/>
      <w:lvlText w:val="%6."/>
      <w:lvlJc w:val="right"/>
      <w:pPr>
        <w:ind w:left="4320" w:hanging="180"/>
      </w:pPr>
    </w:lvl>
    <w:lvl w:ilvl="6" w:tplc="BF62C694" w:tentative="1">
      <w:start w:val="1"/>
      <w:numFmt w:val="decimal"/>
      <w:lvlText w:val="%7."/>
      <w:lvlJc w:val="left"/>
      <w:pPr>
        <w:ind w:left="5040" w:hanging="360"/>
      </w:pPr>
    </w:lvl>
    <w:lvl w:ilvl="7" w:tplc="B38A6C0C" w:tentative="1">
      <w:start w:val="1"/>
      <w:numFmt w:val="lowerLetter"/>
      <w:lvlText w:val="%8."/>
      <w:lvlJc w:val="left"/>
      <w:pPr>
        <w:ind w:left="5760" w:hanging="360"/>
      </w:pPr>
    </w:lvl>
    <w:lvl w:ilvl="8" w:tplc="60BA3946"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DC0EB7A4">
      <w:start w:val="1"/>
      <w:numFmt w:val="decimal"/>
      <w:lvlText w:val="%1."/>
      <w:lvlJc w:val="left"/>
      <w:pPr>
        <w:ind w:left="360" w:hanging="360"/>
      </w:pPr>
    </w:lvl>
    <w:lvl w:ilvl="1" w:tplc="96AA871C" w:tentative="1">
      <w:start w:val="1"/>
      <w:numFmt w:val="lowerLetter"/>
      <w:lvlText w:val="%2."/>
      <w:lvlJc w:val="left"/>
      <w:pPr>
        <w:ind w:left="1080" w:hanging="360"/>
      </w:pPr>
    </w:lvl>
    <w:lvl w:ilvl="2" w:tplc="C0C4D990" w:tentative="1">
      <w:start w:val="1"/>
      <w:numFmt w:val="lowerRoman"/>
      <w:lvlText w:val="%3."/>
      <w:lvlJc w:val="right"/>
      <w:pPr>
        <w:ind w:left="1800" w:hanging="180"/>
      </w:pPr>
    </w:lvl>
    <w:lvl w:ilvl="3" w:tplc="FE8A9B40" w:tentative="1">
      <w:start w:val="1"/>
      <w:numFmt w:val="decimal"/>
      <w:lvlText w:val="%4."/>
      <w:lvlJc w:val="left"/>
      <w:pPr>
        <w:ind w:left="2520" w:hanging="360"/>
      </w:pPr>
    </w:lvl>
    <w:lvl w:ilvl="4" w:tplc="5DB2F06A" w:tentative="1">
      <w:start w:val="1"/>
      <w:numFmt w:val="lowerLetter"/>
      <w:lvlText w:val="%5."/>
      <w:lvlJc w:val="left"/>
      <w:pPr>
        <w:ind w:left="3240" w:hanging="360"/>
      </w:pPr>
    </w:lvl>
    <w:lvl w:ilvl="5" w:tplc="AFB07D48" w:tentative="1">
      <w:start w:val="1"/>
      <w:numFmt w:val="lowerRoman"/>
      <w:lvlText w:val="%6."/>
      <w:lvlJc w:val="right"/>
      <w:pPr>
        <w:ind w:left="3960" w:hanging="180"/>
      </w:pPr>
    </w:lvl>
    <w:lvl w:ilvl="6" w:tplc="C43A60E6" w:tentative="1">
      <w:start w:val="1"/>
      <w:numFmt w:val="decimal"/>
      <w:lvlText w:val="%7."/>
      <w:lvlJc w:val="left"/>
      <w:pPr>
        <w:ind w:left="4680" w:hanging="360"/>
      </w:pPr>
    </w:lvl>
    <w:lvl w:ilvl="7" w:tplc="D4FC4A5E" w:tentative="1">
      <w:start w:val="1"/>
      <w:numFmt w:val="lowerLetter"/>
      <w:lvlText w:val="%8."/>
      <w:lvlJc w:val="left"/>
      <w:pPr>
        <w:ind w:left="5400" w:hanging="360"/>
      </w:pPr>
    </w:lvl>
    <w:lvl w:ilvl="8" w:tplc="62048A1A"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94C25F3C">
      <w:start w:val="1"/>
      <w:numFmt w:val="lowerRoman"/>
      <w:lvlText w:val="(%1)"/>
      <w:lvlJc w:val="left"/>
      <w:pPr>
        <w:ind w:left="1080" w:hanging="720"/>
      </w:pPr>
      <w:rPr>
        <w:rFonts w:hint="default"/>
      </w:rPr>
    </w:lvl>
    <w:lvl w:ilvl="1" w:tplc="E3943A88" w:tentative="1">
      <w:start w:val="1"/>
      <w:numFmt w:val="lowerLetter"/>
      <w:lvlText w:val="%2."/>
      <w:lvlJc w:val="left"/>
      <w:pPr>
        <w:ind w:left="1440" w:hanging="360"/>
      </w:pPr>
    </w:lvl>
    <w:lvl w:ilvl="2" w:tplc="FF505276" w:tentative="1">
      <w:start w:val="1"/>
      <w:numFmt w:val="lowerRoman"/>
      <w:lvlText w:val="%3."/>
      <w:lvlJc w:val="right"/>
      <w:pPr>
        <w:ind w:left="2160" w:hanging="180"/>
      </w:pPr>
    </w:lvl>
    <w:lvl w:ilvl="3" w:tplc="D24405D4" w:tentative="1">
      <w:start w:val="1"/>
      <w:numFmt w:val="decimal"/>
      <w:lvlText w:val="%4."/>
      <w:lvlJc w:val="left"/>
      <w:pPr>
        <w:ind w:left="2880" w:hanging="360"/>
      </w:pPr>
    </w:lvl>
    <w:lvl w:ilvl="4" w:tplc="FE3CCE8A" w:tentative="1">
      <w:start w:val="1"/>
      <w:numFmt w:val="lowerLetter"/>
      <w:lvlText w:val="%5."/>
      <w:lvlJc w:val="left"/>
      <w:pPr>
        <w:ind w:left="3600" w:hanging="360"/>
      </w:pPr>
    </w:lvl>
    <w:lvl w:ilvl="5" w:tplc="16342B2C" w:tentative="1">
      <w:start w:val="1"/>
      <w:numFmt w:val="lowerRoman"/>
      <w:lvlText w:val="%6."/>
      <w:lvlJc w:val="right"/>
      <w:pPr>
        <w:ind w:left="4320" w:hanging="180"/>
      </w:pPr>
    </w:lvl>
    <w:lvl w:ilvl="6" w:tplc="7C9626E4" w:tentative="1">
      <w:start w:val="1"/>
      <w:numFmt w:val="decimal"/>
      <w:lvlText w:val="%7."/>
      <w:lvlJc w:val="left"/>
      <w:pPr>
        <w:ind w:left="5040" w:hanging="360"/>
      </w:pPr>
    </w:lvl>
    <w:lvl w:ilvl="7" w:tplc="5CB886AE" w:tentative="1">
      <w:start w:val="1"/>
      <w:numFmt w:val="lowerLetter"/>
      <w:lvlText w:val="%8."/>
      <w:lvlJc w:val="left"/>
      <w:pPr>
        <w:ind w:left="5760" w:hanging="360"/>
      </w:pPr>
    </w:lvl>
    <w:lvl w:ilvl="8" w:tplc="5490B062" w:tentative="1">
      <w:start w:val="1"/>
      <w:numFmt w:val="lowerRoman"/>
      <w:lvlText w:val="%9."/>
      <w:lvlJc w:val="right"/>
      <w:pPr>
        <w:ind w:left="6480" w:hanging="180"/>
      </w:pPr>
    </w:lvl>
  </w:abstractNum>
  <w:abstractNum w:abstractNumId="15" w15:restartNumberingAfterBreak="0">
    <w:nsid w:val="6CB06011"/>
    <w:multiLevelType w:val="hybridMultilevel"/>
    <w:tmpl w:val="49A21BE0"/>
    <w:lvl w:ilvl="0" w:tplc="340E7106">
      <w:start w:val="1"/>
      <w:numFmt w:val="decimal"/>
      <w:lvlText w:val="%1."/>
      <w:lvlJc w:val="left"/>
      <w:pPr>
        <w:ind w:left="360" w:hanging="360"/>
      </w:pPr>
      <w:rPr>
        <w:rFonts w:hint="default"/>
      </w:rPr>
    </w:lvl>
    <w:lvl w:ilvl="1" w:tplc="56148E62" w:tentative="1">
      <w:start w:val="1"/>
      <w:numFmt w:val="lowerLetter"/>
      <w:lvlText w:val="%2."/>
      <w:lvlJc w:val="left"/>
      <w:pPr>
        <w:ind w:left="1080" w:hanging="360"/>
      </w:pPr>
    </w:lvl>
    <w:lvl w:ilvl="2" w:tplc="B6FEDA4C" w:tentative="1">
      <w:start w:val="1"/>
      <w:numFmt w:val="lowerRoman"/>
      <w:lvlText w:val="%3."/>
      <w:lvlJc w:val="right"/>
      <w:pPr>
        <w:ind w:left="1800" w:hanging="180"/>
      </w:pPr>
    </w:lvl>
    <w:lvl w:ilvl="3" w:tplc="5278415C" w:tentative="1">
      <w:start w:val="1"/>
      <w:numFmt w:val="decimal"/>
      <w:lvlText w:val="%4."/>
      <w:lvlJc w:val="left"/>
      <w:pPr>
        <w:ind w:left="2520" w:hanging="360"/>
      </w:pPr>
    </w:lvl>
    <w:lvl w:ilvl="4" w:tplc="C13224B4" w:tentative="1">
      <w:start w:val="1"/>
      <w:numFmt w:val="lowerLetter"/>
      <w:lvlText w:val="%5."/>
      <w:lvlJc w:val="left"/>
      <w:pPr>
        <w:ind w:left="3240" w:hanging="360"/>
      </w:pPr>
    </w:lvl>
    <w:lvl w:ilvl="5" w:tplc="6CD474B6" w:tentative="1">
      <w:start w:val="1"/>
      <w:numFmt w:val="lowerRoman"/>
      <w:lvlText w:val="%6."/>
      <w:lvlJc w:val="right"/>
      <w:pPr>
        <w:ind w:left="3960" w:hanging="180"/>
      </w:pPr>
    </w:lvl>
    <w:lvl w:ilvl="6" w:tplc="08A06640" w:tentative="1">
      <w:start w:val="1"/>
      <w:numFmt w:val="decimal"/>
      <w:lvlText w:val="%7."/>
      <w:lvlJc w:val="left"/>
      <w:pPr>
        <w:ind w:left="4680" w:hanging="360"/>
      </w:pPr>
    </w:lvl>
    <w:lvl w:ilvl="7" w:tplc="1748A7EC" w:tentative="1">
      <w:start w:val="1"/>
      <w:numFmt w:val="lowerLetter"/>
      <w:lvlText w:val="%8."/>
      <w:lvlJc w:val="left"/>
      <w:pPr>
        <w:ind w:left="5400" w:hanging="360"/>
      </w:pPr>
    </w:lvl>
    <w:lvl w:ilvl="8" w:tplc="BDA637B2" w:tentative="1">
      <w:start w:val="1"/>
      <w:numFmt w:val="lowerRoman"/>
      <w:lvlText w:val="%9."/>
      <w:lvlJc w:val="right"/>
      <w:pPr>
        <w:ind w:left="6120" w:hanging="180"/>
      </w:pPr>
    </w:lvl>
  </w:abstractNum>
  <w:abstractNum w:abstractNumId="16" w15:restartNumberingAfterBreak="0">
    <w:nsid w:val="78C332D4"/>
    <w:multiLevelType w:val="hybridMultilevel"/>
    <w:tmpl w:val="5504F770"/>
    <w:lvl w:ilvl="0" w:tplc="CF1609B0">
      <w:start w:val="1"/>
      <w:numFmt w:val="lowerRoman"/>
      <w:lvlText w:val="(%1)"/>
      <w:lvlJc w:val="left"/>
      <w:pPr>
        <w:ind w:left="1080" w:hanging="720"/>
      </w:pPr>
      <w:rPr>
        <w:rFonts w:hint="default"/>
      </w:rPr>
    </w:lvl>
    <w:lvl w:ilvl="1" w:tplc="EBA6E1B6" w:tentative="1">
      <w:start w:val="1"/>
      <w:numFmt w:val="lowerLetter"/>
      <w:lvlText w:val="%2."/>
      <w:lvlJc w:val="left"/>
      <w:pPr>
        <w:ind w:left="1440" w:hanging="360"/>
      </w:pPr>
    </w:lvl>
    <w:lvl w:ilvl="2" w:tplc="B2D65D90" w:tentative="1">
      <w:start w:val="1"/>
      <w:numFmt w:val="lowerRoman"/>
      <w:lvlText w:val="%3."/>
      <w:lvlJc w:val="right"/>
      <w:pPr>
        <w:ind w:left="2160" w:hanging="180"/>
      </w:pPr>
    </w:lvl>
    <w:lvl w:ilvl="3" w:tplc="E964566A" w:tentative="1">
      <w:start w:val="1"/>
      <w:numFmt w:val="decimal"/>
      <w:lvlText w:val="%4."/>
      <w:lvlJc w:val="left"/>
      <w:pPr>
        <w:ind w:left="2880" w:hanging="360"/>
      </w:pPr>
    </w:lvl>
    <w:lvl w:ilvl="4" w:tplc="9432AA1E" w:tentative="1">
      <w:start w:val="1"/>
      <w:numFmt w:val="lowerLetter"/>
      <w:lvlText w:val="%5."/>
      <w:lvlJc w:val="left"/>
      <w:pPr>
        <w:ind w:left="3600" w:hanging="360"/>
      </w:pPr>
    </w:lvl>
    <w:lvl w:ilvl="5" w:tplc="AE40835E" w:tentative="1">
      <w:start w:val="1"/>
      <w:numFmt w:val="lowerRoman"/>
      <w:lvlText w:val="%6."/>
      <w:lvlJc w:val="right"/>
      <w:pPr>
        <w:ind w:left="4320" w:hanging="180"/>
      </w:pPr>
    </w:lvl>
    <w:lvl w:ilvl="6" w:tplc="55E0CED4" w:tentative="1">
      <w:start w:val="1"/>
      <w:numFmt w:val="decimal"/>
      <w:lvlText w:val="%7."/>
      <w:lvlJc w:val="left"/>
      <w:pPr>
        <w:ind w:left="5040" w:hanging="360"/>
      </w:pPr>
    </w:lvl>
    <w:lvl w:ilvl="7" w:tplc="53487F60" w:tentative="1">
      <w:start w:val="1"/>
      <w:numFmt w:val="lowerLetter"/>
      <w:lvlText w:val="%8."/>
      <w:lvlJc w:val="left"/>
      <w:pPr>
        <w:ind w:left="5760" w:hanging="360"/>
      </w:pPr>
    </w:lvl>
    <w:lvl w:ilvl="8" w:tplc="217044FE" w:tentative="1">
      <w:start w:val="1"/>
      <w:numFmt w:val="lowerRoman"/>
      <w:lvlText w:val="%9."/>
      <w:lvlJc w:val="right"/>
      <w:pPr>
        <w:ind w:left="6480" w:hanging="180"/>
      </w:pPr>
    </w:lvl>
  </w:abstractNum>
  <w:abstractNum w:abstractNumId="17" w15:restartNumberingAfterBreak="0">
    <w:nsid w:val="7BCE5F25"/>
    <w:multiLevelType w:val="hybridMultilevel"/>
    <w:tmpl w:val="49A21BE0"/>
    <w:lvl w:ilvl="0" w:tplc="30906B54">
      <w:start w:val="1"/>
      <w:numFmt w:val="decimal"/>
      <w:lvlText w:val="%1."/>
      <w:lvlJc w:val="left"/>
      <w:pPr>
        <w:ind w:left="360" w:hanging="360"/>
      </w:pPr>
      <w:rPr>
        <w:rFonts w:hint="default"/>
      </w:rPr>
    </w:lvl>
    <w:lvl w:ilvl="1" w:tplc="E8B61CF6" w:tentative="1">
      <w:start w:val="1"/>
      <w:numFmt w:val="lowerLetter"/>
      <w:lvlText w:val="%2."/>
      <w:lvlJc w:val="left"/>
      <w:pPr>
        <w:ind w:left="1080" w:hanging="360"/>
      </w:pPr>
    </w:lvl>
    <w:lvl w:ilvl="2" w:tplc="7F623FEC" w:tentative="1">
      <w:start w:val="1"/>
      <w:numFmt w:val="lowerRoman"/>
      <w:lvlText w:val="%3."/>
      <w:lvlJc w:val="right"/>
      <w:pPr>
        <w:ind w:left="1800" w:hanging="180"/>
      </w:pPr>
    </w:lvl>
    <w:lvl w:ilvl="3" w:tplc="C3C612F4" w:tentative="1">
      <w:start w:val="1"/>
      <w:numFmt w:val="decimal"/>
      <w:lvlText w:val="%4."/>
      <w:lvlJc w:val="left"/>
      <w:pPr>
        <w:ind w:left="2520" w:hanging="360"/>
      </w:pPr>
    </w:lvl>
    <w:lvl w:ilvl="4" w:tplc="895C3838" w:tentative="1">
      <w:start w:val="1"/>
      <w:numFmt w:val="lowerLetter"/>
      <w:lvlText w:val="%5."/>
      <w:lvlJc w:val="left"/>
      <w:pPr>
        <w:ind w:left="3240" w:hanging="360"/>
      </w:pPr>
    </w:lvl>
    <w:lvl w:ilvl="5" w:tplc="037E35C2" w:tentative="1">
      <w:start w:val="1"/>
      <w:numFmt w:val="lowerRoman"/>
      <w:lvlText w:val="%6."/>
      <w:lvlJc w:val="right"/>
      <w:pPr>
        <w:ind w:left="3960" w:hanging="180"/>
      </w:pPr>
    </w:lvl>
    <w:lvl w:ilvl="6" w:tplc="B68C9208" w:tentative="1">
      <w:start w:val="1"/>
      <w:numFmt w:val="decimal"/>
      <w:lvlText w:val="%7."/>
      <w:lvlJc w:val="left"/>
      <w:pPr>
        <w:ind w:left="4680" w:hanging="360"/>
      </w:pPr>
    </w:lvl>
    <w:lvl w:ilvl="7" w:tplc="DBB44B7A" w:tentative="1">
      <w:start w:val="1"/>
      <w:numFmt w:val="lowerLetter"/>
      <w:lvlText w:val="%8."/>
      <w:lvlJc w:val="left"/>
      <w:pPr>
        <w:ind w:left="5400" w:hanging="360"/>
      </w:pPr>
    </w:lvl>
    <w:lvl w:ilvl="8" w:tplc="1D8E115C" w:tentative="1">
      <w:start w:val="1"/>
      <w:numFmt w:val="lowerRoman"/>
      <w:lvlText w:val="%9."/>
      <w:lvlJc w:val="right"/>
      <w:pPr>
        <w:ind w:left="6120" w:hanging="180"/>
      </w:pPr>
    </w:lvl>
  </w:abstractNum>
  <w:abstractNum w:abstractNumId="18" w15:restartNumberingAfterBreak="0">
    <w:nsid w:val="7D5B64C0"/>
    <w:multiLevelType w:val="hybridMultilevel"/>
    <w:tmpl w:val="5504F770"/>
    <w:lvl w:ilvl="0" w:tplc="3B046404">
      <w:start w:val="1"/>
      <w:numFmt w:val="lowerRoman"/>
      <w:lvlText w:val="(%1)"/>
      <w:lvlJc w:val="left"/>
      <w:pPr>
        <w:ind w:left="1080" w:hanging="720"/>
      </w:pPr>
      <w:rPr>
        <w:rFonts w:hint="default"/>
      </w:rPr>
    </w:lvl>
    <w:lvl w:ilvl="1" w:tplc="7BEA4AB2" w:tentative="1">
      <w:start w:val="1"/>
      <w:numFmt w:val="lowerLetter"/>
      <w:lvlText w:val="%2."/>
      <w:lvlJc w:val="left"/>
      <w:pPr>
        <w:ind w:left="1440" w:hanging="360"/>
      </w:pPr>
    </w:lvl>
    <w:lvl w:ilvl="2" w:tplc="E7822AA2" w:tentative="1">
      <w:start w:val="1"/>
      <w:numFmt w:val="lowerRoman"/>
      <w:lvlText w:val="%3."/>
      <w:lvlJc w:val="right"/>
      <w:pPr>
        <w:ind w:left="2160" w:hanging="180"/>
      </w:pPr>
    </w:lvl>
    <w:lvl w:ilvl="3" w:tplc="DE70F374" w:tentative="1">
      <w:start w:val="1"/>
      <w:numFmt w:val="decimal"/>
      <w:lvlText w:val="%4."/>
      <w:lvlJc w:val="left"/>
      <w:pPr>
        <w:ind w:left="2880" w:hanging="360"/>
      </w:pPr>
    </w:lvl>
    <w:lvl w:ilvl="4" w:tplc="32425CF0" w:tentative="1">
      <w:start w:val="1"/>
      <w:numFmt w:val="lowerLetter"/>
      <w:lvlText w:val="%5."/>
      <w:lvlJc w:val="left"/>
      <w:pPr>
        <w:ind w:left="3600" w:hanging="360"/>
      </w:pPr>
    </w:lvl>
    <w:lvl w:ilvl="5" w:tplc="EFCAC560" w:tentative="1">
      <w:start w:val="1"/>
      <w:numFmt w:val="lowerRoman"/>
      <w:lvlText w:val="%6."/>
      <w:lvlJc w:val="right"/>
      <w:pPr>
        <w:ind w:left="4320" w:hanging="180"/>
      </w:pPr>
    </w:lvl>
    <w:lvl w:ilvl="6" w:tplc="9104BDA4" w:tentative="1">
      <w:start w:val="1"/>
      <w:numFmt w:val="decimal"/>
      <w:lvlText w:val="%7."/>
      <w:lvlJc w:val="left"/>
      <w:pPr>
        <w:ind w:left="5040" w:hanging="360"/>
      </w:pPr>
    </w:lvl>
    <w:lvl w:ilvl="7" w:tplc="D24C35CA" w:tentative="1">
      <w:start w:val="1"/>
      <w:numFmt w:val="lowerLetter"/>
      <w:lvlText w:val="%8."/>
      <w:lvlJc w:val="left"/>
      <w:pPr>
        <w:ind w:left="5760" w:hanging="360"/>
      </w:pPr>
    </w:lvl>
    <w:lvl w:ilvl="8" w:tplc="D43EEFC2" w:tentative="1">
      <w:start w:val="1"/>
      <w:numFmt w:val="lowerRoman"/>
      <w:lvlText w:val="%9."/>
      <w:lvlJc w:val="right"/>
      <w:pPr>
        <w:ind w:left="6480" w:hanging="180"/>
      </w:pPr>
    </w:lvl>
  </w:abstractNum>
  <w:abstractNum w:abstractNumId="19" w15:restartNumberingAfterBreak="0">
    <w:nsid w:val="7E3802BE"/>
    <w:multiLevelType w:val="hybridMultilevel"/>
    <w:tmpl w:val="F8660EFA"/>
    <w:lvl w:ilvl="0" w:tplc="3ED4C1CA">
      <w:start w:val="1"/>
      <w:numFmt w:val="decimal"/>
      <w:lvlText w:val="%1."/>
      <w:lvlJc w:val="left"/>
      <w:pPr>
        <w:ind w:left="360" w:hanging="360"/>
      </w:pPr>
      <w:rPr>
        <w:rFonts w:hint="default"/>
      </w:rPr>
    </w:lvl>
    <w:lvl w:ilvl="1" w:tplc="17EC2510" w:tentative="1">
      <w:start w:val="1"/>
      <w:numFmt w:val="lowerLetter"/>
      <w:lvlText w:val="%2."/>
      <w:lvlJc w:val="left"/>
      <w:pPr>
        <w:ind w:left="1080" w:hanging="360"/>
      </w:pPr>
    </w:lvl>
    <w:lvl w:ilvl="2" w:tplc="266A05BC" w:tentative="1">
      <w:start w:val="1"/>
      <w:numFmt w:val="lowerRoman"/>
      <w:lvlText w:val="%3."/>
      <w:lvlJc w:val="right"/>
      <w:pPr>
        <w:ind w:left="1800" w:hanging="180"/>
      </w:pPr>
    </w:lvl>
    <w:lvl w:ilvl="3" w:tplc="513CE048" w:tentative="1">
      <w:start w:val="1"/>
      <w:numFmt w:val="decimal"/>
      <w:lvlText w:val="%4."/>
      <w:lvlJc w:val="left"/>
      <w:pPr>
        <w:ind w:left="2520" w:hanging="360"/>
      </w:pPr>
    </w:lvl>
    <w:lvl w:ilvl="4" w:tplc="D23E21F8" w:tentative="1">
      <w:start w:val="1"/>
      <w:numFmt w:val="lowerLetter"/>
      <w:lvlText w:val="%5."/>
      <w:lvlJc w:val="left"/>
      <w:pPr>
        <w:ind w:left="3240" w:hanging="360"/>
      </w:pPr>
    </w:lvl>
    <w:lvl w:ilvl="5" w:tplc="8D44D1F4" w:tentative="1">
      <w:start w:val="1"/>
      <w:numFmt w:val="lowerRoman"/>
      <w:lvlText w:val="%6."/>
      <w:lvlJc w:val="right"/>
      <w:pPr>
        <w:ind w:left="3960" w:hanging="180"/>
      </w:pPr>
    </w:lvl>
    <w:lvl w:ilvl="6" w:tplc="3EA24234" w:tentative="1">
      <w:start w:val="1"/>
      <w:numFmt w:val="decimal"/>
      <w:lvlText w:val="%7."/>
      <w:lvlJc w:val="left"/>
      <w:pPr>
        <w:ind w:left="4680" w:hanging="360"/>
      </w:pPr>
    </w:lvl>
    <w:lvl w:ilvl="7" w:tplc="26BE8E0A" w:tentative="1">
      <w:start w:val="1"/>
      <w:numFmt w:val="lowerLetter"/>
      <w:lvlText w:val="%8."/>
      <w:lvlJc w:val="left"/>
      <w:pPr>
        <w:ind w:left="5400" w:hanging="360"/>
      </w:pPr>
    </w:lvl>
    <w:lvl w:ilvl="8" w:tplc="C1601102" w:tentative="1">
      <w:start w:val="1"/>
      <w:numFmt w:val="lowerRoman"/>
      <w:lvlText w:val="%9."/>
      <w:lvlJc w:val="right"/>
      <w:pPr>
        <w:ind w:left="6120" w:hanging="180"/>
      </w:pPr>
    </w:lvl>
  </w:abstractNum>
  <w:abstractNum w:abstractNumId="20" w15:restartNumberingAfterBreak="0">
    <w:nsid w:val="7ED57FBA"/>
    <w:multiLevelType w:val="hybridMultilevel"/>
    <w:tmpl w:val="5504F770"/>
    <w:lvl w:ilvl="0" w:tplc="A36A8D66">
      <w:start w:val="1"/>
      <w:numFmt w:val="lowerRoman"/>
      <w:lvlText w:val="(%1)"/>
      <w:lvlJc w:val="left"/>
      <w:pPr>
        <w:ind w:left="1080" w:hanging="720"/>
      </w:pPr>
      <w:rPr>
        <w:rFonts w:hint="default"/>
      </w:rPr>
    </w:lvl>
    <w:lvl w:ilvl="1" w:tplc="28E07A12" w:tentative="1">
      <w:start w:val="1"/>
      <w:numFmt w:val="lowerLetter"/>
      <w:lvlText w:val="%2."/>
      <w:lvlJc w:val="left"/>
      <w:pPr>
        <w:ind w:left="1440" w:hanging="360"/>
      </w:pPr>
    </w:lvl>
    <w:lvl w:ilvl="2" w:tplc="608E97DE" w:tentative="1">
      <w:start w:val="1"/>
      <w:numFmt w:val="lowerRoman"/>
      <w:lvlText w:val="%3."/>
      <w:lvlJc w:val="right"/>
      <w:pPr>
        <w:ind w:left="2160" w:hanging="180"/>
      </w:pPr>
    </w:lvl>
    <w:lvl w:ilvl="3" w:tplc="B96254F6" w:tentative="1">
      <w:start w:val="1"/>
      <w:numFmt w:val="decimal"/>
      <w:lvlText w:val="%4."/>
      <w:lvlJc w:val="left"/>
      <w:pPr>
        <w:ind w:left="2880" w:hanging="360"/>
      </w:pPr>
    </w:lvl>
    <w:lvl w:ilvl="4" w:tplc="CBF050D2" w:tentative="1">
      <w:start w:val="1"/>
      <w:numFmt w:val="lowerLetter"/>
      <w:lvlText w:val="%5."/>
      <w:lvlJc w:val="left"/>
      <w:pPr>
        <w:ind w:left="3600" w:hanging="360"/>
      </w:pPr>
    </w:lvl>
    <w:lvl w:ilvl="5" w:tplc="D6B0BA56" w:tentative="1">
      <w:start w:val="1"/>
      <w:numFmt w:val="lowerRoman"/>
      <w:lvlText w:val="%6."/>
      <w:lvlJc w:val="right"/>
      <w:pPr>
        <w:ind w:left="4320" w:hanging="180"/>
      </w:pPr>
    </w:lvl>
    <w:lvl w:ilvl="6" w:tplc="F5742A20" w:tentative="1">
      <w:start w:val="1"/>
      <w:numFmt w:val="decimal"/>
      <w:lvlText w:val="%7."/>
      <w:lvlJc w:val="left"/>
      <w:pPr>
        <w:ind w:left="5040" w:hanging="360"/>
      </w:pPr>
    </w:lvl>
    <w:lvl w:ilvl="7" w:tplc="6ED8BF24" w:tentative="1">
      <w:start w:val="1"/>
      <w:numFmt w:val="lowerLetter"/>
      <w:lvlText w:val="%8."/>
      <w:lvlJc w:val="left"/>
      <w:pPr>
        <w:ind w:left="5760" w:hanging="360"/>
      </w:pPr>
    </w:lvl>
    <w:lvl w:ilvl="8" w:tplc="57548EBC" w:tentative="1">
      <w:start w:val="1"/>
      <w:numFmt w:val="lowerRoman"/>
      <w:lvlText w:val="%9."/>
      <w:lvlJc w:val="right"/>
      <w:pPr>
        <w:ind w:left="6480" w:hanging="180"/>
      </w:pPr>
    </w:lvl>
  </w:abstractNum>
  <w:abstractNum w:abstractNumId="21" w15:restartNumberingAfterBreak="0">
    <w:nsid w:val="7FAA7A1E"/>
    <w:multiLevelType w:val="hybridMultilevel"/>
    <w:tmpl w:val="49A21BE0"/>
    <w:lvl w:ilvl="0" w:tplc="3B42A324">
      <w:start w:val="1"/>
      <w:numFmt w:val="decimal"/>
      <w:lvlText w:val="%1."/>
      <w:lvlJc w:val="left"/>
      <w:pPr>
        <w:ind w:left="360" w:hanging="360"/>
      </w:pPr>
      <w:rPr>
        <w:rFonts w:hint="default"/>
      </w:rPr>
    </w:lvl>
    <w:lvl w:ilvl="1" w:tplc="3CD88A38" w:tentative="1">
      <w:start w:val="1"/>
      <w:numFmt w:val="lowerLetter"/>
      <w:lvlText w:val="%2."/>
      <w:lvlJc w:val="left"/>
      <w:pPr>
        <w:ind w:left="1080" w:hanging="360"/>
      </w:pPr>
    </w:lvl>
    <w:lvl w:ilvl="2" w:tplc="3258C434" w:tentative="1">
      <w:start w:val="1"/>
      <w:numFmt w:val="lowerRoman"/>
      <w:lvlText w:val="%3."/>
      <w:lvlJc w:val="right"/>
      <w:pPr>
        <w:ind w:left="1800" w:hanging="180"/>
      </w:pPr>
    </w:lvl>
    <w:lvl w:ilvl="3" w:tplc="870EA310" w:tentative="1">
      <w:start w:val="1"/>
      <w:numFmt w:val="decimal"/>
      <w:lvlText w:val="%4."/>
      <w:lvlJc w:val="left"/>
      <w:pPr>
        <w:ind w:left="2520" w:hanging="360"/>
      </w:pPr>
    </w:lvl>
    <w:lvl w:ilvl="4" w:tplc="45809830" w:tentative="1">
      <w:start w:val="1"/>
      <w:numFmt w:val="lowerLetter"/>
      <w:lvlText w:val="%5."/>
      <w:lvlJc w:val="left"/>
      <w:pPr>
        <w:ind w:left="3240" w:hanging="360"/>
      </w:pPr>
    </w:lvl>
    <w:lvl w:ilvl="5" w:tplc="DBDE7EB2" w:tentative="1">
      <w:start w:val="1"/>
      <w:numFmt w:val="lowerRoman"/>
      <w:lvlText w:val="%6."/>
      <w:lvlJc w:val="right"/>
      <w:pPr>
        <w:ind w:left="3960" w:hanging="180"/>
      </w:pPr>
    </w:lvl>
    <w:lvl w:ilvl="6" w:tplc="E0187748" w:tentative="1">
      <w:start w:val="1"/>
      <w:numFmt w:val="decimal"/>
      <w:lvlText w:val="%7."/>
      <w:lvlJc w:val="left"/>
      <w:pPr>
        <w:ind w:left="4680" w:hanging="360"/>
      </w:pPr>
    </w:lvl>
    <w:lvl w:ilvl="7" w:tplc="86BC7E66" w:tentative="1">
      <w:start w:val="1"/>
      <w:numFmt w:val="lowerLetter"/>
      <w:lvlText w:val="%8."/>
      <w:lvlJc w:val="left"/>
      <w:pPr>
        <w:ind w:left="5400" w:hanging="360"/>
      </w:pPr>
    </w:lvl>
    <w:lvl w:ilvl="8" w:tplc="A8B2364C" w:tentative="1">
      <w:start w:val="1"/>
      <w:numFmt w:val="lowerRoman"/>
      <w:lvlText w:val="%9."/>
      <w:lvlJc w:val="right"/>
      <w:pPr>
        <w:ind w:left="6120" w:hanging="180"/>
      </w:pPr>
    </w:lvl>
  </w:abstractNum>
  <w:abstractNum w:abstractNumId="22" w15:restartNumberingAfterBreak="0">
    <w:nsid w:val="7FC27958"/>
    <w:multiLevelType w:val="hybridMultilevel"/>
    <w:tmpl w:val="140EAE26"/>
    <w:lvl w:ilvl="0" w:tplc="1D4AE2E6">
      <w:start w:val="1"/>
      <w:numFmt w:val="bullet"/>
      <w:lvlText w:val=""/>
      <w:lvlJc w:val="left"/>
      <w:pPr>
        <w:ind w:left="360" w:hanging="360"/>
      </w:pPr>
      <w:rPr>
        <w:rFonts w:ascii="Symbol" w:hAnsi="Symbol" w:hint="default"/>
      </w:rPr>
    </w:lvl>
    <w:lvl w:ilvl="1" w:tplc="200CE026">
      <w:start w:val="1"/>
      <w:numFmt w:val="bullet"/>
      <w:lvlText w:val="o"/>
      <w:lvlJc w:val="left"/>
      <w:pPr>
        <w:ind w:left="785" w:hanging="360"/>
      </w:pPr>
      <w:rPr>
        <w:rFonts w:ascii="Courier New" w:hAnsi="Courier New" w:cs="Courier New" w:hint="default"/>
      </w:rPr>
    </w:lvl>
    <w:lvl w:ilvl="2" w:tplc="A3208D40">
      <w:start w:val="1"/>
      <w:numFmt w:val="bullet"/>
      <w:lvlText w:val=""/>
      <w:lvlJc w:val="left"/>
      <w:pPr>
        <w:ind w:left="1800" w:hanging="360"/>
      </w:pPr>
      <w:rPr>
        <w:rFonts w:ascii="Wingdings" w:hAnsi="Wingdings" w:hint="default"/>
      </w:rPr>
    </w:lvl>
    <w:lvl w:ilvl="3" w:tplc="3596187C">
      <w:start w:val="1"/>
      <w:numFmt w:val="bullet"/>
      <w:lvlText w:val=""/>
      <w:lvlJc w:val="left"/>
      <w:pPr>
        <w:ind w:left="2520" w:hanging="360"/>
      </w:pPr>
      <w:rPr>
        <w:rFonts w:ascii="Symbol" w:hAnsi="Symbol" w:hint="default"/>
      </w:rPr>
    </w:lvl>
    <w:lvl w:ilvl="4" w:tplc="A9244D28">
      <w:start w:val="1"/>
      <w:numFmt w:val="bullet"/>
      <w:lvlText w:val="o"/>
      <w:lvlJc w:val="left"/>
      <w:pPr>
        <w:ind w:left="3240" w:hanging="360"/>
      </w:pPr>
      <w:rPr>
        <w:rFonts w:ascii="Courier New" w:hAnsi="Courier New" w:cs="Courier New" w:hint="default"/>
      </w:rPr>
    </w:lvl>
    <w:lvl w:ilvl="5" w:tplc="8CD43634">
      <w:start w:val="1"/>
      <w:numFmt w:val="bullet"/>
      <w:lvlText w:val=""/>
      <w:lvlJc w:val="left"/>
      <w:pPr>
        <w:ind w:left="3960" w:hanging="360"/>
      </w:pPr>
      <w:rPr>
        <w:rFonts w:ascii="Wingdings" w:hAnsi="Wingdings" w:hint="default"/>
      </w:rPr>
    </w:lvl>
    <w:lvl w:ilvl="6" w:tplc="DFE055A8">
      <w:start w:val="1"/>
      <w:numFmt w:val="bullet"/>
      <w:lvlText w:val=""/>
      <w:lvlJc w:val="left"/>
      <w:pPr>
        <w:ind w:left="4680" w:hanging="360"/>
      </w:pPr>
      <w:rPr>
        <w:rFonts w:ascii="Symbol" w:hAnsi="Symbol" w:hint="default"/>
      </w:rPr>
    </w:lvl>
    <w:lvl w:ilvl="7" w:tplc="67DE1BA8">
      <w:start w:val="1"/>
      <w:numFmt w:val="bullet"/>
      <w:lvlText w:val="o"/>
      <w:lvlJc w:val="left"/>
      <w:pPr>
        <w:ind w:left="5400" w:hanging="360"/>
      </w:pPr>
      <w:rPr>
        <w:rFonts w:ascii="Courier New" w:hAnsi="Courier New" w:cs="Courier New" w:hint="default"/>
      </w:rPr>
    </w:lvl>
    <w:lvl w:ilvl="8" w:tplc="67A6B484">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7"/>
  </w:num>
  <w:num w:numId="4">
    <w:abstractNumId w:val="21"/>
  </w:num>
  <w:num w:numId="5">
    <w:abstractNumId w:val="11"/>
  </w:num>
  <w:num w:numId="6">
    <w:abstractNumId w:val="5"/>
  </w:num>
  <w:num w:numId="7">
    <w:abstractNumId w:val="15"/>
  </w:num>
  <w:num w:numId="8">
    <w:abstractNumId w:val="4"/>
  </w:num>
  <w:num w:numId="9">
    <w:abstractNumId w:val="19"/>
  </w:num>
  <w:num w:numId="10">
    <w:abstractNumId w:val="3"/>
  </w:num>
  <w:num w:numId="11">
    <w:abstractNumId w:val="12"/>
  </w:num>
  <w:num w:numId="12">
    <w:abstractNumId w:val="13"/>
  </w:num>
  <w:num w:numId="13">
    <w:abstractNumId w:val="14"/>
  </w:num>
  <w:num w:numId="14">
    <w:abstractNumId w:val="8"/>
  </w:num>
  <w:num w:numId="15">
    <w:abstractNumId w:val="6"/>
  </w:num>
  <w:num w:numId="16">
    <w:abstractNumId w:val="2"/>
  </w:num>
  <w:num w:numId="17">
    <w:abstractNumId w:val="9"/>
  </w:num>
  <w:num w:numId="18">
    <w:abstractNumId w:val="18"/>
  </w:num>
  <w:num w:numId="19">
    <w:abstractNumId w:val="16"/>
  </w:num>
  <w:num w:numId="20">
    <w:abstractNumId w:val="1"/>
  </w:num>
  <w:num w:numId="21">
    <w:abstractNumId w:val="22"/>
  </w:num>
  <w:num w:numId="22">
    <w:abstractNumId w:val="20"/>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243"/>
    <w:rsid w:val="00006305"/>
    <w:rsid w:val="00021CA1"/>
    <w:rsid w:val="00026946"/>
    <w:rsid w:val="00026AEA"/>
    <w:rsid w:val="00030243"/>
    <w:rsid w:val="000309CA"/>
    <w:rsid w:val="000448D2"/>
    <w:rsid w:val="00054AC8"/>
    <w:rsid w:val="000569AB"/>
    <w:rsid w:val="00065E6B"/>
    <w:rsid w:val="000751BB"/>
    <w:rsid w:val="00081ACF"/>
    <w:rsid w:val="00081B99"/>
    <w:rsid w:val="000834F1"/>
    <w:rsid w:val="000951E0"/>
    <w:rsid w:val="00097281"/>
    <w:rsid w:val="000A04A4"/>
    <w:rsid w:val="000A076D"/>
    <w:rsid w:val="000A2090"/>
    <w:rsid w:val="000A36B5"/>
    <w:rsid w:val="000A5718"/>
    <w:rsid w:val="000B0344"/>
    <w:rsid w:val="000B09B2"/>
    <w:rsid w:val="000D6246"/>
    <w:rsid w:val="000F24C3"/>
    <w:rsid w:val="000F445A"/>
    <w:rsid w:val="00102F8C"/>
    <w:rsid w:val="00106EA8"/>
    <w:rsid w:val="001230C8"/>
    <w:rsid w:val="001243CA"/>
    <w:rsid w:val="00126E5E"/>
    <w:rsid w:val="0013085E"/>
    <w:rsid w:val="00133A5F"/>
    <w:rsid w:val="001378FC"/>
    <w:rsid w:val="00140F66"/>
    <w:rsid w:val="00145CA4"/>
    <w:rsid w:val="001465C7"/>
    <w:rsid w:val="001514E8"/>
    <w:rsid w:val="00160DA3"/>
    <w:rsid w:val="00165DD0"/>
    <w:rsid w:val="00171D43"/>
    <w:rsid w:val="00172D9E"/>
    <w:rsid w:val="001731C6"/>
    <w:rsid w:val="00173C89"/>
    <w:rsid w:val="00175A58"/>
    <w:rsid w:val="00186AAE"/>
    <w:rsid w:val="00191F5A"/>
    <w:rsid w:val="001925E8"/>
    <w:rsid w:val="00197852"/>
    <w:rsid w:val="001A27FE"/>
    <w:rsid w:val="001A7CB3"/>
    <w:rsid w:val="001B0836"/>
    <w:rsid w:val="001B3CBA"/>
    <w:rsid w:val="001B66FA"/>
    <w:rsid w:val="001B7FAA"/>
    <w:rsid w:val="001C4347"/>
    <w:rsid w:val="001C5CD6"/>
    <w:rsid w:val="001C741D"/>
    <w:rsid w:val="001D2BBF"/>
    <w:rsid w:val="001F1F4D"/>
    <w:rsid w:val="002024C0"/>
    <w:rsid w:val="00207BAD"/>
    <w:rsid w:val="00214088"/>
    <w:rsid w:val="00217211"/>
    <w:rsid w:val="0024047B"/>
    <w:rsid w:val="00241B90"/>
    <w:rsid w:val="00243458"/>
    <w:rsid w:val="00251F98"/>
    <w:rsid w:val="0026042A"/>
    <w:rsid w:val="00264393"/>
    <w:rsid w:val="00265F91"/>
    <w:rsid w:val="0029231F"/>
    <w:rsid w:val="00293EDD"/>
    <w:rsid w:val="002A7C1F"/>
    <w:rsid w:val="002C2495"/>
    <w:rsid w:val="002C792D"/>
    <w:rsid w:val="002D579B"/>
    <w:rsid w:val="002E032A"/>
    <w:rsid w:val="002F05CE"/>
    <w:rsid w:val="002F0723"/>
    <w:rsid w:val="002F2BC3"/>
    <w:rsid w:val="002F5C3D"/>
    <w:rsid w:val="0030407A"/>
    <w:rsid w:val="003105CB"/>
    <w:rsid w:val="003118F6"/>
    <w:rsid w:val="00313DE9"/>
    <w:rsid w:val="003370F9"/>
    <w:rsid w:val="0035123A"/>
    <w:rsid w:val="003541C8"/>
    <w:rsid w:val="0036424E"/>
    <w:rsid w:val="00366E03"/>
    <w:rsid w:val="00371DF7"/>
    <w:rsid w:val="00372308"/>
    <w:rsid w:val="003773F3"/>
    <w:rsid w:val="003970EC"/>
    <w:rsid w:val="003A08C1"/>
    <w:rsid w:val="003A2410"/>
    <w:rsid w:val="003A27FC"/>
    <w:rsid w:val="003A38F5"/>
    <w:rsid w:val="003A3A6F"/>
    <w:rsid w:val="003A758C"/>
    <w:rsid w:val="003B3B19"/>
    <w:rsid w:val="003C37BB"/>
    <w:rsid w:val="003C6B1F"/>
    <w:rsid w:val="003D3FFE"/>
    <w:rsid w:val="003D5EBC"/>
    <w:rsid w:val="003D737E"/>
    <w:rsid w:val="003E0621"/>
    <w:rsid w:val="003E46E9"/>
    <w:rsid w:val="003E61D1"/>
    <w:rsid w:val="003F6B54"/>
    <w:rsid w:val="004101B2"/>
    <w:rsid w:val="0041143E"/>
    <w:rsid w:val="00413A0E"/>
    <w:rsid w:val="00413B50"/>
    <w:rsid w:val="004168DD"/>
    <w:rsid w:val="00422724"/>
    <w:rsid w:val="004231FD"/>
    <w:rsid w:val="00424119"/>
    <w:rsid w:val="00427CDB"/>
    <w:rsid w:val="004432E1"/>
    <w:rsid w:val="0044343C"/>
    <w:rsid w:val="004465CD"/>
    <w:rsid w:val="00451860"/>
    <w:rsid w:val="004560D2"/>
    <w:rsid w:val="0045721B"/>
    <w:rsid w:val="004640FF"/>
    <w:rsid w:val="00465DE2"/>
    <w:rsid w:val="00470405"/>
    <w:rsid w:val="00471E97"/>
    <w:rsid w:val="00475CF0"/>
    <w:rsid w:val="004809B8"/>
    <w:rsid w:val="0048174D"/>
    <w:rsid w:val="00482203"/>
    <w:rsid w:val="00485240"/>
    <w:rsid w:val="0049071E"/>
    <w:rsid w:val="00491088"/>
    <w:rsid w:val="004A0645"/>
    <w:rsid w:val="004A07A8"/>
    <w:rsid w:val="004A0CB5"/>
    <w:rsid w:val="004B7D99"/>
    <w:rsid w:val="004D03C9"/>
    <w:rsid w:val="004D30DB"/>
    <w:rsid w:val="004D34F2"/>
    <w:rsid w:val="004D4F2E"/>
    <w:rsid w:val="004D68E4"/>
    <w:rsid w:val="004E10EC"/>
    <w:rsid w:val="004E4D10"/>
    <w:rsid w:val="004F010E"/>
    <w:rsid w:val="004F58D8"/>
    <w:rsid w:val="004F5E07"/>
    <w:rsid w:val="00503199"/>
    <w:rsid w:val="005075BE"/>
    <w:rsid w:val="005166FC"/>
    <w:rsid w:val="0052294E"/>
    <w:rsid w:val="00535A12"/>
    <w:rsid w:val="00535A6F"/>
    <w:rsid w:val="00544139"/>
    <w:rsid w:val="00562E5C"/>
    <w:rsid w:val="00590FD4"/>
    <w:rsid w:val="00593BA6"/>
    <w:rsid w:val="00593EA3"/>
    <w:rsid w:val="00596C28"/>
    <w:rsid w:val="00597C81"/>
    <w:rsid w:val="005A276C"/>
    <w:rsid w:val="005B7465"/>
    <w:rsid w:val="005B776F"/>
    <w:rsid w:val="005C2ECF"/>
    <w:rsid w:val="005C774F"/>
    <w:rsid w:val="005D51E7"/>
    <w:rsid w:val="005D59B2"/>
    <w:rsid w:val="005F42DB"/>
    <w:rsid w:val="005F5052"/>
    <w:rsid w:val="005F6233"/>
    <w:rsid w:val="005F65AC"/>
    <w:rsid w:val="00601823"/>
    <w:rsid w:val="00604461"/>
    <w:rsid w:val="00605625"/>
    <w:rsid w:val="00611622"/>
    <w:rsid w:val="00643D88"/>
    <w:rsid w:val="006478CA"/>
    <w:rsid w:val="00651F7C"/>
    <w:rsid w:val="006554A5"/>
    <w:rsid w:val="00660C73"/>
    <w:rsid w:val="00662722"/>
    <w:rsid w:val="00662A3B"/>
    <w:rsid w:val="00662E22"/>
    <w:rsid w:val="00674F1B"/>
    <w:rsid w:val="00675260"/>
    <w:rsid w:val="006767EC"/>
    <w:rsid w:val="00680D09"/>
    <w:rsid w:val="00683647"/>
    <w:rsid w:val="00685013"/>
    <w:rsid w:val="00686600"/>
    <w:rsid w:val="006867D7"/>
    <w:rsid w:val="00686AC6"/>
    <w:rsid w:val="00686C32"/>
    <w:rsid w:val="006966CA"/>
    <w:rsid w:val="006A7162"/>
    <w:rsid w:val="006B1126"/>
    <w:rsid w:val="006B24D4"/>
    <w:rsid w:val="006B5C6F"/>
    <w:rsid w:val="006B62C1"/>
    <w:rsid w:val="006B631E"/>
    <w:rsid w:val="006B748D"/>
    <w:rsid w:val="006C7589"/>
    <w:rsid w:val="006D6CE5"/>
    <w:rsid w:val="006E0A1F"/>
    <w:rsid w:val="006E0AA6"/>
    <w:rsid w:val="006F5F45"/>
    <w:rsid w:val="0070702B"/>
    <w:rsid w:val="007078A5"/>
    <w:rsid w:val="00725D75"/>
    <w:rsid w:val="00730A8B"/>
    <w:rsid w:val="00733A6A"/>
    <w:rsid w:val="007469C7"/>
    <w:rsid w:val="00753EDB"/>
    <w:rsid w:val="00762BDD"/>
    <w:rsid w:val="00765DA6"/>
    <w:rsid w:val="007729C7"/>
    <w:rsid w:val="00776AE9"/>
    <w:rsid w:val="00780C84"/>
    <w:rsid w:val="00782958"/>
    <w:rsid w:val="00784783"/>
    <w:rsid w:val="00787AE1"/>
    <w:rsid w:val="007954FA"/>
    <w:rsid w:val="0079554F"/>
    <w:rsid w:val="007A5AE9"/>
    <w:rsid w:val="007A7921"/>
    <w:rsid w:val="007B4F92"/>
    <w:rsid w:val="007B5E52"/>
    <w:rsid w:val="007C155B"/>
    <w:rsid w:val="007C4791"/>
    <w:rsid w:val="007D7B0C"/>
    <w:rsid w:val="007E3D44"/>
    <w:rsid w:val="007E649C"/>
    <w:rsid w:val="007E7535"/>
    <w:rsid w:val="008008DB"/>
    <w:rsid w:val="008156BD"/>
    <w:rsid w:val="00816E89"/>
    <w:rsid w:val="008254A6"/>
    <w:rsid w:val="00825FE7"/>
    <w:rsid w:val="00827C6B"/>
    <w:rsid w:val="0084158C"/>
    <w:rsid w:val="00841C30"/>
    <w:rsid w:val="00842AD6"/>
    <w:rsid w:val="00856C4B"/>
    <w:rsid w:val="00860F60"/>
    <w:rsid w:val="0086343A"/>
    <w:rsid w:val="008665D2"/>
    <w:rsid w:val="00871FE6"/>
    <w:rsid w:val="00873306"/>
    <w:rsid w:val="00873AD2"/>
    <w:rsid w:val="00873B8A"/>
    <w:rsid w:val="00892926"/>
    <w:rsid w:val="008A4207"/>
    <w:rsid w:val="008A5A08"/>
    <w:rsid w:val="008B7C81"/>
    <w:rsid w:val="008C0A66"/>
    <w:rsid w:val="008C0C92"/>
    <w:rsid w:val="008E29B2"/>
    <w:rsid w:val="008E65AE"/>
    <w:rsid w:val="008F49C2"/>
    <w:rsid w:val="00903DBB"/>
    <w:rsid w:val="00905202"/>
    <w:rsid w:val="00906453"/>
    <w:rsid w:val="009069ED"/>
    <w:rsid w:val="009137A0"/>
    <w:rsid w:val="009138AC"/>
    <w:rsid w:val="00913AB1"/>
    <w:rsid w:val="009201E3"/>
    <w:rsid w:val="00934C7C"/>
    <w:rsid w:val="0093796F"/>
    <w:rsid w:val="0094288A"/>
    <w:rsid w:val="00942947"/>
    <w:rsid w:val="00946366"/>
    <w:rsid w:val="009468FA"/>
    <w:rsid w:val="009506E2"/>
    <w:rsid w:val="009507DA"/>
    <w:rsid w:val="00951969"/>
    <w:rsid w:val="00951A38"/>
    <w:rsid w:val="00962BB2"/>
    <w:rsid w:val="00964C77"/>
    <w:rsid w:val="00973564"/>
    <w:rsid w:val="00990255"/>
    <w:rsid w:val="00991301"/>
    <w:rsid w:val="009A79D6"/>
    <w:rsid w:val="009B20AE"/>
    <w:rsid w:val="009B520C"/>
    <w:rsid w:val="009C1CE3"/>
    <w:rsid w:val="009C1DE3"/>
    <w:rsid w:val="009C3218"/>
    <w:rsid w:val="009C33EF"/>
    <w:rsid w:val="009C4B22"/>
    <w:rsid w:val="009D529F"/>
    <w:rsid w:val="009D685C"/>
    <w:rsid w:val="009F0F6D"/>
    <w:rsid w:val="009F2D05"/>
    <w:rsid w:val="009F43E8"/>
    <w:rsid w:val="009F6F0B"/>
    <w:rsid w:val="00A116EE"/>
    <w:rsid w:val="00A248A7"/>
    <w:rsid w:val="00A24E46"/>
    <w:rsid w:val="00A3176F"/>
    <w:rsid w:val="00A375AE"/>
    <w:rsid w:val="00A446F5"/>
    <w:rsid w:val="00A44D7F"/>
    <w:rsid w:val="00A5445B"/>
    <w:rsid w:val="00A603AA"/>
    <w:rsid w:val="00A6158F"/>
    <w:rsid w:val="00A67E47"/>
    <w:rsid w:val="00A72EBB"/>
    <w:rsid w:val="00A7520C"/>
    <w:rsid w:val="00A77129"/>
    <w:rsid w:val="00A846C7"/>
    <w:rsid w:val="00A85FA7"/>
    <w:rsid w:val="00A96F0D"/>
    <w:rsid w:val="00AA3304"/>
    <w:rsid w:val="00AB3901"/>
    <w:rsid w:val="00AB72BE"/>
    <w:rsid w:val="00AC3520"/>
    <w:rsid w:val="00AD72DF"/>
    <w:rsid w:val="00AD7AB9"/>
    <w:rsid w:val="00AF125B"/>
    <w:rsid w:val="00AF4A06"/>
    <w:rsid w:val="00B012BD"/>
    <w:rsid w:val="00B0204A"/>
    <w:rsid w:val="00B06E4B"/>
    <w:rsid w:val="00B10D18"/>
    <w:rsid w:val="00B27422"/>
    <w:rsid w:val="00B27AF4"/>
    <w:rsid w:val="00B338E7"/>
    <w:rsid w:val="00B35874"/>
    <w:rsid w:val="00B360AC"/>
    <w:rsid w:val="00B4248D"/>
    <w:rsid w:val="00B42DA5"/>
    <w:rsid w:val="00B43A0E"/>
    <w:rsid w:val="00B441CA"/>
    <w:rsid w:val="00B45C8C"/>
    <w:rsid w:val="00B610FE"/>
    <w:rsid w:val="00B62E9C"/>
    <w:rsid w:val="00B756DB"/>
    <w:rsid w:val="00B77141"/>
    <w:rsid w:val="00B84F14"/>
    <w:rsid w:val="00B969F3"/>
    <w:rsid w:val="00B97408"/>
    <w:rsid w:val="00BA1541"/>
    <w:rsid w:val="00BA3A79"/>
    <w:rsid w:val="00BB5920"/>
    <w:rsid w:val="00BC6CD3"/>
    <w:rsid w:val="00BC79E2"/>
    <w:rsid w:val="00BE10E3"/>
    <w:rsid w:val="00BF1D32"/>
    <w:rsid w:val="00BF685A"/>
    <w:rsid w:val="00C00A7E"/>
    <w:rsid w:val="00C00E5D"/>
    <w:rsid w:val="00C06702"/>
    <w:rsid w:val="00C07B58"/>
    <w:rsid w:val="00C11A9F"/>
    <w:rsid w:val="00C1280C"/>
    <w:rsid w:val="00C13F73"/>
    <w:rsid w:val="00C14466"/>
    <w:rsid w:val="00C16026"/>
    <w:rsid w:val="00C23ABB"/>
    <w:rsid w:val="00C3134F"/>
    <w:rsid w:val="00C33782"/>
    <w:rsid w:val="00C33E90"/>
    <w:rsid w:val="00C35701"/>
    <w:rsid w:val="00C43B45"/>
    <w:rsid w:val="00C825BE"/>
    <w:rsid w:val="00C84658"/>
    <w:rsid w:val="00C9363E"/>
    <w:rsid w:val="00CA1E23"/>
    <w:rsid w:val="00CB0476"/>
    <w:rsid w:val="00CB0BC9"/>
    <w:rsid w:val="00CB0D99"/>
    <w:rsid w:val="00CB1CC7"/>
    <w:rsid w:val="00CB1E7D"/>
    <w:rsid w:val="00CB745A"/>
    <w:rsid w:val="00CC1157"/>
    <w:rsid w:val="00CC12AA"/>
    <w:rsid w:val="00CC572E"/>
    <w:rsid w:val="00CD33BB"/>
    <w:rsid w:val="00CF27E8"/>
    <w:rsid w:val="00CF528A"/>
    <w:rsid w:val="00CF66D1"/>
    <w:rsid w:val="00D1391C"/>
    <w:rsid w:val="00D145D1"/>
    <w:rsid w:val="00D146EA"/>
    <w:rsid w:val="00D148E0"/>
    <w:rsid w:val="00D1707F"/>
    <w:rsid w:val="00D2033F"/>
    <w:rsid w:val="00D20E75"/>
    <w:rsid w:val="00D25C4D"/>
    <w:rsid w:val="00D31DFD"/>
    <w:rsid w:val="00D347E3"/>
    <w:rsid w:val="00D46CA7"/>
    <w:rsid w:val="00D5092F"/>
    <w:rsid w:val="00D53582"/>
    <w:rsid w:val="00D6217D"/>
    <w:rsid w:val="00D6396D"/>
    <w:rsid w:val="00D65D61"/>
    <w:rsid w:val="00D946FD"/>
    <w:rsid w:val="00DB403E"/>
    <w:rsid w:val="00DB4A9A"/>
    <w:rsid w:val="00DB6D5E"/>
    <w:rsid w:val="00DC395D"/>
    <w:rsid w:val="00DC396A"/>
    <w:rsid w:val="00DC4190"/>
    <w:rsid w:val="00DC468E"/>
    <w:rsid w:val="00DC7DCB"/>
    <w:rsid w:val="00DD56D6"/>
    <w:rsid w:val="00DE06D1"/>
    <w:rsid w:val="00DE3E1B"/>
    <w:rsid w:val="00DE3F03"/>
    <w:rsid w:val="00DE5A3A"/>
    <w:rsid w:val="00DF38B9"/>
    <w:rsid w:val="00E00946"/>
    <w:rsid w:val="00E0486F"/>
    <w:rsid w:val="00E06B18"/>
    <w:rsid w:val="00E230E9"/>
    <w:rsid w:val="00E27347"/>
    <w:rsid w:val="00E30ADC"/>
    <w:rsid w:val="00E34FC3"/>
    <w:rsid w:val="00E42100"/>
    <w:rsid w:val="00E561EA"/>
    <w:rsid w:val="00E6319A"/>
    <w:rsid w:val="00E75E76"/>
    <w:rsid w:val="00E82B87"/>
    <w:rsid w:val="00EA642E"/>
    <w:rsid w:val="00EA68F5"/>
    <w:rsid w:val="00EB0906"/>
    <w:rsid w:val="00EB1C3F"/>
    <w:rsid w:val="00EB2070"/>
    <w:rsid w:val="00EB3B08"/>
    <w:rsid w:val="00EC02E8"/>
    <w:rsid w:val="00ED7676"/>
    <w:rsid w:val="00EE5F06"/>
    <w:rsid w:val="00EE656F"/>
    <w:rsid w:val="00EE7130"/>
    <w:rsid w:val="00F00207"/>
    <w:rsid w:val="00F11281"/>
    <w:rsid w:val="00F17E1D"/>
    <w:rsid w:val="00F20E5E"/>
    <w:rsid w:val="00F27ACB"/>
    <w:rsid w:val="00F369FB"/>
    <w:rsid w:val="00F4519E"/>
    <w:rsid w:val="00F53A5C"/>
    <w:rsid w:val="00F63E6A"/>
    <w:rsid w:val="00F67E0E"/>
    <w:rsid w:val="00F71357"/>
    <w:rsid w:val="00F725D6"/>
    <w:rsid w:val="00F87AF9"/>
    <w:rsid w:val="00F951DE"/>
    <w:rsid w:val="00F956BF"/>
    <w:rsid w:val="00FA38E4"/>
    <w:rsid w:val="00FA47D0"/>
    <w:rsid w:val="00FB495D"/>
    <w:rsid w:val="00FB4BBB"/>
    <w:rsid w:val="00FB5B02"/>
    <w:rsid w:val="00FC1773"/>
    <w:rsid w:val="00FC4688"/>
    <w:rsid w:val="00FC5E43"/>
    <w:rsid w:val="00FD66F0"/>
    <w:rsid w:val="00FD70A0"/>
    <w:rsid w:val="00FE352C"/>
    <w:rsid w:val="00FE5E01"/>
    <w:rsid w:val="00FF0D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40EA55"/>
  <w15:docId w15:val="{671DB18A-079D-4EDE-A040-A8E994E1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3296</RACS_x0020_ID>
    <Approved_x0020_Provider xmlns="a8338b6e-77a6-4851-82b6-98166143ffdd">Coburg Aged Care Pty Ltd</Approved_x0020_Provider>
    <Management_x0020_Company_x0020_ID xmlns="a8338b6e-77a6-4851-82b6-98166143ffdd" xsi:nil="true"/>
    <Home xmlns="a8338b6e-77a6-4851-82b6-98166143ffdd">Twin Parks Aged Care Centre</Home>
    <Signed xmlns="a8338b6e-77a6-4851-82b6-98166143ffdd" xsi:nil="true"/>
    <Uploaded xmlns="a8338b6e-77a6-4851-82b6-98166143ffdd">true</Uploaded>
    <Management_x0020_Company xmlns="a8338b6e-77a6-4851-82b6-98166143ffdd" xsi:nil="true"/>
    <Doc_x0020_Date xmlns="a8338b6e-77a6-4851-82b6-98166143ffdd">2021-01-27T02:56:18+00:00</Doc_x0020_Date>
    <CSI_x0020_ID xmlns="a8338b6e-77a6-4851-82b6-98166143ffdd" xsi:nil="true"/>
    <Case_x0020_ID xmlns="a8338b6e-77a6-4851-82b6-98166143ffdd" xsi:nil="true"/>
    <Approved_x0020_Provider_x0020_ID xmlns="a8338b6e-77a6-4851-82b6-98166143ffdd">7AA60409-77F4-DC11-AD41-005056922186</Approved_x0020_Provider_x0020_ID>
    <Location xmlns="a8338b6e-77a6-4851-82b6-98166143ffdd" xsi:nil="true"/>
    <Doc_x0020_Type xmlns="a8338b6e-77a6-4851-82b6-98166143ffdd">Review audit report</Doc_x0020_Type>
    <Home_x0020_ID xmlns="a8338b6e-77a6-4851-82b6-98166143ffdd">D23E3B86-7CF4-DC11-AD41-005056922186</Home_x0020_ID>
    <State xmlns="a8338b6e-77a6-4851-82b6-98166143ffdd">VIC</State>
    <Doc_x0020_Sent_Received_x0020_Date xmlns="a8338b6e-77a6-4851-82b6-98166143ffdd">2021-01-27T00:00:00+00:00</Doc_x0020_Sent_Received_x0020_Date>
    <Activity_x0020_ID xmlns="a8338b6e-77a6-4851-82b6-98166143ffdd">76EC52A8-0B35-EB11-9526-005056922186</Activity_x0020_ID>
    <From xmlns="a8338b6e-77a6-4851-82b6-98166143ffdd" xsi:nil="true"/>
    <Doc_x0020_Category xmlns="a8338b6e-77a6-4851-82b6-98166143ffdd">Reports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a8338b6e-77a6-4851-82b6-98166143ffdd"/>
    <ds:schemaRef ds:uri="http://purl.org/dc/terms/"/>
  </ds:schemaRefs>
</ds:datastoreItem>
</file>

<file path=customXml/itemProps2.xml><?xml version="1.0" encoding="utf-8"?>
<ds:datastoreItem xmlns:ds="http://schemas.openxmlformats.org/officeDocument/2006/customXml" ds:itemID="{C395A2ED-C3DC-484D-8BEB-F6D754A79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80CCABF-1043-42AF-A89B-E9C7D16E9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7047</Words>
  <Characters>40172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2021-02-01T23:52:00Z</dcterms:created>
  <dcterms:modified xsi:type="dcterms:W3CDTF">2021-02-01T23:52:00Z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