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F7E5" w14:textId="77777777" w:rsidR="003C6EC2" w:rsidRPr="003C6EC2" w:rsidRDefault="00FD54E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59F992" wp14:editId="6459F9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5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59F994" wp14:editId="6459F9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412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Hawkesbury Richmond</w:t>
      </w:r>
      <w:r w:rsidRPr="003C6EC2">
        <w:rPr>
          <w:rFonts w:ascii="Arial Black" w:hAnsi="Arial Black"/>
        </w:rPr>
        <w:t xml:space="preserve"> </w:t>
      </w:r>
    </w:p>
    <w:p w14:paraId="6459F7E6" w14:textId="77777777" w:rsidR="003C6EC2" w:rsidRPr="003C6EC2" w:rsidRDefault="00FD54EC" w:rsidP="003C6EC2">
      <w:pPr>
        <w:pStyle w:val="Title"/>
        <w:spacing w:before="360" w:after="480"/>
      </w:pPr>
      <w:r w:rsidRPr="003C6EC2">
        <w:rPr>
          <w:rFonts w:ascii="Arial Black" w:eastAsia="Calibri" w:hAnsi="Arial Black"/>
          <w:sz w:val="56"/>
        </w:rPr>
        <w:t>Performance Report</w:t>
      </w:r>
    </w:p>
    <w:p w14:paraId="6459F7E7" w14:textId="77777777" w:rsidR="001E6954" w:rsidRPr="003C6EC2" w:rsidRDefault="00FD54E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23-25 Chapel Street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4588 2700 / 0425 214 717</w:t>
      </w:r>
    </w:p>
    <w:p w14:paraId="6459F7E8" w14:textId="77777777" w:rsidR="003C6EC2" w:rsidRDefault="00FD54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0222 </w:t>
      </w:r>
    </w:p>
    <w:p w14:paraId="6459F7E9" w14:textId="77777777" w:rsidR="001E6954" w:rsidRPr="003C6EC2" w:rsidRDefault="00FD54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6459F7EA" w14:textId="77777777" w:rsidR="001E6954" w:rsidRPr="003C6EC2" w:rsidRDefault="00FD54E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 to 17 February 2021</w:t>
      </w:r>
    </w:p>
    <w:p w14:paraId="6459F7EB" w14:textId="7677E028" w:rsidR="006B166B" w:rsidRPr="00E93D41" w:rsidRDefault="00FD54E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April 2021</w:t>
      </w:r>
    </w:p>
    <w:bookmarkEnd w:id="0"/>
    <w:p w14:paraId="6459F7EC" w14:textId="77777777" w:rsidR="001E6954" w:rsidRPr="003C6EC2" w:rsidRDefault="00015AB1" w:rsidP="001E6954">
      <w:pPr>
        <w:tabs>
          <w:tab w:val="left" w:pos="2127"/>
        </w:tabs>
        <w:spacing w:before="120"/>
        <w:rPr>
          <w:rFonts w:eastAsia="Calibri"/>
          <w:b/>
          <w:color w:val="FFFFFF" w:themeColor="background1"/>
          <w:sz w:val="28"/>
          <w:szCs w:val="56"/>
          <w:lang w:eastAsia="en-US"/>
        </w:rPr>
      </w:pPr>
    </w:p>
    <w:p w14:paraId="6459F7ED" w14:textId="77777777" w:rsidR="003C6EC2" w:rsidRDefault="00015AB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84EF2F" w14:textId="77777777" w:rsidR="00FD54EC" w:rsidRDefault="00FD54EC" w:rsidP="00FD54EC">
      <w:pPr>
        <w:pStyle w:val="Heading1"/>
      </w:pPr>
      <w:bookmarkStart w:id="1" w:name="_Hlk32477662"/>
      <w:r>
        <w:lastRenderedPageBreak/>
        <w:t>Publication of report</w:t>
      </w:r>
    </w:p>
    <w:p w14:paraId="7DD8BCB5" w14:textId="77777777" w:rsidR="00FD54EC" w:rsidRPr="006B166B" w:rsidRDefault="00FD54EC" w:rsidP="00FD54E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ECC5566" w14:textId="77777777" w:rsidR="00FD54EC" w:rsidRPr="00887FCE" w:rsidRDefault="00FD54EC" w:rsidP="00FD54E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38"/>
        <w:gridCol w:w="1841"/>
      </w:tblGrid>
      <w:tr w:rsidR="00FD54EC" w14:paraId="77472614" w14:textId="77777777" w:rsidTr="00F603E7">
        <w:trPr>
          <w:trHeight w:val="227"/>
        </w:trPr>
        <w:tc>
          <w:tcPr>
            <w:tcW w:w="3942" w:type="pct"/>
            <w:shd w:val="clear" w:color="auto" w:fill="auto"/>
          </w:tcPr>
          <w:p w14:paraId="7FF52EC0" w14:textId="77777777" w:rsidR="00FD54EC" w:rsidRPr="001E6954" w:rsidRDefault="00FD54EC" w:rsidP="00F603E7">
            <w:pPr>
              <w:keepNext/>
              <w:spacing w:before="40" w:after="40" w:line="240" w:lineRule="auto"/>
              <w:rPr>
                <w:b/>
              </w:rPr>
            </w:pPr>
            <w:bookmarkStart w:id="3" w:name="_Hlk27119070"/>
            <w:bookmarkEnd w:id="2"/>
            <w:r w:rsidRPr="001E6954">
              <w:rPr>
                <w:b/>
              </w:rPr>
              <w:t>Standard 1 Consumer dignity and choice</w:t>
            </w:r>
          </w:p>
        </w:tc>
        <w:tc>
          <w:tcPr>
            <w:tcW w:w="1058" w:type="pct"/>
            <w:gridSpan w:val="2"/>
            <w:shd w:val="clear" w:color="auto" w:fill="auto"/>
          </w:tcPr>
          <w:p w14:paraId="7C0F6FF6" w14:textId="77777777" w:rsidR="00FD54EC" w:rsidRPr="001E6954" w:rsidRDefault="00FD54EC" w:rsidP="00F603E7">
            <w:pPr>
              <w:keepNext/>
              <w:spacing w:before="40" w:after="40" w:line="240" w:lineRule="auto"/>
              <w:jc w:val="right"/>
              <w:rPr>
                <w:b/>
                <w:bCs/>
                <w:iCs/>
                <w:color w:val="00577D"/>
                <w:szCs w:val="40"/>
              </w:rPr>
            </w:pPr>
          </w:p>
        </w:tc>
      </w:tr>
      <w:tr w:rsidR="00FD54EC" w14:paraId="4966ABE7" w14:textId="77777777" w:rsidTr="00F603E7">
        <w:trPr>
          <w:trHeight w:val="227"/>
        </w:trPr>
        <w:tc>
          <w:tcPr>
            <w:tcW w:w="3942" w:type="pct"/>
            <w:shd w:val="clear" w:color="auto" w:fill="auto"/>
          </w:tcPr>
          <w:p w14:paraId="7F8CB4E3" w14:textId="77777777" w:rsidR="00FD54EC" w:rsidRPr="001E6954" w:rsidRDefault="00FD54EC" w:rsidP="00F603E7">
            <w:pPr>
              <w:spacing w:before="40" w:after="40" w:line="240" w:lineRule="auto"/>
            </w:pPr>
            <w:r w:rsidRPr="001E6954">
              <w:t>Requirement 1(3)(a)</w:t>
            </w:r>
          </w:p>
        </w:tc>
        <w:tc>
          <w:tcPr>
            <w:tcW w:w="1058" w:type="pct"/>
            <w:gridSpan w:val="2"/>
            <w:shd w:val="clear" w:color="auto" w:fill="auto"/>
          </w:tcPr>
          <w:p w14:paraId="540470C2"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tr w:rsidR="00FD54EC" w14:paraId="4011BB5C" w14:textId="77777777" w:rsidTr="00F603E7">
        <w:trPr>
          <w:trHeight w:val="227"/>
        </w:trPr>
        <w:tc>
          <w:tcPr>
            <w:tcW w:w="3942" w:type="pct"/>
            <w:shd w:val="clear" w:color="auto" w:fill="auto"/>
          </w:tcPr>
          <w:p w14:paraId="02DD8634" w14:textId="77777777" w:rsidR="00FD54EC" w:rsidRPr="001E6954" w:rsidRDefault="00FD54EC" w:rsidP="00F603E7">
            <w:pPr>
              <w:spacing w:before="40" w:after="40" w:line="240" w:lineRule="auto"/>
            </w:pPr>
            <w:r w:rsidRPr="001E6954">
              <w:t>Requirement 1(3)(c)</w:t>
            </w:r>
          </w:p>
        </w:tc>
        <w:tc>
          <w:tcPr>
            <w:tcW w:w="1058" w:type="pct"/>
            <w:gridSpan w:val="2"/>
            <w:shd w:val="clear" w:color="auto" w:fill="auto"/>
          </w:tcPr>
          <w:p w14:paraId="07721EBC" w14:textId="77777777" w:rsidR="00FD54EC" w:rsidRPr="001E6954" w:rsidRDefault="00FD54EC" w:rsidP="00F603E7">
            <w:pPr>
              <w:spacing w:before="40" w:after="40" w:line="240" w:lineRule="auto"/>
              <w:jc w:val="right"/>
              <w:rPr>
                <w:color w:val="0000FF"/>
              </w:rPr>
            </w:pPr>
            <w:r w:rsidRPr="001E6954">
              <w:rPr>
                <w:bCs/>
                <w:iCs/>
                <w:color w:val="00577D"/>
                <w:szCs w:val="40"/>
              </w:rPr>
              <w:t>Complian</w:t>
            </w:r>
            <w:r>
              <w:rPr>
                <w:bCs/>
                <w:iCs/>
                <w:color w:val="00577D"/>
                <w:szCs w:val="40"/>
              </w:rPr>
              <w:t>t</w:t>
            </w:r>
          </w:p>
        </w:tc>
      </w:tr>
      <w:tr w:rsidR="00FD54EC" w14:paraId="29725788" w14:textId="77777777" w:rsidTr="00F603E7">
        <w:trPr>
          <w:trHeight w:val="227"/>
        </w:trPr>
        <w:tc>
          <w:tcPr>
            <w:tcW w:w="3942" w:type="pct"/>
            <w:shd w:val="clear" w:color="auto" w:fill="auto"/>
          </w:tcPr>
          <w:p w14:paraId="034D9793" w14:textId="77777777" w:rsidR="00FD54EC" w:rsidRPr="001E6954" w:rsidRDefault="00FD54EC" w:rsidP="00F603E7">
            <w:pPr>
              <w:spacing w:before="40" w:after="40" w:line="240" w:lineRule="auto"/>
            </w:pPr>
            <w:r w:rsidRPr="001E6954">
              <w:t>Requirement 1(3)(e)</w:t>
            </w:r>
          </w:p>
        </w:tc>
        <w:tc>
          <w:tcPr>
            <w:tcW w:w="1058" w:type="pct"/>
            <w:gridSpan w:val="2"/>
            <w:shd w:val="clear" w:color="auto" w:fill="auto"/>
          </w:tcPr>
          <w:p w14:paraId="52BCA0D1"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tr w:rsidR="00FD54EC" w14:paraId="576402B2" w14:textId="77777777" w:rsidTr="00F603E7">
        <w:trPr>
          <w:trHeight w:val="227"/>
        </w:trPr>
        <w:tc>
          <w:tcPr>
            <w:tcW w:w="4016" w:type="pct"/>
            <w:gridSpan w:val="2"/>
            <w:shd w:val="clear" w:color="auto" w:fill="auto"/>
          </w:tcPr>
          <w:p w14:paraId="2294D293" w14:textId="77777777" w:rsidR="00FD54EC" w:rsidRPr="00DF6A03" w:rsidRDefault="00FD54EC" w:rsidP="00F603E7">
            <w:pPr>
              <w:spacing w:before="40" w:after="40" w:line="240" w:lineRule="auto"/>
              <w:rPr>
                <w:b/>
              </w:rPr>
            </w:pPr>
            <w:r w:rsidRPr="001E6954">
              <w:rPr>
                <w:b/>
              </w:rPr>
              <w:t>Standard 2 Ongoing assessment and planning with consumers</w:t>
            </w:r>
          </w:p>
        </w:tc>
        <w:tc>
          <w:tcPr>
            <w:tcW w:w="984" w:type="pct"/>
            <w:shd w:val="clear" w:color="auto" w:fill="auto"/>
          </w:tcPr>
          <w:p w14:paraId="425F26E5" w14:textId="77777777" w:rsidR="00FD54EC" w:rsidRPr="001E6954" w:rsidRDefault="00FD54EC" w:rsidP="00F603E7">
            <w:pPr>
              <w:spacing w:before="40" w:after="40" w:line="240" w:lineRule="auto"/>
              <w:rPr>
                <w:color w:val="0000FF"/>
              </w:rPr>
            </w:pPr>
          </w:p>
        </w:tc>
      </w:tr>
      <w:tr w:rsidR="00FD54EC" w14:paraId="70BBC2E9" w14:textId="77777777" w:rsidTr="00F603E7">
        <w:trPr>
          <w:trHeight w:val="227"/>
        </w:trPr>
        <w:tc>
          <w:tcPr>
            <w:tcW w:w="3942" w:type="pct"/>
            <w:shd w:val="clear" w:color="auto" w:fill="auto"/>
          </w:tcPr>
          <w:p w14:paraId="32C848E5" w14:textId="77777777" w:rsidR="00FD54EC" w:rsidRPr="001E6954" w:rsidRDefault="00FD54EC" w:rsidP="00F603E7">
            <w:pPr>
              <w:spacing w:before="40" w:after="40" w:line="240" w:lineRule="auto"/>
            </w:pPr>
            <w:r w:rsidRPr="001E6954">
              <w:t>Requirement 2(3)(d)</w:t>
            </w:r>
          </w:p>
        </w:tc>
        <w:tc>
          <w:tcPr>
            <w:tcW w:w="1058" w:type="pct"/>
            <w:gridSpan w:val="2"/>
            <w:shd w:val="clear" w:color="auto" w:fill="auto"/>
          </w:tcPr>
          <w:p w14:paraId="48A1580D"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tr w:rsidR="00FD54EC" w14:paraId="3589AE07" w14:textId="77777777" w:rsidTr="00F603E7">
        <w:trPr>
          <w:trHeight w:val="227"/>
        </w:trPr>
        <w:tc>
          <w:tcPr>
            <w:tcW w:w="3942" w:type="pct"/>
            <w:shd w:val="clear" w:color="auto" w:fill="auto"/>
          </w:tcPr>
          <w:p w14:paraId="6E315CD4" w14:textId="77777777" w:rsidR="00FD54EC" w:rsidRPr="001E6954" w:rsidRDefault="00FD54EC" w:rsidP="00F603E7">
            <w:pPr>
              <w:spacing w:before="40" w:after="40" w:line="240" w:lineRule="auto"/>
            </w:pPr>
            <w:r w:rsidRPr="001E6954">
              <w:rPr>
                <w:b/>
              </w:rPr>
              <w:t>Standard 3 Personal care and clinical care</w:t>
            </w:r>
          </w:p>
        </w:tc>
        <w:tc>
          <w:tcPr>
            <w:tcW w:w="1058" w:type="pct"/>
            <w:gridSpan w:val="2"/>
            <w:shd w:val="clear" w:color="auto" w:fill="auto"/>
          </w:tcPr>
          <w:p w14:paraId="76C31857" w14:textId="77777777" w:rsidR="00FD54EC" w:rsidRPr="00AF17FC" w:rsidRDefault="00FD54EC" w:rsidP="00F603E7">
            <w:pPr>
              <w:spacing w:before="40" w:after="40" w:line="240" w:lineRule="auto"/>
              <w:jc w:val="right"/>
              <w:rPr>
                <w:color w:val="0000FF"/>
              </w:rPr>
            </w:pPr>
            <w:r w:rsidRPr="001E6954">
              <w:rPr>
                <w:b/>
                <w:bCs/>
                <w:iCs/>
                <w:color w:val="00577D"/>
                <w:szCs w:val="40"/>
              </w:rPr>
              <w:t>Non-compliant</w:t>
            </w:r>
          </w:p>
        </w:tc>
      </w:tr>
      <w:tr w:rsidR="00FD54EC" w14:paraId="7A787126" w14:textId="77777777" w:rsidTr="00F603E7">
        <w:trPr>
          <w:trHeight w:val="227"/>
        </w:trPr>
        <w:tc>
          <w:tcPr>
            <w:tcW w:w="3942" w:type="pct"/>
            <w:shd w:val="clear" w:color="auto" w:fill="auto"/>
          </w:tcPr>
          <w:p w14:paraId="7DE61616" w14:textId="77777777" w:rsidR="00FD54EC" w:rsidRPr="007358CE" w:rsidRDefault="00FD54EC" w:rsidP="00F603E7">
            <w:pPr>
              <w:keepNext/>
              <w:spacing w:before="40" w:after="40" w:line="240" w:lineRule="auto"/>
              <w:rPr>
                <w:b/>
              </w:rPr>
            </w:pPr>
            <w:r w:rsidRPr="007358CE">
              <w:t>Requirement 3(3)(a)</w:t>
            </w:r>
          </w:p>
        </w:tc>
        <w:tc>
          <w:tcPr>
            <w:tcW w:w="1058" w:type="pct"/>
            <w:gridSpan w:val="2"/>
            <w:shd w:val="clear" w:color="auto" w:fill="auto"/>
          </w:tcPr>
          <w:p w14:paraId="7EEA3822" w14:textId="77777777" w:rsidR="00FD54EC" w:rsidRPr="001E6954" w:rsidRDefault="00FD54EC" w:rsidP="00F603E7">
            <w:pPr>
              <w:keepNext/>
              <w:spacing w:before="40" w:after="40" w:line="240" w:lineRule="auto"/>
              <w:jc w:val="right"/>
              <w:rPr>
                <w:b/>
                <w:color w:val="0000FF"/>
              </w:rPr>
            </w:pPr>
            <w:r w:rsidRPr="001E6954">
              <w:rPr>
                <w:bCs/>
                <w:iCs/>
                <w:color w:val="00577D"/>
                <w:szCs w:val="40"/>
              </w:rPr>
              <w:t>Non-compliant</w:t>
            </w:r>
          </w:p>
        </w:tc>
      </w:tr>
      <w:tr w:rsidR="00FD54EC" w14:paraId="482C29D5" w14:textId="77777777" w:rsidTr="00F603E7">
        <w:trPr>
          <w:trHeight w:val="227"/>
        </w:trPr>
        <w:tc>
          <w:tcPr>
            <w:tcW w:w="3942" w:type="pct"/>
            <w:shd w:val="clear" w:color="auto" w:fill="auto"/>
          </w:tcPr>
          <w:p w14:paraId="7999C84B" w14:textId="77777777" w:rsidR="00FD54EC" w:rsidRPr="007358CE" w:rsidRDefault="00FD54EC" w:rsidP="00F603E7">
            <w:pPr>
              <w:spacing w:before="40" w:after="40" w:line="240" w:lineRule="auto"/>
            </w:pPr>
            <w:r w:rsidRPr="007358CE">
              <w:t>Requirement 3(3)(b)</w:t>
            </w:r>
          </w:p>
        </w:tc>
        <w:tc>
          <w:tcPr>
            <w:tcW w:w="1058" w:type="pct"/>
            <w:gridSpan w:val="2"/>
            <w:shd w:val="clear" w:color="auto" w:fill="auto"/>
          </w:tcPr>
          <w:p w14:paraId="1BA5F171" w14:textId="77777777" w:rsidR="00FD54EC" w:rsidRPr="001E6954" w:rsidRDefault="00FD54EC" w:rsidP="00F603E7">
            <w:pPr>
              <w:spacing w:before="40" w:after="40" w:line="240" w:lineRule="auto"/>
              <w:ind w:left="-107"/>
              <w:jc w:val="right"/>
              <w:rPr>
                <w:color w:val="0000FF"/>
              </w:rPr>
            </w:pPr>
            <w:r w:rsidRPr="001E6954">
              <w:rPr>
                <w:bCs/>
                <w:iCs/>
                <w:color w:val="00577D"/>
                <w:szCs w:val="40"/>
              </w:rPr>
              <w:t>Non-compliant</w:t>
            </w:r>
          </w:p>
        </w:tc>
      </w:tr>
      <w:tr w:rsidR="00FD54EC" w14:paraId="49C8D1D4" w14:textId="77777777" w:rsidTr="00F603E7">
        <w:trPr>
          <w:trHeight w:val="227"/>
        </w:trPr>
        <w:tc>
          <w:tcPr>
            <w:tcW w:w="3942" w:type="pct"/>
            <w:shd w:val="clear" w:color="auto" w:fill="auto"/>
          </w:tcPr>
          <w:p w14:paraId="614DA98B" w14:textId="77777777" w:rsidR="00FD54EC" w:rsidRPr="001E6954" w:rsidRDefault="00FD54EC" w:rsidP="00F603E7">
            <w:pPr>
              <w:spacing w:before="40" w:after="40" w:line="240" w:lineRule="auto"/>
            </w:pPr>
            <w:r w:rsidRPr="001E6954">
              <w:rPr>
                <w:b/>
              </w:rPr>
              <w:t>Standard 4 Services and supports for daily living</w:t>
            </w:r>
          </w:p>
        </w:tc>
        <w:tc>
          <w:tcPr>
            <w:tcW w:w="1058" w:type="pct"/>
            <w:gridSpan w:val="2"/>
            <w:shd w:val="clear" w:color="auto" w:fill="auto"/>
          </w:tcPr>
          <w:p w14:paraId="7B6E192D" w14:textId="77777777" w:rsidR="00FD54EC" w:rsidRPr="001E6954" w:rsidRDefault="00FD54EC" w:rsidP="00F603E7">
            <w:pPr>
              <w:spacing w:before="40" w:after="40" w:line="240" w:lineRule="auto"/>
              <w:jc w:val="right"/>
              <w:rPr>
                <w:color w:val="0000FF"/>
              </w:rPr>
            </w:pPr>
          </w:p>
        </w:tc>
      </w:tr>
      <w:tr w:rsidR="00FD54EC" w14:paraId="59BB50B0" w14:textId="77777777" w:rsidTr="00F603E7">
        <w:trPr>
          <w:trHeight w:val="227"/>
        </w:trPr>
        <w:tc>
          <w:tcPr>
            <w:tcW w:w="3942" w:type="pct"/>
            <w:shd w:val="clear" w:color="auto" w:fill="auto"/>
          </w:tcPr>
          <w:p w14:paraId="38267CDF" w14:textId="77777777" w:rsidR="00FD54EC" w:rsidRPr="001E6954" w:rsidRDefault="00FD54EC" w:rsidP="00F603E7">
            <w:pPr>
              <w:keepNext/>
              <w:spacing w:before="40" w:after="40" w:line="240" w:lineRule="auto"/>
              <w:rPr>
                <w:b/>
              </w:rPr>
            </w:pPr>
            <w:r w:rsidRPr="001E6954">
              <w:t>Requirement 4(3)(a)</w:t>
            </w:r>
          </w:p>
        </w:tc>
        <w:tc>
          <w:tcPr>
            <w:tcW w:w="1058" w:type="pct"/>
            <w:gridSpan w:val="2"/>
            <w:shd w:val="clear" w:color="auto" w:fill="auto"/>
          </w:tcPr>
          <w:p w14:paraId="37913C19" w14:textId="77777777" w:rsidR="00FD54EC" w:rsidRPr="001E6954" w:rsidRDefault="00FD54EC" w:rsidP="00F603E7">
            <w:pPr>
              <w:keepNext/>
              <w:spacing w:before="40" w:after="40" w:line="240" w:lineRule="auto"/>
              <w:jc w:val="right"/>
              <w:rPr>
                <w:b/>
                <w:color w:val="0000FF"/>
              </w:rPr>
            </w:pPr>
            <w:r w:rsidRPr="001E6954">
              <w:rPr>
                <w:bCs/>
                <w:iCs/>
                <w:color w:val="00577D"/>
                <w:szCs w:val="40"/>
              </w:rPr>
              <w:t>Compliant</w:t>
            </w:r>
          </w:p>
        </w:tc>
      </w:tr>
      <w:tr w:rsidR="00FD54EC" w14:paraId="41B5FD77" w14:textId="77777777" w:rsidTr="00F603E7">
        <w:trPr>
          <w:trHeight w:val="227"/>
        </w:trPr>
        <w:tc>
          <w:tcPr>
            <w:tcW w:w="3942" w:type="pct"/>
            <w:shd w:val="clear" w:color="auto" w:fill="auto"/>
          </w:tcPr>
          <w:p w14:paraId="02136654" w14:textId="77777777" w:rsidR="00FD54EC" w:rsidRPr="001E6954" w:rsidRDefault="00FD54EC" w:rsidP="00F603E7">
            <w:pPr>
              <w:spacing w:before="40" w:after="40" w:line="240" w:lineRule="auto"/>
            </w:pPr>
            <w:r w:rsidRPr="001E6954">
              <w:t>Requirement 4(3)(f)</w:t>
            </w:r>
          </w:p>
        </w:tc>
        <w:tc>
          <w:tcPr>
            <w:tcW w:w="1058" w:type="pct"/>
            <w:gridSpan w:val="2"/>
            <w:shd w:val="clear" w:color="auto" w:fill="auto"/>
          </w:tcPr>
          <w:p w14:paraId="3D4957B1"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tr w:rsidR="00FD54EC" w14:paraId="1E49F61A" w14:textId="77777777" w:rsidTr="00F603E7">
        <w:trPr>
          <w:trHeight w:val="227"/>
        </w:trPr>
        <w:tc>
          <w:tcPr>
            <w:tcW w:w="3942" w:type="pct"/>
            <w:shd w:val="clear" w:color="auto" w:fill="auto"/>
          </w:tcPr>
          <w:p w14:paraId="7DC998BE" w14:textId="77777777" w:rsidR="00FD54EC" w:rsidRPr="001E6954" w:rsidRDefault="00FD54EC" w:rsidP="00F603E7">
            <w:pPr>
              <w:spacing w:before="40" w:after="40" w:line="240" w:lineRule="auto"/>
            </w:pPr>
            <w:r w:rsidRPr="001E6954">
              <w:rPr>
                <w:b/>
              </w:rPr>
              <w:t>Standard 5 Organisation’s service environment</w:t>
            </w:r>
          </w:p>
        </w:tc>
        <w:tc>
          <w:tcPr>
            <w:tcW w:w="1058" w:type="pct"/>
            <w:gridSpan w:val="2"/>
            <w:shd w:val="clear" w:color="auto" w:fill="auto"/>
          </w:tcPr>
          <w:p w14:paraId="39F59B0C" w14:textId="77777777" w:rsidR="00FD54EC" w:rsidRPr="001E6954" w:rsidRDefault="00FD54EC" w:rsidP="00F603E7">
            <w:pPr>
              <w:spacing w:before="40" w:after="40" w:line="240" w:lineRule="auto"/>
              <w:jc w:val="right"/>
              <w:rPr>
                <w:color w:val="0000FF"/>
              </w:rPr>
            </w:pPr>
          </w:p>
        </w:tc>
      </w:tr>
      <w:tr w:rsidR="00FD54EC" w14:paraId="59CBA007" w14:textId="77777777" w:rsidTr="00F603E7">
        <w:trPr>
          <w:trHeight w:val="227"/>
        </w:trPr>
        <w:tc>
          <w:tcPr>
            <w:tcW w:w="3942" w:type="pct"/>
            <w:shd w:val="clear" w:color="auto" w:fill="auto"/>
          </w:tcPr>
          <w:p w14:paraId="1672F5A6" w14:textId="77777777" w:rsidR="00FD54EC" w:rsidRPr="001E6954" w:rsidRDefault="00FD54EC" w:rsidP="00F603E7">
            <w:pPr>
              <w:spacing w:before="40" w:after="40" w:line="240" w:lineRule="auto"/>
            </w:pPr>
            <w:r w:rsidRPr="001E6954">
              <w:t>Requirement 5(3)(b)</w:t>
            </w:r>
          </w:p>
        </w:tc>
        <w:tc>
          <w:tcPr>
            <w:tcW w:w="1058" w:type="pct"/>
            <w:gridSpan w:val="2"/>
            <w:shd w:val="clear" w:color="auto" w:fill="auto"/>
          </w:tcPr>
          <w:p w14:paraId="5346AF9B"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tr w:rsidR="00FD54EC" w14:paraId="04BD6C3C" w14:textId="77777777" w:rsidTr="00F603E7">
        <w:trPr>
          <w:trHeight w:val="227"/>
        </w:trPr>
        <w:tc>
          <w:tcPr>
            <w:tcW w:w="3942" w:type="pct"/>
            <w:shd w:val="clear" w:color="auto" w:fill="auto"/>
          </w:tcPr>
          <w:p w14:paraId="73C71AC2" w14:textId="77777777" w:rsidR="00FD54EC" w:rsidRPr="001E6954" w:rsidRDefault="00FD54EC" w:rsidP="00F603E7">
            <w:pPr>
              <w:spacing w:before="40" w:after="40" w:line="240" w:lineRule="auto"/>
            </w:pPr>
            <w:r w:rsidRPr="001E6954">
              <w:rPr>
                <w:b/>
              </w:rPr>
              <w:t>Standard 7 Human resources</w:t>
            </w:r>
          </w:p>
        </w:tc>
        <w:tc>
          <w:tcPr>
            <w:tcW w:w="1058" w:type="pct"/>
            <w:gridSpan w:val="2"/>
            <w:shd w:val="clear" w:color="auto" w:fill="auto"/>
          </w:tcPr>
          <w:p w14:paraId="385A8C19" w14:textId="77777777" w:rsidR="00FD54EC" w:rsidRPr="001E6954" w:rsidRDefault="00FD54EC" w:rsidP="00F603E7">
            <w:pPr>
              <w:spacing w:before="40" w:after="40" w:line="240" w:lineRule="auto"/>
              <w:jc w:val="right"/>
              <w:rPr>
                <w:color w:val="0000FF"/>
              </w:rPr>
            </w:pPr>
          </w:p>
        </w:tc>
      </w:tr>
      <w:tr w:rsidR="00FD54EC" w14:paraId="61288CC3" w14:textId="77777777" w:rsidTr="00F603E7">
        <w:trPr>
          <w:trHeight w:val="227"/>
        </w:trPr>
        <w:tc>
          <w:tcPr>
            <w:tcW w:w="3942" w:type="pct"/>
            <w:shd w:val="clear" w:color="auto" w:fill="auto"/>
          </w:tcPr>
          <w:p w14:paraId="71EDE268" w14:textId="77777777" w:rsidR="00FD54EC" w:rsidRPr="001E6954" w:rsidRDefault="00FD54EC" w:rsidP="00F603E7">
            <w:pPr>
              <w:keepNext/>
              <w:spacing w:before="40" w:after="40" w:line="240" w:lineRule="auto"/>
              <w:rPr>
                <w:b/>
              </w:rPr>
            </w:pPr>
            <w:r w:rsidRPr="001E6954">
              <w:t>Requirement 7(3)(a)</w:t>
            </w:r>
          </w:p>
        </w:tc>
        <w:tc>
          <w:tcPr>
            <w:tcW w:w="1058" w:type="pct"/>
            <w:gridSpan w:val="2"/>
            <w:shd w:val="clear" w:color="auto" w:fill="auto"/>
          </w:tcPr>
          <w:p w14:paraId="4E139ADA" w14:textId="77777777" w:rsidR="00FD54EC" w:rsidRPr="001E6954" w:rsidRDefault="00FD54EC" w:rsidP="00F603E7">
            <w:pPr>
              <w:keepNext/>
              <w:spacing w:before="40" w:after="40" w:line="240" w:lineRule="auto"/>
              <w:jc w:val="right"/>
              <w:rPr>
                <w:b/>
                <w:color w:val="0000FF"/>
              </w:rPr>
            </w:pPr>
            <w:r w:rsidRPr="001E6954">
              <w:rPr>
                <w:bCs/>
                <w:iCs/>
                <w:color w:val="00577D"/>
                <w:szCs w:val="40"/>
              </w:rPr>
              <w:t>Compliant</w:t>
            </w:r>
          </w:p>
        </w:tc>
      </w:tr>
      <w:tr w:rsidR="00FD54EC" w14:paraId="1DD471A8" w14:textId="77777777" w:rsidTr="00F603E7">
        <w:trPr>
          <w:trHeight w:val="227"/>
        </w:trPr>
        <w:tc>
          <w:tcPr>
            <w:tcW w:w="3942" w:type="pct"/>
            <w:shd w:val="clear" w:color="auto" w:fill="auto"/>
          </w:tcPr>
          <w:p w14:paraId="6BAD006F" w14:textId="77777777" w:rsidR="00FD54EC" w:rsidRPr="001E6954" w:rsidRDefault="00FD54EC" w:rsidP="00F603E7">
            <w:pPr>
              <w:spacing w:before="40" w:after="40" w:line="240" w:lineRule="auto"/>
            </w:pPr>
            <w:r w:rsidRPr="001E6954">
              <w:rPr>
                <w:b/>
              </w:rPr>
              <w:t>Standard 8 Organisational governance</w:t>
            </w:r>
          </w:p>
        </w:tc>
        <w:tc>
          <w:tcPr>
            <w:tcW w:w="1058" w:type="pct"/>
            <w:gridSpan w:val="2"/>
            <w:shd w:val="clear" w:color="auto" w:fill="auto"/>
          </w:tcPr>
          <w:p w14:paraId="66F69C3B" w14:textId="77777777" w:rsidR="00FD54EC" w:rsidRPr="001E6954" w:rsidRDefault="00FD54EC" w:rsidP="00F603E7">
            <w:pPr>
              <w:spacing w:before="40" w:after="40" w:line="240" w:lineRule="auto"/>
              <w:jc w:val="right"/>
              <w:rPr>
                <w:color w:val="0000FF"/>
              </w:rPr>
            </w:pPr>
          </w:p>
        </w:tc>
      </w:tr>
      <w:tr w:rsidR="00FD54EC" w14:paraId="7DF8F531" w14:textId="77777777" w:rsidTr="00F603E7">
        <w:trPr>
          <w:trHeight w:val="227"/>
        </w:trPr>
        <w:tc>
          <w:tcPr>
            <w:tcW w:w="3942" w:type="pct"/>
            <w:shd w:val="clear" w:color="auto" w:fill="auto"/>
          </w:tcPr>
          <w:p w14:paraId="7A18F4EC" w14:textId="77777777" w:rsidR="00FD54EC" w:rsidRPr="001E6954" w:rsidRDefault="00FD54EC" w:rsidP="00F603E7">
            <w:pPr>
              <w:keepNext/>
              <w:spacing w:before="40" w:after="40" w:line="240" w:lineRule="auto"/>
              <w:rPr>
                <w:b/>
              </w:rPr>
            </w:pPr>
            <w:r w:rsidRPr="001E6954">
              <w:t>Requirement 8(3)(a)</w:t>
            </w:r>
          </w:p>
        </w:tc>
        <w:tc>
          <w:tcPr>
            <w:tcW w:w="1058" w:type="pct"/>
            <w:gridSpan w:val="2"/>
            <w:shd w:val="clear" w:color="auto" w:fill="auto"/>
          </w:tcPr>
          <w:p w14:paraId="2A78F919" w14:textId="77777777" w:rsidR="00FD54EC" w:rsidRPr="001E6954" w:rsidRDefault="00FD54EC" w:rsidP="00F603E7">
            <w:pPr>
              <w:keepNext/>
              <w:spacing w:before="40" w:after="40" w:line="240" w:lineRule="auto"/>
              <w:jc w:val="right"/>
              <w:rPr>
                <w:b/>
                <w:color w:val="0000FF"/>
              </w:rPr>
            </w:pPr>
            <w:r w:rsidRPr="001E6954">
              <w:rPr>
                <w:bCs/>
                <w:iCs/>
                <w:color w:val="00577D"/>
                <w:szCs w:val="40"/>
              </w:rPr>
              <w:t>Compliant</w:t>
            </w:r>
          </w:p>
        </w:tc>
      </w:tr>
      <w:tr w:rsidR="00FD54EC" w14:paraId="280F7E4C" w14:textId="77777777" w:rsidTr="00F603E7">
        <w:trPr>
          <w:trHeight w:val="227"/>
        </w:trPr>
        <w:tc>
          <w:tcPr>
            <w:tcW w:w="3942" w:type="pct"/>
            <w:shd w:val="clear" w:color="auto" w:fill="auto"/>
          </w:tcPr>
          <w:p w14:paraId="52E35315" w14:textId="77777777" w:rsidR="00FD54EC" w:rsidRPr="001E6954" w:rsidRDefault="00FD54EC" w:rsidP="00F603E7">
            <w:pPr>
              <w:spacing w:before="40" w:after="40" w:line="240" w:lineRule="auto"/>
            </w:pPr>
            <w:r w:rsidRPr="001E6954">
              <w:t>Requirement 8(3)(c)</w:t>
            </w:r>
          </w:p>
        </w:tc>
        <w:tc>
          <w:tcPr>
            <w:tcW w:w="1058" w:type="pct"/>
            <w:gridSpan w:val="2"/>
            <w:shd w:val="clear" w:color="auto" w:fill="auto"/>
          </w:tcPr>
          <w:p w14:paraId="75F73740" w14:textId="77777777" w:rsidR="00FD54EC" w:rsidRPr="001E6954" w:rsidRDefault="00FD54EC" w:rsidP="00F603E7">
            <w:pPr>
              <w:spacing w:before="40" w:after="40" w:line="240" w:lineRule="auto"/>
              <w:jc w:val="right"/>
              <w:rPr>
                <w:color w:val="0000FF"/>
              </w:rPr>
            </w:pPr>
            <w:r w:rsidRPr="001E6954">
              <w:rPr>
                <w:bCs/>
                <w:iCs/>
                <w:color w:val="00577D"/>
                <w:szCs w:val="40"/>
              </w:rPr>
              <w:t>Compliant</w:t>
            </w:r>
          </w:p>
        </w:tc>
      </w:tr>
      <w:bookmarkEnd w:id="3"/>
    </w:tbl>
    <w:p w14:paraId="756D00BF" w14:textId="77777777" w:rsidR="00FD54EC" w:rsidRDefault="00FD54EC" w:rsidP="00FD54EC"/>
    <w:p w14:paraId="71C2A91A" w14:textId="77777777" w:rsidR="00FD54EC" w:rsidRPr="000D2EF6" w:rsidRDefault="00FD54EC" w:rsidP="00FD54EC"/>
    <w:p w14:paraId="53DE4540" w14:textId="77777777" w:rsidR="00FD54EC" w:rsidRPr="000D2EF6" w:rsidRDefault="00FD54EC" w:rsidP="00FD54EC"/>
    <w:p w14:paraId="11139D5E" w14:textId="77777777" w:rsidR="00FD54EC" w:rsidRPr="000D2EF6" w:rsidRDefault="00FD54EC" w:rsidP="00FD54EC"/>
    <w:p w14:paraId="3888CEF4" w14:textId="77777777" w:rsidR="00FD54EC" w:rsidRDefault="00FD54EC" w:rsidP="00FD54EC"/>
    <w:p w14:paraId="73783C22" w14:textId="77777777" w:rsidR="00FD54EC" w:rsidRDefault="00FD54EC" w:rsidP="00FD54EC">
      <w:pPr>
        <w:tabs>
          <w:tab w:val="left" w:pos="6435"/>
        </w:tabs>
      </w:pPr>
      <w:r>
        <w:tab/>
      </w:r>
    </w:p>
    <w:p w14:paraId="66A7C7DB" w14:textId="0079E7E7" w:rsidR="00FD54EC" w:rsidRPr="000D2EF6" w:rsidRDefault="00FD54EC" w:rsidP="00FD54EC">
      <w:pPr>
        <w:tabs>
          <w:tab w:val="left" w:pos="6435"/>
        </w:tabs>
        <w:sectPr w:rsidR="00FD54EC" w:rsidRPr="000D2EF6" w:rsidSect="00697A89">
          <w:headerReference w:type="default" r:id="rId16"/>
          <w:headerReference w:type="first" r:id="rId17"/>
          <w:pgSz w:w="11906" w:h="16838"/>
          <w:pgMar w:top="1701" w:right="1418" w:bottom="1418" w:left="1418" w:header="709" w:footer="397" w:gutter="0"/>
          <w:cols w:space="708"/>
          <w:docGrid w:linePitch="360"/>
        </w:sectPr>
      </w:pPr>
    </w:p>
    <w:p w14:paraId="4DAAFECA" w14:textId="77777777" w:rsidR="00FD54EC" w:rsidRPr="00D21DCD" w:rsidRDefault="00FD54EC" w:rsidP="00FD54EC">
      <w:pPr>
        <w:pStyle w:val="Heading1"/>
      </w:pPr>
      <w:r>
        <w:lastRenderedPageBreak/>
        <w:t>Detailed assessment</w:t>
      </w:r>
    </w:p>
    <w:p w14:paraId="33FD6A3E" w14:textId="77777777" w:rsidR="00FD54EC" w:rsidRPr="00D63989" w:rsidRDefault="00FD54EC" w:rsidP="00FD54E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E1A4B7" w14:textId="77777777" w:rsidR="00FD54EC" w:rsidRPr="001E6954" w:rsidRDefault="00FD54EC" w:rsidP="00FD54EC">
      <w:pPr>
        <w:rPr>
          <w:color w:val="auto"/>
        </w:rPr>
      </w:pPr>
      <w:r w:rsidRPr="00D63989">
        <w:t>The report also specifies areas in which improvements must be made to ensure the Quality Standards are complied with.</w:t>
      </w:r>
    </w:p>
    <w:p w14:paraId="3A78D24E" w14:textId="77777777" w:rsidR="00FD54EC" w:rsidRPr="00D63989" w:rsidRDefault="00FD54EC" w:rsidP="00FD54EC">
      <w:r w:rsidRPr="00D63989">
        <w:t>The following information has been taken into account in developing this performance report:</w:t>
      </w:r>
    </w:p>
    <w:p w14:paraId="4828BB4C" w14:textId="77777777" w:rsidR="00FD54EC" w:rsidRDefault="00FD54EC" w:rsidP="00FD54E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BB01CD">
        <w:t>informed by a site assessment, observations at the service, review of documents and interviews with staff, consumers/representatives and others</w:t>
      </w:r>
    </w:p>
    <w:p w14:paraId="5DA63EF4" w14:textId="77777777" w:rsidR="00FD54EC" w:rsidRPr="00BB01CD" w:rsidRDefault="00FD54EC" w:rsidP="00FD54EC">
      <w:pPr>
        <w:pStyle w:val="ListBullet"/>
      </w:pPr>
      <w:r w:rsidRPr="00EF3B7F">
        <w:t>The Assessment Team’s infection control monitoring checklist completed during the site assessment</w:t>
      </w:r>
    </w:p>
    <w:p w14:paraId="4DCA0981" w14:textId="77777777" w:rsidR="00FD54EC" w:rsidRPr="00832483" w:rsidRDefault="00FD54EC" w:rsidP="00FD54EC">
      <w:pPr>
        <w:pStyle w:val="ListBullet"/>
        <w:rPr>
          <w:rFonts w:cs="Times New Roman"/>
        </w:rPr>
        <w:sectPr w:rsidR="00FD54EC" w:rsidRPr="00832483" w:rsidSect="00697A89">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11 March 2021 which consists of a letter of response and a plan for continuous improvement.</w:t>
      </w:r>
    </w:p>
    <w:p w14:paraId="5ADB8529" w14:textId="77777777" w:rsidR="00FD54EC" w:rsidRDefault="00FD54EC" w:rsidP="00FD54EC">
      <w:pPr>
        <w:pStyle w:val="Heading1"/>
        <w:tabs>
          <w:tab w:val="right" w:pos="9070"/>
        </w:tabs>
        <w:spacing w:before="560" w:after="640"/>
        <w:rPr>
          <w:color w:val="FFFFFF" w:themeColor="background1"/>
        </w:rPr>
        <w:sectPr w:rsidR="00FD54EC" w:rsidSect="00697A8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CDF091D" wp14:editId="436DA00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207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29053EE" w14:textId="77777777" w:rsidR="00FD54EC" w:rsidRPr="00D63989" w:rsidRDefault="00FD54EC" w:rsidP="00FD54EC">
      <w:pPr>
        <w:pStyle w:val="Heading3"/>
        <w:shd w:val="clear" w:color="auto" w:fill="F2F2F2" w:themeFill="background1" w:themeFillShade="F2"/>
      </w:pPr>
      <w:r w:rsidRPr="00D63989">
        <w:t>Consumer outcome:</w:t>
      </w:r>
    </w:p>
    <w:p w14:paraId="65F0A9B9" w14:textId="77777777" w:rsidR="00FD54EC" w:rsidRPr="00D63989" w:rsidRDefault="00FD54EC" w:rsidP="00FD54E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CAC1D5C" w14:textId="77777777" w:rsidR="00FD54EC" w:rsidRPr="00D63989" w:rsidRDefault="00FD54EC" w:rsidP="00FD54EC">
      <w:pPr>
        <w:pStyle w:val="Heading3"/>
        <w:shd w:val="clear" w:color="auto" w:fill="F2F2F2" w:themeFill="background1" w:themeFillShade="F2"/>
      </w:pPr>
      <w:r w:rsidRPr="00D63989">
        <w:t>Organisation statement:</w:t>
      </w:r>
    </w:p>
    <w:p w14:paraId="51EF35A0" w14:textId="77777777" w:rsidR="00FD54EC" w:rsidRPr="00D63989" w:rsidRDefault="00FD54EC" w:rsidP="00FD54E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0E927D8" w14:textId="77777777" w:rsidR="00FD54EC" w:rsidRDefault="00FD54EC" w:rsidP="00FD54E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AA78CF" w14:textId="77777777" w:rsidR="00FD54EC" w:rsidRPr="00D63989" w:rsidRDefault="00FD54EC" w:rsidP="00FD54E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E99A42" w14:textId="77777777" w:rsidR="00FD54EC" w:rsidRPr="00D63989" w:rsidRDefault="00FD54EC" w:rsidP="00FD54E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DCF8F98" w14:textId="77777777" w:rsidR="00FD54EC" w:rsidRDefault="00FD54EC" w:rsidP="00FD54EC">
      <w:pPr>
        <w:pStyle w:val="Heading2"/>
      </w:pPr>
      <w:r>
        <w:t xml:space="preserve">Assessment </w:t>
      </w:r>
      <w:r w:rsidRPr="002B2C0F">
        <w:t>of Standard</w:t>
      </w:r>
      <w:r>
        <w:t xml:space="preserve"> 1</w:t>
      </w:r>
    </w:p>
    <w:p w14:paraId="4EC4AE35" w14:textId="77777777" w:rsidR="00FD54EC" w:rsidRDefault="00FD54EC" w:rsidP="00FD54EC">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A5C07FC" w14:textId="77777777" w:rsidR="00FD54EC" w:rsidRDefault="00FD54EC" w:rsidP="00FD54EC">
      <w:pPr>
        <w:rPr>
          <w:rFonts w:eastAsia="Calibri"/>
          <w:color w:val="auto"/>
        </w:rPr>
      </w:pPr>
      <w:r w:rsidRPr="00EE2A1D">
        <w:rPr>
          <w:rFonts w:eastAsia="Calibri"/>
          <w:color w:val="auto"/>
        </w:rPr>
        <w:t xml:space="preserve">Overall sampled consumers considered that they are treated with dignity and respect, can maintain their identity, make informed choices about their care and services and live the life they choose. </w:t>
      </w:r>
    </w:p>
    <w:p w14:paraId="67AB3B7E" w14:textId="77777777" w:rsidR="00FD54EC" w:rsidRDefault="00FD54EC" w:rsidP="00FD54EC">
      <w:pPr>
        <w:spacing w:before="120"/>
        <w:rPr>
          <w:rFonts w:eastAsia="Calibri"/>
          <w:color w:val="auto"/>
          <w:lang w:eastAsia="en-US"/>
        </w:rPr>
      </w:pPr>
      <w:r>
        <w:rPr>
          <w:rFonts w:eastAsia="Calibri"/>
          <w:color w:val="auto"/>
          <w:lang w:eastAsia="en-US"/>
        </w:rPr>
        <w:t xml:space="preserve">Staff interviewed </w:t>
      </w:r>
      <w:r w:rsidRPr="0048132B">
        <w:rPr>
          <w:rFonts w:eastAsia="Calibri"/>
          <w:lang w:eastAsia="en-US"/>
        </w:rPr>
        <w:t xml:space="preserve">were able to describe </w:t>
      </w:r>
      <w:r>
        <w:rPr>
          <w:rFonts w:eastAsia="Calibri"/>
          <w:lang w:eastAsia="en-US"/>
        </w:rPr>
        <w:t xml:space="preserve">each </w:t>
      </w:r>
      <w:r w:rsidRPr="0048132B">
        <w:rPr>
          <w:rFonts w:eastAsia="Calibri"/>
          <w:lang w:eastAsia="en-US"/>
        </w:rPr>
        <w:t>consumer</w:t>
      </w:r>
      <w:r>
        <w:rPr>
          <w:rFonts w:eastAsia="Calibri"/>
          <w:lang w:eastAsia="en-US"/>
        </w:rPr>
        <w:t>’</w:t>
      </w:r>
      <w:r w:rsidRPr="0048132B">
        <w:rPr>
          <w:rFonts w:eastAsia="Calibri"/>
          <w:lang w:eastAsia="en-US"/>
        </w:rPr>
        <w:t xml:space="preserve">s individual preferences and </w:t>
      </w:r>
      <w:r>
        <w:rPr>
          <w:rFonts w:eastAsia="Calibri"/>
          <w:color w:val="auto"/>
          <w:lang w:eastAsia="en-US"/>
        </w:rPr>
        <w:t xml:space="preserve">spoke about consumers in a respectful manner, demonstrating familiarity with consumers and </w:t>
      </w:r>
      <w:r w:rsidRPr="0013406F">
        <w:rPr>
          <w:rFonts w:eastAsia="Calibri"/>
          <w:color w:val="auto"/>
          <w:lang w:eastAsia="en-US"/>
        </w:rPr>
        <w:t>describe</w:t>
      </w:r>
      <w:r>
        <w:rPr>
          <w:rFonts w:eastAsia="Calibri"/>
          <w:color w:val="auto"/>
          <w:lang w:eastAsia="en-US"/>
        </w:rPr>
        <w:t>d</w:t>
      </w:r>
      <w:r w:rsidRPr="0013406F">
        <w:rPr>
          <w:rFonts w:eastAsia="Calibri"/>
          <w:color w:val="auto"/>
          <w:lang w:eastAsia="en-US"/>
        </w:rPr>
        <w:t xml:space="preserve"> how best to engage and relate to each consume</w:t>
      </w:r>
      <w:r>
        <w:rPr>
          <w:rFonts w:eastAsia="Calibri"/>
          <w:color w:val="auto"/>
          <w:lang w:eastAsia="en-US"/>
        </w:rPr>
        <w:t>r.</w:t>
      </w:r>
    </w:p>
    <w:p w14:paraId="2F162EA9" w14:textId="77777777" w:rsidR="00FD54EC" w:rsidRPr="00EC6E19" w:rsidRDefault="00FD54EC" w:rsidP="00FD54EC">
      <w:pPr>
        <w:spacing w:before="120"/>
        <w:rPr>
          <w:rFonts w:eastAsia="Calibri"/>
          <w:color w:val="auto"/>
          <w:lang w:eastAsia="en-US"/>
        </w:rPr>
      </w:pPr>
      <w:r>
        <w:rPr>
          <w:rFonts w:eastAsia="Calibri"/>
          <w:color w:val="auto"/>
          <w:lang w:eastAsia="en-US"/>
        </w:rPr>
        <w:t>C</w:t>
      </w:r>
      <w:r w:rsidRPr="00CE5FCB">
        <w:rPr>
          <w:rFonts w:eastAsia="Calibri"/>
          <w:color w:val="auto"/>
          <w:lang w:eastAsia="en-US"/>
        </w:rPr>
        <w:t>onsumers expressed satisfaction in the improvements the service has made in recent months. The</w:t>
      </w:r>
      <w:r>
        <w:rPr>
          <w:rFonts w:eastAsia="Calibri"/>
          <w:color w:val="auto"/>
          <w:lang w:eastAsia="en-US"/>
        </w:rPr>
        <w:t xml:space="preserve"> services</w:t>
      </w:r>
      <w:r w:rsidRPr="00CE5FCB">
        <w:rPr>
          <w:rFonts w:eastAsia="Calibri"/>
          <w:color w:val="auto"/>
          <w:lang w:eastAsia="en-US"/>
        </w:rPr>
        <w:t xml:space="preserve"> </w:t>
      </w:r>
      <w:r>
        <w:rPr>
          <w:rFonts w:eastAsia="Calibri"/>
          <w:color w:val="auto"/>
          <w:lang w:eastAsia="en-US"/>
        </w:rPr>
        <w:t xml:space="preserve">increased </w:t>
      </w:r>
      <w:r w:rsidRPr="00CE5FCB">
        <w:rPr>
          <w:rFonts w:eastAsia="Calibri"/>
          <w:color w:val="auto"/>
          <w:lang w:eastAsia="en-US"/>
        </w:rPr>
        <w:t>focus on ‘dignity and respect’ training of staff was demonstrated in the review of training documents</w:t>
      </w:r>
      <w:r>
        <w:rPr>
          <w:rFonts w:eastAsia="Calibri"/>
          <w:color w:val="auto"/>
          <w:lang w:eastAsia="en-US"/>
        </w:rPr>
        <w:t>,</w:t>
      </w:r>
      <w:r w:rsidRPr="00CE5FCB">
        <w:rPr>
          <w:rFonts w:eastAsia="Calibri"/>
          <w:color w:val="auto"/>
          <w:lang w:eastAsia="en-US"/>
        </w:rPr>
        <w:t xml:space="preserve"> continuous improvement plan</w:t>
      </w:r>
      <w:r>
        <w:rPr>
          <w:rFonts w:eastAsia="Calibri"/>
          <w:color w:val="auto"/>
          <w:lang w:eastAsia="en-US"/>
        </w:rPr>
        <w:t>s</w:t>
      </w:r>
      <w:r w:rsidRPr="00CE5FCB">
        <w:rPr>
          <w:rFonts w:eastAsia="Calibri"/>
          <w:color w:val="auto"/>
          <w:lang w:eastAsia="en-US"/>
        </w:rPr>
        <w:t xml:space="preserve"> and in interviews with consumer</w:t>
      </w:r>
      <w:r>
        <w:rPr>
          <w:rFonts w:eastAsia="Calibri"/>
          <w:color w:val="auto"/>
          <w:lang w:eastAsia="en-US"/>
        </w:rPr>
        <w:t xml:space="preserve"> and staff.</w:t>
      </w:r>
    </w:p>
    <w:p w14:paraId="0108D3BA" w14:textId="77777777" w:rsidR="00FD54EC" w:rsidRPr="00CF1377" w:rsidRDefault="00FD54EC" w:rsidP="00FD54EC">
      <w:r>
        <w:t xml:space="preserve">The Assessment Team observed that </w:t>
      </w:r>
      <w:r>
        <w:rPr>
          <w:rFonts w:eastAsia="Calibri"/>
          <w:color w:val="auto"/>
          <w:lang w:eastAsia="en-US"/>
        </w:rPr>
        <w:t>t</w:t>
      </w:r>
      <w:r w:rsidRPr="00E86EA8">
        <w:rPr>
          <w:rFonts w:eastAsia="Calibri"/>
          <w:color w:val="auto"/>
          <w:lang w:eastAsia="en-US"/>
        </w:rPr>
        <w:t>he service provides clear, accurate and timely information to consumers and their representatives</w:t>
      </w:r>
      <w:r w:rsidRPr="00CE5FCB">
        <w:rPr>
          <w:rFonts w:eastAsia="Calibri"/>
          <w:color w:val="auto"/>
          <w:lang w:eastAsia="en-US"/>
        </w:rPr>
        <w:t xml:space="preserve"> </w:t>
      </w:r>
      <w:r>
        <w:rPr>
          <w:rFonts w:eastAsia="Calibri"/>
          <w:color w:val="auto"/>
          <w:lang w:eastAsia="en-US"/>
        </w:rPr>
        <w:t>that assists the consumers to make informed decisions on activities, meals and any upcoming events or changes.</w:t>
      </w:r>
    </w:p>
    <w:p w14:paraId="4AAF413D" w14:textId="77777777" w:rsidR="00FD54EC" w:rsidRPr="00EF3B7F" w:rsidRDefault="00FD54EC" w:rsidP="00FD54EC">
      <w:pPr>
        <w:rPr>
          <w:rFonts w:eastAsiaTheme="minorHAnsi"/>
        </w:rPr>
      </w:pPr>
      <w:r w:rsidRPr="00EF3B7F">
        <w:rPr>
          <w:rFonts w:eastAsia="Calibri"/>
          <w:color w:val="auto"/>
          <w:lang w:eastAsia="en-US"/>
        </w:rPr>
        <w:lastRenderedPageBreak/>
        <w:t>The Assessment Team did not assess all requirements and therefore an overall rating for the Quality Standard is not provided.</w:t>
      </w:r>
    </w:p>
    <w:p w14:paraId="4066A39E" w14:textId="77777777" w:rsidR="00FD54EC" w:rsidRDefault="00FD54EC" w:rsidP="00FD54EC">
      <w:pPr>
        <w:pStyle w:val="Heading2"/>
      </w:pPr>
      <w:r w:rsidRPr="00D435F8">
        <w:t>Assessment of Standard 1 Requirements</w:t>
      </w:r>
      <w:bookmarkStart w:id="4" w:name="_Hlk32932412"/>
      <w:r w:rsidRPr="0066387A">
        <w:rPr>
          <w:i/>
          <w:color w:val="0000FF"/>
          <w:sz w:val="24"/>
          <w:szCs w:val="24"/>
        </w:rPr>
        <w:t xml:space="preserve"> </w:t>
      </w:r>
      <w:bookmarkEnd w:id="4"/>
    </w:p>
    <w:p w14:paraId="3C9FBD44" w14:textId="77777777" w:rsidR="00FD54EC" w:rsidRDefault="00FD54EC" w:rsidP="00FD54EC">
      <w:pPr>
        <w:pStyle w:val="Heading3"/>
      </w:pPr>
      <w:r w:rsidRPr="00051035">
        <w:t>Requirement 1(3)(a)</w:t>
      </w:r>
      <w:r w:rsidRPr="00051035">
        <w:tab/>
        <w:t>Compliant</w:t>
      </w:r>
    </w:p>
    <w:p w14:paraId="572C9D83" w14:textId="77777777" w:rsidR="00FD54EC" w:rsidRDefault="00FD54EC" w:rsidP="00FD54EC">
      <w:pPr>
        <w:rPr>
          <w:i/>
        </w:rPr>
      </w:pPr>
      <w:r w:rsidRPr="004A3816">
        <w:rPr>
          <w:i/>
        </w:rPr>
        <w:t>Each consumer is treated with dignity and respect, with their identity, culture and diversity valued.</w:t>
      </w:r>
    </w:p>
    <w:p w14:paraId="65A39330" w14:textId="77777777" w:rsidR="00FD54EC" w:rsidRDefault="00FD54EC" w:rsidP="00FD54EC">
      <w:r>
        <w:rPr>
          <w:color w:val="auto"/>
        </w:rPr>
        <w:t xml:space="preserve">The Assessment Team </w:t>
      </w:r>
      <w:r w:rsidRPr="00533432">
        <w:rPr>
          <w:color w:val="auto"/>
        </w:rPr>
        <w:t>report includes</w:t>
      </w:r>
      <w:r>
        <w:rPr>
          <w:color w:val="auto"/>
        </w:rPr>
        <w:t xml:space="preserve"> feedback from</w:t>
      </w:r>
      <w:r w:rsidRPr="00533432">
        <w:rPr>
          <w:color w:val="auto"/>
        </w:rPr>
        <w:t xml:space="preserve"> </w:t>
      </w:r>
      <w:r w:rsidRPr="00E54DD4">
        <w:rPr>
          <w:color w:val="auto"/>
        </w:rPr>
        <w:t>consumers</w:t>
      </w:r>
      <w:r>
        <w:rPr>
          <w:color w:val="auto"/>
        </w:rPr>
        <w:t xml:space="preserve"> </w:t>
      </w:r>
      <w:r w:rsidRPr="009D3C10">
        <w:t>and observations</w:t>
      </w:r>
      <w:r>
        <w:t xml:space="preserve"> that demonstrated </w:t>
      </w:r>
      <w:r w:rsidRPr="009D3C10">
        <w:t xml:space="preserve">consumers are treated with dignity and </w:t>
      </w:r>
      <w:r>
        <w:t>respect</w:t>
      </w:r>
      <w:r w:rsidRPr="00B044A7">
        <w:rPr>
          <w:i/>
        </w:rPr>
        <w:t xml:space="preserve"> </w:t>
      </w:r>
      <w:r w:rsidRPr="00B044A7">
        <w:t>with their identity, culture and diversity valued.</w:t>
      </w:r>
    </w:p>
    <w:p w14:paraId="4F528828" w14:textId="77777777" w:rsidR="00FD54EC" w:rsidRDefault="00FD54EC" w:rsidP="00FD54EC">
      <w:pPr>
        <w:rPr>
          <w:rFonts w:eastAsia="Calibri"/>
          <w:color w:val="auto"/>
          <w:lang w:eastAsia="en-US"/>
        </w:rPr>
      </w:pPr>
      <w:r>
        <w:t xml:space="preserve">Overall sampled consumers provided examples of how </w:t>
      </w:r>
      <w:r w:rsidRPr="008F11BA">
        <w:rPr>
          <w:rFonts w:eastAsia="Calibri"/>
          <w:color w:val="auto"/>
          <w:lang w:eastAsia="en-US"/>
        </w:rPr>
        <w:t>they are treated with dignity and respect</w:t>
      </w:r>
      <w:r w:rsidRPr="00B044A7">
        <w:rPr>
          <w:rFonts w:eastAsia="Calibri"/>
          <w:color w:val="auto"/>
          <w:lang w:eastAsia="en-US"/>
        </w:rPr>
        <w:t xml:space="preserve"> </w:t>
      </w:r>
      <w:r>
        <w:rPr>
          <w:rFonts w:eastAsia="Calibri"/>
          <w:color w:val="auto"/>
          <w:lang w:eastAsia="en-US"/>
        </w:rPr>
        <w:t xml:space="preserve">and </w:t>
      </w:r>
      <w:r w:rsidRPr="008F11BA">
        <w:rPr>
          <w:rFonts w:eastAsia="Calibri"/>
          <w:color w:val="auto"/>
          <w:lang w:eastAsia="en-US"/>
        </w:rPr>
        <w:t>descri</w:t>
      </w:r>
      <w:r>
        <w:rPr>
          <w:rFonts w:eastAsia="Calibri"/>
          <w:color w:val="auto"/>
          <w:lang w:eastAsia="en-US"/>
        </w:rPr>
        <w:t xml:space="preserve">bed </w:t>
      </w:r>
      <w:r w:rsidRPr="008F11BA">
        <w:rPr>
          <w:rFonts w:eastAsia="Calibri"/>
          <w:color w:val="auto"/>
          <w:lang w:eastAsia="en-US"/>
        </w:rPr>
        <w:t>the ways staff adapt care to meet their individual needs</w:t>
      </w:r>
      <w:r>
        <w:rPr>
          <w:rFonts w:eastAsia="Calibri"/>
          <w:color w:val="auto"/>
          <w:lang w:eastAsia="en-US"/>
        </w:rPr>
        <w:t>.</w:t>
      </w:r>
      <w:r w:rsidRPr="00B044A7">
        <w:rPr>
          <w:rFonts w:eastAsia="Calibri"/>
          <w:color w:val="auto"/>
          <w:lang w:eastAsia="en-US"/>
        </w:rPr>
        <w:t xml:space="preserve"> </w:t>
      </w:r>
      <w:r w:rsidRPr="008F11BA">
        <w:rPr>
          <w:rFonts w:eastAsia="Calibri"/>
          <w:color w:val="auto"/>
          <w:lang w:eastAsia="en-US"/>
        </w:rPr>
        <w:t>Staff interviewed were able to describe what treating consumers with dignity and respect means in practice and what they would do if they thought a consumer’s dignity was not being upheld</w:t>
      </w:r>
      <w:r>
        <w:rPr>
          <w:rFonts w:eastAsia="Calibri"/>
          <w:color w:val="auto"/>
          <w:lang w:eastAsia="en-US"/>
        </w:rPr>
        <w:t>.</w:t>
      </w:r>
    </w:p>
    <w:p w14:paraId="2C3E39B4" w14:textId="77777777" w:rsidR="00FD54EC" w:rsidRPr="00B044A7" w:rsidRDefault="00FD54EC" w:rsidP="00FD54EC">
      <w:r w:rsidRPr="00592852">
        <w:rPr>
          <w:rFonts w:eastAsia="Calibri"/>
          <w:color w:val="auto"/>
          <w:lang w:eastAsia="en-US"/>
        </w:rPr>
        <w:t xml:space="preserve">The Assessment Team reviewed care planning documents which contained information about the consumers background and preferences for care and </w:t>
      </w:r>
      <w:r>
        <w:rPr>
          <w:rFonts w:eastAsia="Calibri"/>
          <w:color w:val="auto"/>
          <w:lang w:eastAsia="en-US"/>
        </w:rPr>
        <w:t>services</w:t>
      </w:r>
      <w:r w:rsidRPr="00592852">
        <w:rPr>
          <w:rFonts w:eastAsia="Calibri"/>
          <w:color w:val="auto"/>
          <w:lang w:eastAsia="en-US"/>
        </w:rPr>
        <w:t>.</w:t>
      </w:r>
      <w:r>
        <w:rPr>
          <w:rFonts w:eastAsia="Calibri"/>
          <w:color w:val="auto"/>
          <w:lang w:eastAsia="en-US"/>
        </w:rPr>
        <w:t xml:space="preserve"> Consumer </w:t>
      </w:r>
      <w:r w:rsidRPr="00592852">
        <w:rPr>
          <w:rFonts w:eastAsia="Calibri"/>
          <w:color w:val="auto"/>
          <w:lang w:eastAsia="en-US"/>
        </w:rPr>
        <w:t>files reviewed</w:t>
      </w:r>
      <w:r>
        <w:rPr>
          <w:rFonts w:eastAsia="Calibri"/>
          <w:color w:val="auto"/>
          <w:lang w:eastAsia="en-US"/>
        </w:rPr>
        <w:t xml:space="preserve"> by the Assessment Team</w:t>
      </w:r>
      <w:r w:rsidRPr="00592852">
        <w:rPr>
          <w:rFonts w:eastAsia="Calibri"/>
          <w:color w:val="auto"/>
          <w:lang w:eastAsia="en-US"/>
        </w:rPr>
        <w:t xml:space="preserve"> contained a detailed life story which has been compiled with the consumer (or their representative)</w:t>
      </w:r>
      <w:r>
        <w:rPr>
          <w:rFonts w:eastAsia="Calibri"/>
          <w:color w:val="auto"/>
          <w:lang w:eastAsia="en-US"/>
        </w:rPr>
        <w:t>.</w:t>
      </w:r>
    </w:p>
    <w:p w14:paraId="6A3879B1" w14:textId="77777777" w:rsidR="00FD54EC" w:rsidRDefault="00FD54EC" w:rsidP="00FD54EC">
      <w:pPr>
        <w:rPr>
          <w:color w:val="auto"/>
        </w:rPr>
      </w:pPr>
      <w:r w:rsidRPr="002A5EF0">
        <w:rPr>
          <w:rFonts w:eastAsia="Calibri"/>
          <w:color w:val="auto"/>
          <w:lang w:eastAsia="en-US"/>
        </w:rPr>
        <w:t>I</w:t>
      </w:r>
      <w:r>
        <w:rPr>
          <w:rFonts w:eastAsia="Calibri"/>
          <w:color w:val="auto"/>
          <w:lang w:eastAsia="en-US"/>
        </w:rPr>
        <w:t xml:space="preserve"> note since the previous performance assessment </w:t>
      </w:r>
      <w:r w:rsidRPr="00B47E91">
        <w:rPr>
          <w:rFonts w:eastAsia="Calibri"/>
          <w:color w:val="auto"/>
          <w:lang w:eastAsia="en-US"/>
        </w:rPr>
        <w:t>progress has been made in implementing the services planned improvements</w:t>
      </w:r>
      <w:r>
        <w:rPr>
          <w:rFonts w:eastAsia="Calibri"/>
          <w:color w:val="auto"/>
          <w:lang w:eastAsia="en-US"/>
        </w:rPr>
        <w:t xml:space="preserve"> </w:t>
      </w:r>
      <w:r w:rsidRPr="002B4004">
        <w:rPr>
          <w:rFonts w:eastAsia="Calibri"/>
          <w:color w:val="auto"/>
          <w:lang w:eastAsia="en-US"/>
        </w:rPr>
        <w:t>on ‘Choice, Dignity and Respect</w:t>
      </w:r>
      <w:r>
        <w:rPr>
          <w:rFonts w:eastAsia="Calibri"/>
          <w:color w:val="auto"/>
          <w:lang w:eastAsia="en-US"/>
        </w:rPr>
        <w:t>’. This was also reflected in a review of the organisation’s recent c</w:t>
      </w:r>
      <w:r w:rsidRPr="002B4004">
        <w:rPr>
          <w:rFonts w:eastAsia="Calibri"/>
          <w:color w:val="auto"/>
          <w:lang w:eastAsia="en-US"/>
        </w:rPr>
        <w:t xml:space="preserve">onsumer </w:t>
      </w:r>
      <w:r>
        <w:rPr>
          <w:rFonts w:eastAsia="Calibri"/>
          <w:color w:val="auto"/>
          <w:lang w:eastAsia="en-US"/>
        </w:rPr>
        <w:t>s</w:t>
      </w:r>
      <w:r w:rsidRPr="002B4004">
        <w:rPr>
          <w:rFonts w:eastAsia="Calibri"/>
          <w:color w:val="auto"/>
          <w:lang w:eastAsia="en-US"/>
        </w:rPr>
        <w:t xml:space="preserve">urvey </w:t>
      </w:r>
      <w:r>
        <w:rPr>
          <w:rFonts w:eastAsia="Calibri"/>
          <w:color w:val="auto"/>
          <w:lang w:eastAsia="en-US"/>
        </w:rPr>
        <w:t>where</w:t>
      </w:r>
      <w:r w:rsidRPr="002B4004">
        <w:rPr>
          <w:rFonts w:eastAsia="Calibri"/>
          <w:color w:val="auto"/>
          <w:lang w:eastAsia="en-US"/>
        </w:rPr>
        <w:t xml:space="preserve"> improvement</w:t>
      </w:r>
      <w:r>
        <w:rPr>
          <w:rFonts w:eastAsia="Calibri"/>
          <w:color w:val="auto"/>
          <w:lang w:eastAsia="en-US"/>
        </w:rPr>
        <w:t xml:space="preserve">s were observed </w:t>
      </w:r>
      <w:r w:rsidRPr="002B4004">
        <w:rPr>
          <w:rFonts w:eastAsia="Calibri"/>
          <w:color w:val="auto"/>
          <w:lang w:eastAsia="en-US"/>
        </w:rPr>
        <w:t xml:space="preserve">in </w:t>
      </w:r>
      <w:r>
        <w:rPr>
          <w:rFonts w:eastAsia="Calibri"/>
          <w:color w:val="auto"/>
          <w:lang w:eastAsia="en-US"/>
        </w:rPr>
        <w:t xml:space="preserve">survey results for </w:t>
      </w:r>
      <w:r w:rsidRPr="002B4004">
        <w:rPr>
          <w:rFonts w:eastAsia="Calibri"/>
          <w:color w:val="auto"/>
          <w:lang w:eastAsia="en-US"/>
        </w:rPr>
        <w:t>communication between staff and consumers</w:t>
      </w:r>
      <w:r>
        <w:rPr>
          <w:rFonts w:eastAsia="Calibri"/>
          <w:color w:val="auto"/>
          <w:lang w:eastAsia="en-US"/>
        </w:rPr>
        <w:t>.</w:t>
      </w:r>
    </w:p>
    <w:p w14:paraId="13A16A33" w14:textId="77777777" w:rsidR="00FD54EC" w:rsidRPr="00475B0A" w:rsidRDefault="00FD54EC" w:rsidP="00FD54EC">
      <w:pPr>
        <w:rPr>
          <w:color w:val="auto"/>
        </w:rPr>
      </w:pPr>
      <w:r w:rsidRPr="00475B0A">
        <w:rPr>
          <w:color w:val="auto"/>
        </w:rPr>
        <w:t xml:space="preserve">I find this requirement is Compliant. </w:t>
      </w:r>
    </w:p>
    <w:p w14:paraId="3273D369" w14:textId="77777777" w:rsidR="00FD54EC" w:rsidRPr="00DD02D3" w:rsidRDefault="00FD54EC" w:rsidP="00FD54EC">
      <w:pPr>
        <w:pStyle w:val="Heading3"/>
      </w:pPr>
      <w:r w:rsidRPr="00DD02D3">
        <w:t>Requirement 1(3)(c)</w:t>
      </w:r>
      <w:r w:rsidRPr="00DD02D3">
        <w:tab/>
        <w:t>Compliant</w:t>
      </w:r>
    </w:p>
    <w:p w14:paraId="2082356B" w14:textId="77777777" w:rsidR="00FD54EC" w:rsidRPr="004A3816" w:rsidRDefault="00FD54EC" w:rsidP="00FD54EC">
      <w:pPr>
        <w:tabs>
          <w:tab w:val="right" w:pos="9026"/>
        </w:tabs>
        <w:spacing w:before="0" w:after="0"/>
        <w:outlineLvl w:val="4"/>
        <w:rPr>
          <w:i/>
        </w:rPr>
      </w:pPr>
      <w:r w:rsidRPr="004A3816">
        <w:rPr>
          <w:i/>
        </w:rPr>
        <w:t xml:space="preserve">Each consumer is supported to exercise choice and independence, including to: </w:t>
      </w:r>
    </w:p>
    <w:p w14:paraId="3E480E48" w14:textId="77777777" w:rsidR="00FD54EC" w:rsidRPr="004A3816" w:rsidRDefault="00FD54EC" w:rsidP="00FD54EC">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6D58B3C6" w14:textId="77777777" w:rsidR="00FD54EC" w:rsidRPr="004A3816" w:rsidRDefault="00FD54EC" w:rsidP="00FD54EC">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EF5A80A" w14:textId="77777777" w:rsidR="00FD54EC" w:rsidRPr="004A3816" w:rsidRDefault="00FD54EC" w:rsidP="00FD54EC">
      <w:pPr>
        <w:numPr>
          <w:ilvl w:val="0"/>
          <w:numId w:val="12"/>
        </w:numPr>
        <w:tabs>
          <w:tab w:val="right" w:pos="9026"/>
        </w:tabs>
        <w:spacing w:before="0" w:after="0"/>
        <w:ind w:left="567" w:hanging="425"/>
        <w:outlineLvl w:val="4"/>
        <w:rPr>
          <w:i/>
        </w:rPr>
      </w:pPr>
      <w:r w:rsidRPr="004A3816">
        <w:rPr>
          <w:i/>
        </w:rPr>
        <w:t xml:space="preserve">communicate their decisions; and </w:t>
      </w:r>
    </w:p>
    <w:p w14:paraId="313C843D" w14:textId="77777777" w:rsidR="00FD54EC" w:rsidRDefault="00FD54EC" w:rsidP="00FD54EC">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9A9F4B2" w14:textId="77777777" w:rsidR="00FD54EC" w:rsidRDefault="00FD54EC" w:rsidP="00FD54EC">
      <w:pPr>
        <w:tabs>
          <w:tab w:val="right" w:pos="9026"/>
        </w:tabs>
        <w:spacing w:before="0" w:after="0"/>
        <w:outlineLvl w:val="4"/>
        <w:rPr>
          <w:i/>
        </w:rPr>
      </w:pPr>
    </w:p>
    <w:p w14:paraId="081D3705" w14:textId="77777777" w:rsidR="00FD54EC" w:rsidRDefault="00FD54EC" w:rsidP="00FD54EC">
      <w:pPr>
        <w:tabs>
          <w:tab w:val="right" w:pos="9026"/>
        </w:tabs>
        <w:spacing w:before="0" w:after="0"/>
        <w:outlineLvl w:val="4"/>
        <w:rPr>
          <w:rFonts w:eastAsia="Calibri"/>
          <w:color w:val="auto"/>
          <w:lang w:eastAsia="en-US"/>
        </w:rPr>
      </w:pPr>
      <w:r w:rsidRPr="00663083">
        <w:rPr>
          <w:color w:val="auto"/>
        </w:rPr>
        <w:lastRenderedPageBreak/>
        <w:t xml:space="preserve">The </w:t>
      </w:r>
      <w:r>
        <w:rPr>
          <w:color w:val="auto"/>
        </w:rPr>
        <w:t>A</w:t>
      </w:r>
      <w:r w:rsidRPr="00663083">
        <w:rPr>
          <w:color w:val="auto"/>
        </w:rPr>
        <w:t xml:space="preserve">ssessment </w:t>
      </w:r>
      <w:r>
        <w:rPr>
          <w:color w:val="auto"/>
        </w:rPr>
        <w:t>T</w:t>
      </w:r>
      <w:r w:rsidRPr="00663083">
        <w:rPr>
          <w:color w:val="auto"/>
        </w:rPr>
        <w:t>eam’s report includes</w:t>
      </w:r>
      <w:r>
        <w:rPr>
          <w:color w:val="auto"/>
        </w:rPr>
        <w:t xml:space="preserve"> for all </w:t>
      </w:r>
      <w:r w:rsidRPr="00663083">
        <w:rPr>
          <w:color w:val="auto"/>
        </w:rPr>
        <w:t xml:space="preserve">consumers </w:t>
      </w:r>
      <w:r>
        <w:rPr>
          <w:color w:val="auto"/>
        </w:rPr>
        <w:t>sampled</w:t>
      </w:r>
      <w:r w:rsidRPr="00663083">
        <w:rPr>
          <w:color w:val="auto"/>
        </w:rPr>
        <w:t xml:space="preserve"> the</w:t>
      </w:r>
      <w:r>
        <w:rPr>
          <w:color w:val="auto"/>
        </w:rPr>
        <w:t>y considered they</w:t>
      </w:r>
      <w:r w:rsidRPr="00663083">
        <w:rPr>
          <w:color w:val="auto"/>
        </w:rPr>
        <w:t xml:space="preserve"> can exercise choice and independence,</w:t>
      </w:r>
      <w:r>
        <w:rPr>
          <w:color w:val="auto"/>
        </w:rPr>
        <w:t xml:space="preserve"> and this was supported by interviews with staff, observations and a review of documentation. R</w:t>
      </w:r>
      <w:r w:rsidRPr="00F72835">
        <w:rPr>
          <w:rFonts w:eastAsia="Calibri"/>
          <w:color w:val="auto"/>
          <w:lang w:eastAsia="en-US"/>
        </w:rPr>
        <w:t xml:space="preserve">epresentatives interviewed were satisfied with how the service includes them in the </w:t>
      </w:r>
      <w:r>
        <w:rPr>
          <w:rFonts w:eastAsia="Calibri"/>
          <w:color w:val="auto"/>
          <w:lang w:eastAsia="en-US"/>
        </w:rPr>
        <w:t xml:space="preserve">consumers </w:t>
      </w:r>
      <w:r w:rsidRPr="00F72835">
        <w:rPr>
          <w:rFonts w:eastAsia="Calibri"/>
          <w:color w:val="auto"/>
          <w:lang w:eastAsia="en-US"/>
        </w:rPr>
        <w:t>care.</w:t>
      </w:r>
      <w:r>
        <w:rPr>
          <w:rFonts w:eastAsia="Calibri"/>
          <w:color w:val="auto"/>
          <w:lang w:eastAsia="en-US"/>
        </w:rPr>
        <w:t xml:space="preserve"> </w:t>
      </w:r>
      <w:r w:rsidRPr="001C3987">
        <w:rPr>
          <w:rFonts w:eastAsia="Calibri"/>
          <w:color w:val="auto"/>
          <w:lang w:eastAsia="en-US"/>
        </w:rPr>
        <w:t>The report</w:t>
      </w:r>
      <w:r>
        <w:rPr>
          <w:rFonts w:eastAsia="Calibri"/>
          <w:color w:val="auto"/>
          <w:lang w:eastAsia="en-US"/>
        </w:rPr>
        <w:t xml:space="preserve"> describes how </w:t>
      </w:r>
      <w:r w:rsidRPr="00855939">
        <w:rPr>
          <w:rFonts w:eastAsia="Calibri"/>
          <w:color w:val="auto"/>
          <w:lang w:eastAsia="en-US"/>
        </w:rPr>
        <w:t xml:space="preserve">consumer are supported to maintain relationships </w:t>
      </w:r>
      <w:r>
        <w:rPr>
          <w:rFonts w:eastAsia="Calibri"/>
          <w:color w:val="auto"/>
          <w:lang w:eastAsia="en-US"/>
        </w:rPr>
        <w:t>and make connections with others both inside and outside the service.</w:t>
      </w:r>
    </w:p>
    <w:p w14:paraId="63D47316" w14:textId="77777777" w:rsidR="00FD54EC" w:rsidRDefault="00FD54EC" w:rsidP="00FD54EC">
      <w:pPr>
        <w:rPr>
          <w:color w:val="auto"/>
        </w:rPr>
      </w:pPr>
      <w:r w:rsidRPr="002A5EF0">
        <w:rPr>
          <w:rFonts w:eastAsia="Calibri"/>
          <w:color w:val="auto"/>
          <w:lang w:eastAsia="en-US"/>
        </w:rPr>
        <w:t xml:space="preserve">It was demonstrated to the Assessment Team that </w:t>
      </w:r>
      <w:r>
        <w:rPr>
          <w:rFonts w:eastAsia="Calibri"/>
          <w:color w:val="auto"/>
          <w:lang w:eastAsia="en-US"/>
        </w:rPr>
        <w:t>the service provides the appropriate level of care that supports independence and promotes consumer choice, including making decisions regarding who is involved in their care and how their decisions are communicated with the service.</w:t>
      </w:r>
    </w:p>
    <w:p w14:paraId="684FFCA4" w14:textId="77777777" w:rsidR="00FD54EC" w:rsidRPr="001C3987" w:rsidRDefault="00FD54EC" w:rsidP="00FD54EC">
      <w:pPr>
        <w:rPr>
          <w:color w:val="auto"/>
        </w:rPr>
      </w:pPr>
      <w:r w:rsidRPr="00475B0A">
        <w:rPr>
          <w:color w:val="auto"/>
        </w:rPr>
        <w:t xml:space="preserve">I find this requirement is Compliant. </w:t>
      </w:r>
    </w:p>
    <w:p w14:paraId="5F9BFDC3" w14:textId="77777777" w:rsidR="00FD54EC" w:rsidRDefault="00FD54EC" w:rsidP="00FD54EC">
      <w:pPr>
        <w:pStyle w:val="Heading3"/>
      </w:pPr>
      <w:r>
        <w:t>Requirement 1(3)(e)</w:t>
      </w:r>
      <w:r>
        <w:tab/>
        <w:t>Compliant</w:t>
      </w:r>
    </w:p>
    <w:p w14:paraId="7E63080A" w14:textId="77777777" w:rsidR="00FD54EC" w:rsidRPr="00887FCE" w:rsidRDefault="00FD54EC" w:rsidP="00FD54EC">
      <w:pPr>
        <w:rPr>
          <w:i/>
        </w:rPr>
      </w:pPr>
      <w:r w:rsidRPr="004A3816">
        <w:rPr>
          <w:i/>
        </w:rPr>
        <w:t xml:space="preserve">Information provided to each consumer is </w:t>
      </w:r>
      <w:bookmarkStart w:id="5" w:name="_Hlk67299626"/>
      <w:r w:rsidRPr="004A3816">
        <w:rPr>
          <w:i/>
        </w:rPr>
        <w:t>current, accurate and timely</w:t>
      </w:r>
      <w:bookmarkEnd w:id="5"/>
      <w:r w:rsidRPr="004A3816">
        <w:rPr>
          <w:i/>
        </w:rPr>
        <w:t>, and communicated in a way that is clear, easy to understand and enables them to exercise choice.</w:t>
      </w:r>
    </w:p>
    <w:p w14:paraId="38385E8B" w14:textId="77777777" w:rsidR="00FD54EC" w:rsidRDefault="00FD54EC" w:rsidP="00FD54EC">
      <w:pPr>
        <w:rPr>
          <w:rFonts w:eastAsia="Calibri"/>
          <w:color w:val="auto"/>
          <w:lang w:eastAsia="en-US"/>
        </w:rPr>
      </w:pPr>
      <w:r w:rsidRPr="004B1273">
        <w:rPr>
          <w:color w:val="auto"/>
        </w:rPr>
        <w:t xml:space="preserve">The </w:t>
      </w:r>
      <w:r>
        <w:rPr>
          <w:color w:val="auto"/>
        </w:rPr>
        <w:t>A</w:t>
      </w:r>
      <w:r w:rsidRPr="004B1273">
        <w:rPr>
          <w:color w:val="auto"/>
        </w:rPr>
        <w:t xml:space="preserve">ssessment </w:t>
      </w:r>
      <w:r>
        <w:rPr>
          <w:color w:val="auto"/>
        </w:rPr>
        <w:t>T</w:t>
      </w:r>
      <w:r w:rsidRPr="004B1273">
        <w:rPr>
          <w:color w:val="auto"/>
        </w:rPr>
        <w:t xml:space="preserve">eam’s report includes feedback from consumers (or a representative on their behalf) </w:t>
      </w:r>
      <w:r>
        <w:rPr>
          <w:color w:val="auto"/>
        </w:rPr>
        <w:t>who consider</w:t>
      </w:r>
      <w:r w:rsidRPr="00003502">
        <w:rPr>
          <w:i/>
        </w:rPr>
        <w:t xml:space="preserve"> </w:t>
      </w:r>
      <w:r w:rsidRPr="00003502">
        <w:t>current, accurate and timely</w:t>
      </w:r>
      <w:r>
        <w:rPr>
          <w:color w:val="auto"/>
        </w:rPr>
        <w:t xml:space="preserve"> information has been provided to consumer and representatives that is well communicated and enables consumer choice. The service was observed to have strategies in place to provide information that is easy to understand and individualised for consumers with differing communication requirements.</w:t>
      </w:r>
    </w:p>
    <w:p w14:paraId="658FDE86" w14:textId="77777777" w:rsidR="00FD54EC" w:rsidRPr="00154403" w:rsidRDefault="00FD54EC" w:rsidP="00FD54EC">
      <w:r>
        <w:rPr>
          <w:rFonts w:eastAsia="Calibri"/>
          <w:color w:val="auto"/>
          <w:lang w:eastAsia="en-US"/>
        </w:rPr>
        <w:t>The report</w:t>
      </w:r>
      <w:r w:rsidRPr="002A5EF0">
        <w:rPr>
          <w:rFonts w:eastAsia="Calibri"/>
          <w:color w:val="auto"/>
          <w:lang w:eastAsia="en-US"/>
        </w:rPr>
        <w:t xml:space="preserve"> </w:t>
      </w:r>
      <w:r>
        <w:rPr>
          <w:rFonts w:eastAsia="Calibri"/>
          <w:color w:val="auto"/>
          <w:lang w:eastAsia="en-US"/>
        </w:rPr>
        <w:t>includes r</w:t>
      </w:r>
      <w:r w:rsidRPr="00146332">
        <w:rPr>
          <w:rFonts w:eastAsia="Calibri"/>
          <w:color w:val="auto"/>
          <w:lang w:eastAsia="en-US"/>
        </w:rPr>
        <w:t>epresentatives interviewed</w:t>
      </w:r>
      <w:r>
        <w:rPr>
          <w:rFonts w:eastAsia="Calibri"/>
          <w:color w:val="auto"/>
          <w:lang w:eastAsia="en-US"/>
        </w:rPr>
        <w:t xml:space="preserve"> by the Assessment Team who stated </w:t>
      </w:r>
      <w:r w:rsidRPr="00146332">
        <w:rPr>
          <w:rFonts w:eastAsia="Calibri"/>
          <w:color w:val="auto"/>
          <w:lang w:eastAsia="en-US"/>
        </w:rPr>
        <w:t>they were satisfied in how the service provides information</w:t>
      </w:r>
      <w:r>
        <w:rPr>
          <w:rFonts w:eastAsia="Calibri"/>
          <w:color w:val="auto"/>
          <w:lang w:eastAsia="en-US"/>
        </w:rPr>
        <w:t xml:space="preserve"> relevant to them.</w:t>
      </w:r>
    </w:p>
    <w:p w14:paraId="5B58A753" w14:textId="77777777" w:rsidR="00FD54EC" w:rsidRPr="00475B0A" w:rsidRDefault="00FD54EC" w:rsidP="00FD54EC">
      <w:pPr>
        <w:rPr>
          <w:color w:val="auto"/>
        </w:rPr>
      </w:pPr>
      <w:r w:rsidRPr="00475B0A">
        <w:rPr>
          <w:color w:val="auto"/>
        </w:rPr>
        <w:t xml:space="preserve">I find this requirement is Compliant. </w:t>
      </w:r>
    </w:p>
    <w:p w14:paraId="73180386" w14:textId="77777777" w:rsidR="00FD54EC" w:rsidRDefault="00FD54EC" w:rsidP="00FD54EC">
      <w:pPr>
        <w:sectPr w:rsidR="00FD54EC" w:rsidSect="00697A89">
          <w:headerReference w:type="default" r:id="rId21"/>
          <w:type w:val="continuous"/>
          <w:pgSz w:w="11906" w:h="16838"/>
          <w:pgMar w:top="1701" w:right="1418" w:bottom="1418" w:left="1418" w:header="568" w:footer="397" w:gutter="0"/>
          <w:cols w:space="708"/>
          <w:titlePg/>
          <w:docGrid w:linePitch="360"/>
        </w:sectPr>
      </w:pPr>
    </w:p>
    <w:p w14:paraId="7B4C2CDA" w14:textId="77777777" w:rsidR="00FD54EC" w:rsidRDefault="00FD54EC" w:rsidP="00FD54EC">
      <w:pPr>
        <w:pStyle w:val="Heading1"/>
        <w:tabs>
          <w:tab w:val="right" w:pos="9070"/>
        </w:tabs>
        <w:spacing w:before="560" w:after="640"/>
        <w:rPr>
          <w:color w:val="FFFFFF" w:themeColor="background1"/>
        </w:rPr>
        <w:sectPr w:rsidR="00FD54EC" w:rsidSect="00697A8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FA24979" wp14:editId="6FE9819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42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6"/>
    </w:p>
    <w:p w14:paraId="3461AD18" w14:textId="77777777" w:rsidR="00FD54EC" w:rsidRPr="00ED6B57" w:rsidRDefault="00FD54EC" w:rsidP="00FD54EC">
      <w:pPr>
        <w:pStyle w:val="Heading3"/>
        <w:shd w:val="clear" w:color="auto" w:fill="F2F2F2" w:themeFill="background1" w:themeFillShade="F2"/>
      </w:pPr>
      <w:r w:rsidRPr="00ED6B57">
        <w:t>Consumer outcome:</w:t>
      </w:r>
    </w:p>
    <w:p w14:paraId="223A3BFA" w14:textId="77777777" w:rsidR="00FD54EC" w:rsidRPr="00ED6B57" w:rsidRDefault="00FD54EC" w:rsidP="00FD54E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1B9986" w14:textId="77777777" w:rsidR="00FD54EC" w:rsidRPr="00ED6B57" w:rsidRDefault="00FD54EC" w:rsidP="00FD54EC">
      <w:pPr>
        <w:pStyle w:val="Heading3"/>
        <w:shd w:val="clear" w:color="auto" w:fill="F2F2F2" w:themeFill="background1" w:themeFillShade="F2"/>
      </w:pPr>
      <w:r w:rsidRPr="00ED6B57">
        <w:t>Organisation statement:</w:t>
      </w:r>
    </w:p>
    <w:p w14:paraId="50DD69E4" w14:textId="77777777" w:rsidR="00FD54EC" w:rsidRDefault="00FD54EC" w:rsidP="00FD54E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344337" w14:textId="77777777" w:rsidR="00FD54EC" w:rsidRDefault="00FD54EC" w:rsidP="00FD54EC">
      <w:pPr>
        <w:pStyle w:val="Heading2"/>
      </w:pPr>
      <w:r>
        <w:t xml:space="preserve">Assessment </w:t>
      </w:r>
      <w:r w:rsidRPr="002B2C0F">
        <w:t>of Standard</w:t>
      </w:r>
      <w:r>
        <w:t xml:space="preserve"> 2</w:t>
      </w:r>
    </w:p>
    <w:p w14:paraId="45038AB1" w14:textId="77777777" w:rsidR="00FD54EC" w:rsidRPr="00C276F8" w:rsidRDefault="00FD54EC" w:rsidP="00FD54EC">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reviewing their care planning documents in detail, asking consumers about how they are involved in care planning, and interviewing staff about how they use care planning documents and review them on an ongoing basis.</w:t>
      </w:r>
    </w:p>
    <w:p w14:paraId="33EC8FDA" w14:textId="77777777" w:rsidR="00FD54EC" w:rsidRDefault="00FD54EC" w:rsidP="00FD54EC">
      <w:pPr>
        <w:rPr>
          <w:rFonts w:eastAsia="Calibri"/>
          <w:lang w:eastAsia="en-US"/>
        </w:rPr>
      </w:pPr>
      <w:r>
        <w:rPr>
          <w:rFonts w:eastAsia="Calibri"/>
          <w:color w:val="auto"/>
          <w:lang w:eastAsia="en-US"/>
        </w:rPr>
        <w:t xml:space="preserve">Overall sampled consumers </w:t>
      </w:r>
      <w:r w:rsidRPr="0013003C">
        <w:rPr>
          <w:rFonts w:eastAsia="Calibri"/>
          <w:color w:val="auto"/>
          <w:lang w:eastAsia="en-US"/>
        </w:rPr>
        <w:t xml:space="preserve">and representatives </w:t>
      </w:r>
      <w:r>
        <w:rPr>
          <w:rFonts w:eastAsia="Calibri"/>
          <w:color w:val="auto"/>
          <w:lang w:eastAsia="en-US"/>
        </w:rPr>
        <w:t xml:space="preserve">considered </w:t>
      </w:r>
      <w:r>
        <w:rPr>
          <w:rFonts w:eastAsia="Calibri"/>
          <w:lang w:eastAsia="en-US"/>
        </w:rPr>
        <w:t xml:space="preserve">they feel like partners in the ongoing assessment and planning of their care and services that is </w:t>
      </w:r>
      <w:r w:rsidRPr="0016791D">
        <w:rPr>
          <w:rFonts w:eastAsia="Calibri"/>
          <w:color w:val="auto"/>
          <w:lang w:eastAsia="en-US"/>
        </w:rPr>
        <w:t>focused on optimising health and wellbeing</w:t>
      </w:r>
      <w:r>
        <w:rPr>
          <w:rFonts w:eastAsia="Calibri"/>
          <w:color w:val="auto"/>
          <w:lang w:eastAsia="en-US"/>
        </w:rPr>
        <w:t>.</w:t>
      </w:r>
    </w:p>
    <w:p w14:paraId="15577916" w14:textId="77777777" w:rsidR="00FD54EC" w:rsidRPr="003B28BD" w:rsidRDefault="00FD54EC" w:rsidP="00FD54EC">
      <w:pPr>
        <w:spacing w:before="120"/>
        <w:rPr>
          <w:rFonts w:eastAsia="Calibri"/>
          <w:color w:val="auto"/>
          <w:lang w:eastAsia="en-US"/>
        </w:rPr>
      </w:pPr>
      <w:r>
        <w:rPr>
          <w:rFonts w:eastAsia="Calibri"/>
          <w:color w:val="auto"/>
          <w:lang w:eastAsia="en-US"/>
        </w:rPr>
        <w:t>Consumers and representatives interviewed considered</w:t>
      </w:r>
      <w:r w:rsidRPr="005F4183">
        <w:rPr>
          <w:rFonts w:eastAsia="Calibri"/>
          <w:color w:val="auto"/>
          <w:lang w:eastAsia="en-US"/>
        </w:rPr>
        <w:t xml:space="preserve"> they are updated regularly regarding changes to consumer’s condition and have access to consumer care plans. </w:t>
      </w:r>
      <w:r>
        <w:rPr>
          <w:rFonts w:eastAsia="Calibri"/>
          <w:color w:val="auto"/>
          <w:lang w:eastAsia="en-US"/>
        </w:rPr>
        <w:t xml:space="preserve">The service was observed to have a schedule to conduct case conferences and a tracking system to guide when care plans are given to consumers and/or their </w:t>
      </w:r>
      <w:r w:rsidRPr="003B28BD">
        <w:rPr>
          <w:rFonts w:eastAsia="Calibri"/>
          <w:color w:val="auto"/>
          <w:lang w:eastAsia="en-US"/>
        </w:rPr>
        <w:t xml:space="preserve">representatives. </w:t>
      </w:r>
    </w:p>
    <w:p w14:paraId="57CD0121" w14:textId="77777777" w:rsidR="00FD54EC" w:rsidRPr="00EF3B7F" w:rsidRDefault="00FD54EC" w:rsidP="00FD54EC">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6EB13B68" w14:textId="77777777" w:rsidR="00FD54EC" w:rsidRPr="00853601" w:rsidRDefault="00FD54EC" w:rsidP="00FD54EC">
      <w:pPr>
        <w:pStyle w:val="Heading2"/>
        <w:rPr>
          <w:color w:val="0000FF"/>
        </w:rPr>
      </w:pPr>
      <w:r>
        <w:lastRenderedPageBreak/>
        <w:t>Assessment of Standard 2 Requirements</w:t>
      </w:r>
      <w:r w:rsidRPr="0066387A">
        <w:rPr>
          <w:i/>
          <w:color w:val="0000FF"/>
          <w:sz w:val="24"/>
          <w:szCs w:val="24"/>
        </w:rPr>
        <w:t xml:space="preserve"> </w:t>
      </w:r>
    </w:p>
    <w:p w14:paraId="2040FE9E" w14:textId="77777777" w:rsidR="00FD54EC" w:rsidRDefault="00FD54EC" w:rsidP="00FD54EC">
      <w:pPr>
        <w:pStyle w:val="Heading3"/>
      </w:pPr>
      <w:r>
        <w:t>Requirement 2(3)(d)</w:t>
      </w:r>
      <w:r>
        <w:tab/>
        <w:t>Compliant</w:t>
      </w:r>
    </w:p>
    <w:p w14:paraId="7874B45C" w14:textId="77777777" w:rsidR="00FD54EC" w:rsidRPr="004A3816" w:rsidRDefault="00FD54EC" w:rsidP="00FD54EC">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03819C5" w14:textId="77777777" w:rsidR="00FD54EC" w:rsidRPr="00EE2F4B" w:rsidRDefault="00FD54EC" w:rsidP="00FD54EC">
      <w:r w:rsidRPr="00904B9C">
        <w:rPr>
          <w:rFonts w:eastAsia="Calibri"/>
          <w:color w:val="auto"/>
          <w:lang w:eastAsia="en-US"/>
        </w:rPr>
        <w:t>The Assessment Team</w:t>
      </w:r>
      <w:r>
        <w:rPr>
          <w:rFonts w:eastAsia="Calibri"/>
          <w:color w:val="auto"/>
          <w:lang w:eastAsia="en-US"/>
        </w:rPr>
        <w:t xml:space="preserve"> </w:t>
      </w:r>
      <w:r w:rsidRPr="00533432">
        <w:rPr>
          <w:color w:val="auto"/>
        </w:rPr>
        <w:t>report includes</w:t>
      </w:r>
      <w:r>
        <w:rPr>
          <w:color w:val="auto"/>
        </w:rPr>
        <w:t xml:space="preserve"> feedback from</w:t>
      </w:r>
      <w:r w:rsidRPr="00533432">
        <w:rPr>
          <w:color w:val="auto"/>
        </w:rPr>
        <w:t xml:space="preserve"> </w:t>
      </w:r>
      <w:r w:rsidRPr="00E54DD4">
        <w:rPr>
          <w:color w:val="auto"/>
        </w:rPr>
        <w:t>consumers</w:t>
      </w:r>
      <w:r>
        <w:rPr>
          <w:color w:val="auto"/>
        </w:rPr>
        <w:t xml:space="preserve"> </w:t>
      </w:r>
      <w:r w:rsidRPr="009D3C10">
        <w:t>and observations</w:t>
      </w:r>
      <w:r>
        <w:t xml:space="preserve"> that demonstrated outcomes of assessment and planning are communicated with consumers and/or their representatives during case conferences. Consumers and representatives have access to care plans and are provided with a copy of the care plan during their case conference or as requested.</w:t>
      </w:r>
    </w:p>
    <w:p w14:paraId="73416737" w14:textId="77777777" w:rsidR="00FD54EC" w:rsidRDefault="00FD54EC" w:rsidP="00FD54EC">
      <w:bookmarkStart w:id="7" w:name="_Hlk67312678"/>
      <w:r>
        <w:rPr>
          <w:rFonts w:eastAsia="Calibri"/>
          <w:color w:val="auto"/>
          <w:lang w:eastAsia="en-US"/>
        </w:rPr>
        <w:t xml:space="preserve">The </w:t>
      </w:r>
      <w:r w:rsidRPr="002A5EF0">
        <w:rPr>
          <w:rFonts w:eastAsia="Calibri"/>
          <w:color w:val="auto"/>
          <w:lang w:eastAsia="en-US"/>
        </w:rPr>
        <w:t xml:space="preserve">Assessment Team </w:t>
      </w:r>
      <w:r>
        <w:rPr>
          <w:rFonts w:eastAsia="Calibri"/>
          <w:color w:val="auto"/>
          <w:lang w:eastAsia="en-US"/>
        </w:rPr>
        <w:t xml:space="preserve">reported </w:t>
      </w:r>
      <w:r w:rsidRPr="002A5EF0">
        <w:rPr>
          <w:rFonts w:eastAsia="Calibri"/>
          <w:color w:val="auto"/>
          <w:lang w:eastAsia="en-US"/>
        </w:rPr>
        <w:t xml:space="preserve">that </w:t>
      </w:r>
      <w:bookmarkEnd w:id="7"/>
      <w:r>
        <w:rPr>
          <w:rFonts w:eastAsia="Calibri"/>
          <w:color w:val="auto"/>
          <w:lang w:eastAsia="en-US"/>
        </w:rPr>
        <w:t xml:space="preserve">most </w:t>
      </w:r>
      <w:r w:rsidRPr="002A5EF0">
        <w:rPr>
          <w:rFonts w:eastAsia="Calibri"/>
          <w:color w:val="auto"/>
          <w:lang w:eastAsia="en-US"/>
        </w:rPr>
        <w:t>consumers</w:t>
      </w:r>
      <w:r w:rsidRPr="00146332">
        <w:rPr>
          <w:rFonts w:eastAsia="Calibri"/>
          <w:color w:val="auto"/>
          <w:lang w:eastAsia="en-US"/>
        </w:rPr>
        <w:t xml:space="preserve"> </w:t>
      </w:r>
      <w:r>
        <w:rPr>
          <w:rFonts w:eastAsia="Calibri"/>
          <w:color w:val="auto"/>
          <w:lang w:eastAsia="en-US"/>
        </w:rPr>
        <w:t xml:space="preserve">sampled described how they had </w:t>
      </w:r>
      <w:r>
        <w:t>a case conference meeting with staff of the service with the consumers confirming they received a copy of their care plan.</w:t>
      </w:r>
    </w:p>
    <w:p w14:paraId="2F21A237" w14:textId="77777777" w:rsidR="00FD54EC" w:rsidRPr="00590759" w:rsidRDefault="00FD54EC" w:rsidP="00FD54EC">
      <w:pPr>
        <w:rPr>
          <w:rFonts w:eastAsia="Calibri"/>
          <w:color w:val="auto"/>
          <w:lang w:eastAsia="en-US"/>
        </w:rPr>
      </w:pPr>
      <w:r>
        <w:rPr>
          <w:rFonts w:eastAsia="Calibri"/>
          <w:color w:val="auto"/>
          <w:lang w:eastAsia="en-US"/>
        </w:rPr>
        <w:t xml:space="preserve">I note the service has undertaken improvements relevant to this requirement including the recent delivery of education and training to the clinical staff on communication when </w:t>
      </w:r>
      <w:r w:rsidRPr="003E729D">
        <w:t>recognising</w:t>
      </w:r>
      <w:r>
        <w:t xml:space="preserve"> </w:t>
      </w:r>
      <w:r w:rsidRPr="003E729D">
        <w:t>deteriorati</w:t>
      </w:r>
      <w:r>
        <w:t xml:space="preserve">on. These sessions were held in response to a complaint previously raised by a representative </w:t>
      </w:r>
      <w:r w:rsidRPr="003E729D">
        <w:t>regarding lack of communication from staff to the representative when</w:t>
      </w:r>
      <w:r>
        <w:t xml:space="preserve"> a </w:t>
      </w:r>
      <w:r w:rsidRPr="003E729D">
        <w:t>consumer was transferred to the hospital</w:t>
      </w:r>
      <w:r>
        <w:t xml:space="preserve">. The Assessment found since the previous performance assessment no further related complaints have been raised </w:t>
      </w:r>
      <w:r w:rsidRPr="003E729D">
        <w:t xml:space="preserve">regarding </w:t>
      </w:r>
      <w:r>
        <w:t xml:space="preserve">a </w:t>
      </w:r>
      <w:r w:rsidRPr="003E729D">
        <w:t>lack of communication</w:t>
      </w:r>
      <w:r>
        <w:t>.</w:t>
      </w:r>
    </w:p>
    <w:p w14:paraId="3858EDED" w14:textId="77777777" w:rsidR="00FD54EC" w:rsidRPr="00475B0A" w:rsidRDefault="00FD54EC" w:rsidP="00FD54EC">
      <w:pPr>
        <w:rPr>
          <w:color w:val="auto"/>
        </w:rPr>
      </w:pPr>
      <w:r w:rsidRPr="00475B0A">
        <w:rPr>
          <w:color w:val="auto"/>
        </w:rPr>
        <w:t xml:space="preserve">I find this requirement is Compliant. </w:t>
      </w:r>
    </w:p>
    <w:p w14:paraId="46AC5DB0" w14:textId="77777777" w:rsidR="00FD54EC" w:rsidRDefault="00FD54EC" w:rsidP="00FD54EC"/>
    <w:p w14:paraId="5D92F271" w14:textId="77777777" w:rsidR="00FD54EC" w:rsidRDefault="00FD54EC" w:rsidP="00FD54EC">
      <w:pPr>
        <w:sectPr w:rsidR="00FD54EC" w:rsidSect="00697A89">
          <w:headerReference w:type="default" r:id="rId24"/>
          <w:type w:val="continuous"/>
          <w:pgSz w:w="11906" w:h="16838"/>
          <w:pgMar w:top="1701" w:right="1418" w:bottom="1418" w:left="1418" w:header="709" w:footer="397" w:gutter="0"/>
          <w:cols w:space="708"/>
          <w:titlePg/>
          <w:docGrid w:linePitch="360"/>
        </w:sectPr>
      </w:pPr>
    </w:p>
    <w:p w14:paraId="696BBA28" w14:textId="77777777" w:rsidR="00FD54EC" w:rsidRDefault="00FD54EC" w:rsidP="00FD54EC">
      <w:pPr>
        <w:pStyle w:val="Heading1"/>
        <w:tabs>
          <w:tab w:val="right" w:pos="9070"/>
        </w:tabs>
        <w:spacing w:before="560" w:after="640"/>
        <w:rPr>
          <w:color w:val="FFFFFF" w:themeColor="background1"/>
          <w:sz w:val="36"/>
        </w:rPr>
        <w:sectPr w:rsidR="00FD54EC" w:rsidSect="00697A8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C1E825B" wp14:editId="697BD5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67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4D179F4" w14:textId="77777777" w:rsidR="00FD54EC" w:rsidRPr="00FD1B02" w:rsidRDefault="00FD54EC" w:rsidP="00FD54EC">
      <w:pPr>
        <w:pStyle w:val="Heading3"/>
        <w:shd w:val="clear" w:color="auto" w:fill="F2F2F2" w:themeFill="background1" w:themeFillShade="F2"/>
      </w:pPr>
      <w:r w:rsidRPr="00FD1B02">
        <w:t>Consumer outcome:</w:t>
      </w:r>
    </w:p>
    <w:p w14:paraId="53407548" w14:textId="77777777" w:rsidR="00FD54EC" w:rsidRDefault="00FD54EC" w:rsidP="00FD54EC">
      <w:pPr>
        <w:numPr>
          <w:ilvl w:val="0"/>
          <w:numId w:val="3"/>
        </w:numPr>
        <w:shd w:val="clear" w:color="auto" w:fill="F2F2F2" w:themeFill="background1" w:themeFillShade="F2"/>
      </w:pPr>
      <w:r>
        <w:t>I get personal care, clinical care, or both personal care and clinical care, that is safe and right for me.</w:t>
      </w:r>
    </w:p>
    <w:p w14:paraId="6AE03DB8" w14:textId="77777777" w:rsidR="00FD54EC" w:rsidRDefault="00FD54EC" w:rsidP="00FD54EC">
      <w:pPr>
        <w:pStyle w:val="Heading3"/>
        <w:shd w:val="clear" w:color="auto" w:fill="F2F2F2" w:themeFill="background1" w:themeFillShade="F2"/>
      </w:pPr>
      <w:r>
        <w:t>Organisation statement:</w:t>
      </w:r>
    </w:p>
    <w:p w14:paraId="37ACB1A2" w14:textId="77777777" w:rsidR="00FD54EC" w:rsidRDefault="00FD54EC" w:rsidP="00FD54E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275C01" w14:textId="77777777" w:rsidR="00FD54EC" w:rsidRDefault="00FD54EC" w:rsidP="00FD54EC">
      <w:pPr>
        <w:pStyle w:val="Heading2"/>
      </w:pPr>
      <w:r>
        <w:t>Assessment of Standard 3</w:t>
      </w:r>
    </w:p>
    <w:p w14:paraId="3C018F7E" w14:textId="77777777" w:rsidR="00FD54EC" w:rsidRDefault="00FD54EC" w:rsidP="00FD54EC">
      <w:pPr>
        <w:rPr>
          <w:rFonts w:eastAsia="Calibri"/>
          <w:lang w:eastAsia="en-US"/>
        </w:rPr>
      </w:pPr>
      <w:bookmarkStart w:id="8" w:name="_Hlk60646877"/>
      <w:r>
        <w:rPr>
          <w:rFonts w:eastAsia="Calibri"/>
          <w:lang w:eastAsia="en-US"/>
        </w:rPr>
        <w:t>To understand the consumer’s experience and how the organisation understands and applies the requirements within this Standard</w:t>
      </w:r>
      <w:bookmarkEnd w:id="8"/>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22EABBCD" w14:textId="77777777" w:rsidR="00FD54EC" w:rsidRDefault="00FD54EC" w:rsidP="00FD54EC">
      <w:pPr>
        <w:rPr>
          <w:rFonts w:eastAsiaTheme="minorHAnsi"/>
          <w:color w:val="auto"/>
        </w:rPr>
      </w:pPr>
      <w:r w:rsidRPr="008101FA">
        <w:rPr>
          <w:rFonts w:eastAsiaTheme="minorHAnsi"/>
          <w:color w:val="auto"/>
        </w:rPr>
        <w:t>Most sampled consumer representatives considered that consumers receive</w:t>
      </w:r>
      <w:r>
        <w:rPr>
          <w:rFonts w:eastAsiaTheme="minorHAnsi"/>
          <w:color w:val="auto"/>
        </w:rPr>
        <w:t xml:space="preserve">d </w:t>
      </w:r>
      <w:r w:rsidRPr="008101FA">
        <w:rPr>
          <w:rFonts w:eastAsiaTheme="minorHAnsi"/>
          <w:color w:val="auto"/>
        </w:rPr>
        <w:t>personal care and clinical care that is safe and right for them</w:t>
      </w:r>
      <w:r>
        <w:rPr>
          <w:rFonts w:eastAsiaTheme="minorHAnsi"/>
          <w:color w:val="auto"/>
        </w:rPr>
        <w:t xml:space="preserve"> </w:t>
      </w:r>
      <w:r w:rsidRPr="008101FA">
        <w:rPr>
          <w:rFonts w:eastAsiaTheme="minorHAnsi"/>
          <w:color w:val="auto"/>
        </w:rPr>
        <w:t>in accordance with the consumer’s needs, goals and preferences to optimise health and well-being</w:t>
      </w:r>
      <w:r>
        <w:rPr>
          <w:rFonts w:eastAsiaTheme="minorHAnsi"/>
          <w:color w:val="auto"/>
        </w:rPr>
        <w:t xml:space="preserve"> </w:t>
      </w:r>
      <w:r>
        <w:rPr>
          <w:rFonts w:eastAsia="Calibri"/>
          <w:lang w:eastAsia="en-US"/>
        </w:rPr>
        <w:t>however, a review of sampled consumer files did not always reflect this.</w:t>
      </w:r>
    </w:p>
    <w:p w14:paraId="223377F3" w14:textId="77777777" w:rsidR="00FD54EC" w:rsidRPr="003B2F6E" w:rsidRDefault="00FD54EC" w:rsidP="00FD54EC">
      <w:pPr>
        <w:rPr>
          <w:rFonts w:eastAsiaTheme="minorHAnsi"/>
          <w:color w:val="auto"/>
        </w:rPr>
      </w:pPr>
      <w:r>
        <w:rPr>
          <w:rFonts w:eastAsiaTheme="minorHAnsi"/>
          <w:color w:val="auto"/>
        </w:rPr>
        <w:t>Whilst t</w:t>
      </w:r>
      <w:r w:rsidRPr="00D56C4F">
        <w:rPr>
          <w:rFonts w:eastAsiaTheme="minorHAnsi"/>
          <w:color w:val="auto"/>
        </w:rPr>
        <w:t>he service has</w:t>
      </w:r>
      <w:r>
        <w:rPr>
          <w:rFonts w:eastAsiaTheme="minorHAnsi"/>
          <w:color w:val="auto"/>
        </w:rPr>
        <w:t xml:space="preserve"> </w:t>
      </w:r>
      <w:r w:rsidRPr="00D56C4F">
        <w:rPr>
          <w:rFonts w:eastAsiaTheme="minorHAnsi"/>
          <w:color w:val="auto"/>
        </w:rPr>
        <w:t xml:space="preserve">systems in place to </w:t>
      </w:r>
      <w:r>
        <w:rPr>
          <w:rFonts w:eastAsiaTheme="minorHAnsi"/>
          <w:color w:val="auto"/>
        </w:rPr>
        <w:t>trend and analyse</w:t>
      </w:r>
      <w:r w:rsidRPr="00D56C4F">
        <w:rPr>
          <w:rFonts w:eastAsiaTheme="minorHAnsi"/>
          <w:color w:val="auto"/>
        </w:rPr>
        <w:t xml:space="preserve"> high impact </w:t>
      </w:r>
      <w:r>
        <w:rPr>
          <w:rFonts w:eastAsiaTheme="minorHAnsi"/>
          <w:color w:val="auto"/>
        </w:rPr>
        <w:t xml:space="preserve">and </w:t>
      </w:r>
      <w:r w:rsidRPr="00D56C4F">
        <w:rPr>
          <w:rFonts w:eastAsiaTheme="minorHAnsi"/>
          <w:color w:val="auto"/>
        </w:rPr>
        <w:t>high prevalence risk to consumers</w:t>
      </w:r>
      <w:r>
        <w:rPr>
          <w:rFonts w:eastAsiaTheme="minorHAnsi"/>
          <w:color w:val="auto"/>
        </w:rPr>
        <w:t xml:space="preserve">, </w:t>
      </w:r>
      <w:r>
        <w:rPr>
          <w:rFonts w:eastAsiaTheme="minorHAnsi"/>
          <w:color w:val="auto"/>
          <w:szCs w:val="22"/>
          <w:lang w:eastAsia="en-US"/>
        </w:rPr>
        <w:t>documentation reviewed</w:t>
      </w:r>
      <w:r w:rsidRPr="009A5985">
        <w:rPr>
          <w:rFonts w:eastAsiaTheme="minorHAnsi"/>
          <w:color w:val="auto"/>
          <w:szCs w:val="22"/>
          <w:lang w:eastAsia="en-US"/>
        </w:rPr>
        <w:t xml:space="preserve"> did not </w:t>
      </w:r>
      <w:r>
        <w:rPr>
          <w:rFonts w:eastAsiaTheme="minorHAnsi"/>
          <w:color w:val="auto"/>
          <w:szCs w:val="22"/>
          <w:lang w:eastAsia="en-US"/>
        </w:rPr>
        <w:t xml:space="preserve">always </w:t>
      </w:r>
      <w:r w:rsidRPr="009A5985">
        <w:rPr>
          <w:rFonts w:eastAsiaTheme="minorHAnsi"/>
          <w:color w:val="auto"/>
          <w:szCs w:val="22"/>
          <w:lang w:eastAsia="en-US"/>
        </w:rPr>
        <w:t>reflect that the service effective</w:t>
      </w:r>
      <w:r>
        <w:rPr>
          <w:rFonts w:eastAsiaTheme="minorHAnsi"/>
          <w:color w:val="auto"/>
          <w:szCs w:val="22"/>
          <w:lang w:eastAsia="en-US"/>
        </w:rPr>
        <w:t>ly</w:t>
      </w:r>
      <w:r w:rsidRPr="009A5985">
        <w:rPr>
          <w:rFonts w:eastAsiaTheme="minorHAnsi"/>
          <w:color w:val="auto"/>
          <w:szCs w:val="22"/>
          <w:lang w:eastAsia="en-US"/>
        </w:rPr>
        <w:t xml:space="preserve"> manag</w:t>
      </w:r>
      <w:r>
        <w:rPr>
          <w:rFonts w:eastAsiaTheme="minorHAnsi"/>
          <w:color w:val="auto"/>
          <w:szCs w:val="22"/>
          <w:lang w:eastAsia="en-US"/>
        </w:rPr>
        <w:t>es</w:t>
      </w:r>
      <w:r w:rsidRPr="009A5985">
        <w:rPr>
          <w:rFonts w:eastAsiaTheme="minorHAnsi"/>
          <w:color w:val="auto"/>
          <w:szCs w:val="22"/>
          <w:lang w:eastAsia="en-US"/>
        </w:rPr>
        <w:t xml:space="preserve"> high impact and high prevalence risks</w:t>
      </w:r>
      <w:r>
        <w:rPr>
          <w:rFonts w:eastAsiaTheme="minorHAnsi"/>
          <w:color w:val="auto"/>
          <w:szCs w:val="22"/>
          <w:lang w:eastAsia="en-US"/>
        </w:rPr>
        <w:t xml:space="preserve"> for some consumers sampled.</w:t>
      </w:r>
    </w:p>
    <w:p w14:paraId="2B8D5BE7" w14:textId="77777777" w:rsidR="00FD54EC" w:rsidRPr="003376CE" w:rsidRDefault="00FD54EC" w:rsidP="00FD54EC">
      <w:pPr>
        <w:rPr>
          <w:rFonts w:eastAsiaTheme="minorHAnsi"/>
          <w:color w:val="auto"/>
        </w:rPr>
      </w:pPr>
      <w:r>
        <w:rPr>
          <w:rFonts w:eastAsiaTheme="minorHAnsi"/>
          <w:color w:val="auto"/>
          <w:lang w:eastAsia="en-US"/>
        </w:rPr>
        <w:t xml:space="preserve">The service demonstrated they have a suite of policies and procedures, underpinning the delivery of care with some policies under review to ensure they remain fit-for purpose and informed by </w:t>
      </w:r>
      <w:r>
        <w:rPr>
          <w:rFonts w:eastAsiaTheme="minorHAnsi"/>
          <w:color w:val="auto"/>
          <w:szCs w:val="22"/>
          <w:lang w:eastAsia="en-US"/>
        </w:rPr>
        <w:t>best practice guidelines</w:t>
      </w:r>
      <w:r>
        <w:rPr>
          <w:rFonts w:eastAsiaTheme="minorHAnsi"/>
          <w:color w:val="auto"/>
          <w:lang w:eastAsia="en-US"/>
        </w:rPr>
        <w:t>.</w:t>
      </w:r>
    </w:p>
    <w:p w14:paraId="690B705A" w14:textId="77777777" w:rsidR="00FD54EC" w:rsidRPr="00570CA3" w:rsidRDefault="00FD54EC" w:rsidP="00FD54EC">
      <w:pPr>
        <w:rPr>
          <w:rFonts w:eastAsiaTheme="minorHAnsi"/>
          <w:color w:val="auto"/>
        </w:rPr>
      </w:pPr>
      <w:r w:rsidRPr="00570CA3">
        <w:rPr>
          <w:rFonts w:eastAsiaTheme="minorHAnsi"/>
          <w:color w:val="auto"/>
        </w:rPr>
        <w:t>A decision of Non-compliant in one or more requirements results in a decision of Non-Compliant for the Quality Standard.</w:t>
      </w:r>
    </w:p>
    <w:p w14:paraId="76E218D0" w14:textId="77777777" w:rsidR="00FD54EC" w:rsidRDefault="00FD54EC" w:rsidP="00FD54EC">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ADEE7E2" w14:textId="77777777" w:rsidR="00FD54EC" w:rsidRPr="00853601" w:rsidRDefault="00FD54EC" w:rsidP="00FD54EC">
      <w:pPr>
        <w:pStyle w:val="Heading3"/>
      </w:pPr>
      <w:r w:rsidRPr="007358CE">
        <w:t>Requirement 3(3)(a)</w:t>
      </w:r>
      <w:r>
        <w:tab/>
        <w:t>Non-compliant</w:t>
      </w:r>
    </w:p>
    <w:p w14:paraId="3472C0EA" w14:textId="77777777" w:rsidR="00FD54EC" w:rsidRPr="004A3816" w:rsidRDefault="00FD54EC" w:rsidP="00FD54EC">
      <w:pPr>
        <w:rPr>
          <w:i/>
        </w:rPr>
      </w:pPr>
      <w:r w:rsidRPr="004A3816">
        <w:rPr>
          <w:i/>
        </w:rPr>
        <w:t>Each consumer gets safe and effective personal care, clinical care, or both personal care and clinical care, that:</w:t>
      </w:r>
    </w:p>
    <w:p w14:paraId="315F957E" w14:textId="77777777" w:rsidR="00FD54EC" w:rsidRPr="004A3816" w:rsidRDefault="00FD54EC" w:rsidP="00FD54EC">
      <w:pPr>
        <w:numPr>
          <w:ilvl w:val="0"/>
          <w:numId w:val="24"/>
        </w:numPr>
        <w:tabs>
          <w:tab w:val="right" w:pos="9026"/>
        </w:tabs>
        <w:spacing w:before="0" w:after="0"/>
        <w:ind w:left="567" w:hanging="425"/>
        <w:outlineLvl w:val="4"/>
        <w:rPr>
          <w:i/>
        </w:rPr>
      </w:pPr>
      <w:r w:rsidRPr="004A3816">
        <w:rPr>
          <w:i/>
        </w:rPr>
        <w:t>is best practice; and</w:t>
      </w:r>
    </w:p>
    <w:p w14:paraId="3AF6DD5D" w14:textId="77777777" w:rsidR="00FD54EC" w:rsidRPr="004A3816" w:rsidRDefault="00FD54EC" w:rsidP="00FD54EC">
      <w:pPr>
        <w:numPr>
          <w:ilvl w:val="0"/>
          <w:numId w:val="24"/>
        </w:numPr>
        <w:tabs>
          <w:tab w:val="right" w:pos="9026"/>
        </w:tabs>
        <w:spacing w:before="0" w:after="0"/>
        <w:ind w:left="567" w:hanging="425"/>
        <w:outlineLvl w:val="4"/>
        <w:rPr>
          <w:i/>
        </w:rPr>
      </w:pPr>
      <w:r w:rsidRPr="004A3816">
        <w:rPr>
          <w:i/>
        </w:rPr>
        <w:t>is tailored to their needs; and</w:t>
      </w:r>
    </w:p>
    <w:p w14:paraId="2B97036A" w14:textId="77777777" w:rsidR="00FD54EC" w:rsidRPr="004A3816" w:rsidRDefault="00FD54EC" w:rsidP="00FD54EC">
      <w:pPr>
        <w:numPr>
          <w:ilvl w:val="0"/>
          <w:numId w:val="24"/>
        </w:numPr>
        <w:tabs>
          <w:tab w:val="right" w:pos="9026"/>
        </w:tabs>
        <w:spacing w:before="0" w:after="0"/>
        <w:ind w:left="567" w:hanging="425"/>
        <w:outlineLvl w:val="4"/>
        <w:rPr>
          <w:i/>
        </w:rPr>
      </w:pPr>
      <w:r w:rsidRPr="004A3816">
        <w:rPr>
          <w:i/>
        </w:rPr>
        <w:t>optimises their health and well-being.</w:t>
      </w:r>
    </w:p>
    <w:p w14:paraId="5B6AD00C" w14:textId="1FE9F38E" w:rsidR="00FD54EC" w:rsidRDefault="00FD54EC" w:rsidP="00FD54EC">
      <w:r>
        <w:rPr>
          <w:color w:val="auto"/>
        </w:rPr>
        <w:t xml:space="preserve">Review of care and other records by the Assessment Team indicated that each consumer does not always get care that is safe or effective, and some deficiencies identified </w:t>
      </w:r>
      <w:r w:rsidR="00CC0B4B">
        <w:rPr>
          <w:rFonts w:eastAsia="Calibri"/>
          <w:color w:val="auto"/>
          <w:lang w:eastAsia="en-US"/>
        </w:rPr>
        <w:t xml:space="preserve">at the previous performance assessment </w:t>
      </w:r>
      <w:r>
        <w:rPr>
          <w:color w:val="auto"/>
        </w:rPr>
        <w:t xml:space="preserve">relating to this requirement remain. While the Assessment Team </w:t>
      </w:r>
      <w:r w:rsidR="00CC0B4B">
        <w:rPr>
          <w:color w:val="auto"/>
        </w:rPr>
        <w:t>did not receive</w:t>
      </w:r>
      <w:r>
        <w:rPr>
          <w:color w:val="auto"/>
        </w:rPr>
        <w:t xml:space="preserve"> direct consumer feedback specific to this requirement, feedback was provided by some representatives </w:t>
      </w:r>
      <w:r>
        <w:t>who</w:t>
      </w:r>
      <w:r>
        <w:rPr>
          <w:rFonts w:eastAsiaTheme="minorHAnsi"/>
          <w:color w:val="auto"/>
        </w:rPr>
        <w:t xml:space="preserve"> </w:t>
      </w:r>
      <w:r w:rsidRPr="008101FA">
        <w:rPr>
          <w:rFonts w:eastAsiaTheme="minorHAnsi"/>
          <w:color w:val="auto"/>
        </w:rPr>
        <w:t>considered consumers receive</w:t>
      </w:r>
      <w:r>
        <w:rPr>
          <w:rFonts w:eastAsiaTheme="minorHAnsi"/>
          <w:color w:val="auto"/>
        </w:rPr>
        <w:t xml:space="preserve"> </w:t>
      </w:r>
      <w:r w:rsidRPr="008101FA">
        <w:rPr>
          <w:rFonts w:eastAsiaTheme="minorHAnsi"/>
          <w:color w:val="auto"/>
        </w:rPr>
        <w:t>care that is safe and right for them</w:t>
      </w:r>
      <w:r>
        <w:rPr>
          <w:rFonts w:eastAsiaTheme="minorHAnsi"/>
          <w:color w:val="auto"/>
        </w:rPr>
        <w:t xml:space="preserve"> </w:t>
      </w:r>
      <w:r w:rsidRPr="008101FA">
        <w:rPr>
          <w:rFonts w:eastAsiaTheme="minorHAnsi"/>
          <w:color w:val="auto"/>
        </w:rPr>
        <w:t xml:space="preserve">in accordance with </w:t>
      </w:r>
      <w:r>
        <w:rPr>
          <w:rFonts w:eastAsiaTheme="minorHAnsi"/>
          <w:color w:val="auto"/>
        </w:rPr>
        <w:t xml:space="preserve">each </w:t>
      </w:r>
      <w:r w:rsidRPr="008101FA">
        <w:rPr>
          <w:rFonts w:eastAsiaTheme="minorHAnsi"/>
          <w:color w:val="auto"/>
        </w:rPr>
        <w:t>consumer’s needs.</w:t>
      </w:r>
      <w:r>
        <w:t xml:space="preserve"> </w:t>
      </w:r>
    </w:p>
    <w:p w14:paraId="2BBC54B2" w14:textId="77777777" w:rsidR="00FD54EC" w:rsidRPr="0020053D" w:rsidRDefault="00FD54EC" w:rsidP="00FD54EC">
      <w:r w:rsidRPr="003758DE">
        <w:rPr>
          <w:color w:val="auto"/>
        </w:rPr>
        <w:t xml:space="preserve">The Assessment Team identified </w:t>
      </w:r>
      <w:r>
        <w:rPr>
          <w:color w:val="auto"/>
        </w:rPr>
        <w:t>deficiencies in the provision</w:t>
      </w:r>
      <w:r w:rsidRPr="003758DE">
        <w:rPr>
          <w:color w:val="auto"/>
        </w:rPr>
        <w:t xml:space="preserve"> of</w:t>
      </w:r>
      <w:r>
        <w:rPr>
          <w:color w:val="auto"/>
        </w:rPr>
        <w:t xml:space="preserve"> tailored </w:t>
      </w:r>
      <w:r w:rsidRPr="003758DE">
        <w:rPr>
          <w:color w:val="auto"/>
        </w:rPr>
        <w:t>clinical care</w:t>
      </w:r>
      <w:r>
        <w:rPr>
          <w:color w:val="auto"/>
        </w:rPr>
        <w:t xml:space="preserve"> that optimised consumer health and well-being</w:t>
      </w:r>
      <w:r w:rsidRPr="003758DE">
        <w:rPr>
          <w:color w:val="auto"/>
        </w:rPr>
        <w:t xml:space="preserve">, </w:t>
      </w:r>
      <w:r w:rsidRPr="003758DE">
        <w:rPr>
          <w:rFonts w:eastAsia="Calibri"/>
          <w:color w:val="auto"/>
          <w:lang w:eastAsia="en-US"/>
        </w:rPr>
        <w:t>including</w:t>
      </w:r>
      <w:r w:rsidRPr="00F23159">
        <w:t xml:space="preserve"> </w:t>
      </w:r>
      <w:r w:rsidRPr="00F23159">
        <w:rPr>
          <w:rFonts w:eastAsia="Calibri"/>
          <w:color w:val="auto"/>
          <w:lang w:eastAsia="en-US"/>
        </w:rPr>
        <w:t>falls, pain</w:t>
      </w:r>
      <w:r>
        <w:rPr>
          <w:rFonts w:eastAsia="Calibri"/>
          <w:color w:val="auto"/>
          <w:lang w:eastAsia="en-US"/>
        </w:rPr>
        <w:t xml:space="preserve">, diabetes, chemical restraint </w:t>
      </w:r>
      <w:r w:rsidRPr="00F23159">
        <w:rPr>
          <w:rFonts w:eastAsia="Calibri"/>
          <w:color w:val="auto"/>
          <w:lang w:eastAsia="en-US"/>
        </w:rPr>
        <w:t xml:space="preserve">and </w:t>
      </w:r>
      <w:r>
        <w:rPr>
          <w:rFonts w:eastAsia="Calibri"/>
          <w:color w:val="auto"/>
          <w:lang w:eastAsia="en-US"/>
        </w:rPr>
        <w:t>behaviour</w:t>
      </w:r>
      <w:r w:rsidRPr="00F23159">
        <w:rPr>
          <w:rFonts w:eastAsia="Calibri"/>
          <w:color w:val="auto"/>
          <w:lang w:eastAsia="en-US"/>
        </w:rPr>
        <w:t xml:space="preserve"> management</w:t>
      </w:r>
      <w:r>
        <w:rPr>
          <w:rFonts w:eastAsia="Calibri"/>
          <w:color w:val="auto"/>
          <w:lang w:eastAsia="en-US"/>
        </w:rPr>
        <w:t>.</w:t>
      </w:r>
    </w:p>
    <w:p w14:paraId="619E1B6A" w14:textId="77777777" w:rsidR="00FD54EC" w:rsidRDefault="00FD54EC" w:rsidP="00FD54EC">
      <w:pPr>
        <w:rPr>
          <w:rFonts w:eastAsia="Calibri"/>
          <w:color w:val="auto"/>
          <w:lang w:eastAsia="en-US"/>
        </w:rPr>
      </w:pPr>
      <w:r>
        <w:rPr>
          <w:color w:val="auto"/>
        </w:rPr>
        <w:t>T</w:t>
      </w:r>
      <w:r w:rsidRPr="0045158E">
        <w:rPr>
          <w:color w:val="auto"/>
        </w:rPr>
        <w:t>he</w:t>
      </w:r>
      <w:r>
        <w:rPr>
          <w:color w:val="auto"/>
        </w:rPr>
        <w:t xml:space="preserve"> Assessment Team identified</w:t>
      </w:r>
      <w:r w:rsidRPr="0045158E">
        <w:rPr>
          <w:color w:val="auto"/>
        </w:rPr>
        <w:t xml:space="preserve"> deficits</w:t>
      </w:r>
      <w:r>
        <w:rPr>
          <w:color w:val="auto"/>
        </w:rPr>
        <w:t xml:space="preserve"> </w:t>
      </w:r>
      <w:r>
        <w:rPr>
          <w:rFonts w:eastAsia="Calibri"/>
          <w:color w:val="auto"/>
          <w:lang w:eastAsia="en-US"/>
        </w:rPr>
        <w:t xml:space="preserve">in </w:t>
      </w:r>
      <w:r>
        <w:rPr>
          <w:color w:val="auto"/>
        </w:rPr>
        <w:t>the</w:t>
      </w:r>
      <w:r w:rsidRPr="0045158E">
        <w:rPr>
          <w:color w:val="auto"/>
        </w:rPr>
        <w:t xml:space="preserve"> investigation and management</w:t>
      </w:r>
      <w:r>
        <w:rPr>
          <w:color w:val="auto"/>
        </w:rPr>
        <w:t xml:space="preserve"> of falls in consumers sampled. Although there was generally some review documented for the consumers individual strategies were not always completed in line with the organisations polices and documented strategies were not always effectively tailored to prevent further incidences from occurring.</w:t>
      </w:r>
    </w:p>
    <w:p w14:paraId="40617A84" w14:textId="77777777" w:rsidR="00FD54EC" w:rsidRPr="00451C84" w:rsidRDefault="00FD54EC" w:rsidP="00FD54EC">
      <w:pPr>
        <w:spacing w:before="120"/>
      </w:pPr>
      <w:r>
        <w:t>The organisation has documented best practice guidelines for pain management however these guidelines were not always followed in sampled consumers with the Assessment Team identifying gaps in the documentation of pain assessments and there were episodes of analgesia being administered for pain management that was not always evaluated for the effectiveness in managing the consumers pain.</w:t>
      </w:r>
    </w:p>
    <w:p w14:paraId="57BA4217" w14:textId="77777777" w:rsidR="00FD54EC" w:rsidRDefault="00FD54EC" w:rsidP="00FD54EC">
      <w:pPr>
        <w:rPr>
          <w:b/>
          <w:color w:val="auto"/>
        </w:rPr>
      </w:pPr>
      <w:r w:rsidRPr="002A4444">
        <w:rPr>
          <w:rFonts w:eastAsia="Calibri"/>
          <w:color w:val="auto"/>
          <w:lang w:eastAsia="en-US"/>
        </w:rPr>
        <w:t>The</w:t>
      </w:r>
      <w:r w:rsidRPr="00643C12">
        <w:t xml:space="preserve"> Assessment Team</w:t>
      </w:r>
      <w:r>
        <w:t xml:space="preserve"> found documented </w:t>
      </w:r>
      <w:r>
        <w:rPr>
          <w:color w:val="auto"/>
        </w:rPr>
        <w:t>inc</w:t>
      </w:r>
      <w:r w:rsidRPr="00EC7607">
        <w:rPr>
          <w:color w:val="auto"/>
        </w:rPr>
        <w:t>onsistenc</w:t>
      </w:r>
      <w:r>
        <w:rPr>
          <w:color w:val="auto"/>
        </w:rPr>
        <w:t xml:space="preserve">ies in diabetic care for some sample consumers, </w:t>
      </w:r>
      <w:r w:rsidRPr="00EC7607">
        <w:rPr>
          <w:color w:val="auto"/>
        </w:rPr>
        <w:t>particularly around the documentation</w:t>
      </w:r>
      <w:r>
        <w:rPr>
          <w:color w:val="auto"/>
        </w:rPr>
        <w:t xml:space="preserve"> </w:t>
      </w:r>
      <w:r w:rsidRPr="00EC7607">
        <w:rPr>
          <w:color w:val="auto"/>
        </w:rPr>
        <w:t>of blood glucose</w:t>
      </w:r>
      <w:r>
        <w:rPr>
          <w:color w:val="auto"/>
        </w:rPr>
        <w:t xml:space="preserve"> levels in line with</w:t>
      </w:r>
      <w:r w:rsidRPr="00EC7607">
        <w:rPr>
          <w:color w:val="auto"/>
        </w:rPr>
        <w:t xml:space="preserve"> monitoring directives</w:t>
      </w:r>
      <w:r>
        <w:rPr>
          <w:color w:val="auto"/>
        </w:rPr>
        <w:t>. There were gaps observed in the review of some blood glucose levels as per medical officers’ directives when as needed doses of insulin were administered.</w:t>
      </w:r>
    </w:p>
    <w:p w14:paraId="7D903A36" w14:textId="77777777" w:rsidR="00FD54EC" w:rsidRDefault="00FD54EC" w:rsidP="00FD54EC">
      <w:pPr>
        <w:rPr>
          <w:b/>
          <w:color w:val="auto"/>
        </w:rPr>
      </w:pPr>
      <w:r w:rsidRPr="002A4444">
        <w:rPr>
          <w:rFonts w:eastAsia="Calibri"/>
          <w:color w:val="auto"/>
          <w:lang w:eastAsia="en-US"/>
        </w:rPr>
        <w:t xml:space="preserve">The </w:t>
      </w:r>
      <w:r>
        <w:rPr>
          <w:rFonts w:eastAsia="Calibri"/>
          <w:color w:val="auto"/>
          <w:lang w:eastAsia="en-US"/>
        </w:rPr>
        <w:t>Assessment Team identified the organisation</w:t>
      </w:r>
      <w:r w:rsidRPr="002A4444">
        <w:rPr>
          <w:rFonts w:eastAsia="Calibri"/>
          <w:color w:val="auto"/>
          <w:lang w:eastAsia="en-US"/>
        </w:rPr>
        <w:t xml:space="preserve"> has a wound management procedure, referenced to best practice</w:t>
      </w:r>
      <w:r>
        <w:rPr>
          <w:rFonts w:eastAsia="Calibri"/>
          <w:color w:val="auto"/>
          <w:lang w:eastAsia="en-US"/>
        </w:rPr>
        <w:t xml:space="preserve"> guidelines with </w:t>
      </w:r>
      <w:r w:rsidRPr="002A4444">
        <w:rPr>
          <w:rFonts w:eastAsia="Calibri"/>
          <w:color w:val="auto"/>
          <w:lang w:eastAsia="en-US"/>
        </w:rPr>
        <w:t>wounds regularly</w:t>
      </w:r>
      <w:r>
        <w:rPr>
          <w:rFonts w:eastAsia="Calibri"/>
          <w:color w:val="auto"/>
          <w:lang w:eastAsia="en-US"/>
        </w:rPr>
        <w:t xml:space="preserve"> reviewed</w:t>
      </w:r>
      <w:r w:rsidRPr="002A4444">
        <w:rPr>
          <w:rFonts w:eastAsia="Calibri"/>
          <w:color w:val="auto"/>
          <w:lang w:eastAsia="en-US"/>
        </w:rPr>
        <w:t xml:space="preserve"> </w:t>
      </w:r>
      <w:r>
        <w:rPr>
          <w:rFonts w:eastAsia="Calibri"/>
          <w:color w:val="auto"/>
          <w:lang w:eastAsia="en-US"/>
        </w:rPr>
        <w:t>and the</w:t>
      </w:r>
      <w:r w:rsidRPr="002A4444">
        <w:rPr>
          <w:rFonts w:eastAsia="Calibri"/>
          <w:color w:val="auto"/>
          <w:lang w:eastAsia="en-US"/>
        </w:rPr>
        <w:t xml:space="preserve"> progress of the wounds</w:t>
      </w:r>
      <w:r>
        <w:rPr>
          <w:rFonts w:eastAsia="Calibri"/>
          <w:color w:val="auto"/>
          <w:lang w:eastAsia="en-US"/>
        </w:rPr>
        <w:t xml:space="preserve"> monitored</w:t>
      </w:r>
      <w:r w:rsidRPr="0045158E">
        <w:rPr>
          <w:rFonts w:eastAsia="Calibri"/>
          <w:color w:val="auto"/>
          <w:lang w:eastAsia="en-US"/>
        </w:rPr>
        <w:t xml:space="preserve"> </w:t>
      </w:r>
      <w:r>
        <w:rPr>
          <w:rFonts w:eastAsia="Calibri"/>
          <w:color w:val="auto"/>
          <w:lang w:eastAsia="en-US"/>
        </w:rPr>
        <w:t>h</w:t>
      </w:r>
      <w:r w:rsidRPr="002A4444">
        <w:rPr>
          <w:rFonts w:eastAsia="Calibri"/>
          <w:color w:val="auto"/>
          <w:lang w:eastAsia="en-US"/>
        </w:rPr>
        <w:t>owever, the service does not have a</w:t>
      </w:r>
      <w:r>
        <w:rPr>
          <w:rFonts w:eastAsia="Calibri"/>
          <w:color w:val="auto"/>
          <w:lang w:eastAsia="en-US"/>
        </w:rPr>
        <w:t xml:space="preserve"> </w:t>
      </w:r>
      <w:r w:rsidRPr="002A4444">
        <w:rPr>
          <w:rFonts w:eastAsia="Calibri"/>
          <w:color w:val="auto"/>
          <w:lang w:eastAsia="en-US"/>
        </w:rPr>
        <w:lastRenderedPageBreak/>
        <w:t>process to monitor</w:t>
      </w:r>
      <w:r>
        <w:rPr>
          <w:rFonts w:eastAsia="Calibri"/>
          <w:color w:val="auto"/>
          <w:lang w:eastAsia="en-US"/>
        </w:rPr>
        <w:t xml:space="preserve"> the occurrence of</w:t>
      </w:r>
      <w:r w:rsidRPr="002A4444">
        <w:rPr>
          <w:rFonts w:eastAsia="Calibri"/>
          <w:color w:val="auto"/>
          <w:lang w:eastAsia="en-US"/>
        </w:rPr>
        <w:t xml:space="preserve"> bruises</w:t>
      </w:r>
      <w:r>
        <w:rPr>
          <w:rFonts w:eastAsia="Calibri"/>
          <w:color w:val="auto"/>
          <w:lang w:eastAsia="en-US"/>
        </w:rPr>
        <w:t xml:space="preserve"> that occurred in two consumers sampled.</w:t>
      </w:r>
    </w:p>
    <w:p w14:paraId="6A327054" w14:textId="77777777" w:rsidR="00FD54EC" w:rsidRDefault="00FD54EC" w:rsidP="00FD54EC">
      <w:pPr>
        <w:rPr>
          <w:rFonts w:eastAsia="Calibri"/>
          <w:color w:val="auto"/>
          <w:lang w:eastAsia="en-US"/>
        </w:rPr>
      </w:pPr>
      <w:r>
        <w:rPr>
          <w:rFonts w:eastAsia="Calibri"/>
          <w:color w:val="auto"/>
          <w:lang w:eastAsia="en-US"/>
        </w:rPr>
        <w:t>Th</w:t>
      </w:r>
      <w:r w:rsidRPr="002A4444">
        <w:rPr>
          <w:rFonts w:eastAsia="Calibri"/>
          <w:color w:val="auto"/>
          <w:lang w:eastAsia="en-US"/>
        </w:rPr>
        <w:t>e service has a</w:t>
      </w:r>
      <w:r>
        <w:rPr>
          <w:rFonts w:eastAsia="Calibri"/>
          <w:color w:val="auto"/>
          <w:lang w:eastAsia="en-US"/>
        </w:rPr>
        <w:t xml:space="preserve"> documented</w:t>
      </w:r>
      <w:r w:rsidRPr="002A4444">
        <w:rPr>
          <w:rFonts w:eastAsia="Calibri"/>
          <w:color w:val="auto"/>
          <w:lang w:eastAsia="en-US"/>
        </w:rPr>
        <w:t xml:space="preserve"> restraint free and restrictive practice policy referenced to best practice</w:t>
      </w:r>
      <w:r>
        <w:rPr>
          <w:rFonts w:eastAsia="Calibri"/>
          <w:color w:val="auto"/>
          <w:lang w:eastAsia="en-US"/>
        </w:rPr>
        <w:t xml:space="preserve"> and </w:t>
      </w:r>
      <w:r>
        <w:rPr>
          <w:color w:val="auto"/>
        </w:rPr>
        <w:t>staff interviewed described how the staff try</w:t>
      </w:r>
      <w:r w:rsidRPr="002A4444">
        <w:rPr>
          <w:rFonts w:eastAsia="Calibri"/>
          <w:color w:val="auto"/>
          <w:lang w:eastAsia="en-US"/>
        </w:rPr>
        <w:t xml:space="preserve"> non-pharmacological interventions before administering antipsychotic medications</w:t>
      </w:r>
      <w:r>
        <w:rPr>
          <w:rFonts w:eastAsia="Calibri"/>
          <w:color w:val="auto"/>
          <w:lang w:eastAsia="en-US"/>
        </w:rPr>
        <w:t xml:space="preserve"> for behaviour management however, this was not always reflected in the care documents reviewed. Review of some consumer files </w:t>
      </w:r>
      <w:r w:rsidRPr="008B78AF">
        <w:rPr>
          <w:rFonts w:eastAsia="Calibri"/>
          <w:color w:val="auto"/>
          <w:lang w:eastAsia="en-US"/>
        </w:rPr>
        <w:t xml:space="preserve">showed </w:t>
      </w:r>
      <w:r>
        <w:rPr>
          <w:rFonts w:eastAsia="Calibri"/>
          <w:color w:val="auto"/>
          <w:lang w:eastAsia="en-US"/>
        </w:rPr>
        <w:t>gaps</w:t>
      </w:r>
      <w:r w:rsidRPr="008B78AF">
        <w:rPr>
          <w:rFonts w:eastAsia="Calibri"/>
          <w:color w:val="auto"/>
          <w:lang w:eastAsia="en-US"/>
        </w:rPr>
        <w:t xml:space="preserve"> in behavioural monitoring</w:t>
      </w:r>
      <w:r>
        <w:rPr>
          <w:rFonts w:eastAsia="Calibri"/>
          <w:color w:val="auto"/>
          <w:lang w:eastAsia="en-US"/>
        </w:rPr>
        <w:t>,</w:t>
      </w:r>
      <w:r w:rsidRPr="008B78AF">
        <w:rPr>
          <w:rFonts w:eastAsia="Calibri"/>
          <w:color w:val="auto"/>
          <w:lang w:eastAsia="en-US"/>
        </w:rPr>
        <w:t xml:space="preserve"> including documentation and evaluation</w:t>
      </w:r>
      <w:r>
        <w:rPr>
          <w:rFonts w:eastAsia="Calibri"/>
          <w:color w:val="auto"/>
          <w:lang w:eastAsia="en-US"/>
        </w:rPr>
        <w:t xml:space="preserve">, </w:t>
      </w:r>
      <w:r w:rsidRPr="0045158E">
        <w:rPr>
          <w:rFonts w:eastAsia="Calibri"/>
          <w:color w:val="auto"/>
          <w:lang w:eastAsia="en-US"/>
        </w:rPr>
        <w:t>and</w:t>
      </w:r>
      <w:r>
        <w:rPr>
          <w:rFonts w:eastAsia="Calibri"/>
          <w:color w:val="auto"/>
          <w:lang w:eastAsia="en-US"/>
        </w:rPr>
        <w:t xml:space="preserve"> gaps were identified in documenting the </w:t>
      </w:r>
      <w:r w:rsidRPr="0045158E">
        <w:rPr>
          <w:rFonts w:eastAsia="Calibri"/>
          <w:color w:val="auto"/>
          <w:lang w:eastAsia="en-US"/>
        </w:rPr>
        <w:t xml:space="preserve">effectiveness of as required medications administered to </w:t>
      </w:r>
      <w:r>
        <w:rPr>
          <w:rFonts w:eastAsia="Calibri"/>
          <w:color w:val="auto"/>
          <w:lang w:eastAsia="en-US"/>
        </w:rPr>
        <w:t>some</w:t>
      </w:r>
      <w:r w:rsidRPr="0045158E">
        <w:rPr>
          <w:rFonts w:eastAsia="Calibri"/>
          <w:color w:val="auto"/>
          <w:lang w:eastAsia="en-US"/>
        </w:rPr>
        <w:t xml:space="preserve"> consumer</w:t>
      </w:r>
      <w:r>
        <w:rPr>
          <w:rFonts w:eastAsia="Calibri"/>
          <w:color w:val="auto"/>
          <w:lang w:eastAsia="en-US"/>
        </w:rPr>
        <w:t>s sampled.</w:t>
      </w:r>
    </w:p>
    <w:p w14:paraId="2C0C29B9" w14:textId="77777777" w:rsidR="00FD54EC" w:rsidRPr="00BA5A94" w:rsidRDefault="00FD54EC" w:rsidP="00FD54EC">
      <w:pPr>
        <w:spacing w:before="120"/>
        <w:rPr>
          <w:rFonts w:eastAsia="Calibri"/>
          <w:color w:val="auto"/>
          <w:lang w:eastAsia="en-US"/>
        </w:rPr>
      </w:pPr>
      <w:r w:rsidRPr="009C28CD">
        <w:rPr>
          <w:rFonts w:eastAsia="Calibri"/>
          <w:color w:val="auto"/>
          <w:lang w:eastAsia="en-US"/>
        </w:rPr>
        <w:t>The service identified three consumers on chemical restraint and appropriate chemical restraint authorisations and risk assessment are in place for these three consumers</w:t>
      </w:r>
      <w:r>
        <w:rPr>
          <w:rFonts w:eastAsia="Calibri"/>
          <w:color w:val="auto"/>
          <w:lang w:eastAsia="en-US"/>
        </w:rPr>
        <w:t xml:space="preserve"> at the time of the performance assessment</w:t>
      </w:r>
      <w:r w:rsidRPr="009C28CD">
        <w:rPr>
          <w:rFonts w:eastAsia="Calibri"/>
          <w:color w:val="auto"/>
          <w:lang w:eastAsia="en-US"/>
        </w:rPr>
        <w:t xml:space="preserve">. However, </w:t>
      </w:r>
      <w:r>
        <w:rPr>
          <w:rFonts w:eastAsia="Calibri"/>
          <w:color w:val="auto"/>
          <w:lang w:eastAsia="en-US"/>
        </w:rPr>
        <w:t xml:space="preserve">the services psychotropic self-assessment tool </w:t>
      </w:r>
      <w:r w:rsidRPr="009C28CD">
        <w:rPr>
          <w:rFonts w:eastAsia="Calibri"/>
          <w:color w:val="auto"/>
          <w:lang w:eastAsia="en-US"/>
        </w:rPr>
        <w:t xml:space="preserve">indicated that some consumers </w:t>
      </w:r>
      <w:r>
        <w:rPr>
          <w:rFonts w:eastAsia="Calibri"/>
          <w:color w:val="auto"/>
          <w:lang w:eastAsia="en-US"/>
        </w:rPr>
        <w:t xml:space="preserve">did </w:t>
      </w:r>
      <w:r>
        <w:t>not always have a documented and appropriate diagnosis to support the use of a psychotropic medication.</w:t>
      </w:r>
    </w:p>
    <w:p w14:paraId="69A96490" w14:textId="77777777" w:rsidR="00FD54EC" w:rsidRPr="00902384" w:rsidRDefault="00FD54EC" w:rsidP="00FD54EC">
      <w:pPr>
        <w:tabs>
          <w:tab w:val="right" w:pos="9026"/>
        </w:tabs>
        <w:spacing w:before="0" w:after="0"/>
        <w:outlineLvl w:val="4"/>
        <w:rPr>
          <w:color w:val="auto"/>
        </w:rPr>
      </w:pPr>
      <w:bookmarkStart w:id="9" w:name="_Hlk67401579"/>
      <w:r w:rsidRPr="00900EE9">
        <w:rPr>
          <w:color w:val="auto"/>
        </w:rPr>
        <w:t>The approved provider in providing a response</w:t>
      </w:r>
      <w:r w:rsidRPr="00900EE9">
        <w:rPr>
          <w:rFonts w:eastAsia="Calibri"/>
          <w:color w:val="auto"/>
          <w:lang w:eastAsia="en-US"/>
        </w:rPr>
        <w:t xml:space="preserve"> to the Assessment Team’s findings </w:t>
      </w:r>
      <w:r w:rsidRPr="00900EE9">
        <w:rPr>
          <w:color w:val="auto"/>
        </w:rPr>
        <w:t xml:space="preserve">considers </w:t>
      </w:r>
      <w:bookmarkEnd w:id="9"/>
      <w:r w:rsidRPr="00900EE9">
        <w:rPr>
          <w:color w:val="auto"/>
        </w:rPr>
        <w:t>e</w:t>
      </w:r>
      <w:r w:rsidRPr="00900EE9">
        <w:t>ach consumer gets safe and effective personal care</w:t>
      </w:r>
      <w:r>
        <w:t xml:space="preserve"> and</w:t>
      </w:r>
      <w:r w:rsidRPr="00900EE9">
        <w:t xml:space="preserve"> clinical car</w:t>
      </w:r>
      <w:r>
        <w:t>e. T</w:t>
      </w:r>
      <w:r>
        <w:rPr>
          <w:color w:val="auto"/>
        </w:rPr>
        <w:t xml:space="preserve">he approved provider acknowledged the issues raised and identifies there is opportunity to improve practices and </w:t>
      </w:r>
      <w:r w:rsidRPr="00902384">
        <w:rPr>
          <w:color w:val="auto"/>
        </w:rPr>
        <w:t xml:space="preserve">to address the gaps identified in </w:t>
      </w:r>
      <w:r>
        <w:rPr>
          <w:color w:val="auto"/>
        </w:rPr>
        <w:t>clinical care for the consumers sampled.</w:t>
      </w:r>
    </w:p>
    <w:p w14:paraId="2283D7A8" w14:textId="77777777" w:rsidR="00FD54EC" w:rsidRDefault="00FD54EC" w:rsidP="00FD54EC">
      <w:r>
        <w:rPr>
          <w:color w:val="auto"/>
        </w:rPr>
        <w:t>I note</w:t>
      </w:r>
      <w:r w:rsidRPr="00012DB3">
        <w:rPr>
          <w:color w:val="auto"/>
        </w:rPr>
        <w:t xml:space="preserve"> the plan for continuous improvement submitted by the approved provider reflects planned improvements relating to this requirement</w:t>
      </w:r>
      <w:r>
        <w:rPr>
          <w:color w:val="auto"/>
        </w:rPr>
        <w:t xml:space="preserve"> with some issues identified having planned actions underway, for example there has been a review of the psychotropic self-assessment undertaken by an external pharmacist with a plan to further review minimising the use of chemical; restraint practices. S</w:t>
      </w:r>
      <w:r w:rsidRPr="00012DB3">
        <w:rPr>
          <w:color w:val="auto"/>
        </w:rPr>
        <w:t>ufficient time is required to undertake the planned actions</w:t>
      </w:r>
      <w:r>
        <w:rPr>
          <w:color w:val="auto"/>
        </w:rPr>
        <w:t xml:space="preserve"> related to this requirement</w:t>
      </w:r>
      <w:r w:rsidRPr="00012DB3">
        <w:rPr>
          <w:color w:val="auto"/>
        </w:rPr>
        <w:t xml:space="preserve"> and to demonstrate their effectiveness.</w:t>
      </w:r>
    </w:p>
    <w:p w14:paraId="36F51EB9" w14:textId="77777777" w:rsidR="00FD54EC" w:rsidRDefault="00FD54EC" w:rsidP="00FD54EC">
      <w:pPr>
        <w:tabs>
          <w:tab w:val="right" w:pos="9026"/>
        </w:tabs>
        <w:spacing w:before="0" w:after="0"/>
        <w:outlineLvl w:val="4"/>
        <w:rPr>
          <w:color w:val="auto"/>
        </w:rPr>
      </w:pPr>
      <w:r>
        <w:rPr>
          <w:color w:val="auto"/>
        </w:rPr>
        <w:t>I have considered the Assessment Teams report and the approved provider response and I find a</w:t>
      </w:r>
      <w:r w:rsidRPr="001E1C35">
        <w:rPr>
          <w:color w:val="auto"/>
        </w:rPr>
        <w:t>t the time of the performance assessment</w:t>
      </w:r>
      <w:r>
        <w:rPr>
          <w:color w:val="auto"/>
        </w:rPr>
        <w:t xml:space="preserve"> the consumers sampled were not always receiving safe and effective clinical care with </w:t>
      </w:r>
      <w:r>
        <w:rPr>
          <w:rFonts w:eastAsia="Calibri"/>
          <w:color w:val="auto"/>
          <w:lang w:eastAsia="en-US"/>
        </w:rPr>
        <w:t>inconsistent clinical practices and uncompleted documentation not optimal for the health and well-being of consumers at the service.</w:t>
      </w:r>
    </w:p>
    <w:p w14:paraId="74A87F1D" w14:textId="77777777" w:rsidR="00FD54EC" w:rsidRPr="005E1B79" w:rsidRDefault="00FD54EC" w:rsidP="00FD54EC">
      <w:pPr>
        <w:tabs>
          <w:tab w:val="right" w:pos="9026"/>
        </w:tabs>
        <w:spacing w:before="0" w:after="0"/>
        <w:outlineLvl w:val="4"/>
        <w:rPr>
          <w:color w:val="auto"/>
        </w:rPr>
      </w:pPr>
    </w:p>
    <w:p w14:paraId="7F21688D" w14:textId="77777777" w:rsidR="00FD54EC" w:rsidRPr="00853601" w:rsidRDefault="00FD54EC" w:rsidP="00FD54EC">
      <w:pPr>
        <w:tabs>
          <w:tab w:val="right" w:pos="9026"/>
        </w:tabs>
        <w:spacing w:before="0" w:after="0"/>
        <w:outlineLvl w:val="4"/>
      </w:pPr>
      <w:r w:rsidRPr="00570CA3">
        <w:t>I find this requirement Non-Compliant.</w:t>
      </w:r>
    </w:p>
    <w:p w14:paraId="3FB4F484" w14:textId="77777777" w:rsidR="00FD54EC" w:rsidRPr="00853601" w:rsidRDefault="00FD54EC" w:rsidP="00FD54EC">
      <w:pPr>
        <w:pStyle w:val="Heading3"/>
      </w:pPr>
      <w:r w:rsidRPr="007358CE">
        <w:t>Requirement 3(3)(b)</w:t>
      </w:r>
      <w:r>
        <w:tab/>
        <w:t>Non-compliant</w:t>
      </w:r>
    </w:p>
    <w:p w14:paraId="1C153935" w14:textId="77777777" w:rsidR="00FD54EC" w:rsidRPr="004A3816" w:rsidRDefault="00FD54EC" w:rsidP="00FD54EC">
      <w:pPr>
        <w:rPr>
          <w:i/>
        </w:rPr>
      </w:pPr>
      <w:bookmarkStart w:id="10" w:name="_Hlk67401590"/>
      <w:r w:rsidRPr="004A3816">
        <w:rPr>
          <w:i/>
          <w:szCs w:val="22"/>
        </w:rPr>
        <w:t>Effective management of high impact or high prevalence risks associated with the care of each consumer</w:t>
      </w:r>
      <w:bookmarkEnd w:id="10"/>
      <w:r w:rsidRPr="004A3816">
        <w:rPr>
          <w:i/>
          <w:szCs w:val="22"/>
        </w:rPr>
        <w:t>.</w:t>
      </w:r>
    </w:p>
    <w:p w14:paraId="75406424" w14:textId="77777777" w:rsidR="00FD54EC" w:rsidRDefault="00FD54EC" w:rsidP="00FD54EC">
      <w:pPr>
        <w:rPr>
          <w:rFonts w:eastAsiaTheme="minorHAnsi"/>
          <w:color w:val="auto"/>
          <w:szCs w:val="22"/>
          <w:lang w:eastAsia="en-US"/>
        </w:rPr>
      </w:pPr>
      <w:bookmarkStart w:id="11" w:name="_Hlk64033989"/>
      <w:r>
        <w:rPr>
          <w:color w:val="auto"/>
        </w:rPr>
        <w:lastRenderedPageBreak/>
        <w:t>Th</w:t>
      </w:r>
      <w:r w:rsidRPr="006814E9">
        <w:rPr>
          <w:color w:val="auto"/>
        </w:rPr>
        <w:t xml:space="preserve">e Assessment </w:t>
      </w:r>
      <w:r>
        <w:rPr>
          <w:color w:val="auto"/>
        </w:rPr>
        <w:t>T</w:t>
      </w:r>
      <w:r w:rsidRPr="006814E9">
        <w:rPr>
          <w:color w:val="auto"/>
        </w:rPr>
        <w:t xml:space="preserve">eam </w:t>
      </w:r>
      <w:bookmarkEnd w:id="11"/>
      <w:r>
        <w:rPr>
          <w:color w:val="auto"/>
        </w:rPr>
        <w:t xml:space="preserve">found the organisation trends and analyses </w:t>
      </w:r>
      <w:r w:rsidRPr="00656370">
        <w:rPr>
          <w:rFonts w:eastAsia="Arial"/>
          <w:color w:val="000000" w:themeColor="text1"/>
        </w:rPr>
        <w:t xml:space="preserve">high impact </w:t>
      </w:r>
      <w:r>
        <w:rPr>
          <w:rFonts w:eastAsia="Arial"/>
          <w:color w:val="000000" w:themeColor="text1"/>
        </w:rPr>
        <w:t>and</w:t>
      </w:r>
      <w:r w:rsidRPr="00656370">
        <w:rPr>
          <w:rFonts w:eastAsia="Arial"/>
          <w:color w:val="000000" w:themeColor="text1"/>
        </w:rPr>
        <w:t xml:space="preserve"> high prevalence risks associated with </w:t>
      </w:r>
      <w:r>
        <w:rPr>
          <w:rFonts w:eastAsia="Arial"/>
          <w:color w:val="000000" w:themeColor="text1"/>
        </w:rPr>
        <w:t xml:space="preserve">care, however documentation reviewed demonstrated </w:t>
      </w:r>
      <w:r>
        <w:rPr>
          <w:color w:val="auto"/>
        </w:rPr>
        <w:t>there are several key high impact and high prevalence risks that are not effectively managed</w:t>
      </w:r>
      <w:r>
        <w:rPr>
          <w:rFonts w:eastAsiaTheme="minorHAnsi"/>
          <w:color w:val="auto"/>
          <w:szCs w:val="22"/>
          <w:lang w:eastAsia="en-US"/>
        </w:rPr>
        <w:t>, for example:</w:t>
      </w:r>
    </w:p>
    <w:p w14:paraId="424EBAA1" w14:textId="77777777" w:rsidR="00FD54EC" w:rsidRPr="00203253" w:rsidRDefault="00FD54EC" w:rsidP="00FD54EC">
      <w:pPr>
        <w:pStyle w:val="ListParagraph"/>
        <w:numPr>
          <w:ilvl w:val="0"/>
          <w:numId w:val="41"/>
        </w:numPr>
        <w:rPr>
          <w:rFonts w:eastAsia="Calibri"/>
          <w:color w:val="auto"/>
          <w:lang w:eastAsia="en-US"/>
        </w:rPr>
      </w:pPr>
      <w:r w:rsidRPr="00203253">
        <w:rPr>
          <w:rFonts w:eastAsia="Calibri"/>
          <w:color w:val="auto"/>
          <w:lang w:eastAsia="en-US"/>
        </w:rPr>
        <w:t>For a consumer with multiple pressure injuries</w:t>
      </w:r>
      <w:r>
        <w:rPr>
          <w:rFonts w:eastAsia="Calibri"/>
          <w:color w:val="auto"/>
          <w:lang w:eastAsia="en-US"/>
        </w:rPr>
        <w:t xml:space="preserve"> the</w:t>
      </w:r>
      <w:r w:rsidRPr="00203253">
        <w:rPr>
          <w:rFonts w:eastAsia="Calibri"/>
          <w:color w:val="auto"/>
          <w:lang w:eastAsia="en-US"/>
        </w:rPr>
        <w:t xml:space="preserve"> </w:t>
      </w:r>
      <w:r>
        <w:rPr>
          <w:rFonts w:eastAsia="Calibri"/>
          <w:color w:val="auto"/>
          <w:lang w:eastAsia="en-US"/>
        </w:rPr>
        <w:t xml:space="preserve">strategies to </w:t>
      </w:r>
      <w:r w:rsidRPr="00203253">
        <w:rPr>
          <w:rFonts w:eastAsia="Calibri"/>
          <w:color w:val="auto"/>
          <w:lang w:eastAsia="en-US"/>
        </w:rPr>
        <w:t>manage</w:t>
      </w:r>
      <w:r>
        <w:rPr>
          <w:rFonts w:eastAsia="Calibri"/>
          <w:color w:val="auto"/>
          <w:lang w:eastAsia="en-US"/>
        </w:rPr>
        <w:t xml:space="preserve"> and prevent further </w:t>
      </w:r>
      <w:r w:rsidRPr="00203253">
        <w:rPr>
          <w:rFonts w:eastAsia="Calibri"/>
          <w:color w:val="auto"/>
          <w:lang w:eastAsia="en-US"/>
        </w:rPr>
        <w:t xml:space="preserve">pressure injuries were not </w:t>
      </w:r>
      <w:r>
        <w:rPr>
          <w:rFonts w:eastAsia="Calibri"/>
          <w:color w:val="auto"/>
          <w:lang w:eastAsia="en-US"/>
        </w:rPr>
        <w:t>sufficiently applied or documented.</w:t>
      </w:r>
    </w:p>
    <w:p w14:paraId="615A8E93" w14:textId="77777777" w:rsidR="00FD54EC" w:rsidRPr="00BF3AD5" w:rsidRDefault="00FD54EC" w:rsidP="00FD54EC">
      <w:pPr>
        <w:pStyle w:val="ListParagraph"/>
        <w:numPr>
          <w:ilvl w:val="0"/>
          <w:numId w:val="41"/>
        </w:numPr>
        <w:rPr>
          <w:rFonts w:eastAsia="Calibri"/>
          <w:color w:val="auto"/>
          <w:lang w:eastAsia="en-US"/>
        </w:rPr>
      </w:pPr>
      <w:r>
        <w:rPr>
          <w:rFonts w:eastAsia="Calibri"/>
          <w:color w:val="auto"/>
          <w:lang w:eastAsia="en-US"/>
        </w:rPr>
        <w:t>T</w:t>
      </w:r>
      <w:r w:rsidRPr="00203253">
        <w:rPr>
          <w:color w:val="auto"/>
        </w:rPr>
        <w:t>he service’s clinical indicators</w:t>
      </w:r>
      <w:r>
        <w:rPr>
          <w:color w:val="auto"/>
        </w:rPr>
        <w:t xml:space="preserve"> demonstrated there</w:t>
      </w:r>
      <w:r>
        <w:t xml:space="preserve"> has been significant increase</w:t>
      </w:r>
      <w:r w:rsidRPr="00203253">
        <w:rPr>
          <w:color w:val="auto"/>
        </w:rPr>
        <w:t xml:space="preserve"> falls as high prevalence risk for consumers however </w:t>
      </w:r>
      <w:r>
        <w:t>as identified in Requirement 3(3)(a) a review of documentation indicates there was a lack of investigation of the falls that occurred and appropriate strategies for falls prevention were not always applied.</w:t>
      </w:r>
    </w:p>
    <w:p w14:paraId="6A1C804E" w14:textId="77777777" w:rsidR="00FD54EC" w:rsidRPr="00BF3AD5" w:rsidRDefault="00FD54EC" w:rsidP="00FD54EC">
      <w:pPr>
        <w:pStyle w:val="ListParagraph"/>
        <w:numPr>
          <w:ilvl w:val="0"/>
          <w:numId w:val="41"/>
        </w:numPr>
        <w:rPr>
          <w:rFonts w:eastAsia="Calibri"/>
          <w:color w:val="auto"/>
          <w:lang w:eastAsia="en-US"/>
        </w:rPr>
      </w:pPr>
      <w:r>
        <w:rPr>
          <w:color w:val="auto"/>
        </w:rPr>
        <w:t>B</w:t>
      </w:r>
      <w:r w:rsidRPr="00BF3AD5">
        <w:rPr>
          <w:color w:val="auto"/>
        </w:rPr>
        <w:t>ehaviour</w:t>
      </w:r>
      <w:r>
        <w:rPr>
          <w:color w:val="auto"/>
        </w:rPr>
        <w:t>al incidences</w:t>
      </w:r>
      <w:r w:rsidRPr="00BF3AD5">
        <w:rPr>
          <w:color w:val="auto"/>
        </w:rPr>
        <w:t xml:space="preserve"> are not always </w:t>
      </w:r>
      <w:r>
        <w:rPr>
          <w:color w:val="auto"/>
        </w:rPr>
        <w:t xml:space="preserve">evaluated </w:t>
      </w:r>
      <w:r w:rsidRPr="00392D52">
        <w:rPr>
          <w:color w:val="auto"/>
        </w:rPr>
        <w:t>and responded to appropriately.</w:t>
      </w:r>
      <w:r>
        <w:t xml:space="preserve"> Refer to Requirement 3(3)(a) </w:t>
      </w:r>
    </w:p>
    <w:p w14:paraId="6273278C" w14:textId="77777777" w:rsidR="00FD54EC" w:rsidRPr="00BF3AD5" w:rsidRDefault="00FD54EC" w:rsidP="00FD54EC">
      <w:pPr>
        <w:pStyle w:val="ListParagraph"/>
        <w:numPr>
          <w:ilvl w:val="0"/>
          <w:numId w:val="41"/>
        </w:numPr>
        <w:rPr>
          <w:rFonts w:eastAsia="Calibri"/>
          <w:color w:val="auto"/>
          <w:lang w:eastAsia="en-US"/>
        </w:rPr>
      </w:pPr>
      <w:r>
        <w:t>There were in</w:t>
      </w:r>
      <w:r w:rsidRPr="00BF3AD5">
        <w:rPr>
          <w:rFonts w:ascii="Helvetica" w:hAnsi="Helvetica" w:cs="Helvetica"/>
          <w:color w:val="313131"/>
          <w:shd w:val="clear" w:color="auto" w:fill="FFFFFF"/>
        </w:rPr>
        <w:t>consis</w:t>
      </w:r>
      <w:r>
        <w:rPr>
          <w:rFonts w:ascii="Helvetica" w:hAnsi="Helvetica" w:cs="Helvetica"/>
          <w:color w:val="313131"/>
          <w:shd w:val="clear" w:color="auto" w:fill="FFFFFF"/>
        </w:rPr>
        <w:t>tencies</w:t>
      </w:r>
      <w:r w:rsidRPr="00BF3AD5">
        <w:rPr>
          <w:rFonts w:ascii="Helvetica" w:hAnsi="Helvetica" w:cs="Helvetica"/>
          <w:color w:val="313131"/>
          <w:shd w:val="clear" w:color="auto" w:fill="FFFFFF"/>
        </w:rPr>
        <w:t xml:space="preserve"> with </w:t>
      </w:r>
      <w:r w:rsidRPr="00CF2B85">
        <w:rPr>
          <w:rFonts w:ascii="Helvetica" w:hAnsi="Helvetica" w:cs="Helvetica"/>
          <w:color w:val="313131"/>
          <w:shd w:val="clear" w:color="auto" w:fill="FFFFFF"/>
        </w:rPr>
        <w:t>minimising restrictive practices</w:t>
      </w:r>
      <w:r>
        <w:t xml:space="preserve"> including the documentation of non-pharmacological strategies trialled before administering antipsychotic medication for some consumers sampled. Refer to Requirement 3(3)(a) </w:t>
      </w:r>
    </w:p>
    <w:p w14:paraId="76C0FF52" w14:textId="77777777" w:rsidR="00FD54EC" w:rsidRDefault="00FD54EC" w:rsidP="00FD54EC">
      <w:pPr>
        <w:rPr>
          <w:color w:val="auto"/>
        </w:rPr>
      </w:pPr>
      <w:r>
        <w:rPr>
          <w:rFonts w:eastAsiaTheme="minorHAnsi"/>
          <w:color w:val="auto"/>
        </w:rPr>
        <w:t xml:space="preserve">The Assessment Team found </w:t>
      </w:r>
      <w:r w:rsidRPr="008101FA">
        <w:rPr>
          <w:rFonts w:eastAsiaTheme="minorHAnsi"/>
          <w:color w:val="auto"/>
        </w:rPr>
        <w:t>consumer</w:t>
      </w:r>
      <w:r>
        <w:rPr>
          <w:rFonts w:eastAsiaTheme="minorHAnsi"/>
          <w:color w:val="auto"/>
        </w:rPr>
        <w:t>s and</w:t>
      </w:r>
      <w:r w:rsidRPr="008101FA">
        <w:rPr>
          <w:rFonts w:eastAsiaTheme="minorHAnsi"/>
          <w:color w:val="auto"/>
        </w:rPr>
        <w:t xml:space="preserve"> representatives</w:t>
      </w:r>
      <w:r>
        <w:rPr>
          <w:rFonts w:eastAsiaTheme="minorHAnsi"/>
          <w:color w:val="auto"/>
        </w:rPr>
        <w:t xml:space="preserve"> interviewed on their behalf </w:t>
      </w:r>
      <w:r w:rsidRPr="008101FA">
        <w:rPr>
          <w:rFonts w:eastAsiaTheme="minorHAnsi"/>
          <w:color w:val="auto"/>
        </w:rPr>
        <w:t xml:space="preserve">considered consumers </w:t>
      </w:r>
      <w:r>
        <w:rPr>
          <w:rFonts w:eastAsiaTheme="minorHAnsi"/>
          <w:color w:val="auto"/>
        </w:rPr>
        <w:t xml:space="preserve">receive </w:t>
      </w:r>
      <w:r w:rsidRPr="00392D52">
        <w:rPr>
          <w:rFonts w:eastAsiaTheme="minorHAnsi"/>
          <w:color w:val="auto"/>
        </w:rPr>
        <w:t>e</w:t>
      </w:r>
      <w:r w:rsidRPr="00392D52">
        <w:rPr>
          <w:szCs w:val="22"/>
        </w:rPr>
        <w:t>ffective management of high impact or high prevalence risks associated with their care</w:t>
      </w:r>
      <w:r>
        <w:rPr>
          <w:szCs w:val="22"/>
        </w:rPr>
        <w:t>.</w:t>
      </w:r>
    </w:p>
    <w:p w14:paraId="650FE858" w14:textId="77777777" w:rsidR="00FD54EC" w:rsidRPr="00430FF9" w:rsidRDefault="00FD54EC" w:rsidP="00FD54EC">
      <w:r w:rsidRPr="00900EE9">
        <w:rPr>
          <w:color w:val="auto"/>
        </w:rPr>
        <w:t>The approved provider in providing a response</w:t>
      </w:r>
      <w:r w:rsidRPr="00900EE9">
        <w:rPr>
          <w:rFonts w:eastAsia="Calibri"/>
          <w:color w:val="auto"/>
          <w:lang w:eastAsia="en-US"/>
        </w:rPr>
        <w:t xml:space="preserve"> to the Assessment Team’s findings </w:t>
      </w:r>
      <w:bookmarkStart w:id="12" w:name="_GoBack"/>
      <w:bookmarkEnd w:id="12"/>
      <w:r w:rsidRPr="00900EE9">
        <w:rPr>
          <w:color w:val="auto"/>
        </w:rPr>
        <w:t>considers</w:t>
      </w:r>
      <w:r w:rsidRPr="007358CE">
        <w:t xml:space="preserve"> </w:t>
      </w:r>
      <w:r>
        <w:rPr>
          <w:color w:val="auto"/>
        </w:rPr>
        <w:t>there is an e</w:t>
      </w:r>
      <w:r w:rsidRPr="007358CE">
        <w:rPr>
          <w:color w:val="auto"/>
        </w:rPr>
        <w:t>ffective management of high impact or high prevalence risks associated with the care of each consume</w:t>
      </w:r>
      <w:r>
        <w:rPr>
          <w:color w:val="auto"/>
        </w:rPr>
        <w:t>r. However, the approved provider does acknowledge the issues identified by the Assessment Team</w:t>
      </w:r>
      <w:r w:rsidRPr="007358CE">
        <w:t xml:space="preserve"> </w:t>
      </w:r>
      <w:r>
        <w:t>and the provider agrees this creates</w:t>
      </w:r>
      <w:r>
        <w:rPr>
          <w:color w:val="auto"/>
        </w:rPr>
        <w:t xml:space="preserve"> </w:t>
      </w:r>
      <w:r w:rsidRPr="007358CE">
        <w:rPr>
          <w:color w:val="auto"/>
        </w:rPr>
        <w:t>opportunities for improvement</w:t>
      </w:r>
      <w:r>
        <w:rPr>
          <w:color w:val="auto"/>
        </w:rPr>
        <w:t xml:space="preserve">s to be implemented </w:t>
      </w:r>
      <w:r w:rsidRPr="007358CE">
        <w:rPr>
          <w:color w:val="auto"/>
        </w:rPr>
        <w:t>in</w:t>
      </w:r>
      <w:r>
        <w:rPr>
          <w:color w:val="auto"/>
        </w:rPr>
        <w:t xml:space="preserve"> the</w:t>
      </w:r>
      <w:r w:rsidRPr="007358CE">
        <w:rPr>
          <w:color w:val="auto"/>
        </w:rPr>
        <w:t xml:space="preserve"> delivery</w:t>
      </w:r>
      <w:r>
        <w:rPr>
          <w:color w:val="auto"/>
        </w:rPr>
        <w:t xml:space="preserve"> of care</w:t>
      </w:r>
      <w:r w:rsidRPr="007358CE">
        <w:rPr>
          <w:color w:val="auto"/>
        </w:rPr>
        <w:t xml:space="preserve">, specific to the </w:t>
      </w:r>
      <w:r>
        <w:rPr>
          <w:color w:val="auto"/>
        </w:rPr>
        <w:t xml:space="preserve">effective </w:t>
      </w:r>
      <w:r w:rsidRPr="007358CE">
        <w:rPr>
          <w:color w:val="auto"/>
        </w:rPr>
        <w:t xml:space="preserve">management of high impact </w:t>
      </w:r>
      <w:r>
        <w:rPr>
          <w:color w:val="auto"/>
        </w:rPr>
        <w:t>and</w:t>
      </w:r>
      <w:r w:rsidRPr="007358CE">
        <w:rPr>
          <w:color w:val="auto"/>
        </w:rPr>
        <w:t xml:space="preserve"> high prevalence ris</w:t>
      </w:r>
      <w:r>
        <w:rPr>
          <w:color w:val="auto"/>
        </w:rPr>
        <w:t>ks.</w:t>
      </w:r>
    </w:p>
    <w:p w14:paraId="2E51660A" w14:textId="77777777" w:rsidR="00FD54EC" w:rsidRPr="00902384" w:rsidRDefault="00FD54EC" w:rsidP="00FD54EC">
      <w:r>
        <w:rPr>
          <w:color w:val="auto"/>
        </w:rPr>
        <w:t xml:space="preserve">The approved provider in their response outlines the planned actions relevant to the requirement including the </w:t>
      </w:r>
      <w:r w:rsidRPr="00902384">
        <w:rPr>
          <w:color w:val="auto"/>
        </w:rPr>
        <w:t>implement</w:t>
      </w:r>
      <w:r>
        <w:rPr>
          <w:color w:val="auto"/>
        </w:rPr>
        <w:t xml:space="preserve">ation of </w:t>
      </w:r>
      <w:r w:rsidRPr="00902384">
        <w:rPr>
          <w:color w:val="auto"/>
        </w:rPr>
        <w:t xml:space="preserve">a </w:t>
      </w:r>
      <w:r>
        <w:rPr>
          <w:color w:val="auto"/>
        </w:rPr>
        <w:t>s</w:t>
      </w:r>
      <w:r w:rsidRPr="00902384">
        <w:rPr>
          <w:color w:val="auto"/>
        </w:rPr>
        <w:t xml:space="preserve">ervice </w:t>
      </w:r>
      <w:r>
        <w:rPr>
          <w:color w:val="auto"/>
        </w:rPr>
        <w:t>l</w:t>
      </w:r>
      <w:r w:rsidRPr="00902384">
        <w:rPr>
          <w:color w:val="auto"/>
        </w:rPr>
        <w:t xml:space="preserve">evel </w:t>
      </w:r>
      <w:r>
        <w:rPr>
          <w:color w:val="auto"/>
        </w:rPr>
        <w:t>c</w:t>
      </w:r>
      <w:r w:rsidRPr="00902384">
        <w:rPr>
          <w:color w:val="auto"/>
        </w:rPr>
        <w:t xml:space="preserve">linical </w:t>
      </w:r>
      <w:r>
        <w:rPr>
          <w:color w:val="auto"/>
        </w:rPr>
        <w:t>g</w:t>
      </w:r>
      <w:r w:rsidRPr="00902384">
        <w:rPr>
          <w:color w:val="auto"/>
        </w:rPr>
        <w:t>overnance process</w:t>
      </w:r>
      <w:r>
        <w:rPr>
          <w:color w:val="auto"/>
        </w:rPr>
        <w:t xml:space="preserve"> that includes r</w:t>
      </w:r>
      <w:r w:rsidRPr="00902384">
        <w:rPr>
          <w:color w:val="auto"/>
        </w:rPr>
        <w:t>egular (</w:t>
      </w:r>
      <w:r>
        <w:rPr>
          <w:color w:val="auto"/>
        </w:rPr>
        <w:t>w</w:t>
      </w:r>
      <w:r w:rsidRPr="00902384">
        <w:rPr>
          <w:color w:val="auto"/>
        </w:rPr>
        <w:t>eekly) clinical reviews</w:t>
      </w:r>
      <w:r>
        <w:rPr>
          <w:color w:val="auto"/>
        </w:rPr>
        <w:t xml:space="preserve"> </w:t>
      </w:r>
      <w:r w:rsidRPr="00902384">
        <w:rPr>
          <w:color w:val="auto"/>
        </w:rPr>
        <w:t>of high-risk residents</w:t>
      </w:r>
      <w:r>
        <w:rPr>
          <w:color w:val="auto"/>
        </w:rPr>
        <w:t xml:space="preserve"> </w:t>
      </w:r>
      <w:r w:rsidRPr="00902384">
        <w:rPr>
          <w:color w:val="auto"/>
        </w:rPr>
        <w:t xml:space="preserve">and </w:t>
      </w:r>
      <w:r>
        <w:rPr>
          <w:color w:val="auto"/>
        </w:rPr>
        <w:t>m</w:t>
      </w:r>
      <w:r w:rsidRPr="00902384">
        <w:rPr>
          <w:color w:val="auto"/>
        </w:rPr>
        <w:t xml:space="preserve">onthly </w:t>
      </w:r>
      <w:r>
        <w:rPr>
          <w:color w:val="auto"/>
        </w:rPr>
        <w:t>c</w:t>
      </w:r>
      <w:r w:rsidRPr="00902384">
        <w:rPr>
          <w:color w:val="auto"/>
        </w:rPr>
        <w:t xml:space="preserve">linical </w:t>
      </w:r>
      <w:r>
        <w:rPr>
          <w:color w:val="auto"/>
        </w:rPr>
        <w:t>g</w:t>
      </w:r>
      <w:r w:rsidRPr="00902384">
        <w:rPr>
          <w:color w:val="auto"/>
        </w:rPr>
        <w:t xml:space="preserve">overnance meetings to monitor clinical indicators and trends and implement strategies to improve outcomes for </w:t>
      </w:r>
      <w:r>
        <w:rPr>
          <w:color w:val="auto"/>
        </w:rPr>
        <w:t>consumers.</w:t>
      </w:r>
    </w:p>
    <w:p w14:paraId="03C460F5" w14:textId="77777777" w:rsidR="00FD54EC" w:rsidRDefault="00FD54EC" w:rsidP="00FD54EC">
      <w:pPr>
        <w:rPr>
          <w:rFonts w:eastAsia="Arial"/>
          <w:color w:val="auto"/>
        </w:rPr>
      </w:pPr>
      <w:r>
        <w:rPr>
          <w:rFonts w:eastAsia="Arial"/>
          <w:color w:val="auto"/>
        </w:rPr>
        <w:t xml:space="preserve">In relation to the increased prevalence of falls the approved provider </w:t>
      </w:r>
      <w:r w:rsidRPr="007358CE">
        <w:rPr>
          <w:rFonts w:eastAsia="Arial"/>
          <w:color w:val="auto"/>
        </w:rPr>
        <w:t xml:space="preserve">acknowledges there are opportunities </w:t>
      </w:r>
      <w:r>
        <w:rPr>
          <w:rFonts w:eastAsia="Arial"/>
          <w:color w:val="auto"/>
        </w:rPr>
        <w:t>to</w:t>
      </w:r>
      <w:r w:rsidRPr="007358CE">
        <w:rPr>
          <w:rFonts w:eastAsia="Arial"/>
          <w:color w:val="auto"/>
        </w:rPr>
        <w:t xml:space="preserve"> improv</w:t>
      </w:r>
      <w:r>
        <w:rPr>
          <w:rFonts w:eastAsia="Arial"/>
          <w:color w:val="auto"/>
        </w:rPr>
        <w:t>e</w:t>
      </w:r>
      <w:r w:rsidRPr="007358CE">
        <w:rPr>
          <w:rFonts w:eastAsia="Arial"/>
          <w:color w:val="auto"/>
        </w:rPr>
        <w:t xml:space="preserve"> the falls risk assessment process </w:t>
      </w:r>
      <w:r>
        <w:rPr>
          <w:rFonts w:eastAsia="Arial"/>
          <w:color w:val="auto"/>
        </w:rPr>
        <w:t xml:space="preserve">to </w:t>
      </w:r>
      <w:r w:rsidRPr="007358CE">
        <w:rPr>
          <w:rFonts w:eastAsia="Arial"/>
          <w:color w:val="auto"/>
        </w:rPr>
        <w:t>ensur</w:t>
      </w:r>
      <w:r>
        <w:rPr>
          <w:rFonts w:eastAsia="Arial"/>
          <w:color w:val="auto"/>
        </w:rPr>
        <w:t>e</w:t>
      </w:r>
      <w:r w:rsidRPr="007358CE">
        <w:rPr>
          <w:rFonts w:eastAsia="Arial"/>
          <w:color w:val="auto"/>
        </w:rPr>
        <w:t xml:space="preserve"> that investigations and interventions implemented are captured in the incident reporting documentation and that falls incident data is reviewed and analysed</w:t>
      </w:r>
      <w:r>
        <w:rPr>
          <w:rFonts w:eastAsia="Arial"/>
          <w:color w:val="auto"/>
        </w:rPr>
        <w:t xml:space="preserve"> with </w:t>
      </w:r>
      <w:r w:rsidRPr="007358CE">
        <w:rPr>
          <w:rFonts w:eastAsia="Arial"/>
          <w:color w:val="auto"/>
        </w:rPr>
        <w:t>strategies implemented to reduce the incidents of falls.</w:t>
      </w:r>
    </w:p>
    <w:p w14:paraId="1FC849E2" w14:textId="77777777" w:rsidR="00FD54EC" w:rsidRDefault="00FD54EC" w:rsidP="00FD54EC">
      <w:pPr>
        <w:rPr>
          <w:rFonts w:eastAsia="Arial"/>
          <w:color w:val="auto"/>
        </w:rPr>
      </w:pPr>
      <w:r>
        <w:rPr>
          <w:rFonts w:eastAsia="Arial"/>
          <w:color w:val="auto"/>
        </w:rPr>
        <w:lastRenderedPageBreak/>
        <w:t>I note in relation to</w:t>
      </w:r>
      <w:r w:rsidRPr="005A265A">
        <w:rPr>
          <w:rFonts w:ascii="Helvetica" w:hAnsi="Helvetica" w:cs="Helvetica"/>
          <w:color w:val="313131"/>
          <w:shd w:val="clear" w:color="auto" w:fill="FFFFFF"/>
        </w:rPr>
        <w:t xml:space="preserve"> </w:t>
      </w:r>
      <w:r w:rsidRPr="00CF2B85">
        <w:rPr>
          <w:rFonts w:ascii="Helvetica" w:hAnsi="Helvetica" w:cs="Helvetica"/>
          <w:color w:val="313131"/>
          <w:shd w:val="clear" w:color="auto" w:fill="FFFFFF"/>
        </w:rPr>
        <w:t>minimising restrictive practices</w:t>
      </w:r>
      <w:r>
        <w:rPr>
          <w:rFonts w:eastAsia="Arial"/>
          <w:color w:val="auto"/>
        </w:rPr>
        <w:t xml:space="preserve"> </w:t>
      </w:r>
      <w:r w:rsidRPr="00EC7607">
        <w:rPr>
          <w:rFonts w:eastAsia="Arial"/>
          <w:color w:val="auto"/>
        </w:rPr>
        <w:t xml:space="preserve">the </w:t>
      </w:r>
      <w:r>
        <w:rPr>
          <w:rFonts w:eastAsia="Arial"/>
          <w:color w:val="auto"/>
        </w:rPr>
        <w:t>approved provider has actioned</w:t>
      </w:r>
      <w:r w:rsidRPr="00EC7607">
        <w:rPr>
          <w:rFonts w:eastAsia="Arial"/>
          <w:color w:val="auto"/>
        </w:rPr>
        <w:t xml:space="preserve"> a review of the </w:t>
      </w:r>
      <w:r>
        <w:rPr>
          <w:rFonts w:eastAsia="Arial"/>
          <w:color w:val="auto"/>
        </w:rPr>
        <w:t>p</w:t>
      </w:r>
      <w:r w:rsidRPr="00EC7607">
        <w:rPr>
          <w:rFonts w:eastAsia="Arial"/>
          <w:color w:val="auto"/>
        </w:rPr>
        <w:t xml:space="preserve">sychotropic </w:t>
      </w:r>
      <w:r>
        <w:rPr>
          <w:rFonts w:eastAsia="Arial"/>
          <w:color w:val="auto"/>
        </w:rPr>
        <w:t>m</w:t>
      </w:r>
      <w:r w:rsidRPr="00EC7607">
        <w:rPr>
          <w:rFonts w:eastAsia="Arial"/>
          <w:color w:val="auto"/>
        </w:rPr>
        <w:t xml:space="preserve">edication </w:t>
      </w:r>
      <w:r>
        <w:rPr>
          <w:rFonts w:eastAsia="Arial"/>
          <w:color w:val="auto"/>
        </w:rPr>
        <w:t>s</w:t>
      </w:r>
      <w:r w:rsidRPr="00EC7607">
        <w:rPr>
          <w:rFonts w:eastAsia="Arial"/>
          <w:color w:val="auto"/>
        </w:rPr>
        <w:t>elf-assessment by a contracted clinical pharmacist</w:t>
      </w:r>
      <w:r>
        <w:rPr>
          <w:rFonts w:eastAsia="Arial"/>
          <w:color w:val="auto"/>
        </w:rPr>
        <w:t xml:space="preserve"> and the service is </w:t>
      </w:r>
      <w:r w:rsidRPr="00EC7607">
        <w:rPr>
          <w:rFonts w:eastAsia="Arial"/>
          <w:color w:val="auto"/>
        </w:rPr>
        <w:t xml:space="preserve">undertaking restraint authorisation and obtaining consent </w:t>
      </w:r>
      <w:r>
        <w:rPr>
          <w:rFonts w:eastAsia="Arial"/>
          <w:color w:val="auto"/>
        </w:rPr>
        <w:t>as required for chemical restraint.</w:t>
      </w:r>
    </w:p>
    <w:p w14:paraId="61C72363" w14:textId="77777777" w:rsidR="00FD54EC" w:rsidRPr="009B77D1" w:rsidRDefault="00FD54EC" w:rsidP="00FD54EC">
      <w:r w:rsidRPr="00012DB3">
        <w:rPr>
          <w:color w:val="auto"/>
        </w:rPr>
        <w:t>Review of the plan for continuous improvement submitted by the approved provider reflects planned improvements relating to this requirement</w:t>
      </w:r>
      <w:r>
        <w:rPr>
          <w:color w:val="auto"/>
        </w:rPr>
        <w:t xml:space="preserve">. </w:t>
      </w:r>
      <w:r w:rsidRPr="00012DB3">
        <w:rPr>
          <w:color w:val="auto"/>
        </w:rPr>
        <w:t>Sufficient time is required to undertake the planned actions and to demonstrate their effectiveness.</w:t>
      </w:r>
    </w:p>
    <w:p w14:paraId="2FA58753" w14:textId="77777777" w:rsidR="00FD54EC" w:rsidRPr="00D966AE" w:rsidRDefault="00FD54EC" w:rsidP="00FD54EC">
      <w:pPr>
        <w:rPr>
          <w:color w:val="auto"/>
          <w:szCs w:val="22"/>
        </w:rPr>
      </w:pPr>
      <w:r w:rsidRPr="00F35B8D">
        <w:rPr>
          <w:color w:val="auto"/>
        </w:rPr>
        <w:t xml:space="preserve">I have considered the Assessment Teams report and the </w:t>
      </w:r>
      <w:r>
        <w:rPr>
          <w:color w:val="auto"/>
        </w:rPr>
        <w:t xml:space="preserve">approved provider </w:t>
      </w:r>
      <w:r w:rsidRPr="00F35B8D">
        <w:rPr>
          <w:color w:val="auto"/>
        </w:rPr>
        <w:t xml:space="preserve">response and I find </w:t>
      </w:r>
      <w:r>
        <w:rPr>
          <w:color w:val="auto"/>
        </w:rPr>
        <w:t xml:space="preserve">at the time of the assessment contact </w:t>
      </w:r>
      <w:r w:rsidRPr="00F35B8D">
        <w:rPr>
          <w:color w:val="auto"/>
        </w:rPr>
        <w:t xml:space="preserve">there is not consistent </w:t>
      </w:r>
      <w:r>
        <w:rPr>
          <w:color w:val="auto"/>
          <w:szCs w:val="22"/>
        </w:rPr>
        <w:t>e</w:t>
      </w:r>
      <w:r w:rsidRPr="00F35B8D">
        <w:rPr>
          <w:color w:val="auto"/>
          <w:szCs w:val="22"/>
        </w:rPr>
        <w:t>ffective management of high impact or high prevalence risks associated with the care of each consume</w:t>
      </w:r>
      <w:r>
        <w:rPr>
          <w:color w:val="auto"/>
          <w:szCs w:val="22"/>
        </w:rPr>
        <w:t>r.</w:t>
      </w:r>
    </w:p>
    <w:p w14:paraId="7C454661" w14:textId="77777777" w:rsidR="00FD54EC" w:rsidRPr="00570CA3" w:rsidRDefault="00FD54EC" w:rsidP="00FD54EC">
      <w:pPr>
        <w:tabs>
          <w:tab w:val="right" w:pos="9026"/>
        </w:tabs>
        <w:spacing w:before="0" w:after="0"/>
        <w:outlineLvl w:val="4"/>
        <w:rPr>
          <w:color w:val="auto"/>
        </w:rPr>
      </w:pPr>
      <w:r w:rsidRPr="00570CA3">
        <w:rPr>
          <w:color w:val="auto"/>
        </w:rPr>
        <w:t>I find this requirement Non-Compliant.</w:t>
      </w:r>
    </w:p>
    <w:p w14:paraId="08A9DF2B" w14:textId="77777777" w:rsidR="00FD54EC" w:rsidRDefault="00FD54EC" w:rsidP="00FD54EC">
      <w:pPr>
        <w:sectPr w:rsidR="00FD54EC" w:rsidSect="00697A89">
          <w:headerReference w:type="default" r:id="rId27"/>
          <w:type w:val="continuous"/>
          <w:pgSz w:w="11906" w:h="16838"/>
          <w:pgMar w:top="1701" w:right="1418" w:bottom="1418" w:left="1418" w:header="709" w:footer="397" w:gutter="0"/>
          <w:cols w:space="708"/>
          <w:titlePg/>
          <w:docGrid w:linePitch="360"/>
        </w:sectPr>
      </w:pPr>
    </w:p>
    <w:p w14:paraId="77E325B2" w14:textId="77777777" w:rsidR="00FD54EC" w:rsidRDefault="00FD54EC" w:rsidP="00FD54EC">
      <w:pPr>
        <w:pStyle w:val="Heading1"/>
        <w:tabs>
          <w:tab w:val="right" w:pos="9070"/>
        </w:tabs>
        <w:spacing w:before="560" w:after="640"/>
        <w:rPr>
          <w:color w:val="FFFFFF" w:themeColor="background1"/>
          <w:sz w:val="36"/>
        </w:rPr>
        <w:sectPr w:rsidR="00FD54EC" w:rsidSect="00697A8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ECA71C3" wp14:editId="477B141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23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02A1CE4" w14:textId="77777777" w:rsidR="00FD54EC" w:rsidRPr="00FD1B02" w:rsidRDefault="00FD54EC" w:rsidP="00FD54EC">
      <w:pPr>
        <w:pStyle w:val="Heading3"/>
        <w:shd w:val="clear" w:color="auto" w:fill="F2F2F2" w:themeFill="background1" w:themeFillShade="F2"/>
      </w:pPr>
      <w:r w:rsidRPr="00FD1B02">
        <w:t>Consumer outcome:</w:t>
      </w:r>
    </w:p>
    <w:p w14:paraId="4AA34127" w14:textId="77777777" w:rsidR="00FD54EC" w:rsidRDefault="00FD54EC" w:rsidP="00FD54E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074557" w14:textId="77777777" w:rsidR="00FD54EC" w:rsidRDefault="00FD54EC" w:rsidP="00FD54EC">
      <w:pPr>
        <w:pStyle w:val="Heading3"/>
        <w:shd w:val="clear" w:color="auto" w:fill="F2F2F2" w:themeFill="background1" w:themeFillShade="F2"/>
      </w:pPr>
      <w:r>
        <w:t>Organisation statement:</w:t>
      </w:r>
    </w:p>
    <w:p w14:paraId="55FC0215" w14:textId="77777777" w:rsidR="00FD54EC" w:rsidRDefault="00FD54EC" w:rsidP="00FD54E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E8B3A0" w14:textId="77777777" w:rsidR="00FD54EC" w:rsidRDefault="00FD54EC" w:rsidP="00FD54EC">
      <w:pPr>
        <w:pStyle w:val="Heading2"/>
      </w:pPr>
      <w:r>
        <w:t>Assessment of Standard 4</w:t>
      </w:r>
    </w:p>
    <w:p w14:paraId="5D3FCC5A" w14:textId="77777777" w:rsidR="00FD54EC" w:rsidRDefault="00FD54EC" w:rsidP="00FD54EC">
      <w:pPr>
        <w:rPr>
          <w:rFonts w:eastAsiaTheme="minorHAnsi"/>
          <w:color w:val="auto"/>
        </w:rPr>
      </w:pPr>
      <w:r>
        <w:rPr>
          <w:rFonts w:eastAsia="Calibri"/>
          <w:lang w:eastAsia="en-US"/>
        </w:rPr>
        <w:t>To understand how the organisation understands and applies the requirements within this Standard</w:t>
      </w:r>
      <w:r>
        <w:rPr>
          <w:rFonts w:eastAsiaTheme="minorHAnsi"/>
        </w:rPr>
        <w:t xml:space="preserve">, the </w:t>
      </w:r>
      <w:r>
        <w:rPr>
          <w:rFonts w:eastAsia="Calibri"/>
          <w:lang w:eastAsia="en-US"/>
        </w:rPr>
        <w:t>Assessment Team sampled the experience of consumers, observations were made, consumers were asked about the things they like to do and how these things are enabled or supported by the approved provider, and staff were asked about their understanding and application of the requirements. The team also examined relevant documents.</w:t>
      </w:r>
    </w:p>
    <w:p w14:paraId="738F809E" w14:textId="77777777" w:rsidR="00FD54EC" w:rsidRPr="00697A89" w:rsidRDefault="00FD54EC" w:rsidP="00FD54EC">
      <w:r>
        <w:rPr>
          <w:rFonts w:eastAsiaTheme="minorHAnsi"/>
          <w:color w:val="auto"/>
        </w:rPr>
        <w:t>Overall</w:t>
      </w:r>
      <w:r w:rsidRPr="00FA300B">
        <w:rPr>
          <w:rFonts w:eastAsiaTheme="minorHAnsi"/>
          <w:color w:val="auto"/>
        </w:rPr>
        <w:t xml:space="preserve"> sampled consumers consider</w:t>
      </w:r>
      <w:r>
        <w:rPr>
          <w:rFonts w:eastAsiaTheme="minorHAnsi"/>
          <w:color w:val="auto"/>
        </w:rPr>
        <w:t>ed that</w:t>
      </w:r>
      <w:r w:rsidRPr="00FA300B">
        <w:rPr>
          <w:rFonts w:eastAsiaTheme="minorHAnsi"/>
          <w:color w:val="auto"/>
        </w:rPr>
        <w:t xml:space="preserve"> they </w:t>
      </w:r>
      <w:r>
        <w:rPr>
          <w:rFonts w:eastAsiaTheme="minorHAnsi"/>
          <w:color w:val="auto"/>
        </w:rPr>
        <w:t>are provided with safe and effective</w:t>
      </w:r>
      <w:r w:rsidRPr="00FA300B">
        <w:rPr>
          <w:rFonts w:eastAsiaTheme="minorHAnsi"/>
          <w:color w:val="auto"/>
        </w:rPr>
        <w:t xml:space="preserve"> services and supports for daily living that are important for their health and well-being</w:t>
      </w:r>
      <w:r>
        <w:rPr>
          <w:rFonts w:eastAsiaTheme="minorHAnsi"/>
          <w:color w:val="auto"/>
        </w:rPr>
        <w:t xml:space="preserve"> </w:t>
      </w:r>
      <w:r w:rsidRPr="00FA300B">
        <w:rPr>
          <w:rFonts w:eastAsiaTheme="minorHAnsi"/>
          <w:color w:val="auto"/>
        </w:rPr>
        <w:t>and that enable them to do the things they want to do.</w:t>
      </w:r>
      <w:r>
        <w:rPr>
          <w:rFonts w:eastAsiaTheme="minorHAnsi"/>
          <w:color w:val="auto"/>
        </w:rPr>
        <w:t xml:space="preserve"> The Assessment team detailed how r</w:t>
      </w:r>
      <w:r w:rsidRPr="00697A89">
        <w:rPr>
          <w:rFonts w:eastAsiaTheme="minorHAnsi"/>
          <w:color w:val="auto"/>
        </w:rPr>
        <w:t xml:space="preserve">epresentatives </w:t>
      </w:r>
      <w:r>
        <w:rPr>
          <w:rFonts w:eastAsiaTheme="minorHAnsi"/>
          <w:color w:val="auto"/>
        </w:rPr>
        <w:t xml:space="preserve">of consumers </w:t>
      </w:r>
      <w:r w:rsidRPr="00697A89">
        <w:rPr>
          <w:rFonts w:eastAsiaTheme="minorHAnsi"/>
          <w:color w:val="auto"/>
        </w:rPr>
        <w:t xml:space="preserve">in the </w:t>
      </w:r>
      <w:r>
        <w:rPr>
          <w:rFonts w:eastAsiaTheme="minorHAnsi"/>
          <w:color w:val="auto"/>
        </w:rPr>
        <w:t xml:space="preserve">memory </w:t>
      </w:r>
      <w:r w:rsidRPr="00697A89">
        <w:rPr>
          <w:rFonts w:eastAsiaTheme="minorHAnsi"/>
          <w:color w:val="auto"/>
        </w:rPr>
        <w:t>support unit expressed satisfaction with how the service has reached out to learn about the consumers past life to find activities that match the</w:t>
      </w:r>
      <w:r>
        <w:rPr>
          <w:rFonts w:eastAsiaTheme="minorHAnsi"/>
          <w:color w:val="auto"/>
        </w:rPr>
        <w:t xml:space="preserve">ir induvial </w:t>
      </w:r>
      <w:r w:rsidRPr="00697A89">
        <w:t>needs, goals and preferences</w:t>
      </w:r>
      <w:r>
        <w:t>.</w:t>
      </w:r>
    </w:p>
    <w:p w14:paraId="63462B20" w14:textId="77777777" w:rsidR="00FD54EC" w:rsidRPr="003376CE" w:rsidRDefault="00FD54EC" w:rsidP="00FD54EC">
      <w:pPr>
        <w:spacing w:before="120"/>
        <w:rPr>
          <w:rFonts w:eastAsia="Calibri"/>
          <w:lang w:eastAsia="en-US"/>
        </w:rPr>
      </w:pPr>
      <w:bookmarkStart w:id="13" w:name="_Hlk67305890"/>
      <w:r>
        <w:rPr>
          <w:rFonts w:eastAsia="Calibri"/>
          <w:lang w:eastAsia="en-US"/>
        </w:rPr>
        <w:t xml:space="preserve">Whilst the Assessment Team found some consumers provided mixed feedback </w:t>
      </w:r>
      <w:r w:rsidRPr="00BB531B">
        <w:rPr>
          <w:rFonts w:eastAsia="Calibri"/>
          <w:lang w:eastAsia="en-US"/>
        </w:rPr>
        <w:t>in relation to the quality, quantity and variety of meals provided</w:t>
      </w:r>
      <w:r>
        <w:rPr>
          <w:rFonts w:eastAsia="Calibri"/>
          <w:lang w:eastAsia="en-US"/>
        </w:rPr>
        <w:t xml:space="preserve"> overall most of the consumers sampled considered </w:t>
      </w:r>
      <w:r w:rsidRPr="00BB531B">
        <w:rPr>
          <w:rFonts w:eastAsia="Calibri"/>
          <w:lang w:eastAsia="en-US"/>
        </w:rPr>
        <w:t xml:space="preserve">they can obtain </w:t>
      </w:r>
      <w:r>
        <w:rPr>
          <w:rFonts w:eastAsia="Calibri"/>
          <w:lang w:eastAsia="en-US"/>
        </w:rPr>
        <w:t xml:space="preserve">varied and of suitable quality and quantity of </w:t>
      </w:r>
      <w:r w:rsidRPr="00BB531B">
        <w:rPr>
          <w:rFonts w:eastAsia="Calibri"/>
          <w:lang w:eastAsia="en-US"/>
        </w:rPr>
        <w:t>food</w:t>
      </w:r>
      <w:r>
        <w:rPr>
          <w:rFonts w:eastAsia="Calibri"/>
          <w:lang w:eastAsia="en-US"/>
        </w:rPr>
        <w:t xml:space="preserve"> </w:t>
      </w:r>
      <w:r w:rsidRPr="00BB531B">
        <w:rPr>
          <w:rFonts w:eastAsia="Calibri"/>
          <w:lang w:eastAsia="en-US"/>
        </w:rPr>
        <w:t xml:space="preserve">and </w:t>
      </w:r>
      <w:r>
        <w:rPr>
          <w:rFonts w:eastAsia="Calibri"/>
          <w:lang w:eastAsia="en-US"/>
        </w:rPr>
        <w:t xml:space="preserve">described how </w:t>
      </w:r>
      <w:r w:rsidRPr="00BB531B">
        <w:rPr>
          <w:rFonts w:eastAsia="Calibri"/>
          <w:lang w:eastAsia="en-US"/>
        </w:rPr>
        <w:t>staff frequently seek their feedback in relation to meals</w:t>
      </w:r>
      <w:r>
        <w:rPr>
          <w:rFonts w:eastAsia="Calibri"/>
          <w:lang w:eastAsia="en-US"/>
        </w:rPr>
        <w:t xml:space="preserve"> and utilise the feedback to improve the meals provided by the service.</w:t>
      </w:r>
    </w:p>
    <w:bookmarkEnd w:id="13"/>
    <w:p w14:paraId="15F1630A" w14:textId="77777777" w:rsidR="00FD54EC" w:rsidRPr="00EF3B7F" w:rsidRDefault="00FD54EC" w:rsidP="00FD54EC">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68712623" w14:textId="77777777" w:rsidR="00FD54EC" w:rsidRDefault="00FD54EC" w:rsidP="00FD54EC">
      <w:pPr>
        <w:pStyle w:val="Heading2"/>
      </w:pPr>
      <w:r>
        <w:lastRenderedPageBreak/>
        <w:t>Assessment of Standard 4 Requirements</w:t>
      </w:r>
      <w:r w:rsidRPr="0066387A">
        <w:rPr>
          <w:i/>
          <w:color w:val="0000FF"/>
          <w:sz w:val="24"/>
          <w:szCs w:val="24"/>
        </w:rPr>
        <w:t xml:space="preserve"> </w:t>
      </w:r>
    </w:p>
    <w:p w14:paraId="57D0ECB2" w14:textId="77777777" w:rsidR="00FD54EC" w:rsidRPr="00314FF7" w:rsidRDefault="00FD54EC" w:rsidP="00FD54EC">
      <w:pPr>
        <w:pStyle w:val="Heading3"/>
      </w:pPr>
      <w:r w:rsidRPr="00314FF7">
        <w:t>Requirement 4(3)(a)</w:t>
      </w:r>
      <w:r>
        <w:tab/>
        <w:t>Compliant</w:t>
      </w:r>
    </w:p>
    <w:p w14:paraId="05155CA8" w14:textId="77777777" w:rsidR="00FD54EC" w:rsidRDefault="00FD54EC" w:rsidP="00FD54EC">
      <w:pPr>
        <w:rPr>
          <w:i/>
        </w:rPr>
      </w:pPr>
      <w:r w:rsidRPr="004A3816">
        <w:rPr>
          <w:i/>
        </w:rPr>
        <w:t>Each consumer gets safe and effective services and supports for daily living that meet the consumer’s needs, goals and preferences and optimise their independence, health, well-being and quality of life.</w:t>
      </w:r>
    </w:p>
    <w:p w14:paraId="1F905367" w14:textId="77777777" w:rsidR="00FD54EC" w:rsidRDefault="00FD54EC" w:rsidP="00FD54EC">
      <w:r w:rsidRPr="006814E9">
        <w:rPr>
          <w:color w:val="auto"/>
        </w:rPr>
        <w:t xml:space="preserve">The Assessment </w:t>
      </w:r>
      <w:r>
        <w:rPr>
          <w:color w:val="auto"/>
        </w:rPr>
        <w:t>T</w:t>
      </w:r>
      <w:r w:rsidRPr="006814E9">
        <w:rPr>
          <w:color w:val="auto"/>
        </w:rPr>
        <w:t>eam provided information that</w:t>
      </w:r>
      <w:r w:rsidRPr="00D93DDE">
        <w:rPr>
          <w:rFonts w:eastAsia="Calibri"/>
          <w:color w:val="auto"/>
          <w:lang w:eastAsia="en-US"/>
        </w:rPr>
        <w:t xml:space="preserve"> </w:t>
      </w:r>
      <w:r>
        <w:rPr>
          <w:rFonts w:eastAsia="Calibri"/>
          <w:color w:val="auto"/>
          <w:lang w:eastAsia="en-US"/>
        </w:rPr>
        <w:t>most c</w:t>
      </w:r>
      <w:r w:rsidRPr="00B930B8">
        <w:rPr>
          <w:rFonts w:eastAsia="Calibri"/>
          <w:color w:val="auto"/>
          <w:lang w:eastAsia="en-US"/>
        </w:rPr>
        <w:t xml:space="preserve">onsumers and representatives interviewed </w:t>
      </w:r>
      <w:r>
        <w:rPr>
          <w:rFonts w:eastAsiaTheme="minorHAnsi"/>
          <w:color w:val="auto"/>
        </w:rPr>
        <w:t>are provided with safe and effective</w:t>
      </w:r>
      <w:r w:rsidRPr="00FA300B">
        <w:rPr>
          <w:rFonts w:eastAsiaTheme="minorHAnsi"/>
          <w:color w:val="auto"/>
        </w:rPr>
        <w:t xml:space="preserve"> services and supports for daily living that are important for their health and well-being</w:t>
      </w:r>
      <w:r>
        <w:rPr>
          <w:rFonts w:eastAsiaTheme="minorHAnsi"/>
          <w:color w:val="auto"/>
        </w:rPr>
        <w:t xml:space="preserve"> </w:t>
      </w:r>
      <w:r w:rsidRPr="00FA300B">
        <w:rPr>
          <w:rFonts w:eastAsiaTheme="minorHAnsi"/>
          <w:color w:val="auto"/>
        </w:rPr>
        <w:t>and that enable them to do the things they want to do.</w:t>
      </w:r>
      <w:r>
        <w:rPr>
          <w:rFonts w:eastAsiaTheme="minorHAnsi"/>
          <w:color w:val="auto"/>
        </w:rPr>
        <w:t xml:space="preserve"> The Assessment team reported r</w:t>
      </w:r>
      <w:r w:rsidRPr="00697A89">
        <w:rPr>
          <w:rFonts w:eastAsiaTheme="minorHAnsi"/>
          <w:color w:val="auto"/>
        </w:rPr>
        <w:t xml:space="preserve">epresentatives </w:t>
      </w:r>
      <w:r>
        <w:rPr>
          <w:rFonts w:eastAsiaTheme="minorHAnsi"/>
          <w:color w:val="auto"/>
        </w:rPr>
        <w:t xml:space="preserve">of consumers </w:t>
      </w:r>
      <w:r w:rsidRPr="00697A89">
        <w:rPr>
          <w:rFonts w:eastAsiaTheme="minorHAnsi"/>
          <w:color w:val="auto"/>
        </w:rPr>
        <w:t xml:space="preserve">in the </w:t>
      </w:r>
      <w:r>
        <w:rPr>
          <w:rFonts w:eastAsiaTheme="minorHAnsi"/>
          <w:color w:val="auto"/>
        </w:rPr>
        <w:t xml:space="preserve">memory </w:t>
      </w:r>
      <w:r w:rsidRPr="00697A89">
        <w:rPr>
          <w:rFonts w:eastAsiaTheme="minorHAnsi"/>
          <w:color w:val="auto"/>
        </w:rPr>
        <w:t>support unit expressed satisfaction with how the service has reached out to learn about the consumers past life to find activities that match the</w:t>
      </w:r>
      <w:r>
        <w:rPr>
          <w:rFonts w:eastAsiaTheme="minorHAnsi"/>
          <w:color w:val="auto"/>
        </w:rPr>
        <w:t xml:space="preserve">ir induvial </w:t>
      </w:r>
      <w:r w:rsidRPr="00697A89">
        <w:t>needs, goals and preferences</w:t>
      </w:r>
      <w:r>
        <w:t>.</w:t>
      </w:r>
    </w:p>
    <w:p w14:paraId="7EDC5CFF" w14:textId="27CD3431" w:rsidR="00FD54EC" w:rsidRPr="00D6548B" w:rsidRDefault="00FD54EC" w:rsidP="00FD54EC">
      <w:pPr>
        <w:spacing w:before="120"/>
        <w:rPr>
          <w:rFonts w:eastAsia="Calibri"/>
          <w:color w:val="auto"/>
          <w:lang w:eastAsia="en-US"/>
        </w:rPr>
      </w:pPr>
      <w:r w:rsidRPr="002A5EF0">
        <w:rPr>
          <w:rFonts w:eastAsia="Calibri"/>
          <w:color w:val="auto"/>
          <w:lang w:eastAsia="en-US"/>
        </w:rPr>
        <w:t xml:space="preserve">It was demonstrated </w:t>
      </w:r>
      <w:r>
        <w:rPr>
          <w:rFonts w:eastAsia="Calibri"/>
          <w:color w:val="auto"/>
          <w:lang w:eastAsia="en-US"/>
        </w:rPr>
        <w:t xml:space="preserve">since the </w:t>
      </w:r>
      <w:r w:rsidR="00CC0B4B">
        <w:rPr>
          <w:rFonts w:eastAsia="Calibri"/>
          <w:color w:val="auto"/>
          <w:lang w:eastAsia="en-US"/>
        </w:rPr>
        <w:t xml:space="preserve">previous </w:t>
      </w:r>
      <w:r>
        <w:rPr>
          <w:rFonts w:eastAsia="Calibri"/>
          <w:color w:val="auto"/>
          <w:lang w:eastAsia="en-US"/>
        </w:rPr>
        <w:t xml:space="preserve">performance assessment </w:t>
      </w:r>
      <w:r w:rsidRPr="00B47E91">
        <w:rPr>
          <w:color w:val="auto"/>
        </w:rPr>
        <w:t xml:space="preserve">the </w:t>
      </w:r>
      <w:r w:rsidRPr="00B47E91">
        <w:rPr>
          <w:rFonts w:eastAsia="Calibri"/>
          <w:color w:val="auto"/>
          <w:lang w:eastAsia="en-US"/>
        </w:rPr>
        <w:t>service has increased resources for lifestyle and improved the</w:t>
      </w:r>
      <w:r w:rsidRPr="002A4444">
        <w:rPr>
          <w:rFonts w:eastAsia="Calibri"/>
          <w:color w:val="auto"/>
          <w:lang w:eastAsia="en-US"/>
        </w:rPr>
        <w:t xml:space="preserve"> planning and organisation of activities</w:t>
      </w:r>
      <w:r>
        <w:rPr>
          <w:rFonts w:eastAsia="Calibri"/>
          <w:color w:val="auto"/>
          <w:lang w:eastAsia="en-US"/>
        </w:rPr>
        <w:t xml:space="preserve">, </w:t>
      </w:r>
      <w:r w:rsidRPr="002A4444">
        <w:rPr>
          <w:rFonts w:eastAsia="Calibri"/>
          <w:color w:val="auto"/>
          <w:lang w:eastAsia="en-US"/>
        </w:rPr>
        <w:t>includ</w:t>
      </w:r>
      <w:r>
        <w:rPr>
          <w:rFonts w:eastAsia="Calibri"/>
          <w:color w:val="auto"/>
          <w:lang w:eastAsia="en-US"/>
        </w:rPr>
        <w:t>ing</w:t>
      </w:r>
      <w:r w:rsidRPr="002A4444">
        <w:rPr>
          <w:rFonts w:eastAsia="Calibri"/>
          <w:color w:val="auto"/>
          <w:lang w:eastAsia="en-US"/>
        </w:rPr>
        <w:t xml:space="preserve"> </w:t>
      </w:r>
      <w:r>
        <w:rPr>
          <w:rFonts w:eastAsia="Calibri"/>
          <w:color w:val="auto"/>
          <w:lang w:eastAsia="en-US"/>
        </w:rPr>
        <w:t>activities in the</w:t>
      </w:r>
      <w:r w:rsidRPr="008333D0">
        <w:rPr>
          <w:rFonts w:eastAsiaTheme="minorHAnsi"/>
          <w:color w:val="auto"/>
        </w:rPr>
        <w:t xml:space="preserve"> </w:t>
      </w:r>
      <w:r>
        <w:rPr>
          <w:rFonts w:eastAsiaTheme="minorHAnsi"/>
          <w:color w:val="auto"/>
        </w:rPr>
        <w:t xml:space="preserve">memory </w:t>
      </w:r>
      <w:r w:rsidRPr="00697A89">
        <w:rPr>
          <w:rFonts w:eastAsiaTheme="minorHAnsi"/>
          <w:color w:val="auto"/>
        </w:rPr>
        <w:t>support unit</w:t>
      </w:r>
      <w:r>
        <w:rPr>
          <w:rFonts w:eastAsiaTheme="minorHAnsi"/>
          <w:color w:val="auto"/>
        </w:rPr>
        <w:t xml:space="preserve"> and</w:t>
      </w:r>
      <w:r>
        <w:rPr>
          <w:rFonts w:eastAsia="Calibri"/>
          <w:color w:val="auto"/>
          <w:lang w:eastAsia="en-US"/>
        </w:rPr>
        <w:t xml:space="preserve"> </w:t>
      </w:r>
      <w:r w:rsidRPr="002A4444">
        <w:rPr>
          <w:rFonts w:eastAsia="Calibri"/>
          <w:color w:val="auto"/>
          <w:lang w:eastAsia="en-US"/>
        </w:rPr>
        <w:t>the availability of weekend activities and allocated weekend staff.</w:t>
      </w:r>
    </w:p>
    <w:p w14:paraId="66E8A6E2" w14:textId="77777777" w:rsidR="00FD54EC" w:rsidRDefault="00FD54EC" w:rsidP="00FD54EC">
      <w:pPr>
        <w:rPr>
          <w:color w:val="auto"/>
        </w:rPr>
      </w:pPr>
      <w:r>
        <w:rPr>
          <w:color w:val="auto"/>
        </w:rPr>
        <w:t xml:space="preserve">The </w:t>
      </w:r>
      <w:r>
        <w:t xml:space="preserve">report also found </w:t>
      </w:r>
      <w:r>
        <w:rPr>
          <w:rFonts w:eastAsia="Calibri"/>
          <w:color w:val="auto"/>
          <w:lang w:eastAsia="en-US"/>
        </w:rPr>
        <w:t>that documents observed, and s</w:t>
      </w:r>
      <w:r w:rsidRPr="002A4444">
        <w:rPr>
          <w:rFonts w:eastAsia="Calibri"/>
          <w:color w:val="auto"/>
          <w:lang w:eastAsia="en-US"/>
        </w:rPr>
        <w:t xml:space="preserve">taff interviewed </w:t>
      </w:r>
      <w:r>
        <w:rPr>
          <w:rFonts w:eastAsia="Calibri"/>
          <w:color w:val="auto"/>
          <w:lang w:eastAsia="en-US"/>
        </w:rPr>
        <w:t xml:space="preserve">evidenced </w:t>
      </w:r>
      <w:r w:rsidRPr="00D6548B">
        <w:t>services and supports for daily living meet</w:t>
      </w:r>
      <w:r>
        <w:t xml:space="preserve"> the </w:t>
      </w:r>
      <w:r w:rsidRPr="00D6548B">
        <w:rPr>
          <w:color w:val="auto"/>
        </w:rPr>
        <w:t>consumer’s</w:t>
      </w:r>
      <w:r>
        <w:rPr>
          <w:color w:val="auto"/>
        </w:rPr>
        <w:t xml:space="preserve"> needs,</w:t>
      </w:r>
      <w:r w:rsidRPr="00F311C4">
        <w:rPr>
          <w:color w:val="auto"/>
        </w:rPr>
        <w:t xml:space="preserve"> likes, dislikes and optimi</w:t>
      </w:r>
      <w:r>
        <w:rPr>
          <w:color w:val="auto"/>
        </w:rPr>
        <w:t xml:space="preserve">ses consumers </w:t>
      </w:r>
      <w:r w:rsidRPr="00F311C4">
        <w:rPr>
          <w:color w:val="auto"/>
        </w:rPr>
        <w:t>independence, health, well-being and quality of life.</w:t>
      </w:r>
    </w:p>
    <w:p w14:paraId="06571CDF" w14:textId="77777777" w:rsidR="00FD54EC" w:rsidRPr="008822F0" w:rsidRDefault="00FD54EC" w:rsidP="00FD54EC">
      <w:pPr>
        <w:rPr>
          <w:color w:val="auto"/>
        </w:rPr>
      </w:pPr>
      <w:r w:rsidRPr="00475B0A">
        <w:rPr>
          <w:color w:val="auto"/>
        </w:rPr>
        <w:t xml:space="preserve">I find this requirement is Compliant. </w:t>
      </w:r>
    </w:p>
    <w:p w14:paraId="56FB58A6" w14:textId="77777777" w:rsidR="00FD54EC" w:rsidRPr="00D435F8" w:rsidRDefault="00FD54EC" w:rsidP="00FD54EC">
      <w:pPr>
        <w:pStyle w:val="Heading3"/>
      </w:pPr>
      <w:r w:rsidRPr="00D435F8">
        <w:t>Requirement 4(3)(f)</w:t>
      </w:r>
      <w:r>
        <w:tab/>
        <w:t>Compliant</w:t>
      </w:r>
    </w:p>
    <w:p w14:paraId="0384B6A5" w14:textId="77777777" w:rsidR="00FD54EC" w:rsidRPr="004A3816" w:rsidRDefault="00FD54EC" w:rsidP="00FD54EC">
      <w:pPr>
        <w:rPr>
          <w:i/>
        </w:rPr>
      </w:pPr>
      <w:r w:rsidRPr="004A3816">
        <w:rPr>
          <w:i/>
        </w:rPr>
        <w:t>Where meals are provided, they are varied and of suitable quality and quantity.</w:t>
      </w:r>
    </w:p>
    <w:p w14:paraId="155F7F5B" w14:textId="77777777" w:rsidR="00FD54EC" w:rsidRDefault="00FD54EC" w:rsidP="00FD54EC">
      <w:pPr>
        <w:spacing w:before="120"/>
        <w:rPr>
          <w:rFonts w:eastAsia="Calibri"/>
          <w:lang w:eastAsia="en-US"/>
        </w:rPr>
      </w:pPr>
      <w:r>
        <w:rPr>
          <w:rFonts w:eastAsia="Calibri"/>
          <w:lang w:eastAsia="en-US"/>
        </w:rPr>
        <w:t xml:space="preserve">Whilst the Assessment Team found some consumers provided mixed feedback </w:t>
      </w:r>
      <w:r w:rsidRPr="00BB531B">
        <w:rPr>
          <w:rFonts w:eastAsia="Calibri"/>
          <w:lang w:eastAsia="en-US"/>
        </w:rPr>
        <w:t>in relation to the quality, quantity and variety of meals provided</w:t>
      </w:r>
      <w:r>
        <w:rPr>
          <w:rFonts w:eastAsia="Calibri"/>
          <w:lang w:eastAsia="en-US"/>
        </w:rPr>
        <w:t xml:space="preserve"> overall most of the consumers sampled considered </w:t>
      </w:r>
      <w:r w:rsidRPr="00BB531B">
        <w:rPr>
          <w:rFonts w:eastAsia="Calibri"/>
          <w:lang w:eastAsia="en-US"/>
        </w:rPr>
        <w:t xml:space="preserve">they can obtain </w:t>
      </w:r>
      <w:r>
        <w:rPr>
          <w:rFonts w:eastAsia="Calibri"/>
          <w:lang w:eastAsia="en-US"/>
        </w:rPr>
        <w:t xml:space="preserve">varied and of suitable quality and quantity of </w:t>
      </w:r>
      <w:r w:rsidRPr="00BB531B">
        <w:rPr>
          <w:rFonts w:eastAsia="Calibri"/>
          <w:lang w:eastAsia="en-US"/>
        </w:rPr>
        <w:t>food</w:t>
      </w:r>
      <w:r>
        <w:rPr>
          <w:rFonts w:eastAsia="Calibri"/>
          <w:lang w:eastAsia="en-US"/>
        </w:rPr>
        <w:t xml:space="preserve"> </w:t>
      </w:r>
      <w:r w:rsidRPr="00BB531B">
        <w:rPr>
          <w:rFonts w:eastAsia="Calibri"/>
          <w:lang w:eastAsia="en-US"/>
        </w:rPr>
        <w:t xml:space="preserve">and </w:t>
      </w:r>
      <w:r>
        <w:rPr>
          <w:rFonts w:eastAsia="Calibri"/>
          <w:lang w:eastAsia="en-US"/>
        </w:rPr>
        <w:t xml:space="preserve">described how </w:t>
      </w:r>
      <w:r w:rsidRPr="00BB531B">
        <w:rPr>
          <w:rFonts w:eastAsia="Calibri"/>
          <w:lang w:eastAsia="en-US"/>
        </w:rPr>
        <w:t>staff frequently seek their feedback in relation to meals</w:t>
      </w:r>
      <w:r>
        <w:rPr>
          <w:rFonts w:eastAsia="Calibri"/>
          <w:lang w:eastAsia="en-US"/>
        </w:rPr>
        <w:t xml:space="preserve"> and utilise the feedback to improve the meals provided by the service.</w:t>
      </w:r>
    </w:p>
    <w:p w14:paraId="0BA58E5E" w14:textId="77777777" w:rsidR="00FD54EC" w:rsidRPr="00163FEE" w:rsidRDefault="00FD54EC" w:rsidP="00FD54EC">
      <w:pPr>
        <w:rPr>
          <w:rFonts w:eastAsia="Calibri"/>
          <w:color w:val="0000FF"/>
          <w:lang w:eastAsia="en-US"/>
        </w:rPr>
      </w:pPr>
      <w:r>
        <w:t xml:space="preserve">The report also found </w:t>
      </w:r>
      <w:r>
        <w:rPr>
          <w:rFonts w:eastAsia="Calibri"/>
          <w:color w:val="auto"/>
          <w:lang w:eastAsia="en-US"/>
        </w:rPr>
        <w:t>f</w:t>
      </w:r>
      <w:r w:rsidRPr="009D3C10">
        <w:rPr>
          <w:rFonts w:eastAsia="Calibri"/>
          <w:color w:val="auto"/>
          <w:lang w:eastAsia="en-US"/>
        </w:rPr>
        <w:t>or the consumers sampled, care planning documents included information about the consumers dietary requirements and preferences. This information was reflective of feedback provided by consumers</w:t>
      </w:r>
      <w:r>
        <w:rPr>
          <w:rFonts w:eastAsia="Calibri"/>
          <w:color w:val="auto"/>
          <w:lang w:eastAsia="en-US"/>
        </w:rPr>
        <w:t xml:space="preserve"> and evidenced in</w:t>
      </w:r>
      <w:r w:rsidRPr="009D3C10">
        <w:rPr>
          <w:rFonts w:eastAsia="Calibri"/>
          <w:color w:val="auto"/>
          <w:lang w:eastAsia="en-US"/>
        </w:rPr>
        <w:t xml:space="preserve"> </w:t>
      </w:r>
      <w:r>
        <w:rPr>
          <w:rFonts w:eastAsia="Calibri"/>
          <w:color w:val="auto"/>
          <w:lang w:eastAsia="en-US"/>
        </w:rPr>
        <w:t>documentation provided by the catering staff.</w:t>
      </w:r>
    </w:p>
    <w:p w14:paraId="69536A7D" w14:textId="77777777" w:rsidR="00FD54EC" w:rsidRPr="003376CE" w:rsidRDefault="00FD54EC" w:rsidP="00FD54EC">
      <w:pPr>
        <w:spacing w:before="120"/>
        <w:rPr>
          <w:rFonts w:eastAsia="Calibri"/>
          <w:lang w:eastAsia="en-US"/>
        </w:rPr>
      </w:pPr>
    </w:p>
    <w:p w14:paraId="40291C0B" w14:textId="77777777" w:rsidR="00FD54EC" w:rsidRDefault="00FD54EC" w:rsidP="00FD54EC">
      <w:pPr>
        <w:rPr>
          <w:rFonts w:eastAsia="Calibri"/>
          <w:color w:val="auto"/>
          <w:lang w:eastAsia="en-US"/>
        </w:rPr>
      </w:pPr>
      <w:r>
        <w:rPr>
          <w:rFonts w:eastAsia="Calibri"/>
          <w:color w:val="auto"/>
          <w:lang w:eastAsia="en-US"/>
        </w:rPr>
        <w:lastRenderedPageBreak/>
        <w:t>I note</w:t>
      </w:r>
      <w:r w:rsidRPr="006814E9">
        <w:rPr>
          <w:color w:val="auto"/>
        </w:rPr>
        <w:t xml:space="preserve"> </w:t>
      </w:r>
      <w:r>
        <w:rPr>
          <w:color w:val="auto"/>
        </w:rPr>
        <w:t xml:space="preserve">the service has initiated improvements relevant to this requirement including a food focus group and the service continues to work with consumers to </w:t>
      </w:r>
      <w:r>
        <w:rPr>
          <w:rFonts w:eastAsia="Calibri"/>
          <w:color w:val="auto"/>
          <w:lang w:eastAsia="en-US"/>
        </w:rPr>
        <w:t>satisfy the needs of the consumers</w:t>
      </w:r>
      <w:r w:rsidRPr="00B76E32">
        <w:rPr>
          <w:rFonts w:eastAsia="Calibri"/>
          <w:color w:val="auto"/>
          <w:lang w:eastAsia="en-US"/>
        </w:rPr>
        <w:t xml:space="preserve"> </w:t>
      </w:r>
      <w:r>
        <w:rPr>
          <w:rFonts w:eastAsia="Calibri"/>
          <w:color w:val="auto"/>
          <w:lang w:eastAsia="en-US"/>
        </w:rPr>
        <w:t xml:space="preserve">in relation to the </w:t>
      </w:r>
      <w:r w:rsidRPr="00BB531B">
        <w:rPr>
          <w:rFonts w:eastAsia="Calibri"/>
          <w:lang w:eastAsia="en-US"/>
        </w:rPr>
        <w:t xml:space="preserve">quality, quantity and variety of meals </w:t>
      </w:r>
      <w:r>
        <w:rPr>
          <w:rFonts w:eastAsia="Calibri"/>
          <w:color w:val="auto"/>
          <w:lang w:eastAsia="en-US"/>
        </w:rPr>
        <w:t>provided.</w:t>
      </w:r>
    </w:p>
    <w:p w14:paraId="0425BBA6" w14:textId="77777777" w:rsidR="00FD54EC" w:rsidRPr="00314FF7" w:rsidRDefault="00FD54EC" w:rsidP="00FD54EC">
      <w:r>
        <w:t>The approved provider’s written response is that a varied and quality diet is provided to all consumers. In relation to some of the consumers and representatives sampled who gave feedback to the assessment team about dissatisfaction with the quality of meals the approved provider described how feedback opportunities have been provided to consumers and representatives sampled and changes have been made in response to some feedback from consumers about or relating to the meals.</w:t>
      </w:r>
    </w:p>
    <w:p w14:paraId="369C8721" w14:textId="77777777" w:rsidR="00FD54EC" w:rsidRPr="00475B0A" w:rsidRDefault="00FD54EC" w:rsidP="00FD54EC">
      <w:pPr>
        <w:rPr>
          <w:color w:val="auto"/>
        </w:rPr>
      </w:pPr>
      <w:r w:rsidRPr="00475B0A">
        <w:rPr>
          <w:color w:val="auto"/>
        </w:rPr>
        <w:t xml:space="preserve">I find this requirement is Compliant. </w:t>
      </w:r>
    </w:p>
    <w:p w14:paraId="2DF8BCD4" w14:textId="77777777" w:rsidR="00FD54EC" w:rsidRDefault="00FD54EC" w:rsidP="00FD54EC">
      <w:pPr>
        <w:sectPr w:rsidR="00FD54EC" w:rsidSect="00697A89">
          <w:headerReference w:type="default" r:id="rId30"/>
          <w:type w:val="continuous"/>
          <w:pgSz w:w="11906" w:h="16838"/>
          <w:pgMar w:top="1701" w:right="1418" w:bottom="1418" w:left="1418" w:header="709" w:footer="397" w:gutter="0"/>
          <w:cols w:space="708"/>
          <w:titlePg/>
          <w:docGrid w:linePitch="360"/>
        </w:sectPr>
      </w:pPr>
    </w:p>
    <w:p w14:paraId="3A70E190" w14:textId="77777777" w:rsidR="00FD54EC" w:rsidRDefault="00FD54EC" w:rsidP="00FD54EC">
      <w:pPr>
        <w:pStyle w:val="Heading1"/>
        <w:tabs>
          <w:tab w:val="right" w:pos="9070"/>
        </w:tabs>
        <w:spacing w:before="560" w:after="640"/>
        <w:rPr>
          <w:color w:val="FFFFFF" w:themeColor="background1"/>
          <w:sz w:val="36"/>
        </w:rPr>
        <w:sectPr w:rsidR="00FD54EC" w:rsidSect="00697A8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7BD9BED" wp14:editId="2013C57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22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78A3545" w14:textId="77777777" w:rsidR="00FD54EC" w:rsidRPr="00FD1B02" w:rsidRDefault="00FD54EC" w:rsidP="00FD54EC">
      <w:pPr>
        <w:pStyle w:val="Heading3"/>
        <w:shd w:val="clear" w:color="auto" w:fill="F2F2F2" w:themeFill="background1" w:themeFillShade="F2"/>
      </w:pPr>
      <w:r w:rsidRPr="00FD1B02">
        <w:t>Consumer outcome:</w:t>
      </w:r>
    </w:p>
    <w:p w14:paraId="2C2A5762" w14:textId="77777777" w:rsidR="00FD54EC" w:rsidRDefault="00FD54EC" w:rsidP="00FD54EC">
      <w:pPr>
        <w:numPr>
          <w:ilvl w:val="0"/>
          <w:numId w:val="5"/>
        </w:numPr>
        <w:shd w:val="clear" w:color="auto" w:fill="F2F2F2" w:themeFill="background1" w:themeFillShade="F2"/>
      </w:pPr>
      <w:r>
        <w:t>I feel I belong and I am safe and comfortable in the organisation’s service environment.</w:t>
      </w:r>
    </w:p>
    <w:p w14:paraId="6F6710BB" w14:textId="77777777" w:rsidR="00FD54EC" w:rsidRDefault="00FD54EC" w:rsidP="00FD54EC">
      <w:pPr>
        <w:pStyle w:val="Heading3"/>
        <w:shd w:val="clear" w:color="auto" w:fill="F2F2F2" w:themeFill="background1" w:themeFillShade="F2"/>
      </w:pPr>
      <w:r>
        <w:t>Organisation statement:</w:t>
      </w:r>
    </w:p>
    <w:p w14:paraId="5FF9D6BC" w14:textId="77777777" w:rsidR="00FD54EC" w:rsidRDefault="00FD54EC" w:rsidP="00FD54E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AFCD6E" w14:textId="77777777" w:rsidR="00FD54EC" w:rsidRDefault="00FD54EC" w:rsidP="00FD54EC">
      <w:pPr>
        <w:pStyle w:val="Heading2"/>
      </w:pPr>
      <w:r>
        <w:t>Assessment of Standard 5</w:t>
      </w:r>
    </w:p>
    <w:p w14:paraId="0968B45B" w14:textId="77777777" w:rsidR="00FD54EC" w:rsidRPr="00E71153" w:rsidRDefault="00FD54EC" w:rsidP="00FD54EC">
      <w:pPr>
        <w:spacing w:before="120"/>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0DBADCD" w14:textId="77777777" w:rsidR="00FD54EC" w:rsidRDefault="00FD54EC" w:rsidP="00FD54EC">
      <w:pPr>
        <w:rPr>
          <w:rFonts w:eastAsiaTheme="minorHAnsi"/>
          <w:color w:val="auto"/>
        </w:rPr>
      </w:pPr>
      <w:bookmarkStart w:id="14" w:name="_Hlk67312047"/>
      <w:r>
        <w:rPr>
          <w:rFonts w:eastAsiaTheme="minorHAnsi"/>
          <w:color w:val="auto"/>
        </w:rPr>
        <w:t xml:space="preserve">Overall </w:t>
      </w:r>
      <w:r w:rsidRPr="005E37BC">
        <w:rPr>
          <w:rFonts w:eastAsiaTheme="minorHAnsi"/>
          <w:color w:val="auto"/>
        </w:rPr>
        <w:t>sampled consumers considered they feel they belong in the service and feel safe and comfortable in the environment</w:t>
      </w:r>
      <w:r>
        <w:rPr>
          <w:rFonts w:eastAsiaTheme="minorHAnsi"/>
          <w:color w:val="auto"/>
        </w:rPr>
        <w:t>.</w:t>
      </w:r>
      <w:r w:rsidRPr="00A87CC6">
        <w:t xml:space="preserve"> </w:t>
      </w:r>
      <w:r w:rsidRPr="00C677BD">
        <w:t>Consumers interviewed said they have access to the outdoors as they wish and were observed moving freely throughout the service</w:t>
      </w:r>
      <w:r>
        <w:t>.</w:t>
      </w:r>
    </w:p>
    <w:p w14:paraId="56A7416D" w14:textId="3AC328CC" w:rsidR="00FD54EC" w:rsidRPr="00B330D8" w:rsidRDefault="00FD54EC" w:rsidP="00FD54EC">
      <w:pPr>
        <w:spacing w:before="120"/>
      </w:pPr>
      <w:r>
        <w:rPr>
          <w:rFonts w:eastAsiaTheme="minorHAnsi"/>
          <w:color w:val="auto"/>
        </w:rPr>
        <w:t xml:space="preserve">The Assessment Team identified open issues in the service environment identified </w:t>
      </w:r>
      <w:r w:rsidR="00CC0B4B">
        <w:rPr>
          <w:rFonts w:eastAsiaTheme="minorHAnsi"/>
          <w:color w:val="auto"/>
        </w:rPr>
        <w:t xml:space="preserve">in the </w:t>
      </w:r>
      <w:r>
        <w:rPr>
          <w:rFonts w:eastAsiaTheme="minorHAnsi"/>
          <w:color w:val="auto"/>
        </w:rPr>
        <w:t>previous</w:t>
      </w:r>
      <w:r w:rsidR="00CC0B4B">
        <w:rPr>
          <w:rFonts w:eastAsiaTheme="minorHAnsi"/>
          <w:color w:val="auto"/>
        </w:rPr>
        <w:t xml:space="preserve"> </w:t>
      </w:r>
      <w:r>
        <w:rPr>
          <w:rFonts w:eastAsiaTheme="minorHAnsi"/>
          <w:color w:val="auto"/>
        </w:rPr>
        <w:t xml:space="preserve">performance assessment </w:t>
      </w:r>
      <w:r w:rsidRPr="00B47E91">
        <w:rPr>
          <w:rFonts w:eastAsia="Calibri"/>
          <w:color w:val="auto"/>
          <w:lang w:eastAsia="en-US"/>
        </w:rPr>
        <w:t>are either in progress or have been compl</w:t>
      </w:r>
      <w:r w:rsidRPr="002A4444">
        <w:rPr>
          <w:rFonts w:eastAsia="Calibri"/>
          <w:color w:val="auto"/>
          <w:lang w:eastAsia="en-US"/>
        </w:rPr>
        <w:t>eted</w:t>
      </w:r>
      <w:r>
        <w:rPr>
          <w:rFonts w:eastAsiaTheme="minorHAnsi"/>
          <w:color w:val="auto"/>
        </w:rPr>
        <w:t xml:space="preserve"> </w:t>
      </w:r>
      <w:r>
        <w:t xml:space="preserve">and the service has ensured sustainability by adding outstanding issues to the services </w:t>
      </w:r>
      <w:r w:rsidRPr="00C677BD">
        <w:t>plan for continuous improvemen</w:t>
      </w:r>
      <w:r>
        <w:t>t.</w:t>
      </w:r>
    </w:p>
    <w:bookmarkEnd w:id="14"/>
    <w:p w14:paraId="6985D606" w14:textId="77777777" w:rsidR="00FD54EC" w:rsidRPr="00EF3B7F" w:rsidRDefault="00FD54EC" w:rsidP="00FD54EC">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4E70A5CE" w14:textId="77777777" w:rsidR="00FD54EC" w:rsidRDefault="00FD54EC" w:rsidP="00FD54EC">
      <w:pPr>
        <w:pStyle w:val="Heading2"/>
      </w:pPr>
      <w:r>
        <w:t>Assessment of Standard 5 Requirements</w:t>
      </w:r>
      <w:r>
        <w:rPr>
          <w:i/>
          <w:color w:val="0000FF"/>
          <w:sz w:val="24"/>
          <w:szCs w:val="24"/>
        </w:rPr>
        <w:t>.</w:t>
      </w:r>
    </w:p>
    <w:p w14:paraId="5295B2D1" w14:textId="77777777" w:rsidR="00FD54EC" w:rsidRPr="00D435F8" w:rsidRDefault="00FD54EC" w:rsidP="00FD54EC">
      <w:pPr>
        <w:pStyle w:val="Heading3"/>
      </w:pPr>
      <w:r w:rsidRPr="00D435F8">
        <w:t>Requirement 5(3)(b)</w:t>
      </w:r>
      <w:r>
        <w:tab/>
        <w:t>Compliant</w:t>
      </w:r>
    </w:p>
    <w:p w14:paraId="53F9D3BE" w14:textId="77777777" w:rsidR="00FD54EC" w:rsidRPr="004A3816" w:rsidRDefault="00FD54EC" w:rsidP="00FD54EC">
      <w:pPr>
        <w:rPr>
          <w:i/>
        </w:rPr>
      </w:pPr>
      <w:r w:rsidRPr="004A3816">
        <w:rPr>
          <w:i/>
        </w:rPr>
        <w:t>The service environment:</w:t>
      </w:r>
    </w:p>
    <w:p w14:paraId="323CF55E" w14:textId="77777777" w:rsidR="00FD54EC" w:rsidRPr="004A3816" w:rsidRDefault="00FD54EC" w:rsidP="00FD54EC">
      <w:pPr>
        <w:numPr>
          <w:ilvl w:val="0"/>
          <w:numId w:val="27"/>
        </w:numPr>
        <w:tabs>
          <w:tab w:val="right" w:pos="9026"/>
        </w:tabs>
        <w:spacing w:before="0" w:after="0"/>
        <w:ind w:left="567" w:hanging="425"/>
        <w:outlineLvl w:val="4"/>
        <w:rPr>
          <w:i/>
        </w:rPr>
      </w:pPr>
      <w:r w:rsidRPr="004A3816">
        <w:rPr>
          <w:i/>
        </w:rPr>
        <w:t>is safe, clean, well maintained and comfortable; and</w:t>
      </w:r>
    </w:p>
    <w:p w14:paraId="679DECB7" w14:textId="77777777" w:rsidR="00FD54EC" w:rsidRPr="008333D0" w:rsidRDefault="00FD54EC" w:rsidP="00FD54EC">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308F12F4" w14:textId="77777777" w:rsidR="00FD54EC" w:rsidRDefault="00FD54EC" w:rsidP="00FD54EC">
      <w:r w:rsidRPr="00A7297B">
        <w:rPr>
          <w:color w:val="auto"/>
        </w:rPr>
        <w:lastRenderedPageBreak/>
        <w:t xml:space="preserve">The Assessment </w:t>
      </w:r>
      <w:r>
        <w:rPr>
          <w:color w:val="auto"/>
        </w:rPr>
        <w:t>T</w:t>
      </w:r>
      <w:r w:rsidRPr="00A7297B">
        <w:rPr>
          <w:color w:val="auto"/>
        </w:rPr>
        <w:t xml:space="preserve">eam provided information that </w:t>
      </w:r>
      <w:r w:rsidRPr="00742677">
        <w:rPr>
          <w:color w:val="auto"/>
        </w:rPr>
        <w:t>consumers interviewed</w:t>
      </w:r>
      <w:r w:rsidRPr="005E37BC">
        <w:rPr>
          <w:rFonts w:eastAsiaTheme="minorHAnsi"/>
          <w:color w:val="auto"/>
        </w:rPr>
        <w:t xml:space="preserve"> considered they feel they belong in the service and feel safe and comfortable in the environment</w:t>
      </w:r>
      <w:r>
        <w:rPr>
          <w:rFonts w:eastAsiaTheme="minorHAnsi"/>
          <w:color w:val="auto"/>
        </w:rPr>
        <w:t>.</w:t>
      </w:r>
      <w:r w:rsidRPr="00A87CC6">
        <w:t xml:space="preserve"> </w:t>
      </w:r>
      <w:r w:rsidRPr="00C677BD">
        <w:t>Consumers interviewed said they have access to the outdoors as they wish and were observed moving freely throughout the service</w:t>
      </w:r>
      <w:r>
        <w:t>.</w:t>
      </w:r>
    </w:p>
    <w:p w14:paraId="7BD6F8BF" w14:textId="77608B4A" w:rsidR="00FD54EC" w:rsidRDefault="00FD54EC" w:rsidP="00FD54EC">
      <w:pPr>
        <w:rPr>
          <w:rFonts w:eastAsiaTheme="minorHAnsi"/>
          <w:color w:val="auto"/>
        </w:rPr>
      </w:pPr>
      <w:r>
        <w:rPr>
          <w:rFonts w:eastAsia="Calibri"/>
          <w:color w:val="auto"/>
          <w:lang w:eastAsia="en-US"/>
        </w:rPr>
        <w:t xml:space="preserve">The </w:t>
      </w:r>
      <w:r w:rsidRPr="002A5EF0">
        <w:rPr>
          <w:rFonts w:eastAsia="Calibri"/>
          <w:color w:val="auto"/>
          <w:lang w:eastAsia="en-US"/>
        </w:rPr>
        <w:t xml:space="preserve">Assessment Team </w:t>
      </w:r>
      <w:r>
        <w:rPr>
          <w:rFonts w:eastAsia="Calibri"/>
          <w:color w:val="auto"/>
          <w:lang w:eastAsia="en-US"/>
        </w:rPr>
        <w:t xml:space="preserve">observed </w:t>
      </w:r>
      <w:r w:rsidRPr="002A5EF0">
        <w:rPr>
          <w:rFonts w:eastAsia="Calibri"/>
          <w:color w:val="auto"/>
          <w:lang w:eastAsia="en-US"/>
        </w:rPr>
        <w:t>that</w:t>
      </w:r>
      <w:r w:rsidRPr="00770550">
        <w:t xml:space="preserve"> </w:t>
      </w:r>
      <w:r w:rsidRPr="00C677BD">
        <w:t xml:space="preserve">the service is safe, clean, comfortable and generally </w:t>
      </w:r>
      <w:r>
        <w:t xml:space="preserve">well </w:t>
      </w:r>
      <w:r w:rsidRPr="00C677BD">
        <w:t>maintained</w:t>
      </w:r>
      <w:r>
        <w:t xml:space="preserve"> despite </w:t>
      </w:r>
      <w:r>
        <w:rPr>
          <w:rFonts w:eastAsia="Calibri"/>
          <w:color w:val="auto"/>
          <w:lang w:eastAsia="en-US"/>
        </w:rPr>
        <w:t xml:space="preserve">construction being underway at the service including renovations and an upgrade to the fire safety system. The previous issues raised on the </w:t>
      </w:r>
      <w:r w:rsidRPr="00CB4936">
        <w:rPr>
          <w:rFonts w:eastAsia="Calibri"/>
        </w:rPr>
        <w:t>landscaping and grounds</w:t>
      </w:r>
      <w:r>
        <w:rPr>
          <w:rFonts w:eastAsia="Calibri"/>
        </w:rPr>
        <w:t xml:space="preserve"> </w:t>
      </w:r>
      <w:r>
        <w:rPr>
          <w:rFonts w:eastAsia="Calibri"/>
          <w:color w:val="auto"/>
          <w:lang w:eastAsia="en-US"/>
        </w:rPr>
        <w:t xml:space="preserve">in the </w:t>
      </w:r>
      <w:r w:rsidR="00CC0B4B">
        <w:rPr>
          <w:rFonts w:eastAsia="Calibri"/>
          <w:color w:val="auto"/>
          <w:lang w:eastAsia="en-US"/>
        </w:rPr>
        <w:t xml:space="preserve">previous </w:t>
      </w:r>
      <w:r>
        <w:rPr>
          <w:rFonts w:eastAsia="Calibri"/>
          <w:color w:val="auto"/>
          <w:lang w:eastAsia="en-US"/>
        </w:rPr>
        <w:t>performance assessment</w:t>
      </w:r>
      <w:r w:rsidR="00CC0B4B">
        <w:rPr>
          <w:rFonts w:eastAsia="Calibri"/>
          <w:color w:val="auto"/>
          <w:lang w:eastAsia="en-US"/>
        </w:rPr>
        <w:t xml:space="preserve"> </w:t>
      </w:r>
      <w:r w:rsidRPr="00B47E91">
        <w:rPr>
          <w:rFonts w:eastAsia="Calibri"/>
        </w:rPr>
        <w:t>have been addressed with the Assessment Team reporting the outdoor areas are well</w:t>
      </w:r>
      <w:r>
        <w:rPr>
          <w:rFonts w:eastAsia="Calibri"/>
        </w:rPr>
        <w:t xml:space="preserve"> kept with gardens now trimmed.</w:t>
      </w:r>
    </w:p>
    <w:p w14:paraId="0111BCFD" w14:textId="77777777" w:rsidR="00FD54EC" w:rsidRDefault="00FD54EC" w:rsidP="00FD54EC">
      <w:pPr>
        <w:spacing w:before="120"/>
        <w:rPr>
          <w:iCs/>
          <w:color w:val="auto"/>
        </w:rPr>
      </w:pPr>
      <w:r>
        <w:rPr>
          <w:rFonts w:eastAsiaTheme="minorHAnsi"/>
          <w:color w:val="auto"/>
        </w:rPr>
        <w:t xml:space="preserve">The Assessment Team identified open issues in the service environment however, the service demonstrated </w:t>
      </w:r>
      <w:r w:rsidRPr="002A4444">
        <w:rPr>
          <w:rFonts w:eastAsia="Calibri"/>
          <w:color w:val="auto"/>
          <w:lang w:eastAsia="en-US"/>
        </w:rPr>
        <w:t>issues r</w:t>
      </w:r>
      <w:r>
        <w:rPr>
          <w:rFonts w:eastAsia="Calibri"/>
          <w:color w:val="auto"/>
          <w:lang w:eastAsia="en-US"/>
        </w:rPr>
        <w:t>ecorded</w:t>
      </w:r>
      <w:r w:rsidRPr="002A4444">
        <w:rPr>
          <w:rFonts w:eastAsia="Calibri"/>
          <w:color w:val="auto"/>
          <w:lang w:eastAsia="en-US"/>
        </w:rPr>
        <w:t xml:space="preserve"> are either in progress or have been completed</w:t>
      </w:r>
      <w:r>
        <w:rPr>
          <w:rFonts w:eastAsiaTheme="minorHAnsi"/>
          <w:color w:val="auto"/>
        </w:rPr>
        <w:t xml:space="preserve"> </w:t>
      </w:r>
      <w:r>
        <w:t xml:space="preserve">and a </w:t>
      </w:r>
      <w:r w:rsidRPr="00EB4C66">
        <w:rPr>
          <w:iCs/>
          <w:color w:val="auto"/>
        </w:rPr>
        <w:t xml:space="preserve">review of the </w:t>
      </w:r>
      <w:r>
        <w:rPr>
          <w:iCs/>
          <w:color w:val="auto"/>
        </w:rPr>
        <w:t>maintenance system</w:t>
      </w:r>
      <w:r w:rsidRPr="00EB4C66">
        <w:rPr>
          <w:iCs/>
          <w:color w:val="auto"/>
        </w:rPr>
        <w:t xml:space="preserve"> found no outstanding maintenance issues that impact on consumers. </w:t>
      </w:r>
    </w:p>
    <w:p w14:paraId="208BE44B" w14:textId="77777777" w:rsidR="00FD54EC" w:rsidRPr="00EB4C66" w:rsidRDefault="00FD54EC" w:rsidP="00FD54EC">
      <w:pPr>
        <w:spacing w:before="120"/>
        <w:rPr>
          <w:rFonts w:eastAsia="Calibri"/>
          <w:color w:val="auto"/>
          <w:lang w:eastAsia="en-US"/>
        </w:rPr>
      </w:pPr>
      <w:r>
        <w:rPr>
          <w:rFonts w:eastAsia="Calibri"/>
          <w:color w:val="auto"/>
          <w:lang w:eastAsia="en-US"/>
        </w:rPr>
        <w:t>The approved provider provides further clarifying information in their response on the further improvements planned in response to the report including an increase in the external cleaning arrangements in the hostel area to ensure outdoor areas are kept clean and tidy. The provider clarifies in their response the current construction work being undertaken at the service which directly impacts consumers in six residential aged care rooms located near the work site. To reduce the impact the construction at the service has on consumers alternative rooms have been offered in the interim and reflective privacy film is available for windows to provide a more comfortable environment whilst the construction work is ongoing.</w:t>
      </w:r>
    </w:p>
    <w:p w14:paraId="31C1D56F" w14:textId="77777777" w:rsidR="00FD54EC" w:rsidRPr="00475B0A" w:rsidRDefault="00FD54EC" w:rsidP="00FD54EC">
      <w:pPr>
        <w:spacing w:before="120"/>
        <w:rPr>
          <w:color w:val="auto"/>
        </w:rPr>
      </w:pPr>
      <w:r w:rsidRPr="00475B0A">
        <w:rPr>
          <w:color w:val="auto"/>
        </w:rPr>
        <w:t xml:space="preserve">I find this requirement is Compliant. </w:t>
      </w:r>
    </w:p>
    <w:p w14:paraId="7425CD8A" w14:textId="77777777" w:rsidR="00FD54EC" w:rsidRDefault="00FD54EC" w:rsidP="00FD54EC">
      <w:pPr>
        <w:sectPr w:rsidR="00FD54EC" w:rsidSect="00697A89">
          <w:headerReference w:type="default" r:id="rId33"/>
          <w:type w:val="continuous"/>
          <w:pgSz w:w="11906" w:h="16838"/>
          <w:pgMar w:top="1701" w:right="1418" w:bottom="1418" w:left="1418" w:header="709" w:footer="397" w:gutter="0"/>
          <w:cols w:space="708"/>
          <w:titlePg/>
          <w:docGrid w:linePitch="360"/>
        </w:sectPr>
      </w:pPr>
    </w:p>
    <w:p w14:paraId="694B10E4" w14:textId="77777777" w:rsidR="00FD54EC" w:rsidRDefault="00FD54EC" w:rsidP="00FD54EC">
      <w:pPr>
        <w:sectPr w:rsidR="00FD54EC" w:rsidSect="00697A89">
          <w:headerReference w:type="default" r:id="rId34"/>
          <w:type w:val="continuous"/>
          <w:pgSz w:w="11906" w:h="16838"/>
          <w:pgMar w:top="1701" w:right="1418" w:bottom="1418" w:left="1418" w:header="709" w:footer="397" w:gutter="0"/>
          <w:cols w:space="708"/>
          <w:titlePg/>
          <w:docGrid w:linePitch="360"/>
        </w:sectPr>
      </w:pPr>
    </w:p>
    <w:p w14:paraId="7FD3F6AE" w14:textId="77777777" w:rsidR="00FD54EC" w:rsidRDefault="00FD54EC" w:rsidP="00FD54EC">
      <w:pPr>
        <w:pStyle w:val="Heading1"/>
        <w:tabs>
          <w:tab w:val="right" w:pos="9070"/>
        </w:tabs>
        <w:spacing w:before="560" w:after="640"/>
        <w:rPr>
          <w:color w:val="FFFFFF" w:themeColor="background1"/>
          <w:sz w:val="36"/>
        </w:rPr>
        <w:sectPr w:rsidR="00FD54EC" w:rsidSect="00697A89">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18A3A92" wp14:editId="1EF5C7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89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1AB7B15" w14:textId="77777777" w:rsidR="00FD54EC" w:rsidRPr="000E654D" w:rsidRDefault="00FD54EC" w:rsidP="00FD54EC">
      <w:pPr>
        <w:pStyle w:val="Heading3"/>
        <w:shd w:val="clear" w:color="auto" w:fill="F2F2F2" w:themeFill="background1" w:themeFillShade="F2"/>
      </w:pPr>
      <w:r w:rsidRPr="000E654D">
        <w:t>Consumer outcome:</w:t>
      </w:r>
    </w:p>
    <w:p w14:paraId="2A9D9080" w14:textId="77777777" w:rsidR="00FD54EC" w:rsidRDefault="00FD54EC" w:rsidP="00FD54EC">
      <w:pPr>
        <w:numPr>
          <w:ilvl w:val="0"/>
          <w:numId w:val="7"/>
        </w:numPr>
        <w:shd w:val="clear" w:color="auto" w:fill="F2F2F2" w:themeFill="background1" w:themeFillShade="F2"/>
      </w:pPr>
      <w:r>
        <w:t>I get quality care and services when I need them from people who are knowledgeable, capable and caring.</w:t>
      </w:r>
    </w:p>
    <w:p w14:paraId="79BD36FF" w14:textId="77777777" w:rsidR="00FD54EC" w:rsidRDefault="00FD54EC" w:rsidP="00FD54EC">
      <w:pPr>
        <w:pStyle w:val="Heading3"/>
        <w:shd w:val="clear" w:color="auto" w:fill="F2F2F2" w:themeFill="background1" w:themeFillShade="F2"/>
      </w:pPr>
      <w:r>
        <w:t>Organisation statement:</w:t>
      </w:r>
    </w:p>
    <w:p w14:paraId="6AF3C3D4" w14:textId="77777777" w:rsidR="00FD54EC" w:rsidRDefault="00FD54EC" w:rsidP="00FD54E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AC8B23" w14:textId="77777777" w:rsidR="00FD54EC" w:rsidRDefault="00FD54EC" w:rsidP="00FD54EC">
      <w:pPr>
        <w:pStyle w:val="Heading2"/>
      </w:pPr>
      <w:r>
        <w:t>Assessment of Standard 7</w:t>
      </w:r>
    </w:p>
    <w:p w14:paraId="0A627F95" w14:textId="77777777" w:rsidR="00FD54EC" w:rsidRPr="001F26F0" w:rsidRDefault="00FD54EC" w:rsidP="00FD54EC">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consumers about their experience of the staff, interviewed staff, and reviewed a range of records including staff rosters, training records and performance reviews.</w:t>
      </w:r>
    </w:p>
    <w:p w14:paraId="7FC51DA3" w14:textId="77777777" w:rsidR="00FD54EC" w:rsidRDefault="00FD54EC" w:rsidP="00FD54EC">
      <w:pPr>
        <w:rPr>
          <w:rFonts w:eastAsia="Calibri"/>
          <w:lang w:eastAsia="en-US"/>
        </w:rPr>
      </w:pPr>
      <w:r>
        <w:rPr>
          <w:rFonts w:eastAsia="Calibri"/>
          <w:lang w:eastAsia="en-US"/>
        </w:rPr>
        <w:t xml:space="preserve">The Assessment Team interviewed consumers and representatives and overall received positive comments regarding the staffing levels at the service. </w:t>
      </w:r>
    </w:p>
    <w:p w14:paraId="480F045B" w14:textId="77777777" w:rsidR="00FD54EC" w:rsidRPr="00554ED3" w:rsidRDefault="00FD54EC" w:rsidP="00FD54EC">
      <w:pPr>
        <w:rPr>
          <w:color w:val="auto"/>
        </w:rPr>
      </w:pPr>
      <w:r>
        <w:rPr>
          <w:rFonts w:eastAsia="Calibri"/>
          <w:lang w:eastAsia="en-US"/>
        </w:rPr>
        <w:t>D</w:t>
      </w:r>
      <w:r w:rsidRPr="00AF03F0">
        <w:rPr>
          <w:rFonts w:eastAsia="Calibri"/>
          <w:lang w:eastAsia="en-US"/>
        </w:rPr>
        <w:t>ocumentation, including staff rosters and allocations sheets identified the workforce is planned and staff replaced when required to ensure the delivery and management of safe and quality care and services.</w:t>
      </w:r>
    </w:p>
    <w:p w14:paraId="0326E091" w14:textId="77777777" w:rsidR="00FD54EC" w:rsidRPr="00EF3B7F" w:rsidRDefault="00FD54EC" w:rsidP="00FD54EC">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0581D56C" w14:textId="77777777" w:rsidR="00FD54EC" w:rsidRDefault="00FD54EC" w:rsidP="00FD54EC">
      <w:pPr>
        <w:pStyle w:val="Heading2"/>
      </w:pPr>
      <w:r>
        <w:t>Assessment of Standard 7 Requirements</w:t>
      </w:r>
      <w:r w:rsidRPr="0066387A">
        <w:rPr>
          <w:i/>
          <w:color w:val="0000FF"/>
          <w:sz w:val="24"/>
          <w:szCs w:val="24"/>
        </w:rPr>
        <w:t xml:space="preserve"> </w:t>
      </w:r>
    </w:p>
    <w:p w14:paraId="60E5534C" w14:textId="77777777" w:rsidR="00FD54EC" w:rsidRPr="00506F7F" w:rsidRDefault="00FD54EC" w:rsidP="00FD54EC">
      <w:pPr>
        <w:pStyle w:val="Heading3"/>
      </w:pPr>
      <w:r w:rsidRPr="00506F7F">
        <w:t>Requirement 7(3)(a)</w:t>
      </w:r>
      <w:r>
        <w:tab/>
        <w:t>Compliant</w:t>
      </w:r>
    </w:p>
    <w:p w14:paraId="58B96AE2" w14:textId="77777777" w:rsidR="00FD54EC" w:rsidRDefault="00FD54EC" w:rsidP="00FD54EC">
      <w:pPr>
        <w:rPr>
          <w:i/>
        </w:rPr>
      </w:pPr>
      <w:r w:rsidRPr="004A3816">
        <w:rPr>
          <w:i/>
        </w:rPr>
        <w:t>The workforce is planned to enable, and the number and mix of members of the workforce deployed enables, the delivery and management of safe and quality care and services.</w:t>
      </w:r>
    </w:p>
    <w:p w14:paraId="5C463A50" w14:textId="77777777" w:rsidR="00FD54EC" w:rsidRPr="004A3816" w:rsidRDefault="00FD54EC" w:rsidP="00FD54EC">
      <w:pPr>
        <w:rPr>
          <w:i/>
        </w:rPr>
      </w:pPr>
    </w:p>
    <w:p w14:paraId="0D380394" w14:textId="77777777" w:rsidR="00FD54EC" w:rsidRDefault="00FD54EC" w:rsidP="00FD54EC"/>
    <w:p w14:paraId="38EE098D" w14:textId="77777777" w:rsidR="00FD54EC" w:rsidRDefault="00FD54EC" w:rsidP="00FD54EC">
      <w:r w:rsidRPr="00A7297B">
        <w:rPr>
          <w:color w:val="auto"/>
        </w:rPr>
        <w:lastRenderedPageBreak/>
        <w:t xml:space="preserve">The Assessment </w:t>
      </w:r>
      <w:r>
        <w:rPr>
          <w:color w:val="auto"/>
        </w:rPr>
        <w:t>T</w:t>
      </w:r>
      <w:r w:rsidRPr="00A7297B">
        <w:rPr>
          <w:color w:val="auto"/>
        </w:rPr>
        <w:t xml:space="preserve">eam provided information that </w:t>
      </w:r>
      <w:r>
        <w:rPr>
          <w:color w:val="auto"/>
        </w:rPr>
        <w:t xml:space="preserve">most </w:t>
      </w:r>
      <w:r w:rsidRPr="007921F9">
        <w:rPr>
          <w:rFonts w:eastAsia="Calibri"/>
          <w:color w:val="auto"/>
          <w:lang w:eastAsia="en-US"/>
        </w:rPr>
        <w:t>consumers interviewed (and representatives on their behalf) considered</w:t>
      </w:r>
      <w:r w:rsidRPr="007921F9">
        <w:rPr>
          <w:rFonts w:eastAsiaTheme="minorHAnsi"/>
          <w:color w:val="auto"/>
        </w:rPr>
        <w:t xml:space="preserve"> there was </w:t>
      </w:r>
      <w:r>
        <w:rPr>
          <w:rFonts w:eastAsia="Calibri"/>
          <w:color w:val="auto"/>
          <w:lang w:eastAsia="en-US"/>
        </w:rPr>
        <w:t>sufficient staff numbers at the service</w:t>
      </w:r>
      <w:r w:rsidRPr="001F5CAF">
        <w:t xml:space="preserve"> </w:t>
      </w:r>
      <w:r w:rsidRPr="001F5CAF">
        <w:rPr>
          <w:rFonts w:eastAsia="Calibri"/>
          <w:color w:val="auto"/>
          <w:lang w:eastAsia="en-US"/>
        </w:rPr>
        <w:t>to provide safe, respectful and quality care and services</w:t>
      </w:r>
      <w:r>
        <w:rPr>
          <w:rFonts w:eastAsia="Calibri"/>
          <w:lang w:eastAsia="en-US"/>
        </w:rPr>
        <w:t>.</w:t>
      </w:r>
      <w:r w:rsidRPr="00071B80">
        <w:t xml:space="preserve"> </w:t>
      </w:r>
      <w:r>
        <w:t xml:space="preserve">The Assessment Team observed all staff to consumer interactions to be kind, caring and respectful of individual identity. The report includes staff interviewed advising </w:t>
      </w:r>
      <w:r w:rsidRPr="002A4444">
        <w:rPr>
          <w:rFonts w:eastAsia="Calibri"/>
          <w:color w:val="auto"/>
          <w:lang w:eastAsia="en-US"/>
        </w:rPr>
        <w:t xml:space="preserve">they felt there is always a full complement of staff </w:t>
      </w:r>
      <w:r>
        <w:rPr>
          <w:rFonts w:eastAsia="Calibri"/>
          <w:color w:val="auto"/>
          <w:lang w:eastAsia="en-US"/>
        </w:rPr>
        <w:t>with sufficient</w:t>
      </w:r>
      <w:r w:rsidRPr="002A4444">
        <w:rPr>
          <w:rFonts w:eastAsia="Calibri"/>
          <w:color w:val="auto"/>
          <w:lang w:eastAsia="en-US"/>
        </w:rPr>
        <w:t xml:space="preserve"> time to finish their work</w:t>
      </w:r>
      <w:r>
        <w:t>.</w:t>
      </w:r>
    </w:p>
    <w:p w14:paraId="1EF13653" w14:textId="77777777" w:rsidR="00FD54EC" w:rsidRPr="001C6F63" w:rsidRDefault="00FD54EC" w:rsidP="00FD54EC">
      <w:pPr>
        <w:rPr>
          <w:color w:val="auto"/>
        </w:rPr>
      </w:pPr>
      <w:r>
        <w:rPr>
          <w:rFonts w:eastAsia="Calibri"/>
          <w:lang w:eastAsia="en-US"/>
        </w:rPr>
        <w:t>I note the service has undertaken improvements in t</w:t>
      </w:r>
      <w:r w:rsidRPr="00417353">
        <w:t>he number and mix of members of the workforce deployed</w:t>
      </w:r>
      <w:r>
        <w:t xml:space="preserve"> with</w:t>
      </w:r>
      <w:r w:rsidRPr="002A4444">
        <w:rPr>
          <w:rFonts w:eastAsia="Calibri"/>
          <w:color w:val="auto"/>
          <w:lang w:eastAsia="en-US"/>
        </w:rPr>
        <w:t xml:space="preserve"> </w:t>
      </w:r>
      <w:r>
        <w:rPr>
          <w:rFonts w:eastAsia="Calibri"/>
          <w:color w:val="auto"/>
          <w:lang w:eastAsia="en-US"/>
        </w:rPr>
        <w:t>documentation including staff rosters demonstrating the workforce is</w:t>
      </w:r>
      <w:r w:rsidRPr="002A4444">
        <w:rPr>
          <w:rFonts w:eastAsia="Calibri"/>
          <w:color w:val="auto"/>
          <w:lang w:eastAsia="en-US"/>
        </w:rPr>
        <w:t xml:space="preserve"> developed, filled and maintained by the current level of staff and the use of agency staff</w:t>
      </w:r>
      <w:r w:rsidRPr="001C6F63">
        <w:rPr>
          <w:rFonts w:eastAsia="Calibri"/>
          <w:lang w:eastAsia="en-US"/>
        </w:rPr>
        <w:t xml:space="preserve"> </w:t>
      </w:r>
      <w:r w:rsidRPr="00AF03F0">
        <w:rPr>
          <w:rFonts w:eastAsia="Calibri"/>
          <w:lang w:eastAsia="en-US"/>
        </w:rPr>
        <w:t>to ensure the delivery and management of safe and quality care and services</w:t>
      </w:r>
      <w:r>
        <w:rPr>
          <w:rFonts w:eastAsia="Calibri"/>
          <w:color w:val="auto"/>
          <w:lang w:eastAsia="en-US"/>
        </w:rPr>
        <w:t xml:space="preserve">. </w:t>
      </w:r>
      <w:r>
        <w:rPr>
          <w:rFonts w:eastAsia="Calibri"/>
          <w:lang w:eastAsia="en-US"/>
        </w:rPr>
        <w:t>D</w:t>
      </w:r>
      <w:r w:rsidRPr="00AF03F0">
        <w:rPr>
          <w:rFonts w:eastAsia="Calibri"/>
          <w:lang w:eastAsia="en-US"/>
        </w:rPr>
        <w:t>ocumentation</w:t>
      </w:r>
      <w:r>
        <w:rPr>
          <w:rFonts w:eastAsia="Calibri"/>
          <w:lang w:eastAsia="en-US"/>
        </w:rPr>
        <w:t xml:space="preserve"> of call bell </w:t>
      </w:r>
      <w:r w:rsidRPr="00417353">
        <w:rPr>
          <w:rFonts w:eastAsia="Calibri"/>
          <w:lang w:eastAsia="en-US"/>
        </w:rPr>
        <w:t xml:space="preserve">responses </w:t>
      </w:r>
      <w:r>
        <w:rPr>
          <w:rFonts w:eastAsia="Calibri"/>
          <w:lang w:eastAsia="en-US"/>
        </w:rPr>
        <w:t>identified</w:t>
      </w:r>
      <w:r w:rsidRPr="00417353">
        <w:rPr>
          <w:rFonts w:eastAsia="Calibri"/>
          <w:lang w:eastAsia="en-US"/>
        </w:rPr>
        <w:t xml:space="preserve"> staff are generally responsive to call bells </w:t>
      </w:r>
      <w:r>
        <w:rPr>
          <w:rFonts w:eastAsia="Calibri"/>
          <w:lang w:eastAsia="en-US"/>
        </w:rPr>
        <w:t>to meet consumers care needs.</w:t>
      </w:r>
    </w:p>
    <w:p w14:paraId="26BDC84C" w14:textId="77777777" w:rsidR="00FD54EC" w:rsidRDefault="00FD54EC" w:rsidP="00FD54EC">
      <w:pPr>
        <w:rPr>
          <w:rFonts w:eastAsia="Calibri"/>
          <w:lang w:eastAsia="en-US"/>
        </w:rPr>
      </w:pPr>
      <w:r>
        <w:rPr>
          <w:rFonts w:eastAsia="Calibri"/>
          <w:color w:val="auto"/>
          <w:lang w:eastAsia="en-US"/>
        </w:rPr>
        <w:t xml:space="preserve">The approved </w:t>
      </w:r>
      <w:r w:rsidRPr="00617997">
        <w:t>provider’s written response includes</w:t>
      </w:r>
      <w:r>
        <w:t xml:space="preserve"> information and supporting evidence in support of the positive information documented in the Assessment Team’s report. The providers response describes </w:t>
      </w:r>
      <w:r>
        <w:rPr>
          <w:rFonts w:eastAsia="Calibri"/>
          <w:color w:val="auto"/>
          <w:lang w:eastAsia="en-US"/>
        </w:rPr>
        <w:t>the induction process in place for agency staff to orientate staff to consumers, systems and processes. The approved provider plans to deliver culture building workshops for staff to build on communication skills and engagement improvements implemented.</w:t>
      </w:r>
    </w:p>
    <w:p w14:paraId="59B9E3A6" w14:textId="77777777" w:rsidR="00FD54EC" w:rsidRPr="00475B0A" w:rsidRDefault="00FD54EC" w:rsidP="00FD54EC">
      <w:pPr>
        <w:rPr>
          <w:color w:val="auto"/>
        </w:rPr>
      </w:pPr>
      <w:r w:rsidRPr="00475B0A">
        <w:rPr>
          <w:color w:val="auto"/>
        </w:rPr>
        <w:t xml:space="preserve">I find this requirement is Compliant. </w:t>
      </w:r>
    </w:p>
    <w:p w14:paraId="4B5F418D" w14:textId="77777777" w:rsidR="00FD54EC" w:rsidRDefault="00FD54EC" w:rsidP="00FD54EC">
      <w:pPr>
        <w:sectPr w:rsidR="00FD54EC" w:rsidSect="00697A89">
          <w:headerReference w:type="default" r:id="rId37"/>
          <w:type w:val="continuous"/>
          <w:pgSz w:w="11906" w:h="16838"/>
          <w:pgMar w:top="1701" w:right="1418" w:bottom="1418" w:left="1418" w:header="709" w:footer="397" w:gutter="0"/>
          <w:cols w:space="708"/>
          <w:titlePg/>
          <w:docGrid w:linePitch="360"/>
        </w:sectPr>
      </w:pPr>
    </w:p>
    <w:p w14:paraId="2062ADCB" w14:textId="77777777" w:rsidR="00FD54EC" w:rsidRDefault="00FD54EC" w:rsidP="00FD54EC">
      <w:pPr>
        <w:pStyle w:val="Heading1"/>
        <w:tabs>
          <w:tab w:val="right" w:pos="9070"/>
        </w:tabs>
        <w:spacing w:before="560" w:after="640"/>
        <w:rPr>
          <w:color w:val="FFFFFF" w:themeColor="background1"/>
          <w:sz w:val="36"/>
        </w:rPr>
        <w:sectPr w:rsidR="00FD54EC" w:rsidSect="00697A89">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5F58E97" wp14:editId="486C28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8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4B209FC" w14:textId="77777777" w:rsidR="00FD54EC" w:rsidRPr="00FD1B02" w:rsidRDefault="00FD54EC" w:rsidP="00FD54EC">
      <w:pPr>
        <w:pStyle w:val="Heading3"/>
        <w:shd w:val="clear" w:color="auto" w:fill="F2F2F2" w:themeFill="background1" w:themeFillShade="F2"/>
      </w:pPr>
      <w:r w:rsidRPr="008312AC">
        <w:t>Consumer</w:t>
      </w:r>
      <w:r w:rsidRPr="00FD1B02">
        <w:t xml:space="preserve"> outcome:</w:t>
      </w:r>
    </w:p>
    <w:p w14:paraId="3D35B5BB" w14:textId="77777777" w:rsidR="00FD54EC" w:rsidRDefault="00FD54EC" w:rsidP="00FD54EC">
      <w:pPr>
        <w:numPr>
          <w:ilvl w:val="0"/>
          <w:numId w:val="8"/>
        </w:numPr>
        <w:shd w:val="clear" w:color="auto" w:fill="F2F2F2" w:themeFill="background1" w:themeFillShade="F2"/>
      </w:pPr>
      <w:r>
        <w:t>I am confident the organisation is well run. I can partner in improving the delivery of care and services.</w:t>
      </w:r>
    </w:p>
    <w:p w14:paraId="50898EB7" w14:textId="77777777" w:rsidR="00FD54EC" w:rsidRDefault="00FD54EC" w:rsidP="00FD54EC">
      <w:pPr>
        <w:pStyle w:val="Heading3"/>
        <w:shd w:val="clear" w:color="auto" w:fill="F2F2F2" w:themeFill="background1" w:themeFillShade="F2"/>
      </w:pPr>
      <w:r>
        <w:t>Organisation statement:</w:t>
      </w:r>
    </w:p>
    <w:p w14:paraId="4834DCC5" w14:textId="77777777" w:rsidR="00FD54EC" w:rsidRDefault="00FD54EC" w:rsidP="00FD54EC">
      <w:pPr>
        <w:numPr>
          <w:ilvl w:val="0"/>
          <w:numId w:val="8"/>
        </w:numPr>
        <w:shd w:val="clear" w:color="auto" w:fill="F2F2F2" w:themeFill="background1" w:themeFillShade="F2"/>
      </w:pPr>
      <w:r>
        <w:t>The organisation’s governing body is accountable for the delivery of safe and quality care and services.</w:t>
      </w:r>
    </w:p>
    <w:p w14:paraId="2F0646B0" w14:textId="77777777" w:rsidR="00FD54EC" w:rsidRDefault="00FD54EC" w:rsidP="00FD54EC">
      <w:pPr>
        <w:pStyle w:val="Heading2"/>
      </w:pPr>
      <w:r>
        <w:t>Assessment of Standard 8</w:t>
      </w:r>
    </w:p>
    <w:p w14:paraId="1ED28E9A" w14:textId="77777777" w:rsidR="00FD54EC" w:rsidRPr="001748A2" w:rsidRDefault="00FD54EC" w:rsidP="00FD54EC">
      <w:pPr>
        <w:rPr>
          <w:rFonts w:eastAsia="Calibri"/>
          <w:lang w:eastAsia="en-US"/>
        </w:rPr>
      </w:pPr>
      <w:r>
        <w:rPr>
          <w:rFonts w:eastAsia="Calibri"/>
        </w:rPr>
        <w:t xml:space="preserve">To understand the consumer’s experience and how the organisation understands and applies the requirements within this Standard, the </w:t>
      </w:r>
      <w:r>
        <w:rPr>
          <w:rFonts w:eastAsia="Calibri"/>
          <w:lang w:eastAsia="en-US"/>
        </w:rPr>
        <w:t>Assessment Team spoke with management, staff, and reviewed relevant systems and processes relating to the organisational governance underpinning the delivery of care and services (as assessed through other Standards).</w:t>
      </w:r>
    </w:p>
    <w:p w14:paraId="0EB57A6C" w14:textId="77777777" w:rsidR="00FD54EC" w:rsidRDefault="00FD54EC" w:rsidP="00FD54EC">
      <w:pPr>
        <w:rPr>
          <w:rFonts w:eastAsia="Calibri"/>
          <w:lang w:eastAsia="en-US"/>
        </w:rPr>
      </w:pPr>
      <w:r>
        <w:rPr>
          <w:rFonts w:eastAsiaTheme="minorHAnsi"/>
          <w:color w:val="auto"/>
        </w:rPr>
        <w:t xml:space="preserve">The feedback from </w:t>
      </w:r>
      <w:r w:rsidRPr="000D41A8">
        <w:rPr>
          <w:rFonts w:eastAsiaTheme="minorHAnsi"/>
          <w:color w:val="auto"/>
        </w:rPr>
        <w:t>consumers and representatives sample</w:t>
      </w:r>
      <w:r>
        <w:rPr>
          <w:rFonts w:eastAsiaTheme="minorHAnsi"/>
          <w:color w:val="auto"/>
        </w:rPr>
        <w:t>d, interviews with management and documents reviewed</w:t>
      </w:r>
      <w:r w:rsidRPr="00C37C5A">
        <w:rPr>
          <w:rFonts w:eastAsiaTheme="minorHAnsi"/>
          <w:color w:val="auto"/>
        </w:rPr>
        <w:t xml:space="preserve"> </w:t>
      </w:r>
      <w:r>
        <w:rPr>
          <w:rFonts w:eastAsiaTheme="minorHAnsi"/>
          <w:color w:val="auto"/>
        </w:rPr>
        <w:t xml:space="preserve">demonstrated </w:t>
      </w:r>
      <w:r w:rsidRPr="000D41A8">
        <w:rPr>
          <w:rFonts w:eastAsiaTheme="minorHAnsi"/>
          <w:color w:val="auto"/>
        </w:rPr>
        <w:t xml:space="preserve">that consumers are </w:t>
      </w:r>
      <w:r>
        <w:rPr>
          <w:rFonts w:eastAsiaTheme="minorHAnsi"/>
          <w:color w:val="auto"/>
        </w:rPr>
        <w:t xml:space="preserve">engaged </w:t>
      </w:r>
      <w:r w:rsidRPr="000D41A8">
        <w:rPr>
          <w:rFonts w:eastAsiaTheme="minorHAnsi"/>
          <w:color w:val="auto"/>
        </w:rPr>
        <w:t xml:space="preserve">in </w:t>
      </w:r>
      <w:r>
        <w:rPr>
          <w:rFonts w:eastAsiaTheme="minorHAnsi"/>
          <w:color w:val="auto"/>
        </w:rPr>
        <w:t xml:space="preserve">the </w:t>
      </w:r>
      <w:r w:rsidRPr="000D41A8">
        <w:rPr>
          <w:rFonts w:eastAsiaTheme="minorHAnsi"/>
          <w:color w:val="auto"/>
        </w:rPr>
        <w:t>ongoing development, delivery and evaluation of care and services</w:t>
      </w:r>
      <w:r>
        <w:rPr>
          <w:rFonts w:eastAsia="Calibri"/>
          <w:lang w:eastAsia="en-US"/>
        </w:rPr>
        <w:t xml:space="preserve">. </w:t>
      </w:r>
    </w:p>
    <w:p w14:paraId="632637DB" w14:textId="77777777" w:rsidR="00FD54EC" w:rsidRPr="00DE7B32" w:rsidRDefault="00FD54EC" w:rsidP="00FD54EC">
      <w:r w:rsidRPr="000D41A8">
        <w:rPr>
          <w:rFonts w:eastAsiaTheme="minorHAnsi"/>
          <w:color w:val="auto"/>
        </w:rPr>
        <w:t>Organisation wide governance systems are</w:t>
      </w:r>
      <w:r>
        <w:rPr>
          <w:rFonts w:eastAsiaTheme="minorHAnsi"/>
          <w:color w:val="auto"/>
        </w:rPr>
        <w:t xml:space="preserve"> </w:t>
      </w:r>
      <w:r w:rsidRPr="000D41A8">
        <w:rPr>
          <w:rFonts w:eastAsiaTheme="minorHAnsi"/>
          <w:color w:val="auto"/>
        </w:rPr>
        <w:t xml:space="preserve">in place </w:t>
      </w:r>
      <w:r>
        <w:rPr>
          <w:rFonts w:eastAsiaTheme="minorHAnsi"/>
          <w:color w:val="auto"/>
        </w:rPr>
        <w:t xml:space="preserve">and </w:t>
      </w:r>
      <w:r w:rsidRPr="000D41A8">
        <w:rPr>
          <w:rFonts w:eastAsiaTheme="minorHAnsi"/>
          <w:color w:val="auto"/>
        </w:rPr>
        <w:t>effective, generally and in relation to information management, continuous improvement, financial governance, workforce governance, regulatory compliance</w:t>
      </w:r>
      <w:r>
        <w:rPr>
          <w:rFonts w:eastAsiaTheme="minorHAnsi"/>
          <w:color w:val="auto"/>
        </w:rPr>
        <w:t>, and feedback and complaints</w:t>
      </w:r>
      <w:r>
        <w:rPr>
          <w:rFonts w:eastAsia="Calibri"/>
          <w:lang w:eastAsia="en-US"/>
        </w:rPr>
        <w:t>.</w:t>
      </w:r>
    </w:p>
    <w:p w14:paraId="4C39B65B" w14:textId="77777777" w:rsidR="00FD54EC" w:rsidRPr="00EF3B7F" w:rsidRDefault="00FD54EC" w:rsidP="00FD54EC">
      <w:pPr>
        <w:rPr>
          <w:rFonts w:eastAsiaTheme="minorHAnsi"/>
        </w:rPr>
      </w:pPr>
      <w:r w:rsidRPr="00EF3B7F">
        <w:rPr>
          <w:rFonts w:eastAsia="Calibri"/>
          <w:color w:val="auto"/>
          <w:lang w:eastAsia="en-US"/>
        </w:rPr>
        <w:t>The Assessment Team did not assess all requirements and therefore an overall rating for the Quality Standard is not provided.</w:t>
      </w:r>
    </w:p>
    <w:p w14:paraId="5D15AD2E" w14:textId="77777777" w:rsidR="00FD54EC" w:rsidRDefault="00FD54EC" w:rsidP="00FD54EC">
      <w:pPr>
        <w:pStyle w:val="Heading2"/>
      </w:pPr>
      <w:r>
        <w:t>Assessment of Standard 8 Requirements</w:t>
      </w:r>
      <w:r w:rsidRPr="0066387A">
        <w:rPr>
          <w:i/>
          <w:color w:val="0000FF"/>
          <w:sz w:val="24"/>
          <w:szCs w:val="24"/>
        </w:rPr>
        <w:t xml:space="preserve"> </w:t>
      </w:r>
    </w:p>
    <w:p w14:paraId="23A19BAC" w14:textId="77777777" w:rsidR="00FD54EC" w:rsidRPr="00506F7F" w:rsidRDefault="00FD54EC" w:rsidP="00FD54EC">
      <w:pPr>
        <w:pStyle w:val="Heading3"/>
      </w:pPr>
      <w:r w:rsidRPr="00506F7F">
        <w:t>Requirement 8(3)(a)</w:t>
      </w:r>
      <w:r w:rsidRPr="00506F7F">
        <w:tab/>
        <w:t>Compliant</w:t>
      </w:r>
    </w:p>
    <w:p w14:paraId="09DDE6C9" w14:textId="77777777" w:rsidR="00FD54EC" w:rsidRDefault="00FD54EC" w:rsidP="00FD54EC">
      <w:pPr>
        <w:rPr>
          <w:i/>
        </w:rPr>
      </w:pPr>
      <w:r w:rsidRPr="004A3816">
        <w:rPr>
          <w:i/>
        </w:rPr>
        <w:t>Consumers are engaged in the development, delivery and evaluation of care and services and are supported in that engagement.</w:t>
      </w:r>
    </w:p>
    <w:p w14:paraId="20EB6392" w14:textId="77777777" w:rsidR="00FD54EC" w:rsidRDefault="00FD54EC" w:rsidP="00FD54EC">
      <w:pPr>
        <w:rPr>
          <w:color w:val="auto"/>
        </w:rPr>
      </w:pPr>
    </w:p>
    <w:p w14:paraId="17E9091C" w14:textId="77777777" w:rsidR="00FD54EC" w:rsidRDefault="00FD54EC" w:rsidP="00FD54EC">
      <w:r w:rsidRPr="00FC5C40">
        <w:rPr>
          <w:color w:val="auto"/>
        </w:rPr>
        <w:lastRenderedPageBreak/>
        <w:t xml:space="preserve">The Assessment </w:t>
      </w:r>
      <w:r>
        <w:rPr>
          <w:color w:val="auto"/>
        </w:rPr>
        <w:t>T</w:t>
      </w:r>
      <w:r w:rsidRPr="00FC5C40">
        <w:rPr>
          <w:color w:val="auto"/>
        </w:rPr>
        <w:t xml:space="preserve">eam provided </w:t>
      </w:r>
      <w:r>
        <w:rPr>
          <w:color w:val="auto"/>
        </w:rPr>
        <w:t xml:space="preserve">information that </w:t>
      </w:r>
      <w:r w:rsidRPr="00493F7B">
        <w:rPr>
          <w:color w:val="auto"/>
        </w:rPr>
        <w:t>most consumers and representatives generally thought the service was well run</w:t>
      </w:r>
      <w:r>
        <w:rPr>
          <w:color w:val="auto"/>
        </w:rPr>
        <w:t xml:space="preserve"> and</w:t>
      </w:r>
      <w:r w:rsidRPr="00493F7B">
        <w:rPr>
          <w:color w:val="auto"/>
        </w:rPr>
        <w:t xml:space="preserve"> consumers are supported to be engaged on an ongoing basis</w:t>
      </w:r>
      <w:r>
        <w:rPr>
          <w:color w:val="auto"/>
        </w:rPr>
        <w:t xml:space="preserve"> in the development, delivery and evaluation of the care and services. The report provides evidence that consumers and representatives are provided with regular and ongoing updates </w:t>
      </w:r>
      <w:r w:rsidRPr="00730844">
        <w:t>regarding the construction works</w:t>
      </w:r>
      <w:r>
        <w:t xml:space="preserve"> and associated noise that is occurring in the service.</w:t>
      </w:r>
    </w:p>
    <w:p w14:paraId="620F2E65" w14:textId="77777777" w:rsidR="00FD54EC" w:rsidRDefault="00FD54EC" w:rsidP="00FD54EC">
      <w:pPr>
        <w:rPr>
          <w:color w:val="auto"/>
        </w:rPr>
      </w:pPr>
      <w:r>
        <w:rPr>
          <w:color w:val="auto"/>
        </w:rPr>
        <w:t>I note there is evidence of consumer engagement in</w:t>
      </w:r>
      <w:r w:rsidRPr="008665CE">
        <w:t xml:space="preserve"> the development, delivery and evaluation of care and services</w:t>
      </w:r>
      <w:r>
        <w:t xml:space="preserve"> for example consumers sit on a staff interview panel and the services advocacy group provides an avenue to support consumer engagement with evidence of improvements implemented at the service in response to advocacy group feedback.</w:t>
      </w:r>
    </w:p>
    <w:p w14:paraId="7B73B902" w14:textId="77777777" w:rsidR="00FD54EC" w:rsidRPr="007E2F48" w:rsidRDefault="00FD54EC" w:rsidP="00FD54EC">
      <w:pPr>
        <w:rPr>
          <w:color w:val="auto"/>
        </w:rPr>
      </w:pPr>
      <w:r w:rsidRPr="00475B0A">
        <w:rPr>
          <w:color w:val="auto"/>
        </w:rPr>
        <w:t xml:space="preserve">I find this requirement is Compliant. </w:t>
      </w:r>
    </w:p>
    <w:p w14:paraId="218D81DB" w14:textId="77777777" w:rsidR="00FD54EC" w:rsidRPr="00506F7F" w:rsidRDefault="00FD54EC" w:rsidP="00FD54EC">
      <w:pPr>
        <w:pStyle w:val="Heading3"/>
      </w:pPr>
      <w:r w:rsidRPr="00506F7F">
        <w:t>Requirement 8(3)(c)</w:t>
      </w:r>
      <w:r>
        <w:tab/>
        <w:t>Compliant</w:t>
      </w:r>
    </w:p>
    <w:p w14:paraId="4CBB7969" w14:textId="77777777" w:rsidR="00FD54EC" w:rsidRPr="004A3816" w:rsidRDefault="00FD54EC" w:rsidP="00FD54EC">
      <w:pPr>
        <w:rPr>
          <w:i/>
        </w:rPr>
      </w:pPr>
      <w:r w:rsidRPr="004A3816">
        <w:rPr>
          <w:i/>
        </w:rPr>
        <w:t>Effective organisation wide governance systems relating to the following:</w:t>
      </w:r>
    </w:p>
    <w:p w14:paraId="4F2D9C97"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information management;</w:t>
      </w:r>
    </w:p>
    <w:p w14:paraId="23DD38D4"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continuous improvement;</w:t>
      </w:r>
    </w:p>
    <w:p w14:paraId="78D9ED09"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financial governance;</w:t>
      </w:r>
    </w:p>
    <w:p w14:paraId="5B67722C"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A93DE39"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regulatory compliance;</w:t>
      </w:r>
    </w:p>
    <w:p w14:paraId="05C0FB31" w14:textId="77777777" w:rsidR="00FD54EC" w:rsidRPr="004A3816" w:rsidRDefault="00FD54EC" w:rsidP="00FD54EC">
      <w:pPr>
        <w:numPr>
          <w:ilvl w:val="0"/>
          <w:numId w:val="28"/>
        </w:numPr>
        <w:tabs>
          <w:tab w:val="right" w:pos="9026"/>
        </w:tabs>
        <w:spacing w:before="0" w:after="0"/>
        <w:ind w:left="567" w:hanging="425"/>
        <w:outlineLvl w:val="4"/>
        <w:rPr>
          <w:i/>
        </w:rPr>
      </w:pPr>
      <w:r w:rsidRPr="004A3816">
        <w:rPr>
          <w:i/>
        </w:rPr>
        <w:t>feedback and complaints.</w:t>
      </w:r>
    </w:p>
    <w:p w14:paraId="5771290B" w14:textId="7C286E4B" w:rsidR="00FD54EC" w:rsidRPr="00FF3214" w:rsidRDefault="00FD54EC" w:rsidP="00FD54EC">
      <w:pPr>
        <w:rPr>
          <w:color w:val="auto"/>
        </w:rPr>
      </w:pPr>
      <w:r w:rsidRPr="0077732C">
        <w:rPr>
          <w:color w:val="auto"/>
        </w:rPr>
        <w:t xml:space="preserve">The Assessment Team provided information that </w:t>
      </w:r>
      <w:r w:rsidRPr="0077732C">
        <w:rPr>
          <w:rFonts w:eastAsia="Calibri"/>
          <w:color w:val="auto"/>
          <w:lang w:eastAsia="en-US"/>
        </w:rPr>
        <w:t>the organisation’s governance system</w:t>
      </w:r>
      <w:r>
        <w:rPr>
          <w:rFonts w:eastAsia="Calibri"/>
          <w:color w:val="auto"/>
          <w:lang w:eastAsia="en-US"/>
        </w:rPr>
        <w:t>s provide e</w:t>
      </w:r>
      <w:r w:rsidRPr="0077732C">
        <w:rPr>
          <w:color w:val="auto"/>
        </w:rPr>
        <w:t>ffective organisation wide governance in relation to information management, financial governance, workforce governanc</w:t>
      </w:r>
      <w:r>
        <w:rPr>
          <w:color w:val="auto"/>
        </w:rPr>
        <w:t xml:space="preserve">e and the sub requirements </w:t>
      </w:r>
      <w:r w:rsidRPr="0077732C">
        <w:rPr>
          <w:color w:val="auto"/>
        </w:rPr>
        <w:t xml:space="preserve">continuous improvement </w:t>
      </w:r>
      <w:r>
        <w:rPr>
          <w:color w:val="auto"/>
        </w:rPr>
        <w:t xml:space="preserve">and </w:t>
      </w:r>
      <w:r w:rsidRPr="0077732C">
        <w:rPr>
          <w:color w:val="auto"/>
        </w:rPr>
        <w:t>regulatory compliance</w:t>
      </w:r>
      <w:r w:rsidRPr="007C1DEC">
        <w:rPr>
          <w:rFonts w:eastAsia="Calibri"/>
          <w:color w:val="auto"/>
          <w:lang w:eastAsia="en-US"/>
        </w:rPr>
        <w:t xml:space="preserve"> </w:t>
      </w:r>
      <w:r>
        <w:rPr>
          <w:rFonts w:eastAsia="Calibri"/>
          <w:color w:val="auto"/>
          <w:lang w:eastAsia="en-US"/>
        </w:rPr>
        <w:t xml:space="preserve">that had been previously </w:t>
      </w:r>
      <w:r w:rsidRPr="007C1DEC">
        <w:rPr>
          <w:rFonts w:eastAsia="Calibri"/>
          <w:color w:val="auto"/>
          <w:lang w:eastAsia="en-US"/>
        </w:rPr>
        <w:t xml:space="preserve">identified </w:t>
      </w:r>
      <w:r>
        <w:rPr>
          <w:rFonts w:eastAsia="Calibri"/>
          <w:color w:val="auto"/>
          <w:lang w:eastAsia="en-US"/>
        </w:rPr>
        <w:t xml:space="preserve">as </w:t>
      </w:r>
      <w:r w:rsidRPr="007C1DEC">
        <w:rPr>
          <w:rFonts w:eastAsia="Calibri"/>
          <w:color w:val="auto"/>
          <w:lang w:eastAsia="en-US"/>
        </w:rPr>
        <w:t>non-compliant issues in the</w:t>
      </w:r>
      <w:r>
        <w:rPr>
          <w:rFonts w:eastAsia="Calibri"/>
          <w:color w:val="auto"/>
          <w:lang w:eastAsia="en-US"/>
        </w:rPr>
        <w:t xml:space="preserve"> </w:t>
      </w:r>
      <w:r w:rsidR="00CC0B4B">
        <w:rPr>
          <w:rFonts w:eastAsia="Calibri"/>
          <w:color w:val="auto"/>
          <w:lang w:eastAsia="en-US"/>
        </w:rPr>
        <w:t xml:space="preserve">previous </w:t>
      </w:r>
      <w:r>
        <w:rPr>
          <w:rFonts w:eastAsia="Calibri"/>
          <w:color w:val="auto"/>
          <w:lang w:eastAsia="en-US"/>
        </w:rPr>
        <w:t>performance assessment.</w:t>
      </w:r>
    </w:p>
    <w:p w14:paraId="607796C4" w14:textId="6491A764" w:rsidR="00FD54EC" w:rsidRDefault="00FD54EC" w:rsidP="00FD54EC">
      <w:pPr>
        <w:spacing w:before="120"/>
        <w:rPr>
          <w:rFonts w:eastAsia="Calibri"/>
          <w:color w:val="auto"/>
          <w:szCs w:val="22"/>
          <w:lang w:eastAsia="en-US"/>
        </w:rPr>
      </w:pPr>
      <w:r w:rsidRPr="0077732C">
        <w:rPr>
          <w:color w:val="auto"/>
        </w:rPr>
        <w:t>The Assessment Team provided information that</w:t>
      </w:r>
      <w:r>
        <w:rPr>
          <w:rFonts w:eastAsia="Calibri"/>
          <w:color w:val="auto"/>
          <w:lang w:eastAsia="en-US"/>
        </w:rPr>
        <w:t xml:space="preserve"> the organisation has a</w:t>
      </w:r>
      <w:r w:rsidR="00CC0B4B">
        <w:rPr>
          <w:rFonts w:eastAsia="Calibri"/>
          <w:color w:val="auto"/>
          <w:lang w:eastAsia="en-US"/>
        </w:rPr>
        <w:t>n</w:t>
      </w:r>
      <w:r>
        <w:rPr>
          <w:rFonts w:eastAsia="Calibri"/>
          <w:color w:val="auto"/>
          <w:lang w:eastAsia="en-US"/>
        </w:rPr>
        <w:t xml:space="preserve"> effective</w:t>
      </w:r>
      <w:r w:rsidRPr="002A4444">
        <w:rPr>
          <w:rFonts w:eastAsia="Calibri"/>
          <w:color w:val="auto"/>
          <w:lang w:eastAsia="en-US"/>
        </w:rPr>
        <w:t xml:space="preserve"> continuous improvement plan</w:t>
      </w:r>
      <w:r>
        <w:rPr>
          <w:rFonts w:eastAsia="Calibri"/>
          <w:color w:val="auto"/>
          <w:lang w:eastAsia="en-US"/>
        </w:rPr>
        <w:t xml:space="preserve">. </w:t>
      </w:r>
      <w:r w:rsidRPr="002A4444">
        <w:rPr>
          <w:rFonts w:eastAsia="Calibri"/>
          <w:color w:val="auto"/>
          <w:lang w:eastAsia="en-US"/>
        </w:rPr>
        <w:t>Th</w:t>
      </w:r>
      <w:r>
        <w:rPr>
          <w:rFonts w:eastAsia="Calibri"/>
          <w:color w:val="auto"/>
          <w:lang w:eastAsia="en-US"/>
        </w:rPr>
        <w:t>e plan</w:t>
      </w:r>
      <w:r w:rsidRPr="002A4444">
        <w:rPr>
          <w:rFonts w:eastAsia="Calibri"/>
          <w:color w:val="auto"/>
          <w:lang w:eastAsia="en-US"/>
        </w:rPr>
        <w:t xml:space="preserve"> is underpinned by feedback from consumer and staff and opportunities for improvement are identified through critical incidents, feedback from resident meeting, audits, complaints register, suggestion forms and management observations</w:t>
      </w:r>
      <w:r>
        <w:rPr>
          <w:rFonts w:eastAsia="Calibri"/>
          <w:color w:val="auto"/>
          <w:lang w:eastAsia="en-US"/>
        </w:rPr>
        <w:t xml:space="preserve">. </w:t>
      </w:r>
      <w:r w:rsidRPr="007C1DEC">
        <w:rPr>
          <w:rFonts w:eastAsia="Calibri"/>
          <w:color w:val="auto"/>
          <w:lang w:eastAsia="en-US"/>
        </w:rPr>
        <w:t xml:space="preserve">The </w:t>
      </w:r>
      <w:r>
        <w:rPr>
          <w:rFonts w:eastAsia="Calibri"/>
          <w:color w:val="auto"/>
          <w:lang w:eastAsia="en-US"/>
        </w:rPr>
        <w:t xml:space="preserve">report evidences the </w:t>
      </w:r>
      <w:r w:rsidRPr="007C1DEC">
        <w:rPr>
          <w:rFonts w:eastAsia="Calibri"/>
          <w:color w:val="auto"/>
          <w:lang w:eastAsia="en-US"/>
        </w:rPr>
        <w:t xml:space="preserve">continuous improvement plan reflects improvements undertaken and continuing in relation to </w:t>
      </w:r>
      <w:bookmarkStart w:id="15" w:name="_Hlk67321402"/>
      <w:r w:rsidRPr="007C1DEC">
        <w:rPr>
          <w:rFonts w:eastAsia="Calibri"/>
          <w:color w:val="auto"/>
          <w:lang w:eastAsia="en-US"/>
        </w:rPr>
        <w:t xml:space="preserve">identified non-compliant issues in the previous </w:t>
      </w:r>
      <w:r>
        <w:rPr>
          <w:rFonts w:eastAsia="Calibri"/>
          <w:color w:val="auto"/>
          <w:lang w:eastAsia="en-US"/>
        </w:rPr>
        <w:t>performance assessment.</w:t>
      </w:r>
      <w:bookmarkEnd w:id="15"/>
    </w:p>
    <w:p w14:paraId="3215F4CB" w14:textId="77777777" w:rsidR="00FD54EC" w:rsidRDefault="00FD54EC" w:rsidP="00FD54EC">
      <w:pPr>
        <w:tabs>
          <w:tab w:val="right" w:pos="9026"/>
        </w:tabs>
        <w:rPr>
          <w:rFonts w:eastAsia="Fira Sans Light"/>
          <w:szCs w:val="22"/>
          <w:lang w:eastAsia="en-US"/>
        </w:rPr>
      </w:pPr>
      <w:r>
        <w:rPr>
          <w:rFonts w:eastAsia="Calibri"/>
          <w:color w:val="auto"/>
          <w:szCs w:val="22"/>
          <w:lang w:eastAsia="en-US"/>
        </w:rPr>
        <w:t xml:space="preserve">The report </w:t>
      </w:r>
      <w:r w:rsidRPr="002A5EF0">
        <w:rPr>
          <w:rFonts w:eastAsia="Calibri"/>
          <w:color w:val="auto"/>
          <w:lang w:eastAsia="en-US"/>
        </w:rPr>
        <w:t xml:space="preserve">demonstrated </w:t>
      </w:r>
      <w:r w:rsidRPr="00B47E91">
        <w:rPr>
          <w:color w:val="auto"/>
        </w:rPr>
        <w:t xml:space="preserve">the </w:t>
      </w:r>
      <w:r w:rsidRPr="00163FEE">
        <w:rPr>
          <w:rFonts w:eastAsia="Fira Sans Light"/>
          <w:szCs w:val="22"/>
          <w:lang w:eastAsia="en-US"/>
        </w:rPr>
        <w:t>organisation tracks</w:t>
      </w:r>
      <w:r>
        <w:rPr>
          <w:rFonts w:eastAsia="Fira Sans Light"/>
          <w:szCs w:val="22"/>
          <w:lang w:eastAsia="en-US"/>
        </w:rPr>
        <w:t xml:space="preserve"> legislative changes </w:t>
      </w:r>
      <w:r w:rsidRPr="00163FEE">
        <w:rPr>
          <w:rFonts w:eastAsia="Fira Sans Light"/>
          <w:szCs w:val="22"/>
          <w:lang w:eastAsia="en-US"/>
        </w:rPr>
        <w:t xml:space="preserve">and communicates these to staff </w:t>
      </w:r>
      <w:r>
        <w:rPr>
          <w:rFonts w:eastAsia="Fira Sans Light"/>
          <w:szCs w:val="22"/>
          <w:lang w:eastAsia="en-US"/>
        </w:rPr>
        <w:t xml:space="preserve">via memorandums and staff meetings. I note the organisation has effective systems to monitor regulatory compliance for example the </w:t>
      </w:r>
      <w:r>
        <w:rPr>
          <w:rFonts w:eastAsia="Fira Sans Light"/>
          <w:szCs w:val="22"/>
          <w:lang w:eastAsia="en-US"/>
        </w:rPr>
        <w:lastRenderedPageBreak/>
        <w:t xml:space="preserve">Assessment Team found documented evidence of; vaccinations of consumers, staff and visitors; </w:t>
      </w:r>
      <w:r w:rsidRPr="009B03B8">
        <w:rPr>
          <w:rFonts w:eastAsia="Fira Sans Light"/>
          <w:szCs w:val="22"/>
          <w:lang w:eastAsia="en-US"/>
        </w:rPr>
        <w:t>registrations of professional staff</w:t>
      </w:r>
      <w:r>
        <w:rPr>
          <w:rFonts w:eastAsia="Fira Sans Light"/>
          <w:szCs w:val="22"/>
          <w:lang w:eastAsia="en-US"/>
        </w:rPr>
        <w:t xml:space="preserve">; right to work status; national </w:t>
      </w:r>
      <w:r w:rsidRPr="009B03B8">
        <w:rPr>
          <w:rFonts w:eastAsia="Fira Sans Light"/>
          <w:szCs w:val="22"/>
          <w:lang w:eastAsia="en-US"/>
        </w:rPr>
        <w:t>police check and food safety</w:t>
      </w:r>
      <w:r>
        <w:rPr>
          <w:rFonts w:eastAsia="Fira Sans Light"/>
          <w:szCs w:val="22"/>
          <w:lang w:eastAsia="en-US"/>
        </w:rPr>
        <w:t xml:space="preserve"> certifications.</w:t>
      </w:r>
    </w:p>
    <w:p w14:paraId="0F5CF042" w14:textId="77777777" w:rsidR="00FD54EC" w:rsidRDefault="00FD54EC" w:rsidP="00FD54EC">
      <w:pPr>
        <w:tabs>
          <w:tab w:val="right" w:pos="9026"/>
        </w:tabs>
        <w:rPr>
          <w:rFonts w:eastAsia="Fira Sans Light"/>
          <w:szCs w:val="22"/>
          <w:lang w:eastAsia="en-US"/>
        </w:rPr>
      </w:pPr>
      <w:r>
        <w:rPr>
          <w:rFonts w:eastAsia="Fira Sans Light"/>
          <w:szCs w:val="22"/>
          <w:lang w:eastAsia="en-US"/>
        </w:rPr>
        <w:t xml:space="preserve">The report includes observations that staff have undertaken training in </w:t>
      </w:r>
      <w:r w:rsidRPr="000D1FB5">
        <w:rPr>
          <w:rFonts w:eastAsia="Calibri"/>
        </w:rPr>
        <w:t xml:space="preserve">elder abuse and were able to describe </w:t>
      </w:r>
      <w:r>
        <w:rPr>
          <w:rFonts w:eastAsia="Calibri"/>
        </w:rPr>
        <w:t xml:space="preserve">to the Assessment Team </w:t>
      </w:r>
      <w:r w:rsidRPr="000D1FB5">
        <w:rPr>
          <w:rFonts w:eastAsia="Calibri"/>
        </w:rPr>
        <w:t xml:space="preserve">what actions they would </w:t>
      </w:r>
      <w:r>
        <w:rPr>
          <w:rFonts w:eastAsia="Calibri"/>
        </w:rPr>
        <w:t>unde</w:t>
      </w:r>
      <w:r w:rsidRPr="000D1FB5">
        <w:rPr>
          <w:rFonts w:eastAsia="Calibri"/>
        </w:rPr>
        <w:t>rtake to escalate and record reportable assaults</w:t>
      </w:r>
      <w:r>
        <w:rPr>
          <w:rFonts w:eastAsia="Calibri"/>
        </w:rPr>
        <w:t xml:space="preserve"> in line with organisational policy and legislative requirements.</w:t>
      </w:r>
    </w:p>
    <w:p w14:paraId="7B79C5A7" w14:textId="77777777" w:rsidR="00FD54EC" w:rsidRPr="00475B0A" w:rsidRDefault="00FD54EC" w:rsidP="00FD54EC">
      <w:pPr>
        <w:rPr>
          <w:color w:val="auto"/>
        </w:rPr>
      </w:pPr>
      <w:r w:rsidRPr="00475B0A">
        <w:rPr>
          <w:color w:val="auto"/>
        </w:rPr>
        <w:t xml:space="preserve">I find this requirement is Compliant. </w:t>
      </w:r>
    </w:p>
    <w:p w14:paraId="09A081EC" w14:textId="77777777" w:rsidR="00FD54EC" w:rsidRDefault="00FD54EC" w:rsidP="00FD54EC">
      <w:pPr>
        <w:tabs>
          <w:tab w:val="right" w:pos="9026"/>
        </w:tabs>
        <w:sectPr w:rsidR="00FD54EC" w:rsidSect="00697A89">
          <w:headerReference w:type="default" r:id="rId40"/>
          <w:type w:val="continuous"/>
          <w:pgSz w:w="11906" w:h="16838"/>
          <w:pgMar w:top="1701" w:right="1418" w:bottom="1418" w:left="1418" w:header="709" w:footer="397" w:gutter="0"/>
          <w:cols w:space="708"/>
          <w:docGrid w:linePitch="360"/>
        </w:sectPr>
      </w:pPr>
    </w:p>
    <w:p w14:paraId="6DA4DDB9" w14:textId="77777777" w:rsidR="00FD54EC" w:rsidRDefault="00FD54EC" w:rsidP="00FD54EC">
      <w:pPr>
        <w:pStyle w:val="Heading1"/>
      </w:pPr>
      <w:r>
        <w:lastRenderedPageBreak/>
        <w:t>Areas for improvement</w:t>
      </w:r>
    </w:p>
    <w:p w14:paraId="68DAFBBD" w14:textId="77777777" w:rsidR="00FD54EC" w:rsidRPr="00E830C7" w:rsidRDefault="00FD54EC" w:rsidP="00FD54E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F8737A" w14:textId="77777777" w:rsidR="00FD54EC" w:rsidRPr="00ED7650" w:rsidRDefault="00FD54EC" w:rsidP="00FD54EC">
      <w:r w:rsidRPr="00703FF7">
        <w:t xml:space="preserve">The </w:t>
      </w:r>
      <w:r>
        <w:t xml:space="preserve">approved provider </w:t>
      </w:r>
      <w:r w:rsidRPr="00703FF7">
        <w:t>is required to</w:t>
      </w:r>
      <w:r>
        <w:t>:</w:t>
      </w:r>
    </w:p>
    <w:p w14:paraId="5D72E5C9" w14:textId="77777777" w:rsidR="00FD54EC" w:rsidRDefault="00FD54EC" w:rsidP="00FD54EC">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3: Personal care and clinical care</w:t>
      </w:r>
    </w:p>
    <w:p w14:paraId="1BE64163" w14:textId="77777777" w:rsidR="00FD54EC" w:rsidRPr="00C06D05" w:rsidRDefault="00FD54EC" w:rsidP="00FD54EC">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6B6745FC" w14:textId="77777777" w:rsidR="00FD54EC" w:rsidRPr="00C06D05" w:rsidRDefault="00FD54EC" w:rsidP="00FD54EC">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effective management of high-impact and high-prevalence risks associated with the care of each consumer.</w:t>
      </w:r>
    </w:p>
    <w:p w14:paraId="73F4B846" w14:textId="77777777" w:rsidR="00FD54EC" w:rsidRDefault="00FD54EC" w:rsidP="00FD54EC">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 xml:space="preserve">Undertake </w:t>
      </w:r>
      <w:r>
        <w:rPr>
          <w:rFonts w:eastAsiaTheme="minorHAnsi"/>
          <w:color w:val="auto"/>
          <w:szCs w:val="22"/>
          <w:lang w:eastAsia="en-US"/>
        </w:rPr>
        <w:t xml:space="preserve">a </w:t>
      </w:r>
      <w:r w:rsidRPr="00C06D05">
        <w:rPr>
          <w:rFonts w:eastAsiaTheme="minorHAnsi"/>
          <w:color w:val="auto"/>
          <w:szCs w:val="22"/>
          <w:lang w:eastAsia="en-US"/>
        </w:rPr>
        <w:t>review of consumer psychotropic medication to identify which consumers are being chemically restrained and to demonstrate restraint minimisation is being practiced.</w:t>
      </w:r>
    </w:p>
    <w:p w14:paraId="0E4E4CA5" w14:textId="77777777" w:rsidR="00FD54EC" w:rsidRPr="007E2F48" w:rsidRDefault="00FD54EC" w:rsidP="00FD54EC">
      <w:pPr>
        <w:spacing w:before="120"/>
        <w:rPr>
          <w:rFonts w:eastAsiaTheme="minorHAnsi"/>
          <w:color w:val="auto"/>
          <w:szCs w:val="22"/>
          <w:lang w:eastAsia="en-US"/>
        </w:rPr>
      </w:pPr>
    </w:p>
    <w:p w14:paraId="6459F991" w14:textId="77777777" w:rsidR="00A3716D" w:rsidRPr="00095CD4" w:rsidRDefault="00015AB1" w:rsidP="00FD54EC">
      <w:pPr>
        <w:pStyle w:val="Heading1"/>
      </w:pPr>
    </w:p>
    <w:sectPr w:rsidR="00A3716D" w:rsidRPr="00095CD4" w:rsidSect="00697A89">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9F9CE" w14:textId="77777777" w:rsidR="002C7E98" w:rsidRDefault="00FD54EC">
      <w:pPr>
        <w:spacing w:before="0" w:after="0" w:line="240" w:lineRule="auto"/>
      </w:pPr>
      <w:r>
        <w:separator/>
      </w:r>
    </w:p>
  </w:endnote>
  <w:endnote w:type="continuationSeparator" w:id="0">
    <w:p w14:paraId="6459F9D0" w14:textId="77777777" w:rsidR="002C7E98" w:rsidRDefault="00FD54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F9A7" w14:textId="77777777" w:rsidR="00506F7F" w:rsidRPr="009A1F1B" w:rsidRDefault="00FD54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59F9A8" w14:textId="77777777" w:rsidR="00506F7F" w:rsidRPr="00C72FFB" w:rsidRDefault="00FD54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59F9A9" w14:textId="77777777" w:rsidR="00506F7F" w:rsidRPr="00C72FFB" w:rsidRDefault="00FD54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F9AA" w14:textId="77777777" w:rsidR="00506F7F" w:rsidRPr="009A1F1B" w:rsidRDefault="00FD54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59F9AB" w14:textId="77777777" w:rsidR="00506F7F" w:rsidRPr="00C72FFB" w:rsidRDefault="00FD54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59F9AC" w14:textId="77777777" w:rsidR="00506F7F" w:rsidRPr="00A3716D" w:rsidRDefault="00FD54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F9CA" w14:textId="77777777" w:rsidR="002C7E98" w:rsidRDefault="00FD54EC">
      <w:pPr>
        <w:spacing w:before="0" w:after="0" w:line="240" w:lineRule="auto"/>
      </w:pPr>
      <w:r>
        <w:separator/>
      </w:r>
    </w:p>
  </w:footnote>
  <w:footnote w:type="continuationSeparator" w:id="0">
    <w:p w14:paraId="6459F9CC" w14:textId="77777777" w:rsidR="002C7E98" w:rsidRDefault="00FD54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9F9A6" w14:textId="77777777" w:rsidR="00506F7F" w:rsidRDefault="00FD54EC" w:rsidP="0004322A">
    <w:pPr>
      <w:pStyle w:val="Header"/>
      <w:tabs>
        <w:tab w:val="clear" w:pos="4513"/>
        <w:tab w:val="clear" w:pos="9026"/>
        <w:tab w:val="center" w:pos="4535"/>
      </w:tabs>
    </w:pPr>
    <w:r>
      <w:rPr>
        <w:noProof/>
        <w:color w:val="auto"/>
        <w:sz w:val="20"/>
      </w:rPr>
      <w:drawing>
        <wp:anchor distT="0" distB="0" distL="114300" distR="114300" simplePos="0" relativeHeight="251643904" behindDoc="1" locked="0" layoutInCell="1" allowOverlap="1" wp14:anchorId="6459F9CA" wp14:editId="6459F9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18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C62A"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5F580F42" wp14:editId="504E50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85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5140" w14:textId="77777777" w:rsidR="00FD54EC" w:rsidRPr="00FB0086" w:rsidRDefault="00FD54EC" w:rsidP="00697A89">
    <w:pPr>
      <w:pStyle w:val="Header"/>
    </w:pPr>
    <w:r>
      <w:rPr>
        <w:noProof/>
        <w:color w:val="auto"/>
        <w:sz w:val="20"/>
      </w:rPr>
      <w:drawing>
        <wp:anchor distT="0" distB="0" distL="114300" distR="114300" simplePos="0" relativeHeight="251661312" behindDoc="1" locked="0" layoutInCell="1" allowOverlap="1" wp14:anchorId="67623DAB" wp14:editId="3EE4AA6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06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22FD" w14:textId="77777777" w:rsidR="00FD54EC" w:rsidRDefault="00FD54EC" w:rsidP="00697A89">
    <w:r>
      <w:rPr>
        <w:noProof/>
        <w:color w:val="auto"/>
        <w:sz w:val="20"/>
      </w:rPr>
      <w:drawing>
        <wp:anchor distT="0" distB="0" distL="114300" distR="114300" simplePos="0" relativeHeight="251650048" behindDoc="1" locked="0" layoutInCell="1" allowOverlap="1" wp14:anchorId="65691C3C" wp14:editId="0C6D11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8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112EA"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F399E7A" wp14:editId="70819D1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7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E34E" w14:textId="77777777" w:rsidR="00FD54EC" w:rsidRPr="00FB0086" w:rsidRDefault="00FD54EC" w:rsidP="00697A89">
    <w:pPr>
      <w:pStyle w:val="Header"/>
    </w:pPr>
    <w:r>
      <w:rPr>
        <w:noProof/>
        <w:color w:val="auto"/>
        <w:sz w:val="20"/>
      </w:rPr>
      <w:drawing>
        <wp:anchor distT="0" distB="0" distL="114300" distR="114300" simplePos="0" relativeHeight="251663360" behindDoc="1" locked="0" layoutInCell="1" allowOverlap="1" wp14:anchorId="37735A7C" wp14:editId="5F6321A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8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0BA19" w14:textId="77777777" w:rsidR="00FD54EC" w:rsidRDefault="00FD54EC" w:rsidP="00697A89">
    <w:r>
      <w:rPr>
        <w:noProof/>
        <w:color w:val="auto"/>
        <w:sz w:val="20"/>
      </w:rPr>
      <w:drawing>
        <wp:anchor distT="0" distB="0" distL="114300" distR="114300" simplePos="0" relativeHeight="251651072" behindDoc="1" locked="0" layoutInCell="1" allowOverlap="1" wp14:anchorId="790E34D7" wp14:editId="310E190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92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705F"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4E25A24" wp14:editId="7AA8C69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5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F3D6" w14:textId="77777777" w:rsidR="00FD54EC" w:rsidRPr="00FB0086" w:rsidRDefault="00FD54EC" w:rsidP="00697A89">
    <w:pPr>
      <w:pStyle w:val="Header"/>
    </w:pPr>
    <w:r>
      <w:rPr>
        <w:noProof/>
        <w:color w:val="auto"/>
        <w:sz w:val="20"/>
      </w:rPr>
      <w:drawing>
        <wp:anchor distT="0" distB="0" distL="114300" distR="114300" simplePos="0" relativeHeight="251665408" behindDoc="1" locked="0" layoutInCell="1" allowOverlap="1" wp14:anchorId="37D7221D" wp14:editId="5344803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25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18BD" w14:textId="77777777" w:rsidR="00FD54EC" w:rsidRDefault="00FD54EC" w:rsidP="00697A89">
    <w:r>
      <w:rPr>
        <w:noProof/>
        <w:color w:val="auto"/>
        <w:sz w:val="20"/>
      </w:rPr>
      <w:drawing>
        <wp:anchor distT="0" distB="0" distL="114300" distR="114300" simplePos="0" relativeHeight="251652096" behindDoc="1" locked="0" layoutInCell="1" allowOverlap="1" wp14:anchorId="05F86580" wp14:editId="255AA1F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60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EE26"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210438A1" wp14:editId="39FD3F4C">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16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7552" w14:textId="77777777" w:rsidR="00FD54EC" w:rsidRDefault="00FD54EC" w:rsidP="00697A89">
    <w:pPr>
      <w:pStyle w:val="Header"/>
      <w:tabs>
        <w:tab w:val="clear" w:pos="4513"/>
        <w:tab w:val="clear" w:pos="9026"/>
        <w:tab w:val="center" w:pos="4535"/>
      </w:tabs>
    </w:pPr>
    <w:r>
      <w:rPr>
        <w:noProof/>
        <w:color w:val="auto"/>
        <w:sz w:val="20"/>
      </w:rPr>
      <w:drawing>
        <wp:anchor distT="0" distB="0" distL="114300" distR="114300" simplePos="0" relativeHeight="251671552" behindDoc="1" locked="0" layoutInCell="1" allowOverlap="1" wp14:anchorId="7CF0E293" wp14:editId="40311FB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7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CDCB"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43721309" wp14:editId="0A51249A">
          <wp:simplePos x="0" y="0"/>
          <wp:positionH relativeFrom="page">
            <wp:posOffset>6985</wp:posOffset>
          </wp:positionH>
          <wp:positionV relativeFrom="paragraph">
            <wp:posOffset>-448310</wp:posOffset>
          </wp:positionV>
          <wp:extent cx="7543800" cy="1235710"/>
          <wp:effectExtent l="0" t="0" r="0" b="254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208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BFE3" w14:textId="77777777" w:rsidR="00FD54EC" w:rsidRPr="00FB0086" w:rsidRDefault="00FD54EC" w:rsidP="00697A89">
    <w:pPr>
      <w:pStyle w:val="Header"/>
    </w:pPr>
    <w:r>
      <w:rPr>
        <w:noProof/>
        <w:color w:val="auto"/>
        <w:sz w:val="20"/>
      </w:rPr>
      <w:drawing>
        <wp:anchor distT="0" distB="0" distL="114300" distR="114300" simplePos="0" relativeHeight="251668480" behindDoc="1" locked="0" layoutInCell="1" allowOverlap="1" wp14:anchorId="65F5E3BC" wp14:editId="252EA18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41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DAAA" w14:textId="77777777" w:rsidR="00FD54EC" w:rsidRDefault="00FD54EC" w:rsidP="00697A89">
    <w:pPr>
      <w:tabs>
        <w:tab w:val="left" w:pos="3624"/>
      </w:tabs>
    </w:pPr>
    <w:r>
      <w:rPr>
        <w:noProof/>
        <w:color w:val="auto"/>
        <w:sz w:val="20"/>
      </w:rPr>
      <w:drawing>
        <wp:anchor distT="0" distB="0" distL="114300" distR="114300" simplePos="0" relativeHeight="251653120" behindDoc="1" locked="0" layoutInCell="1" allowOverlap="1" wp14:anchorId="08F87A8A" wp14:editId="3F81AB3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73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7B41" w14:textId="7777777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6C9247D3" wp14:editId="42DA6A9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234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F6B5" w14:textId="77777777" w:rsidR="00FD54EC" w:rsidRPr="008D7780" w:rsidRDefault="00FD54EC" w:rsidP="00697A89">
    <w:pPr>
      <w:pStyle w:val="Header"/>
    </w:pPr>
    <w:r>
      <w:rPr>
        <w:noProof/>
        <w:color w:val="auto"/>
        <w:sz w:val="20"/>
      </w:rPr>
      <w:drawing>
        <wp:anchor distT="0" distB="0" distL="114300" distR="114300" simplePos="0" relativeHeight="251670528" behindDoc="1" locked="0" layoutInCell="1" allowOverlap="1" wp14:anchorId="50388703" wp14:editId="23A05B9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78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18F0" w14:textId="77777777" w:rsidR="00FD54EC" w:rsidRDefault="00FD54EC" w:rsidP="00697A89">
    <w:pPr>
      <w:tabs>
        <w:tab w:val="left" w:pos="3624"/>
      </w:tabs>
    </w:pPr>
    <w:r>
      <w:rPr>
        <w:noProof/>
        <w:color w:val="auto"/>
        <w:sz w:val="20"/>
      </w:rPr>
      <w:drawing>
        <wp:anchor distT="0" distB="0" distL="114300" distR="114300" simplePos="0" relativeHeight="251654144" behindDoc="1" locked="0" layoutInCell="1" allowOverlap="1" wp14:anchorId="59E6F0CB" wp14:editId="0BB091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00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5987" w14:textId="3D6C5807" w:rsidR="00FD54EC" w:rsidRPr="00703E80" w:rsidRDefault="00FD54EC" w:rsidP="00697A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0FC63D30" wp14:editId="4326131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7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C60E" w14:textId="77777777" w:rsidR="004B1445" w:rsidRPr="008F32C8" w:rsidRDefault="00FD54EC" w:rsidP="00697A8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8000" behindDoc="1" locked="0" layoutInCell="1" allowOverlap="1" wp14:anchorId="05024EC2" wp14:editId="4494234C">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376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DD33" w14:textId="77777777" w:rsidR="004B1445" w:rsidRDefault="00FD54EC" w:rsidP="00697A89">
    <w:pPr>
      <w:tabs>
        <w:tab w:val="left" w:pos="3624"/>
      </w:tabs>
    </w:pPr>
    <w:r>
      <w:rPr>
        <w:noProof/>
        <w:color w:val="auto"/>
        <w:sz w:val="20"/>
      </w:rPr>
      <w:drawing>
        <wp:anchor distT="0" distB="0" distL="114300" distR="114300" simplePos="0" relativeHeight="251645952" behindDoc="1" locked="0" layoutInCell="1" allowOverlap="1" wp14:anchorId="021AE4A5" wp14:editId="5CC22CB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0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89A43" w14:textId="77777777" w:rsidR="00FD54EC" w:rsidRDefault="00FD54EC">
    <w:pPr>
      <w:pStyle w:val="Header"/>
    </w:pPr>
    <w:r w:rsidRPr="003C6EC2">
      <w:rPr>
        <w:rFonts w:eastAsia="Calibri"/>
        <w:noProof/>
      </w:rPr>
      <w:drawing>
        <wp:anchor distT="0" distB="0" distL="114300" distR="114300" simplePos="0" relativeHeight="251655168" behindDoc="1" locked="0" layoutInCell="1" allowOverlap="1" wp14:anchorId="379B2C5D" wp14:editId="5701C7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17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8F49" w14:textId="77777777" w:rsidR="00FD54EC" w:rsidRDefault="00FD54EC" w:rsidP="00697A89">
    <w:r>
      <w:rPr>
        <w:noProof/>
        <w:color w:val="auto"/>
        <w:sz w:val="20"/>
      </w:rPr>
      <w:drawing>
        <wp:anchor distT="0" distB="0" distL="114300" distR="114300" simplePos="0" relativeHeight="251646976" behindDoc="1" locked="0" layoutInCell="1" allowOverlap="1" wp14:anchorId="7A3DFA56" wp14:editId="36B9B3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77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57C9" w14:textId="77777777" w:rsidR="00FD54EC" w:rsidRPr="005F44D8" w:rsidRDefault="00FD54EC" w:rsidP="00697A89">
    <w:pPr>
      <w:pStyle w:val="Header"/>
    </w:pPr>
    <w:r>
      <w:rPr>
        <w:noProof/>
        <w:color w:val="auto"/>
        <w:sz w:val="20"/>
      </w:rPr>
      <w:drawing>
        <wp:anchor distT="0" distB="0" distL="114300" distR="114300" simplePos="0" relativeHeight="251657216" behindDoc="1" locked="0" layoutInCell="1" allowOverlap="1" wp14:anchorId="0D250B95" wp14:editId="613A025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94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D8C7" w14:textId="77777777" w:rsidR="00FD54EC" w:rsidRDefault="00FD54EC" w:rsidP="00697A89">
    <w:r>
      <w:rPr>
        <w:noProof/>
        <w:color w:val="auto"/>
        <w:sz w:val="20"/>
      </w:rPr>
      <w:drawing>
        <wp:anchor distT="0" distB="0" distL="114300" distR="114300" simplePos="0" relativeHeight="251644928" behindDoc="1" locked="0" layoutInCell="1" allowOverlap="1" wp14:anchorId="0978615B" wp14:editId="6A3B97C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32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7BD0" w14:textId="77777777" w:rsidR="00FD54EC" w:rsidRPr="00703E80" w:rsidRDefault="00FD54EC" w:rsidP="00697A8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B3B9913" wp14:editId="086C1C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29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BBE0" w14:textId="77777777" w:rsidR="00FD54EC" w:rsidRPr="00FB0086" w:rsidRDefault="00FD54EC" w:rsidP="00697A89">
    <w:pPr>
      <w:pStyle w:val="Header"/>
    </w:pPr>
    <w:r>
      <w:rPr>
        <w:noProof/>
        <w:color w:val="auto"/>
        <w:sz w:val="20"/>
      </w:rPr>
      <w:drawing>
        <wp:anchor distT="0" distB="0" distL="114300" distR="114300" simplePos="0" relativeHeight="251659264" behindDoc="1" locked="0" layoutInCell="1" allowOverlap="1" wp14:anchorId="368300D6" wp14:editId="5AC3D49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22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8EF5" w14:textId="77777777" w:rsidR="00FD54EC" w:rsidRDefault="00FD54EC" w:rsidP="00697A89">
    <w:r>
      <w:rPr>
        <w:noProof/>
        <w:color w:val="auto"/>
        <w:sz w:val="20"/>
      </w:rPr>
      <w:drawing>
        <wp:anchor distT="0" distB="0" distL="114300" distR="114300" simplePos="0" relativeHeight="251649024" behindDoc="1" locked="0" layoutInCell="1" allowOverlap="1" wp14:anchorId="25BF0C81" wp14:editId="2D4F89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7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16DDC4">
      <w:start w:val="1"/>
      <w:numFmt w:val="lowerRoman"/>
      <w:lvlText w:val="(%1)"/>
      <w:lvlJc w:val="left"/>
      <w:pPr>
        <w:ind w:left="1080" w:hanging="720"/>
      </w:pPr>
      <w:rPr>
        <w:rFonts w:hint="default"/>
        <w:b w:val="0"/>
      </w:rPr>
    </w:lvl>
    <w:lvl w:ilvl="1" w:tplc="2D880686" w:tentative="1">
      <w:start w:val="1"/>
      <w:numFmt w:val="lowerLetter"/>
      <w:lvlText w:val="%2."/>
      <w:lvlJc w:val="left"/>
      <w:pPr>
        <w:ind w:left="1440" w:hanging="360"/>
      </w:pPr>
    </w:lvl>
    <w:lvl w:ilvl="2" w:tplc="A9CA5F7C" w:tentative="1">
      <w:start w:val="1"/>
      <w:numFmt w:val="lowerRoman"/>
      <w:lvlText w:val="%3."/>
      <w:lvlJc w:val="right"/>
      <w:pPr>
        <w:ind w:left="2160" w:hanging="180"/>
      </w:pPr>
    </w:lvl>
    <w:lvl w:ilvl="3" w:tplc="AB243376" w:tentative="1">
      <w:start w:val="1"/>
      <w:numFmt w:val="decimal"/>
      <w:lvlText w:val="%4."/>
      <w:lvlJc w:val="left"/>
      <w:pPr>
        <w:ind w:left="2880" w:hanging="360"/>
      </w:pPr>
    </w:lvl>
    <w:lvl w:ilvl="4" w:tplc="87C2B458" w:tentative="1">
      <w:start w:val="1"/>
      <w:numFmt w:val="lowerLetter"/>
      <w:lvlText w:val="%5."/>
      <w:lvlJc w:val="left"/>
      <w:pPr>
        <w:ind w:left="3600" w:hanging="360"/>
      </w:pPr>
    </w:lvl>
    <w:lvl w:ilvl="5" w:tplc="0908CC30" w:tentative="1">
      <w:start w:val="1"/>
      <w:numFmt w:val="lowerRoman"/>
      <w:lvlText w:val="%6."/>
      <w:lvlJc w:val="right"/>
      <w:pPr>
        <w:ind w:left="4320" w:hanging="180"/>
      </w:pPr>
    </w:lvl>
    <w:lvl w:ilvl="6" w:tplc="012C4924" w:tentative="1">
      <w:start w:val="1"/>
      <w:numFmt w:val="decimal"/>
      <w:lvlText w:val="%7."/>
      <w:lvlJc w:val="left"/>
      <w:pPr>
        <w:ind w:left="5040" w:hanging="360"/>
      </w:pPr>
    </w:lvl>
    <w:lvl w:ilvl="7" w:tplc="432A157E" w:tentative="1">
      <w:start w:val="1"/>
      <w:numFmt w:val="lowerLetter"/>
      <w:lvlText w:val="%8."/>
      <w:lvlJc w:val="left"/>
      <w:pPr>
        <w:ind w:left="5760" w:hanging="360"/>
      </w:pPr>
    </w:lvl>
    <w:lvl w:ilvl="8" w:tplc="CE02B1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E245E76">
      <w:start w:val="1"/>
      <w:numFmt w:val="bullet"/>
      <w:pStyle w:val="ListParagraph"/>
      <w:lvlText w:val=""/>
      <w:lvlJc w:val="left"/>
      <w:pPr>
        <w:ind w:left="1440" w:hanging="360"/>
      </w:pPr>
      <w:rPr>
        <w:rFonts w:ascii="Symbol" w:hAnsi="Symbol" w:hint="default"/>
        <w:color w:val="auto"/>
      </w:rPr>
    </w:lvl>
    <w:lvl w:ilvl="1" w:tplc="33F6BF8C" w:tentative="1">
      <w:start w:val="1"/>
      <w:numFmt w:val="bullet"/>
      <w:lvlText w:val="o"/>
      <w:lvlJc w:val="left"/>
      <w:pPr>
        <w:ind w:left="2160" w:hanging="360"/>
      </w:pPr>
      <w:rPr>
        <w:rFonts w:ascii="Courier New" w:hAnsi="Courier New" w:cs="Courier New" w:hint="default"/>
      </w:rPr>
    </w:lvl>
    <w:lvl w:ilvl="2" w:tplc="0F300234" w:tentative="1">
      <w:start w:val="1"/>
      <w:numFmt w:val="bullet"/>
      <w:lvlText w:val=""/>
      <w:lvlJc w:val="left"/>
      <w:pPr>
        <w:ind w:left="2880" w:hanging="360"/>
      </w:pPr>
      <w:rPr>
        <w:rFonts w:ascii="Wingdings" w:hAnsi="Wingdings" w:hint="default"/>
      </w:rPr>
    </w:lvl>
    <w:lvl w:ilvl="3" w:tplc="DF287E4A" w:tentative="1">
      <w:start w:val="1"/>
      <w:numFmt w:val="bullet"/>
      <w:lvlText w:val=""/>
      <w:lvlJc w:val="left"/>
      <w:pPr>
        <w:ind w:left="3600" w:hanging="360"/>
      </w:pPr>
      <w:rPr>
        <w:rFonts w:ascii="Symbol" w:hAnsi="Symbol" w:hint="default"/>
      </w:rPr>
    </w:lvl>
    <w:lvl w:ilvl="4" w:tplc="60EEFA56" w:tentative="1">
      <w:start w:val="1"/>
      <w:numFmt w:val="bullet"/>
      <w:lvlText w:val="o"/>
      <w:lvlJc w:val="left"/>
      <w:pPr>
        <w:ind w:left="4320" w:hanging="360"/>
      </w:pPr>
      <w:rPr>
        <w:rFonts w:ascii="Courier New" w:hAnsi="Courier New" w:cs="Courier New" w:hint="default"/>
      </w:rPr>
    </w:lvl>
    <w:lvl w:ilvl="5" w:tplc="3C806486" w:tentative="1">
      <w:start w:val="1"/>
      <w:numFmt w:val="bullet"/>
      <w:lvlText w:val=""/>
      <w:lvlJc w:val="left"/>
      <w:pPr>
        <w:ind w:left="5040" w:hanging="360"/>
      </w:pPr>
      <w:rPr>
        <w:rFonts w:ascii="Wingdings" w:hAnsi="Wingdings" w:hint="default"/>
      </w:rPr>
    </w:lvl>
    <w:lvl w:ilvl="6" w:tplc="C96A65A2" w:tentative="1">
      <w:start w:val="1"/>
      <w:numFmt w:val="bullet"/>
      <w:lvlText w:val=""/>
      <w:lvlJc w:val="left"/>
      <w:pPr>
        <w:ind w:left="5760" w:hanging="360"/>
      </w:pPr>
      <w:rPr>
        <w:rFonts w:ascii="Symbol" w:hAnsi="Symbol" w:hint="default"/>
      </w:rPr>
    </w:lvl>
    <w:lvl w:ilvl="7" w:tplc="83328460" w:tentative="1">
      <w:start w:val="1"/>
      <w:numFmt w:val="bullet"/>
      <w:lvlText w:val="o"/>
      <w:lvlJc w:val="left"/>
      <w:pPr>
        <w:ind w:left="6480" w:hanging="360"/>
      </w:pPr>
      <w:rPr>
        <w:rFonts w:ascii="Courier New" w:hAnsi="Courier New" w:cs="Courier New" w:hint="default"/>
      </w:rPr>
    </w:lvl>
    <w:lvl w:ilvl="8" w:tplc="BC662C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08417C">
      <w:start w:val="1"/>
      <w:numFmt w:val="lowerRoman"/>
      <w:lvlText w:val="(%1)"/>
      <w:lvlJc w:val="left"/>
      <w:pPr>
        <w:ind w:left="1004" w:hanging="720"/>
      </w:pPr>
      <w:rPr>
        <w:rFonts w:hint="default"/>
        <w:b w:val="0"/>
      </w:rPr>
    </w:lvl>
    <w:lvl w:ilvl="1" w:tplc="AD540E08" w:tentative="1">
      <w:start w:val="1"/>
      <w:numFmt w:val="lowerLetter"/>
      <w:lvlText w:val="%2."/>
      <w:lvlJc w:val="left"/>
      <w:pPr>
        <w:ind w:left="1364" w:hanging="360"/>
      </w:pPr>
    </w:lvl>
    <w:lvl w:ilvl="2" w:tplc="8E62CF48" w:tentative="1">
      <w:start w:val="1"/>
      <w:numFmt w:val="lowerRoman"/>
      <w:lvlText w:val="%3."/>
      <w:lvlJc w:val="right"/>
      <w:pPr>
        <w:ind w:left="2084" w:hanging="180"/>
      </w:pPr>
    </w:lvl>
    <w:lvl w:ilvl="3" w:tplc="9ABCA7CC" w:tentative="1">
      <w:start w:val="1"/>
      <w:numFmt w:val="decimal"/>
      <w:lvlText w:val="%4."/>
      <w:lvlJc w:val="left"/>
      <w:pPr>
        <w:ind w:left="2804" w:hanging="360"/>
      </w:pPr>
    </w:lvl>
    <w:lvl w:ilvl="4" w:tplc="C40C8694" w:tentative="1">
      <w:start w:val="1"/>
      <w:numFmt w:val="lowerLetter"/>
      <w:lvlText w:val="%5."/>
      <w:lvlJc w:val="left"/>
      <w:pPr>
        <w:ind w:left="3524" w:hanging="360"/>
      </w:pPr>
    </w:lvl>
    <w:lvl w:ilvl="5" w:tplc="50289B4A" w:tentative="1">
      <w:start w:val="1"/>
      <w:numFmt w:val="lowerRoman"/>
      <w:lvlText w:val="%6."/>
      <w:lvlJc w:val="right"/>
      <w:pPr>
        <w:ind w:left="4244" w:hanging="180"/>
      </w:pPr>
    </w:lvl>
    <w:lvl w:ilvl="6" w:tplc="E328FA02" w:tentative="1">
      <w:start w:val="1"/>
      <w:numFmt w:val="decimal"/>
      <w:lvlText w:val="%7."/>
      <w:lvlJc w:val="left"/>
      <w:pPr>
        <w:ind w:left="4964" w:hanging="360"/>
      </w:pPr>
    </w:lvl>
    <w:lvl w:ilvl="7" w:tplc="C0CAAE82" w:tentative="1">
      <w:start w:val="1"/>
      <w:numFmt w:val="lowerLetter"/>
      <w:lvlText w:val="%8."/>
      <w:lvlJc w:val="left"/>
      <w:pPr>
        <w:ind w:left="5684" w:hanging="360"/>
      </w:pPr>
    </w:lvl>
    <w:lvl w:ilvl="8" w:tplc="5A1E9C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1C9AA4">
      <w:start w:val="1"/>
      <w:numFmt w:val="lowerRoman"/>
      <w:lvlText w:val="(%1)"/>
      <w:lvlJc w:val="left"/>
      <w:pPr>
        <w:ind w:left="1080" w:hanging="720"/>
      </w:pPr>
      <w:rPr>
        <w:rFonts w:hint="default"/>
      </w:rPr>
    </w:lvl>
    <w:lvl w:ilvl="1" w:tplc="243A5212" w:tentative="1">
      <w:start w:val="1"/>
      <w:numFmt w:val="lowerLetter"/>
      <w:lvlText w:val="%2."/>
      <w:lvlJc w:val="left"/>
      <w:pPr>
        <w:ind w:left="1440" w:hanging="360"/>
      </w:pPr>
    </w:lvl>
    <w:lvl w:ilvl="2" w:tplc="ED382A4A" w:tentative="1">
      <w:start w:val="1"/>
      <w:numFmt w:val="lowerRoman"/>
      <w:lvlText w:val="%3."/>
      <w:lvlJc w:val="right"/>
      <w:pPr>
        <w:ind w:left="2160" w:hanging="180"/>
      </w:pPr>
    </w:lvl>
    <w:lvl w:ilvl="3" w:tplc="B94AD41E" w:tentative="1">
      <w:start w:val="1"/>
      <w:numFmt w:val="decimal"/>
      <w:lvlText w:val="%4."/>
      <w:lvlJc w:val="left"/>
      <w:pPr>
        <w:ind w:left="2880" w:hanging="360"/>
      </w:pPr>
    </w:lvl>
    <w:lvl w:ilvl="4" w:tplc="18F0071E" w:tentative="1">
      <w:start w:val="1"/>
      <w:numFmt w:val="lowerLetter"/>
      <w:lvlText w:val="%5."/>
      <w:lvlJc w:val="left"/>
      <w:pPr>
        <w:ind w:left="3600" w:hanging="360"/>
      </w:pPr>
    </w:lvl>
    <w:lvl w:ilvl="5" w:tplc="49EC6216" w:tentative="1">
      <w:start w:val="1"/>
      <w:numFmt w:val="lowerRoman"/>
      <w:lvlText w:val="%6."/>
      <w:lvlJc w:val="right"/>
      <w:pPr>
        <w:ind w:left="4320" w:hanging="180"/>
      </w:pPr>
    </w:lvl>
    <w:lvl w:ilvl="6" w:tplc="783AA43C" w:tentative="1">
      <w:start w:val="1"/>
      <w:numFmt w:val="decimal"/>
      <w:lvlText w:val="%7."/>
      <w:lvlJc w:val="left"/>
      <w:pPr>
        <w:ind w:left="5040" w:hanging="360"/>
      </w:pPr>
    </w:lvl>
    <w:lvl w:ilvl="7" w:tplc="1D8A7BC6" w:tentative="1">
      <w:start w:val="1"/>
      <w:numFmt w:val="lowerLetter"/>
      <w:lvlText w:val="%8."/>
      <w:lvlJc w:val="left"/>
      <w:pPr>
        <w:ind w:left="5760" w:hanging="360"/>
      </w:pPr>
    </w:lvl>
    <w:lvl w:ilvl="8" w:tplc="C4D01B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E30ED3E">
      <w:start w:val="1"/>
      <w:numFmt w:val="lowerRoman"/>
      <w:lvlText w:val="(%1)"/>
      <w:lvlJc w:val="left"/>
      <w:pPr>
        <w:ind w:left="1080" w:hanging="720"/>
      </w:pPr>
      <w:rPr>
        <w:rFonts w:hint="default"/>
      </w:rPr>
    </w:lvl>
    <w:lvl w:ilvl="1" w:tplc="1C7C3878" w:tentative="1">
      <w:start w:val="1"/>
      <w:numFmt w:val="lowerLetter"/>
      <w:lvlText w:val="%2."/>
      <w:lvlJc w:val="left"/>
      <w:pPr>
        <w:ind w:left="1440" w:hanging="360"/>
      </w:pPr>
    </w:lvl>
    <w:lvl w:ilvl="2" w:tplc="ADEA6CEA" w:tentative="1">
      <w:start w:val="1"/>
      <w:numFmt w:val="lowerRoman"/>
      <w:lvlText w:val="%3."/>
      <w:lvlJc w:val="right"/>
      <w:pPr>
        <w:ind w:left="2160" w:hanging="180"/>
      </w:pPr>
    </w:lvl>
    <w:lvl w:ilvl="3" w:tplc="D354EA64" w:tentative="1">
      <w:start w:val="1"/>
      <w:numFmt w:val="decimal"/>
      <w:lvlText w:val="%4."/>
      <w:lvlJc w:val="left"/>
      <w:pPr>
        <w:ind w:left="2880" w:hanging="360"/>
      </w:pPr>
    </w:lvl>
    <w:lvl w:ilvl="4" w:tplc="84AC508C" w:tentative="1">
      <w:start w:val="1"/>
      <w:numFmt w:val="lowerLetter"/>
      <w:lvlText w:val="%5."/>
      <w:lvlJc w:val="left"/>
      <w:pPr>
        <w:ind w:left="3600" w:hanging="360"/>
      </w:pPr>
    </w:lvl>
    <w:lvl w:ilvl="5" w:tplc="97BEC470" w:tentative="1">
      <w:start w:val="1"/>
      <w:numFmt w:val="lowerRoman"/>
      <w:lvlText w:val="%6."/>
      <w:lvlJc w:val="right"/>
      <w:pPr>
        <w:ind w:left="4320" w:hanging="180"/>
      </w:pPr>
    </w:lvl>
    <w:lvl w:ilvl="6" w:tplc="84E0168E" w:tentative="1">
      <w:start w:val="1"/>
      <w:numFmt w:val="decimal"/>
      <w:lvlText w:val="%7."/>
      <w:lvlJc w:val="left"/>
      <w:pPr>
        <w:ind w:left="5040" w:hanging="360"/>
      </w:pPr>
    </w:lvl>
    <w:lvl w:ilvl="7" w:tplc="9AD8E71C" w:tentative="1">
      <w:start w:val="1"/>
      <w:numFmt w:val="lowerLetter"/>
      <w:lvlText w:val="%8."/>
      <w:lvlJc w:val="left"/>
      <w:pPr>
        <w:ind w:left="5760" w:hanging="360"/>
      </w:pPr>
    </w:lvl>
    <w:lvl w:ilvl="8" w:tplc="DD1C08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EFAF2F2">
      <w:start w:val="1"/>
      <w:numFmt w:val="lowerRoman"/>
      <w:lvlText w:val="(%1)"/>
      <w:lvlJc w:val="left"/>
      <w:pPr>
        <w:ind w:left="1080" w:hanging="720"/>
      </w:pPr>
      <w:rPr>
        <w:rFonts w:hint="default"/>
        <w:b w:val="0"/>
      </w:rPr>
    </w:lvl>
    <w:lvl w:ilvl="1" w:tplc="D90C40F8" w:tentative="1">
      <w:start w:val="1"/>
      <w:numFmt w:val="lowerLetter"/>
      <w:lvlText w:val="%2."/>
      <w:lvlJc w:val="left"/>
      <w:pPr>
        <w:ind w:left="1440" w:hanging="360"/>
      </w:pPr>
    </w:lvl>
    <w:lvl w:ilvl="2" w:tplc="D63C7E56" w:tentative="1">
      <w:start w:val="1"/>
      <w:numFmt w:val="lowerRoman"/>
      <w:lvlText w:val="%3."/>
      <w:lvlJc w:val="right"/>
      <w:pPr>
        <w:ind w:left="2160" w:hanging="180"/>
      </w:pPr>
    </w:lvl>
    <w:lvl w:ilvl="3" w:tplc="3EC6BC66" w:tentative="1">
      <w:start w:val="1"/>
      <w:numFmt w:val="decimal"/>
      <w:lvlText w:val="%4."/>
      <w:lvlJc w:val="left"/>
      <w:pPr>
        <w:ind w:left="2880" w:hanging="360"/>
      </w:pPr>
    </w:lvl>
    <w:lvl w:ilvl="4" w:tplc="4C34B4E2" w:tentative="1">
      <w:start w:val="1"/>
      <w:numFmt w:val="lowerLetter"/>
      <w:lvlText w:val="%5."/>
      <w:lvlJc w:val="left"/>
      <w:pPr>
        <w:ind w:left="3600" w:hanging="360"/>
      </w:pPr>
    </w:lvl>
    <w:lvl w:ilvl="5" w:tplc="B83C7B6A" w:tentative="1">
      <w:start w:val="1"/>
      <w:numFmt w:val="lowerRoman"/>
      <w:lvlText w:val="%6."/>
      <w:lvlJc w:val="right"/>
      <w:pPr>
        <w:ind w:left="4320" w:hanging="180"/>
      </w:pPr>
    </w:lvl>
    <w:lvl w:ilvl="6" w:tplc="2EEA27D2" w:tentative="1">
      <w:start w:val="1"/>
      <w:numFmt w:val="decimal"/>
      <w:lvlText w:val="%7."/>
      <w:lvlJc w:val="left"/>
      <w:pPr>
        <w:ind w:left="5040" w:hanging="360"/>
      </w:pPr>
    </w:lvl>
    <w:lvl w:ilvl="7" w:tplc="2B2A50D6" w:tentative="1">
      <w:start w:val="1"/>
      <w:numFmt w:val="lowerLetter"/>
      <w:lvlText w:val="%8."/>
      <w:lvlJc w:val="left"/>
      <w:pPr>
        <w:ind w:left="5760" w:hanging="360"/>
      </w:pPr>
    </w:lvl>
    <w:lvl w:ilvl="8" w:tplc="807440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258D140">
      <w:start w:val="1"/>
      <w:numFmt w:val="lowerLetter"/>
      <w:lvlText w:val="(%1)"/>
      <w:lvlJc w:val="left"/>
      <w:pPr>
        <w:ind w:left="360" w:hanging="360"/>
      </w:pPr>
      <w:rPr>
        <w:rFonts w:hint="default"/>
      </w:rPr>
    </w:lvl>
    <w:lvl w:ilvl="1" w:tplc="36D881B4" w:tentative="1">
      <w:start w:val="1"/>
      <w:numFmt w:val="lowerLetter"/>
      <w:lvlText w:val="%2."/>
      <w:lvlJc w:val="left"/>
      <w:pPr>
        <w:ind w:left="1080" w:hanging="360"/>
      </w:pPr>
    </w:lvl>
    <w:lvl w:ilvl="2" w:tplc="60AC152C" w:tentative="1">
      <w:start w:val="1"/>
      <w:numFmt w:val="lowerRoman"/>
      <w:lvlText w:val="%3."/>
      <w:lvlJc w:val="right"/>
      <w:pPr>
        <w:ind w:left="1800" w:hanging="180"/>
      </w:pPr>
    </w:lvl>
    <w:lvl w:ilvl="3" w:tplc="94B42D9A" w:tentative="1">
      <w:start w:val="1"/>
      <w:numFmt w:val="decimal"/>
      <w:lvlText w:val="%4."/>
      <w:lvlJc w:val="left"/>
      <w:pPr>
        <w:ind w:left="2520" w:hanging="360"/>
      </w:pPr>
    </w:lvl>
    <w:lvl w:ilvl="4" w:tplc="FA5A1078" w:tentative="1">
      <w:start w:val="1"/>
      <w:numFmt w:val="lowerLetter"/>
      <w:lvlText w:val="%5."/>
      <w:lvlJc w:val="left"/>
      <w:pPr>
        <w:ind w:left="3240" w:hanging="360"/>
      </w:pPr>
    </w:lvl>
    <w:lvl w:ilvl="5" w:tplc="392CC7C8" w:tentative="1">
      <w:start w:val="1"/>
      <w:numFmt w:val="lowerRoman"/>
      <w:lvlText w:val="%6."/>
      <w:lvlJc w:val="right"/>
      <w:pPr>
        <w:ind w:left="3960" w:hanging="180"/>
      </w:pPr>
    </w:lvl>
    <w:lvl w:ilvl="6" w:tplc="01E87D9C" w:tentative="1">
      <w:start w:val="1"/>
      <w:numFmt w:val="decimal"/>
      <w:lvlText w:val="%7."/>
      <w:lvlJc w:val="left"/>
      <w:pPr>
        <w:ind w:left="4680" w:hanging="360"/>
      </w:pPr>
    </w:lvl>
    <w:lvl w:ilvl="7" w:tplc="2C7615B6" w:tentative="1">
      <w:start w:val="1"/>
      <w:numFmt w:val="lowerLetter"/>
      <w:lvlText w:val="%8."/>
      <w:lvlJc w:val="left"/>
      <w:pPr>
        <w:ind w:left="5400" w:hanging="360"/>
      </w:pPr>
    </w:lvl>
    <w:lvl w:ilvl="8" w:tplc="328A5642" w:tentative="1">
      <w:start w:val="1"/>
      <w:numFmt w:val="lowerRoman"/>
      <w:lvlText w:val="%9."/>
      <w:lvlJc w:val="right"/>
      <w:pPr>
        <w:ind w:left="6120" w:hanging="180"/>
      </w:pPr>
    </w:lvl>
  </w:abstractNum>
  <w:abstractNum w:abstractNumId="14" w15:restartNumberingAfterBreak="0">
    <w:nsid w:val="2520067C"/>
    <w:multiLevelType w:val="hybridMultilevel"/>
    <w:tmpl w:val="F55A2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312053C">
      <w:start w:val="1"/>
      <w:numFmt w:val="decimal"/>
      <w:lvlText w:val="%1."/>
      <w:lvlJc w:val="left"/>
      <w:pPr>
        <w:ind w:left="360" w:hanging="360"/>
      </w:pPr>
      <w:rPr>
        <w:rFonts w:hint="default"/>
      </w:rPr>
    </w:lvl>
    <w:lvl w:ilvl="1" w:tplc="21ECE0E4" w:tentative="1">
      <w:start w:val="1"/>
      <w:numFmt w:val="lowerLetter"/>
      <w:lvlText w:val="%2."/>
      <w:lvlJc w:val="left"/>
      <w:pPr>
        <w:ind w:left="1080" w:hanging="360"/>
      </w:pPr>
    </w:lvl>
    <w:lvl w:ilvl="2" w:tplc="3CC6DF56" w:tentative="1">
      <w:start w:val="1"/>
      <w:numFmt w:val="lowerRoman"/>
      <w:lvlText w:val="%3."/>
      <w:lvlJc w:val="right"/>
      <w:pPr>
        <w:ind w:left="1800" w:hanging="180"/>
      </w:pPr>
    </w:lvl>
    <w:lvl w:ilvl="3" w:tplc="7E3EB256" w:tentative="1">
      <w:start w:val="1"/>
      <w:numFmt w:val="decimal"/>
      <w:lvlText w:val="%4."/>
      <w:lvlJc w:val="left"/>
      <w:pPr>
        <w:ind w:left="2520" w:hanging="360"/>
      </w:pPr>
    </w:lvl>
    <w:lvl w:ilvl="4" w:tplc="191241AE" w:tentative="1">
      <w:start w:val="1"/>
      <w:numFmt w:val="lowerLetter"/>
      <w:lvlText w:val="%5."/>
      <w:lvlJc w:val="left"/>
      <w:pPr>
        <w:ind w:left="3240" w:hanging="360"/>
      </w:pPr>
    </w:lvl>
    <w:lvl w:ilvl="5" w:tplc="2856D5D8" w:tentative="1">
      <w:start w:val="1"/>
      <w:numFmt w:val="lowerRoman"/>
      <w:lvlText w:val="%6."/>
      <w:lvlJc w:val="right"/>
      <w:pPr>
        <w:ind w:left="3960" w:hanging="180"/>
      </w:pPr>
    </w:lvl>
    <w:lvl w:ilvl="6" w:tplc="3C2E0096" w:tentative="1">
      <w:start w:val="1"/>
      <w:numFmt w:val="decimal"/>
      <w:lvlText w:val="%7."/>
      <w:lvlJc w:val="left"/>
      <w:pPr>
        <w:ind w:left="4680" w:hanging="360"/>
      </w:pPr>
    </w:lvl>
    <w:lvl w:ilvl="7" w:tplc="B9429100" w:tentative="1">
      <w:start w:val="1"/>
      <w:numFmt w:val="lowerLetter"/>
      <w:lvlText w:val="%8."/>
      <w:lvlJc w:val="left"/>
      <w:pPr>
        <w:ind w:left="5400" w:hanging="360"/>
      </w:pPr>
    </w:lvl>
    <w:lvl w:ilvl="8" w:tplc="397CCEF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F7E2300">
      <w:start w:val="1"/>
      <w:numFmt w:val="decimal"/>
      <w:lvlText w:val="%1."/>
      <w:lvlJc w:val="left"/>
      <w:pPr>
        <w:ind w:left="360" w:hanging="360"/>
      </w:pPr>
      <w:rPr>
        <w:rFonts w:hint="default"/>
      </w:rPr>
    </w:lvl>
    <w:lvl w:ilvl="1" w:tplc="0AC0A23A" w:tentative="1">
      <w:start w:val="1"/>
      <w:numFmt w:val="lowerLetter"/>
      <w:lvlText w:val="%2."/>
      <w:lvlJc w:val="left"/>
      <w:pPr>
        <w:ind w:left="1080" w:hanging="360"/>
      </w:pPr>
    </w:lvl>
    <w:lvl w:ilvl="2" w:tplc="3342D9C4" w:tentative="1">
      <w:start w:val="1"/>
      <w:numFmt w:val="lowerRoman"/>
      <w:lvlText w:val="%3."/>
      <w:lvlJc w:val="right"/>
      <w:pPr>
        <w:ind w:left="1800" w:hanging="180"/>
      </w:pPr>
    </w:lvl>
    <w:lvl w:ilvl="3" w:tplc="DD9AEEE2" w:tentative="1">
      <w:start w:val="1"/>
      <w:numFmt w:val="decimal"/>
      <w:lvlText w:val="%4."/>
      <w:lvlJc w:val="left"/>
      <w:pPr>
        <w:ind w:left="2520" w:hanging="360"/>
      </w:pPr>
    </w:lvl>
    <w:lvl w:ilvl="4" w:tplc="D1D208DE" w:tentative="1">
      <w:start w:val="1"/>
      <w:numFmt w:val="lowerLetter"/>
      <w:lvlText w:val="%5."/>
      <w:lvlJc w:val="left"/>
      <w:pPr>
        <w:ind w:left="3240" w:hanging="360"/>
      </w:pPr>
    </w:lvl>
    <w:lvl w:ilvl="5" w:tplc="ABBA88F6" w:tentative="1">
      <w:start w:val="1"/>
      <w:numFmt w:val="lowerRoman"/>
      <w:lvlText w:val="%6."/>
      <w:lvlJc w:val="right"/>
      <w:pPr>
        <w:ind w:left="3960" w:hanging="180"/>
      </w:pPr>
    </w:lvl>
    <w:lvl w:ilvl="6" w:tplc="E0AE3520" w:tentative="1">
      <w:start w:val="1"/>
      <w:numFmt w:val="decimal"/>
      <w:lvlText w:val="%7."/>
      <w:lvlJc w:val="left"/>
      <w:pPr>
        <w:ind w:left="4680" w:hanging="360"/>
      </w:pPr>
    </w:lvl>
    <w:lvl w:ilvl="7" w:tplc="95102462" w:tentative="1">
      <w:start w:val="1"/>
      <w:numFmt w:val="lowerLetter"/>
      <w:lvlText w:val="%8."/>
      <w:lvlJc w:val="left"/>
      <w:pPr>
        <w:ind w:left="5400" w:hanging="360"/>
      </w:pPr>
    </w:lvl>
    <w:lvl w:ilvl="8" w:tplc="21A400C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806853E">
      <w:start w:val="1"/>
      <w:numFmt w:val="lowerRoman"/>
      <w:lvlText w:val="(%1)"/>
      <w:lvlJc w:val="left"/>
      <w:pPr>
        <w:ind w:left="1080" w:hanging="720"/>
      </w:pPr>
      <w:rPr>
        <w:rFonts w:hint="default"/>
        <w:b w:val="0"/>
      </w:rPr>
    </w:lvl>
    <w:lvl w:ilvl="1" w:tplc="06FC59A4" w:tentative="1">
      <w:start w:val="1"/>
      <w:numFmt w:val="lowerLetter"/>
      <w:lvlText w:val="%2."/>
      <w:lvlJc w:val="left"/>
      <w:pPr>
        <w:ind w:left="1440" w:hanging="360"/>
      </w:pPr>
    </w:lvl>
    <w:lvl w:ilvl="2" w:tplc="4074F1DC" w:tentative="1">
      <w:start w:val="1"/>
      <w:numFmt w:val="lowerRoman"/>
      <w:lvlText w:val="%3."/>
      <w:lvlJc w:val="right"/>
      <w:pPr>
        <w:ind w:left="2160" w:hanging="180"/>
      </w:pPr>
    </w:lvl>
    <w:lvl w:ilvl="3" w:tplc="45C87F42" w:tentative="1">
      <w:start w:val="1"/>
      <w:numFmt w:val="decimal"/>
      <w:lvlText w:val="%4."/>
      <w:lvlJc w:val="left"/>
      <w:pPr>
        <w:ind w:left="2880" w:hanging="360"/>
      </w:pPr>
    </w:lvl>
    <w:lvl w:ilvl="4" w:tplc="790E8736" w:tentative="1">
      <w:start w:val="1"/>
      <w:numFmt w:val="lowerLetter"/>
      <w:lvlText w:val="%5."/>
      <w:lvlJc w:val="left"/>
      <w:pPr>
        <w:ind w:left="3600" w:hanging="360"/>
      </w:pPr>
    </w:lvl>
    <w:lvl w:ilvl="5" w:tplc="93549204" w:tentative="1">
      <w:start w:val="1"/>
      <w:numFmt w:val="lowerRoman"/>
      <w:lvlText w:val="%6."/>
      <w:lvlJc w:val="right"/>
      <w:pPr>
        <w:ind w:left="4320" w:hanging="180"/>
      </w:pPr>
    </w:lvl>
    <w:lvl w:ilvl="6" w:tplc="223CC976" w:tentative="1">
      <w:start w:val="1"/>
      <w:numFmt w:val="decimal"/>
      <w:lvlText w:val="%7."/>
      <w:lvlJc w:val="left"/>
      <w:pPr>
        <w:ind w:left="5040" w:hanging="360"/>
      </w:pPr>
    </w:lvl>
    <w:lvl w:ilvl="7" w:tplc="33E2D1CE" w:tentative="1">
      <w:start w:val="1"/>
      <w:numFmt w:val="lowerLetter"/>
      <w:lvlText w:val="%8."/>
      <w:lvlJc w:val="left"/>
      <w:pPr>
        <w:ind w:left="5760" w:hanging="360"/>
      </w:pPr>
    </w:lvl>
    <w:lvl w:ilvl="8" w:tplc="57B08D4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BAED72">
      <w:start w:val="1"/>
      <w:numFmt w:val="lowerRoman"/>
      <w:lvlText w:val="(%1)"/>
      <w:lvlJc w:val="left"/>
      <w:pPr>
        <w:ind w:left="1080" w:hanging="720"/>
      </w:pPr>
      <w:rPr>
        <w:rFonts w:hint="default"/>
      </w:rPr>
    </w:lvl>
    <w:lvl w:ilvl="1" w:tplc="DF08D43E" w:tentative="1">
      <w:start w:val="1"/>
      <w:numFmt w:val="lowerLetter"/>
      <w:lvlText w:val="%2."/>
      <w:lvlJc w:val="left"/>
      <w:pPr>
        <w:ind w:left="1440" w:hanging="360"/>
      </w:pPr>
    </w:lvl>
    <w:lvl w:ilvl="2" w:tplc="F49A69E8" w:tentative="1">
      <w:start w:val="1"/>
      <w:numFmt w:val="lowerRoman"/>
      <w:lvlText w:val="%3."/>
      <w:lvlJc w:val="right"/>
      <w:pPr>
        <w:ind w:left="2160" w:hanging="180"/>
      </w:pPr>
    </w:lvl>
    <w:lvl w:ilvl="3" w:tplc="89AE67D4" w:tentative="1">
      <w:start w:val="1"/>
      <w:numFmt w:val="decimal"/>
      <w:lvlText w:val="%4."/>
      <w:lvlJc w:val="left"/>
      <w:pPr>
        <w:ind w:left="2880" w:hanging="360"/>
      </w:pPr>
    </w:lvl>
    <w:lvl w:ilvl="4" w:tplc="9C563D50" w:tentative="1">
      <w:start w:val="1"/>
      <w:numFmt w:val="lowerLetter"/>
      <w:lvlText w:val="%5."/>
      <w:lvlJc w:val="left"/>
      <w:pPr>
        <w:ind w:left="3600" w:hanging="360"/>
      </w:pPr>
    </w:lvl>
    <w:lvl w:ilvl="5" w:tplc="6FD840A4" w:tentative="1">
      <w:start w:val="1"/>
      <w:numFmt w:val="lowerRoman"/>
      <w:lvlText w:val="%6."/>
      <w:lvlJc w:val="right"/>
      <w:pPr>
        <w:ind w:left="4320" w:hanging="180"/>
      </w:pPr>
    </w:lvl>
    <w:lvl w:ilvl="6" w:tplc="22C2F70A" w:tentative="1">
      <w:start w:val="1"/>
      <w:numFmt w:val="decimal"/>
      <w:lvlText w:val="%7."/>
      <w:lvlJc w:val="left"/>
      <w:pPr>
        <w:ind w:left="5040" w:hanging="360"/>
      </w:pPr>
    </w:lvl>
    <w:lvl w:ilvl="7" w:tplc="E52C5604" w:tentative="1">
      <w:start w:val="1"/>
      <w:numFmt w:val="lowerLetter"/>
      <w:lvlText w:val="%8."/>
      <w:lvlJc w:val="left"/>
      <w:pPr>
        <w:ind w:left="5760" w:hanging="360"/>
      </w:pPr>
    </w:lvl>
    <w:lvl w:ilvl="8" w:tplc="2E0A7D9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6EE8E3E">
      <w:start w:val="1"/>
      <w:numFmt w:val="bullet"/>
      <w:pStyle w:val="ListBullet"/>
      <w:lvlText w:val=""/>
      <w:lvlJc w:val="left"/>
      <w:pPr>
        <w:ind w:left="720" w:hanging="360"/>
      </w:pPr>
      <w:rPr>
        <w:rFonts w:ascii="Symbol" w:hAnsi="Symbol" w:hint="default"/>
      </w:rPr>
    </w:lvl>
    <w:lvl w:ilvl="1" w:tplc="46524084">
      <w:start w:val="1"/>
      <w:numFmt w:val="bullet"/>
      <w:pStyle w:val="ListBullet2"/>
      <w:lvlText w:val="o"/>
      <w:lvlJc w:val="left"/>
      <w:pPr>
        <w:ind w:left="1440" w:hanging="360"/>
      </w:pPr>
      <w:rPr>
        <w:rFonts w:ascii="Courier New" w:hAnsi="Courier New" w:cs="Courier New" w:hint="default"/>
      </w:rPr>
    </w:lvl>
    <w:lvl w:ilvl="2" w:tplc="7BA276D6">
      <w:start w:val="1"/>
      <w:numFmt w:val="bullet"/>
      <w:lvlText w:val=""/>
      <w:lvlJc w:val="left"/>
      <w:pPr>
        <w:ind w:left="2160" w:hanging="360"/>
      </w:pPr>
      <w:rPr>
        <w:rFonts w:ascii="Wingdings" w:hAnsi="Wingdings" w:hint="default"/>
      </w:rPr>
    </w:lvl>
    <w:lvl w:ilvl="3" w:tplc="566CC826">
      <w:start w:val="1"/>
      <w:numFmt w:val="bullet"/>
      <w:lvlText w:val=""/>
      <w:lvlJc w:val="left"/>
      <w:pPr>
        <w:ind w:left="2880" w:hanging="360"/>
      </w:pPr>
      <w:rPr>
        <w:rFonts w:ascii="Symbol" w:hAnsi="Symbol" w:hint="default"/>
      </w:rPr>
    </w:lvl>
    <w:lvl w:ilvl="4" w:tplc="F34EBC44">
      <w:start w:val="1"/>
      <w:numFmt w:val="bullet"/>
      <w:lvlText w:val="o"/>
      <w:lvlJc w:val="left"/>
      <w:pPr>
        <w:ind w:left="3600" w:hanging="360"/>
      </w:pPr>
      <w:rPr>
        <w:rFonts w:ascii="Courier New" w:hAnsi="Courier New" w:cs="Courier New" w:hint="default"/>
      </w:rPr>
    </w:lvl>
    <w:lvl w:ilvl="5" w:tplc="043CBBDC">
      <w:start w:val="1"/>
      <w:numFmt w:val="bullet"/>
      <w:pStyle w:val="ListBullet3"/>
      <w:lvlText w:val=""/>
      <w:lvlJc w:val="left"/>
      <w:pPr>
        <w:ind w:left="4320" w:hanging="360"/>
      </w:pPr>
      <w:rPr>
        <w:rFonts w:ascii="Wingdings" w:hAnsi="Wingdings" w:hint="default"/>
      </w:rPr>
    </w:lvl>
    <w:lvl w:ilvl="6" w:tplc="72861FE8">
      <w:start w:val="1"/>
      <w:numFmt w:val="bullet"/>
      <w:lvlText w:val=""/>
      <w:lvlJc w:val="left"/>
      <w:pPr>
        <w:ind w:left="5040" w:hanging="360"/>
      </w:pPr>
      <w:rPr>
        <w:rFonts w:ascii="Symbol" w:hAnsi="Symbol" w:hint="default"/>
      </w:rPr>
    </w:lvl>
    <w:lvl w:ilvl="7" w:tplc="76EEE2A6">
      <w:start w:val="1"/>
      <w:numFmt w:val="bullet"/>
      <w:lvlText w:val="o"/>
      <w:lvlJc w:val="left"/>
      <w:pPr>
        <w:ind w:left="5760" w:hanging="360"/>
      </w:pPr>
      <w:rPr>
        <w:rFonts w:ascii="Courier New" w:hAnsi="Courier New" w:cs="Courier New" w:hint="default"/>
      </w:rPr>
    </w:lvl>
    <w:lvl w:ilvl="8" w:tplc="B63C9D12">
      <w:start w:val="1"/>
      <w:numFmt w:val="bullet"/>
      <w:lvlText w:val=""/>
      <w:lvlJc w:val="left"/>
      <w:pPr>
        <w:ind w:left="6480" w:hanging="360"/>
      </w:pPr>
      <w:rPr>
        <w:rFonts w:ascii="Wingdings" w:hAnsi="Wingdings" w:hint="default"/>
      </w:rPr>
    </w:lvl>
  </w:abstractNum>
  <w:abstractNum w:abstractNumId="20"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03D69B1E">
      <w:start w:val="1"/>
      <w:numFmt w:val="bullet"/>
      <w:lvlText w:val=""/>
      <w:lvlJc w:val="left"/>
      <w:pPr>
        <w:ind w:left="360" w:hanging="360"/>
      </w:pPr>
      <w:rPr>
        <w:rFonts w:ascii="Symbol" w:hAnsi="Symbol" w:hint="default"/>
      </w:rPr>
    </w:lvl>
    <w:lvl w:ilvl="1" w:tplc="50984D72" w:tentative="1">
      <w:start w:val="1"/>
      <w:numFmt w:val="bullet"/>
      <w:lvlText w:val="o"/>
      <w:lvlJc w:val="left"/>
      <w:pPr>
        <w:ind w:left="1080" w:hanging="360"/>
      </w:pPr>
      <w:rPr>
        <w:rFonts w:ascii="Courier New" w:hAnsi="Courier New" w:cs="Courier New" w:hint="default"/>
      </w:rPr>
    </w:lvl>
    <w:lvl w:ilvl="2" w:tplc="A2A63580" w:tentative="1">
      <w:start w:val="1"/>
      <w:numFmt w:val="bullet"/>
      <w:lvlText w:val=""/>
      <w:lvlJc w:val="left"/>
      <w:pPr>
        <w:ind w:left="1800" w:hanging="360"/>
      </w:pPr>
      <w:rPr>
        <w:rFonts w:ascii="Wingdings" w:hAnsi="Wingdings" w:hint="default"/>
      </w:rPr>
    </w:lvl>
    <w:lvl w:ilvl="3" w:tplc="F574F848" w:tentative="1">
      <w:start w:val="1"/>
      <w:numFmt w:val="bullet"/>
      <w:lvlText w:val=""/>
      <w:lvlJc w:val="left"/>
      <w:pPr>
        <w:ind w:left="2520" w:hanging="360"/>
      </w:pPr>
      <w:rPr>
        <w:rFonts w:ascii="Symbol" w:hAnsi="Symbol" w:hint="default"/>
      </w:rPr>
    </w:lvl>
    <w:lvl w:ilvl="4" w:tplc="7E089F6A" w:tentative="1">
      <w:start w:val="1"/>
      <w:numFmt w:val="bullet"/>
      <w:lvlText w:val="o"/>
      <w:lvlJc w:val="left"/>
      <w:pPr>
        <w:ind w:left="3240" w:hanging="360"/>
      </w:pPr>
      <w:rPr>
        <w:rFonts w:ascii="Courier New" w:hAnsi="Courier New" w:cs="Courier New" w:hint="default"/>
      </w:rPr>
    </w:lvl>
    <w:lvl w:ilvl="5" w:tplc="5204D91E" w:tentative="1">
      <w:start w:val="1"/>
      <w:numFmt w:val="bullet"/>
      <w:lvlText w:val=""/>
      <w:lvlJc w:val="left"/>
      <w:pPr>
        <w:ind w:left="3960" w:hanging="360"/>
      </w:pPr>
      <w:rPr>
        <w:rFonts w:ascii="Wingdings" w:hAnsi="Wingdings" w:hint="default"/>
      </w:rPr>
    </w:lvl>
    <w:lvl w:ilvl="6" w:tplc="E0245952" w:tentative="1">
      <w:start w:val="1"/>
      <w:numFmt w:val="bullet"/>
      <w:lvlText w:val=""/>
      <w:lvlJc w:val="left"/>
      <w:pPr>
        <w:ind w:left="4680" w:hanging="360"/>
      </w:pPr>
      <w:rPr>
        <w:rFonts w:ascii="Symbol" w:hAnsi="Symbol" w:hint="default"/>
      </w:rPr>
    </w:lvl>
    <w:lvl w:ilvl="7" w:tplc="FEC0AF64" w:tentative="1">
      <w:start w:val="1"/>
      <w:numFmt w:val="bullet"/>
      <w:lvlText w:val="o"/>
      <w:lvlJc w:val="left"/>
      <w:pPr>
        <w:ind w:left="5400" w:hanging="360"/>
      </w:pPr>
      <w:rPr>
        <w:rFonts w:ascii="Courier New" w:hAnsi="Courier New" w:cs="Courier New" w:hint="default"/>
      </w:rPr>
    </w:lvl>
    <w:lvl w:ilvl="8" w:tplc="002E2CF4" w:tentative="1">
      <w:start w:val="1"/>
      <w:numFmt w:val="bullet"/>
      <w:lvlText w:val=""/>
      <w:lvlJc w:val="left"/>
      <w:pPr>
        <w:ind w:left="6120" w:hanging="360"/>
      </w:pPr>
      <w:rPr>
        <w:rFonts w:ascii="Wingdings" w:hAnsi="Wingdings" w:hint="default"/>
      </w:rPr>
    </w:lvl>
  </w:abstractNum>
  <w:abstractNum w:abstractNumId="22" w15:restartNumberingAfterBreak="0">
    <w:nsid w:val="421C7F95"/>
    <w:multiLevelType w:val="hybridMultilevel"/>
    <w:tmpl w:val="78F82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F930650A">
      <w:start w:val="1"/>
      <w:numFmt w:val="lowerRoman"/>
      <w:lvlText w:val="(%1)"/>
      <w:lvlJc w:val="left"/>
      <w:pPr>
        <w:ind w:left="1080" w:hanging="720"/>
      </w:pPr>
      <w:rPr>
        <w:rFonts w:hint="default"/>
      </w:rPr>
    </w:lvl>
    <w:lvl w:ilvl="1" w:tplc="9258DCBE" w:tentative="1">
      <w:start w:val="1"/>
      <w:numFmt w:val="lowerLetter"/>
      <w:lvlText w:val="%2."/>
      <w:lvlJc w:val="left"/>
      <w:pPr>
        <w:ind w:left="1440" w:hanging="360"/>
      </w:pPr>
    </w:lvl>
    <w:lvl w:ilvl="2" w:tplc="F44A4838" w:tentative="1">
      <w:start w:val="1"/>
      <w:numFmt w:val="lowerRoman"/>
      <w:lvlText w:val="%3."/>
      <w:lvlJc w:val="right"/>
      <w:pPr>
        <w:ind w:left="2160" w:hanging="180"/>
      </w:pPr>
    </w:lvl>
    <w:lvl w:ilvl="3" w:tplc="1812EB4C" w:tentative="1">
      <w:start w:val="1"/>
      <w:numFmt w:val="decimal"/>
      <w:lvlText w:val="%4."/>
      <w:lvlJc w:val="left"/>
      <w:pPr>
        <w:ind w:left="2880" w:hanging="360"/>
      </w:pPr>
    </w:lvl>
    <w:lvl w:ilvl="4" w:tplc="5A804A84" w:tentative="1">
      <w:start w:val="1"/>
      <w:numFmt w:val="lowerLetter"/>
      <w:lvlText w:val="%5."/>
      <w:lvlJc w:val="left"/>
      <w:pPr>
        <w:ind w:left="3600" w:hanging="360"/>
      </w:pPr>
    </w:lvl>
    <w:lvl w:ilvl="5" w:tplc="39305F30" w:tentative="1">
      <w:start w:val="1"/>
      <w:numFmt w:val="lowerRoman"/>
      <w:lvlText w:val="%6."/>
      <w:lvlJc w:val="right"/>
      <w:pPr>
        <w:ind w:left="4320" w:hanging="180"/>
      </w:pPr>
    </w:lvl>
    <w:lvl w:ilvl="6" w:tplc="52B69706" w:tentative="1">
      <w:start w:val="1"/>
      <w:numFmt w:val="decimal"/>
      <w:lvlText w:val="%7."/>
      <w:lvlJc w:val="left"/>
      <w:pPr>
        <w:ind w:left="5040" w:hanging="360"/>
      </w:pPr>
    </w:lvl>
    <w:lvl w:ilvl="7" w:tplc="57105C66" w:tentative="1">
      <w:start w:val="1"/>
      <w:numFmt w:val="lowerLetter"/>
      <w:lvlText w:val="%8."/>
      <w:lvlJc w:val="left"/>
      <w:pPr>
        <w:ind w:left="5760" w:hanging="360"/>
      </w:pPr>
    </w:lvl>
    <w:lvl w:ilvl="8" w:tplc="203E614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1686D62">
      <w:start w:val="1"/>
      <w:numFmt w:val="lowerRoman"/>
      <w:lvlText w:val="(%1)"/>
      <w:lvlJc w:val="left"/>
      <w:pPr>
        <w:ind w:left="1080" w:hanging="720"/>
      </w:pPr>
      <w:rPr>
        <w:rFonts w:hint="default"/>
      </w:rPr>
    </w:lvl>
    <w:lvl w:ilvl="1" w:tplc="BD920C76" w:tentative="1">
      <w:start w:val="1"/>
      <w:numFmt w:val="lowerLetter"/>
      <w:lvlText w:val="%2."/>
      <w:lvlJc w:val="left"/>
      <w:pPr>
        <w:ind w:left="1440" w:hanging="360"/>
      </w:pPr>
    </w:lvl>
    <w:lvl w:ilvl="2" w:tplc="6276E762" w:tentative="1">
      <w:start w:val="1"/>
      <w:numFmt w:val="lowerRoman"/>
      <w:lvlText w:val="%3."/>
      <w:lvlJc w:val="right"/>
      <w:pPr>
        <w:ind w:left="2160" w:hanging="180"/>
      </w:pPr>
    </w:lvl>
    <w:lvl w:ilvl="3" w:tplc="34342DA6" w:tentative="1">
      <w:start w:val="1"/>
      <w:numFmt w:val="decimal"/>
      <w:lvlText w:val="%4."/>
      <w:lvlJc w:val="left"/>
      <w:pPr>
        <w:ind w:left="2880" w:hanging="360"/>
      </w:pPr>
    </w:lvl>
    <w:lvl w:ilvl="4" w:tplc="AEE40480" w:tentative="1">
      <w:start w:val="1"/>
      <w:numFmt w:val="lowerLetter"/>
      <w:lvlText w:val="%5."/>
      <w:lvlJc w:val="left"/>
      <w:pPr>
        <w:ind w:left="3600" w:hanging="360"/>
      </w:pPr>
    </w:lvl>
    <w:lvl w:ilvl="5" w:tplc="F24C062A" w:tentative="1">
      <w:start w:val="1"/>
      <w:numFmt w:val="lowerRoman"/>
      <w:lvlText w:val="%6."/>
      <w:lvlJc w:val="right"/>
      <w:pPr>
        <w:ind w:left="4320" w:hanging="180"/>
      </w:pPr>
    </w:lvl>
    <w:lvl w:ilvl="6" w:tplc="C2E42ED2" w:tentative="1">
      <w:start w:val="1"/>
      <w:numFmt w:val="decimal"/>
      <w:lvlText w:val="%7."/>
      <w:lvlJc w:val="left"/>
      <w:pPr>
        <w:ind w:left="5040" w:hanging="360"/>
      </w:pPr>
    </w:lvl>
    <w:lvl w:ilvl="7" w:tplc="89C61A08" w:tentative="1">
      <w:start w:val="1"/>
      <w:numFmt w:val="lowerLetter"/>
      <w:lvlText w:val="%8."/>
      <w:lvlJc w:val="left"/>
      <w:pPr>
        <w:ind w:left="5760" w:hanging="360"/>
      </w:pPr>
    </w:lvl>
    <w:lvl w:ilvl="8" w:tplc="EF320E1A" w:tentative="1">
      <w:start w:val="1"/>
      <w:numFmt w:val="lowerRoman"/>
      <w:lvlText w:val="%9."/>
      <w:lvlJc w:val="right"/>
      <w:pPr>
        <w:ind w:left="6480" w:hanging="180"/>
      </w:pPr>
    </w:lvl>
  </w:abstractNum>
  <w:abstractNum w:abstractNumId="25" w15:restartNumberingAfterBreak="0">
    <w:nsid w:val="4AD46BC3"/>
    <w:multiLevelType w:val="hybridMultilevel"/>
    <w:tmpl w:val="C226C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C756A56A">
      <w:start w:val="1"/>
      <w:numFmt w:val="lowerRoman"/>
      <w:lvlText w:val="(%1)"/>
      <w:lvlJc w:val="left"/>
      <w:pPr>
        <w:ind w:left="1080" w:hanging="720"/>
      </w:pPr>
      <w:rPr>
        <w:rFonts w:hint="default"/>
        <w:b w:val="0"/>
      </w:rPr>
    </w:lvl>
    <w:lvl w:ilvl="1" w:tplc="78E8E27A" w:tentative="1">
      <w:start w:val="1"/>
      <w:numFmt w:val="lowerLetter"/>
      <w:lvlText w:val="%2."/>
      <w:lvlJc w:val="left"/>
      <w:pPr>
        <w:ind w:left="1440" w:hanging="360"/>
      </w:pPr>
    </w:lvl>
    <w:lvl w:ilvl="2" w:tplc="1786C09A" w:tentative="1">
      <w:start w:val="1"/>
      <w:numFmt w:val="lowerRoman"/>
      <w:lvlText w:val="%3."/>
      <w:lvlJc w:val="right"/>
      <w:pPr>
        <w:ind w:left="2160" w:hanging="180"/>
      </w:pPr>
    </w:lvl>
    <w:lvl w:ilvl="3" w:tplc="506A5D62" w:tentative="1">
      <w:start w:val="1"/>
      <w:numFmt w:val="decimal"/>
      <w:lvlText w:val="%4."/>
      <w:lvlJc w:val="left"/>
      <w:pPr>
        <w:ind w:left="2880" w:hanging="360"/>
      </w:pPr>
    </w:lvl>
    <w:lvl w:ilvl="4" w:tplc="FC3E813E" w:tentative="1">
      <w:start w:val="1"/>
      <w:numFmt w:val="lowerLetter"/>
      <w:lvlText w:val="%5."/>
      <w:lvlJc w:val="left"/>
      <w:pPr>
        <w:ind w:left="3600" w:hanging="360"/>
      </w:pPr>
    </w:lvl>
    <w:lvl w:ilvl="5" w:tplc="9FACF4EA" w:tentative="1">
      <w:start w:val="1"/>
      <w:numFmt w:val="lowerRoman"/>
      <w:lvlText w:val="%6."/>
      <w:lvlJc w:val="right"/>
      <w:pPr>
        <w:ind w:left="4320" w:hanging="180"/>
      </w:pPr>
    </w:lvl>
    <w:lvl w:ilvl="6" w:tplc="78EEE43A" w:tentative="1">
      <w:start w:val="1"/>
      <w:numFmt w:val="decimal"/>
      <w:lvlText w:val="%7."/>
      <w:lvlJc w:val="left"/>
      <w:pPr>
        <w:ind w:left="5040" w:hanging="360"/>
      </w:pPr>
    </w:lvl>
    <w:lvl w:ilvl="7" w:tplc="03EA73F8" w:tentative="1">
      <w:start w:val="1"/>
      <w:numFmt w:val="lowerLetter"/>
      <w:lvlText w:val="%8."/>
      <w:lvlJc w:val="left"/>
      <w:pPr>
        <w:ind w:left="5760" w:hanging="360"/>
      </w:pPr>
    </w:lvl>
    <w:lvl w:ilvl="8" w:tplc="875EACB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1A0C3FA">
      <w:start w:val="1"/>
      <w:numFmt w:val="lowerRoman"/>
      <w:lvlText w:val="(%1)"/>
      <w:lvlJc w:val="left"/>
      <w:pPr>
        <w:ind w:left="1080" w:hanging="720"/>
      </w:pPr>
      <w:rPr>
        <w:rFonts w:hint="default"/>
        <w:b w:val="0"/>
      </w:rPr>
    </w:lvl>
    <w:lvl w:ilvl="1" w:tplc="CD14F3D0" w:tentative="1">
      <w:start w:val="1"/>
      <w:numFmt w:val="lowerLetter"/>
      <w:lvlText w:val="%2."/>
      <w:lvlJc w:val="left"/>
      <w:pPr>
        <w:ind w:left="1440" w:hanging="360"/>
      </w:pPr>
    </w:lvl>
    <w:lvl w:ilvl="2" w:tplc="3516F94C" w:tentative="1">
      <w:start w:val="1"/>
      <w:numFmt w:val="lowerRoman"/>
      <w:lvlText w:val="%3."/>
      <w:lvlJc w:val="right"/>
      <w:pPr>
        <w:ind w:left="2160" w:hanging="180"/>
      </w:pPr>
    </w:lvl>
    <w:lvl w:ilvl="3" w:tplc="6366C30A" w:tentative="1">
      <w:start w:val="1"/>
      <w:numFmt w:val="decimal"/>
      <w:lvlText w:val="%4."/>
      <w:lvlJc w:val="left"/>
      <w:pPr>
        <w:ind w:left="2880" w:hanging="360"/>
      </w:pPr>
    </w:lvl>
    <w:lvl w:ilvl="4" w:tplc="D71270A0" w:tentative="1">
      <w:start w:val="1"/>
      <w:numFmt w:val="lowerLetter"/>
      <w:lvlText w:val="%5."/>
      <w:lvlJc w:val="left"/>
      <w:pPr>
        <w:ind w:left="3600" w:hanging="360"/>
      </w:pPr>
    </w:lvl>
    <w:lvl w:ilvl="5" w:tplc="28640F34" w:tentative="1">
      <w:start w:val="1"/>
      <w:numFmt w:val="lowerRoman"/>
      <w:lvlText w:val="%6."/>
      <w:lvlJc w:val="right"/>
      <w:pPr>
        <w:ind w:left="4320" w:hanging="180"/>
      </w:pPr>
    </w:lvl>
    <w:lvl w:ilvl="6" w:tplc="BBE00A86" w:tentative="1">
      <w:start w:val="1"/>
      <w:numFmt w:val="decimal"/>
      <w:lvlText w:val="%7."/>
      <w:lvlJc w:val="left"/>
      <w:pPr>
        <w:ind w:left="5040" w:hanging="360"/>
      </w:pPr>
    </w:lvl>
    <w:lvl w:ilvl="7" w:tplc="2D2A032A" w:tentative="1">
      <w:start w:val="1"/>
      <w:numFmt w:val="lowerLetter"/>
      <w:lvlText w:val="%8."/>
      <w:lvlJc w:val="left"/>
      <w:pPr>
        <w:ind w:left="5760" w:hanging="360"/>
      </w:pPr>
    </w:lvl>
    <w:lvl w:ilvl="8" w:tplc="C00E6CE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95207CB0">
      <w:start w:val="1"/>
      <w:numFmt w:val="decimal"/>
      <w:lvlText w:val="%1."/>
      <w:lvlJc w:val="left"/>
      <w:pPr>
        <w:ind w:left="360" w:hanging="360"/>
      </w:pPr>
      <w:rPr>
        <w:rFonts w:hint="default"/>
      </w:rPr>
    </w:lvl>
    <w:lvl w:ilvl="1" w:tplc="DAA80872" w:tentative="1">
      <w:start w:val="1"/>
      <w:numFmt w:val="lowerLetter"/>
      <w:lvlText w:val="%2."/>
      <w:lvlJc w:val="left"/>
      <w:pPr>
        <w:ind w:left="1080" w:hanging="360"/>
      </w:pPr>
    </w:lvl>
    <w:lvl w:ilvl="2" w:tplc="4ECEBC20" w:tentative="1">
      <w:start w:val="1"/>
      <w:numFmt w:val="lowerRoman"/>
      <w:lvlText w:val="%3."/>
      <w:lvlJc w:val="right"/>
      <w:pPr>
        <w:ind w:left="1800" w:hanging="180"/>
      </w:pPr>
    </w:lvl>
    <w:lvl w:ilvl="3" w:tplc="A4C80E6A" w:tentative="1">
      <w:start w:val="1"/>
      <w:numFmt w:val="decimal"/>
      <w:lvlText w:val="%4."/>
      <w:lvlJc w:val="left"/>
      <w:pPr>
        <w:ind w:left="2520" w:hanging="360"/>
      </w:pPr>
    </w:lvl>
    <w:lvl w:ilvl="4" w:tplc="39BE868C" w:tentative="1">
      <w:start w:val="1"/>
      <w:numFmt w:val="lowerLetter"/>
      <w:lvlText w:val="%5."/>
      <w:lvlJc w:val="left"/>
      <w:pPr>
        <w:ind w:left="3240" w:hanging="360"/>
      </w:pPr>
    </w:lvl>
    <w:lvl w:ilvl="5" w:tplc="2F24D09A" w:tentative="1">
      <w:start w:val="1"/>
      <w:numFmt w:val="lowerRoman"/>
      <w:lvlText w:val="%6."/>
      <w:lvlJc w:val="right"/>
      <w:pPr>
        <w:ind w:left="3960" w:hanging="180"/>
      </w:pPr>
    </w:lvl>
    <w:lvl w:ilvl="6" w:tplc="492C79A4" w:tentative="1">
      <w:start w:val="1"/>
      <w:numFmt w:val="decimal"/>
      <w:lvlText w:val="%7."/>
      <w:lvlJc w:val="left"/>
      <w:pPr>
        <w:ind w:left="4680" w:hanging="360"/>
      </w:pPr>
    </w:lvl>
    <w:lvl w:ilvl="7" w:tplc="2D02ECA0" w:tentative="1">
      <w:start w:val="1"/>
      <w:numFmt w:val="lowerLetter"/>
      <w:lvlText w:val="%8."/>
      <w:lvlJc w:val="left"/>
      <w:pPr>
        <w:ind w:left="5400" w:hanging="360"/>
      </w:pPr>
    </w:lvl>
    <w:lvl w:ilvl="8" w:tplc="70DE936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747AFA1A">
      <w:start w:val="1"/>
      <w:numFmt w:val="lowerRoman"/>
      <w:lvlText w:val="(%1)"/>
      <w:lvlJc w:val="left"/>
      <w:pPr>
        <w:ind w:left="1080" w:hanging="720"/>
      </w:pPr>
      <w:rPr>
        <w:rFonts w:hint="default"/>
      </w:rPr>
    </w:lvl>
    <w:lvl w:ilvl="1" w:tplc="7A92A060" w:tentative="1">
      <w:start w:val="1"/>
      <w:numFmt w:val="lowerLetter"/>
      <w:lvlText w:val="%2."/>
      <w:lvlJc w:val="left"/>
      <w:pPr>
        <w:ind w:left="1440" w:hanging="360"/>
      </w:pPr>
    </w:lvl>
    <w:lvl w:ilvl="2" w:tplc="ED126D5A" w:tentative="1">
      <w:start w:val="1"/>
      <w:numFmt w:val="lowerRoman"/>
      <w:lvlText w:val="%3."/>
      <w:lvlJc w:val="right"/>
      <w:pPr>
        <w:ind w:left="2160" w:hanging="180"/>
      </w:pPr>
    </w:lvl>
    <w:lvl w:ilvl="3" w:tplc="7BFA9410" w:tentative="1">
      <w:start w:val="1"/>
      <w:numFmt w:val="decimal"/>
      <w:lvlText w:val="%4."/>
      <w:lvlJc w:val="left"/>
      <w:pPr>
        <w:ind w:left="2880" w:hanging="360"/>
      </w:pPr>
    </w:lvl>
    <w:lvl w:ilvl="4" w:tplc="B71E91B8" w:tentative="1">
      <w:start w:val="1"/>
      <w:numFmt w:val="lowerLetter"/>
      <w:lvlText w:val="%5."/>
      <w:lvlJc w:val="left"/>
      <w:pPr>
        <w:ind w:left="3600" w:hanging="360"/>
      </w:pPr>
    </w:lvl>
    <w:lvl w:ilvl="5" w:tplc="A45855B8" w:tentative="1">
      <w:start w:val="1"/>
      <w:numFmt w:val="lowerRoman"/>
      <w:lvlText w:val="%6."/>
      <w:lvlJc w:val="right"/>
      <w:pPr>
        <w:ind w:left="4320" w:hanging="180"/>
      </w:pPr>
    </w:lvl>
    <w:lvl w:ilvl="6" w:tplc="C5F02E10" w:tentative="1">
      <w:start w:val="1"/>
      <w:numFmt w:val="decimal"/>
      <w:lvlText w:val="%7."/>
      <w:lvlJc w:val="left"/>
      <w:pPr>
        <w:ind w:left="5040" w:hanging="360"/>
      </w:pPr>
    </w:lvl>
    <w:lvl w:ilvl="7" w:tplc="A6DA69C2" w:tentative="1">
      <w:start w:val="1"/>
      <w:numFmt w:val="lowerLetter"/>
      <w:lvlText w:val="%8."/>
      <w:lvlJc w:val="left"/>
      <w:pPr>
        <w:ind w:left="5760" w:hanging="360"/>
      </w:pPr>
    </w:lvl>
    <w:lvl w:ilvl="8" w:tplc="CF8250A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B09025F6">
      <w:start w:val="1"/>
      <w:numFmt w:val="decimal"/>
      <w:lvlText w:val="%1."/>
      <w:lvlJc w:val="left"/>
      <w:pPr>
        <w:ind w:left="360" w:hanging="360"/>
      </w:pPr>
    </w:lvl>
    <w:lvl w:ilvl="1" w:tplc="BBC2764A" w:tentative="1">
      <w:start w:val="1"/>
      <w:numFmt w:val="lowerLetter"/>
      <w:lvlText w:val="%2."/>
      <w:lvlJc w:val="left"/>
      <w:pPr>
        <w:ind w:left="1080" w:hanging="360"/>
      </w:pPr>
    </w:lvl>
    <w:lvl w:ilvl="2" w:tplc="9ADA0F48" w:tentative="1">
      <w:start w:val="1"/>
      <w:numFmt w:val="lowerRoman"/>
      <w:lvlText w:val="%3."/>
      <w:lvlJc w:val="right"/>
      <w:pPr>
        <w:ind w:left="1800" w:hanging="180"/>
      </w:pPr>
    </w:lvl>
    <w:lvl w:ilvl="3" w:tplc="A22AC41E" w:tentative="1">
      <w:start w:val="1"/>
      <w:numFmt w:val="decimal"/>
      <w:lvlText w:val="%4."/>
      <w:lvlJc w:val="left"/>
      <w:pPr>
        <w:ind w:left="2520" w:hanging="360"/>
      </w:pPr>
    </w:lvl>
    <w:lvl w:ilvl="4" w:tplc="3620D9C4" w:tentative="1">
      <w:start w:val="1"/>
      <w:numFmt w:val="lowerLetter"/>
      <w:lvlText w:val="%5."/>
      <w:lvlJc w:val="left"/>
      <w:pPr>
        <w:ind w:left="3240" w:hanging="360"/>
      </w:pPr>
    </w:lvl>
    <w:lvl w:ilvl="5" w:tplc="E95E7E0A" w:tentative="1">
      <w:start w:val="1"/>
      <w:numFmt w:val="lowerRoman"/>
      <w:lvlText w:val="%6."/>
      <w:lvlJc w:val="right"/>
      <w:pPr>
        <w:ind w:left="3960" w:hanging="180"/>
      </w:pPr>
    </w:lvl>
    <w:lvl w:ilvl="6" w:tplc="C72C9FAE" w:tentative="1">
      <w:start w:val="1"/>
      <w:numFmt w:val="decimal"/>
      <w:lvlText w:val="%7."/>
      <w:lvlJc w:val="left"/>
      <w:pPr>
        <w:ind w:left="4680" w:hanging="360"/>
      </w:pPr>
    </w:lvl>
    <w:lvl w:ilvl="7" w:tplc="4F62D4AC" w:tentative="1">
      <w:start w:val="1"/>
      <w:numFmt w:val="lowerLetter"/>
      <w:lvlText w:val="%8."/>
      <w:lvlJc w:val="left"/>
      <w:pPr>
        <w:ind w:left="5400" w:hanging="360"/>
      </w:pPr>
    </w:lvl>
    <w:lvl w:ilvl="8" w:tplc="4156CCA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2005830">
      <w:start w:val="1"/>
      <w:numFmt w:val="lowerRoman"/>
      <w:lvlText w:val="(%1)"/>
      <w:lvlJc w:val="left"/>
      <w:pPr>
        <w:ind w:left="1080" w:hanging="720"/>
      </w:pPr>
      <w:rPr>
        <w:rFonts w:hint="default"/>
        <w:b w:val="0"/>
      </w:rPr>
    </w:lvl>
    <w:lvl w:ilvl="1" w:tplc="B31A5E14" w:tentative="1">
      <w:start w:val="1"/>
      <w:numFmt w:val="lowerLetter"/>
      <w:lvlText w:val="%2."/>
      <w:lvlJc w:val="left"/>
      <w:pPr>
        <w:ind w:left="1440" w:hanging="360"/>
      </w:pPr>
    </w:lvl>
    <w:lvl w:ilvl="2" w:tplc="BD62EAA6" w:tentative="1">
      <w:start w:val="1"/>
      <w:numFmt w:val="lowerRoman"/>
      <w:lvlText w:val="%3."/>
      <w:lvlJc w:val="right"/>
      <w:pPr>
        <w:ind w:left="2160" w:hanging="180"/>
      </w:pPr>
    </w:lvl>
    <w:lvl w:ilvl="3" w:tplc="750496CC" w:tentative="1">
      <w:start w:val="1"/>
      <w:numFmt w:val="decimal"/>
      <w:lvlText w:val="%4."/>
      <w:lvlJc w:val="left"/>
      <w:pPr>
        <w:ind w:left="2880" w:hanging="360"/>
      </w:pPr>
    </w:lvl>
    <w:lvl w:ilvl="4" w:tplc="863AE1CC" w:tentative="1">
      <w:start w:val="1"/>
      <w:numFmt w:val="lowerLetter"/>
      <w:lvlText w:val="%5."/>
      <w:lvlJc w:val="left"/>
      <w:pPr>
        <w:ind w:left="3600" w:hanging="360"/>
      </w:pPr>
    </w:lvl>
    <w:lvl w:ilvl="5" w:tplc="CEBCA38C" w:tentative="1">
      <w:start w:val="1"/>
      <w:numFmt w:val="lowerRoman"/>
      <w:lvlText w:val="%6."/>
      <w:lvlJc w:val="right"/>
      <w:pPr>
        <w:ind w:left="4320" w:hanging="180"/>
      </w:pPr>
    </w:lvl>
    <w:lvl w:ilvl="6" w:tplc="D9F65D46" w:tentative="1">
      <w:start w:val="1"/>
      <w:numFmt w:val="decimal"/>
      <w:lvlText w:val="%7."/>
      <w:lvlJc w:val="left"/>
      <w:pPr>
        <w:ind w:left="5040" w:hanging="360"/>
      </w:pPr>
    </w:lvl>
    <w:lvl w:ilvl="7" w:tplc="9A3099FA" w:tentative="1">
      <w:start w:val="1"/>
      <w:numFmt w:val="lowerLetter"/>
      <w:lvlText w:val="%8."/>
      <w:lvlJc w:val="left"/>
      <w:pPr>
        <w:ind w:left="5760" w:hanging="360"/>
      </w:pPr>
    </w:lvl>
    <w:lvl w:ilvl="8" w:tplc="9152885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20F6E1B2">
      <w:start w:val="1"/>
      <w:numFmt w:val="lowerRoman"/>
      <w:lvlText w:val="(%1)"/>
      <w:lvlJc w:val="left"/>
      <w:pPr>
        <w:ind w:left="1080" w:hanging="720"/>
      </w:pPr>
      <w:rPr>
        <w:rFonts w:hint="default"/>
      </w:rPr>
    </w:lvl>
    <w:lvl w:ilvl="1" w:tplc="1AC44158" w:tentative="1">
      <w:start w:val="1"/>
      <w:numFmt w:val="lowerLetter"/>
      <w:lvlText w:val="%2."/>
      <w:lvlJc w:val="left"/>
      <w:pPr>
        <w:ind w:left="1440" w:hanging="360"/>
      </w:pPr>
    </w:lvl>
    <w:lvl w:ilvl="2" w:tplc="4ECEA3B2" w:tentative="1">
      <w:start w:val="1"/>
      <w:numFmt w:val="lowerRoman"/>
      <w:lvlText w:val="%3."/>
      <w:lvlJc w:val="right"/>
      <w:pPr>
        <w:ind w:left="2160" w:hanging="180"/>
      </w:pPr>
    </w:lvl>
    <w:lvl w:ilvl="3" w:tplc="861EA1DC" w:tentative="1">
      <w:start w:val="1"/>
      <w:numFmt w:val="decimal"/>
      <w:lvlText w:val="%4."/>
      <w:lvlJc w:val="left"/>
      <w:pPr>
        <w:ind w:left="2880" w:hanging="360"/>
      </w:pPr>
    </w:lvl>
    <w:lvl w:ilvl="4" w:tplc="F754EA6C" w:tentative="1">
      <w:start w:val="1"/>
      <w:numFmt w:val="lowerLetter"/>
      <w:lvlText w:val="%5."/>
      <w:lvlJc w:val="left"/>
      <w:pPr>
        <w:ind w:left="3600" w:hanging="360"/>
      </w:pPr>
    </w:lvl>
    <w:lvl w:ilvl="5" w:tplc="B1AA3890" w:tentative="1">
      <w:start w:val="1"/>
      <w:numFmt w:val="lowerRoman"/>
      <w:lvlText w:val="%6."/>
      <w:lvlJc w:val="right"/>
      <w:pPr>
        <w:ind w:left="4320" w:hanging="180"/>
      </w:pPr>
    </w:lvl>
    <w:lvl w:ilvl="6" w:tplc="7AAEED78" w:tentative="1">
      <w:start w:val="1"/>
      <w:numFmt w:val="decimal"/>
      <w:lvlText w:val="%7."/>
      <w:lvlJc w:val="left"/>
      <w:pPr>
        <w:ind w:left="5040" w:hanging="360"/>
      </w:pPr>
    </w:lvl>
    <w:lvl w:ilvl="7" w:tplc="C504D708" w:tentative="1">
      <w:start w:val="1"/>
      <w:numFmt w:val="lowerLetter"/>
      <w:lvlText w:val="%8."/>
      <w:lvlJc w:val="left"/>
      <w:pPr>
        <w:ind w:left="5760" w:hanging="360"/>
      </w:pPr>
    </w:lvl>
    <w:lvl w:ilvl="8" w:tplc="CA1E7C0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7C6F7F4">
      <w:start w:val="1"/>
      <w:numFmt w:val="lowerRoman"/>
      <w:lvlText w:val="(%1)"/>
      <w:lvlJc w:val="left"/>
      <w:pPr>
        <w:ind w:left="1080" w:hanging="720"/>
      </w:pPr>
      <w:rPr>
        <w:rFonts w:hint="default"/>
      </w:rPr>
    </w:lvl>
    <w:lvl w:ilvl="1" w:tplc="CD2E1C90" w:tentative="1">
      <w:start w:val="1"/>
      <w:numFmt w:val="lowerLetter"/>
      <w:lvlText w:val="%2."/>
      <w:lvlJc w:val="left"/>
      <w:pPr>
        <w:ind w:left="1440" w:hanging="360"/>
      </w:pPr>
    </w:lvl>
    <w:lvl w:ilvl="2" w:tplc="35CAD87E" w:tentative="1">
      <w:start w:val="1"/>
      <w:numFmt w:val="lowerRoman"/>
      <w:lvlText w:val="%3."/>
      <w:lvlJc w:val="right"/>
      <w:pPr>
        <w:ind w:left="2160" w:hanging="180"/>
      </w:pPr>
    </w:lvl>
    <w:lvl w:ilvl="3" w:tplc="F6302E7C" w:tentative="1">
      <w:start w:val="1"/>
      <w:numFmt w:val="decimal"/>
      <w:lvlText w:val="%4."/>
      <w:lvlJc w:val="left"/>
      <w:pPr>
        <w:ind w:left="2880" w:hanging="360"/>
      </w:pPr>
    </w:lvl>
    <w:lvl w:ilvl="4" w:tplc="CD468158" w:tentative="1">
      <w:start w:val="1"/>
      <w:numFmt w:val="lowerLetter"/>
      <w:lvlText w:val="%5."/>
      <w:lvlJc w:val="left"/>
      <w:pPr>
        <w:ind w:left="3600" w:hanging="360"/>
      </w:pPr>
    </w:lvl>
    <w:lvl w:ilvl="5" w:tplc="719A9356" w:tentative="1">
      <w:start w:val="1"/>
      <w:numFmt w:val="lowerRoman"/>
      <w:lvlText w:val="%6."/>
      <w:lvlJc w:val="right"/>
      <w:pPr>
        <w:ind w:left="4320" w:hanging="180"/>
      </w:pPr>
    </w:lvl>
    <w:lvl w:ilvl="6" w:tplc="CB66C7BE" w:tentative="1">
      <w:start w:val="1"/>
      <w:numFmt w:val="decimal"/>
      <w:lvlText w:val="%7."/>
      <w:lvlJc w:val="left"/>
      <w:pPr>
        <w:ind w:left="5040" w:hanging="360"/>
      </w:pPr>
    </w:lvl>
    <w:lvl w:ilvl="7" w:tplc="640C97C8" w:tentative="1">
      <w:start w:val="1"/>
      <w:numFmt w:val="lowerLetter"/>
      <w:lvlText w:val="%8."/>
      <w:lvlJc w:val="left"/>
      <w:pPr>
        <w:ind w:left="5760" w:hanging="360"/>
      </w:pPr>
    </w:lvl>
    <w:lvl w:ilvl="8" w:tplc="713C964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8A7E86E4">
      <w:start w:val="1"/>
      <w:numFmt w:val="lowerRoman"/>
      <w:lvlText w:val="(%1)"/>
      <w:lvlJc w:val="left"/>
      <w:pPr>
        <w:ind w:left="1004" w:hanging="720"/>
      </w:pPr>
      <w:rPr>
        <w:rFonts w:hint="default"/>
        <w:b w:val="0"/>
      </w:rPr>
    </w:lvl>
    <w:lvl w:ilvl="1" w:tplc="6A1646DA" w:tentative="1">
      <w:start w:val="1"/>
      <w:numFmt w:val="lowerLetter"/>
      <w:lvlText w:val="%2."/>
      <w:lvlJc w:val="left"/>
      <w:pPr>
        <w:ind w:left="1364" w:hanging="360"/>
      </w:pPr>
    </w:lvl>
    <w:lvl w:ilvl="2" w:tplc="680E4B0A" w:tentative="1">
      <w:start w:val="1"/>
      <w:numFmt w:val="lowerRoman"/>
      <w:lvlText w:val="%3."/>
      <w:lvlJc w:val="right"/>
      <w:pPr>
        <w:ind w:left="2084" w:hanging="180"/>
      </w:pPr>
    </w:lvl>
    <w:lvl w:ilvl="3" w:tplc="26005676" w:tentative="1">
      <w:start w:val="1"/>
      <w:numFmt w:val="decimal"/>
      <w:lvlText w:val="%4."/>
      <w:lvlJc w:val="left"/>
      <w:pPr>
        <w:ind w:left="2804" w:hanging="360"/>
      </w:pPr>
    </w:lvl>
    <w:lvl w:ilvl="4" w:tplc="83861B2E" w:tentative="1">
      <w:start w:val="1"/>
      <w:numFmt w:val="lowerLetter"/>
      <w:lvlText w:val="%5."/>
      <w:lvlJc w:val="left"/>
      <w:pPr>
        <w:ind w:left="3524" w:hanging="360"/>
      </w:pPr>
    </w:lvl>
    <w:lvl w:ilvl="5" w:tplc="F30EE43A" w:tentative="1">
      <w:start w:val="1"/>
      <w:numFmt w:val="lowerRoman"/>
      <w:lvlText w:val="%6."/>
      <w:lvlJc w:val="right"/>
      <w:pPr>
        <w:ind w:left="4244" w:hanging="180"/>
      </w:pPr>
    </w:lvl>
    <w:lvl w:ilvl="6" w:tplc="11D80A28" w:tentative="1">
      <w:start w:val="1"/>
      <w:numFmt w:val="decimal"/>
      <w:lvlText w:val="%7."/>
      <w:lvlJc w:val="left"/>
      <w:pPr>
        <w:ind w:left="4964" w:hanging="360"/>
      </w:pPr>
    </w:lvl>
    <w:lvl w:ilvl="7" w:tplc="FFEA6D6A" w:tentative="1">
      <w:start w:val="1"/>
      <w:numFmt w:val="lowerLetter"/>
      <w:lvlText w:val="%8."/>
      <w:lvlJc w:val="left"/>
      <w:pPr>
        <w:ind w:left="5684" w:hanging="360"/>
      </w:pPr>
    </w:lvl>
    <w:lvl w:ilvl="8" w:tplc="1B1425E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338279B6">
      <w:start w:val="1"/>
      <w:numFmt w:val="decimal"/>
      <w:lvlText w:val="%1."/>
      <w:lvlJc w:val="left"/>
      <w:pPr>
        <w:ind w:left="360" w:hanging="360"/>
      </w:pPr>
      <w:rPr>
        <w:rFonts w:hint="default"/>
      </w:rPr>
    </w:lvl>
    <w:lvl w:ilvl="1" w:tplc="D73222CE" w:tentative="1">
      <w:start w:val="1"/>
      <w:numFmt w:val="lowerLetter"/>
      <w:lvlText w:val="%2."/>
      <w:lvlJc w:val="left"/>
      <w:pPr>
        <w:ind w:left="1080" w:hanging="360"/>
      </w:pPr>
    </w:lvl>
    <w:lvl w:ilvl="2" w:tplc="C0C4A816" w:tentative="1">
      <w:start w:val="1"/>
      <w:numFmt w:val="lowerRoman"/>
      <w:lvlText w:val="%3."/>
      <w:lvlJc w:val="right"/>
      <w:pPr>
        <w:ind w:left="1800" w:hanging="180"/>
      </w:pPr>
    </w:lvl>
    <w:lvl w:ilvl="3" w:tplc="E44825C6" w:tentative="1">
      <w:start w:val="1"/>
      <w:numFmt w:val="decimal"/>
      <w:lvlText w:val="%4."/>
      <w:lvlJc w:val="left"/>
      <w:pPr>
        <w:ind w:left="2520" w:hanging="360"/>
      </w:pPr>
    </w:lvl>
    <w:lvl w:ilvl="4" w:tplc="AA6A4CAE" w:tentative="1">
      <w:start w:val="1"/>
      <w:numFmt w:val="lowerLetter"/>
      <w:lvlText w:val="%5."/>
      <w:lvlJc w:val="left"/>
      <w:pPr>
        <w:ind w:left="3240" w:hanging="360"/>
      </w:pPr>
    </w:lvl>
    <w:lvl w:ilvl="5" w:tplc="21DA0DBC" w:tentative="1">
      <w:start w:val="1"/>
      <w:numFmt w:val="lowerRoman"/>
      <w:lvlText w:val="%6."/>
      <w:lvlJc w:val="right"/>
      <w:pPr>
        <w:ind w:left="3960" w:hanging="180"/>
      </w:pPr>
    </w:lvl>
    <w:lvl w:ilvl="6" w:tplc="4634AAEE" w:tentative="1">
      <w:start w:val="1"/>
      <w:numFmt w:val="decimal"/>
      <w:lvlText w:val="%7."/>
      <w:lvlJc w:val="left"/>
      <w:pPr>
        <w:ind w:left="4680" w:hanging="360"/>
      </w:pPr>
    </w:lvl>
    <w:lvl w:ilvl="7" w:tplc="F20C41E6" w:tentative="1">
      <w:start w:val="1"/>
      <w:numFmt w:val="lowerLetter"/>
      <w:lvlText w:val="%8."/>
      <w:lvlJc w:val="left"/>
      <w:pPr>
        <w:ind w:left="5400" w:hanging="360"/>
      </w:pPr>
    </w:lvl>
    <w:lvl w:ilvl="8" w:tplc="7DA227A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7E65072">
      <w:start w:val="1"/>
      <w:numFmt w:val="lowerRoman"/>
      <w:lvlText w:val="(%1)"/>
      <w:lvlJc w:val="left"/>
      <w:pPr>
        <w:ind w:left="1080" w:hanging="720"/>
      </w:pPr>
      <w:rPr>
        <w:rFonts w:hint="default"/>
      </w:rPr>
    </w:lvl>
    <w:lvl w:ilvl="1" w:tplc="9F0AAE08" w:tentative="1">
      <w:start w:val="1"/>
      <w:numFmt w:val="lowerLetter"/>
      <w:lvlText w:val="%2."/>
      <w:lvlJc w:val="left"/>
      <w:pPr>
        <w:ind w:left="1440" w:hanging="360"/>
      </w:pPr>
    </w:lvl>
    <w:lvl w:ilvl="2" w:tplc="1C8A43EE" w:tentative="1">
      <w:start w:val="1"/>
      <w:numFmt w:val="lowerRoman"/>
      <w:lvlText w:val="%3."/>
      <w:lvlJc w:val="right"/>
      <w:pPr>
        <w:ind w:left="2160" w:hanging="180"/>
      </w:pPr>
    </w:lvl>
    <w:lvl w:ilvl="3" w:tplc="7D28C4DA" w:tentative="1">
      <w:start w:val="1"/>
      <w:numFmt w:val="decimal"/>
      <w:lvlText w:val="%4."/>
      <w:lvlJc w:val="left"/>
      <w:pPr>
        <w:ind w:left="2880" w:hanging="360"/>
      </w:pPr>
    </w:lvl>
    <w:lvl w:ilvl="4" w:tplc="66F2A70E" w:tentative="1">
      <w:start w:val="1"/>
      <w:numFmt w:val="lowerLetter"/>
      <w:lvlText w:val="%5."/>
      <w:lvlJc w:val="left"/>
      <w:pPr>
        <w:ind w:left="3600" w:hanging="360"/>
      </w:pPr>
    </w:lvl>
    <w:lvl w:ilvl="5" w:tplc="369A218A" w:tentative="1">
      <w:start w:val="1"/>
      <w:numFmt w:val="lowerRoman"/>
      <w:lvlText w:val="%6."/>
      <w:lvlJc w:val="right"/>
      <w:pPr>
        <w:ind w:left="4320" w:hanging="180"/>
      </w:pPr>
    </w:lvl>
    <w:lvl w:ilvl="6" w:tplc="F06612AA" w:tentative="1">
      <w:start w:val="1"/>
      <w:numFmt w:val="decimal"/>
      <w:lvlText w:val="%7."/>
      <w:lvlJc w:val="left"/>
      <w:pPr>
        <w:ind w:left="5040" w:hanging="360"/>
      </w:pPr>
    </w:lvl>
    <w:lvl w:ilvl="7" w:tplc="8412419A" w:tentative="1">
      <w:start w:val="1"/>
      <w:numFmt w:val="lowerLetter"/>
      <w:lvlText w:val="%8."/>
      <w:lvlJc w:val="left"/>
      <w:pPr>
        <w:ind w:left="5760" w:hanging="360"/>
      </w:pPr>
    </w:lvl>
    <w:lvl w:ilvl="8" w:tplc="1602B23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8606299E">
      <w:start w:val="1"/>
      <w:numFmt w:val="decimal"/>
      <w:lvlText w:val="%1."/>
      <w:lvlJc w:val="left"/>
      <w:pPr>
        <w:ind w:left="360" w:hanging="360"/>
      </w:pPr>
      <w:rPr>
        <w:rFonts w:hint="default"/>
      </w:rPr>
    </w:lvl>
    <w:lvl w:ilvl="1" w:tplc="DD5EF11C" w:tentative="1">
      <w:start w:val="1"/>
      <w:numFmt w:val="lowerLetter"/>
      <w:lvlText w:val="%2."/>
      <w:lvlJc w:val="left"/>
      <w:pPr>
        <w:ind w:left="1080" w:hanging="360"/>
      </w:pPr>
    </w:lvl>
    <w:lvl w:ilvl="2" w:tplc="8804926A" w:tentative="1">
      <w:start w:val="1"/>
      <w:numFmt w:val="lowerRoman"/>
      <w:lvlText w:val="%3."/>
      <w:lvlJc w:val="right"/>
      <w:pPr>
        <w:ind w:left="1800" w:hanging="180"/>
      </w:pPr>
    </w:lvl>
    <w:lvl w:ilvl="3" w:tplc="7E9A471E" w:tentative="1">
      <w:start w:val="1"/>
      <w:numFmt w:val="decimal"/>
      <w:lvlText w:val="%4."/>
      <w:lvlJc w:val="left"/>
      <w:pPr>
        <w:ind w:left="2520" w:hanging="360"/>
      </w:pPr>
    </w:lvl>
    <w:lvl w:ilvl="4" w:tplc="C55ACAF0" w:tentative="1">
      <w:start w:val="1"/>
      <w:numFmt w:val="lowerLetter"/>
      <w:lvlText w:val="%5."/>
      <w:lvlJc w:val="left"/>
      <w:pPr>
        <w:ind w:left="3240" w:hanging="360"/>
      </w:pPr>
    </w:lvl>
    <w:lvl w:ilvl="5" w:tplc="186897EE" w:tentative="1">
      <w:start w:val="1"/>
      <w:numFmt w:val="lowerRoman"/>
      <w:lvlText w:val="%6."/>
      <w:lvlJc w:val="right"/>
      <w:pPr>
        <w:ind w:left="3960" w:hanging="180"/>
      </w:pPr>
    </w:lvl>
    <w:lvl w:ilvl="6" w:tplc="FC3C0CEC" w:tentative="1">
      <w:start w:val="1"/>
      <w:numFmt w:val="decimal"/>
      <w:lvlText w:val="%7."/>
      <w:lvlJc w:val="left"/>
      <w:pPr>
        <w:ind w:left="4680" w:hanging="360"/>
      </w:pPr>
    </w:lvl>
    <w:lvl w:ilvl="7" w:tplc="13948232" w:tentative="1">
      <w:start w:val="1"/>
      <w:numFmt w:val="lowerLetter"/>
      <w:lvlText w:val="%8."/>
      <w:lvlJc w:val="left"/>
      <w:pPr>
        <w:ind w:left="5400" w:hanging="360"/>
      </w:pPr>
    </w:lvl>
    <w:lvl w:ilvl="8" w:tplc="365859C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596F314">
      <w:start w:val="1"/>
      <w:numFmt w:val="lowerRoman"/>
      <w:lvlText w:val="(%1)"/>
      <w:lvlJc w:val="left"/>
      <w:pPr>
        <w:ind w:left="1080" w:hanging="720"/>
      </w:pPr>
      <w:rPr>
        <w:rFonts w:hint="default"/>
      </w:rPr>
    </w:lvl>
    <w:lvl w:ilvl="1" w:tplc="E14A78EC" w:tentative="1">
      <w:start w:val="1"/>
      <w:numFmt w:val="lowerLetter"/>
      <w:lvlText w:val="%2."/>
      <w:lvlJc w:val="left"/>
      <w:pPr>
        <w:ind w:left="1440" w:hanging="360"/>
      </w:pPr>
    </w:lvl>
    <w:lvl w:ilvl="2" w:tplc="7F0C7A70" w:tentative="1">
      <w:start w:val="1"/>
      <w:numFmt w:val="lowerRoman"/>
      <w:lvlText w:val="%3."/>
      <w:lvlJc w:val="right"/>
      <w:pPr>
        <w:ind w:left="2160" w:hanging="180"/>
      </w:pPr>
    </w:lvl>
    <w:lvl w:ilvl="3" w:tplc="A718F808" w:tentative="1">
      <w:start w:val="1"/>
      <w:numFmt w:val="decimal"/>
      <w:lvlText w:val="%4."/>
      <w:lvlJc w:val="left"/>
      <w:pPr>
        <w:ind w:left="2880" w:hanging="360"/>
      </w:pPr>
    </w:lvl>
    <w:lvl w:ilvl="4" w:tplc="F080E342" w:tentative="1">
      <w:start w:val="1"/>
      <w:numFmt w:val="lowerLetter"/>
      <w:lvlText w:val="%5."/>
      <w:lvlJc w:val="left"/>
      <w:pPr>
        <w:ind w:left="3600" w:hanging="360"/>
      </w:pPr>
    </w:lvl>
    <w:lvl w:ilvl="5" w:tplc="10C6D23A" w:tentative="1">
      <w:start w:val="1"/>
      <w:numFmt w:val="lowerRoman"/>
      <w:lvlText w:val="%6."/>
      <w:lvlJc w:val="right"/>
      <w:pPr>
        <w:ind w:left="4320" w:hanging="180"/>
      </w:pPr>
    </w:lvl>
    <w:lvl w:ilvl="6" w:tplc="7D885278" w:tentative="1">
      <w:start w:val="1"/>
      <w:numFmt w:val="decimal"/>
      <w:lvlText w:val="%7."/>
      <w:lvlJc w:val="left"/>
      <w:pPr>
        <w:ind w:left="5040" w:hanging="360"/>
      </w:pPr>
    </w:lvl>
    <w:lvl w:ilvl="7" w:tplc="23446ECC" w:tentative="1">
      <w:start w:val="1"/>
      <w:numFmt w:val="lowerLetter"/>
      <w:lvlText w:val="%8."/>
      <w:lvlJc w:val="left"/>
      <w:pPr>
        <w:ind w:left="5760" w:hanging="360"/>
      </w:pPr>
    </w:lvl>
    <w:lvl w:ilvl="8" w:tplc="0AE44F3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FE14D86A">
      <w:start w:val="1"/>
      <w:numFmt w:val="decimal"/>
      <w:lvlText w:val="%1."/>
      <w:lvlJc w:val="left"/>
      <w:pPr>
        <w:ind w:left="360" w:hanging="360"/>
      </w:pPr>
      <w:rPr>
        <w:rFonts w:hint="default"/>
      </w:rPr>
    </w:lvl>
    <w:lvl w:ilvl="1" w:tplc="D4869A0C" w:tentative="1">
      <w:start w:val="1"/>
      <w:numFmt w:val="lowerLetter"/>
      <w:lvlText w:val="%2."/>
      <w:lvlJc w:val="left"/>
      <w:pPr>
        <w:ind w:left="1080" w:hanging="360"/>
      </w:pPr>
    </w:lvl>
    <w:lvl w:ilvl="2" w:tplc="351CC976" w:tentative="1">
      <w:start w:val="1"/>
      <w:numFmt w:val="lowerRoman"/>
      <w:lvlText w:val="%3."/>
      <w:lvlJc w:val="right"/>
      <w:pPr>
        <w:ind w:left="1800" w:hanging="180"/>
      </w:pPr>
    </w:lvl>
    <w:lvl w:ilvl="3" w:tplc="5590C5A0" w:tentative="1">
      <w:start w:val="1"/>
      <w:numFmt w:val="decimal"/>
      <w:lvlText w:val="%4."/>
      <w:lvlJc w:val="left"/>
      <w:pPr>
        <w:ind w:left="2520" w:hanging="360"/>
      </w:pPr>
    </w:lvl>
    <w:lvl w:ilvl="4" w:tplc="3396509A" w:tentative="1">
      <w:start w:val="1"/>
      <w:numFmt w:val="lowerLetter"/>
      <w:lvlText w:val="%5."/>
      <w:lvlJc w:val="left"/>
      <w:pPr>
        <w:ind w:left="3240" w:hanging="360"/>
      </w:pPr>
    </w:lvl>
    <w:lvl w:ilvl="5" w:tplc="84AEAFD2" w:tentative="1">
      <w:start w:val="1"/>
      <w:numFmt w:val="lowerRoman"/>
      <w:lvlText w:val="%6."/>
      <w:lvlJc w:val="right"/>
      <w:pPr>
        <w:ind w:left="3960" w:hanging="180"/>
      </w:pPr>
    </w:lvl>
    <w:lvl w:ilvl="6" w:tplc="C0620CB6" w:tentative="1">
      <w:start w:val="1"/>
      <w:numFmt w:val="decimal"/>
      <w:lvlText w:val="%7."/>
      <w:lvlJc w:val="left"/>
      <w:pPr>
        <w:ind w:left="4680" w:hanging="360"/>
      </w:pPr>
    </w:lvl>
    <w:lvl w:ilvl="7" w:tplc="F45AA21A" w:tentative="1">
      <w:start w:val="1"/>
      <w:numFmt w:val="lowerLetter"/>
      <w:lvlText w:val="%8."/>
      <w:lvlJc w:val="left"/>
      <w:pPr>
        <w:ind w:left="5400" w:hanging="360"/>
      </w:pPr>
    </w:lvl>
    <w:lvl w:ilvl="8" w:tplc="6770C47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847626B4">
      <w:start w:val="1"/>
      <w:numFmt w:val="decimal"/>
      <w:lvlText w:val="%1."/>
      <w:lvlJc w:val="left"/>
      <w:pPr>
        <w:ind w:left="360" w:hanging="360"/>
      </w:pPr>
      <w:rPr>
        <w:rFonts w:hint="default"/>
      </w:rPr>
    </w:lvl>
    <w:lvl w:ilvl="1" w:tplc="1FCE9644" w:tentative="1">
      <w:start w:val="1"/>
      <w:numFmt w:val="lowerLetter"/>
      <w:lvlText w:val="%2."/>
      <w:lvlJc w:val="left"/>
      <w:pPr>
        <w:ind w:left="1080" w:hanging="360"/>
      </w:pPr>
    </w:lvl>
    <w:lvl w:ilvl="2" w:tplc="4F62C6B4" w:tentative="1">
      <w:start w:val="1"/>
      <w:numFmt w:val="lowerRoman"/>
      <w:lvlText w:val="%3."/>
      <w:lvlJc w:val="right"/>
      <w:pPr>
        <w:ind w:left="1800" w:hanging="180"/>
      </w:pPr>
    </w:lvl>
    <w:lvl w:ilvl="3" w:tplc="6E08C018" w:tentative="1">
      <w:start w:val="1"/>
      <w:numFmt w:val="decimal"/>
      <w:lvlText w:val="%4."/>
      <w:lvlJc w:val="left"/>
      <w:pPr>
        <w:ind w:left="2520" w:hanging="360"/>
      </w:pPr>
    </w:lvl>
    <w:lvl w:ilvl="4" w:tplc="F9B0627E" w:tentative="1">
      <w:start w:val="1"/>
      <w:numFmt w:val="lowerLetter"/>
      <w:lvlText w:val="%5."/>
      <w:lvlJc w:val="left"/>
      <w:pPr>
        <w:ind w:left="3240" w:hanging="360"/>
      </w:pPr>
    </w:lvl>
    <w:lvl w:ilvl="5" w:tplc="EBD6FE84" w:tentative="1">
      <w:start w:val="1"/>
      <w:numFmt w:val="lowerRoman"/>
      <w:lvlText w:val="%6."/>
      <w:lvlJc w:val="right"/>
      <w:pPr>
        <w:ind w:left="3960" w:hanging="180"/>
      </w:pPr>
    </w:lvl>
    <w:lvl w:ilvl="6" w:tplc="DC0C4A82" w:tentative="1">
      <w:start w:val="1"/>
      <w:numFmt w:val="decimal"/>
      <w:lvlText w:val="%7."/>
      <w:lvlJc w:val="left"/>
      <w:pPr>
        <w:ind w:left="4680" w:hanging="360"/>
      </w:pPr>
    </w:lvl>
    <w:lvl w:ilvl="7" w:tplc="AA9EEB7C" w:tentative="1">
      <w:start w:val="1"/>
      <w:numFmt w:val="lowerLetter"/>
      <w:lvlText w:val="%8."/>
      <w:lvlJc w:val="left"/>
      <w:pPr>
        <w:ind w:left="5400" w:hanging="360"/>
      </w:pPr>
    </w:lvl>
    <w:lvl w:ilvl="8" w:tplc="B7CA701C"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8"/>
  </w:num>
  <w:num w:numId="6">
    <w:abstractNumId w:val="16"/>
  </w:num>
  <w:num w:numId="7">
    <w:abstractNumId w:val="35"/>
  </w:num>
  <w:num w:numId="8">
    <w:abstractNumId w:val="15"/>
  </w:num>
  <w:num w:numId="9">
    <w:abstractNumId w:val="21"/>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7"/>
  </w:num>
  <w:num w:numId="20">
    <w:abstractNumId w:val="27"/>
  </w:num>
  <w:num w:numId="21">
    <w:abstractNumId w:val="7"/>
  </w:num>
  <w:num w:numId="22">
    <w:abstractNumId w:val="12"/>
  </w:num>
  <w:num w:numId="23">
    <w:abstractNumId w:val="33"/>
  </w:num>
  <w:num w:numId="24">
    <w:abstractNumId w:val="23"/>
  </w:num>
  <w:num w:numId="25">
    <w:abstractNumId w:val="18"/>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2"/>
  </w:num>
  <w:num w:numId="40">
    <w:abstractNumId w:val="25"/>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41"/>
    <w:rsid w:val="00295941"/>
    <w:rsid w:val="002C7E98"/>
    <w:rsid w:val="005A3091"/>
    <w:rsid w:val="00CC0B4B"/>
    <w:rsid w:val="00F42EA3"/>
    <w:rsid w:val="00FD54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F7E5"/>
  <w15:docId w15:val="{A660B515-05FA-4195-A32B-3280EF5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0222</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Hawkesbury Richmond</Home>
    <Signed xmlns="a8338b6e-77a6-4851-82b6-98166143ffdd" xsi:nil="true"/>
    <Uploaded xmlns="a8338b6e-77a6-4851-82b6-98166143ffdd">False</Uploaded>
    <Management_x0020_Company xmlns="a8338b6e-77a6-4851-82b6-98166143ffdd" xsi:nil="true"/>
    <Doc_x0020_Date xmlns="a8338b6e-77a6-4851-82b6-98166143ffdd">2021-02-23T02:35:00+00:00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18E6A0A5-7CF4-DC11-AD41-005056922186</Home_x0020_ID>
    <State xmlns="a8338b6e-77a6-4851-82b6-98166143ffdd">NSW</State>
    <Doc_x0020_Sent_Received_x0020_Date xmlns="a8338b6e-77a6-4851-82b6-98166143ffdd">2021-02-23T00:00:00+00:00</Doc_x0020_Sent_Received_x0020_Date>
    <Activity_x0020_ID xmlns="a8338b6e-77a6-4851-82b6-98166143ffdd">ECD0ACDA-EF6C-EB11-9091-005056922186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97EA063-530B-45A0-9FD4-47B68EEE9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CC0E24-155D-405A-BAE4-CE6EA919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5512</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2021-04-14T06:20:00Z</cp:lastPrinted>
  <dcterms:created xsi:type="dcterms:W3CDTF">2021-04-16T04:22:00Z</dcterms:created>
  <dcterms:modified xsi:type="dcterms:W3CDTF">2021-04-16T04:23:00Z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