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D5370D" w14:textId="77777777" w:rsidR="003C6EC2" w:rsidRPr="003C6EC2" w:rsidRDefault="00A2712B"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51D538BC" wp14:editId="090A240F">
            <wp:simplePos x="0" y="0"/>
            <wp:positionH relativeFrom="page">
              <wp:posOffset>-78740</wp:posOffset>
            </wp:positionH>
            <wp:positionV relativeFrom="paragraph">
              <wp:posOffset>62865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29903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51D538BE" wp14:editId="51D538B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59880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Weeroona Aged Care Plus Centre</w:t>
      </w:r>
      <w:r w:rsidRPr="003C6EC2">
        <w:rPr>
          <w:rFonts w:ascii="Arial Black" w:hAnsi="Arial Black"/>
        </w:rPr>
        <w:t xml:space="preserve"> </w:t>
      </w:r>
    </w:p>
    <w:p w14:paraId="51D5370E" w14:textId="77777777" w:rsidR="003C6EC2" w:rsidRPr="003C6EC2" w:rsidRDefault="00A2712B" w:rsidP="003C6EC2">
      <w:pPr>
        <w:pStyle w:val="Title"/>
        <w:spacing w:before="360" w:after="480"/>
      </w:pPr>
      <w:r w:rsidRPr="003C6EC2">
        <w:rPr>
          <w:rFonts w:ascii="Arial Black" w:eastAsia="Calibri" w:hAnsi="Arial Black"/>
          <w:sz w:val="56"/>
        </w:rPr>
        <w:t>Performance Report</w:t>
      </w:r>
    </w:p>
    <w:p w14:paraId="51D5370F" w14:textId="77777777" w:rsidR="001E6954" w:rsidRPr="003C6EC2" w:rsidRDefault="00A2712B"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14 Trebartha Street </w:t>
      </w:r>
      <w:r w:rsidRPr="003C6EC2">
        <w:rPr>
          <w:color w:val="FFFFFF" w:themeColor="background1"/>
          <w:sz w:val="28"/>
        </w:rPr>
        <w:br/>
        <w:t>BASS HILL NSW 2197</w:t>
      </w:r>
      <w:r w:rsidRPr="003C6EC2">
        <w:rPr>
          <w:color w:val="FFFFFF" w:themeColor="background1"/>
          <w:sz w:val="28"/>
        </w:rPr>
        <w:br/>
      </w:r>
      <w:r w:rsidRPr="003C6EC2">
        <w:rPr>
          <w:rFonts w:eastAsia="Calibri"/>
          <w:color w:val="FFFFFF" w:themeColor="background1"/>
          <w:sz w:val="28"/>
          <w:szCs w:val="56"/>
          <w:lang w:eastAsia="en-US"/>
        </w:rPr>
        <w:t>Phone number: 02 9645 3220</w:t>
      </w:r>
    </w:p>
    <w:p w14:paraId="51D53710" w14:textId="77777777" w:rsidR="003C6EC2" w:rsidRDefault="00A2712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0014 </w:t>
      </w:r>
    </w:p>
    <w:p w14:paraId="51D53711" w14:textId="77777777" w:rsidR="001E6954" w:rsidRPr="003C6EC2" w:rsidRDefault="00A2712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Salvation Army (NSW) Property Trust</w:t>
      </w:r>
    </w:p>
    <w:p w14:paraId="51D53712" w14:textId="77777777" w:rsidR="001E6954" w:rsidRPr="003C6EC2" w:rsidRDefault="00A2712B"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21 September 2021 to 22 September 2021</w:t>
      </w:r>
    </w:p>
    <w:p w14:paraId="51D53713" w14:textId="394EE232" w:rsidR="006B166B" w:rsidRPr="00E93D41" w:rsidRDefault="00A2712B"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5574C8">
        <w:rPr>
          <w:color w:val="FFFFFF" w:themeColor="background1"/>
          <w:sz w:val="28"/>
        </w:rPr>
        <w:t>2</w:t>
      </w:r>
      <w:r w:rsidR="00016564">
        <w:rPr>
          <w:color w:val="FFFFFF" w:themeColor="background1"/>
          <w:sz w:val="28"/>
        </w:rPr>
        <w:t>1</w:t>
      </w:r>
      <w:r w:rsidR="005574C8">
        <w:rPr>
          <w:color w:val="FFFFFF" w:themeColor="background1"/>
          <w:sz w:val="28"/>
        </w:rPr>
        <w:t xml:space="preserve"> October 2021</w:t>
      </w:r>
    </w:p>
    <w:bookmarkEnd w:id="1"/>
    <w:p w14:paraId="51D53714" w14:textId="77777777" w:rsidR="001E6954" w:rsidRPr="003C6EC2" w:rsidRDefault="00C91C3B" w:rsidP="001E6954">
      <w:pPr>
        <w:tabs>
          <w:tab w:val="left" w:pos="2127"/>
        </w:tabs>
        <w:spacing w:before="120"/>
        <w:rPr>
          <w:rFonts w:eastAsia="Calibri"/>
          <w:b/>
          <w:color w:val="FFFFFF" w:themeColor="background1"/>
          <w:sz w:val="28"/>
          <w:szCs w:val="56"/>
          <w:lang w:eastAsia="en-US"/>
        </w:rPr>
      </w:pPr>
    </w:p>
    <w:p w14:paraId="51D53715" w14:textId="77777777" w:rsidR="003C6EC2" w:rsidRDefault="00C91C3B"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1D53716" w14:textId="77777777" w:rsidR="00F96D2E" w:rsidRDefault="00A2712B" w:rsidP="00F96D2E">
      <w:pPr>
        <w:pStyle w:val="Heading1"/>
      </w:pPr>
      <w:bookmarkStart w:id="2" w:name="_Hlk32477662"/>
      <w:r>
        <w:lastRenderedPageBreak/>
        <w:t>Performance report prepared by</w:t>
      </w:r>
    </w:p>
    <w:p w14:paraId="51D53717" w14:textId="0DE26C27" w:rsidR="00F96D2E" w:rsidRPr="009B0F30" w:rsidRDefault="005574C8" w:rsidP="00F96D2E">
      <w:r w:rsidRPr="005574C8">
        <w:t>Pat Yin Lai</w:t>
      </w:r>
      <w:r w:rsidR="00A2712B">
        <w:t>, delegate of the Aged Care Quality and Safety Commissioner.</w:t>
      </w:r>
    </w:p>
    <w:p w14:paraId="51D53718" w14:textId="77777777" w:rsidR="00A30BEC" w:rsidRDefault="00A2712B" w:rsidP="0094564F">
      <w:pPr>
        <w:pStyle w:val="Heading1"/>
      </w:pPr>
      <w:r>
        <w:t>Publication of report</w:t>
      </w:r>
    </w:p>
    <w:p w14:paraId="51D53719" w14:textId="77777777" w:rsidR="00A30BEC" w:rsidRPr="006B166B" w:rsidRDefault="00A2712B"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51D5371D" w14:textId="6E8C8DEE" w:rsidR="00C20EE9" w:rsidRPr="005574C8" w:rsidRDefault="00A2712B" w:rsidP="005574C8">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D77EC" w14:paraId="51D53747" w14:textId="77777777" w:rsidTr="00EB1D71">
        <w:trPr>
          <w:trHeight w:val="227"/>
        </w:trPr>
        <w:tc>
          <w:tcPr>
            <w:tcW w:w="3942" w:type="pct"/>
            <w:shd w:val="clear" w:color="auto" w:fill="auto"/>
          </w:tcPr>
          <w:p w14:paraId="51D53745" w14:textId="77777777" w:rsidR="001E6954" w:rsidRPr="001E6954" w:rsidRDefault="00A2712B" w:rsidP="003C6EC2">
            <w:pPr>
              <w:keepNext/>
              <w:spacing w:before="40" w:after="40" w:line="240" w:lineRule="auto"/>
              <w:rPr>
                <w:b/>
              </w:rPr>
            </w:pPr>
            <w:bookmarkStart w:id="4" w:name="_Hlk27119070"/>
            <w:bookmarkEnd w:id="3"/>
            <w:r w:rsidRPr="001E6954">
              <w:rPr>
                <w:b/>
              </w:rPr>
              <w:t>Standard 3 Personal care and clinical care</w:t>
            </w:r>
          </w:p>
        </w:tc>
        <w:tc>
          <w:tcPr>
            <w:tcW w:w="1058" w:type="pct"/>
            <w:shd w:val="clear" w:color="auto" w:fill="auto"/>
          </w:tcPr>
          <w:p w14:paraId="51D53746" w14:textId="72DBFD0D" w:rsidR="001E6954" w:rsidRPr="001E6954" w:rsidRDefault="00C91C3B" w:rsidP="003C6EC2">
            <w:pPr>
              <w:keepNext/>
              <w:spacing w:before="40" w:after="40" w:line="240" w:lineRule="auto"/>
              <w:jc w:val="right"/>
              <w:rPr>
                <w:b/>
                <w:color w:val="0000FF"/>
              </w:rPr>
            </w:pPr>
          </w:p>
        </w:tc>
      </w:tr>
      <w:tr w:rsidR="00CD77EC" w14:paraId="51D53750" w14:textId="77777777" w:rsidTr="00EB1D71">
        <w:trPr>
          <w:trHeight w:val="227"/>
        </w:trPr>
        <w:tc>
          <w:tcPr>
            <w:tcW w:w="3942" w:type="pct"/>
            <w:shd w:val="clear" w:color="auto" w:fill="auto"/>
          </w:tcPr>
          <w:p w14:paraId="51D5374E" w14:textId="77777777" w:rsidR="001E6954" w:rsidRPr="001E6954" w:rsidRDefault="00A2712B" w:rsidP="004C55D8">
            <w:pPr>
              <w:spacing w:before="40" w:after="40" w:line="240" w:lineRule="auto"/>
              <w:ind w:left="318" w:hanging="7"/>
            </w:pPr>
            <w:r w:rsidRPr="001E6954">
              <w:t>Requirement 3(3)(c)</w:t>
            </w:r>
          </w:p>
        </w:tc>
        <w:tc>
          <w:tcPr>
            <w:tcW w:w="1058" w:type="pct"/>
            <w:shd w:val="clear" w:color="auto" w:fill="auto"/>
          </w:tcPr>
          <w:p w14:paraId="51D5374F" w14:textId="4194F538" w:rsidR="001E6954" w:rsidRPr="001E6954" w:rsidRDefault="00A2712B" w:rsidP="00463EF3">
            <w:pPr>
              <w:spacing w:before="40" w:after="40" w:line="240" w:lineRule="auto"/>
              <w:jc w:val="right"/>
              <w:rPr>
                <w:color w:val="0000FF"/>
              </w:rPr>
            </w:pPr>
            <w:r w:rsidRPr="001E6954">
              <w:rPr>
                <w:bCs/>
                <w:iCs/>
                <w:color w:val="00577D"/>
                <w:szCs w:val="40"/>
              </w:rPr>
              <w:t>Compliant</w:t>
            </w:r>
          </w:p>
        </w:tc>
      </w:tr>
      <w:tr w:rsidR="00CD77EC" w14:paraId="51D53777" w14:textId="77777777" w:rsidTr="00EB1D71">
        <w:trPr>
          <w:trHeight w:val="227"/>
        </w:trPr>
        <w:tc>
          <w:tcPr>
            <w:tcW w:w="3942" w:type="pct"/>
            <w:shd w:val="clear" w:color="auto" w:fill="auto"/>
          </w:tcPr>
          <w:p w14:paraId="51D53775" w14:textId="77777777" w:rsidR="001E6954" w:rsidRPr="001E6954" w:rsidRDefault="00A2712B" w:rsidP="003C6EC2">
            <w:pPr>
              <w:keepNext/>
              <w:spacing w:before="40" w:after="40" w:line="240" w:lineRule="auto"/>
              <w:rPr>
                <w:b/>
              </w:rPr>
            </w:pPr>
            <w:r w:rsidRPr="001E6954">
              <w:rPr>
                <w:b/>
              </w:rPr>
              <w:t>Standard 5 Organisation’s service environment</w:t>
            </w:r>
          </w:p>
        </w:tc>
        <w:tc>
          <w:tcPr>
            <w:tcW w:w="1058" w:type="pct"/>
            <w:shd w:val="clear" w:color="auto" w:fill="auto"/>
          </w:tcPr>
          <w:p w14:paraId="51D53776" w14:textId="38501254" w:rsidR="001E6954" w:rsidRPr="001E6954" w:rsidRDefault="00C91C3B" w:rsidP="003C6EC2">
            <w:pPr>
              <w:keepNext/>
              <w:spacing w:before="40" w:after="40" w:line="240" w:lineRule="auto"/>
              <w:jc w:val="right"/>
              <w:rPr>
                <w:b/>
                <w:color w:val="0000FF"/>
              </w:rPr>
            </w:pPr>
          </w:p>
        </w:tc>
      </w:tr>
      <w:tr w:rsidR="00CD77EC" w14:paraId="51D53780" w14:textId="77777777" w:rsidTr="00EB1D71">
        <w:trPr>
          <w:trHeight w:val="227"/>
        </w:trPr>
        <w:tc>
          <w:tcPr>
            <w:tcW w:w="3942" w:type="pct"/>
            <w:shd w:val="clear" w:color="auto" w:fill="auto"/>
          </w:tcPr>
          <w:p w14:paraId="51D5377E" w14:textId="77777777" w:rsidR="001E6954" w:rsidRPr="001E6954" w:rsidRDefault="00A2712B" w:rsidP="004C55D8">
            <w:pPr>
              <w:spacing w:before="40" w:after="40" w:line="240" w:lineRule="auto"/>
              <w:ind w:left="318" w:hanging="7"/>
            </w:pPr>
            <w:r w:rsidRPr="001E6954">
              <w:t>Requirement 5(3)(c)</w:t>
            </w:r>
          </w:p>
        </w:tc>
        <w:tc>
          <w:tcPr>
            <w:tcW w:w="1058" w:type="pct"/>
            <w:shd w:val="clear" w:color="auto" w:fill="auto"/>
          </w:tcPr>
          <w:p w14:paraId="51D5377F" w14:textId="0A902BA2" w:rsidR="001E6954" w:rsidRPr="001E6954" w:rsidRDefault="00A2712B" w:rsidP="00463EF3">
            <w:pPr>
              <w:spacing w:before="40" w:after="40" w:line="240" w:lineRule="auto"/>
              <w:jc w:val="right"/>
              <w:rPr>
                <w:color w:val="0000FF"/>
              </w:rPr>
            </w:pPr>
            <w:r w:rsidRPr="001E6954">
              <w:rPr>
                <w:bCs/>
                <w:iCs/>
                <w:color w:val="00577D"/>
                <w:szCs w:val="40"/>
              </w:rPr>
              <w:t>Compliant</w:t>
            </w:r>
          </w:p>
        </w:tc>
      </w:tr>
      <w:bookmarkEnd w:id="4"/>
    </w:tbl>
    <w:p w14:paraId="51D537B4" w14:textId="77777777" w:rsidR="008A22FF" w:rsidRDefault="00C91C3B" w:rsidP="00463EF3">
      <w:pPr>
        <w:sectPr w:rsidR="008A22FF" w:rsidSect="001416E6">
          <w:headerReference w:type="first" r:id="rId16"/>
          <w:pgSz w:w="11906" w:h="16838"/>
          <w:pgMar w:top="1701" w:right="1418" w:bottom="1418" w:left="1418" w:header="709" w:footer="397" w:gutter="0"/>
          <w:cols w:space="708"/>
          <w:docGrid w:linePitch="360"/>
        </w:sectPr>
      </w:pPr>
    </w:p>
    <w:p w14:paraId="51D537B5" w14:textId="77777777" w:rsidR="007F5256" w:rsidRPr="00D21DCD" w:rsidRDefault="00A2712B" w:rsidP="00EC5474">
      <w:pPr>
        <w:pStyle w:val="Heading1"/>
      </w:pPr>
      <w:r>
        <w:lastRenderedPageBreak/>
        <w:t>Detailed assessment</w:t>
      </w:r>
    </w:p>
    <w:p w14:paraId="51D537B6" w14:textId="77777777" w:rsidR="001E6954" w:rsidRPr="00D63989" w:rsidRDefault="00A2712B"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1D537B7" w14:textId="77777777" w:rsidR="001E6954" w:rsidRPr="001E6954" w:rsidRDefault="00A2712B" w:rsidP="001E6954">
      <w:pPr>
        <w:rPr>
          <w:color w:val="auto"/>
        </w:rPr>
      </w:pPr>
      <w:r w:rsidRPr="00D63989">
        <w:t>The report also specifies areas in which improvements must be made to ensure the Quality Standards are complied with.</w:t>
      </w:r>
    </w:p>
    <w:p w14:paraId="51D537B8" w14:textId="77777777" w:rsidR="001E6954" w:rsidRPr="00D63989" w:rsidRDefault="00A2712B" w:rsidP="001E6954">
      <w:r w:rsidRPr="00D63989">
        <w:t>The following information has been taken into account in developing this performance report:</w:t>
      </w:r>
    </w:p>
    <w:p w14:paraId="51D537B9" w14:textId="4DA99A81" w:rsidR="004B33E7" w:rsidRPr="00AC5CD3" w:rsidRDefault="00A2712B" w:rsidP="004B33E7">
      <w:pPr>
        <w:pStyle w:val="ListBullet"/>
      </w:pPr>
      <w:r>
        <w:t>t</w:t>
      </w:r>
      <w:r w:rsidRPr="00D63989">
        <w:t xml:space="preserve">he Assessment Team’s report for the </w:t>
      </w:r>
      <w:r>
        <w:t>Assessment Contact - Desk</w:t>
      </w:r>
      <w:r w:rsidRPr="00D63989">
        <w:t xml:space="preserve">; the </w:t>
      </w:r>
      <w:r>
        <w:t xml:space="preserve">Assessment Contact - Desk </w:t>
      </w:r>
      <w:r w:rsidRPr="00D63989">
        <w:t xml:space="preserve">report was </w:t>
      </w:r>
      <w:r w:rsidRPr="00AC5CD3">
        <w:t>informed by observations at the service</w:t>
      </w:r>
      <w:r w:rsidR="00AC5CD3" w:rsidRPr="00AC5CD3">
        <w:t xml:space="preserve"> via photographical evidence</w:t>
      </w:r>
      <w:r w:rsidRPr="00AC5CD3">
        <w:t>, review of documents and interviews with staff, consumers/representatives and others</w:t>
      </w:r>
      <w:r w:rsidR="00AC5CD3" w:rsidRPr="00AC5CD3">
        <w:t>.</w:t>
      </w:r>
    </w:p>
    <w:p w14:paraId="51D537BD" w14:textId="77777777" w:rsidR="00095CD4" w:rsidRDefault="00C91C3B" w:rsidP="00095CD4">
      <w:pPr>
        <w:sectPr w:rsidR="00095CD4" w:rsidSect="005058B8">
          <w:headerReference w:type="first" r:id="rId17"/>
          <w:pgSz w:w="11906" w:h="16838"/>
          <w:pgMar w:top="1701" w:right="1418" w:bottom="1418" w:left="1418" w:header="709" w:footer="397" w:gutter="0"/>
          <w:cols w:space="708"/>
          <w:docGrid w:linePitch="360"/>
        </w:sectPr>
      </w:pPr>
    </w:p>
    <w:p w14:paraId="51D537FC" w14:textId="77777777" w:rsidR="00032B17" w:rsidRDefault="00C91C3B" w:rsidP="00095CD4">
      <w:pPr>
        <w:sectPr w:rsidR="00032B17" w:rsidSect="003F5725">
          <w:headerReference w:type="first" r:id="rId18"/>
          <w:type w:val="continuous"/>
          <w:pgSz w:w="11906" w:h="16838"/>
          <w:pgMar w:top="1701" w:right="1418" w:bottom="1418" w:left="1418" w:header="709" w:footer="397" w:gutter="0"/>
          <w:cols w:space="708"/>
          <w:titlePg/>
          <w:docGrid w:linePitch="360"/>
        </w:sectPr>
      </w:pPr>
    </w:p>
    <w:p w14:paraId="51D537FD" w14:textId="57E69881" w:rsidR="00CB3BA9" w:rsidRDefault="00A2712B" w:rsidP="00A3716D">
      <w:pPr>
        <w:pStyle w:val="Heading1"/>
        <w:tabs>
          <w:tab w:val="right" w:pos="9070"/>
        </w:tabs>
        <w:spacing w:before="560" w:after="640"/>
        <w:rPr>
          <w:color w:val="FFFFFF" w:themeColor="background1"/>
          <w:sz w:val="36"/>
        </w:rPr>
        <w:sectPr w:rsidR="00CB3BA9"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51D538C4" wp14:editId="51D538C5">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34714"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51D537FE" w14:textId="77777777" w:rsidR="007F5256" w:rsidRPr="00FD1B02" w:rsidRDefault="00A2712B" w:rsidP="00032B17">
      <w:pPr>
        <w:pStyle w:val="Heading3"/>
        <w:shd w:val="clear" w:color="auto" w:fill="F2F2F2" w:themeFill="background1" w:themeFillShade="F2"/>
      </w:pPr>
      <w:r w:rsidRPr="00FD1B02">
        <w:t>Consumer outcome:</w:t>
      </w:r>
    </w:p>
    <w:p w14:paraId="51D537FF" w14:textId="77777777" w:rsidR="007F5256" w:rsidRDefault="00A2712B" w:rsidP="00912DE6">
      <w:pPr>
        <w:numPr>
          <w:ilvl w:val="0"/>
          <w:numId w:val="3"/>
        </w:numPr>
        <w:shd w:val="clear" w:color="auto" w:fill="F2F2F2" w:themeFill="background1" w:themeFillShade="F2"/>
      </w:pPr>
      <w:r>
        <w:t>I get personal care, clinical care, or both personal care and clinical care, that is safe and right for me.</w:t>
      </w:r>
    </w:p>
    <w:p w14:paraId="51D53800" w14:textId="77777777" w:rsidR="007F5256" w:rsidRDefault="00A2712B" w:rsidP="00032B17">
      <w:pPr>
        <w:pStyle w:val="Heading3"/>
        <w:shd w:val="clear" w:color="auto" w:fill="F2F2F2" w:themeFill="background1" w:themeFillShade="F2"/>
      </w:pPr>
      <w:r>
        <w:t>Organisation statement:</w:t>
      </w:r>
    </w:p>
    <w:p w14:paraId="51D53801" w14:textId="77777777" w:rsidR="007F5256" w:rsidRDefault="00A2712B"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1D53802" w14:textId="77777777" w:rsidR="007F5256" w:rsidRDefault="00A2712B" w:rsidP="00427817">
      <w:pPr>
        <w:pStyle w:val="Heading2"/>
      </w:pPr>
      <w:r>
        <w:t>Assessment of Standard 3</w:t>
      </w:r>
    </w:p>
    <w:p w14:paraId="16DF0738" w14:textId="47349A4C" w:rsidR="00F86851" w:rsidRDefault="00F86851" w:rsidP="00F86851">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48102927" w14:textId="7F84AF2A" w:rsidR="00102EA9" w:rsidRPr="00102EA9" w:rsidRDefault="00102EA9" w:rsidP="00F86851">
      <w:pPr>
        <w:rPr>
          <w:rFonts w:eastAsia="Calibri"/>
          <w:color w:val="auto"/>
          <w:lang w:eastAsia="en-US"/>
        </w:rPr>
      </w:pPr>
      <w:r>
        <w:rPr>
          <w:rFonts w:eastAsia="Calibri"/>
          <w:color w:val="auto"/>
          <w:lang w:eastAsia="en-US"/>
        </w:rPr>
        <w:t xml:space="preserve">The service demonstrated that a holistic approach to the provision of care for consumers who are nearing the end of life is undertaken. The service demonstrate that the goals and preferences of consumers nearing the end of life are recognised and addressed or that their comfort is maximised and dignity maintained. </w:t>
      </w:r>
    </w:p>
    <w:p w14:paraId="0524B7CE" w14:textId="7BCCA571" w:rsidR="00F86851" w:rsidRDefault="00F86851" w:rsidP="00F86851">
      <w:pPr>
        <w:rPr>
          <w:rFonts w:eastAsia="Calibri"/>
          <w:color w:val="auto"/>
          <w:lang w:eastAsia="en-US"/>
        </w:rPr>
      </w:pPr>
      <w:r>
        <w:rPr>
          <w:rFonts w:eastAsia="Calibri"/>
          <w:color w:val="auto"/>
          <w:lang w:eastAsia="en-US"/>
        </w:rPr>
        <w:t>Management advised there were no</w:t>
      </w:r>
      <w:r w:rsidRPr="00B95F59">
        <w:rPr>
          <w:rFonts w:eastAsia="Calibri"/>
          <w:color w:val="auto"/>
          <w:lang w:eastAsia="en-US"/>
        </w:rPr>
        <w:t xml:space="preserve"> consumers palliating </w:t>
      </w:r>
      <w:r>
        <w:rPr>
          <w:rFonts w:eastAsia="Calibri"/>
          <w:color w:val="auto"/>
          <w:lang w:eastAsia="en-US"/>
        </w:rPr>
        <w:t>at the time of the assessment contact</w:t>
      </w:r>
      <w:r w:rsidR="00102EA9">
        <w:rPr>
          <w:rFonts w:eastAsia="Calibri"/>
          <w:color w:val="auto"/>
          <w:lang w:eastAsia="en-US"/>
        </w:rPr>
        <w:t>, and</w:t>
      </w:r>
      <w:r>
        <w:rPr>
          <w:rFonts w:eastAsia="Calibri"/>
          <w:color w:val="auto"/>
          <w:lang w:eastAsia="en-US"/>
        </w:rPr>
        <w:t xml:space="preserve"> therefore no consumers were interviewed in relation to palliative care. However, </w:t>
      </w:r>
      <w:r w:rsidR="00102EA9">
        <w:rPr>
          <w:rFonts w:eastAsia="Calibri"/>
          <w:color w:val="auto"/>
          <w:lang w:eastAsia="en-US"/>
        </w:rPr>
        <w:t xml:space="preserve">of the </w:t>
      </w:r>
      <w:r>
        <w:rPr>
          <w:rFonts w:eastAsia="Calibri"/>
          <w:color w:val="auto"/>
          <w:lang w:eastAsia="en-US"/>
        </w:rPr>
        <w:t xml:space="preserve">consumers </w:t>
      </w:r>
      <w:r w:rsidR="00102EA9">
        <w:rPr>
          <w:rFonts w:eastAsia="Calibri"/>
          <w:color w:val="auto"/>
          <w:lang w:eastAsia="en-US"/>
        </w:rPr>
        <w:t xml:space="preserve">interviewed, it was </w:t>
      </w:r>
      <w:r>
        <w:rPr>
          <w:rFonts w:eastAsia="Calibri"/>
          <w:color w:val="auto"/>
          <w:lang w:eastAsia="en-US"/>
        </w:rPr>
        <w:t xml:space="preserve">reported that </w:t>
      </w:r>
      <w:r w:rsidRPr="00BA3B05">
        <w:rPr>
          <w:rFonts w:eastAsia="Calibri"/>
          <w:color w:val="auto"/>
          <w:lang w:eastAsia="en-US"/>
        </w:rPr>
        <w:t xml:space="preserve">their last wishes </w:t>
      </w:r>
      <w:r>
        <w:rPr>
          <w:rFonts w:eastAsia="Calibri"/>
          <w:color w:val="auto"/>
          <w:lang w:eastAsia="en-US"/>
        </w:rPr>
        <w:t xml:space="preserve">were discussed </w:t>
      </w:r>
      <w:r w:rsidRPr="00BA3B05">
        <w:rPr>
          <w:rFonts w:eastAsia="Calibri"/>
          <w:color w:val="auto"/>
          <w:lang w:eastAsia="en-US"/>
        </w:rPr>
        <w:t>with staff and</w:t>
      </w:r>
      <w:r w:rsidR="00102EA9">
        <w:rPr>
          <w:rFonts w:eastAsia="Calibri"/>
          <w:color w:val="auto"/>
          <w:lang w:eastAsia="en-US"/>
        </w:rPr>
        <w:t xml:space="preserve"> they</w:t>
      </w:r>
      <w:r w:rsidRPr="00BA3B05">
        <w:rPr>
          <w:rFonts w:eastAsia="Calibri"/>
          <w:color w:val="auto"/>
          <w:lang w:eastAsia="en-US"/>
        </w:rPr>
        <w:t xml:space="preserve"> have had the opportunity to complete an advance care directive.</w:t>
      </w:r>
    </w:p>
    <w:p w14:paraId="22B4811D" w14:textId="283C9332" w:rsidR="00F86851" w:rsidRDefault="00F86851" w:rsidP="00F86851">
      <w:pPr>
        <w:rPr>
          <w:rFonts w:eastAsia="Calibri"/>
          <w:color w:val="auto"/>
          <w:lang w:eastAsia="en-US"/>
        </w:rPr>
      </w:pPr>
      <w:r>
        <w:rPr>
          <w:rFonts w:eastAsia="Calibri"/>
          <w:color w:val="auto"/>
          <w:lang w:eastAsia="en-US"/>
        </w:rPr>
        <w:t>Not all requirements were assessed and therefore an overall rating for the Quality Standard is not provided.</w:t>
      </w:r>
    </w:p>
    <w:p w14:paraId="51D53805" w14:textId="36E7BF4E" w:rsidR="00301877" w:rsidRDefault="00A2712B" w:rsidP="007E1999">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51D53810" w14:textId="21557AE2" w:rsidR="00853601" w:rsidRPr="00D435F8" w:rsidRDefault="00A2712B" w:rsidP="00853601">
      <w:pPr>
        <w:pStyle w:val="Heading3"/>
      </w:pPr>
      <w:r w:rsidRPr="00D435F8">
        <w:t>Requirement 3(3)(c)</w:t>
      </w:r>
      <w:r>
        <w:tab/>
        <w:t>Compliant</w:t>
      </w:r>
    </w:p>
    <w:p w14:paraId="51D53821" w14:textId="63FD2958" w:rsidR="00032B17" w:rsidRPr="00612AD8" w:rsidRDefault="00A2712B" w:rsidP="00095CD4">
      <w:pPr>
        <w:rPr>
          <w:i/>
        </w:rPr>
      </w:pPr>
      <w:r w:rsidRPr="008D114F">
        <w:rPr>
          <w:i/>
          <w:szCs w:val="22"/>
        </w:rPr>
        <w:t>The needs, goals and preferences of consumers nearing the end of life are recognised and addressed, their comfort maximised and their dignity preserved.</w:t>
      </w:r>
    </w:p>
    <w:p w14:paraId="55317CA2" w14:textId="4744A944" w:rsidR="00853601" w:rsidRDefault="004F76F5" w:rsidP="00095CD4">
      <w:r>
        <w:t xml:space="preserve">The service demonstrated </w:t>
      </w:r>
      <w:r w:rsidR="00612AD8">
        <w:t xml:space="preserve">that they support the needs, goals, and preferences of consumers near the end of life. </w:t>
      </w:r>
    </w:p>
    <w:p w14:paraId="28949454" w14:textId="503E7492" w:rsidR="006E631A" w:rsidRDefault="006E631A" w:rsidP="006E631A">
      <w:r>
        <w:t xml:space="preserve">The Assessment Team interviewed a sample of consumer and representatives, who reported that they have discussed their last wishes with staff and have had the opportunity to complete an advanced care directive. </w:t>
      </w:r>
      <w:r w:rsidR="00102EA9">
        <w:t xml:space="preserve">There were no consumers on a palliative pathway that was interviewed to obtain feedback on palliative care, as </w:t>
      </w:r>
      <w:r w:rsidR="00102EA9">
        <w:rPr>
          <w:rFonts w:eastAsia="Calibri"/>
          <w:color w:val="auto"/>
          <w:lang w:eastAsia="en-US"/>
        </w:rPr>
        <w:t>m</w:t>
      </w:r>
      <w:r>
        <w:rPr>
          <w:rFonts w:eastAsia="Calibri"/>
          <w:color w:val="auto"/>
          <w:lang w:eastAsia="en-US"/>
        </w:rPr>
        <w:t>anagement advised there were no consumers currently receiving palliative care at the service</w:t>
      </w:r>
      <w:r w:rsidR="00102EA9">
        <w:rPr>
          <w:rFonts w:eastAsia="Calibri"/>
          <w:color w:val="auto"/>
          <w:lang w:eastAsia="en-US"/>
        </w:rPr>
        <w:t>.</w:t>
      </w:r>
    </w:p>
    <w:p w14:paraId="45B96709" w14:textId="6EBBC374" w:rsidR="006E631A" w:rsidRDefault="006E631A" w:rsidP="00095CD4">
      <w:r>
        <w:t>The Assessment Team reviewed a sample of c</w:t>
      </w:r>
      <w:r w:rsidR="00A7336B">
        <w:t xml:space="preserve">are plans for consumers nearing the end of their lives, </w:t>
      </w:r>
      <w:proofErr w:type="gramStart"/>
      <w:r w:rsidR="00A7336B">
        <w:t xml:space="preserve">and </w:t>
      </w:r>
      <w:r w:rsidR="00102EA9">
        <w:t>also</w:t>
      </w:r>
      <w:proofErr w:type="gramEnd"/>
      <w:r w:rsidR="00102EA9">
        <w:t xml:space="preserve"> for </w:t>
      </w:r>
      <w:r w:rsidR="00A7336B">
        <w:t xml:space="preserve">deceased consumers who had recently received palliative care at the service. The team confirmed that their documentation indicates that their care needs have been identified, their wishes and directives are incorporated into their care plans and associated documents, and they have a palliative pathway/end of life plan. Furthermore, the team noted that </w:t>
      </w:r>
      <w:r w:rsidR="00C50CD7">
        <w:t>for</w:t>
      </w:r>
      <w:r w:rsidR="00102EA9">
        <w:t xml:space="preserve"> deceased</w:t>
      </w:r>
      <w:r w:rsidR="00C50CD7">
        <w:t xml:space="preserve"> consumers that were on a palliative pathway</w:t>
      </w:r>
      <w:r w:rsidR="00A7336B">
        <w:t xml:space="preserve">, </w:t>
      </w:r>
      <w:r w:rsidR="00C50CD7">
        <w:t>their progress notes and care plans indicate</w:t>
      </w:r>
      <w:r w:rsidR="00102EA9">
        <w:t>d</w:t>
      </w:r>
      <w:r w:rsidR="00C50CD7">
        <w:t xml:space="preserve"> </w:t>
      </w:r>
      <w:r w:rsidR="00A7336B">
        <w:t>that their needs were appropriately met</w:t>
      </w:r>
      <w:r w:rsidR="00C50CD7">
        <w:t>.</w:t>
      </w:r>
    </w:p>
    <w:p w14:paraId="1C8FE73C" w14:textId="566B0680" w:rsidR="00612AD8" w:rsidRDefault="00612AD8" w:rsidP="00095CD4">
      <w:r>
        <w:t xml:space="preserve">The Assessment Team </w:t>
      </w:r>
      <w:r w:rsidR="00A7336B">
        <w:t>interviewed management staff who note</w:t>
      </w:r>
      <w:r w:rsidR="00D07396">
        <w:t>d</w:t>
      </w:r>
      <w:r w:rsidR="00A7336B">
        <w:t xml:space="preserve"> </w:t>
      </w:r>
      <w:r w:rsidR="00D07396">
        <w:t>t</w:t>
      </w:r>
      <w:r w:rsidR="00A7336B">
        <w:t xml:space="preserve">hat the service </w:t>
      </w:r>
      <w:r w:rsidR="00D07396">
        <w:t>had improved</w:t>
      </w:r>
      <w:r w:rsidR="00A7336B">
        <w:t xml:space="preserve"> consumer care and services after the last performance assessment, particularly in relation to the provision of palliative/end of life care.  They provided various examples, such as </w:t>
      </w:r>
      <w:r w:rsidR="0047565F">
        <w:t>the creation of</w:t>
      </w:r>
      <w:r w:rsidR="00A7336B">
        <w:t xml:space="preserve"> a new committee to discuss this area of care, seeking regular feedback</w:t>
      </w:r>
      <w:r w:rsidR="00102EA9">
        <w:t xml:space="preserve"> from consumers and representatives</w:t>
      </w:r>
      <w:r w:rsidR="00A7336B">
        <w:t xml:space="preserve">, </w:t>
      </w:r>
      <w:r w:rsidR="00D07396">
        <w:t xml:space="preserve">and </w:t>
      </w:r>
      <w:r w:rsidR="00102EA9">
        <w:t xml:space="preserve">relevant </w:t>
      </w:r>
      <w:r w:rsidR="00D07396">
        <w:t>training sessions</w:t>
      </w:r>
      <w:r w:rsidR="0047565F">
        <w:t xml:space="preserve"> provided to staff. </w:t>
      </w:r>
      <w:r w:rsidR="00D07396">
        <w:t>Clinical and care staff interviewed confirmed the additional training they have received, and were a</w:t>
      </w:r>
      <w:r w:rsidR="0047565F">
        <w:t>ble</w:t>
      </w:r>
      <w:r w:rsidR="00D07396">
        <w:t xml:space="preserve"> to describe how they addressed or increased care needs consumers nearing the end of life.</w:t>
      </w:r>
    </w:p>
    <w:p w14:paraId="4852E626" w14:textId="0BBF3354" w:rsidR="0047565F" w:rsidRDefault="00D07396" w:rsidP="00095CD4">
      <w:r>
        <w:t xml:space="preserve">The Assessment Team sighted supporting documents that indicated palliative care was appropriately managed at the service. </w:t>
      </w:r>
      <w:r w:rsidR="0047565F">
        <w:t>For example, t</w:t>
      </w:r>
      <w:r>
        <w:t>he team sighted palliative and end of life care policies and procedures that guided staff practice</w:t>
      </w:r>
      <w:r w:rsidR="0047565F">
        <w:t xml:space="preserve">, </w:t>
      </w:r>
      <w:r w:rsidR="00102EA9">
        <w:t xml:space="preserve">and </w:t>
      </w:r>
      <w:r w:rsidR="0047565F">
        <w:t>the</w:t>
      </w:r>
      <w:r>
        <w:t xml:space="preserve"> feedback register which contained compliments from representatives of consumers that were previously on a palliative </w:t>
      </w:r>
      <w:r w:rsidR="0047565F">
        <w:t>pathway.</w:t>
      </w:r>
    </w:p>
    <w:p w14:paraId="51D53822" w14:textId="7A16CDA4" w:rsidR="0047565F" w:rsidRDefault="0047565F" w:rsidP="00095CD4">
      <w:pPr>
        <w:sectPr w:rsidR="0047565F" w:rsidSect="00CB3BA9">
          <w:type w:val="continuous"/>
          <w:pgSz w:w="11906" w:h="16838"/>
          <w:pgMar w:top="1701" w:right="1418" w:bottom="1418" w:left="1418" w:header="709" w:footer="397" w:gutter="0"/>
          <w:cols w:space="708"/>
          <w:titlePg/>
          <w:docGrid w:linePitch="360"/>
        </w:sectPr>
      </w:pPr>
      <w:r>
        <w:t xml:space="preserve">Based on the evidence at the time of assessment, I find this requirement Compliant. </w:t>
      </w:r>
    </w:p>
    <w:p w14:paraId="51D53845" w14:textId="77777777" w:rsidR="009C6F30" w:rsidRDefault="00C91C3B" w:rsidP="00095CD4">
      <w:pPr>
        <w:sectPr w:rsidR="009C6F30" w:rsidSect="00CB3BA9">
          <w:headerReference w:type="first" r:id="rId21"/>
          <w:type w:val="continuous"/>
          <w:pgSz w:w="11906" w:h="16838"/>
          <w:pgMar w:top="1701" w:right="1418" w:bottom="1418" w:left="1418" w:header="709" w:footer="397" w:gutter="0"/>
          <w:cols w:space="708"/>
          <w:titlePg/>
          <w:docGrid w:linePitch="360"/>
        </w:sectPr>
      </w:pPr>
    </w:p>
    <w:p w14:paraId="51D53846" w14:textId="4C5144AD" w:rsidR="00CB3BA9" w:rsidRDefault="00A2712B"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51D538C8" wp14:editId="51D538C9">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428092"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Pr="00EB1D71">
        <w:rPr>
          <w:color w:val="FFFFFF" w:themeColor="background1"/>
          <w:sz w:val="36"/>
        </w:rPr>
        <w:br/>
        <w:t>Organisation’s service environment</w:t>
      </w:r>
    </w:p>
    <w:p w14:paraId="51D53847" w14:textId="77777777" w:rsidR="007F5256" w:rsidRPr="00FD1B02" w:rsidRDefault="00A2712B" w:rsidP="009C6F30">
      <w:pPr>
        <w:pStyle w:val="Heading3"/>
        <w:shd w:val="clear" w:color="auto" w:fill="F2F2F2" w:themeFill="background1" w:themeFillShade="F2"/>
      </w:pPr>
      <w:r w:rsidRPr="00FD1B02">
        <w:t>Consumer outcome:</w:t>
      </w:r>
    </w:p>
    <w:p w14:paraId="51D53848" w14:textId="77777777" w:rsidR="007F5256" w:rsidRDefault="00A2712B" w:rsidP="00912DE6">
      <w:pPr>
        <w:numPr>
          <w:ilvl w:val="0"/>
          <w:numId w:val="5"/>
        </w:numPr>
        <w:shd w:val="clear" w:color="auto" w:fill="F2F2F2" w:themeFill="background1" w:themeFillShade="F2"/>
      </w:pPr>
      <w:r>
        <w:t>I feel I belong and I am safe and comfortable in the organisation’s service environment.</w:t>
      </w:r>
    </w:p>
    <w:p w14:paraId="51D53849" w14:textId="77777777" w:rsidR="007F5256" w:rsidRDefault="00A2712B" w:rsidP="009C6F30">
      <w:pPr>
        <w:pStyle w:val="Heading3"/>
        <w:shd w:val="clear" w:color="auto" w:fill="F2F2F2" w:themeFill="background1" w:themeFillShade="F2"/>
      </w:pPr>
      <w:r>
        <w:t>Organisation statement:</w:t>
      </w:r>
    </w:p>
    <w:p w14:paraId="51D5384A" w14:textId="77777777" w:rsidR="007F5256" w:rsidRDefault="00A2712B"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1D5384B" w14:textId="77777777" w:rsidR="007F5256" w:rsidRDefault="00A2712B" w:rsidP="00427817">
      <w:pPr>
        <w:pStyle w:val="Heading2"/>
      </w:pPr>
      <w:r>
        <w:t>Assessment of Standard 5</w:t>
      </w:r>
    </w:p>
    <w:p w14:paraId="03C680F4" w14:textId="68656FE8" w:rsidR="00CB14C7" w:rsidRPr="00163FEE" w:rsidRDefault="00CB14C7" w:rsidP="00CB14C7">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w:t>
      </w:r>
      <w:r>
        <w:rPr>
          <w:rFonts w:eastAsia="Calibri"/>
          <w:lang w:eastAsia="en-US"/>
        </w:rPr>
        <w:t xml:space="preserve"> via photographic evidence</w:t>
      </w:r>
      <w:r w:rsidRPr="00163FEE">
        <w:rPr>
          <w:rFonts w:eastAsia="Calibri"/>
          <w:lang w:eastAsia="en-US"/>
        </w:rPr>
        <w:t>, spoke with consumers about their experience of the service environment and interviewed care staff about the suitability and safety of equipment. The team also examined relevant documents.</w:t>
      </w:r>
    </w:p>
    <w:p w14:paraId="714DCEFA" w14:textId="77777777" w:rsidR="00CB14C7" w:rsidRPr="00163FEE" w:rsidRDefault="00CB14C7" w:rsidP="00CB14C7">
      <w:pPr>
        <w:rPr>
          <w:rFonts w:eastAsia="Calibri"/>
          <w:lang w:eastAsia="en-US"/>
        </w:rPr>
      </w:pPr>
      <w:r w:rsidRPr="001C0037">
        <w:rPr>
          <w:rFonts w:eastAsia="Calibri"/>
          <w:color w:val="auto"/>
          <w:lang w:eastAsia="en-US"/>
        </w:rPr>
        <w:t xml:space="preserve">Overall sampled consumers considered that </w:t>
      </w:r>
      <w:r w:rsidRPr="00163FEE">
        <w:rPr>
          <w:rFonts w:eastAsia="Calibri"/>
          <w:lang w:eastAsia="en-US"/>
        </w:rPr>
        <w:t xml:space="preserve">they feel they belong in the service and feel safe and comfortable in the service environment. </w:t>
      </w:r>
    </w:p>
    <w:p w14:paraId="510A51D1" w14:textId="77777777" w:rsidR="00CB14C7" w:rsidRPr="00163FEE" w:rsidRDefault="00CB14C7" w:rsidP="00CB14C7">
      <w:pPr>
        <w:rPr>
          <w:rFonts w:eastAsia="Calibri"/>
          <w:lang w:eastAsia="en-US"/>
        </w:rPr>
      </w:pPr>
      <w:r w:rsidRPr="00163FEE">
        <w:rPr>
          <w:rFonts w:eastAsia="Calibri"/>
          <w:lang w:eastAsia="en-US"/>
        </w:rPr>
        <w:t>For example:</w:t>
      </w:r>
    </w:p>
    <w:p w14:paraId="13F1A8A7" w14:textId="1A5F93DB" w:rsidR="00CB14C7" w:rsidRPr="00102EA9" w:rsidRDefault="00CB14C7" w:rsidP="00102EA9">
      <w:pPr>
        <w:pStyle w:val="ListParagraph"/>
        <w:numPr>
          <w:ilvl w:val="0"/>
          <w:numId w:val="38"/>
        </w:numPr>
        <w:rPr>
          <w:rFonts w:eastAsia="Calibri"/>
          <w:color w:val="auto"/>
          <w:lang w:eastAsia="en-US"/>
        </w:rPr>
      </w:pPr>
      <w:r w:rsidRPr="00102EA9">
        <w:rPr>
          <w:rFonts w:eastAsia="Calibri"/>
          <w:color w:val="auto"/>
          <w:lang w:eastAsia="en-US"/>
        </w:rPr>
        <w:t xml:space="preserve">Consumers interviewed confirmed they feel at home in the service, and that they enjoy a life that is of quality and satisfaction. They said the service is clean and well maintained and that they have a say in how often their rooms are cleaned. One consumer said he had seen staff use equipment to assist other consumers with mobility and staff looked like they knew what they were doing. </w:t>
      </w:r>
    </w:p>
    <w:p w14:paraId="38DFCD75" w14:textId="77777777" w:rsidR="00CB14C7" w:rsidRDefault="00CB14C7" w:rsidP="00CB14C7">
      <w:pPr>
        <w:rPr>
          <w:rFonts w:eastAsia="Calibri"/>
          <w:color w:val="auto"/>
          <w:lang w:eastAsia="en-US"/>
        </w:rPr>
      </w:pPr>
      <w:r>
        <w:rPr>
          <w:rFonts w:eastAsia="Calibri"/>
          <w:color w:val="auto"/>
          <w:lang w:eastAsia="en-US"/>
        </w:rPr>
        <w:t xml:space="preserve">Staff demonstrated they have a sound knowledge of the use of equipment, how to mitigate infection through sanitisation of the living environment and environmental safety protocols </w:t>
      </w:r>
      <w:proofErr w:type="gramStart"/>
      <w:r>
        <w:rPr>
          <w:rFonts w:eastAsia="Calibri"/>
          <w:color w:val="auto"/>
          <w:lang w:eastAsia="en-US"/>
        </w:rPr>
        <w:t>in regard to</w:t>
      </w:r>
      <w:proofErr w:type="gramEnd"/>
      <w:r>
        <w:rPr>
          <w:rFonts w:eastAsia="Calibri"/>
          <w:color w:val="auto"/>
          <w:lang w:eastAsia="en-US"/>
        </w:rPr>
        <w:t xml:space="preserve"> furniture, fitting and equipment at the service. Staff have been trained in the use of equipment and the maintenance of the living environment to support quality of life.</w:t>
      </w:r>
    </w:p>
    <w:p w14:paraId="7CD9E395" w14:textId="2FE8E625" w:rsidR="00CB14C7" w:rsidRDefault="00CB14C7" w:rsidP="00CB14C7">
      <w:pPr>
        <w:rPr>
          <w:rFonts w:eastAsia="Calibri"/>
          <w:color w:val="auto"/>
          <w:lang w:eastAsia="en-US"/>
        </w:rPr>
      </w:pPr>
      <w:r>
        <w:rPr>
          <w:rFonts w:eastAsia="Calibri"/>
        </w:rPr>
        <w:lastRenderedPageBreak/>
        <w:t>Through photographic evidence the Assessment Team was able to confirm the service environment is clean and well maintain</w:t>
      </w:r>
      <w:r w:rsidR="0047565F">
        <w:rPr>
          <w:rFonts w:eastAsia="Calibri"/>
        </w:rPr>
        <w:t>ed</w:t>
      </w:r>
      <w:r>
        <w:rPr>
          <w:rFonts w:eastAsia="Calibri"/>
        </w:rPr>
        <w:t>, equipment is serviced in a timely manner and furniture and fitting are monitored to ensure the safety of consumers.</w:t>
      </w:r>
    </w:p>
    <w:p w14:paraId="4DFCC26A" w14:textId="4120DE7B" w:rsidR="00CB14C7" w:rsidRDefault="00CB14C7" w:rsidP="00CB14C7">
      <w:pPr>
        <w:rPr>
          <w:rFonts w:eastAsia="Calibri"/>
          <w:color w:val="0000FF"/>
          <w:lang w:eastAsia="en-US"/>
        </w:rPr>
      </w:pPr>
      <w:r>
        <w:rPr>
          <w:rFonts w:eastAsia="Calibri"/>
          <w:color w:val="auto"/>
          <w:lang w:eastAsia="en-US"/>
        </w:rPr>
        <w:t xml:space="preserve">There are systems in place to ensure the service provides consumers with a safe </w:t>
      </w:r>
      <w:r w:rsidR="004F76F5">
        <w:rPr>
          <w:rFonts w:eastAsia="Calibri"/>
          <w:color w:val="auto"/>
          <w:lang w:eastAsia="en-US"/>
        </w:rPr>
        <w:t>well-maintained</w:t>
      </w:r>
      <w:r>
        <w:rPr>
          <w:rFonts w:eastAsia="Calibri"/>
          <w:color w:val="auto"/>
          <w:lang w:eastAsia="en-US"/>
        </w:rPr>
        <w:t xml:space="preserve"> environment and deliver appropriate care and service with the appropriate use of service equipment.</w:t>
      </w:r>
      <w:r>
        <w:rPr>
          <w:rFonts w:eastAsia="Calibri"/>
        </w:rPr>
        <w:t xml:space="preserve"> The service has access to organisational supports that ensure monitoring of service provision and timely approvals for repairs and procurement of external services and equipment. Staff are trained and monitored for appropriate practice in the use and cleaning of equipment. Service staff have been training in infection control protocols and emergency response. </w:t>
      </w:r>
    </w:p>
    <w:p w14:paraId="5DD441A5" w14:textId="2BEC1582" w:rsidR="00CB14C7" w:rsidRDefault="00CB14C7" w:rsidP="00CB14C7">
      <w:pPr>
        <w:rPr>
          <w:rFonts w:eastAsia="Calibri"/>
          <w:lang w:eastAsia="en-US"/>
        </w:rPr>
      </w:pPr>
      <w:r>
        <w:rPr>
          <w:rFonts w:eastAsia="Calibri"/>
          <w:lang w:eastAsia="en-US"/>
        </w:rPr>
        <w:t xml:space="preserve">Not </w:t>
      </w:r>
      <w:r w:rsidRPr="0062348E">
        <w:rPr>
          <w:rFonts w:eastAsia="Calibri"/>
          <w:lang w:eastAsia="en-US"/>
        </w:rPr>
        <w:t xml:space="preserve">all requirements </w:t>
      </w:r>
      <w:r>
        <w:rPr>
          <w:rFonts w:eastAsia="Calibri"/>
          <w:lang w:eastAsia="en-US"/>
        </w:rPr>
        <w:t xml:space="preserve">were assessed </w:t>
      </w:r>
      <w:r w:rsidRPr="0062348E">
        <w:rPr>
          <w:rFonts w:eastAsia="Calibri"/>
          <w:lang w:eastAsia="en-US"/>
        </w:rPr>
        <w:t>and therefore an overall rating for the Quality Standard is not provided</w:t>
      </w:r>
    </w:p>
    <w:p w14:paraId="51D5384E" w14:textId="64C479C9" w:rsidR="00301877" w:rsidRDefault="00A2712B" w:rsidP="00427817">
      <w:pPr>
        <w:pStyle w:val="Heading2"/>
      </w:pPr>
      <w:r>
        <w:t>Assessment of Standard 5 Requirements</w:t>
      </w:r>
      <w:r w:rsidRPr="0066387A">
        <w:rPr>
          <w:i/>
          <w:color w:val="0000FF"/>
          <w:sz w:val="24"/>
          <w:szCs w:val="24"/>
        </w:rPr>
        <w:t xml:space="preserve"> </w:t>
      </w:r>
    </w:p>
    <w:p w14:paraId="51D53857" w14:textId="50AFDA5F" w:rsidR="00314FF7" w:rsidRPr="00D435F8" w:rsidRDefault="00A2712B" w:rsidP="00314FF7">
      <w:pPr>
        <w:pStyle w:val="Heading3"/>
      </w:pPr>
      <w:r w:rsidRPr="00D435F8">
        <w:t>Requirement 5(3)(c)</w:t>
      </w:r>
      <w:r>
        <w:tab/>
        <w:t>Compliant</w:t>
      </w:r>
    </w:p>
    <w:p w14:paraId="51D53858" w14:textId="77777777" w:rsidR="00314FF7" w:rsidRPr="008D114F" w:rsidRDefault="00A2712B" w:rsidP="00314FF7">
      <w:pPr>
        <w:rPr>
          <w:i/>
        </w:rPr>
      </w:pPr>
      <w:r w:rsidRPr="008D114F">
        <w:rPr>
          <w:i/>
        </w:rPr>
        <w:t>Furniture, fittings and equipment are safe, clean, well maintained and suitable for the consumer.</w:t>
      </w:r>
    </w:p>
    <w:p w14:paraId="51D53859" w14:textId="5625CF8E" w:rsidR="00314FF7" w:rsidRPr="00CB14C7" w:rsidRDefault="00CB14C7" w:rsidP="00314FF7">
      <w:pPr>
        <w:rPr>
          <w:color w:val="auto"/>
        </w:rPr>
      </w:pPr>
      <w:r w:rsidRPr="00CB14C7">
        <w:rPr>
          <w:color w:val="auto"/>
        </w:rPr>
        <w:t xml:space="preserve">The service demonstrated that furniture, fittings, and equipment are safe, clean, well maintained and suitable for the consumer. </w:t>
      </w:r>
    </w:p>
    <w:p w14:paraId="44C5F04C" w14:textId="42C7E7A4" w:rsidR="00CB14C7" w:rsidRDefault="00CB14C7" w:rsidP="00314FF7">
      <w:r w:rsidRPr="00CB14C7">
        <w:rPr>
          <w:color w:val="auto"/>
        </w:rPr>
        <w:t xml:space="preserve">The Assessment team interviewed consumers and representatives </w:t>
      </w:r>
      <w:r>
        <w:t xml:space="preserve">who expressed </w:t>
      </w:r>
      <w:r w:rsidRPr="0014303F">
        <w:rPr>
          <w:lang w:eastAsia="en-US"/>
        </w:rPr>
        <w:t xml:space="preserve">satisfaction with the </w:t>
      </w:r>
      <w:r w:rsidR="00AC4701">
        <w:rPr>
          <w:lang w:eastAsia="en-US"/>
        </w:rPr>
        <w:t>service environment.</w:t>
      </w:r>
      <w:r>
        <w:rPr>
          <w:lang w:eastAsia="en-US"/>
        </w:rPr>
        <w:t xml:space="preserve"> They felt that furniture, fittings, and equipment are clean, safe, well maintained and suitable for </w:t>
      </w:r>
      <w:r w:rsidR="00102EA9">
        <w:rPr>
          <w:lang w:eastAsia="en-US"/>
        </w:rPr>
        <w:t>consumers</w:t>
      </w:r>
      <w:r>
        <w:rPr>
          <w:lang w:eastAsia="en-US"/>
        </w:rPr>
        <w:t xml:space="preserve">. </w:t>
      </w:r>
      <w:r w:rsidR="00AC4701">
        <w:rPr>
          <w:lang w:eastAsia="en-US"/>
        </w:rPr>
        <w:t>They described</w:t>
      </w:r>
      <w:r>
        <w:rPr>
          <w:lang w:eastAsia="en-US"/>
        </w:rPr>
        <w:t xml:space="preserve"> how the equipment </w:t>
      </w:r>
      <w:r w:rsidR="00102EA9">
        <w:rPr>
          <w:lang w:eastAsia="en-US"/>
        </w:rPr>
        <w:t>used</w:t>
      </w:r>
      <w:r>
        <w:rPr>
          <w:lang w:eastAsia="en-US"/>
        </w:rPr>
        <w:t xml:space="preserve"> is regularly maintained and clean, and any faults have been resolved in a timely manner. </w:t>
      </w:r>
    </w:p>
    <w:p w14:paraId="5A8FD0AD" w14:textId="37AEEEDB" w:rsidR="009C6F30" w:rsidRDefault="00CB14C7" w:rsidP="00095CD4">
      <w:pPr>
        <w:rPr>
          <w:rFonts w:eastAsia="Calibri"/>
          <w:color w:val="auto"/>
          <w:lang w:eastAsia="en-US"/>
        </w:rPr>
      </w:pPr>
      <w:r>
        <w:t xml:space="preserve">The Assessment Team interviewed care staff who were able to </w:t>
      </w:r>
      <w:r w:rsidRPr="00E06AAC">
        <w:rPr>
          <w:rFonts w:eastAsia="Calibri"/>
          <w:color w:val="auto"/>
          <w:lang w:eastAsia="en-US"/>
        </w:rPr>
        <w:t xml:space="preserve">describe the current procedures for </w:t>
      </w:r>
      <w:r w:rsidR="00102EA9">
        <w:rPr>
          <w:rFonts w:eastAsia="Calibri"/>
          <w:color w:val="auto"/>
          <w:lang w:eastAsia="en-US"/>
        </w:rPr>
        <w:t>cleaning</w:t>
      </w:r>
      <w:r w:rsidRPr="00E06AAC">
        <w:rPr>
          <w:rFonts w:eastAsia="Calibri"/>
          <w:color w:val="auto"/>
          <w:lang w:eastAsia="en-US"/>
        </w:rPr>
        <w:t xml:space="preserve"> equipment before and after use and completing the daily checklist for functionality. They we</w:t>
      </w:r>
      <w:r>
        <w:rPr>
          <w:rFonts w:eastAsia="Calibri"/>
          <w:color w:val="auto"/>
          <w:lang w:eastAsia="en-US"/>
        </w:rPr>
        <w:t>re also</w:t>
      </w:r>
      <w:r w:rsidRPr="00E06AAC">
        <w:rPr>
          <w:rFonts w:eastAsia="Calibri"/>
          <w:color w:val="auto"/>
          <w:lang w:eastAsia="en-US"/>
        </w:rPr>
        <w:t xml:space="preserve"> able to outline the various needs and preference</w:t>
      </w:r>
      <w:r>
        <w:rPr>
          <w:rFonts w:eastAsia="Calibri"/>
          <w:color w:val="auto"/>
          <w:lang w:eastAsia="en-US"/>
        </w:rPr>
        <w:t>s</w:t>
      </w:r>
      <w:r w:rsidRPr="00E06AAC">
        <w:rPr>
          <w:rFonts w:eastAsia="Calibri"/>
          <w:color w:val="auto"/>
          <w:lang w:eastAsia="en-US"/>
        </w:rPr>
        <w:t xml:space="preserve"> </w:t>
      </w:r>
      <w:r>
        <w:rPr>
          <w:rFonts w:eastAsia="Calibri"/>
          <w:color w:val="auto"/>
          <w:lang w:eastAsia="en-US"/>
        </w:rPr>
        <w:t>regarding the use</w:t>
      </w:r>
      <w:r w:rsidRPr="00E06AAC">
        <w:rPr>
          <w:rFonts w:eastAsia="Calibri"/>
          <w:color w:val="auto"/>
          <w:lang w:eastAsia="en-US"/>
        </w:rPr>
        <w:t xml:space="preserve"> of mobility</w:t>
      </w:r>
      <w:r>
        <w:rPr>
          <w:rFonts w:eastAsia="Calibri"/>
          <w:color w:val="auto"/>
          <w:lang w:eastAsia="en-US"/>
        </w:rPr>
        <w:t xml:space="preserve"> equipment</w:t>
      </w:r>
      <w:r w:rsidRPr="00E06AAC">
        <w:rPr>
          <w:rFonts w:eastAsia="Calibri"/>
          <w:color w:val="auto"/>
          <w:lang w:eastAsia="en-US"/>
        </w:rPr>
        <w:t xml:space="preserve"> with consumers</w:t>
      </w:r>
      <w:r>
        <w:rPr>
          <w:rFonts w:eastAsia="Calibri"/>
          <w:color w:val="auto"/>
          <w:lang w:eastAsia="en-US"/>
        </w:rPr>
        <w:t xml:space="preserve">. Furthermore, they were able to demonstrate sound knowledge of the safe and effective use of equipment, and the process to escalate equipment for repair or decommission. The maintenance staff also described the same process </w:t>
      </w:r>
      <w:r w:rsidR="00102EA9">
        <w:rPr>
          <w:rFonts w:eastAsia="Calibri"/>
          <w:color w:val="auto"/>
          <w:lang w:eastAsia="en-US"/>
        </w:rPr>
        <w:t xml:space="preserve">and were in alignment with care staff.  </w:t>
      </w:r>
    </w:p>
    <w:p w14:paraId="294A2FC7" w14:textId="77777777" w:rsidR="00CB14C7" w:rsidRDefault="00CB14C7" w:rsidP="00095CD4">
      <w:r>
        <w:t xml:space="preserve">The Assessment Team were able to observe the service environment through photographic evidence and confirmed they were observed to be safe, clean and well maintained. </w:t>
      </w:r>
    </w:p>
    <w:p w14:paraId="50ECDC05" w14:textId="7309FD78" w:rsidR="00CB14C7" w:rsidRDefault="00AC4701" w:rsidP="00095CD4">
      <w:r>
        <w:lastRenderedPageBreak/>
        <w:t xml:space="preserve">The Assessment Team also reviewed documents provided by the service which </w:t>
      </w:r>
      <w:r w:rsidR="004F76F5">
        <w:t>evidenced</w:t>
      </w:r>
      <w:r>
        <w:t xml:space="preserve"> maintenance of the service environment, including a preventative maintenance schedule,</w:t>
      </w:r>
      <w:r w:rsidR="00102EA9">
        <w:t xml:space="preserve"> relevant</w:t>
      </w:r>
      <w:r>
        <w:t xml:space="preserve"> policies and </w:t>
      </w:r>
      <w:r w:rsidR="004F76F5">
        <w:t xml:space="preserve">procedures, and agreements with external services for the audit and support of equipment. </w:t>
      </w:r>
    </w:p>
    <w:p w14:paraId="51D5385B" w14:textId="518F0005" w:rsidR="004F76F5" w:rsidRDefault="004F76F5" w:rsidP="00095CD4">
      <w:pPr>
        <w:sectPr w:rsidR="004F76F5" w:rsidSect="00CB3BA9">
          <w:type w:val="continuous"/>
          <w:pgSz w:w="11906" w:h="16838"/>
          <w:pgMar w:top="1701" w:right="1418" w:bottom="1418" w:left="1418" w:header="709" w:footer="397" w:gutter="0"/>
          <w:cols w:space="708"/>
          <w:titlePg/>
          <w:docGrid w:linePitch="360"/>
        </w:sectPr>
      </w:pPr>
      <w:r>
        <w:t xml:space="preserve">Based on the evidence at the time of assessment, I find this requirement Compliant. </w:t>
      </w:r>
    </w:p>
    <w:p w14:paraId="51D538B2" w14:textId="51DF4BEE" w:rsidR="00095CD4" w:rsidRDefault="00C91C3B" w:rsidP="00A93E3F">
      <w:pPr>
        <w:tabs>
          <w:tab w:val="right" w:pos="9026"/>
        </w:tabs>
        <w:sectPr w:rsidR="00095CD4" w:rsidSect="008D7780">
          <w:headerReference w:type="first" r:id="rId23"/>
          <w:type w:val="continuous"/>
          <w:pgSz w:w="11906" w:h="16838"/>
          <w:pgMar w:top="1701" w:right="1418" w:bottom="1418" w:left="1418" w:header="709" w:footer="397" w:gutter="0"/>
          <w:cols w:space="708"/>
          <w:docGrid w:linePitch="360"/>
        </w:sectPr>
      </w:pPr>
    </w:p>
    <w:p w14:paraId="51D538B3" w14:textId="77777777" w:rsidR="00A93E3F" w:rsidRDefault="00A2712B" w:rsidP="00095CD4">
      <w:pPr>
        <w:pStyle w:val="Heading1"/>
      </w:pPr>
      <w:r>
        <w:lastRenderedPageBreak/>
        <w:t>Areas for improvement</w:t>
      </w:r>
    </w:p>
    <w:p w14:paraId="51D538B5" w14:textId="77777777" w:rsidR="004B33E7" w:rsidRPr="00E830C7" w:rsidRDefault="00A2712B"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51D538BB" w14:textId="77777777" w:rsidR="00A3716D" w:rsidRPr="00095CD4" w:rsidRDefault="00C91C3B" w:rsidP="00154403">
      <w:pPr>
        <w:pStyle w:val="ListBullet"/>
        <w:numPr>
          <w:ilvl w:val="0"/>
          <w:numId w:val="0"/>
        </w:numPr>
      </w:pPr>
    </w:p>
    <w:sectPr w:rsidR="00A3716D" w:rsidRPr="00095CD4" w:rsidSect="002B7F5E">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D538E6" w14:textId="77777777" w:rsidR="00363A55" w:rsidRDefault="00A2712B">
      <w:pPr>
        <w:spacing w:before="0" w:after="0" w:line="240" w:lineRule="auto"/>
      </w:pPr>
      <w:r>
        <w:separator/>
      </w:r>
    </w:p>
  </w:endnote>
  <w:endnote w:type="continuationSeparator" w:id="0">
    <w:p w14:paraId="51D538E8" w14:textId="77777777" w:rsidR="00363A55" w:rsidRDefault="00A2712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538D1" w14:textId="77777777" w:rsidR="00506F7F" w:rsidRPr="009A1F1B" w:rsidRDefault="00A2712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1D538D2" w14:textId="77777777" w:rsidR="00506F7F" w:rsidRPr="00C72FFB" w:rsidRDefault="00A2712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Weeroona Aged Care Plus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51D538D3" w14:textId="77777777" w:rsidR="00506F7F" w:rsidRPr="00C72FFB" w:rsidRDefault="00A2712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0014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538D4" w14:textId="77777777" w:rsidR="00506F7F" w:rsidRPr="009A1F1B" w:rsidRDefault="00A2712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1D538D5" w14:textId="77777777" w:rsidR="00506F7F" w:rsidRPr="00C72FFB" w:rsidRDefault="00A2712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Weeroona Aged Care Plus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1D538D6" w14:textId="77777777" w:rsidR="00506F7F" w:rsidRPr="00A3716D" w:rsidRDefault="00A2712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0014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D538E2" w14:textId="77777777" w:rsidR="00363A55" w:rsidRDefault="00A2712B">
      <w:pPr>
        <w:spacing w:before="0" w:after="0" w:line="240" w:lineRule="auto"/>
      </w:pPr>
      <w:r>
        <w:separator/>
      </w:r>
    </w:p>
  </w:footnote>
  <w:footnote w:type="continuationSeparator" w:id="0">
    <w:p w14:paraId="51D538E4" w14:textId="77777777" w:rsidR="00363A55" w:rsidRDefault="00A2712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538D0" w14:textId="77777777" w:rsidR="00506F7F" w:rsidRDefault="00A2712B"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51D538E2" wp14:editId="51D538E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7521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538D7" w14:textId="77777777" w:rsidR="00506F7F" w:rsidRDefault="00A2712B">
    <w:pPr>
      <w:pStyle w:val="Header"/>
    </w:pPr>
    <w:r w:rsidRPr="003C6EC2">
      <w:rPr>
        <w:rFonts w:eastAsia="Calibri"/>
        <w:noProof/>
        <w:lang w:val="en-US" w:eastAsia="en-US"/>
      </w:rPr>
      <w:drawing>
        <wp:anchor distT="0" distB="0" distL="114300" distR="114300" simplePos="0" relativeHeight="251669504" behindDoc="1" locked="0" layoutInCell="1" allowOverlap="1" wp14:anchorId="51D538E4" wp14:editId="51D538E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854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538D8" w14:textId="77777777" w:rsidR="00506F7F" w:rsidRDefault="00A2712B" w:rsidP="0004322A">
    <w:r>
      <w:rPr>
        <w:noProof/>
        <w:color w:val="auto"/>
        <w:sz w:val="20"/>
        <w:lang w:val="en-US" w:eastAsia="en-US"/>
      </w:rPr>
      <w:drawing>
        <wp:anchor distT="0" distB="0" distL="114300" distR="114300" simplePos="0" relativeHeight="251660288" behindDoc="1" locked="0" layoutInCell="1" allowOverlap="1" wp14:anchorId="51D538E6" wp14:editId="51D538E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7742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538DA" w14:textId="77777777" w:rsidR="00506F7F" w:rsidRDefault="00A2712B" w:rsidP="0004322A">
    <w:r>
      <w:rPr>
        <w:noProof/>
        <w:color w:val="auto"/>
        <w:sz w:val="20"/>
        <w:lang w:val="en-US" w:eastAsia="en-US"/>
      </w:rPr>
      <w:drawing>
        <wp:anchor distT="0" distB="0" distL="114300" distR="114300" simplePos="0" relativeHeight="251661312" behindDoc="1" locked="0" layoutInCell="1" allowOverlap="1" wp14:anchorId="51D538EA" wp14:editId="51D538EB">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122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538DB" w14:textId="77777777" w:rsidR="00506F7F" w:rsidRDefault="00A2712B" w:rsidP="0004322A">
    <w:r>
      <w:rPr>
        <w:noProof/>
        <w:color w:val="auto"/>
        <w:sz w:val="20"/>
        <w:lang w:val="en-US" w:eastAsia="en-US"/>
      </w:rPr>
      <w:drawing>
        <wp:anchor distT="0" distB="0" distL="114300" distR="114300" simplePos="0" relativeHeight="251662336" behindDoc="1" locked="0" layoutInCell="1" allowOverlap="1" wp14:anchorId="51D538EC" wp14:editId="51D538E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8541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538DC" w14:textId="77777777" w:rsidR="00506F7F" w:rsidRDefault="00A2712B" w:rsidP="0004322A">
    <w:r>
      <w:rPr>
        <w:noProof/>
        <w:color w:val="auto"/>
        <w:sz w:val="20"/>
        <w:lang w:val="en-US" w:eastAsia="en-US"/>
      </w:rPr>
      <w:drawing>
        <wp:anchor distT="0" distB="0" distL="114300" distR="114300" simplePos="0" relativeHeight="251663360" behindDoc="1" locked="0" layoutInCell="1" allowOverlap="1" wp14:anchorId="51D538EE" wp14:editId="51D538EF">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2813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538DD" w14:textId="77777777" w:rsidR="00506F7F" w:rsidRDefault="00A2712B" w:rsidP="0004322A">
    <w:r>
      <w:rPr>
        <w:noProof/>
        <w:color w:val="auto"/>
        <w:sz w:val="20"/>
        <w:lang w:val="en-US" w:eastAsia="en-US"/>
      </w:rPr>
      <w:drawing>
        <wp:anchor distT="0" distB="0" distL="114300" distR="114300" simplePos="0" relativeHeight="251664384" behindDoc="1" locked="0" layoutInCell="1" allowOverlap="1" wp14:anchorId="51D538F0" wp14:editId="51D538F1">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1159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538E0" w14:textId="77777777" w:rsidR="00506F7F" w:rsidRDefault="00A2712B"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51D538F6" wp14:editId="51D538F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9305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538E1" w14:textId="77777777" w:rsidR="00506F7F" w:rsidRDefault="00A2712B"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51D538F8" wp14:editId="51D538F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0120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9CA85358">
      <w:start w:val="1"/>
      <w:numFmt w:val="lowerRoman"/>
      <w:lvlText w:val="(%1)"/>
      <w:lvlJc w:val="left"/>
      <w:pPr>
        <w:ind w:left="1080" w:hanging="720"/>
      </w:pPr>
      <w:rPr>
        <w:rFonts w:hint="default"/>
        <w:b w:val="0"/>
      </w:rPr>
    </w:lvl>
    <w:lvl w:ilvl="1" w:tplc="AEF43154" w:tentative="1">
      <w:start w:val="1"/>
      <w:numFmt w:val="lowerLetter"/>
      <w:lvlText w:val="%2."/>
      <w:lvlJc w:val="left"/>
      <w:pPr>
        <w:ind w:left="1440" w:hanging="360"/>
      </w:pPr>
    </w:lvl>
    <w:lvl w:ilvl="2" w:tplc="DFAA2E92" w:tentative="1">
      <w:start w:val="1"/>
      <w:numFmt w:val="lowerRoman"/>
      <w:lvlText w:val="%3."/>
      <w:lvlJc w:val="right"/>
      <w:pPr>
        <w:ind w:left="2160" w:hanging="180"/>
      </w:pPr>
    </w:lvl>
    <w:lvl w:ilvl="3" w:tplc="EE30628C" w:tentative="1">
      <w:start w:val="1"/>
      <w:numFmt w:val="decimal"/>
      <w:lvlText w:val="%4."/>
      <w:lvlJc w:val="left"/>
      <w:pPr>
        <w:ind w:left="2880" w:hanging="360"/>
      </w:pPr>
    </w:lvl>
    <w:lvl w:ilvl="4" w:tplc="23FE306A" w:tentative="1">
      <w:start w:val="1"/>
      <w:numFmt w:val="lowerLetter"/>
      <w:lvlText w:val="%5."/>
      <w:lvlJc w:val="left"/>
      <w:pPr>
        <w:ind w:left="3600" w:hanging="360"/>
      </w:pPr>
    </w:lvl>
    <w:lvl w:ilvl="5" w:tplc="D702147E" w:tentative="1">
      <w:start w:val="1"/>
      <w:numFmt w:val="lowerRoman"/>
      <w:lvlText w:val="%6."/>
      <w:lvlJc w:val="right"/>
      <w:pPr>
        <w:ind w:left="4320" w:hanging="180"/>
      </w:pPr>
    </w:lvl>
    <w:lvl w:ilvl="6" w:tplc="75387D3E" w:tentative="1">
      <w:start w:val="1"/>
      <w:numFmt w:val="decimal"/>
      <w:lvlText w:val="%7."/>
      <w:lvlJc w:val="left"/>
      <w:pPr>
        <w:ind w:left="5040" w:hanging="360"/>
      </w:pPr>
    </w:lvl>
    <w:lvl w:ilvl="7" w:tplc="25C66FD4" w:tentative="1">
      <w:start w:val="1"/>
      <w:numFmt w:val="lowerLetter"/>
      <w:lvlText w:val="%8."/>
      <w:lvlJc w:val="left"/>
      <w:pPr>
        <w:ind w:left="5760" w:hanging="360"/>
      </w:pPr>
    </w:lvl>
    <w:lvl w:ilvl="8" w:tplc="89BA313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ACF00BEA">
      <w:start w:val="1"/>
      <w:numFmt w:val="bullet"/>
      <w:pStyle w:val="ListParagraph"/>
      <w:lvlText w:val=""/>
      <w:lvlJc w:val="left"/>
      <w:pPr>
        <w:ind w:left="1440" w:hanging="360"/>
      </w:pPr>
      <w:rPr>
        <w:rFonts w:ascii="Symbol" w:hAnsi="Symbol" w:hint="default"/>
        <w:color w:val="auto"/>
      </w:rPr>
    </w:lvl>
    <w:lvl w:ilvl="1" w:tplc="90743CAC" w:tentative="1">
      <w:start w:val="1"/>
      <w:numFmt w:val="bullet"/>
      <w:lvlText w:val="o"/>
      <w:lvlJc w:val="left"/>
      <w:pPr>
        <w:ind w:left="2160" w:hanging="360"/>
      </w:pPr>
      <w:rPr>
        <w:rFonts w:ascii="Courier New" w:hAnsi="Courier New" w:cs="Courier New" w:hint="default"/>
      </w:rPr>
    </w:lvl>
    <w:lvl w:ilvl="2" w:tplc="E6AA8906" w:tentative="1">
      <w:start w:val="1"/>
      <w:numFmt w:val="bullet"/>
      <w:lvlText w:val=""/>
      <w:lvlJc w:val="left"/>
      <w:pPr>
        <w:ind w:left="2880" w:hanging="360"/>
      </w:pPr>
      <w:rPr>
        <w:rFonts w:ascii="Wingdings" w:hAnsi="Wingdings" w:hint="default"/>
      </w:rPr>
    </w:lvl>
    <w:lvl w:ilvl="3" w:tplc="21B811BC" w:tentative="1">
      <w:start w:val="1"/>
      <w:numFmt w:val="bullet"/>
      <w:lvlText w:val=""/>
      <w:lvlJc w:val="left"/>
      <w:pPr>
        <w:ind w:left="3600" w:hanging="360"/>
      </w:pPr>
      <w:rPr>
        <w:rFonts w:ascii="Symbol" w:hAnsi="Symbol" w:hint="default"/>
      </w:rPr>
    </w:lvl>
    <w:lvl w:ilvl="4" w:tplc="ADF892EA" w:tentative="1">
      <w:start w:val="1"/>
      <w:numFmt w:val="bullet"/>
      <w:lvlText w:val="o"/>
      <w:lvlJc w:val="left"/>
      <w:pPr>
        <w:ind w:left="4320" w:hanging="360"/>
      </w:pPr>
      <w:rPr>
        <w:rFonts w:ascii="Courier New" w:hAnsi="Courier New" w:cs="Courier New" w:hint="default"/>
      </w:rPr>
    </w:lvl>
    <w:lvl w:ilvl="5" w:tplc="9FBA433C" w:tentative="1">
      <w:start w:val="1"/>
      <w:numFmt w:val="bullet"/>
      <w:lvlText w:val=""/>
      <w:lvlJc w:val="left"/>
      <w:pPr>
        <w:ind w:left="5040" w:hanging="360"/>
      </w:pPr>
      <w:rPr>
        <w:rFonts w:ascii="Wingdings" w:hAnsi="Wingdings" w:hint="default"/>
      </w:rPr>
    </w:lvl>
    <w:lvl w:ilvl="6" w:tplc="B32875A2" w:tentative="1">
      <w:start w:val="1"/>
      <w:numFmt w:val="bullet"/>
      <w:lvlText w:val=""/>
      <w:lvlJc w:val="left"/>
      <w:pPr>
        <w:ind w:left="5760" w:hanging="360"/>
      </w:pPr>
      <w:rPr>
        <w:rFonts w:ascii="Symbol" w:hAnsi="Symbol" w:hint="default"/>
      </w:rPr>
    </w:lvl>
    <w:lvl w:ilvl="7" w:tplc="4AFE4C16" w:tentative="1">
      <w:start w:val="1"/>
      <w:numFmt w:val="bullet"/>
      <w:lvlText w:val="o"/>
      <w:lvlJc w:val="left"/>
      <w:pPr>
        <w:ind w:left="6480" w:hanging="360"/>
      </w:pPr>
      <w:rPr>
        <w:rFonts w:ascii="Courier New" w:hAnsi="Courier New" w:cs="Courier New" w:hint="default"/>
      </w:rPr>
    </w:lvl>
    <w:lvl w:ilvl="8" w:tplc="7F7E894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2D988D42">
      <w:start w:val="1"/>
      <w:numFmt w:val="lowerRoman"/>
      <w:lvlText w:val="(%1)"/>
      <w:lvlJc w:val="left"/>
      <w:pPr>
        <w:ind w:left="1004" w:hanging="720"/>
      </w:pPr>
      <w:rPr>
        <w:rFonts w:hint="default"/>
        <w:b w:val="0"/>
      </w:rPr>
    </w:lvl>
    <w:lvl w:ilvl="1" w:tplc="922C4124" w:tentative="1">
      <w:start w:val="1"/>
      <w:numFmt w:val="lowerLetter"/>
      <w:lvlText w:val="%2."/>
      <w:lvlJc w:val="left"/>
      <w:pPr>
        <w:ind w:left="1364" w:hanging="360"/>
      </w:pPr>
    </w:lvl>
    <w:lvl w:ilvl="2" w:tplc="6714FE3E" w:tentative="1">
      <w:start w:val="1"/>
      <w:numFmt w:val="lowerRoman"/>
      <w:lvlText w:val="%3."/>
      <w:lvlJc w:val="right"/>
      <w:pPr>
        <w:ind w:left="2084" w:hanging="180"/>
      </w:pPr>
    </w:lvl>
    <w:lvl w:ilvl="3" w:tplc="41748E9C" w:tentative="1">
      <w:start w:val="1"/>
      <w:numFmt w:val="decimal"/>
      <w:lvlText w:val="%4."/>
      <w:lvlJc w:val="left"/>
      <w:pPr>
        <w:ind w:left="2804" w:hanging="360"/>
      </w:pPr>
    </w:lvl>
    <w:lvl w:ilvl="4" w:tplc="A02E7C80" w:tentative="1">
      <w:start w:val="1"/>
      <w:numFmt w:val="lowerLetter"/>
      <w:lvlText w:val="%5."/>
      <w:lvlJc w:val="left"/>
      <w:pPr>
        <w:ind w:left="3524" w:hanging="360"/>
      </w:pPr>
    </w:lvl>
    <w:lvl w:ilvl="5" w:tplc="B25E5370" w:tentative="1">
      <w:start w:val="1"/>
      <w:numFmt w:val="lowerRoman"/>
      <w:lvlText w:val="%6."/>
      <w:lvlJc w:val="right"/>
      <w:pPr>
        <w:ind w:left="4244" w:hanging="180"/>
      </w:pPr>
    </w:lvl>
    <w:lvl w:ilvl="6" w:tplc="6FA81840" w:tentative="1">
      <w:start w:val="1"/>
      <w:numFmt w:val="decimal"/>
      <w:lvlText w:val="%7."/>
      <w:lvlJc w:val="left"/>
      <w:pPr>
        <w:ind w:left="4964" w:hanging="360"/>
      </w:pPr>
    </w:lvl>
    <w:lvl w:ilvl="7" w:tplc="BE7E81C6" w:tentative="1">
      <w:start w:val="1"/>
      <w:numFmt w:val="lowerLetter"/>
      <w:lvlText w:val="%8."/>
      <w:lvlJc w:val="left"/>
      <w:pPr>
        <w:ind w:left="5684" w:hanging="360"/>
      </w:pPr>
    </w:lvl>
    <w:lvl w:ilvl="8" w:tplc="FD3A3C7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AE7EAB88">
      <w:start w:val="1"/>
      <w:numFmt w:val="lowerRoman"/>
      <w:lvlText w:val="(%1)"/>
      <w:lvlJc w:val="left"/>
      <w:pPr>
        <w:ind w:left="1080" w:hanging="720"/>
      </w:pPr>
      <w:rPr>
        <w:rFonts w:hint="default"/>
      </w:rPr>
    </w:lvl>
    <w:lvl w:ilvl="1" w:tplc="2180B5EA" w:tentative="1">
      <w:start w:val="1"/>
      <w:numFmt w:val="lowerLetter"/>
      <w:lvlText w:val="%2."/>
      <w:lvlJc w:val="left"/>
      <w:pPr>
        <w:ind w:left="1440" w:hanging="360"/>
      </w:pPr>
    </w:lvl>
    <w:lvl w:ilvl="2" w:tplc="78223530" w:tentative="1">
      <w:start w:val="1"/>
      <w:numFmt w:val="lowerRoman"/>
      <w:lvlText w:val="%3."/>
      <w:lvlJc w:val="right"/>
      <w:pPr>
        <w:ind w:left="2160" w:hanging="180"/>
      </w:pPr>
    </w:lvl>
    <w:lvl w:ilvl="3" w:tplc="E58244F2" w:tentative="1">
      <w:start w:val="1"/>
      <w:numFmt w:val="decimal"/>
      <w:lvlText w:val="%4."/>
      <w:lvlJc w:val="left"/>
      <w:pPr>
        <w:ind w:left="2880" w:hanging="360"/>
      </w:pPr>
    </w:lvl>
    <w:lvl w:ilvl="4" w:tplc="529A5B14" w:tentative="1">
      <w:start w:val="1"/>
      <w:numFmt w:val="lowerLetter"/>
      <w:lvlText w:val="%5."/>
      <w:lvlJc w:val="left"/>
      <w:pPr>
        <w:ind w:left="3600" w:hanging="360"/>
      </w:pPr>
    </w:lvl>
    <w:lvl w:ilvl="5" w:tplc="7872222E" w:tentative="1">
      <w:start w:val="1"/>
      <w:numFmt w:val="lowerRoman"/>
      <w:lvlText w:val="%6."/>
      <w:lvlJc w:val="right"/>
      <w:pPr>
        <w:ind w:left="4320" w:hanging="180"/>
      </w:pPr>
    </w:lvl>
    <w:lvl w:ilvl="6" w:tplc="BF18AD34" w:tentative="1">
      <w:start w:val="1"/>
      <w:numFmt w:val="decimal"/>
      <w:lvlText w:val="%7."/>
      <w:lvlJc w:val="left"/>
      <w:pPr>
        <w:ind w:left="5040" w:hanging="360"/>
      </w:pPr>
    </w:lvl>
    <w:lvl w:ilvl="7" w:tplc="2C5E8112" w:tentative="1">
      <w:start w:val="1"/>
      <w:numFmt w:val="lowerLetter"/>
      <w:lvlText w:val="%8."/>
      <w:lvlJc w:val="left"/>
      <w:pPr>
        <w:ind w:left="5760" w:hanging="360"/>
      </w:pPr>
    </w:lvl>
    <w:lvl w:ilvl="8" w:tplc="20EEBBA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9258A736">
      <w:start w:val="1"/>
      <w:numFmt w:val="lowerRoman"/>
      <w:lvlText w:val="(%1)"/>
      <w:lvlJc w:val="left"/>
      <w:pPr>
        <w:ind w:left="1080" w:hanging="720"/>
      </w:pPr>
      <w:rPr>
        <w:rFonts w:hint="default"/>
      </w:rPr>
    </w:lvl>
    <w:lvl w:ilvl="1" w:tplc="49EE7F56" w:tentative="1">
      <w:start w:val="1"/>
      <w:numFmt w:val="lowerLetter"/>
      <w:lvlText w:val="%2."/>
      <w:lvlJc w:val="left"/>
      <w:pPr>
        <w:ind w:left="1440" w:hanging="360"/>
      </w:pPr>
    </w:lvl>
    <w:lvl w:ilvl="2" w:tplc="8DCA08A6" w:tentative="1">
      <w:start w:val="1"/>
      <w:numFmt w:val="lowerRoman"/>
      <w:lvlText w:val="%3."/>
      <w:lvlJc w:val="right"/>
      <w:pPr>
        <w:ind w:left="2160" w:hanging="180"/>
      </w:pPr>
    </w:lvl>
    <w:lvl w:ilvl="3" w:tplc="358459F2" w:tentative="1">
      <w:start w:val="1"/>
      <w:numFmt w:val="decimal"/>
      <w:lvlText w:val="%4."/>
      <w:lvlJc w:val="left"/>
      <w:pPr>
        <w:ind w:left="2880" w:hanging="360"/>
      </w:pPr>
    </w:lvl>
    <w:lvl w:ilvl="4" w:tplc="226611A2" w:tentative="1">
      <w:start w:val="1"/>
      <w:numFmt w:val="lowerLetter"/>
      <w:lvlText w:val="%5."/>
      <w:lvlJc w:val="left"/>
      <w:pPr>
        <w:ind w:left="3600" w:hanging="360"/>
      </w:pPr>
    </w:lvl>
    <w:lvl w:ilvl="5" w:tplc="E6E2208E" w:tentative="1">
      <w:start w:val="1"/>
      <w:numFmt w:val="lowerRoman"/>
      <w:lvlText w:val="%6."/>
      <w:lvlJc w:val="right"/>
      <w:pPr>
        <w:ind w:left="4320" w:hanging="180"/>
      </w:pPr>
    </w:lvl>
    <w:lvl w:ilvl="6" w:tplc="42BED99A" w:tentative="1">
      <w:start w:val="1"/>
      <w:numFmt w:val="decimal"/>
      <w:lvlText w:val="%7."/>
      <w:lvlJc w:val="left"/>
      <w:pPr>
        <w:ind w:left="5040" w:hanging="360"/>
      </w:pPr>
    </w:lvl>
    <w:lvl w:ilvl="7" w:tplc="9BD25414" w:tentative="1">
      <w:start w:val="1"/>
      <w:numFmt w:val="lowerLetter"/>
      <w:lvlText w:val="%8."/>
      <w:lvlJc w:val="left"/>
      <w:pPr>
        <w:ind w:left="5760" w:hanging="360"/>
      </w:pPr>
    </w:lvl>
    <w:lvl w:ilvl="8" w:tplc="094AD8A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5EC4F464">
      <w:start w:val="1"/>
      <w:numFmt w:val="lowerRoman"/>
      <w:lvlText w:val="(%1)"/>
      <w:lvlJc w:val="left"/>
      <w:pPr>
        <w:ind w:left="1080" w:hanging="720"/>
      </w:pPr>
      <w:rPr>
        <w:rFonts w:hint="default"/>
        <w:b w:val="0"/>
      </w:rPr>
    </w:lvl>
    <w:lvl w:ilvl="1" w:tplc="27AC5C52" w:tentative="1">
      <w:start w:val="1"/>
      <w:numFmt w:val="lowerLetter"/>
      <w:lvlText w:val="%2."/>
      <w:lvlJc w:val="left"/>
      <w:pPr>
        <w:ind w:left="1440" w:hanging="360"/>
      </w:pPr>
    </w:lvl>
    <w:lvl w:ilvl="2" w:tplc="46209EDE" w:tentative="1">
      <w:start w:val="1"/>
      <w:numFmt w:val="lowerRoman"/>
      <w:lvlText w:val="%3."/>
      <w:lvlJc w:val="right"/>
      <w:pPr>
        <w:ind w:left="2160" w:hanging="180"/>
      </w:pPr>
    </w:lvl>
    <w:lvl w:ilvl="3" w:tplc="4E9058F0" w:tentative="1">
      <w:start w:val="1"/>
      <w:numFmt w:val="decimal"/>
      <w:lvlText w:val="%4."/>
      <w:lvlJc w:val="left"/>
      <w:pPr>
        <w:ind w:left="2880" w:hanging="360"/>
      </w:pPr>
    </w:lvl>
    <w:lvl w:ilvl="4" w:tplc="5552AA3E" w:tentative="1">
      <w:start w:val="1"/>
      <w:numFmt w:val="lowerLetter"/>
      <w:lvlText w:val="%5."/>
      <w:lvlJc w:val="left"/>
      <w:pPr>
        <w:ind w:left="3600" w:hanging="360"/>
      </w:pPr>
    </w:lvl>
    <w:lvl w:ilvl="5" w:tplc="9C445DB2" w:tentative="1">
      <w:start w:val="1"/>
      <w:numFmt w:val="lowerRoman"/>
      <w:lvlText w:val="%6."/>
      <w:lvlJc w:val="right"/>
      <w:pPr>
        <w:ind w:left="4320" w:hanging="180"/>
      </w:pPr>
    </w:lvl>
    <w:lvl w:ilvl="6" w:tplc="0A5835A6" w:tentative="1">
      <w:start w:val="1"/>
      <w:numFmt w:val="decimal"/>
      <w:lvlText w:val="%7."/>
      <w:lvlJc w:val="left"/>
      <w:pPr>
        <w:ind w:left="5040" w:hanging="360"/>
      </w:pPr>
    </w:lvl>
    <w:lvl w:ilvl="7" w:tplc="95CAE968" w:tentative="1">
      <w:start w:val="1"/>
      <w:numFmt w:val="lowerLetter"/>
      <w:lvlText w:val="%8."/>
      <w:lvlJc w:val="left"/>
      <w:pPr>
        <w:ind w:left="5760" w:hanging="360"/>
      </w:pPr>
    </w:lvl>
    <w:lvl w:ilvl="8" w:tplc="F220631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6616B100">
      <w:start w:val="1"/>
      <w:numFmt w:val="lowerLetter"/>
      <w:lvlText w:val="(%1)"/>
      <w:lvlJc w:val="left"/>
      <w:pPr>
        <w:ind w:left="360" w:hanging="360"/>
      </w:pPr>
      <w:rPr>
        <w:rFonts w:hint="default"/>
      </w:rPr>
    </w:lvl>
    <w:lvl w:ilvl="1" w:tplc="E722C702" w:tentative="1">
      <w:start w:val="1"/>
      <w:numFmt w:val="lowerLetter"/>
      <w:lvlText w:val="%2."/>
      <w:lvlJc w:val="left"/>
      <w:pPr>
        <w:ind w:left="1080" w:hanging="360"/>
      </w:pPr>
    </w:lvl>
    <w:lvl w:ilvl="2" w:tplc="305ECC8E" w:tentative="1">
      <w:start w:val="1"/>
      <w:numFmt w:val="lowerRoman"/>
      <w:lvlText w:val="%3."/>
      <w:lvlJc w:val="right"/>
      <w:pPr>
        <w:ind w:left="1800" w:hanging="180"/>
      </w:pPr>
    </w:lvl>
    <w:lvl w:ilvl="3" w:tplc="FAE277E4" w:tentative="1">
      <w:start w:val="1"/>
      <w:numFmt w:val="decimal"/>
      <w:lvlText w:val="%4."/>
      <w:lvlJc w:val="left"/>
      <w:pPr>
        <w:ind w:left="2520" w:hanging="360"/>
      </w:pPr>
    </w:lvl>
    <w:lvl w:ilvl="4" w:tplc="E6F00364" w:tentative="1">
      <w:start w:val="1"/>
      <w:numFmt w:val="lowerLetter"/>
      <w:lvlText w:val="%5."/>
      <w:lvlJc w:val="left"/>
      <w:pPr>
        <w:ind w:left="3240" w:hanging="360"/>
      </w:pPr>
    </w:lvl>
    <w:lvl w:ilvl="5" w:tplc="5986F932" w:tentative="1">
      <w:start w:val="1"/>
      <w:numFmt w:val="lowerRoman"/>
      <w:lvlText w:val="%6."/>
      <w:lvlJc w:val="right"/>
      <w:pPr>
        <w:ind w:left="3960" w:hanging="180"/>
      </w:pPr>
    </w:lvl>
    <w:lvl w:ilvl="6" w:tplc="79E6C8D0" w:tentative="1">
      <w:start w:val="1"/>
      <w:numFmt w:val="decimal"/>
      <w:lvlText w:val="%7."/>
      <w:lvlJc w:val="left"/>
      <w:pPr>
        <w:ind w:left="4680" w:hanging="360"/>
      </w:pPr>
    </w:lvl>
    <w:lvl w:ilvl="7" w:tplc="607E1672" w:tentative="1">
      <w:start w:val="1"/>
      <w:numFmt w:val="lowerLetter"/>
      <w:lvlText w:val="%8."/>
      <w:lvlJc w:val="left"/>
      <w:pPr>
        <w:ind w:left="5400" w:hanging="360"/>
      </w:pPr>
    </w:lvl>
    <w:lvl w:ilvl="8" w:tplc="6376FF36" w:tentative="1">
      <w:start w:val="1"/>
      <w:numFmt w:val="lowerRoman"/>
      <w:lvlText w:val="%9."/>
      <w:lvlJc w:val="right"/>
      <w:pPr>
        <w:ind w:left="6120" w:hanging="180"/>
      </w:pPr>
    </w:lvl>
  </w:abstractNum>
  <w:abstractNum w:abstractNumId="14" w15:restartNumberingAfterBreak="0">
    <w:nsid w:val="25031FE8"/>
    <w:multiLevelType w:val="hybridMultilevel"/>
    <w:tmpl w:val="743230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105F60"/>
    <w:multiLevelType w:val="hybridMultilevel"/>
    <w:tmpl w:val="49A21BE0"/>
    <w:lvl w:ilvl="0" w:tplc="69B47B9A">
      <w:start w:val="1"/>
      <w:numFmt w:val="decimal"/>
      <w:lvlText w:val="%1."/>
      <w:lvlJc w:val="left"/>
      <w:pPr>
        <w:ind w:left="360" w:hanging="360"/>
      </w:pPr>
      <w:rPr>
        <w:rFonts w:hint="default"/>
      </w:rPr>
    </w:lvl>
    <w:lvl w:ilvl="1" w:tplc="257EB876" w:tentative="1">
      <w:start w:val="1"/>
      <w:numFmt w:val="lowerLetter"/>
      <w:lvlText w:val="%2."/>
      <w:lvlJc w:val="left"/>
      <w:pPr>
        <w:ind w:left="1080" w:hanging="360"/>
      </w:pPr>
    </w:lvl>
    <w:lvl w:ilvl="2" w:tplc="FE8E21A8" w:tentative="1">
      <w:start w:val="1"/>
      <w:numFmt w:val="lowerRoman"/>
      <w:lvlText w:val="%3."/>
      <w:lvlJc w:val="right"/>
      <w:pPr>
        <w:ind w:left="1800" w:hanging="180"/>
      </w:pPr>
    </w:lvl>
    <w:lvl w:ilvl="3" w:tplc="AE3E268E" w:tentative="1">
      <w:start w:val="1"/>
      <w:numFmt w:val="decimal"/>
      <w:lvlText w:val="%4."/>
      <w:lvlJc w:val="left"/>
      <w:pPr>
        <w:ind w:left="2520" w:hanging="360"/>
      </w:pPr>
    </w:lvl>
    <w:lvl w:ilvl="4" w:tplc="793C6C46" w:tentative="1">
      <w:start w:val="1"/>
      <w:numFmt w:val="lowerLetter"/>
      <w:lvlText w:val="%5."/>
      <w:lvlJc w:val="left"/>
      <w:pPr>
        <w:ind w:left="3240" w:hanging="360"/>
      </w:pPr>
    </w:lvl>
    <w:lvl w:ilvl="5" w:tplc="52D64CF0" w:tentative="1">
      <w:start w:val="1"/>
      <w:numFmt w:val="lowerRoman"/>
      <w:lvlText w:val="%6."/>
      <w:lvlJc w:val="right"/>
      <w:pPr>
        <w:ind w:left="3960" w:hanging="180"/>
      </w:pPr>
    </w:lvl>
    <w:lvl w:ilvl="6" w:tplc="FBB01F38" w:tentative="1">
      <w:start w:val="1"/>
      <w:numFmt w:val="decimal"/>
      <w:lvlText w:val="%7."/>
      <w:lvlJc w:val="left"/>
      <w:pPr>
        <w:ind w:left="4680" w:hanging="360"/>
      </w:pPr>
    </w:lvl>
    <w:lvl w:ilvl="7" w:tplc="FF1203E4" w:tentative="1">
      <w:start w:val="1"/>
      <w:numFmt w:val="lowerLetter"/>
      <w:lvlText w:val="%8."/>
      <w:lvlJc w:val="left"/>
      <w:pPr>
        <w:ind w:left="5400" w:hanging="360"/>
      </w:pPr>
    </w:lvl>
    <w:lvl w:ilvl="8" w:tplc="891A46BE"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C09E139E">
      <w:start w:val="1"/>
      <w:numFmt w:val="decimal"/>
      <w:lvlText w:val="%1."/>
      <w:lvlJc w:val="left"/>
      <w:pPr>
        <w:ind w:left="360" w:hanging="360"/>
      </w:pPr>
      <w:rPr>
        <w:rFonts w:hint="default"/>
      </w:rPr>
    </w:lvl>
    <w:lvl w:ilvl="1" w:tplc="05968380" w:tentative="1">
      <w:start w:val="1"/>
      <w:numFmt w:val="lowerLetter"/>
      <w:lvlText w:val="%2."/>
      <w:lvlJc w:val="left"/>
      <w:pPr>
        <w:ind w:left="1080" w:hanging="360"/>
      </w:pPr>
    </w:lvl>
    <w:lvl w:ilvl="2" w:tplc="47BA2DF6" w:tentative="1">
      <w:start w:val="1"/>
      <w:numFmt w:val="lowerRoman"/>
      <w:lvlText w:val="%3."/>
      <w:lvlJc w:val="right"/>
      <w:pPr>
        <w:ind w:left="1800" w:hanging="180"/>
      </w:pPr>
    </w:lvl>
    <w:lvl w:ilvl="3" w:tplc="A54A72C2" w:tentative="1">
      <w:start w:val="1"/>
      <w:numFmt w:val="decimal"/>
      <w:lvlText w:val="%4."/>
      <w:lvlJc w:val="left"/>
      <w:pPr>
        <w:ind w:left="2520" w:hanging="360"/>
      </w:pPr>
    </w:lvl>
    <w:lvl w:ilvl="4" w:tplc="0032BF44" w:tentative="1">
      <w:start w:val="1"/>
      <w:numFmt w:val="lowerLetter"/>
      <w:lvlText w:val="%5."/>
      <w:lvlJc w:val="left"/>
      <w:pPr>
        <w:ind w:left="3240" w:hanging="360"/>
      </w:pPr>
    </w:lvl>
    <w:lvl w:ilvl="5" w:tplc="1E56300C" w:tentative="1">
      <w:start w:val="1"/>
      <w:numFmt w:val="lowerRoman"/>
      <w:lvlText w:val="%6."/>
      <w:lvlJc w:val="right"/>
      <w:pPr>
        <w:ind w:left="3960" w:hanging="180"/>
      </w:pPr>
    </w:lvl>
    <w:lvl w:ilvl="6" w:tplc="9CBEA29C" w:tentative="1">
      <w:start w:val="1"/>
      <w:numFmt w:val="decimal"/>
      <w:lvlText w:val="%7."/>
      <w:lvlJc w:val="left"/>
      <w:pPr>
        <w:ind w:left="4680" w:hanging="360"/>
      </w:pPr>
    </w:lvl>
    <w:lvl w:ilvl="7" w:tplc="CA6076DE" w:tentative="1">
      <w:start w:val="1"/>
      <w:numFmt w:val="lowerLetter"/>
      <w:lvlText w:val="%8."/>
      <w:lvlJc w:val="left"/>
      <w:pPr>
        <w:ind w:left="5400" w:hanging="360"/>
      </w:pPr>
    </w:lvl>
    <w:lvl w:ilvl="8" w:tplc="C30ADA72"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F63293E6">
      <w:start w:val="1"/>
      <w:numFmt w:val="lowerRoman"/>
      <w:lvlText w:val="(%1)"/>
      <w:lvlJc w:val="left"/>
      <w:pPr>
        <w:ind w:left="1080" w:hanging="720"/>
      </w:pPr>
      <w:rPr>
        <w:rFonts w:hint="default"/>
        <w:b w:val="0"/>
      </w:rPr>
    </w:lvl>
    <w:lvl w:ilvl="1" w:tplc="7D081AE6" w:tentative="1">
      <w:start w:val="1"/>
      <w:numFmt w:val="lowerLetter"/>
      <w:lvlText w:val="%2."/>
      <w:lvlJc w:val="left"/>
      <w:pPr>
        <w:ind w:left="1440" w:hanging="360"/>
      </w:pPr>
    </w:lvl>
    <w:lvl w:ilvl="2" w:tplc="537E67F4" w:tentative="1">
      <w:start w:val="1"/>
      <w:numFmt w:val="lowerRoman"/>
      <w:lvlText w:val="%3."/>
      <w:lvlJc w:val="right"/>
      <w:pPr>
        <w:ind w:left="2160" w:hanging="180"/>
      </w:pPr>
    </w:lvl>
    <w:lvl w:ilvl="3" w:tplc="5504F66E" w:tentative="1">
      <w:start w:val="1"/>
      <w:numFmt w:val="decimal"/>
      <w:lvlText w:val="%4."/>
      <w:lvlJc w:val="left"/>
      <w:pPr>
        <w:ind w:left="2880" w:hanging="360"/>
      </w:pPr>
    </w:lvl>
    <w:lvl w:ilvl="4" w:tplc="9054938C" w:tentative="1">
      <w:start w:val="1"/>
      <w:numFmt w:val="lowerLetter"/>
      <w:lvlText w:val="%5."/>
      <w:lvlJc w:val="left"/>
      <w:pPr>
        <w:ind w:left="3600" w:hanging="360"/>
      </w:pPr>
    </w:lvl>
    <w:lvl w:ilvl="5" w:tplc="D512A2BC" w:tentative="1">
      <w:start w:val="1"/>
      <w:numFmt w:val="lowerRoman"/>
      <w:lvlText w:val="%6."/>
      <w:lvlJc w:val="right"/>
      <w:pPr>
        <w:ind w:left="4320" w:hanging="180"/>
      </w:pPr>
    </w:lvl>
    <w:lvl w:ilvl="6" w:tplc="9C2816F4" w:tentative="1">
      <w:start w:val="1"/>
      <w:numFmt w:val="decimal"/>
      <w:lvlText w:val="%7."/>
      <w:lvlJc w:val="left"/>
      <w:pPr>
        <w:ind w:left="5040" w:hanging="360"/>
      </w:pPr>
    </w:lvl>
    <w:lvl w:ilvl="7" w:tplc="10CA6302" w:tentative="1">
      <w:start w:val="1"/>
      <w:numFmt w:val="lowerLetter"/>
      <w:lvlText w:val="%8."/>
      <w:lvlJc w:val="left"/>
      <w:pPr>
        <w:ind w:left="5760" w:hanging="360"/>
      </w:pPr>
    </w:lvl>
    <w:lvl w:ilvl="8" w:tplc="CFC2FE98"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56B23AEC">
      <w:start w:val="1"/>
      <w:numFmt w:val="lowerRoman"/>
      <w:lvlText w:val="(%1)"/>
      <w:lvlJc w:val="left"/>
      <w:pPr>
        <w:ind w:left="1080" w:hanging="720"/>
      </w:pPr>
      <w:rPr>
        <w:rFonts w:hint="default"/>
      </w:rPr>
    </w:lvl>
    <w:lvl w:ilvl="1" w:tplc="CACEE23E" w:tentative="1">
      <w:start w:val="1"/>
      <w:numFmt w:val="lowerLetter"/>
      <w:lvlText w:val="%2."/>
      <w:lvlJc w:val="left"/>
      <w:pPr>
        <w:ind w:left="1440" w:hanging="360"/>
      </w:pPr>
    </w:lvl>
    <w:lvl w:ilvl="2" w:tplc="1A4ACDF6" w:tentative="1">
      <w:start w:val="1"/>
      <w:numFmt w:val="lowerRoman"/>
      <w:lvlText w:val="%3."/>
      <w:lvlJc w:val="right"/>
      <w:pPr>
        <w:ind w:left="2160" w:hanging="180"/>
      </w:pPr>
    </w:lvl>
    <w:lvl w:ilvl="3" w:tplc="F8C8DBD4" w:tentative="1">
      <w:start w:val="1"/>
      <w:numFmt w:val="decimal"/>
      <w:lvlText w:val="%4."/>
      <w:lvlJc w:val="left"/>
      <w:pPr>
        <w:ind w:left="2880" w:hanging="360"/>
      </w:pPr>
    </w:lvl>
    <w:lvl w:ilvl="4" w:tplc="E50C87EC" w:tentative="1">
      <w:start w:val="1"/>
      <w:numFmt w:val="lowerLetter"/>
      <w:lvlText w:val="%5."/>
      <w:lvlJc w:val="left"/>
      <w:pPr>
        <w:ind w:left="3600" w:hanging="360"/>
      </w:pPr>
    </w:lvl>
    <w:lvl w:ilvl="5" w:tplc="CD246780" w:tentative="1">
      <w:start w:val="1"/>
      <w:numFmt w:val="lowerRoman"/>
      <w:lvlText w:val="%6."/>
      <w:lvlJc w:val="right"/>
      <w:pPr>
        <w:ind w:left="4320" w:hanging="180"/>
      </w:pPr>
    </w:lvl>
    <w:lvl w:ilvl="6" w:tplc="F70C25D4" w:tentative="1">
      <w:start w:val="1"/>
      <w:numFmt w:val="decimal"/>
      <w:lvlText w:val="%7."/>
      <w:lvlJc w:val="left"/>
      <w:pPr>
        <w:ind w:left="5040" w:hanging="360"/>
      </w:pPr>
    </w:lvl>
    <w:lvl w:ilvl="7" w:tplc="7C96F9B0" w:tentative="1">
      <w:start w:val="1"/>
      <w:numFmt w:val="lowerLetter"/>
      <w:lvlText w:val="%8."/>
      <w:lvlJc w:val="left"/>
      <w:pPr>
        <w:ind w:left="5760" w:hanging="360"/>
      </w:pPr>
    </w:lvl>
    <w:lvl w:ilvl="8" w:tplc="98380E2C"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1546890E">
      <w:start w:val="1"/>
      <w:numFmt w:val="bullet"/>
      <w:pStyle w:val="ListBullet"/>
      <w:lvlText w:val=""/>
      <w:lvlJc w:val="left"/>
      <w:pPr>
        <w:ind w:left="720" w:hanging="360"/>
      </w:pPr>
      <w:rPr>
        <w:rFonts w:ascii="Symbol" w:hAnsi="Symbol" w:hint="default"/>
      </w:rPr>
    </w:lvl>
    <w:lvl w:ilvl="1" w:tplc="79E01936">
      <w:start w:val="1"/>
      <w:numFmt w:val="bullet"/>
      <w:pStyle w:val="ListBullet2"/>
      <w:lvlText w:val="o"/>
      <w:lvlJc w:val="left"/>
      <w:pPr>
        <w:ind w:left="1440" w:hanging="360"/>
      </w:pPr>
      <w:rPr>
        <w:rFonts w:ascii="Courier New" w:hAnsi="Courier New" w:cs="Courier New" w:hint="default"/>
      </w:rPr>
    </w:lvl>
    <w:lvl w:ilvl="2" w:tplc="7D50E50C">
      <w:start w:val="1"/>
      <w:numFmt w:val="bullet"/>
      <w:lvlText w:val=""/>
      <w:lvlJc w:val="left"/>
      <w:pPr>
        <w:ind w:left="2160" w:hanging="360"/>
      </w:pPr>
      <w:rPr>
        <w:rFonts w:ascii="Wingdings" w:hAnsi="Wingdings" w:hint="default"/>
      </w:rPr>
    </w:lvl>
    <w:lvl w:ilvl="3" w:tplc="BE5419DC">
      <w:start w:val="1"/>
      <w:numFmt w:val="bullet"/>
      <w:lvlText w:val=""/>
      <w:lvlJc w:val="left"/>
      <w:pPr>
        <w:ind w:left="2880" w:hanging="360"/>
      </w:pPr>
      <w:rPr>
        <w:rFonts w:ascii="Symbol" w:hAnsi="Symbol" w:hint="default"/>
      </w:rPr>
    </w:lvl>
    <w:lvl w:ilvl="4" w:tplc="5B74DDDA">
      <w:start w:val="1"/>
      <w:numFmt w:val="bullet"/>
      <w:lvlText w:val="o"/>
      <w:lvlJc w:val="left"/>
      <w:pPr>
        <w:ind w:left="3600" w:hanging="360"/>
      </w:pPr>
      <w:rPr>
        <w:rFonts w:ascii="Courier New" w:hAnsi="Courier New" w:cs="Courier New" w:hint="default"/>
      </w:rPr>
    </w:lvl>
    <w:lvl w:ilvl="5" w:tplc="B6102DDE">
      <w:start w:val="1"/>
      <w:numFmt w:val="bullet"/>
      <w:pStyle w:val="ListBullet3"/>
      <w:lvlText w:val=""/>
      <w:lvlJc w:val="left"/>
      <w:pPr>
        <w:ind w:left="4320" w:hanging="360"/>
      </w:pPr>
      <w:rPr>
        <w:rFonts w:ascii="Wingdings" w:hAnsi="Wingdings" w:hint="default"/>
      </w:rPr>
    </w:lvl>
    <w:lvl w:ilvl="6" w:tplc="EC8A0678">
      <w:start w:val="1"/>
      <w:numFmt w:val="bullet"/>
      <w:lvlText w:val=""/>
      <w:lvlJc w:val="left"/>
      <w:pPr>
        <w:ind w:left="5040" w:hanging="360"/>
      </w:pPr>
      <w:rPr>
        <w:rFonts w:ascii="Symbol" w:hAnsi="Symbol" w:hint="default"/>
      </w:rPr>
    </w:lvl>
    <w:lvl w:ilvl="7" w:tplc="A1467E42">
      <w:start w:val="1"/>
      <w:numFmt w:val="bullet"/>
      <w:lvlText w:val="o"/>
      <w:lvlJc w:val="left"/>
      <w:pPr>
        <w:ind w:left="5760" w:hanging="360"/>
      </w:pPr>
      <w:rPr>
        <w:rFonts w:ascii="Courier New" w:hAnsi="Courier New" w:cs="Courier New" w:hint="default"/>
      </w:rPr>
    </w:lvl>
    <w:lvl w:ilvl="8" w:tplc="0EDAFED2">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559EEE74">
      <w:start w:val="1"/>
      <w:numFmt w:val="bullet"/>
      <w:lvlText w:val=""/>
      <w:lvlJc w:val="left"/>
      <w:pPr>
        <w:ind w:left="360" w:hanging="360"/>
      </w:pPr>
      <w:rPr>
        <w:rFonts w:ascii="Symbol" w:hAnsi="Symbol" w:hint="default"/>
      </w:rPr>
    </w:lvl>
    <w:lvl w:ilvl="1" w:tplc="79D2F79C" w:tentative="1">
      <w:start w:val="1"/>
      <w:numFmt w:val="bullet"/>
      <w:lvlText w:val="o"/>
      <w:lvlJc w:val="left"/>
      <w:pPr>
        <w:ind w:left="1080" w:hanging="360"/>
      </w:pPr>
      <w:rPr>
        <w:rFonts w:ascii="Courier New" w:hAnsi="Courier New" w:cs="Courier New" w:hint="default"/>
      </w:rPr>
    </w:lvl>
    <w:lvl w:ilvl="2" w:tplc="E2A2ED38" w:tentative="1">
      <w:start w:val="1"/>
      <w:numFmt w:val="bullet"/>
      <w:lvlText w:val=""/>
      <w:lvlJc w:val="left"/>
      <w:pPr>
        <w:ind w:left="1800" w:hanging="360"/>
      </w:pPr>
      <w:rPr>
        <w:rFonts w:ascii="Wingdings" w:hAnsi="Wingdings" w:hint="default"/>
      </w:rPr>
    </w:lvl>
    <w:lvl w:ilvl="3" w:tplc="44A49CDE" w:tentative="1">
      <w:start w:val="1"/>
      <w:numFmt w:val="bullet"/>
      <w:lvlText w:val=""/>
      <w:lvlJc w:val="left"/>
      <w:pPr>
        <w:ind w:left="2520" w:hanging="360"/>
      </w:pPr>
      <w:rPr>
        <w:rFonts w:ascii="Symbol" w:hAnsi="Symbol" w:hint="default"/>
      </w:rPr>
    </w:lvl>
    <w:lvl w:ilvl="4" w:tplc="899A45F6" w:tentative="1">
      <w:start w:val="1"/>
      <w:numFmt w:val="bullet"/>
      <w:lvlText w:val="o"/>
      <w:lvlJc w:val="left"/>
      <w:pPr>
        <w:ind w:left="3240" w:hanging="360"/>
      </w:pPr>
      <w:rPr>
        <w:rFonts w:ascii="Courier New" w:hAnsi="Courier New" w:cs="Courier New" w:hint="default"/>
      </w:rPr>
    </w:lvl>
    <w:lvl w:ilvl="5" w:tplc="4994361E" w:tentative="1">
      <w:start w:val="1"/>
      <w:numFmt w:val="bullet"/>
      <w:lvlText w:val=""/>
      <w:lvlJc w:val="left"/>
      <w:pPr>
        <w:ind w:left="3960" w:hanging="360"/>
      </w:pPr>
      <w:rPr>
        <w:rFonts w:ascii="Wingdings" w:hAnsi="Wingdings" w:hint="default"/>
      </w:rPr>
    </w:lvl>
    <w:lvl w:ilvl="6" w:tplc="67E4F260" w:tentative="1">
      <w:start w:val="1"/>
      <w:numFmt w:val="bullet"/>
      <w:lvlText w:val=""/>
      <w:lvlJc w:val="left"/>
      <w:pPr>
        <w:ind w:left="4680" w:hanging="360"/>
      </w:pPr>
      <w:rPr>
        <w:rFonts w:ascii="Symbol" w:hAnsi="Symbol" w:hint="default"/>
      </w:rPr>
    </w:lvl>
    <w:lvl w:ilvl="7" w:tplc="D468158C" w:tentative="1">
      <w:start w:val="1"/>
      <w:numFmt w:val="bullet"/>
      <w:lvlText w:val="o"/>
      <w:lvlJc w:val="left"/>
      <w:pPr>
        <w:ind w:left="5400" w:hanging="360"/>
      </w:pPr>
      <w:rPr>
        <w:rFonts w:ascii="Courier New" w:hAnsi="Courier New" w:cs="Courier New" w:hint="default"/>
      </w:rPr>
    </w:lvl>
    <w:lvl w:ilvl="8" w:tplc="EE749626"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B2CE2286">
      <w:start w:val="1"/>
      <w:numFmt w:val="lowerRoman"/>
      <w:lvlText w:val="(%1)"/>
      <w:lvlJc w:val="left"/>
      <w:pPr>
        <w:ind w:left="1080" w:hanging="720"/>
      </w:pPr>
      <w:rPr>
        <w:rFonts w:hint="default"/>
      </w:rPr>
    </w:lvl>
    <w:lvl w:ilvl="1" w:tplc="E7E6E2BC" w:tentative="1">
      <w:start w:val="1"/>
      <w:numFmt w:val="lowerLetter"/>
      <w:lvlText w:val="%2."/>
      <w:lvlJc w:val="left"/>
      <w:pPr>
        <w:ind w:left="1440" w:hanging="360"/>
      </w:pPr>
    </w:lvl>
    <w:lvl w:ilvl="2" w:tplc="D632EB7C" w:tentative="1">
      <w:start w:val="1"/>
      <w:numFmt w:val="lowerRoman"/>
      <w:lvlText w:val="%3."/>
      <w:lvlJc w:val="right"/>
      <w:pPr>
        <w:ind w:left="2160" w:hanging="180"/>
      </w:pPr>
    </w:lvl>
    <w:lvl w:ilvl="3" w:tplc="8D92B66A" w:tentative="1">
      <w:start w:val="1"/>
      <w:numFmt w:val="decimal"/>
      <w:lvlText w:val="%4."/>
      <w:lvlJc w:val="left"/>
      <w:pPr>
        <w:ind w:left="2880" w:hanging="360"/>
      </w:pPr>
    </w:lvl>
    <w:lvl w:ilvl="4" w:tplc="9A089DDE" w:tentative="1">
      <w:start w:val="1"/>
      <w:numFmt w:val="lowerLetter"/>
      <w:lvlText w:val="%5."/>
      <w:lvlJc w:val="left"/>
      <w:pPr>
        <w:ind w:left="3600" w:hanging="360"/>
      </w:pPr>
    </w:lvl>
    <w:lvl w:ilvl="5" w:tplc="E1228D6C" w:tentative="1">
      <w:start w:val="1"/>
      <w:numFmt w:val="lowerRoman"/>
      <w:lvlText w:val="%6."/>
      <w:lvlJc w:val="right"/>
      <w:pPr>
        <w:ind w:left="4320" w:hanging="180"/>
      </w:pPr>
    </w:lvl>
    <w:lvl w:ilvl="6" w:tplc="D742B588" w:tentative="1">
      <w:start w:val="1"/>
      <w:numFmt w:val="decimal"/>
      <w:lvlText w:val="%7."/>
      <w:lvlJc w:val="left"/>
      <w:pPr>
        <w:ind w:left="5040" w:hanging="360"/>
      </w:pPr>
    </w:lvl>
    <w:lvl w:ilvl="7" w:tplc="D4E26E8C" w:tentative="1">
      <w:start w:val="1"/>
      <w:numFmt w:val="lowerLetter"/>
      <w:lvlText w:val="%8."/>
      <w:lvlJc w:val="left"/>
      <w:pPr>
        <w:ind w:left="5760" w:hanging="360"/>
      </w:pPr>
    </w:lvl>
    <w:lvl w:ilvl="8" w:tplc="664030CC"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0C2064DE">
      <w:start w:val="1"/>
      <w:numFmt w:val="lowerRoman"/>
      <w:lvlText w:val="(%1)"/>
      <w:lvlJc w:val="left"/>
      <w:pPr>
        <w:ind w:left="1080" w:hanging="720"/>
      </w:pPr>
      <w:rPr>
        <w:rFonts w:hint="default"/>
      </w:rPr>
    </w:lvl>
    <w:lvl w:ilvl="1" w:tplc="0EAE84E6" w:tentative="1">
      <w:start w:val="1"/>
      <w:numFmt w:val="lowerLetter"/>
      <w:lvlText w:val="%2."/>
      <w:lvlJc w:val="left"/>
      <w:pPr>
        <w:ind w:left="1440" w:hanging="360"/>
      </w:pPr>
    </w:lvl>
    <w:lvl w:ilvl="2" w:tplc="EA58F528" w:tentative="1">
      <w:start w:val="1"/>
      <w:numFmt w:val="lowerRoman"/>
      <w:lvlText w:val="%3."/>
      <w:lvlJc w:val="right"/>
      <w:pPr>
        <w:ind w:left="2160" w:hanging="180"/>
      </w:pPr>
    </w:lvl>
    <w:lvl w:ilvl="3" w:tplc="AAE49DB8" w:tentative="1">
      <w:start w:val="1"/>
      <w:numFmt w:val="decimal"/>
      <w:lvlText w:val="%4."/>
      <w:lvlJc w:val="left"/>
      <w:pPr>
        <w:ind w:left="2880" w:hanging="360"/>
      </w:pPr>
    </w:lvl>
    <w:lvl w:ilvl="4" w:tplc="1602AFE0" w:tentative="1">
      <w:start w:val="1"/>
      <w:numFmt w:val="lowerLetter"/>
      <w:lvlText w:val="%5."/>
      <w:lvlJc w:val="left"/>
      <w:pPr>
        <w:ind w:left="3600" w:hanging="360"/>
      </w:pPr>
    </w:lvl>
    <w:lvl w:ilvl="5" w:tplc="BED6A6F0" w:tentative="1">
      <w:start w:val="1"/>
      <w:numFmt w:val="lowerRoman"/>
      <w:lvlText w:val="%6."/>
      <w:lvlJc w:val="right"/>
      <w:pPr>
        <w:ind w:left="4320" w:hanging="180"/>
      </w:pPr>
    </w:lvl>
    <w:lvl w:ilvl="6" w:tplc="BC52373C" w:tentative="1">
      <w:start w:val="1"/>
      <w:numFmt w:val="decimal"/>
      <w:lvlText w:val="%7."/>
      <w:lvlJc w:val="left"/>
      <w:pPr>
        <w:ind w:left="5040" w:hanging="360"/>
      </w:pPr>
    </w:lvl>
    <w:lvl w:ilvl="7" w:tplc="8634E678" w:tentative="1">
      <w:start w:val="1"/>
      <w:numFmt w:val="lowerLetter"/>
      <w:lvlText w:val="%8."/>
      <w:lvlJc w:val="left"/>
      <w:pPr>
        <w:ind w:left="5760" w:hanging="360"/>
      </w:pPr>
    </w:lvl>
    <w:lvl w:ilvl="8" w:tplc="1EFE39E8"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142E75FC">
      <w:start w:val="1"/>
      <w:numFmt w:val="lowerRoman"/>
      <w:lvlText w:val="(%1)"/>
      <w:lvlJc w:val="left"/>
      <w:pPr>
        <w:ind w:left="1080" w:hanging="720"/>
      </w:pPr>
      <w:rPr>
        <w:rFonts w:hint="default"/>
        <w:b w:val="0"/>
      </w:rPr>
    </w:lvl>
    <w:lvl w:ilvl="1" w:tplc="A3EAE828" w:tentative="1">
      <w:start w:val="1"/>
      <w:numFmt w:val="lowerLetter"/>
      <w:lvlText w:val="%2."/>
      <w:lvlJc w:val="left"/>
      <w:pPr>
        <w:ind w:left="1440" w:hanging="360"/>
      </w:pPr>
    </w:lvl>
    <w:lvl w:ilvl="2" w:tplc="D4766D6C" w:tentative="1">
      <w:start w:val="1"/>
      <w:numFmt w:val="lowerRoman"/>
      <w:lvlText w:val="%3."/>
      <w:lvlJc w:val="right"/>
      <w:pPr>
        <w:ind w:left="2160" w:hanging="180"/>
      </w:pPr>
    </w:lvl>
    <w:lvl w:ilvl="3" w:tplc="67582F20" w:tentative="1">
      <w:start w:val="1"/>
      <w:numFmt w:val="decimal"/>
      <w:lvlText w:val="%4."/>
      <w:lvlJc w:val="left"/>
      <w:pPr>
        <w:ind w:left="2880" w:hanging="360"/>
      </w:pPr>
    </w:lvl>
    <w:lvl w:ilvl="4" w:tplc="3C8AE6AA" w:tentative="1">
      <w:start w:val="1"/>
      <w:numFmt w:val="lowerLetter"/>
      <w:lvlText w:val="%5."/>
      <w:lvlJc w:val="left"/>
      <w:pPr>
        <w:ind w:left="3600" w:hanging="360"/>
      </w:pPr>
    </w:lvl>
    <w:lvl w:ilvl="5" w:tplc="B7EE9D56" w:tentative="1">
      <w:start w:val="1"/>
      <w:numFmt w:val="lowerRoman"/>
      <w:lvlText w:val="%6."/>
      <w:lvlJc w:val="right"/>
      <w:pPr>
        <w:ind w:left="4320" w:hanging="180"/>
      </w:pPr>
    </w:lvl>
    <w:lvl w:ilvl="6" w:tplc="75583AC6" w:tentative="1">
      <w:start w:val="1"/>
      <w:numFmt w:val="decimal"/>
      <w:lvlText w:val="%7."/>
      <w:lvlJc w:val="left"/>
      <w:pPr>
        <w:ind w:left="5040" w:hanging="360"/>
      </w:pPr>
    </w:lvl>
    <w:lvl w:ilvl="7" w:tplc="3796FA8E" w:tentative="1">
      <w:start w:val="1"/>
      <w:numFmt w:val="lowerLetter"/>
      <w:lvlText w:val="%8."/>
      <w:lvlJc w:val="left"/>
      <w:pPr>
        <w:ind w:left="5760" w:hanging="360"/>
      </w:pPr>
    </w:lvl>
    <w:lvl w:ilvl="8" w:tplc="9EB4F198"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7FD0F518">
      <w:start w:val="1"/>
      <w:numFmt w:val="lowerRoman"/>
      <w:lvlText w:val="(%1)"/>
      <w:lvlJc w:val="left"/>
      <w:pPr>
        <w:ind w:left="1080" w:hanging="720"/>
      </w:pPr>
      <w:rPr>
        <w:rFonts w:hint="default"/>
        <w:b w:val="0"/>
      </w:rPr>
    </w:lvl>
    <w:lvl w:ilvl="1" w:tplc="38CE8FA6" w:tentative="1">
      <w:start w:val="1"/>
      <w:numFmt w:val="lowerLetter"/>
      <w:lvlText w:val="%2."/>
      <w:lvlJc w:val="left"/>
      <w:pPr>
        <w:ind w:left="1440" w:hanging="360"/>
      </w:pPr>
    </w:lvl>
    <w:lvl w:ilvl="2" w:tplc="7EF86904" w:tentative="1">
      <w:start w:val="1"/>
      <w:numFmt w:val="lowerRoman"/>
      <w:lvlText w:val="%3."/>
      <w:lvlJc w:val="right"/>
      <w:pPr>
        <w:ind w:left="2160" w:hanging="180"/>
      </w:pPr>
    </w:lvl>
    <w:lvl w:ilvl="3" w:tplc="17A0BC02" w:tentative="1">
      <w:start w:val="1"/>
      <w:numFmt w:val="decimal"/>
      <w:lvlText w:val="%4."/>
      <w:lvlJc w:val="left"/>
      <w:pPr>
        <w:ind w:left="2880" w:hanging="360"/>
      </w:pPr>
    </w:lvl>
    <w:lvl w:ilvl="4" w:tplc="3A08CE5A" w:tentative="1">
      <w:start w:val="1"/>
      <w:numFmt w:val="lowerLetter"/>
      <w:lvlText w:val="%5."/>
      <w:lvlJc w:val="left"/>
      <w:pPr>
        <w:ind w:left="3600" w:hanging="360"/>
      </w:pPr>
    </w:lvl>
    <w:lvl w:ilvl="5" w:tplc="E9168930" w:tentative="1">
      <w:start w:val="1"/>
      <w:numFmt w:val="lowerRoman"/>
      <w:lvlText w:val="%6."/>
      <w:lvlJc w:val="right"/>
      <w:pPr>
        <w:ind w:left="4320" w:hanging="180"/>
      </w:pPr>
    </w:lvl>
    <w:lvl w:ilvl="6" w:tplc="70BA1102" w:tentative="1">
      <w:start w:val="1"/>
      <w:numFmt w:val="decimal"/>
      <w:lvlText w:val="%7."/>
      <w:lvlJc w:val="left"/>
      <w:pPr>
        <w:ind w:left="5040" w:hanging="360"/>
      </w:pPr>
    </w:lvl>
    <w:lvl w:ilvl="7" w:tplc="D0E22842" w:tentative="1">
      <w:start w:val="1"/>
      <w:numFmt w:val="lowerLetter"/>
      <w:lvlText w:val="%8."/>
      <w:lvlJc w:val="left"/>
      <w:pPr>
        <w:ind w:left="5760" w:hanging="360"/>
      </w:pPr>
    </w:lvl>
    <w:lvl w:ilvl="8" w:tplc="D83C0D62"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8DF8E278">
      <w:start w:val="1"/>
      <w:numFmt w:val="decimal"/>
      <w:lvlText w:val="%1."/>
      <w:lvlJc w:val="left"/>
      <w:pPr>
        <w:ind w:left="360" w:hanging="360"/>
      </w:pPr>
      <w:rPr>
        <w:rFonts w:hint="default"/>
      </w:rPr>
    </w:lvl>
    <w:lvl w:ilvl="1" w:tplc="955ECAE0" w:tentative="1">
      <w:start w:val="1"/>
      <w:numFmt w:val="lowerLetter"/>
      <w:lvlText w:val="%2."/>
      <w:lvlJc w:val="left"/>
      <w:pPr>
        <w:ind w:left="1080" w:hanging="360"/>
      </w:pPr>
    </w:lvl>
    <w:lvl w:ilvl="2" w:tplc="6C4E5E66" w:tentative="1">
      <w:start w:val="1"/>
      <w:numFmt w:val="lowerRoman"/>
      <w:lvlText w:val="%3."/>
      <w:lvlJc w:val="right"/>
      <w:pPr>
        <w:ind w:left="1800" w:hanging="180"/>
      </w:pPr>
    </w:lvl>
    <w:lvl w:ilvl="3" w:tplc="DCC6223C" w:tentative="1">
      <w:start w:val="1"/>
      <w:numFmt w:val="decimal"/>
      <w:lvlText w:val="%4."/>
      <w:lvlJc w:val="left"/>
      <w:pPr>
        <w:ind w:left="2520" w:hanging="360"/>
      </w:pPr>
    </w:lvl>
    <w:lvl w:ilvl="4" w:tplc="C62041DE" w:tentative="1">
      <w:start w:val="1"/>
      <w:numFmt w:val="lowerLetter"/>
      <w:lvlText w:val="%5."/>
      <w:lvlJc w:val="left"/>
      <w:pPr>
        <w:ind w:left="3240" w:hanging="360"/>
      </w:pPr>
    </w:lvl>
    <w:lvl w:ilvl="5" w:tplc="53567C62" w:tentative="1">
      <w:start w:val="1"/>
      <w:numFmt w:val="lowerRoman"/>
      <w:lvlText w:val="%6."/>
      <w:lvlJc w:val="right"/>
      <w:pPr>
        <w:ind w:left="3960" w:hanging="180"/>
      </w:pPr>
    </w:lvl>
    <w:lvl w:ilvl="6" w:tplc="329A8786" w:tentative="1">
      <w:start w:val="1"/>
      <w:numFmt w:val="decimal"/>
      <w:lvlText w:val="%7."/>
      <w:lvlJc w:val="left"/>
      <w:pPr>
        <w:ind w:left="4680" w:hanging="360"/>
      </w:pPr>
    </w:lvl>
    <w:lvl w:ilvl="7" w:tplc="9592A346" w:tentative="1">
      <w:start w:val="1"/>
      <w:numFmt w:val="lowerLetter"/>
      <w:lvlText w:val="%8."/>
      <w:lvlJc w:val="left"/>
      <w:pPr>
        <w:ind w:left="5400" w:hanging="360"/>
      </w:pPr>
    </w:lvl>
    <w:lvl w:ilvl="8" w:tplc="20500930"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1DFA82CC">
      <w:start w:val="1"/>
      <w:numFmt w:val="lowerRoman"/>
      <w:lvlText w:val="(%1)"/>
      <w:lvlJc w:val="left"/>
      <w:pPr>
        <w:ind w:left="1080" w:hanging="720"/>
      </w:pPr>
      <w:rPr>
        <w:rFonts w:hint="default"/>
      </w:rPr>
    </w:lvl>
    <w:lvl w:ilvl="1" w:tplc="72443DFC" w:tentative="1">
      <w:start w:val="1"/>
      <w:numFmt w:val="lowerLetter"/>
      <w:lvlText w:val="%2."/>
      <w:lvlJc w:val="left"/>
      <w:pPr>
        <w:ind w:left="1440" w:hanging="360"/>
      </w:pPr>
    </w:lvl>
    <w:lvl w:ilvl="2" w:tplc="45A08788" w:tentative="1">
      <w:start w:val="1"/>
      <w:numFmt w:val="lowerRoman"/>
      <w:lvlText w:val="%3."/>
      <w:lvlJc w:val="right"/>
      <w:pPr>
        <w:ind w:left="2160" w:hanging="180"/>
      </w:pPr>
    </w:lvl>
    <w:lvl w:ilvl="3" w:tplc="DC0EBE78" w:tentative="1">
      <w:start w:val="1"/>
      <w:numFmt w:val="decimal"/>
      <w:lvlText w:val="%4."/>
      <w:lvlJc w:val="left"/>
      <w:pPr>
        <w:ind w:left="2880" w:hanging="360"/>
      </w:pPr>
    </w:lvl>
    <w:lvl w:ilvl="4" w:tplc="BC42CFFA" w:tentative="1">
      <w:start w:val="1"/>
      <w:numFmt w:val="lowerLetter"/>
      <w:lvlText w:val="%5."/>
      <w:lvlJc w:val="left"/>
      <w:pPr>
        <w:ind w:left="3600" w:hanging="360"/>
      </w:pPr>
    </w:lvl>
    <w:lvl w:ilvl="5" w:tplc="2FDC9358" w:tentative="1">
      <w:start w:val="1"/>
      <w:numFmt w:val="lowerRoman"/>
      <w:lvlText w:val="%6."/>
      <w:lvlJc w:val="right"/>
      <w:pPr>
        <w:ind w:left="4320" w:hanging="180"/>
      </w:pPr>
    </w:lvl>
    <w:lvl w:ilvl="6" w:tplc="FD2897DE" w:tentative="1">
      <w:start w:val="1"/>
      <w:numFmt w:val="decimal"/>
      <w:lvlText w:val="%7."/>
      <w:lvlJc w:val="left"/>
      <w:pPr>
        <w:ind w:left="5040" w:hanging="360"/>
      </w:pPr>
    </w:lvl>
    <w:lvl w:ilvl="7" w:tplc="BE3A373C" w:tentative="1">
      <w:start w:val="1"/>
      <w:numFmt w:val="lowerLetter"/>
      <w:lvlText w:val="%8."/>
      <w:lvlJc w:val="left"/>
      <w:pPr>
        <w:ind w:left="5760" w:hanging="360"/>
      </w:pPr>
    </w:lvl>
    <w:lvl w:ilvl="8" w:tplc="65783522"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8C901052">
      <w:start w:val="1"/>
      <w:numFmt w:val="decimal"/>
      <w:lvlText w:val="%1."/>
      <w:lvlJc w:val="left"/>
      <w:pPr>
        <w:ind w:left="360" w:hanging="360"/>
      </w:pPr>
    </w:lvl>
    <w:lvl w:ilvl="1" w:tplc="8F7E381A" w:tentative="1">
      <w:start w:val="1"/>
      <w:numFmt w:val="lowerLetter"/>
      <w:lvlText w:val="%2."/>
      <w:lvlJc w:val="left"/>
      <w:pPr>
        <w:ind w:left="1080" w:hanging="360"/>
      </w:pPr>
    </w:lvl>
    <w:lvl w:ilvl="2" w:tplc="B804F700" w:tentative="1">
      <w:start w:val="1"/>
      <w:numFmt w:val="lowerRoman"/>
      <w:lvlText w:val="%3."/>
      <w:lvlJc w:val="right"/>
      <w:pPr>
        <w:ind w:left="1800" w:hanging="180"/>
      </w:pPr>
    </w:lvl>
    <w:lvl w:ilvl="3" w:tplc="6A220984" w:tentative="1">
      <w:start w:val="1"/>
      <w:numFmt w:val="decimal"/>
      <w:lvlText w:val="%4."/>
      <w:lvlJc w:val="left"/>
      <w:pPr>
        <w:ind w:left="2520" w:hanging="360"/>
      </w:pPr>
    </w:lvl>
    <w:lvl w:ilvl="4" w:tplc="5CC8B6B4" w:tentative="1">
      <w:start w:val="1"/>
      <w:numFmt w:val="lowerLetter"/>
      <w:lvlText w:val="%5."/>
      <w:lvlJc w:val="left"/>
      <w:pPr>
        <w:ind w:left="3240" w:hanging="360"/>
      </w:pPr>
    </w:lvl>
    <w:lvl w:ilvl="5" w:tplc="930A62C8" w:tentative="1">
      <w:start w:val="1"/>
      <w:numFmt w:val="lowerRoman"/>
      <w:lvlText w:val="%6."/>
      <w:lvlJc w:val="right"/>
      <w:pPr>
        <w:ind w:left="3960" w:hanging="180"/>
      </w:pPr>
    </w:lvl>
    <w:lvl w:ilvl="6" w:tplc="F6EA2F3C" w:tentative="1">
      <w:start w:val="1"/>
      <w:numFmt w:val="decimal"/>
      <w:lvlText w:val="%7."/>
      <w:lvlJc w:val="left"/>
      <w:pPr>
        <w:ind w:left="4680" w:hanging="360"/>
      </w:pPr>
    </w:lvl>
    <w:lvl w:ilvl="7" w:tplc="69729602" w:tentative="1">
      <w:start w:val="1"/>
      <w:numFmt w:val="lowerLetter"/>
      <w:lvlText w:val="%8."/>
      <w:lvlJc w:val="left"/>
      <w:pPr>
        <w:ind w:left="5400" w:hanging="360"/>
      </w:pPr>
    </w:lvl>
    <w:lvl w:ilvl="8" w:tplc="5A70F766"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39F03D84">
      <w:start w:val="1"/>
      <w:numFmt w:val="lowerRoman"/>
      <w:lvlText w:val="(%1)"/>
      <w:lvlJc w:val="left"/>
      <w:pPr>
        <w:ind w:left="1080" w:hanging="720"/>
      </w:pPr>
      <w:rPr>
        <w:rFonts w:hint="default"/>
        <w:b w:val="0"/>
      </w:rPr>
    </w:lvl>
    <w:lvl w:ilvl="1" w:tplc="4F641F96" w:tentative="1">
      <w:start w:val="1"/>
      <w:numFmt w:val="lowerLetter"/>
      <w:lvlText w:val="%2."/>
      <w:lvlJc w:val="left"/>
      <w:pPr>
        <w:ind w:left="1440" w:hanging="360"/>
      </w:pPr>
    </w:lvl>
    <w:lvl w:ilvl="2" w:tplc="49301CBC" w:tentative="1">
      <w:start w:val="1"/>
      <w:numFmt w:val="lowerRoman"/>
      <w:lvlText w:val="%3."/>
      <w:lvlJc w:val="right"/>
      <w:pPr>
        <w:ind w:left="2160" w:hanging="180"/>
      </w:pPr>
    </w:lvl>
    <w:lvl w:ilvl="3" w:tplc="AD006FB4" w:tentative="1">
      <w:start w:val="1"/>
      <w:numFmt w:val="decimal"/>
      <w:lvlText w:val="%4."/>
      <w:lvlJc w:val="left"/>
      <w:pPr>
        <w:ind w:left="2880" w:hanging="360"/>
      </w:pPr>
    </w:lvl>
    <w:lvl w:ilvl="4" w:tplc="E95E46E6" w:tentative="1">
      <w:start w:val="1"/>
      <w:numFmt w:val="lowerLetter"/>
      <w:lvlText w:val="%5."/>
      <w:lvlJc w:val="left"/>
      <w:pPr>
        <w:ind w:left="3600" w:hanging="360"/>
      </w:pPr>
    </w:lvl>
    <w:lvl w:ilvl="5" w:tplc="743EF3EA" w:tentative="1">
      <w:start w:val="1"/>
      <w:numFmt w:val="lowerRoman"/>
      <w:lvlText w:val="%6."/>
      <w:lvlJc w:val="right"/>
      <w:pPr>
        <w:ind w:left="4320" w:hanging="180"/>
      </w:pPr>
    </w:lvl>
    <w:lvl w:ilvl="6" w:tplc="15C23AE2" w:tentative="1">
      <w:start w:val="1"/>
      <w:numFmt w:val="decimal"/>
      <w:lvlText w:val="%7."/>
      <w:lvlJc w:val="left"/>
      <w:pPr>
        <w:ind w:left="5040" w:hanging="360"/>
      </w:pPr>
    </w:lvl>
    <w:lvl w:ilvl="7" w:tplc="78DCF1C2" w:tentative="1">
      <w:start w:val="1"/>
      <w:numFmt w:val="lowerLetter"/>
      <w:lvlText w:val="%8."/>
      <w:lvlJc w:val="left"/>
      <w:pPr>
        <w:ind w:left="5760" w:hanging="360"/>
      </w:pPr>
    </w:lvl>
    <w:lvl w:ilvl="8" w:tplc="469E9A3C"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A000C5AA">
      <w:start w:val="1"/>
      <w:numFmt w:val="lowerRoman"/>
      <w:lvlText w:val="(%1)"/>
      <w:lvlJc w:val="left"/>
      <w:pPr>
        <w:ind w:left="1080" w:hanging="720"/>
      </w:pPr>
      <w:rPr>
        <w:rFonts w:hint="default"/>
      </w:rPr>
    </w:lvl>
    <w:lvl w:ilvl="1" w:tplc="C5BEAC52" w:tentative="1">
      <w:start w:val="1"/>
      <w:numFmt w:val="lowerLetter"/>
      <w:lvlText w:val="%2."/>
      <w:lvlJc w:val="left"/>
      <w:pPr>
        <w:ind w:left="1440" w:hanging="360"/>
      </w:pPr>
    </w:lvl>
    <w:lvl w:ilvl="2" w:tplc="636C93EE" w:tentative="1">
      <w:start w:val="1"/>
      <w:numFmt w:val="lowerRoman"/>
      <w:lvlText w:val="%3."/>
      <w:lvlJc w:val="right"/>
      <w:pPr>
        <w:ind w:left="2160" w:hanging="180"/>
      </w:pPr>
    </w:lvl>
    <w:lvl w:ilvl="3" w:tplc="888E5650" w:tentative="1">
      <w:start w:val="1"/>
      <w:numFmt w:val="decimal"/>
      <w:lvlText w:val="%4."/>
      <w:lvlJc w:val="left"/>
      <w:pPr>
        <w:ind w:left="2880" w:hanging="360"/>
      </w:pPr>
    </w:lvl>
    <w:lvl w:ilvl="4" w:tplc="A2F8771A" w:tentative="1">
      <w:start w:val="1"/>
      <w:numFmt w:val="lowerLetter"/>
      <w:lvlText w:val="%5."/>
      <w:lvlJc w:val="left"/>
      <w:pPr>
        <w:ind w:left="3600" w:hanging="360"/>
      </w:pPr>
    </w:lvl>
    <w:lvl w:ilvl="5" w:tplc="9B662A8E" w:tentative="1">
      <w:start w:val="1"/>
      <w:numFmt w:val="lowerRoman"/>
      <w:lvlText w:val="%6."/>
      <w:lvlJc w:val="right"/>
      <w:pPr>
        <w:ind w:left="4320" w:hanging="180"/>
      </w:pPr>
    </w:lvl>
    <w:lvl w:ilvl="6" w:tplc="0988F7BE" w:tentative="1">
      <w:start w:val="1"/>
      <w:numFmt w:val="decimal"/>
      <w:lvlText w:val="%7."/>
      <w:lvlJc w:val="left"/>
      <w:pPr>
        <w:ind w:left="5040" w:hanging="360"/>
      </w:pPr>
    </w:lvl>
    <w:lvl w:ilvl="7" w:tplc="CB5AC6A4" w:tentative="1">
      <w:start w:val="1"/>
      <w:numFmt w:val="lowerLetter"/>
      <w:lvlText w:val="%8."/>
      <w:lvlJc w:val="left"/>
      <w:pPr>
        <w:ind w:left="5760" w:hanging="360"/>
      </w:pPr>
    </w:lvl>
    <w:lvl w:ilvl="8" w:tplc="F66EA136"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082AACAE">
      <w:start w:val="1"/>
      <w:numFmt w:val="lowerRoman"/>
      <w:lvlText w:val="(%1)"/>
      <w:lvlJc w:val="left"/>
      <w:pPr>
        <w:ind w:left="1080" w:hanging="720"/>
      </w:pPr>
      <w:rPr>
        <w:rFonts w:hint="default"/>
      </w:rPr>
    </w:lvl>
    <w:lvl w:ilvl="1" w:tplc="201C4EC0" w:tentative="1">
      <w:start w:val="1"/>
      <w:numFmt w:val="lowerLetter"/>
      <w:lvlText w:val="%2."/>
      <w:lvlJc w:val="left"/>
      <w:pPr>
        <w:ind w:left="1440" w:hanging="360"/>
      </w:pPr>
    </w:lvl>
    <w:lvl w:ilvl="2" w:tplc="6F602520" w:tentative="1">
      <w:start w:val="1"/>
      <w:numFmt w:val="lowerRoman"/>
      <w:lvlText w:val="%3."/>
      <w:lvlJc w:val="right"/>
      <w:pPr>
        <w:ind w:left="2160" w:hanging="180"/>
      </w:pPr>
    </w:lvl>
    <w:lvl w:ilvl="3" w:tplc="92A2D2D8" w:tentative="1">
      <w:start w:val="1"/>
      <w:numFmt w:val="decimal"/>
      <w:lvlText w:val="%4."/>
      <w:lvlJc w:val="left"/>
      <w:pPr>
        <w:ind w:left="2880" w:hanging="360"/>
      </w:pPr>
    </w:lvl>
    <w:lvl w:ilvl="4" w:tplc="43823080" w:tentative="1">
      <w:start w:val="1"/>
      <w:numFmt w:val="lowerLetter"/>
      <w:lvlText w:val="%5."/>
      <w:lvlJc w:val="left"/>
      <w:pPr>
        <w:ind w:left="3600" w:hanging="360"/>
      </w:pPr>
    </w:lvl>
    <w:lvl w:ilvl="5" w:tplc="1F5EE4A0" w:tentative="1">
      <w:start w:val="1"/>
      <w:numFmt w:val="lowerRoman"/>
      <w:lvlText w:val="%6."/>
      <w:lvlJc w:val="right"/>
      <w:pPr>
        <w:ind w:left="4320" w:hanging="180"/>
      </w:pPr>
    </w:lvl>
    <w:lvl w:ilvl="6" w:tplc="8DB4A930" w:tentative="1">
      <w:start w:val="1"/>
      <w:numFmt w:val="decimal"/>
      <w:lvlText w:val="%7."/>
      <w:lvlJc w:val="left"/>
      <w:pPr>
        <w:ind w:left="5040" w:hanging="360"/>
      </w:pPr>
    </w:lvl>
    <w:lvl w:ilvl="7" w:tplc="3B4654C0" w:tentative="1">
      <w:start w:val="1"/>
      <w:numFmt w:val="lowerLetter"/>
      <w:lvlText w:val="%8."/>
      <w:lvlJc w:val="left"/>
      <w:pPr>
        <w:ind w:left="5760" w:hanging="360"/>
      </w:pPr>
    </w:lvl>
    <w:lvl w:ilvl="8" w:tplc="9ABCCC14"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E544F18C">
      <w:start w:val="1"/>
      <w:numFmt w:val="lowerRoman"/>
      <w:lvlText w:val="(%1)"/>
      <w:lvlJc w:val="left"/>
      <w:pPr>
        <w:ind w:left="1004" w:hanging="720"/>
      </w:pPr>
      <w:rPr>
        <w:rFonts w:hint="default"/>
        <w:b w:val="0"/>
      </w:rPr>
    </w:lvl>
    <w:lvl w:ilvl="1" w:tplc="19BA5424" w:tentative="1">
      <w:start w:val="1"/>
      <w:numFmt w:val="lowerLetter"/>
      <w:lvlText w:val="%2."/>
      <w:lvlJc w:val="left"/>
      <w:pPr>
        <w:ind w:left="1364" w:hanging="360"/>
      </w:pPr>
    </w:lvl>
    <w:lvl w:ilvl="2" w:tplc="76946D1A" w:tentative="1">
      <w:start w:val="1"/>
      <w:numFmt w:val="lowerRoman"/>
      <w:lvlText w:val="%3."/>
      <w:lvlJc w:val="right"/>
      <w:pPr>
        <w:ind w:left="2084" w:hanging="180"/>
      </w:pPr>
    </w:lvl>
    <w:lvl w:ilvl="3" w:tplc="058885E2" w:tentative="1">
      <w:start w:val="1"/>
      <w:numFmt w:val="decimal"/>
      <w:lvlText w:val="%4."/>
      <w:lvlJc w:val="left"/>
      <w:pPr>
        <w:ind w:left="2804" w:hanging="360"/>
      </w:pPr>
    </w:lvl>
    <w:lvl w:ilvl="4" w:tplc="BE287D54" w:tentative="1">
      <w:start w:val="1"/>
      <w:numFmt w:val="lowerLetter"/>
      <w:lvlText w:val="%5."/>
      <w:lvlJc w:val="left"/>
      <w:pPr>
        <w:ind w:left="3524" w:hanging="360"/>
      </w:pPr>
    </w:lvl>
    <w:lvl w:ilvl="5" w:tplc="6712A472" w:tentative="1">
      <w:start w:val="1"/>
      <w:numFmt w:val="lowerRoman"/>
      <w:lvlText w:val="%6."/>
      <w:lvlJc w:val="right"/>
      <w:pPr>
        <w:ind w:left="4244" w:hanging="180"/>
      </w:pPr>
    </w:lvl>
    <w:lvl w:ilvl="6" w:tplc="18A6F374" w:tentative="1">
      <w:start w:val="1"/>
      <w:numFmt w:val="decimal"/>
      <w:lvlText w:val="%7."/>
      <w:lvlJc w:val="left"/>
      <w:pPr>
        <w:ind w:left="4964" w:hanging="360"/>
      </w:pPr>
    </w:lvl>
    <w:lvl w:ilvl="7" w:tplc="6B4CABE8" w:tentative="1">
      <w:start w:val="1"/>
      <w:numFmt w:val="lowerLetter"/>
      <w:lvlText w:val="%8."/>
      <w:lvlJc w:val="left"/>
      <w:pPr>
        <w:ind w:left="5684" w:hanging="360"/>
      </w:pPr>
    </w:lvl>
    <w:lvl w:ilvl="8" w:tplc="8FC86EA2"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DAD6F786">
      <w:start w:val="1"/>
      <w:numFmt w:val="decimal"/>
      <w:lvlText w:val="%1."/>
      <w:lvlJc w:val="left"/>
      <w:pPr>
        <w:ind w:left="360" w:hanging="360"/>
      </w:pPr>
      <w:rPr>
        <w:rFonts w:hint="default"/>
      </w:rPr>
    </w:lvl>
    <w:lvl w:ilvl="1" w:tplc="922647BC" w:tentative="1">
      <w:start w:val="1"/>
      <w:numFmt w:val="lowerLetter"/>
      <w:lvlText w:val="%2."/>
      <w:lvlJc w:val="left"/>
      <w:pPr>
        <w:ind w:left="1080" w:hanging="360"/>
      </w:pPr>
    </w:lvl>
    <w:lvl w:ilvl="2" w:tplc="7828116A" w:tentative="1">
      <w:start w:val="1"/>
      <w:numFmt w:val="lowerRoman"/>
      <w:lvlText w:val="%3."/>
      <w:lvlJc w:val="right"/>
      <w:pPr>
        <w:ind w:left="1800" w:hanging="180"/>
      </w:pPr>
    </w:lvl>
    <w:lvl w:ilvl="3" w:tplc="63A2AF60" w:tentative="1">
      <w:start w:val="1"/>
      <w:numFmt w:val="decimal"/>
      <w:lvlText w:val="%4."/>
      <w:lvlJc w:val="left"/>
      <w:pPr>
        <w:ind w:left="2520" w:hanging="360"/>
      </w:pPr>
    </w:lvl>
    <w:lvl w:ilvl="4" w:tplc="9774E834" w:tentative="1">
      <w:start w:val="1"/>
      <w:numFmt w:val="lowerLetter"/>
      <w:lvlText w:val="%5."/>
      <w:lvlJc w:val="left"/>
      <w:pPr>
        <w:ind w:left="3240" w:hanging="360"/>
      </w:pPr>
    </w:lvl>
    <w:lvl w:ilvl="5" w:tplc="AFB8C956" w:tentative="1">
      <w:start w:val="1"/>
      <w:numFmt w:val="lowerRoman"/>
      <w:lvlText w:val="%6."/>
      <w:lvlJc w:val="right"/>
      <w:pPr>
        <w:ind w:left="3960" w:hanging="180"/>
      </w:pPr>
    </w:lvl>
    <w:lvl w:ilvl="6" w:tplc="9E162984" w:tentative="1">
      <w:start w:val="1"/>
      <w:numFmt w:val="decimal"/>
      <w:lvlText w:val="%7."/>
      <w:lvlJc w:val="left"/>
      <w:pPr>
        <w:ind w:left="4680" w:hanging="360"/>
      </w:pPr>
    </w:lvl>
    <w:lvl w:ilvl="7" w:tplc="0AB2AA12" w:tentative="1">
      <w:start w:val="1"/>
      <w:numFmt w:val="lowerLetter"/>
      <w:lvlText w:val="%8."/>
      <w:lvlJc w:val="left"/>
      <w:pPr>
        <w:ind w:left="5400" w:hanging="360"/>
      </w:pPr>
    </w:lvl>
    <w:lvl w:ilvl="8" w:tplc="F364E0E2"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482C399A">
      <w:start w:val="1"/>
      <w:numFmt w:val="lowerRoman"/>
      <w:lvlText w:val="(%1)"/>
      <w:lvlJc w:val="left"/>
      <w:pPr>
        <w:ind w:left="1080" w:hanging="720"/>
      </w:pPr>
      <w:rPr>
        <w:rFonts w:hint="default"/>
      </w:rPr>
    </w:lvl>
    <w:lvl w:ilvl="1" w:tplc="4E9E6B14" w:tentative="1">
      <w:start w:val="1"/>
      <w:numFmt w:val="lowerLetter"/>
      <w:lvlText w:val="%2."/>
      <w:lvlJc w:val="left"/>
      <w:pPr>
        <w:ind w:left="1440" w:hanging="360"/>
      </w:pPr>
    </w:lvl>
    <w:lvl w:ilvl="2" w:tplc="732010D6" w:tentative="1">
      <w:start w:val="1"/>
      <w:numFmt w:val="lowerRoman"/>
      <w:lvlText w:val="%3."/>
      <w:lvlJc w:val="right"/>
      <w:pPr>
        <w:ind w:left="2160" w:hanging="180"/>
      </w:pPr>
    </w:lvl>
    <w:lvl w:ilvl="3" w:tplc="22DA78EE" w:tentative="1">
      <w:start w:val="1"/>
      <w:numFmt w:val="decimal"/>
      <w:lvlText w:val="%4."/>
      <w:lvlJc w:val="left"/>
      <w:pPr>
        <w:ind w:left="2880" w:hanging="360"/>
      </w:pPr>
    </w:lvl>
    <w:lvl w:ilvl="4" w:tplc="B5DAEDA0" w:tentative="1">
      <w:start w:val="1"/>
      <w:numFmt w:val="lowerLetter"/>
      <w:lvlText w:val="%5."/>
      <w:lvlJc w:val="left"/>
      <w:pPr>
        <w:ind w:left="3600" w:hanging="360"/>
      </w:pPr>
    </w:lvl>
    <w:lvl w:ilvl="5" w:tplc="CE52C4E4" w:tentative="1">
      <w:start w:val="1"/>
      <w:numFmt w:val="lowerRoman"/>
      <w:lvlText w:val="%6."/>
      <w:lvlJc w:val="right"/>
      <w:pPr>
        <w:ind w:left="4320" w:hanging="180"/>
      </w:pPr>
    </w:lvl>
    <w:lvl w:ilvl="6" w:tplc="E63C28E0" w:tentative="1">
      <w:start w:val="1"/>
      <w:numFmt w:val="decimal"/>
      <w:lvlText w:val="%7."/>
      <w:lvlJc w:val="left"/>
      <w:pPr>
        <w:ind w:left="5040" w:hanging="360"/>
      </w:pPr>
    </w:lvl>
    <w:lvl w:ilvl="7" w:tplc="9B4640F6" w:tentative="1">
      <w:start w:val="1"/>
      <w:numFmt w:val="lowerLetter"/>
      <w:lvlText w:val="%8."/>
      <w:lvlJc w:val="left"/>
      <w:pPr>
        <w:ind w:left="5760" w:hanging="360"/>
      </w:pPr>
    </w:lvl>
    <w:lvl w:ilvl="8" w:tplc="6E762402"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95BCDD42">
      <w:start w:val="1"/>
      <w:numFmt w:val="decimal"/>
      <w:lvlText w:val="%1."/>
      <w:lvlJc w:val="left"/>
      <w:pPr>
        <w:ind w:left="360" w:hanging="360"/>
      </w:pPr>
      <w:rPr>
        <w:rFonts w:hint="default"/>
      </w:rPr>
    </w:lvl>
    <w:lvl w:ilvl="1" w:tplc="CFAEE772" w:tentative="1">
      <w:start w:val="1"/>
      <w:numFmt w:val="lowerLetter"/>
      <w:lvlText w:val="%2."/>
      <w:lvlJc w:val="left"/>
      <w:pPr>
        <w:ind w:left="1080" w:hanging="360"/>
      </w:pPr>
    </w:lvl>
    <w:lvl w:ilvl="2" w:tplc="C7AC961E" w:tentative="1">
      <w:start w:val="1"/>
      <w:numFmt w:val="lowerRoman"/>
      <w:lvlText w:val="%3."/>
      <w:lvlJc w:val="right"/>
      <w:pPr>
        <w:ind w:left="1800" w:hanging="180"/>
      </w:pPr>
    </w:lvl>
    <w:lvl w:ilvl="3" w:tplc="6ADE2EB4" w:tentative="1">
      <w:start w:val="1"/>
      <w:numFmt w:val="decimal"/>
      <w:lvlText w:val="%4."/>
      <w:lvlJc w:val="left"/>
      <w:pPr>
        <w:ind w:left="2520" w:hanging="360"/>
      </w:pPr>
    </w:lvl>
    <w:lvl w:ilvl="4" w:tplc="0D828CBE" w:tentative="1">
      <w:start w:val="1"/>
      <w:numFmt w:val="lowerLetter"/>
      <w:lvlText w:val="%5."/>
      <w:lvlJc w:val="left"/>
      <w:pPr>
        <w:ind w:left="3240" w:hanging="360"/>
      </w:pPr>
    </w:lvl>
    <w:lvl w:ilvl="5" w:tplc="BE30B6C8" w:tentative="1">
      <w:start w:val="1"/>
      <w:numFmt w:val="lowerRoman"/>
      <w:lvlText w:val="%6."/>
      <w:lvlJc w:val="right"/>
      <w:pPr>
        <w:ind w:left="3960" w:hanging="180"/>
      </w:pPr>
    </w:lvl>
    <w:lvl w:ilvl="6" w:tplc="984E67E0" w:tentative="1">
      <w:start w:val="1"/>
      <w:numFmt w:val="decimal"/>
      <w:lvlText w:val="%7."/>
      <w:lvlJc w:val="left"/>
      <w:pPr>
        <w:ind w:left="4680" w:hanging="360"/>
      </w:pPr>
    </w:lvl>
    <w:lvl w:ilvl="7" w:tplc="55DAE5AA" w:tentative="1">
      <w:start w:val="1"/>
      <w:numFmt w:val="lowerLetter"/>
      <w:lvlText w:val="%8."/>
      <w:lvlJc w:val="left"/>
      <w:pPr>
        <w:ind w:left="5400" w:hanging="360"/>
      </w:pPr>
    </w:lvl>
    <w:lvl w:ilvl="8" w:tplc="37F64D94"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99340A4A">
      <w:start w:val="1"/>
      <w:numFmt w:val="lowerRoman"/>
      <w:lvlText w:val="(%1)"/>
      <w:lvlJc w:val="left"/>
      <w:pPr>
        <w:ind w:left="1080" w:hanging="720"/>
      </w:pPr>
      <w:rPr>
        <w:rFonts w:hint="default"/>
      </w:rPr>
    </w:lvl>
    <w:lvl w:ilvl="1" w:tplc="F634C180" w:tentative="1">
      <w:start w:val="1"/>
      <w:numFmt w:val="lowerLetter"/>
      <w:lvlText w:val="%2."/>
      <w:lvlJc w:val="left"/>
      <w:pPr>
        <w:ind w:left="1440" w:hanging="360"/>
      </w:pPr>
    </w:lvl>
    <w:lvl w:ilvl="2" w:tplc="DDD2547E" w:tentative="1">
      <w:start w:val="1"/>
      <w:numFmt w:val="lowerRoman"/>
      <w:lvlText w:val="%3."/>
      <w:lvlJc w:val="right"/>
      <w:pPr>
        <w:ind w:left="2160" w:hanging="180"/>
      </w:pPr>
    </w:lvl>
    <w:lvl w:ilvl="3" w:tplc="F1C4B1B8" w:tentative="1">
      <w:start w:val="1"/>
      <w:numFmt w:val="decimal"/>
      <w:lvlText w:val="%4."/>
      <w:lvlJc w:val="left"/>
      <w:pPr>
        <w:ind w:left="2880" w:hanging="360"/>
      </w:pPr>
    </w:lvl>
    <w:lvl w:ilvl="4" w:tplc="52DE7FF6" w:tentative="1">
      <w:start w:val="1"/>
      <w:numFmt w:val="lowerLetter"/>
      <w:lvlText w:val="%5."/>
      <w:lvlJc w:val="left"/>
      <w:pPr>
        <w:ind w:left="3600" w:hanging="360"/>
      </w:pPr>
    </w:lvl>
    <w:lvl w:ilvl="5" w:tplc="A7305654" w:tentative="1">
      <w:start w:val="1"/>
      <w:numFmt w:val="lowerRoman"/>
      <w:lvlText w:val="%6."/>
      <w:lvlJc w:val="right"/>
      <w:pPr>
        <w:ind w:left="4320" w:hanging="180"/>
      </w:pPr>
    </w:lvl>
    <w:lvl w:ilvl="6" w:tplc="3E96785E" w:tentative="1">
      <w:start w:val="1"/>
      <w:numFmt w:val="decimal"/>
      <w:lvlText w:val="%7."/>
      <w:lvlJc w:val="left"/>
      <w:pPr>
        <w:ind w:left="5040" w:hanging="360"/>
      </w:pPr>
    </w:lvl>
    <w:lvl w:ilvl="7" w:tplc="2292A568" w:tentative="1">
      <w:start w:val="1"/>
      <w:numFmt w:val="lowerLetter"/>
      <w:lvlText w:val="%8."/>
      <w:lvlJc w:val="left"/>
      <w:pPr>
        <w:ind w:left="5760" w:hanging="360"/>
      </w:pPr>
    </w:lvl>
    <w:lvl w:ilvl="8" w:tplc="03A652C8"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5944DEB2">
      <w:start w:val="1"/>
      <w:numFmt w:val="decimal"/>
      <w:lvlText w:val="%1."/>
      <w:lvlJc w:val="left"/>
      <w:pPr>
        <w:ind w:left="360" w:hanging="360"/>
      </w:pPr>
      <w:rPr>
        <w:rFonts w:hint="default"/>
      </w:rPr>
    </w:lvl>
    <w:lvl w:ilvl="1" w:tplc="0B00660C" w:tentative="1">
      <w:start w:val="1"/>
      <w:numFmt w:val="lowerLetter"/>
      <w:lvlText w:val="%2."/>
      <w:lvlJc w:val="left"/>
      <w:pPr>
        <w:ind w:left="1080" w:hanging="360"/>
      </w:pPr>
    </w:lvl>
    <w:lvl w:ilvl="2" w:tplc="609EE5F0" w:tentative="1">
      <w:start w:val="1"/>
      <w:numFmt w:val="lowerRoman"/>
      <w:lvlText w:val="%3."/>
      <w:lvlJc w:val="right"/>
      <w:pPr>
        <w:ind w:left="1800" w:hanging="180"/>
      </w:pPr>
    </w:lvl>
    <w:lvl w:ilvl="3" w:tplc="E4A05CB8" w:tentative="1">
      <w:start w:val="1"/>
      <w:numFmt w:val="decimal"/>
      <w:lvlText w:val="%4."/>
      <w:lvlJc w:val="left"/>
      <w:pPr>
        <w:ind w:left="2520" w:hanging="360"/>
      </w:pPr>
    </w:lvl>
    <w:lvl w:ilvl="4" w:tplc="5BE4B40E" w:tentative="1">
      <w:start w:val="1"/>
      <w:numFmt w:val="lowerLetter"/>
      <w:lvlText w:val="%5."/>
      <w:lvlJc w:val="left"/>
      <w:pPr>
        <w:ind w:left="3240" w:hanging="360"/>
      </w:pPr>
    </w:lvl>
    <w:lvl w:ilvl="5" w:tplc="FF68FC58" w:tentative="1">
      <w:start w:val="1"/>
      <w:numFmt w:val="lowerRoman"/>
      <w:lvlText w:val="%6."/>
      <w:lvlJc w:val="right"/>
      <w:pPr>
        <w:ind w:left="3960" w:hanging="180"/>
      </w:pPr>
    </w:lvl>
    <w:lvl w:ilvl="6" w:tplc="5B30C53E" w:tentative="1">
      <w:start w:val="1"/>
      <w:numFmt w:val="decimal"/>
      <w:lvlText w:val="%7."/>
      <w:lvlJc w:val="left"/>
      <w:pPr>
        <w:ind w:left="4680" w:hanging="360"/>
      </w:pPr>
    </w:lvl>
    <w:lvl w:ilvl="7" w:tplc="64244204" w:tentative="1">
      <w:start w:val="1"/>
      <w:numFmt w:val="lowerLetter"/>
      <w:lvlText w:val="%8."/>
      <w:lvlJc w:val="left"/>
      <w:pPr>
        <w:ind w:left="5400" w:hanging="360"/>
      </w:pPr>
    </w:lvl>
    <w:lvl w:ilvl="8" w:tplc="E926D3C4"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A14C4B5E">
      <w:start w:val="1"/>
      <w:numFmt w:val="decimal"/>
      <w:lvlText w:val="%1."/>
      <w:lvlJc w:val="left"/>
      <w:pPr>
        <w:ind w:left="360" w:hanging="360"/>
      </w:pPr>
      <w:rPr>
        <w:rFonts w:hint="default"/>
      </w:rPr>
    </w:lvl>
    <w:lvl w:ilvl="1" w:tplc="D6307970" w:tentative="1">
      <w:start w:val="1"/>
      <w:numFmt w:val="lowerLetter"/>
      <w:lvlText w:val="%2."/>
      <w:lvlJc w:val="left"/>
      <w:pPr>
        <w:ind w:left="1080" w:hanging="360"/>
      </w:pPr>
    </w:lvl>
    <w:lvl w:ilvl="2" w:tplc="187EF252" w:tentative="1">
      <w:start w:val="1"/>
      <w:numFmt w:val="lowerRoman"/>
      <w:lvlText w:val="%3."/>
      <w:lvlJc w:val="right"/>
      <w:pPr>
        <w:ind w:left="1800" w:hanging="180"/>
      </w:pPr>
    </w:lvl>
    <w:lvl w:ilvl="3" w:tplc="BF303660" w:tentative="1">
      <w:start w:val="1"/>
      <w:numFmt w:val="decimal"/>
      <w:lvlText w:val="%4."/>
      <w:lvlJc w:val="left"/>
      <w:pPr>
        <w:ind w:left="2520" w:hanging="360"/>
      </w:pPr>
    </w:lvl>
    <w:lvl w:ilvl="4" w:tplc="5EE62450" w:tentative="1">
      <w:start w:val="1"/>
      <w:numFmt w:val="lowerLetter"/>
      <w:lvlText w:val="%5."/>
      <w:lvlJc w:val="left"/>
      <w:pPr>
        <w:ind w:left="3240" w:hanging="360"/>
      </w:pPr>
    </w:lvl>
    <w:lvl w:ilvl="5" w:tplc="8766D644" w:tentative="1">
      <w:start w:val="1"/>
      <w:numFmt w:val="lowerRoman"/>
      <w:lvlText w:val="%6."/>
      <w:lvlJc w:val="right"/>
      <w:pPr>
        <w:ind w:left="3960" w:hanging="180"/>
      </w:pPr>
    </w:lvl>
    <w:lvl w:ilvl="6" w:tplc="8F9AA1D8" w:tentative="1">
      <w:start w:val="1"/>
      <w:numFmt w:val="decimal"/>
      <w:lvlText w:val="%7."/>
      <w:lvlJc w:val="left"/>
      <w:pPr>
        <w:ind w:left="4680" w:hanging="360"/>
      </w:pPr>
    </w:lvl>
    <w:lvl w:ilvl="7" w:tplc="7A3CD010" w:tentative="1">
      <w:start w:val="1"/>
      <w:numFmt w:val="lowerLetter"/>
      <w:lvlText w:val="%8."/>
      <w:lvlJc w:val="left"/>
      <w:pPr>
        <w:ind w:left="5400" w:hanging="360"/>
      </w:pPr>
    </w:lvl>
    <w:lvl w:ilvl="8" w:tplc="71BCDC38" w:tentative="1">
      <w:start w:val="1"/>
      <w:numFmt w:val="lowerRoman"/>
      <w:lvlText w:val="%9."/>
      <w:lvlJc w:val="right"/>
      <w:pPr>
        <w:ind w:left="6120" w:hanging="180"/>
      </w:pPr>
    </w:lvl>
  </w:abstractNum>
  <w:num w:numId="1">
    <w:abstractNumId w:val="8"/>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7"/>
  </w:num>
  <w:num w:numId="20">
    <w:abstractNumId w:val="24"/>
  </w:num>
  <w:num w:numId="21">
    <w:abstractNumId w:val="7"/>
  </w:num>
  <w:num w:numId="22">
    <w:abstractNumId w:val="12"/>
  </w:num>
  <w:num w:numId="23">
    <w:abstractNumId w:val="30"/>
  </w:num>
  <w:num w:numId="24">
    <w:abstractNumId w:val="21"/>
  </w:num>
  <w:num w:numId="25">
    <w:abstractNumId w:val="18"/>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7EC"/>
    <w:rsid w:val="00016564"/>
    <w:rsid w:val="00102EA9"/>
    <w:rsid w:val="00363A55"/>
    <w:rsid w:val="0047565F"/>
    <w:rsid w:val="004F76F5"/>
    <w:rsid w:val="005574C8"/>
    <w:rsid w:val="00612AD8"/>
    <w:rsid w:val="0064594B"/>
    <w:rsid w:val="006653FB"/>
    <w:rsid w:val="006E631A"/>
    <w:rsid w:val="00A2712B"/>
    <w:rsid w:val="00A7336B"/>
    <w:rsid w:val="00AC4701"/>
    <w:rsid w:val="00AC5CD3"/>
    <w:rsid w:val="00B9563B"/>
    <w:rsid w:val="00C50CD7"/>
    <w:rsid w:val="00CB14C7"/>
    <w:rsid w:val="00CD77EC"/>
    <w:rsid w:val="00D07396"/>
    <w:rsid w:val="00D233B3"/>
    <w:rsid w:val="00F868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5370D"/>
  <w15:docId w15:val="{6A285496-6F8E-416F-BDD0-40538DA4C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0014</RACS_x0020_ID>
    <Approved_x0020_Provider xmlns="a8338b6e-77a6-4851-82b6-98166143ffdd">The Salvation Army (NSW) Property Trust</Approved_x0020_Provider>
    <Management_x0020_Company_x0020_ID xmlns="a8338b6e-77a6-4851-82b6-98166143ffdd" xsi:nil="true"/>
    <Home xmlns="a8338b6e-77a6-4851-82b6-98166143ffdd">Weeroona Aged Care Plus Centre</Home>
    <Signed xmlns="a8338b6e-77a6-4851-82b6-98166143ffdd" xsi:nil="true"/>
    <Uploaded xmlns="a8338b6e-77a6-4851-82b6-98166143ffdd">False</Uploaded>
    <Management_x0020_Company xmlns="a8338b6e-77a6-4851-82b6-98166143ffdd" xsi:nil="true"/>
    <Doc_x0020_Date xmlns="a8338b6e-77a6-4851-82b6-98166143ffdd">2021-09-24T07:10:00+00:00</Doc_x0020_Date>
    <CSI_x0020_ID xmlns="a8338b6e-77a6-4851-82b6-98166143ffdd" xsi:nil="true"/>
    <Case_x0020_ID xmlns="a8338b6e-77a6-4851-82b6-98166143ffdd" xsi:nil="true"/>
    <Approved_x0020_Provider_x0020_ID xmlns="a8338b6e-77a6-4851-82b6-98166143ffdd">BDE6B244-75F4-DC11-AD41-005056922186</Approved_x0020_Provider_x0020_ID>
    <Location xmlns="a8338b6e-77a6-4851-82b6-98166143ffdd" xsi:nil="true"/>
    <Home_x0020_ID xmlns="a8338b6e-77a6-4851-82b6-98166143ffdd">8CE4A0A5-7CF4-DC11-AD41-005056922186</Home_x0020_ID>
    <State xmlns="a8338b6e-77a6-4851-82b6-98166143ffdd">NSW</State>
    <Doc_x0020_Sent_Received_x0020_Date xmlns="a8338b6e-77a6-4851-82b6-98166143ffdd">2021-09-24T00:00:00+00:00</Doc_x0020_Sent_Received_x0020_Date>
    <Activity_x0020_ID xmlns="a8338b6e-77a6-4851-82b6-98166143ffdd">7EF234D3-B916-EC11-8C89-005056922186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41554-D156-4917-BD34-00FF67CA71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www.w3.org/XML/1998/namespace"/>
    <ds:schemaRef ds:uri="http://purl.org/dc/terms/"/>
    <ds:schemaRef ds:uri="http://purl.org/dc/dcmitype/"/>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a8338b6e-77a6-4851-82b6-98166143ffdd"/>
  </ds:schemaRefs>
</ds:datastoreItem>
</file>

<file path=customXml/itemProps4.xml><?xml version="1.0" encoding="utf-8"?>
<ds:datastoreItem xmlns:ds="http://schemas.openxmlformats.org/officeDocument/2006/customXml" ds:itemID="{F1D8612A-70F2-4D15-83B8-48F7C8B44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1528</Words>
  <Characters>8712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2021-10-24T22:10:00Z</dcterms:created>
  <dcterms:modified xsi:type="dcterms:W3CDTF">2021-10-24T22:10:00Z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