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29AA7" w14:textId="77777777" w:rsidR="00C171CB" w:rsidRPr="003C6EC2" w:rsidRDefault="00C171CB" w:rsidP="00C171CB">
      <w:pPr>
        <w:pStyle w:val="Title"/>
        <w:spacing w:before="720" w:after="360" w:line="240" w:lineRule="auto"/>
        <w:rPr>
          <w:rFonts w:ascii="Arial Black" w:hAnsi="Arial Black"/>
          <w:noProof/>
          <w:sz w:val="52"/>
          <w:szCs w:val="42"/>
        </w:rPr>
      </w:pPr>
      <w:bookmarkStart w:id="0" w:name="_GoBack"/>
      <w:bookmarkEnd w:id="0"/>
      <w:r w:rsidRPr="003C6EC2">
        <w:rPr>
          <w:rFonts w:ascii="Arial Black" w:eastAsia="Calibri" w:hAnsi="Arial Black"/>
          <w:noProof/>
        </w:rPr>
        <w:drawing>
          <wp:anchor distT="0" distB="0" distL="114300" distR="114300" simplePos="0" relativeHeight="251658240" behindDoc="1" locked="0" layoutInCell="1" allowOverlap="1" wp14:anchorId="77129C54" wp14:editId="77129C55">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75169"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77129C56" wp14:editId="77129C57">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4013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Opal Winston Hills</w:t>
      </w:r>
      <w:r w:rsidRPr="003C6EC2">
        <w:rPr>
          <w:rFonts w:ascii="Arial Black" w:hAnsi="Arial Black"/>
        </w:rPr>
        <w:t xml:space="preserve"> </w:t>
      </w:r>
    </w:p>
    <w:p w14:paraId="77129AA8" w14:textId="77777777" w:rsidR="00C171CB" w:rsidRPr="003C6EC2" w:rsidRDefault="00C171CB" w:rsidP="00C171CB">
      <w:pPr>
        <w:pStyle w:val="Title"/>
        <w:spacing w:before="360" w:after="480"/>
      </w:pPr>
      <w:r w:rsidRPr="003C6EC2">
        <w:rPr>
          <w:rFonts w:ascii="Arial Black" w:eastAsia="Calibri" w:hAnsi="Arial Black"/>
          <w:sz w:val="56"/>
        </w:rPr>
        <w:t>Performance Report</w:t>
      </w:r>
    </w:p>
    <w:p w14:paraId="77129AA9" w14:textId="77777777" w:rsidR="00C171CB" w:rsidRPr="003C6EC2" w:rsidRDefault="00C171CB" w:rsidP="00C171CB">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226 Windsor Road </w:t>
      </w:r>
      <w:r w:rsidRPr="003C6EC2">
        <w:rPr>
          <w:color w:val="FFFFFF" w:themeColor="background1"/>
          <w:sz w:val="28"/>
        </w:rPr>
        <w:br/>
        <w:t>WINSTON HILLS NSW 2153</w:t>
      </w:r>
      <w:r w:rsidRPr="003C6EC2">
        <w:rPr>
          <w:color w:val="FFFFFF" w:themeColor="background1"/>
          <w:sz w:val="28"/>
        </w:rPr>
        <w:br/>
      </w:r>
      <w:r w:rsidRPr="003C6EC2">
        <w:rPr>
          <w:rFonts w:eastAsia="Calibri"/>
          <w:color w:val="FFFFFF" w:themeColor="background1"/>
          <w:sz w:val="28"/>
          <w:szCs w:val="56"/>
          <w:lang w:eastAsia="en-US"/>
        </w:rPr>
        <w:t>Phone number: 02 9865 1800, 02 8818 6500</w:t>
      </w:r>
    </w:p>
    <w:p w14:paraId="77129AAA" w14:textId="77777777" w:rsidR="00C171CB" w:rsidRDefault="00C171CB" w:rsidP="00C171CB">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0544 </w:t>
      </w:r>
    </w:p>
    <w:p w14:paraId="77129AAB" w14:textId="77777777" w:rsidR="00C171CB" w:rsidRPr="003C6EC2" w:rsidRDefault="00C171CB" w:rsidP="00C171CB">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DPG Services Pty Ltd</w:t>
      </w:r>
    </w:p>
    <w:p w14:paraId="77129AAC" w14:textId="77777777" w:rsidR="00C171CB" w:rsidRPr="003C6EC2" w:rsidRDefault="00C171CB" w:rsidP="00C171CB">
      <w:pPr>
        <w:tabs>
          <w:tab w:val="left" w:pos="2127"/>
        </w:tabs>
        <w:spacing w:before="120"/>
        <w:rPr>
          <w:color w:val="FFFFFF" w:themeColor="background1"/>
          <w:sz w:val="22"/>
        </w:rPr>
      </w:pPr>
      <w:r w:rsidRPr="003C6EC2">
        <w:rPr>
          <w:rFonts w:eastAsia="Calibri"/>
          <w:b/>
          <w:color w:val="FFFFFF" w:themeColor="background1"/>
          <w:sz w:val="28"/>
          <w:szCs w:val="56"/>
          <w:lang w:eastAsia="en-US"/>
        </w:rPr>
        <w:t>Site Audit date:</w:t>
      </w:r>
      <w:r w:rsidRPr="003C6EC2">
        <w:rPr>
          <w:rFonts w:eastAsia="Calibri"/>
          <w:color w:val="FFFFFF" w:themeColor="background1"/>
          <w:sz w:val="28"/>
          <w:szCs w:val="56"/>
          <w:lang w:eastAsia="en-US"/>
        </w:rPr>
        <w:t xml:space="preserve"> 14 October 2020 to 16 October 2020</w:t>
      </w:r>
    </w:p>
    <w:p w14:paraId="77129AAD" w14:textId="0A6477C4" w:rsidR="00C171CB" w:rsidRPr="00E93D41" w:rsidRDefault="00C171CB" w:rsidP="00C171CB">
      <w:pPr>
        <w:tabs>
          <w:tab w:val="left" w:pos="2127"/>
        </w:tabs>
        <w:spacing w:before="120"/>
        <w:rPr>
          <w:color w:val="FFFFFF" w:themeColor="background1"/>
        </w:rPr>
      </w:pPr>
      <w:bookmarkStart w:id="1" w:name="_Hlk32829231"/>
      <w:r w:rsidRPr="00E93D41">
        <w:rPr>
          <w:b/>
          <w:color w:val="FFFFFF" w:themeColor="background1"/>
          <w:sz w:val="28"/>
        </w:rPr>
        <w:t>Date of Performance Report:</w:t>
      </w:r>
      <w:r w:rsidRPr="00E93D41">
        <w:rPr>
          <w:color w:val="FFFFFF" w:themeColor="background1"/>
        </w:rPr>
        <w:t xml:space="preserve"> </w:t>
      </w:r>
      <w:r w:rsidR="001E1823" w:rsidRPr="006A60F1">
        <w:rPr>
          <w:color w:val="FFFFFF" w:themeColor="background1"/>
          <w:sz w:val="28"/>
        </w:rPr>
        <w:t>8 December 2020</w:t>
      </w:r>
    </w:p>
    <w:bookmarkEnd w:id="1"/>
    <w:p w14:paraId="77129AAE" w14:textId="77777777" w:rsidR="00C171CB" w:rsidRPr="003C6EC2" w:rsidRDefault="00C171CB" w:rsidP="00C171CB">
      <w:pPr>
        <w:tabs>
          <w:tab w:val="left" w:pos="2127"/>
        </w:tabs>
        <w:spacing w:before="120"/>
        <w:rPr>
          <w:rFonts w:eastAsia="Calibri"/>
          <w:b/>
          <w:color w:val="FFFFFF" w:themeColor="background1"/>
          <w:sz w:val="28"/>
          <w:szCs w:val="56"/>
          <w:lang w:eastAsia="en-US"/>
        </w:rPr>
      </w:pPr>
    </w:p>
    <w:p w14:paraId="77129AAF" w14:textId="77777777" w:rsidR="00C171CB" w:rsidRDefault="00C171CB" w:rsidP="00C171CB">
      <w:pPr>
        <w:pStyle w:val="Heading1"/>
        <w:sectPr w:rsidR="00C171CB" w:rsidSect="00C171CB">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77129AB0" w14:textId="77777777" w:rsidR="00C171CB" w:rsidRDefault="00C171CB" w:rsidP="00C171CB">
      <w:pPr>
        <w:pStyle w:val="Heading1"/>
      </w:pPr>
      <w:bookmarkStart w:id="2" w:name="_Hlk32477662"/>
      <w:r>
        <w:lastRenderedPageBreak/>
        <w:t>Publication of report</w:t>
      </w:r>
    </w:p>
    <w:p w14:paraId="77129AB1" w14:textId="77777777" w:rsidR="00C171CB" w:rsidRPr="006B166B" w:rsidRDefault="00C171CB" w:rsidP="00C171CB">
      <w:r w:rsidRPr="0010469B">
        <w:t xml:space="preserve">This </w:t>
      </w:r>
      <w:r>
        <w:t>Performance</w:t>
      </w:r>
      <w:r w:rsidRPr="0010469B">
        <w:t xml:space="preserve"> Report </w:t>
      </w:r>
      <w:r w:rsidRPr="00AD13D8">
        <w:rPr>
          <w:b/>
        </w:rPr>
        <w:t>may be published</w:t>
      </w:r>
      <w:r w:rsidRPr="0010469B">
        <w:t xml:space="preserve"> on the Aged Care Quality and Safety Commission’s website under the Aged Care Quality and Safety Commission Rules</w:t>
      </w:r>
      <w:r>
        <w:t> </w:t>
      </w:r>
      <w:r w:rsidRPr="0010469B">
        <w:t>2018</w:t>
      </w:r>
      <w:r>
        <w:t>.</w:t>
      </w:r>
    </w:p>
    <w:bookmarkEnd w:id="2"/>
    <w:p w14:paraId="77129AB5" w14:textId="33936C27" w:rsidR="00C171CB" w:rsidRPr="006A60F1" w:rsidRDefault="00C171CB" w:rsidP="006A60F1">
      <w:pPr>
        <w:pStyle w:val="Heading1"/>
      </w:pPr>
      <w:r w:rsidRPr="001E6954">
        <w:t>Overall assessment of this Service</w:t>
      </w:r>
      <w:bookmarkStart w:id="3" w:name="_Hlk27119087"/>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0A4B78" w14:paraId="77129AB8" w14:textId="77777777" w:rsidTr="00C171CB">
        <w:trPr>
          <w:trHeight w:val="227"/>
        </w:trPr>
        <w:tc>
          <w:tcPr>
            <w:tcW w:w="3942" w:type="pct"/>
            <w:shd w:val="clear" w:color="auto" w:fill="auto"/>
          </w:tcPr>
          <w:p w14:paraId="77129AB6" w14:textId="77777777" w:rsidR="00C171CB" w:rsidRPr="001E6954" w:rsidRDefault="00C171CB" w:rsidP="00C171CB">
            <w:pPr>
              <w:keepNext/>
              <w:spacing w:before="40" w:after="40" w:line="240" w:lineRule="auto"/>
              <w:rPr>
                <w:b/>
              </w:rPr>
            </w:pPr>
            <w:bookmarkStart w:id="4" w:name="_Hlk27119070"/>
            <w:bookmarkEnd w:id="3"/>
            <w:r w:rsidRPr="001E6954">
              <w:rPr>
                <w:b/>
              </w:rPr>
              <w:t>Standard 1 Consumer dignity and choice</w:t>
            </w:r>
          </w:p>
        </w:tc>
        <w:tc>
          <w:tcPr>
            <w:tcW w:w="1058" w:type="pct"/>
            <w:shd w:val="clear" w:color="auto" w:fill="auto"/>
          </w:tcPr>
          <w:p w14:paraId="77129AB7" w14:textId="02A575AC" w:rsidR="00C171CB" w:rsidRPr="001E6954" w:rsidRDefault="00C171CB" w:rsidP="00C171CB">
            <w:pPr>
              <w:keepNext/>
              <w:spacing w:before="40" w:after="40" w:line="240" w:lineRule="auto"/>
              <w:jc w:val="right"/>
              <w:rPr>
                <w:b/>
                <w:bCs/>
                <w:iCs/>
                <w:color w:val="00577D"/>
                <w:szCs w:val="40"/>
              </w:rPr>
            </w:pPr>
            <w:r w:rsidRPr="001E6954">
              <w:rPr>
                <w:b/>
                <w:bCs/>
                <w:iCs/>
                <w:color w:val="00577D"/>
                <w:szCs w:val="40"/>
              </w:rPr>
              <w:t>Compliant</w:t>
            </w:r>
          </w:p>
        </w:tc>
      </w:tr>
      <w:tr w:rsidR="000A4B78" w14:paraId="77129ABB" w14:textId="77777777" w:rsidTr="00C171CB">
        <w:trPr>
          <w:trHeight w:val="227"/>
        </w:trPr>
        <w:tc>
          <w:tcPr>
            <w:tcW w:w="3942" w:type="pct"/>
            <w:shd w:val="clear" w:color="auto" w:fill="auto"/>
          </w:tcPr>
          <w:p w14:paraId="77129AB9" w14:textId="77777777" w:rsidR="00C171CB" w:rsidRPr="001E6954" w:rsidRDefault="00C171CB" w:rsidP="00C171CB">
            <w:pPr>
              <w:spacing w:before="40" w:after="40" w:line="240" w:lineRule="auto"/>
              <w:ind w:left="318"/>
            </w:pPr>
            <w:r w:rsidRPr="001E6954">
              <w:t>Requirement 1(3)(a)</w:t>
            </w:r>
          </w:p>
        </w:tc>
        <w:tc>
          <w:tcPr>
            <w:tcW w:w="1058" w:type="pct"/>
            <w:shd w:val="clear" w:color="auto" w:fill="auto"/>
          </w:tcPr>
          <w:p w14:paraId="77129ABA" w14:textId="3562B5EC"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BE" w14:textId="77777777" w:rsidTr="00C171CB">
        <w:trPr>
          <w:trHeight w:val="227"/>
        </w:trPr>
        <w:tc>
          <w:tcPr>
            <w:tcW w:w="3942" w:type="pct"/>
            <w:shd w:val="clear" w:color="auto" w:fill="auto"/>
          </w:tcPr>
          <w:p w14:paraId="77129ABC" w14:textId="77777777" w:rsidR="00C171CB" w:rsidRPr="001E6954" w:rsidRDefault="00C171CB" w:rsidP="00C171CB">
            <w:pPr>
              <w:spacing w:before="40" w:after="40" w:line="240" w:lineRule="auto"/>
              <w:ind w:left="318"/>
            </w:pPr>
            <w:r w:rsidRPr="001E6954">
              <w:t>Requirement 1(3)(b)</w:t>
            </w:r>
          </w:p>
        </w:tc>
        <w:tc>
          <w:tcPr>
            <w:tcW w:w="1058" w:type="pct"/>
            <w:shd w:val="clear" w:color="auto" w:fill="auto"/>
          </w:tcPr>
          <w:p w14:paraId="77129ABD" w14:textId="7534BC23"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C1" w14:textId="77777777" w:rsidTr="00C171CB">
        <w:trPr>
          <w:trHeight w:val="227"/>
        </w:trPr>
        <w:tc>
          <w:tcPr>
            <w:tcW w:w="3942" w:type="pct"/>
            <w:shd w:val="clear" w:color="auto" w:fill="auto"/>
          </w:tcPr>
          <w:p w14:paraId="77129ABF" w14:textId="77777777" w:rsidR="00C171CB" w:rsidRPr="001E6954" w:rsidRDefault="00C171CB" w:rsidP="00C171CB">
            <w:pPr>
              <w:spacing w:before="40" w:after="40" w:line="240" w:lineRule="auto"/>
              <w:ind w:left="318"/>
            </w:pPr>
            <w:r w:rsidRPr="001E6954">
              <w:t>Requirement 1(3)(c)</w:t>
            </w:r>
          </w:p>
        </w:tc>
        <w:tc>
          <w:tcPr>
            <w:tcW w:w="1058" w:type="pct"/>
            <w:shd w:val="clear" w:color="auto" w:fill="auto"/>
          </w:tcPr>
          <w:p w14:paraId="77129AC0" w14:textId="032281B4" w:rsidR="00C171CB" w:rsidRPr="00443556" w:rsidRDefault="00C171CB" w:rsidP="00C171CB">
            <w:pPr>
              <w:spacing w:before="40" w:after="40" w:line="240" w:lineRule="auto"/>
              <w:jc w:val="right"/>
              <w:rPr>
                <w:color w:val="0000FF"/>
              </w:rPr>
            </w:pPr>
            <w:r w:rsidRPr="00443556">
              <w:rPr>
                <w:bCs/>
                <w:iCs/>
                <w:color w:val="00577D"/>
                <w:szCs w:val="40"/>
              </w:rPr>
              <w:t>Compliant</w:t>
            </w:r>
          </w:p>
        </w:tc>
      </w:tr>
      <w:tr w:rsidR="000A4B78" w14:paraId="77129AC4" w14:textId="77777777" w:rsidTr="00C171CB">
        <w:trPr>
          <w:trHeight w:val="227"/>
        </w:trPr>
        <w:tc>
          <w:tcPr>
            <w:tcW w:w="3942" w:type="pct"/>
            <w:shd w:val="clear" w:color="auto" w:fill="auto"/>
          </w:tcPr>
          <w:p w14:paraId="77129AC2" w14:textId="77777777" w:rsidR="00C171CB" w:rsidRPr="001E6954" w:rsidRDefault="00C171CB" w:rsidP="00C171CB">
            <w:pPr>
              <w:spacing w:before="40" w:after="40" w:line="240" w:lineRule="auto"/>
              <w:ind w:left="318"/>
            </w:pPr>
            <w:r w:rsidRPr="001E6954">
              <w:t>Requirement 1(3)(d)</w:t>
            </w:r>
          </w:p>
        </w:tc>
        <w:tc>
          <w:tcPr>
            <w:tcW w:w="1058" w:type="pct"/>
            <w:shd w:val="clear" w:color="auto" w:fill="auto"/>
          </w:tcPr>
          <w:p w14:paraId="77129AC3" w14:textId="5DD69AF3"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C7" w14:textId="77777777" w:rsidTr="00C171CB">
        <w:trPr>
          <w:trHeight w:val="227"/>
        </w:trPr>
        <w:tc>
          <w:tcPr>
            <w:tcW w:w="3942" w:type="pct"/>
            <w:shd w:val="clear" w:color="auto" w:fill="auto"/>
          </w:tcPr>
          <w:p w14:paraId="77129AC5" w14:textId="77777777" w:rsidR="00C171CB" w:rsidRPr="001E6954" w:rsidRDefault="00C171CB" w:rsidP="00C171CB">
            <w:pPr>
              <w:spacing w:before="40" w:after="40" w:line="240" w:lineRule="auto"/>
              <w:ind w:left="318"/>
            </w:pPr>
            <w:r w:rsidRPr="001E6954">
              <w:t>Requirement 1(3)(e)</w:t>
            </w:r>
          </w:p>
        </w:tc>
        <w:tc>
          <w:tcPr>
            <w:tcW w:w="1058" w:type="pct"/>
            <w:shd w:val="clear" w:color="auto" w:fill="auto"/>
          </w:tcPr>
          <w:p w14:paraId="77129AC6" w14:textId="0D033DD7"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CA" w14:textId="77777777" w:rsidTr="00C171CB">
        <w:trPr>
          <w:trHeight w:val="227"/>
        </w:trPr>
        <w:tc>
          <w:tcPr>
            <w:tcW w:w="3942" w:type="pct"/>
            <w:shd w:val="clear" w:color="auto" w:fill="auto"/>
          </w:tcPr>
          <w:p w14:paraId="77129AC8" w14:textId="77777777" w:rsidR="00C171CB" w:rsidRPr="001E6954" w:rsidRDefault="00C171CB" w:rsidP="00C171CB">
            <w:pPr>
              <w:spacing w:before="40" w:after="40" w:line="240" w:lineRule="auto"/>
              <w:ind w:left="318"/>
            </w:pPr>
            <w:r w:rsidRPr="001E6954">
              <w:t>Requirement 1(3)(f)</w:t>
            </w:r>
          </w:p>
        </w:tc>
        <w:tc>
          <w:tcPr>
            <w:tcW w:w="1058" w:type="pct"/>
            <w:shd w:val="clear" w:color="auto" w:fill="auto"/>
          </w:tcPr>
          <w:p w14:paraId="77129AC9" w14:textId="50681841"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CD" w14:textId="77777777" w:rsidTr="00C171CB">
        <w:trPr>
          <w:trHeight w:val="227"/>
        </w:trPr>
        <w:tc>
          <w:tcPr>
            <w:tcW w:w="3942" w:type="pct"/>
            <w:shd w:val="clear" w:color="auto" w:fill="auto"/>
          </w:tcPr>
          <w:p w14:paraId="77129ACB" w14:textId="77777777" w:rsidR="00C171CB" w:rsidRPr="001E6954" w:rsidRDefault="00C171CB" w:rsidP="00C171CB">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77129ACC" w14:textId="6DC59C7D" w:rsidR="00C171CB" w:rsidRPr="001E6954" w:rsidRDefault="00C171CB" w:rsidP="00C171CB">
            <w:pPr>
              <w:keepNext/>
              <w:spacing w:before="40" w:after="40" w:line="240" w:lineRule="auto"/>
              <w:jc w:val="right"/>
              <w:rPr>
                <w:b/>
                <w:color w:val="0000FF"/>
              </w:rPr>
            </w:pPr>
            <w:r w:rsidRPr="001E6954">
              <w:rPr>
                <w:b/>
                <w:bCs/>
                <w:iCs/>
                <w:color w:val="00577D"/>
                <w:szCs w:val="40"/>
              </w:rPr>
              <w:t>Non-compliant</w:t>
            </w:r>
          </w:p>
        </w:tc>
      </w:tr>
      <w:tr w:rsidR="000A4B78" w14:paraId="77129AD0" w14:textId="77777777" w:rsidTr="00C171CB">
        <w:trPr>
          <w:trHeight w:val="227"/>
        </w:trPr>
        <w:tc>
          <w:tcPr>
            <w:tcW w:w="3942" w:type="pct"/>
            <w:shd w:val="clear" w:color="auto" w:fill="auto"/>
          </w:tcPr>
          <w:p w14:paraId="77129ACE" w14:textId="77777777" w:rsidR="00C171CB" w:rsidRPr="001E6954" w:rsidRDefault="00C171CB" w:rsidP="00C171CB">
            <w:pPr>
              <w:spacing w:before="40" w:after="40" w:line="240" w:lineRule="auto"/>
              <w:ind w:left="318" w:hanging="7"/>
            </w:pPr>
            <w:r w:rsidRPr="001E6954">
              <w:t>Requirement 2(3)(a)</w:t>
            </w:r>
          </w:p>
        </w:tc>
        <w:tc>
          <w:tcPr>
            <w:tcW w:w="1058" w:type="pct"/>
            <w:shd w:val="clear" w:color="auto" w:fill="auto"/>
          </w:tcPr>
          <w:p w14:paraId="77129ACF" w14:textId="240000F0" w:rsidR="00C171CB" w:rsidRPr="001E6954" w:rsidRDefault="00C171CB" w:rsidP="00C171CB">
            <w:pPr>
              <w:spacing w:before="40" w:after="40" w:line="240" w:lineRule="auto"/>
              <w:jc w:val="right"/>
              <w:rPr>
                <w:color w:val="0000FF"/>
              </w:rPr>
            </w:pPr>
            <w:r w:rsidRPr="001E6954">
              <w:rPr>
                <w:bCs/>
                <w:iCs/>
                <w:color w:val="00577D"/>
                <w:szCs w:val="40"/>
              </w:rPr>
              <w:t>Non-compliant</w:t>
            </w:r>
          </w:p>
        </w:tc>
      </w:tr>
      <w:tr w:rsidR="000A4B78" w14:paraId="77129AD3" w14:textId="77777777" w:rsidTr="00C171CB">
        <w:trPr>
          <w:trHeight w:val="227"/>
        </w:trPr>
        <w:tc>
          <w:tcPr>
            <w:tcW w:w="3942" w:type="pct"/>
            <w:shd w:val="clear" w:color="auto" w:fill="auto"/>
          </w:tcPr>
          <w:p w14:paraId="77129AD1" w14:textId="77777777" w:rsidR="00C171CB" w:rsidRPr="001E6954" w:rsidRDefault="00C171CB" w:rsidP="00C171CB">
            <w:pPr>
              <w:spacing w:before="40" w:after="40" w:line="240" w:lineRule="auto"/>
              <w:ind w:left="318" w:hanging="7"/>
            </w:pPr>
            <w:r w:rsidRPr="001E6954">
              <w:t>Requirement 2(3)(b)</w:t>
            </w:r>
          </w:p>
        </w:tc>
        <w:tc>
          <w:tcPr>
            <w:tcW w:w="1058" w:type="pct"/>
            <w:shd w:val="clear" w:color="auto" w:fill="auto"/>
          </w:tcPr>
          <w:p w14:paraId="77129AD2" w14:textId="7DB33804"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D6" w14:textId="77777777" w:rsidTr="00C171CB">
        <w:trPr>
          <w:trHeight w:val="227"/>
        </w:trPr>
        <w:tc>
          <w:tcPr>
            <w:tcW w:w="3942" w:type="pct"/>
            <w:shd w:val="clear" w:color="auto" w:fill="auto"/>
          </w:tcPr>
          <w:p w14:paraId="77129AD4" w14:textId="77777777" w:rsidR="00C171CB" w:rsidRPr="001E6954" w:rsidRDefault="00C171CB" w:rsidP="00C171CB">
            <w:pPr>
              <w:spacing w:before="40" w:after="40" w:line="240" w:lineRule="auto"/>
              <w:ind w:left="318" w:hanging="7"/>
            </w:pPr>
            <w:r w:rsidRPr="001E6954">
              <w:t>Requirement 2(3)(c)</w:t>
            </w:r>
          </w:p>
        </w:tc>
        <w:tc>
          <w:tcPr>
            <w:tcW w:w="1058" w:type="pct"/>
            <w:shd w:val="clear" w:color="auto" w:fill="auto"/>
          </w:tcPr>
          <w:p w14:paraId="77129AD5" w14:textId="5F78E331"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D9" w14:textId="77777777" w:rsidTr="00C171CB">
        <w:trPr>
          <w:trHeight w:val="227"/>
        </w:trPr>
        <w:tc>
          <w:tcPr>
            <w:tcW w:w="3942" w:type="pct"/>
            <w:shd w:val="clear" w:color="auto" w:fill="auto"/>
          </w:tcPr>
          <w:p w14:paraId="77129AD7" w14:textId="77777777" w:rsidR="00C171CB" w:rsidRPr="001E6954" w:rsidRDefault="00C171CB" w:rsidP="00C171CB">
            <w:pPr>
              <w:spacing w:before="40" w:after="40" w:line="240" w:lineRule="auto"/>
              <w:ind w:left="318" w:hanging="7"/>
            </w:pPr>
            <w:r w:rsidRPr="001E6954">
              <w:t>Requirement 2(3)(d)</w:t>
            </w:r>
          </w:p>
        </w:tc>
        <w:tc>
          <w:tcPr>
            <w:tcW w:w="1058" w:type="pct"/>
            <w:shd w:val="clear" w:color="auto" w:fill="auto"/>
          </w:tcPr>
          <w:p w14:paraId="77129AD8" w14:textId="3BB0C4D0"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DC" w14:textId="77777777" w:rsidTr="00C171CB">
        <w:trPr>
          <w:trHeight w:val="227"/>
        </w:trPr>
        <w:tc>
          <w:tcPr>
            <w:tcW w:w="3942" w:type="pct"/>
            <w:shd w:val="clear" w:color="auto" w:fill="auto"/>
          </w:tcPr>
          <w:p w14:paraId="77129ADA" w14:textId="77777777" w:rsidR="00C171CB" w:rsidRPr="001E6954" w:rsidRDefault="00C171CB" w:rsidP="00C171CB">
            <w:pPr>
              <w:spacing w:before="40" w:after="40" w:line="240" w:lineRule="auto"/>
              <w:ind w:left="318" w:hanging="7"/>
            </w:pPr>
            <w:r w:rsidRPr="001E6954">
              <w:t>Requirement 2(3)(e)</w:t>
            </w:r>
          </w:p>
        </w:tc>
        <w:tc>
          <w:tcPr>
            <w:tcW w:w="1058" w:type="pct"/>
            <w:shd w:val="clear" w:color="auto" w:fill="auto"/>
          </w:tcPr>
          <w:p w14:paraId="77129ADB" w14:textId="077B3CA1" w:rsidR="00C171CB" w:rsidRPr="00AF17FC" w:rsidRDefault="00C171CB" w:rsidP="00C171CB">
            <w:pPr>
              <w:spacing w:before="40" w:after="40" w:line="240" w:lineRule="auto"/>
              <w:jc w:val="right"/>
              <w:rPr>
                <w:color w:val="0000FF"/>
              </w:rPr>
            </w:pPr>
            <w:r w:rsidRPr="001E6954">
              <w:rPr>
                <w:bCs/>
                <w:iCs/>
                <w:color w:val="00577D"/>
                <w:szCs w:val="40"/>
              </w:rPr>
              <w:t>Compliant</w:t>
            </w:r>
          </w:p>
        </w:tc>
      </w:tr>
      <w:tr w:rsidR="000A4B78" w14:paraId="77129ADF" w14:textId="77777777" w:rsidTr="00C171CB">
        <w:trPr>
          <w:trHeight w:val="227"/>
        </w:trPr>
        <w:tc>
          <w:tcPr>
            <w:tcW w:w="3942" w:type="pct"/>
            <w:shd w:val="clear" w:color="auto" w:fill="auto"/>
          </w:tcPr>
          <w:p w14:paraId="77129ADD" w14:textId="77777777" w:rsidR="00C171CB" w:rsidRPr="001E6954" w:rsidRDefault="00C171CB" w:rsidP="00C171CB">
            <w:pPr>
              <w:keepNext/>
              <w:spacing w:before="40" w:after="40" w:line="240" w:lineRule="auto"/>
              <w:rPr>
                <w:b/>
              </w:rPr>
            </w:pPr>
            <w:r w:rsidRPr="001E6954">
              <w:rPr>
                <w:b/>
              </w:rPr>
              <w:t>Standard 3 Personal care and clinical care</w:t>
            </w:r>
          </w:p>
        </w:tc>
        <w:tc>
          <w:tcPr>
            <w:tcW w:w="1058" w:type="pct"/>
            <w:shd w:val="clear" w:color="auto" w:fill="auto"/>
          </w:tcPr>
          <w:p w14:paraId="77129ADE" w14:textId="0BA2730C" w:rsidR="00C171CB" w:rsidRPr="001E6954" w:rsidRDefault="00C171CB" w:rsidP="00C171CB">
            <w:pPr>
              <w:keepNext/>
              <w:spacing w:before="40" w:after="40" w:line="240" w:lineRule="auto"/>
              <w:jc w:val="right"/>
              <w:rPr>
                <w:b/>
                <w:color w:val="0000FF"/>
              </w:rPr>
            </w:pPr>
            <w:r w:rsidRPr="001E6954">
              <w:rPr>
                <w:b/>
                <w:bCs/>
                <w:iCs/>
                <w:color w:val="00577D"/>
                <w:szCs w:val="40"/>
              </w:rPr>
              <w:t>Non-compliant</w:t>
            </w:r>
          </w:p>
        </w:tc>
      </w:tr>
      <w:tr w:rsidR="000A4B78" w14:paraId="77129AE2" w14:textId="77777777" w:rsidTr="00C171CB">
        <w:trPr>
          <w:trHeight w:val="227"/>
        </w:trPr>
        <w:tc>
          <w:tcPr>
            <w:tcW w:w="3942" w:type="pct"/>
            <w:shd w:val="clear" w:color="auto" w:fill="auto"/>
          </w:tcPr>
          <w:p w14:paraId="77129AE0" w14:textId="77777777" w:rsidR="00C171CB" w:rsidRPr="002B4C72" w:rsidRDefault="00C171CB" w:rsidP="00C171CB">
            <w:pPr>
              <w:spacing w:before="40" w:after="40" w:line="240" w:lineRule="auto"/>
              <w:ind w:left="312"/>
            </w:pPr>
            <w:r w:rsidRPr="001E6954">
              <w:t>Requirement 3(3)(a)</w:t>
            </w:r>
          </w:p>
        </w:tc>
        <w:tc>
          <w:tcPr>
            <w:tcW w:w="1058" w:type="pct"/>
            <w:shd w:val="clear" w:color="auto" w:fill="auto"/>
          </w:tcPr>
          <w:p w14:paraId="77129AE1" w14:textId="1CC6FA7D" w:rsidR="00C171CB" w:rsidRPr="001E6954" w:rsidRDefault="00C171CB" w:rsidP="00C171CB">
            <w:pPr>
              <w:spacing w:before="40" w:after="40" w:line="240" w:lineRule="auto"/>
              <w:ind w:left="-107"/>
              <w:jc w:val="right"/>
              <w:rPr>
                <w:color w:val="0000FF"/>
              </w:rPr>
            </w:pPr>
            <w:r w:rsidRPr="001E6954">
              <w:rPr>
                <w:bCs/>
                <w:iCs/>
                <w:color w:val="00577D"/>
                <w:szCs w:val="40"/>
              </w:rPr>
              <w:t>Non-compliant</w:t>
            </w:r>
          </w:p>
        </w:tc>
      </w:tr>
      <w:tr w:rsidR="000A4B78" w14:paraId="77129AE5" w14:textId="77777777" w:rsidTr="00C171CB">
        <w:trPr>
          <w:trHeight w:val="227"/>
        </w:trPr>
        <w:tc>
          <w:tcPr>
            <w:tcW w:w="3942" w:type="pct"/>
            <w:shd w:val="clear" w:color="auto" w:fill="auto"/>
          </w:tcPr>
          <w:p w14:paraId="77129AE3" w14:textId="77777777" w:rsidR="00C171CB" w:rsidRPr="001E6954" w:rsidRDefault="00C171CB" w:rsidP="00C171CB">
            <w:pPr>
              <w:spacing w:before="40" w:after="40" w:line="240" w:lineRule="auto"/>
              <w:ind w:left="318" w:hanging="7"/>
            </w:pPr>
            <w:r w:rsidRPr="001E6954">
              <w:t>Requirement 3(3)(b)</w:t>
            </w:r>
          </w:p>
        </w:tc>
        <w:tc>
          <w:tcPr>
            <w:tcW w:w="1058" w:type="pct"/>
            <w:shd w:val="clear" w:color="auto" w:fill="auto"/>
          </w:tcPr>
          <w:p w14:paraId="77129AE4" w14:textId="28746B34"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E8" w14:textId="77777777" w:rsidTr="00C171CB">
        <w:trPr>
          <w:trHeight w:val="227"/>
        </w:trPr>
        <w:tc>
          <w:tcPr>
            <w:tcW w:w="3942" w:type="pct"/>
            <w:shd w:val="clear" w:color="auto" w:fill="auto"/>
          </w:tcPr>
          <w:p w14:paraId="77129AE6" w14:textId="77777777" w:rsidR="00C171CB" w:rsidRPr="001E6954" w:rsidRDefault="00C171CB" w:rsidP="00C171CB">
            <w:pPr>
              <w:spacing w:before="40" w:after="40" w:line="240" w:lineRule="auto"/>
              <w:ind w:left="318" w:hanging="7"/>
            </w:pPr>
            <w:r w:rsidRPr="001E6954">
              <w:t>Requirement 3(3)(c)</w:t>
            </w:r>
          </w:p>
        </w:tc>
        <w:tc>
          <w:tcPr>
            <w:tcW w:w="1058" w:type="pct"/>
            <w:shd w:val="clear" w:color="auto" w:fill="auto"/>
          </w:tcPr>
          <w:p w14:paraId="77129AE7" w14:textId="154169CF"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EB" w14:textId="77777777" w:rsidTr="00C171CB">
        <w:trPr>
          <w:trHeight w:val="227"/>
        </w:trPr>
        <w:tc>
          <w:tcPr>
            <w:tcW w:w="3942" w:type="pct"/>
            <w:shd w:val="clear" w:color="auto" w:fill="auto"/>
          </w:tcPr>
          <w:p w14:paraId="77129AE9" w14:textId="77777777" w:rsidR="00C171CB" w:rsidRPr="001E6954" w:rsidRDefault="00C171CB" w:rsidP="00C171CB">
            <w:pPr>
              <w:spacing w:before="40" w:after="40" w:line="240" w:lineRule="auto"/>
              <w:ind w:left="318" w:hanging="7"/>
            </w:pPr>
            <w:r w:rsidRPr="001E6954">
              <w:t>Requirement 3(3)(d)</w:t>
            </w:r>
          </w:p>
        </w:tc>
        <w:tc>
          <w:tcPr>
            <w:tcW w:w="1058" w:type="pct"/>
            <w:shd w:val="clear" w:color="auto" w:fill="auto"/>
          </w:tcPr>
          <w:p w14:paraId="77129AEA" w14:textId="0984DB5B"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EE" w14:textId="77777777" w:rsidTr="00C171CB">
        <w:trPr>
          <w:trHeight w:val="227"/>
        </w:trPr>
        <w:tc>
          <w:tcPr>
            <w:tcW w:w="3942" w:type="pct"/>
            <w:shd w:val="clear" w:color="auto" w:fill="auto"/>
          </w:tcPr>
          <w:p w14:paraId="77129AEC" w14:textId="77777777" w:rsidR="00C171CB" w:rsidRPr="001E6954" w:rsidRDefault="00C171CB" w:rsidP="00C171CB">
            <w:pPr>
              <w:spacing w:before="40" w:after="40" w:line="240" w:lineRule="auto"/>
              <w:ind w:left="318" w:hanging="7"/>
            </w:pPr>
            <w:r w:rsidRPr="001E6954">
              <w:t>Requirement 3(3)(e)</w:t>
            </w:r>
          </w:p>
        </w:tc>
        <w:tc>
          <w:tcPr>
            <w:tcW w:w="1058" w:type="pct"/>
            <w:shd w:val="clear" w:color="auto" w:fill="auto"/>
          </w:tcPr>
          <w:p w14:paraId="77129AED" w14:textId="48DFEB87"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F1" w14:textId="77777777" w:rsidTr="00C171CB">
        <w:trPr>
          <w:trHeight w:val="227"/>
        </w:trPr>
        <w:tc>
          <w:tcPr>
            <w:tcW w:w="3942" w:type="pct"/>
            <w:shd w:val="clear" w:color="auto" w:fill="auto"/>
          </w:tcPr>
          <w:p w14:paraId="77129AEF" w14:textId="77777777" w:rsidR="00C171CB" w:rsidRPr="001E6954" w:rsidRDefault="00C171CB" w:rsidP="00C171CB">
            <w:pPr>
              <w:spacing w:before="40" w:after="40" w:line="240" w:lineRule="auto"/>
              <w:ind w:left="318" w:hanging="7"/>
            </w:pPr>
            <w:r w:rsidRPr="001E6954">
              <w:t>Requirement 3(3)(f)</w:t>
            </w:r>
          </w:p>
        </w:tc>
        <w:tc>
          <w:tcPr>
            <w:tcW w:w="1058" w:type="pct"/>
            <w:shd w:val="clear" w:color="auto" w:fill="auto"/>
          </w:tcPr>
          <w:p w14:paraId="77129AF0" w14:textId="515B8018"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F4" w14:textId="77777777" w:rsidTr="00C171CB">
        <w:trPr>
          <w:trHeight w:val="227"/>
        </w:trPr>
        <w:tc>
          <w:tcPr>
            <w:tcW w:w="3942" w:type="pct"/>
            <w:shd w:val="clear" w:color="auto" w:fill="auto"/>
          </w:tcPr>
          <w:p w14:paraId="77129AF2" w14:textId="77777777" w:rsidR="00C171CB" w:rsidRPr="001E6954" w:rsidRDefault="00C171CB" w:rsidP="00C171CB">
            <w:pPr>
              <w:spacing w:before="40" w:after="40" w:line="240" w:lineRule="auto"/>
              <w:ind w:left="318" w:hanging="7"/>
            </w:pPr>
            <w:r w:rsidRPr="001E6954">
              <w:t>Requirement 3(3)(g)</w:t>
            </w:r>
          </w:p>
        </w:tc>
        <w:tc>
          <w:tcPr>
            <w:tcW w:w="1058" w:type="pct"/>
            <w:shd w:val="clear" w:color="auto" w:fill="auto"/>
          </w:tcPr>
          <w:p w14:paraId="77129AF3" w14:textId="51A3CF7F" w:rsidR="00C171CB" w:rsidRPr="001E6954" w:rsidRDefault="00C171CB" w:rsidP="00C171CB">
            <w:pPr>
              <w:spacing w:before="40" w:after="40" w:line="240" w:lineRule="auto"/>
              <w:jc w:val="right"/>
              <w:rPr>
                <w:color w:val="0000FF"/>
              </w:rPr>
            </w:pPr>
            <w:r w:rsidRPr="001E6954">
              <w:rPr>
                <w:bCs/>
                <w:iCs/>
                <w:color w:val="00577D"/>
                <w:szCs w:val="40"/>
              </w:rPr>
              <w:t>Non-compliant</w:t>
            </w:r>
          </w:p>
        </w:tc>
      </w:tr>
      <w:tr w:rsidR="000A4B78" w14:paraId="77129AF7" w14:textId="77777777" w:rsidTr="00C171CB">
        <w:trPr>
          <w:trHeight w:val="227"/>
        </w:trPr>
        <w:tc>
          <w:tcPr>
            <w:tcW w:w="3942" w:type="pct"/>
            <w:shd w:val="clear" w:color="auto" w:fill="auto"/>
          </w:tcPr>
          <w:p w14:paraId="77129AF5" w14:textId="77777777" w:rsidR="00C171CB" w:rsidRPr="001E6954" w:rsidRDefault="00C171CB" w:rsidP="00C171CB">
            <w:pPr>
              <w:keepNext/>
              <w:spacing w:before="40" w:after="40" w:line="240" w:lineRule="auto"/>
              <w:rPr>
                <w:b/>
              </w:rPr>
            </w:pPr>
            <w:r w:rsidRPr="001E6954">
              <w:rPr>
                <w:b/>
              </w:rPr>
              <w:t>Standard 4 Services and supports for daily living</w:t>
            </w:r>
          </w:p>
        </w:tc>
        <w:tc>
          <w:tcPr>
            <w:tcW w:w="1058" w:type="pct"/>
            <w:shd w:val="clear" w:color="auto" w:fill="auto"/>
          </w:tcPr>
          <w:p w14:paraId="77129AF6" w14:textId="145C2011" w:rsidR="00C171CB" w:rsidRPr="001E6954" w:rsidRDefault="00C171CB" w:rsidP="00C171CB">
            <w:pPr>
              <w:keepNext/>
              <w:spacing w:before="40" w:after="40" w:line="240" w:lineRule="auto"/>
              <w:jc w:val="right"/>
              <w:rPr>
                <w:b/>
                <w:color w:val="0000FF"/>
              </w:rPr>
            </w:pPr>
            <w:r w:rsidRPr="001E6954">
              <w:rPr>
                <w:b/>
                <w:bCs/>
                <w:iCs/>
                <w:color w:val="00577D"/>
                <w:szCs w:val="40"/>
              </w:rPr>
              <w:t>Compliant</w:t>
            </w:r>
          </w:p>
        </w:tc>
      </w:tr>
      <w:tr w:rsidR="000A4B78" w14:paraId="77129AFA" w14:textId="77777777" w:rsidTr="00C171CB">
        <w:trPr>
          <w:trHeight w:val="227"/>
        </w:trPr>
        <w:tc>
          <w:tcPr>
            <w:tcW w:w="3942" w:type="pct"/>
            <w:shd w:val="clear" w:color="auto" w:fill="auto"/>
          </w:tcPr>
          <w:p w14:paraId="77129AF8" w14:textId="77777777" w:rsidR="00C171CB" w:rsidRPr="001E6954" w:rsidRDefault="00C171CB" w:rsidP="00C171CB">
            <w:pPr>
              <w:spacing w:before="40" w:after="40" w:line="240" w:lineRule="auto"/>
              <w:ind w:left="318" w:hanging="7"/>
            </w:pPr>
            <w:r w:rsidRPr="001E6954">
              <w:t>Requirement 4(3)(a)</w:t>
            </w:r>
          </w:p>
        </w:tc>
        <w:tc>
          <w:tcPr>
            <w:tcW w:w="1058" w:type="pct"/>
            <w:shd w:val="clear" w:color="auto" w:fill="auto"/>
          </w:tcPr>
          <w:p w14:paraId="77129AF9" w14:textId="2D46F95A"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AFD" w14:textId="77777777" w:rsidTr="00C171CB">
        <w:trPr>
          <w:trHeight w:val="227"/>
        </w:trPr>
        <w:tc>
          <w:tcPr>
            <w:tcW w:w="3942" w:type="pct"/>
            <w:shd w:val="clear" w:color="auto" w:fill="auto"/>
          </w:tcPr>
          <w:p w14:paraId="77129AFB" w14:textId="77777777" w:rsidR="00C171CB" w:rsidRPr="001E6954" w:rsidRDefault="00C171CB" w:rsidP="00C171CB">
            <w:pPr>
              <w:spacing w:before="40" w:after="40" w:line="240" w:lineRule="auto"/>
              <w:ind w:left="318" w:hanging="7"/>
            </w:pPr>
            <w:r w:rsidRPr="001E6954">
              <w:t>Requirement 4(3)(b)</w:t>
            </w:r>
          </w:p>
        </w:tc>
        <w:tc>
          <w:tcPr>
            <w:tcW w:w="1058" w:type="pct"/>
            <w:shd w:val="clear" w:color="auto" w:fill="auto"/>
          </w:tcPr>
          <w:p w14:paraId="77129AFC" w14:textId="16D8CEFC"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00" w14:textId="77777777" w:rsidTr="00C171CB">
        <w:trPr>
          <w:trHeight w:val="227"/>
        </w:trPr>
        <w:tc>
          <w:tcPr>
            <w:tcW w:w="3942" w:type="pct"/>
            <w:shd w:val="clear" w:color="auto" w:fill="auto"/>
          </w:tcPr>
          <w:p w14:paraId="77129AFE" w14:textId="77777777" w:rsidR="00C171CB" w:rsidRPr="001E6954" w:rsidRDefault="00C171CB" w:rsidP="00C171CB">
            <w:pPr>
              <w:spacing w:before="40" w:after="40" w:line="240" w:lineRule="auto"/>
              <w:ind w:left="318" w:hanging="7"/>
            </w:pPr>
            <w:r w:rsidRPr="001E6954">
              <w:t>Requirement 4(3)(c)</w:t>
            </w:r>
          </w:p>
        </w:tc>
        <w:tc>
          <w:tcPr>
            <w:tcW w:w="1058" w:type="pct"/>
            <w:shd w:val="clear" w:color="auto" w:fill="auto"/>
          </w:tcPr>
          <w:p w14:paraId="77129AFF" w14:textId="1689527F"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03" w14:textId="77777777" w:rsidTr="00C171CB">
        <w:trPr>
          <w:trHeight w:val="227"/>
        </w:trPr>
        <w:tc>
          <w:tcPr>
            <w:tcW w:w="3942" w:type="pct"/>
            <w:shd w:val="clear" w:color="auto" w:fill="auto"/>
          </w:tcPr>
          <w:p w14:paraId="77129B01" w14:textId="77777777" w:rsidR="00C171CB" w:rsidRPr="001E6954" w:rsidRDefault="00C171CB" w:rsidP="00C171CB">
            <w:pPr>
              <w:spacing w:before="40" w:after="40" w:line="240" w:lineRule="auto"/>
              <w:ind w:left="318" w:hanging="7"/>
            </w:pPr>
            <w:r w:rsidRPr="001E6954">
              <w:t>Requirement 4(3)(d)</w:t>
            </w:r>
          </w:p>
        </w:tc>
        <w:tc>
          <w:tcPr>
            <w:tcW w:w="1058" w:type="pct"/>
            <w:shd w:val="clear" w:color="auto" w:fill="auto"/>
          </w:tcPr>
          <w:p w14:paraId="77129B02" w14:textId="2D2E876A"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06" w14:textId="77777777" w:rsidTr="00C171CB">
        <w:trPr>
          <w:trHeight w:val="227"/>
        </w:trPr>
        <w:tc>
          <w:tcPr>
            <w:tcW w:w="3942" w:type="pct"/>
            <w:shd w:val="clear" w:color="auto" w:fill="auto"/>
          </w:tcPr>
          <w:p w14:paraId="77129B04" w14:textId="77777777" w:rsidR="00C171CB" w:rsidRPr="001E6954" w:rsidRDefault="00C171CB" w:rsidP="00C171CB">
            <w:pPr>
              <w:spacing w:before="40" w:after="40" w:line="240" w:lineRule="auto"/>
              <w:ind w:left="318" w:hanging="7"/>
            </w:pPr>
            <w:r w:rsidRPr="001E6954">
              <w:t>Requirement 4(3)(e)</w:t>
            </w:r>
          </w:p>
        </w:tc>
        <w:tc>
          <w:tcPr>
            <w:tcW w:w="1058" w:type="pct"/>
            <w:shd w:val="clear" w:color="auto" w:fill="auto"/>
          </w:tcPr>
          <w:p w14:paraId="77129B05" w14:textId="6D0DA69A"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09" w14:textId="77777777" w:rsidTr="00C171CB">
        <w:trPr>
          <w:trHeight w:val="227"/>
        </w:trPr>
        <w:tc>
          <w:tcPr>
            <w:tcW w:w="3942" w:type="pct"/>
            <w:shd w:val="clear" w:color="auto" w:fill="auto"/>
          </w:tcPr>
          <w:p w14:paraId="77129B07" w14:textId="77777777" w:rsidR="00C171CB" w:rsidRPr="001E6954" w:rsidRDefault="00C171CB" w:rsidP="00C171CB">
            <w:pPr>
              <w:spacing w:before="40" w:after="40" w:line="240" w:lineRule="auto"/>
              <w:ind w:left="318" w:hanging="7"/>
            </w:pPr>
            <w:r w:rsidRPr="001E6954">
              <w:t>Requirement 4(3)(f)</w:t>
            </w:r>
          </w:p>
        </w:tc>
        <w:tc>
          <w:tcPr>
            <w:tcW w:w="1058" w:type="pct"/>
            <w:shd w:val="clear" w:color="auto" w:fill="auto"/>
          </w:tcPr>
          <w:p w14:paraId="77129B08" w14:textId="3FBD4B85"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0C" w14:textId="77777777" w:rsidTr="00C171CB">
        <w:trPr>
          <w:trHeight w:val="227"/>
        </w:trPr>
        <w:tc>
          <w:tcPr>
            <w:tcW w:w="3942" w:type="pct"/>
            <w:shd w:val="clear" w:color="auto" w:fill="auto"/>
          </w:tcPr>
          <w:p w14:paraId="77129B0A" w14:textId="77777777" w:rsidR="00C171CB" w:rsidRPr="001E6954" w:rsidRDefault="00C171CB" w:rsidP="00C171CB">
            <w:pPr>
              <w:spacing w:before="40" w:after="40" w:line="240" w:lineRule="auto"/>
              <w:ind w:left="318" w:hanging="7"/>
            </w:pPr>
            <w:r w:rsidRPr="001E6954">
              <w:t>Requirement 4(3)(g)</w:t>
            </w:r>
          </w:p>
        </w:tc>
        <w:tc>
          <w:tcPr>
            <w:tcW w:w="1058" w:type="pct"/>
            <w:shd w:val="clear" w:color="auto" w:fill="auto"/>
          </w:tcPr>
          <w:p w14:paraId="77129B0B" w14:textId="5C07049B"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0F" w14:textId="77777777" w:rsidTr="00C171CB">
        <w:trPr>
          <w:trHeight w:val="227"/>
        </w:trPr>
        <w:tc>
          <w:tcPr>
            <w:tcW w:w="3942" w:type="pct"/>
            <w:shd w:val="clear" w:color="auto" w:fill="auto"/>
          </w:tcPr>
          <w:p w14:paraId="77129B0D" w14:textId="77777777" w:rsidR="00C171CB" w:rsidRPr="001E6954" w:rsidRDefault="00C171CB" w:rsidP="00C171CB">
            <w:pPr>
              <w:keepNext/>
              <w:spacing w:before="40" w:after="40" w:line="240" w:lineRule="auto"/>
              <w:rPr>
                <w:b/>
              </w:rPr>
            </w:pPr>
            <w:r w:rsidRPr="001E6954">
              <w:rPr>
                <w:b/>
              </w:rPr>
              <w:lastRenderedPageBreak/>
              <w:t>Standard 5 Organisation’s service environment</w:t>
            </w:r>
          </w:p>
        </w:tc>
        <w:tc>
          <w:tcPr>
            <w:tcW w:w="1058" w:type="pct"/>
            <w:shd w:val="clear" w:color="auto" w:fill="auto"/>
          </w:tcPr>
          <w:p w14:paraId="77129B0E" w14:textId="14489F9A" w:rsidR="00C171CB" w:rsidRPr="001E6954" w:rsidRDefault="00C171CB" w:rsidP="00C171CB">
            <w:pPr>
              <w:keepNext/>
              <w:spacing w:before="40" w:after="40" w:line="240" w:lineRule="auto"/>
              <w:jc w:val="right"/>
              <w:rPr>
                <w:b/>
                <w:color w:val="0000FF"/>
              </w:rPr>
            </w:pPr>
            <w:r w:rsidRPr="001E6954">
              <w:rPr>
                <w:b/>
                <w:bCs/>
                <w:iCs/>
                <w:color w:val="00577D"/>
                <w:szCs w:val="40"/>
              </w:rPr>
              <w:t>Compliant</w:t>
            </w:r>
          </w:p>
        </w:tc>
      </w:tr>
      <w:tr w:rsidR="000A4B78" w14:paraId="77129B12" w14:textId="77777777" w:rsidTr="00C171CB">
        <w:trPr>
          <w:trHeight w:val="227"/>
        </w:trPr>
        <w:tc>
          <w:tcPr>
            <w:tcW w:w="3942" w:type="pct"/>
            <w:shd w:val="clear" w:color="auto" w:fill="auto"/>
          </w:tcPr>
          <w:p w14:paraId="77129B10" w14:textId="77777777" w:rsidR="00C171CB" w:rsidRPr="001E6954" w:rsidRDefault="00C171CB" w:rsidP="00C171CB">
            <w:pPr>
              <w:spacing w:before="40" w:after="40" w:line="240" w:lineRule="auto"/>
              <w:ind w:left="318" w:hanging="7"/>
            </w:pPr>
            <w:r w:rsidRPr="001E6954">
              <w:t>Requirement 5(3)(a)</w:t>
            </w:r>
          </w:p>
        </w:tc>
        <w:tc>
          <w:tcPr>
            <w:tcW w:w="1058" w:type="pct"/>
            <w:shd w:val="clear" w:color="auto" w:fill="auto"/>
          </w:tcPr>
          <w:p w14:paraId="77129B11" w14:textId="411FA2FF"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15" w14:textId="77777777" w:rsidTr="00C171CB">
        <w:trPr>
          <w:trHeight w:val="227"/>
        </w:trPr>
        <w:tc>
          <w:tcPr>
            <w:tcW w:w="3942" w:type="pct"/>
            <w:shd w:val="clear" w:color="auto" w:fill="auto"/>
          </w:tcPr>
          <w:p w14:paraId="77129B13" w14:textId="77777777" w:rsidR="00C171CB" w:rsidRPr="001E6954" w:rsidRDefault="00C171CB" w:rsidP="00C171CB">
            <w:pPr>
              <w:spacing w:before="40" w:after="40" w:line="240" w:lineRule="auto"/>
              <w:ind w:left="318" w:hanging="7"/>
            </w:pPr>
            <w:r w:rsidRPr="001E6954">
              <w:t>Requirement 5(3)(b)</w:t>
            </w:r>
          </w:p>
        </w:tc>
        <w:tc>
          <w:tcPr>
            <w:tcW w:w="1058" w:type="pct"/>
            <w:shd w:val="clear" w:color="auto" w:fill="auto"/>
          </w:tcPr>
          <w:p w14:paraId="77129B14" w14:textId="75BCF87C"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18" w14:textId="77777777" w:rsidTr="00C171CB">
        <w:trPr>
          <w:trHeight w:val="227"/>
        </w:trPr>
        <w:tc>
          <w:tcPr>
            <w:tcW w:w="3942" w:type="pct"/>
            <w:shd w:val="clear" w:color="auto" w:fill="auto"/>
          </w:tcPr>
          <w:p w14:paraId="77129B16" w14:textId="77777777" w:rsidR="00C171CB" w:rsidRPr="001E6954" w:rsidRDefault="00C171CB" w:rsidP="00C171CB">
            <w:pPr>
              <w:spacing w:before="40" w:after="40" w:line="240" w:lineRule="auto"/>
              <w:ind w:left="318" w:hanging="7"/>
            </w:pPr>
            <w:r w:rsidRPr="001E6954">
              <w:t>Requirement 5(3)(c)</w:t>
            </w:r>
          </w:p>
        </w:tc>
        <w:tc>
          <w:tcPr>
            <w:tcW w:w="1058" w:type="pct"/>
            <w:shd w:val="clear" w:color="auto" w:fill="auto"/>
          </w:tcPr>
          <w:p w14:paraId="77129B17" w14:textId="6D95A3CE"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1B" w14:textId="77777777" w:rsidTr="00C171CB">
        <w:trPr>
          <w:trHeight w:val="227"/>
        </w:trPr>
        <w:tc>
          <w:tcPr>
            <w:tcW w:w="3942" w:type="pct"/>
            <w:shd w:val="clear" w:color="auto" w:fill="auto"/>
          </w:tcPr>
          <w:p w14:paraId="77129B19" w14:textId="77777777" w:rsidR="00C171CB" w:rsidRPr="001E6954" w:rsidRDefault="00C171CB" w:rsidP="00C171CB">
            <w:pPr>
              <w:keepNext/>
              <w:spacing w:before="40" w:after="40" w:line="240" w:lineRule="auto"/>
              <w:rPr>
                <w:b/>
              </w:rPr>
            </w:pPr>
            <w:r w:rsidRPr="001E6954">
              <w:rPr>
                <w:b/>
              </w:rPr>
              <w:t>Standard 6 Feedback and complaints</w:t>
            </w:r>
          </w:p>
        </w:tc>
        <w:tc>
          <w:tcPr>
            <w:tcW w:w="1058" w:type="pct"/>
            <w:shd w:val="clear" w:color="auto" w:fill="auto"/>
          </w:tcPr>
          <w:p w14:paraId="77129B1A" w14:textId="6E43B0E4" w:rsidR="00C171CB" w:rsidRPr="001E6954" w:rsidRDefault="00C171CB" w:rsidP="00C171CB">
            <w:pPr>
              <w:keepNext/>
              <w:spacing w:before="40" w:after="40" w:line="240" w:lineRule="auto"/>
              <w:jc w:val="right"/>
              <w:rPr>
                <w:b/>
                <w:color w:val="0000FF"/>
              </w:rPr>
            </w:pPr>
            <w:r w:rsidRPr="001E6954">
              <w:rPr>
                <w:b/>
                <w:bCs/>
                <w:iCs/>
                <w:color w:val="00577D"/>
                <w:szCs w:val="40"/>
              </w:rPr>
              <w:t>Non-compliant</w:t>
            </w:r>
          </w:p>
        </w:tc>
      </w:tr>
      <w:tr w:rsidR="000A4B78" w14:paraId="77129B1E" w14:textId="77777777" w:rsidTr="00C171CB">
        <w:trPr>
          <w:trHeight w:val="227"/>
        </w:trPr>
        <w:tc>
          <w:tcPr>
            <w:tcW w:w="3942" w:type="pct"/>
            <w:shd w:val="clear" w:color="auto" w:fill="auto"/>
          </w:tcPr>
          <w:p w14:paraId="77129B1C" w14:textId="77777777" w:rsidR="00C171CB" w:rsidRPr="001E6954" w:rsidRDefault="00C171CB" w:rsidP="00C171CB">
            <w:pPr>
              <w:spacing w:before="40" w:after="40" w:line="240" w:lineRule="auto"/>
              <w:ind w:left="318" w:hanging="7"/>
            </w:pPr>
            <w:r w:rsidRPr="001E6954">
              <w:t>Requirement 6(3)(a)</w:t>
            </w:r>
          </w:p>
        </w:tc>
        <w:tc>
          <w:tcPr>
            <w:tcW w:w="1058" w:type="pct"/>
            <w:shd w:val="clear" w:color="auto" w:fill="auto"/>
          </w:tcPr>
          <w:p w14:paraId="77129B1D" w14:textId="57011B27"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21" w14:textId="77777777" w:rsidTr="00C171CB">
        <w:trPr>
          <w:trHeight w:val="227"/>
        </w:trPr>
        <w:tc>
          <w:tcPr>
            <w:tcW w:w="3942" w:type="pct"/>
            <w:shd w:val="clear" w:color="auto" w:fill="auto"/>
          </w:tcPr>
          <w:p w14:paraId="77129B1F" w14:textId="77777777" w:rsidR="00C171CB" w:rsidRPr="001E6954" w:rsidRDefault="00C171CB" w:rsidP="00C171CB">
            <w:pPr>
              <w:spacing w:before="40" w:after="40" w:line="240" w:lineRule="auto"/>
              <w:ind w:left="318" w:hanging="7"/>
            </w:pPr>
            <w:r w:rsidRPr="001E6954">
              <w:t>Requirement 6(3)(b)</w:t>
            </w:r>
          </w:p>
        </w:tc>
        <w:tc>
          <w:tcPr>
            <w:tcW w:w="1058" w:type="pct"/>
            <w:shd w:val="clear" w:color="auto" w:fill="auto"/>
          </w:tcPr>
          <w:p w14:paraId="77129B20" w14:textId="7F5E40E2" w:rsidR="00C171CB" w:rsidRPr="001E6954" w:rsidRDefault="00C171CB" w:rsidP="00C171CB">
            <w:pPr>
              <w:spacing w:before="40" w:after="40" w:line="240" w:lineRule="auto"/>
              <w:jc w:val="right"/>
              <w:rPr>
                <w:color w:val="0000FF"/>
              </w:rPr>
            </w:pPr>
            <w:r w:rsidRPr="001E6954">
              <w:rPr>
                <w:bCs/>
                <w:iCs/>
                <w:color w:val="00577D"/>
                <w:szCs w:val="40"/>
              </w:rPr>
              <w:t>Non-compliant</w:t>
            </w:r>
          </w:p>
        </w:tc>
      </w:tr>
      <w:tr w:rsidR="000A4B78" w14:paraId="77129B24" w14:textId="77777777" w:rsidTr="00C171CB">
        <w:trPr>
          <w:trHeight w:val="227"/>
        </w:trPr>
        <w:tc>
          <w:tcPr>
            <w:tcW w:w="3942" w:type="pct"/>
            <w:shd w:val="clear" w:color="auto" w:fill="auto"/>
          </w:tcPr>
          <w:p w14:paraId="77129B22" w14:textId="77777777" w:rsidR="00C171CB" w:rsidRPr="001E6954" w:rsidRDefault="00C171CB" w:rsidP="00C171CB">
            <w:pPr>
              <w:spacing w:before="40" w:after="40" w:line="240" w:lineRule="auto"/>
              <w:ind w:left="318" w:hanging="7"/>
            </w:pPr>
            <w:r w:rsidRPr="001E6954">
              <w:t>Requirement 6(3)(c)</w:t>
            </w:r>
          </w:p>
        </w:tc>
        <w:tc>
          <w:tcPr>
            <w:tcW w:w="1058" w:type="pct"/>
            <w:shd w:val="clear" w:color="auto" w:fill="auto"/>
          </w:tcPr>
          <w:p w14:paraId="77129B23" w14:textId="0AC9E2AB"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27" w14:textId="77777777" w:rsidTr="00C171CB">
        <w:trPr>
          <w:trHeight w:val="227"/>
        </w:trPr>
        <w:tc>
          <w:tcPr>
            <w:tcW w:w="3942" w:type="pct"/>
            <w:shd w:val="clear" w:color="auto" w:fill="auto"/>
          </w:tcPr>
          <w:p w14:paraId="77129B25" w14:textId="77777777" w:rsidR="00C171CB" w:rsidRPr="001E6954" w:rsidRDefault="00C171CB" w:rsidP="00C171CB">
            <w:pPr>
              <w:spacing w:before="40" w:after="40" w:line="240" w:lineRule="auto"/>
              <w:ind w:left="318" w:hanging="7"/>
            </w:pPr>
            <w:r w:rsidRPr="001E6954">
              <w:t>Requirement 6(3)(d)</w:t>
            </w:r>
          </w:p>
        </w:tc>
        <w:tc>
          <w:tcPr>
            <w:tcW w:w="1058" w:type="pct"/>
            <w:shd w:val="clear" w:color="auto" w:fill="auto"/>
          </w:tcPr>
          <w:p w14:paraId="77129B26" w14:textId="7AE3A8A6"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2A" w14:textId="77777777" w:rsidTr="00C171CB">
        <w:trPr>
          <w:trHeight w:val="227"/>
        </w:trPr>
        <w:tc>
          <w:tcPr>
            <w:tcW w:w="3942" w:type="pct"/>
            <w:shd w:val="clear" w:color="auto" w:fill="auto"/>
          </w:tcPr>
          <w:p w14:paraId="77129B28" w14:textId="77777777" w:rsidR="00C171CB" w:rsidRPr="001E6954" w:rsidRDefault="00C171CB" w:rsidP="00C171CB">
            <w:pPr>
              <w:keepNext/>
              <w:spacing w:before="40" w:after="40" w:line="240" w:lineRule="auto"/>
              <w:rPr>
                <w:b/>
              </w:rPr>
            </w:pPr>
            <w:r w:rsidRPr="001E6954">
              <w:rPr>
                <w:b/>
              </w:rPr>
              <w:t>Standard 7 Human resources</w:t>
            </w:r>
          </w:p>
        </w:tc>
        <w:tc>
          <w:tcPr>
            <w:tcW w:w="1058" w:type="pct"/>
            <w:shd w:val="clear" w:color="auto" w:fill="auto"/>
          </w:tcPr>
          <w:p w14:paraId="77129B29" w14:textId="7E095F0F" w:rsidR="00C171CB" w:rsidRPr="001E6954" w:rsidRDefault="00C171CB" w:rsidP="00C171CB">
            <w:pPr>
              <w:keepNext/>
              <w:spacing w:before="40" w:after="40" w:line="240" w:lineRule="auto"/>
              <w:jc w:val="right"/>
              <w:rPr>
                <w:b/>
                <w:color w:val="0000FF"/>
              </w:rPr>
            </w:pPr>
            <w:r w:rsidRPr="001E6954">
              <w:rPr>
                <w:b/>
                <w:bCs/>
                <w:iCs/>
                <w:color w:val="00577D"/>
                <w:szCs w:val="40"/>
              </w:rPr>
              <w:t>Compliant</w:t>
            </w:r>
          </w:p>
        </w:tc>
      </w:tr>
      <w:tr w:rsidR="000A4B78" w14:paraId="77129B2D" w14:textId="77777777" w:rsidTr="00C171CB">
        <w:trPr>
          <w:trHeight w:val="227"/>
        </w:trPr>
        <w:tc>
          <w:tcPr>
            <w:tcW w:w="3942" w:type="pct"/>
            <w:shd w:val="clear" w:color="auto" w:fill="auto"/>
          </w:tcPr>
          <w:p w14:paraId="77129B2B" w14:textId="77777777" w:rsidR="00C171CB" w:rsidRPr="001E6954" w:rsidRDefault="00C171CB" w:rsidP="00C171CB">
            <w:pPr>
              <w:spacing w:before="40" w:after="40" w:line="240" w:lineRule="auto"/>
              <w:ind w:left="318" w:hanging="7"/>
            </w:pPr>
            <w:r w:rsidRPr="001E6954">
              <w:t>Requirement 7(3)(a)</w:t>
            </w:r>
          </w:p>
        </w:tc>
        <w:tc>
          <w:tcPr>
            <w:tcW w:w="1058" w:type="pct"/>
            <w:shd w:val="clear" w:color="auto" w:fill="auto"/>
          </w:tcPr>
          <w:p w14:paraId="77129B2C" w14:textId="4890B158"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30" w14:textId="77777777" w:rsidTr="00C171CB">
        <w:trPr>
          <w:trHeight w:val="227"/>
        </w:trPr>
        <w:tc>
          <w:tcPr>
            <w:tcW w:w="3942" w:type="pct"/>
            <w:shd w:val="clear" w:color="auto" w:fill="auto"/>
          </w:tcPr>
          <w:p w14:paraId="77129B2E" w14:textId="77777777" w:rsidR="00C171CB" w:rsidRPr="001E6954" w:rsidRDefault="00C171CB" w:rsidP="00C171CB">
            <w:pPr>
              <w:spacing w:before="40" w:after="40" w:line="240" w:lineRule="auto"/>
              <w:ind w:left="318" w:hanging="7"/>
            </w:pPr>
            <w:r w:rsidRPr="001E6954">
              <w:t>Requirement 7(3)(b)</w:t>
            </w:r>
          </w:p>
        </w:tc>
        <w:tc>
          <w:tcPr>
            <w:tcW w:w="1058" w:type="pct"/>
            <w:shd w:val="clear" w:color="auto" w:fill="auto"/>
          </w:tcPr>
          <w:p w14:paraId="77129B2F" w14:textId="71F05036"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33" w14:textId="77777777" w:rsidTr="00C171CB">
        <w:trPr>
          <w:trHeight w:val="227"/>
        </w:trPr>
        <w:tc>
          <w:tcPr>
            <w:tcW w:w="3942" w:type="pct"/>
            <w:shd w:val="clear" w:color="auto" w:fill="auto"/>
          </w:tcPr>
          <w:p w14:paraId="77129B31" w14:textId="77777777" w:rsidR="00C171CB" w:rsidRPr="001E6954" w:rsidRDefault="00C171CB" w:rsidP="00C171CB">
            <w:pPr>
              <w:spacing w:before="40" w:after="40" w:line="240" w:lineRule="auto"/>
              <w:ind w:left="318" w:hanging="7"/>
            </w:pPr>
            <w:r w:rsidRPr="001E6954">
              <w:t>Requirement 7(3)(c)</w:t>
            </w:r>
          </w:p>
        </w:tc>
        <w:tc>
          <w:tcPr>
            <w:tcW w:w="1058" w:type="pct"/>
            <w:shd w:val="clear" w:color="auto" w:fill="auto"/>
          </w:tcPr>
          <w:p w14:paraId="77129B32" w14:textId="2B422041"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36" w14:textId="77777777" w:rsidTr="00C171CB">
        <w:trPr>
          <w:trHeight w:val="227"/>
        </w:trPr>
        <w:tc>
          <w:tcPr>
            <w:tcW w:w="3942" w:type="pct"/>
            <w:shd w:val="clear" w:color="auto" w:fill="auto"/>
          </w:tcPr>
          <w:p w14:paraId="77129B34" w14:textId="77777777" w:rsidR="00C171CB" w:rsidRPr="001E6954" w:rsidRDefault="00C171CB" w:rsidP="00C171CB">
            <w:pPr>
              <w:spacing w:before="40" w:after="40" w:line="240" w:lineRule="auto"/>
              <w:ind w:left="318" w:hanging="7"/>
            </w:pPr>
            <w:r w:rsidRPr="001E6954">
              <w:t>Requirement 7(3)(d)</w:t>
            </w:r>
          </w:p>
        </w:tc>
        <w:tc>
          <w:tcPr>
            <w:tcW w:w="1058" w:type="pct"/>
            <w:shd w:val="clear" w:color="auto" w:fill="auto"/>
          </w:tcPr>
          <w:p w14:paraId="77129B35" w14:textId="22DC222D"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39" w14:textId="77777777" w:rsidTr="00C171CB">
        <w:trPr>
          <w:trHeight w:val="227"/>
        </w:trPr>
        <w:tc>
          <w:tcPr>
            <w:tcW w:w="3942" w:type="pct"/>
            <w:shd w:val="clear" w:color="auto" w:fill="auto"/>
          </w:tcPr>
          <w:p w14:paraId="77129B37" w14:textId="77777777" w:rsidR="00C171CB" w:rsidRPr="001E6954" w:rsidRDefault="00C171CB" w:rsidP="00C171CB">
            <w:pPr>
              <w:spacing w:before="40" w:after="40" w:line="240" w:lineRule="auto"/>
              <w:ind w:left="318" w:hanging="7"/>
            </w:pPr>
            <w:r w:rsidRPr="001E6954">
              <w:t>Requirement 7(3)(e)</w:t>
            </w:r>
          </w:p>
        </w:tc>
        <w:tc>
          <w:tcPr>
            <w:tcW w:w="1058" w:type="pct"/>
            <w:shd w:val="clear" w:color="auto" w:fill="auto"/>
          </w:tcPr>
          <w:p w14:paraId="77129B38" w14:textId="7217D38A"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3C" w14:textId="77777777" w:rsidTr="00C171CB">
        <w:trPr>
          <w:trHeight w:val="227"/>
        </w:trPr>
        <w:tc>
          <w:tcPr>
            <w:tcW w:w="3942" w:type="pct"/>
            <w:shd w:val="clear" w:color="auto" w:fill="auto"/>
          </w:tcPr>
          <w:p w14:paraId="77129B3A" w14:textId="77777777" w:rsidR="00C171CB" w:rsidRPr="001E6954" w:rsidRDefault="00C171CB" w:rsidP="00C171CB">
            <w:pPr>
              <w:keepNext/>
              <w:spacing w:before="40" w:after="40" w:line="240" w:lineRule="auto"/>
              <w:rPr>
                <w:b/>
              </w:rPr>
            </w:pPr>
            <w:r w:rsidRPr="001E6954">
              <w:rPr>
                <w:b/>
              </w:rPr>
              <w:t>Standard 8 Organisational governance</w:t>
            </w:r>
          </w:p>
        </w:tc>
        <w:tc>
          <w:tcPr>
            <w:tcW w:w="1058" w:type="pct"/>
            <w:shd w:val="clear" w:color="auto" w:fill="auto"/>
          </w:tcPr>
          <w:p w14:paraId="77129B3B" w14:textId="171B4202" w:rsidR="00C171CB" w:rsidRPr="001E6954" w:rsidRDefault="00C171CB" w:rsidP="00C171CB">
            <w:pPr>
              <w:keepNext/>
              <w:spacing w:before="40" w:after="40" w:line="240" w:lineRule="auto"/>
              <w:jc w:val="right"/>
              <w:rPr>
                <w:b/>
                <w:color w:val="0000FF"/>
              </w:rPr>
            </w:pPr>
            <w:r w:rsidRPr="001E6954">
              <w:rPr>
                <w:b/>
                <w:bCs/>
                <w:iCs/>
                <w:color w:val="00577D"/>
                <w:szCs w:val="40"/>
              </w:rPr>
              <w:t>Compliant</w:t>
            </w:r>
          </w:p>
        </w:tc>
      </w:tr>
      <w:tr w:rsidR="000A4B78" w14:paraId="77129B3F" w14:textId="77777777" w:rsidTr="00C171CB">
        <w:trPr>
          <w:trHeight w:val="227"/>
        </w:trPr>
        <w:tc>
          <w:tcPr>
            <w:tcW w:w="3942" w:type="pct"/>
            <w:shd w:val="clear" w:color="auto" w:fill="auto"/>
          </w:tcPr>
          <w:p w14:paraId="77129B3D" w14:textId="77777777" w:rsidR="00C171CB" w:rsidRPr="001E6954" w:rsidRDefault="00C171CB" w:rsidP="00C171CB">
            <w:pPr>
              <w:spacing w:before="40" w:after="40" w:line="240" w:lineRule="auto"/>
              <w:ind w:left="318" w:hanging="7"/>
            </w:pPr>
            <w:r w:rsidRPr="001E6954">
              <w:t>Requirement 8(3)(a)</w:t>
            </w:r>
          </w:p>
        </w:tc>
        <w:tc>
          <w:tcPr>
            <w:tcW w:w="1058" w:type="pct"/>
            <w:shd w:val="clear" w:color="auto" w:fill="auto"/>
          </w:tcPr>
          <w:p w14:paraId="77129B3E" w14:textId="0BBFF75C"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42" w14:textId="77777777" w:rsidTr="00C171CB">
        <w:trPr>
          <w:trHeight w:val="227"/>
        </w:trPr>
        <w:tc>
          <w:tcPr>
            <w:tcW w:w="3942" w:type="pct"/>
            <w:shd w:val="clear" w:color="auto" w:fill="auto"/>
          </w:tcPr>
          <w:p w14:paraId="77129B40" w14:textId="77777777" w:rsidR="00C171CB" w:rsidRPr="001E6954" w:rsidRDefault="00C171CB" w:rsidP="00C171CB">
            <w:pPr>
              <w:spacing w:before="40" w:after="40" w:line="240" w:lineRule="auto"/>
              <w:ind w:left="318" w:hanging="7"/>
            </w:pPr>
            <w:r w:rsidRPr="001E6954">
              <w:t>Requirement 8(3)(b)</w:t>
            </w:r>
          </w:p>
        </w:tc>
        <w:tc>
          <w:tcPr>
            <w:tcW w:w="1058" w:type="pct"/>
            <w:shd w:val="clear" w:color="auto" w:fill="auto"/>
          </w:tcPr>
          <w:p w14:paraId="77129B41" w14:textId="5E81337A"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45" w14:textId="77777777" w:rsidTr="00C171CB">
        <w:trPr>
          <w:trHeight w:val="227"/>
        </w:trPr>
        <w:tc>
          <w:tcPr>
            <w:tcW w:w="3942" w:type="pct"/>
            <w:shd w:val="clear" w:color="auto" w:fill="auto"/>
          </w:tcPr>
          <w:p w14:paraId="77129B43" w14:textId="77777777" w:rsidR="00C171CB" w:rsidRPr="001E6954" w:rsidRDefault="00C171CB" w:rsidP="00C171CB">
            <w:pPr>
              <w:spacing w:before="40" w:after="40" w:line="240" w:lineRule="auto"/>
              <w:ind w:left="318" w:hanging="7"/>
            </w:pPr>
            <w:r w:rsidRPr="001E6954">
              <w:t>Requirement 8(3)(c)</w:t>
            </w:r>
          </w:p>
        </w:tc>
        <w:tc>
          <w:tcPr>
            <w:tcW w:w="1058" w:type="pct"/>
            <w:shd w:val="clear" w:color="auto" w:fill="auto"/>
          </w:tcPr>
          <w:p w14:paraId="77129B44" w14:textId="1DA0ABDC"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48" w14:textId="77777777" w:rsidTr="00C171CB">
        <w:trPr>
          <w:trHeight w:val="227"/>
        </w:trPr>
        <w:tc>
          <w:tcPr>
            <w:tcW w:w="3942" w:type="pct"/>
            <w:shd w:val="clear" w:color="auto" w:fill="auto"/>
          </w:tcPr>
          <w:p w14:paraId="77129B46" w14:textId="77777777" w:rsidR="00C171CB" w:rsidRPr="001E6954" w:rsidRDefault="00C171CB" w:rsidP="00C171CB">
            <w:pPr>
              <w:spacing w:before="40" w:after="40" w:line="240" w:lineRule="auto"/>
              <w:ind w:left="318" w:hanging="7"/>
            </w:pPr>
            <w:r w:rsidRPr="001E6954">
              <w:t>Requirement 8(3)(d)</w:t>
            </w:r>
          </w:p>
        </w:tc>
        <w:tc>
          <w:tcPr>
            <w:tcW w:w="1058" w:type="pct"/>
            <w:shd w:val="clear" w:color="auto" w:fill="auto"/>
          </w:tcPr>
          <w:p w14:paraId="77129B47" w14:textId="37EDD6E9" w:rsidR="00C171CB" w:rsidRPr="001E6954" w:rsidRDefault="00C171CB" w:rsidP="00C171CB">
            <w:pPr>
              <w:spacing w:before="40" w:after="40" w:line="240" w:lineRule="auto"/>
              <w:jc w:val="right"/>
              <w:rPr>
                <w:color w:val="0000FF"/>
              </w:rPr>
            </w:pPr>
            <w:r w:rsidRPr="001E6954">
              <w:rPr>
                <w:bCs/>
                <w:iCs/>
                <w:color w:val="00577D"/>
                <w:szCs w:val="40"/>
              </w:rPr>
              <w:t>Compliant</w:t>
            </w:r>
          </w:p>
        </w:tc>
      </w:tr>
      <w:tr w:rsidR="000A4B78" w14:paraId="77129B4B" w14:textId="77777777" w:rsidTr="00C171CB">
        <w:trPr>
          <w:trHeight w:val="227"/>
        </w:trPr>
        <w:tc>
          <w:tcPr>
            <w:tcW w:w="3942" w:type="pct"/>
            <w:shd w:val="clear" w:color="auto" w:fill="auto"/>
          </w:tcPr>
          <w:p w14:paraId="77129B49" w14:textId="77777777" w:rsidR="00C171CB" w:rsidRPr="001E6954" w:rsidRDefault="00C171CB" w:rsidP="00C171CB">
            <w:pPr>
              <w:spacing w:before="40" w:after="40" w:line="240" w:lineRule="auto"/>
              <w:ind w:left="318" w:hanging="7"/>
            </w:pPr>
            <w:r w:rsidRPr="001E6954">
              <w:t>Requirement 8(3)(e)</w:t>
            </w:r>
          </w:p>
        </w:tc>
        <w:tc>
          <w:tcPr>
            <w:tcW w:w="1058" w:type="pct"/>
            <w:shd w:val="clear" w:color="auto" w:fill="auto"/>
          </w:tcPr>
          <w:p w14:paraId="77129B4A" w14:textId="3A5A8721" w:rsidR="00C171CB" w:rsidRPr="001E6954" w:rsidRDefault="00C171CB" w:rsidP="00C171CB">
            <w:pPr>
              <w:spacing w:before="40" w:after="40" w:line="240" w:lineRule="auto"/>
              <w:jc w:val="right"/>
              <w:rPr>
                <w:color w:val="0000FF"/>
              </w:rPr>
            </w:pPr>
            <w:r w:rsidRPr="001E6954">
              <w:rPr>
                <w:bCs/>
                <w:iCs/>
                <w:color w:val="00577D"/>
                <w:szCs w:val="40"/>
              </w:rPr>
              <w:t>Compliant</w:t>
            </w:r>
          </w:p>
        </w:tc>
      </w:tr>
      <w:bookmarkEnd w:id="4"/>
    </w:tbl>
    <w:p w14:paraId="77129B4C" w14:textId="77777777" w:rsidR="00C171CB" w:rsidRDefault="00C171CB" w:rsidP="00C171CB">
      <w:pPr>
        <w:sectPr w:rsidR="00C171CB" w:rsidSect="00C171CB">
          <w:headerReference w:type="default" r:id="rId16"/>
          <w:headerReference w:type="first" r:id="rId17"/>
          <w:pgSz w:w="11906" w:h="16838"/>
          <w:pgMar w:top="1701" w:right="1418" w:bottom="1418" w:left="1418" w:header="709" w:footer="397" w:gutter="0"/>
          <w:cols w:space="708"/>
          <w:docGrid w:linePitch="360"/>
        </w:sectPr>
      </w:pPr>
    </w:p>
    <w:p w14:paraId="77129B4D" w14:textId="77777777" w:rsidR="00C171CB" w:rsidRPr="00D21DCD" w:rsidRDefault="00C171CB" w:rsidP="00C171CB">
      <w:pPr>
        <w:pStyle w:val="Heading1"/>
      </w:pPr>
      <w:r>
        <w:lastRenderedPageBreak/>
        <w:t>Detailed assessment</w:t>
      </w:r>
    </w:p>
    <w:p w14:paraId="77129B4E" w14:textId="77777777" w:rsidR="00C171CB" w:rsidRPr="00D63989" w:rsidRDefault="00C171CB" w:rsidP="00C171CB">
      <w:r w:rsidRPr="00D63989">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77129B4F" w14:textId="77777777" w:rsidR="00C171CB" w:rsidRPr="001E6954" w:rsidRDefault="00C171CB" w:rsidP="00C171CB">
      <w:pPr>
        <w:rPr>
          <w:color w:val="auto"/>
        </w:rPr>
      </w:pPr>
      <w:r w:rsidRPr="00D63989">
        <w:t>The report also specifies areas in which improvements must be made to ensure the Quality Standards are complied with.</w:t>
      </w:r>
    </w:p>
    <w:p w14:paraId="77129B50" w14:textId="77777777" w:rsidR="00C171CB" w:rsidRPr="00D63989" w:rsidRDefault="00C171CB" w:rsidP="00C171CB">
      <w:r w:rsidRPr="00D63989">
        <w:t>The following information has been taken into account in developing this performance report:</w:t>
      </w:r>
    </w:p>
    <w:p w14:paraId="77129B51" w14:textId="7E8AD103" w:rsidR="00C171CB" w:rsidRPr="00FA166A" w:rsidRDefault="006A60F1" w:rsidP="006A60F1">
      <w:pPr>
        <w:pStyle w:val="ListBullet"/>
        <w:ind w:left="284" w:hanging="284"/>
      </w:pPr>
      <w:r>
        <w:t>T</w:t>
      </w:r>
      <w:r w:rsidR="00C171CB" w:rsidRPr="00FA166A">
        <w:t xml:space="preserve">he Assessment Team’s report for the Site Audit; the Site Audit report was informed by </w:t>
      </w:r>
      <w:r w:rsidR="00FA166A" w:rsidRPr="00FA166A">
        <w:t xml:space="preserve">a </w:t>
      </w:r>
      <w:r w:rsidR="00C171CB" w:rsidRPr="00FA166A">
        <w:t>site assessment, observations at the service, review of documents and interviews with staff, consumers/representatives and others</w:t>
      </w:r>
      <w:r w:rsidR="00FA166A" w:rsidRPr="00FA166A">
        <w:t>.</w:t>
      </w:r>
    </w:p>
    <w:p w14:paraId="77129B55" w14:textId="153B77C0" w:rsidR="00C171CB" w:rsidRDefault="006A60F1" w:rsidP="00C171CB">
      <w:pPr>
        <w:pStyle w:val="ListBullet"/>
        <w:ind w:left="284" w:hanging="284"/>
        <w:sectPr w:rsidR="00C171CB" w:rsidSect="00C171CB">
          <w:headerReference w:type="first" r:id="rId18"/>
          <w:pgSz w:w="11906" w:h="16838"/>
          <w:pgMar w:top="1701" w:right="1418" w:bottom="1418" w:left="1418" w:header="709" w:footer="397" w:gutter="0"/>
          <w:cols w:space="708"/>
          <w:docGrid w:linePitch="360"/>
        </w:sectPr>
      </w:pPr>
      <w:r>
        <w:t>T</w:t>
      </w:r>
      <w:r w:rsidR="00C171CB" w:rsidRPr="00365DAE">
        <w:t>he provider</w:t>
      </w:r>
      <w:r w:rsidR="00C171CB">
        <w:t>’s</w:t>
      </w:r>
      <w:r w:rsidR="00C171CB" w:rsidRPr="00365DAE">
        <w:t xml:space="preserve"> response</w:t>
      </w:r>
      <w:r w:rsidR="00C171CB">
        <w:t xml:space="preserve"> to the Site Audit report</w:t>
      </w:r>
      <w:r w:rsidR="00C171CB" w:rsidRPr="00365DAE">
        <w:t xml:space="preserve"> </w:t>
      </w:r>
      <w:r w:rsidR="00C171CB">
        <w:t>received</w:t>
      </w:r>
      <w:r w:rsidR="00C171CB" w:rsidRPr="00365DAE">
        <w:t xml:space="preserve"> </w:t>
      </w:r>
      <w:r w:rsidR="00FA166A">
        <w:t>18 November 2020</w:t>
      </w:r>
      <w:r>
        <w:t>.</w:t>
      </w:r>
    </w:p>
    <w:p w14:paraId="77129B56" w14:textId="34E8DCB2" w:rsidR="00C171CB" w:rsidRDefault="00C171CB" w:rsidP="00C171CB">
      <w:pPr>
        <w:pStyle w:val="Heading1"/>
        <w:tabs>
          <w:tab w:val="right" w:pos="9070"/>
        </w:tabs>
        <w:spacing w:before="560" w:after="640"/>
        <w:rPr>
          <w:color w:val="FFFFFF" w:themeColor="background1"/>
        </w:rPr>
        <w:sectPr w:rsidR="00C171CB" w:rsidSect="00C171CB">
          <w:headerReference w:type="default" r:id="rId19"/>
          <w:headerReference w:type="first" r:id="rId20"/>
          <w:pgSz w:w="11906" w:h="16838"/>
          <w:pgMar w:top="1701" w:right="1418" w:bottom="1418" w:left="1418" w:header="568" w:footer="397" w:gutter="0"/>
          <w:cols w:space="708"/>
          <w:docGrid w:linePitch="360"/>
        </w:sectPr>
      </w:pPr>
      <w:r w:rsidRPr="00703E80">
        <w:rPr>
          <w:noProof/>
          <w:color w:val="FFFFFF" w:themeColor="background1"/>
          <w:sz w:val="36"/>
        </w:rPr>
        <w:lastRenderedPageBreak/>
        <w:drawing>
          <wp:anchor distT="0" distB="0" distL="114300" distR="114300" simplePos="0" relativeHeight="251659264" behindDoc="1" locked="0" layoutInCell="1" allowOverlap="1" wp14:anchorId="77129C58" wp14:editId="77129C59">
            <wp:simplePos x="0" y="0"/>
            <wp:positionH relativeFrom="page">
              <wp:posOffset>6985</wp:posOffset>
            </wp:positionH>
            <wp:positionV relativeFrom="paragraph">
              <wp:posOffset>1905</wp:posOffset>
            </wp:positionV>
            <wp:extent cx="7543800" cy="12357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0879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r>
      <w:r w:rsidR="00FA166A">
        <w:rPr>
          <w:color w:val="FFFFFF" w:themeColor="background1"/>
          <w:sz w:val="36"/>
        </w:rPr>
        <w:t>COMPLIANT</w:t>
      </w:r>
      <w:r w:rsidRPr="00703E80">
        <w:rPr>
          <w:color w:val="FFFFFF" w:themeColor="background1"/>
        </w:rPr>
        <w:br/>
        <w:t>Consumer dignity and choice</w:t>
      </w:r>
    </w:p>
    <w:p w14:paraId="77129B57" w14:textId="77777777" w:rsidR="00C171CB" w:rsidRPr="00D63989" w:rsidRDefault="00C171CB" w:rsidP="00C171CB">
      <w:pPr>
        <w:pStyle w:val="Heading3"/>
        <w:shd w:val="clear" w:color="auto" w:fill="F2F2F2" w:themeFill="background1" w:themeFillShade="F2"/>
      </w:pPr>
      <w:r w:rsidRPr="00D63989">
        <w:t>Consumer outcome:</w:t>
      </w:r>
    </w:p>
    <w:p w14:paraId="77129B58" w14:textId="77777777" w:rsidR="00C171CB" w:rsidRPr="00D63989" w:rsidRDefault="00C171CB" w:rsidP="00C171CB">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77129B59" w14:textId="77777777" w:rsidR="00C171CB" w:rsidRPr="00D63989" w:rsidRDefault="00C171CB" w:rsidP="00C171CB">
      <w:pPr>
        <w:pStyle w:val="Heading3"/>
        <w:shd w:val="clear" w:color="auto" w:fill="F2F2F2" w:themeFill="background1" w:themeFillShade="F2"/>
      </w:pPr>
      <w:r w:rsidRPr="00D63989">
        <w:t>Organisation statement:</w:t>
      </w:r>
    </w:p>
    <w:p w14:paraId="77129B5A" w14:textId="77777777" w:rsidR="00C171CB" w:rsidRPr="00D63989" w:rsidRDefault="00C171CB" w:rsidP="00C171CB">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77129B5B" w14:textId="77777777" w:rsidR="00C171CB" w:rsidRDefault="00C171CB" w:rsidP="00C171CB">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77129B5C" w14:textId="77777777" w:rsidR="00C171CB" w:rsidRPr="00D63989" w:rsidRDefault="00C171CB" w:rsidP="00C171CB">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77129B5D" w14:textId="77777777" w:rsidR="00C171CB" w:rsidRPr="00D63989" w:rsidRDefault="00C171CB" w:rsidP="00C171CB">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77129B5E" w14:textId="77777777" w:rsidR="00C171CB" w:rsidRDefault="00C171CB" w:rsidP="00C171CB">
      <w:pPr>
        <w:pStyle w:val="Heading2"/>
      </w:pPr>
      <w:r>
        <w:t xml:space="preserve">Assessment </w:t>
      </w:r>
      <w:r w:rsidRPr="002B2C0F">
        <w:t>of Standard</w:t>
      </w:r>
      <w:r>
        <w:t xml:space="preserve"> 1</w:t>
      </w:r>
    </w:p>
    <w:p w14:paraId="77129B60" w14:textId="313CD08D" w:rsidR="00C171CB" w:rsidRPr="00510B6E" w:rsidRDefault="00C171CB" w:rsidP="00C171CB">
      <w:pPr>
        <w:rPr>
          <w:rFonts w:eastAsiaTheme="minorHAnsi"/>
          <w:color w:val="auto"/>
        </w:rPr>
      </w:pPr>
      <w:r w:rsidRPr="00154403">
        <w:rPr>
          <w:rFonts w:eastAsiaTheme="minorHAnsi"/>
        </w:rPr>
        <w:t xml:space="preserve">The Quality Standard is assessed </w:t>
      </w:r>
      <w:r w:rsidRPr="00510B6E">
        <w:rPr>
          <w:rFonts w:eastAsiaTheme="minorHAnsi"/>
          <w:color w:val="auto"/>
        </w:rPr>
        <w:t xml:space="preserve">as </w:t>
      </w:r>
      <w:r w:rsidR="00FA166A" w:rsidRPr="00510B6E">
        <w:rPr>
          <w:rFonts w:eastAsiaTheme="minorHAnsi"/>
          <w:color w:val="auto"/>
        </w:rPr>
        <w:t>Compliant</w:t>
      </w:r>
      <w:r w:rsidRPr="00510B6E">
        <w:rPr>
          <w:rFonts w:eastAsiaTheme="minorHAnsi"/>
          <w:color w:val="auto"/>
        </w:rPr>
        <w:t xml:space="preserve"> as </w:t>
      </w:r>
      <w:r w:rsidR="00FA166A" w:rsidRPr="00510B6E">
        <w:rPr>
          <w:rFonts w:eastAsiaTheme="minorHAnsi"/>
          <w:color w:val="auto"/>
        </w:rPr>
        <w:t>six</w:t>
      </w:r>
      <w:r w:rsidRPr="00510B6E">
        <w:rPr>
          <w:rFonts w:eastAsiaTheme="minorHAnsi"/>
          <w:color w:val="auto"/>
        </w:rPr>
        <w:t xml:space="preserve"> of the six specific requirements have been assessed as </w:t>
      </w:r>
      <w:r w:rsidR="00FA166A" w:rsidRPr="00510B6E">
        <w:rPr>
          <w:rFonts w:eastAsiaTheme="minorHAnsi"/>
          <w:color w:val="auto"/>
        </w:rPr>
        <w:t>Compliant</w:t>
      </w:r>
      <w:r w:rsidRPr="00510B6E">
        <w:rPr>
          <w:rFonts w:eastAsiaTheme="minorHAnsi"/>
          <w:color w:val="auto"/>
        </w:rPr>
        <w:t>.</w:t>
      </w:r>
    </w:p>
    <w:p w14:paraId="4F127BD1" w14:textId="082C734C" w:rsidR="00C171CB" w:rsidRPr="00D372BD" w:rsidRDefault="00C171CB" w:rsidP="00C171CB">
      <w:pPr>
        <w:rPr>
          <w:rFonts w:eastAsia="Calibri"/>
          <w:lang w:eastAsia="en-US"/>
        </w:rPr>
      </w:pPr>
      <w:r>
        <w:rPr>
          <w:rFonts w:eastAsia="Calibri"/>
          <w:color w:val="auto"/>
          <w:lang w:eastAsia="en-US"/>
        </w:rPr>
        <w:t>The Assessment Team found that m</w:t>
      </w:r>
      <w:r w:rsidRPr="00D372BD">
        <w:rPr>
          <w:rFonts w:eastAsia="Calibri"/>
          <w:color w:val="auto"/>
          <w:lang w:eastAsia="en-US"/>
        </w:rPr>
        <w:t xml:space="preserve">ost sampled consumers considered </w:t>
      </w:r>
      <w:r w:rsidRPr="00D372BD">
        <w:rPr>
          <w:rFonts w:eastAsia="Calibri"/>
          <w:lang w:eastAsia="en-US"/>
        </w:rPr>
        <w:t xml:space="preserve">they are treated with dignity and respect, can maintain their identity, make informed choices about their care and services, and live the life they choose. However, all sampled consumers </w:t>
      </w:r>
      <w:r>
        <w:rPr>
          <w:rFonts w:eastAsia="Calibri"/>
          <w:lang w:eastAsia="en-US"/>
        </w:rPr>
        <w:t>st</w:t>
      </w:r>
      <w:r w:rsidRPr="00D372BD">
        <w:rPr>
          <w:rFonts w:eastAsia="Calibri"/>
          <w:lang w:eastAsia="en-US"/>
        </w:rPr>
        <w:t>ated that it has been difficult to make informed choices and live the life they choose with COVID-19 pandemic active and the service in lockdown.</w:t>
      </w:r>
    </w:p>
    <w:p w14:paraId="1324D4D9" w14:textId="5D654D72" w:rsidR="00C171CB" w:rsidRDefault="00C171CB" w:rsidP="00C171CB">
      <w:r w:rsidRPr="00D372BD">
        <w:rPr>
          <w:rFonts w:eastAsia="Calibri"/>
        </w:rPr>
        <w:t xml:space="preserve">The service’s </w:t>
      </w:r>
      <w:r w:rsidRPr="00D372BD">
        <w:t xml:space="preserve">values include respect and compassion and the systems in place are designed to engage and include consumers and family members in care and service planning, delivery and evaluation, as well as to provide each consumer with information that is current, accurate and timely. </w:t>
      </w:r>
    </w:p>
    <w:p w14:paraId="34C58EB5" w14:textId="1DFD6E2D" w:rsidR="00C77164" w:rsidRPr="00C77164" w:rsidRDefault="00C77164" w:rsidP="00C171CB">
      <w:pPr>
        <w:rPr>
          <w:color w:val="auto"/>
          <w:shd w:val="clear" w:color="auto" w:fill="FFFFFF"/>
        </w:rPr>
      </w:pPr>
      <w:r w:rsidRPr="00C77164">
        <w:rPr>
          <w:color w:val="auto"/>
        </w:rPr>
        <w:t xml:space="preserve">Most consumers sampled say they feel accepted and valued. They are treated fairly and don’t experience discrimination. </w:t>
      </w:r>
      <w:r w:rsidRPr="00C77164">
        <w:rPr>
          <w:color w:val="auto"/>
          <w:shd w:val="clear" w:color="auto" w:fill="FFFFFF"/>
        </w:rPr>
        <w:t>The workforce can describe how they respect and promote cultural awareness in their everyday practice and the service documents, policies and procedures have an inclusive, consumer-centred approach to delivering care and services</w:t>
      </w:r>
    </w:p>
    <w:p w14:paraId="32B12A03" w14:textId="39A8F666" w:rsidR="00C77164" w:rsidRPr="006A60F1" w:rsidRDefault="00C77164" w:rsidP="006A60F1">
      <w:pPr>
        <w:keepNext/>
        <w:tabs>
          <w:tab w:val="right" w:pos="9072"/>
        </w:tabs>
        <w:outlineLvl w:val="3"/>
        <w:rPr>
          <w:color w:val="auto"/>
          <w:shd w:val="clear" w:color="auto" w:fill="FFFFFF"/>
        </w:rPr>
      </w:pPr>
      <w:r w:rsidRPr="00C77164">
        <w:rPr>
          <w:color w:val="auto"/>
          <w:shd w:val="clear" w:color="auto" w:fill="FFFFFF"/>
        </w:rPr>
        <w:t xml:space="preserve">Consumers sampled stated that they feel that have a say in the care and support that is provided to them. The workforce can give examples of how they help consumers make day-to-day choices and help with access to any support the consumer needs to </w:t>
      </w:r>
      <w:r w:rsidRPr="00C77164">
        <w:rPr>
          <w:color w:val="auto"/>
          <w:shd w:val="clear" w:color="auto" w:fill="FFFFFF"/>
        </w:rPr>
        <w:lastRenderedPageBreak/>
        <w:t>live their best life. Records include details of consumer’s representatives and show the key decisions that consumers have made about care and services.</w:t>
      </w:r>
    </w:p>
    <w:p w14:paraId="77129B61" w14:textId="0565E675" w:rsidR="00C171CB" w:rsidRDefault="00C171CB" w:rsidP="00C171CB">
      <w:pPr>
        <w:pStyle w:val="Heading2"/>
      </w:pPr>
      <w:r w:rsidRPr="00D435F8">
        <w:t>Assessment of Standard 1 Requirements</w:t>
      </w:r>
      <w:bookmarkStart w:id="5" w:name="_Hlk32932412"/>
      <w:r w:rsidRPr="0066387A">
        <w:rPr>
          <w:i/>
          <w:color w:val="0000FF"/>
          <w:sz w:val="24"/>
          <w:szCs w:val="24"/>
        </w:rPr>
        <w:t xml:space="preserve"> </w:t>
      </w:r>
      <w:bookmarkEnd w:id="5"/>
    </w:p>
    <w:p w14:paraId="77129B62" w14:textId="75362726" w:rsidR="00C171CB" w:rsidRDefault="00C171CB" w:rsidP="00C171CB">
      <w:pPr>
        <w:pStyle w:val="Heading3"/>
      </w:pPr>
      <w:r w:rsidRPr="00051035">
        <w:t>Requirement 1(3)(a)</w:t>
      </w:r>
      <w:r w:rsidRPr="00051035">
        <w:tab/>
      </w:r>
      <w:r w:rsidR="00FA166A">
        <w:t>Compliant</w:t>
      </w:r>
    </w:p>
    <w:p w14:paraId="77129B63" w14:textId="7650AFF3" w:rsidR="00C171CB" w:rsidRDefault="00C171CB" w:rsidP="00C171CB">
      <w:pPr>
        <w:rPr>
          <w:i/>
        </w:rPr>
      </w:pPr>
      <w:r w:rsidRPr="008D114F">
        <w:rPr>
          <w:i/>
        </w:rPr>
        <w:t>Each consumer is treated with dignity and respect, with their identity, culture and diversity valued.</w:t>
      </w:r>
    </w:p>
    <w:p w14:paraId="1CE44DFC" w14:textId="77777777" w:rsidR="00C77164" w:rsidRDefault="00C77164" w:rsidP="00C77164">
      <w:r>
        <w:t xml:space="preserve">The assessment team also </w:t>
      </w:r>
      <w:r w:rsidRPr="00D372BD">
        <w:t xml:space="preserve">observed </w:t>
      </w:r>
      <w:r>
        <w:t xml:space="preserve">the majority of staff </w:t>
      </w:r>
      <w:r w:rsidRPr="00D372BD">
        <w:t>treat</w:t>
      </w:r>
      <w:r>
        <w:t xml:space="preserve">ing </w:t>
      </w:r>
      <w:r w:rsidRPr="00D372BD">
        <w:t xml:space="preserve">consumers respectfully while providing care and services and when speaking to </w:t>
      </w:r>
      <w:r>
        <w:t>them</w:t>
      </w:r>
      <w:r w:rsidRPr="00D372BD">
        <w:t xml:space="preserve">. </w:t>
      </w:r>
      <w:r>
        <w:t xml:space="preserve">I note the Assessment Team observed one occasion when this was not the case but acknowledge the services management acting promptly to improve support for the consumer and to counsel staff. </w:t>
      </w:r>
    </w:p>
    <w:p w14:paraId="7D906D9F" w14:textId="1C278FE0" w:rsidR="00C77164" w:rsidRPr="00D372BD" w:rsidRDefault="00C77164" w:rsidP="00C77164">
      <w:r>
        <w:t>I have balanced this against the generally positive feedback from consumers and representatives and the majority of interactions observed and have found the service is compliant with this requirement.</w:t>
      </w:r>
    </w:p>
    <w:p w14:paraId="77129B65" w14:textId="5242EB18" w:rsidR="00C171CB" w:rsidRDefault="00C171CB" w:rsidP="00C171CB">
      <w:pPr>
        <w:pStyle w:val="Heading3"/>
      </w:pPr>
      <w:r>
        <w:t>Requirement 1(3)(b)</w:t>
      </w:r>
      <w:r>
        <w:tab/>
      </w:r>
      <w:r w:rsidR="00FA166A">
        <w:t>Compliant</w:t>
      </w:r>
    </w:p>
    <w:p w14:paraId="77129B66" w14:textId="77777777" w:rsidR="00C171CB" w:rsidRPr="008D114F" w:rsidRDefault="00C171CB" w:rsidP="00C171CB">
      <w:pPr>
        <w:rPr>
          <w:i/>
        </w:rPr>
      </w:pPr>
      <w:r w:rsidRPr="008D114F">
        <w:rPr>
          <w:i/>
        </w:rPr>
        <w:t>Care and services are culturally safe.</w:t>
      </w:r>
    </w:p>
    <w:p w14:paraId="77129B68" w14:textId="3516C0DA" w:rsidR="00C171CB" w:rsidRPr="00DD02D3" w:rsidRDefault="00C171CB" w:rsidP="00C171CB">
      <w:pPr>
        <w:pStyle w:val="Heading3"/>
      </w:pPr>
      <w:r w:rsidRPr="00DD02D3">
        <w:t>Requirement 1(3)(c)</w:t>
      </w:r>
      <w:r w:rsidRPr="00DD02D3">
        <w:tab/>
      </w:r>
      <w:r w:rsidR="00FA166A">
        <w:t>Compliant</w:t>
      </w:r>
    </w:p>
    <w:p w14:paraId="77129B69" w14:textId="77777777" w:rsidR="00C171CB" w:rsidRPr="008D114F" w:rsidRDefault="00C171CB" w:rsidP="00C171CB">
      <w:pPr>
        <w:tabs>
          <w:tab w:val="right" w:pos="9026"/>
        </w:tabs>
        <w:spacing w:before="0" w:after="0"/>
        <w:outlineLvl w:val="4"/>
        <w:rPr>
          <w:i/>
        </w:rPr>
      </w:pPr>
      <w:r w:rsidRPr="008D114F">
        <w:rPr>
          <w:i/>
        </w:rPr>
        <w:t xml:space="preserve">Each consumer is supported to exercise choice and independence, including to: </w:t>
      </w:r>
    </w:p>
    <w:p w14:paraId="77129B6A" w14:textId="77777777" w:rsidR="00C171CB" w:rsidRPr="008D114F" w:rsidRDefault="00C171CB" w:rsidP="00C171CB">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77129B6B" w14:textId="77777777" w:rsidR="00C171CB" w:rsidRPr="008D114F" w:rsidRDefault="00C171CB" w:rsidP="00C171CB">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77129B6C" w14:textId="77777777" w:rsidR="00C171CB" w:rsidRPr="008D114F" w:rsidRDefault="00C171CB" w:rsidP="00C171CB">
      <w:pPr>
        <w:numPr>
          <w:ilvl w:val="0"/>
          <w:numId w:val="12"/>
        </w:numPr>
        <w:tabs>
          <w:tab w:val="right" w:pos="9026"/>
        </w:tabs>
        <w:spacing w:before="0" w:after="0"/>
        <w:ind w:left="567" w:hanging="425"/>
        <w:outlineLvl w:val="4"/>
        <w:rPr>
          <w:i/>
        </w:rPr>
      </w:pPr>
      <w:r w:rsidRPr="008D114F">
        <w:rPr>
          <w:i/>
        </w:rPr>
        <w:t xml:space="preserve">communicate their decisions; and </w:t>
      </w:r>
    </w:p>
    <w:p w14:paraId="77129B6D" w14:textId="77777777" w:rsidR="00C171CB" w:rsidRPr="008D114F" w:rsidRDefault="00C171CB" w:rsidP="00C171CB">
      <w:pPr>
        <w:numPr>
          <w:ilvl w:val="0"/>
          <w:numId w:val="12"/>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77129B6F" w14:textId="782E6DB6" w:rsidR="00C171CB" w:rsidRDefault="00C171CB" w:rsidP="00C171CB">
      <w:pPr>
        <w:pStyle w:val="Heading3"/>
      </w:pPr>
      <w:r>
        <w:t>Requirement 1(3)(d)</w:t>
      </w:r>
      <w:r>
        <w:tab/>
      </w:r>
      <w:r w:rsidR="00FA166A">
        <w:t>Compliant</w:t>
      </w:r>
    </w:p>
    <w:p w14:paraId="77129B70" w14:textId="77777777" w:rsidR="00C171CB" w:rsidRPr="008D114F" w:rsidRDefault="00C171CB" w:rsidP="00C171CB">
      <w:pPr>
        <w:rPr>
          <w:i/>
        </w:rPr>
      </w:pPr>
      <w:r w:rsidRPr="008D114F">
        <w:rPr>
          <w:i/>
        </w:rPr>
        <w:t>Each consumer is supported to take risks to enable them to live the best life they can.</w:t>
      </w:r>
    </w:p>
    <w:p w14:paraId="77129B72" w14:textId="6A081327" w:rsidR="00C171CB" w:rsidRDefault="00C171CB" w:rsidP="00C171CB">
      <w:pPr>
        <w:pStyle w:val="Heading3"/>
      </w:pPr>
      <w:r>
        <w:t>Requirement 1(3)(e)</w:t>
      </w:r>
      <w:r>
        <w:tab/>
      </w:r>
      <w:r w:rsidR="00FA166A">
        <w:t>Compliant</w:t>
      </w:r>
    </w:p>
    <w:p w14:paraId="77129B73" w14:textId="77777777" w:rsidR="00C171CB" w:rsidRPr="008D114F" w:rsidRDefault="00C171CB" w:rsidP="00C171CB">
      <w:pPr>
        <w:rPr>
          <w:i/>
        </w:rPr>
      </w:pPr>
      <w:r w:rsidRPr="008D114F">
        <w:rPr>
          <w:i/>
        </w:rPr>
        <w:t>Information provided to each consumer is current, accurate and timely, and communicated in a way that is clear, easy to understand and enables them to exercise choice.</w:t>
      </w:r>
    </w:p>
    <w:p w14:paraId="77129B75" w14:textId="1EC0A3F0" w:rsidR="00C171CB" w:rsidRDefault="00C171CB" w:rsidP="00C171CB">
      <w:pPr>
        <w:pStyle w:val="Heading3"/>
      </w:pPr>
      <w:r>
        <w:lastRenderedPageBreak/>
        <w:t>Requirement 1(3)(f)</w:t>
      </w:r>
      <w:r>
        <w:tab/>
      </w:r>
      <w:r w:rsidR="00FA166A">
        <w:t>Compliant</w:t>
      </w:r>
    </w:p>
    <w:p w14:paraId="77129B76" w14:textId="77777777" w:rsidR="00C171CB" w:rsidRPr="008D114F" w:rsidRDefault="00C171CB" w:rsidP="00C171CB">
      <w:pPr>
        <w:rPr>
          <w:i/>
        </w:rPr>
      </w:pPr>
      <w:r w:rsidRPr="008D114F">
        <w:rPr>
          <w:i/>
        </w:rPr>
        <w:t>Each consumer’s privacy is respected and personal information is kept confidential.</w:t>
      </w:r>
    </w:p>
    <w:p w14:paraId="77129B77" w14:textId="70DBE219" w:rsidR="00C171CB" w:rsidRDefault="00C171CB" w:rsidP="00C171CB">
      <w:pPr>
        <w:rPr>
          <w:rFonts w:eastAsia="Calibri"/>
          <w:color w:val="0000FF"/>
          <w:lang w:eastAsia="en-US"/>
        </w:rPr>
      </w:pPr>
    </w:p>
    <w:p w14:paraId="77129B78" w14:textId="77777777" w:rsidR="00C171CB" w:rsidRPr="00154403" w:rsidRDefault="00C171CB" w:rsidP="00C171CB"/>
    <w:p w14:paraId="77129B79" w14:textId="77777777" w:rsidR="00C171CB" w:rsidRDefault="00C171CB" w:rsidP="00C171CB">
      <w:pPr>
        <w:sectPr w:rsidR="00C171CB" w:rsidSect="00C171CB">
          <w:headerReference w:type="default" r:id="rId21"/>
          <w:type w:val="continuous"/>
          <w:pgSz w:w="11906" w:h="16838"/>
          <w:pgMar w:top="1701" w:right="1418" w:bottom="1418" w:left="1418" w:header="568" w:footer="397" w:gutter="0"/>
          <w:cols w:space="708"/>
          <w:titlePg/>
          <w:docGrid w:linePitch="360"/>
        </w:sectPr>
      </w:pPr>
    </w:p>
    <w:p w14:paraId="5F0487FD" w14:textId="432D7599" w:rsidR="00A114F9" w:rsidRDefault="00C171CB" w:rsidP="00A114F9">
      <w:pPr>
        <w:pStyle w:val="Heading1"/>
        <w:tabs>
          <w:tab w:val="right" w:pos="9070"/>
        </w:tabs>
        <w:spacing w:before="560" w:after="640"/>
      </w:pPr>
      <w:r w:rsidRPr="00703E80">
        <w:rPr>
          <w:noProof/>
          <w:color w:val="FFFFFF" w:themeColor="background1"/>
          <w:sz w:val="36"/>
        </w:rPr>
        <w:lastRenderedPageBreak/>
        <w:drawing>
          <wp:anchor distT="0" distB="0" distL="114300" distR="114300" simplePos="0" relativeHeight="251660288" behindDoc="1" locked="0" layoutInCell="1" allowOverlap="1" wp14:anchorId="77129C5A" wp14:editId="77129C5B">
            <wp:simplePos x="0" y="0"/>
            <wp:positionH relativeFrom="page">
              <wp:posOffset>6985</wp:posOffset>
            </wp:positionH>
            <wp:positionV relativeFrom="paragraph">
              <wp:posOffset>-7620</wp:posOffset>
            </wp:positionV>
            <wp:extent cx="7543800" cy="12357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67530"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 w:name="_Hlk27644042"/>
      <w:r w:rsidRPr="00703E80">
        <w:rPr>
          <w:color w:val="FFFFFF" w:themeColor="background1"/>
          <w:sz w:val="36"/>
        </w:rPr>
        <w:t xml:space="preserve">STANDARD 2 </w:t>
      </w:r>
      <w:r w:rsidRPr="00703E80">
        <w:rPr>
          <w:color w:val="FFFFFF" w:themeColor="background1"/>
          <w:sz w:val="36"/>
        </w:rPr>
        <w:tab/>
      </w:r>
      <w:r w:rsidR="00443556">
        <w:rPr>
          <w:color w:val="FFFFFF" w:themeColor="background1"/>
          <w:sz w:val="36"/>
        </w:rPr>
        <w:t>NON-</w:t>
      </w:r>
      <w:r w:rsidR="00FA166A">
        <w:rPr>
          <w:color w:val="FFFFFF" w:themeColor="background1"/>
          <w:sz w:val="36"/>
        </w:rPr>
        <w:t>COMPLIANT</w:t>
      </w:r>
      <w:r w:rsidRPr="00703E80">
        <w:rPr>
          <w:color w:val="FFFFFF" w:themeColor="background1"/>
        </w:rPr>
        <w:br/>
      </w:r>
      <w:bookmarkEnd w:id="6"/>
      <w:r w:rsidR="006A60F1" w:rsidRPr="006A60F1">
        <w:rPr>
          <w:color w:val="FFFFFF" w:themeColor="background1"/>
        </w:rPr>
        <w:t>Ongoing assessment and planning with consumers</w:t>
      </w:r>
    </w:p>
    <w:p w14:paraId="77129B7B" w14:textId="1575B099" w:rsidR="00C171CB" w:rsidRPr="00ED6B57" w:rsidRDefault="00C171CB" w:rsidP="009F155B">
      <w:pPr>
        <w:pStyle w:val="Heading3"/>
        <w:shd w:val="clear" w:color="auto" w:fill="F2F2F2" w:themeFill="background1" w:themeFillShade="F2"/>
      </w:pPr>
      <w:r w:rsidRPr="00ED6B57">
        <w:t>Consumer outcome:</w:t>
      </w:r>
    </w:p>
    <w:p w14:paraId="77129B7C" w14:textId="51303B43" w:rsidR="00C171CB" w:rsidRPr="00ED6B57" w:rsidRDefault="00C171CB" w:rsidP="00C171CB">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 xml:space="preserve">I am a partner in ongoing assessment and planning </w:t>
      </w:r>
      <w:r w:rsidR="006A60F1">
        <w:rPr>
          <w:b w:val="0"/>
          <w:color w:val="000000"/>
          <w:sz w:val="24"/>
        </w:rPr>
        <w:t xml:space="preserve">with consumers </w:t>
      </w:r>
      <w:r w:rsidRPr="00ED6B57">
        <w:rPr>
          <w:b w:val="0"/>
          <w:color w:val="000000"/>
          <w:sz w:val="24"/>
        </w:rPr>
        <w:t>that helps me get the care and services I need for my health and well-being.</w:t>
      </w:r>
    </w:p>
    <w:p w14:paraId="77129B7D" w14:textId="77777777" w:rsidR="00C171CB" w:rsidRPr="00ED6B57" w:rsidRDefault="00C171CB" w:rsidP="00C171CB">
      <w:pPr>
        <w:pStyle w:val="Heading3"/>
        <w:shd w:val="clear" w:color="auto" w:fill="F2F2F2" w:themeFill="background1" w:themeFillShade="F2"/>
      </w:pPr>
      <w:r w:rsidRPr="00ED6B57">
        <w:t>Organisation statement:</w:t>
      </w:r>
    </w:p>
    <w:p w14:paraId="77129B7E" w14:textId="77777777" w:rsidR="00C171CB" w:rsidRPr="00ED6B57" w:rsidRDefault="00C171CB" w:rsidP="00C171CB">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77129B7F" w14:textId="5FB119B5" w:rsidR="00C171CB" w:rsidRDefault="00C171CB" w:rsidP="00C171CB">
      <w:pPr>
        <w:pStyle w:val="Heading2"/>
      </w:pPr>
      <w:r>
        <w:t xml:space="preserve">Assessment </w:t>
      </w:r>
      <w:r w:rsidRPr="002B2C0F">
        <w:t>of Standard</w:t>
      </w:r>
      <w:r>
        <w:t xml:space="preserve"> 2</w:t>
      </w:r>
    </w:p>
    <w:p w14:paraId="1231CAAF" w14:textId="77777777" w:rsidR="00223918" w:rsidRDefault="00223918" w:rsidP="00223918">
      <w:pPr>
        <w:rPr>
          <w:rFonts w:eastAsiaTheme="minorHAnsi"/>
          <w:color w:val="auto"/>
          <w:szCs w:val="22"/>
          <w:lang w:eastAsia="en-US"/>
        </w:rPr>
      </w:pPr>
      <w:r>
        <w:rPr>
          <w:rFonts w:eastAsia="Calibri"/>
          <w:color w:val="auto"/>
          <w:lang w:eastAsia="en-US"/>
        </w:rPr>
        <w:t xml:space="preserve">The Assessment Team found most sampled consumers and/or representatives said they felt satisfied in relation to the ongoing assessment and </w:t>
      </w:r>
      <w:r w:rsidRPr="00877168">
        <w:rPr>
          <w:rFonts w:eastAsia="Calibri"/>
          <w:color w:val="auto"/>
          <w:lang w:eastAsia="en-US"/>
        </w:rPr>
        <w:t xml:space="preserve">planning of </w:t>
      </w:r>
      <w:r>
        <w:rPr>
          <w:rFonts w:eastAsia="Calibri"/>
          <w:color w:val="auto"/>
          <w:lang w:eastAsia="en-US"/>
        </w:rPr>
        <w:t xml:space="preserve">their </w:t>
      </w:r>
      <w:r w:rsidRPr="00877168">
        <w:rPr>
          <w:rFonts w:eastAsia="Calibri"/>
          <w:color w:val="auto"/>
          <w:lang w:eastAsia="en-US"/>
        </w:rPr>
        <w:t>care and services</w:t>
      </w:r>
      <w:r>
        <w:rPr>
          <w:rFonts w:eastAsia="Calibri"/>
          <w:color w:val="auto"/>
          <w:lang w:eastAsia="en-US"/>
        </w:rPr>
        <w:t xml:space="preserve">. </w:t>
      </w:r>
      <w:r w:rsidRPr="007245E0">
        <w:rPr>
          <w:rFonts w:eastAsiaTheme="minorHAnsi"/>
          <w:color w:val="auto"/>
          <w:szCs w:val="22"/>
          <w:lang w:eastAsia="en-US"/>
        </w:rPr>
        <w:t xml:space="preserve">There is a process for assessment and planning for consumers at the service including the consideration, assessment and mitigation of risk. </w:t>
      </w:r>
    </w:p>
    <w:p w14:paraId="3D4B2500" w14:textId="5CD623D5" w:rsidR="00223918" w:rsidRPr="007245E0" w:rsidRDefault="00223918" w:rsidP="00223918">
      <w:pPr>
        <w:spacing w:before="120"/>
        <w:rPr>
          <w:rFonts w:eastAsiaTheme="minorHAnsi"/>
          <w:color w:val="auto"/>
          <w:szCs w:val="22"/>
          <w:lang w:eastAsia="en-US"/>
        </w:rPr>
      </w:pPr>
      <w:r w:rsidRPr="007245E0">
        <w:rPr>
          <w:rFonts w:eastAsiaTheme="minorHAnsi"/>
          <w:color w:val="auto"/>
          <w:szCs w:val="22"/>
          <w:lang w:eastAsia="en-US"/>
        </w:rPr>
        <w:t>Care planning documents include the documentation of current needs, goals and preferences for the consumers sampled.</w:t>
      </w:r>
    </w:p>
    <w:p w14:paraId="0CAC884A" w14:textId="3978178A" w:rsidR="00223918" w:rsidRPr="007245E0" w:rsidRDefault="00223918" w:rsidP="00223918">
      <w:pPr>
        <w:spacing w:before="120"/>
        <w:rPr>
          <w:rFonts w:eastAsiaTheme="minorHAnsi"/>
          <w:color w:val="auto"/>
          <w:szCs w:val="22"/>
          <w:lang w:eastAsia="en-US"/>
        </w:rPr>
      </w:pPr>
      <w:r>
        <w:rPr>
          <w:rFonts w:eastAsiaTheme="minorHAnsi"/>
          <w:color w:val="auto"/>
          <w:szCs w:val="22"/>
          <w:lang w:eastAsia="en-US"/>
        </w:rPr>
        <w:t>D</w:t>
      </w:r>
      <w:r w:rsidRPr="007245E0">
        <w:rPr>
          <w:rFonts w:eastAsiaTheme="minorHAnsi"/>
          <w:color w:val="auto"/>
          <w:szCs w:val="22"/>
          <w:lang w:eastAsia="en-US"/>
        </w:rPr>
        <w:t xml:space="preserve">ocumentary evidence </w:t>
      </w:r>
      <w:r>
        <w:rPr>
          <w:rFonts w:eastAsiaTheme="minorHAnsi"/>
          <w:color w:val="auto"/>
          <w:szCs w:val="22"/>
          <w:lang w:eastAsia="en-US"/>
        </w:rPr>
        <w:t xml:space="preserve">supports there is case conferencing and care plans are </w:t>
      </w:r>
      <w:r w:rsidRPr="007245E0">
        <w:rPr>
          <w:rFonts w:eastAsiaTheme="minorHAnsi"/>
          <w:color w:val="auto"/>
          <w:szCs w:val="22"/>
          <w:lang w:eastAsia="en-US"/>
        </w:rPr>
        <w:t xml:space="preserve">offered to consumers and/or their representatives </w:t>
      </w:r>
      <w:r>
        <w:rPr>
          <w:rFonts w:eastAsiaTheme="minorHAnsi"/>
          <w:color w:val="auto"/>
          <w:szCs w:val="22"/>
          <w:lang w:eastAsia="en-US"/>
        </w:rPr>
        <w:t>as part of this process.</w:t>
      </w:r>
      <w:r w:rsidRPr="007245E0">
        <w:rPr>
          <w:rFonts w:eastAsiaTheme="minorHAnsi"/>
          <w:color w:val="auto"/>
          <w:szCs w:val="22"/>
          <w:lang w:eastAsia="en-US"/>
        </w:rPr>
        <w:t xml:space="preserve"> Consumers reported their care and services are reviewed when a change in condition occurs. All care and service plans reviewed by the Assessment Team had been regularly evaluated. </w:t>
      </w:r>
    </w:p>
    <w:p w14:paraId="51F535BB" w14:textId="77777777" w:rsidR="00223918" w:rsidRPr="007245E0" w:rsidRDefault="00223918" w:rsidP="00223918">
      <w:pPr>
        <w:spacing w:before="120"/>
        <w:rPr>
          <w:rFonts w:eastAsiaTheme="minorHAnsi"/>
          <w:color w:val="auto"/>
          <w:szCs w:val="22"/>
          <w:lang w:eastAsia="en-US"/>
        </w:rPr>
      </w:pPr>
      <w:r w:rsidRPr="007245E0">
        <w:rPr>
          <w:rFonts w:eastAsiaTheme="minorHAnsi"/>
          <w:color w:val="auto"/>
          <w:szCs w:val="22"/>
          <w:lang w:eastAsia="en-US"/>
        </w:rPr>
        <w:t xml:space="preserve">The organisation seeks input from various health professionals to ensure the consumer receives comprehensive assessment of their needs. </w:t>
      </w:r>
    </w:p>
    <w:p w14:paraId="471B1F46" w14:textId="4F684045" w:rsidR="00223918" w:rsidRDefault="00223918" w:rsidP="00223918">
      <w:pPr>
        <w:spacing w:before="120"/>
        <w:rPr>
          <w:rFonts w:eastAsiaTheme="minorHAnsi"/>
          <w:color w:val="auto"/>
          <w:szCs w:val="22"/>
          <w:lang w:eastAsia="en-US"/>
        </w:rPr>
      </w:pPr>
      <w:r w:rsidRPr="007245E0">
        <w:rPr>
          <w:rFonts w:eastAsiaTheme="minorHAnsi"/>
          <w:color w:val="auto"/>
          <w:szCs w:val="22"/>
          <w:lang w:eastAsia="en-US"/>
        </w:rPr>
        <w:t>The service begins discussion about end of life planning and provides advanced care planning information on entry to the service. Management and registered nursing staff recognise that not all consumers are prepared to make these decisions on entry and respect and support the consumer in the process of decision making. Mechanisms are in place to monitor and review this. This information is held in the electronic information management system for easy reference.</w:t>
      </w:r>
    </w:p>
    <w:p w14:paraId="6D76764C" w14:textId="74A53CA4" w:rsidR="00223918" w:rsidRDefault="00223918" w:rsidP="00223918">
      <w:pPr>
        <w:spacing w:before="120"/>
        <w:rPr>
          <w:rFonts w:eastAsiaTheme="minorHAnsi"/>
          <w:color w:val="auto"/>
          <w:szCs w:val="22"/>
          <w:lang w:eastAsia="en-US"/>
        </w:rPr>
      </w:pPr>
    </w:p>
    <w:p w14:paraId="55D23CBA" w14:textId="7AF85CFF" w:rsidR="006A60F1" w:rsidRDefault="006A60F1" w:rsidP="006A60F1">
      <w:pPr>
        <w:pStyle w:val="Heading1"/>
        <w:tabs>
          <w:tab w:val="right" w:pos="9070"/>
        </w:tabs>
        <w:spacing w:before="560" w:after="640"/>
      </w:pPr>
      <w:r w:rsidRPr="00703E80">
        <w:rPr>
          <w:noProof/>
          <w:color w:val="FFFFFF" w:themeColor="background1"/>
          <w:sz w:val="36"/>
        </w:rPr>
        <w:lastRenderedPageBreak/>
        <w:drawing>
          <wp:anchor distT="0" distB="0" distL="114300" distR="114300" simplePos="0" relativeHeight="251669504" behindDoc="1" locked="0" layoutInCell="1" allowOverlap="1" wp14:anchorId="7D7098D0" wp14:editId="70535112">
            <wp:simplePos x="0" y="0"/>
            <wp:positionH relativeFrom="margin">
              <wp:posOffset>-894080</wp:posOffset>
            </wp:positionH>
            <wp:positionV relativeFrom="paragraph">
              <wp:posOffset>-57785</wp:posOffset>
            </wp:positionV>
            <wp:extent cx="7543800" cy="1130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67530" name="Picture 9"/>
                    <pic:cNvPicPr/>
                  </pic:nvPicPr>
                  <pic:blipFill rotWithShape="1">
                    <a:blip r:embed="rId22" cstate="print">
                      <a:extLst>
                        <a:ext uri="{28A0092B-C50C-407E-A947-70E740481C1C}">
                          <a14:useLocalDpi xmlns:a14="http://schemas.microsoft.com/office/drawing/2010/main" val="0"/>
                        </a:ext>
                      </a:extLst>
                    </a:blip>
                    <a:srcRect b="88421"/>
                    <a:stretch>
                      <a:fillRect/>
                    </a:stretch>
                  </pic:blipFill>
                  <pic:spPr bwMode="auto">
                    <a:xfrm>
                      <a:off x="0" y="0"/>
                      <a:ext cx="754380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2 </w:t>
      </w:r>
      <w:r w:rsidRPr="00703E80">
        <w:rPr>
          <w:color w:val="FFFFFF" w:themeColor="background1"/>
          <w:sz w:val="36"/>
        </w:rPr>
        <w:tab/>
      </w:r>
      <w:r>
        <w:rPr>
          <w:color w:val="FFFFFF" w:themeColor="background1"/>
          <w:sz w:val="36"/>
        </w:rPr>
        <w:t>NON-COMPLIANT</w:t>
      </w:r>
      <w:r w:rsidRPr="00703E80">
        <w:rPr>
          <w:color w:val="FFFFFF" w:themeColor="background1"/>
        </w:rPr>
        <w:br/>
      </w:r>
      <w:r w:rsidRPr="006A60F1">
        <w:rPr>
          <w:color w:val="FFFFFF" w:themeColor="background1"/>
        </w:rPr>
        <w:t>Ongoing assessment and planning with consumers</w:t>
      </w:r>
    </w:p>
    <w:p w14:paraId="5E66FE8C" w14:textId="60619EDF" w:rsidR="00223918" w:rsidRPr="007245E0" w:rsidRDefault="006A60F1" w:rsidP="00223918">
      <w:pPr>
        <w:rPr>
          <w:rFonts w:eastAsiaTheme="minorHAnsi"/>
          <w:color w:val="auto"/>
          <w:szCs w:val="22"/>
          <w:lang w:eastAsia="en-US"/>
        </w:rPr>
      </w:pPr>
      <w:r>
        <w:rPr>
          <w:rFonts w:eastAsiaTheme="minorHAnsi"/>
          <w:color w:val="auto"/>
          <w:szCs w:val="22"/>
          <w:lang w:eastAsia="en-US"/>
        </w:rPr>
        <w:t>However,</w:t>
      </w:r>
      <w:r w:rsidR="00223918">
        <w:rPr>
          <w:rFonts w:eastAsiaTheme="minorHAnsi"/>
          <w:color w:val="auto"/>
          <w:szCs w:val="22"/>
          <w:lang w:eastAsia="en-US"/>
        </w:rPr>
        <w:t xml:space="preserve"> while r</w:t>
      </w:r>
      <w:r w:rsidR="00223918" w:rsidRPr="007245E0">
        <w:rPr>
          <w:rFonts w:eastAsiaTheme="minorHAnsi"/>
          <w:color w:val="auto"/>
          <w:szCs w:val="22"/>
          <w:lang w:eastAsia="en-US"/>
        </w:rPr>
        <w:t xml:space="preserve">elevant risk assessment is </w:t>
      </w:r>
      <w:r w:rsidR="00115FBB">
        <w:rPr>
          <w:rFonts w:eastAsiaTheme="minorHAnsi"/>
          <w:color w:val="auto"/>
          <w:szCs w:val="22"/>
          <w:lang w:eastAsia="en-US"/>
        </w:rPr>
        <w:t xml:space="preserve">generally </w:t>
      </w:r>
      <w:r w:rsidR="00223918" w:rsidRPr="007245E0">
        <w:rPr>
          <w:rFonts w:eastAsiaTheme="minorHAnsi"/>
          <w:color w:val="auto"/>
          <w:szCs w:val="22"/>
          <w:lang w:eastAsia="en-US"/>
        </w:rPr>
        <w:t>found in the agreed care and services plan in the electronic information management system for consumers sampled</w:t>
      </w:r>
      <w:r w:rsidR="00115FBB">
        <w:rPr>
          <w:rFonts w:eastAsiaTheme="minorHAnsi"/>
          <w:color w:val="auto"/>
          <w:szCs w:val="22"/>
          <w:lang w:eastAsia="en-US"/>
        </w:rPr>
        <w:t xml:space="preserve">, </w:t>
      </w:r>
      <w:r w:rsidR="00223918">
        <w:rPr>
          <w:rFonts w:eastAsiaTheme="minorHAnsi"/>
          <w:color w:val="auto"/>
          <w:szCs w:val="22"/>
          <w:lang w:eastAsia="en-US"/>
        </w:rPr>
        <w:t>for one consumer considered at</w:t>
      </w:r>
      <w:r w:rsidR="00115FBB">
        <w:rPr>
          <w:rFonts w:eastAsiaTheme="minorHAnsi"/>
          <w:color w:val="auto"/>
          <w:szCs w:val="22"/>
          <w:lang w:eastAsia="en-US"/>
        </w:rPr>
        <w:t xml:space="preserve"> significant</w:t>
      </w:r>
      <w:r w:rsidR="00223918">
        <w:rPr>
          <w:rFonts w:eastAsiaTheme="minorHAnsi"/>
          <w:color w:val="auto"/>
          <w:szCs w:val="22"/>
          <w:lang w:eastAsia="en-US"/>
        </w:rPr>
        <w:t xml:space="preserve"> risk, a</w:t>
      </w:r>
      <w:r w:rsidR="00115FBB">
        <w:rPr>
          <w:rFonts w:eastAsiaTheme="minorHAnsi"/>
          <w:color w:val="auto"/>
          <w:szCs w:val="22"/>
          <w:lang w:eastAsia="en-US"/>
        </w:rPr>
        <w:t xml:space="preserve"> formal</w:t>
      </w:r>
      <w:r w:rsidR="00223918">
        <w:rPr>
          <w:rFonts w:eastAsiaTheme="minorHAnsi"/>
          <w:color w:val="auto"/>
          <w:szCs w:val="22"/>
          <w:lang w:eastAsia="en-US"/>
        </w:rPr>
        <w:t xml:space="preserve"> assessment was not </w:t>
      </w:r>
      <w:r w:rsidR="00115FBB">
        <w:rPr>
          <w:rFonts w:eastAsiaTheme="minorHAnsi"/>
          <w:color w:val="auto"/>
          <w:szCs w:val="22"/>
          <w:lang w:eastAsia="en-US"/>
        </w:rPr>
        <w:t xml:space="preserve">undertaken to inform </w:t>
      </w:r>
      <w:r w:rsidR="00223918">
        <w:rPr>
          <w:rFonts w:eastAsiaTheme="minorHAnsi"/>
          <w:color w:val="auto"/>
          <w:szCs w:val="22"/>
          <w:lang w:eastAsia="en-US"/>
        </w:rPr>
        <w:t>action</w:t>
      </w:r>
      <w:r w:rsidR="00115FBB">
        <w:rPr>
          <w:rFonts w:eastAsiaTheme="minorHAnsi"/>
          <w:color w:val="auto"/>
          <w:szCs w:val="22"/>
          <w:lang w:eastAsia="en-US"/>
        </w:rPr>
        <w:t xml:space="preserve"> t</w:t>
      </w:r>
      <w:r w:rsidR="00223918">
        <w:rPr>
          <w:rFonts w:eastAsiaTheme="minorHAnsi"/>
          <w:color w:val="auto"/>
          <w:szCs w:val="22"/>
          <w:lang w:eastAsia="en-US"/>
        </w:rPr>
        <w:t>aken</w:t>
      </w:r>
      <w:r w:rsidR="00115FBB">
        <w:rPr>
          <w:rFonts w:eastAsiaTheme="minorHAnsi"/>
          <w:color w:val="auto"/>
          <w:szCs w:val="22"/>
          <w:lang w:eastAsia="en-US"/>
        </w:rPr>
        <w:t>.</w:t>
      </w:r>
      <w:r w:rsidR="00223918">
        <w:rPr>
          <w:rFonts w:eastAsiaTheme="minorHAnsi"/>
          <w:color w:val="auto"/>
          <w:szCs w:val="22"/>
          <w:lang w:eastAsia="en-US"/>
        </w:rPr>
        <w:t xml:space="preserve"> </w:t>
      </w:r>
    </w:p>
    <w:p w14:paraId="77129B81" w14:textId="2D736D86" w:rsidR="00C171CB" w:rsidRPr="00D435F8" w:rsidRDefault="00C171CB" w:rsidP="00C171CB">
      <w:pPr>
        <w:rPr>
          <w:rFonts w:eastAsia="Calibri"/>
          <w:i/>
          <w:color w:val="auto"/>
          <w:lang w:eastAsia="en-US"/>
        </w:rPr>
      </w:pPr>
      <w:r w:rsidRPr="00154403">
        <w:rPr>
          <w:rFonts w:eastAsiaTheme="minorHAnsi"/>
        </w:rPr>
        <w:t xml:space="preserve">The Quality Standard is assessed as </w:t>
      </w:r>
      <w:r w:rsidR="00443556" w:rsidRPr="00E26BBF">
        <w:rPr>
          <w:rFonts w:eastAsiaTheme="minorHAnsi"/>
          <w:color w:val="auto"/>
        </w:rPr>
        <w:t>Non</w:t>
      </w:r>
      <w:r w:rsidR="00E26BBF">
        <w:rPr>
          <w:rFonts w:eastAsiaTheme="minorHAnsi"/>
          <w:color w:val="auto"/>
        </w:rPr>
        <w:t>-</w:t>
      </w:r>
      <w:r w:rsidR="00FA166A" w:rsidRPr="00E26BBF">
        <w:rPr>
          <w:rFonts w:eastAsiaTheme="minorHAnsi"/>
          <w:color w:val="auto"/>
        </w:rPr>
        <w:t>Compliant</w:t>
      </w:r>
      <w:r w:rsidRPr="00E26BBF">
        <w:rPr>
          <w:rFonts w:eastAsiaTheme="minorHAnsi"/>
          <w:color w:val="auto"/>
        </w:rPr>
        <w:t xml:space="preserve"> as </w:t>
      </w:r>
      <w:r w:rsidR="00E26BBF" w:rsidRPr="00E26BBF">
        <w:rPr>
          <w:rFonts w:eastAsiaTheme="minorHAnsi"/>
          <w:color w:val="auto"/>
        </w:rPr>
        <w:t>one</w:t>
      </w:r>
      <w:r w:rsidRPr="00E26BBF">
        <w:rPr>
          <w:rFonts w:eastAsiaTheme="minorHAnsi"/>
          <w:color w:val="auto"/>
        </w:rPr>
        <w:t xml:space="preserve"> of the five specific requirements have been assessed as </w:t>
      </w:r>
      <w:r w:rsidR="00E26BBF" w:rsidRPr="00E26BBF">
        <w:rPr>
          <w:rFonts w:eastAsiaTheme="minorHAnsi"/>
          <w:color w:val="auto"/>
        </w:rPr>
        <w:t>Non</w:t>
      </w:r>
      <w:r w:rsidR="00E26BBF">
        <w:rPr>
          <w:rFonts w:eastAsiaTheme="minorHAnsi"/>
          <w:color w:val="auto"/>
        </w:rPr>
        <w:t>-</w:t>
      </w:r>
      <w:r w:rsidR="00FA166A" w:rsidRPr="00E26BBF">
        <w:rPr>
          <w:rFonts w:eastAsiaTheme="minorHAnsi"/>
          <w:color w:val="auto"/>
        </w:rPr>
        <w:t>Compliant</w:t>
      </w:r>
      <w:r w:rsidRPr="00E26BBF">
        <w:rPr>
          <w:rFonts w:eastAsiaTheme="minorHAnsi"/>
          <w:color w:val="auto"/>
        </w:rPr>
        <w:t>.</w:t>
      </w:r>
    </w:p>
    <w:p w14:paraId="77129B82" w14:textId="548743EB" w:rsidR="00C171CB" w:rsidRDefault="00C171CB" w:rsidP="00C171CB">
      <w:pPr>
        <w:pStyle w:val="Heading2"/>
      </w:pPr>
      <w:r>
        <w:t>Assessment of Standard 2 Requirements</w:t>
      </w:r>
    </w:p>
    <w:p w14:paraId="77129B83" w14:textId="511499A5" w:rsidR="00C171CB" w:rsidRDefault="00C171CB" w:rsidP="00C171CB">
      <w:pPr>
        <w:pStyle w:val="Heading3"/>
      </w:pPr>
      <w:r w:rsidRPr="00051035">
        <w:t xml:space="preserve">Requirement </w:t>
      </w:r>
      <w:r>
        <w:t>2</w:t>
      </w:r>
      <w:r w:rsidRPr="00051035">
        <w:t>(3)(a)</w:t>
      </w:r>
      <w:r w:rsidRPr="00051035">
        <w:tab/>
      </w:r>
      <w:r w:rsidR="00314E13">
        <w:t>Non-</w:t>
      </w:r>
      <w:r w:rsidR="00FA166A">
        <w:t>Compliant</w:t>
      </w:r>
    </w:p>
    <w:p w14:paraId="77129B84" w14:textId="77777777" w:rsidR="00C171CB" w:rsidRPr="008D114F" w:rsidRDefault="00C171CB" w:rsidP="00C171CB">
      <w:pPr>
        <w:rPr>
          <w:i/>
        </w:rPr>
      </w:pPr>
      <w:r w:rsidRPr="008D114F">
        <w:rPr>
          <w:i/>
        </w:rPr>
        <w:t>Assessment and planning, including consideration of risks to the consumer’s health and well-being, informs the delivery of safe and effective care and services.</w:t>
      </w:r>
    </w:p>
    <w:p w14:paraId="77129B85" w14:textId="6DFB6848" w:rsidR="00C171CB" w:rsidRDefault="00682783" w:rsidP="00C171CB">
      <w:pPr>
        <w:rPr>
          <w:rFonts w:eastAsiaTheme="minorHAnsi"/>
          <w:color w:val="auto"/>
          <w:szCs w:val="22"/>
          <w:lang w:eastAsia="en-US"/>
        </w:rPr>
      </w:pPr>
      <w:r>
        <w:t>I am satisfied t</w:t>
      </w:r>
      <w:r w:rsidRPr="000F1B32">
        <w:rPr>
          <w:rFonts w:eastAsiaTheme="minorHAnsi"/>
          <w:color w:val="auto"/>
          <w:szCs w:val="22"/>
          <w:lang w:eastAsia="en-US"/>
        </w:rPr>
        <w:t>he service has a 28-day assessment schedule registered nurses follow for all new consumers entering the service. Risk assessment is completed for consumers at the service as part of this process</w:t>
      </w:r>
      <w:r>
        <w:rPr>
          <w:rFonts w:eastAsiaTheme="minorHAnsi"/>
          <w:color w:val="auto"/>
          <w:szCs w:val="22"/>
          <w:lang w:eastAsia="en-US"/>
        </w:rPr>
        <w:t xml:space="preserve"> and d</w:t>
      </w:r>
      <w:r w:rsidRPr="000F1B32">
        <w:rPr>
          <w:rFonts w:eastAsiaTheme="minorHAnsi"/>
          <w:color w:val="auto"/>
          <w:szCs w:val="22"/>
          <w:lang w:eastAsia="en-US"/>
        </w:rPr>
        <w:t>iscussion of potential risks are documented</w:t>
      </w:r>
      <w:r>
        <w:rPr>
          <w:rFonts w:eastAsiaTheme="minorHAnsi"/>
          <w:color w:val="auto"/>
          <w:szCs w:val="22"/>
          <w:lang w:eastAsia="en-US"/>
        </w:rPr>
        <w:t>.</w:t>
      </w:r>
      <w:r w:rsidR="00E75264">
        <w:rPr>
          <w:rFonts w:eastAsiaTheme="minorHAnsi"/>
          <w:color w:val="auto"/>
          <w:szCs w:val="22"/>
          <w:lang w:eastAsia="en-US"/>
        </w:rPr>
        <w:t xml:space="preserve"> I am also satisfied there is a process for ongoing assessment and planning </w:t>
      </w:r>
      <w:r w:rsidR="00990857">
        <w:rPr>
          <w:rFonts w:eastAsiaTheme="minorHAnsi"/>
          <w:color w:val="auto"/>
          <w:szCs w:val="22"/>
          <w:lang w:eastAsia="en-US"/>
        </w:rPr>
        <w:t>when new risks to the consumers health and well-being are identified</w:t>
      </w:r>
    </w:p>
    <w:p w14:paraId="2D43450D" w14:textId="235BE7FE" w:rsidR="000A77C2" w:rsidRDefault="000A77C2" w:rsidP="00813BBA">
      <w:r>
        <w:t>I have considered the approved providers response and w</w:t>
      </w:r>
      <w:r w:rsidR="00990857">
        <w:t>hilst I am satisfied the service took action to monitor and manage</w:t>
      </w:r>
      <w:r w:rsidR="00813BBA">
        <w:t xml:space="preserve"> one of two new </w:t>
      </w:r>
      <w:r w:rsidR="00990857">
        <w:t>risk</w:t>
      </w:r>
      <w:r w:rsidR="00813BBA">
        <w:t>s</w:t>
      </w:r>
      <w:r w:rsidR="00990857">
        <w:t xml:space="preserve"> for a consumer who had </w:t>
      </w:r>
      <w:r w:rsidR="00813BBA">
        <w:t xml:space="preserve">recently </w:t>
      </w:r>
      <w:r w:rsidR="00990857">
        <w:t>undertaken very risky behaviour</w:t>
      </w:r>
      <w:r w:rsidR="00813BBA">
        <w:t xml:space="preserve">, </w:t>
      </w:r>
      <w:r w:rsidR="00682783">
        <w:t>I am not satisfied th</w:t>
      </w:r>
      <w:r w:rsidR="00990857">
        <w:t xml:space="preserve">ere was a formal documented assessment </w:t>
      </w:r>
      <w:r w:rsidR="00813BBA">
        <w:t>undertaken to inform th</w:t>
      </w:r>
      <w:r w:rsidR="00C92ED0">
        <w:t xml:space="preserve">at </w:t>
      </w:r>
      <w:r w:rsidR="00813BBA">
        <w:t>action</w:t>
      </w:r>
      <w:r w:rsidR="00C92ED0">
        <w:t>.</w:t>
      </w:r>
      <w:r w:rsidR="00813BBA">
        <w:t xml:space="preserve"> I am also not satisfied that at the time of the audit</w:t>
      </w:r>
      <w:r w:rsidR="00C92ED0">
        <w:t xml:space="preserve">, an </w:t>
      </w:r>
      <w:r w:rsidR="00813BBA">
        <w:t>assessment had occurred in relation to the other risk, ie the consumer driving a car</w:t>
      </w:r>
      <w:r w:rsidR="003B22F5">
        <w:t>,</w:t>
      </w:r>
      <w:r w:rsidR="00813BBA">
        <w:t xml:space="preserve"> despite a recommendation that this cease.</w:t>
      </w:r>
    </w:p>
    <w:p w14:paraId="4D0057DA" w14:textId="749E06F4" w:rsidR="000A77C2" w:rsidRDefault="000A77C2" w:rsidP="00813BBA">
      <w:r>
        <w:t>I also acknowledge that since the audit, the service has undertaken these risk assessments</w:t>
      </w:r>
      <w:r w:rsidR="00314E13">
        <w:t>. However, at the time of the audit this had not occurred and therefore I have the service is no</w:t>
      </w:r>
      <w:r w:rsidR="00E26BBF">
        <w:t>t</w:t>
      </w:r>
      <w:r w:rsidR="00314E13">
        <w:t xml:space="preserve"> compliant with this requirement</w:t>
      </w:r>
    </w:p>
    <w:p w14:paraId="77129B86" w14:textId="604D81A1" w:rsidR="00C171CB" w:rsidRDefault="00C171CB" w:rsidP="00C171CB">
      <w:pPr>
        <w:pStyle w:val="Heading3"/>
      </w:pPr>
      <w:r>
        <w:t>Requirement 2(3)(b)</w:t>
      </w:r>
      <w:r>
        <w:tab/>
      </w:r>
      <w:r w:rsidR="00FA166A">
        <w:t>Compliant</w:t>
      </w:r>
    </w:p>
    <w:p w14:paraId="77129B87" w14:textId="77777777" w:rsidR="00C171CB" w:rsidRPr="008D114F" w:rsidRDefault="00C171CB" w:rsidP="00C171CB">
      <w:pPr>
        <w:rPr>
          <w:i/>
        </w:rPr>
      </w:pPr>
      <w:r w:rsidRPr="008D114F">
        <w:rPr>
          <w:i/>
        </w:rPr>
        <w:t>Assessment and planning identifies and addresses the consumer’s current needs, goals and preferences, including advance care planning and end of life planning if the consumer wishes.</w:t>
      </w:r>
    </w:p>
    <w:p w14:paraId="46C4D64D" w14:textId="77777777" w:rsidR="006A60F1" w:rsidRDefault="006A60F1" w:rsidP="006A60F1">
      <w:pPr>
        <w:pStyle w:val="Heading1"/>
        <w:tabs>
          <w:tab w:val="right" w:pos="9070"/>
        </w:tabs>
        <w:spacing w:before="560" w:after="640"/>
      </w:pPr>
      <w:r w:rsidRPr="00703E80">
        <w:rPr>
          <w:noProof/>
          <w:color w:val="FFFFFF" w:themeColor="background1"/>
          <w:sz w:val="36"/>
        </w:rPr>
        <w:lastRenderedPageBreak/>
        <w:drawing>
          <wp:anchor distT="0" distB="0" distL="114300" distR="114300" simplePos="0" relativeHeight="251671552" behindDoc="1" locked="0" layoutInCell="1" allowOverlap="1" wp14:anchorId="085E1048" wp14:editId="28113B48">
            <wp:simplePos x="0" y="0"/>
            <wp:positionH relativeFrom="margin">
              <wp:align>center</wp:align>
            </wp:positionH>
            <wp:positionV relativeFrom="paragraph">
              <wp:posOffset>-77470</wp:posOffset>
            </wp:positionV>
            <wp:extent cx="7543800" cy="1187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67530" name="Picture 9"/>
                    <pic:cNvPicPr/>
                  </pic:nvPicPr>
                  <pic:blipFill rotWithShape="1">
                    <a:blip r:embed="rId23" cstate="print">
                      <a:extLst>
                        <a:ext uri="{28A0092B-C50C-407E-A947-70E740481C1C}">
                          <a14:useLocalDpi xmlns:a14="http://schemas.microsoft.com/office/drawing/2010/main" val="0"/>
                        </a:ext>
                      </a:extLst>
                    </a:blip>
                    <a:srcRect b="88421"/>
                    <a:stretch>
                      <a:fillRect/>
                    </a:stretch>
                  </pic:blipFill>
                  <pic:spPr bwMode="auto">
                    <a:xfrm>
                      <a:off x="0" y="0"/>
                      <a:ext cx="754380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2 </w:t>
      </w:r>
      <w:r w:rsidRPr="00703E80">
        <w:rPr>
          <w:color w:val="FFFFFF" w:themeColor="background1"/>
          <w:sz w:val="36"/>
        </w:rPr>
        <w:tab/>
      </w:r>
      <w:r>
        <w:rPr>
          <w:color w:val="FFFFFF" w:themeColor="background1"/>
          <w:sz w:val="36"/>
        </w:rPr>
        <w:t>NON-COMPLIANT</w:t>
      </w:r>
      <w:r w:rsidRPr="00703E80">
        <w:rPr>
          <w:color w:val="FFFFFF" w:themeColor="background1"/>
        </w:rPr>
        <w:br/>
      </w:r>
      <w:r w:rsidRPr="006A60F1">
        <w:rPr>
          <w:color w:val="FFFFFF" w:themeColor="background1"/>
        </w:rPr>
        <w:t>Ongoing assessment and planning with consumers</w:t>
      </w:r>
    </w:p>
    <w:p w14:paraId="77129B89" w14:textId="6486DEC5" w:rsidR="00C171CB" w:rsidRDefault="00C171CB" w:rsidP="00C171CB">
      <w:pPr>
        <w:pStyle w:val="Heading3"/>
      </w:pPr>
      <w:r>
        <w:t>Requirement 2(3)(c)</w:t>
      </w:r>
      <w:r>
        <w:tab/>
      </w:r>
      <w:r w:rsidR="00FA166A">
        <w:t>Compliant</w:t>
      </w:r>
    </w:p>
    <w:p w14:paraId="77129B8A" w14:textId="77777777" w:rsidR="00C171CB" w:rsidRPr="008D114F" w:rsidRDefault="00C171CB" w:rsidP="00C171CB">
      <w:pPr>
        <w:rPr>
          <w:i/>
        </w:rPr>
      </w:pPr>
      <w:r w:rsidRPr="008D114F">
        <w:rPr>
          <w:i/>
        </w:rPr>
        <w:t>The organisation demonstrates that assessment and planning:</w:t>
      </w:r>
    </w:p>
    <w:p w14:paraId="77129B8B" w14:textId="77777777" w:rsidR="00C171CB" w:rsidRPr="008D114F" w:rsidRDefault="00C171CB" w:rsidP="00C171CB">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77129B8C" w14:textId="77777777" w:rsidR="00C171CB" w:rsidRPr="008D114F" w:rsidRDefault="00C171CB" w:rsidP="00C171CB">
      <w:pPr>
        <w:numPr>
          <w:ilvl w:val="0"/>
          <w:numId w:val="2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77129B8E" w14:textId="699C578A" w:rsidR="00C171CB" w:rsidRDefault="00C171CB" w:rsidP="00C171CB">
      <w:pPr>
        <w:pStyle w:val="Heading3"/>
      </w:pPr>
      <w:r>
        <w:t>Requirement 2(3)(d)</w:t>
      </w:r>
      <w:r>
        <w:tab/>
      </w:r>
      <w:r w:rsidR="00FA166A">
        <w:t>Compliant</w:t>
      </w:r>
    </w:p>
    <w:p w14:paraId="77129B8F" w14:textId="77777777" w:rsidR="00C171CB" w:rsidRPr="008D114F" w:rsidRDefault="00C171CB" w:rsidP="00C171CB">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4ACCC007" w14:textId="614D2CD0" w:rsidR="002C65C4" w:rsidRDefault="002C65C4" w:rsidP="00C171CB">
      <w:r>
        <w:t xml:space="preserve">While the Assessment Team found consumers felt there could be improvement in communication in relation to their care, there is </w:t>
      </w:r>
      <w:r w:rsidR="004874CC">
        <w:t xml:space="preserve">also </w:t>
      </w:r>
      <w:r>
        <w:t xml:space="preserve">significant </w:t>
      </w:r>
      <w:r w:rsidR="004874CC">
        <w:t>information</w:t>
      </w:r>
      <w:r>
        <w:t xml:space="preserve"> in the report that consumers and representatives are involved in </w:t>
      </w:r>
      <w:r w:rsidR="008B79F9">
        <w:t>multi-disciplinary</w:t>
      </w:r>
      <w:r>
        <w:t xml:space="preserve"> case conferencing and they feel they can make informed choices about their care. This is supported by the Approved </w:t>
      </w:r>
      <w:r w:rsidR="009B6590">
        <w:t>P</w:t>
      </w:r>
      <w:r>
        <w:t xml:space="preserve">roviders response indicating case conferencing occurs regularly and care plans are offered as part of this process. </w:t>
      </w:r>
    </w:p>
    <w:p w14:paraId="77129B90" w14:textId="1CF83E05" w:rsidR="00C171CB" w:rsidRDefault="002C65C4" w:rsidP="00C171CB">
      <w:r>
        <w:t>I also note th</w:t>
      </w:r>
      <w:r w:rsidR="009B6590">
        <w:t>e</w:t>
      </w:r>
      <w:r>
        <w:t xml:space="preserve"> approved provider </w:t>
      </w:r>
      <w:r w:rsidR="009B6590">
        <w:t>is further talking to consumers and representatives about improving communication.</w:t>
      </w:r>
    </w:p>
    <w:p w14:paraId="5BBA1B09" w14:textId="1DBD15AA" w:rsidR="009B6590" w:rsidRPr="00853601" w:rsidRDefault="009B6590" w:rsidP="00C171CB">
      <w:r>
        <w:t>I find the service is complaint with this requirement.</w:t>
      </w:r>
    </w:p>
    <w:p w14:paraId="77129B91" w14:textId="33486667" w:rsidR="00C171CB" w:rsidRDefault="00C171CB" w:rsidP="00C171CB">
      <w:pPr>
        <w:pStyle w:val="Heading3"/>
      </w:pPr>
      <w:r>
        <w:t>Requirement 2(3)(e)</w:t>
      </w:r>
      <w:r>
        <w:tab/>
      </w:r>
      <w:r w:rsidR="00FA166A">
        <w:t>Compliant</w:t>
      </w:r>
    </w:p>
    <w:p w14:paraId="77129B92" w14:textId="77777777" w:rsidR="00C171CB" w:rsidRPr="008D114F" w:rsidRDefault="00C171CB" w:rsidP="00C171CB">
      <w:pPr>
        <w:rPr>
          <w:i/>
        </w:rPr>
      </w:pPr>
      <w:r w:rsidRPr="008D114F">
        <w:rPr>
          <w:i/>
        </w:rPr>
        <w:t>Care and services are reviewed regularly for effectiveness, and when circumstances change or when incidents impact on the needs, goals or preferences of the consumer.</w:t>
      </w:r>
    </w:p>
    <w:p w14:paraId="77129B93" w14:textId="68E0D509" w:rsidR="00C171CB" w:rsidRPr="00853601" w:rsidRDefault="00C171CB" w:rsidP="00C171CB"/>
    <w:p w14:paraId="77129B94" w14:textId="77777777" w:rsidR="00C171CB" w:rsidRPr="00934888" w:rsidRDefault="00C171CB" w:rsidP="00C171CB"/>
    <w:p w14:paraId="77129B96" w14:textId="06C20048" w:rsidR="00C171CB" w:rsidRDefault="00C171CB" w:rsidP="00C171CB">
      <w:pPr>
        <w:pStyle w:val="Heading1"/>
        <w:tabs>
          <w:tab w:val="right" w:pos="9070"/>
        </w:tabs>
        <w:spacing w:before="560" w:after="640"/>
        <w:rPr>
          <w:color w:val="FFFFFF" w:themeColor="background1"/>
          <w:sz w:val="36"/>
        </w:rPr>
        <w:sectPr w:rsidR="00C171CB" w:rsidSect="00C171CB">
          <w:headerReference w:type="default" r:id="rId24"/>
          <w:headerReference w:type="first" r:id="rId25"/>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1312" behindDoc="1" locked="0" layoutInCell="1" allowOverlap="1" wp14:anchorId="77129C5C" wp14:editId="2156E7D0">
            <wp:simplePos x="0" y="0"/>
            <wp:positionH relativeFrom="page">
              <wp:align>right</wp:align>
            </wp:positionH>
            <wp:positionV relativeFrom="paragraph">
              <wp:posOffset>1905</wp:posOffset>
            </wp:positionV>
            <wp:extent cx="7543800" cy="1111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28344" name="Picture 9"/>
                    <pic:cNvPicPr/>
                  </pic:nvPicPr>
                  <pic:blipFill rotWithShape="1">
                    <a:blip r:embed="rId26" cstate="print">
                      <a:extLst>
                        <a:ext uri="{28A0092B-C50C-407E-A947-70E740481C1C}">
                          <a14:useLocalDpi xmlns:a14="http://schemas.microsoft.com/office/drawing/2010/main" val="0"/>
                        </a:ext>
                      </a:extLst>
                    </a:blip>
                    <a:srcRect b="88421"/>
                    <a:stretch>
                      <a:fillRect/>
                    </a:stretch>
                  </pic:blipFill>
                  <pic:spPr bwMode="auto">
                    <a:xfrm>
                      <a:off x="0" y="0"/>
                      <a:ext cx="7543800"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3 </w:t>
      </w:r>
      <w:r w:rsidRPr="00EB1D71">
        <w:rPr>
          <w:color w:val="FFFFFF" w:themeColor="background1"/>
          <w:sz w:val="36"/>
        </w:rPr>
        <w:tab/>
      </w:r>
      <w:r w:rsidR="00E26BBF">
        <w:rPr>
          <w:color w:val="FFFFFF" w:themeColor="background1"/>
          <w:sz w:val="36"/>
        </w:rPr>
        <w:t>NON-</w:t>
      </w:r>
      <w:r w:rsidR="00FA166A">
        <w:rPr>
          <w:color w:val="FFFFFF" w:themeColor="background1"/>
          <w:sz w:val="36"/>
        </w:rPr>
        <w:t>COMPLIANT</w:t>
      </w:r>
      <w:r w:rsidRPr="00EB1D71">
        <w:rPr>
          <w:color w:val="FFFFFF" w:themeColor="background1"/>
          <w:sz w:val="36"/>
        </w:rPr>
        <w:br/>
        <w:t>Personal care and clinical care</w:t>
      </w:r>
    </w:p>
    <w:p w14:paraId="77129B97" w14:textId="4A2B7B8B" w:rsidR="00C171CB" w:rsidRPr="00FD1B02" w:rsidRDefault="00C171CB" w:rsidP="00C171CB">
      <w:pPr>
        <w:pStyle w:val="Heading3"/>
        <w:shd w:val="clear" w:color="auto" w:fill="F2F2F2" w:themeFill="background1" w:themeFillShade="F2"/>
      </w:pPr>
      <w:r w:rsidRPr="00FD1B02">
        <w:t>Consumer outcome:</w:t>
      </w:r>
    </w:p>
    <w:p w14:paraId="77129B98" w14:textId="77777777" w:rsidR="00C171CB" w:rsidRDefault="00C171CB" w:rsidP="00C171CB">
      <w:pPr>
        <w:numPr>
          <w:ilvl w:val="0"/>
          <w:numId w:val="3"/>
        </w:numPr>
        <w:shd w:val="clear" w:color="auto" w:fill="F2F2F2" w:themeFill="background1" w:themeFillShade="F2"/>
      </w:pPr>
      <w:r>
        <w:t>I get personal care, clinical care, or both personal care and clinical care, that is safe and right for me.</w:t>
      </w:r>
    </w:p>
    <w:p w14:paraId="77129B99" w14:textId="77777777" w:rsidR="00C171CB" w:rsidRDefault="00C171CB" w:rsidP="00C171CB">
      <w:pPr>
        <w:pStyle w:val="Heading3"/>
        <w:shd w:val="clear" w:color="auto" w:fill="F2F2F2" w:themeFill="background1" w:themeFillShade="F2"/>
      </w:pPr>
      <w:r>
        <w:t>Organisation statement:</w:t>
      </w:r>
    </w:p>
    <w:p w14:paraId="77129B9A" w14:textId="77777777" w:rsidR="00C171CB" w:rsidRDefault="00C171CB" w:rsidP="00C171CB">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77129B9B" w14:textId="77777777" w:rsidR="00C171CB" w:rsidRDefault="00C171CB" w:rsidP="00C171CB">
      <w:pPr>
        <w:pStyle w:val="Heading2"/>
      </w:pPr>
      <w:r>
        <w:t>Assessment of Standard 3</w:t>
      </w:r>
    </w:p>
    <w:p w14:paraId="399D48DA" w14:textId="3D70209F" w:rsidR="0042381E" w:rsidRDefault="0042381E" w:rsidP="0042381E">
      <w:pPr>
        <w:rPr>
          <w:rFonts w:eastAsia="Calibri"/>
          <w:color w:val="auto"/>
          <w:lang w:eastAsia="en-US"/>
        </w:rPr>
      </w:pPr>
      <w:r>
        <w:rPr>
          <w:rFonts w:eastAsia="Calibri"/>
          <w:color w:val="auto"/>
          <w:lang w:eastAsia="en-US"/>
        </w:rPr>
        <w:t xml:space="preserve">Consumer condition, needs and preferences are documented in assessments, progress notes and care plans in an electronic information management system and communicated with </w:t>
      </w:r>
      <w:r w:rsidRPr="004857D5">
        <w:rPr>
          <w:rFonts w:eastAsia="Calibri"/>
          <w:color w:val="auto"/>
          <w:lang w:eastAsia="en-US"/>
        </w:rPr>
        <w:t>those who share responsibility for the consumer’s care.</w:t>
      </w:r>
      <w:r>
        <w:rPr>
          <w:rFonts w:eastAsia="Calibri"/>
          <w:color w:val="auto"/>
          <w:lang w:eastAsia="en-US"/>
        </w:rPr>
        <w:t xml:space="preserve"> </w:t>
      </w:r>
    </w:p>
    <w:p w14:paraId="561B6DA4" w14:textId="082B17E5" w:rsidR="0042381E" w:rsidRPr="00032958" w:rsidRDefault="00032958" w:rsidP="0042381E">
      <w:pPr>
        <w:rPr>
          <w:rFonts w:eastAsia="Calibri"/>
          <w:color w:val="auto"/>
          <w:lang w:eastAsia="en-US"/>
        </w:rPr>
      </w:pPr>
      <w:r>
        <w:rPr>
          <w:szCs w:val="22"/>
        </w:rPr>
        <w:t>H</w:t>
      </w:r>
      <w:r w:rsidR="0042381E" w:rsidRPr="00032958">
        <w:rPr>
          <w:szCs w:val="22"/>
        </w:rPr>
        <w:t xml:space="preserve">igh impact or high prevalence risks associated with the care of each consumer are generally well managed </w:t>
      </w:r>
      <w:r w:rsidRPr="00032958">
        <w:rPr>
          <w:szCs w:val="22"/>
        </w:rPr>
        <w:t>and f</w:t>
      </w:r>
      <w:r w:rsidR="0042381E" w:rsidRPr="00032958">
        <w:rPr>
          <w:rFonts w:eastAsia="Calibri"/>
          <w:color w:val="auto"/>
          <w:lang w:eastAsia="en-US"/>
        </w:rPr>
        <w:t xml:space="preserve">or sampled consumers, timely referral to other providers of care and services occurs was evidenced. </w:t>
      </w:r>
    </w:p>
    <w:p w14:paraId="7DD3AC84" w14:textId="30DBD2A2" w:rsidR="00032958" w:rsidRDefault="002C7C7A" w:rsidP="00032958">
      <w:pPr>
        <w:rPr>
          <w:rFonts w:eastAsia="Calibri"/>
          <w:color w:val="auto"/>
          <w:lang w:eastAsia="en-US"/>
        </w:rPr>
      </w:pPr>
      <w:r>
        <w:rPr>
          <w:rFonts w:eastAsia="Calibri"/>
          <w:color w:val="auto"/>
          <w:lang w:eastAsia="en-US"/>
        </w:rPr>
        <w:t xml:space="preserve">The Assessment team also </w:t>
      </w:r>
      <w:r w:rsidR="00032958">
        <w:rPr>
          <w:rFonts w:eastAsia="Calibri"/>
          <w:color w:val="auto"/>
          <w:lang w:eastAsia="en-US"/>
        </w:rPr>
        <w:t xml:space="preserve">found the service is identifying the deterioration or change in condition for most consumers sampled with appropriate response and escalation in a timely manner. </w:t>
      </w:r>
    </w:p>
    <w:p w14:paraId="409DE337" w14:textId="5FAC9FE4" w:rsidR="00032958" w:rsidRDefault="00032958" w:rsidP="00032958">
      <w:r>
        <w:t>However, there is evidence that consumers at the service are administered psychotropic medications without a relevant diagnosis.   There are also deficits in the services infection prevention practices.</w:t>
      </w:r>
    </w:p>
    <w:p w14:paraId="77129B9D" w14:textId="648E0B3C" w:rsidR="00C171CB" w:rsidRPr="00E26BBF" w:rsidRDefault="00C171CB" w:rsidP="00C171CB">
      <w:pPr>
        <w:rPr>
          <w:rFonts w:eastAsia="Calibri"/>
          <w:color w:val="auto"/>
          <w:lang w:eastAsia="en-US"/>
        </w:rPr>
      </w:pPr>
      <w:r w:rsidRPr="00154403">
        <w:rPr>
          <w:rFonts w:eastAsiaTheme="minorHAnsi"/>
        </w:rPr>
        <w:t xml:space="preserve">The Quality Standard is assessed as </w:t>
      </w:r>
      <w:r w:rsidR="00E26BBF" w:rsidRPr="00E26BBF">
        <w:rPr>
          <w:rFonts w:eastAsiaTheme="minorHAnsi"/>
          <w:color w:val="auto"/>
        </w:rPr>
        <w:t>Non-</w:t>
      </w:r>
      <w:r w:rsidR="00FA166A" w:rsidRPr="00E26BBF">
        <w:rPr>
          <w:rFonts w:eastAsiaTheme="minorHAnsi"/>
          <w:color w:val="auto"/>
        </w:rPr>
        <w:t>Compliant</w:t>
      </w:r>
      <w:r w:rsidRPr="00E26BBF">
        <w:rPr>
          <w:rFonts w:eastAsiaTheme="minorHAnsi"/>
          <w:color w:val="auto"/>
        </w:rPr>
        <w:t xml:space="preserve"> as </w:t>
      </w:r>
      <w:r w:rsidR="00E26BBF" w:rsidRPr="00E26BBF">
        <w:rPr>
          <w:rFonts w:eastAsiaTheme="minorHAnsi"/>
          <w:color w:val="auto"/>
        </w:rPr>
        <w:t>two</w:t>
      </w:r>
      <w:r w:rsidRPr="00E26BBF">
        <w:rPr>
          <w:rFonts w:eastAsiaTheme="minorHAnsi"/>
          <w:color w:val="auto"/>
        </w:rPr>
        <w:t xml:space="preserve"> of the seven specific requirements have been assessed as </w:t>
      </w:r>
      <w:r w:rsidR="00E26BBF" w:rsidRPr="00E26BBF">
        <w:rPr>
          <w:rFonts w:eastAsiaTheme="minorHAnsi"/>
          <w:color w:val="auto"/>
        </w:rPr>
        <w:t>Non-</w:t>
      </w:r>
      <w:r w:rsidR="00FA166A" w:rsidRPr="00E26BBF">
        <w:rPr>
          <w:rFonts w:eastAsiaTheme="minorHAnsi"/>
          <w:color w:val="auto"/>
        </w:rPr>
        <w:t>Compliant</w:t>
      </w:r>
      <w:r w:rsidRPr="00E26BBF">
        <w:rPr>
          <w:rFonts w:eastAsiaTheme="minorHAnsi"/>
          <w:color w:val="auto"/>
        </w:rPr>
        <w:t>.</w:t>
      </w:r>
    </w:p>
    <w:p w14:paraId="77129B9E" w14:textId="28419F96" w:rsidR="00C171CB" w:rsidRDefault="00C171CB" w:rsidP="00C171CB">
      <w:pPr>
        <w:pStyle w:val="Heading3"/>
        <w:rPr>
          <w:rFonts w:cs="Times New Roman"/>
          <w:color w:val="auto"/>
          <w:sz w:val="32"/>
          <w:szCs w:val="28"/>
        </w:rPr>
      </w:pPr>
      <w:r>
        <w:rPr>
          <w:color w:val="auto"/>
          <w:sz w:val="28"/>
        </w:rPr>
        <w:t xml:space="preserve">Assessment of Standard 3 </w:t>
      </w:r>
      <w:r w:rsidRPr="00427817">
        <w:rPr>
          <w:color w:val="auto"/>
          <w:sz w:val="28"/>
        </w:rPr>
        <w:t>Requirements</w:t>
      </w:r>
    </w:p>
    <w:p w14:paraId="77129B9F" w14:textId="0BCF3CFF" w:rsidR="00C171CB" w:rsidRPr="00853601" w:rsidRDefault="00C171CB" w:rsidP="00C171CB">
      <w:pPr>
        <w:pStyle w:val="Heading3"/>
      </w:pPr>
      <w:r w:rsidRPr="00853601">
        <w:t>Requirement 3(3)(a)</w:t>
      </w:r>
      <w:r>
        <w:tab/>
      </w:r>
      <w:r w:rsidR="00E26BBF">
        <w:t>Non-</w:t>
      </w:r>
      <w:r w:rsidR="00FA166A">
        <w:t>Compliant</w:t>
      </w:r>
    </w:p>
    <w:p w14:paraId="77129BA0" w14:textId="77777777" w:rsidR="00C171CB" w:rsidRPr="008D114F" w:rsidRDefault="00C171CB" w:rsidP="00C171CB">
      <w:pPr>
        <w:rPr>
          <w:i/>
        </w:rPr>
      </w:pPr>
      <w:r w:rsidRPr="008D114F">
        <w:rPr>
          <w:i/>
        </w:rPr>
        <w:t>Each consumer gets safe and effective personal care, clinical care, or both personal care and clinical care, that:</w:t>
      </w:r>
    </w:p>
    <w:p w14:paraId="77129BA1" w14:textId="77777777" w:rsidR="00C171CB" w:rsidRPr="008D114F" w:rsidRDefault="00C171CB" w:rsidP="00C171CB">
      <w:pPr>
        <w:numPr>
          <w:ilvl w:val="0"/>
          <w:numId w:val="24"/>
        </w:numPr>
        <w:tabs>
          <w:tab w:val="right" w:pos="9026"/>
        </w:tabs>
        <w:spacing w:before="0" w:after="0"/>
        <w:ind w:left="567" w:hanging="425"/>
        <w:outlineLvl w:val="4"/>
        <w:rPr>
          <w:i/>
        </w:rPr>
      </w:pPr>
      <w:r w:rsidRPr="008D114F">
        <w:rPr>
          <w:i/>
        </w:rPr>
        <w:t>is best practice; and</w:t>
      </w:r>
    </w:p>
    <w:p w14:paraId="77129BA2" w14:textId="77777777" w:rsidR="00C171CB" w:rsidRPr="008D114F" w:rsidRDefault="00C171CB" w:rsidP="00C171CB">
      <w:pPr>
        <w:numPr>
          <w:ilvl w:val="0"/>
          <w:numId w:val="24"/>
        </w:numPr>
        <w:tabs>
          <w:tab w:val="right" w:pos="9026"/>
        </w:tabs>
        <w:spacing w:before="0" w:after="0"/>
        <w:ind w:left="567" w:hanging="425"/>
        <w:outlineLvl w:val="4"/>
        <w:rPr>
          <w:i/>
        </w:rPr>
      </w:pPr>
      <w:r w:rsidRPr="008D114F">
        <w:rPr>
          <w:i/>
        </w:rPr>
        <w:lastRenderedPageBreak/>
        <w:t>is tailored to their needs; and</w:t>
      </w:r>
    </w:p>
    <w:p w14:paraId="77129BA3" w14:textId="77777777" w:rsidR="00C171CB" w:rsidRPr="008D114F" w:rsidRDefault="00C171CB" w:rsidP="00C171CB">
      <w:pPr>
        <w:numPr>
          <w:ilvl w:val="0"/>
          <w:numId w:val="24"/>
        </w:numPr>
        <w:tabs>
          <w:tab w:val="right" w:pos="9026"/>
        </w:tabs>
        <w:spacing w:before="0" w:after="0"/>
        <w:ind w:left="567" w:hanging="425"/>
        <w:outlineLvl w:val="4"/>
        <w:rPr>
          <w:i/>
        </w:rPr>
      </w:pPr>
      <w:r w:rsidRPr="008D114F">
        <w:rPr>
          <w:i/>
        </w:rPr>
        <w:t>optimises their health and well-being.</w:t>
      </w:r>
    </w:p>
    <w:p w14:paraId="26B5451C" w14:textId="4F1A3961" w:rsidR="00E26BBF" w:rsidRDefault="002E7E0A" w:rsidP="00E26BBF">
      <w:pPr>
        <w:rPr>
          <w:rFonts w:asciiTheme="minorHAnsi" w:hAnsiTheme="minorHAnsi" w:cstheme="minorBidi"/>
          <w:color w:val="auto"/>
          <w:sz w:val="22"/>
          <w:szCs w:val="22"/>
        </w:rPr>
      </w:pPr>
      <w:r>
        <w:t>T</w:t>
      </w:r>
      <w:r w:rsidR="00D33A48">
        <w:t>he assessment team ide</w:t>
      </w:r>
      <w:r>
        <w:t>ntified a concern that psychotropic medications were administered for consumers where a relevant diagnosis had</w:t>
      </w:r>
      <w:r w:rsidR="00FB32FB">
        <w:t xml:space="preserve"> not</w:t>
      </w:r>
      <w:r>
        <w:t xml:space="preserve"> been made. </w:t>
      </w:r>
      <w:r w:rsidR="00E26BBF">
        <w:t xml:space="preserve">I have considered the information provided by the Approved Provider in relation to the use of chemical restraint. Upon review of the information I am not persuaded that the Approved Provider was able to demonstrate that all prescribed medications have a matching diagnosis. I note for some consumers the reason for use of the medication is linked to the symptoms presenting by the consumer and not a diagnosed condition. </w:t>
      </w:r>
    </w:p>
    <w:p w14:paraId="1E91618E" w14:textId="1B6C8381" w:rsidR="002E7E0A" w:rsidRDefault="002E7E0A" w:rsidP="00C171CB">
      <w:pPr>
        <w:tabs>
          <w:tab w:val="right" w:pos="9026"/>
        </w:tabs>
        <w:spacing w:before="0" w:after="0"/>
        <w:outlineLvl w:val="4"/>
      </w:pPr>
      <w:r>
        <w:t>The assessment team also advised they were not provided with evidence of environmental restraint but the approved provider has submitted evidence of this in its response.</w:t>
      </w:r>
    </w:p>
    <w:p w14:paraId="2CFDBBD0" w14:textId="1D1AED23" w:rsidR="00367390" w:rsidRDefault="00367390" w:rsidP="00C171CB">
      <w:pPr>
        <w:tabs>
          <w:tab w:val="right" w:pos="9026"/>
        </w:tabs>
        <w:spacing w:before="0" w:after="0"/>
        <w:outlineLvl w:val="4"/>
      </w:pPr>
    </w:p>
    <w:p w14:paraId="710E8295" w14:textId="5D5BFFB2" w:rsidR="00367390" w:rsidRDefault="00367390" w:rsidP="00367390">
      <w:pPr>
        <w:tabs>
          <w:tab w:val="right" w:pos="9026"/>
        </w:tabs>
        <w:spacing w:before="0" w:after="0"/>
        <w:outlineLvl w:val="4"/>
      </w:pPr>
      <w:r>
        <w:t xml:space="preserve">I am </w:t>
      </w:r>
      <w:r w:rsidR="00E26BBF">
        <w:t xml:space="preserve">not </w:t>
      </w:r>
      <w:r>
        <w:t xml:space="preserve">satisfied the service has appropriate processes in place in relation to </w:t>
      </w:r>
      <w:r w:rsidR="0042381E">
        <w:t xml:space="preserve">understand and manage </w:t>
      </w:r>
      <w:r>
        <w:t>the use of psychotropic medications.</w:t>
      </w:r>
    </w:p>
    <w:p w14:paraId="2D0811A3" w14:textId="7B9F15F1" w:rsidR="00367390" w:rsidRDefault="00367390" w:rsidP="00C171CB">
      <w:pPr>
        <w:tabs>
          <w:tab w:val="right" w:pos="9026"/>
        </w:tabs>
        <w:spacing w:before="0" w:after="0"/>
        <w:outlineLvl w:val="4"/>
      </w:pPr>
    </w:p>
    <w:p w14:paraId="7B7CAC4B" w14:textId="19144E2E" w:rsidR="009806F6" w:rsidRDefault="00C933C0" w:rsidP="00C171CB">
      <w:pPr>
        <w:tabs>
          <w:tab w:val="right" w:pos="9026"/>
        </w:tabs>
        <w:spacing w:before="0" w:after="0"/>
        <w:outlineLvl w:val="4"/>
      </w:pPr>
      <w:r>
        <w:t>I am satisfied the Assessment Team came across two instances where care could have been improved for two consumers</w:t>
      </w:r>
      <w:r w:rsidR="00367390">
        <w:t xml:space="preserve">. In one of these cases the approved provider </w:t>
      </w:r>
      <w:r w:rsidR="009806F6">
        <w:t>should have been aware of, and acted more promptly, to manage his pain. However</w:t>
      </w:r>
      <w:r w:rsidR="00C92ED0">
        <w:t>,</w:t>
      </w:r>
      <w:r w:rsidR="009806F6">
        <w:t xml:space="preserve"> I am satisfied the service </w:t>
      </w:r>
      <w:r w:rsidR="00367390">
        <w:t xml:space="preserve">acted immediately to resolve concerns for a consumer about pain </w:t>
      </w:r>
      <w:r w:rsidR="009806F6">
        <w:t>management once prompted by the Assessment Team.</w:t>
      </w:r>
    </w:p>
    <w:p w14:paraId="5CEB045A" w14:textId="77777777" w:rsidR="009806F6" w:rsidRDefault="009806F6" w:rsidP="00C171CB">
      <w:pPr>
        <w:tabs>
          <w:tab w:val="right" w:pos="9026"/>
        </w:tabs>
        <w:spacing w:before="0" w:after="0"/>
        <w:outlineLvl w:val="4"/>
      </w:pPr>
    </w:p>
    <w:p w14:paraId="43CD1ADF" w14:textId="2B567193" w:rsidR="002E7E0A" w:rsidRDefault="00367390" w:rsidP="00C171CB">
      <w:pPr>
        <w:tabs>
          <w:tab w:val="right" w:pos="9026"/>
        </w:tabs>
        <w:spacing w:before="0" w:after="0"/>
        <w:outlineLvl w:val="4"/>
      </w:pPr>
      <w:r>
        <w:t>For other consumers</w:t>
      </w:r>
      <w:r w:rsidR="00A114F9">
        <w:t>,</w:t>
      </w:r>
      <w:r>
        <w:t xml:space="preserve"> information in the Assessment Teams report indicates consumers receive safe and effective clinical and personal care for example in relation to wound management. I am also satisfied that for a consumer identified in the report who has chronic pain, the administration of regular and ongoing analgesia is an appropriate strategy to man</w:t>
      </w:r>
      <w:r w:rsidR="00D971F3">
        <w:t>a</w:t>
      </w:r>
      <w:r>
        <w:t>ge their pain</w:t>
      </w:r>
      <w:r w:rsidR="004A4753">
        <w:t xml:space="preserve"> </w:t>
      </w:r>
      <w:r w:rsidR="002F5E76">
        <w:t>combined with a regular massage program</w:t>
      </w:r>
      <w:r>
        <w:t xml:space="preserve"> </w:t>
      </w:r>
    </w:p>
    <w:p w14:paraId="6915C66E" w14:textId="77777777" w:rsidR="002E7E0A" w:rsidRDefault="002E7E0A" w:rsidP="00C171CB">
      <w:pPr>
        <w:tabs>
          <w:tab w:val="right" w:pos="9026"/>
        </w:tabs>
        <w:spacing w:before="0" w:after="0"/>
        <w:outlineLvl w:val="4"/>
      </w:pPr>
    </w:p>
    <w:p w14:paraId="1A535BD2" w14:textId="381C08F5" w:rsidR="00D971F3" w:rsidRDefault="00D971F3" w:rsidP="00C171CB">
      <w:pPr>
        <w:tabs>
          <w:tab w:val="right" w:pos="9026"/>
        </w:tabs>
        <w:spacing w:before="0" w:after="0"/>
        <w:outlineLvl w:val="4"/>
      </w:pPr>
      <w:r>
        <w:t xml:space="preserve">I have decided the service is </w:t>
      </w:r>
      <w:r w:rsidR="00E26BBF">
        <w:t xml:space="preserve">not </w:t>
      </w:r>
      <w:r>
        <w:t>compli</w:t>
      </w:r>
      <w:r w:rsidR="00A464A6">
        <w:t>a</w:t>
      </w:r>
      <w:r>
        <w:t>nt with this requirement</w:t>
      </w:r>
      <w:r w:rsidR="00E26BBF">
        <w:t xml:space="preserve"> specifically in relation to </w:t>
      </w:r>
      <w:r w:rsidR="0042381E">
        <w:t xml:space="preserve">understanding and managing </w:t>
      </w:r>
      <w:r w:rsidR="00E26BBF">
        <w:t>psychotropic medications.</w:t>
      </w:r>
    </w:p>
    <w:p w14:paraId="77129BA6" w14:textId="1899E9CC" w:rsidR="00C171CB" w:rsidRPr="00853601" w:rsidRDefault="00C171CB" w:rsidP="00C171CB">
      <w:pPr>
        <w:pStyle w:val="Heading3"/>
      </w:pPr>
      <w:r w:rsidRPr="00853601">
        <w:t>Requirement 3(3)(b)</w:t>
      </w:r>
      <w:r>
        <w:tab/>
      </w:r>
      <w:r w:rsidR="00FA166A">
        <w:t>Compliant</w:t>
      </w:r>
    </w:p>
    <w:p w14:paraId="77129BA7" w14:textId="10D74B70" w:rsidR="00C171CB" w:rsidRDefault="00C171CB" w:rsidP="00C171CB">
      <w:pPr>
        <w:rPr>
          <w:i/>
          <w:szCs w:val="22"/>
        </w:rPr>
      </w:pPr>
      <w:r w:rsidRPr="008D114F">
        <w:rPr>
          <w:i/>
          <w:szCs w:val="22"/>
        </w:rPr>
        <w:t>Effective management of high impact or high prevalence risks associated with the care of each consumer.</w:t>
      </w:r>
    </w:p>
    <w:p w14:paraId="4D048D47" w14:textId="65AC1DDD" w:rsidR="000B2C95" w:rsidRDefault="000B2C95" w:rsidP="00C171CB">
      <w:r>
        <w:t>The Assessment Team sampled a range of consumers in relation to this requirement.</w:t>
      </w:r>
    </w:p>
    <w:p w14:paraId="1702A47E" w14:textId="3987C7A4" w:rsidR="000B2C95" w:rsidRDefault="000B2C95" w:rsidP="00C171CB">
      <w:r>
        <w:t xml:space="preserve">In relation to the consumer with suicidal ideation, I have considered the lack of a formal assessment post the attempt in relation to Standard 2. I am satisfied though </w:t>
      </w:r>
      <w:r>
        <w:lastRenderedPageBreak/>
        <w:t xml:space="preserve">that this risk is now managed with very regular monitoring, professional review and support for the consumers mental health with social </w:t>
      </w:r>
      <w:r w:rsidR="00C82A27">
        <w:t>engagement</w:t>
      </w:r>
      <w:r>
        <w:t>. I am also satisfied given the evidence provided by the approved provider in its submission, that his pain is being managed.</w:t>
      </w:r>
    </w:p>
    <w:p w14:paraId="78FAC721" w14:textId="2CE62E53" w:rsidR="00263E06" w:rsidRDefault="000B2C95" w:rsidP="00C171CB">
      <w:r>
        <w:t xml:space="preserve">In relation to the consumer where there was an incident of aggression in June 20, I </w:t>
      </w:r>
      <w:r w:rsidR="00A464A6">
        <w:t>note the registered nurses weekly review a month later indicates aggressive beha</w:t>
      </w:r>
      <w:r w:rsidR="00263E06">
        <w:t>v</w:t>
      </w:r>
      <w:r w:rsidR="00A464A6">
        <w:t xml:space="preserve">iours and </w:t>
      </w:r>
      <w:r w:rsidR="00263E06">
        <w:t>a behaviour assessment was conducted on 8 August 20 followed by a geriatrician review of 17 September 20</w:t>
      </w:r>
      <w:r w:rsidR="0042381E">
        <w:t xml:space="preserve"> and the geriatricians review notes aggressive </w:t>
      </w:r>
      <w:r w:rsidR="008B79F9">
        <w:t>behaviours</w:t>
      </w:r>
      <w:r w:rsidR="0042381E">
        <w:t xml:space="preserve"> are episodic not constant. </w:t>
      </w:r>
      <w:r w:rsidR="00A114F9">
        <w:t>I am satisfied this indicates ongoing review and monitoring rather than poor management given only one incident has occurred.</w:t>
      </w:r>
    </w:p>
    <w:p w14:paraId="0BD349BC" w14:textId="04C2C057" w:rsidR="000B2C95" w:rsidRDefault="00A114F9" w:rsidP="00C171CB">
      <w:r>
        <w:t>For the consumer who fell, I am satisfied charting was disrupted by a hospital admission and for the consumer who indicated pain, I am satisfied th</w:t>
      </w:r>
      <w:r w:rsidR="002C57D5">
        <w:t>e service responded immediately to better manage it.</w:t>
      </w:r>
      <w:r>
        <w:t xml:space="preserve"> </w:t>
      </w:r>
    </w:p>
    <w:p w14:paraId="0193E521" w14:textId="25E7D47B" w:rsidR="002C57D5" w:rsidRDefault="002C57D5" w:rsidP="00C171CB">
      <w:r>
        <w:t xml:space="preserve">I am also satisfied staff were knowledgeable about </w:t>
      </w:r>
      <w:r w:rsidR="008B79F9">
        <w:t>consumer’s</w:t>
      </w:r>
      <w:r>
        <w:t xml:space="preserve"> needs, there are policies and procedures in place and trending and analysis occurs.</w:t>
      </w:r>
    </w:p>
    <w:p w14:paraId="696316C8" w14:textId="45629ECA" w:rsidR="002C57D5" w:rsidRDefault="002C57D5" w:rsidP="00C171CB">
      <w:r>
        <w:t>I have decided the service is compliant with this requirement.</w:t>
      </w:r>
    </w:p>
    <w:p w14:paraId="77129BA9" w14:textId="3138142C" w:rsidR="00C171CB" w:rsidRPr="00D435F8" w:rsidRDefault="00C171CB" w:rsidP="00C171CB">
      <w:pPr>
        <w:pStyle w:val="Heading3"/>
      </w:pPr>
      <w:r w:rsidRPr="00D435F8">
        <w:t>Requirement 3(3)(c)</w:t>
      </w:r>
      <w:r>
        <w:tab/>
      </w:r>
      <w:r w:rsidR="00FA166A">
        <w:t>Compliant</w:t>
      </w:r>
    </w:p>
    <w:p w14:paraId="77129BAA" w14:textId="77777777" w:rsidR="00C171CB" w:rsidRPr="008D114F" w:rsidRDefault="00C171CB" w:rsidP="00C171CB">
      <w:pPr>
        <w:rPr>
          <w:i/>
        </w:rPr>
      </w:pPr>
      <w:r w:rsidRPr="008D114F">
        <w:rPr>
          <w:i/>
          <w:szCs w:val="22"/>
        </w:rPr>
        <w:t>The needs, goals and preferences of consumers nearing the end of life are recognised and addressed, their comfort maximised and their dignity preserved.</w:t>
      </w:r>
    </w:p>
    <w:p w14:paraId="77129BAC" w14:textId="4855F949" w:rsidR="00C171CB" w:rsidRPr="00D435F8" w:rsidRDefault="00C171CB" w:rsidP="00C171CB">
      <w:pPr>
        <w:pStyle w:val="Heading3"/>
      </w:pPr>
      <w:r w:rsidRPr="00D435F8">
        <w:t>Requirement 3(3)(d)</w:t>
      </w:r>
      <w:r>
        <w:tab/>
      </w:r>
      <w:r w:rsidR="00FA166A">
        <w:t>Compliant</w:t>
      </w:r>
    </w:p>
    <w:p w14:paraId="77129BAD" w14:textId="77777777" w:rsidR="00C171CB" w:rsidRPr="008D114F" w:rsidRDefault="00C171CB" w:rsidP="00C171CB">
      <w:pPr>
        <w:rPr>
          <w:i/>
        </w:rPr>
      </w:pPr>
      <w:r w:rsidRPr="008D114F">
        <w:rPr>
          <w:i/>
          <w:szCs w:val="22"/>
        </w:rPr>
        <w:t>Deterioration or change of a consumer’s mental health, cognitive or physical function, capacity or condition is recognised and responded to in a timely manner.</w:t>
      </w:r>
    </w:p>
    <w:p w14:paraId="77129BAF" w14:textId="071BD212" w:rsidR="00C171CB" w:rsidRPr="00D435F8" w:rsidRDefault="00C171CB" w:rsidP="00C171CB">
      <w:pPr>
        <w:pStyle w:val="Heading3"/>
      </w:pPr>
      <w:r w:rsidRPr="00D435F8">
        <w:t>Requirement 3(3)(e)</w:t>
      </w:r>
      <w:r>
        <w:tab/>
      </w:r>
      <w:r w:rsidR="00FA166A">
        <w:t>Compliant</w:t>
      </w:r>
    </w:p>
    <w:p w14:paraId="77129BB0" w14:textId="77777777" w:rsidR="00C171CB" w:rsidRPr="008D114F" w:rsidRDefault="00C171CB" w:rsidP="00C171CB">
      <w:pPr>
        <w:rPr>
          <w:i/>
        </w:rPr>
      </w:pPr>
      <w:r w:rsidRPr="008D114F">
        <w:rPr>
          <w:i/>
          <w:szCs w:val="22"/>
        </w:rPr>
        <w:t>Information about the consumer’s condition, needs and preferences is documented and communicated within the organisation, and with others where responsibility for care is shared.</w:t>
      </w:r>
    </w:p>
    <w:p w14:paraId="77129BB2" w14:textId="05A87B42" w:rsidR="00C171CB" w:rsidRPr="00D435F8" w:rsidRDefault="00C171CB" w:rsidP="00C171CB">
      <w:pPr>
        <w:pStyle w:val="Heading3"/>
      </w:pPr>
      <w:r w:rsidRPr="00D435F8">
        <w:t>Requirement 3(3)(f)</w:t>
      </w:r>
      <w:r>
        <w:tab/>
      </w:r>
      <w:r w:rsidR="00FA166A">
        <w:t>Compliant</w:t>
      </w:r>
    </w:p>
    <w:p w14:paraId="77129BB3" w14:textId="77777777" w:rsidR="00C171CB" w:rsidRPr="008D114F" w:rsidRDefault="00C171CB" w:rsidP="00C171CB">
      <w:pPr>
        <w:rPr>
          <w:i/>
        </w:rPr>
      </w:pPr>
      <w:r w:rsidRPr="008D114F">
        <w:rPr>
          <w:i/>
          <w:szCs w:val="22"/>
        </w:rPr>
        <w:t>Timely and appropriate referrals to individuals, other organisations and providers of other care and services.</w:t>
      </w:r>
    </w:p>
    <w:p w14:paraId="77129BB5" w14:textId="65994FD1" w:rsidR="00C171CB" w:rsidRPr="00D435F8" w:rsidRDefault="00C171CB" w:rsidP="00C171CB">
      <w:pPr>
        <w:pStyle w:val="Heading3"/>
      </w:pPr>
      <w:r w:rsidRPr="00D435F8">
        <w:lastRenderedPageBreak/>
        <w:t>Requirement 3(3)(g)</w:t>
      </w:r>
      <w:r>
        <w:tab/>
      </w:r>
      <w:r w:rsidR="00E26BBF">
        <w:t>Non-</w:t>
      </w:r>
      <w:r w:rsidR="00FA166A">
        <w:t>Compliant</w:t>
      </w:r>
    </w:p>
    <w:p w14:paraId="77129BB6" w14:textId="77777777" w:rsidR="00C171CB" w:rsidRPr="008D114F" w:rsidRDefault="00C171CB" w:rsidP="00C171CB">
      <w:pPr>
        <w:tabs>
          <w:tab w:val="right" w:pos="9026"/>
        </w:tabs>
        <w:spacing w:before="0" w:after="0"/>
        <w:outlineLvl w:val="4"/>
        <w:rPr>
          <w:i/>
          <w:szCs w:val="22"/>
        </w:rPr>
      </w:pPr>
      <w:r w:rsidRPr="008D114F">
        <w:rPr>
          <w:i/>
          <w:szCs w:val="22"/>
        </w:rPr>
        <w:t>Minimisation of infection related risks through implementing:</w:t>
      </w:r>
    </w:p>
    <w:p w14:paraId="77129BB7" w14:textId="77777777" w:rsidR="00C171CB" w:rsidRPr="008D114F" w:rsidRDefault="00C171CB" w:rsidP="00C171CB">
      <w:pPr>
        <w:numPr>
          <w:ilvl w:val="0"/>
          <w:numId w:val="25"/>
        </w:numPr>
        <w:tabs>
          <w:tab w:val="right" w:pos="9026"/>
        </w:tabs>
        <w:spacing w:before="0" w:after="0"/>
        <w:ind w:left="567" w:hanging="425"/>
        <w:outlineLvl w:val="4"/>
        <w:rPr>
          <w:i/>
        </w:rPr>
      </w:pPr>
      <w:r w:rsidRPr="008D114F">
        <w:rPr>
          <w:i/>
        </w:rPr>
        <w:t>standard and transmission based precautions to prevent and control infection; and</w:t>
      </w:r>
    </w:p>
    <w:p w14:paraId="77129BB8" w14:textId="77777777" w:rsidR="00C171CB" w:rsidRPr="008D114F" w:rsidRDefault="00C171CB" w:rsidP="00C171CB">
      <w:pPr>
        <w:numPr>
          <w:ilvl w:val="0"/>
          <w:numId w:val="2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77129BB9" w14:textId="48810069" w:rsidR="00C171CB" w:rsidRPr="003D3616" w:rsidRDefault="003D3616" w:rsidP="00C171CB">
      <w:pPr>
        <w:rPr>
          <w:color w:val="auto"/>
        </w:rPr>
      </w:pPr>
      <w:r w:rsidRPr="003D3616">
        <w:rPr>
          <w:color w:val="auto"/>
        </w:rPr>
        <w:t>The Approved provider has provided evidence there has been an assessment in relation to the use of nebulisers</w:t>
      </w:r>
      <w:r w:rsidR="009B261B">
        <w:rPr>
          <w:color w:val="auto"/>
        </w:rPr>
        <w:t xml:space="preserve">. However, the assessments have not been dated and I am unable to determine if these occurred before or after the audit. </w:t>
      </w:r>
    </w:p>
    <w:p w14:paraId="063D068F" w14:textId="13F17FE4" w:rsidR="00C171CB" w:rsidRDefault="003D3616" w:rsidP="00C171CB">
      <w:r>
        <w:t xml:space="preserve">The Assessment Team noted they did not observe cleaning of high touch surfaces during the day </w:t>
      </w:r>
      <w:r w:rsidR="009B261B">
        <w:t>or</w:t>
      </w:r>
      <w:r>
        <w:t xml:space="preserve"> staff assisting consumers with hand hygiene before meals. The Approved Provider has not responded to these concerns.</w:t>
      </w:r>
    </w:p>
    <w:p w14:paraId="77129BBB" w14:textId="18A4BA40" w:rsidR="003D3616" w:rsidRDefault="003D3616" w:rsidP="00C171CB">
      <w:pPr>
        <w:sectPr w:rsidR="003D3616" w:rsidSect="00C171CB">
          <w:headerReference w:type="default" r:id="rId27"/>
          <w:type w:val="continuous"/>
          <w:pgSz w:w="11906" w:h="16838"/>
          <w:pgMar w:top="1701" w:right="1418" w:bottom="1418" w:left="1418" w:header="709" w:footer="397" w:gutter="0"/>
          <w:cols w:space="708"/>
          <w:titlePg/>
          <w:docGrid w:linePitch="360"/>
        </w:sectPr>
      </w:pPr>
      <w:r>
        <w:t xml:space="preserve">While I acknowledge the service has implemented many strategies to minimise infections and I note the service has </w:t>
      </w:r>
      <w:r w:rsidR="00611688">
        <w:t xml:space="preserve">since </w:t>
      </w:r>
      <w:r>
        <w:t xml:space="preserve">implemented strategies in relation to hand hygiene </w:t>
      </w:r>
      <w:r w:rsidR="00611688">
        <w:t xml:space="preserve">and cleaning, </w:t>
      </w:r>
      <w:r>
        <w:t xml:space="preserve">I have decided </w:t>
      </w:r>
      <w:r w:rsidR="00611688">
        <w:t xml:space="preserve">at the time of the audit, </w:t>
      </w:r>
      <w:r>
        <w:t xml:space="preserve">this requirement is </w:t>
      </w:r>
      <w:r w:rsidR="008B79F9">
        <w:t>Non-Compliant</w:t>
      </w:r>
      <w:r w:rsidR="00611688">
        <w:t>.</w:t>
      </w:r>
    </w:p>
    <w:p w14:paraId="77129BBC" w14:textId="323195CD" w:rsidR="00C171CB" w:rsidRDefault="00C171CB" w:rsidP="00C171CB">
      <w:pPr>
        <w:pStyle w:val="Heading1"/>
        <w:tabs>
          <w:tab w:val="right" w:pos="9070"/>
        </w:tabs>
        <w:spacing w:before="560" w:after="640"/>
        <w:rPr>
          <w:color w:val="FFFFFF" w:themeColor="background1"/>
          <w:sz w:val="36"/>
        </w:rPr>
        <w:sectPr w:rsidR="00C171CB" w:rsidSect="00C171CB">
          <w:headerReference w:type="default" r:id="rId28"/>
          <w:headerReference w:type="first" r:id="rId29"/>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2336" behindDoc="1" locked="0" layoutInCell="1" allowOverlap="1" wp14:anchorId="77129C5E" wp14:editId="77129C5F">
            <wp:simplePos x="0" y="0"/>
            <wp:positionH relativeFrom="column">
              <wp:posOffset>-889000</wp:posOffset>
            </wp:positionH>
            <wp:positionV relativeFrom="paragraph">
              <wp:posOffset>1905</wp:posOffset>
            </wp:positionV>
            <wp:extent cx="7543800" cy="1235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74333"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4 </w:t>
      </w:r>
      <w:r w:rsidRPr="00EB1D71">
        <w:rPr>
          <w:color w:val="FFFFFF" w:themeColor="background1"/>
          <w:sz w:val="36"/>
        </w:rPr>
        <w:tab/>
      </w:r>
      <w:r w:rsidR="00FA166A">
        <w:rPr>
          <w:color w:val="FFFFFF" w:themeColor="background1"/>
          <w:sz w:val="36"/>
        </w:rPr>
        <w:t>COMPLIANT</w:t>
      </w:r>
      <w:r w:rsidRPr="00EB1D71">
        <w:rPr>
          <w:color w:val="FFFFFF" w:themeColor="background1"/>
          <w:sz w:val="36"/>
        </w:rPr>
        <w:br/>
        <w:t>Services and support for daily living</w:t>
      </w:r>
    </w:p>
    <w:p w14:paraId="77129BBD" w14:textId="77777777" w:rsidR="00C171CB" w:rsidRPr="00FD1B02" w:rsidRDefault="00C171CB" w:rsidP="00C171CB">
      <w:pPr>
        <w:pStyle w:val="Heading3"/>
        <w:shd w:val="clear" w:color="auto" w:fill="F2F2F2" w:themeFill="background1" w:themeFillShade="F2"/>
      </w:pPr>
      <w:r w:rsidRPr="00FD1B02">
        <w:t>Consumer outcome:</w:t>
      </w:r>
    </w:p>
    <w:p w14:paraId="77129BBE" w14:textId="77777777" w:rsidR="00C171CB" w:rsidRDefault="00C171CB" w:rsidP="00C171CB">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77129BBF" w14:textId="77777777" w:rsidR="00C171CB" w:rsidRDefault="00C171CB" w:rsidP="00C171CB">
      <w:pPr>
        <w:pStyle w:val="Heading3"/>
        <w:shd w:val="clear" w:color="auto" w:fill="F2F2F2" w:themeFill="background1" w:themeFillShade="F2"/>
      </w:pPr>
      <w:r>
        <w:t>Organisation statement:</w:t>
      </w:r>
    </w:p>
    <w:p w14:paraId="77129BC0" w14:textId="77777777" w:rsidR="00C171CB" w:rsidRDefault="00C171CB" w:rsidP="00C171CB">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77129BC1" w14:textId="737A485C" w:rsidR="00C171CB" w:rsidRDefault="00C171CB" w:rsidP="00C171CB">
      <w:pPr>
        <w:pStyle w:val="Heading2"/>
      </w:pPr>
      <w:r>
        <w:t>Assessment of Standard 4</w:t>
      </w:r>
    </w:p>
    <w:p w14:paraId="78A5C1D8" w14:textId="7064B439" w:rsidR="00EB3B47" w:rsidRPr="001E0A08" w:rsidRDefault="00EB3B47" w:rsidP="00EB3B47">
      <w:pPr>
        <w:rPr>
          <w:rFonts w:eastAsia="Calibri"/>
          <w:lang w:eastAsia="en-US"/>
        </w:rPr>
      </w:pPr>
      <w:r>
        <w:rPr>
          <w:rFonts w:eastAsia="Calibri"/>
          <w:color w:val="auto"/>
          <w:lang w:eastAsia="en-US"/>
        </w:rPr>
        <w:t>The Assessment Team found that o</w:t>
      </w:r>
      <w:r w:rsidRPr="001E0A08">
        <w:rPr>
          <w:rFonts w:eastAsia="Calibri"/>
          <w:color w:val="auto"/>
          <w:lang w:eastAsia="en-US"/>
        </w:rPr>
        <w:t xml:space="preserve">verall sampled consumers considered they get the services and supports for daily living that are important for their </w:t>
      </w:r>
      <w:r w:rsidRPr="001E0A08">
        <w:rPr>
          <w:rFonts w:eastAsia="Calibri"/>
          <w:lang w:eastAsia="en-US"/>
        </w:rPr>
        <w:t xml:space="preserve">health, particularly with the current environment of the COVID-19 pandemic. However, they consider that whilst staff are doing the best they can, to provide activities within the service, their well-being is being impacted by the restrictions imposed on them for their safety. They feel limited in being able to do the things they want to do. </w:t>
      </w:r>
    </w:p>
    <w:p w14:paraId="4F0C2918" w14:textId="7F103856" w:rsidR="00EB3B47" w:rsidRDefault="00EB3B47" w:rsidP="00EB3B47">
      <w:pPr>
        <w:spacing w:before="120"/>
        <w:rPr>
          <w:rFonts w:eastAsiaTheme="minorHAnsi"/>
          <w:iCs/>
          <w:color w:val="auto"/>
          <w:szCs w:val="22"/>
          <w:lang w:eastAsia="en-US"/>
        </w:rPr>
      </w:pPr>
      <w:r w:rsidRPr="001E0A08">
        <w:rPr>
          <w:rFonts w:eastAsiaTheme="minorHAnsi"/>
          <w:iCs/>
          <w:color w:val="auto"/>
          <w:szCs w:val="22"/>
          <w:lang w:eastAsia="en-US"/>
        </w:rPr>
        <w:t xml:space="preserve">Most consumers sampled said staff support them in keeping in contact with people that are important to them. They assist in ensuring regular phone, video links and non-contact visits continue to occur. </w:t>
      </w:r>
    </w:p>
    <w:p w14:paraId="1AAB90C6" w14:textId="42DDBE8B" w:rsidR="00800CE5" w:rsidRPr="001E0A08" w:rsidRDefault="00800CE5" w:rsidP="00EB3B47">
      <w:pPr>
        <w:spacing w:before="120"/>
        <w:rPr>
          <w:rFonts w:eastAsiaTheme="minorHAnsi"/>
          <w:iCs/>
          <w:color w:val="auto"/>
          <w:szCs w:val="22"/>
          <w:lang w:eastAsia="en-US"/>
        </w:rPr>
      </w:pPr>
      <w:r w:rsidRPr="00EE5C97">
        <w:rPr>
          <w:rFonts w:eastAsia="Calibri"/>
          <w:color w:val="auto"/>
          <w:lang w:eastAsia="en-US"/>
        </w:rPr>
        <w:t>Consumers say they can acknowledge and observe sacred, cultural and religious practices. They can also celebrate days that are meaningful to their culture or religion.</w:t>
      </w:r>
    </w:p>
    <w:p w14:paraId="20916E90" w14:textId="77777777" w:rsidR="00EB3B47" w:rsidRPr="001E0A08" w:rsidRDefault="00EB3B47" w:rsidP="00EB3B47">
      <w:pPr>
        <w:spacing w:before="120"/>
        <w:rPr>
          <w:rFonts w:eastAsiaTheme="minorHAnsi"/>
          <w:iCs/>
          <w:color w:val="auto"/>
          <w:szCs w:val="22"/>
          <w:lang w:eastAsia="en-US"/>
        </w:rPr>
      </w:pPr>
      <w:r w:rsidRPr="001E0A08">
        <w:rPr>
          <w:rFonts w:eastAsiaTheme="minorHAnsi"/>
          <w:iCs/>
          <w:color w:val="auto"/>
          <w:szCs w:val="22"/>
          <w:lang w:eastAsia="en-US"/>
        </w:rPr>
        <w:t xml:space="preserve">Consumers interviewed said they like the food at the service. They also said staff are knowledgeable on their food preferences and dietary needs. They stated the food is plentiful and alternatives are available for those wanting something different. </w:t>
      </w:r>
    </w:p>
    <w:p w14:paraId="77129BC3" w14:textId="28369221" w:rsidR="00C171CB" w:rsidRPr="00EB3B47" w:rsidRDefault="00611688" w:rsidP="00C171CB">
      <w:pPr>
        <w:rPr>
          <w:rFonts w:eastAsia="Calibri"/>
          <w:color w:val="auto"/>
        </w:rPr>
      </w:pPr>
      <w:r>
        <w:rPr>
          <w:rFonts w:eastAsiaTheme="minorHAnsi"/>
        </w:rPr>
        <w:t>T</w:t>
      </w:r>
      <w:r w:rsidR="00C171CB" w:rsidRPr="00154403">
        <w:rPr>
          <w:rFonts w:eastAsiaTheme="minorHAnsi"/>
        </w:rPr>
        <w:t xml:space="preserve">he Quality Standard is </w:t>
      </w:r>
      <w:r w:rsidR="00C171CB" w:rsidRPr="00EB3B47">
        <w:rPr>
          <w:rFonts w:eastAsiaTheme="minorHAnsi"/>
          <w:color w:val="auto"/>
        </w:rPr>
        <w:t xml:space="preserve">assessed as </w:t>
      </w:r>
      <w:r w:rsidR="00FA166A" w:rsidRPr="00EB3B47">
        <w:rPr>
          <w:rFonts w:eastAsiaTheme="minorHAnsi"/>
          <w:color w:val="auto"/>
        </w:rPr>
        <w:t>Compliant</w:t>
      </w:r>
      <w:r w:rsidR="00C171CB" w:rsidRPr="00EB3B47">
        <w:rPr>
          <w:rFonts w:eastAsiaTheme="minorHAnsi"/>
          <w:color w:val="auto"/>
        </w:rPr>
        <w:t xml:space="preserve"> as </w:t>
      </w:r>
      <w:r w:rsidRPr="00EB3B47">
        <w:rPr>
          <w:rFonts w:eastAsiaTheme="minorHAnsi"/>
          <w:color w:val="auto"/>
        </w:rPr>
        <w:t>seven</w:t>
      </w:r>
      <w:r w:rsidR="00C171CB" w:rsidRPr="00EB3B47">
        <w:rPr>
          <w:rFonts w:eastAsiaTheme="minorHAnsi"/>
          <w:color w:val="auto"/>
        </w:rPr>
        <w:t xml:space="preserve"> of the seven specific requirements have been assessed as </w:t>
      </w:r>
      <w:r w:rsidR="00FA166A" w:rsidRPr="00EB3B47">
        <w:rPr>
          <w:rFonts w:eastAsiaTheme="minorHAnsi"/>
          <w:color w:val="auto"/>
        </w:rPr>
        <w:t>Compliant</w:t>
      </w:r>
      <w:r w:rsidR="00C171CB" w:rsidRPr="00EB3B47">
        <w:rPr>
          <w:rFonts w:eastAsiaTheme="minorHAnsi"/>
          <w:color w:val="auto"/>
        </w:rPr>
        <w:t>.</w:t>
      </w:r>
    </w:p>
    <w:p w14:paraId="77129BC4" w14:textId="538E80CB" w:rsidR="00C171CB" w:rsidRDefault="00C171CB" w:rsidP="00C171CB">
      <w:pPr>
        <w:pStyle w:val="Heading2"/>
      </w:pPr>
      <w:r>
        <w:lastRenderedPageBreak/>
        <w:t>Assessment of Standard 4 Requirements</w:t>
      </w:r>
    </w:p>
    <w:p w14:paraId="77129BC5" w14:textId="62FCBE9C" w:rsidR="00C171CB" w:rsidRPr="00314FF7" w:rsidRDefault="00C171CB" w:rsidP="00C171CB">
      <w:pPr>
        <w:pStyle w:val="Heading3"/>
      </w:pPr>
      <w:r w:rsidRPr="00314FF7">
        <w:t>Requirement 4(3)(a)</w:t>
      </w:r>
      <w:r>
        <w:tab/>
      </w:r>
      <w:r w:rsidR="00FA166A">
        <w:t>Compliant</w:t>
      </w:r>
    </w:p>
    <w:p w14:paraId="77129BC6" w14:textId="77777777" w:rsidR="00C171CB" w:rsidRPr="008D114F" w:rsidRDefault="00C171CB" w:rsidP="00C171CB">
      <w:pPr>
        <w:rPr>
          <w:i/>
        </w:rPr>
      </w:pPr>
      <w:r w:rsidRPr="008D114F">
        <w:rPr>
          <w:i/>
        </w:rPr>
        <w:t>Each consumer gets safe and effective services and supports for daily living that meet the consumer’s needs, goals and preferences and optimise their independence, health, well-being and quality of life.</w:t>
      </w:r>
    </w:p>
    <w:p w14:paraId="77129BC8" w14:textId="6DCA2EA9" w:rsidR="00C171CB" w:rsidRPr="00D435F8" w:rsidRDefault="00C171CB" w:rsidP="00C171CB">
      <w:pPr>
        <w:pStyle w:val="Heading3"/>
      </w:pPr>
      <w:r w:rsidRPr="00D435F8">
        <w:t>Requirement 4(3)(b)</w:t>
      </w:r>
      <w:r>
        <w:tab/>
      </w:r>
      <w:r w:rsidR="00FA166A">
        <w:t>Compliant</w:t>
      </w:r>
    </w:p>
    <w:p w14:paraId="77129BC9" w14:textId="77777777" w:rsidR="00C171CB" w:rsidRPr="008D114F" w:rsidRDefault="00C171CB" w:rsidP="00C171CB">
      <w:pPr>
        <w:rPr>
          <w:i/>
        </w:rPr>
      </w:pPr>
      <w:r w:rsidRPr="008D114F">
        <w:rPr>
          <w:i/>
        </w:rPr>
        <w:t>Services and supports for daily living promote each consumer’s emotional, spiritual and psychological well-being.</w:t>
      </w:r>
    </w:p>
    <w:p w14:paraId="77129BCB" w14:textId="6FB77F8A" w:rsidR="00C171CB" w:rsidRPr="00D435F8" w:rsidRDefault="00C171CB" w:rsidP="00C171CB">
      <w:pPr>
        <w:pStyle w:val="Heading3"/>
      </w:pPr>
      <w:r w:rsidRPr="00D435F8">
        <w:t>Requirement 4(3)(c)</w:t>
      </w:r>
      <w:r>
        <w:tab/>
      </w:r>
      <w:r w:rsidR="00FA166A">
        <w:t>Compliant</w:t>
      </w:r>
    </w:p>
    <w:p w14:paraId="77129BCC" w14:textId="77777777" w:rsidR="00C171CB" w:rsidRPr="008D114F" w:rsidRDefault="00C171CB" w:rsidP="00C171CB">
      <w:pPr>
        <w:rPr>
          <w:i/>
        </w:rPr>
      </w:pPr>
      <w:r w:rsidRPr="008D114F">
        <w:rPr>
          <w:i/>
        </w:rPr>
        <w:t>Services and supports for daily living assist each consumer to:</w:t>
      </w:r>
    </w:p>
    <w:p w14:paraId="77129BCD" w14:textId="77777777" w:rsidR="00C171CB" w:rsidRPr="008D114F" w:rsidRDefault="00C171CB" w:rsidP="00C171CB">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77129BCE" w14:textId="77777777" w:rsidR="00C171CB" w:rsidRPr="008D114F" w:rsidRDefault="00C171CB" w:rsidP="00C171CB">
      <w:pPr>
        <w:numPr>
          <w:ilvl w:val="0"/>
          <w:numId w:val="26"/>
        </w:numPr>
        <w:tabs>
          <w:tab w:val="right" w:pos="9026"/>
        </w:tabs>
        <w:spacing w:before="0" w:after="0"/>
        <w:ind w:left="567" w:hanging="425"/>
        <w:outlineLvl w:val="4"/>
        <w:rPr>
          <w:i/>
        </w:rPr>
      </w:pPr>
      <w:r w:rsidRPr="008D114F">
        <w:rPr>
          <w:i/>
        </w:rPr>
        <w:t>have social and personal relationships; and</w:t>
      </w:r>
    </w:p>
    <w:p w14:paraId="77129BCF" w14:textId="77777777" w:rsidR="00C171CB" w:rsidRPr="008D114F" w:rsidRDefault="00C171CB" w:rsidP="00C171CB">
      <w:pPr>
        <w:numPr>
          <w:ilvl w:val="0"/>
          <w:numId w:val="26"/>
        </w:numPr>
        <w:tabs>
          <w:tab w:val="right" w:pos="9026"/>
        </w:tabs>
        <w:spacing w:before="0" w:after="0"/>
        <w:ind w:left="567" w:hanging="425"/>
        <w:outlineLvl w:val="4"/>
        <w:rPr>
          <w:i/>
        </w:rPr>
      </w:pPr>
      <w:r w:rsidRPr="008D114F">
        <w:rPr>
          <w:i/>
        </w:rPr>
        <w:t>do the things of interest to them.</w:t>
      </w:r>
    </w:p>
    <w:p w14:paraId="77129BD1" w14:textId="6502E457" w:rsidR="00C171CB" w:rsidRPr="00D435F8" w:rsidRDefault="00C171CB" w:rsidP="00C171CB">
      <w:pPr>
        <w:pStyle w:val="Heading3"/>
      </w:pPr>
      <w:r w:rsidRPr="00D435F8">
        <w:t>Requirement 4(3)(d)</w:t>
      </w:r>
      <w:r>
        <w:tab/>
      </w:r>
      <w:r w:rsidR="00FA166A">
        <w:t>Compliant</w:t>
      </w:r>
    </w:p>
    <w:p w14:paraId="77129BD2" w14:textId="77777777" w:rsidR="00C171CB" w:rsidRPr="008D114F" w:rsidRDefault="00C171CB" w:rsidP="00C171CB">
      <w:pPr>
        <w:rPr>
          <w:i/>
        </w:rPr>
      </w:pPr>
      <w:r w:rsidRPr="008D114F">
        <w:rPr>
          <w:i/>
        </w:rPr>
        <w:t>Information about the consumer’s condition, needs and preferences is communicated within the organisation, and with others where responsibility for care is shared.</w:t>
      </w:r>
    </w:p>
    <w:p w14:paraId="77129BD4" w14:textId="5E6DA16C" w:rsidR="00C171CB" w:rsidRPr="00D435F8" w:rsidRDefault="00C171CB" w:rsidP="00C171CB">
      <w:pPr>
        <w:pStyle w:val="Heading3"/>
      </w:pPr>
      <w:r w:rsidRPr="00D435F8">
        <w:t>Requirement 4(3)(e)</w:t>
      </w:r>
      <w:r>
        <w:tab/>
      </w:r>
      <w:r w:rsidR="00FA166A">
        <w:t>Compliant</w:t>
      </w:r>
    </w:p>
    <w:p w14:paraId="77129BD5" w14:textId="77777777" w:rsidR="00C171CB" w:rsidRPr="008D114F" w:rsidRDefault="00C171CB" w:rsidP="00C171CB">
      <w:pPr>
        <w:rPr>
          <w:i/>
        </w:rPr>
      </w:pPr>
      <w:r w:rsidRPr="008D114F">
        <w:rPr>
          <w:i/>
        </w:rPr>
        <w:t>Timely and appropriate referrals to individuals, other organisations and providers of other care and services.</w:t>
      </w:r>
    </w:p>
    <w:p w14:paraId="77129BD7" w14:textId="787A8635" w:rsidR="00C171CB" w:rsidRPr="00D435F8" w:rsidRDefault="00C171CB" w:rsidP="00C171CB">
      <w:pPr>
        <w:pStyle w:val="Heading3"/>
      </w:pPr>
      <w:r w:rsidRPr="00D435F8">
        <w:t>Requirement 4(3)(f)</w:t>
      </w:r>
      <w:r>
        <w:tab/>
      </w:r>
      <w:r w:rsidR="00FA166A">
        <w:t>Compliant</w:t>
      </w:r>
    </w:p>
    <w:p w14:paraId="77129BD8" w14:textId="77777777" w:rsidR="00C171CB" w:rsidRPr="008D114F" w:rsidRDefault="00C171CB" w:rsidP="00C171CB">
      <w:pPr>
        <w:rPr>
          <w:i/>
        </w:rPr>
      </w:pPr>
      <w:r w:rsidRPr="008D114F">
        <w:rPr>
          <w:i/>
        </w:rPr>
        <w:t>Where meals are provided, they are varied and of suitable quality and quantity.</w:t>
      </w:r>
    </w:p>
    <w:p w14:paraId="77129BDA" w14:textId="131A2ED8" w:rsidR="00C171CB" w:rsidRPr="00D435F8" w:rsidRDefault="00C171CB" w:rsidP="00C171CB">
      <w:pPr>
        <w:pStyle w:val="Heading3"/>
      </w:pPr>
      <w:r w:rsidRPr="00D435F8">
        <w:t>Requirement 4(3)(g)</w:t>
      </w:r>
      <w:r>
        <w:tab/>
      </w:r>
      <w:r w:rsidR="00FA166A">
        <w:t>Compliant</w:t>
      </w:r>
    </w:p>
    <w:p w14:paraId="77129BDB" w14:textId="77777777" w:rsidR="00C171CB" w:rsidRPr="008D114F" w:rsidRDefault="00C171CB" w:rsidP="00C171CB">
      <w:pPr>
        <w:rPr>
          <w:i/>
        </w:rPr>
      </w:pPr>
      <w:r w:rsidRPr="008D114F">
        <w:rPr>
          <w:i/>
        </w:rPr>
        <w:t>Where equipment is provided, it is safe, suitable, clean and well maintained.</w:t>
      </w:r>
    </w:p>
    <w:p w14:paraId="77129BDC" w14:textId="1E7B24C0" w:rsidR="00C171CB" w:rsidRDefault="00C171CB" w:rsidP="00C171CB"/>
    <w:p w14:paraId="77129BDD" w14:textId="77777777" w:rsidR="00C171CB" w:rsidRPr="00314FF7" w:rsidRDefault="00C171CB" w:rsidP="00C171CB"/>
    <w:p w14:paraId="77129BDE" w14:textId="77777777" w:rsidR="00C171CB" w:rsidRDefault="00C171CB" w:rsidP="00C171CB">
      <w:pPr>
        <w:sectPr w:rsidR="00C171CB" w:rsidSect="00C171CB">
          <w:headerReference w:type="default" r:id="rId30"/>
          <w:type w:val="continuous"/>
          <w:pgSz w:w="11906" w:h="16838"/>
          <w:pgMar w:top="1701" w:right="1418" w:bottom="1418" w:left="1418" w:header="709" w:footer="397" w:gutter="0"/>
          <w:cols w:space="708"/>
          <w:titlePg/>
          <w:docGrid w:linePitch="360"/>
        </w:sectPr>
      </w:pPr>
    </w:p>
    <w:p w14:paraId="77129BDF" w14:textId="4F558F33" w:rsidR="00C171CB" w:rsidRDefault="00C171CB" w:rsidP="00C171CB">
      <w:pPr>
        <w:pStyle w:val="Heading1"/>
        <w:tabs>
          <w:tab w:val="right" w:pos="9070"/>
        </w:tabs>
        <w:spacing w:before="560" w:after="640"/>
        <w:rPr>
          <w:color w:val="FFFFFF" w:themeColor="background1"/>
          <w:sz w:val="36"/>
        </w:rPr>
        <w:sectPr w:rsidR="00C171CB" w:rsidSect="00C171CB">
          <w:headerReference w:type="default" r:id="rId31"/>
          <w:headerReference w:type="first" r:id="rId32"/>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3360" behindDoc="1" locked="0" layoutInCell="1" allowOverlap="1" wp14:anchorId="77129C60" wp14:editId="77129C61">
            <wp:simplePos x="0" y="0"/>
            <wp:positionH relativeFrom="column">
              <wp:posOffset>-889000</wp:posOffset>
            </wp:positionH>
            <wp:positionV relativeFrom="paragraph">
              <wp:posOffset>1905</wp:posOffset>
            </wp:positionV>
            <wp:extent cx="7543800" cy="12357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07311"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5 </w:t>
      </w:r>
      <w:r w:rsidRPr="00EB1D71">
        <w:rPr>
          <w:color w:val="FFFFFF" w:themeColor="background1"/>
          <w:sz w:val="36"/>
        </w:rPr>
        <w:tab/>
      </w:r>
      <w:r w:rsidR="00FA166A">
        <w:rPr>
          <w:color w:val="FFFFFF" w:themeColor="background1"/>
          <w:sz w:val="36"/>
        </w:rPr>
        <w:t>COMPLIANT</w:t>
      </w:r>
      <w:r w:rsidRPr="00EB1D71">
        <w:rPr>
          <w:color w:val="FFFFFF" w:themeColor="background1"/>
          <w:sz w:val="36"/>
        </w:rPr>
        <w:br/>
        <w:t>Organisation’s service environment</w:t>
      </w:r>
    </w:p>
    <w:p w14:paraId="77129BE0" w14:textId="77777777" w:rsidR="00C171CB" w:rsidRPr="00FD1B02" w:rsidRDefault="00C171CB" w:rsidP="00C171CB">
      <w:pPr>
        <w:pStyle w:val="Heading3"/>
        <w:shd w:val="clear" w:color="auto" w:fill="F2F2F2" w:themeFill="background1" w:themeFillShade="F2"/>
      </w:pPr>
      <w:r w:rsidRPr="00FD1B02">
        <w:t>Consumer outcome:</w:t>
      </w:r>
    </w:p>
    <w:p w14:paraId="77129BE1" w14:textId="77777777" w:rsidR="00C171CB" w:rsidRDefault="00C171CB" w:rsidP="00C171CB">
      <w:pPr>
        <w:numPr>
          <w:ilvl w:val="0"/>
          <w:numId w:val="5"/>
        </w:numPr>
        <w:shd w:val="clear" w:color="auto" w:fill="F2F2F2" w:themeFill="background1" w:themeFillShade="F2"/>
      </w:pPr>
      <w:r>
        <w:t>I feel I belong and I am safe and comfortable in the organisation’s service environment.</w:t>
      </w:r>
    </w:p>
    <w:p w14:paraId="77129BE2" w14:textId="77777777" w:rsidR="00C171CB" w:rsidRDefault="00C171CB" w:rsidP="00C171CB">
      <w:pPr>
        <w:pStyle w:val="Heading3"/>
        <w:shd w:val="clear" w:color="auto" w:fill="F2F2F2" w:themeFill="background1" w:themeFillShade="F2"/>
      </w:pPr>
      <w:r>
        <w:t>Organisation statement:</w:t>
      </w:r>
    </w:p>
    <w:p w14:paraId="77129BE3" w14:textId="77777777" w:rsidR="00C171CB" w:rsidRDefault="00C171CB" w:rsidP="00C171CB">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77129BE4" w14:textId="77777777" w:rsidR="00C171CB" w:rsidRDefault="00C171CB" w:rsidP="00C171CB">
      <w:pPr>
        <w:pStyle w:val="Heading2"/>
      </w:pPr>
      <w:r>
        <w:t>Assessment of Standard 5</w:t>
      </w:r>
    </w:p>
    <w:p w14:paraId="4A3ECD9C" w14:textId="4196BF79" w:rsidR="00EB3B47" w:rsidRPr="00DF1659" w:rsidRDefault="00EB3B47" w:rsidP="00EB3B47">
      <w:pPr>
        <w:rPr>
          <w:rFonts w:eastAsia="Calibri"/>
          <w:lang w:eastAsia="en-US"/>
        </w:rPr>
      </w:pPr>
      <w:r>
        <w:rPr>
          <w:rFonts w:eastAsia="Calibri"/>
          <w:color w:val="000000" w:themeColor="text1"/>
          <w:lang w:eastAsia="en-US"/>
        </w:rPr>
        <w:t>The Assessment Team found that o</w:t>
      </w:r>
      <w:r w:rsidRPr="00DF1659">
        <w:rPr>
          <w:rFonts w:eastAsia="Calibri"/>
          <w:color w:val="000000" w:themeColor="text1"/>
          <w:lang w:eastAsia="en-US"/>
        </w:rPr>
        <w:t>verall s</w:t>
      </w:r>
      <w:r w:rsidRPr="00DF1659">
        <w:rPr>
          <w:rFonts w:eastAsia="Calibri"/>
          <w:color w:val="auto"/>
          <w:lang w:eastAsia="en-US"/>
        </w:rPr>
        <w:t xml:space="preserve">ampled </w:t>
      </w:r>
      <w:r w:rsidRPr="00DF1659">
        <w:rPr>
          <w:rFonts w:eastAsia="Calibri"/>
          <w:lang w:eastAsia="en-US"/>
        </w:rPr>
        <w:t xml:space="preserve">consumers </w:t>
      </w:r>
      <w:r w:rsidRPr="00DF1659">
        <w:rPr>
          <w:rFonts w:eastAsia="Calibri"/>
          <w:color w:val="000000" w:themeColor="text1"/>
          <w:lang w:eastAsia="en-US"/>
        </w:rPr>
        <w:t xml:space="preserve">considered </w:t>
      </w:r>
      <w:r w:rsidRPr="00DF1659">
        <w:rPr>
          <w:rFonts w:eastAsia="Calibri"/>
          <w:lang w:eastAsia="en-US"/>
        </w:rPr>
        <w:t xml:space="preserve">they feel they belong in the service and feel safe and comfortable in the service environment. </w:t>
      </w:r>
    </w:p>
    <w:p w14:paraId="6662B78E" w14:textId="77777777" w:rsidR="00EB3B47" w:rsidRPr="00DF1659" w:rsidRDefault="00EB3B47" w:rsidP="00EB3B47">
      <w:pPr>
        <w:rPr>
          <w:rFonts w:eastAsia="Calibri"/>
          <w:lang w:eastAsia="en-US"/>
        </w:rPr>
      </w:pPr>
      <w:r w:rsidRPr="00DF1659">
        <w:rPr>
          <w:rFonts w:eastAsia="Calibri"/>
          <w:lang w:eastAsia="en-US"/>
        </w:rPr>
        <w:t>For example:</w:t>
      </w:r>
    </w:p>
    <w:p w14:paraId="7428B346" w14:textId="77777777" w:rsidR="00EB3B47" w:rsidRPr="00CC4721" w:rsidRDefault="00EB3B47" w:rsidP="00EB3B47">
      <w:pPr>
        <w:keepNext/>
        <w:numPr>
          <w:ilvl w:val="0"/>
          <w:numId w:val="38"/>
        </w:numPr>
        <w:spacing w:before="120"/>
        <w:rPr>
          <w:rFonts w:eastAsiaTheme="minorHAnsi"/>
        </w:rPr>
      </w:pPr>
      <w:r w:rsidRPr="00DF1659">
        <w:rPr>
          <w:rFonts w:eastAsiaTheme="minorHAnsi"/>
        </w:rPr>
        <w:t xml:space="preserve">Consumers sampled confirmed they feel safe and at home living </w:t>
      </w:r>
      <w:r>
        <w:rPr>
          <w:rFonts w:eastAsiaTheme="minorHAnsi"/>
        </w:rPr>
        <w:t>in</w:t>
      </w:r>
      <w:r w:rsidRPr="00DF1659">
        <w:rPr>
          <w:rFonts w:eastAsiaTheme="minorHAnsi"/>
        </w:rPr>
        <w:t xml:space="preserve"> the service and they can freely and safely access </w:t>
      </w:r>
      <w:r>
        <w:rPr>
          <w:rFonts w:eastAsiaTheme="minorHAnsi"/>
        </w:rPr>
        <w:t>all areas throughout the service.</w:t>
      </w:r>
    </w:p>
    <w:p w14:paraId="58728BD3" w14:textId="77777777" w:rsidR="00EB3B47" w:rsidRPr="00CC4721" w:rsidRDefault="00EB3B47" w:rsidP="00EB3B47">
      <w:pPr>
        <w:keepNext/>
        <w:numPr>
          <w:ilvl w:val="0"/>
          <w:numId w:val="38"/>
        </w:numPr>
        <w:spacing w:before="120"/>
        <w:rPr>
          <w:color w:val="auto"/>
        </w:rPr>
      </w:pPr>
      <w:r w:rsidRPr="00DF1659">
        <w:rPr>
          <w:color w:val="auto"/>
        </w:rPr>
        <w:t>Consumers and representatives sampled reported the service is clean and well maintained</w:t>
      </w:r>
      <w:r>
        <w:rPr>
          <w:color w:val="auto"/>
        </w:rPr>
        <w:t>.</w:t>
      </w:r>
    </w:p>
    <w:p w14:paraId="3D6B002F" w14:textId="4F3C6889" w:rsidR="00EB3B47" w:rsidRDefault="00EB3B47" w:rsidP="00EB3B47">
      <w:pPr>
        <w:spacing w:before="0" w:after="240"/>
        <w:contextualSpacing/>
        <w:rPr>
          <w:rFonts w:eastAsiaTheme="minorHAnsi"/>
          <w:iCs/>
        </w:rPr>
      </w:pPr>
      <w:r w:rsidRPr="00DF1659">
        <w:rPr>
          <w:rFonts w:eastAsiaTheme="minorHAnsi"/>
          <w:iCs/>
        </w:rPr>
        <w:t xml:space="preserve">The Assessment Team observed the environment to be welcoming, clean, well-maintained and easy to move around, both inside and outside. Consumers are provided with single ensuite rooms. Companion rooms with ensuite </w:t>
      </w:r>
      <w:r>
        <w:rPr>
          <w:rFonts w:eastAsiaTheme="minorHAnsi"/>
          <w:iCs/>
        </w:rPr>
        <w:t>are</w:t>
      </w:r>
      <w:r w:rsidRPr="00DF1659">
        <w:rPr>
          <w:rFonts w:eastAsiaTheme="minorHAnsi"/>
          <w:iCs/>
        </w:rPr>
        <w:t xml:space="preserve"> also provided. A secure</w:t>
      </w:r>
      <w:r>
        <w:rPr>
          <w:rFonts w:eastAsiaTheme="minorHAnsi"/>
          <w:iCs/>
        </w:rPr>
        <w:t xml:space="preserve"> MSN</w:t>
      </w:r>
      <w:r w:rsidRPr="00DF1659">
        <w:rPr>
          <w:rFonts w:eastAsiaTheme="minorHAnsi"/>
          <w:iCs/>
        </w:rPr>
        <w:t xml:space="preserve"> provides a safe environment for consumers who have a cognitive impairment. Equipment was observed to be clean, well maintained and appropriate to consumer needs.   </w:t>
      </w:r>
    </w:p>
    <w:p w14:paraId="5B8338F8" w14:textId="77777777" w:rsidR="00EB3B47" w:rsidRPr="00DF1659" w:rsidRDefault="00EB3B47" w:rsidP="00EB3B47">
      <w:pPr>
        <w:spacing w:before="0" w:after="240"/>
        <w:contextualSpacing/>
        <w:rPr>
          <w:rFonts w:eastAsiaTheme="minorHAnsi"/>
          <w:iCs/>
          <w:color w:val="00B050"/>
        </w:rPr>
      </w:pPr>
    </w:p>
    <w:p w14:paraId="77129BE6" w14:textId="513E450F" w:rsidR="00C171CB" w:rsidRPr="00611688" w:rsidRDefault="00C171CB" w:rsidP="00C171CB">
      <w:pPr>
        <w:rPr>
          <w:rFonts w:eastAsia="Calibri"/>
          <w:color w:val="auto"/>
          <w:lang w:eastAsia="en-US"/>
        </w:rPr>
      </w:pPr>
      <w:r w:rsidRPr="00154403">
        <w:rPr>
          <w:rFonts w:eastAsiaTheme="minorHAnsi"/>
        </w:rPr>
        <w:t xml:space="preserve">The Quality Standard is assessed </w:t>
      </w:r>
      <w:r w:rsidRPr="00611688">
        <w:rPr>
          <w:rFonts w:eastAsiaTheme="minorHAnsi"/>
          <w:color w:val="auto"/>
        </w:rPr>
        <w:t xml:space="preserve">as </w:t>
      </w:r>
      <w:r w:rsidR="00FA166A" w:rsidRPr="00611688">
        <w:rPr>
          <w:rFonts w:eastAsiaTheme="minorHAnsi"/>
          <w:color w:val="auto"/>
        </w:rPr>
        <w:t>Compliant</w:t>
      </w:r>
      <w:r w:rsidRPr="00611688">
        <w:rPr>
          <w:rFonts w:eastAsiaTheme="minorHAnsi"/>
          <w:color w:val="auto"/>
        </w:rPr>
        <w:t xml:space="preserve"> as </w:t>
      </w:r>
      <w:r w:rsidR="00611688" w:rsidRPr="00611688">
        <w:rPr>
          <w:rFonts w:eastAsiaTheme="minorHAnsi"/>
          <w:color w:val="auto"/>
        </w:rPr>
        <w:t>three</w:t>
      </w:r>
      <w:r w:rsidRPr="00611688">
        <w:rPr>
          <w:rFonts w:eastAsiaTheme="minorHAnsi"/>
          <w:color w:val="auto"/>
        </w:rPr>
        <w:t xml:space="preserve"> of the three specific requirements have been assessed as </w:t>
      </w:r>
      <w:r w:rsidR="00FA166A" w:rsidRPr="00611688">
        <w:rPr>
          <w:rFonts w:eastAsiaTheme="minorHAnsi"/>
          <w:color w:val="auto"/>
        </w:rPr>
        <w:t>Compliant</w:t>
      </w:r>
      <w:r w:rsidRPr="00611688">
        <w:rPr>
          <w:rFonts w:eastAsiaTheme="minorHAnsi"/>
          <w:color w:val="auto"/>
        </w:rPr>
        <w:t>.</w:t>
      </w:r>
    </w:p>
    <w:p w14:paraId="77129BE7" w14:textId="1C618236" w:rsidR="00C171CB" w:rsidRDefault="00C171CB" w:rsidP="00C171CB">
      <w:pPr>
        <w:pStyle w:val="Heading2"/>
      </w:pPr>
      <w:r>
        <w:t>Assessment of Standard 5 Requirements</w:t>
      </w:r>
    </w:p>
    <w:p w14:paraId="77129BE8" w14:textId="76EE30DA" w:rsidR="00C171CB" w:rsidRPr="00314FF7" w:rsidRDefault="00C171CB" w:rsidP="00C171CB">
      <w:pPr>
        <w:pStyle w:val="Heading3"/>
      </w:pPr>
      <w:r w:rsidRPr="00314FF7">
        <w:t>Requirement 5(3)(a)</w:t>
      </w:r>
      <w:r>
        <w:tab/>
      </w:r>
      <w:r w:rsidR="00FA166A">
        <w:t>Compliant</w:t>
      </w:r>
    </w:p>
    <w:p w14:paraId="77129BE9" w14:textId="77777777" w:rsidR="00C171CB" w:rsidRPr="008D114F" w:rsidRDefault="00C171CB" w:rsidP="00C171CB">
      <w:pPr>
        <w:rPr>
          <w:i/>
        </w:rPr>
      </w:pPr>
      <w:r w:rsidRPr="008D114F">
        <w:rPr>
          <w:i/>
        </w:rPr>
        <w:t>The service environment is welcoming and easy to understand, and optimises each consumer’s sense of belonging, independence, interaction and function.</w:t>
      </w:r>
    </w:p>
    <w:p w14:paraId="77129BEB" w14:textId="491F111E" w:rsidR="00C171CB" w:rsidRPr="00D435F8" w:rsidRDefault="00C171CB" w:rsidP="00C171CB">
      <w:pPr>
        <w:pStyle w:val="Heading3"/>
      </w:pPr>
      <w:r w:rsidRPr="00D435F8">
        <w:lastRenderedPageBreak/>
        <w:t>Requirement 5(3)(b)</w:t>
      </w:r>
      <w:r>
        <w:tab/>
      </w:r>
      <w:r w:rsidR="00FA166A">
        <w:t>Compliant</w:t>
      </w:r>
    </w:p>
    <w:p w14:paraId="77129BEC" w14:textId="77777777" w:rsidR="00C171CB" w:rsidRPr="008D114F" w:rsidRDefault="00C171CB" w:rsidP="00C171CB">
      <w:pPr>
        <w:rPr>
          <w:i/>
        </w:rPr>
      </w:pPr>
      <w:r w:rsidRPr="008D114F">
        <w:rPr>
          <w:i/>
        </w:rPr>
        <w:t>The service environment:</w:t>
      </w:r>
    </w:p>
    <w:p w14:paraId="77129BED" w14:textId="77777777" w:rsidR="00C171CB" w:rsidRPr="008D114F" w:rsidRDefault="00C171CB" w:rsidP="00C171CB">
      <w:pPr>
        <w:numPr>
          <w:ilvl w:val="0"/>
          <w:numId w:val="27"/>
        </w:numPr>
        <w:tabs>
          <w:tab w:val="right" w:pos="9026"/>
        </w:tabs>
        <w:spacing w:before="0" w:after="0"/>
        <w:ind w:left="567" w:hanging="425"/>
        <w:outlineLvl w:val="4"/>
        <w:rPr>
          <w:i/>
        </w:rPr>
      </w:pPr>
      <w:r w:rsidRPr="008D114F">
        <w:rPr>
          <w:i/>
        </w:rPr>
        <w:t>is safe, clean, well maintained and comfortable; and</w:t>
      </w:r>
    </w:p>
    <w:p w14:paraId="77129BEE" w14:textId="77777777" w:rsidR="00C171CB" w:rsidRPr="008D114F" w:rsidRDefault="00C171CB" w:rsidP="00C171CB">
      <w:pPr>
        <w:numPr>
          <w:ilvl w:val="0"/>
          <w:numId w:val="27"/>
        </w:numPr>
        <w:tabs>
          <w:tab w:val="right" w:pos="9026"/>
        </w:tabs>
        <w:spacing w:before="0" w:after="0"/>
        <w:ind w:left="567" w:hanging="425"/>
        <w:outlineLvl w:val="4"/>
        <w:rPr>
          <w:i/>
        </w:rPr>
      </w:pPr>
      <w:r w:rsidRPr="008D114F">
        <w:rPr>
          <w:i/>
        </w:rPr>
        <w:t>enables consumers to move freely, both indoors and outdoors.</w:t>
      </w:r>
    </w:p>
    <w:p w14:paraId="77129BF0" w14:textId="0A77A0D8" w:rsidR="00C171CB" w:rsidRPr="00D435F8" w:rsidRDefault="00C171CB" w:rsidP="00C171CB">
      <w:pPr>
        <w:pStyle w:val="Heading3"/>
      </w:pPr>
      <w:r w:rsidRPr="00D435F8">
        <w:t>Requirement 5(3)(c)</w:t>
      </w:r>
      <w:r>
        <w:tab/>
      </w:r>
      <w:r w:rsidR="00FA166A">
        <w:t>Compliant</w:t>
      </w:r>
    </w:p>
    <w:p w14:paraId="77129BF1" w14:textId="77777777" w:rsidR="00C171CB" w:rsidRPr="008D114F" w:rsidRDefault="00C171CB" w:rsidP="00C171CB">
      <w:pPr>
        <w:rPr>
          <w:i/>
        </w:rPr>
      </w:pPr>
      <w:r w:rsidRPr="008D114F">
        <w:rPr>
          <w:i/>
        </w:rPr>
        <w:t>Furniture, fittings and equipment are safe, clean, well maintained and suitable for the consumer.</w:t>
      </w:r>
    </w:p>
    <w:p w14:paraId="77129BF2" w14:textId="326B4AC5" w:rsidR="00C171CB" w:rsidRDefault="00C171CB" w:rsidP="00C171CB"/>
    <w:p w14:paraId="77129BF3" w14:textId="77777777" w:rsidR="00C171CB" w:rsidRPr="00314FF7" w:rsidRDefault="00C171CB" w:rsidP="00C171CB"/>
    <w:p w14:paraId="77129BF4" w14:textId="77777777" w:rsidR="00C171CB" w:rsidRDefault="00C171CB" w:rsidP="00C171CB">
      <w:pPr>
        <w:sectPr w:rsidR="00C171CB" w:rsidSect="00C171CB">
          <w:headerReference w:type="default" r:id="rId33"/>
          <w:type w:val="continuous"/>
          <w:pgSz w:w="11906" w:h="16838"/>
          <w:pgMar w:top="1701" w:right="1418" w:bottom="1418" w:left="1418" w:header="709" w:footer="397" w:gutter="0"/>
          <w:cols w:space="708"/>
          <w:titlePg/>
          <w:docGrid w:linePitch="360"/>
        </w:sectPr>
      </w:pPr>
    </w:p>
    <w:p w14:paraId="77129BF5" w14:textId="355EA4BF" w:rsidR="00C171CB" w:rsidRDefault="00C171CB" w:rsidP="00C171CB">
      <w:pPr>
        <w:pStyle w:val="Heading1"/>
        <w:tabs>
          <w:tab w:val="right" w:pos="9070"/>
        </w:tabs>
        <w:spacing w:before="560" w:after="640"/>
        <w:rPr>
          <w:color w:val="FFFFFF" w:themeColor="background1"/>
          <w:sz w:val="36"/>
        </w:rPr>
        <w:sectPr w:rsidR="00C171CB" w:rsidSect="00C171CB">
          <w:headerReference w:type="default" r:id="rId34"/>
          <w:headerReference w:type="first" r:id="rId35"/>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4384" behindDoc="1" locked="0" layoutInCell="1" allowOverlap="1" wp14:anchorId="77129C62" wp14:editId="77129C63">
            <wp:simplePos x="0" y="0"/>
            <wp:positionH relativeFrom="column">
              <wp:posOffset>-889000</wp:posOffset>
            </wp:positionH>
            <wp:positionV relativeFrom="paragraph">
              <wp:posOffset>1905</wp:posOffset>
            </wp:positionV>
            <wp:extent cx="7543800" cy="12357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6906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6 </w:t>
      </w:r>
      <w:r w:rsidRPr="00EB1D71">
        <w:rPr>
          <w:color w:val="FFFFFF" w:themeColor="background1"/>
          <w:sz w:val="36"/>
        </w:rPr>
        <w:tab/>
      </w:r>
      <w:r w:rsidR="00510B6E">
        <w:rPr>
          <w:color w:val="FFFFFF" w:themeColor="background1"/>
          <w:sz w:val="36"/>
        </w:rPr>
        <w:t>NON-</w:t>
      </w:r>
      <w:r w:rsidR="00FA166A">
        <w:rPr>
          <w:color w:val="FFFFFF" w:themeColor="background1"/>
          <w:sz w:val="36"/>
        </w:rPr>
        <w:t>COMPLIANT</w:t>
      </w:r>
      <w:r w:rsidRPr="00EB1D71">
        <w:rPr>
          <w:color w:val="FFFFFF" w:themeColor="background1"/>
          <w:sz w:val="36"/>
        </w:rPr>
        <w:br/>
        <w:t>Feedback and complaints</w:t>
      </w:r>
    </w:p>
    <w:p w14:paraId="77129BF6" w14:textId="77777777" w:rsidR="00C171CB" w:rsidRPr="00FD1B02" w:rsidRDefault="00C171CB" w:rsidP="00C171CB">
      <w:pPr>
        <w:pStyle w:val="Heading3"/>
        <w:shd w:val="clear" w:color="auto" w:fill="F2F2F2" w:themeFill="background1" w:themeFillShade="F2"/>
      </w:pPr>
      <w:r w:rsidRPr="00FD1B02">
        <w:t>Consumer outcome:</w:t>
      </w:r>
    </w:p>
    <w:p w14:paraId="77129BF7" w14:textId="77777777" w:rsidR="00C171CB" w:rsidRDefault="00C171CB" w:rsidP="00C171CB">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77129BF8" w14:textId="77777777" w:rsidR="00C171CB" w:rsidRDefault="00C171CB" w:rsidP="00C171CB">
      <w:pPr>
        <w:pStyle w:val="Heading3"/>
        <w:shd w:val="clear" w:color="auto" w:fill="F2F2F2" w:themeFill="background1" w:themeFillShade="F2"/>
      </w:pPr>
      <w:r>
        <w:t>Organisation statement:</w:t>
      </w:r>
    </w:p>
    <w:p w14:paraId="77129BF9" w14:textId="77777777" w:rsidR="00C171CB" w:rsidRDefault="00C171CB" w:rsidP="00C171CB">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77129BFA" w14:textId="77777777" w:rsidR="00C171CB" w:rsidRDefault="00C171CB" w:rsidP="00C171CB">
      <w:pPr>
        <w:pStyle w:val="Heading2"/>
      </w:pPr>
      <w:r>
        <w:t>Assessment of Standard 6</w:t>
      </w:r>
    </w:p>
    <w:p w14:paraId="77129BFC" w14:textId="1FBE245C" w:rsidR="00C171CB" w:rsidRPr="00510B6E" w:rsidRDefault="00C171CB" w:rsidP="00C171CB">
      <w:pPr>
        <w:rPr>
          <w:rFonts w:eastAsia="Calibri"/>
          <w:i/>
          <w:iCs/>
          <w:color w:val="auto"/>
          <w:lang w:eastAsia="en-US"/>
        </w:rPr>
      </w:pPr>
      <w:r w:rsidRPr="00510B6E">
        <w:rPr>
          <w:rFonts w:eastAsiaTheme="minorHAnsi"/>
          <w:color w:val="auto"/>
        </w:rPr>
        <w:t xml:space="preserve">The Quality Standard is assessed as </w:t>
      </w:r>
      <w:r w:rsidR="00E26BBF" w:rsidRPr="00510B6E">
        <w:rPr>
          <w:rFonts w:eastAsiaTheme="minorHAnsi"/>
          <w:color w:val="auto"/>
        </w:rPr>
        <w:t>Non-</w:t>
      </w:r>
      <w:r w:rsidR="00FA166A" w:rsidRPr="00510B6E">
        <w:rPr>
          <w:rFonts w:eastAsiaTheme="minorHAnsi"/>
          <w:color w:val="auto"/>
        </w:rPr>
        <w:t>Compliant</w:t>
      </w:r>
      <w:r w:rsidRPr="00510B6E">
        <w:rPr>
          <w:rFonts w:eastAsiaTheme="minorHAnsi"/>
          <w:color w:val="auto"/>
        </w:rPr>
        <w:t xml:space="preserve"> as </w:t>
      </w:r>
      <w:r w:rsidR="00E26BBF" w:rsidRPr="00510B6E">
        <w:rPr>
          <w:rFonts w:eastAsiaTheme="minorHAnsi"/>
          <w:color w:val="auto"/>
        </w:rPr>
        <w:t>one</w:t>
      </w:r>
      <w:r w:rsidRPr="00510B6E">
        <w:rPr>
          <w:rFonts w:eastAsiaTheme="minorHAnsi"/>
          <w:color w:val="auto"/>
        </w:rPr>
        <w:t xml:space="preserve"> of the four specific requirements have been assessed as </w:t>
      </w:r>
      <w:r w:rsidR="00E26BBF" w:rsidRPr="00510B6E">
        <w:rPr>
          <w:rFonts w:eastAsiaTheme="minorHAnsi"/>
          <w:color w:val="auto"/>
        </w:rPr>
        <w:t>non-</w:t>
      </w:r>
      <w:r w:rsidR="00FA166A" w:rsidRPr="00510B6E">
        <w:rPr>
          <w:rFonts w:eastAsiaTheme="minorHAnsi"/>
          <w:color w:val="auto"/>
        </w:rPr>
        <w:t>Compliant</w:t>
      </w:r>
      <w:r w:rsidRPr="00510B6E">
        <w:rPr>
          <w:rFonts w:eastAsiaTheme="minorHAnsi"/>
          <w:color w:val="auto"/>
        </w:rPr>
        <w:t>.</w:t>
      </w:r>
    </w:p>
    <w:p w14:paraId="77129BFD" w14:textId="5C85A9D9" w:rsidR="00C171CB" w:rsidRDefault="00C171CB" w:rsidP="00C171CB">
      <w:pPr>
        <w:pStyle w:val="Heading2"/>
      </w:pPr>
      <w:r>
        <w:t>Assessment of Standard 6 Requirements</w:t>
      </w:r>
      <w:r w:rsidRPr="0066387A">
        <w:rPr>
          <w:i/>
          <w:color w:val="0000FF"/>
          <w:sz w:val="24"/>
          <w:szCs w:val="24"/>
        </w:rPr>
        <w:t xml:space="preserve"> </w:t>
      </w:r>
    </w:p>
    <w:p w14:paraId="77129BFE" w14:textId="440F3BF2" w:rsidR="00C171CB" w:rsidRPr="00506F7F" w:rsidRDefault="00C171CB" w:rsidP="00C171CB">
      <w:pPr>
        <w:pStyle w:val="Heading3"/>
      </w:pPr>
      <w:r w:rsidRPr="00506F7F">
        <w:t>Requirement 6(3)(a)</w:t>
      </w:r>
      <w:r>
        <w:tab/>
      </w:r>
      <w:r w:rsidR="00FA166A">
        <w:t>Compliant</w:t>
      </w:r>
    </w:p>
    <w:p w14:paraId="77129BFF" w14:textId="77777777" w:rsidR="00C171CB" w:rsidRPr="008D114F" w:rsidRDefault="00C171CB" w:rsidP="00C171CB">
      <w:pPr>
        <w:rPr>
          <w:i/>
        </w:rPr>
      </w:pPr>
      <w:r w:rsidRPr="008D114F">
        <w:rPr>
          <w:i/>
        </w:rPr>
        <w:t>Consumers, their family, friends, carers and others are encouraged and supported to provide feedback and make complaints.</w:t>
      </w:r>
    </w:p>
    <w:p w14:paraId="77129C01" w14:textId="0056BBD7" w:rsidR="00C171CB" w:rsidRPr="00506F7F" w:rsidRDefault="00C171CB" w:rsidP="00C171CB">
      <w:pPr>
        <w:pStyle w:val="Heading3"/>
      </w:pPr>
      <w:r w:rsidRPr="00506F7F">
        <w:t>Requirement 6(3)(b)</w:t>
      </w:r>
      <w:r>
        <w:tab/>
      </w:r>
      <w:r w:rsidR="00E26BBF">
        <w:t>Non-</w:t>
      </w:r>
      <w:r w:rsidR="00FA166A">
        <w:t>Compliant</w:t>
      </w:r>
    </w:p>
    <w:p w14:paraId="77129C02" w14:textId="77777777" w:rsidR="00C171CB" w:rsidRPr="008D114F" w:rsidRDefault="00C171CB" w:rsidP="00C171CB">
      <w:pPr>
        <w:rPr>
          <w:i/>
        </w:rPr>
      </w:pPr>
      <w:r w:rsidRPr="008D114F">
        <w:rPr>
          <w:i/>
        </w:rPr>
        <w:t>Consumers are made aware of and have access to advocates, language services and other methods for raising and resolving complaints.</w:t>
      </w:r>
    </w:p>
    <w:p w14:paraId="300C2543" w14:textId="2924FC76" w:rsidR="008D568A" w:rsidRDefault="00FD0856" w:rsidP="00C171CB">
      <w:r>
        <w:t>While the Assessment Team found many consumers felt comfortable and able to raise complaints with the service, both consumers and sta</w:t>
      </w:r>
      <w:r w:rsidR="004A1DE8">
        <w:t>f</w:t>
      </w:r>
      <w:r>
        <w:t xml:space="preserve">f were </w:t>
      </w:r>
      <w:r w:rsidR="008D568A">
        <w:t xml:space="preserve">not able to demonstrate they were aware of </w:t>
      </w:r>
      <w:r w:rsidR="00825413">
        <w:t>external a</w:t>
      </w:r>
      <w:r w:rsidR="008D568A">
        <w:t>venues for raising and resolving complaints.</w:t>
      </w:r>
    </w:p>
    <w:p w14:paraId="600FB57E" w14:textId="269063A4" w:rsidR="00825413" w:rsidRDefault="008D568A" w:rsidP="00C171CB">
      <w:r>
        <w:t>While the Assessment Team identified there is some information displayed at the service in relation to the Aged Care Quality and Safety Commission, no information was observed about the Advocacy Service</w:t>
      </w:r>
      <w:r w:rsidR="00825413">
        <w:t>. I note the approved providers response indicated this is displayed at reception.</w:t>
      </w:r>
    </w:p>
    <w:p w14:paraId="74338EBC" w14:textId="0BD1696D" w:rsidR="008D568A" w:rsidRDefault="00825413" w:rsidP="00C171CB">
      <w:r>
        <w:lastRenderedPageBreak/>
        <w:t>However</w:t>
      </w:r>
      <w:r w:rsidR="00E26BBF">
        <w:t>,</w:t>
      </w:r>
      <w:r>
        <w:t xml:space="preserve"> given no staff or consumers were able to demonstrate any knowledge of external avenues from raising complaints, </w:t>
      </w:r>
      <w:r w:rsidR="008D568A">
        <w:t>I have decided the service is not compliant with this requirement.</w:t>
      </w:r>
    </w:p>
    <w:p w14:paraId="77129C04" w14:textId="2E5C9FD5" w:rsidR="00C171CB" w:rsidRPr="00D435F8" w:rsidRDefault="00C171CB" w:rsidP="00C171CB">
      <w:pPr>
        <w:pStyle w:val="Heading3"/>
      </w:pPr>
      <w:r w:rsidRPr="00D435F8">
        <w:t>Requirement 6(3)(c)</w:t>
      </w:r>
      <w:r>
        <w:tab/>
      </w:r>
      <w:r w:rsidR="00FA166A">
        <w:t>Compliant</w:t>
      </w:r>
    </w:p>
    <w:p w14:paraId="3C9822D8" w14:textId="2CD59620" w:rsidR="00825413" w:rsidRDefault="00C171CB" w:rsidP="00C171CB">
      <w:pPr>
        <w:rPr>
          <w:i/>
        </w:rPr>
      </w:pPr>
      <w:r w:rsidRPr="008D114F">
        <w:rPr>
          <w:i/>
        </w:rPr>
        <w:t>Appropriate action is taken in response to complaints and an open disclosure process is used when things go wrong.</w:t>
      </w:r>
    </w:p>
    <w:p w14:paraId="18ED245E" w14:textId="24A42594" w:rsidR="00F54C59" w:rsidRDefault="00F54C59" w:rsidP="00C171CB">
      <w:r w:rsidRPr="006722D5">
        <w:t xml:space="preserve">The Assessment Team found that consumers </w:t>
      </w:r>
      <w:r w:rsidR="006722D5">
        <w:t xml:space="preserve">said they </w:t>
      </w:r>
      <w:r w:rsidRPr="006722D5">
        <w:t>were able to raise concerns with the service’s management</w:t>
      </w:r>
      <w:r w:rsidR="006722D5">
        <w:t xml:space="preserve"> although there were concerns about delays in </w:t>
      </w:r>
      <w:r w:rsidR="00A83936">
        <w:t xml:space="preserve">their </w:t>
      </w:r>
      <w:r w:rsidR="006722D5">
        <w:t>resol</w:t>
      </w:r>
      <w:r w:rsidR="00A83936">
        <w:t>ution</w:t>
      </w:r>
      <w:r w:rsidR="006722D5">
        <w:t>.</w:t>
      </w:r>
    </w:p>
    <w:p w14:paraId="58B70845" w14:textId="65F36179" w:rsidR="00FD44C0" w:rsidRDefault="006722D5" w:rsidP="00C171CB">
      <w:r>
        <w:t xml:space="preserve">The Assessment Team provided an example of a consumer </w:t>
      </w:r>
      <w:r w:rsidR="00FD44C0">
        <w:t xml:space="preserve">who advised the team she is very comfortable to raise concerns, </w:t>
      </w:r>
      <w:r>
        <w:t xml:space="preserve">wanting a blind installed some time ago but this had not occurred. In its response the approved provider acknowledged this was an oversight and had not been followed up </w:t>
      </w:r>
      <w:r w:rsidR="00FD44C0">
        <w:t>because the consumer had not re raised it</w:t>
      </w:r>
      <w:r w:rsidR="00A83936">
        <w:t xml:space="preserve"> as it wasn’t an issue for them at the time</w:t>
      </w:r>
      <w:r w:rsidR="00FD44C0">
        <w:t>. The approved provider advised the blind has now been installed.</w:t>
      </w:r>
    </w:p>
    <w:p w14:paraId="15991A66" w14:textId="1A12BDD8" w:rsidR="00FD44C0" w:rsidRDefault="00FD44C0" w:rsidP="00C171CB">
      <w:r w:rsidRPr="00E26BBF">
        <w:t>The approved provider has provided its complaints register which overall demonstrates complaints are resolved in a timely manner.</w:t>
      </w:r>
      <w:r w:rsidR="00800CE5" w:rsidRPr="00E26BBF">
        <w:t xml:space="preserve"> </w:t>
      </w:r>
    </w:p>
    <w:p w14:paraId="7DBC78DA" w14:textId="0141CA7E" w:rsidR="00FD44C0" w:rsidRDefault="00FD44C0" w:rsidP="00C171CB">
      <w:r>
        <w:t>The Assessment Team tested the services practice of open disclosure. While I am satisfied there could be improvements in the process</w:t>
      </w:r>
      <w:r w:rsidR="00A83936">
        <w:t xml:space="preserve">, which </w:t>
      </w:r>
      <w:r>
        <w:t xml:space="preserve">the service </w:t>
      </w:r>
      <w:r w:rsidR="00A83936">
        <w:t xml:space="preserve">has </w:t>
      </w:r>
      <w:r w:rsidR="009531C3">
        <w:t>self-identified</w:t>
      </w:r>
      <w:r w:rsidR="00A83936">
        <w:t xml:space="preserve"> this and started implementation, </w:t>
      </w:r>
      <w:r>
        <w:t>overall the service engage</w:t>
      </w:r>
      <w:r w:rsidR="00A83936">
        <w:t>d</w:t>
      </w:r>
      <w:r>
        <w:t xml:space="preserve"> in an open disclosure process.</w:t>
      </w:r>
    </w:p>
    <w:p w14:paraId="34CC63F2" w14:textId="45755051" w:rsidR="00FD44C0" w:rsidRDefault="00FD44C0" w:rsidP="00C171CB">
      <w:r>
        <w:t>I have decided the service is compliant with this requirement.</w:t>
      </w:r>
    </w:p>
    <w:p w14:paraId="77129C07" w14:textId="087C007A" w:rsidR="00C171CB" w:rsidRPr="00D435F8" w:rsidRDefault="00C171CB" w:rsidP="00C171CB">
      <w:pPr>
        <w:pStyle w:val="Heading3"/>
      </w:pPr>
      <w:r w:rsidRPr="00D435F8">
        <w:t>Requirement 6(3)(d)</w:t>
      </w:r>
      <w:r>
        <w:tab/>
      </w:r>
      <w:r w:rsidR="00FA166A">
        <w:t>Compliant</w:t>
      </w:r>
    </w:p>
    <w:p w14:paraId="77129C08" w14:textId="77777777" w:rsidR="00C171CB" w:rsidRPr="008D114F" w:rsidRDefault="00C171CB" w:rsidP="00C171CB">
      <w:pPr>
        <w:rPr>
          <w:i/>
        </w:rPr>
      </w:pPr>
      <w:r w:rsidRPr="008D114F">
        <w:rPr>
          <w:i/>
        </w:rPr>
        <w:t>Feedback and complaints are reviewed and used to improve the quality of care and services.</w:t>
      </w:r>
    </w:p>
    <w:p w14:paraId="77129C09" w14:textId="0CA9E3C2" w:rsidR="00C171CB" w:rsidRDefault="00C171CB" w:rsidP="00C171CB"/>
    <w:p w14:paraId="77129C0A" w14:textId="77777777" w:rsidR="00C171CB" w:rsidRPr="001B3DE8" w:rsidRDefault="00C171CB" w:rsidP="00C171CB"/>
    <w:p w14:paraId="77129C0B" w14:textId="77777777" w:rsidR="00C171CB" w:rsidRDefault="00C171CB" w:rsidP="00C171CB">
      <w:pPr>
        <w:sectPr w:rsidR="00C171CB" w:rsidSect="00C171CB">
          <w:headerReference w:type="default" r:id="rId36"/>
          <w:type w:val="continuous"/>
          <w:pgSz w:w="11906" w:h="16838"/>
          <w:pgMar w:top="1701" w:right="1418" w:bottom="1418" w:left="1418" w:header="709" w:footer="397" w:gutter="0"/>
          <w:cols w:space="708"/>
          <w:titlePg/>
          <w:docGrid w:linePitch="360"/>
        </w:sectPr>
      </w:pPr>
    </w:p>
    <w:p w14:paraId="77129C0C" w14:textId="4435B0D7" w:rsidR="00C171CB" w:rsidRDefault="00C171CB" w:rsidP="00C171CB">
      <w:pPr>
        <w:pStyle w:val="Heading1"/>
        <w:tabs>
          <w:tab w:val="right" w:pos="9070"/>
        </w:tabs>
        <w:spacing w:before="560" w:after="640"/>
        <w:rPr>
          <w:color w:val="FFFFFF" w:themeColor="background1"/>
          <w:sz w:val="36"/>
        </w:rPr>
        <w:sectPr w:rsidR="00C171CB" w:rsidSect="00C171CB">
          <w:headerReference w:type="default" r:id="rId37"/>
          <w:headerReference w:type="first" r:id="rId38"/>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5408" behindDoc="1" locked="0" layoutInCell="1" allowOverlap="1" wp14:anchorId="77129C64" wp14:editId="77129C65">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08632"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r>
      <w:r w:rsidR="00FA166A">
        <w:rPr>
          <w:color w:val="FFFFFF" w:themeColor="background1"/>
          <w:sz w:val="36"/>
        </w:rPr>
        <w:t>COMPLIANT</w:t>
      </w:r>
      <w:r w:rsidRPr="00EB1D71">
        <w:rPr>
          <w:color w:val="FFFFFF" w:themeColor="background1"/>
          <w:sz w:val="36"/>
        </w:rPr>
        <w:br/>
        <w:t>Human resources</w:t>
      </w:r>
    </w:p>
    <w:p w14:paraId="77129C0D" w14:textId="77777777" w:rsidR="00C171CB" w:rsidRPr="000E654D" w:rsidRDefault="00C171CB" w:rsidP="00C171CB">
      <w:pPr>
        <w:pStyle w:val="Heading3"/>
        <w:shd w:val="clear" w:color="auto" w:fill="F2F2F2" w:themeFill="background1" w:themeFillShade="F2"/>
      </w:pPr>
      <w:r w:rsidRPr="000E654D">
        <w:t>Consumer outcome:</w:t>
      </w:r>
    </w:p>
    <w:p w14:paraId="77129C0E" w14:textId="77777777" w:rsidR="00C171CB" w:rsidRDefault="00C171CB" w:rsidP="00C171CB">
      <w:pPr>
        <w:numPr>
          <w:ilvl w:val="0"/>
          <w:numId w:val="7"/>
        </w:numPr>
        <w:shd w:val="clear" w:color="auto" w:fill="F2F2F2" w:themeFill="background1" w:themeFillShade="F2"/>
      </w:pPr>
      <w:r>
        <w:t>I get quality care and services when I need them from people who are knowledgeable, capable and caring.</w:t>
      </w:r>
    </w:p>
    <w:p w14:paraId="77129C0F" w14:textId="77777777" w:rsidR="00C171CB" w:rsidRDefault="00C171CB" w:rsidP="00C171CB">
      <w:pPr>
        <w:pStyle w:val="Heading3"/>
        <w:shd w:val="clear" w:color="auto" w:fill="F2F2F2" w:themeFill="background1" w:themeFillShade="F2"/>
      </w:pPr>
      <w:r>
        <w:t>Organisation statement:</w:t>
      </w:r>
    </w:p>
    <w:p w14:paraId="77129C10" w14:textId="77777777" w:rsidR="00C171CB" w:rsidRDefault="00C171CB" w:rsidP="00C171CB">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77129C11" w14:textId="77777777" w:rsidR="00C171CB" w:rsidRDefault="00C171CB" w:rsidP="00C171CB">
      <w:pPr>
        <w:pStyle w:val="Heading2"/>
      </w:pPr>
      <w:r>
        <w:t>Assessment of Standard 7</w:t>
      </w:r>
    </w:p>
    <w:p w14:paraId="19612209" w14:textId="4A463C4C" w:rsidR="00EB3B47" w:rsidRPr="00163FEE" w:rsidRDefault="00EB3B47" w:rsidP="00EB3B47">
      <w:pPr>
        <w:rPr>
          <w:rFonts w:eastAsia="Calibri"/>
          <w:lang w:eastAsia="en-US"/>
        </w:rPr>
      </w:pPr>
      <w:r>
        <w:rPr>
          <w:rFonts w:eastAsia="Calibri"/>
          <w:color w:val="auto"/>
          <w:lang w:eastAsia="en-US"/>
        </w:rPr>
        <w:t>The Assessment Team found that o</w:t>
      </w:r>
      <w:r w:rsidRPr="003264EA">
        <w:rPr>
          <w:rFonts w:eastAsia="Calibri"/>
          <w:color w:val="auto"/>
          <w:lang w:eastAsia="en-US"/>
        </w:rPr>
        <w:t xml:space="preserve">verall </w:t>
      </w:r>
      <w:r w:rsidRPr="00163FEE">
        <w:rPr>
          <w:rFonts w:eastAsia="Calibri"/>
          <w:color w:val="auto"/>
          <w:lang w:eastAsia="en-US"/>
        </w:rPr>
        <w:t xml:space="preserve">sampled </w:t>
      </w:r>
      <w:r w:rsidRPr="003264EA">
        <w:rPr>
          <w:rFonts w:eastAsia="Calibri"/>
          <w:color w:val="auto"/>
          <w:lang w:eastAsia="en-US"/>
        </w:rPr>
        <w:t xml:space="preserve">consumers considered </w:t>
      </w:r>
      <w:r w:rsidRPr="00163FEE">
        <w:rPr>
          <w:rFonts w:eastAsia="Calibri"/>
          <w:lang w:eastAsia="en-US"/>
        </w:rPr>
        <w:t>that they get quality care and services when they need them and from people who are knowledgeable, capable and caring.</w:t>
      </w:r>
    </w:p>
    <w:p w14:paraId="3E6384A4" w14:textId="77777777" w:rsidR="00EB3B47" w:rsidRPr="00163FEE" w:rsidRDefault="00EB3B47" w:rsidP="00EB3B47">
      <w:pPr>
        <w:rPr>
          <w:rFonts w:eastAsia="Calibri"/>
          <w:lang w:eastAsia="en-US"/>
        </w:rPr>
      </w:pPr>
      <w:r w:rsidRPr="00163FEE">
        <w:rPr>
          <w:rFonts w:eastAsia="Calibri"/>
          <w:lang w:eastAsia="en-US"/>
        </w:rPr>
        <w:t>For example:</w:t>
      </w:r>
    </w:p>
    <w:p w14:paraId="0AE46B76" w14:textId="77777777" w:rsidR="00EB3B47" w:rsidRPr="00D6728A" w:rsidRDefault="00EB3B47" w:rsidP="00EB3B47">
      <w:pPr>
        <w:pStyle w:val="ListParagraph"/>
        <w:numPr>
          <w:ilvl w:val="0"/>
          <w:numId w:val="39"/>
        </w:numPr>
        <w:spacing w:before="120"/>
        <w:contextualSpacing w:val="0"/>
        <w:rPr>
          <w:rFonts w:eastAsia="Calibri"/>
          <w:color w:val="auto"/>
          <w:lang w:eastAsia="en-US"/>
        </w:rPr>
      </w:pPr>
      <w:r w:rsidRPr="003264EA">
        <w:rPr>
          <w:rFonts w:eastAsia="Calibri"/>
          <w:color w:val="auto"/>
          <w:lang w:eastAsia="en-US"/>
        </w:rPr>
        <w:t>All consumers sampled said staff are kind and caring.</w:t>
      </w:r>
    </w:p>
    <w:p w14:paraId="77FB4636" w14:textId="77777777" w:rsidR="00EB3B47" w:rsidRPr="00D6728A" w:rsidRDefault="00EB3B47" w:rsidP="00EB3B47">
      <w:pPr>
        <w:pStyle w:val="ListParagraph"/>
        <w:numPr>
          <w:ilvl w:val="0"/>
          <w:numId w:val="39"/>
        </w:numPr>
        <w:spacing w:before="120"/>
        <w:contextualSpacing w:val="0"/>
        <w:rPr>
          <w:rFonts w:eastAsia="Calibri"/>
          <w:color w:val="auto"/>
          <w:lang w:eastAsia="en-US"/>
        </w:rPr>
      </w:pPr>
      <w:r w:rsidRPr="003264EA">
        <w:rPr>
          <w:rFonts w:eastAsia="Calibri"/>
          <w:color w:val="auto"/>
          <w:lang w:eastAsia="en-US"/>
        </w:rPr>
        <w:t>Most consumers said staff know what they are doing, with one consumer saying staff need extra training in catheter care.</w:t>
      </w:r>
    </w:p>
    <w:p w14:paraId="7DC1763B" w14:textId="77777777" w:rsidR="00EB3B47" w:rsidRPr="003264EA" w:rsidRDefault="00EB3B47" w:rsidP="00EB3B47">
      <w:pPr>
        <w:pStyle w:val="ListParagraph"/>
        <w:numPr>
          <w:ilvl w:val="0"/>
          <w:numId w:val="39"/>
        </w:numPr>
        <w:spacing w:before="120"/>
        <w:contextualSpacing w:val="0"/>
        <w:rPr>
          <w:rFonts w:eastAsia="Calibri"/>
          <w:color w:val="auto"/>
          <w:lang w:eastAsia="en-US"/>
        </w:rPr>
      </w:pPr>
      <w:r w:rsidRPr="003264EA">
        <w:rPr>
          <w:rFonts w:eastAsia="Calibri"/>
          <w:color w:val="auto"/>
          <w:lang w:eastAsia="en-US"/>
        </w:rPr>
        <w:t>All consumers sampled said there is plenty of staff. One consumer said, “they are always walking backwards and forwards past here, when I accidentally pressed the emergency button in the toilet yesterday staff were waiting for me when I got out”.</w:t>
      </w:r>
    </w:p>
    <w:p w14:paraId="38B8E93C" w14:textId="77777777" w:rsidR="00800CE5" w:rsidRDefault="00800CE5" w:rsidP="00800CE5">
      <w:pPr>
        <w:pStyle w:val="ListParagraph"/>
        <w:numPr>
          <w:ilvl w:val="0"/>
          <w:numId w:val="39"/>
        </w:numPr>
        <w:rPr>
          <w:rFonts w:eastAsia="Calibri"/>
          <w:color w:val="auto"/>
          <w:lang w:eastAsia="en-US"/>
        </w:rPr>
      </w:pPr>
      <w:r w:rsidRPr="00800CE5">
        <w:rPr>
          <w:rFonts w:eastAsia="Calibri"/>
          <w:color w:val="auto"/>
          <w:lang w:eastAsia="en-US"/>
        </w:rPr>
        <w:t xml:space="preserve">Consumers and representative said they feel staff are competent and capable to performing their roles. </w:t>
      </w:r>
    </w:p>
    <w:p w14:paraId="23676359" w14:textId="43443A59" w:rsidR="00800CE5" w:rsidRDefault="00800CE5" w:rsidP="00800CE5">
      <w:pPr>
        <w:rPr>
          <w:rFonts w:eastAsia="Calibri"/>
          <w:color w:val="auto"/>
          <w:lang w:eastAsia="en-US"/>
        </w:rPr>
      </w:pPr>
      <w:r w:rsidRPr="00800CE5">
        <w:rPr>
          <w:rFonts w:eastAsia="Calibri"/>
          <w:color w:val="auto"/>
          <w:lang w:eastAsia="en-US"/>
        </w:rPr>
        <w:t>Staff and management advised they have ongoing training with skill assessments to ensure competency levels. Staff and management said competency training in handwashing and personal protective equipment has recently been provided along with training about COVID-19.</w:t>
      </w:r>
    </w:p>
    <w:p w14:paraId="0D90604A" w14:textId="0C4B4CBE" w:rsidR="00800CE5" w:rsidRPr="00800CE5" w:rsidRDefault="00800CE5" w:rsidP="00800CE5">
      <w:pPr>
        <w:rPr>
          <w:rFonts w:eastAsia="Calibri"/>
          <w:color w:val="auto"/>
          <w:lang w:eastAsia="en-US"/>
        </w:rPr>
      </w:pPr>
      <w:r w:rsidRPr="000D438F">
        <w:rPr>
          <w:rFonts w:eastAsia="Calibri"/>
          <w:color w:val="auto"/>
          <w:lang w:eastAsia="en-US"/>
        </w:rPr>
        <w:t>Staff and management of the service could describe the performance appraisal process, and all confirmed this has taken place in 2020. Staff co</w:t>
      </w:r>
      <w:r>
        <w:rPr>
          <w:rFonts w:eastAsia="Calibri"/>
          <w:color w:val="auto"/>
          <w:lang w:eastAsia="en-US"/>
        </w:rPr>
        <w:t>u</w:t>
      </w:r>
      <w:r w:rsidRPr="000D438F">
        <w:rPr>
          <w:rFonts w:eastAsia="Calibri"/>
          <w:color w:val="auto"/>
          <w:lang w:eastAsia="en-US"/>
        </w:rPr>
        <w:t>ld describe how their feedback during this process has been incorporated and how the service has assisted in upskilling.</w:t>
      </w:r>
    </w:p>
    <w:p w14:paraId="77129C13" w14:textId="4F7F1326" w:rsidR="00C171CB" w:rsidRPr="009C6F30" w:rsidRDefault="00C171CB" w:rsidP="00C171CB">
      <w:pPr>
        <w:rPr>
          <w:rFonts w:eastAsia="Calibri"/>
        </w:rPr>
      </w:pPr>
      <w:r w:rsidRPr="00154403">
        <w:rPr>
          <w:rFonts w:eastAsiaTheme="minorHAnsi"/>
        </w:rPr>
        <w:lastRenderedPageBreak/>
        <w:t xml:space="preserve">The Quality Standard is assessed </w:t>
      </w:r>
      <w:r w:rsidRPr="00FD44C0">
        <w:rPr>
          <w:rFonts w:eastAsiaTheme="minorHAnsi"/>
          <w:color w:val="auto"/>
        </w:rPr>
        <w:t xml:space="preserve">as </w:t>
      </w:r>
      <w:r w:rsidR="00FA166A" w:rsidRPr="00FD44C0">
        <w:rPr>
          <w:rFonts w:eastAsiaTheme="minorHAnsi"/>
          <w:color w:val="auto"/>
        </w:rPr>
        <w:t>Compliant</w:t>
      </w:r>
      <w:r w:rsidRPr="00FD44C0">
        <w:rPr>
          <w:rFonts w:eastAsiaTheme="minorHAnsi"/>
          <w:color w:val="auto"/>
        </w:rPr>
        <w:t xml:space="preserve"> as </w:t>
      </w:r>
      <w:r w:rsidR="00FD44C0" w:rsidRPr="00FD44C0">
        <w:rPr>
          <w:rFonts w:eastAsiaTheme="minorHAnsi"/>
          <w:color w:val="auto"/>
        </w:rPr>
        <w:t>five</w:t>
      </w:r>
      <w:r w:rsidRPr="00FD44C0">
        <w:rPr>
          <w:rFonts w:eastAsiaTheme="minorHAnsi"/>
          <w:color w:val="auto"/>
        </w:rPr>
        <w:t xml:space="preserve"> of the five specific requirements have been assessed as </w:t>
      </w:r>
      <w:r w:rsidR="00FA166A" w:rsidRPr="00FD44C0">
        <w:rPr>
          <w:rFonts w:eastAsiaTheme="minorHAnsi"/>
          <w:color w:val="auto"/>
        </w:rPr>
        <w:t>Compliant</w:t>
      </w:r>
      <w:r w:rsidRPr="00FD44C0">
        <w:rPr>
          <w:rFonts w:eastAsiaTheme="minorHAnsi"/>
          <w:color w:val="auto"/>
        </w:rPr>
        <w:t>.</w:t>
      </w:r>
    </w:p>
    <w:p w14:paraId="77129C14" w14:textId="4725E043" w:rsidR="00C171CB" w:rsidRDefault="00C171CB" w:rsidP="00C171CB">
      <w:pPr>
        <w:pStyle w:val="Heading2"/>
      </w:pPr>
      <w:r>
        <w:t>Assessment of Standard 7 Requirements</w:t>
      </w:r>
    </w:p>
    <w:p w14:paraId="77129C15" w14:textId="1115EAFD" w:rsidR="00C171CB" w:rsidRPr="00506F7F" w:rsidRDefault="00C171CB" w:rsidP="00C171CB">
      <w:pPr>
        <w:pStyle w:val="Heading3"/>
      </w:pPr>
      <w:r w:rsidRPr="00506F7F">
        <w:t>Requirement 7(3)(a)</w:t>
      </w:r>
      <w:r>
        <w:tab/>
      </w:r>
      <w:r w:rsidR="00FA166A">
        <w:t>Compliant</w:t>
      </w:r>
    </w:p>
    <w:p w14:paraId="77129C16" w14:textId="77777777" w:rsidR="00C171CB" w:rsidRPr="008D114F" w:rsidRDefault="00C171CB" w:rsidP="00C171CB">
      <w:pPr>
        <w:rPr>
          <w:i/>
        </w:rPr>
      </w:pPr>
      <w:r w:rsidRPr="008D114F">
        <w:rPr>
          <w:i/>
        </w:rPr>
        <w:t>The workforce is planned to enable, and the number and mix of members of the workforce deployed enables, the delivery and management of safe and quality care and services.</w:t>
      </w:r>
    </w:p>
    <w:p w14:paraId="77129C18" w14:textId="3141626B" w:rsidR="00C171CB" w:rsidRPr="00506F7F" w:rsidRDefault="00C171CB" w:rsidP="00C171CB">
      <w:pPr>
        <w:pStyle w:val="Heading3"/>
      </w:pPr>
      <w:r w:rsidRPr="00506F7F">
        <w:t>Requirement 7(3)(b)</w:t>
      </w:r>
      <w:r>
        <w:tab/>
      </w:r>
      <w:r w:rsidR="00FA166A">
        <w:t>Compliant</w:t>
      </w:r>
    </w:p>
    <w:p w14:paraId="77129C19" w14:textId="77777777" w:rsidR="00C171CB" w:rsidRPr="008D114F" w:rsidRDefault="00C171CB" w:rsidP="00C171CB">
      <w:pPr>
        <w:rPr>
          <w:i/>
        </w:rPr>
      </w:pPr>
      <w:r w:rsidRPr="008D114F">
        <w:rPr>
          <w:i/>
        </w:rPr>
        <w:t>Workforce interactions with consumers are kind, caring and respectful of each consumer’s identity, culture and diversity.</w:t>
      </w:r>
    </w:p>
    <w:p w14:paraId="77129C1B" w14:textId="4B781F98" w:rsidR="00C171CB" w:rsidRPr="00095CD4" w:rsidRDefault="00C171CB" w:rsidP="00C171CB">
      <w:pPr>
        <w:pStyle w:val="Heading3"/>
      </w:pPr>
      <w:r w:rsidRPr="00095CD4">
        <w:t>Requirement 7(3)(c)</w:t>
      </w:r>
      <w:r>
        <w:tab/>
      </w:r>
      <w:r w:rsidR="00FA166A">
        <w:t>Compliant</w:t>
      </w:r>
    </w:p>
    <w:p w14:paraId="77129C1C" w14:textId="77777777" w:rsidR="00C171CB" w:rsidRPr="008D114F" w:rsidRDefault="00C171CB" w:rsidP="00C171CB">
      <w:pPr>
        <w:rPr>
          <w:i/>
        </w:rPr>
      </w:pPr>
      <w:r w:rsidRPr="008D114F">
        <w:rPr>
          <w:i/>
        </w:rPr>
        <w:t>The workforce is competent and the members of the workforce have the qualifications and knowledge to effectively perform their roles.</w:t>
      </w:r>
    </w:p>
    <w:p w14:paraId="77129C1E" w14:textId="52957F8F" w:rsidR="00C171CB" w:rsidRPr="00095CD4" w:rsidRDefault="00C171CB" w:rsidP="00C171CB">
      <w:pPr>
        <w:pStyle w:val="Heading3"/>
      </w:pPr>
      <w:r w:rsidRPr="00095CD4">
        <w:t>Requirement 7(3)(d)</w:t>
      </w:r>
      <w:r>
        <w:tab/>
      </w:r>
      <w:r w:rsidR="00FA166A">
        <w:t>Compliant</w:t>
      </w:r>
    </w:p>
    <w:p w14:paraId="77129C1F" w14:textId="77777777" w:rsidR="00C171CB" w:rsidRPr="008D114F" w:rsidRDefault="00C171CB" w:rsidP="00C171CB">
      <w:pPr>
        <w:rPr>
          <w:i/>
        </w:rPr>
      </w:pPr>
      <w:r w:rsidRPr="008D114F">
        <w:rPr>
          <w:i/>
        </w:rPr>
        <w:t>The workforce is recruited, trained, equipped and supported to deliver the outcomes required by these standards.</w:t>
      </w:r>
    </w:p>
    <w:p w14:paraId="77129C21" w14:textId="6ADAF9C6" w:rsidR="00C171CB" w:rsidRPr="00095CD4" w:rsidRDefault="00800CE5" w:rsidP="00C171CB">
      <w:pPr>
        <w:pStyle w:val="Heading3"/>
      </w:pPr>
      <w:r>
        <w:t>R</w:t>
      </w:r>
      <w:r w:rsidR="00C171CB" w:rsidRPr="00095CD4">
        <w:t>equirement 7(3)(e)</w:t>
      </w:r>
      <w:r w:rsidR="00C171CB">
        <w:tab/>
      </w:r>
      <w:r w:rsidR="00FA166A">
        <w:t>Compliant</w:t>
      </w:r>
    </w:p>
    <w:p w14:paraId="77129C22" w14:textId="77777777" w:rsidR="00C171CB" w:rsidRPr="008D114F" w:rsidRDefault="00C171CB" w:rsidP="00C171CB">
      <w:pPr>
        <w:rPr>
          <w:i/>
        </w:rPr>
      </w:pPr>
      <w:r w:rsidRPr="008D114F">
        <w:rPr>
          <w:i/>
        </w:rPr>
        <w:t>Regular assessment, monitoring and review of the performance of each member of the workforce is undertaken.</w:t>
      </w:r>
    </w:p>
    <w:p w14:paraId="77129C23" w14:textId="77777777" w:rsidR="00C171CB" w:rsidRPr="00506F7F" w:rsidRDefault="00C171CB" w:rsidP="00C171CB"/>
    <w:p w14:paraId="77129C24" w14:textId="77777777" w:rsidR="00C171CB" w:rsidRDefault="00C171CB" w:rsidP="00C171CB">
      <w:pPr>
        <w:sectPr w:rsidR="00C171CB" w:rsidSect="00C171CB">
          <w:headerReference w:type="default" r:id="rId39"/>
          <w:type w:val="continuous"/>
          <w:pgSz w:w="11906" w:h="16838"/>
          <w:pgMar w:top="1701" w:right="1418" w:bottom="1418" w:left="1418" w:header="709" w:footer="397" w:gutter="0"/>
          <w:cols w:space="708"/>
          <w:titlePg/>
          <w:docGrid w:linePitch="360"/>
        </w:sectPr>
      </w:pPr>
    </w:p>
    <w:p w14:paraId="77129C25" w14:textId="2AE957DF" w:rsidR="00C171CB" w:rsidRDefault="00C171CB" w:rsidP="00C171CB">
      <w:pPr>
        <w:pStyle w:val="Heading1"/>
        <w:tabs>
          <w:tab w:val="right" w:pos="9070"/>
        </w:tabs>
        <w:spacing w:before="560" w:after="640"/>
        <w:rPr>
          <w:color w:val="FFFFFF" w:themeColor="background1"/>
          <w:sz w:val="36"/>
        </w:rPr>
        <w:sectPr w:rsidR="00C171CB" w:rsidSect="00C171CB">
          <w:headerReference w:type="default" r:id="rId40"/>
          <w:headerReference w:type="first" r:id="rId41"/>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6432" behindDoc="1" locked="0" layoutInCell="1" allowOverlap="1" wp14:anchorId="77129C66" wp14:editId="77129C67">
            <wp:simplePos x="0" y="0"/>
            <wp:positionH relativeFrom="column">
              <wp:posOffset>-889000</wp:posOffset>
            </wp:positionH>
            <wp:positionV relativeFrom="paragraph">
              <wp:posOffset>1905</wp:posOffset>
            </wp:positionV>
            <wp:extent cx="7543800" cy="12357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5676"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r>
      <w:r w:rsidR="00FA166A">
        <w:rPr>
          <w:color w:val="FFFFFF" w:themeColor="background1"/>
          <w:sz w:val="36"/>
        </w:rPr>
        <w:t>COMPLIANT</w:t>
      </w:r>
      <w:r w:rsidRPr="00EB1D71">
        <w:rPr>
          <w:color w:val="FFFFFF" w:themeColor="background1"/>
          <w:sz w:val="36"/>
        </w:rPr>
        <w:br/>
        <w:t>Organisational governance</w:t>
      </w:r>
    </w:p>
    <w:p w14:paraId="77129C26" w14:textId="77777777" w:rsidR="00C171CB" w:rsidRPr="00FD1B02" w:rsidRDefault="00C171CB" w:rsidP="00C171CB">
      <w:pPr>
        <w:pStyle w:val="Heading3"/>
        <w:shd w:val="clear" w:color="auto" w:fill="F2F2F2" w:themeFill="background1" w:themeFillShade="F2"/>
      </w:pPr>
      <w:r w:rsidRPr="008312AC">
        <w:t>Consumer</w:t>
      </w:r>
      <w:r w:rsidRPr="00FD1B02">
        <w:t xml:space="preserve"> outcome:</w:t>
      </w:r>
    </w:p>
    <w:p w14:paraId="77129C27" w14:textId="77777777" w:rsidR="00C171CB" w:rsidRDefault="00C171CB" w:rsidP="00C171CB">
      <w:pPr>
        <w:numPr>
          <w:ilvl w:val="0"/>
          <w:numId w:val="8"/>
        </w:numPr>
        <w:shd w:val="clear" w:color="auto" w:fill="F2F2F2" w:themeFill="background1" w:themeFillShade="F2"/>
      </w:pPr>
      <w:r>
        <w:t>I am confident the organisation is well run. I can partner in improving the delivery of care and services.</w:t>
      </w:r>
    </w:p>
    <w:p w14:paraId="77129C28" w14:textId="77777777" w:rsidR="00C171CB" w:rsidRDefault="00C171CB" w:rsidP="00C171CB">
      <w:pPr>
        <w:pStyle w:val="Heading3"/>
        <w:shd w:val="clear" w:color="auto" w:fill="F2F2F2" w:themeFill="background1" w:themeFillShade="F2"/>
      </w:pPr>
      <w:r>
        <w:t>Organisation statement:</w:t>
      </w:r>
    </w:p>
    <w:p w14:paraId="77129C29" w14:textId="77777777" w:rsidR="00C171CB" w:rsidRDefault="00C171CB" w:rsidP="00C171CB">
      <w:pPr>
        <w:numPr>
          <w:ilvl w:val="0"/>
          <w:numId w:val="8"/>
        </w:numPr>
        <w:shd w:val="clear" w:color="auto" w:fill="F2F2F2" w:themeFill="background1" w:themeFillShade="F2"/>
      </w:pPr>
      <w:r>
        <w:t>The organisation’s governing body is accountable for the delivery of safe and quality care and services.</w:t>
      </w:r>
    </w:p>
    <w:p w14:paraId="77129C2A" w14:textId="77777777" w:rsidR="00C171CB" w:rsidRDefault="00C171CB" w:rsidP="00C171CB">
      <w:pPr>
        <w:pStyle w:val="Heading2"/>
      </w:pPr>
      <w:r>
        <w:t>Assessment of Standard 8</w:t>
      </w:r>
    </w:p>
    <w:p w14:paraId="64CA790D" w14:textId="63ED69F6" w:rsidR="00EB3B47" w:rsidRPr="00163FEE" w:rsidRDefault="00EB3B47" w:rsidP="00EB3B47">
      <w:pPr>
        <w:rPr>
          <w:rFonts w:eastAsia="Calibri"/>
          <w:lang w:eastAsia="en-US"/>
        </w:rPr>
      </w:pPr>
      <w:r>
        <w:rPr>
          <w:rFonts w:eastAsia="Calibri"/>
          <w:color w:val="auto"/>
          <w:lang w:eastAsia="en-US"/>
        </w:rPr>
        <w:t>The Assessment Team found that o</w:t>
      </w:r>
      <w:r w:rsidRPr="00A93CAD">
        <w:rPr>
          <w:rFonts w:eastAsia="Calibri"/>
          <w:color w:val="auto"/>
          <w:lang w:eastAsia="en-US"/>
        </w:rPr>
        <w:t>verall</w:t>
      </w:r>
      <w:r>
        <w:rPr>
          <w:rFonts w:eastAsia="Calibri"/>
          <w:color w:val="0000FF"/>
          <w:lang w:eastAsia="en-US"/>
        </w:rPr>
        <w:t xml:space="preserve"> </w:t>
      </w:r>
      <w:r w:rsidRPr="00163FEE">
        <w:rPr>
          <w:rFonts w:eastAsia="Calibri"/>
          <w:color w:val="auto"/>
          <w:lang w:eastAsia="en-US"/>
        </w:rPr>
        <w:t xml:space="preserve">sampled </w:t>
      </w:r>
      <w:r w:rsidRPr="00163FEE">
        <w:rPr>
          <w:rFonts w:eastAsia="Calibri"/>
          <w:lang w:eastAsia="en-US"/>
        </w:rPr>
        <w:t xml:space="preserve">consumers considered that the organisation is well run and that they can partner in improving the delivery of care and services. </w:t>
      </w:r>
    </w:p>
    <w:p w14:paraId="4692D5B8" w14:textId="77777777" w:rsidR="00EB3B47" w:rsidRPr="00163FEE" w:rsidRDefault="00EB3B47" w:rsidP="00EB3B47">
      <w:pPr>
        <w:rPr>
          <w:rFonts w:eastAsia="Calibri"/>
          <w:lang w:eastAsia="en-US"/>
        </w:rPr>
      </w:pPr>
      <w:r w:rsidRPr="00163FEE">
        <w:rPr>
          <w:rFonts w:eastAsia="Calibri"/>
          <w:lang w:eastAsia="en-US"/>
        </w:rPr>
        <w:t>For example:</w:t>
      </w:r>
    </w:p>
    <w:p w14:paraId="0A1DC033" w14:textId="77777777" w:rsidR="00EB3B47" w:rsidRPr="00D6728A" w:rsidRDefault="00EB3B47" w:rsidP="00EB3B47">
      <w:pPr>
        <w:pStyle w:val="ListParagraph"/>
        <w:numPr>
          <w:ilvl w:val="0"/>
          <w:numId w:val="40"/>
        </w:numPr>
        <w:spacing w:before="120"/>
        <w:ind w:left="357"/>
        <w:contextualSpacing w:val="0"/>
        <w:rPr>
          <w:rFonts w:eastAsia="Calibri"/>
          <w:color w:val="auto"/>
          <w:lang w:eastAsia="en-US"/>
        </w:rPr>
      </w:pPr>
      <w:r w:rsidRPr="009C77F2">
        <w:rPr>
          <w:rFonts w:eastAsia="Calibri"/>
          <w:color w:val="auto"/>
          <w:lang w:eastAsia="en-US"/>
        </w:rPr>
        <w:t xml:space="preserve">Most consumers said the service is well run with one consumer stating there are plenty of staff, they are always going backwards and forwards, are willing to help. </w:t>
      </w:r>
      <w:r>
        <w:rPr>
          <w:rFonts w:eastAsia="Calibri"/>
          <w:color w:val="auto"/>
          <w:lang w:eastAsia="en-US"/>
        </w:rPr>
        <w:t>“</w:t>
      </w:r>
      <w:r w:rsidRPr="009C77F2">
        <w:rPr>
          <w:rFonts w:eastAsia="Calibri"/>
          <w:color w:val="auto"/>
          <w:lang w:eastAsia="en-US"/>
        </w:rPr>
        <w:t>I never go without anything</w:t>
      </w:r>
      <w:r>
        <w:rPr>
          <w:rFonts w:eastAsia="Calibri"/>
          <w:color w:val="auto"/>
          <w:lang w:eastAsia="en-US"/>
        </w:rPr>
        <w:t>”</w:t>
      </w:r>
      <w:r w:rsidRPr="009C77F2">
        <w:rPr>
          <w:rFonts w:eastAsia="Calibri"/>
          <w:color w:val="auto"/>
          <w:lang w:eastAsia="en-US"/>
        </w:rPr>
        <w:t>.</w:t>
      </w:r>
    </w:p>
    <w:p w14:paraId="32631B87" w14:textId="77777777" w:rsidR="00EB3B47" w:rsidRDefault="00EB3B47" w:rsidP="00EB3B47">
      <w:pPr>
        <w:pStyle w:val="ListParagraph"/>
        <w:numPr>
          <w:ilvl w:val="0"/>
          <w:numId w:val="40"/>
        </w:numPr>
        <w:spacing w:before="120"/>
        <w:ind w:left="357"/>
        <w:contextualSpacing w:val="0"/>
        <w:rPr>
          <w:rFonts w:eastAsia="Calibri"/>
          <w:color w:val="auto"/>
          <w:lang w:eastAsia="en-US"/>
        </w:rPr>
      </w:pPr>
      <w:r w:rsidRPr="009C77F2">
        <w:rPr>
          <w:rFonts w:eastAsia="Calibri"/>
          <w:color w:val="auto"/>
          <w:lang w:eastAsia="en-US"/>
        </w:rPr>
        <w:t>Two consumers said they were unaware of consumer meetings and had never been to one. One of these consumers said they would like to be involved with consumer meetings stating, “I live here I may as well be involved”.</w:t>
      </w:r>
    </w:p>
    <w:p w14:paraId="0E92E60B" w14:textId="77777777" w:rsidR="00BC28A5" w:rsidRDefault="00BC28A5" w:rsidP="00EB3B47">
      <w:pPr>
        <w:rPr>
          <w:rFonts w:eastAsia="Calibri"/>
          <w:color w:val="auto"/>
          <w:lang w:eastAsia="en-US"/>
        </w:rPr>
      </w:pPr>
      <w:r>
        <w:rPr>
          <w:rFonts w:eastAsia="Calibri"/>
          <w:color w:val="auto"/>
          <w:lang w:eastAsia="en-US"/>
        </w:rPr>
        <w:t xml:space="preserve">The Assessment Team were also provided with two examples of changes made at the service as a result of consumer and/or representative feedback </w:t>
      </w:r>
    </w:p>
    <w:p w14:paraId="6E1F8D4C" w14:textId="77777777" w:rsidR="00BC28A5" w:rsidRPr="006C1202" w:rsidRDefault="00BC28A5" w:rsidP="00BC28A5">
      <w:pPr>
        <w:rPr>
          <w:rFonts w:eastAsia="Calibri"/>
          <w:color w:val="auto"/>
          <w:lang w:eastAsia="en-US"/>
        </w:rPr>
      </w:pPr>
      <w:r w:rsidRPr="006C1202">
        <w:rPr>
          <w:rFonts w:eastAsia="Calibri"/>
          <w:color w:val="auto"/>
          <w:lang w:eastAsia="en-US"/>
        </w:rPr>
        <w:t xml:space="preserve">The organisation demonstrated they have organisational wide governance systems in place. Staff feedback confirmed understanding and application of these systems. Management provided examples of how their day to day practice </w:t>
      </w:r>
      <w:r>
        <w:rPr>
          <w:rFonts w:eastAsia="Calibri"/>
          <w:color w:val="auto"/>
          <w:lang w:eastAsia="en-US"/>
        </w:rPr>
        <w:t>aligns with</w:t>
      </w:r>
      <w:r w:rsidRPr="006C1202">
        <w:rPr>
          <w:rFonts w:eastAsia="Calibri"/>
          <w:color w:val="auto"/>
          <w:lang w:eastAsia="en-US"/>
        </w:rPr>
        <w:t xml:space="preserve"> the governance systems.</w:t>
      </w:r>
    </w:p>
    <w:p w14:paraId="6371E5AB" w14:textId="77777777" w:rsidR="00800CE5" w:rsidRPr="005C269F" w:rsidRDefault="00800CE5" w:rsidP="00800CE5">
      <w:pPr>
        <w:rPr>
          <w:rFonts w:eastAsia="Calibri"/>
          <w:color w:val="auto"/>
          <w:lang w:eastAsia="en-US"/>
        </w:rPr>
      </w:pPr>
      <w:r w:rsidRPr="005C269F">
        <w:rPr>
          <w:rFonts w:eastAsia="Calibri"/>
          <w:color w:val="auto"/>
          <w:lang w:eastAsia="en-US"/>
        </w:rPr>
        <w:t>The organisation has a documented clinical governance framework which includes supporting policies. Staff confirmed they ha</w:t>
      </w:r>
      <w:r>
        <w:rPr>
          <w:rFonts w:eastAsia="Calibri"/>
          <w:color w:val="auto"/>
          <w:lang w:eastAsia="en-US"/>
        </w:rPr>
        <w:t xml:space="preserve">ve </w:t>
      </w:r>
      <w:r w:rsidRPr="005C269F">
        <w:rPr>
          <w:rFonts w:eastAsia="Calibri"/>
          <w:color w:val="auto"/>
          <w:lang w:eastAsia="en-US"/>
        </w:rPr>
        <w:t xml:space="preserve">received training in these policies and could provide examples of </w:t>
      </w:r>
      <w:r>
        <w:rPr>
          <w:rFonts w:eastAsia="Calibri"/>
          <w:color w:val="auto"/>
          <w:lang w:eastAsia="en-US"/>
        </w:rPr>
        <w:t xml:space="preserve">how </w:t>
      </w:r>
      <w:r w:rsidRPr="005C269F">
        <w:rPr>
          <w:rFonts w:eastAsia="Calibri"/>
          <w:color w:val="auto"/>
          <w:lang w:eastAsia="en-US"/>
        </w:rPr>
        <w:t>this impacts clinical care delivery. Management could provide an example of changes made to evaluation of information as a result of the introduction of antimicrobial stewardship policy.</w:t>
      </w:r>
    </w:p>
    <w:p w14:paraId="6CA461BA" w14:textId="77777777" w:rsidR="009531C3" w:rsidRDefault="009531C3" w:rsidP="009531C3">
      <w:pPr>
        <w:pStyle w:val="Heading1"/>
        <w:tabs>
          <w:tab w:val="right" w:pos="9070"/>
        </w:tabs>
        <w:spacing w:before="560" w:after="640"/>
        <w:rPr>
          <w:color w:val="FFFFFF" w:themeColor="background1"/>
          <w:sz w:val="36"/>
        </w:rPr>
        <w:sectPr w:rsidR="009531C3" w:rsidSect="009531C3">
          <w:headerReference w:type="default" r:id="rId42"/>
          <w:headerReference w:type="first" r:id="rId43"/>
          <w:type w:val="continuous"/>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3600" behindDoc="1" locked="0" layoutInCell="1" allowOverlap="1" wp14:anchorId="7945FCA0" wp14:editId="1849E7F0">
            <wp:simplePos x="0" y="0"/>
            <wp:positionH relativeFrom="page">
              <wp:align>right</wp:align>
            </wp:positionH>
            <wp:positionV relativeFrom="paragraph">
              <wp:posOffset>-102235</wp:posOffset>
            </wp:positionV>
            <wp:extent cx="7543800" cy="1123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5676" name="Picture 9"/>
                    <pic:cNvPicPr/>
                  </pic:nvPicPr>
                  <pic:blipFill rotWithShape="1">
                    <a:blip r:embed="rId44" cstate="print">
                      <a:extLst>
                        <a:ext uri="{28A0092B-C50C-407E-A947-70E740481C1C}">
                          <a14:useLocalDpi xmlns:a14="http://schemas.microsoft.com/office/drawing/2010/main" val="0"/>
                        </a:ext>
                      </a:extLst>
                    </a:blip>
                    <a:srcRect b="88421"/>
                    <a:stretch>
                      <a:fillRect/>
                    </a:stretch>
                  </pic:blipFill>
                  <pic:spPr bwMode="auto">
                    <a:xfrm>
                      <a:off x="0" y="0"/>
                      <a:ext cx="75438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r>
      <w:r>
        <w:rPr>
          <w:color w:val="FFFFFF" w:themeColor="background1"/>
          <w:sz w:val="36"/>
        </w:rPr>
        <w:t>COMPLIANT</w:t>
      </w:r>
      <w:r w:rsidRPr="00EB1D71">
        <w:rPr>
          <w:color w:val="FFFFFF" w:themeColor="background1"/>
          <w:sz w:val="36"/>
        </w:rPr>
        <w:br/>
        <w:t>Organisational governance</w:t>
      </w:r>
    </w:p>
    <w:p w14:paraId="77129C2C" w14:textId="226E043A" w:rsidR="00C171CB" w:rsidRPr="00510B6E" w:rsidRDefault="00C171CB" w:rsidP="00C171CB">
      <w:pPr>
        <w:rPr>
          <w:rFonts w:eastAsia="Calibri"/>
          <w:color w:val="auto"/>
        </w:rPr>
      </w:pPr>
      <w:r w:rsidRPr="00154403">
        <w:rPr>
          <w:rFonts w:eastAsiaTheme="minorHAnsi"/>
        </w:rPr>
        <w:t xml:space="preserve">The Quality Standard is </w:t>
      </w:r>
      <w:r w:rsidRPr="00510B6E">
        <w:rPr>
          <w:rFonts w:eastAsiaTheme="minorHAnsi"/>
          <w:color w:val="auto"/>
        </w:rPr>
        <w:t xml:space="preserve">assessed as </w:t>
      </w:r>
      <w:r w:rsidR="00FA166A" w:rsidRPr="00510B6E">
        <w:rPr>
          <w:rFonts w:eastAsiaTheme="minorHAnsi"/>
          <w:color w:val="auto"/>
        </w:rPr>
        <w:t>Compliant</w:t>
      </w:r>
      <w:r w:rsidRPr="00510B6E">
        <w:rPr>
          <w:rFonts w:eastAsiaTheme="minorHAnsi"/>
          <w:color w:val="auto"/>
        </w:rPr>
        <w:t xml:space="preserve"> as </w:t>
      </w:r>
      <w:r w:rsidR="00510B6E" w:rsidRPr="00510B6E">
        <w:rPr>
          <w:rFonts w:eastAsiaTheme="minorHAnsi"/>
          <w:color w:val="auto"/>
        </w:rPr>
        <w:t xml:space="preserve">five </w:t>
      </w:r>
      <w:r w:rsidRPr="00510B6E">
        <w:rPr>
          <w:rFonts w:eastAsiaTheme="minorHAnsi"/>
          <w:color w:val="auto"/>
        </w:rPr>
        <w:t xml:space="preserve">of the five specific requirements have been assessed as </w:t>
      </w:r>
      <w:r w:rsidR="00FA166A" w:rsidRPr="00510B6E">
        <w:rPr>
          <w:rFonts w:eastAsiaTheme="minorHAnsi"/>
          <w:color w:val="auto"/>
        </w:rPr>
        <w:t>Compliant</w:t>
      </w:r>
      <w:r w:rsidRPr="00510B6E">
        <w:rPr>
          <w:rFonts w:eastAsiaTheme="minorHAnsi"/>
          <w:color w:val="auto"/>
        </w:rPr>
        <w:t>.</w:t>
      </w:r>
    </w:p>
    <w:p w14:paraId="77129C2D" w14:textId="5E224CDD" w:rsidR="00C171CB" w:rsidRDefault="00C171CB" w:rsidP="00C171CB">
      <w:pPr>
        <w:pStyle w:val="Heading2"/>
      </w:pPr>
      <w:r>
        <w:t>Assessment of Standard 8 Requirements</w:t>
      </w:r>
    </w:p>
    <w:p w14:paraId="77129C2E" w14:textId="2033A212" w:rsidR="00C171CB" w:rsidRPr="00506F7F" w:rsidRDefault="00C171CB" w:rsidP="00C171CB">
      <w:pPr>
        <w:pStyle w:val="Heading3"/>
      </w:pPr>
      <w:r w:rsidRPr="00506F7F">
        <w:t>Requirement 8(3)(a)</w:t>
      </w:r>
      <w:r w:rsidRPr="00506F7F">
        <w:tab/>
      </w:r>
      <w:r w:rsidR="00FA166A">
        <w:t>Compliant</w:t>
      </w:r>
    </w:p>
    <w:p w14:paraId="77129C2F" w14:textId="77777777" w:rsidR="00C171CB" w:rsidRPr="008D114F" w:rsidRDefault="00C171CB" w:rsidP="00C171CB">
      <w:pPr>
        <w:rPr>
          <w:i/>
        </w:rPr>
      </w:pPr>
      <w:r w:rsidRPr="008D114F">
        <w:rPr>
          <w:i/>
        </w:rPr>
        <w:t>Consumers are engaged in the development, delivery and evaluation of care and services and are supported in that engagement.</w:t>
      </w:r>
    </w:p>
    <w:p w14:paraId="77129C31" w14:textId="7FB9966E" w:rsidR="00C171CB" w:rsidRPr="00095CD4" w:rsidRDefault="00C171CB" w:rsidP="00C171CB">
      <w:pPr>
        <w:pStyle w:val="Heading3"/>
      </w:pPr>
      <w:r w:rsidRPr="00095CD4">
        <w:t>Requirement 8(3)(b)</w:t>
      </w:r>
      <w:r>
        <w:tab/>
      </w:r>
      <w:r w:rsidR="00FA166A">
        <w:t>Compliant</w:t>
      </w:r>
    </w:p>
    <w:p w14:paraId="77129C32" w14:textId="77777777" w:rsidR="00C171CB" w:rsidRPr="008D114F" w:rsidRDefault="00C171CB" w:rsidP="00C171CB">
      <w:pPr>
        <w:rPr>
          <w:i/>
        </w:rPr>
      </w:pPr>
      <w:r w:rsidRPr="008D114F">
        <w:rPr>
          <w:i/>
        </w:rPr>
        <w:t>The organisation’s governing body promotes a culture of safe, inclusive and quality care and services and is accountable for their delivery.</w:t>
      </w:r>
    </w:p>
    <w:p w14:paraId="77129C34" w14:textId="0A867BF1" w:rsidR="00C171CB" w:rsidRPr="00506F7F" w:rsidRDefault="00C171CB" w:rsidP="00C171CB">
      <w:pPr>
        <w:pStyle w:val="Heading3"/>
      </w:pPr>
      <w:r w:rsidRPr="00506F7F">
        <w:t>Requirement 8(3)(c)</w:t>
      </w:r>
      <w:r>
        <w:tab/>
      </w:r>
      <w:r w:rsidR="00FA166A">
        <w:t>Compliant</w:t>
      </w:r>
    </w:p>
    <w:p w14:paraId="77129C35" w14:textId="77777777" w:rsidR="00C171CB" w:rsidRPr="008D114F" w:rsidRDefault="00C171CB" w:rsidP="00C171CB">
      <w:pPr>
        <w:rPr>
          <w:i/>
        </w:rPr>
      </w:pPr>
      <w:r w:rsidRPr="008D114F">
        <w:rPr>
          <w:i/>
        </w:rPr>
        <w:t>Effective organisation wide governance systems relating to the following:</w:t>
      </w:r>
    </w:p>
    <w:p w14:paraId="77129C36" w14:textId="77777777" w:rsidR="00C171CB" w:rsidRPr="008D114F" w:rsidRDefault="00C171CB" w:rsidP="00C171CB">
      <w:pPr>
        <w:numPr>
          <w:ilvl w:val="0"/>
          <w:numId w:val="28"/>
        </w:numPr>
        <w:tabs>
          <w:tab w:val="right" w:pos="9026"/>
        </w:tabs>
        <w:spacing w:before="0" w:after="0"/>
        <w:ind w:left="567" w:hanging="425"/>
        <w:outlineLvl w:val="4"/>
        <w:rPr>
          <w:i/>
        </w:rPr>
      </w:pPr>
      <w:r w:rsidRPr="008D114F">
        <w:rPr>
          <w:i/>
        </w:rPr>
        <w:t>information management;</w:t>
      </w:r>
    </w:p>
    <w:p w14:paraId="77129C37" w14:textId="77777777" w:rsidR="00C171CB" w:rsidRPr="008D114F" w:rsidRDefault="00C171CB" w:rsidP="00C171CB">
      <w:pPr>
        <w:numPr>
          <w:ilvl w:val="0"/>
          <w:numId w:val="28"/>
        </w:numPr>
        <w:tabs>
          <w:tab w:val="right" w:pos="9026"/>
        </w:tabs>
        <w:spacing w:before="0" w:after="0"/>
        <w:ind w:left="567" w:hanging="425"/>
        <w:outlineLvl w:val="4"/>
        <w:rPr>
          <w:i/>
        </w:rPr>
      </w:pPr>
      <w:r w:rsidRPr="008D114F">
        <w:rPr>
          <w:i/>
        </w:rPr>
        <w:t>continuous improvement;</w:t>
      </w:r>
    </w:p>
    <w:p w14:paraId="77129C38" w14:textId="77777777" w:rsidR="00C171CB" w:rsidRPr="008D114F" w:rsidRDefault="00C171CB" w:rsidP="00C171CB">
      <w:pPr>
        <w:numPr>
          <w:ilvl w:val="0"/>
          <w:numId w:val="28"/>
        </w:numPr>
        <w:tabs>
          <w:tab w:val="right" w:pos="9026"/>
        </w:tabs>
        <w:spacing w:before="0" w:after="0"/>
        <w:ind w:left="567" w:hanging="425"/>
        <w:outlineLvl w:val="4"/>
        <w:rPr>
          <w:i/>
        </w:rPr>
      </w:pPr>
      <w:r w:rsidRPr="008D114F">
        <w:rPr>
          <w:i/>
        </w:rPr>
        <w:t>financial governance;</w:t>
      </w:r>
    </w:p>
    <w:p w14:paraId="77129C39" w14:textId="77777777" w:rsidR="00C171CB" w:rsidRPr="008D114F" w:rsidRDefault="00C171CB" w:rsidP="00C171CB">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77129C3A" w14:textId="77777777" w:rsidR="00C171CB" w:rsidRPr="008D114F" w:rsidRDefault="00C171CB" w:rsidP="00C171CB">
      <w:pPr>
        <w:numPr>
          <w:ilvl w:val="0"/>
          <w:numId w:val="28"/>
        </w:numPr>
        <w:tabs>
          <w:tab w:val="right" w:pos="9026"/>
        </w:tabs>
        <w:spacing w:before="0" w:after="0"/>
        <w:ind w:left="567" w:hanging="425"/>
        <w:outlineLvl w:val="4"/>
        <w:rPr>
          <w:i/>
        </w:rPr>
      </w:pPr>
      <w:r w:rsidRPr="008D114F">
        <w:rPr>
          <w:i/>
        </w:rPr>
        <w:t>regulatory compliance;</w:t>
      </w:r>
    </w:p>
    <w:p w14:paraId="77129C3B" w14:textId="77777777" w:rsidR="00C171CB" w:rsidRPr="008D114F" w:rsidRDefault="00C171CB" w:rsidP="00C171CB">
      <w:pPr>
        <w:numPr>
          <w:ilvl w:val="0"/>
          <w:numId w:val="28"/>
        </w:numPr>
        <w:tabs>
          <w:tab w:val="right" w:pos="9026"/>
        </w:tabs>
        <w:spacing w:before="0" w:after="0"/>
        <w:ind w:left="567" w:hanging="425"/>
        <w:outlineLvl w:val="4"/>
        <w:rPr>
          <w:i/>
        </w:rPr>
      </w:pPr>
      <w:r w:rsidRPr="008D114F">
        <w:rPr>
          <w:i/>
        </w:rPr>
        <w:t>feedback and complaints.</w:t>
      </w:r>
    </w:p>
    <w:p w14:paraId="77129C3D" w14:textId="0BB4040A" w:rsidR="00C171CB" w:rsidRPr="00506F7F" w:rsidRDefault="00C171CB" w:rsidP="00C171CB">
      <w:pPr>
        <w:pStyle w:val="Heading3"/>
      </w:pPr>
      <w:r w:rsidRPr="00506F7F">
        <w:t>Requirement 8(3)(d)</w:t>
      </w:r>
      <w:r>
        <w:tab/>
      </w:r>
      <w:r w:rsidR="00FA166A">
        <w:t>Compliant</w:t>
      </w:r>
    </w:p>
    <w:p w14:paraId="77129C3E" w14:textId="77777777" w:rsidR="00C171CB" w:rsidRPr="008D114F" w:rsidRDefault="00C171CB" w:rsidP="00C171CB">
      <w:pPr>
        <w:rPr>
          <w:i/>
        </w:rPr>
      </w:pPr>
      <w:r w:rsidRPr="008D114F">
        <w:rPr>
          <w:i/>
        </w:rPr>
        <w:t>Effective risk management systems and practices, including but not limited to the following:</w:t>
      </w:r>
    </w:p>
    <w:p w14:paraId="77129C3F" w14:textId="77777777" w:rsidR="00C171CB" w:rsidRPr="008D114F" w:rsidRDefault="00C171CB" w:rsidP="00C171CB">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77129C40" w14:textId="77777777" w:rsidR="00C171CB" w:rsidRPr="008D114F" w:rsidRDefault="00C171CB" w:rsidP="00C171CB">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77129C41" w14:textId="77777777" w:rsidR="00C171CB" w:rsidRPr="008D114F" w:rsidRDefault="00C171CB" w:rsidP="00C171CB">
      <w:pPr>
        <w:numPr>
          <w:ilvl w:val="0"/>
          <w:numId w:val="29"/>
        </w:numPr>
        <w:tabs>
          <w:tab w:val="right" w:pos="9026"/>
        </w:tabs>
        <w:spacing w:before="0" w:after="0"/>
        <w:ind w:left="567" w:hanging="425"/>
        <w:outlineLvl w:val="4"/>
        <w:rPr>
          <w:i/>
        </w:rPr>
      </w:pPr>
      <w:r w:rsidRPr="008D114F">
        <w:rPr>
          <w:i/>
        </w:rPr>
        <w:t>supporting consumers to live the best life they can.</w:t>
      </w:r>
    </w:p>
    <w:p w14:paraId="60A7C296" w14:textId="607DA8A3" w:rsidR="009531C3" w:rsidRDefault="004422A5" w:rsidP="00C171CB">
      <w:pPr>
        <w:rPr>
          <w:color w:val="auto"/>
        </w:rPr>
      </w:pPr>
      <w:r w:rsidRPr="004422A5">
        <w:rPr>
          <w:color w:val="auto"/>
        </w:rPr>
        <w:t xml:space="preserve">The assessment team identified an instance where a significant risk to a consumer had not been escalated by the Board of management. </w:t>
      </w:r>
      <w:r w:rsidR="008B79F9" w:rsidRPr="004422A5">
        <w:rPr>
          <w:color w:val="auto"/>
        </w:rPr>
        <w:t>However,</w:t>
      </w:r>
      <w:r w:rsidRPr="004422A5">
        <w:rPr>
          <w:color w:val="auto"/>
        </w:rPr>
        <w:t xml:space="preserve"> the matter was escalated internally as required by the Approved Providers policies etc and there are      </w:t>
      </w:r>
    </w:p>
    <w:p w14:paraId="6AD92BFE" w14:textId="77777777" w:rsidR="009531C3" w:rsidRDefault="009531C3" w:rsidP="009531C3">
      <w:pPr>
        <w:pStyle w:val="Heading1"/>
        <w:tabs>
          <w:tab w:val="right" w:pos="9070"/>
        </w:tabs>
        <w:spacing w:before="560" w:after="640"/>
        <w:rPr>
          <w:color w:val="FFFFFF" w:themeColor="background1"/>
          <w:sz w:val="36"/>
        </w:rPr>
        <w:sectPr w:rsidR="009531C3" w:rsidSect="009531C3">
          <w:headerReference w:type="default" r:id="rId45"/>
          <w:headerReference w:type="first" r:id="rId46"/>
          <w:type w:val="continuous"/>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75648" behindDoc="1" locked="0" layoutInCell="1" allowOverlap="1" wp14:anchorId="2879B266" wp14:editId="09A322B9">
            <wp:simplePos x="0" y="0"/>
            <wp:positionH relativeFrom="page">
              <wp:posOffset>22860</wp:posOffset>
            </wp:positionH>
            <wp:positionV relativeFrom="paragraph">
              <wp:posOffset>-83185</wp:posOffset>
            </wp:positionV>
            <wp:extent cx="7543800" cy="12065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5676" name="Picture 9"/>
                    <pic:cNvPicPr/>
                  </pic:nvPicPr>
                  <pic:blipFill rotWithShape="1">
                    <a:blip r:embed="rId47" cstate="print">
                      <a:extLst>
                        <a:ext uri="{28A0092B-C50C-407E-A947-70E740481C1C}">
                          <a14:useLocalDpi xmlns:a14="http://schemas.microsoft.com/office/drawing/2010/main" val="0"/>
                        </a:ext>
                      </a:extLst>
                    </a:blip>
                    <a:srcRect b="88421"/>
                    <a:stretch>
                      <a:fillRect/>
                    </a:stretch>
                  </pic:blipFill>
                  <pic:spPr bwMode="auto">
                    <a:xfrm>
                      <a:off x="0" y="0"/>
                      <a:ext cx="7543800"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r>
      <w:r>
        <w:rPr>
          <w:color w:val="FFFFFF" w:themeColor="background1"/>
          <w:sz w:val="36"/>
        </w:rPr>
        <w:t>COMPLIANT</w:t>
      </w:r>
      <w:r w:rsidRPr="00EB1D71">
        <w:rPr>
          <w:color w:val="FFFFFF" w:themeColor="background1"/>
          <w:sz w:val="36"/>
        </w:rPr>
        <w:br/>
        <w:t>Organisational governance</w:t>
      </w:r>
    </w:p>
    <w:p w14:paraId="2D82F462" w14:textId="6F76FD40" w:rsidR="004422A5" w:rsidRPr="004422A5" w:rsidRDefault="004422A5" w:rsidP="00C171CB">
      <w:pPr>
        <w:rPr>
          <w:color w:val="auto"/>
        </w:rPr>
      </w:pPr>
      <w:r w:rsidRPr="004422A5">
        <w:rPr>
          <w:color w:val="auto"/>
        </w:rPr>
        <w:t>processes for the Board to receive appropriate information, reports and analytics in relation to risk.</w:t>
      </w:r>
    </w:p>
    <w:p w14:paraId="70773782" w14:textId="1F9619A1" w:rsidR="004422A5" w:rsidRPr="00163FEE" w:rsidRDefault="004422A5" w:rsidP="004422A5">
      <w:pPr>
        <w:rPr>
          <w:rFonts w:eastAsia="Fira Sans Light"/>
          <w:szCs w:val="22"/>
          <w:lang w:eastAsia="en-US"/>
        </w:rPr>
      </w:pPr>
      <w:r w:rsidRPr="00163FEE">
        <w:rPr>
          <w:rFonts w:eastAsia="Fira Sans Light"/>
          <w:szCs w:val="22"/>
          <w:lang w:eastAsia="en-US"/>
        </w:rPr>
        <w:t xml:space="preserve">The </w:t>
      </w:r>
      <w:r w:rsidR="00510B6E">
        <w:rPr>
          <w:rFonts w:eastAsia="Fira Sans Light"/>
          <w:szCs w:val="22"/>
          <w:lang w:eastAsia="en-US"/>
        </w:rPr>
        <w:t>A</w:t>
      </w:r>
      <w:r>
        <w:rPr>
          <w:rFonts w:eastAsia="Fira Sans Light"/>
          <w:szCs w:val="22"/>
          <w:lang w:eastAsia="en-US"/>
        </w:rPr>
        <w:t xml:space="preserve">ssessment </w:t>
      </w:r>
      <w:r w:rsidR="00510B6E">
        <w:rPr>
          <w:rFonts w:eastAsia="Fira Sans Light"/>
          <w:szCs w:val="22"/>
          <w:lang w:eastAsia="en-US"/>
        </w:rPr>
        <w:t>T</w:t>
      </w:r>
      <w:r>
        <w:rPr>
          <w:rFonts w:eastAsia="Fira Sans Light"/>
          <w:szCs w:val="22"/>
          <w:lang w:eastAsia="en-US"/>
        </w:rPr>
        <w:t>eam advise</w:t>
      </w:r>
      <w:r w:rsidR="00510B6E">
        <w:rPr>
          <w:rFonts w:eastAsia="Fira Sans Light"/>
          <w:szCs w:val="22"/>
          <w:lang w:eastAsia="en-US"/>
        </w:rPr>
        <w:t>d</w:t>
      </w:r>
      <w:r>
        <w:rPr>
          <w:rFonts w:eastAsia="Fira Sans Light"/>
          <w:szCs w:val="22"/>
          <w:lang w:eastAsia="en-US"/>
        </w:rPr>
        <w:t xml:space="preserve"> the </w:t>
      </w:r>
      <w:r w:rsidRPr="00163FEE">
        <w:rPr>
          <w:rFonts w:eastAsia="Fira Sans Light"/>
          <w:szCs w:val="22"/>
          <w:lang w:eastAsia="en-US"/>
        </w:rPr>
        <w:t xml:space="preserve">organisation </w:t>
      </w:r>
      <w:r w:rsidRPr="00BD2BC7">
        <w:rPr>
          <w:rFonts w:eastAsia="Fira Sans Light"/>
          <w:color w:val="auto"/>
          <w:szCs w:val="22"/>
          <w:lang w:eastAsia="en-US"/>
        </w:rPr>
        <w:t xml:space="preserve">was able to provide </w:t>
      </w:r>
      <w:r w:rsidRPr="00163FEE">
        <w:rPr>
          <w:rFonts w:eastAsia="Fira Sans Light"/>
          <w:szCs w:val="22"/>
          <w:lang w:eastAsia="en-US"/>
        </w:rPr>
        <w:t>a documented risk management framework, including policies describing how:</w:t>
      </w:r>
    </w:p>
    <w:p w14:paraId="2899777B" w14:textId="77777777" w:rsidR="004422A5" w:rsidRPr="005C4880" w:rsidRDefault="004422A5" w:rsidP="004422A5">
      <w:pPr>
        <w:pStyle w:val="ListParagraph"/>
        <w:numPr>
          <w:ilvl w:val="0"/>
          <w:numId w:val="40"/>
        </w:numPr>
        <w:spacing w:before="120"/>
        <w:ind w:left="357"/>
        <w:contextualSpacing w:val="0"/>
        <w:rPr>
          <w:rFonts w:eastAsia="Calibri"/>
          <w:color w:val="auto"/>
          <w:lang w:eastAsia="en-US"/>
        </w:rPr>
      </w:pPr>
      <w:r>
        <w:rPr>
          <w:rFonts w:eastAsia="Calibri"/>
          <w:color w:val="auto"/>
          <w:lang w:eastAsia="en-US"/>
        </w:rPr>
        <w:t>H</w:t>
      </w:r>
      <w:r w:rsidRPr="005B466F">
        <w:rPr>
          <w:rFonts w:eastAsia="Calibri"/>
          <w:color w:val="auto"/>
          <w:lang w:eastAsia="en-US"/>
        </w:rPr>
        <w:t>igh impact or high prevalence risks associated with the care of consumers is managed</w:t>
      </w:r>
      <w:r>
        <w:rPr>
          <w:rFonts w:eastAsia="Calibri"/>
          <w:color w:val="auto"/>
          <w:lang w:eastAsia="en-US"/>
        </w:rPr>
        <w:t>.</w:t>
      </w:r>
    </w:p>
    <w:p w14:paraId="228969E6" w14:textId="77777777" w:rsidR="004422A5" w:rsidRPr="005C4880" w:rsidRDefault="004422A5" w:rsidP="004422A5">
      <w:pPr>
        <w:pStyle w:val="ListParagraph"/>
        <w:numPr>
          <w:ilvl w:val="0"/>
          <w:numId w:val="40"/>
        </w:numPr>
        <w:spacing w:before="120"/>
        <w:ind w:left="357"/>
        <w:contextualSpacing w:val="0"/>
        <w:rPr>
          <w:rFonts w:eastAsia="Calibri"/>
          <w:color w:val="auto"/>
          <w:lang w:eastAsia="en-US"/>
        </w:rPr>
      </w:pPr>
      <w:r>
        <w:rPr>
          <w:rFonts w:eastAsia="Calibri"/>
          <w:color w:val="auto"/>
          <w:lang w:eastAsia="en-US"/>
        </w:rPr>
        <w:t>T</w:t>
      </w:r>
      <w:r w:rsidRPr="005B466F">
        <w:rPr>
          <w:rFonts w:eastAsia="Calibri"/>
          <w:color w:val="auto"/>
          <w:lang w:eastAsia="en-US"/>
        </w:rPr>
        <w:t>he abuse and neglect of consumers is identified and responded to</w:t>
      </w:r>
      <w:r>
        <w:rPr>
          <w:rFonts w:eastAsia="Calibri"/>
          <w:color w:val="auto"/>
          <w:lang w:eastAsia="en-US"/>
        </w:rPr>
        <w:t>.</w:t>
      </w:r>
    </w:p>
    <w:p w14:paraId="0CB06996" w14:textId="67A8B673" w:rsidR="004422A5" w:rsidRDefault="004422A5" w:rsidP="004422A5">
      <w:pPr>
        <w:pStyle w:val="ListParagraph"/>
        <w:numPr>
          <w:ilvl w:val="0"/>
          <w:numId w:val="40"/>
        </w:numPr>
        <w:spacing w:before="120"/>
        <w:ind w:left="357"/>
        <w:contextualSpacing w:val="0"/>
        <w:rPr>
          <w:rFonts w:eastAsia="Calibri"/>
          <w:color w:val="auto"/>
          <w:lang w:eastAsia="en-US"/>
        </w:rPr>
      </w:pPr>
      <w:r>
        <w:rPr>
          <w:rFonts w:eastAsia="Calibri"/>
          <w:color w:val="auto"/>
          <w:lang w:eastAsia="en-US"/>
        </w:rPr>
        <w:t>C</w:t>
      </w:r>
      <w:r w:rsidRPr="005B466F">
        <w:rPr>
          <w:rFonts w:eastAsia="Calibri"/>
          <w:color w:val="auto"/>
          <w:lang w:eastAsia="en-US"/>
        </w:rPr>
        <w:t>onsumers are supported to live the best life they can.</w:t>
      </w:r>
    </w:p>
    <w:p w14:paraId="4E6C460C" w14:textId="04AAEA82" w:rsidR="004422A5" w:rsidRPr="004422A5" w:rsidRDefault="004422A5" w:rsidP="004422A5">
      <w:pPr>
        <w:spacing w:before="120"/>
        <w:rPr>
          <w:rFonts w:eastAsia="Calibri"/>
          <w:color w:val="auto"/>
          <w:lang w:eastAsia="en-US"/>
        </w:rPr>
      </w:pPr>
      <w:r>
        <w:rPr>
          <w:rFonts w:eastAsia="Calibri"/>
          <w:color w:val="auto"/>
          <w:lang w:eastAsia="en-US"/>
        </w:rPr>
        <w:t xml:space="preserve">The service is compliant with this requirement. </w:t>
      </w:r>
    </w:p>
    <w:p w14:paraId="77129C43" w14:textId="1D111A9D" w:rsidR="00C171CB" w:rsidRPr="00506F7F" w:rsidRDefault="00C171CB" w:rsidP="00C171CB">
      <w:pPr>
        <w:pStyle w:val="Heading3"/>
      </w:pPr>
      <w:r w:rsidRPr="00506F7F">
        <w:t>Requirement 8(3)(e)</w:t>
      </w:r>
      <w:r>
        <w:tab/>
      </w:r>
      <w:r w:rsidR="00FA166A">
        <w:t>Compliant</w:t>
      </w:r>
    </w:p>
    <w:p w14:paraId="77129C44" w14:textId="77777777" w:rsidR="00C171CB" w:rsidRPr="008D114F" w:rsidRDefault="00C171CB" w:rsidP="00C171CB">
      <w:pPr>
        <w:rPr>
          <w:i/>
        </w:rPr>
      </w:pPr>
      <w:r w:rsidRPr="008D114F">
        <w:rPr>
          <w:i/>
        </w:rPr>
        <w:t>Where clinical care is provided—a clinical governance framework, including but not limited to the following:</w:t>
      </w:r>
    </w:p>
    <w:p w14:paraId="77129C45" w14:textId="77777777" w:rsidR="00C171CB" w:rsidRPr="008D114F" w:rsidRDefault="00C171CB" w:rsidP="00C171CB">
      <w:pPr>
        <w:numPr>
          <w:ilvl w:val="0"/>
          <w:numId w:val="30"/>
        </w:numPr>
        <w:tabs>
          <w:tab w:val="right" w:pos="9026"/>
        </w:tabs>
        <w:spacing w:before="0" w:after="0"/>
        <w:ind w:left="567" w:hanging="425"/>
        <w:outlineLvl w:val="4"/>
        <w:rPr>
          <w:i/>
        </w:rPr>
      </w:pPr>
      <w:r w:rsidRPr="008D114F">
        <w:rPr>
          <w:i/>
        </w:rPr>
        <w:t>antimicrobial stewardship;</w:t>
      </w:r>
    </w:p>
    <w:p w14:paraId="77129C46" w14:textId="77777777" w:rsidR="00C171CB" w:rsidRPr="008D114F" w:rsidRDefault="00C171CB" w:rsidP="00C171CB">
      <w:pPr>
        <w:numPr>
          <w:ilvl w:val="0"/>
          <w:numId w:val="30"/>
        </w:numPr>
        <w:tabs>
          <w:tab w:val="right" w:pos="9026"/>
        </w:tabs>
        <w:spacing w:before="0" w:after="0"/>
        <w:ind w:left="567" w:hanging="425"/>
        <w:outlineLvl w:val="4"/>
        <w:rPr>
          <w:i/>
        </w:rPr>
      </w:pPr>
      <w:r w:rsidRPr="008D114F">
        <w:rPr>
          <w:i/>
        </w:rPr>
        <w:t>minimising the use of restraint;</w:t>
      </w:r>
    </w:p>
    <w:p w14:paraId="77129C47" w14:textId="77777777" w:rsidR="00C171CB" w:rsidRPr="008D114F" w:rsidRDefault="00C171CB" w:rsidP="00C171CB">
      <w:pPr>
        <w:numPr>
          <w:ilvl w:val="0"/>
          <w:numId w:val="30"/>
        </w:numPr>
        <w:tabs>
          <w:tab w:val="right" w:pos="9026"/>
        </w:tabs>
        <w:spacing w:before="0" w:after="0"/>
        <w:ind w:left="567" w:hanging="425"/>
        <w:outlineLvl w:val="4"/>
        <w:rPr>
          <w:i/>
        </w:rPr>
      </w:pPr>
      <w:r w:rsidRPr="008D114F">
        <w:rPr>
          <w:i/>
        </w:rPr>
        <w:t>open disclosure.</w:t>
      </w:r>
    </w:p>
    <w:p w14:paraId="77129C48" w14:textId="430E8ABF" w:rsidR="00C171CB" w:rsidRPr="00506F7F" w:rsidRDefault="00C171CB" w:rsidP="00C171CB">
      <w:pPr>
        <w:rPr>
          <w:color w:val="0000FF"/>
        </w:rPr>
      </w:pPr>
    </w:p>
    <w:p w14:paraId="77129C49" w14:textId="77777777" w:rsidR="00C171CB" w:rsidRPr="00154403" w:rsidRDefault="00C171CB" w:rsidP="00C171CB"/>
    <w:p w14:paraId="77129C4A" w14:textId="77777777" w:rsidR="00C171CB" w:rsidRDefault="00C171CB" w:rsidP="00C171CB">
      <w:pPr>
        <w:tabs>
          <w:tab w:val="right" w:pos="9026"/>
        </w:tabs>
        <w:sectPr w:rsidR="00C171CB" w:rsidSect="00C171CB">
          <w:headerReference w:type="default" r:id="rId48"/>
          <w:type w:val="continuous"/>
          <w:pgSz w:w="11906" w:h="16838"/>
          <w:pgMar w:top="1701" w:right="1418" w:bottom="1418" w:left="1418" w:header="709" w:footer="397" w:gutter="0"/>
          <w:cols w:space="708"/>
          <w:docGrid w:linePitch="360"/>
        </w:sectPr>
      </w:pPr>
    </w:p>
    <w:p w14:paraId="77129C4B" w14:textId="77777777" w:rsidR="00C171CB" w:rsidRDefault="00C171CB" w:rsidP="00C171CB">
      <w:pPr>
        <w:pStyle w:val="Heading1"/>
      </w:pPr>
      <w:r>
        <w:lastRenderedPageBreak/>
        <w:t>Areas for improvement</w:t>
      </w:r>
    </w:p>
    <w:p w14:paraId="77129C4F" w14:textId="77777777" w:rsidR="00C171CB" w:rsidRPr="00E830C7" w:rsidRDefault="00C171CB" w:rsidP="00C171CB">
      <w:r>
        <w:t>A</w:t>
      </w:r>
      <w:r w:rsidRPr="00D63989">
        <w:t xml:space="preserve">reas </w:t>
      </w:r>
      <w:r>
        <w:t xml:space="preserve">have been identified </w:t>
      </w:r>
      <w:r w:rsidRPr="00D63989">
        <w:t>in which improvements must be made to ensure compliance with the Quality Standards. This is based on non-compliance with the Quality Standards as described in this performance report.</w:t>
      </w:r>
    </w:p>
    <w:p w14:paraId="7DD3139C" w14:textId="5C6208F5" w:rsidR="00510B6E" w:rsidRDefault="00510B6E" w:rsidP="00510B6E">
      <w:pPr>
        <w:pStyle w:val="Heading3"/>
      </w:pPr>
      <w:r w:rsidRPr="00051035">
        <w:t xml:space="preserve">Requirement </w:t>
      </w:r>
      <w:r>
        <w:t>2</w:t>
      </w:r>
      <w:r w:rsidRPr="00051035">
        <w:t>(3)(a)</w:t>
      </w:r>
      <w:r w:rsidRPr="00051035">
        <w:tab/>
      </w:r>
    </w:p>
    <w:p w14:paraId="25A44A59" w14:textId="7C7EDAB2" w:rsidR="00510B6E" w:rsidRDefault="00510B6E" w:rsidP="00510B6E">
      <w:pPr>
        <w:rPr>
          <w:i/>
        </w:rPr>
      </w:pPr>
      <w:r w:rsidRPr="008D114F">
        <w:rPr>
          <w:i/>
        </w:rPr>
        <w:t>Assessment and planning, including consideration of risks to the consumer’s health and well-being, informs the delivery of safe and effective care and services.</w:t>
      </w:r>
    </w:p>
    <w:p w14:paraId="1F9D7D3F" w14:textId="3A6E711F" w:rsidR="00510B6E" w:rsidRPr="00853601" w:rsidRDefault="00510B6E" w:rsidP="00510B6E">
      <w:pPr>
        <w:pStyle w:val="Heading3"/>
      </w:pPr>
      <w:r w:rsidRPr="00853601">
        <w:t>Requirement 3(3)(a)</w:t>
      </w:r>
      <w:r>
        <w:tab/>
      </w:r>
    </w:p>
    <w:p w14:paraId="77DA97A0" w14:textId="77777777" w:rsidR="00510B6E" w:rsidRPr="008D114F" w:rsidRDefault="00510B6E" w:rsidP="00510B6E">
      <w:pPr>
        <w:rPr>
          <w:i/>
        </w:rPr>
      </w:pPr>
      <w:r w:rsidRPr="008D114F">
        <w:rPr>
          <w:i/>
        </w:rPr>
        <w:t>Each consumer gets safe and effective personal care, clinical care, or both personal care and clinical care, that:</w:t>
      </w:r>
    </w:p>
    <w:p w14:paraId="17F7C8BE" w14:textId="77777777" w:rsidR="00510B6E" w:rsidRPr="008D114F" w:rsidRDefault="00510B6E" w:rsidP="00510B6E">
      <w:pPr>
        <w:numPr>
          <w:ilvl w:val="0"/>
          <w:numId w:val="41"/>
        </w:numPr>
        <w:tabs>
          <w:tab w:val="right" w:pos="9026"/>
        </w:tabs>
        <w:spacing w:before="0" w:after="0"/>
        <w:ind w:left="567" w:hanging="425"/>
        <w:outlineLvl w:val="4"/>
        <w:rPr>
          <w:i/>
        </w:rPr>
      </w:pPr>
      <w:r w:rsidRPr="008D114F">
        <w:rPr>
          <w:i/>
        </w:rPr>
        <w:t>is best practice; and</w:t>
      </w:r>
    </w:p>
    <w:p w14:paraId="17DCDEFE" w14:textId="77777777" w:rsidR="00510B6E" w:rsidRPr="008D114F" w:rsidRDefault="00510B6E" w:rsidP="00510B6E">
      <w:pPr>
        <w:numPr>
          <w:ilvl w:val="0"/>
          <w:numId w:val="41"/>
        </w:numPr>
        <w:tabs>
          <w:tab w:val="right" w:pos="9026"/>
        </w:tabs>
        <w:spacing w:before="0" w:after="0"/>
        <w:ind w:left="567" w:hanging="425"/>
        <w:outlineLvl w:val="4"/>
        <w:rPr>
          <w:i/>
        </w:rPr>
      </w:pPr>
      <w:r w:rsidRPr="008D114F">
        <w:rPr>
          <w:i/>
        </w:rPr>
        <w:t>is tailored to their needs; and</w:t>
      </w:r>
    </w:p>
    <w:p w14:paraId="0F637212" w14:textId="77777777" w:rsidR="00510B6E" w:rsidRPr="008D114F" w:rsidRDefault="00510B6E" w:rsidP="00510B6E">
      <w:pPr>
        <w:numPr>
          <w:ilvl w:val="0"/>
          <w:numId w:val="41"/>
        </w:numPr>
        <w:tabs>
          <w:tab w:val="right" w:pos="9026"/>
        </w:tabs>
        <w:spacing w:before="0" w:after="0"/>
        <w:ind w:left="567" w:hanging="425"/>
        <w:outlineLvl w:val="4"/>
        <w:rPr>
          <w:i/>
        </w:rPr>
      </w:pPr>
      <w:r w:rsidRPr="008D114F">
        <w:rPr>
          <w:i/>
        </w:rPr>
        <w:t>optimises their health and well-being.</w:t>
      </w:r>
    </w:p>
    <w:p w14:paraId="1C899EBA" w14:textId="669AFA51" w:rsidR="00510B6E" w:rsidRDefault="00510B6E" w:rsidP="00510B6E">
      <w:pPr>
        <w:pStyle w:val="Heading3"/>
      </w:pPr>
      <w:r w:rsidRPr="00D435F8">
        <w:t>Requirement 3(3)(g)</w:t>
      </w:r>
      <w:r>
        <w:tab/>
      </w:r>
    </w:p>
    <w:p w14:paraId="0B35321A" w14:textId="41A61BE9" w:rsidR="00510B6E" w:rsidRPr="008D114F" w:rsidRDefault="00510B6E" w:rsidP="00510B6E">
      <w:pPr>
        <w:pStyle w:val="Heading3"/>
        <w:rPr>
          <w:i/>
          <w:szCs w:val="22"/>
        </w:rPr>
      </w:pPr>
      <w:r w:rsidRPr="00510B6E">
        <w:rPr>
          <w:b w:val="0"/>
          <w:i/>
          <w:color w:val="000000"/>
          <w:sz w:val="24"/>
        </w:rPr>
        <w:t>Minimisation of infection related risks through implementing</w:t>
      </w:r>
      <w:r w:rsidRPr="008D114F">
        <w:rPr>
          <w:i/>
          <w:szCs w:val="22"/>
        </w:rPr>
        <w:t>:</w:t>
      </w:r>
    </w:p>
    <w:p w14:paraId="12CFCE17" w14:textId="77777777" w:rsidR="00510B6E" w:rsidRPr="008D114F" w:rsidRDefault="00510B6E" w:rsidP="00510B6E">
      <w:pPr>
        <w:numPr>
          <w:ilvl w:val="0"/>
          <w:numId w:val="42"/>
        </w:numPr>
        <w:tabs>
          <w:tab w:val="right" w:pos="9026"/>
        </w:tabs>
        <w:spacing w:before="0" w:after="0"/>
        <w:ind w:left="567" w:hanging="425"/>
        <w:outlineLvl w:val="4"/>
        <w:rPr>
          <w:i/>
        </w:rPr>
      </w:pPr>
      <w:r w:rsidRPr="008D114F">
        <w:rPr>
          <w:i/>
        </w:rPr>
        <w:t>standard and transmission based precautions to prevent and control infection; and</w:t>
      </w:r>
    </w:p>
    <w:p w14:paraId="4921F623" w14:textId="77777777" w:rsidR="00510B6E" w:rsidRPr="008D114F" w:rsidRDefault="00510B6E" w:rsidP="00510B6E">
      <w:pPr>
        <w:numPr>
          <w:ilvl w:val="0"/>
          <w:numId w:val="42"/>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5DAA9406" w14:textId="247544FC" w:rsidR="00510B6E" w:rsidRPr="00506F7F" w:rsidRDefault="00510B6E" w:rsidP="00510B6E">
      <w:pPr>
        <w:pStyle w:val="Heading3"/>
      </w:pPr>
      <w:r w:rsidRPr="00506F7F">
        <w:t>Requirement 6(3)(b)</w:t>
      </w:r>
      <w:r>
        <w:tab/>
      </w:r>
    </w:p>
    <w:p w14:paraId="73FD8404" w14:textId="77777777" w:rsidR="00510B6E" w:rsidRPr="008D114F" w:rsidRDefault="00510B6E" w:rsidP="00510B6E">
      <w:pPr>
        <w:rPr>
          <w:i/>
        </w:rPr>
      </w:pPr>
      <w:r w:rsidRPr="008D114F">
        <w:rPr>
          <w:i/>
        </w:rPr>
        <w:t>Consumers are made aware of and have access to advocates, language services and other methods for raising and resolving complaints.</w:t>
      </w:r>
    </w:p>
    <w:p w14:paraId="751BCE10" w14:textId="77777777" w:rsidR="00510B6E" w:rsidRPr="00853601" w:rsidRDefault="00510B6E" w:rsidP="00510B6E">
      <w:pPr>
        <w:rPr>
          <w:color w:val="0000FF"/>
        </w:rPr>
      </w:pPr>
    </w:p>
    <w:p w14:paraId="77129C53" w14:textId="77777777" w:rsidR="00C171CB" w:rsidRPr="00095CD4" w:rsidRDefault="00C171CB" w:rsidP="00C171CB">
      <w:pPr>
        <w:pStyle w:val="ListBullet"/>
        <w:numPr>
          <w:ilvl w:val="0"/>
          <w:numId w:val="0"/>
        </w:numPr>
      </w:pPr>
    </w:p>
    <w:sectPr w:rsidR="00C171CB" w:rsidRPr="00095CD4" w:rsidSect="00C171CB">
      <w:headerReference w:type="default" r:id="rId49"/>
      <w:headerReference w:type="first" r:id="rId50"/>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29C90" w14:textId="77777777" w:rsidR="006A60F1" w:rsidRDefault="006A60F1">
      <w:pPr>
        <w:spacing w:before="0" w:after="0" w:line="240" w:lineRule="auto"/>
      </w:pPr>
      <w:r>
        <w:separator/>
      </w:r>
    </w:p>
  </w:endnote>
  <w:endnote w:type="continuationSeparator" w:id="0">
    <w:p w14:paraId="77129C92" w14:textId="77777777" w:rsidR="006A60F1" w:rsidRDefault="006A60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69" w14:textId="77777777" w:rsidR="006A60F1" w:rsidRPr="009A1F1B" w:rsidRDefault="006A60F1" w:rsidP="00C171CB">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77129C6A" w14:textId="77777777" w:rsidR="006A60F1" w:rsidRPr="00C72FFB" w:rsidRDefault="006A60F1" w:rsidP="00C171CB">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Opal Winston Hills</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2.1</w:t>
    </w:r>
  </w:p>
  <w:p w14:paraId="77129C6B" w14:textId="77777777" w:rsidR="006A60F1" w:rsidRPr="00C72FFB" w:rsidRDefault="006A60F1" w:rsidP="00C171CB">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0544</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6C" w14:textId="77777777" w:rsidR="006A60F1" w:rsidRPr="009A1F1B" w:rsidRDefault="006A60F1" w:rsidP="00C171CB">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77129C6D" w14:textId="77777777" w:rsidR="006A60F1" w:rsidRPr="00C72FFB" w:rsidRDefault="006A60F1" w:rsidP="00C171CB">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Opal Winston Hills</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77129C6E" w14:textId="77777777" w:rsidR="006A60F1" w:rsidRPr="00A3716D" w:rsidRDefault="006A60F1" w:rsidP="00C171CB">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0544</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29C8C" w14:textId="77777777" w:rsidR="006A60F1" w:rsidRDefault="006A60F1">
      <w:pPr>
        <w:spacing w:before="0" w:after="0" w:line="240" w:lineRule="auto"/>
      </w:pPr>
      <w:r>
        <w:separator/>
      </w:r>
    </w:p>
  </w:footnote>
  <w:footnote w:type="continuationSeparator" w:id="0">
    <w:p w14:paraId="77129C8E" w14:textId="77777777" w:rsidR="006A60F1" w:rsidRDefault="006A60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68" w14:textId="77777777" w:rsidR="006A60F1" w:rsidRDefault="006A60F1" w:rsidP="00C171CB">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77129C8C" wp14:editId="77129C8D">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4640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A" w14:textId="6DF42351" w:rsidR="006A60F1" w:rsidRPr="00703E80" w:rsidRDefault="006A60F1" w:rsidP="00C171CB">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75648" behindDoc="1" locked="0" layoutInCell="1" allowOverlap="1" wp14:anchorId="77129CA4" wp14:editId="77129CA5">
          <wp:simplePos x="0" y="0"/>
          <wp:positionH relativeFrom="page">
            <wp:posOffset>6985</wp:posOffset>
          </wp:positionH>
          <wp:positionV relativeFrom="paragraph">
            <wp:posOffset>-448310</wp:posOffset>
          </wp:positionV>
          <wp:extent cx="7543800" cy="1235710"/>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67919"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3</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Pr>
        <w:rFonts w:ascii="Arial Black" w:hAnsi="Arial Black"/>
        <w:color w:val="FFFFFF" w:themeColor="background1"/>
        <w:sz w:val="32"/>
      </w:rPr>
      <w:t>Personal care and clinical care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B" w14:textId="77777777" w:rsidR="006A60F1" w:rsidRPr="00FB0086" w:rsidRDefault="006A60F1" w:rsidP="00C171CB">
    <w:pPr>
      <w:pStyle w:val="Header"/>
    </w:pPr>
    <w:r>
      <w:rPr>
        <w:noProof/>
        <w:color w:val="auto"/>
        <w:sz w:val="20"/>
      </w:rPr>
      <w:drawing>
        <wp:anchor distT="0" distB="0" distL="114300" distR="114300" simplePos="0" relativeHeight="251678720" behindDoc="1" locked="0" layoutInCell="1" allowOverlap="1" wp14:anchorId="77129CA6" wp14:editId="77129CA7">
          <wp:simplePos x="0" y="0"/>
          <wp:positionH relativeFrom="page">
            <wp:posOffset>0</wp:posOffset>
          </wp:positionH>
          <wp:positionV relativeFrom="paragraph">
            <wp:posOffset>-438785</wp:posOffset>
          </wp:positionV>
          <wp:extent cx="7560000" cy="1026060"/>
          <wp:effectExtent l="0" t="0" r="317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1808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C" w14:textId="77777777" w:rsidR="006A60F1" w:rsidRDefault="006A60F1" w:rsidP="00C171CB">
    <w:r>
      <w:rPr>
        <w:noProof/>
        <w:color w:val="auto"/>
        <w:sz w:val="20"/>
      </w:rPr>
      <w:drawing>
        <wp:anchor distT="0" distB="0" distL="114300" distR="114300" simplePos="0" relativeHeight="251663360" behindDoc="1" locked="0" layoutInCell="1" allowOverlap="1" wp14:anchorId="77129CA8" wp14:editId="77129CA9">
          <wp:simplePos x="0" y="0"/>
          <wp:positionH relativeFrom="column">
            <wp:posOffset>-911418</wp:posOffset>
          </wp:positionH>
          <wp:positionV relativeFrom="paragraph">
            <wp:posOffset>-450215</wp:posOffset>
          </wp:positionV>
          <wp:extent cx="7560000" cy="1026060"/>
          <wp:effectExtent l="0" t="0" r="3175"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7576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D" w14:textId="59144A7B" w:rsidR="006A60F1" w:rsidRPr="00703E80" w:rsidRDefault="006A60F1" w:rsidP="00C171CB">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77696" behindDoc="1" locked="0" layoutInCell="1" allowOverlap="1" wp14:anchorId="77129CAA" wp14:editId="77129CAB">
          <wp:simplePos x="0" y="0"/>
          <wp:positionH relativeFrom="page">
            <wp:posOffset>6985</wp:posOffset>
          </wp:positionH>
          <wp:positionV relativeFrom="paragraph">
            <wp:posOffset>-448310</wp:posOffset>
          </wp:positionV>
          <wp:extent cx="7543800" cy="123571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4144"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4</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r>
    <w:r w:rsidRPr="003F5725">
      <w:rPr>
        <w:rFonts w:ascii="Arial Black" w:hAnsi="Arial Black"/>
        <w:color w:val="FFFFFF" w:themeColor="background1"/>
        <w:sz w:val="36"/>
      </w:rPr>
      <w:t>COMPLIANT</w:t>
    </w:r>
    <w:r w:rsidRPr="00703E80">
      <w:rPr>
        <w:rFonts w:ascii="Arial Black" w:hAnsi="Arial Black"/>
        <w:color w:val="FFFFFF" w:themeColor="background1"/>
        <w:sz w:val="32"/>
      </w:rPr>
      <w:br/>
    </w:r>
    <w:r>
      <w:rPr>
        <w:rFonts w:ascii="Arial Black" w:hAnsi="Arial Black"/>
        <w:color w:val="FFFFFF" w:themeColor="background1"/>
        <w:sz w:val="32"/>
      </w:rPr>
      <w:t>Services and supports for daily living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E" w14:textId="77777777" w:rsidR="006A60F1" w:rsidRPr="00FB0086" w:rsidRDefault="006A60F1" w:rsidP="00C171CB">
    <w:pPr>
      <w:pStyle w:val="Header"/>
    </w:pPr>
    <w:r>
      <w:rPr>
        <w:noProof/>
        <w:color w:val="auto"/>
        <w:sz w:val="20"/>
      </w:rPr>
      <w:drawing>
        <wp:anchor distT="0" distB="0" distL="114300" distR="114300" simplePos="0" relativeHeight="251680768" behindDoc="1" locked="0" layoutInCell="1" allowOverlap="1" wp14:anchorId="77129CAC" wp14:editId="77129CAD">
          <wp:simplePos x="0" y="0"/>
          <wp:positionH relativeFrom="page">
            <wp:posOffset>0</wp:posOffset>
          </wp:positionH>
          <wp:positionV relativeFrom="paragraph">
            <wp:posOffset>-438785</wp:posOffset>
          </wp:positionV>
          <wp:extent cx="7560000" cy="1026060"/>
          <wp:effectExtent l="0" t="0" r="3175"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277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F" w14:textId="77777777" w:rsidR="006A60F1" w:rsidRDefault="006A60F1" w:rsidP="00C171CB">
    <w:r>
      <w:rPr>
        <w:noProof/>
        <w:color w:val="auto"/>
        <w:sz w:val="20"/>
      </w:rPr>
      <w:drawing>
        <wp:anchor distT="0" distB="0" distL="114300" distR="114300" simplePos="0" relativeHeight="251664384" behindDoc="1" locked="0" layoutInCell="1" allowOverlap="1" wp14:anchorId="77129CAE" wp14:editId="77129CAF">
          <wp:simplePos x="0" y="0"/>
          <wp:positionH relativeFrom="column">
            <wp:posOffset>-911418</wp:posOffset>
          </wp:positionH>
          <wp:positionV relativeFrom="paragraph">
            <wp:posOffset>-450215</wp:posOffset>
          </wp:positionV>
          <wp:extent cx="7560000" cy="1026060"/>
          <wp:effectExtent l="0" t="0" r="317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914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0" w14:textId="3F9895EC" w:rsidR="006A60F1" w:rsidRPr="00703E80" w:rsidRDefault="006A60F1" w:rsidP="00C171CB">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79744" behindDoc="1" locked="0" layoutInCell="1" allowOverlap="1" wp14:anchorId="77129CB0" wp14:editId="77129CB1">
          <wp:simplePos x="0" y="0"/>
          <wp:positionH relativeFrom="page">
            <wp:posOffset>6985</wp:posOffset>
          </wp:positionH>
          <wp:positionV relativeFrom="paragraph">
            <wp:posOffset>-448310</wp:posOffset>
          </wp:positionV>
          <wp:extent cx="7543800" cy="123571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94894"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5</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r>
    <w:r w:rsidRPr="003F5725">
      <w:rPr>
        <w:rFonts w:ascii="Arial Black" w:hAnsi="Arial Black"/>
        <w:color w:val="FFFFFF" w:themeColor="background1"/>
        <w:sz w:val="36"/>
      </w:rPr>
      <w:t>COMPLIANT</w:t>
    </w:r>
    <w:r w:rsidRPr="00703E80">
      <w:rPr>
        <w:rFonts w:ascii="Arial Black" w:hAnsi="Arial Black"/>
        <w:color w:val="FFFFFF" w:themeColor="background1"/>
        <w:sz w:val="32"/>
      </w:rPr>
      <w:t xml:space="preserve"> </w:t>
    </w:r>
    <w:r w:rsidRPr="00703E80">
      <w:rPr>
        <w:rFonts w:ascii="Arial Black" w:hAnsi="Arial Black"/>
        <w:color w:val="FFFFFF" w:themeColor="background1"/>
        <w:sz w:val="32"/>
      </w:rPr>
      <w:br/>
    </w:r>
    <w:r>
      <w:rPr>
        <w:rFonts w:ascii="Arial Black" w:hAnsi="Arial Black"/>
        <w:color w:val="FFFFFF" w:themeColor="background1"/>
        <w:sz w:val="32"/>
      </w:rPr>
      <w:t>Organisation’s service environment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1" w14:textId="77777777" w:rsidR="006A60F1" w:rsidRPr="00FB0086" w:rsidRDefault="006A60F1" w:rsidP="00C171CB">
    <w:pPr>
      <w:pStyle w:val="Header"/>
    </w:pPr>
    <w:r>
      <w:rPr>
        <w:noProof/>
        <w:color w:val="auto"/>
        <w:sz w:val="20"/>
      </w:rPr>
      <w:drawing>
        <wp:anchor distT="0" distB="0" distL="114300" distR="114300" simplePos="0" relativeHeight="251682816" behindDoc="1" locked="0" layoutInCell="1" allowOverlap="1" wp14:anchorId="77129CB2" wp14:editId="77129CB3">
          <wp:simplePos x="0" y="0"/>
          <wp:positionH relativeFrom="page">
            <wp:posOffset>0</wp:posOffset>
          </wp:positionH>
          <wp:positionV relativeFrom="paragraph">
            <wp:posOffset>-438785</wp:posOffset>
          </wp:positionV>
          <wp:extent cx="7560000" cy="1026060"/>
          <wp:effectExtent l="0" t="0" r="3175"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2256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2" w14:textId="77777777" w:rsidR="006A60F1" w:rsidRDefault="006A60F1" w:rsidP="00C171CB">
    <w:pPr>
      <w:tabs>
        <w:tab w:val="left" w:pos="3624"/>
      </w:tabs>
    </w:pPr>
    <w:r>
      <w:rPr>
        <w:noProof/>
        <w:color w:val="auto"/>
        <w:sz w:val="20"/>
      </w:rPr>
      <w:drawing>
        <wp:anchor distT="0" distB="0" distL="114300" distR="114300" simplePos="0" relativeHeight="251665408" behindDoc="1" locked="0" layoutInCell="1" allowOverlap="1" wp14:anchorId="77129CB4" wp14:editId="77129CB5">
          <wp:simplePos x="0" y="0"/>
          <wp:positionH relativeFrom="column">
            <wp:posOffset>-911418</wp:posOffset>
          </wp:positionH>
          <wp:positionV relativeFrom="paragraph">
            <wp:posOffset>-450215</wp:posOffset>
          </wp:positionV>
          <wp:extent cx="7560000" cy="1026060"/>
          <wp:effectExtent l="0" t="0" r="3175"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4546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3" w14:textId="4EBC5862" w:rsidR="006A60F1" w:rsidRPr="00703E80" w:rsidRDefault="006A60F1" w:rsidP="00C171CB">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81792" behindDoc="1" locked="0" layoutInCell="1" allowOverlap="1" wp14:anchorId="77129CB6" wp14:editId="77129CB7">
          <wp:simplePos x="0" y="0"/>
          <wp:positionH relativeFrom="page">
            <wp:posOffset>6985</wp:posOffset>
          </wp:positionH>
          <wp:positionV relativeFrom="paragraph">
            <wp:posOffset>-448310</wp:posOffset>
          </wp:positionV>
          <wp:extent cx="7543800" cy="1235710"/>
          <wp:effectExtent l="0" t="0" r="0"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73066"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6</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t>NON-COMPLIANT</w:t>
    </w:r>
    <w:r w:rsidRPr="00703E80">
      <w:rPr>
        <w:rFonts w:ascii="Arial Black" w:hAnsi="Arial Black"/>
        <w:color w:val="FFFFFF" w:themeColor="background1"/>
        <w:sz w:val="32"/>
      </w:rPr>
      <w:br/>
    </w:r>
    <w:r w:rsidRPr="00A3716D">
      <w:rPr>
        <w:rFonts w:ascii="Arial Black" w:hAnsi="Arial Black"/>
        <w:color w:val="FFFFFF" w:themeColor="background1"/>
        <w:sz w:val="32"/>
      </w:rPr>
      <w:t>Feedback and complaints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6F" w14:textId="77777777" w:rsidR="006A60F1" w:rsidRDefault="006A60F1" w:rsidP="00C171CB">
    <w:pPr>
      <w:pStyle w:val="Header"/>
      <w:tabs>
        <w:tab w:val="clear" w:pos="4513"/>
        <w:tab w:val="clear" w:pos="9026"/>
        <w:tab w:val="center" w:pos="4535"/>
      </w:tabs>
    </w:pPr>
    <w:r>
      <w:rPr>
        <w:noProof/>
        <w:color w:val="auto"/>
        <w:sz w:val="20"/>
      </w:rPr>
      <w:drawing>
        <wp:anchor distT="0" distB="0" distL="114300" distR="114300" simplePos="0" relativeHeight="251687936" behindDoc="1" locked="0" layoutInCell="1" allowOverlap="1" wp14:anchorId="77129C8E" wp14:editId="77129C8F">
          <wp:simplePos x="0" y="0"/>
          <wp:positionH relativeFrom="column">
            <wp:posOffset>-890905</wp:posOffset>
          </wp:positionH>
          <wp:positionV relativeFrom="paragraph">
            <wp:posOffset>-450215</wp:posOffset>
          </wp:positionV>
          <wp:extent cx="7560000" cy="1026060"/>
          <wp:effectExtent l="0" t="0" r="317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2348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4" w14:textId="77777777" w:rsidR="006A60F1" w:rsidRPr="00FB0086" w:rsidRDefault="006A60F1" w:rsidP="00C171CB">
    <w:pPr>
      <w:pStyle w:val="Header"/>
    </w:pPr>
    <w:r>
      <w:rPr>
        <w:noProof/>
        <w:color w:val="auto"/>
        <w:sz w:val="20"/>
      </w:rPr>
      <w:drawing>
        <wp:anchor distT="0" distB="0" distL="114300" distR="114300" simplePos="0" relativeHeight="251684864" behindDoc="1" locked="0" layoutInCell="1" allowOverlap="1" wp14:anchorId="77129CB8" wp14:editId="77129CB9">
          <wp:simplePos x="0" y="0"/>
          <wp:positionH relativeFrom="page">
            <wp:posOffset>0</wp:posOffset>
          </wp:positionH>
          <wp:positionV relativeFrom="paragraph">
            <wp:posOffset>-438785</wp:posOffset>
          </wp:positionV>
          <wp:extent cx="7560000" cy="1026060"/>
          <wp:effectExtent l="0" t="0" r="3175"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967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5" w14:textId="77777777" w:rsidR="006A60F1" w:rsidRDefault="006A60F1" w:rsidP="00C171CB">
    <w:pPr>
      <w:tabs>
        <w:tab w:val="left" w:pos="3624"/>
      </w:tabs>
    </w:pPr>
    <w:r>
      <w:rPr>
        <w:noProof/>
        <w:color w:val="auto"/>
        <w:sz w:val="20"/>
      </w:rPr>
      <w:drawing>
        <wp:anchor distT="0" distB="0" distL="114300" distR="114300" simplePos="0" relativeHeight="251666432" behindDoc="1" locked="0" layoutInCell="1" allowOverlap="1" wp14:anchorId="77129CBA" wp14:editId="77129CBB">
          <wp:simplePos x="0" y="0"/>
          <wp:positionH relativeFrom="column">
            <wp:posOffset>-911418</wp:posOffset>
          </wp:positionH>
          <wp:positionV relativeFrom="paragraph">
            <wp:posOffset>-450215</wp:posOffset>
          </wp:positionV>
          <wp:extent cx="7560000" cy="1026060"/>
          <wp:effectExtent l="0" t="0" r="3175"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8509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6" w14:textId="0124F1C8" w:rsidR="006A60F1" w:rsidRPr="00703E80" w:rsidRDefault="006A60F1" w:rsidP="00C171CB">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83840" behindDoc="1" locked="0" layoutInCell="1" allowOverlap="1" wp14:anchorId="77129CBC" wp14:editId="77129CBD">
          <wp:simplePos x="0" y="0"/>
          <wp:positionH relativeFrom="page">
            <wp:posOffset>6985</wp:posOffset>
          </wp:positionH>
          <wp:positionV relativeFrom="paragraph">
            <wp:posOffset>-448310</wp:posOffset>
          </wp:positionV>
          <wp:extent cx="7543800" cy="1235710"/>
          <wp:effectExtent l="0" t="0" r="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56849"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7</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r>
    <w:r w:rsidRPr="003F5725">
      <w:rPr>
        <w:rFonts w:ascii="Arial Black" w:hAnsi="Arial Black"/>
        <w:color w:val="FFFFFF" w:themeColor="background1"/>
        <w:sz w:val="36"/>
      </w:rPr>
      <w:t>COMPLIANT</w:t>
    </w:r>
    <w:r w:rsidRPr="00703E80">
      <w:rPr>
        <w:rFonts w:ascii="Arial Black" w:hAnsi="Arial Black"/>
        <w:color w:val="FFFFFF" w:themeColor="background1"/>
        <w:sz w:val="32"/>
      </w:rPr>
      <w:t xml:space="preserve"> </w:t>
    </w:r>
    <w:r w:rsidRPr="00703E80">
      <w:rPr>
        <w:rFonts w:ascii="Arial Black" w:hAnsi="Arial Black"/>
        <w:color w:val="FFFFFF" w:themeColor="background1"/>
        <w:sz w:val="32"/>
      </w:rPr>
      <w:br/>
    </w:r>
    <w:r w:rsidRPr="00A3716D">
      <w:rPr>
        <w:rFonts w:ascii="Arial Black" w:hAnsi="Arial Black"/>
        <w:color w:val="FFFFFF" w:themeColor="background1"/>
        <w:sz w:val="32"/>
      </w:rPr>
      <w:t>Human resources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7" w14:textId="77777777" w:rsidR="006A60F1" w:rsidRPr="008D7780" w:rsidRDefault="006A60F1" w:rsidP="00C171CB">
    <w:pPr>
      <w:pStyle w:val="Header"/>
    </w:pPr>
    <w:r>
      <w:rPr>
        <w:noProof/>
        <w:color w:val="auto"/>
        <w:sz w:val="20"/>
      </w:rPr>
      <w:drawing>
        <wp:anchor distT="0" distB="0" distL="114300" distR="114300" simplePos="0" relativeHeight="251686912" behindDoc="1" locked="0" layoutInCell="1" allowOverlap="1" wp14:anchorId="77129CBE" wp14:editId="77129CBF">
          <wp:simplePos x="0" y="0"/>
          <wp:positionH relativeFrom="page">
            <wp:posOffset>0</wp:posOffset>
          </wp:positionH>
          <wp:positionV relativeFrom="paragraph">
            <wp:posOffset>-438785</wp:posOffset>
          </wp:positionV>
          <wp:extent cx="7560000" cy="1026060"/>
          <wp:effectExtent l="0" t="0" r="317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742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8" w14:textId="77777777" w:rsidR="006A60F1" w:rsidRDefault="006A60F1" w:rsidP="00C171CB">
    <w:pPr>
      <w:tabs>
        <w:tab w:val="left" w:pos="3624"/>
      </w:tabs>
    </w:pPr>
    <w:r>
      <w:rPr>
        <w:noProof/>
        <w:color w:val="auto"/>
        <w:sz w:val="20"/>
      </w:rPr>
      <w:drawing>
        <wp:anchor distT="0" distB="0" distL="114300" distR="114300" simplePos="0" relativeHeight="251667456" behindDoc="1" locked="0" layoutInCell="1" allowOverlap="1" wp14:anchorId="77129CC0" wp14:editId="77129CC1">
          <wp:simplePos x="0" y="0"/>
          <wp:positionH relativeFrom="column">
            <wp:posOffset>-911418</wp:posOffset>
          </wp:positionH>
          <wp:positionV relativeFrom="paragraph">
            <wp:posOffset>-450215</wp:posOffset>
          </wp:positionV>
          <wp:extent cx="7560000" cy="1026060"/>
          <wp:effectExtent l="0" t="0" r="3175"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424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F9F0E" w14:textId="77777777" w:rsidR="009531C3" w:rsidRPr="008D7780" w:rsidRDefault="009531C3" w:rsidP="00C171CB">
    <w:pPr>
      <w:pStyle w:val="Header"/>
    </w:pPr>
    <w:r>
      <w:rPr>
        <w:noProof/>
        <w:color w:val="auto"/>
        <w:sz w:val="20"/>
      </w:rPr>
      <w:drawing>
        <wp:anchor distT="0" distB="0" distL="114300" distR="114300" simplePos="0" relativeHeight="251691008" behindDoc="1" locked="0" layoutInCell="1" allowOverlap="1" wp14:anchorId="0B921281" wp14:editId="7DDC9ED9">
          <wp:simplePos x="0" y="0"/>
          <wp:positionH relativeFrom="page">
            <wp:posOffset>0</wp:posOffset>
          </wp:positionH>
          <wp:positionV relativeFrom="paragraph">
            <wp:posOffset>-438785</wp:posOffset>
          </wp:positionV>
          <wp:extent cx="7560000" cy="1026060"/>
          <wp:effectExtent l="0" t="0" r="317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742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B9758" w14:textId="77777777" w:rsidR="009531C3" w:rsidRDefault="009531C3" w:rsidP="00C171CB">
    <w:pPr>
      <w:tabs>
        <w:tab w:val="left" w:pos="3624"/>
      </w:tabs>
    </w:pPr>
    <w:r>
      <w:rPr>
        <w:noProof/>
        <w:color w:val="auto"/>
        <w:sz w:val="20"/>
      </w:rPr>
      <w:drawing>
        <wp:anchor distT="0" distB="0" distL="114300" distR="114300" simplePos="0" relativeHeight="251689984" behindDoc="1" locked="0" layoutInCell="1" allowOverlap="1" wp14:anchorId="13C6EFAF" wp14:editId="51E5C1FF">
          <wp:simplePos x="0" y="0"/>
          <wp:positionH relativeFrom="column">
            <wp:posOffset>-911418</wp:posOffset>
          </wp:positionH>
          <wp:positionV relativeFrom="paragraph">
            <wp:posOffset>-450215</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424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24725" w14:textId="77777777" w:rsidR="009531C3" w:rsidRPr="008D7780" w:rsidRDefault="009531C3" w:rsidP="00C171CB">
    <w:pPr>
      <w:pStyle w:val="Header"/>
    </w:pPr>
    <w:r>
      <w:rPr>
        <w:noProof/>
        <w:color w:val="auto"/>
        <w:sz w:val="20"/>
      </w:rPr>
      <w:drawing>
        <wp:anchor distT="0" distB="0" distL="114300" distR="114300" simplePos="0" relativeHeight="251694080" behindDoc="1" locked="0" layoutInCell="1" allowOverlap="1" wp14:anchorId="31A016FF" wp14:editId="659F10B9">
          <wp:simplePos x="0" y="0"/>
          <wp:positionH relativeFrom="page">
            <wp:posOffset>0</wp:posOffset>
          </wp:positionH>
          <wp:positionV relativeFrom="paragraph">
            <wp:posOffset>-438785</wp:posOffset>
          </wp:positionV>
          <wp:extent cx="7560000" cy="1026060"/>
          <wp:effectExtent l="0" t="0" r="317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742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01718" w14:textId="77777777" w:rsidR="009531C3" w:rsidRDefault="009531C3" w:rsidP="00C171CB">
    <w:pPr>
      <w:tabs>
        <w:tab w:val="left" w:pos="3624"/>
      </w:tabs>
    </w:pPr>
    <w:r>
      <w:rPr>
        <w:noProof/>
        <w:color w:val="auto"/>
        <w:sz w:val="20"/>
      </w:rPr>
      <w:drawing>
        <wp:anchor distT="0" distB="0" distL="114300" distR="114300" simplePos="0" relativeHeight="251693056" behindDoc="1" locked="0" layoutInCell="1" allowOverlap="1" wp14:anchorId="22516C1D" wp14:editId="28AD6562">
          <wp:simplePos x="0" y="0"/>
          <wp:positionH relativeFrom="column">
            <wp:posOffset>-911418</wp:posOffset>
          </wp:positionH>
          <wp:positionV relativeFrom="paragraph">
            <wp:posOffset>-450215</wp:posOffset>
          </wp:positionV>
          <wp:extent cx="7560000" cy="1026060"/>
          <wp:effectExtent l="0" t="0" r="317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424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9" w14:textId="03D9599B" w:rsidR="006A60F1" w:rsidRPr="004422A5" w:rsidRDefault="006A60F1" w:rsidP="009531C3">
    <w:pPr>
      <w:pStyle w:val="Header"/>
      <w:tabs>
        <w:tab w:val="clear" w:pos="4513"/>
        <w:tab w:val="clear" w:pos="9026"/>
        <w:tab w:val="right" w:pos="9070"/>
      </w:tabs>
      <w:spacing w:before="0" w:after="480"/>
      <w:jc w:val="both"/>
      <w:rPr>
        <w:rFonts w:ascii="Arial Black" w:hAnsi="Arial Black"/>
        <w:color w:val="FFFFFF" w:themeColor="background1"/>
        <w:sz w:val="36"/>
      </w:rPr>
    </w:pPr>
    <w:r w:rsidRPr="00A3716D">
      <w:rPr>
        <w:rFonts w:ascii="Arial Black" w:hAnsi="Arial Black"/>
        <w:color w:val="FFFFFF" w:themeColor="background1"/>
        <w:sz w:val="32"/>
      </w:rPr>
      <w:t>Organisational governa</w:t>
    </w:r>
    <w:r>
      <w:rPr>
        <w:rFonts w:ascii="Arial Black" w:hAnsi="Arial Black"/>
        <w:color w:val="FFFFFF" w:themeColor="background1"/>
        <w:sz w:val="32"/>
      </w:rPr>
      <w:t>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0" w14:textId="77777777" w:rsidR="006A60F1" w:rsidRDefault="006A60F1">
    <w:pPr>
      <w:pStyle w:val="Header"/>
    </w:pPr>
    <w:r w:rsidRPr="003C6EC2">
      <w:rPr>
        <w:rFonts w:eastAsia="Calibri"/>
        <w:noProof/>
      </w:rPr>
      <w:drawing>
        <wp:anchor distT="0" distB="0" distL="114300" distR="114300" simplePos="0" relativeHeight="251669504" behindDoc="1" locked="0" layoutInCell="1" allowOverlap="1" wp14:anchorId="77129C90" wp14:editId="77129C91">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546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A" w14:textId="77777777" w:rsidR="006A60F1" w:rsidRPr="008F32C8" w:rsidRDefault="006A60F1" w:rsidP="00C171CB">
    <w:pPr>
      <w:pStyle w:val="Header"/>
      <w:tabs>
        <w:tab w:val="clear" w:pos="4513"/>
        <w:tab w:val="clear" w:pos="9026"/>
        <w:tab w:val="left" w:pos="2295"/>
      </w:tabs>
      <w:spacing w:before="0" w:after="480"/>
      <w:rPr>
        <w:rFonts w:ascii="Arial Black" w:hAnsi="Arial Black"/>
        <w:color w:val="auto"/>
      </w:rPr>
    </w:pPr>
    <w:r w:rsidRPr="008F32C8">
      <w:rPr>
        <w:noProof/>
        <w:color w:val="auto"/>
        <w:sz w:val="20"/>
      </w:rPr>
      <w:drawing>
        <wp:anchor distT="0" distB="0" distL="114300" distR="114300" simplePos="0" relativeHeight="251670528" behindDoc="1" locked="0" layoutInCell="1" allowOverlap="1" wp14:anchorId="77129CC4" wp14:editId="77129CC5">
          <wp:simplePos x="0" y="0"/>
          <wp:positionH relativeFrom="page">
            <wp:align>right</wp:align>
          </wp:positionH>
          <wp:positionV relativeFrom="paragraph">
            <wp:posOffset>-449580</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6031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8B" w14:textId="77777777" w:rsidR="006A60F1" w:rsidRDefault="006A60F1" w:rsidP="00C171CB">
    <w:pPr>
      <w:tabs>
        <w:tab w:val="left" w:pos="3624"/>
      </w:tabs>
    </w:pPr>
    <w:r>
      <w:rPr>
        <w:noProof/>
        <w:color w:val="auto"/>
        <w:sz w:val="20"/>
      </w:rPr>
      <w:drawing>
        <wp:anchor distT="0" distB="0" distL="114300" distR="114300" simplePos="0" relativeHeight="251668480" behindDoc="1" locked="0" layoutInCell="1" allowOverlap="1" wp14:anchorId="77129CC6" wp14:editId="77129CC7">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009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1" w14:textId="77777777" w:rsidR="006A60F1" w:rsidRDefault="006A60F1" w:rsidP="00C171CB">
    <w:r>
      <w:rPr>
        <w:noProof/>
        <w:color w:val="auto"/>
        <w:sz w:val="20"/>
      </w:rPr>
      <w:drawing>
        <wp:anchor distT="0" distB="0" distL="114300" distR="114300" simplePos="0" relativeHeight="251660288" behindDoc="1" locked="0" layoutInCell="1" allowOverlap="1" wp14:anchorId="77129C92" wp14:editId="77129C93">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0126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2" w14:textId="77777777" w:rsidR="006A60F1" w:rsidRPr="005F44D8" w:rsidRDefault="006A60F1" w:rsidP="00C171CB">
    <w:pPr>
      <w:pStyle w:val="Header"/>
    </w:pPr>
    <w:r>
      <w:rPr>
        <w:noProof/>
        <w:color w:val="auto"/>
        <w:sz w:val="20"/>
      </w:rPr>
      <w:drawing>
        <wp:anchor distT="0" distB="0" distL="114300" distR="114300" simplePos="0" relativeHeight="251672576" behindDoc="1" locked="0" layoutInCell="1" allowOverlap="1" wp14:anchorId="77129C94" wp14:editId="77129C95">
          <wp:simplePos x="0" y="0"/>
          <wp:positionH relativeFrom="page">
            <wp:posOffset>0</wp:posOffset>
          </wp:positionH>
          <wp:positionV relativeFrom="paragraph">
            <wp:posOffset>-353060</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8028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3" w14:textId="77777777" w:rsidR="006A60F1" w:rsidRDefault="006A60F1" w:rsidP="00C171CB">
    <w:r>
      <w:rPr>
        <w:noProof/>
        <w:color w:val="auto"/>
        <w:sz w:val="20"/>
      </w:rPr>
      <w:drawing>
        <wp:anchor distT="0" distB="0" distL="114300" distR="114300" simplePos="0" relativeHeight="251659264" behindDoc="1" locked="0" layoutInCell="1" allowOverlap="1" wp14:anchorId="77129C96" wp14:editId="77129C97">
          <wp:simplePos x="0" y="0"/>
          <wp:positionH relativeFrom="page">
            <wp:align>right</wp:align>
          </wp:positionH>
          <wp:positionV relativeFrom="paragraph">
            <wp:posOffset>-364490</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8442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4" w14:textId="01EF4FD0" w:rsidR="006A60F1" w:rsidRPr="00703E80" w:rsidRDefault="006A60F1" w:rsidP="00C171CB">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71552" behindDoc="1" locked="0" layoutInCell="1" allowOverlap="1" wp14:anchorId="77129C98" wp14:editId="77129C99">
          <wp:simplePos x="0" y="0"/>
          <wp:positionH relativeFrom="page">
            <wp:align>left</wp:align>
          </wp:positionH>
          <wp:positionV relativeFrom="paragraph">
            <wp:posOffset>-360045</wp:posOffset>
          </wp:positionV>
          <wp:extent cx="7543800" cy="12357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6004"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1 </w:t>
    </w:r>
    <w:r w:rsidRPr="00EB1D71">
      <w:rPr>
        <w:color w:val="FFFFFF" w:themeColor="background1"/>
        <w:sz w:val="36"/>
      </w:rPr>
      <w:tab/>
    </w:r>
    <w:r w:rsidRPr="00703E80">
      <w:rPr>
        <w:color w:val="FFFFFF" w:themeColor="background1"/>
        <w:sz w:val="36"/>
      </w:rPr>
      <w:t>COMPLIANT</w:t>
    </w:r>
    <w:r w:rsidRPr="00EB1D71">
      <w:rPr>
        <w:color w:val="FFFFFF" w:themeColor="background1"/>
        <w:sz w:val="36"/>
      </w:rPr>
      <w:t xml:space="preserve"> </w:t>
    </w:r>
    <w:r w:rsidRPr="00EB1D71">
      <w:rPr>
        <w:color w:val="FFFFFF" w:themeColor="background1"/>
        <w:sz w:val="36"/>
      </w:rPr>
      <w:br/>
    </w:r>
    <w:r w:rsidRPr="00703E80">
      <w:rPr>
        <w:color w:val="FFFFFF" w:themeColor="background1"/>
      </w:rPr>
      <w:t>Consumer dignity and choice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8" w14:textId="77777777" w:rsidR="006A60F1" w:rsidRPr="00FB0086" w:rsidRDefault="006A60F1" w:rsidP="00C171CB">
    <w:pPr>
      <w:pStyle w:val="Header"/>
    </w:pPr>
    <w:r>
      <w:rPr>
        <w:noProof/>
        <w:color w:val="auto"/>
        <w:sz w:val="20"/>
      </w:rPr>
      <w:drawing>
        <wp:anchor distT="0" distB="0" distL="114300" distR="114300" simplePos="0" relativeHeight="251676672" behindDoc="1" locked="0" layoutInCell="1" allowOverlap="1" wp14:anchorId="77129CA0" wp14:editId="77129CA1">
          <wp:simplePos x="0" y="0"/>
          <wp:positionH relativeFrom="page">
            <wp:posOffset>0</wp:posOffset>
          </wp:positionH>
          <wp:positionV relativeFrom="paragraph">
            <wp:posOffset>-438785</wp:posOffset>
          </wp:positionV>
          <wp:extent cx="7560000" cy="1026060"/>
          <wp:effectExtent l="0" t="0" r="3175"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5168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9C79" w14:textId="77777777" w:rsidR="006A60F1" w:rsidRDefault="006A60F1" w:rsidP="00C171CB">
    <w:r>
      <w:rPr>
        <w:noProof/>
        <w:color w:val="auto"/>
        <w:sz w:val="20"/>
      </w:rPr>
      <w:drawing>
        <wp:anchor distT="0" distB="0" distL="114300" distR="114300" simplePos="0" relativeHeight="251662336" behindDoc="1" locked="0" layoutInCell="1" allowOverlap="1" wp14:anchorId="77129CA2" wp14:editId="77129CA3">
          <wp:simplePos x="0" y="0"/>
          <wp:positionH relativeFrom="column">
            <wp:posOffset>-911418</wp:posOffset>
          </wp:positionH>
          <wp:positionV relativeFrom="paragraph">
            <wp:posOffset>-450215</wp:posOffset>
          </wp:positionV>
          <wp:extent cx="7560000" cy="1026060"/>
          <wp:effectExtent l="0" t="0" r="3175"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8183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11F40CC0">
      <w:start w:val="1"/>
      <w:numFmt w:val="lowerRoman"/>
      <w:lvlText w:val="(%1)"/>
      <w:lvlJc w:val="left"/>
      <w:pPr>
        <w:ind w:left="1080" w:hanging="720"/>
      </w:pPr>
      <w:rPr>
        <w:rFonts w:hint="default"/>
        <w:b w:val="0"/>
      </w:rPr>
    </w:lvl>
    <w:lvl w:ilvl="1" w:tplc="6472BF9E" w:tentative="1">
      <w:start w:val="1"/>
      <w:numFmt w:val="lowerLetter"/>
      <w:lvlText w:val="%2."/>
      <w:lvlJc w:val="left"/>
      <w:pPr>
        <w:ind w:left="1440" w:hanging="360"/>
      </w:pPr>
    </w:lvl>
    <w:lvl w:ilvl="2" w:tplc="A36AA870" w:tentative="1">
      <w:start w:val="1"/>
      <w:numFmt w:val="lowerRoman"/>
      <w:lvlText w:val="%3."/>
      <w:lvlJc w:val="right"/>
      <w:pPr>
        <w:ind w:left="2160" w:hanging="180"/>
      </w:pPr>
    </w:lvl>
    <w:lvl w:ilvl="3" w:tplc="3E964CE8" w:tentative="1">
      <w:start w:val="1"/>
      <w:numFmt w:val="decimal"/>
      <w:lvlText w:val="%4."/>
      <w:lvlJc w:val="left"/>
      <w:pPr>
        <w:ind w:left="2880" w:hanging="360"/>
      </w:pPr>
    </w:lvl>
    <w:lvl w:ilvl="4" w:tplc="F0B27D4A" w:tentative="1">
      <w:start w:val="1"/>
      <w:numFmt w:val="lowerLetter"/>
      <w:lvlText w:val="%5."/>
      <w:lvlJc w:val="left"/>
      <w:pPr>
        <w:ind w:left="3600" w:hanging="360"/>
      </w:pPr>
    </w:lvl>
    <w:lvl w:ilvl="5" w:tplc="E2E89374" w:tentative="1">
      <w:start w:val="1"/>
      <w:numFmt w:val="lowerRoman"/>
      <w:lvlText w:val="%6."/>
      <w:lvlJc w:val="right"/>
      <w:pPr>
        <w:ind w:left="4320" w:hanging="180"/>
      </w:pPr>
    </w:lvl>
    <w:lvl w:ilvl="6" w:tplc="3B2C8FAA" w:tentative="1">
      <w:start w:val="1"/>
      <w:numFmt w:val="decimal"/>
      <w:lvlText w:val="%7."/>
      <w:lvlJc w:val="left"/>
      <w:pPr>
        <w:ind w:left="5040" w:hanging="360"/>
      </w:pPr>
    </w:lvl>
    <w:lvl w:ilvl="7" w:tplc="D458D1F2" w:tentative="1">
      <w:start w:val="1"/>
      <w:numFmt w:val="lowerLetter"/>
      <w:lvlText w:val="%8."/>
      <w:lvlJc w:val="left"/>
      <w:pPr>
        <w:ind w:left="5760" w:hanging="360"/>
      </w:pPr>
    </w:lvl>
    <w:lvl w:ilvl="8" w:tplc="DF962234"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A60482DA">
      <w:start w:val="1"/>
      <w:numFmt w:val="bullet"/>
      <w:pStyle w:val="ListParagraph"/>
      <w:lvlText w:val=""/>
      <w:lvlJc w:val="left"/>
      <w:pPr>
        <w:ind w:left="1440" w:hanging="360"/>
      </w:pPr>
      <w:rPr>
        <w:rFonts w:ascii="Symbol" w:hAnsi="Symbol" w:hint="default"/>
        <w:color w:val="auto"/>
      </w:rPr>
    </w:lvl>
    <w:lvl w:ilvl="1" w:tplc="7D602A58" w:tentative="1">
      <w:start w:val="1"/>
      <w:numFmt w:val="bullet"/>
      <w:lvlText w:val="o"/>
      <w:lvlJc w:val="left"/>
      <w:pPr>
        <w:ind w:left="2160" w:hanging="360"/>
      </w:pPr>
      <w:rPr>
        <w:rFonts w:ascii="Courier New" w:hAnsi="Courier New" w:cs="Courier New" w:hint="default"/>
      </w:rPr>
    </w:lvl>
    <w:lvl w:ilvl="2" w:tplc="F9585CDA" w:tentative="1">
      <w:start w:val="1"/>
      <w:numFmt w:val="bullet"/>
      <w:lvlText w:val=""/>
      <w:lvlJc w:val="left"/>
      <w:pPr>
        <w:ind w:left="2880" w:hanging="360"/>
      </w:pPr>
      <w:rPr>
        <w:rFonts w:ascii="Wingdings" w:hAnsi="Wingdings" w:hint="default"/>
      </w:rPr>
    </w:lvl>
    <w:lvl w:ilvl="3" w:tplc="6D105E44" w:tentative="1">
      <w:start w:val="1"/>
      <w:numFmt w:val="bullet"/>
      <w:lvlText w:val=""/>
      <w:lvlJc w:val="left"/>
      <w:pPr>
        <w:ind w:left="3600" w:hanging="360"/>
      </w:pPr>
      <w:rPr>
        <w:rFonts w:ascii="Symbol" w:hAnsi="Symbol" w:hint="default"/>
      </w:rPr>
    </w:lvl>
    <w:lvl w:ilvl="4" w:tplc="C91248D8" w:tentative="1">
      <w:start w:val="1"/>
      <w:numFmt w:val="bullet"/>
      <w:lvlText w:val="o"/>
      <w:lvlJc w:val="left"/>
      <w:pPr>
        <w:ind w:left="4320" w:hanging="360"/>
      </w:pPr>
      <w:rPr>
        <w:rFonts w:ascii="Courier New" w:hAnsi="Courier New" w:cs="Courier New" w:hint="default"/>
      </w:rPr>
    </w:lvl>
    <w:lvl w:ilvl="5" w:tplc="08006C7A" w:tentative="1">
      <w:start w:val="1"/>
      <w:numFmt w:val="bullet"/>
      <w:lvlText w:val=""/>
      <w:lvlJc w:val="left"/>
      <w:pPr>
        <w:ind w:left="5040" w:hanging="360"/>
      </w:pPr>
      <w:rPr>
        <w:rFonts w:ascii="Wingdings" w:hAnsi="Wingdings" w:hint="default"/>
      </w:rPr>
    </w:lvl>
    <w:lvl w:ilvl="6" w:tplc="FCC6BF5C" w:tentative="1">
      <w:start w:val="1"/>
      <w:numFmt w:val="bullet"/>
      <w:lvlText w:val=""/>
      <w:lvlJc w:val="left"/>
      <w:pPr>
        <w:ind w:left="5760" w:hanging="360"/>
      </w:pPr>
      <w:rPr>
        <w:rFonts w:ascii="Symbol" w:hAnsi="Symbol" w:hint="default"/>
      </w:rPr>
    </w:lvl>
    <w:lvl w:ilvl="7" w:tplc="BB228136" w:tentative="1">
      <w:start w:val="1"/>
      <w:numFmt w:val="bullet"/>
      <w:lvlText w:val="o"/>
      <w:lvlJc w:val="left"/>
      <w:pPr>
        <w:ind w:left="6480" w:hanging="360"/>
      </w:pPr>
      <w:rPr>
        <w:rFonts w:ascii="Courier New" w:hAnsi="Courier New" w:cs="Courier New" w:hint="default"/>
      </w:rPr>
    </w:lvl>
    <w:lvl w:ilvl="8" w:tplc="6BE6E9CC"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66101410">
      <w:start w:val="1"/>
      <w:numFmt w:val="lowerRoman"/>
      <w:lvlText w:val="(%1)"/>
      <w:lvlJc w:val="left"/>
      <w:pPr>
        <w:ind w:left="1004" w:hanging="720"/>
      </w:pPr>
      <w:rPr>
        <w:rFonts w:hint="default"/>
        <w:b w:val="0"/>
      </w:rPr>
    </w:lvl>
    <w:lvl w:ilvl="1" w:tplc="F18080F8" w:tentative="1">
      <w:start w:val="1"/>
      <w:numFmt w:val="lowerLetter"/>
      <w:lvlText w:val="%2."/>
      <w:lvlJc w:val="left"/>
      <w:pPr>
        <w:ind w:left="1364" w:hanging="360"/>
      </w:pPr>
    </w:lvl>
    <w:lvl w:ilvl="2" w:tplc="0A2EDDB0" w:tentative="1">
      <w:start w:val="1"/>
      <w:numFmt w:val="lowerRoman"/>
      <w:lvlText w:val="%3."/>
      <w:lvlJc w:val="right"/>
      <w:pPr>
        <w:ind w:left="2084" w:hanging="180"/>
      </w:pPr>
    </w:lvl>
    <w:lvl w:ilvl="3" w:tplc="487AE9BE" w:tentative="1">
      <w:start w:val="1"/>
      <w:numFmt w:val="decimal"/>
      <w:lvlText w:val="%4."/>
      <w:lvlJc w:val="left"/>
      <w:pPr>
        <w:ind w:left="2804" w:hanging="360"/>
      </w:pPr>
    </w:lvl>
    <w:lvl w:ilvl="4" w:tplc="DF6CF488" w:tentative="1">
      <w:start w:val="1"/>
      <w:numFmt w:val="lowerLetter"/>
      <w:lvlText w:val="%5."/>
      <w:lvlJc w:val="left"/>
      <w:pPr>
        <w:ind w:left="3524" w:hanging="360"/>
      </w:pPr>
    </w:lvl>
    <w:lvl w:ilvl="5" w:tplc="C8784968" w:tentative="1">
      <w:start w:val="1"/>
      <w:numFmt w:val="lowerRoman"/>
      <w:lvlText w:val="%6."/>
      <w:lvlJc w:val="right"/>
      <w:pPr>
        <w:ind w:left="4244" w:hanging="180"/>
      </w:pPr>
    </w:lvl>
    <w:lvl w:ilvl="6" w:tplc="74AEAAB8" w:tentative="1">
      <w:start w:val="1"/>
      <w:numFmt w:val="decimal"/>
      <w:lvlText w:val="%7."/>
      <w:lvlJc w:val="left"/>
      <w:pPr>
        <w:ind w:left="4964" w:hanging="360"/>
      </w:pPr>
    </w:lvl>
    <w:lvl w:ilvl="7" w:tplc="F230D544" w:tentative="1">
      <w:start w:val="1"/>
      <w:numFmt w:val="lowerLetter"/>
      <w:lvlText w:val="%8."/>
      <w:lvlJc w:val="left"/>
      <w:pPr>
        <w:ind w:left="5684" w:hanging="360"/>
      </w:pPr>
    </w:lvl>
    <w:lvl w:ilvl="8" w:tplc="14402EFE"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B91A8F68">
      <w:start w:val="1"/>
      <w:numFmt w:val="lowerRoman"/>
      <w:lvlText w:val="(%1)"/>
      <w:lvlJc w:val="left"/>
      <w:pPr>
        <w:ind w:left="1080" w:hanging="720"/>
      </w:pPr>
      <w:rPr>
        <w:rFonts w:hint="default"/>
      </w:rPr>
    </w:lvl>
    <w:lvl w:ilvl="1" w:tplc="013E21A6" w:tentative="1">
      <w:start w:val="1"/>
      <w:numFmt w:val="lowerLetter"/>
      <w:lvlText w:val="%2."/>
      <w:lvlJc w:val="left"/>
      <w:pPr>
        <w:ind w:left="1440" w:hanging="360"/>
      </w:pPr>
    </w:lvl>
    <w:lvl w:ilvl="2" w:tplc="4B488B2E" w:tentative="1">
      <w:start w:val="1"/>
      <w:numFmt w:val="lowerRoman"/>
      <w:lvlText w:val="%3."/>
      <w:lvlJc w:val="right"/>
      <w:pPr>
        <w:ind w:left="2160" w:hanging="180"/>
      </w:pPr>
    </w:lvl>
    <w:lvl w:ilvl="3" w:tplc="CA3E41A0" w:tentative="1">
      <w:start w:val="1"/>
      <w:numFmt w:val="decimal"/>
      <w:lvlText w:val="%4."/>
      <w:lvlJc w:val="left"/>
      <w:pPr>
        <w:ind w:left="2880" w:hanging="360"/>
      </w:pPr>
    </w:lvl>
    <w:lvl w:ilvl="4" w:tplc="0DEECDAA" w:tentative="1">
      <w:start w:val="1"/>
      <w:numFmt w:val="lowerLetter"/>
      <w:lvlText w:val="%5."/>
      <w:lvlJc w:val="left"/>
      <w:pPr>
        <w:ind w:left="3600" w:hanging="360"/>
      </w:pPr>
    </w:lvl>
    <w:lvl w:ilvl="5" w:tplc="9BBE36F2" w:tentative="1">
      <w:start w:val="1"/>
      <w:numFmt w:val="lowerRoman"/>
      <w:lvlText w:val="%6."/>
      <w:lvlJc w:val="right"/>
      <w:pPr>
        <w:ind w:left="4320" w:hanging="180"/>
      </w:pPr>
    </w:lvl>
    <w:lvl w:ilvl="6" w:tplc="6A5E0596" w:tentative="1">
      <w:start w:val="1"/>
      <w:numFmt w:val="decimal"/>
      <w:lvlText w:val="%7."/>
      <w:lvlJc w:val="left"/>
      <w:pPr>
        <w:ind w:left="5040" w:hanging="360"/>
      </w:pPr>
    </w:lvl>
    <w:lvl w:ilvl="7" w:tplc="C6BCD364" w:tentative="1">
      <w:start w:val="1"/>
      <w:numFmt w:val="lowerLetter"/>
      <w:lvlText w:val="%8."/>
      <w:lvlJc w:val="left"/>
      <w:pPr>
        <w:ind w:left="5760" w:hanging="360"/>
      </w:pPr>
    </w:lvl>
    <w:lvl w:ilvl="8" w:tplc="54C0BC76"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C27E0322">
      <w:start w:val="1"/>
      <w:numFmt w:val="lowerRoman"/>
      <w:lvlText w:val="(%1)"/>
      <w:lvlJc w:val="left"/>
      <w:pPr>
        <w:ind w:left="1080" w:hanging="720"/>
      </w:pPr>
      <w:rPr>
        <w:rFonts w:hint="default"/>
      </w:rPr>
    </w:lvl>
    <w:lvl w:ilvl="1" w:tplc="91B8B824" w:tentative="1">
      <w:start w:val="1"/>
      <w:numFmt w:val="lowerLetter"/>
      <w:lvlText w:val="%2."/>
      <w:lvlJc w:val="left"/>
      <w:pPr>
        <w:ind w:left="1440" w:hanging="360"/>
      </w:pPr>
    </w:lvl>
    <w:lvl w:ilvl="2" w:tplc="D3C818FA" w:tentative="1">
      <w:start w:val="1"/>
      <w:numFmt w:val="lowerRoman"/>
      <w:lvlText w:val="%3."/>
      <w:lvlJc w:val="right"/>
      <w:pPr>
        <w:ind w:left="2160" w:hanging="180"/>
      </w:pPr>
    </w:lvl>
    <w:lvl w:ilvl="3" w:tplc="85081DE0" w:tentative="1">
      <w:start w:val="1"/>
      <w:numFmt w:val="decimal"/>
      <w:lvlText w:val="%4."/>
      <w:lvlJc w:val="left"/>
      <w:pPr>
        <w:ind w:left="2880" w:hanging="360"/>
      </w:pPr>
    </w:lvl>
    <w:lvl w:ilvl="4" w:tplc="78CA5B0C" w:tentative="1">
      <w:start w:val="1"/>
      <w:numFmt w:val="lowerLetter"/>
      <w:lvlText w:val="%5."/>
      <w:lvlJc w:val="left"/>
      <w:pPr>
        <w:ind w:left="3600" w:hanging="360"/>
      </w:pPr>
    </w:lvl>
    <w:lvl w:ilvl="5" w:tplc="40CE92BE" w:tentative="1">
      <w:start w:val="1"/>
      <w:numFmt w:val="lowerRoman"/>
      <w:lvlText w:val="%6."/>
      <w:lvlJc w:val="right"/>
      <w:pPr>
        <w:ind w:left="4320" w:hanging="180"/>
      </w:pPr>
    </w:lvl>
    <w:lvl w:ilvl="6" w:tplc="147C28C0" w:tentative="1">
      <w:start w:val="1"/>
      <w:numFmt w:val="decimal"/>
      <w:lvlText w:val="%7."/>
      <w:lvlJc w:val="left"/>
      <w:pPr>
        <w:ind w:left="5040" w:hanging="360"/>
      </w:pPr>
    </w:lvl>
    <w:lvl w:ilvl="7" w:tplc="AA06549C" w:tentative="1">
      <w:start w:val="1"/>
      <w:numFmt w:val="lowerLetter"/>
      <w:lvlText w:val="%8."/>
      <w:lvlJc w:val="left"/>
      <w:pPr>
        <w:ind w:left="5760" w:hanging="360"/>
      </w:pPr>
    </w:lvl>
    <w:lvl w:ilvl="8" w:tplc="53600FB8"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21260960">
      <w:start w:val="1"/>
      <w:numFmt w:val="lowerRoman"/>
      <w:lvlText w:val="(%1)"/>
      <w:lvlJc w:val="left"/>
      <w:pPr>
        <w:ind w:left="1080" w:hanging="720"/>
      </w:pPr>
      <w:rPr>
        <w:rFonts w:hint="default"/>
        <w:b w:val="0"/>
      </w:rPr>
    </w:lvl>
    <w:lvl w:ilvl="1" w:tplc="2C540464" w:tentative="1">
      <w:start w:val="1"/>
      <w:numFmt w:val="lowerLetter"/>
      <w:lvlText w:val="%2."/>
      <w:lvlJc w:val="left"/>
      <w:pPr>
        <w:ind w:left="1440" w:hanging="360"/>
      </w:pPr>
    </w:lvl>
    <w:lvl w:ilvl="2" w:tplc="BA76D2CC" w:tentative="1">
      <w:start w:val="1"/>
      <w:numFmt w:val="lowerRoman"/>
      <w:lvlText w:val="%3."/>
      <w:lvlJc w:val="right"/>
      <w:pPr>
        <w:ind w:left="2160" w:hanging="180"/>
      </w:pPr>
    </w:lvl>
    <w:lvl w:ilvl="3" w:tplc="530A3E30" w:tentative="1">
      <w:start w:val="1"/>
      <w:numFmt w:val="decimal"/>
      <w:lvlText w:val="%4."/>
      <w:lvlJc w:val="left"/>
      <w:pPr>
        <w:ind w:left="2880" w:hanging="360"/>
      </w:pPr>
    </w:lvl>
    <w:lvl w:ilvl="4" w:tplc="4C640156" w:tentative="1">
      <w:start w:val="1"/>
      <w:numFmt w:val="lowerLetter"/>
      <w:lvlText w:val="%5."/>
      <w:lvlJc w:val="left"/>
      <w:pPr>
        <w:ind w:left="3600" w:hanging="360"/>
      </w:pPr>
    </w:lvl>
    <w:lvl w:ilvl="5" w:tplc="78EA297C" w:tentative="1">
      <w:start w:val="1"/>
      <w:numFmt w:val="lowerRoman"/>
      <w:lvlText w:val="%6."/>
      <w:lvlJc w:val="right"/>
      <w:pPr>
        <w:ind w:left="4320" w:hanging="180"/>
      </w:pPr>
    </w:lvl>
    <w:lvl w:ilvl="6" w:tplc="E6C83F6A" w:tentative="1">
      <w:start w:val="1"/>
      <w:numFmt w:val="decimal"/>
      <w:lvlText w:val="%7."/>
      <w:lvlJc w:val="left"/>
      <w:pPr>
        <w:ind w:left="5040" w:hanging="360"/>
      </w:pPr>
    </w:lvl>
    <w:lvl w:ilvl="7" w:tplc="4B44FE0A" w:tentative="1">
      <w:start w:val="1"/>
      <w:numFmt w:val="lowerLetter"/>
      <w:lvlText w:val="%8."/>
      <w:lvlJc w:val="left"/>
      <w:pPr>
        <w:ind w:left="5760" w:hanging="360"/>
      </w:pPr>
    </w:lvl>
    <w:lvl w:ilvl="8" w:tplc="65943898"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FA3EA00E">
      <w:start w:val="1"/>
      <w:numFmt w:val="lowerLetter"/>
      <w:lvlText w:val="(%1)"/>
      <w:lvlJc w:val="left"/>
      <w:pPr>
        <w:ind w:left="360" w:hanging="360"/>
      </w:pPr>
      <w:rPr>
        <w:rFonts w:hint="default"/>
      </w:rPr>
    </w:lvl>
    <w:lvl w:ilvl="1" w:tplc="A3126156" w:tentative="1">
      <w:start w:val="1"/>
      <w:numFmt w:val="lowerLetter"/>
      <w:lvlText w:val="%2."/>
      <w:lvlJc w:val="left"/>
      <w:pPr>
        <w:ind w:left="1080" w:hanging="360"/>
      </w:pPr>
    </w:lvl>
    <w:lvl w:ilvl="2" w:tplc="A6E63794" w:tentative="1">
      <w:start w:val="1"/>
      <w:numFmt w:val="lowerRoman"/>
      <w:lvlText w:val="%3."/>
      <w:lvlJc w:val="right"/>
      <w:pPr>
        <w:ind w:left="1800" w:hanging="180"/>
      </w:pPr>
    </w:lvl>
    <w:lvl w:ilvl="3" w:tplc="874E39DC" w:tentative="1">
      <w:start w:val="1"/>
      <w:numFmt w:val="decimal"/>
      <w:lvlText w:val="%4."/>
      <w:lvlJc w:val="left"/>
      <w:pPr>
        <w:ind w:left="2520" w:hanging="360"/>
      </w:pPr>
    </w:lvl>
    <w:lvl w:ilvl="4" w:tplc="2E5A8118" w:tentative="1">
      <w:start w:val="1"/>
      <w:numFmt w:val="lowerLetter"/>
      <w:lvlText w:val="%5."/>
      <w:lvlJc w:val="left"/>
      <w:pPr>
        <w:ind w:left="3240" w:hanging="360"/>
      </w:pPr>
    </w:lvl>
    <w:lvl w:ilvl="5" w:tplc="D3AAA344" w:tentative="1">
      <w:start w:val="1"/>
      <w:numFmt w:val="lowerRoman"/>
      <w:lvlText w:val="%6."/>
      <w:lvlJc w:val="right"/>
      <w:pPr>
        <w:ind w:left="3960" w:hanging="180"/>
      </w:pPr>
    </w:lvl>
    <w:lvl w:ilvl="6" w:tplc="1616AA1E" w:tentative="1">
      <w:start w:val="1"/>
      <w:numFmt w:val="decimal"/>
      <w:lvlText w:val="%7."/>
      <w:lvlJc w:val="left"/>
      <w:pPr>
        <w:ind w:left="4680" w:hanging="360"/>
      </w:pPr>
    </w:lvl>
    <w:lvl w:ilvl="7" w:tplc="D6668708" w:tentative="1">
      <w:start w:val="1"/>
      <w:numFmt w:val="lowerLetter"/>
      <w:lvlText w:val="%8."/>
      <w:lvlJc w:val="left"/>
      <w:pPr>
        <w:ind w:left="5400" w:hanging="360"/>
      </w:pPr>
    </w:lvl>
    <w:lvl w:ilvl="8" w:tplc="9FE6BC82" w:tentative="1">
      <w:start w:val="1"/>
      <w:numFmt w:val="lowerRoman"/>
      <w:lvlText w:val="%9."/>
      <w:lvlJc w:val="right"/>
      <w:pPr>
        <w:ind w:left="6120" w:hanging="180"/>
      </w:pPr>
    </w:lvl>
  </w:abstractNum>
  <w:abstractNum w:abstractNumId="14" w15:restartNumberingAfterBreak="0">
    <w:nsid w:val="27C622E4"/>
    <w:multiLevelType w:val="hybridMultilevel"/>
    <w:tmpl w:val="5504F770"/>
    <w:lvl w:ilvl="0" w:tplc="C742BD2E">
      <w:start w:val="1"/>
      <w:numFmt w:val="lowerRoman"/>
      <w:lvlText w:val="(%1)"/>
      <w:lvlJc w:val="left"/>
      <w:pPr>
        <w:ind w:left="1080" w:hanging="720"/>
      </w:pPr>
      <w:rPr>
        <w:rFonts w:hint="default"/>
      </w:rPr>
    </w:lvl>
    <w:lvl w:ilvl="1" w:tplc="22FED3F6" w:tentative="1">
      <w:start w:val="1"/>
      <w:numFmt w:val="lowerLetter"/>
      <w:lvlText w:val="%2."/>
      <w:lvlJc w:val="left"/>
      <w:pPr>
        <w:ind w:left="1440" w:hanging="360"/>
      </w:pPr>
    </w:lvl>
    <w:lvl w:ilvl="2" w:tplc="2F923BE6" w:tentative="1">
      <w:start w:val="1"/>
      <w:numFmt w:val="lowerRoman"/>
      <w:lvlText w:val="%3."/>
      <w:lvlJc w:val="right"/>
      <w:pPr>
        <w:ind w:left="2160" w:hanging="180"/>
      </w:pPr>
    </w:lvl>
    <w:lvl w:ilvl="3" w:tplc="61486DB8" w:tentative="1">
      <w:start w:val="1"/>
      <w:numFmt w:val="decimal"/>
      <w:lvlText w:val="%4."/>
      <w:lvlJc w:val="left"/>
      <w:pPr>
        <w:ind w:left="2880" w:hanging="360"/>
      </w:pPr>
    </w:lvl>
    <w:lvl w:ilvl="4" w:tplc="9BD853AE" w:tentative="1">
      <w:start w:val="1"/>
      <w:numFmt w:val="lowerLetter"/>
      <w:lvlText w:val="%5."/>
      <w:lvlJc w:val="left"/>
      <w:pPr>
        <w:ind w:left="3600" w:hanging="360"/>
      </w:pPr>
    </w:lvl>
    <w:lvl w:ilvl="5" w:tplc="B2A28D9A" w:tentative="1">
      <w:start w:val="1"/>
      <w:numFmt w:val="lowerRoman"/>
      <w:lvlText w:val="%6."/>
      <w:lvlJc w:val="right"/>
      <w:pPr>
        <w:ind w:left="4320" w:hanging="180"/>
      </w:pPr>
    </w:lvl>
    <w:lvl w:ilvl="6" w:tplc="DF7082D2" w:tentative="1">
      <w:start w:val="1"/>
      <w:numFmt w:val="decimal"/>
      <w:lvlText w:val="%7."/>
      <w:lvlJc w:val="left"/>
      <w:pPr>
        <w:ind w:left="5040" w:hanging="360"/>
      </w:pPr>
    </w:lvl>
    <w:lvl w:ilvl="7" w:tplc="1F36BE12" w:tentative="1">
      <w:start w:val="1"/>
      <w:numFmt w:val="lowerLetter"/>
      <w:lvlText w:val="%8."/>
      <w:lvlJc w:val="left"/>
      <w:pPr>
        <w:ind w:left="5760" w:hanging="360"/>
      </w:pPr>
    </w:lvl>
    <w:lvl w:ilvl="8" w:tplc="644875E8" w:tentative="1">
      <w:start w:val="1"/>
      <w:numFmt w:val="lowerRoman"/>
      <w:lvlText w:val="%9."/>
      <w:lvlJc w:val="right"/>
      <w:pPr>
        <w:ind w:left="6480" w:hanging="180"/>
      </w:pPr>
    </w:lvl>
  </w:abstractNum>
  <w:abstractNum w:abstractNumId="15" w15:restartNumberingAfterBreak="0">
    <w:nsid w:val="32105F60"/>
    <w:multiLevelType w:val="hybridMultilevel"/>
    <w:tmpl w:val="49A21BE0"/>
    <w:lvl w:ilvl="0" w:tplc="A6FE09B0">
      <w:start w:val="1"/>
      <w:numFmt w:val="decimal"/>
      <w:lvlText w:val="%1."/>
      <w:lvlJc w:val="left"/>
      <w:pPr>
        <w:ind w:left="360" w:hanging="360"/>
      </w:pPr>
      <w:rPr>
        <w:rFonts w:hint="default"/>
      </w:rPr>
    </w:lvl>
    <w:lvl w:ilvl="1" w:tplc="19E48B46" w:tentative="1">
      <w:start w:val="1"/>
      <w:numFmt w:val="lowerLetter"/>
      <w:lvlText w:val="%2."/>
      <w:lvlJc w:val="left"/>
      <w:pPr>
        <w:ind w:left="1080" w:hanging="360"/>
      </w:pPr>
    </w:lvl>
    <w:lvl w:ilvl="2" w:tplc="9272C1C0" w:tentative="1">
      <w:start w:val="1"/>
      <w:numFmt w:val="lowerRoman"/>
      <w:lvlText w:val="%3."/>
      <w:lvlJc w:val="right"/>
      <w:pPr>
        <w:ind w:left="1800" w:hanging="180"/>
      </w:pPr>
    </w:lvl>
    <w:lvl w:ilvl="3" w:tplc="962A4A84" w:tentative="1">
      <w:start w:val="1"/>
      <w:numFmt w:val="decimal"/>
      <w:lvlText w:val="%4."/>
      <w:lvlJc w:val="left"/>
      <w:pPr>
        <w:ind w:left="2520" w:hanging="360"/>
      </w:pPr>
    </w:lvl>
    <w:lvl w:ilvl="4" w:tplc="3CACE1DA" w:tentative="1">
      <w:start w:val="1"/>
      <w:numFmt w:val="lowerLetter"/>
      <w:lvlText w:val="%5."/>
      <w:lvlJc w:val="left"/>
      <w:pPr>
        <w:ind w:left="3240" w:hanging="360"/>
      </w:pPr>
    </w:lvl>
    <w:lvl w:ilvl="5" w:tplc="07640A84" w:tentative="1">
      <w:start w:val="1"/>
      <w:numFmt w:val="lowerRoman"/>
      <w:lvlText w:val="%6."/>
      <w:lvlJc w:val="right"/>
      <w:pPr>
        <w:ind w:left="3960" w:hanging="180"/>
      </w:pPr>
    </w:lvl>
    <w:lvl w:ilvl="6" w:tplc="C97AF930" w:tentative="1">
      <w:start w:val="1"/>
      <w:numFmt w:val="decimal"/>
      <w:lvlText w:val="%7."/>
      <w:lvlJc w:val="left"/>
      <w:pPr>
        <w:ind w:left="4680" w:hanging="360"/>
      </w:pPr>
    </w:lvl>
    <w:lvl w:ilvl="7" w:tplc="5828870C" w:tentative="1">
      <w:start w:val="1"/>
      <w:numFmt w:val="lowerLetter"/>
      <w:lvlText w:val="%8."/>
      <w:lvlJc w:val="left"/>
      <w:pPr>
        <w:ind w:left="5400" w:hanging="360"/>
      </w:pPr>
    </w:lvl>
    <w:lvl w:ilvl="8" w:tplc="49582A20" w:tentative="1">
      <w:start w:val="1"/>
      <w:numFmt w:val="lowerRoman"/>
      <w:lvlText w:val="%9."/>
      <w:lvlJc w:val="right"/>
      <w:pPr>
        <w:ind w:left="6120" w:hanging="180"/>
      </w:pPr>
    </w:lvl>
  </w:abstractNum>
  <w:abstractNum w:abstractNumId="16" w15:restartNumberingAfterBreak="0">
    <w:nsid w:val="32DD72EB"/>
    <w:multiLevelType w:val="hybridMultilevel"/>
    <w:tmpl w:val="49A21BE0"/>
    <w:lvl w:ilvl="0" w:tplc="739CABFC">
      <w:start w:val="1"/>
      <w:numFmt w:val="decimal"/>
      <w:lvlText w:val="%1."/>
      <w:lvlJc w:val="left"/>
      <w:pPr>
        <w:ind w:left="360" w:hanging="360"/>
      </w:pPr>
      <w:rPr>
        <w:rFonts w:hint="default"/>
      </w:rPr>
    </w:lvl>
    <w:lvl w:ilvl="1" w:tplc="8A3EE53C" w:tentative="1">
      <w:start w:val="1"/>
      <w:numFmt w:val="lowerLetter"/>
      <w:lvlText w:val="%2."/>
      <w:lvlJc w:val="left"/>
      <w:pPr>
        <w:ind w:left="1080" w:hanging="360"/>
      </w:pPr>
    </w:lvl>
    <w:lvl w:ilvl="2" w:tplc="D94E3AA4" w:tentative="1">
      <w:start w:val="1"/>
      <w:numFmt w:val="lowerRoman"/>
      <w:lvlText w:val="%3."/>
      <w:lvlJc w:val="right"/>
      <w:pPr>
        <w:ind w:left="1800" w:hanging="180"/>
      </w:pPr>
    </w:lvl>
    <w:lvl w:ilvl="3" w:tplc="059E024A" w:tentative="1">
      <w:start w:val="1"/>
      <w:numFmt w:val="decimal"/>
      <w:lvlText w:val="%4."/>
      <w:lvlJc w:val="left"/>
      <w:pPr>
        <w:ind w:left="2520" w:hanging="360"/>
      </w:pPr>
    </w:lvl>
    <w:lvl w:ilvl="4" w:tplc="17DE0584" w:tentative="1">
      <w:start w:val="1"/>
      <w:numFmt w:val="lowerLetter"/>
      <w:lvlText w:val="%5."/>
      <w:lvlJc w:val="left"/>
      <w:pPr>
        <w:ind w:left="3240" w:hanging="360"/>
      </w:pPr>
    </w:lvl>
    <w:lvl w:ilvl="5" w:tplc="1BF2697A" w:tentative="1">
      <w:start w:val="1"/>
      <w:numFmt w:val="lowerRoman"/>
      <w:lvlText w:val="%6."/>
      <w:lvlJc w:val="right"/>
      <w:pPr>
        <w:ind w:left="3960" w:hanging="180"/>
      </w:pPr>
    </w:lvl>
    <w:lvl w:ilvl="6" w:tplc="E9D6576E" w:tentative="1">
      <w:start w:val="1"/>
      <w:numFmt w:val="decimal"/>
      <w:lvlText w:val="%7."/>
      <w:lvlJc w:val="left"/>
      <w:pPr>
        <w:ind w:left="4680" w:hanging="360"/>
      </w:pPr>
    </w:lvl>
    <w:lvl w:ilvl="7" w:tplc="84BA6830" w:tentative="1">
      <w:start w:val="1"/>
      <w:numFmt w:val="lowerLetter"/>
      <w:lvlText w:val="%8."/>
      <w:lvlJc w:val="left"/>
      <w:pPr>
        <w:ind w:left="5400" w:hanging="360"/>
      </w:pPr>
    </w:lvl>
    <w:lvl w:ilvl="8" w:tplc="90F6D314" w:tentative="1">
      <w:start w:val="1"/>
      <w:numFmt w:val="lowerRoman"/>
      <w:lvlText w:val="%9."/>
      <w:lvlJc w:val="right"/>
      <w:pPr>
        <w:ind w:left="6120" w:hanging="180"/>
      </w:pPr>
    </w:lvl>
  </w:abstractNum>
  <w:abstractNum w:abstractNumId="17" w15:restartNumberingAfterBreak="0">
    <w:nsid w:val="33866BA3"/>
    <w:multiLevelType w:val="hybridMultilevel"/>
    <w:tmpl w:val="D05CE750"/>
    <w:lvl w:ilvl="0" w:tplc="9ABE057E">
      <w:start w:val="1"/>
      <w:numFmt w:val="lowerRoman"/>
      <w:lvlText w:val="(%1)"/>
      <w:lvlJc w:val="left"/>
      <w:pPr>
        <w:ind w:left="1080" w:hanging="720"/>
      </w:pPr>
      <w:rPr>
        <w:rFonts w:hint="default"/>
        <w:b w:val="0"/>
      </w:rPr>
    </w:lvl>
    <w:lvl w:ilvl="1" w:tplc="339659C2" w:tentative="1">
      <w:start w:val="1"/>
      <w:numFmt w:val="lowerLetter"/>
      <w:lvlText w:val="%2."/>
      <w:lvlJc w:val="left"/>
      <w:pPr>
        <w:ind w:left="1440" w:hanging="360"/>
      </w:pPr>
    </w:lvl>
    <w:lvl w:ilvl="2" w:tplc="CF86C4DC" w:tentative="1">
      <w:start w:val="1"/>
      <w:numFmt w:val="lowerRoman"/>
      <w:lvlText w:val="%3."/>
      <w:lvlJc w:val="right"/>
      <w:pPr>
        <w:ind w:left="2160" w:hanging="180"/>
      </w:pPr>
    </w:lvl>
    <w:lvl w:ilvl="3" w:tplc="DCD22042" w:tentative="1">
      <w:start w:val="1"/>
      <w:numFmt w:val="decimal"/>
      <w:lvlText w:val="%4."/>
      <w:lvlJc w:val="left"/>
      <w:pPr>
        <w:ind w:left="2880" w:hanging="360"/>
      </w:pPr>
    </w:lvl>
    <w:lvl w:ilvl="4" w:tplc="09404466" w:tentative="1">
      <w:start w:val="1"/>
      <w:numFmt w:val="lowerLetter"/>
      <w:lvlText w:val="%5."/>
      <w:lvlJc w:val="left"/>
      <w:pPr>
        <w:ind w:left="3600" w:hanging="360"/>
      </w:pPr>
    </w:lvl>
    <w:lvl w:ilvl="5" w:tplc="598CCADC" w:tentative="1">
      <w:start w:val="1"/>
      <w:numFmt w:val="lowerRoman"/>
      <w:lvlText w:val="%6."/>
      <w:lvlJc w:val="right"/>
      <w:pPr>
        <w:ind w:left="4320" w:hanging="180"/>
      </w:pPr>
    </w:lvl>
    <w:lvl w:ilvl="6" w:tplc="04C8A740" w:tentative="1">
      <w:start w:val="1"/>
      <w:numFmt w:val="decimal"/>
      <w:lvlText w:val="%7."/>
      <w:lvlJc w:val="left"/>
      <w:pPr>
        <w:ind w:left="5040" w:hanging="360"/>
      </w:pPr>
    </w:lvl>
    <w:lvl w:ilvl="7" w:tplc="D924D8C0" w:tentative="1">
      <w:start w:val="1"/>
      <w:numFmt w:val="lowerLetter"/>
      <w:lvlText w:val="%8."/>
      <w:lvlJc w:val="left"/>
      <w:pPr>
        <w:ind w:left="5760" w:hanging="360"/>
      </w:pPr>
    </w:lvl>
    <w:lvl w:ilvl="8" w:tplc="E67CBFB8" w:tentative="1">
      <w:start w:val="1"/>
      <w:numFmt w:val="lowerRoman"/>
      <w:lvlText w:val="%9."/>
      <w:lvlJc w:val="right"/>
      <w:pPr>
        <w:ind w:left="6480" w:hanging="180"/>
      </w:pPr>
    </w:lvl>
  </w:abstractNum>
  <w:abstractNum w:abstractNumId="18" w15:restartNumberingAfterBreak="0">
    <w:nsid w:val="36EC2872"/>
    <w:multiLevelType w:val="hybridMultilevel"/>
    <w:tmpl w:val="5504F770"/>
    <w:lvl w:ilvl="0" w:tplc="0690256A">
      <w:start w:val="1"/>
      <w:numFmt w:val="lowerRoman"/>
      <w:lvlText w:val="(%1)"/>
      <w:lvlJc w:val="left"/>
      <w:pPr>
        <w:ind w:left="1080" w:hanging="720"/>
      </w:pPr>
      <w:rPr>
        <w:rFonts w:hint="default"/>
      </w:rPr>
    </w:lvl>
    <w:lvl w:ilvl="1" w:tplc="DFBCDDA2" w:tentative="1">
      <w:start w:val="1"/>
      <w:numFmt w:val="lowerLetter"/>
      <w:lvlText w:val="%2."/>
      <w:lvlJc w:val="left"/>
      <w:pPr>
        <w:ind w:left="1440" w:hanging="360"/>
      </w:pPr>
    </w:lvl>
    <w:lvl w:ilvl="2" w:tplc="2F7AEB48" w:tentative="1">
      <w:start w:val="1"/>
      <w:numFmt w:val="lowerRoman"/>
      <w:lvlText w:val="%3."/>
      <w:lvlJc w:val="right"/>
      <w:pPr>
        <w:ind w:left="2160" w:hanging="180"/>
      </w:pPr>
    </w:lvl>
    <w:lvl w:ilvl="3" w:tplc="B1907FFE" w:tentative="1">
      <w:start w:val="1"/>
      <w:numFmt w:val="decimal"/>
      <w:lvlText w:val="%4."/>
      <w:lvlJc w:val="left"/>
      <w:pPr>
        <w:ind w:left="2880" w:hanging="360"/>
      </w:pPr>
    </w:lvl>
    <w:lvl w:ilvl="4" w:tplc="91AAAC1E" w:tentative="1">
      <w:start w:val="1"/>
      <w:numFmt w:val="lowerLetter"/>
      <w:lvlText w:val="%5."/>
      <w:lvlJc w:val="left"/>
      <w:pPr>
        <w:ind w:left="3600" w:hanging="360"/>
      </w:pPr>
    </w:lvl>
    <w:lvl w:ilvl="5" w:tplc="7D7C7AB4" w:tentative="1">
      <w:start w:val="1"/>
      <w:numFmt w:val="lowerRoman"/>
      <w:lvlText w:val="%6."/>
      <w:lvlJc w:val="right"/>
      <w:pPr>
        <w:ind w:left="4320" w:hanging="180"/>
      </w:pPr>
    </w:lvl>
    <w:lvl w:ilvl="6" w:tplc="ED6282CE" w:tentative="1">
      <w:start w:val="1"/>
      <w:numFmt w:val="decimal"/>
      <w:lvlText w:val="%7."/>
      <w:lvlJc w:val="left"/>
      <w:pPr>
        <w:ind w:left="5040" w:hanging="360"/>
      </w:pPr>
    </w:lvl>
    <w:lvl w:ilvl="7" w:tplc="B06CBA3C" w:tentative="1">
      <w:start w:val="1"/>
      <w:numFmt w:val="lowerLetter"/>
      <w:lvlText w:val="%8."/>
      <w:lvlJc w:val="left"/>
      <w:pPr>
        <w:ind w:left="5760" w:hanging="360"/>
      </w:pPr>
    </w:lvl>
    <w:lvl w:ilvl="8" w:tplc="4272688A" w:tentative="1">
      <w:start w:val="1"/>
      <w:numFmt w:val="lowerRoman"/>
      <w:lvlText w:val="%9."/>
      <w:lvlJc w:val="right"/>
      <w:pPr>
        <w:ind w:left="6480" w:hanging="180"/>
      </w:pPr>
    </w:lvl>
  </w:abstractNum>
  <w:abstractNum w:abstractNumId="19" w15:restartNumberingAfterBreak="0">
    <w:nsid w:val="3722511A"/>
    <w:multiLevelType w:val="hybridMultilevel"/>
    <w:tmpl w:val="5504F770"/>
    <w:lvl w:ilvl="0" w:tplc="0690256A">
      <w:start w:val="1"/>
      <w:numFmt w:val="lowerRoman"/>
      <w:lvlText w:val="(%1)"/>
      <w:lvlJc w:val="left"/>
      <w:pPr>
        <w:ind w:left="1080" w:hanging="720"/>
      </w:pPr>
      <w:rPr>
        <w:rFonts w:hint="default"/>
      </w:rPr>
    </w:lvl>
    <w:lvl w:ilvl="1" w:tplc="DFBCDDA2" w:tentative="1">
      <w:start w:val="1"/>
      <w:numFmt w:val="lowerLetter"/>
      <w:lvlText w:val="%2."/>
      <w:lvlJc w:val="left"/>
      <w:pPr>
        <w:ind w:left="1440" w:hanging="360"/>
      </w:pPr>
    </w:lvl>
    <w:lvl w:ilvl="2" w:tplc="2F7AEB48" w:tentative="1">
      <w:start w:val="1"/>
      <w:numFmt w:val="lowerRoman"/>
      <w:lvlText w:val="%3."/>
      <w:lvlJc w:val="right"/>
      <w:pPr>
        <w:ind w:left="2160" w:hanging="180"/>
      </w:pPr>
    </w:lvl>
    <w:lvl w:ilvl="3" w:tplc="B1907FFE" w:tentative="1">
      <w:start w:val="1"/>
      <w:numFmt w:val="decimal"/>
      <w:lvlText w:val="%4."/>
      <w:lvlJc w:val="left"/>
      <w:pPr>
        <w:ind w:left="2880" w:hanging="360"/>
      </w:pPr>
    </w:lvl>
    <w:lvl w:ilvl="4" w:tplc="91AAAC1E" w:tentative="1">
      <w:start w:val="1"/>
      <w:numFmt w:val="lowerLetter"/>
      <w:lvlText w:val="%5."/>
      <w:lvlJc w:val="left"/>
      <w:pPr>
        <w:ind w:left="3600" w:hanging="360"/>
      </w:pPr>
    </w:lvl>
    <w:lvl w:ilvl="5" w:tplc="7D7C7AB4" w:tentative="1">
      <w:start w:val="1"/>
      <w:numFmt w:val="lowerRoman"/>
      <w:lvlText w:val="%6."/>
      <w:lvlJc w:val="right"/>
      <w:pPr>
        <w:ind w:left="4320" w:hanging="180"/>
      </w:pPr>
    </w:lvl>
    <w:lvl w:ilvl="6" w:tplc="ED6282CE" w:tentative="1">
      <w:start w:val="1"/>
      <w:numFmt w:val="decimal"/>
      <w:lvlText w:val="%7."/>
      <w:lvlJc w:val="left"/>
      <w:pPr>
        <w:ind w:left="5040" w:hanging="360"/>
      </w:pPr>
    </w:lvl>
    <w:lvl w:ilvl="7" w:tplc="B06CBA3C" w:tentative="1">
      <w:start w:val="1"/>
      <w:numFmt w:val="lowerLetter"/>
      <w:lvlText w:val="%8."/>
      <w:lvlJc w:val="left"/>
      <w:pPr>
        <w:ind w:left="5760" w:hanging="360"/>
      </w:pPr>
    </w:lvl>
    <w:lvl w:ilvl="8" w:tplc="4272688A" w:tentative="1">
      <w:start w:val="1"/>
      <w:numFmt w:val="lowerRoman"/>
      <w:lvlText w:val="%9."/>
      <w:lvlJc w:val="right"/>
      <w:pPr>
        <w:ind w:left="6480" w:hanging="180"/>
      </w:pPr>
    </w:lvl>
  </w:abstractNum>
  <w:abstractNum w:abstractNumId="20" w15:restartNumberingAfterBreak="0">
    <w:nsid w:val="389A2A32"/>
    <w:multiLevelType w:val="hybridMultilevel"/>
    <w:tmpl w:val="2E142D86"/>
    <w:lvl w:ilvl="0" w:tplc="1648300A">
      <w:start w:val="1"/>
      <w:numFmt w:val="bullet"/>
      <w:pStyle w:val="ListBullet"/>
      <w:lvlText w:val=""/>
      <w:lvlJc w:val="left"/>
      <w:pPr>
        <w:ind w:left="720" w:hanging="360"/>
      </w:pPr>
      <w:rPr>
        <w:rFonts w:ascii="Symbol" w:hAnsi="Symbol" w:hint="default"/>
      </w:rPr>
    </w:lvl>
    <w:lvl w:ilvl="1" w:tplc="41C2374C">
      <w:start w:val="1"/>
      <w:numFmt w:val="bullet"/>
      <w:pStyle w:val="ListBullet2"/>
      <w:lvlText w:val="o"/>
      <w:lvlJc w:val="left"/>
      <w:pPr>
        <w:ind w:left="1440" w:hanging="360"/>
      </w:pPr>
      <w:rPr>
        <w:rFonts w:ascii="Courier New" w:hAnsi="Courier New" w:cs="Courier New" w:hint="default"/>
      </w:rPr>
    </w:lvl>
    <w:lvl w:ilvl="2" w:tplc="D82A4AA2">
      <w:start w:val="1"/>
      <w:numFmt w:val="bullet"/>
      <w:lvlText w:val=""/>
      <w:lvlJc w:val="left"/>
      <w:pPr>
        <w:ind w:left="2160" w:hanging="360"/>
      </w:pPr>
      <w:rPr>
        <w:rFonts w:ascii="Wingdings" w:hAnsi="Wingdings" w:hint="default"/>
      </w:rPr>
    </w:lvl>
    <w:lvl w:ilvl="3" w:tplc="88743BBE">
      <w:start w:val="1"/>
      <w:numFmt w:val="bullet"/>
      <w:lvlText w:val=""/>
      <w:lvlJc w:val="left"/>
      <w:pPr>
        <w:ind w:left="2880" w:hanging="360"/>
      </w:pPr>
      <w:rPr>
        <w:rFonts w:ascii="Symbol" w:hAnsi="Symbol" w:hint="default"/>
      </w:rPr>
    </w:lvl>
    <w:lvl w:ilvl="4" w:tplc="34286A18">
      <w:start w:val="1"/>
      <w:numFmt w:val="bullet"/>
      <w:lvlText w:val="o"/>
      <w:lvlJc w:val="left"/>
      <w:pPr>
        <w:ind w:left="3600" w:hanging="360"/>
      </w:pPr>
      <w:rPr>
        <w:rFonts w:ascii="Courier New" w:hAnsi="Courier New" w:cs="Courier New" w:hint="default"/>
      </w:rPr>
    </w:lvl>
    <w:lvl w:ilvl="5" w:tplc="88524A8E">
      <w:start w:val="1"/>
      <w:numFmt w:val="bullet"/>
      <w:pStyle w:val="ListBullet3"/>
      <w:lvlText w:val=""/>
      <w:lvlJc w:val="left"/>
      <w:pPr>
        <w:ind w:left="4320" w:hanging="360"/>
      </w:pPr>
      <w:rPr>
        <w:rFonts w:ascii="Wingdings" w:hAnsi="Wingdings" w:hint="default"/>
      </w:rPr>
    </w:lvl>
    <w:lvl w:ilvl="6" w:tplc="A6768396">
      <w:start w:val="1"/>
      <w:numFmt w:val="bullet"/>
      <w:lvlText w:val=""/>
      <w:lvlJc w:val="left"/>
      <w:pPr>
        <w:ind w:left="5040" w:hanging="360"/>
      </w:pPr>
      <w:rPr>
        <w:rFonts w:ascii="Symbol" w:hAnsi="Symbol" w:hint="default"/>
      </w:rPr>
    </w:lvl>
    <w:lvl w:ilvl="7" w:tplc="81B8FCFA">
      <w:start w:val="1"/>
      <w:numFmt w:val="bullet"/>
      <w:lvlText w:val="o"/>
      <w:lvlJc w:val="left"/>
      <w:pPr>
        <w:ind w:left="5760" w:hanging="360"/>
      </w:pPr>
      <w:rPr>
        <w:rFonts w:ascii="Courier New" w:hAnsi="Courier New" w:cs="Courier New" w:hint="default"/>
      </w:rPr>
    </w:lvl>
    <w:lvl w:ilvl="8" w:tplc="BF28EE56">
      <w:start w:val="1"/>
      <w:numFmt w:val="bullet"/>
      <w:lvlText w:val=""/>
      <w:lvlJc w:val="left"/>
      <w:pPr>
        <w:ind w:left="6480" w:hanging="360"/>
      </w:pPr>
      <w:rPr>
        <w:rFonts w:ascii="Wingdings" w:hAnsi="Wingdings" w:hint="default"/>
      </w:rPr>
    </w:lvl>
  </w:abstractNum>
  <w:abstractNum w:abstractNumId="21" w15:restartNumberingAfterBreak="0">
    <w:nsid w:val="3D8A19FB"/>
    <w:multiLevelType w:val="hybridMultilevel"/>
    <w:tmpl w:val="CAA83EFE"/>
    <w:lvl w:ilvl="0" w:tplc="BA86172E">
      <w:start w:val="1"/>
      <w:numFmt w:val="bullet"/>
      <w:lvlText w:val=""/>
      <w:lvlJc w:val="left"/>
      <w:pPr>
        <w:ind w:left="360" w:hanging="360"/>
      </w:pPr>
      <w:rPr>
        <w:rFonts w:ascii="Symbol" w:hAnsi="Symbol" w:hint="default"/>
      </w:rPr>
    </w:lvl>
    <w:lvl w:ilvl="1" w:tplc="C1543DEE" w:tentative="1">
      <w:start w:val="1"/>
      <w:numFmt w:val="bullet"/>
      <w:lvlText w:val="o"/>
      <w:lvlJc w:val="left"/>
      <w:pPr>
        <w:ind w:left="1080" w:hanging="360"/>
      </w:pPr>
      <w:rPr>
        <w:rFonts w:ascii="Courier New" w:hAnsi="Courier New" w:cs="Courier New" w:hint="default"/>
      </w:rPr>
    </w:lvl>
    <w:lvl w:ilvl="2" w:tplc="4C56FBDC" w:tentative="1">
      <w:start w:val="1"/>
      <w:numFmt w:val="bullet"/>
      <w:lvlText w:val=""/>
      <w:lvlJc w:val="left"/>
      <w:pPr>
        <w:ind w:left="1800" w:hanging="360"/>
      </w:pPr>
      <w:rPr>
        <w:rFonts w:ascii="Wingdings" w:hAnsi="Wingdings" w:hint="default"/>
      </w:rPr>
    </w:lvl>
    <w:lvl w:ilvl="3" w:tplc="C2409436" w:tentative="1">
      <w:start w:val="1"/>
      <w:numFmt w:val="bullet"/>
      <w:lvlText w:val=""/>
      <w:lvlJc w:val="left"/>
      <w:pPr>
        <w:ind w:left="2520" w:hanging="360"/>
      </w:pPr>
      <w:rPr>
        <w:rFonts w:ascii="Symbol" w:hAnsi="Symbol" w:hint="default"/>
      </w:rPr>
    </w:lvl>
    <w:lvl w:ilvl="4" w:tplc="74880BE8" w:tentative="1">
      <w:start w:val="1"/>
      <w:numFmt w:val="bullet"/>
      <w:lvlText w:val="o"/>
      <w:lvlJc w:val="left"/>
      <w:pPr>
        <w:ind w:left="3240" w:hanging="360"/>
      </w:pPr>
      <w:rPr>
        <w:rFonts w:ascii="Courier New" w:hAnsi="Courier New" w:cs="Courier New" w:hint="default"/>
      </w:rPr>
    </w:lvl>
    <w:lvl w:ilvl="5" w:tplc="4934A0CC" w:tentative="1">
      <w:start w:val="1"/>
      <w:numFmt w:val="bullet"/>
      <w:lvlText w:val=""/>
      <w:lvlJc w:val="left"/>
      <w:pPr>
        <w:ind w:left="3960" w:hanging="360"/>
      </w:pPr>
      <w:rPr>
        <w:rFonts w:ascii="Wingdings" w:hAnsi="Wingdings" w:hint="default"/>
      </w:rPr>
    </w:lvl>
    <w:lvl w:ilvl="6" w:tplc="2C8A14D8" w:tentative="1">
      <w:start w:val="1"/>
      <w:numFmt w:val="bullet"/>
      <w:lvlText w:val=""/>
      <w:lvlJc w:val="left"/>
      <w:pPr>
        <w:ind w:left="4680" w:hanging="360"/>
      </w:pPr>
      <w:rPr>
        <w:rFonts w:ascii="Symbol" w:hAnsi="Symbol" w:hint="default"/>
      </w:rPr>
    </w:lvl>
    <w:lvl w:ilvl="7" w:tplc="253CBAD2" w:tentative="1">
      <w:start w:val="1"/>
      <w:numFmt w:val="bullet"/>
      <w:lvlText w:val="o"/>
      <w:lvlJc w:val="left"/>
      <w:pPr>
        <w:ind w:left="5400" w:hanging="360"/>
      </w:pPr>
      <w:rPr>
        <w:rFonts w:ascii="Courier New" w:hAnsi="Courier New" w:cs="Courier New" w:hint="default"/>
      </w:rPr>
    </w:lvl>
    <w:lvl w:ilvl="8" w:tplc="7DF6CFB0" w:tentative="1">
      <w:start w:val="1"/>
      <w:numFmt w:val="bullet"/>
      <w:lvlText w:val=""/>
      <w:lvlJc w:val="left"/>
      <w:pPr>
        <w:ind w:left="6120" w:hanging="360"/>
      </w:pPr>
      <w:rPr>
        <w:rFonts w:ascii="Wingdings" w:hAnsi="Wingdings" w:hint="default"/>
      </w:rPr>
    </w:lvl>
  </w:abstractNum>
  <w:abstractNum w:abstractNumId="22" w15:restartNumberingAfterBreak="0">
    <w:nsid w:val="42C65C7F"/>
    <w:multiLevelType w:val="hybridMultilevel"/>
    <w:tmpl w:val="5504F770"/>
    <w:lvl w:ilvl="0" w:tplc="C742BD2E">
      <w:start w:val="1"/>
      <w:numFmt w:val="lowerRoman"/>
      <w:lvlText w:val="(%1)"/>
      <w:lvlJc w:val="left"/>
      <w:pPr>
        <w:ind w:left="1080" w:hanging="720"/>
      </w:pPr>
      <w:rPr>
        <w:rFonts w:hint="default"/>
      </w:rPr>
    </w:lvl>
    <w:lvl w:ilvl="1" w:tplc="22FED3F6" w:tentative="1">
      <w:start w:val="1"/>
      <w:numFmt w:val="lowerLetter"/>
      <w:lvlText w:val="%2."/>
      <w:lvlJc w:val="left"/>
      <w:pPr>
        <w:ind w:left="1440" w:hanging="360"/>
      </w:pPr>
    </w:lvl>
    <w:lvl w:ilvl="2" w:tplc="2F923BE6" w:tentative="1">
      <w:start w:val="1"/>
      <w:numFmt w:val="lowerRoman"/>
      <w:lvlText w:val="%3."/>
      <w:lvlJc w:val="right"/>
      <w:pPr>
        <w:ind w:left="2160" w:hanging="180"/>
      </w:pPr>
    </w:lvl>
    <w:lvl w:ilvl="3" w:tplc="61486DB8" w:tentative="1">
      <w:start w:val="1"/>
      <w:numFmt w:val="decimal"/>
      <w:lvlText w:val="%4."/>
      <w:lvlJc w:val="left"/>
      <w:pPr>
        <w:ind w:left="2880" w:hanging="360"/>
      </w:pPr>
    </w:lvl>
    <w:lvl w:ilvl="4" w:tplc="9BD853AE" w:tentative="1">
      <w:start w:val="1"/>
      <w:numFmt w:val="lowerLetter"/>
      <w:lvlText w:val="%5."/>
      <w:lvlJc w:val="left"/>
      <w:pPr>
        <w:ind w:left="3600" w:hanging="360"/>
      </w:pPr>
    </w:lvl>
    <w:lvl w:ilvl="5" w:tplc="B2A28D9A" w:tentative="1">
      <w:start w:val="1"/>
      <w:numFmt w:val="lowerRoman"/>
      <w:lvlText w:val="%6."/>
      <w:lvlJc w:val="right"/>
      <w:pPr>
        <w:ind w:left="4320" w:hanging="180"/>
      </w:pPr>
    </w:lvl>
    <w:lvl w:ilvl="6" w:tplc="DF7082D2" w:tentative="1">
      <w:start w:val="1"/>
      <w:numFmt w:val="decimal"/>
      <w:lvlText w:val="%7."/>
      <w:lvlJc w:val="left"/>
      <w:pPr>
        <w:ind w:left="5040" w:hanging="360"/>
      </w:pPr>
    </w:lvl>
    <w:lvl w:ilvl="7" w:tplc="1F36BE12" w:tentative="1">
      <w:start w:val="1"/>
      <w:numFmt w:val="lowerLetter"/>
      <w:lvlText w:val="%8."/>
      <w:lvlJc w:val="left"/>
      <w:pPr>
        <w:ind w:left="5760" w:hanging="360"/>
      </w:pPr>
    </w:lvl>
    <w:lvl w:ilvl="8" w:tplc="644875E8" w:tentative="1">
      <w:start w:val="1"/>
      <w:numFmt w:val="lowerRoman"/>
      <w:lvlText w:val="%9."/>
      <w:lvlJc w:val="right"/>
      <w:pPr>
        <w:ind w:left="6480" w:hanging="180"/>
      </w:pPr>
    </w:lvl>
  </w:abstractNum>
  <w:abstractNum w:abstractNumId="23" w15:restartNumberingAfterBreak="0">
    <w:nsid w:val="45EF3286"/>
    <w:multiLevelType w:val="hybridMultilevel"/>
    <w:tmpl w:val="5504F770"/>
    <w:lvl w:ilvl="0" w:tplc="441EAAB0">
      <w:start w:val="1"/>
      <w:numFmt w:val="lowerRoman"/>
      <w:lvlText w:val="(%1)"/>
      <w:lvlJc w:val="left"/>
      <w:pPr>
        <w:ind w:left="1080" w:hanging="720"/>
      </w:pPr>
      <w:rPr>
        <w:rFonts w:hint="default"/>
      </w:rPr>
    </w:lvl>
    <w:lvl w:ilvl="1" w:tplc="D54A345C" w:tentative="1">
      <w:start w:val="1"/>
      <w:numFmt w:val="lowerLetter"/>
      <w:lvlText w:val="%2."/>
      <w:lvlJc w:val="left"/>
      <w:pPr>
        <w:ind w:left="1440" w:hanging="360"/>
      </w:pPr>
    </w:lvl>
    <w:lvl w:ilvl="2" w:tplc="17EE4A1A" w:tentative="1">
      <w:start w:val="1"/>
      <w:numFmt w:val="lowerRoman"/>
      <w:lvlText w:val="%3."/>
      <w:lvlJc w:val="right"/>
      <w:pPr>
        <w:ind w:left="2160" w:hanging="180"/>
      </w:pPr>
    </w:lvl>
    <w:lvl w:ilvl="3" w:tplc="154437E6" w:tentative="1">
      <w:start w:val="1"/>
      <w:numFmt w:val="decimal"/>
      <w:lvlText w:val="%4."/>
      <w:lvlJc w:val="left"/>
      <w:pPr>
        <w:ind w:left="2880" w:hanging="360"/>
      </w:pPr>
    </w:lvl>
    <w:lvl w:ilvl="4" w:tplc="0194FB30" w:tentative="1">
      <w:start w:val="1"/>
      <w:numFmt w:val="lowerLetter"/>
      <w:lvlText w:val="%5."/>
      <w:lvlJc w:val="left"/>
      <w:pPr>
        <w:ind w:left="3600" w:hanging="360"/>
      </w:pPr>
    </w:lvl>
    <w:lvl w:ilvl="5" w:tplc="0B505CD0" w:tentative="1">
      <w:start w:val="1"/>
      <w:numFmt w:val="lowerRoman"/>
      <w:lvlText w:val="%6."/>
      <w:lvlJc w:val="right"/>
      <w:pPr>
        <w:ind w:left="4320" w:hanging="180"/>
      </w:pPr>
    </w:lvl>
    <w:lvl w:ilvl="6" w:tplc="F3C6795C" w:tentative="1">
      <w:start w:val="1"/>
      <w:numFmt w:val="decimal"/>
      <w:lvlText w:val="%7."/>
      <w:lvlJc w:val="left"/>
      <w:pPr>
        <w:ind w:left="5040" w:hanging="360"/>
      </w:pPr>
    </w:lvl>
    <w:lvl w:ilvl="7" w:tplc="1CDA222C" w:tentative="1">
      <w:start w:val="1"/>
      <w:numFmt w:val="lowerLetter"/>
      <w:lvlText w:val="%8."/>
      <w:lvlJc w:val="left"/>
      <w:pPr>
        <w:ind w:left="5760" w:hanging="360"/>
      </w:pPr>
    </w:lvl>
    <w:lvl w:ilvl="8" w:tplc="3F840F2E" w:tentative="1">
      <w:start w:val="1"/>
      <w:numFmt w:val="lowerRoman"/>
      <w:lvlText w:val="%9."/>
      <w:lvlJc w:val="right"/>
      <w:pPr>
        <w:ind w:left="6480" w:hanging="180"/>
      </w:pPr>
    </w:lvl>
  </w:abstractNum>
  <w:abstractNum w:abstractNumId="24" w15:restartNumberingAfterBreak="0">
    <w:nsid w:val="4BCE63EF"/>
    <w:multiLevelType w:val="hybridMultilevel"/>
    <w:tmpl w:val="BEC4F27E"/>
    <w:lvl w:ilvl="0" w:tplc="9508EDFC">
      <w:start w:val="1"/>
      <w:numFmt w:val="lowerRoman"/>
      <w:lvlText w:val="(%1)"/>
      <w:lvlJc w:val="left"/>
      <w:pPr>
        <w:ind w:left="1080" w:hanging="720"/>
      </w:pPr>
      <w:rPr>
        <w:rFonts w:hint="default"/>
        <w:b w:val="0"/>
      </w:rPr>
    </w:lvl>
    <w:lvl w:ilvl="1" w:tplc="98043B62" w:tentative="1">
      <w:start w:val="1"/>
      <w:numFmt w:val="lowerLetter"/>
      <w:lvlText w:val="%2."/>
      <w:lvlJc w:val="left"/>
      <w:pPr>
        <w:ind w:left="1440" w:hanging="360"/>
      </w:pPr>
    </w:lvl>
    <w:lvl w:ilvl="2" w:tplc="8CCABEE8" w:tentative="1">
      <w:start w:val="1"/>
      <w:numFmt w:val="lowerRoman"/>
      <w:lvlText w:val="%3."/>
      <w:lvlJc w:val="right"/>
      <w:pPr>
        <w:ind w:left="2160" w:hanging="180"/>
      </w:pPr>
    </w:lvl>
    <w:lvl w:ilvl="3" w:tplc="5F94200C" w:tentative="1">
      <w:start w:val="1"/>
      <w:numFmt w:val="decimal"/>
      <w:lvlText w:val="%4."/>
      <w:lvlJc w:val="left"/>
      <w:pPr>
        <w:ind w:left="2880" w:hanging="360"/>
      </w:pPr>
    </w:lvl>
    <w:lvl w:ilvl="4" w:tplc="D80CF504" w:tentative="1">
      <w:start w:val="1"/>
      <w:numFmt w:val="lowerLetter"/>
      <w:lvlText w:val="%5."/>
      <w:lvlJc w:val="left"/>
      <w:pPr>
        <w:ind w:left="3600" w:hanging="360"/>
      </w:pPr>
    </w:lvl>
    <w:lvl w:ilvl="5" w:tplc="4D8672D6" w:tentative="1">
      <w:start w:val="1"/>
      <w:numFmt w:val="lowerRoman"/>
      <w:lvlText w:val="%6."/>
      <w:lvlJc w:val="right"/>
      <w:pPr>
        <w:ind w:left="4320" w:hanging="180"/>
      </w:pPr>
    </w:lvl>
    <w:lvl w:ilvl="6" w:tplc="DAC43C1A" w:tentative="1">
      <w:start w:val="1"/>
      <w:numFmt w:val="decimal"/>
      <w:lvlText w:val="%7."/>
      <w:lvlJc w:val="left"/>
      <w:pPr>
        <w:ind w:left="5040" w:hanging="360"/>
      </w:pPr>
    </w:lvl>
    <w:lvl w:ilvl="7" w:tplc="022A6C06" w:tentative="1">
      <w:start w:val="1"/>
      <w:numFmt w:val="lowerLetter"/>
      <w:lvlText w:val="%8."/>
      <w:lvlJc w:val="left"/>
      <w:pPr>
        <w:ind w:left="5760" w:hanging="360"/>
      </w:pPr>
    </w:lvl>
    <w:lvl w:ilvl="8" w:tplc="95CE9FB8" w:tentative="1">
      <w:start w:val="1"/>
      <w:numFmt w:val="lowerRoman"/>
      <w:lvlText w:val="%9."/>
      <w:lvlJc w:val="right"/>
      <w:pPr>
        <w:ind w:left="6480" w:hanging="180"/>
      </w:pPr>
    </w:lvl>
  </w:abstractNum>
  <w:abstractNum w:abstractNumId="25" w15:restartNumberingAfterBreak="0">
    <w:nsid w:val="4C807CF1"/>
    <w:multiLevelType w:val="hybridMultilevel"/>
    <w:tmpl w:val="D05CE750"/>
    <w:lvl w:ilvl="0" w:tplc="70BC70A2">
      <w:start w:val="1"/>
      <w:numFmt w:val="lowerRoman"/>
      <w:lvlText w:val="(%1)"/>
      <w:lvlJc w:val="left"/>
      <w:pPr>
        <w:ind w:left="1080" w:hanging="720"/>
      </w:pPr>
      <w:rPr>
        <w:rFonts w:hint="default"/>
        <w:b w:val="0"/>
      </w:rPr>
    </w:lvl>
    <w:lvl w:ilvl="1" w:tplc="76F893E8" w:tentative="1">
      <w:start w:val="1"/>
      <w:numFmt w:val="lowerLetter"/>
      <w:lvlText w:val="%2."/>
      <w:lvlJc w:val="left"/>
      <w:pPr>
        <w:ind w:left="1440" w:hanging="360"/>
      </w:pPr>
    </w:lvl>
    <w:lvl w:ilvl="2" w:tplc="A2FADCA8" w:tentative="1">
      <w:start w:val="1"/>
      <w:numFmt w:val="lowerRoman"/>
      <w:lvlText w:val="%3."/>
      <w:lvlJc w:val="right"/>
      <w:pPr>
        <w:ind w:left="2160" w:hanging="180"/>
      </w:pPr>
    </w:lvl>
    <w:lvl w:ilvl="3" w:tplc="AD4CC306" w:tentative="1">
      <w:start w:val="1"/>
      <w:numFmt w:val="decimal"/>
      <w:lvlText w:val="%4."/>
      <w:lvlJc w:val="left"/>
      <w:pPr>
        <w:ind w:left="2880" w:hanging="360"/>
      </w:pPr>
    </w:lvl>
    <w:lvl w:ilvl="4" w:tplc="4A587BA8" w:tentative="1">
      <w:start w:val="1"/>
      <w:numFmt w:val="lowerLetter"/>
      <w:lvlText w:val="%5."/>
      <w:lvlJc w:val="left"/>
      <w:pPr>
        <w:ind w:left="3600" w:hanging="360"/>
      </w:pPr>
    </w:lvl>
    <w:lvl w:ilvl="5" w:tplc="523C1E68" w:tentative="1">
      <w:start w:val="1"/>
      <w:numFmt w:val="lowerRoman"/>
      <w:lvlText w:val="%6."/>
      <w:lvlJc w:val="right"/>
      <w:pPr>
        <w:ind w:left="4320" w:hanging="180"/>
      </w:pPr>
    </w:lvl>
    <w:lvl w:ilvl="6" w:tplc="E8BABE86" w:tentative="1">
      <w:start w:val="1"/>
      <w:numFmt w:val="decimal"/>
      <w:lvlText w:val="%7."/>
      <w:lvlJc w:val="left"/>
      <w:pPr>
        <w:ind w:left="5040" w:hanging="360"/>
      </w:pPr>
    </w:lvl>
    <w:lvl w:ilvl="7" w:tplc="B6300580" w:tentative="1">
      <w:start w:val="1"/>
      <w:numFmt w:val="lowerLetter"/>
      <w:lvlText w:val="%8."/>
      <w:lvlJc w:val="left"/>
      <w:pPr>
        <w:ind w:left="5760" w:hanging="360"/>
      </w:pPr>
    </w:lvl>
    <w:lvl w:ilvl="8" w:tplc="4DC60A5A" w:tentative="1">
      <w:start w:val="1"/>
      <w:numFmt w:val="lowerRoman"/>
      <w:lvlText w:val="%9."/>
      <w:lvlJc w:val="right"/>
      <w:pPr>
        <w:ind w:left="6480" w:hanging="180"/>
      </w:pPr>
    </w:lvl>
  </w:abstractNum>
  <w:abstractNum w:abstractNumId="26" w15:restartNumberingAfterBreak="0">
    <w:nsid w:val="50865AA5"/>
    <w:multiLevelType w:val="hybridMultilevel"/>
    <w:tmpl w:val="49A21BE0"/>
    <w:lvl w:ilvl="0" w:tplc="AFD2C298">
      <w:start w:val="1"/>
      <w:numFmt w:val="decimal"/>
      <w:lvlText w:val="%1."/>
      <w:lvlJc w:val="left"/>
      <w:pPr>
        <w:ind w:left="360" w:hanging="360"/>
      </w:pPr>
      <w:rPr>
        <w:rFonts w:hint="default"/>
      </w:rPr>
    </w:lvl>
    <w:lvl w:ilvl="1" w:tplc="C6C4E830" w:tentative="1">
      <w:start w:val="1"/>
      <w:numFmt w:val="lowerLetter"/>
      <w:lvlText w:val="%2."/>
      <w:lvlJc w:val="left"/>
      <w:pPr>
        <w:ind w:left="1080" w:hanging="360"/>
      </w:pPr>
    </w:lvl>
    <w:lvl w:ilvl="2" w:tplc="14F66EC6" w:tentative="1">
      <w:start w:val="1"/>
      <w:numFmt w:val="lowerRoman"/>
      <w:lvlText w:val="%3."/>
      <w:lvlJc w:val="right"/>
      <w:pPr>
        <w:ind w:left="1800" w:hanging="180"/>
      </w:pPr>
    </w:lvl>
    <w:lvl w:ilvl="3" w:tplc="057A71AC" w:tentative="1">
      <w:start w:val="1"/>
      <w:numFmt w:val="decimal"/>
      <w:lvlText w:val="%4."/>
      <w:lvlJc w:val="left"/>
      <w:pPr>
        <w:ind w:left="2520" w:hanging="360"/>
      </w:pPr>
    </w:lvl>
    <w:lvl w:ilvl="4" w:tplc="4AFE588E" w:tentative="1">
      <w:start w:val="1"/>
      <w:numFmt w:val="lowerLetter"/>
      <w:lvlText w:val="%5."/>
      <w:lvlJc w:val="left"/>
      <w:pPr>
        <w:ind w:left="3240" w:hanging="360"/>
      </w:pPr>
    </w:lvl>
    <w:lvl w:ilvl="5" w:tplc="990E427A" w:tentative="1">
      <w:start w:val="1"/>
      <w:numFmt w:val="lowerRoman"/>
      <w:lvlText w:val="%6."/>
      <w:lvlJc w:val="right"/>
      <w:pPr>
        <w:ind w:left="3960" w:hanging="180"/>
      </w:pPr>
    </w:lvl>
    <w:lvl w:ilvl="6" w:tplc="AB205ED8" w:tentative="1">
      <w:start w:val="1"/>
      <w:numFmt w:val="decimal"/>
      <w:lvlText w:val="%7."/>
      <w:lvlJc w:val="left"/>
      <w:pPr>
        <w:ind w:left="4680" w:hanging="360"/>
      </w:pPr>
    </w:lvl>
    <w:lvl w:ilvl="7" w:tplc="07BC1C72" w:tentative="1">
      <w:start w:val="1"/>
      <w:numFmt w:val="lowerLetter"/>
      <w:lvlText w:val="%8."/>
      <w:lvlJc w:val="left"/>
      <w:pPr>
        <w:ind w:left="5400" w:hanging="360"/>
      </w:pPr>
    </w:lvl>
    <w:lvl w:ilvl="8" w:tplc="82EC309A" w:tentative="1">
      <w:start w:val="1"/>
      <w:numFmt w:val="lowerRoman"/>
      <w:lvlText w:val="%9."/>
      <w:lvlJc w:val="right"/>
      <w:pPr>
        <w:ind w:left="6120" w:hanging="180"/>
      </w:pPr>
    </w:lvl>
  </w:abstractNum>
  <w:abstractNum w:abstractNumId="27" w15:restartNumberingAfterBreak="0">
    <w:nsid w:val="560C53FF"/>
    <w:multiLevelType w:val="hybridMultilevel"/>
    <w:tmpl w:val="5504F770"/>
    <w:lvl w:ilvl="0" w:tplc="D4DA5898">
      <w:start w:val="1"/>
      <w:numFmt w:val="lowerRoman"/>
      <w:lvlText w:val="(%1)"/>
      <w:lvlJc w:val="left"/>
      <w:pPr>
        <w:ind w:left="1080" w:hanging="720"/>
      </w:pPr>
      <w:rPr>
        <w:rFonts w:hint="default"/>
      </w:rPr>
    </w:lvl>
    <w:lvl w:ilvl="1" w:tplc="49E2C6F8" w:tentative="1">
      <w:start w:val="1"/>
      <w:numFmt w:val="lowerLetter"/>
      <w:lvlText w:val="%2."/>
      <w:lvlJc w:val="left"/>
      <w:pPr>
        <w:ind w:left="1440" w:hanging="360"/>
      </w:pPr>
    </w:lvl>
    <w:lvl w:ilvl="2" w:tplc="CD889634" w:tentative="1">
      <w:start w:val="1"/>
      <w:numFmt w:val="lowerRoman"/>
      <w:lvlText w:val="%3."/>
      <w:lvlJc w:val="right"/>
      <w:pPr>
        <w:ind w:left="2160" w:hanging="180"/>
      </w:pPr>
    </w:lvl>
    <w:lvl w:ilvl="3" w:tplc="AD9A8184" w:tentative="1">
      <w:start w:val="1"/>
      <w:numFmt w:val="decimal"/>
      <w:lvlText w:val="%4."/>
      <w:lvlJc w:val="left"/>
      <w:pPr>
        <w:ind w:left="2880" w:hanging="360"/>
      </w:pPr>
    </w:lvl>
    <w:lvl w:ilvl="4" w:tplc="23E8E074" w:tentative="1">
      <w:start w:val="1"/>
      <w:numFmt w:val="lowerLetter"/>
      <w:lvlText w:val="%5."/>
      <w:lvlJc w:val="left"/>
      <w:pPr>
        <w:ind w:left="3600" w:hanging="360"/>
      </w:pPr>
    </w:lvl>
    <w:lvl w:ilvl="5" w:tplc="50484104" w:tentative="1">
      <w:start w:val="1"/>
      <w:numFmt w:val="lowerRoman"/>
      <w:lvlText w:val="%6."/>
      <w:lvlJc w:val="right"/>
      <w:pPr>
        <w:ind w:left="4320" w:hanging="180"/>
      </w:pPr>
    </w:lvl>
    <w:lvl w:ilvl="6" w:tplc="94D433BA" w:tentative="1">
      <w:start w:val="1"/>
      <w:numFmt w:val="decimal"/>
      <w:lvlText w:val="%7."/>
      <w:lvlJc w:val="left"/>
      <w:pPr>
        <w:ind w:left="5040" w:hanging="360"/>
      </w:pPr>
    </w:lvl>
    <w:lvl w:ilvl="7" w:tplc="DE8C4444" w:tentative="1">
      <w:start w:val="1"/>
      <w:numFmt w:val="lowerLetter"/>
      <w:lvlText w:val="%8."/>
      <w:lvlJc w:val="left"/>
      <w:pPr>
        <w:ind w:left="5760" w:hanging="360"/>
      </w:pPr>
    </w:lvl>
    <w:lvl w:ilvl="8" w:tplc="4F76FA02" w:tentative="1">
      <w:start w:val="1"/>
      <w:numFmt w:val="lowerRoman"/>
      <w:lvlText w:val="%9."/>
      <w:lvlJc w:val="right"/>
      <w:pPr>
        <w:ind w:left="6480" w:hanging="180"/>
      </w:pPr>
    </w:lvl>
  </w:abstractNum>
  <w:abstractNum w:abstractNumId="28" w15:restartNumberingAfterBreak="0">
    <w:nsid w:val="58766F22"/>
    <w:multiLevelType w:val="hybridMultilevel"/>
    <w:tmpl w:val="E500E596"/>
    <w:lvl w:ilvl="0" w:tplc="3AE852F8">
      <w:start w:val="1"/>
      <w:numFmt w:val="decimal"/>
      <w:lvlText w:val="%1."/>
      <w:lvlJc w:val="left"/>
      <w:pPr>
        <w:ind w:left="360" w:hanging="360"/>
      </w:pPr>
    </w:lvl>
    <w:lvl w:ilvl="1" w:tplc="677C8234" w:tentative="1">
      <w:start w:val="1"/>
      <w:numFmt w:val="lowerLetter"/>
      <w:lvlText w:val="%2."/>
      <w:lvlJc w:val="left"/>
      <w:pPr>
        <w:ind w:left="1080" w:hanging="360"/>
      </w:pPr>
    </w:lvl>
    <w:lvl w:ilvl="2" w:tplc="7220A022" w:tentative="1">
      <w:start w:val="1"/>
      <w:numFmt w:val="lowerRoman"/>
      <w:lvlText w:val="%3."/>
      <w:lvlJc w:val="right"/>
      <w:pPr>
        <w:ind w:left="1800" w:hanging="180"/>
      </w:pPr>
    </w:lvl>
    <w:lvl w:ilvl="3" w:tplc="C1AED0DE" w:tentative="1">
      <w:start w:val="1"/>
      <w:numFmt w:val="decimal"/>
      <w:lvlText w:val="%4."/>
      <w:lvlJc w:val="left"/>
      <w:pPr>
        <w:ind w:left="2520" w:hanging="360"/>
      </w:pPr>
    </w:lvl>
    <w:lvl w:ilvl="4" w:tplc="52B087E2" w:tentative="1">
      <w:start w:val="1"/>
      <w:numFmt w:val="lowerLetter"/>
      <w:lvlText w:val="%5."/>
      <w:lvlJc w:val="left"/>
      <w:pPr>
        <w:ind w:left="3240" w:hanging="360"/>
      </w:pPr>
    </w:lvl>
    <w:lvl w:ilvl="5" w:tplc="7F380A4C" w:tentative="1">
      <w:start w:val="1"/>
      <w:numFmt w:val="lowerRoman"/>
      <w:lvlText w:val="%6."/>
      <w:lvlJc w:val="right"/>
      <w:pPr>
        <w:ind w:left="3960" w:hanging="180"/>
      </w:pPr>
    </w:lvl>
    <w:lvl w:ilvl="6" w:tplc="6DB2B51A" w:tentative="1">
      <w:start w:val="1"/>
      <w:numFmt w:val="decimal"/>
      <w:lvlText w:val="%7."/>
      <w:lvlJc w:val="left"/>
      <w:pPr>
        <w:ind w:left="4680" w:hanging="360"/>
      </w:pPr>
    </w:lvl>
    <w:lvl w:ilvl="7" w:tplc="48542CE6" w:tentative="1">
      <w:start w:val="1"/>
      <w:numFmt w:val="lowerLetter"/>
      <w:lvlText w:val="%8."/>
      <w:lvlJc w:val="left"/>
      <w:pPr>
        <w:ind w:left="5400" w:hanging="360"/>
      </w:pPr>
    </w:lvl>
    <w:lvl w:ilvl="8" w:tplc="BE02F8CE" w:tentative="1">
      <w:start w:val="1"/>
      <w:numFmt w:val="lowerRoman"/>
      <w:lvlText w:val="%9."/>
      <w:lvlJc w:val="right"/>
      <w:pPr>
        <w:ind w:left="6120" w:hanging="180"/>
      </w:pPr>
    </w:lvl>
  </w:abstractNum>
  <w:abstractNum w:abstractNumId="29" w15:restartNumberingAfterBreak="0">
    <w:nsid w:val="5A331430"/>
    <w:multiLevelType w:val="hybridMultilevel"/>
    <w:tmpl w:val="D05CE750"/>
    <w:lvl w:ilvl="0" w:tplc="1CF89F3C">
      <w:start w:val="1"/>
      <w:numFmt w:val="lowerRoman"/>
      <w:lvlText w:val="(%1)"/>
      <w:lvlJc w:val="left"/>
      <w:pPr>
        <w:ind w:left="1080" w:hanging="720"/>
      </w:pPr>
      <w:rPr>
        <w:rFonts w:hint="default"/>
        <w:b w:val="0"/>
      </w:rPr>
    </w:lvl>
    <w:lvl w:ilvl="1" w:tplc="5CEE780E" w:tentative="1">
      <w:start w:val="1"/>
      <w:numFmt w:val="lowerLetter"/>
      <w:lvlText w:val="%2."/>
      <w:lvlJc w:val="left"/>
      <w:pPr>
        <w:ind w:left="1440" w:hanging="360"/>
      </w:pPr>
    </w:lvl>
    <w:lvl w:ilvl="2" w:tplc="47E47E20" w:tentative="1">
      <w:start w:val="1"/>
      <w:numFmt w:val="lowerRoman"/>
      <w:lvlText w:val="%3."/>
      <w:lvlJc w:val="right"/>
      <w:pPr>
        <w:ind w:left="2160" w:hanging="180"/>
      </w:pPr>
    </w:lvl>
    <w:lvl w:ilvl="3" w:tplc="2910924A" w:tentative="1">
      <w:start w:val="1"/>
      <w:numFmt w:val="decimal"/>
      <w:lvlText w:val="%4."/>
      <w:lvlJc w:val="left"/>
      <w:pPr>
        <w:ind w:left="2880" w:hanging="360"/>
      </w:pPr>
    </w:lvl>
    <w:lvl w:ilvl="4" w:tplc="8A7C1A78" w:tentative="1">
      <w:start w:val="1"/>
      <w:numFmt w:val="lowerLetter"/>
      <w:lvlText w:val="%5."/>
      <w:lvlJc w:val="left"/>
      <w:pPr>
        <w:ind w:left="3600" w:hanging="360"/>
      </w:pPr>
    </w:lvl>
    <w:lvl w:ilvl="5" w:tplc="B39617FC" w:tentative="1">
      <w:start w:val="1"/>
      <w:numFmt w:val="lowerRoman"/>
      <w:lvlText w:val="%6."/>
      <w:lvlJc w:val="right"/>
      <w:pPr>
        <w:ind w:left="4320" w:hanging="180"/>
      </w:pPr>
    </w:lvl>
    <w:lvl w:ilvl="6" w:tplc="994EC73C" w:tentative="1">
      <w:start w:val="1"/>
      <w:numFmt w:val="decimal"/>
      <w:lvlText w:val="%7."/>
      <w:lvlJc w:val="left"/>
      <w:pPr>
        <w:ind w:left="5040" w:hanging="360"/>
      </w:pPr>
    </w:lvl>
    <w:lvl w:ilvl="7" w:tplc="04105D72" w:tentative="1">
      <w:start w:val="1"/>
      <w:numFmt w:val="lowerLetter"/>
      <w:lvlText w:val="%8."/>
      <w:lvlJc w:val="left"/>
      <w:pPr>
        <w:ind w:left="5760" w:hanging="360"/>
      </w:pPr>
    </w:lvl>
    <w:lvl w:ilvl="8" w:tplc="59D49ED4" w:tentative="1">
      <w:start w:val="1"/>
      <w:numFmt w:val="lowerRoman"/>
      <w:lvlText w:val="%9."/>
      <w:lvlJc w:val="right"/>
      <w:pPr>
        <w:ind w:left="6480" w:hanging="180"/>
      </w:pPr>
    </w:lvl>
  </w:abstractNum>
  <w:abstractNum w:abstractNumId="30" w15:restartNumberingAfterBreak="0">
    <w:nsid w:val="5BC6731D"/>
    <w:multiLevelType w:val="hybridMultilevel"/>
    <w:tmpl w:val="5504F770"/>
    <w:lvl w:ilvl="0" w:tplc="813C7950">
      <w:start w:val="1"/>
      <w:numFmt w:val="lowerRoman"/>
      <w:lvlText w:val="(%1)"/>
      <w:lvlJc w:val="left"/>
      <w:pPr>
        <w:ind w:left="1080" w:hanging="720"/>
      </w:pPr>
      <w:rPr>
        <w:rFonts w:hint="default"/>
      </w:rPr>
    </w:lvl>
    <w:lvl w:ilvl="1" w:tplc="88F238F4" w:tentative="1">
      <w:start w:val="1"/>
      <w:numFmt w:val="lowerLetter"/>
      <w:lvlText w:val="%2."/>
      <w:lvlJc w:val="left"/>
      <w:pPr>
        <w:ind w:left="1440" w:hanging="360"/>
      </w:pPr>
    </w:lvl>
    <w:lvl w:ilvl="2" w:tplc="5A5CECA6" w:tentative="1">
      <w:start w:val="1"/>
      <w:numFmt w:val="lowerRoman"/>
      <w:lvlText w:val="%3."/>
      <w:lvlJc w:val="right"/>
      <w:pPr>
        <w:ind w:left="2160" w:hanging="180"/>
      </w:pPr>
    </w:lvl>
    <w:lvl w:ilvl="3" w:tplc="55C83246" w:tentative="1">
      <w:start w:val="1"/>
      <w:numFmt w:val="decimal"/>
      <w:lvlText w:val="%4."/>
      <w:lvlJc w:val="left"/>
      <w:pPr>
        <w:ind w:left="2880" w:hanging="360"/>
      </w:pPr>
    </w:lvl>
    <w:lvl w:ilvl="4" w:tplc="1706A702" w:tentative="1">
      <w:start w:val="1"/>
      <w:numFmt w:val="lowerLetter"/>
      <w:lvlText w:val="%5."/>
      <w:lvlJc w:val="left"/>
      <w:pPr>
        <w:ind w:left="3600" w:hanging="360"/>
      </w:pPr>
    </w:lvl>
    <w:lvl w:ilvl="5" w:tplc="92AE8BFC" w:tentative="1">
      <w:start w:val="1"/>
      <w:numFmt w:val="lowerRoman"/>
      <w:lvlText w:val="%6."/>
      <w:lvlJc w:val="right"/>
      <w:pPr>
        <w:ind w:left="4320" w:hanging="180"/>
      </w:pPr>
    </w:lvl>
    <w:lvl w:ilvl="6" w:tplc="A5DC903C" w:tentative="1">
      <w:start w:val="1"/>
      <w:numFmt w:val="decimal"/>
      <w:lvlText w:val="%7."/>
      <w:lvlJc w:val="left"/>
      <w:pPr>
        <w:ind w:left="5040" w:hanging="360"/>
      </w:pPr>
    </w:lvl>
    <w:lvl w:ilvl="7" w:tplc="B26682CE" w:tentative="1">
      <w:start w:val="1"/>
      <w:numFmt w:val="lowerLetter"/>
      <w:lvlText w:val="%8."/>
      <w:lvlJc w:val="left"/>
      <w:pPr>
        <w:ind w:left="5760" w:hanging="360"/>
      </w:pPr>
    </w:lvl>
    <w:lvl w:ilvl="8" w:tplc="A318397C" w:tentative="1">
      <w:start w:val="1"/>
      <w:numFmt w:val="lowerRoman"/>
      <w:lvlText w:val="%9."/>
      <w:lvlJc w:val="right"/>
      <w:pPr>
        <w:ind w:left="6480" w:hanging="180"/>
      </w:pPr>
    </w:lvl>
  </w:abstractNum>
  <w:abstractNum w:abstractNumId="31" w15:restartNumberingAfterBreak="0">
    <w:nsid w:val="6334201F"/>
    <w:multiLevelType w:val="hybridMultilevel"/>
    <w:tmpl w:val="5504F770"/>
    <w:lvl w:ilvl="0" w:tplc="F85ED024">
      <w:start w:val="1"/>
      <w:numFmt w:val="lowerRoman"/>
      <w:lvlText w:val="(%1)"/>
      <w:lvlJc w:val="left"/>
      <w:pPr>
        <w:ind w:left="1080" w:hanging="720"/>
      </w:pPr>
      <w:rPr>
        <w:rFonts w:hint="default"/>
      </w:rPr>
    </w:lvl>
    <w:lvl w:ilvl="1" w:tplc="A7223914" w:tentative="1">
      <w:start w:val="1"/>
      <w:numFmt w:val="lowerLetter"/>
      <w:lvlText w:val="%2."/>
      <w:lvlJc w:val="left"/>
      <w:pPr>
        <w:ind w:left="1440" w:hanging="360"/>
      </w:pPr>
    </w:lvl>
    <w:lvl w:ilvl="2" w:tplc="3A24CEBC" w:tentative="1">
      <w:start w:val="1"/>
      <w:numFmt w:val="lowerRoman"/>
      <w:lvlText w:val="%3."/>
      <w:lvlJc w:val="right"/>
      <w:pPr>
        <w:ind w:left="2160" w:hanging="180"/>
      </w:pPr>
    </w:lvl>
    <w:lvl w:ilvl="3" w:tplc="82CC352C" w:tentative="1">
      <w:start w:val="1"/>
      <w:numFmt w:val="decimal"/>
      <w:lvlText w:val="%4."/>
      <w:lvlJc w:val="left"/>
      <w:pPr>
        <w:ind w:left="2880" w:hanging="360"/>
      </w:pPr>
    </w:lvl>
    <w:lvl w:ilvl="4" w:tplc="4D74EACA" w:tentative="1">
      <w:start w:val="1"/>
      <w:numFmt w:val="lowerLetter"/>
      <w:lvlText w:val="%5."/>
      <w:lvlJc w:val="left"/>
      <w:pPr>
        <w:ind w:left="3600" w:hanging="360"/>
      </w:pPr>
    </w:lvl>
    <w:lvl w:ilvl="5" w:tplc="020854B4" w:tentative="1">
      <w:start w:val="1"/>
      <w:numFmt w:val="lowerRoman"/>
      <w:lvlText w:val="%6."/>
      <w:lvlJc w:val="right"/>
      <w:pPr>
        <w:ind w:left="4320" w:hanging="180"/>
      </w:pPr>
    </w:lvl>
    <w:lvl w:ilvl="6" w:tplc="EDB00EBE" w:tentative="1">
      <w:start w:val="1"/>
      <w:numFmt w:val="decimal"/>
      <w:lvlText w:val="%7."/>
      <w:lvlJc w:val="left"/>
      <w:pPr>
        <w:ind w:left="5040" w:hanging="360"/>
      </w:pPr>
    </w:lvl>
    <w:lvl w:ilvl="7" w:tplc="D3C234EC" w:tentative="1">
      <w:start w:val="1"/>
      <w:numFmt w:val="lowerLetter"/>
      <w:lvlText w:val="%8."/>
      <w:lvlJc w:val="left"/>
      <w:pPr>
        <w:ind w:left="5760" w:hanging="360"/>
      </w:pPr>
    </w:lvl>
    <w:lvl w:ilvl="8" w:tplc="C598F25E" w:tentative="1">
      <w:start w:val="1"/>
      <w:numFmt w:val="lowerRoman"/>
      <w:lvlText w:val="%9."/>
      <w:lvlJc w:val="right"/>
      <w:pPr>
        <w:ind w:left="6480" w:hanging="180"/>
      </w:pPr>
    </w:lvl>
  </w:abstractNum>
  <w:abstractNum w:abstractNumId="32" w15:restartNumberingAfterBreak="0">
    <w:nsid w:val="680F5D1B"/>
    <w:multiLevelType w:val="hybridMultilevel"/>
    <w:tmpl w:val="D4624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87342F"/>
    <w:multiLevelType w:val="hybridMultilevel"/>
    <w:tmpl w:val="67861EE0"/>
    <w:lvl w:ilvl="0" w:tplc="25D4956E">
      <w:start w:val="1"/>
      <w:numFmt w:val="lowerRoman"/>
      <w:lvlText w:val="(%1)"/>
      <w:lvlJc w:val="left"/>
      <w:pPr>
        <w:ind w:left="1004" w:hanging="720"/>
      </w:pPr>
      <w:rPr>
        <w:rFonts w:hint="default"/>
        <w:b w:val="0"/>
      </w:rPr>
    </w:lvl>
    <w:lvl w:ilvl="1" w:tplc="488EC4E0" w:tentative="1">
      <w:start w:val="1"/>
      <w:numFmt w:val="lowerLetter"/>
      <w:lvlText w:val="%2."/>
      <w:lvlJc w:val="left"/>
      <w:pPr>
        <w:ind w:left="1364" w:hanging="360"/>
      </w:pPr>
    </w:lvl>
    <w:lvl w:ilvl="2" w:tplc="384ABDA6" w:tentative="1">
      <w:start w:val="1"/>
      <w:numFmt w:val="lowerRoman"/>
      <w:lvlText w:val="%3."/>
      <w:lvlJc w:val="right"/>
      <w:pPr>
        <w:ind w:left="2084" w:hanging="180"/>
      </w:pPr>
    </w:lvl>
    <w:lvl w:ilvl="3" w:tplc="FBA8F51C" w:tentative="1">
      <w:start w:val="1"/>
      <w:numFmt w:val="decimal"/>
      <w:lvlText w:val="%4."/>
      <w:lvlJc w:val="left"/>
      <w:pPr>
        <w:ind w:left="2804" w:hanging="360"/>
      </w:pPr>
    </w:lvl>
    <w:lvl w:ilvl="4" w:tplc="C06093F8" w:tentative="1">
      <w:start w:val="1"/>
      <w:numFmt w:val="lowerLetter"/>
      <w:lvlText w:val="%5."/>
      <w:lvlJc w:val="left"/>
      <w:pPr>
        <w:ind w:left="3524" w:hanging="360"/>
      </w:pPr>
    </w:lvl>
    <w:lvl w:ilvl="5" w:tplc="33B06482" w:tentative="1">
      <w:start w:val="1"/>
      <w:numFmt w:val="lowerRoman"/>
      <w:lvlText w:val="%6."/>
      <w:lvlJc w:val="right"/>
      <w:pPr>
        <w:ind w:left="4244" w:hanging="180"/>
      </w:pPr>
    </w:lvl>
    <w:lvl w:ilvl="6" w:tplc="2A64B778" w:tentative="1">
      <w:start w:val="1"/>
      <w:numFmt w:val="decimal"/>
      <w:lvlText w:val="%7."/>
      <w:lvlJc w:val="left"/>
      <w:pPr>
        <w:ind w:left="4964" w:hanging="360"/>
      </w:pPr>
    </w:lvl>
    <w:lvl w:ilvl="7" w:tplc="01B24DF4" w:tentative="1">
      <w:start w:val="1"/>
      <w:numFmt w:val="lowerLetter"/>
      <w:lvlText w:val="%8."/>
      <w:lvlJc w:val="left"/>
      <w:pPr>
        <w:ind w:left="5684" w:hanging="360"/>
      </w:pPr>
    </w:lvl>
    <w:lvl w:ilvl="8" w:tplc="D9CACCB6" w:tentative="1">
      <w:start w:val="1"/>
      <w:numFmt w:val="lowerRoman"/>
      <w:lvlText w:val="%9."/>
      <w:lvlJc w:val="right"/>
      <w:pPr>
        <w:ind w:left="6404" w:hanging="180"/>
      </w:pPr>
    </w:lvl>
  </w:abstractNum>
  <w:abstractNum w:abstractNumId="34" w15:restartNumberingAfterBreak="0">
    <w:nsid w:val="6CB06011"/>
    <w:multiLevelType w:val="hybridMultilevel"/>
    <w:tmpl w:val="49A21BE0"/>
    <w:lvl w:ilvl="0" w:tplc="32D0E4F8">
      <w:start w:val="1"/>
      <w:numFmt w:val="decimal"/>
      <w:lvlText w:val="%1."/>
      <w:lvlJc w:val="left"/>
      <w:pPr>
        <w:ind w:left="360" w:hanging="360"/>
      </w:pPr>
      <w:rPr>
        <w:rFonts w:hint="default"/>
      </w:rPr>
    </w:lvl>
    <w:lvl w:ilvl="1" w:tplc="893C437E" w:tentative="1">
      <w:start w:val="1"/>
      <w:numFmt w:val="lowerLetter"/>
      <w:lvlText w:val="%2."/>
      <w:lvlJc w:val="left"/>
      <w:pPr>
        <w:ind w:left="1080" w:hanging="360"/>
      </w:pPr>
    </w:lvl>
    <w:lvl w:ilvl="2" w:tplc="A692C960" w:tentative="1">
      <w:start w:val="1"/>
      <w:numFmt w:val="lowerRoman"/>
      <w:lvlText w:val="%3."/>
      <w:lvlJc w:val="right"/>
      <w:pPr>
        <w:ind w:left="1800" w:hanging="180"/>
      </w:pPr>
    </w:lvl>
    <w:lvl w:ilvl="3" w:tplc="F34EADCE" w:tentative="1">
      <w:start w:val="1"/>
      <w:numFmt w:val="decimal"/>
      <w:lvlText w:val="%4."/>
      <w:lvlJc w:val="left"/>
      <w:pPr>
        <w:ind w:left="2520" w:hanging="360"/>
      </w:pPr>
    </w:lvl>
    <w:lvl w:ilvl="4" w:tplc="63422F60" w:tentative="1">
      <w:start w:val="1"/>
      <w:numFmt w:val="lowerLetter"/>
      <w:lvlText w:val="%5."/>
      <w:lvlJc w:val="left"/>
      <w:pPr>
        <w:ind w:left="3240" w:hanging="360"/>
      </w:pPr>
    </w:lvl>
    <w:lvl w:ilvl="5" w:tplc="CB6680FC" w:tentative="1">
      <w:start w:val="1"/>
      <w:numFmt w:val="lowerRoman"/>
      <w:lvlText w:val="%6."/>
      <w:lvlJc w:val="right"/>
      <w:pPr>
        <w:ind w:left="3960" w:hanging="180"/>
      </w:pPr>
    </w:lvl>
    <w:lvl w:ilvl="6" w:tplc="ABFED3F2" w:tentative="1">
      <w:start w:val="1"/>
      <w:numFmt w:val="decimal"/>
      <w:lvlText w:val="%7."/>
      <w:lvlJc w:val="left"/>
      <w:pPr>
        <w:ind w:left="4680" w:hanging="360"/>
      </w:pPr>
    </w:lvl>
    <w:lvl w:ilvl="7" w:tplc="7276805E" w:tentative="1">
      <w:start w:val="1"/>
      <w:numFmt w:val="lowerLetter"/>
      <w:lvlText w:val="%8."/>
      <w:lvlJc w:val="left"/>
      <w:pPr>
        <w:ind w:left="5400" w:hanging="360"/>
      </w:pPr>
    </w:lvl>
    <w:lvl w:ilvl="8" w:tplc="18FE4E64" w:tentative="1">
      <w:start w:val="1"/>
      <w:numFmt w:val="lowerRoman"/>
      <w:lvlText w:val="%9."/>
      <w:lvlJc w:val="right"/>
      <w:pPr>
        <w:ind w:left="6120" w:hanging="180"/>
      </w:pPr>
    </w:lvl>
  </w:abstractNum>
  <w:abstractNum w:abstractNumId="35" w15:restartNumberingAfterBreak="0">
    <w:nsid w:val="6F9D229E"/>
    <w:multiLevelType w:val="hybridMultilevel"/>
    <w:tmpl w:val="5EE609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8C332D4"/>
    <w:multiLevelType w:val="hybridMultilevel"/>
    <w:tmpl w:val="5504F770"/>
    <w:lvl w:ilvl="0" w:tplc="78BC3122">
      <w:start w:val="1"/>
      <w:numFmt w:val="lowerRoman"/>
      <w:lvlText w:val="(%1)"/>
      <w:lvlJc w:val="left"/>
      <w:pPr>
        <w:ind w:left="1080" w:hanging="720"/>
      </w:pPr>
      <w:rPr>
        <w:rFonts w:hint="default"/>
      </w:rPr>
    </w:lvl>
    <w:lvl w:ilvl="1" w:tplc="48880498" w:tentative="1">
      <w:start w:val="1"/>
      <w:numFmt w:val="lowerLetter"/>
      <w:lvlText w:val="%2."/>
      <w:lvlJc w:val="left"/>
      <w:pPr>
        <w:ind w:left="1440" w:hanging="360"/>
      </w:pPr>
    </w:lvl>
    <w:lvl w:ilvl="2" w:tplc="AFE46EF4" w:tentative="1">
      <w:start w:val="1"/>
      <w:numFmt w:val="lowerRoman"/>
      <w:lvlText w:val="%3."/>
      <w:lvlJc w:val="right"/>
      <w:pPr>
        <w:ind w:left="2160" w:hanging="180"/>
      </w:pPr>
    </w:lvl>
    <w:lvl w:ilvl="3" w:tplc="FDDC6C86" w:tentative="1">
      <w:start w:val="1"/>
      <w:numFmt w:val="decimal"/>
      <w:lvlText w:val="%4."/>
      <w:lvlJc w:val="left"/>
      <w:pPr>
        <w:ind w:left="2880" w:hanging="360"/>
      </w:pPr>
    </w:lvl>
    <w:lvl w:ilvl="4" w:tplc="F1AC1C8E" w:tentative="1">
      <w:start w:val="1"/>
      <w:numFmt w:val="lowerLetter"/>
      <w:lvlText w:val="%5."/>
      <w:lvlJc w:val="left"/>
      <w:pPr>
        <w:ind w:left="3600" w:hanging="360"/>
      </w:pPr>
    </w:lvl>
    <w:lvl w:ilvl="5" w:tplc="E25C6948" w:tentative="1">
      <w:start w:val="1"/>
      <w:numFmt w:val="lowerRoman"/>
      <w:lvlText w:val="%6."/>
      <w:lvlJc w:val="right"/>
      <w:pPr>
        <w:ind w:left="4320" w:hanging="180"/>
      </w:pPr>
    </w:lvl>
    <w:lvl w:ilvl="6" w:tplc="47AC0346" w:tentative="1">
      <w:start w:val="1"/>
      <w:numFmt w:val="decimal"/>
      <w:lvlText w:val="%7."/>
      <w:lvlJc w:val="left"/>
      <w:pPr>
        <w:ind w:left="5040" w:hanging="360"/>
      </w:pPr>
    </w:lvl>
    <w:lvl w:ilvl="7" w:tplc="04E413E6" w:tentative="1">
      <w:start w:val="1"/>
      <w:numFmt w:val="lowerLetter"/>
      <w:lvlText w:val="%8."/>
      <w:lvlJc w:val="left"/>
      <w:pPr>
        <w:ind w:left="5760" w:hanging="360"/>
      </w:pPr>
    </w:lvl>
    <w:lvl w:ilvl="8" w:tplc="A8B2626A" w:tentative="1">
      <w:start w:val="1"/>
      <w:numFmt w:val="lowerRoman"/>
      <w:lvlText w:val="%9."/>
      <w:lvlJc w:val="right"/>
      <w:pPr>
        <w:ind w:left="6480" w:hanging="180"/>
      </w:pPr>
    </w:lvl>
  </w:abstractNum>
  <w:abstractNum w:abstractNumId="37" w15:restartNumberingAfterBreak="0">
    <w:nsid w:val="7BCE5F25"/>
    <w:multiLevelType w:val="hybridMultilevel"/>
    <w:tmpl w:val="49A21BE0"/>
    <w:lvl w:ilvl="0" w:tplc="530EB674">
      <w:start w:val="1"/>
      <w:numFmt w:val="decimal"/>
      <w:lvlText w:val="%1."/>
      <w:lvlJc w:val="left"/>
      <w:pPr>
        <w:ind w:left="360" w:hanging="360"/>
      </w:pPr>
      <w:rPr>
        <w:rFonts w:hint="default"/>
      </w:rPr>
    </w:lvl>
    <w:lvl w:ilvl="1" w:tplc="32D0AA34" w:tentative="1">
      <w:start w:val="1"/>
      <w:numFmt w:val="lowerLetter"/>
      <w:lvlText w:val="%2."/>
      <w:lvlJc w:val="left"/>
      <w:pPr>
        <w:ind w:left="1080" w:hanging="360"/>
      </w:pPr>
    </w:lvl>
    <w:lvl w:ilvl="2" w:tplc="F730B422" w:tentative="1">
      <w:start w:val="1"/>
      <w:numFmt w:val="lowerRoman"/>
      <w:lvlText w:val="%3."/>
      <w:lvlJc w:val="right"/>
      <w:pPr>
        <w:ind w:left="1800" w:hanging="180"/>
      </w:pPr>
    </w:lvl>
    <w:lvl w:ilvl="3" w:tplc="22AECEA8" w:tentative="1">
      <w:start w:val="1"/>
      <w:numFmt w:val="decimal"/>
      <w:lvlText w:val="%4."/>
      <w:lvlJc w:val="left"/>
      <w:pPr>
        <w:ind w:left="2520" w:hanging="360"/>
      </w:pPr>
    </w:lvl>
    <w:lvl w:ilvl="4" w:tplc="BCB29E7A" w:tentative="1">
      <w:start w:val="1"/>
      <w:numFmt w:val="lowerLetter"/>
      <w:lvlText w:val="%5."/>
      <w:lvlJc w:val="left"/>
      <w:pPr>
        <w:ind w:left="3240" w:hanging="360"/>
      </w:pPr>
    </w:lvl>
    <w:lvl w:ilvl="5" w:tplc="37F07CD4" w:tentative="1">
      <w:start w:val="1"/>
      <w:numFmt w:val="lowerRoman"/>
      <w:lvlText w:val="%6."/>
      <w:lvlJc w:val="right"/>
      <w:pPr>
        <w:ind w:left="3960" w:hanging="180"/>
      </w:pPr>
    </w:lvl>
    <w:lvl w:ilvl="6" w:tplc="6C78912E" w:tentative="1">
      <w:start w:val="1"/>
      <w:numFmt w:val="decimal"/>
      <w:lvlText w:val="%7."/>
      <w:lvlJc w:val="left"/>
      <w:pPr>
        <w:ind w:left="4680" w:hanging="360"/>
      </w:pPr>
    </w:lvl>
    <w:lvl w:ilvl="7" w:tplc="FF9A7438" w:tentative="1">
      <w:start w:val="1"/>
      <w:numFmt w:val="lowerLetter"/>
      <w:lvlText w:val="%8."/>
      <w:lvlJc w:val="left"/>
      <w:pPr>
        <w:ind w:left="5400" w:hanging="360"/>
      </w:pPr>
    </w:lvl>
    <w:lvl w:ilvl="8" w:tplc="1D8867BC" w:tentative="1">
      <w:start w:val="1"/>
      <w:numFmt w:val="lowerRoman"/>
      <w:lvlText w:val="%9."/>
      <w:lvlJc w:val="right"/>
      <w:pPr>
        <w:ind w:left="6120" w:hanging="180"/>
      </w:pPr>
    </w:lvl>
  </w:abstractNum>
  <w:abstractNum w:abstractNumId="38" w15:restartNumberingAfterBreak="0">
    <w:nsid w:val="7BFE154B"/>
    <w:multiLevelType w:val="hybridMultilevel"/>
    <w:tmpl w:val="65246D84"/>
    <w:lvl w:ilvl="0" w:tplc="03BEF12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5B64C0"/>
    <w:multiLevelType w:val="hybridMultilevel"/>
    <w:tmpl w:val="5504F770"/>
    <w:lvl w:ilvl="0" w:tplc="5D90E528">
      <w:start w:val="1"/>
      <w:numFmt w:val="lowerRoman"/>
      <w:lvlText w:val="(%1)"/>
      <w:lvlJc w:val="left"/>
      <w:pPr>
        <w:ind w:left="1080" w:hanging="720"/>
      </w:pPr>
      <w:rPr>
        <w:rFonts w:hint="default"/>
      </w:rPr>
    </w:lvl>
    <w:lvl w:ilvl="1" w:tplc="AED6F112" w:tentative="1">
      <w:start w:val="1"/>
      <w:numFmt w:val="lowerLetter"/>
      <w:lvlText w:val="%2."/>
      <w:lvlJc w:val="left"/>
      <w:pPr>
        <w:ind w:left="1440" w:hanging="360"/>
      </w:pPr>
    </w:lvl>
    <w:lvl w:ilvl="2" w:tplc="D14E2782" w:tentative="1">
      <w:start w:val="1"/>
      <w:numFmt w:val="lowerRoman"/>
      <w:lvlText w:val="%3."/>
      <w:lvlJc w:val="right"/>
      <w:pPr>
        <w:ind w:left="2160" w:hanging="180"/>
      </w:pPr>
    </w:lvl>
    <w:lvl w:ilvl="3" w:tplc="0232873A" w:tentative="1">
      <w:start w:val="1"/>
      <w:numFmt w:val="decimal"/>
      <w:lvlText w:val="%4."/>
      <w:lvlJc w:val="left"/>
      <w:pPr>
        <w:ind w:left="2880" w:hanging="360"/>
      </w:pPr>
    </w:lvl>
    <w:lvl w:ilvl="4" w:tplc="2DC8AB92" w:tentative="1">
      <w:start w:val="1"/>
      <w:numFmt w:val="lowerLetter"/>
      <w:lvlText w:val="%5."/>
      <w:lvlJc w:val="left"/>
      <w:pPr>
        <w:ind w:left="3600" w:hanging="360"/>
      </w:pPr>
    </w:lvl>
    <w:lvl w:ilvl="5" w:tplc="79DC4988" w:tentative="1">
      <w:start w:val="1"/>
      <w:numFmt w:val="lowerRoman"/>
      <w:lvlText w:val="%6."/>
      <w:lvlJc w:val="right"/>
      <w:pPr>
        <w:ind w:left="4320" w:hanging="180"/>
      </w:pPr>
    </w:lvl>
    <w:lvl w:ilvl="6" w:tplc="34FE6460" w:tentative="1">
      <w:start w:val="1"/>
      <w:numFmt w:val="decimal"/>
      <w:lvlText w:val="%7."/>
      <w:lvlJc w:val="left"/>
      <w:pPr>
        <w:ind w:left="5040" w:hanging="360"/>
      </w:pPr>
    </w:lvl>
    <w:lvl w:ilvl="7" w:tplc="4FD86BF8" w:tentative="1">
      <w:start w:val="1"/>
      <w:numFmt w:val="lowerLetter"/>
      <w:lvlText w:val="%8."/>
      <w:lvlJc w:val="left"/>
      <w:pPr>
        <w:ind w:left="5760" w:hanging="360"/>
      </w:pPr>
    </w:lvl>
    <w:lvl w:ilvl="8" w:tplc="A4B439CC" w:tentative="1">
      <w:start w:val="1"/>
      <w:numFmt w:val="lowerRoman"/>
      <w:lvlText w:val="%9."/>
      <w:lvlJc w:val="right"/>
      <w:pPr>
        <w:ind w:left="6480" w:hanging="180"/>
      </w:pPr>
    </w:lvl>
  </w:abstractNum>
  <w:abstractNum w:abstractNumId="40" w15:restartNumberingAfterBreak="0">
    <w:nsid w:val="7E3802BE"/>
    <w:multiLevelType w:val="hybridMultilevel"/>
    <w:tmpl w:val="F8660EFA"/>
    <w:lvl w:ilvl="0" w:tplc="64360432">
      <w:start w:val="1"/>
      <w:numFmt w:val="decimal"/>
      <w:lvlText w:val="%1."/>
      <w:lvlJc w:val="left"/>
      <w:pPr>
        <w:ind w:left="360" w:hanging="360"/>
      </w:pPr>
      <w:rPr>
        <w:rFonts w:hint="default"/>
      </w:rPr>
    </w:lvl>
    <w:lvl w:ilvl="1" w:tplc="4212118A" w:tentative="1">
      <w:start w:val="1"/>
      <w:numFmt w:val="lowerLetter"/>
      <w:lvlText w:val="%2."/>
      <w:lvlJc w:val="left"/>
      <w:pPr>
        <w:ind w:left="1080" w:hanging="360"/>
      </w:pPr>
    </w:lvl>
    <w:lvl w:ilvl="2" w:tplc="5BAC289C" w:tentative="1">
      <w:start w:val="1"/>
      <w:numFmt w:val="lowerRoman"/>
      <w:lvlText w:val="%3."/>
      <w:lvlJc w:val="right"/>
      <w:pPr>
        <w:ind w:left="1800" w:hanging="180"/>
      </w:pPr>
    </w:lvl>
    <w:lvl w:ilvl="3" w:tplc="3F7E5556" w:tentative="1">
      <w:start w:val="1"/>
      <w:numFmt w:val="decimal"/>
      <w:lvlText w:val="%4."/>
      <w:lvlJc w:val="left"/>
      <w:pPr>
        <w:ind w:left="2520" w:hanging="360"/>
      </w:pPr>
    </w:lvl>
    <w:lvl w:ilvl="4" w:tplc="291A1E2C" w:tentative="1">
      <w:start w:val="1"/>
      <w:numFmt w:val="lowerLetter"/>
      <w:lvlText w:val="%5."/>
      <w:lvlJc w:val="left"/>
      <w:pPr>
        <w:ind w:left="3240" w:hanging="360"/>
      </w:pPr>
    </w:lvl>
    <w:lvl w:ilvl="5" w:tplc="0994D628" w:tentative="1">
      <w:start w:val="1"/>
      <w:numFmt w:val="lowerRoman"/>
      <w:lvlText w:val="%6."/>
      <w:lvlJc w:val="right"/>
      <w:pPr>
        <w:ind w:left="3960" w:hanging="180"/>
      </w:pPr>
    </w:lvl>
    <w:lvl w:ilvl="6" w:tplc="4170DE8A" w:tentative="1">
      <w:start w:val="1"/>
      <w:numFmt w:val="decimal"/>
      <w:lvlText w:val="%7."/>
      <w:lvlJc w:val="left"/>
      <w:pPr>
        <w:ind w:left="4680" w:hanging="360"/>
      </w:pPr>
    </w:lvl>
    <w:lvl w:ilvl="7" w:tplc="103C4C5A" w:tentative="1">
      <w:start w:val="1"/>
      <w:numFmt w:val="lowerLetter"/>
      <w:lvlText w:val="%8."/>
      <w:lvlJc w:val="left"/>
      <w:pPr>
        <w:ind w:left="5400" w:hanging="360"/>
      </w:pPr>
    </w:lvl>
    <w:lvl w:ilvl="8" w:tplc="7BC6C84C" w:tentative="1">
      <w:start w:val="1"/>
      <w:numFmt w:val="lowerRoman"/>
      <w:lvlText w:val="%9."/>
      <w:lvlJc w:val="right"/>
      <w:pPr>
        <w:ind w:left="6120" w:hanging="180"/>
      </w:pPr>
    </w:lvl>
  </w:abstractNum>
  <w:abstractNum w:abstractNumId="41" w15:restartNumberingAfterBreak="0">
    <w:nsid w:val="7FAA7A1E"/>
    <w:multiLevelType w:val="hybridMultilevel"/>
    <w:tmpl w:val="49A21BE0"/>
    <w:lvl w:ilvl="0" w:tplc="73FC1614">
      <w:start w:val="1"/>
      <w:numFmt w:val="decimal"/>
      <w:lvlText w:val="%1."/>
      <w:lvlJc w:val="left"/>
      <w:pPr>
        <w:ind w:left="360" w:hanging="360"/>
      </w:pPr>
      <w:rPr>
        <w:rFonts w:hint="default"/>
      </w:rPr>
    </w:lvl>
    <w:lvl w:ilvl="1" w:tplc="7A46661C" w:tentative="1">
      <w:start w:val="1"/>
      <w:numFmt w:val="lowerLetter"/>
      <w:lvlText w:val="%2."/>
      <w:lvlJc w:val="left"/>
      <w:pPr>
        <w:ind w:left="1080" w:hanging="360"/>
      </w:pPr>
    </w:lvl>
    <w:lvl w:ilvl="2" w:tplc="BDC0F1A0" w:tentative="1">
      <w:start w:val="1"/>
      <w:numFmt w:val="lowerRoman"/>
      <w:lvlText w:val="%3."/>
      <w:lvlJc w:val="right"/>
      <w:pPr>
        <w:ind w:left="1800" w:hanging="180"/>
      </w:pPr>
    </w:lvl>
    <w:lvl w:ilvl="3" w:tplc="13E23926" w:tentative="1">
      <w:start w:val="1"/>
      <w:numFmt w:val="decimal"/>
      <w:lvlText w:val="%4."/>
      <w:lvlJc w:val="left"/>
      <w:pPr>
        <w:ind w:left="2520" w:hanging="360"/>
      </w:pPr>
    </w:lvl>
    <w:lvl w:ilvl="4" w:tplc="CB4EFDD2" w:tentative="1">
      <w:start w:val="1"/>
      <w:numFmt w:val="lowerLetter"/>
      <w:lvlText w:val="%5."/>
      <w:lvlJc w:val="left"/>
      <w:pPr>
        <w:ind w:left="3240" w:hanging="360"/>
      </w:pPr>
    </w:lvl>
    <w:lvl w:ilvl="5" w:tplc="0F54646C" w:tentative="1">
      <w:start w:val="1"/>
      <w:numFmt w:val="lowerRoman"/>
      <w:lvlText w:val="%6."/>
      <w:lvlJc w:val="right"/>
      <w:pPr>
        <w:ind w:left="3960" w:hanging="180"/>
      </w:pPr>
    </w:lvl>
    <w:lvl w:ilvl="6" w:tplc="ED7A1FAA" w:tentative="1">
      <w:start w:val="1"/>
      <w:numFmt w:val="decimal"/>
      <w:lvlText w:val="%7."/>
      <w:lvlJc w:val="left"/>
      <w:pPr>
        <w:ind w:left="4680" w:hanging="360"/>
      </w:pPr>
    </w:lvl>
    <w:lvl w:ilvl="7" w:tplc="10086516" w:tentative="1">
      <w:start w:val="1"/>
      <w:numFmt w:val="lowerLetter"/>
      <w:lvlText w:val="%8."/>
      <w:lvlJc w:val="left"/>
      <w:pPr>
        <w:ind w:left="5400" w:hanging="360"/>
      </w:pPr>
    </w:lvl>
    <w:lvl w:ilvl="8" w:tplc="59D00750" w:tentative="1">
      <w:start w:val="1"/>
      <w:numFmt w:val="lowerRoman"/>
      <w:lvlText w:val="%9."/>
      <w:lvlJc w:val="right"/>
      <w:pPr>
        <w:ind w:left="6120" w:hanging="180"/>
      </w:pPr>
    </w:lvl>
  </w:abstractNum>
  <w:num w:numId="1">
    <w:abstractNumId w:val="8"/>
  </w:num>
  <w:num w:numId="2">
    <w:abstractNumId w:val="20"/>
  </w:num>
  <w:num w:numId="3">
    <w:abstractNumId w:val="37"/>
  </w:num>
  <w:num w:numId="4">
    <w:abstractNumId w:val="41"/>
  </w:num>
  <w:num w:numId="5">
    <w:abstractNumId w:val="26"/>
  </w:num>
  <w:num w:numId="6">
    <w:abstractNumId w:val="16"/>
  </w:num>
  <w:num w:numId="7">
    <w:abstractNumId w:val="34"/>
  </w:num>
  <w:num w:numId="8">
    <w:abstractNumId w:val="15"/>
  </w:num>
  <w:num w:numId="9">
    <w:abstractNumId w:val="21"/>
  </w:num>
  <w:num w:numId="10">
    <w:abstractNumId w:val="40"/>
  </w:num>
  <w:num w:numId="11">
    <w:abstractNumId w:val="13"/>
  </w:num>
  <w:num w:numId="12">
    <w:abstractNumId w:val="27"/>
  </w:num>
  <w:num w:numId="13">
    <w:abstractNumId w:val="28"/>
  </w:num>
  <w:num w:numId="14">
    <w:abstractNumId w:val="30"/>
  </w:num>
  <w:num w:numId="15">
    <w:abstractNumId w:val="24"/>
  </w:num>
  <w:num w:numId="16">
    <w:abstractNumId w:val="9"/>
  </w:num>
  <w:num w:numId="17">
    <w:abstractNumId w:val="33"/>
  </w:num>
  <w:num w:numId="18">
    <w:abstractNumId w:val="29"/>
  </w:num>
  <w:num w:numId="19">
    <w:abstractNumId w:val="17"/>
  </w:num>
  <w:num w:numId="20">
    <w:abstractNumId w:val="25"/>
  </w:num>
  <w:num w:numId="21">
    <w:abstractNumId w:val="7"/>
  </w:num>
  <w:num w:numId="22">
    <w:abstractNumId w:val="12"/>
  </w:num>
  <w:num w:numId="23">
    <w:abstractNumId w:val="31"/>
  </w:num>
  <w:num w:numId="24">
    <w:abstractNumId w:val="22"/>
  </w:num>
  <w:num w:numId="25">
    <w:abstractNumId w:val="19"/>
  </w:num>
  <w:num w:numId="26">
    <w:abstractNumId w:val="11"/>
  </w:num>
  <w:num w:numId="27">
    <w:abstractNumId w:val="23"/>
  </w:num>
  <w:num w:numId="28">
    <w:abstractNumId w:val="39"/>
  </w:num>
  <w:num w:numId="29">
    <w:abstractNumId w:val="36"/>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35"/>
  </w:num>
  <w:num w:numId="39">
    <w:abstractNumId w:val="32"/>
  </w:num>
  <w:num w:numId="40">
    <w:abstractNumId w:val="38"/>
  </w:num>
  <w:num w:numId="41">
    <w:abstractNumId w:val="14"/>
  </w:num>
  <w:num w:numId="4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B78"/>
    <w:rsid w:val="00032958"/>
    <w:rsid w:val="000A4B78"/>
    <w:rsid w:val="000A77C2"/>
    <w:rsid w:val="000B2C95"/>
    <w:rsid w:val="00115FBB"/>
    <w:rsid w:val="001E1823"/>
    <w:rsid w:val="00223918"/>
    <w:rsid w:val="00263E06"/>
    <w:rsid w:val="00294B19"/>
    <w:rsid w:val="002C57D5"/>
    <w:rsid w:val="002C65C4"/>
    <w:rsid w:val="002C7C7A"/>
    <w:rsid w:val="002E7E0A"/>
    <w:rsid w:val="002F5E76"/>
    <w:rsid w:val="00314E13"/>
    <w:rsid w:val="00367390"/>
    <w:rsid w:val="003B22F5"/>
    <w:rsid w:val="003D3616"/>
    <w:rsid w:val="0042381E"/>
    <w:rsid w:val="004422A5"/>
    <w:rsid w:val="00443556"/>
    <w:rsid w:val="004874CC"/>
    <w:rsid w:val="004A1DE8"/>
    <w:rsid w:val="004A4753"/>
    <w:rsid w:val="00510B6E"/>
    <w:rsid w:val="00611688"/>
    <w:rsid w:val="006722D5"/>
    <w:rsid w:val="00682783"/>
    <w:rsid w:val="006A60F1"/>
    <w:rsid w:val="006E003D"/>
    <w:rsid w:val="006E5036"/>
    <w:rsid w:val="00750203"/>
    <w:rsid w:val="00800CE5"/>
    <w:rsid w:val="00813BBA"/>
    <w:rsid w:val="00825413"/>
    <w:rsid w:val="008841BA"/>
    <w:rsid w:val="008B79F9"/>
    <w:rsid w:val="008D568A"/>
    <w:rsid w:val="009531C3"/>
    <w:rsid w:val="009806F6"/>
    <w:rsid w:val="00990857"/>
    <w:rsid w:val="009B261B"/>
    <w:rsid w:val="009B6590"/>
    <w:rsid w:val="009F155B"/>
    <w:rsid w:val="009F291D"/>
    <w:rsid w:val="00A0300C"/>
    <w:rsid w:val="00A114F9"/>
    <w:rsid w:val="00A464A6"/>
    <w:rsid w:val="00A83936"/>
    <w:rsid w:val="00BC28A5"/>
    <w:rsid w:val="00BC6150"/>
    <w:rsid w:val="00C171CB"/>
    <w:rsid w:val="00C77164"/>
    <w:rsid w:val="00C82A27"/>
    <w:rsid w:val="00C92ED0"/>
    <w:rsid w:val="00C933C0"/>
    <w:rsid w:val="00D33A48"/>
    <w:rsid w:val="00D971F3"/>
    <w:rsid w:val="00E26BBF"/>
    <w:rsid w:val="00E34506"/>
    <w:rsid w:val="00E51FB0"/>
    <w:rsid w:val="00E75264"/>
    <w:rsid w:val="00EA0466"/>
    <w:rsid w:val="00EB3B47"/>
    <w:rsid w:val="00F54C59"/>
    <w:rsid w:val="00FA166A"/>
    <w:rsid w:val="00FB03D6"/>
    <w:rsid w:val="00FB32FB"/>
    <w:rsid w:val="00FD0856"/>
    <w:rsid w:val="00FD4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129AA7"/>
  <w15:docId w15:val="{323D4986-60E6-4DA5-ADFA-AEFFFD73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1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header" Target="header22.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image" Target="media/image7.jpeg"/><Relationship Id="rId50" Type="http://schemas.openxmlformats.org/officeDocument/2006/relationships/header" Target="header3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2.xml"/><Relationship Id="rId11" Type="http://schemas.openxmlformats.org/officeDocument/2006/relationships/image" Target="media/image1.jpeg"/><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0.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0" Type="http://schemas.openxmlformats.org/officeDocument/2006/relationships/header" Target="header6.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0544</RACS_x0020_ID>
    <Approved_x0020_Provider xmlns="a8338b6e-77a6-4851-82b6-98166143ffdd">DPG Services Pty Ltd</Approved_x0020_Provider>
    <Management_x0020_Company_x0020_ID xmlns="a8338b6e-77a6-4851-82b6-98166143ffdd" xsi:nil="true"/>
    <Home xmlns="a8338b6e-77a6-4851-82b6-98166143ffdd">Opal Winston Hills</Home>
    <Signed xmlns="a8338b6e-77a6-4851-82b6-98166143ffdd" xsi:nil="true"/>
    <Uploaded xmlns="a8338b6e-77a6-4851-82b6-98166143ffdd">False</Uploaded>
    <Management_x0020_Company xmlns="a8338b6e-77a6-4851-82b6-98166143ffdd" xsi:nil="true"/>
    <Doc_x0020_Date xmlns="a8338b6e-77a6-4851-82b6-98166143ffdd">2020-10-26T01:43:00+00:00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DEF1718D-D9AC-E911-A0D9-005056922186</Home_x0020_ID>
    <State xmlns="a8338b6e-77a6-4851-82b6-98166143ffdd">NSW</State>
    <Doc_x0020_Sent_Received_x0020_Date xmlns="a8338b6e-77a6-4851-82b6-98166143ffdd">2020-10-26T00:00:00+00:00</Doc_x0020_Sent_Received_x0020_Date>
    <Activity_x0020_ID xmlns="a8338b6e-77a6-4851-82b6-98166143ffdd">1695666C-AC3C-EA11-80FF-005056922186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2.xml><?xml version="1.0" encoding="utf-8"?>
<ds:datastoreItem xmlns:ds="http://schemas.openxmlformats.org/officeDocument/2006/customXml" ds:itemID="{51C411B1-4206-4168-8271-91DF95C07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DE8458-ABEA-441A-AFF2-721695DF19A1}">
  <ds:schemaRefs>
    <ds:schemaRef ds:uri="http://schemas.microsoft.com/office/2006/documentManagement/types"/>
    <ds:schemaRef ds:uri="http://purl.org/dc/elements/1.1/"/>
    <ds:schemaRef ds:uri="http://purl.org/dc/dcmitype/"/>
    <ds:schemaRef ds:uri="http://www.w3.org/XML/1998/namespace"/>
    <ds:schemaRef ds:uri="http://schemas.microsoft.com/office/2006/metadata/properties"/>
    <ds:schemaRef ds:uri="http://purl.org/dc/terms/"/>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EABB501D-E2FD-47C0-B800-FB5DDEDC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5142</Words>
  <Characters>29314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34388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2020-12-08T01:57:00Z</cp:lastPrinted>
  <dcterms:created xsi:type="dcterms:W3CDTF">2021-01-05T21:27:00Z</dcterms:created>
  <dcterms:modified xsi:type="dcterms:W3CDTF">2021-01-05T21:28:00Z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