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B491DB1"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27373F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525A1">
        <w:rPr>
          <w:rFonts w:ascii="Arial Black" w:hAnsi="Arial Black"/>
        </w:rPr>
        <w:t>Wisteria Lodge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B3CA880" w:rsidR="001E6954" w:rsidRPr="003C6EC2" w:rsidRDefault="005525A1" w:rsidP="001E6954">
      <w:pPr>
        <w:tabs>
          <w:tab w:val="left" w:pos="2127"/>
        </w:tabs>
        <w:spacing w:before="120"/>
        <w:rPr>
          <w:rFonts w:eastAsia="Calibri"/>
          <w:color w:val="FFFFFF" w:themeColor="background1"/>
          <w:sz w:val="28"/>
          <w:szCs w:val="56"/>
          <w:lang w:eastAsia="en-US"/>
        </w:rPr>
      </w:pPr>
      <w:r>
        <w:rPr>
          <w:color w:val="FFFFFF" w:themeColor="background1"/>
          <w:sz w:val="28"/>
        </w:rPr>
        <w:t>261 Gilston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NERANG</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4211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07 5557 1777</w:t>
      </w:r>
    </w:p>
    <w:p w14:paraId="1CD9B515" w14:textId="2F629D1C"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5525A1">
        <w:rPr>
          <w:rFonts w:eastAsia="Calibri"/>
          <w:color w:val="FFFFFF" w:themeColor="background1"/>
          <w:sz w:val="28"/>
          <w:szCs w:val="56"/>
          <w:lang w:eastAsia="en-US"/>
        </w:rPr>
        <w:t>5337</w:t>
      </w:r>
      <w:r w:rsidRPr="003C6EC2">
        <w:rPr>
          <w:rFonts w:eastAsia="Calibri"/>
          <w:color w:val="FFFFFF" w:themeColor="background1"/>
          <w:sz w:val="28"/>
          <w:szCs w:val="56"/>
          <w:lang w:eastAsia="en-US"/>
        </w:rPr>
        <w:t xml:space="preserve"> </w:t>
      </w:r>
    </w:p>
    <w:p w14:paraId="45B95749" w14:textId="47AC014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5525A1">
        <w:rPr>
          <w:rFonts w:eastAsia="Calibri"/>
          <w:color w:val="FFFFFF" w:themeColor="background1"/>
          <w:sz w:val="28"/>
          <w:szCs w:val="56"/>
          <w:lang w:eastAsia="en-US"/>
        </w:rPr>
        <w:t>Seventh-Day Adventist Aged Care (South Queensland) Ltd</w:t>
      </w:r>
    </w:p>
    <w:p w14:paraId="7256631C" w14:textId="4232FFC1" w:rsidR="001E6954" w:rsidRPr="003C6EC2" w:rsidRDefault="005525A1"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14 December 2021 to 16 December 2021</w:t>
      </w:r>
    </w:p>
    <w:p w14:paraId="71B92C11" w14:textId="502A3C24"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F5D1B">
        <w:rPr>
          <w:color w:val="FFFFFF" w:themeColor="background1"/>
          <w:sz w:val="28"/>
        </w:rPr>
        <w:t>25 February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67F6D532" w:rsidR="00F96D2E" w:rsidRPr="009B0F30" w:rsidRDefault="00D61AD5" w:rsidP="00F96D2E">
      <w:r>
        <w:rPr>
          <w:rFonts w:cs="Times New Roman"/>
          <w:color w:val="auto"/>
        </w:rPr>
        <w:t>Meritt Nassif</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1816E449" w:rsidR="00C20EE9" w:rsidRPr="00120B16" w:rsidRDefault="001E6954" w:rsidP="00120B1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5248CE6B"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20B16" w:rsidRPr="001E6954" w14:paraId="49E0810D" w14:textId="77777777" w:rsidTr="00EB1D71">
        <w:trPr>
          <w:trHeight w:val="227"/>
        </w:trPr>
        <w:tc>
          <w:tcPr>
            <w:tcW w:w="3942" w:type="pct"/>
            <w:shd w:val="clear" w:color="auto" w:fill="auto"/>
          </w:tcPr>
          <w:p w14:paraId="68EE80DD" w14:textId="77777777" w:rsidR="00120B16" w:rsidRPr="001E6954" w:rsidRDefault="00120B16" w:rsidP="00120B16">
            <w:pPr>
              <w:spacing w:before="40" w:after="40" w:line="240" w:lineRule="auto"/>
              <w:ind w:left="318"/>
            </w:pPr>
            <w:r w:rsidRPr="001E6954">
              <w:t>Requirement 1(3)(a)</w:t>
            </w:r>
          </w:p>
        </w:tc>
        <w:tc>
          <w:tcPr>
            <w:tcW w:w="1058" w:type="pct"/>
            <w:shd w:val="clear" w:color="auto" w:fill="auto"/>
          </w:tcPr>
          <w:p w14:paraId="20D29666" w14:textId="6D96BA10" w:rsidR="00120B16" w:rsidRPr="001E6954" w:rsidRDefault="00120B16" w:rsidP="00120B16">
            <w:pPr>
              <w:spacing w:before="40" w:after="40" w:line="240" w:lineRule="auto"/>
              <w:jc w:val="right"/>
              <w:rPr>
                <w:color w:val="0000FF"/>
              </w:rPr>
            </w:pPr>
            <w:r w:rsidRPr="00B8415C">
              <w:rPr>
                <w:bCs/>
                <w:iCs/>
                <w:color w:val="00577D"/>
                <w:szCs w:val="40"/>
              </w:rPr>
              <w:t>Compliant</w:t>
            </w:r>
          </w:p>
        </w:tc>
      </w:tr>
      <w:tr w:rsidR="00120B16" w:rsidRPr="001E6954" w14:paraId="245121E6" w14:textId="77777777" w:rsidTr="00EB1D71">
        <w:trPr>
          <w:trHeight w:val="227"/>
        </w:trPr>
        <w:tc>
          <w:tcPr>
            <w:tcW w:w="3942" w:type="pct"/>
            <w:shd w:val="clear" w:color="auto" w:fill="auto"/>
          </w:tcPr>
          <w:p w14:paraId="44C399D4" w14:textId="77777777" w:rsidR="00120B16" w:rsidRPr="001E6954" w:rsidRDefault="00120B16" w:rsidP="00120B16">
            <w:pPr>
              <w:spacing w:before="40" w:after="40" w:line="240" w:lineRule="auto"/>
              <w:ind w:left="318"/>
            </w:pPr>
            <w:r w:rsidRPr="001E6954">
              <w:t>Requirement 1(3)(b)</w:t>
            </w:r>
          </w:p>
        </w:tc>
        <w:tc>
          <w:tcPr>
            <w:tcW w:w="1058" w:type="pct"/>
            <w:shd w:val="clear" w:color="auto" w:fill="auto"/>
          </w:tcPr>
          <w:p w14:paraId="1EF12625" w14:textId="4EEFA02B" w:rsidR="00120B16" w:rsidRPr="001E6954" w:rsidRDefault="00120B16" w:rsidP="00120B16">
            <w:pPr>
              <w:spacing w:before="40" w:after="40" w:line="240" w:lineRule="auto"/>
              <w:jc w:val="right"/>
              <w:rPr>
                <w:color w:val="0000FF"/>
              </w:rPr>
            </w:pPr>
            <w:r w:rsidRPr="00B8415C">
              <w:rPr>
                <w:bCs/>
                <w:iCs/>
                <w:color w:val="00577D"/>
                <w:szCs w:val="40"/>
              </w:rPr>
              <w:t>Compliant</w:t>
            </w:r>
          </w:p>
        </w:tc>
      </w:tr>
      <w:tr w:rsidR="00120B16" w:rsidRPr="001E6954" w14:paraId="2302CCF7" w14:textId="77777777" w:rsidTr="00EB1D71">
        <w:trPr>
          <w:trHeight w:val="227"/>
        </w:trPr>
        <w:tc>
          <w:tcPr>
            <w:tcW w:w="3942" w:type="pct"/>
            <w:shd w:val="clear" w:color="auto" w:fill="auto"/>
          </w:tcPr>
          <w:p w14:paraId="578E40D5" w14:textId="77777777" w:rsidR="00120B16" w:rsidRPr="001E6954" w:rsidRDefault="00120B16" w:rsidP="00120B16">
            <w:pPr>
              <w:spacing w:before="40" w:after="40" w:line="240" w:lineRule="auto"/>
              <w:ind w:left="318"/>
            </w:pPr>
            <w:r w:rsidRPr="001E6954">
              <w:t>Requirement 1(3)(c)</w:t>
            </w:r>
          </w:p>
        </w:tc>
        <w:tc>
          <w:tcPr>
            <w:tcW w:w="1058" w:type="pct"/>
            <w:shd w:val="clear" w:color="auto" w:fill="auto"/>
          </w:tcPr>
          <w:p w14:paraId="075A01C6" w14:textId="12DD7027" w:rsidR="00120B16" w:rsidRPr="001E6954" w:rsidRDefault="00120B16" w:rsidP="00120B16">
            <w:pPr>
              <w:spacing w:before="40" w:after="40" w:line="240" w:lineRule="auto"/>
              <w:jc w:val="right"/>
              <w:rPr>
                <w:color w:val="0000FF"/>
              </w:rPr>
            </w:pPr>
            <w:r w:rsidRPr="00B8415C">
              <w:rPr>
                <w:bCs/>
                <w:iCs/>
                <w:color w:val="00577D"/>
                <w:szCs w:val="40"/>
              </w:rPr>
              <w:t>Compliant</w:t>
            </w:r>
          </w:p>
        </w:tc>
      </w:tr>
      <w:tr w:rsidR="00120B16" w:rsidRPr="001E6954" w14:paraId="2B056672" w14:textId="77777777" w:rsidTr="00EB1D71">
        <w:trPr>
          <w:trHeight w:val="227"/>
        </w:trPr>
        <w:tc>
          <w:tcPr>
            <w:tcW w:w="3942" w:type="pct"/>
            <w:shd w:val="clear" w:color="auto" w:fill="auto"/>
          </w:tcPr>
          <w:p w14:paraId="3D7DF6DF" w14:textId="77777777" w:rsidR="00120B16" w:rsidRPr="001E6954" w:rsidRDefault="00120B16" w:rsidP="00120B16">
            <w:pPr>
              <w:spacing w:before="40" w:after="40" w:line="240" w:lineRule="auto"/>
              <w:ind w:left="318"/>
            </w:pPr>
            <w:r w:rsidRPr="001E6954">
              <w:t>Requirement 1(3)(d)</w:t>
            </w:r>
          </w:p>
        </w:tc>
        <w:tc>
          <w:tcPr>
            <w:tcW w:w="1058" w:type="pct"/>
            <w:shd w:val="clear" w:color="auto" w:fill="auto"/>
          </w:tcPr>
          <w:p w14:paraId="2474AC5E" w14:textId="0E3ECD0A" w:rsidR="00120B16" w:rsidRPr="001E6954" w:rsidRDefault="00120B16" w:rsidP="00120B16">
            <w:pPr>
              <w:spacing w:before="40" w:after="40" w:line="240" w:lineRule="auto"/>
              <w:jc w:val="right"/>
              <w:rPr>
                <w:color w:val="0000FF"/>
              </w:rPr>
            </w:pPr>
            <w:r w:rsidRPr="00B8415C">
              <w:rPr>
                <w:bCs/>
                <w:iCs/>
                <w:color w:val="00577D"/>
                <w:szCs w:val="40"/>
              </w:rPr>
              <w:t>Compliant</w:t>
            </w:r>
          </w:p>
        </w:tc>
      </w:tr>
      <w:tr w:rsidR="00120B16" w:rsidRPr="001E6954" w14:paraId="531DD089" w14:textId="77777777" w:rsidTr="00EB1D71">
        <w:trPr>
          <w:trHeight w:val="227"/>
        </w:trPr>
        <w:tc>
          <w:tcPr>
            <w:tcW w:w="3942" w:type="pct"/>
            <w:shd w:val="clear" w:color="auto" w:fill="auto"/>
          </w:tcPr>
          <w:p w14:paraId="0937E428" w14:textId="77777777" w:rsidR="00120B16" w:rsidRPr="001E6954" w:rsidRDefault="00120B16" w:rsidP="00120B16">
            <w:pPr>
              <w:spacing w:before="40" w:after="40" w:line="240" w:lineRule="auto"/>
              <w:ind w:left="318"/>
            </w:pPr>
            <w:r w:rsidRPr="001E6954">
              <w:t>Requirement 1(3)(e)</w:t>
            </w:r>
          </w:p>
        </w:tc>
        <w:tc>
          <w:tcPr>
            <w:tcW w:w="1058" w:type="pct"/>
            <w:shd w:val="clear" w:color="auto" w:fill="auto"/>
          </w:tcPr>
          <w:p w14:paraId="4038839C" w14:textId="08C7331E" w:rsidR="00120B16" w:rsidRPr="001E6954" w:rsidRDefault="00120B16" w:rsidP="00120B16">
            <w:pPr>
              <w:spacing w:before="40" w:after="40" w:line="240" w:lineRule="auto"/>
              <w:jc w:val="right"/>
              <w:rPr>
                <w:color w:val="0000FF"/>
              </w:rPr>
            </w:pPr>
            <w:r w:rsidRPr="00B8415C">
              <w:rPr>
                <w:bCs/>
                <w:iCs/>
                <w:color w:val="00577D"/>
                <w:szCs w:val="40"/>
              </w:rPr>
              <w:t>Compliant</w:t>
            </w:r>
          </w:p>
        </w:tc>
      </w:tr>
      <w:tr w:rsidR="00120B16" w:rsidRPr="001E6954" w14:paraId="69899885" w14:textId="77777777" w:rsidTr="00EB1D71">
        <w:trPr>
          <w:trHeight w:val="227"/>
        </w:trPr>
        <w:tc>
          <w:tcPr>
            <w:tcW w:w="3942" w:type="pct"/>
            <w:shd w:val="clear" w:color="auto" w:fill="auto"/>
          </w:tcPr>
          <w:p w14:paraId="39D601F2" w14:textId="77777777" w:rsidR="00120B16" w:rsidRPr="001E6954" w:rsidRDefault="00120B16" w:rsidP="00120B16">
            <w:pPr>
              <w:spacing w:before="40" w:after="40" w:line="240" w:lineRule="auto"/>
              <w:ind w:left="318"/>
            </w:pPr>
            <w:r w:rsidRPr="001E6954">
              <w:t>Requirement 1(3)(f)</w:t>
            </w:r>
          </w:p>
        </w:tc>
        <w:tc>
          <w:tcPr>
            <w:tcW w:w="1058" w:type="pct"/>
            <w:shd w:val="clear" w:color="auto" w:fill="auto"/>
          </w:tcPr>
          <w:p w14:paraId="62156326" w14:textId="7FCBC9EE" w:rsidR="00120B16" w:rsidRPr="001E6954" w:rsidRDefault="00120B16" w:rsidP="00120B16">
            <w:pPr>
              <w:spacing w:before="40" w:after="40" w:line="240" w:lineRule="auto"/>
              <w:jc w:val="right"/>
              <w:rPr>
                <w:color w:val="0000FF"/>
              </w:rPr>
            </w:pPr>
            <w:r w:rsidRPr="00B8415C">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BBAA2BB" w:rsidR="001E6954" w:rsidRPr="001E6954" w:rsidRDefault="00120B16" w:rsidP="003C6EC2">
            <w:pPr>
              <w:keepNext/>
              <w:spacing w:before="40" w:after="40" w:line="240" w:lineRule="auto"/>
              <w:jc w:val="right"/>
              <w:rPr>
                <w:b/>
                <w:color w:val="0000FF"/>
              </w:rPr>
            </w:pPr>
            <w:r w:rsidRPr="001E6954">
              <w:rPr>
                <w:b/>
                <w:bCs/>
                <w:iCs/>
                <w:color w:val="00577D"/>
                <w:szCs w:val="40"/>
              </w:rPr>
              <w:t>Compliant</w:t>
            </w:r>
          </w:p>
        </w:tc>
      </w:tr>
      <w:tr w:rsidR="00120B16" w:rsidRPr="001E6954" w14:paraId="73CB12EC" w14:textId="77777777" w:rsidTr="00EB1D71">
        <w:trPr>
          <w:trHeight w:val="227"/>
        </w:trPr>
        <w:tc>
          <w:tcPr>
            <w:tcW w:w="3942" w:type="pct"/>
            <w:shd w:val="clear" w:color="auto" w:fill="auto"/>
          </w:tcPr>
          <w:p w14:paraId="4BBE0227" w14:textId="77777777" w:rsidR="00120B16" w:rsidRPr="001E6954" w:rsidRDefault="00120B16" w:rsidP="00120B16">
            <w:pPr>
              <w:spacing w:before="40" w:after="40" w:line="240" w:lineRule="auto"/>
              <w:ind w:left="318" w:hanging="7"/>
            </w:pPr>
            <w:r w:rsidRPr="001E6954">
              <w:t>Requirement 2(3)(a)</w:t>
            </w:r>
          </w:p>
        </w:tc>
        <w:tc>
          <w:tcPr>
            <w:tcW w:w="1058" w:type="pct"/>
            <w:shd w:val="clear" w:color="auto" w:fill="auto"/>
          </w:tcPr>
          <w:p w14:paraId="53656471" w14:textId="17A7AC8D" w:rsidR="00120B16" w:rsidRPr="001E6954" w:rsidRDefault="00120B16" w:rsidP="00120B16">
            <w:pPr>
              <w:spacing w:before="40" w:after="40" w:line="240" w:lineRule="auto"/>
              <w:jc w:val="right"/>
              <w:rPr>
                <w:color w:val="0000FF"/>
              </w:rPr>
            </w:pPr>
            <w:r w:rsidRPr="00A461C3">
              <w:rPr>
                <w:bCs/>
                <w:iCs/>
                <w:color w:val="00577D"/>
                <w:szCs w:val="40"/>
              </w:rPr>
              <w:t>Compliant</w:t>
            </w:r>
          </w:p>
        </w:tc>
      </w:tr>
      <w:tr w:rsidR="00120B16" w:rsidRPr="001E6954" w14:paraId="110020F6" w14:textId="77777777" w:rsidTr="00EB1D71">
        <w:trPr>
          <w:trHeight w:val="227"/>
        </w:trPr>
        <w:tc>
          <w:tcPr>
            <w:tcW w:w="3942" w:type="pct"/>
            <w:shd w:val="clear" w:color="auto" w:fill="auto"/>
          </w:tcPr>
          <w:p w14:paraId="50A1D9B3" w14:textId="633A0406" w:rsidR="00120B16" w:rsidRPr="001E6954" w:rsidRDefault="00120B16" w:rsidP="00120B16">
            <w:pPr>
              <w:spacing w:before="40" w:after="40" w:line="240" w:lineRule="auto"/>
              <w:ind w:left="318" w:hanging="7"/>
            </w:pPr>
            <w:r w:rsidRPr="001E6954">
              <w:t>Requirement 2(3)(b)</w:t>
            </w:r>
          </w:p>
        </w:tc>
        <w:tc>
          <w:tcPr>
            <w:tcW w:w="1058" w:type="pct"/>
            <w:shd w:val="clear" w:color="auto" w:fill="auto"/>
          </w:tcPr>
          <w:p w14:paraId="6C298C81" w14:textId="3093A646" w:rsidR="00120B16" w:rsidRPr="001E6954" w:rsidRDefault="00120B16" w:rsidP="00120B16">
            <w:pPr>
              <w:spacing w:before="40" w:after="40" w:line="240" w:lineRule="auto"/>
              <w:jc w:val="right"/>
              <w:rPr>
                <w:color w:val="0000FF"/>
              </w:rPr>
            </w:pPr>
            <w:r w:rsidRPr="00A461C3">
              <w:rPr>
                <w:bCs/>
                <w:iCs/>
                <w:color w:val="00577D"/>
                <w:szCs w:val="40"/>
              </w:rPr>
              <w:t>Compliant</w:t>
            </w:r>
          </w:p>
        </w:tc>
      </w:tr>
      <w:tr w:rsidR="00120B16" w:rsidRPr="001E6954" w14:paraId="496F1D56" w14:textId="77777777" w:rsidTr="00EB1D71">
        <w:trPr>
          <w:trHeight w:val="227"/>
        </w:trPr>
        <w:tc>
          <w:tcPr>
            <w:tcW w:w="3942" w:type="pct"/>
            <w:shd w:val="clear" w:color="auto" w:fill="auto"/>
          </w:tcPr>
          <w:p w14:paraId="4CFD26A7" w14:textId="35873029" w:rsidR="00120B16" w:rsidRPr="001E6954" w:rsidRDefault="00120B16" w:rsidP="00120B16">
            <w:pPr>
              <w:spacing w:before="40" w:after="40" w:line="240" w:lineRule="auto"/>
              <w:ind w:left="318" w:hanging="7"/>
            </w:pPr>
            <w:r w:rsidRPr="001E6954">
              <w:t>Requirement 2(3)(c)</w:t>
            </w:r>
          </w:p>
        </w:tc>
        <w:tc>
          <w:tcPr>
            <w:tcW w:w="1058" w:type="pct"/>
            <w:shd w:val="clear" w:color="auto" w:fill="auto"/>
          </w:tcPr>
          <w:p w14:paraId="26C0B1BB" w14:textId="65A71FE3" w:rsidR="00120B16" w:rsidRPr="001E6954" w:rsidRDefault="00120B16" w:rsidP="00120B16">
            <w:pPr>
              <w:spacing w:before="40" w:after="40" w:line="240" w:lineRule="auto"/>
              <w:jc w:val="right"/>
              <w:rPr>
                <w:color w:val="0000FF"/>
              </w:rPr>
            </w:pPr>
            <w:r w:rsidRPr="00A461C3">
              <w:rPr>
                <w:bCs/>
                <w:iCs/>
                <w:color w:val="00577D"/>
                <w:szCs w:val="40"/>
              </w:rPr>
              <w:t>Compliant</w:t>
            </w:r>
          </w:p>
        </w:tc>
      </w:tr>
      <w:tr w:rsidR="00120B16" w:rsidRPr="001E6954" w14:paraId="281D41B3" w14:textId="77777777" w:rsidTr="00EB1D71">
        <w:trPr>
          <w:trHeight w:val="227"/>
        </w:trPr>
        <w:tc>
          <w:tcPr>
            <w:tcW w:w="3942" w:type="pct"/>
            <w:shd w:val="clear" w:color="auto" w:fill="auto"/>
          </w:tcPr>
          <w:p w14:paraId="46C5543E" w14:textId="77777777" w:rsidR="00120B16" w:rsidRPr="001E6954" w:rsidRDefault="00120B16" w:rsidP="00120B16">
            <w:pPr>
              <w:spacing w:before="40" w:after="40" w:line="240" w:lineRule="auto"/>
              <w:ind w:left="318" w:hanging="7"/>
            </w:pPr>
            <w:r w:rsidRPr="001E6954">
              <w:t>Requirement 2(3)(d)</w:t>
            </w:r>
          </w:p>
        </w:tc>
        <w:tc>
          <w:tcPr>
            <w:tcW w:w="1058" w:type="pct"/>
            <w:shd w:val="clear" w:color="auto" w:fill="auto"/>
          </w:tcPr>
          <w:p w14:paraId="1B3DACDC" w14:textId="4712F222" w:rsidR="00120B16" w:rsidRPr="001E6954" w:rsidRDefault="00120B16" w:rsidP="00120B16">
            <w:pPr>
              <w:spacing w:before="40" w:after="40" w:line="240" w:lineRule="auto"/>
              <w:jc w:val="right"/>
              <w:rPr>
                <w:color w:val="0000FF"/>
              </w:rPr>
            </w:pPr>
            <w:r w:rsidRPr="00A461C3">
              <w:rPr>
                <w:bCs/>
                <w:iCs/>
                <w:color w:val="00577D"/>
                <w:szCs w:val="40"/>
              </w:rPr>
              <w:t>Compliant</w:t>
            </w:r>
          </w:p>
        </w:tc>
      </w:tr>
      <w:tr w:rsidR="00120B16" w:rsidRPr="001E6954" w14:paraId="2C3AA7C4" w14:textId="77777777" w:rsidTr="00EB1D71">
        <w:trPr>
          <w:trHeight w:val="227"/>
        </w:trPr>
        <w:tc>
          <w:tcPr>
            <w:tcW w:w="3942" w:type="pct"/>
            <w:shd w:val="clear" w:color="auto" w:fill="auto"/>
          </w:tcPr>
          <w:p w14:paraId="056E3856" w14:textId="77777777" w:rsidR="00120B16" w:rsidRPr="001E6954" w:rsidRDefault="00120B16" w:rsidP="00120B16">
            <w:pPr>
              <w:spacing w:before="40" w:after="40" w:line="240" w:lineRule="auto"/>
              <w:ind w:left="318" w:hanging="7"/>
            </w:pPr>
            <w:r w:rsidRPr="001E6954">
              <w:t>Requirement 2(3)(e)</w:t>
            </w:r>
          </w:p>
        </w:tc>
        <w:tc>
          <w:tcPr>
            <w:tcW w:w="1058" w:type="pct"/>
            <w:shd w:val="clear" w:color="auto" w:fill="auto"/>
          </w:tcPr>
          <w:p w14:paraId="279673D1" w14:textId="7168887B" w:rsidR="00120B16" w:rsidRPr="00AF17FC" w:rsidRDefault="00120B16" w:rsidP="00120B16">
            <w:pPr>
              <w:spacing w:before="40" w:after="40" w:line="240" w:lineRule="auto"/>
              <w:jc w:val="right"/>
              <w:rPr>
                <w:color w:val="0000FF"/>
              </w:rPr>
            </w:pPr>
            <w:r w:rsidRPr="00A461C3">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8A3584F" w:rsidR="001E6954" w:rsidRPr="001E6954" w:rsidRDefault="00120B16" w:rsidP="003C6EC2">
            <w:pPr>
              <w:keepNext/>
              <w:spacing w:before="40" w:after="40" w:line="240" w:lineRule="auto"/>
              <w:jc w:val="right"/>
              <w:rPr>
                <w:b/>
                <w:color w:val="0000FF"/>
              </w:rPr>
            </w:pPr>
            <w:r w:rsidRPr="001E6954">
              <w:rPr>
                <w:b/>
                <w:bCs/>
                <w:iCs/>
                <w:color w:val="00577D"/>
                <w:szCs w:val="40"/>
              </w:rPr>
              <w:t>Compliant</w:t>
            </w:r>
          </w:p>
        </w:tc>
      </w:tr>
      <w:tr w:rsidR="00120B16" w:rsidRPr="001E6954" w14:paraId="7A64BF41" w14:textId="77777777" w:rsidTr="00EB1D71">
        <w:trPr>
          <w:trHeight w:val="227"/>
        </w:trPr>
        <w:tc>
          <w:tcPr>
            <w:tcW w:w="3942" w:type="pct"/>
            <w:shd w:val="clear" w:color="auto" w:fill="auto"/>
          </w:tcPr>
          <w:p w14:paraId="6078A3BB" w14:textId="7D66E312" w:rsidR="00120B16" w:rsidRPr="002B4C72" w:rsidRDefault="00120B16" w:rsidP="00120B16">
            <w:pPr>
              <w:spacing w:before="40" w:after="40" w:line="240" w:lineRule="auto"/>
              <w:ind w:left="312"/>
            </w:pPr>
            <w:r w:rsidRPr="001E6954">
              <w:t>Requirement 3(3)(a)</w:t>
            </w:r>
          </w:p>
        </w:tc>
        <w:tc>
          <w:tcPr>
            <w:tcW w:w="1058" w:type="pct"/>
            <w:shd w:val="clear" w:color="auto" w:fill="auto"/>
          </w:tcPr>
          <w:p w14:paraId="3C1485FB" w14:textId="7B67AE94" w:rsidR="00120B16" w:rsidRPr="001E6954" w:rsidRDefault="00120B16" w:rsidP="00120B16">
            <w:pPr>
              <w:spacing w:before="40" w:after="40" w:line="240" w:lineRule="auto"/>
              <w:ind w:left="-107"/>
              <w:jc w:val="right"/>
              <w:rPr>
                <w:color w:val="0000FF"/>
              </w:rPr>
            </w:pPr>
            <w:r w:rsidRPr="00FC1BD9">
              <w:rPr>
                <w:bCs/>
                <w:iCs/>
                <w:color w:val="00577D"/>
                <w:szCs w:val="40"/>
              </w:rPr>
              <w:t>Compliant</w:t>
            </w:r>
          </w:p>
        </w:tc>
      </w:tr>
      <w:tr w:rsidR="00120B16" w:rsidRPr="001E6954" w14:paraId="197E0BDE" w14:textId="77777777" w:rsidTr="00EB1D71">
        <w:trPr>
          <w:trHeight w:val="227"/>
        </w:trPr>
        <w:tc>
          <w:tcPr>
            <w:tcW w:w="3942" w:type="pct"/>
            <w:shd w:val="clear" w:color="auto" w:fill="auto"/>
          </w:tcPr>
          <w:p w14:paraId="060A0EFD" w14:textId="77777777" w:rsidR="00120B16" w:rsidRPr="001E6954" w:rsidRDefault="00120B16" w:rsidP="00120B16">
            <w:pPr>
              <w:spacing w:before="40" w:after="40" w:line="240" w:lineRule="auto"/>
              <w:ind w:left="318" w:hanging="7"/>
            </w:pPr>
            <w:r w:rsidRPr="001E6954">
              <w:t>Requirement 3(3)(b)</w:t>
            </w:r>
          </w:p>
        </w:tc>
        <w:tc>
          <w:tcPr>
            <w:tcW w:w="1058" w:type="pct"/>
            <w:shd w:val="clear" w:color="auto" w:fill="auto"/>
          </w:tcPr>
          <w:p w14:paraId="4AEDA274" w14:textId="6F238E41" w:rsidR="00120B16" w:rsidRPr="001E6954" w:rsidRDefault="00120B16" w:rsidP="00120B16">
            <w:pPr>
              <w:spacing w:before="40" w:after="40" w:line="240" w:lineRule="auto"/>
              <w:jc w:val="right"/>
              <w:rPr>
                <w:color w:val="0000FF"/>
              </w:rPr>
            </w:pPr>
            <w:r w:rsidRPr="00FC1BD9">
              <w:rPr>
                <w:bCs/>
                <w:iCs/>
                <w:color w:val="00577D"/>
                <w:szCs w:val="40"/>
              </w:rPr>
              <w:t>Compliant</w:t>
            </w:r>
          </w:p>
        </w:tc>
      </w:tr>
      <w:tr w:rsidR="00120B16" w:rsidRPr="001E6954" w14:paraId="7B727620" w14:textId="77777777" w:rsidTr="00EB1D71">
        <w:trPr>
          <w:trHeight w:val="227"/>
        </w:trPr>
        <w:tc>
          <w:tcPr>
            <w:tcW w:w="3942" w:type="pct"/>
            <w:shd w:val="clear" w:color="auto" w:fill="auto"/>
          </w:tcPr>
          <w:p w14:paraId="139A0151" w14:textId="77777777" w:rsidR="00120B16" w:rsidRPr="001E6954" w:rsidRDefault="00120B16" w:rsidP="00120B16">
            <w:pPr>
              <w:spacing w:before="40" w:after="40" w:line="240" w:lineRule="auto"/>
              <w:ind w:left="318" w:hanging="7"/>
            </w:pPr>
            <w:r w:rsidRPr="001E6954">
              <w:t>Requirement 3(3)(c)</w:t>
            </w:r>
          </w:p>
        </w:tc>
        <w:tc>
          <w:tcPr>
            <w:tcW w:w="1058" w:type="pct"/>
            <w:shd w:val="clear" w:color="auto" w:fill="auto"/>
          </w:tcPr>
          <w:p w14:paraId="163146B6" w14:textId="46E9EE7F" w:rsidR="00120B16" w:rsidRPr="001E6954" w:rsidRDefault="00120B16" w:rsidP="00120B16">
            <w:pPr>
              <w:spacing w:before="40" w:after="40" w:line="240" w:lineRule="auto"/>
              <w:jc w:val="right"/>
              <w:rPr>
                <w:color w:val="0000FF"/>
              </w:rPr>
            </w:pPr>
            <w:r w:rsidRPr="00FC1BD9">
              <w:rPr>
                <w:bCs/>
                <w:iCs/>
                <w:color w:val="00577D"/>
                <w:szCs w:val="40"/>
              </w:rPr>
              <w:t>Compliant</w:t>
            </w:r>
          </w:p>
        </w:tc>
      </w:tr>
      <w:tr w:rsidR="00120B16" w:rsidRPr="001E6954" w14:paraId="2274C8FC" w14:textId="77777777" w:rsidTr="00EB1D71">
        <w:trPr>
          <w:trHeight w:val="227"/>
        </w:trPr>
        <w:tc>
          <w:tcPr>
            <w:tcW w:w="3942" w:type="pct"/>
            <w:shd w:val="clear" w:color="auto" w:fill="auto"/>
          </w:tcPr>
          <w:p w14:paraId="712AAACC" w14:textId="77777777" w:rsidR="00120B16" w:rsidRPr="001E6954" w:rsidRDefault="00120B16" w:rsidP="00120B16">
            <w:pPr>
              <w:spacing w:before="40" w:after="40" w:line="240" w:lineRule="auto"/>
              <w:ind w:left="318" w:hanging="7"/>
            </w:pPr>
            <w:r w:rsidRPr="001E6954">
              <w:t>Requirement 3(3)(d)</w:t>
            </w:r>
          </w:p>
        </w:tc>
        <w:tc>
          <w:tcPr>
            <w:tcW w:w="1058" w:type="pct"/>
            <w:shd w:val="clear" w:color="auto" w:fill="auto"/>
          </w:tcPr>
          <w:p w14:paraId="0CE75A02" w14:textId="283DE496" w:rsidR="00120B16" w:rsidRPr="001E6954" w:rsidRDefault="00120B16" w:rsidP="00120B16">
            <w:pPr>
              <w:spacing w:before="40" w:after="40" w:line="240" w:lineRule="auto"/>
              <w:jc w:val="right"/>
              <w:rPr>
                <w:color w:val="0000FF"/>
              </w:rPr>
            </w:pPr>
            <w:r w:rsidRPr="00FC1BD9">
              <w:rPr>
                <w:bCs/>
                <w:iCs/>
                <w:color w:val="00577D"/>
                <w:szCs w:val="40"/>
              </w:rPr>
              <w:t>Compliant</w:t>
            </w:r>
          </w:p>
        </w:tc>
      </w:tr>
      <w:tr w:rsidR="00120B16" w:rsidRPr="001E6954" w14:paraId="69289454" w14:textId="77777777" w:rsidTr="00EB1D71">
        <w:trPr>
          <w:trHeight w:val="227"/>
        </w:trPr>
        <w:tc>
          <w:tcPr>
            <w:tcW w:w="3942" w:type="pct"/>
            <w:shd w:val="clear" w:color="auto" w:fill="auto"/>
          </w:tcPr>
          <w:p w14:paraId="754F1F3F" w14:textId="77777777" w:rsidR="00120B16" w:rsidRPr="001E6954" w:rsidRDefault="00120B16" w:rsidP="00120B16">
            <w:pPr>
              <w:spacing w:before="40" w:after="40" w:line="240" w:lineRule="auto"/>
              <w:ind w:left="318" w:hanging="7"/>
            </w:pPr>
            <w:r w:rsidRPr="001E6954">
              <w:t>Requirement 3(3)(e)</w:t>
            </w:r>
          </w:p>
        </w:tc>
        <w:tc>
          <w:tcPr>
            <w:tcW w:w="1058" w:type="pct"/>
            <w:shd w:val="clear" w:color="auto" w:fill="auto"/>
          </w:tcPr>
          <w:p w14:paraId="776E9A76" w14:textId="176223F2" w:rsidR="00120B16" w:rsidRPr="001E6954" w:rsidRDefault="00120B16" w:rsidP="00120B16">
            <w:pPr>
              <w:spacing w:before="40" w:after="40" w:line="240" w:lineRule="auto"/>
              <w:jc w:val="right"/>
              <w:rPr>
                <w:color w:val="0000FF"/>
              </w:rPr>
            </w:pPr>
            <w:r w:rsidRPr="00FC1BD9">
              <w:rPr>
                <w:bCs/>
                <w:iCs/>
                <w:color w:val="00577D"/>
                <w:szCs w:val="40"/>
              </w:rPr>
              <w:t>Compliant</w:t>
            </w:r>
          </w:p>
        </w:tc>
      </w:tr>
      <w:tr w:rsidR="00120B16" w:rsidRPr="001E6954" w14:paraId="793D985E" w14:textId="77777777" w:rsidTr="00EB1D71">
        <w:trPr>
          <w:trHeight w:val="227"/>
        </w:trPr>
        <w:tc>
          <w:tcPr>
            <w:tcW w:w="3942" w:type="pct"/>
            <w:shd w:val="clear" w:color="auto" w:fill="auto"/>
          </w:tcPr>
          <w:p w14:paraId="54CF5745" w14:textId="77777777" w:rsidR="00120B16" w:rsidRPr="001E6954" w:rsidRDefault="00120B16" w:rsidP="00120B16">
            <w:pPr>
              <w:spacing w:before="40" w:after="40" w:line="240" w:lineRule="auto"/>
              <w:ind w:left="318" w:hanging="7"/>
            </w:pPr>
            <w:r w:rsidRPr="001E6954">
              <w:t>Requirement 3(3)(f)</w:t>
            </w:r>
          </w:p>
        </w:tc>
        <w:tc>
          <w:tcPr>
            <w:tcW w:w="1058" w:type="pct"/>
            <w:shd w:val="clear" w:color="auto" w:fill="auto"/>
          </w:tcPr>
          <w:p w14:paraId="3153DC77" w14:textId="31707617" w:rsidR="00120B16" w:rsidRPr="001E6954" w:rsidRDefault="00120B16" w:rsidP="00120B16">
            <w:pPr>
              <w:spacing w:before="40" w:after="40" w:line="240" w:lineRule="auto"/>
              <w:jc w:val="right"/>
              <w:rPr>
                <w:color w:val="0000FF"/>
              </w:rPr>
            </w:pPr>
            <w:r w:rsidRPr="00FC1BD9">
              <w:rPr>
                <w:bCs/>
                <w:iCs/>
                <w:color w:val="00577D"/>
                <w:szCs w:val="40"/>
              </w:rPr>
              <w:t>Compliant</w:t>
            </w:r>
          </w:p>
        </w:tc>
      </w:tr>
      <w:tr w:rsidR="00120B16" w:rsidRPr="001E6954" w14:paraId="06A7CB66" w14:textId="77777777" w:rsidTr="00EB1D71">
        <w:trPr>
          <w:trHeight w:val="227"/>
        </w:trPr>
        <w:tc>
          <w:tcPr>
            <w:tcW w:w="3942" w:type="pct"/>
            <w:shd w:val="clear" w:color="auto" w:fill="auto"/>
          </w:tcPr>
          <w:p w14:paraId="4B0B57DE" w14:textId="77777777" w:rsidR="00120B16" w:rsidRPr="001E6954" w:rsidRDefault="00120B16" w:rsidP="00120B16">
            <w:pPr>
              <w:spacing w:before="40" w:after="40" w:line="240" w:lineRule="auto"/>
              <w:ind w:left="318" w:hanging="7"/>
            </w:pPr>
            <w:r w:rsidRPr="001E6954">
              <w:t>Requirement 3(3)(g)</w:t>
            </w:r>
          </w:p>
        </w:tc>
        <w:tc>
          <w:tcPr>
            <w:tcW w:w="1058" w:type="pct"/>
            <w:shd w:val="clear" w:color="auto" w:fill="auto"/>
          </w:tcPr>
          <w:p w14:paraId="0D36B419" w14:textId="3CDAFB89" w:rsidR="00120B16" w:rsidRPr="001E6954" w:rsidRDefault="00120B16" w:rsidP="00120B16">
            <w:pPr>
              <w:spacing w:before="40" w:after="40" w:line="240" w:lineRule="auto"/>
              <w:jc w:val="right"/>
              <w:rPr>
                <w:color w:val="0000FF"/>
              </w:rPr>
            </w:pPr>
            <w:r w:rsidRPr="00FC1BD9">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7F24A3A" w:rsidR="001E6954" w:rsidRPr="001E6954" w:rsidRDefault="00120B16" w:rsidP="003C6EC2">
            <w:pPr>
              <w:keepNext/>
              <w:spacing w:before="40" w:after="40" w:line="240" w:lineRule="auto"/>
              <w:jc w:val="right"/>
              <w:rPr>
                <w:b/>
                <w:color w:val="0000FF"/>
              </w:rPr>
            </w:pPr>
            <w:r w:rsidRPr="001E6954">
              <w:rPr>
                <w:b/>
                <w:bCs/>
                <w:iCs/>
                <w:color w:val="00577D"/>
                <w:szCs w:val="40"/>
              </w:rPr>
              <w:t>Compliant</w:t>
            </w:r>
          </w:p>
        </w:tc>
      </w:tr>
      <w:tr w:rsidR="00120B16" w:rsidRPr="001E6954" w14:paraId="79C25531" w14:textId="77777777" w:rsidTr="00EB1D71">
        <w:trPr>
          <w:trHeight w:val="227"/>
        </w:trPr>
        <w:tc>
          <w:tcPr>
            <w:tcW w:w="3942" w:type="pct"/>
            <w:shd w:val="clear" w:color="auto" w:fill="auto"/>
          </w:tcPr>
          <w:p w14:paraId="3C70A877" w14:textId="77777777" w:rsidR="00120B16" w:rsidRPr="001E6954" w:rsidRDefault="00120B16" w:rsidP="00120B16">
            <w:pPr>
              <w:spacing w:before="40" w:after="40" w:line="240" w:lineRule="auto"/>
              <w:ind w:left="318" w:hanging="7"/>
            </w:pPr>
            <w:r w:rsidRPr="001E6954">
              <w:t>Requirement 4(3)(a)</w:t>
            </w:r>
          </w:p>
        </w:tc>
        <w:tc>
          <w:tcPr>
            <w:tcW w:w="1058" w:type="pct"/>
            <w:shd w:val="clear" w:color="auto" w:fill="auto"/>
          </w:tcPr>
          <w:p w14:paraId="48FBAA55" w14:textId="79A1B16C" w:rsidR="00120B16" w:rsidRPr="001E6954" w:rsidRDefault="00120B16" w:rsidP="00120B16">
            <w:pPr>
              <w:spacing w:before="40" w:after="40" w:line="240" w:lineRule="auto"/>
              <w:jc w:val="right"/>
              <w:rPr>
                <w:color w:val="0000FF"/>
              </w:rPr>
            </w:pPr>
            <w:r w:rsidRPr="00302B48">
              <w:rPr>
                <w:bCs/>
                <w:iCs/>
                <w:color w:val="00577D"/>
                <w:szCs w:val="40"/>
              </w:rPr>
              <w:t>Compliant</w:t>
            </w:r>
          </w:p>
        </w:tc>
      </w:tr>
      <w:tr w:rsidR="00120B16" w:rsidRPr="001E6954" w14:paraId="30F0DD89" w14:textId="77777777" w:rsidTr="00EB1D71">
        <w:trPr>
          <w:trHeight w:val="227"/>
        </w:trPr>
        <w:tc>
          <w:tcPr>
            <w:tcW w:w="3942" w:type="pct"/>
            <w:shd w:val="clear" w:color="auto" w:fill="auto"/>
          </w:tcPr>
          <w:p w14:paraId="2F4B4298" w14:textId="77777777" w:rsidR="00120B16" w:rsidRPr="001E6954" w:rsidRDefault="00120B16" w:rsidP="00120B16">
            <w:pPr>
              <w:spacing w:before="40" w:after="40" w:line="240" w:lineRule="auto"/>
              <w:ind w:left="318" w:hanging="7"/>
            </w:pPr>
            <w:r w:rsidRPr="001E6954">
              <w:t>Requirement 4(3)(b)</w:t>
            </w:r>
          </w:p>
        </w:tc>
        <w:tc>
          <w:tcPr>
            <w:tcW w:w="1058" w:type="pct"/>
            <w:shd w:val="clear" w:color="auto" w:fill="auto"/>
          </w:tcPr>
          <w:p w14:paraId="75469C8E" w14:textId="3807E9CC" w:rsidR="00120B16" w:rsidRPr="001E6954" w:rsidRDefault="00120B16" w:rsidP="00120B16">
            <w:pPr>
              <w:spacing w:before="40" w:after="40" w:line="240" w:lineRule="auto"/>
              <w:jc w:val="right"/>
              <w:rPr>
                <w:color w:val="0000FF"/>
              </w:rPr>
            </w:pPr>
            <w:r w:rsidRPr="00302B48">
              <w:rPr>
                <w:bCs/>
                <w:iCs/>
                <w:color w:val="00577D"/>
                <w:szCs w:val="40"/>
              </w:rPr>
              <w:t>Compliant</w:t>
            </w:r>
          </w:p>
        </w:tc>
      </w:tr>
      <w:tr w:rsidR="00120B16" w:rsidRPr="001E6954" w14:paraId="79D9961A" w14:textId="77777777" w:rsidTr="00EB1D71">
        <w:trPr>
          <w:trHeight w:val="227"/>
        </w:trPr>
        <w:tc>
          <w:tcPr>
            <w:tcW w:w="3942" w:type="pct"/>
            <w:shd w:val="clear" w:color="auto" w:fill="auto"/>
          </w:tcPr>
          <w:p w14:paraId="236FA49E" w14:textId="77777777" w:rsidR="00120B16" w:rsidRPr="001E6954" w:rsidRDefault="00120B16" w:rsidP="00120B16">
            <w:pPr>
              <w:spacing w:before="40" w:after="40" w:line="240" w:lineRule="auto"/>
              <w:ind w:left="318" w:hanging="7"/>
            </w:pPr>
            <w:r w:rsidRPr="001E6954">
              <w:t>Requirement 4(3)(c)</w:t>
            </w:r>
          </w:p>
        </w:tc>
        <w:tc>
          <w:tcPr>
            <w:tcW w:w="1058" w:type="pct"/>
            <w:shd w:val="clear" w:color="auto" w:fill="auto"/>
          </w:tcPr>
          <w:p w14:paraId="0D0AFEB1" w14:textId="17DD6E69" w:rsidR="00120B16" w:rsidRPr="001E6954" w:rsidRDefault="00120B16" w:rsidP="00120B16">
            <w:pPr>
              <w:spacing w:before="40" w:after="40" w:line="240" w:lineRule="auto"/>
              <w:jc w:val="right"/>
              <w:rPr>
                <w:color w:val="0000FF"/>
              </w:rPr>
            </w:pPr>
            <w:r w:rsidRPr="00302B48">
              <w:rPr>
                <w:bCs/>
                <w:iCs/>
                <w:color w:val="00577D"/>
                <w:szCs w:val="40"/>
              </w:rPr>
              <w:t>Compliant</w:t>
            </w:r>
          </w:p>
        </w:tc>
      </w:tr>
      <w:tr w:rsidR="00120B16" w:rsidRPr="001E6954" w14:paraId="1F1A8EEA" w14:textId="77777777" w:rsidTr="00EB1D71">
        <w:trPr>
          <w:trHeight w:val="227"/>
        </w:trPr>
        <w:tc>
          <w:tcPr>
            <w:tcW w:w="3942" w:type="pct"/>
            <w:shd w:val="clear" w:color="auto" w:fill="auto"/>
          </w:tcPr>
          <w:p w14:paraId="2B60606D" w14:textId="77777777" w:rsidR="00120B16" w:rsidRPr="001E6954" w:rsidRDefault="00120B16" w:rsidP="00120B16">
            <w:pPr>
              <w:spacing w:before="40" w:after="40" w:line="240" w:lineRule="auto"/>
              <w:ind w:left="318" w:hanging="7"/>
            </w:pPr>
            <w:r w:rsidRPr="001E6954">
              <w:lastRenderedPageBreak/>
              <w:t>Requirement 4(3)(d)</w:t>
            </w:r>
          </w:p>
        </w:tc>
        <w:tc>
          <w:tcPr>
            <w:tcW w:w="1058" w:type="pct"/>
            <w:shd w:val="clear" w:color="auto" w:fill="auto"/>
          </w:tcPr>
          <w:p w14:paraId="2B600E8A" w14:textId="762F747E" w:rsidR="00120B16" w:rsidRPr="001E6954" w:rsidRDefault="00120B16" w:rsidP="00120B16">
            <w:pPr>
              <w:spacing w:before="40" w:after="40" w:line="240" w:lineRule="auto"/>
              <w:jc w:val="right"/>
              <w:rPr>
                <w:color w:val="0000FF"/>
              </w:rPr>
            </w:pPr>
            <w:r w:rsidRPr="00302B48">
              <w:rPr>
                <w:bCs/>
                <w:iCs/>
                <w:color w:val="00577D"/>
                <w:szCs w:val="40"/>
              </w:rPr>
              <w:t>Compliant</w:t>
            </w:r>
          </w:p>
        </w:tc>
      </w:tr>
      <w:tr w:rsidR="00120B16" w:rsidRPr="001E6954" w14:paraId="066CE0B6" w14:textId="77777777" w:rsidTr="00EB1D71">
        <w:trPr>
          <w:trHeight w:val="227"/>
        </w:trPr>
        <w:tc>
          <w:tcPr>
            <w:tcW w:w="3942" w:type="pct"/>
            <w:shd w:val="clear" w:color="auto" w:fill="auto"/>
          </w:tcPr>
          <w:p w14:paraId="58E9651F" w14:textId="77777777" w:rsidR="00120B16" w:rsidRPr="001E6954" w:rsidRDefault="00120B16" w:rsidP="00120B16">
            <w:pPr>
              <w:spacing w:before="40" w:after="40" w:line="240" w:lineRule="auto"/>
              <w:ind w:left="318" w:hanging="7"/>
            </w:pPr>
            <w:r w:rsidRPr="001E6954">
              <w:t>Requirement 4(3)(e)</w:t>
            </w:r>
          </w:p>
        </w:tc>
        <w:tc>
          <w:tcPr>
            <w:tcW w:w="1058" w:type="pct"/>
            <w:shd w:val="clear" w:color="auto" w:fill="auto"/>
          </w:tcPr>
          <w:p w14:paraId="0CD9465C" w14:textId="0D7E22C0" w:rsidR="00120B16" w:rsidRPr="001E6954" w:rsidRDefault="00120B16" w:rsidP="00120B16">
            <w:pPr>
              <w:spacing w:before="40" w:after="40" w:line="240" w:lineRule="auto"/>
              <w:jc w:val="right"/>
              <w:rPr>
                <w:color w:val="0000FF"/>
              </w:rPr>
            </w:pPr>
            <w:r w:rsidRPr="00302B48">
              <w:rPr>
                <w:bCs/>
                <w:iCs/>
                <w:color w:val="00577D"/>
                <w:szCs w:val="40"/>
              </w:rPr>
              <w:t>Compliant</w:t>
            </w:r>
          </w:p>
        </w:tc>
      </w:tr>
      <w:tr w:rsidR="00120B16" w:rsidRPr="001E6954" w14:paraId="30D8E684" w14:textId="77777777" w:rsidTr="00EB1D71">
        <w:trPr>
          <w:trHeight w:val="227"/>
        </w:trPr>
        <w:tc>
          <w:tcPr>
            <w:tcW w:w="3942" w:type="pct"/>
            <w:shd w:val="clear" w:color="auto" w:fill="auto"/>
          </w:tcPr>
          <w:p w14:paraId="19F55CD1" w14:textId="77777777" w:rsidR="00120B16" w:rsidRPr="001E6954" w:rsidRDefault="00120B16" w:rsidP="00120B16">
            <w:pPr>
              <w:spacing w:before="40" w:after="40" w:line="240" w:lineRule="auto"/>
              <w:ind w:left="318" w:hanging="7"/>
            </w:pPr>
            <w:r w:rsidRPr="001E6954">
              <w:t>Requirement 4(3)(f)</w:t>
            </w:r>
          </w:p>
        </w:tc>
        <w:tc>
          <w:tcPr>
            <w:tcW w:w="1058" w:type="pct"/>
            <w:shd w:val="clear" w:color="auto" w:fill="auto"/>
          </w:tcPr>
          <w:p w14:paraId="74F68854" w14:textId="37B7B8CD" w:rsidR="00120B16" w:rsidRPr="001E6954" w:rsidRDefault="00120B16" w:rsidP="00120B16">
            <w:pPr>
              <w:spacing w:before="40" w:after="40" w:line="240" w:lineRule="auto"/>
              <w:jc w:val="right"/>
              <w:rPr>
                <w:color w:val="0000FF"/>
              </w:rPr>
            </w:pPr>
            <w:r w:rsidRPr="00302B48">
              <w:rPr>
                <w:bCs/>
                <w:iCs/>
                <w:color w:val="00577D"/>
                <w:szCs w:val="40"/>
              </w:rPr>
              <w:t>Compliant</w:t>
            </w:r>
          </w:p>
        </w:tc>
      </w:tr>
      <w:tr w:rsidR="00120B16" w:rsidRPr="001E6954" w14:paraId="39C8C3B3" w14:textId="77777777" w:rsidTr="00EB1D71">
        <w:trPr>
          <w:trHeight w:val="227"/>
        </w:trPr>
        <w:tc>
          <w:tcPr>
            <w:tcW w:w="3942" w:type="pct"/>
            <w:shd w:val="clear" w:color="auto" w:fill="auto"/>
          </w:tcPr>
          <w:p w14:paraId="0C10344B" w14:textId="77777777" w:rsidR="00120B16" w:rsidRPr="001E6954" w:rsidRDefault="00120B16" w:rsidP="00120B16">
            <w:pPr>
              <w:spacing w:before="40" w:after="40" w:line="240" w:lineRule="auto"/>
              <w:ind w:left="318" w:hanging="7"/>
            </w:pPr>
            <w:r w:rsidRPr="001E6954">
              <w:t>Requirement 4(3)(g)</w:t>
            </w:r>
          </w:p>
        </w:tc>
        <w:tc>
          <w:tcPr>
            <w:tcW w:w="1058" w:type="pct"/>
            <w:shd w:val="clear" w:color="auto" w:fill="auto"/>
          </w:tcPr>
          <w:p w14:paraId="64B2C8A8" w14:textId="1B34B64C" w:rsidR="00120B16" w:rsidRPr="001E6954" w:rsidRDefault="00120B16" w:rsidP="00120B16">
            <w:pPr>
              <w:spacing w:before="40" w:after="40" w:line="240" w:lineRule="auto"/>
              <w:jc w:val="right"/>
              <w:rPr>
                <w:color w:val="0000FF"/>
              </w:rPr>
            </w:pPr>
            <w:r w:rsidRPr="00302B48">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2EEDFF9" w:rsidR="001E6954" w:rsidRPr="001E6954" w:rsidRDefault="00120B16" w:rsidP="003C6EC2">
            <w:pPr>
              <w:keepNext/>
              <w:spacing w:before="40" w:after="40" w:line="240" w:lineRule="auto"/>
              <w:jc w:val="right"/>
              <w:rPr>
                <w:b/>
                <w:color w:val="0000FF"/>
              </w:rPr>
            </w:pPr>
            <w:r w:rsidRPr="001E6954">
              <w:rPr>
                <w:b/>
                <w:bCs/>
                <w:iCs/>
                <w:color w:val="00577D"/>
                <w:szCs w:val="40"/>
              </w:rPr>
              <w:t>Compliant</w:t>
            </w:r>
          </w:p>
        </w:tc>
      </w:tr>
      <w:tr w:rsidR="00120B16" w:rsidRPr="001E6954" w14:paraId="7171CAE4" w14:textId="77777777" w:rsidTr="00EB1D71">
        <w:trPr>
          <w:trHeight w:val="227"/>
        </w:trPr>
        <w:tc>
          <w:tcPr>
            <w:tcW w:w="3942" w:type="pct"/>
            <w:shd w:val="clear" w:color="auto" w:fill="auto"/>
          </w:tcPr>
          <w:p w14:paraId="7190AC7C" w14:textId="77777777" w:rsidR="00120B16" w:rsidRPr="001E6954" w:rsidRDefault="00120B16" w:rsidP="00120B16">
            <w:pPr>
              <w:spacing w:before="40" w:after="40" w:line="240" w:lineRule="auto"/>
              <w:ind w:left="318" w:hanging="7"/>
            </w:pPr>
            <w:r w:rsidRPr="001E6954">
              <w:t>Requirement 5(3)(a)</w:t>
            </w:r>
          </w:p>
        </w:tc>
        <w:tc>
          <w:tcPr>
            <w:tcW w:w="1058" w:type="pct"/>
            <w:shd w:val="clear" w:color="auto" w:fill="auto"/>
          </w:tcPr>
          <w:p w14:paraId="5636052F" w14:textId="6FFE2BF5" w:rsidR="00120B16" w:rsidRPr="001E6954" w:rsidRDefault="00120B16" w:rsidP="00120B16">
            <w:pPr>
              <w:spacing w:before="40" w:after="40" w:line="240" w:lineRule="auto"/>
              <w:jc w:val="right"/>
              <w:rPr>
                <w:color w:val="0000FF"/>
              </w:rPr>
            </w:pPr>
            <w:r w:rsidRPr="00F56BC8">
              <w:rPr>
                <w:bCs/>
                <w:iCs/>
                <w:color w:val="00577D"/>
                <w:szCs w:val="40"/>
              </w:rPr>
              <w:t>Compliant</w:t>
            </w:r>
          </w:p>
        </w:tc>
      </w:tr>
      <w:tr w:rsidR="00120B16" w:rsidRPr="001E6954" w14:paraId="66E011AF" w14:textId="77777777" w:rsidTr="00EB1D71">
        <w:trPr>
          <w:trHeight w:val="227"/>
        </w:trPr>
        <w:tc>
          <w:tcPr>
            <w:tcW w:w="3942" w:type="pct"/>
            <w:shd w:val="clear" w:color="auto" w:fill="auto"/>
          </w:tcPr>
          <w:p w14:paraId="35817F78" w14:textId="77777777" w:rsidR="00120B16" w:rsidRPr="001E6954" w:rsidRDefault="00120B16" w:rsidP="00120B16">
            <w:pPr>
              <w:spacing w:before="40" w:after="40" w:line="240" w:lineRule="auto"/>
              <w:ind w:left="318" w:hanging="7"/>
            </w:pPr>
            <w:r w:rsidRPr="001E6954">
              <w:t>Requirement 5(3)(b)</w:t>
            </w:r>
          </w:p>
        </w:tc>
        <w:tc>
          <w:tcPr>
            <w:tcW w:w="1058" w:type="pct"/>
            <w:shd w:val="clear" w:color="auto" w:fill="auto"/>
          </w:tcPr>
          <w:p w14:paraId="4403F523" w14:textId="05E2297C" w:rsidR="00120B16" w:rsidRPr="001E6954" w:rsidRDefault="00120B16" w:rsidP="00120B16">
            <w:pPr>
              <w:spacing w:before="40" w:after="40" w:line="240" w:lineRule="auto"/>
              <w:jc w:val="right"/>
              <w:rPr>
                <w:color w:val="0000FF"/>
              </w:rPr>
            </w:pPr>
            <w:r w:rsidRPr="00F56BC8">
              <w:rPr>
                <w:bCs/>
                <w:iCs/>
                <w:color w:val="00577D"/>
                <w:szCs w:val="40"/>
              </w:rPr>
              <w:t>Compliant</w:t>
            </w:r>
          </w:p>
        </w:tc>
      </w:tr>
      <w:tr w:rsidR="00120B16" w:rsidRPr="001E6954" w14:paraId="4A41C615" w14:textId="77777777" w:rsidTr="00EB1D71">
        <w:trPr>
          <w:trHeight w:val="227"/>
        </w:trPr>
        <w:tc>
          <w:tcPr>
            <w:tcW w:w="3942" w:type="pct"/>
            <w:shd w:val="clear" w:color="auto" w:fill="auto"/>
          </w:tcPr>
          <w:p w14:paraId="3D135BD6" w14:textId="77777777" w:rsidR="00120B16" w:rsidRPr="001E6954" w:rsidRDefault="00120B16" w:rsidP="00120B16">
            <w:pPr>
              <w:spacing w:before="40" w:after="40" w:line="240" w:lineRule="auto"/>
              <w:ind w:left="318" w:hanging="7"/>
            </w:pPr>
            <w:r w:rsidRPr="001E6954">
              <w:t>Requirement 5(3)(c)</w:t>
            </w:r>
          </w:p>
        </w:tc>
        <w:tc>
          <w:tcPr>
            <w:tcW w:w="1058" w:type="pct"/>
            <w:shd w:val="clear" w:color="auto" w:fill="auto"/>
          </w:tcPr>
          <w:p w14:paraId="2AB704D9" w14:textId="49F0C93D" w:rsidR="00120B16" w:rsidRPr="001E6954" w:rsidRDefault="00120B16" w:rsidP="00120B16">
            <w:pPr>
              <w:spacing w:before="40" w:after="40" w:line="240" w:lineRule="auto"/>
              <w:jc w:val="right"/>
              <w:rPr>
                <w:color w:val="0000FF"/>
              </w:rPr>
            </w:pPr>
            <w:r w:rsidRPr="00F56BC8">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BC39D47" w:rsidR="001E6954" w:rsidRPr="001E6954" w:rsidRDefault="00120B16" w:rsidP="003C6EC2">
            <w:pPr>
              <w:keepNext/>
              <w:spacing w:before="40" w:after="40" w:line="240" w:lineRule="auto"/>
              <w:jc w:val="right"/>
              <w:rPr>
                <w:b/>
                <w:color w:val="0000FF"/>
              </w:rPr>
            </w:pPr>
            <w:r w:rsidRPr="001E6954">
              <w:rPr>
                <w:b/>
                <w:bCs/>
                <w:iCs/>
                <w:color w:val="00577D"/>
                <w:szCs w:val="40"/>
              </w:rPr>
              <w:t>Compliant</w:t>
            </w:r>
          </w:p>
        </w:tc>
      </w:tr>
      <w:tr w:rsidR="00120B16" w:rsidRPr="001E6954" w14:paraId="252A4118" w14:textId="77777777" w:rsidTr="00EB1D71">
        <w:trPr>
          <w:trHeight w:val="227"/>
        </w:trPr>
        <w:tc>
          <w:tcPr>
            <w:tcW w:w="3942" w:type="pct"/>
            <w:shd w:val="clear" w:color="auto" w:fill="auto"/>
          </w:tcPr>
          <w:p w14:paraId="2DC72B21" w14:textId="77777777" w:rsidR="00120B16" w:rsidRPr="001E6954" w:rsidRDefault="00120B16" w:rsidP="00120B16">
            <w:pPr>
              <w:spacing w:before="40" w:after="40" w:line="240" w:lineRule="auto"/>
              <w:ind w:left="318" w:hanging="7"/>
            </w:pPr>
            <w:r w:rsidRPr="001E6954">
              <w:t>Requirement 6(3)(a)</w:t>
            </w:r>
          </w:p>
        </w:tc>
        <w:tc>
          <w:tcPr>
            <w:tcW w:w="1058" w:type="pct"/>
            <w:shd w:val="clear" w:color="auto" w:fill="auto"/>
          </w:tcPr>
          <w:p w14:paraId="4CCE65F5" w14:textId="11FF14D7" w:rsidR="00120B16" w:rsidRPr="001E6954" w:rsidRDefault="00120B16" w:rsidP="00120B16">
            <w:pPr>
              <w:spacing w:before="40" w:after="40" w:line="240" w:lineRule="auto"/>
              <w:jc w:val="right"/>
              <w:rPr>
                <w:color w:val="0000FF"/>
              </w:rPr>
            </w:pPr>
            <w:r w:rsidRPr="00EA5167">
              <w:rPr>
                <w:bCs/>
                <w:iCs/>
                <w:color w:val="00577D"/>
                <w:szCs w:val="40"/>
              </w:rPr>
              <w:t>Compliant</w:t>
            </w:r>
          </w:p>
        </w:tc>
      </w:tr>
      <w:tr w:rsidR="00120B16" w:rsidRPr="001E6954" w14:paraId="577E22CA" w14:textId="77777777" w:rsidTr="00EB1D71">
        <w:trPr>
          <w:trHeight w:val="227"/>
        </w:trPr>
        <w:tc>
          <w:tcPr>
            <w:tcW w:w="3942" w:type="pct"/>
            <w:shd w:val="clear" w:color="auto" w:fill="auto"/>
          </w:tcPr>
          <w:p w14:paraId="61100E6F" w14:textId="77777777" w:rsidR="00120B16" w:rsidRPr="001E6954" w:rsidRDefault="00120B16" w:rsidP="00120B16">
            <w:pPr>
              <w:spacing w:before="40" w:after="40" w:line="240" w:lineRule="auto"/>
              <w:ind w:left="318" w:hanging="7"/>
            </w:pPr>
            <w:r w:rsidRPr="001E6954">
              <w:t>Requirement 6(3)(b)</w:t>
            </w:r>
          </w:p>
        </w:tc>
        <w:tc>
          <w:tcPr>
            <w:tcW w:w="1058" w:type="pct"/>
            <w:shd w:val="clear" w:color="auto" w:fill="auto"/>
          </w:tcPr>
          <w:p w14:paraId="40069490" w14:textId="04A91592" w:rsidR="00120B16" w:rsidRPr="001E6954" w:rsidRDefault="00120B16" w:rsidP="00120B16">
            <w:pPr>
              <w:spacing w:before="40" w:after="40" w:line="240" w:lineRule="auto"/>
              <w:jc w:val="right"/>
              <w:rPr>
                <w:color w:val="0000FF"/>
              </w:rPr>
            </w:pPr>
            <w:r w:rsidRPr="00EA5167">
              <w:rPr>
                <w:bCs/>
                <w:iCs/>
                <w:color w:val="00577D"/>
                <w:szCs w:val="40"/>
              </w:rPr>
              <w:t>Compliant</w:t>
            </w:r>
          </w:p>
        </w:tc>
      </w:tr>
      <w:tr w:rsidR="00120B16" w:rsidRPr="001E6954" w14:paraId="28DB74CC" w14:textId="77777777" w:rsidTr="00EB1D71">
        <w:trPr>
          <w:trHeight w:val="227"/>
        </w:trPr>
        <w:tc>
          <w:tcPr>
            <w:tcW w:w="3942" w:type="pct"/>
            <w:shd w:val="clear" w:color="auto" w:fill="auto"/>
          </w:tcPr>
          <w:p w14:paraId="1D098E5B" w14:textId="77777777" w:rsidR="00120B16" w:rsidRPr="001E6954" w:rsidRDefault="00120B16" w:rsidP="00120B16">
            <w:pPr>
              <w:spacing w:before="40" w:after="40" w:line="240" w:lineRule="auto"/>
              <w:ind w:left="318" w:hanging="7"/>
            </w:pPr>
            <w:r w:rsidRPr="001E6954">
              <w:t>Requirement 6(3)(c)</w:t>
            </w:r>
          </w:p>
        </w:tc>
        <w:tc>
          <w:tcPr>
            <w:tcW w:w="1058" w:type="pct"/>
            <w:shd w:val="clear" w:color="auto" w:fill="auto"/>
          </w:tcPr>
          <w:p w14:paraId="12A6ECE9" w14:textId="42A87D93" w:rsidR="00120B16" w:rsidRPr="001E6954" w:rsidRDefault="00120B16" w:rsidP="00120B16">
            <w:pPr>
              <w:spacing w:before="40" w:after="40" w:line="240" w:lineRule="auto"/>
              <w:jc w:val="right"/>
              <w:rPr>
                <w:color w:val="0000FF"/>
              </w:rPr>
            </w:pPr>
            <w:r w:rsidRPr="00EA5167">
              <w:rPr>
                <w:bCs/>
                <w:iCs/>
                <w:color w:val="00577D"/>
                <w:szCs w:val="40"/>
              </w:rPr>
              <w:t>Compliant</w:t>
            </w:r>
          </w:p>
        </w:tc>
      </w:tr>
      <w:tr w:rsidR="00120B16" w:rsidRPr="001E6954" w14:paraId="528ABE64" w14:textId="77777777" w:rsidTr="00EB1D71">
        <w:trPr>
          <w:trHeight w:val="227"/>
        </w:trPr>
        <w:tc>
          <w:tcPr>
            <w:tcW w:w="3942" w:type="pct"/>
            <w:shd w:val="clear" w:color="auto" w:fill="auto"/>
          </w:tcPr>
          <w:p w14:paraId="061C7AE6" w14:textId="77777777" w:rsidR="00120B16" w:rsidRPr="001E6954" w:rsidRDefault="00120B16" w:rsidP="00120B16">
            <w:pPr>
              <w:spacing w:before="40" w:after="40" w:line="240" w:lineRule="auto"/>
              <w:ind w:left="318" w:hanging="7"/>
            </w:pPr>
            <w:r w:rsidRPr="001E6954">
              <w:t>Requirement 6(3)(d)</w:t>
            </w:r>
          </w:p>
        </w:tc>
        <w:tc>
          <w:tcPr>
            <w:tcW w:w="1058" w:type="pct"/>
            <w:shd w:val="clear" w:color="auto" w:fill="auto"/>
          </w:tcPr>
          <w:p w14:paraId="0DA3734B" w14:textId="200611DB" w:rsidR="00120B16" w:rsidRPr="001E6954" w:rsidRDefault="00120B16" w:rsidP="00120B16">
            <w:pPr>
              <w:spacing w:before="40" w:after="40" w:line="240" w:lineRule="auto"/>
              <w:jc w:val="right"/>
              <w:rPr>
                <w:color w:val="0000FF"/>
              </w:rPr>
            </w:pPr>
            <w:r w:rsidRPr="00EA5167">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6C353A3" w:rsidR="001E6954" w:rsidRPr="001E6954" w:rsidRDefault="00120B16" w:rsidP="003C6EC2">
            <w:pPr>
              <w:keepNext/>
              <w:spacing w:before="40" w:after="40" w:line="240" w:lineRule="auto"/>
              <w:jc w:val="right"/>
              <w:rPr>
                <w:b/>
                <w:color w:val="0000FF"/>
              </w:rPr>
            </w:pPr>
            <w:r w:rsidRPr="001E6954">
              <w:rPr>
                <w:b/>
                <w:bCs/>
                <w:iCs/>
                <w:color w:val="00577D"/>
                <w:szCs w:val="40"/>
              </w:rPr>
              <w:t>Compliant</w:t>
            </w:r>
          </w:p>
        </w:tc>
      </w:tr>
      <w:tr w:rsidR="00120B16" w:rsidRPr="001E6954" w14:paraId="19F91710" w14:textId="77777777" w:rsidTr="00EB1D71">
        <w:trPr>
          <w:trHeight w:val="227"/>
        </w:trPr>
        <w:tc>
          <w:tcPr>
            <w:tcW w:w="3942" w:type="pct"/>
            <w:shd w:val="clear" w:color="auto" w:fill="auto"/>
          </w:tcPr>
          <w:p w14:paraId="4D0A9B93" w14:textId="77777777" w:rsidR="00120B16" w:rsidRPr="001E6954" w:rsidRDefault="00120B16" w:rsidP="00120B16">
            <w:pPr>
              <w:spacing w:before="40" w:after="40" w:line="240" w:lineRule="auto"/>
              <w:ind w:left="318" w:hanging="7"/>
            </w:pPr>
            <w:r w:rsidRPr="001E6954">
              <w:t>Requirement 7(3)(a)</w:t>
            </w:r>
          </w:p>
        </w:tc>
        <w:tc>
          <w:tcPr>
            <w:tcW w:w="1058" w:type="pct"/>
            <w:shd w:val="clear" w:color="auto" w:fill="auto"/>
          </w:tcPr>
          <w:p w14:paraId="2AFF29F3" w14:textId="27962909" w:rsidR="00120B16" w:rsidRPr="001E6954" w:rsidRDefault="00120B16" w:rsidP="00120B16">
            <w:pPr>
              <w:spacing w:before="40" w:after="40" w:line="240" w:lineRule="auto"/>
              <w:jc w:val="right"/>
              <w:rPr>
                <w:color w:val="0000FF"/>
              </w:rPr>
            </w:pPr>
            <w:r w:rsidRPr="00754C7F">
              <w:rPr>
                <w:bCs/>
                <w:iCs/>
                <w:color w:val="00577D"/>
                <w:szCs w:val="40"/>
              </w:rPr>
              <w:t>Compliant</w:t>
            </w:r>
          </w:p>
        </w:tc>
      </w:tr>
      <w:tr w:rsidR="00120B16" w:rsidRPr="001E6954" w14:paraId="310CF852" w14:textId="77777777" w:rsidTr="00EB1D71">
        <w:trPr>
          <w:trHeight w:val="227"/>
        </w:trPr>
        <w:tc>
          <w:tcPr>
            <w:tcW w:w="3942" w:type="pct"/>
            <w:shd w:val="clear" w:color="auto" w:fill="auto"/>
          </w:tcPr>
          <w:p w14:paraId="03F674BE" w14:textId="77777777" w:rsidR="00120B16" w:rsidRPr="001E6954" w:rsidRDefault="00120B16" w:rsidP="00120B16">
            <w:pPr>
              <w:spacing w:before="40" w:after="40" w:line="240" w:lineRule="auto"/>
              <w:ind w:left="318" w:hanging="7"/>
            </w:pPr>
            <w:r w:rsidRPr="001E6954">
              <w:t>Requirement 7(3)(b)</w:t>
            </w:r>
          </w:p>
        </w:tc>
        <w:tc>
          <w:tcPr>
            <w:tcW w:w="1058" w:type="pct"/>
            <w:shd w:val="clear" w:color="auto" w:fill="auto"/>
          </w:tcPr>
          <w:p w14:paraId="20E94BC8" w14:textId="0FAC81BD" w:rsidR="00120B16" w:rsidRPr="001E6954" w:rsidRDefault="00120B16" w:rsidP="00120B16">
            <w:pPr>
              <w:spacing w:before="40" w:after="40" w:line="240" w:lineRule="auto"/>
              <w:jc w:val="right"/>
              <w:rPr>
                <w:color w:val="0000FF"/>
              </w:rPr>
            </w:pPr>
            <w:r w:rsidRPr="00754C7F">
              <w:rPr>
                <w:bCs/>
                <w:iCs/>
                <w:color w:val="00577D"/>
                <w:szCs w:val="40"/>
              </w:rPr>
              <w:t>Compliant</w:t>
            </w:r>
          </w:p>
        </w:tc>
      </w:tr>
      <w:tr w:rsidR="00120B16" w:rsidRPr="001E6954" w14:paraId="0C9D86F4" w14:textId="77777777" w:rsidTr="00EB1D71">
        <w:trPr>
          <w:trHeight w:val="227"/>
        </w:trPr>
        <w:tc>
          <w:tcPr>
            <w:tcW w:w="3942" w:type="pct"/>
            <w:shd w:val="clear" w:color="auto" w:fill="auto"/>
          </w:tcPr>
          <w:p w14:paraId="599F3243" w14:textId="77777777" w:rsidR="00120B16" w:rsidRPr="001E6954" w:rsidRDefault="00120B16" w:rsidP="00120B16">
            <w:pPr>
              <w:spacing w:before="40" w:after="40" w:line="240" w:lineRule="auto"/>
              <w:ind w:left="318" w:hanging="7"/>
            </w:pPr>
            <w:r w:rsidRPr="001E6954">
              <w:t>Requirement 7(3)(c)</w:t>
            </w:r>
          </w:p>
        </w:tc>
        <w:tc>
          <w:tcPr>
            <w:tcW w:w="1058" w:type="pct"/>
            <w:shd w:val="clear" w:color="auto" w:fill="auto"/>
          </w:tcPr>
          <w:p w14:paraId="4B581153" w14:textId="7B34C8BC" w:rsidR="00120B16" w:rsidRPr="001E6954" w:rsidRDefault="00120B16" w:rsidP="00120B16">
            <w:pPr>
              <w:spacing w:before="40" w:after="40" w:line="240" w:lineRule="auto"/>
              <w:jc w:val="right"/>
              <w:rPr>
                <w:color w:val="0000FF"/>
              </w:rPr>
            </w:pPr>
            <w:r w:rsidRPr="00754C7F">
              <w:rPr>
                <w:bCs/>
                <w:iCs/>
                <w:color w:val="00577D"/>
                <w:szCs w:val="40"/>
              </w:rPr>
              <w:t>Compliant</w:t>
            </w:r>
          </w:p>
        </w:tc>
      </w:tr>
      <w:tr w:rsidR="00120B16" w:rsidRPr="001E6954" w14:paraId="540FB9C0" w14:textId="77777777" w:rsidTr="00EB1D71">
        <w:trPr>
          <w:trHeight w:val="227"/>
        </w:trPr>
        <w:tc>
          <w:tcPr>
            <w:tcW w:w="3942" w:type="pct"/>
            <w:shd w:val="clear" w:color="auto" w:fill="auto"/>
          </w:tcPr>
          <w:p w14:paraId="124F0467" w14:textId="77777777" w:rsidR="00120B16" w:rsidRPr="001E6954" w:rsidRDefault="00120B16" w:rsidP="00120B16">
            <w:pPr>
              <w:spacing w:before="40" w:after="40" w:line="240" w:lineRule="auto"/>
              <w:ind w:left="318" w:hanging="7"/>
            </w:pPr>
            <w:r w:rsidRPr="001E6954">
              <w:t>Requirement 7(3)(d)</w:t>
            </w:r>
          </w:p>
        </w:tc>
        <w:tc>
          <w:tcPr>
            <w:tcW w:w="1058" w:type="pct"/>
            <w:shd w:val="clear" w:color="auto" w:fill="auto"/>
          </w:tcPr>
          <w:p w14:paraId="7C689B03" w14:textId="7F01437C" w:rsidR="00120B16" w:rsidRPr="001E6954" w:rsidRDefault="00120B16" w:rsidP="00120B16">
            <w:pPr>
              <w:spacing w:before="40" w:after="40" w:line="240" w:lineRule="auto"/>
              <w:jc w:val="right"/>
              <w:rPr>
                <w:color w:val="0000FF"/>
              </w:rPr>
            </w:pPr>
            <w:r w:rsidRPr="00754C7F">
              <w:rPr>
                <w:bCs/>
                <w:iCs/>
                <w:color w:val="00577D"/>
                <w:szCs w:val="40"/>
              </w:rPr>
              <w:t>Compliant</w:t>
            </w:r>
          </w:p>
        </w:tc>
      </w:tr>
      <w:tr w:rsidR="00120B16" w:rsidRPr="001E6954" w14:paraId="686251D7" w14:textId="77777777" w:rsidTr="00EB1D71">
        <w:trPr>
          <w:trHeight w:val="227"/>
        </w:trPr>
        <w:tc>
          <w:tcPr>
            <w:tcW w:w="3942" w:type="pct"/>
            <w:shd w:val="clear" w:color="auto" w:fill="auto"/>
          </w:tcPr>
          <w:p w14:paraId="7A55D7BC" w14:textId="77777777" w:rsidR="00120B16" w:rsidRPr="001E6954" w:rsidRDefault="00120B16" w:rsidP="00120B16">
            <w:pPr>
              <w:spacing w:before="40" w:after="40" w:line="240" w:lineRule="auto"/>
              <w:ind w:left="318" w:hanging="7"/>
            </w:pPr>
            <w:r w:rsidRPr="001E6954">
              <w:t>Requirement 7(3)(e)</w:t>
            </w:r>
          </w:p>
        </w:tc>
        <w:tc>
          <w:tcPr>
            <w:tcW w:w="1058" w:type="pct"/>
            <w:shd w:val="clear" w:color="auto" w:fill="auto"/>
          </w:tcPr>
          <w:p w14:paraId="4A423118" w14:textId="4A83B52A" w:rsidR="00120B16" w:rsidRPr="001E6954" w:rsidRDefault="00120B16" w:rsidP="00120B16">
            <w:pPr>
              <w:spacing w:before="40" w:after="40" w:line="240" w:lineRule="auto"/>
              <w:jc w:val="right"/>
              <w:rPr>
                <w:color w:val="0000FF"/>
              </w:rPr>
            </w:pPr>
            <w:r w:rsidRPr="00754C7F">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B5ED129" w:rsidR="001E6954" w:rsidRPr="001E6954" w:rsidRDefault="00120B16" w:rsidP="003C6EC2">
            <w:pPr>
              <w:keepNext/>
              <w:spacing w:before="40" w:after="40" w:line="240" w:lineRule="auto"/>
              <w:jc w:val="right"/>
              <w:rPr>
                <w:b/>
                <w:color w:val="0000FF"/>
              </w:rPr>
            </w:pPr>
            <w:r w:rsidRPr="001E6954">
              <w:rPr>
                <w:b/>
                <w:bCs/>
                <w:iCs/>
                <w:color w:val="00577D"/>
                <w:szCs w:val="40"/>
              </w:rPr>
              <w:t>Compliant</w:t>
            </w:r>
          </w:p>
        </w:tc>
      </w:tr>
      <w:tr w:rsidR="00120B16" w:rsidRPr="001E6954" w14:paraId="7A2192E5" w14:textId="77777777" w:rsidTr="00EB1D71">
        <w:trPr>
          <w:trHeight w:val="227"/>
        </w:trPr>
        <w:tc>
          <w:tcPr>
            <w:tcW w:w="3942" w:type="pct"/>
            <w:shd w:val="clear" w:color="auto" w:fill="auto"/>
          </w:tcPr>
          <w:p w14:paraId="52CA017A" w14:textId="77777777" w:rsidR="00120B16" w:rsidRPr="001E6954" w:rsidRDefault="00120B16" w:rsidP="00120B16">
            <w:pPr>
              <w:spacing w:before="40" w:after="40" w:line="240" w:lineRule="auto"/>
              <w:ind w:left="318" w:hanging="7"/>
            </w:pPr>
            <w:r w:rsidRPr="001E6954">
              <w:t>Requirement 8(3)(a)</w:t>
            </w:r>
          </w:p>
        </w:tc>
        <w:tc>
          <w:tcPr>
            <w:tcW w:w="1058" w:type="pct"/>
            <w:shd w:val="clear" w:color="auto" w:fill="auto"/>
          </w:tcPr>
          <w:p w14:paraId="2AA79591" w14:textId="08EC7D1C" w:rsidR="00120B16" w:rsidRPr="001E6954" w:rsidRDefault="00120B16" w:rsidP="00120B16">
            <w:pPr>
              <w:spacing w:before="40" w:after="40" w:line="240" w:lineRule="auto"/>
              <w:jc w:val="right"/>
              <w:rPr>
                <w:color w:val="0000FF"/>
              </w:rPr>
            </w:pPr>
            <w:r w:rsidRPr="00AE72F2">
              <w:rPr>
                <w:bCs/>
                <w:iCs/>
                <w:color w:val="00577D"/>
                <w:szCs w:val="40"/>
              </w:rPr>
              <w:t>Compliant</w:t>
            </w:r>
          </w:p>
        </w:tc>
      </w:tr>
      <w:tr w:rsidR="00120B16" w:rsidRPr="001E6954" w14:paraId="66B82993" w14:textId="77777777" w:rsidTr="00EB1D71">
        <w:trPr>
          <w:trHeight w:val="227"/>
        </w:trPr>
        <w:tc>
          <w:tcPr>
            <w:tcW w:w="3942" w:type="pct"/>
            <w:shd w:val="clear" w:color="auto" w:fill="auto"/>
          </w:tcPr>
          <w:p w14:paraId="750D565F" w14:textId="77777777" w:rsidR="00120B16" w:rsidRPr="001E6954" w:rsidRDefault="00120B16" w:rsidP="00120B16">
            <w:pPr>
              <w:spacing w:before="40" w:after="40" w:line="240" w:lineRule="auto"/>
              <w:ind w:left="318" w:hanging="7"/>
            </w:pPr>
            <w:r w:rsidRPr="001E6954">
              <w:t>Requirement 8(3)(b)</w:t>
            </w:r>
          </w:p>
        </w:tc>
        <w:tc>
          <w:tcPr>
            <w:tcW w:w="1058" w:type="pct"/>
            <w:shd w:val="clear" w:color="auto" w:fill="auto"/>
          </w:tcPr>
          <w:p w14:paraId="1BB76C08" w14:textId="507A39C0" w:rsidR="00120B16" w:rsidRPr="001E6954" w:rsidRDefault="00120B16" w:rsidP="00120B16">
            <w:pPr>
              <w:spacing w:before="40" w:after="40" w:line="240" w:lineRule="auto"/>
              <w:jc w:val="right"/>
              <w:rPr>
                <w:color w:val="0000FF"/>
              </w:rPr>
            </w:pPr>
            <w:r w:rsidRPr="00AE72F2">
              <w:rPr>
                <w:bCs/>
                <w:iCs/>
                <w:color w:val="00577D"/>
                <w:szCs w:val="40"/>
              </w:rPr>
              <w:t>Compliant</w:t>
            </w:r>
          </w:p>
        </w:tc>
      </w:tr>
      <w:tr w:rsidR="00120B16" w:rsidRPr="001E6954" w14:paraId="5E068AFA" w14:textId="77777777" w:rsidTr="00EB1D71">
        <w:trPr>
          <w:trHeight w:val="227"/>
        </w:trPr>
        <w:tc>
          <w:tcPr>
            <w:tcW w:w="3942" w:type="pct"/>
            <w:shd w:val="clear" w:color="auto" w:fill="auto"/>
          </w:tcPr>
          <w:p w14:paraId="421FCEDC" w14:textId="77777777" w:rsidR="00120B16" w:rsidRPr="001E6954" w:rsidRDefault="00120B16" w:rsidP="00120B16">
            <w:pPr>
              <w:spacing w:before="40" w:after="40" w:line="240" w:lineRule="auto"/>
              <w:ind w:left="318" w:hanging="7"/>
            </w:pPr>
            <w:r w:rsidRPr="001E6954">
              <w:t>Requirement 8(3)(c)</w:t>
            </w:r>
          </w:p>
        </w:tc>
        <w:tc>
          <w:tcPr>
            <w:tcW w:w="1058" w:type="pct"/>
            <w:shd w:val="clear" w:color="auto" w:fill="auto"/>
          </w:tcPr>
          <w:p w14:paraId="594F9B52" w14:textId="1AE4EB26" w:rsidR="00120B16" w:rsidRPr="001E6954" w:rsidRDefault="00120B16" w:rsidP="00120B16">
            <w:pPr>
              <w:spacing w:before="40" w:after="40" w:line="240" w:lineRule="auto"/>
              <w:jc w:val="right"/>
              <w:rPr>
                <w:color w:val="0000FF"/>
              </w:rPr>
            </w:pPr>
            <w:r w:rsidRPr="00AE72F2">
              <w:rPr>
                <w:bCs/>
                <w:iCs/>
                <w:color w:val="00577D"/>
                <w:szCs w:val="40"/>
              </w:rPr>
              <w:t>Compliant</w:t>
            </w:r>
          </w:p>
        </w:tc>
      </w:tr>
      <w:tr w:rsidR="00120B16" w:rsidRPr="001E6954" w14:paraId="6C7012A4" w14:textId="77777777" w:rsidTr="00EB1D71">
        <w:trPr>
          <w:trHeight w:val="227"/>
        </w:trPr>
        <w:tc>
          <w:tcPr>
            <w:tcW w:w="3942" w:type="pct"/>
            <w:shd w:val="clear" w:color="auto" w:fill="auto"/>
          </w:tcPr>
          <w:p w14:paraId="3C0E9221" w14:textId="3B07F08D" w:rsidR="00120B16" w:rsidRPr="001E6954" w:rsidRDefault="00120B16" w:rsidP="00120B16">
            <w:pPr>
              <w:spacing w:before="40" w:after="40" w:line="240" w:lineRule="auto"/>
              <w:ind w:left="318" w:hanging="7"/>
            </w:pPr>
            <w:r w:rsidRPr="001E6954">
              <w:t>Requirement 8(3)(d)</w:t>
            </w:r>
          </w:p>
        </w:tc>
        <w:tc>
          <w:tcPr>
            <w:tcW w:w="1058" w:type="pct"/>
            <w:shd w:val="clear" w:color="auto" w:fill="auto"/>
          </w:tcPr>
          <w:p w14:paraId="1608D8C1" w14:textId="23192C23" w:rsidR="00120B16" w:rsidRPr="001E6954" w:rsidRDefault="00120B16" w:rsidP="00120B16">
            <w:pPr>
              <w:spacing w:before="40" w:after="40" w:line="240" w:lineRule="auto"/>
              <w:jc w:val="right"/>
              <w:rPr>
                <w:color w:val="0000FF"/>
              </w:rPr>
            </w:pPr>
            <w:r w:rsidRPr="00AE72F2">
              <w:rPr>
                <w:bCs/>
                <w:iCs/>
                <w:color w:val="00577D"/>
                <w:szCs w:val="40"/>
              </w:rPr>
              <w:t>Compliant</w:t>
            </w:r>
          </w:p>
        </w:tc>
      </w:tr>
      <w:tr w:rsidR="00120B16" w:rsidRPr="001E6954" w14:paraId="3293FC2B" w14:textId="77777777" w:rsidTr="00EB1D71">
        <w:trPr>
          <w:trHeight w:val="227"/>
        </w:trPr>
        <w:tc>
          <w:tcPr>
            <w:tcW w:w="3942" w:type="pct"/>
            <w:shd w:val="clear" w:color="auto" w:fill="auto"/>
          </w:tcPr>
          <w:p w14:paraId="22881611" w14:textId="133552F6" w:rsidR="00120B16" w:rsidRPr="001E6954" w:rsidRDefault="00120B16" w:rsidP="00120B16">
            <w:pPr>
              <w:spacing w:before="40" w:after="40" w:line="240" w:lineRule="auto"/>
              <w:ind w:left="318" w:hanging="7"/>
            </w:pPr>
            <w:r w:rsidRPr="001E6954">
              <w:t>Requirement 8(3)(e)</w:t>
            </w:r>
          </w:p>
        </w:tc>
        <w:tc>
          <w:tcPr>
            <w:tcW w:w="1058" w:type="pct"/>
            <w:shd w:val="clear" w:color="auto" w:fill="auto"/>
          </w:tcPr>
          <w:p w14:paraId="59C340A6" w14:textId="14B8C8F9" w:rsidR="00120B16" w:rsidRPr="001E6954" w:rsidRDefault="00120B16" w:rsidP="00120B16">
            <w:pPr>
              <w:spacing w:before="40" w:after="40" w:line="240" w:lineRule="auto"/>
              <w:jc w:val="right"/>
              <w:rPr>
                <w:color w:val="0000FF"/>
              </w:rPr>
            </w:pPr>
            <w:r w:rsidRPr="00AE72F2">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1EFE6AE7" w14:textId="77777777" w:rsidR="00D61AD5" w:rsidRDefault="00D61AD5" w:rsidP="00D61AD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9827C1">
        <w:t>by a site assessment, observations at the service, review of documents and interviews with staff, consumers/representatives and others</w:t>
      </w:r>
    </w:p>
    <w:p w14:paraId="2B90B799" w14:textId="77777777" w:rsidR="00D61AD5" w:rsidRPr="00D63989" w:rsidRDefault="00D61AD5" w:rsidP="00D61AD5">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152C40A7"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120B16">
        <w:rPr>
          <w:color w:val="FFFFFF" w:themeColor="background1"/>
          <w:sz w:val="36"/>
        </w:rPr>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DE3C1BD" w14:textId="48898801" w:rsidR="00463EF3" w:rsidRDefault="0053650C" w:rsidP="0004322A">
      <w:pPr>
        <w:rPr>
          <w:rFonts w:eastAsiaTheme="minorHAnsi"/>
          <w:color w:val="auto"/>
        </w:rPr>
      </w:pPr>
      <w:r>
        <w:rPr>
          <w:rFonts w:eastAsiaTheme="minorHAnsi"/>
          <w:color w:val="auto"/>
        </w:rPr>
        <w:t>Consumers said they are treated with dignity and respect, with their identity, culture and diversity valued.</w:t>
      </w:r>
      <w:r w:rsidR="00627D1B">
        <w:rPr>
          <w:rFonts w:eastAsiaTheme="minorHAnsi"/>
          <w:color w:val="auto"/>
        </w:rPr>
        <w:t xml:space="preserve"> Staff </w:t>
      </w:r>
      <w:r w:rsidR="00F26A8E">
        <w:rPr>
          <w:rFonts w:eastAsiaTheme="minorHAnsi"/>
          <w:color w:val="auto"/>
        </w:rPr>
        <w:t>spoke of consumers in a respectful manner and were aware of their personal circumstance</w:t>
      </w:r>
      <w:r w:rsidR="00F721D4">
        <w:rPr>
          <w:rFonts w:eastAsiaTheme="minorHAnsi"/>
          <w:color w:val="auto"/>
        </w:rPr>
        <w:t>s</w:t>
      </w:r>
      <w:r w:rsidR="00F26A8E">
        <w:rPr>
          <w:rFonts w:eastAsiaTheme="minorHAnsi"/>
          <w:color w:val="auto"/>
        </w:rPr>
        <w:t xml:space="preserve"> and </w:t>
      </w:r>
      <w:r w:rsidR="000235EB">
        <w:rPr>
          <w:rFonts w:eastAsiaTheme="minorHAnsi"/>
          <w:color w:val="auto"/>
        </w:rPr>
        <w:t>identities</w:t>
      </w:r>
      <w:r w:rsidR="00A83DC3">
        <w:rPr>
          <w:rFonts w:eastAsiaTheme="minorHAnsi"/>
          <w:color w:val="auto"/>
        </w:rPr>
        <w:t>. Care planning documentation included information regarding consumers’ background, identity and cultural practices.</w:t>
      </w:r>
    </w:p>
    <w:p w14:paraId="20A6D793" w14:textId="6B7EC767" w:rsidR="00F26A8E" w:rsidRDefault="00F26A8E" w:rsidP="0004322A">
      <w:pPr>
        <w:rPr>
          <w:rFonts w:eastAsiaTheme="minorHAnsi"/>
          <w:color w:val="auto"/>
        </w:rPr>
      </w:pPr>
      <w:r>
        <w:rPr>
          <w:rFonts w:eastAsiaTheme="minorHAnsi"/>
          <w:color w:val="auto"/>
        </w:rPr>
        <w:t>Consumers and their representatives indicated the care and services provided are culturally safe. Care planning document</w:t>
      </w:r>
      <w:r w:rsidR="000235EB">
        <w:rPr>
          <w:rFonts w:eastAsiaTheme="minorHAnsi"/>
          <w:color w:val="auto"/>
        </w:rPr>
        <w:t>ation</w:t>
      </w:r>
      <w:r>
        <w:rPr>
          <w:rFonts w:eastAsiaTheme="minorHAnsi"/>
          <w:color w:val="auto"/>
        </w:rPr>
        <w:t xml:space="preserve"> demonstrated the service has captured information regarding consumers’ religious, spiritual and cultural needs. </w:t>
      </w:r>
      <w:r w:rsidR="000235EB">
        <w:rPr>
          <w:rFonts w:eastAsiaTheme="minorHAnsi"/>
          <w:color w:val="auto"/>
        </w:rPr>
        <w:t>Polices, procedures and staff training information reviewed by the Assessment Team outlined requirements for the delivery of culturally safe care.</w:t>
      </w:r>
    </w:p>
    <w:p w14:paraId="36DCD4BF" w14:textId="4F5D93D5" w:rsidR="00D6309E" w:rsidRDefault="00D6309E" w:rsidP="0004322A">
      <w:r>
        <w:t>Consumers were satisfied that they were supported to exercise choice and independence, had the ability to make their own decisions and maintain personal relationships. Staff demonstrated a shared understanding of t</w:t>
      </w:r>
      <w:r w:rsidR="004220F4">
        <w:t>he</w:t>
      </w:r>
      <w:r>
        <w:t xml:space="preserve"> preferences of consumers and could describe how</w:t>
      </w:r>
      <w:r w:rsidR="004220F4">
        <w:t xml:space="preserve"> they are supported to make informed choices about their care and services. </w:t>
      </w:r>
      <w:r w:rsidR="00394E66">
        <w:t>A review of the consumer and representative meeting minutes by the Assessment Team identified that consumers</w:t>
      </w:r>
      <w:r w:rsidR="008310B5">
        <w:t xml:space="preserve"> are able to exercise choice and control and</w:t>
      </w:r>
      <w:r w:rsidR="00394E66">
        <w:t xml:space="preserve"> have the opportunity to participate in decision making regarding the delivery of care and services</w:t>
      </w:r>
      <w:r w:rsidR="008310B5">
        <w:t>.</w:t>
      </w:r>
    </w:p>
    <w:p w14:paraId="35C9DE93" w14:textId="4B9AAA51" w:rsidR="00F721D4" w:rsidRDefault="00A9742D" w:rsidP="0004322A">
      <w:r>
        <w:t>Consumers were encouraged to act independently, including takin</w:t>
      </w:r>
      <w:r w:rsidR="005C297C">
        <w:t>g</w:t>
      </w:r>
      <w:r>
        <w:t xml:space="preserve"> risks which enabled them to live the best life they could. Assessments of risk-taking activities </w:t>
      </w:r>
      <w:r w:rsidR="00F268B5">
        <w:lastRenderedPageBreak/>
        <w:t xml:space="preserve">were evidenced to </w:t>
      </w:r>
      <w:r>
        <w:t>occur in consultation with consumers, representatives and health professionals</w:t>
      </w:r>
      <w:r w:rsidR="00F268B5">
        <w:t>.</w:t>
      </w:r>
    </w:p>
    <w:p w14:paraId="77DFD5EA" w14:textId="2D3F4907" w:rsidR="00F268B5" w:rsidRDefault="00F721D4" w:rsidP="0004322A">
      <w:r w:rsidRPr="00D05209">
        <w:rPr>
          <w:rFonts w:eastAsia="Calibri"/>
          <w:noProof/>
          <w:color w:val="auto"/>
          <w:lang w:eastAsia="en-US"/>
        </w:rPr>
        <w:t xml:space="preserve">Staff were able to </w:t>
      </w:r>
      <w:r w:rsidR="000235EB">
        <w:rPr>
          <w:rFonts w:eastAsia="Calibri"/>
          <w:noProof/>
          <w:color w:val="auto"/>
          <w:lang w:eastAsia="en-US"/>
        </w:rPr>
        <w:t>describe</w:t>
      </w:r>
      <w:r w:rsidRPr="00D05209">
        <w:rPr>
          <w:rFonts w:eastAsia="Calibri"/>
          <w:noProof/>
          <w:color w:val="auto"/>
          <w:lang w:eastAsia="en-US"/>
        </w:rPr>
        <w:t xml:space="preserve"> their responsibilities </w:t>
      </w:r>
      <w:r>
        <w:rPr>
          <w:rFonts w:eastAsia="Calibri"/>
          <w:noProof/>
          <w:color w:val="auto"/>
          <w:lang w:eastAsia="en-US"/>
        </w:rPr>
        <w:t>for communication of information</w:t>
      </w:r>
      <w:r w:rsidRPr="00D05209">
        <w:rPr>
          <w:rFonts w:eastAsia="Calibri"/>
          <w:noProof/>
          <w:color w:val="auto"/>
          <w:lang w:eastAsia="en-US"/>
        </w:rPr>
        <w:t xml:space="preserve"> and</w:t>
      </w:r>
      <w:r>
        <w:rPr>
          <w:rFonts w:eastAsia="Calibri"/>
          <w:noProof/>
          <w:color w:val="auto"/>
          <w:lang w:eastAsia="en-US"/>
        </w:rPr>
        <w:t xml:space="preserve"> </w:t>
      </w:r>
      <w:r w:rsidR="000235EB">
        <w:rPr>
          <w:rFonts w:eastAsia="Calibri"/>
          <w:noProof/>
          <w:color w:val="auto"/>
          <w:lang w:eastAsia="en-US"/>
        </w:rPr>
        <w:t xml:space="preserve">otulined </w:t>
      </w:r>
      <w:r w:rsidRPr="00D05209">
        <w:rPr>
          <w:rFonts w:eastAsia="Calibri"/>
          <w:noProof/>
          <w:color w:val="auto"/>
          <w:lang w:eastAsia="en-US"/>
        </w:rPr>
        <w:t>their strategies for keeping consumers informed</w:t>
      </w:r>
      <w:r>
        <w:rPr>
          <w:rFonts w:eastAsia="Calibri"/>
          <w:noProof/>
          <w:color w:val="auto"/>
          <w:lang w:eastAsia="en-US"/>
        </w:rPr>
        <w:t xml:space="preserve">. </w:t>
      </w:r>
      <w:r w:rsidRPr="00D05209">
        <w:rPr>
          <w:rFonts w:eastAsia="Calibri"/>
          <w:noProof/>
          <w:color w:val="auto"/>
          <w:lang w:eastAsia="en-US"/>
        </w:rPr>
        <w:t xml:space="preserve">Consumers and representatives </w:t>
      </w:r>
      <w:r>
        <w:rPr>
          <w:rFonts w:eastAsia="Calibri"/>
          <w:noProof/>
          <w:color w:val="auto"/>
          <w:lang w:eastAsia="en-US"/>
        </w:rPr>
        <w:t>indicated</w:t>
      </w:r>
      <w:r w:rsidRPr="00D05209">
        <w:rPr>
          <w:rFonts w:eastAsia="Calibri"/>
          <w:noProof/>
          <w:color w:val="auto"/>
          <w:lang w:eastAsia="en-US"/>
        </w:rPr>
        <w:t xml:space="preserve"> </w:t>
      </w:r>
      <w:r>
        <w:rPr>
          <w:rFonts w:eastAsia="Calibri"/>
          <w:noProof/>
          <w:color w:val="auto"/>
          <w:lang w:eastAsia="en-US"/>
        </w:rPr>
        <w:t>they felt</w:t>
      </w:r>
      <w:r w:rsidRPr="00D05209">
        <w:rPr>
          <w:rFonts w:eastAsia="Calibri"/>
          <w:noProof/>
          <w:color w:val="auto"/>
          <w:lang w:eastAsia="en-US"/>
        </w:rPr>
        <w:t xml:space="preserve"> they </w:t>
      </w:r>
      <w:r>
        <w:rPr>
          <w:rFonts w:eastAsia="Calibri"/>
          <w:noProof/>
          <w:color w:val="auto"/>
          <w:lang w:eastAsia="en-US"/>
        </w:rPr>
        <w:t>we</w:t>
      </w:r>
      <w:r w:rsidRPr="00D05209">
        <w:rPr>
          <w:rFonts w:eastAsia="Calibri"/>
          <w:noProof/>
          <w:color w:val="auto"/>
          <w:lang w:eastAsia="en-US"/>
        </w:rPr>
        <w:t>re kept up to date by staff and that information is communicated in an effective manner.</w:t>
      </w:r>
      <w:r>
        <w:t xml:space="preserve"> </w:t>
      </w:r>
      <w:r w:rsidR="00F268B5">
        <w:t xml:space="preserve">The Assessment Team observed </w:t>
      </w:r>
      <w:r w:rsidR="00394E66">
        <w:t>staff interacting with consumers and providing information on scheduled activities and offering alternative meal choices. Information was displayed throughout the service</w:t>
      </w:r>
      <w:r w:rsidR="00326877">
        <w:t xml:space="preserve"> notifying consumers, representatives and staff of the upcoming site audit, representatives were also informed via email. </w:t>
      </w:r>
    </w:p>
    <w:p w14:paraId="6839B4CB" w14:textId="04EEDED5" w:rsidR="00D6309E" w:rsidRPr="00174E89" w:rsidRDefault="00174E89" w:rsidP="0004322A">
      <w:r>
        <w:t>Consumers confirmed their personal privacy preferences are met, including during interactions with staff.</w:t>
      </w:r>
      <w:r w:rsidR="00137622">
        <w:t xml:space="preserve"> Staff described the practical ways they respect the privacy of consumers, such as knocking on consumers’ doors prior to entering and keeping doors closed when providing personal care. </w:t>
      </w:r>
      <w:r>
        <w:t>Care planning documentation was observed to be stored securely to ensure confidentiality and computers used by staff were password protected.</w:t>
      </w:r>
    </w:p>
    <w:p w14:paraId="0863A32E" w14:textId="50DA77FB" w:rsidR="007F5256" w:rsidRPr="00120B16" w:rsidRDefault="0004322A" w:rsidP="0004322A">
      <w:pPr>
        <w:rPr>
          <w:rFonts w:eastAsia="Calibri"/>
          <w:i/>
          <w:color w:val="auto"/>
          <w:lang w:eastAsia="en-US"/>
        </w:rPr>
      </w:pPr>
      <w:r w:rsidRPr="00120B16">
        <w:rPr>
          <w:rFonts w:eastAsiaTheme="minorHAnsi"/>
          <w:color w:val="auto"/>
        </w:rPr>
        <w:t xml:space="preserve">The Quality Standard is assessed as </w:t>
      </w:r>
      <w:r w:rsidR="00120B16" w:rsidRPr="00120B16">
        <w:rPr>
          <w:rFonts w:eastAsiaTheme="minorHAnsi"/>
          <w:color w:val="auto"/>
        </w:rPr>
        <w:t>Compliant</w:t>
      </w:r>
      <w:r w:rsidRPr="00120B16">
        <w:rPr>
          <w:rFonts w:eastAsiaTheme="minorHAnsi"/>
          <w:color w:val="auto"/>
        </w:rPr>
        <w:t xml:space="preserve"> as </w:t>
      </w:r>
      <w:r w:rsidR="00120B16">
        <w:rPr>
          <w:rFonts w:eastAsiaTheme="minorHAnsi"/>
          <w:color w:val="auto"/>
        </w:rPr>
        <w:t>six</w:t>
      </w:r>
      <w:r w:rsidRPr="00120B16">
        <w:rPr>
          <w:rFonts w:eastAsiaTheme="minorHAnsi"/>
          <w:color w:val="auto"/>
        </w:rPr>
        <w:t xml:space="preserve"> of the six specific requirements have been assessed as </w:t>
      </w:r>
      <w:r w:rsidR="00120B16" w:rsidRPr="00120B16">
        <w:rPr>
          <w:rFonts w:eastAsiaTheme="minorHAnsi"/>
          <w:color w:val="auto"/>
        </w:rPr>
        <w:t>Compliant</w:t>
      </w:r>
      <w:r w:rsidRPr="00120B16">
        <w:rPr>
          <w:rFonts w:eastAsiaTheme="minorHAnsi"/>
          <w:color w:val="auto"/>
        </w:rPr>
        <w:t>.</w:t>
      </w:r>
    </w:p>
    <w:p w14:paraId="5AF3A31A" w14:textId="277FB6EA"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1BCD34D0" w:rsidR="00154403" w:rsidRDefault="00154403" w:rsidP="00154403">
      <w:pPr>
        <w:pStyle w:val="Heading3"/>
      </w:pPr>
      <w:r w:rsidRPr="00051035">
        <w:t>Requirement 1(3)(a)</w:t>
      </w:r>
      <w:r w:rsidRPr="00051035">
        <w:tab/>
      </w:r>
      <w:r w:rsidR="00120B16">
        <w:t>Compliant</w:t>
      </w:r>
    </w:p>
    <w:p w14:paraId="0F1F1078" w14:textId="0F4608F2" w:rsidR="00154403" w:rsidRPr="0053650C" w:rsidRDefault="00154403" w:rsidP="00154403">
      <w:pPr>
        <w:rPr>
          <w:i/>
        </w:rPr>
      </w:pPr>
      <w:r w:rsidRPr="008D114F">
        <w:rPr>
          <w:i/>
        </w:rPr>
        <w:t>Each consumer is treated with dignity and respect, with their identity, culture and diversity valued.</w:t>
      </w:r>
    </w:p>
    <w:p w14:paraId="337CA8D8" w14:textId="1C834058" w:rsidR="00154403" w:rsidRDefault="00154403" w:rsidP="00154403">
      <w:pPr>
        <w:pStyle w:val="Heading3"/>
      </w:pPr>
      <w:r>
        <w:t>Requirement 1(3)(b)</w:t>
      </w:r>
      <w:r>
        <w:tab/>
      </w:r>
      <w:r w:rsidR="00120B16">
        <w:t>Compliant</w:t>
      </w:r>
    </w:p>
    <w:p w14:paraId="52811910" w14:textId="7254CB76" w:rsidR="00154403" w:rsidRPr="00120B16" w:rsidRDefault="00154403" w:rsidP="00154403">
      <w:pPr>
        <w:rPr>
          <w:i/>
        </w:rPr>
      </w:pPr>
      <w:r w:rsidRPr="008D114F">
        <w:rPr>
          <w:i/>
        </w:rPr>
        <w:t>Care and services are culturally safe.</w:t>
      </w:r>
    </w:p>
    <w:p w14:paraId="7C2B7A79" w14:textId="5808559B" w:rsidR="00154403" w:rsidRPr="00DD02D3" w:rsidRDefault="00154403" w:rsidP="00154403">
      <w:pPr>
        <w:pStyle w:val="Heading3"/>
      </w:pPr>
      <w:r w:rsidRPr="00DD02D3">
        <w:t>Requirement 1(3)(c)</w:t>
      </w:r>
      <w:r w:rsidRPr="00DD02D3">
        <w:tab/>
      </w:r>
      <w:r w:rsidR="00120B16">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E23958">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478D805A" w:rsidR="00154403" w:rsidRPr="0029110D"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48DEC2B" w:rsidR="00154403" w:rsidRDefault="00154403" w:rsidP="00154403">
      <w:pPr>
        <w:pStyle w:val="Heading3"/>
      </w:pPr>
      <w:r>
        <w:lastRenderedPageBreak/>
        <w:t>Requirement 1(3)(d)</w:t>
      </w:r>
      <w:r>
        <w:tab/>
      </w:r>
      <w:r w:rsidR="00120B16">
        <w:t>Compliant</w:t>
      </w:r>
    </w:p>
    <w:p w14:paraId="713FF7D0" w14:textId="4B6AEAD7" w:rsidR="00154403" w:rsidRPr="0029110D" w:rsidRDefault="00154403" w:rsidP="00154403">
      <w:pPr>
        <w:rPr>
          <w:i/>
        </w:rPr>
      </w:pPr>
      <w:r w:rsidRPr="008D114F">
        <w:rPr>
          <w:i/>
        </w:rPr>
        <w:t>Each consumer is supported to take risks to enable them to live the best life they can.</w:t>
      </w:r>
    </w:p>
    <w:p w14:paraId="2B0DBA8A" w14:textId="35FC9B77" w:rsidR="00154403" w:rsidRDefault="00154403" w:rsidP="00154403">
      <w:pPr>
        <w:pStyle w:val="Heading3"/>
      </w:pPr>
      <w:r>
        <w:t>Requirement 1(3)(e)</w:t>
      </w:r>
      <w:r>
        <w:tab/>
      </w:r>
      <w:r w:rsidR="00120B16">
        <w:t>Compliant</w:t>
      </w:r>
    </w:p>
    <w:p w14:paraId="3E12C92B" w14:textId="1A81C89A" w:rsidR="00154403" w:rsidRPr="0029110D"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065BF399" w:rsidR="00154403" w:rsidRDefault="00154403" w:rsidP="00154403">
      <w:pPr>
        <w:pStyle w:val="Heading3"/>
      </w:pPr>
      <w:r>
        <w:t>Requirement 1(3)(f)</w:t>
      </w:r>
      <w:r>
        <w:tab/>
      </w:r>
      <w:r w:rsidR="00120B16">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0960110"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120B16">
        <w:rPr>
          <w:color w:val="FFFFFF" w:themeColor="background1"/>
          <w:sz w:val="36"/>
        </w:rPr>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38CC039" w14:textId="1BB7FC13" w:rsidR="00137622" w:rsidRPr="007E55EC" w:rsidRDefault="003F70B1" w:rsidP="003F70B1">
      <w:pPr>
        <w:rPr>
          <w:rFonts w:eastAsiaTheme="minorHAnsi"/>
          <w:color w:val="auto"/>
        </w:rPr>
      </w:pPr>
      <w:r w:rsidRPr="00D05209">
        <w:rPr>
          <w:rFonts w:eastAsia="Calibri"/>
          <w:noProof/>
          <w:color w:val="auto"/>
          <w:lang w:eastAsia="en-US"/>
        </w:rPr>
        <w:t xml:space="preserve">The service demonstrated assessment and care planning processes </w:t>
      </w:r>
      <w:r>
        <w:rPr>
          <w:rFonts w:eastAsia="Calibri"/>
          <w:noProof/>
          <w:color w:val="auto"/>
          <w:lang w:eastAsia="en-US"/>
        </w:rPr>
        <w:t>that we</w:t>
      </w:r>
      <w:r w:rsidRPr="00D05209">
        <w:rPr>
          <w:rFonts w:eastAsia="Calibri"/>
          <w:noProof/>
          <w:color w:val="auto"/>
          <w:lang w:eastAsia="en-US"/>
        </w:rPr>
        <w:t>re implemented to inform the delivery of safe and effective care and services</w:t>
      </w:r>
      <w:r>
        <w:rPr>
          <w:rFonts w:eastAsia="Calibri"/>
          <w:noProof/>
          <w:color w:val="auto"/>
          <w:lang w:eastAsia="en-US"/>
        </w:rPr>
        <w:t>.</w:t>
      </w:r>
      <w:r w:rsidR="00F14848">
        <w:rPr>
          <w:rFonts w:eastAsia="Calibri"/>
          <w:noProof/>
          <w:color w:val="auto"/>
          <w:lang w:eastAsia="en-US"/>
        </w:rPr>
        <w:t xml:space="preserve"> </w:t>
      </w:r>
      <w:r w:rsidR="0026317F">
        <w:rPr>
          <w:rFonts w:eastAsiaTheme="minorHAnsi"/>
          <w:color w:val="auto"/>
        </w:rPr>
        <w:t>Consumers and representatives expressed satisfaction with the</w:t>
      </w:r>
      <w:r w:rsidR="008310B5">
        <w:rPr>
          <w:rFonts w:eastAsiaTheme="minorHAnsi"/>
          <w:color w:val="auto"/>
        </w:rPr>
        <w:t xml:space="preserve"> service’s</w:t>
      </w:r>
      <w:r w:rsidR="0026317F">
        <w:rPr>
          <w:rFonts w:eastAsiaTheme="minorHAnsi"/>
          <w:color w:val="auto"/>
        </w:rPr>
        <w:t xml:space="preserve"> assessment and planning process. Care planning documentation indicated that risks to consumers, such as falls, skin integrity, behaviours of concern and dietary requirements were accurately identified during the assessment and planning process and there were strategies in place to mitigate these risks.</w:t>
      </w:r>
    </w:p>
    <w:p w14:paraId="2D0E2734" w14:textId="6414930B" w:rsidR="003F70B1" w:rsidRDefault="00F14848" w:rsidP="003F70B1">
      <w:pPr>
        <w:rPr>
          <w:rFonts w:eastAsia="Calibri"/>
          <w:noProof/>
          <w:color w:val="auto"/>
          <w:lang w:eastAsia="en-US"/>
        </w:rPr>
      </w:pPr>
      <w:r w:rsidRPr="00D05209">
        <w:rPr>
          <w:rFonts w:eastAsia="Calibri"/>
          <w:noProof/>
          <w:color w:val="auto"/>
          <w:lang w:eastAsia="en-US"/>
        </w:rPr>
        <w:t>Consumers and representatives advised that assessment and planning address</w:t>
      </w:r>
      <w:r>
        <w:rPr>
          <w:rFonts w:eastAsia="Calibri"/>
          <w:noProof/>
          <w:color w:val="auto"/>
          <w:lang w:eastAsia="en-US"/>
        </w:rPr>
        <w:t>ed</w:t>
      </w:r>
      <w:r w:rsidRPr="00D05209">
        <w:rPr>
          <w:rFonts w:eastAsia="Calibri"/>
          <w:noProof/>
          <w:color w:val="auto"/>
          <w:lang w:eastAsia="en-US"/>
        </w:rPr>
        <w:t xml:space="preserve"> the consumer’s needs, goals and preferences</w:t>
      </w:r>
      <w:r w:rsidR="008C11F9">
        <w:rPr>
          <w:rFonts w:eastAsia="Calibri"/>
          <w:noProof/>
          <w:color w:val="auto"/>
          <w:lang w:eastAsia="en-US"/>
        </w:rPr>
        <w:t xml:space="preserve"> and indicated</w:t>
      </w:r>
      <w:r w:rsidR="00B55D47">
        <w:rPr>
          <w:rFonts w:eastAsia="Calibri"/>
          <w:noProof/>
          <w:color w:val="auto"/>
          <w:lang w:eastAsia="en-US"/>
        </w:rPr>
        <w:t xml:space="preserve"> they had discussed end of life wishes with the service.</w:t>
      </w:r>
      <w:r w:rsidR="00C07954">
        <w:rPr>
          <w:rFonts w:eastAsia="Calibri"/>
          <w:noProof/>
          <w:color w:val="auto"/>
          <w:lang w:eastAsia="en-US"/>
        </w:rPr>
        <w:t xml:space="preserve"> Consist</w:t>
      </w:r>
      <w:bookmarkStart w:id="6" w:name="_GoBack"/>
      <w:bookmarkEnd w:id="6"/>
      <w:r w:rsidR="00C07954">
        <w:rPr>
          <w:rFonts w:eastAsia="Calibri"/>
          <w:noProof/>
          <w:color w:val="auto"/>
          <w:lang w:eastAsia="en-US"/>
        </w:rPr>
        <w:t>ent with consumer and representative feedback,</w:t>
      </w:r>
      <w:r w:rsidR="00244841">
        <w:rPr>
          <w:rFonts w:eastAsia="Calibri"/>
          <w:noProof/>
          <w:color w:val="auto"/>
          <w:lang w:eastAsia="en-US"/>
        </w:rPr>
        <w:t xml:space="preserve"> </w:t>
      </w:r>
      <w:r w:rsidR="00C07954">
        <w:rPr>
          <w:rFonts w:eastAsia="Calibri"/>
          <w:noProof/>
          <w:color w:val="auto"/>
          <w:lang w:eastAsia="en-US"/>
        </w:rPr>
        <w:t xml:space="preserve">care planning documentation detailed consumers’ current needs, goals and preferences and included advance care planning information. </w:t>
      </w:r>
      <w:r w:rsidR="00244841">
        <w:rPr>
          <w:rFonts w:eastAsia="Calibri"/>
          <w:noProof/>
          <w:color w:val="auto"/>
          <w:lang w:eastAsia="en-US"/>
        </w:rPr>
        <w:t>Staff demonstrated a shared understanding of</w:t>
      </w:r>
      <w:r w:rsidR="00C207B1">
        <w:rPr>
          <w:rFonts w:eastAsia="Calibri"/>
          <w:noProof/>
          <w:color w:val="auto"/>
          <w:lang w:eastAsia="en-US"/>
        </w:rPr>
        <w:t xml:space="preserve"> consumers</w:t>
      </w:r>
      <w:r w:rsidR="00C07954">
        <w:rPr>
          <w:rFonts w:eastAsia="Calibri"/>
          <w:noProof/>
          <w:color w:val="auto"/>
          <w:lang w:eastAsia="en-US"/>
        </w:rPr>
        <w:t>’</w:t>
      </w:r>
      <w:r w:rsidR="00C207B1">
        <w:rPr>
          <w:rFonts w:eastAsia="Calibri"/>
          <w:noProof/>
          <w:color w:val="auto"/>
          <w:lang w:eastAsia="en-US"/>
        </w:rPr>
        <w:t xml:space="preserve"> needs and preferences and indicated they could consult with other staff or review care planning documents if they require further information.</w:t>
      </w:r>
    </w:p>
    <w:p w14:paraId="424C509F" w14:textId="1990D3A8" w:rsidR="0020613D" w:rsidRPr="007E55EC" w:rsidRDefault="0020613D" w:rsidP="007E55EC">
      <w:pPr>
        <w:spacing w:before="120"/>
        <w:rPr>
          <w:color w:val="auto"/>
        </w:rPr>
      </w:pPr>
      <w:r>
        <w:t>Care planning documentation evidenced that consumers and representatives are consulted throughout assessment and care planning, and when required, input is sought from health professionals.</w:t>
      </w:r>
      <w:r w:rsidR="001C6FD1">
        <w:t xml:space="preserve"> Staff were able to describe the referral process to allied health professionals, which </w:t>
      </w:r>
      <w:r w:rsidR="001C6FD1">
        <w:rPr>
          <w:color w:val="auto"/>
        </w:rPr>
        <w:t>involved the completion of a referral form and communication with the provider.</w:t>
      </w:r>
      <w:r w:rsidR="0007168A">
        <w:rPr>
          <w:color w:val="auto"/>
        </w:rPr>
        <w:t xml:space="preserve"> </w:t>
      </w:r>
      <w:r>
        <w:t>Consumers</w:t>
      </w:r>
      <w:r w:rsidR="00C07954">
        <w:t xml:space="preserve"> and representatives</w:t>
      </w:r>
      <w:r>
        <w:t xml:space="preserve"> </w:t>
      </w:r>
      <w:r w:rsidR="00C07954">
        <w:t xml:space="preserve">stated that </w:t>
      </w:r>
      <w:r>
        <w:t>outcomes of assessment and planning are effectively communicated to them</w:t>
      </w:r>
      <w:r w:rsidR="00C07954">
        <w:t xml:space="preserve"> and c</w:t>
      </w:r>
      <w:r w:rsidR="000235EB">
        <w:t>are planning d</w:t>
      </w:r>
      <w:r>
        <w:t>ocuments are available upon request.</w:t>
      </w:r>
    </w:p>
    <w:p w14:paraId="0603F9E8" w14:textId="7D5B9ECC" w:rsidR="00B55D47" w:rsidRDefault="00B55D47" w:rsidP="00154403">
      <w:r>
        <w:rPr>
          <w:rFonts w:eastAsiaTheme="minorHAnsi"/>
        </w:rPr>
        <w:lastRenderedPageBreak/>
        <w:t xml:space="preserve">In accordance with organisational policy, </w:t>
      </w:r>
      <w:r>
        <w:t>the service demonstrated care and services were reviewed every three months for effectiveness, when circumstances change or when incidents impacted the consumer.</w:t>
      </w:r>
      <w:r w:rsidR="00244841">
        <w:t xml:space="preserve"> A consumer’s care planning documentation reflected regular review by the service in consultation with a medical officer and an allied health therapist following a deterioration in health. </w:t>
      </w:r>
    </w:p>
    <w:p w14:paraId="66A3512C" w14:textId="3229BB52" w:rsidR="00154403" w:rsidRPr="00B55D47" w:rsidRDefault="00154403" w:rsidP="00154403">
      <w:r w:rsidRPr="00154403">
        <w:rPr>
          <w:rFonts w:eastAsiaTheme="minorHAnsi"/>
        </w:rPr>
        <w:t xml:space="preserve">The Quality </w:t>
      </w:r>
      <w:r w:rsidRPr="00120B16">
        <w:rPr>
          <w:rFonts w:eastAsiaTheme="minorHAnsi"/>
          <w:color w:val="auto"/>
        </w:rPr>
        <w:t xml:space="preserve">Standard is assessed as </w:t>
      </w:r>
      <w:r w:rsidR="00120B16" w:rsidRPr="00120B16">
        <w:rPr>
          <w:rFonts w:eastAsiaTheme="minorHAnsi"/>
          <w:color w:val="auto"/>
        </w:rPr>
        <w:t>Compliant</w:t>
      </w:r>
      <w:r w:rsidRPr="00120B16">
        <w:rPr>
          <w:rFonts w:eastAsiaTheme="minorHAnsi"/>
          <w:color w:val="auto"/>
        </w:rPr>
        <w:t xml:space="preserve"> as </w:t>
      </w:r>
      <w:r w:rsidR="00120B16">
        <w:rPr>
          <w:rFonts w:eastAsiaTheme="minorHAnsi"/>
          <w:color w:val="auto"/>
        </w:rPr>
        <w:t>five</w:t>
      </w:r>
      <w:r w:rsidRPr="00120B16">
        <w:rPr>
          <w:rFonts w:eastAsiaTheme="minorHAnsi"/>
          <w:color w:val="auto"/>
        </w:rPr>
        <w:t xml:space="preserve"> of the five specific requirements have been assessed as </w:t>
      </w:r>
      <w:r w:rsidR="00120B16" w:rsidRPr="00120B16">
        <w:rPr>
          <w:rFonts w:eastAsiaTheme="minorHAnsi"/>
          <w:color w:val="auto"/>
        </w:rPr>
        <w:t>Compliant</w:t>
      </w:r>
      <w:r w:rsidRPr="00120B16">
        <w:rPr>
          <w:rFonts w:eastAsiaTheme="minorHAnsi"/>
          <w:color w:val="auto"/>
        </w:rPr>
        <w:t>.</w:t>
      </w:r>
    </w:p>
    <w:p w14:paraId="44D027DB" w14:textId="699904CC"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20F052B4" w:rsidR="00934888" w:rsidRDefault="00934888" w:rsidP="00934888">
      <w:pPr>
        <w:pStyle w:val="Heading3"/>
      </w:pPr>
      <w:r w:rsidRPr="00051035">
        <w:t xml:space="preserve">Requirement </w:t>
      </w:r>
      <w:r>
        <w:t>2</w:t>
      </w:r>
      <w:r w:rsidRPr="00051035">
        <w:t>(3)(a)</w:t>
      </w:r>
      <w:r w:rsidRPr="00051035">
        <w:tab/>
      </w:r>
      <w:r w:rsidR="00120B16">
        <w:t>Compliant</w:t>
      </w:r>
    </w:p>
    <w:p w14:paraId="5356B03B" w14:textId="6D2E52BE" w:rsidR="00853601" w:rsidRPr="00120B16"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5830DC94" w:rsidR="00934888" w:rsidRDefault="00934888" w:rsidP="00934888">
      <w:pPr>
        <w:pStyle w:val="Heading3"/>
      </w:pPr>
      <w:r>
        <w:t>Requirement 2(3)(b)</w:t>
      </w:r>
      <w:r>
        <w:tab/>
      </w:r>
      <w:r w:rsidR="00120B16">
        <w:t>Compliant</w:t>
      </w:r>
    </w:p>
    <w:p w14:paraId="26874822" w14:textId="31037864" w:rsidR="00853601" w:rsidRPr="00120B16"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22A70555" w:rsidR="00934888" w:rsidRDefault="00934888" w:rsidP="00934888">
      <w:pPr>
        <w:pStyle w:val="Heading3"/>
      </w:pPr>
      <w:r>
        <w:t>Requirement 2(3)(c)</w:t>
      </w:r>
      <w:r>
        <w:tab/>
      </w:r>
      <w:r w:rsidR="00120B16">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4AD54214" w:rsidR="00853601" w:rsidRPr="00120B16"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7930AD33" w:rsidR="00934888" w:rsidRDefault="00934888" w:rsidP="00934888">
      <w:pPr>
        <w:pStyle w:val="Heading3"/>
      </w:pPr>
      <w:r>
        <w:t>Requirement 2(3)(d)</w:t>
      </w:r>
      <w:r>
        <w:tab/>
      </w:r>
      <w:r w:rsidR="00120B16">
        <w:t>Compliant</w:t>
      </w:r>
    </w:p>
    <w:p w14:paraId="746D2341" w14:textId="252928A1" w:rsidR="00853601" w:rsidRPr="00120B16"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2D44716C" w:rsidR="00934888" w:rsidRDefault="00934888" w:rsidP="00934888">
      <w:pPr>
        <w:pStyle w:val="Heading3"/>
      </w:pPr>
      <w:r>
        <w:t>Requirement 2(3)(e)</w:t>
      </w:r>
      <w:r>
        <w:tab/>
      </w:r>
      <w:r w:rsidR="00120B16">
        <w:t>Compliant</w:t>
      </w:r>
    </w:p>
    <w:p w14:paraId="6EF51BBD" w14:textId="045A03FC" w:rsidR="00032B17" w:rsidRDefault="00853601" w:rsidP="00095CD4">
      <w:pPr>
        <w:sectPr w:rsidR="00032B17"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1706223E" w14:textId="22332A1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20B16">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927FA0E" w14:textId="1CC445DF" w:rsidR="006369B8" w:rsidRDefault="00C056E7" w:rsidP="00154403">
      <w:pPr>
        <w:rPr>
          <w:rFonts w:eastAsiaTheme="minorHAnsi"/>
          <w:color w:val="auto"/>
        </w:rPr>
      </w:pPr>
      <w:r>
        <w:rPr>
          <w:rFonts w:eastAsiaTheme="minorHAnsi"/>
          <w:color w:val="auto"/>
        </w:rPr>
        <w:t>C</w:t>
      </w:r>
      <w:r w:rsidR="005A04BC">
        <w:rPr>
          <w:rFonts w:eastAsiaTheme="minorHAnsi"/>
          <w:color w:val="auto"/>
        </w:rPr>
        <w:t>onsumers</w:t>
      </w:r>
      <w:r>
        <w:rPr>
          <w:rFonts w:eastAsiaTheme="minorHAnsi"/>
          <w:color w:val="auto"/>
        </w:rPr>
        <w:t xml:space="preserve"> and representatives felt that consumer’s</w:t>
      </w:r>
      <w:r w:rsidR="005A04BC">
        <w:rPr>
          <w:rFonts w:eastAsiaTheme="minorHAnsi"/>
          <w:color w:val="auto"/>
        </w:rPr>
        <w:t xml:space="preserve"> receive safe and effective </w:t>
      </w:r>
      <w:r w:rsidR="006369B8">
        <w:rPr>
          <w:rFonts w:eastAsiaTheme="minorHAnsi"/>
          <w:color w:val="auto"/>
        </w:rPr>
        <w:t>care that is tailored to their needs and optimises their health and well-being. Staff demonstrated a shared understanding of consumer’s care needs; this information was consistent with care planning documentation.</w:t>
      </w:r>
      <w:r w:rsidR="00B66F9C">
        <w:rPr>
          <w:rFonts w:eastAsiaTheme="minorHAnsi"/>
          <w:color w:val="auto"/>
        </w:rPr>
        <w:t xml:space="preserve"> A review of c</w:t>
      </w:r>
      <w:r w:rsidR="001C6FD1">
        <w:rPr>
          <w:rFonts w:eastAsiaTheme="minorHAnsi"/>
          <w:color w:val="auto"/>
        </w:rPr>
        <w:t>are planning documentation further demonstrated that consumers are receiving safe and individualised care that optimises their health and well-being.</w:t>
      </w:r>
      <w:r w:rsidR="0007168A">
        <w:rPr>
          <w:rFonts w:eastAsiaTheme="minorHAnsi"/>
          <w:color w:val="auto"/>
        </w:rPr>
        <w:t xml:space="preserve"> However, the Assessment Team identified </w:t>
      </w:r>
      <w:r w:rsidR="003A6304">
        <w:rPr>
          <w:rFonts w:eastAsiaTheme="minorHAnsi"/>
          <w:color w:val="auto"/>
        </w:rPr>
        <w:t>undocumented information</w:t>
      </w:r>
      <w:r w:rsidR="0007168A">
        <w:rPr>
          <w:rFonts w:eastAsiaTheme="minorHAnsi"/>
          <w:color w:val="auto"/>
        </w:rPr>
        <w:t xml:space="preserve"> for a consumer subject </w:t>
      </w:r>
      <w:r w:rsidR="003A6304">
        <w:rPr>
          <w:rFonts w:eastAsiaTheme="minorHAnsi"/>
          <w:color w:val="auto"/>
        </w:rPr>
        <w:t>to chemical</w:t>
      </w:r>
      <w:r w:rsidR="0007168A">
        <w:rPr>
          <w:rFonts w:eastAsiaTheme="minorHAnsi"/>
          <w:color w:val="auto"/>
        </w:rPr>
        <w:t xml:space="preserve"> restraint. The progress notes for this consumer did not evidence the trial of alternate strategies prior to the use of chemical restraints. This issue was brought up with</w:t>
      </w:r>
      <w:r w:rsidR="00B66F9C">
        <w:rPr>
          <w:rFonts w:eastAsiaTheme="minorHAnsi"/>
          <w:color w:val="auto"/>
        </w:rPr>
        <w:t xml:space="preserve"> management, and it was determined through interviews with staff, management and the consumer’s representative that alternate strategies were trialled, albeit was not documented. Management advised they would reiterate to staff the importance of documenting these strategies properly within care planning records. </w:t>
      </w:r>
    </w:p>
    <w:p w14:paraId="7C234804" w14:textId="12EA7C16" w:rsidR="006369B8" w:rsidRDefault="006369B8" w:rsidP="00154403">
      <w:r w:rsidRPr="004071EF">
        <w:t>The service had processes in place to manage and monitor risks associated with the care of consumers. Staff were aware of the risks associated with the care of individual consumers and had strategies in place to m</w:t>
      </w:r>
      <w:r w:rsidR="000348C3">
        <w:t>itigat</w:t>
      </w:r>
      <w:r w:rsidRPr="004071EF">
        <w:t>e those risks.</w:t>
      </w:r>
      <w:r w:rsidR="00811200">
        <w:t xml:space="preserve"> Care planning documents demonstrated effective management of high impact or high prevalence risks</w:t>
      </w:r>
      <w:r w:rsidR="000348C3">
        <w:t xml:space="preserve">, such as the management of falls, pain and behaviours of concern. </w:t>
      </w:r>
    </w:p>
    <w:p w14:paraId="49AEE08F" w14:textId="02425BFF" w:rsidR="000348C3" w:rsidRDefault="000348C3" w:rsidP="00154403">
      <w:pPr>
        <w:rPr>
          <w:rFonts w:eastAsiaTheme="minorHAnsi"/>
          <w:color w:val="auto"/>
        </w:rPr>
      </w:pPr>
      <w:r>
        <w:rPr>
          <w:rFonts w:eastAsiaTheme="minorHAnsi"/>
          <w:color w:val="auto"/>
        </w:rPr>
        <w:t>Consumers and representatives confirmed that the service had discussed end of life care and were confident that the service will support their goals and preferences. Staff described their role</w:t>
      </w:r>
      <w:r w:rsidR="00EB36FB">
        <w:rPr>
          <w:rFonts w:eastAsiaTheme="minorHAnsi"/>
          <w:color w:val="auto"/>
        </w:rPr>
        <w:t xml:space="preserve"> </w:t>
      </w:r>
      <w:r>
        <w:rPr>
          <w:rFonts w:eastAsiaTheme="minorHAnsi"/>
          <w:color w:val="auto"/>
        </w:rPr>
        <w:t xml:space="preserve">in recognising and addressing consumers requiring end of life care, such as pain and pressure area care management, emotional support and </w:t>
      </w:r>
      <w:r>
        <w:rPr>
          <w:rFonts w:eastAsiaTheme="minorHAnsi"/>
          <w:color w:val="auto"/>
        </w:rPr>
        <w:lastRenderedPageBreak/>
        <w:t>the importance of reporting any changes in the consumer’s condition.</w:t>
      </w:r>
      <w:r w:rsidR="003A6304">
        <w:rPr>
          <w:rFonts w:eastAsiaTheme="minorHAnsi"/>
          <w:color w:val="auto"/>
        </w:rPr>
        <w:t xml:space="preserve"> The end of life care plan for a recently deceased consumer evidenced that the service had </w:t>
      </w:r>
      <w:r w:rsidR="006448B6">
        <w:rPr>
          <w:rFonts w:eastAsiaTheme="minorHAnsi"/>
          <w:color w:val="auto"/>
        </w:rPr>
        <w:t xml:space="preserve">identified the consumer’s needs, goals and preferences and included </w:t>
      </w:r>
      <w:r w:rsidR="003A6304">
        <w:rPr>
          <w:rFonts w:eastAsiaTheme="minorHAnsi"/>
          <w:color w:val="auto"/>
        </w:rPr>
        <w:t>strategies for pain relief and</w:t>
      </w:r>
      <w:r w:rsidR="006448B6">
        <w:rPr>
          <w:rFonts w:eastAsiaTheme="minorHAnsi"/>
          <w:color w:val="auto"/>
        </w:rPr>
        <w:t xml:space="preserve"> maintaining</w:t>
      </w:r>
      <w:r w:rsidR="003A6304">
        <w:rPr>
          <w:rFonts w:eastAsiaTheme="minorHAnsi"/>
          <w:color w:val="auto"/>
        </w:rPr>
        <w:t xml:space="preserve"> comfor</w:t>
      </w:r>
      <w:r w:rsidR="006448B6">
        <w:rPr>
          <w:rFonts w:eastAsiaTheme="minorHAnsi"/>
          <w:color w:val="auto"/>
        </w:rPr>
        <w:t>t</w:t>
      </w:r>
      <w:r w:rsidR="003A6304">
        <w:rPr>
          <w:rFonts w:eastAsiaTheme="minorHAnsi"/>
          <w:color w:val="auto"/>
        </w:rPr>
        <w:t xml:space="preserve">. Progress notes indicated that the service was in contact with the consumer’s family to discuss deteriorations </w:t>
      </w:r>
      <w:r w:rsidR="00BE243F">
        <w:rPr>
          <w:rFonts w:eastAsiaTheme="minorHAnsi"/>
          <w:color w:val="auto"/>
        </w:rPr>
        <w:t>in health as well as the passing of the consumer.</w:t>
      </w:r>
      <w:r w:rsidR="006448B6">
        <w:rPr>
          <w:rFonts w:eastAsiaTheme="minorHAnsi"/>
          <w:color w:val="auto"/>
        </w:rPr>
        <w:t xml:space="preserve"> </w:t>
      </w:r>
    </w:p>
    <w:p w14:paraId="5BB8C768" w14:textId="4FD4F368" w:rsidR="00EB36FB" w:rsidRDefault="00EB36FB" w:rsidP="00154403">
      <w:r>
        <w:t>Deterioration or changes in a consumer’s health are recognised and responded to in a timely manner, as confirmed by care planning documents reviewed by the Assessment Team. Staff demonstrated a shar</w:t>
      </w:r>
      <w:r w:rsidR="00974D7D">
        <w:t>e</w:t>
      </w:r>
      <w:r>
        <w:t>d understanding of their responsibilities of how they recognised and responded to deterioration or changes in a consumer’s health.</w:t>
      </w:r>
    </w:p>
    <w:p w14:paraId="378ABE0A" w14:textId="66F732AB" w:rsidR="006448B6" w:rsidRDefault="00E153F3" w:rsidP="00154403">
      <w:r>
        <w:t xml:space="preserve">Consumers and representatives indicated the service provides regular communication between consumers, representatives and allied health professionals and are satisfied the consumer’s condition, needs and preferences are documented. Staff were able to describe how information is shared across the service and how changes are documented in handover notes. The Assessment Team observed the service’s shift handover and staff communicating changes consumer’s condition, and assessments and monitoring that is required on the next shift. Care planning documentation and progress notes confirmed the involvement and communication of information between consumers, representatives, staff, allied health professionals and other medical officers. </w:t>
      </w:r>
    </w:p>
    <w:p w14:paraId="42F955D6" w14:textId="6BDD966C" w:rsidR="00C921CC" w:rsidRDefault="00F4632E" w:rsidP="00154403">
      <w:r>
        <w:t xml:space="preserve">Consumers and representatives </w:t>
      </w:r>
      <w:r w:rsidR="00691416">
        <w:t>were satisfied</w:t>
      </w:r>
      <w:r w:rsidR="006448B6">
        <w:t xml:space="preserve"> </w:t>
      </w:r>
      <w:r w:rsidR="00072FB2">
        <w:t xml:space="preserve">that referrals to health professionals occurred in a timely manner and consumers have access to relevant external health professionals when required. </w:t>
      </w:r>
      <w:r w:rsidR="00D9572D">
        <w:t>Staff were able to describe the process for referral to health professionals and how the input of the health professionals informs the care and services for consumers.</w:t>
      </w:r>
      <w:r w:rsidR="00BE2BE4">
        <w:t xml:space="preserve"> Care planning documentation demonstrated input is sought from allied health professionals and medical officers and their recommendations inform the delivery of safe and effective care for consumers.</w:t>
      </w:r>
    </w:p>
    <w:p w14:paraId="014870DC" w14:textId="7B176975" w:rsidR="000348C3" w:rsidRPr="002A44FD" w:rsidRDefault="00E23958" w:rsidP="00154403">
      <w:r>
        <w:rPr>
          <w:rFonts w:eastAsiaTheme="minorHAnsi"/>
          <w:color w:val="auto"/>
        </w:rPr>
        <w:t>The service ha</w:t>
      </w:r>
      <w:r w:rsidR="002A44FD">
        <w:rPr>
          <w:rFonts w:eastAsiaTheme="minorHAnsi"/>
          <w:color w:val="auto"/>
        </w:rPr>
        <w:t>d</w:t>
      </w:r>
      <w:r>
        <w:rPr>
          <w:rFonts w:eastAsiaTheme="minorHAnsi"/>
          <w:color w:val="auto"/>
        </w:rPr>
        <w:t xml:space="preserve"> an antimicrobial stewardship policy </w:t>
      </w:r>
      <w:r w:rsidRPr="005E28C1">
        <w:rPr>
          <w:rFonts w:eastAsia="Calibri"/>
          <w:color w:val="auto"/>
          <w:lang w:eastAsia="en-US"/>
        </w:rPr>
        <w:t>that documents procedures to prevent the unnecessary or ineffective prescribing of antibiotics and to reduce risk of development of antibiotic resistance.</w:t>
      </w:r>
      <w:r w:rsidR="002A44FD">
        <w:t xml:space="preserve"> </w:t>
      </w:r>
      <w:r>
        <w:t>The service had processes in place to prevent and control infection, including staff training on hand hygiene, cleaning processes and the appropriate use of Personal Protective Equipment (PPE). However, the Assessment Team observed some visitors and staff members not wearing face masks within the service. This issue was brought up with management and they advised a staff member will be at the entrance to the service to enforce mask requirements for staff and visitors. Furthermore, management will re-iterate the importance of wearing masks through staff communication.</w:t>
      </w:r>
    </w:p>
    <w:p w14:paraId="64A17396" w14:textId="432F74E2" w:rsidR="007F5256" w:rsidRPr="00663B6D" w:rsidRDefault="00154403" w:rsidP="00154403">
      <w:pPr>
        <w:rPr>
          <w:rFonts w:eastAsia="Calibri"/>
          <w:lang w:eastAsia="en-US"/>
        </w:rPr>
      </w:pPr>
      <w:r w:rsidRPr="00154403">
        <w:rPr>
          <w:rFonts w:eastAsiaTheme="minorHAnsi"/>
        </w:rPr>
        <w:lastRenderedPageBreak/>
        <w:t xml:space="preserve">The Quality Standard is </w:t>
      </w:r>
      <w:r w:rsidRPr="00120B16">
        <w:rPr>
          <w:rFonts w:eastAsiaTheme="minorHAnsi"/>
          <w:color w:val="auto"/>
        </w:rPr>
        <w:t xml:space="preserve">assessed as </w:t>
      </w:r>
      <w:r w:rsidR="00120B16" w:rsidRPr="00120B16">
        <w:rPr>
          <w:rFonts w:eastAsiaTheme="minorHAnsi"/>
          <w:color w:val="auto"/>
        </w:rPr>
        <w:t>Compliant</w:t>
      </w:r>
      <w:r w:rsidRPr="00120B16">
        <w:rPr>
          <w:rFonts w:eastAsiaTheme="minorHAnsi"/>
          <w:color w:val="auto"/>
        </w:rPr>
        <w:t xml:space="preserve"> as </w:t>
      </w:r>
      <w:r w:rsidR="00120B16">
        <w:rPr>
          <w:rFonts w:eastAsiaTheme="minorHAnsi"/>
          <w:color w:val="auto"/>
        </w:rPr>
        <w:t>seven</w:t>
      </w:r>
      <w:r w:rsidRPr="00120B16">
        <w:rPr>
          <w:rFonts w:eastAsiaTheme="minorHAnsi"/>
          <w:color w:val="auto"/>
        </w:rPr>
        <w:t xml:space="preserve"> of the seven specific requirements have been assessed as </w:t>
      </w:r>
      <w:r w:rsidR="00120B16" w:rsidRPr="00120B16">
        <w:rPr>
          <w:rFonts w:eastAsiaTheme="minorHAnsi"/>
          <w:color w:val="auto"/>
        </w:rPr>
        <w:t>Compliant</w:t>
      </w:r>
      <w:r w:rsidRPr="00120B16">
        <w:rPr>
          <w:rFonts w:eastAsiaTheme="minorHAnsi"/>
          <w:color w:val="auto"/>
        </w:rPr>
        <w:t>.</w:t>
      </w:r>
    </w:p>
    <w:p w14:paraId="3554AECC" w14:textId="37D8C62E"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28668EE" w:rsidR="00853601" w:rsidRPr="00853601" w:rsidRDefault="00853601" w:rsidP="00853601">
      <w:pPr>
        <w:pStyle w:val="Heading3"/>
      </w:pPr>
      <w:r w:rsidRPr="00853601">
        <w:t>Requirement 3(3)(a)</w:t>
      </w:r>
      <w:r>
        <w:tab/>
      </w:r>
      <w:r w:rsidR="00120B16">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2FB79608" w:rsidR="00853601" w:rsidRPr="00120B16"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6151AD18" w:rsidR="00853601" w:rsidRPr="00853601" w:rsidRDefault="00853601" w:rsidP="00853601">
      <w:pPr>
        <w:pStyle w:val="Heading3"/>
      </w:pPr>
      <w:r w:rsidRPr="00853601">
        <w:t>Requirement 3(3)(b)</w:t>
      </w:r>
      <w:r>
        <w:tab/>
      </w:r>
      <w:r w:rsidR="00120B16">
        <w:t>Compliant</w:t>
      </w:r>
    </w:p>
    <w:p w14:paraId="44D5BC1F" w14:textId="014C1990" w:rsidR="00853601" w:rsidRPr="00072FB2" w:rsidRDefault="00853601" w:rsidP="00853601">
      <w:pPr>
        <w:rPr>
          <w:i/>
        </w:rPr>
      </w:pPr>
      <w:r w:rsidRPr="008D114F">
        <w:rPr>
          <w:i/>
          <w:szCs w:val="22"/>
        </w:rPr>
        <w:t>Effective management of high impact or high prevalence risks associated with the care of each consumer.</w:t>
      </w:r>
    </w:p>
    <w:p w14:paraId="094D7B19" w14:textId="2D98F3D1" w:rsidR="00853601" w:rsidRPr="00D435F8" w:rsidRDefault="00853601" w:rsidP="00853601">
      <w:pPr>
        <w:pStyle w:val="Heading3"/>
      </w:pPr>
      <w:r w:rsidRPr="00D435F8">
        <w:t>Requirement 3(3)(c)</w:t>
      </w:r>
      <w:r>
        <w:tab/>
      </w:r>
      <w:r w:rsidR="00120B16">
        <w:t>Compliant</w:t>
      </w:r>
    </w:p>
    <w:p w14:paraId="569ED763" w14:textId="36BAFFAC" w:rsidR="00853601" w:rsidRPr="00120B16"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0AD12083" w:rsidR="00853601" w:rsidRPr="00D435F8" w:rsidRDefault="00853601" w:rsidP="00853601">
      <w:pPr>
        <w:pStyle w:val="Heading3"/>
      </w:pPr>
      <w:r w:rsidRPr="00D435F8">
        <w:t>Requirement 3(3)(d)</w:t>
      </w:r>
      <w:r>
        <w:tab/>
      </w:r>
      <w:r w:rsidR="00120B16">
        <w:t>Compliant</w:t>
      </w:r>
    </w:p>
    <w:p w14:paraId="26B9E0E9" w14:textId="6E3307B1" w:rsidR="00853601" w:rsidRPr="00120B16"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6AB6E6D" w:rsidR="00853601" w:rsidRPr="00D435F8" w:rsidRDefault="00853601" w:rsidP="00853601">
      <w:pPr>
        <w:pStyle w:val="Heading3"/>
      </w:pPr>
      <w:r w:rsidRPr="00D435F8">
        <w:t>Requirement 3(3)(e)</w:t>
      </w:r>
      <w:r>
        <w:tab/>
      </w:r>
      <w:r w:rsidR="00120B16">
        <w:t>Compliant</w:t>
      </w:r>
    </w:p>
    <w:p w14:paraId="43F60C5B" w14:textId="7C4E983B" w:rsidR="00853601" w:rsidRPr="00120B16"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24BE16AF" w:rsidR="00853601" w:rsidRPr="00D435F8" w:rsidRDefault="00853601" w:rsidP="00853601">
      <w:pPr>
        <w:pStyle w:val="Heading3"/>
      </w:pPr>
      <w:r w:rsidRPr="00D435F8">
        <w:t>Requirement 3(3)(f)</w:t>
      </w:r>
      <w:r>
        <w:tab/>
      </w:r>
      <w:r w:rsidR="00120B16">
        <w:t>Compliant</w:t>
      </w:r>
    </w:p>
    <w:p w14:paraId="5144E45C" w14:textId="548B3A76" w:rsidR="00853601" w:rsidRPr="00120B16" w:rsidRDefault="00853601" w:rsidP="00853601">
      <w:pPr>
        <w:rPr>
          <w:i/>
        </w:rPr>
      </w:pPr>
      <w:r w:rsidRPr="008D114F">
        <w:rPr>
          <w:i/>
          <w:szCs w:val="22"/>
        </w:rPr>
        <w:t>Timely and appropriate referrals to individuals, other organisations and providers of other care and services.</w:t>
      </w:r>
    </w:p>
    <w:p w14:paraId="32985504" w14:textId="5E7B62BB" w:rsidR="00853601" w:rsidRPr="00D435F8" w:rsidRDefault="00853601" w:rsidP="00853601">
      <w:pPr>
        <w:pStyle w:val="Heading3"/>
      </w:pPr>
      <w:r w:rsidRPr="00D435F8">
        <w:t>Requirement 3(3)(g)</w:t>
      </w:r>
      <w:r>
        <w:tab/>
      </w:r>
      <w:r w:rsidR="00120B16">
        <w:t>Compliant</w:t>
      </w:r>
    </w:p>
    <w:p w14:paraId="382733DD" w14:textId="77777777" w:rsidR="002D52D4" w:rsidRPr="008D114F" w:rsidRDefault="002D52D4" w:rsidP="002D52D4">
      <w:pPr>
        <w:tabs>
          <w:tab w:val="right" w:pos="9026"/>
        </w:tabs>
        <w:spacing w:before="0" w:after="0"/>
        <w:outlineLvl w:val="4"/>
        <w:rPr>
          <w:i/>
          <w:szCs w:val="22"/>
        </w:rPr>
      </w:pPr>
      <w:r w:rsidRPr="008D114F">
        <w:rPr>
          <w:i/>
          <w:szCs w:val="22"/>
        </w:rPr>
        <w:t>Minimisation of infection related risks through implementing:</w:t>
      </w:r>
    </w:p>
    <w:p w14:paraId="52FD7066" w14:textId="77777777" w:rsidR="002D52D4" w:rsidRPr="008D114F" w:rsidRDefault="002D52D4" w:rsidP="002D52D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FCDE9BF" w14:textId="77777777" w:rsidR="002D52D4" w:rsidRPr="008D114F" w:rsidRDefault="002D52D4" w:rsidP="002D52D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FEFA03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120B16">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A121117" w14:textId="0E185C93" w:rsidR="009179C5" w:rsidRPr="009179C5" w:rsidRDefault="009B42FF" w:rsidP="00154403">
      <w:r>
        <w:rPr>
          <w:rFonts w:eastAsiaTheme="minorHAnsi"/>
          <w:color w:val="auto"/>
        </w:rPr>
        <w:t xml:space="preserve">Consumers expressed they received safe and effective services and supports for daily living that meet their needs, goals and preferences and optimise their independence, health, well-being and quality of life. </w:t>
      </w:r>
      <w:r w:rsidR="0016456A">
        <w:rPr>
          <w:rFonts w:eastAsiaTheme="minorHAnsi"/>
          <w:color w:val="auto"/>
        </w:rPr>
        <w:t>The Assessment Team observed consumers engag</w:t>
      </w:r>
      <w:r w:rsidR="000470FF">
        <w:rPr>
          <w:rFonts w:eastAsiaTheme="minorHAnsi"/>
          <w:color w:val="auto"/>
        </w:rPr>
        <w:t>ed</w:t>
      </w:r>
      <w:r w:rsidR="0016456A">
        <w:rPr>
          <w:rFonts w:eastAsiaTheme="minorHAnsi"/>
          <w:color w:val="auto"/>
        </w:rPr>
        <w:t xml:space="preserve"> in a range of individual and group activities held throughout the facility. </w:t>
      </w:r>
      <w:r w:rsidR="00FD087E">
        <w:rPr>
          <w:rFonts w:eastAsiaTheme="minorHAnsi"/>
          <w:color w:val="auto"/>
        </w:rPr>
        <w:t>Care planning documentation identified the needs, goals and preferences of consumers</w:t>
      </w:r>
      <w:r w:rsidR="009179C5">
        <w:rPr>
          <w:rFonts w:eastAsiaTheme="minorHAnsi"/>
          <w:color w:val="auto"/>
        </w:rPr>
        <w:t xml:space="preserve"> and included information regarding the</w:t>
      </w:r>
      <w:r w:rsidR="00FD087E">
        <w:rPr>
          <w:rFonts w:eastAsiaTheme="minorHAnsi"/>
          <w:color w:val="auto"/>
        </w:rPr>
        <w:t xml:space="preserve"> </w:t>
      </w:r>
      <w:r w:rsidR="009179C5">
        <w:rPr>
          <w:rFonts w:eastAsiaTheme="minorHAnsi"/>
          <w:color w:val="auto"/>
        </w:rPr>
        <w:t xml:space="preserve">types </w:t>
      </w:r>
      <w:r w:rsidR="00BE243F">
        <w:rPr>
          <w:rFonts w:eastAsiaTheme="minorHAnsi"/>
          <w:color w:val="auto"/>
        </w:rPr>
        <w:t>of preferred activities.</w:t>
      </w:r>
      <w:r w:rsidR="00FD087E">
        <w:rPr>
          <w:rFonts w:eastAsiaTheme="minorHAnsi"/>
          <w:color w:val="auto"/>
        </w:rPr>
        <w:t xml:space="preserve"> </w:t>
      </w:r>
      <w:r w:rsidR="009179C5">
        <w:rPr>
          <w:rFonts w:eastAsiaTheme="minorHAnsi"/>
          <w:color w:val="auto"/>
        </w:rPr>
        <w:t>Staff explained how the</w:t>
      </w:r>
      <w:r w:rsidR="009179C5" w:rsidRPr="009179C5">
        <w:rPr>
          <w:rFonts w:eastAsiaTheme="minorHAnsi"/>
          <w:color w:val="auto"/>
        </w:rPr>
        <w:t xml:space="preserve"> </w:t>
      </w:r>
      <w:r w:rsidR="009179C5">
        <w:rPr>
          <w:rFonts w:eastAsiaTheme="minorHAnsi"/>
          <w:color w:val="auto"/>
        </w:rPr>
        <w:t xml:space="preserve">preferences of consumers, such as the </w:t>
      </w:r>
      <w:r w:rsidR="009179C5">
        <w:t>leisure needs, religious beliefs, social and community ties and cultural traditions are initially captured so the service can best support the consumer’s quality of life and well-being.</w:t>
      </w:r>
    </w:p>
    <w:p w14:paraId="0163E724" w14:textId="000ED07D" w:rsidR="009B42FF" w:rsidRDefault="00FC432D" w:rsidP="00154403">
      <w:pPr>
        <w:rPr>
          <w:rFonts w:eastAsiaTheme="minorHAnsi"/>
          <w:color w:val="auto"/>
        </w:rPr>
      </w:pPr>
      <w:r>
        <w:rPr>
          <w:rFonts w:eastAsiaTheme="minorHAnsi"/>
          <w:color w:val="auto"/>
        </w:rPr>
        <w:t>Care planning documentation included information and strategies to support the emotional, spiritual and psychological wellbeing of consumers. Consumers provided examples of a range of supports the service offered that promoted their well</w:t>
      </w:r>
      <w:r w:rsidR="00F66AB6">
        <w:rPr>
          <w:rFonts w:eastAsiaTheme="minorHAnsi"/>
          <w:color w:val="auto"/>
        </w:rPr>
        <w:t>-</w:t>
      </w:r>
      <w:r>
        <w:rPr>
          <w:rFonts w:eastAsiaTheme="minorHAnsi"/>
          <w:color w:val="auto"/>
        </w:rPr>
        <w:t xml:space="preserve">being, such as assistance to contact family members, counselling, one-on-one support with staff and access to faith leaders. </w:t>
      </w:r>
      <w:r w:rsidR="006A74CB">
        <w:rPr>
          <w:rFonts w:eastAsiaTheme="minorHAnsi"/>
          <w:color w:val="auto"/>
        </w:rPr>
        <w:t xml:space="preserve">Staff were able to explain how they identify a consumer that is experiencing a low mood and </w:t>
      </w:r>
      <w:r w:rsidR="00406030">
        <w:rPr>
          <w:rFonts w:eastAsiaTheme="minorHAnsi"/>
          <w:color w:val="auto"/>
        </w:rPr>
        <w:t>the strategies available to improve the consumer’s mood</w:t>
      </w:r>
      <w:r w:rsidR="00BE243F">
        <w:rPr>
          <w:rFonts w:eastAsiaTheme="minorHAnsi"/>
          <w:color w:val="auto"/>
        </w:rPr>
        <w:t>.</w:t>
      </w:r>
    </w:p>
    <w:p w14:paraId="21894195" w14:textId="2EE09B4E" w:rsidR="00FD5F94" w:rsidRDefault="003E2FA9" w:rsidP="00154403">
      <w:r>
        <w:t xml:space="preserve">Staff demonstrated an understanding of the services and supports that assist each consumer to participate within and outside of the service environment, maintain social and personal relationships and do the things of interest to them. Consumers and representatives </w:t>
      </w:r>
      <w:r w:rsidR="009C6692">
        <w:t>confirmed the service provides</w:t>
      </w:r>
      <w:r>
        <w:t xml:space="preserve"> daily living supports that assist them to maintain social and personal relationships </w:t>
      </w:r>
      <w:r w:rsidR="00FD5F94">
        <w:t>and participate within the community.</w:t>
      </w:r>
      <w:r w:rsidR="00406030">
        <w:t xml:space="preserve"> Care planning documentation identified </w:t>
      </w:r>
      <w:r w:rsidR="00C7062C">
        <w:t xml:space="preserve">services and supports that were of importance to consumers, such as, spending time with friends and family outside </w:t>
      </w:r>
      <w:r w:rsidR="00C7062C">
        <w:lastRenderedPageBreak/>
        <w:t xml:space="preserve">of the service </w:t>
      </w:r>
      <w:proofErr w:type="spellStart"/>
      <w:r w:rsidR="00C7062C">
        <w:t>environment.</w:t>
      </w:r>
      <w:r w:rsidR="00FD5F94">
        <w:t>The</w:t>
      </w:r>
      <w:proofErr w:type="spellEnd"/>
      <w:r w:rsidR="00FD5F94">
        <w:t xml:space="preserve"> service demonstrated</w:t>
      </w:r>
      <w:r w:rsidR="009C6692">
        <w:t xml:space="preserve"> that</w:t>
      </w:r>
      <w:r w:rsidR="00FD5F94">
        <w:t xml:space="preserve"> information about each consumer’s condition, needs and preferences is communicated within the service and with others where responsibility for care is shared.</w:t>
      </w:r>
      <w:r w:rsidR="001721B3" w:rsidRPr="001721B3">
        <w:t xml:space="preserve"> </w:t>
      </w:r>
      <w:r w:rsidR="001721B3" w:rsidRPr="00CE4833">
        <w:t>Staff are kept informed of any changes in consumer’s lifestyle arrangements or their emotional well-being through shift handovers, progress notes and lifestyle notices</w:t>
      </w:r>
      <w:r w:rsidR="008516C1">
        <w:t>.</w:t>
      </w:r>
    </w:p>
    <w:p w14:paraId="021799B7" w14:textId="2214F5D8" w:rsidR="008516C1" w:rsidRDefault="008516C1" w:rsidP="00154403">
      <w:r>
        <w:rPr>
          <w:rFonts w:eastAsiaTheme="minorHAnsi"/>
          <w:color w:val="auto"/>
        </w:rPr>
        <w:t xml:space="preserve">Care planning documentation evidences the timely involvement of other organisations and providers of care. </w:t>
      </w:r>
      <w:r>
        <w:t>Staff were able to identify which external organisations or individuals assist to provide daily living supports to consumers.</w:t>
      </w:r>
    </w:p>
    <w:p w14:paraId="1C23512D" w14:textId="083C640D" w:rsidR="0029644C" w:rsidRDefault="008516C1" w:rsidP="00154403">
      <w:pPr>
        <w:rPr>
          <w:rFonts w:eastAsia="Calibri"/>
          <w:noProof/>
          <w:color w:val="auto"/>
          <w:lang w:eastAsia="en-US"/>
        </w:rPr>
      </w:pPr>
      <w:r>
        <w:rPr>
          <w:rFonts w:eastAsiaTheme="minorHAnsi"/>
          <w:color w:val="auto"/>
        </w:rPr>
        <w:t>Consumers and representatives provided</w:t>
      </w:r>
      <w:r w:rsidR="00BC5209">
        <w:rPr>
          <w:rFonts w:eastAsiaTheme="minorHAnsi"/>
          <w:color w:val="auto"/>
        </w:rPr>
        <w:t xml:space="preserve"> generally</w:t>
      </w:r>
      <w:r>
        <w:rPr>
          <w:rFonts w:eastAsiaTheme="minorHAnsi"/>
          <w:color w:val="auto"/>
        </w:rPr>
        <w:t xml:space="preserve"> positive feedback regarding the </w:t>
      </w:r>
      <w:r w:rsidR="00BC5209">
        <w:rPr>
          <w:rFonts w:eastAsiaTheme="minorHAnsi"/>
          <w:color w:val="auto"/>
        </w:rPr>
        <w:t xml:space="preserve">quality and </w:t>
      </w:r>
      <w:r w:rsidR="0029644C">
        <w:rPr>
          <w:rFonts w:eastAsiaTheme="minorHAnsi"/>
          <w:color w:val="auto"/>
        </w:rPr>
        <w:t xml:space="preserve">quantity of the meals provided. </w:t>
      </w:r>
      <w:r w:rsidR="0029644C">
        <w:rPr>
          <w:rFonts w:eastAsia="Calibri"/>
          <w:noProof/>
          <w:color w:val="auto"/>
          <w:lang w:eastAsia="en-US"/>
        </w:rPr>
        <w:t>Staff were aware of consumers’ needs and preferences and described how they accommodate dietary requirements</w:t>
      </w:r>
      <w:r w:rsidR="00A6070C">
        <w:rPr>
          <w:rFonts w:eastAsia="Calibri"/>
          <w:noProof/>
          <w:color w:val="auto"/>
          <w:lang w:eastAsia="en-US"/>
        </w:rPr>
        <w:t>;</w:t>
      </w:r>
      <w:r w:rsidR="0029644C">
        <w:rPr>
          <w:rFonts w:eastAsia="Calibri"/>
          <w:noProof/>
          <w:color w:val="auto"/>
          <w:lang w:eastAsia="en-US"/>
        </w:rPr>
        <w:t xml:space="preserve"> </w:t>
      </w:r>
      <w:r w:rsidR="00A6070C">
        <w:rPr>
          <w:rFonts w:eastAsia="Calibri"/>
          <w:noProof/>
          <w:color w:val="auto"/>
          <w:lang w:eastAsia="en-US"/>
        </w:rPr>
        <w:t xml:space="preserve">this information was </w:t>
      </w:r>
      <w:r w:rsidR="0029644C">
        <w:rPr>
          <w:rFonts w:eastAsia="Calibri"/>
          <w:noProof/>
          <w:color w:val="auto"/>
          <w:lang w:eastAsia="en-US"/>
        </w:rPr>
        <w:t>consistent with consumers’ care planning documentation</w:t>
      </w:r>
      <w:r w:rsidR="00F35B17">
        <w:rPr>
          <w:rFonts w:eastAsia="Calibri"/>
          <w:noProof/>
          <w:color w:val="auto"/>
          <w:lang w:eastAsia="en-US"/>
        </w:rPr>
        <w:t>. The Assessment Team observed the kitchen environment to be clean, tidy and ahdered to food safety and infection control practices.</w:t>
      </w:r>
    </w:p>
    <w:p w14:paraId="168BA666" w14:textId="2F5D8D58" w:rsidR="00F35B17" w:rsidRDefault="000470FF" w:rsidP="00154403">
      <w:pPr>
        <w:rPr>
          <w:rFonts w:eastAsiaTheme="minorHAnsi"/>
          <w:color w:val="auto"/>
        </w:rPr>
      </w:pPr>
      <w:r>
        <w:rPr>
          <w:rFonts w:eastAsiaTheme="minorHAnsi"/>
          <w:color w:val="auto"/>
        </w:rPr>
        <w:t>The service’s equipment was observed to be safe, suitable, clean and well maintained. Staff indicated th</w:t>
      </w:r>
      <w:r w:rsidR="00A6070C">
        <w:rPr>
          <w:rFonts w:eastAsiaTheme="minorHAnsi"/>
          <w:color w:val="auto"/>
        </w:rPr>
        <w:t>at</w:t>
      </w:r>
      <w:r>
        <w:rPr>
          <w:rFonts w:eastAsiaTheme="minorHAnsi"/>
          <w:color w:val="auto"/>
        </w:rPr>
        <w:t xml:space="preserve"> equipment is readily accessible when required and there is enough equipment available for consumers and staff.</w:t>
      </w:r>
    </w:p>
    <w:p w14:paraId="75EF844B" w14:textId="4F6CA69A" w:rsidR="007F5256" w:rsidRPr="00120B16" w:rsidRDefault="00154403" w:rsidP="00154403">
      <w:pPr>
        <w:rPr>
          <w:rFonts w:eastAsia="Calibri"/>
          <w:color w:val="auto"/>
        </w:rPr>
      </w:pPr>
      <w:r w:rsidRPr="00154403">
        <w:rPr>
          <w:rFonts w:eastAsiaTheme="minorHAnsi"/>
        </w:rPr>
        <w:t xml:space="preserve">The Quality Standard is </w:t>
      </w:r>
      <w:r w:rsidRPr="00120B16">
        <w:rPr>
          <w:rFonts w:eastAsiaTheme="minorHAnsi"/>
          <w:color w:val="auto"/>
        </w:rPr>
        <w:t xml:space="preserve">assessed as </w:t>
      </w:r>
      <w:r w:rsidR="00120B16" w:rsidRPr="00120B16">
        <w:rPr>
          <w:rFonts w:eastAsiaTheme="minorHAnsi"/>
          <w:color w:val="auto"/>
        </w:rPr>
        <w:t>Compliant</w:t>
      </w:r>
      <w:r w:rsidRPr="00120B16">
        <w:rPr>
          <w:rFonts w:eastAsiaTheme="minorHAnsi"/>
          <w:color w:val="auto"/>
        </w:rPr>
        <w:t xml:space="preserve"> as </w:t>
      </w:r>
      <w:r w:rsidR="00120B16">
        <w:rPr>
          <w:rFonts w:eastAsiaTheme="minorHAnsi"/>
          <w:color w:val="auto"/>
        </w:rPr>
        <w:t>seven</w:t>
      </w:r>
      <w:r w:rsidRPr="00120B16">
        <w:rPr>
          <w:rFonts w:eastAsiaTheme="minorHAnsi"/>
          <w:color w:val="auto"/>
        </w:rPr>
        <w:t xml:space="preserve"> of the seven specific requirements have been assessed as </w:t>
      </w:r>
      <w:r w:rsidR="00120B16" w:rsidRPr="00120B16">
        <w:rPr>
          <w:rFonts w:eastAsiaTheme="minorHAnsi"/>
          <w:color w:val="auto"/>
        </w:rPr>
        <w:t>Compliant</w:t>
      </w:r>
      <w:r w:rsidRPr="00120B16">
        <w:rPr>
          <w:rFonts w:eastAsiaTheme="minorHAnsi"/>
          <w:color w:val="auto"/>
        </w:rPr>
        <w:t>.</w:t>
      </w:r>
    </w:p>
    <w:p w14:paraId="18BFEB17" w14:textId="7237C0B3"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BF4071A" w:rsidR="00314FF7" w:rsidRPr="00314FF7" w:rsidRDefault="00314FF7" w:rsidP="00314FF7">
      <w:pPr>
        <w:pStyle w:val="Heading3"/>
      </w:pPr>
      <w:r w:rsidRPr="00314FF7">
        <w:t>Requirement 4(3)(a)</w:t>
      </w:r>
      <w:r>
        <w:tab/>
      </w:r>
      <w:r w:rsidR="00120B16">
        <w:t>Compliant</w:t>
      </w:r>
    </w:p>
    <w:p w14:paraId="2163E277" w14:textId="270BBE3F" w:rsidR="00314FF7" w:rsidRPr="00120B16"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2B948605" w:rsidR="00314FF7" w:rsidRPr="00D435F8" w:rsidRDefault="00314FF7" w:rsidP="00314FF7">
      <w:pPr>
        <w:pStyle w:val="Heading3"/>
      </w:pPr>
      <w:r w:rsidRPr="00D435F8">
        <w:t>Requirement 4(3)(b)</w:t>
      </w:r>
      <w:r>
        <w:tab/>
      </w:r>
      <w:r w:rsidR="00120B16">
        <w:t>Compliant</w:t>
      </w:r>
    </w:p>
    <w:p w14:paraId="3A870FAB" w14:textId="088E421E" w:rsidR="00314FF7" w:rsidRPr="00120B16" w:rsidRDefault="00314FF7" w:rsidP="00314FF7">
      <w:pPr>
        <w:rPr>
          <w:i/>
        </w:rPr>
      </w:pPr>
      <w:r w:rsidRPr="008D114F">
        <w:rPr>
          <w:i/>
        </w:rPr>
        <w:t>Services and supports for daily living promote each consumer’s emotional, spiritual and psychological well-being.</w:t>
      </w:r>
    </w:p>
    <w:p w14:paraId="1025E378" w14:textId="4A6C3FD1" w:rsidR="00314FF7" w:rsidRPr="00D435F8" w:rsidRDefault="00314FF7" w:rsidP="00314FF7">
      <w:pPr>
        <w:pStyle w:val="Heading3"/>
      </w:pPr>
      <w:r w:rsidRPr="00D435F8">
        <w:t>Requirement 4(3)(c)</w:t>
      </w:r>
      <w:r>
        <w:tab/>
      </w:r>
      <w:r w:rsidR="00120B16">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2D6F6F40" w:rsidR="00314FF7" w:rsidRPr="00120B16"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5292F14" w:rsidR="00314FF7" w:rsidRPr="00D435F8" w:rsidRDefault="00314FF7" w:rsidP="00314FF7">
      <w:pPr>
        <w:pStyle w:val="Heading3"/>
      </w:pPr>
      <w:r w:rsidRPr="00D435F8">
        <w:lastRenderedPageBreak/>
        <w:t>Requirement 4(3)(d)</w:t>
      </w:r>
      <w:r>
        <w:tab/>
      </w:r>
      <w:r w:rsidR="00120B16">
        <w:t>Compliant</w:t>
      </w:r>
    </w:p>
    <w:p w14:paraId="78D863EC" w14:textId="68372B3E" w:rsidR="00314FF7" w:rsidRPr="00120B16"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1594ABD" w:rsidR="00314FF7" w:rsidRPr="00D435F8" w:rsidRDefault="00314FF7" w:rsidP="00314FF7">
      <w:pPr>
        <w:pStyle w:val="Heading3"/>
      </w:pPr>
      <w:r w:rsidRPr="00D435F8">
        <w:t>Requirement 4(3)(e)</w:t>
      </w:r>
      <w:r>
        <w:tab/>
      </w:r>
      <w:r w:rsidR="00120B16">
        <w:t>Compliant</w:t>
      </w:r>
    </w:p>
    <w:p w14:paraId="3A99FE0F" w14:textId="73D5B2BE" w:rsidR="00314FF7" w:rsidRPr="00120B16" w:rsidRDefault="00314FF7" w:rsidP="00314FF7">
      <w:pPr>
        <w:rPr>
          <w:i/>
        </w:rPr>
      </w:pPr>
      <w:r w:rsidRPr="008D114F">
        <w:rPr>
          <w:i/>
        </w:rPr>
        <w:t>Timely and appropriate referrals to individuals, other organisations and providers of other care and services.</w:t>
      </w:r>
    </w:p>
    <w:p w14:paraId="23BC7DF3" w14:textId="74DEA73D" w:rsidR="00314FF7" w:rsidRPr="00D435F8" w:rsidRDefault="00314FF7" w:rsidP="00314FF7">
      <w:pPr>
        <w:pStyle w:val="Heading3"/>
      </w:pPr>
      <w:r w:rsidRPr="00D435F8">
        <w:t>Requirement 4(3)(f)</w:t>
      </w:r>
      <w:r>
        <w:tab/>
      </w:r>
      <w:r w:rsidR="00120B16">
        <w:t>Compliant</w:t>
      </w:r>
    </w:p>
    <w:p w14:paraId="273F9750" w14:textId="62C327AB" w:rsidR="00314FF7" w:rsidRPr="00120B16" w:rsidRDefault="00314FF7" w:rsidP="00314FF7">
      <w:pPr>
        <w:rPr>
          <w:i/>
        </w:rPr>
      </w:pPr>
      <w:r w:rsidRPr="008D114F">
        <w:rPr>
          <w:i/>
        </w:rPr>
        <w:t>Where meals are provided, they are varied and of suitable quality and quantity.</w:t>
      </w:r>
    </w:p>
    <w:p w14:paraId="6A73F620" w14:textId="79912968" w:rsidR="00314FF7" w:rsidRPr="00D435F8" w:rsidRDefault="00314FF7" w:rsidP="00314FF7">
      <w:pPr>
        <w:pStyle w:val="Heading3"/>
      </w:pPr>
      <w:r w:rsidRPr="00D435F8">
        <w:t>Requirement 4(3)(g)</w:t>
      </w:r>
      <w:r>
        <w:tab/>
      </w:r>
      <w:r w:rsidR="00120B16">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14C12DE8" w14:textId="38456CE0"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678C4BB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120B16">
        <w:rPr>
          <w:color w:val="FFFFFF" w:themeColor="background1"/>
          <w:sz w:val="36"/>
        </w:rPr>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3179E9D8" w:rsidR="00154403" w:rsidRDefault="000102D4" w:rsidP="00154403">
      <w:pPr>
        <w:rPr>
          <w:rFonts w:eastAsiaTheme="minorHAnsi"/>
          <w:color w:val="auto"/>
        </w:rPr>
      </w:pPr>
      <w:r>
        <w:rPr>
          <w:rFonts w:eastAsiaTheme="minorHAnsi"/>
          <w:color w:val="auto"/>
        </w:rPr>
        <w:t xml:space="preserve">Consumers </w:t>
      </w:r>
      <w:r w:rsidR="00835EF2">
        <w:rPr>
          <w:rFonts w:eastAsiaTheme="minorHAnsi"/>
          <w:color w:val="auto"/>
        </w:rPr>
        <w:t xml:space="preserve">said they felt that the service was </w:t>
      </w:r>
      <w:r w:rsidR="004A1DAD">
        <w:rPr>
          <w:rFonts w:eastAsiaTheme="minorHAnsi"/>
          <w:color w:val="auto"/>
        </w:rPr>
        <w:t>welcoming,</w:t>
      </w:r>
      <w:r w:rsidR="00835EF2">
        <w:rPr>
          <w:rFonts w:eastAsiaTheme="minorHAnsi"/>
          <w:color w:val="auto"/>
        </w:rPr>
        <w:t xml:space="preserve"> and they feel at home within the service environment. </w:t>
      </w:r>
      <w:r w:rsidR="00DF0AF4">
        <w:rPr>
          <w:rFonts w:eastAsiaTheme="minorHAnsi"/>
          <w:color w:val="auto"/>
        </w:rPr>
        <w:t xml:space="preserve">Consumers provided positive feedback regarding the calm and quiet nature of the service’s outdoor areas. </w:t>
      </w:r>
      <w:r w:rsidR="00835EF2">
        <w:rPr>
          <w:rFonts w:eastAsiaTheme="minorHAnsi"/>
          <w:color w:val="auto"/>
        </w:rPr>
        <w:t xml:space="preserve">The Assessment Team observed the facility to be designed in a manner that is easy for visitors and consumers to navigate. </w:t>
      </w:r>
    </w:p>
    <w:p w14:paraId="6648586E" w14:textId="33043D1D" w:rsidR="0097311D" w:rsidRPr="00D42D4B" w:rsidRDefault="00B17E46" w:rsidP="00B17E46">
      <w:pPr>
        <w:rPr>
          <w:rFonts w:eastAsiaTheme="minorHAnsi"/>
          <w:color w:val="auto"/>
        </w:rPr>
      </w:pPr>
      <w:r>
        <w:rPr>
          <w:rFonts w:eastAsiaTheme="minorHAnsi"/>
          <w:color w:val="auto"/>
        </w:rPr>
        <w:t>The service was observed to be safe, clean</w:t>
      </w:r>
      <w:r w:rsidR="00FF3BF6">
        <w:rPr>
          <w:rFonts w:eastAsiaTheme="minorHAnsi"/>
          <w:color w:val="auto"/>
        </w:rPr>
        <w:t>,</w:t>
      </w:r>
      <w:r>
        <w:rPr>
          <w:rFonts w:eastAsiaTheme="minorHAnsi"/>
          <w:color w:val="auto"/>
        </w:rPr>
        <w:t xml:space="preserve"> well maintained and comfortable, consumers were </w:t>
      </w:r>
      <w:r w:rsidR="00FF3BF6">
        <w:rPr>
          <w:rFonts w:eastAsiaTheme="minorHAnsi"/>
          <w:color w:val="auto"/>
        </w:rPr>
        <w:t>able</w:t>
      </w:r>
      <w:r>
        <w:rPr>
          <w:rFonts w:eastAsiaTheme="minorHAnsi"/>
          <w:color w:val="auto"/>
        </w:rPr>
        <w:t xml:space="preserve"> to move </w:t>
      </w:r>
      <w:r w:rsidR="00DF0AF4">
        <w:rPr>
          <w:rFonts w:eastAsiaTheme="minorHAnsi"/>
          <w:color w:val="auto"/>
        </w:rPr>
        <w:t>freely throughout the facility, both indoors and outdoors</w:t>
      </w:r>
      <w:r>
        <w:rPr>
          <w:rFonts w:eastAsiaTheme="minorHAnsi"/>
          <w:color w:val="auto"/>
        </w:rPr>
        <w:t>.</w:t>
      </w:r>
      <w:r w:rsidR="00D42D4B">
        <w:rPr>
          <w:rFonts w:eastAsiaTheme="minorHAnsi"/>
          <w:color w:val="auto"/>
        </w:rPr>
        <w:t xml:space="preserve"> Management advised there are handrails, ramps and automated doors throughout the facility to assi</w:t>
      </w:r>
      <w:r w:rsidR="00FF3BF6">
        <w:rPr>
          <w:rFonts w:eastAsiaTheme="minorHAnsi"/>
          <w:color w:val="auto"/>
        </w:rPr>
        <w:t>s</w:t>
      </w:r>
      <w:r w:rsidR="00D42D4B">
        <w:rPr>
          <w:rFonts w:eastAsiaTheme="minorHAnsi"/>
          <w:color w:val="auto"/>
        </w:rPr>
        <w:t xml:space="preserve">t consumers with </w:t>
      </w:r>
      <w:r w:rsidR="00FF3BF6">
        <w:rPr>
          <w:rFonts w:eastAsiaTheme="minorHAnsi"/>
          <w:color w:val="auto"/>
        </w:rPr>
        <w:t>limited mobility. Staff</w:t>
      </w:r>
      <w:r w:rsidR="00D42D4B">
        <w:t xml:space="preserve"> indicated they have appropriate access to supplies and equipment and demonstrated a shared understanding of the avenues for escalation if they require additional resources or if equipment requires maintenance.</w:t>
      </w:r>
    </w:p>
    <w:p w14:paraId="26B2A1AD" w14:textId="1EE74063" w:rsidR="00B17E46" w:rsidRPr="0076048F" w:rsidRDefault="00B17E46" w:rsidP="00154403">
      <w:r>
        <w:t>The Assessment Team observed the furniture, fittings and equipment at the service to be safe, clean, well-maintained and suitable for the use of consumers, visitors and staff. A review of the maintenance system, audits and hazard reports demonstrated there is regular scheduled and preventative maintenance of equip</w:t>
      </w:r>
      <w:r w:rsidR="00D42D4B">
        <w:t xml:space="preserve">ment to ensure safety. </w:t>
      </w:r>
    </w:p>
    <w:p w14:paraId="15A986AE" w14:textId="07DE8C9F" w:rsidR="007F5256" w:rsidRPr="006A6CDB" w:rsidRDefault="00154403" w:rsidP="00154403">
      <w:pPr>
        <w:rPr>
          <w:rFonts w:eastAsia="Calibri"/>
          <w:lang w:eastAsia="en-US"/>
        </w:rPr>
      </w:pPr>
      <w:r w:rsidRPr="00154403">
        <w:rPr>
          <w:rFonts w:eastAsiaTheme="minorHAnsi"/>
        </w:rPr>
        <w:t xml:space="preserve">The Quality Standard is assessed </w:t>
      </w:r>
      <w:r w:rsidRPr="00120B16">
        <w:rPr>
          <w:rFonts w:eastAsiaTheme="minorHAnsi"/>
          <w:color w:val="auto"/>
        </w:rPr>
        <w:t xml:space="preserve">as </w:t>
      </w:r>
      <w:r w:rsidR="00120B16" w:rsidRPr="00120B16">
        <w:rPr>
          <w:rFonts w:eastAsiaTheme="minorHAnsi"/>
          <w:color w:val="auto"/>
        </w:rPr>
        <w:t>Compliant</w:t>
      </w:r>
      <w:r w:rsidRPr="00120B16">
        <w:rPr>
          <w:rFonts w:eastAsiaTheme="minorHAnsi"/>
          <w:color w:val="auto"/>
        </w:rPr>
        <w:t xml:space="preserve"> as </w:t>
      </w:r>
      <w:r w:rsidR="00120B16">
        <w:rPr>
          <w:rFonts w:eastAsiaTheme="minorHAnsi"/>
          <w:color w:val="auto"/>
        </w:rPr>
        <w:t>three</w:t>
      </w:r>
      <w:r w:rsidRPr="00120B16">
        <w:rPr>
          <w:rFonts w:eastAsiaTheme="minorHAnsi"/>
          <w:color w:val="auto"/>
        </w:rPr>
        <w:t xml:space="preserve"> of the three specific requirements have been assessed as </w:t>
      </w:r>
      <w:r w:rsidR="00120B16" w:rsidRPr="00120B16">
        <w:rPr>
          <w:rFonts w:eastAsiaTheme="minorHAnsi"/>
          <w:color w:val="auto"/>
        </w:rPr>
        <w:t>Compliant</w:t>
      </w:r>
      <w:r w:rsidRPr="00120B16">
        <w:rPr>
          <w:rFonts w:eastAsiaTheme="minorHAnsi"/>
          <w:color w:val="auto"/>
        </w:rPr>
        <w:t>.</w:t>
      </w:r>
    </w:p>
    <w:p w14:paraId="747B201C" w14:textId="5FE897E0"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2C4F63C5" w:rsidR="00314FF7" w:rsidRPr="00314FF7" w:rsidRDefault="00314FF7" w:rsidP="00314FF7">
      <w:pPr>
        <w:pStyle w:val="Heading3"/>
      </w:pPr>
      <w:r w:rsidRPr="00314FF7">
        <w:t>Requirement 5(3)(a)</w:t>
      </w:r>
      <w:r>
        <w:tab/>
      </w:r>
      <w:r w:rsidR="00120B16">
        <w:t>Compliant</w:t>
      </w:r>
    </w:p>
    <w:p w14:paraId="1BE2B882" w14:textId="64FD4168" w:rsidR="00314FF7" w:rsidRPr="00120B16"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065D0D16" w:rsidR="00314FF7" w:rsidRPr="00D435F8" w:rsidRDefault="00314FF7" w:rsidP="00314FF7">
      <w:pPr>
        <w:pStyle w:val="Heading3"/>
      </w:pPr>
      <w:r w:rsidRPr="00D435F8">
        <w:t>Requirement 5(3)(b)</w:t>
      </w:r>
      <w:r>
        <w:tab/>
      </w:r>
      <w:r w:rsidR="00120B16">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64ECA184" w:rsidR="00314FF7" w:rsidRPr="00120B16"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36538F8A" w:rsidR="00314FF7" w:rsidRPr="00D435F8" w:rsidRDefault="00314FF7" w:rsidP="00314FF7">
      <w:pPr>
        <w:pStyle w:val="Heading3"/>
      </w:pPr>
      <w:r w:rsidRPr="00D435F8">
        <w:t>Requirement 5(3)(c)</w:t>
      </w:r>
      <w:r>
        <w:tab/>
      </w:r>
      <w:r w:rsidR="00120B16">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1202E456" w14:textId="0CC9A54E" w:rsidR="00314FF7" w:rsidRDefault="00314FF7" w:rsidP="00314FF7"/>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7942380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120B16">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128004A" w14:textId="2C2C7F67" w:rsidR="006C4CA7" w:rsidRDefault="003335C4" w:rsidP="00154403">
      <w:pPr>
        <w:rPr>
          <w:rFonts w:eastAsiaTheme="minorHAnsi"/>
          <w:color w:val="auto"/>
        </w:rPr>
      </w:pPr>
      <w:r>
        <w:rPr>
          <w:rFonts w:eastAsiaTheme="minorHAnsi"/>
          <w:color w:val="auto"/>
        </w:rPr>
        <w:t xml:space="preserve">Consumers and representatives said they are encouraged and supported to provide feedback and make complaints and felt safe in doing so. </w:t>
      </w:r>
      <w:r w:rsidR="006C4CA7">
        <w:rPr>
          <w:rFonts w:eastAsiaTheme="minorHAnsi"/>
          <w:color w:val="auto"/>
        </w:rPr>
        <w:t>Staff could describe the avenues available for consumers and representatives if they wished to raise feedback or a complaint, this information was consistent</w:t>
      </w:r>
      <w:r w:rsidR="00CE0E5C">
        <w:rPr>
          <w:rFonts w:eastAsiaTheme="minorHAnsi"/>
          <w:color w:val="auto"/>
        </w:rPr>
        <w:t xml:space="preserve"> with</w:t>
      </w:r>
      <w:r w:rsidR="006C4CA7">
        <w:rPr>
          <w:rFonts w:eastAsiaTheme="minorHAnsi"/>
          <w:color w:val="auto"/>
        </w:rPr>
        <w:t xml:space="preserve"> the understanding of consumers and representatives. </w:t>
      </w:r>
      <w:r w:rsidR="00C7062C">
        <w:rPr>
          <w:rFonts w:eastAsiaTheme="minorHAnsi"/>
          <w:color w:val="auto"/>
        </w:rPr>
        <w:t xml:space="preserve">The Assessment Team observed feedback forms and locked submission boxes available for use by consumers, representatives and staff. Management advised these boxes are checked regularly and ensured the confidentiality and anonymity of the complainant. </w:t>
      </w:r>
    </w:p>
    <w:p w14:paraId="41373763" w14:textId="47924CE2" w:rsidR="006C4CA7" w:rsidRDefault="006C4CA7" w:rsidP="00154403">
      <w:pPr>
        <w:rPr>
          <w:rFonts w:eastAsiaTheme="minorHAnsi"/>
          <w:color w:val="auto"/>
        </w:rPr>
      </w:pPr>
      <w:r>
        <w:rPr>
          <w:rFonts w:eastAsiaTheme="minorHAnsi"/>
          <w:color w:val="auto"/>
        </w:rPr>
        <w:t>Consumers and representatives were aware they had access to advocates, language service and other methods for raising and resolving complaints, however they indicated they are comfortable with raising concerns directly with staff and management.</w:t>
      </w:r>
      <w:r w:rsidR="002D52D4">
        <w:rPr>
          <w:rFonts w:eastAsiaTheme="minorHAnsi"/>
          <w:color w:val="auto"/>
        </w:rPr>
        <w:t xml:space="preserve"> Staff were aware they can access language, interpreter and advocacy services on behalf of the consumer</w:t>
      </w:r>
      <w:r w:rsidR="00BE243F">
        <w:rPr>
          <w:rFonts w:eastAsiaTheme="minorHAnsi"/>
          <w:color w:val="auto"/>
        </w:rPr>
        <w:t xml:space="preserve"> and the assistance they can provide to consumers that are unable to complete feedback forms</w:t>
      </w:r>
      <w:r w:rsidR="002D52D4">
        <w:rPr>
          <w:rFonts w:eastAsiaTheme="minorHAnsi"/>
          <w:color w:val="auto"/>
        </w:rPr>
        <w:t>.</w:t>
      </w:r>
      <w:r>
        <w:rPr>
          <w:rFonts w:eastAsiaTheme="minorHAnsi"/>
          <w:color w:val="auto"/>
        </w:rPr>
        <w:t xml:space="preserve"> The Assessment Team observed informat</w:t>
      </w:r>
      <w:r w:rsidR="00BC0C88">
        <w:rPr>
          <w:rFonts w:eastAsiaTheme="minorHAnsi"/>
          <w:color w:val="auto"/>
        </w:rPr>
        <w:t>ion and contact details</w:t>
      </w:r>
      <w:r>
        <w:rPr>
          <w:rFonts w:eastAsiaTheme="minorHAnsi"/>
          <w:color w:val="auto"/>
        </w:rPr>
        <w:t xml:space="preserve"> regarding </w:t>
      </w:r>
      <w:r w:rsidR="00BC0C88">
        <w:rPr>
          <w:rFonts w:eastAsiaTheme="minorHAnsi"/>
          <w:color w:val="auto"/>
        </w:rPr>
        <w:t>external advocacy and translation services to be displayed throughout the service.</w:t>
      </w:r>
    </w:p>
    <w:p w14:paraId="6BAC04C5" w14:textId="75B21988" w:rsidR="00BC0C88" w:rsidRDefault="00872C23" w:rsidP="00154403">
      <w:pPr>
        <w:rPr>
          <w:rFonts w:eastAsiaTheme="minorHAnsi"/>
          <w:color w:val="auto"/>
        </w:rPr>
      </w:pPr>
      <w:r>
        <w:rPr>
          <w:rFonts w:eastAsiaTheme="minorHAnsi"/>
          <w:color w:val="auto"/>
        </w:rPr>
        <w:t xml:space="preserve">Examples provided by management outlined the service’s response to feedback and complaints provided by consumers and representatives, these examples evidenced that appropriate and timely actions are taken to rectify issues, and the practice of open disclosure is applied. Consumers and representatives confirmed that </w:t>
      </w:r>
      <w:r>
        <w:rPr>
          <w:rFonts w:eastAsiaTheme="minorHAnsi"/>
          <w:color w:val="auto"/>
        </w:rPr>
        <w:lastRenderedPageBreak/>
        <w:t>management promptly and appropriately resolve their concern following an adverse incident.</w:t>
      </w:r>
    </w:p>
    <w:p w14:paraId="7797DC2B" w14:textId="6AA0A8DF" w:rsidR="002D52D4" w:rsidRDefault="00E91D2F" w:rsidP="00154403">
      <w:pPr>
        <w:rPr>
          <w:rFonts w:eastAsiaTheme="minorHAnsi"/>
          <w:color w:val="auto"/>
        </w:rPr>
      </w:pPr>
      <w:r>
        <w:rPr>
          <w:rFonts w:eastAsiaTheme="minorHAnsi"/>
          <w:color w:val="auto"/>
        </w:rPr>
        <w:t xml:space="preserve">The service demonstrated that feedback and complaints are reviewed and used to improve the quality of care and services. </w:t>
      </w:r>
      <w:r w:rsidR="002D52D4">
        <w:rPr>
          <w:rFonts w:eastAsiaTheme="minorHAnsi"/>
          <w:color w:val="auto"/>
        </w:rPr>
        <w:t xml:space="preserve">Consumers detailed their participation in the monthly consumer and representative meetings </w:t>
      </w:r>
      <w:r w:rsidR="00C5569E">
        <w:rPr>
          <w:rFonts w:eastAsiaTheme="minorHAnsi"/>
          <w:color w:val="auto"/>
        </w:rPr>
        <w:t>and advised</w:t>
      </w:r>
      <w:r w:rsidR="002D52D4">
        <w:rPr>
          <w:rFonts w:eastAsiaTheme="minorHAnsi"/>
          <w:color w:val="auto"/>
        </w:rPr>
        <w:t xml:space="preserve"> they can raise compliments, complaints and general feedback regarding the care they receive with catering staff, care staff and management, </w:t>
      </w:r>
    </w:p>
    <w:p w14:paraId="170C5476" w14:textId="2685D70D" w:rsidR="00C55768" w:rsidRDefault="00FA34BA" w:rsidP="00154403">
      <w:pPr>
        <w:rPr>
          <w:rFonts w:eastAsiaTheme="minorHAnsi"/>
          <w:color w:val="auto"/>
        </w:rPr>
      </w:pPr>
      <w:r>
        <w:rPr>
          <w:rFonts w:eastAsiaTheme="minorHAnsi"/>
          <w:color w:val="auto"/>
        </w:rPr>
        <w:t>Management advised that information from complaints and feedback are used to make improvements to the safety and operations across the service. For example, in response to complaints about food, the service established a food focus group, where consumers can provide feedback directly to catering staff</w:t>
      </w:r>
      <w:r w:rsidR="00777CDB">
        <w:rPr>
          <w:rFonts w:eastAsiaTheme="minorHAnsi"/>
          <w:color w:val="auto"/>
        </w:rPr>
        <w:t>.</w:t>
      </w:r>
    </w:p>
    <w:p w14:paraId="68A07588" w14:textId="121E5C56" w:rsidR="007F5256" w:rsidRPr="00663B6D" w:rsidRDefault="00154403" w:rsidP="00154403">
      <w:pPr>
        <w:rPr>
          <w:rFonts w:eastAsia="Calibri"/>
          <w:i/>
          <w:iCs/>
          <w:color w:val="0000FF"/>
          <w:lang w:eastAsia="en-US"/>
        </w:rPr>
      </w:pPr>
      <w:r w:rsidRPr="00154403">
        <w:rPr>
          <w:rFonts w:eastAsiaTheme="minorHAnsi"/>
        </w:rPr>
        <w:t xml:space="preserve">The Quality Standard is </w:t>
      </w:r>
      <w:r w:rsidRPr="00120B16">
        <w:rPr>
          <w:rFonts w:eastAsiaTheme="minorHAnsi"/>
          <w:color w:val="auto"/>
        </w:rPr>
        <w:t xml:space="preserve">assessed as </w:t>
      </w:r>
      <w:r w:rsidR="00120B16" w:rsidRPr="00120B16">
        <w:rPr>
          <w:rFonts w:eastAsiaTheme="minorHAnsi"/>
          <w:color w:val="auto"/>
        </w:rPr>
        <w:t>Compliant</w:t>
      </w:r>
      <w:r w:rsidRPr="00120B16">
        <w:rPr>
          <w:rFonts w:eastAsiaTheme="minorHAnsi"/>
          <w:color w:val="auto"/>
        </w:rPr>
        <w:t xml:space="preserve"> as </w:t>
      </w:r>
      <w:r w:rsidR="00120B16">
        <w:rPr>
          <w:rFonts w:eastAsiaTheme="minorHAnsi"/>
          <w:color w:val="auto"/>
        </w:rPr>
        <w:t>four</w:t>
      </w:r>
      <w:r w:rsidRPr="00120B16">
        <w:rPr>
          <w:rFonts w:eastAsiaTheme="minorHAnsi"/>
          <w:color w:val="auto"/>
        </w:rPr>
        <w:t xml:space="preserve"> of the four specific requirements have been assessed as </w:t>
      </w:r>
      <w:r w:rsidR="00120B16" w:rsidRPr="00120B16">
        <w:rPr>
          <w:rFonts w:eastAsiaTheme="minorHAnsi"/>
          <w:color w:val="auto"/>
        </w:rPr>
        <w:t>Compliant</w:t>
      </w:r>
      <w:r w:rsidRPr="00120B16">
        <w:rPr>
          <w:rFonts w:eastAsiaTheme="minorHAnsi"/>
          <w:color w:val="auto"/>
        </w:rPr>
        <w:t>.</w:t>
      </w:r>
    </w:p>
    <w:p w14:paraId="214F8BB1" w14:textId="791753B3"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A71FEB5" w:rsidR="001B3DE8" w:rsidRPr="00506F7F" w:rsidRDefault="001B3DE8" w:rsidP="00506F7F">
      <w:pPr>
        <w:pStyle w:val="Heading3"/>
      </w:pPr>
      <w:r w:rsidRPr="00506F7F">
        <w:t>Requirement 6(3)(a)</w:t>
      </w:r>
      <w:r w:rsidR="00506F7F">
        <w:tab/>
      </w:r>
      <w:r w:rsidR="00120B16">
        <w:t>Compliant</w:t>
      </w:r>
    </w:p>
    <w:p w14:paraId="6DA95068" w14:textId="679C1F39" w:rsidR="00506F7F" w:rsidRPr="00120B16" w:rsidRDefault="001B3DE8" w:rsidP="00506F7F">
      <w:pPr>
        <w:rPr>
          <w:i/>
        </w:rPr>
      </w:pPr>
      <w:r w:rsidRPr="008D114F">
        <w:rPr>
          <w:i/>
        </w:rPr>
        <w:t>Consumers, their family, friends, carers and others are encouraged and supported to provide feedback and make complaints.</w:t>
      </w:r>
    </w:p>
    <w:p w14:paraId="39A10A46" w14:textId="2A68450F" w:rsidR="001B3DE8" w:rsidRPr="00506F7F" w:rsidRDefault="001B3DE8" w:rsidP="00506F7F">
      <w:pPr>
        <w:pStyle w:val="Heading3"/>
      </w:pPr>
      <w:r w:rsidRPr="00506F7F">
        <w:t>Requirement 6(3)(b)</w:t>
      </w:r>
      <w:r w:rsidR="00506F7F">
        <w:tab/>
      </w:r>
      <w:r w:rsidR="00120B16">
        <w:t>Compliant</w:t>
      </w:r>
    </w:p>
    <w:p w14:paraId="137E8E4F" w14:textId="4597B233" w:rsidR="00506F7F" w:rsidRPr="00120B16" w:rsidRDefault="001B3DE8" w:rsidP="00506F7F">
      <w:pPr>
        <w:rPr>
          <w:i/>
        </w:rPr>
      </w:pPr>
      <w:r w:rsidRPr="008D114F">
        <w:rPr>
          <w:i/>
        </w:rPr>
        <w:t>Consumers are made aware of and have access to advocates, language services and other methods for raising and resolving complaints.</w:t>
      </w:r>
    </w:p>
    <w:p w14:paraId="5AFB152A" w14:textId="6BE30F8A" w:rsidR="001B3DE8" w:rsidRPr="00D435F8" w:rsidRDefault="001B3DE8" w:rsidP="00506F7F">
      <w:pPr>
        <w:pStyle w:val="Heading3"/>
      </w:pPr>
      <w:r w:rsidRPr="00D435F8">
        <w:t>Requirement 6(3)(c)</w:t>
      </w:r>
      <w:r w:rsidR="00506F7F">
        <w:tab/>
      </w:r>
      <w:r w:rsidR="00120B16">
        <w:t>Compliant</w:t>
      </w:r>
    </w:p>
    <w:p w14:paraId="79262F28" w14:textId="6B66BF99" w:rsidR="00506F7F" w:rsidRPr="00120B16" w:rsidRDefault="001B3DE8" w:rsidP="00506F7F">
      <w:pPr>
        <w:rPr>
          <w:i/>
        </w:rPr>
      </w:pPr>
      <w:r w:rsidRPr="008D114F">
        <w:rPr>
          <w:i/>
        </w:rPr>
        <w:t>Appropriate action is taken in response to complaints and an open disclosure process is used when things go wrong.</w:t>
      </w:r>
    </w:p>
    <w:p w14:paraId="4705C4B6" w14:textId="7CDA4520" w:rsidR="001B3DE8" w:rsidRPr="00D435F8" w:rsidRDefault="001B3DE8" w:rsidP="00506F7F">
      <w:pPr>
        <w:pStyle w:val="Heading3"/>
      </w:pPr>
      <w:r w:rsidRPr="00D435F8">
        <w:t>Requirement 6(3)(d)</w:t>
      </w:r>
      <w:r w:rsidR="00506F7F">
        <w:tab/>
      </w:r>
      <w:r w:rsidR="00120B16">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1CA6CC6" w14:textId="7DCCF16E" w:rsidR="00506F7F" w:rsidRDefault="00506F7F" w:rsidP="00506F7F"/>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C7B29B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120B16">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CF84BAA" w14:textId="081101A1" w:rsidR="00154403" w:rsidRDefault="00A51141" w:rsidP="00154403">
      <w:r w:rsidRPr="00F366F8">
        <w:rPr>
          <w:rFonts w:eastAsiaTheme="minorHAnsi"/>
        </w:rPr>
        <w:t>Consumers were satisfied that the workforce was planned to enable the delivery and management of safe and quality care and services</w:t>
      </w:r>
      <w:r>
        <w:rPr>
          <w:rFonts w:eastAsiaTheme="minorHAnsi"/>
          <w:color w:val="auto"/>
        </w:rPr>
        <w:t xml:space="preserve">. Consumers, representatives and staff indicated there </w:t>
      </w:r>
      <w:r w:rsidR="00521EBB">
        <w:rPr>
          <w:rFonts w:eastAsiaTheme="minorHAnsi"/>
          <w:color w:val="auto"/>
        </w:rPr>
        <w:t>are</w:t>
      </w:r>
      <w:r>
        <w:rPr>
          <w:rFonts w:eastAsiaTheme="minorHAnsi"/>
          <w:color w:val="auto"/>
        </w:rPr>
        <w:t xml:space="preserve"> enough staff to meet the personal and clinical care needs of consumers in a timely manner.</w:t>
      </w:r>
      <w:r w:rsidR="001B5303">
        <w:rPr>
          <w:rFonts w:eastAsiaTheme="minorHAnsi"/>
          <w:color w:val="auto"/>
        </w:rPr>
        <w:t xml:space="preserve"> </w:t>
      </w:r>
      <w:r w:rsidR="001B5303">
        <w:t>Staff confirmed they could seek support from other staff members a</w:t>
      </w:r>
      <w:r w:rsidR="00B76682">
        <w:t>nd that senior clinical personnel were contactable at any time</w:t>
      </w:r>
      <w:r w:rsidR="00521EBB">
        <w:t xml:space="preserve"> to offer guidance</w:t>
      </w:r>
      <w:r w:rsidR="00B76682">
        <w:t>.</w:t>
      </w:r>
      <w:r w:rsidR="00C5569E">
        <w:t xml:space="preserve"> To ensure sufficient staffing levels within the service, management advised the staffing roster is developed in advance and that agency staff are utilised to fulfil any positions that could not be fulfilled by regular rostered staff. </w:t>
      </w:r>
      <w:r w:rsidR="002D52D4">
        <w:t xml:space="preserve">A review of consumer call bell data by the Assessment Team identified that call bells </w:t>
      </w:r>
      <w:r w:rsidR="005E468B">
        <w:t>answered outside of the service’s eight-minute response benchmark had been identified for review. Management advised that any trends identified from the call bell reviews will be discussed with the relevant staff member and at staff meetings.</w:t>
      </w:r>
    </w:p>
    <w:p w14:paraId="27777FB5" w14:textId="06EF4192" w:rsidR="00B76682" w:rsidRDefault="00B76682" w:rsidP="00154403">
      <w:r>
        <w:t>The Assessment Team observed the workforce interacting with consumers and representatives in a kind, respectful and patient manner.</w:t>
      </w:r>
      <w:r w:rsidR="00666905">
        <w:t xml:space="preserve"> Consumers indicated that staff are respectful of their preferences and identity. Staff demonstrated a shared understanding of consumer’s needs and </w:t>
      </w:r>
      <w:r w:rsidR="002D3CE9">
        <w:t>preferences;</w:t>
      </w:r>
      <w:r w:rsidR="00666905">
        <w:t xml:space="preserve"> this information was consistent with care planning documentation.</w:t>
      </w:r>
    </w:p>
    <w:p w14:paraId="7C237284" w14:textId="3F01BACF" w:rsidR="003D625B" w:rsidRDefault="00A22CE7" w:rsidP="003D625B">
      <w:pPr>
        <w:spacing w:before="120"/>
        <w:rPr>
          <w:rFonts w:eastAsia="Calibri"/>
          <w:color w:val="auto"/>
          <w:lang w:eastAsia="en-US"/>
        </w:rPr>
      </w:pPr>
      <w:r w:rsidRPr="003D625B">
        <w:rPr>
          <w:rFonts w:eastAsiaTheme="minorHAnsi"/>
          <w:color w:val="auto"/>
        </w:rPr>
        <w:t>Staff indicated they have the neces</w:t>
      </w:r>
      <w:r w:rsidR="004530E5" w:rsidRPr="003D625B">
        <w:rPr>
          <w:rFonts w:eastAsiaTheme="minorHAnsi"/>
          <w:color w:val="auto"/>
        </w:rPr>
        <w:t xml:space="preserve">sary knowledge to perform their roles and have received appropriate training and support from the service. </w:t>
      </w:r>
      <w:r w:rsidR="007C7FE0" w:rsidRPr="003D625B">
        <w:rPr>
          <w:rFonts w:eastAsiaTheme="minorHAnsi"/>
          <w:color w:val="auto"/>
        </w:rPr>
        <w:t>Consumers and representatives</w:t>
      </w:r>
      <w:r w:rsidR="003D625B" w:rsidRPr="003D625B">
        <w:rPr>
          <w:rFonts w:eastAsiaTheme="minorHAnsi"/>
          <w:color w:val="auto"/>
        </w:rPr>
        <w:t xml:space="preserve"> expressed that staff perform their roles effectively, and staff have the necessary knowledge, training and skill</w:t>
      </w:r>
      <w:r w:rsidR="00521EBB">
        <w:rPr>
          <w:rFonts w:eastAsiaTheme="minorHAnsi"/>
          <w:color w:val="auto"/>
        </w:rPr>
        <w:t>s</w:t>
      </w:r>
      <w:r w:rsidR="003D625B" w:rsidRPr="003D625B">
        <w:rPr>
          <w:rFonts w:eastAsiaTheme="minorHAnsi"/>
          <w:color w:val="auto"/>
        </w:rPr>
        <w:t xml:space="preserve"> to meet their care needs. </w:t>
      </w:r>
      <w:r w:rsidR="003D625B" w:rsidRPr="003D625B">
        <w:rPr>
          <w:rFonts w:eastAsia="Calibri"/>
          <w:color w:val="auto"/>
          <w:lang w:eastAsia="en-US"/>
        </w:rPr>
        <w:t xml:space="preserve">Position descriptions are maintained for different role types, which contain information regarding required qualifications and experience, competencies, position summary and required duties.  </w:t>
      </w:r>
    </w:p>
    <w:p w14:paraId="34D50B98" w14:textId="4B10EBC1" w:rsidR="003D625B" w:rsidRDefault="00B939A5" w:rsidP="003D625B">
      <w:pPr>
        <w:spacing w:before="120"/>
        <w:rPr>
          <w:rFonts w:eastAsia="Calibri"/>
          <w:color w:val="auto"/>
          <w:lang w:eastAsia="en-US"/>
        </w:rPr>
      </w:pPr>
      <w:r>
        <w:rPr>
          <w:rFonts w:eastAsia="Calibri"/>
          <w:color w:val="auto"/>
          <w:lang w:eastAsia="en-US"/>
        </w:rPr>
        <w:lastRenderedPageBreak/>
        <w:t>Staff were able to describe the training, support, professional development and supervision they received during orientation and on an ongoing basis</w:t>
      </w:r>
      <w:r w:rsidR="00F32A6B">
        <w:rPr>
          <w:rFonts w:eastAsia="Calibri"/>
          <w:color w:val="auto"/>
          <w:lang w:eastAsia="en-US"/>
        </w:rPr>
        <w:t xml:space="preserve">. </w:t>
      </w:r>
      <w:r w:rsidR="00EA21E2">
        <w:rPr>
          <w:rFonts w:eastAsia="Calibri"/>
          <w:color w:val="auto"/>
          <w:lang w:eastAsia="en-US"/>
        </w:rPr>
        <w:t>Staff indicated they were comfortable to raise requests for further training to management and felt confident their request</w:t>
      </w:r>
      <w:r w:rsidR="00A6070C">
        <w:rPr>
          <w:rFonts w:eastAsia="Calibri"/>
          <w:color w:val="auto"/>
          <w:lang w:eastAsia="en-US"/>
        </w:rPr>
        <w:t>s</w:t>
      </w:r>
      <w:r w:rsidR="00EA21E2">
        <w:rPr>
          <w:rFonts w:eastAsia="Calibri"/>
          <w:color w:val="auto"/>
          <w:lang w:eastAsia="en-US"/>
        </w:rPr>
        <w:t xml:space="preserve"> would be supported.</w:t>
      </w:r>
      <w:r w:rsidR="00615AFE">
        <w:rPr>
          <w:rFonts w:eastAsia="Calibri"/>
          <w:color w:val="auto"/>
          <w:lang w:eastAsia="en-US"/>
        </w:rPr>
        <w:t xml:space="preserve"> Management advised </w:t>
      </w:r>
      <w:r w:rsidR="0021315C">
        <w:rPr>
          <w:rFonts w:eastAsia="Calibri"/>
          <w:color w:val="auto"/>
          <w:lang w:eastAsia="en-US"/>
        </w:rPr>
        <w:t>they identify additional staff training needs through observations,</w:t>
      </w:r>
      <w:r w:rsidR="00521EBB" w:rsidRPr="00521EBB">
        <w:rPr>
          <w:rFonts w:eastAsia="Calibri"/>
          <w:color w:val="auto"/>
          <w:lang w:eastAsia="en-US"/>
        </w:rPr>
        <w:t xml:space="preserve"> </w:t>
      </w:r>
      <w:r w:rsidR="00521EBB">
        <w:rPr>
          <w:rFonts w:eastAsia="Calibri"/>
          <w:color w:val="auto"/>
          <w:lang w:eastAsia="en-US"/>
        </w:rPr>
        <w:t xml:space="preserve">review of clinical trends, staff performance appraisals and </w:t>
      </w:r>
      <w:r w:rsidR="0021315C">
        <w:rPr>
          <w:rFonts w:eastAsia="Calibri"/>
          <w:color w:val="auto"/>
          <w:lang w:eastAsia="en-US"/>
        </w:rPr>
        <w:t>feedback from staff, consumers and representatives</w:t>
      </w:r>
      <w:r w:rsidR="00521EBB">
        <w:rPr>
          <w:rFonts w:eastAsia="Calibri"/>
          <w:color w:val="auto"/>
          <w:lang w:eastAsia="en-US"/>
        </w:rPr>
        <w:t>.</w:t>
      </w:r>
      <w:r w:rsidR="007B45C6">
        <w:rPr>
          <w:rFonts w:eastAsia="Calibri"/>
          <w:color w:val="auto"/>
          <w:lang w:eastAsia="en-US"/>
        </w:rPr>
        <w:t xml:space="preserve"> The Assessment Team reviewed the service’s annual mandatory online training compliance report and it was identified that 96% of staff had completed the mandatory training program. This program covered matters such as elder abuse, safe food handling, workplace conduct and infection control.</w:t>
      </w:r>
    </w:p>
    <w:p w14:paraId="5D4B845B" w14:textId="490087CC" w:rsidR="0021315C" w:rsidRPr="003D625B" w:rsidRDefault="007B470B" w:rsidP="003D625B">
      <w:pPr>
        <w:spacing w:before="120"/>
        <w:rPr>
          <w:rFonts w:eastAsia="Calibri"/>
          <w:color w:val="auto"/>
          <w:lang w:eastAsia="en-US"/>
        </w:rPr>
      </w:pPr>
      <w:r w:rsidRPr="00871D3A">
        <w:rPr>
          <w:rFonts w:eastAsia="Calibri"/>
          <w:color w:val="auto"/>
          <w:lang w:eastAsia="en-US"/>
        </w:rPr>
        <w:t>The service regularly assesses, monitors and review</w:t>
      </w:r>
      <w:r w:rsidR="00521EBB">
        <w:rPr>
          <w:rFonts w:eastAsia="Calibri"/>
          <w:color w:val="auto"/>
          <w:lang w:eastAsia="en-US"/>
        </w:rPr>
        <w:t>s</w:t>
      </w:r>
      <w:r w:rsidRPr="00871D3A">
        <w:rPr>
          <w:rFonts w:eastAsia="Calibri"/>
          <w:color w:val="auto"/>
          <w:lang w:eastAsia="en-US"/>
        </w:rPr>
        <w:t xml:space="preserve"> the performance of </w:t>
      </w:r>
      <w:r>
        <w:rPr>
          <w:rFonts w:eastAsia="Calibri"/>
          <w:color w:val="auto"/>
          <w:lang w:eastAsia="en-US"/>
        </w:rPr>
        <w:t>staff</w:t>
      </w:r>
      <w:r w:rsidRPr="00871D3A">
        <w:rPr>
          <w:rFonts w:eastAsia="Calibri"/>
          <w:color w:val="auto"/>
          <w:lang w:eastAsia="en-US"/>
        </w:rPr>
        <w:t xml:space="preserve"> through formal performance appraisals and informal monitoring and revie</w:t>
      </w:r>
      <w:r>
        <w:rPr>
          <w:rFonts w:eastAsia="Calibri"/>
          <w:color w:val="auto"/>
          <w:lang w:eastAsia="en-US"/>
        </w:rPr>
        <w:t xml:space="preserve">w. </w:t>
      </w:r>
      <w:r w:rsidR="00C43743">
        <w:rPr>
          <w:rFonts w:eastAsia="Calibri"/>
          <w:color w:val="auto"/>
          <w:lang w:eastAsia="en-US"/>
        </w:rPr>
        <w:t>Management advised that staff</w:t>
      </w:r>
      <w:r w:rsidR="00193576">
        <w:rPr>
          <w:rFonts w:eastAsia="Calibri"/>
          <w:color w:val="auto"/>
          <w:lang w:eastAsia="en-US"/>
        </w:rPr>
        <w:t xml:space="preserve"> performance apprai</w:t>
      </w:r>
      <w:r w:rsidR="004503B8">
        <w:rPr>
          <w:rFonts w:eastAsia="Calibri"/>
          <w:color w:val="auto"/>
          <w:lang w:eastAsia="en-US"/>
        </w:rPr>
        <w:t>sals occur annually and involve the staff member</w:t>
      </w:r>
      <w:r w:rsidR="00C43743">
        <w:rPr>
          <w:rFonts w:eastAsia="Calibri"/>
          <w:color w:val="auto"/>
          <w:lang w:eastAsia="en-US"/>
        </w:rPr>
        <w:t xml:space="preserve"> self-evaluat</w:t>
      </w:r>
      <w:r w:rsidR="004503B8">
        <w:rPr>
          <w:rFonts w:eastAsia="Calibri"/>
          <w:color w:val="auto"/>
          <w:lang w:eastAsia="en-US"/>
        </w:rPr>
        <w:t>ing</w:t>
      </w:r>
      <w:r w:rsidR="00C43743">
        <w:rPr>
          <w:rFonts w:eastAsia="Calibri"/>
          <w:color w:val="auto"/>
          <w:lang w:eastAsia="en-US"/>
        </w:rPr>
        <w:t xml:space="preserve"> their performance and discuss</w:t>
      </w:r>
      <w:r w:rsidR="004503B8">
        <w:rPr>
          <w:rFonts w:eastAsia="Calibri"/>
          <w:color w:val="auto"/>
          <w:lang w:eastAsia="en-US"/>
        </w:rPr>
        <w:t>ing</w:t>
      </w:r>
      <w:r w:rsidR="00C43743">
        <w:rPr>
          <w:rFonts w:eastAsia="Calibri"/>
          <w:color w:val="auto"/>
          <w:lang w:eastAsia="en-US"/>
        </w:rPr>
        <w:t xml:space="preserve"> their outcomes with the</w:t>
      </w:r>
      <w:r w:rsidR="000B1415">
        <w:rPr>
          <w:rFonts w:eastAsia="Calibri"/>
          <w:color w:val="auto"/>
          <w:lang w:eastAsia="en-US"/>
        </w:rPr>
        <w:t>i</w:t>
      </w:r>
      <w:r w:rsidR="00C43743">
        <w:rPr>
          <w:rFonts w:eastAsia="Calibri"/>
          <w:color w:val="auto"/>
          <w:lang w:eastAsia="en-US"/>
        </w:rPr>
        <w:t>r supervisor</w:t>
      </w:r>
      <w:r w:rsidR="004503B8">
        <w:rPr>
          <w:rFonts w:eastAsia="Calibri"/>
          <w:color w:val="auto"/>
          <w:lang w:eastAsia="en-US"/>
        </w:rPr>
        <w:t xml:space="preserve">. Newer staff receive </w:t>
      </w:r>
      <w:r w:rsidR="000C4738">
        <w:rPr>
          <w:rFonts w:eastAsia="Calibri"/>
          <w:color w:val="auto"/>
          <w:lang w:eastAsia="en-US"/>
        </w:rPr>
        <w:t xml:space="preserve">additional guidance and supervision </w:t>
      </w:r>
      <w:r w:rsidR="004503B8">
        <w:rPr>
          <w:rFonts w:eastAsia="Calibri"/>
          <w:color w:val="auto"/>
          <w:lang w:eastAsia="en-US"/>
        </w:rPr>
        <w:t>from other staff and management</w:t>
      </w:r>
      <w:r w:rsidR="00521EBB">
        <w:rPr>
          <w:rFonts w:eastAsia="Calibri"/>
          <w:color w:val="auto"/>
          <w:lang w:eastAsia="en-US"/>
        </w:rPr>
        <w:t xml:space="preserve"> in addition to three shifts paired with an existing staff member to familiarise themselves with the service and consumers.</w:t>
      </w:r>
    </w:p>
    <w:p w14:paraId="2B663EA1" w14:textId="0DEAA4BE" w:rsidR="007F5256" w:rsidRPr="009C6F30" w:rsidRDefault="00154403" w:rsidP="00154403">
      <w:pPr>
        <w:rPr>
          <w:rFonts w:eastAsia="Calibri"/>
        </w:rPr>
      </w:pPr>
      <w:r w:rsidRPr="00154403">
        <w:rPr>
          <w:rFonts w:eastAsiaTheme="minorHAnsi"/>
        </w:rPr>
        <w:t xml:space="preserve">The Quality Standard </w:t>
      </w:r>
      <w:r w:rsidRPr="00120B16">
        <w:rPr>
          <w:rFonts w:eastAsiaTheme="minorHAnsi"/>
          <w:color w:val="auto"/>
        </w:rPr>
        <w:t xml:space="preserve">is assessed as </w:t>
      </w:r>
      <w:r w:rsidR="00120B16" w:rsidRPr="00120B16">
        <w:rPr>
          <w:rFonts w:eastAsiaTheme="minorHAnsi"/>
          <w:color w:val="auto"/>
        </w:rPr>
        <w:t>Compliant</w:t>
      </w:r>
      <w:r w:rsidRPr="00120B16">
        <w:rPr>
          <w:rFonts w:eastAsiaTheme="minorHAnsi"/>
          <w:color w:val="auto"/>
        </w:rPr>
        <w:t xml:space="preserve"> as </w:t>
      </w:r>
      <w:r w:rsidR="00120B16">
        <w:rPr>
          <w:rFonts w:eastAsiaTheme="minorHAnsi"/>
          <w:color w:val="auto"/>
        </w:rPr>
        <w:t>five</w:t>
      </w:r>
      <w:r w:rsidRPr="00120B16">
        <w:rPr>
          <w:rFonts w:eastAsiaTheme="minorHAnsi"/>
          <w:color w:val="auto"/>
        </w:rPr>
        <w:t xml:space="preserve"> of the five specific requirements have been assessed as </w:t>
      </w:r>
      <w:r w:rsidR="00120B16" w:rsidRPr="00120B16">
        <w:rPr>
          <w:rFonts w:eastAsiaTheme="minorHAnsi"/>
          <w:color w:val="auto"/>
        </w:rPr>
        <w:t>Compliant</w:t>
      </w:r>
      <w:r w:rsidRPr="00120B16">
        <w:rPr>
          <w:rFonts w:eastAsiaTheme="minorHAnsi"/>
          <w:color w:val="auto"/>
        </w:rPr>
        <w:t>.</w:t>
      </w:r>
    </w:p>
    <w:p w14:paraId="593675A0" w14:textId="0EF2E661"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6869F2E4" w:rsidR="00506F7F" w:rsidRPr="00506F7F" w:rsidRDefault="00506F7F" w:rsidP="00506F7F">
      <w:pPr>
        <w:pStyle w:val="Heading3"/>
      </w:pPr>
      <w:r w:rsidRPr="00506F7F">
        <w:t>Requirement 7(3)(a)</w:t>
      </w:r>
      <w:r>
        <w:tab/>
      </w:r>
      <w:r w:rsidR="00120B16">
        <w:t>Compliant</w:t>
      </w:r>
    </w:p>
    <w:p w14:paraId="15C327BB" w14:textId="2DE86479" w:rsidR="00506F7F" w:rsidRPr="00120B16"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37E539B2" w:rsidR="00506F7F" w:rsidRPr="00506F7F" w:rsidRDefault="00506F7F" w:rsidP="00506F7F">
      <w:pPr>
        <w:pStyle w:val="Heading3"/>
      </w:pPr>
      <w:r w:rsidRPr="00506F7F">
        <w:t>Requirement 7(3)(b)</w:t>
      </w:r>
      <w:r>
        <w:tab/>
      </w:r>
      <w:r w:rsidR="00120B16">
        <w:t>Compliant</w:t>
      </w:r>
    </w:p>
    <w:p w14:paraId="7AD7EA1A" w14:textId="4B4B96E3" w:rsidR="00506F7F" w:rsidRPr="00120B16" w:rsidRDefault="00506F7F" w:rsidP="00506F7F">
      <w:pPr>
        <w:rPr>
          <w:i/>
        </w:rPr>
      </w:pPr>
      <w:r w:rsidRPr="008D114F">
        <w:rPr>
          <w:i/>
        </w:rPr>
        <w:t>Workforce interactions with consumers are kind, caring and respectful of each consumer’s identity, culture and diversity.</w:t>
      </w:r>
    </w:p>
    <w:p w14:paraId="78F0EED0" w14:textId="7D09A30A" w:rsidR="00506F7F" w:rsidRPr="00095CD4" w:rsidRDefault="00506F7F" w:rsidP="00506F7F">
      <w:pPr>
        <w:pStyle w:val="Heading3"/>
      </w:pPr>
      <w:r w:rsidRPr="00095CD4">
        <w:t>Requirement 7(3)(c)</w:t>
      </w:r>
      <w:r>
        <w:tab/>
      </w:r>
      <w:r w:rsidR="00120B16">
        <w:t>Compliant</w:t>
      </w:r>
    </w:p>
    <w:p w14:paraId="483CD7FD" w14:textId="6B5F7DBF" w:rsidR="00506F7F" w:rsidRPr="004530E5" w:rsidRDefault="00506F7F" w:rsidP="00506F7F">
      <w:pPr>
        <w:rPr>
          <w:i/>
        </w:rPr>
      </w:pPr>
      <w:r w:rsidRPr="008D114F">
        <w:rPr>
          <w:i/>
        </w:rPr>
        <w:t>The workforce is competent and the members of the workforce have the qualifications and knowledge to effectively perform their roles.</w:t>
      </w:r>
    </w:p>
    <w:p w14:paraId="15108162" w14:textId="7B10DA0F" w:rsidR="00506F7F" w:rsidRPr="00095CD4" w:rsidRDefault="00506F7F" w:rsidP="00506F7F">
      <w:pPr>
        <w:pStyle w:val="Heading3"/>
      </w:pPr>
      <w:r w:rsidRPr="00095CD4">
        <w:t>Requirement 7(3)(d)</w:t>
      </w:r>
      <w:r>
        <w:tab/>
      </w:r>
      <w:r w:rsidR="00120B16">
        <w:t>Compliant</w:t>
      </w:r>
    </w:p>
    <w:p w14:paraId="6136D827" w14:textId="47633FE9" w:rsidR="00506F7F" w:rsidRPr="00120B16" w:rsidRDefault="00506F7F" w:rsidP="00506F7F">
      <w:pPr>
        <w:rPr>
          <w:i/>
        </w:rPr>
      </w:pPr>
      <w:r w:rsidRPr="008D114F">
        <w:rPr>
          <w:i/>
        </w:rPr>
        <w:t>The workforce is recruited, trained, equipped and supported to deliver the outcomes required by these standards.</w:t>
      </w:r>
    </w:p>
    <w:p w14:paraId="06066276" w14:textId="67CFC117" w:rsidR="00506F7F" w:rsidRPr="00095CD4" w:rsidRDefault="00506F7F" w:rsidP="00506F7F">
      <w:pPr>
        <w:pStyle w:val="Heading3"/>
      </w:pPr>
      <w:r w:rsidRPr="00095CD4">
        <w:lastRenderedPageBreak/>
        <w:t>Requirement 7(3)(e)</w:t>
      </w:r>
      <w:r>
        <w:tab/>
      </w:r>
      <w:r w:rsidR="00120B16">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3ECC4A5C"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20B16">
        <w:rPr>
          <w:color w:val="FFFFFF" w:themeColor="background1"/>
          <w:sz w:val="36"/>
        </w:rPr>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0E3DFCD2" w:rsidR="00154403" w:rsidRDefault="00302D4F" w:rsidP="00154403">
      <w:pPr>
        <w:rPr>
          <w:rFonts w:eastAsiaTheme="minorHAnsi"/>
          <w:color w:val="auto"/>
        </w:rPr>
      </w:pPr>
      <w:r>
        <w:rPr>
          <w:rFonts w:eastAsiaTheme="minorHAnsi"/>
          <w:color w:val="auto"/>
        </w:rPr>
        <w:t xml:space="preserve">Management and staff advised that consumers are actively engaged in the development, delivery and evaluation of care and services </w:t>
      </w:r>
      <w:r w:rsidR="00C025FD">
        <w:rPr>
          <w:rFonts w:eastAsiaTheme="minorHAnsi"/>
          <w:color w:val="auto"/>
        </w:rPr>
        <w:t xml:space="preserve">through consumer and representative meetings, </w:t>
      </w:r>
      <w:r w:rsidR="00A6070C">
        <w:rPr>
          <w:rFonts w:eastAsiaTheme="minorHAnsi"/>
          <w:color w:val="auto"/>
        </w:rPr>
        <w:t xml:space="preserve">food focus meetings, </w:t>
      </w:r>
      <w:r w:rsidR="00C025FD">
        <w:rPr>
          <w:rFonts w:eastAsiaTheme="minorHAnsi"/>
          <w:color w:val="auto"/>
        </w:rPr>
        <w:t>surveys and general feedback. A review of the consumer meeting minutes and complaints register by the Assessment Team demonstrated that consumers and representatives are encouraged and supported to provide feedback on care and service delivery and raise any concerns</w:t>
      </w:r>
      <w:r w:rsidR="00A53374">
        <w:rPr>
          <w:rFonts w:eastAsiaTheme="minorHAnsi"/>
          <w:color w:val="auto"/>
        </w:rPr>
        <w:t>.</w:t>
      </w:r>
      <w:r w:rsidR="00D409B0">
        <w:rPr>
          <w:rFonts w:eastAsiaTheme="minorHAnsi"/>
          <w:color w:val="auto"/>
        </w:rPr>
        <w:t xml:space="preserve"> Consumers and representatives stated that the service is well-run, and they are involved in the development and delivery of care and services. </w:t>
      </w:r>
      <w:r w:rsidR="007939F5">
        <w:rPr>
          <w:rFonts w:eastAsiaTheme="minorHAnsi"/>
          <w:color w:val="auto"/>
        </w:rPr>
        <w:t xml:space="preserve">Consumers felt comfortable to provide their feedback and have noted substantial improvement within the service under the direction of new management. </w:t>
      </w:r>
    </w:p>
    <w:p w14:paraId="78ED1EF4" w14:textId="549482A9" w:rsidR="00A53374" w:rsidRDefault="0095789C" w:rsidP="00154403">
      <w:pPr>
        <w:rPr>
          <w:rFonts w:eastAsiaTheme="minorHAnsi"/>
          <w:color w:val="auto"/>
        </w:rPr>
      </w:pPr>
      <w:r>
        <w:rPr>
          <w:rFonts w:eastAsiaTheme="minorHAnsi"/>
          <w:color w:val="auto"/>
        </w:rPr>
        <w:t>The organisation’s governing body promoted a culture of safe, inclusive and quality care and services and is accountable for their delivery</w:t>
      </w:r>
      <w:r w:rsidR="00F4763A">
        <w:rPr>
          <w:rFonts w:eastAsiaTheme="minorHAnsi"/>
          <w:color w:val="auto"/>
        </w:rPr>
        <w:t>,</w:t>
      </w:r>
      <w:r w:rsidR="000A7F29">
        <w:rPr>
          <w:rFonts w:eastAsiaTheme="minorHAnsi"/>
          <w:color w:val="auto"/>
        </w:rPr>
        <w:t xml:space="preserve"> as evidenced by the service’s risk management policy, regular engagement with staff and consumers and review of daily operations. The Board advised that as a result of reviewing complaint trends and feedback from consumers regarding the quality of food, the service has actively engaged with consumers, representatives and a dietician to review the food and dining services </w:t>
      </w:r>
      <w:r w:rsidR="00F4763A">
        <w:rPr>
          <w:rFonts w:eastAsiaTheme="minorHAnsi"/>
          <w:color w:val="auto"/>
        </w:rPr>
        <w:t xml:space="preserve">to improve the experience for </w:t>
      </w:r>
      <w:r w:rsidR="00B7581A">
        <w:rPr>
          <w:rFonts w:eastAsiaTheme="minorHAnsi"/>
          <w:color w:val="auto"/>
        </w:rPr>
        <w:t xml:space="preserve">all </w:t>
      </w:r>
      <w:r w:rsidR="00F4763A">
        <w:rPr>
          <w:rFonts w:eastAsiaTheme="minorHAnsi"/>
          <w:color w:val="auto"/>
        </w:rPr>
        <w:t xml:space="preserve">consumers. </w:t>
      </w:r>
    </w:p>
    <w:p w14:paraId="6AD24375" w14:textId="34232043" w:rsidR="00F4763A" w:rsidRPr="00F4763A" w:rsidRDefault="00F4763A" w:rsidP="00154403">
      <w:pPr>
        <w:rPr>
          <w:rFonts w:eastAsia="Calibri"/>
          <w:noProof/>
          <w:color w:val="auto"/>
          <w:lang w:eastAsia="en-US"/>
        </w:rPr>
      </w:pPr>
      <w:r>
        <w:rPr>
          <w:rFonts w:eastAsia="Calibri"/>
          <w:noProof/>
          <w:color w:val="auto"/>
          <w:lang w:eastAsia="en-US"/>
        </w:rPr>
        <w:t>There were organisation wide governance systems to support effective information management, continuous improvement, financial governance, workforce governance, regulatory compliance and feedback and complaint management.</w:t>
      </w:r>
    </w:p>
    <w:p w14:paraId="4F948AC0" w14:textId="67EC92D8" w:rsidR="00FA0D96" w:rsidRDefault="00FA0D96" w:rsidP="00FA0D96">
      <w:pPr>
        <w:rPr>
          <w:rFonts w:eastAsia="Calibri"/>
          <w:lang w:eastAsia="en-US"/>
        </w:rPr>
      </w:pPr>
      <w:r w:rsidRPr="00DD0ABB">
        <w:rPr>
          <w:rFonts w:eastAsia="Calibri"/>
          <w:lang w:eastAsia="en-US"/>
        </w:rPr>
        <w:t>The organisation had implemented risk and incident management systems and practices to identify, report, prevent and manage risks and incidents</w:t>
      </w:r>
      <w:r>
        <w:rPr>
          <w:rFonts w:eastAsia="Calibri"/>
          <w:lang w:eastAsia="en-US"/>
        </w:rPr>
        <w:t xml:space="preserve">. The service </w:t>
      </w:r>
      <w:r>
        <w:rPr>
          <w:rFonts w:eastAsia="Calibri"/>
          <w:lang w:eastAsia="en-US"/>
        </w:rPr>
        <w:lastRenderedPageBreak/>
        <w:t xml:space="preserve">provided a document risk management framework, including policies describing risks associated with the care on consumers, identifying and responding to abuse and neglect of consumers, and supporting consumers to live their best lives. Staff demonstrated an understanding of these policies and could provide practical examples of </w:t>
      </w:r>
      <w:r w:rsidR="00D61AD5">
        <w:rPr>
          <w:rFonts w:eastAsia="Calibri"/>
          <w:lang w:eastAsia="en-US"/>
        </w:rPr>
        <w:t>their</w:t>
      </w:r>
      <w:r>
        <w:rPr>
          <w:rFonts w:eastAsia="Calibri"/>
          <w:lang w:eastAsia="en-US"/>
        </w:rPr>
        <w:t xml:space="preserve"> relevance to their work and responsibilities. </w:t>
      </w:r>
    </w:p>
    <w:p w14:paraId="7FD06619" w14:textId="60656C1A" w:rsidR="00F4763A" w:rsidRDefault="00F215BD" w:rsidP="00154403">
      <w:pPr>
        <w:rPr>
          <w:rFonts w:eastAsiaTheme="minorHAnsi"/>
          <w:color w:val="auto"/>
        </w:rPr>
      </w:pPr>
      <w:r>
        <w:rPr>
          <w:rFonts w:eastAsiaTheme="minorHAnsi"/>
          <w:color w:val="auto"/>
        </w:rPr>
        <w:t>The service demonstrated a clinical governance framework and supporting policies that addressed antimicrobial stewardship</w:t>
      </w:r>
      <w:r w:rsidR="00B7581A">
        <w:rPr>
          <w:rFonts w:eastAsiaTheme="minorHAnsi"/>
          <w:color w:val="auto"/>
        </w:rPr>
        <w:t>,</w:t>
      </w:r>
      <w:r>
        <w:rPr>
          <w:rFonts w:eastAsiaTheme="minorHAnsi"/>
          <w:color w:val="auto"/>
        </w:rPr>
        <w:t xml:space="preserve"> minimising the use of restraint and open disclosure practices. Staff were aware of these polices and could provide</w:t>
      </w:r>
      <w:r w:rsidR="00D61AD5">
        <w:rPr>
          <w:rFonts w:eastAsiaTheme="minorHAnsi"/>
          <w:color w:val="auto"/>
        </w:rPr>
        <w:t xml:space="preserve"> </w:t>
      </w:r>
      <w:r>
        <w:rPr>
          <w:rFonts w:eastAsiaTheme="minorHAnsi"/>
          <w:color w:val="auto"/>
        </w:rPr>
        <w:t xml:space="preserve">examples </w:t>
      </w:r>
      <w:r w:rsidR="00D61AD5">
        <w:rPr>
          <w:rFonts w:eastAsiaTheme="minorHAnsi"/>
          <w:color w:val="auto"/>
        </w:rPr>
        <w:t xml:space="preserve">how these policies are applied in practice. </w:t>
      </w:r>
    </w:p>
    <w:p w14:paraId="01F0E1C6" w14:textId="6CEF34B6" w:rsidR="007F5256" w:rsidRPr="00095CD4" w:rsidRDefault="00154403" w:rsidP="00154403">
      <w:pPr>
        <w:rPr>
          <w:rFonts w:eastAsia="Calibri"/>
        </w:rPr>
      </w:pPr>
      <w:r w:rsidRPr="00154403">
        <w:rPr>
          <w:rFonts w:eastAsiaTheme="minorHAnsi"/>
        </w:rPr>
        <w:t xml:space="preserve">The Quality Standard is </w:t>
      </w:r>
      <w:r w:rsidRPr="00120B16">
        <w:rPr>
          <w:rFonts w:eastAsiaTheme="minorHAnsi"/>
          <w:color w:val="auto"/>
        </w:rPr>
        <w:t xml:space="preserve">assessed as </w:t>
      </w:r>
      <w:r w:rsidR="00120B16" w:rsidRPr="00120B16">
        <w:rPr>
          <w:rFonts w:eastAsiaTheme="minorHAnsi"/>
          <w:color w:val="auto"/>
        </w:rPr>
        <w:t>Compliant</w:t>
      </w:r>
      <w:r w:rsidRPr="00120B16">
        <w:rPr>
          <w:rFonts w:eastAsiaTheme="minorHAnsi"/>
          <w:color w:val="auto"/>
        </w:rPr>
        <w:t xml:space="preserve"> as </w:t>
      </w:r>
      <w:r w:rsidR="00120B16">
        <w:rPr>
          <w:rFonts w:eastAsiaTheme="minorHAnsi"/>
          <w:color w:val="auto"/>
        </w:rPr>
        <w:t>five</w:t>
      </w:r>
      <w:r w:rsidRPr="00120B16">
        <w:rPr>
          <w:rFonts w:eastAsiaTheme="minorHAnsi"/>
          <w:color w:val="auto"/>
        </w:rPr>
        <w:t xml:space="preserve"> of the five specific requirements have been assessed as </w:t>
      </w:r>
      <w:r w:rsidR="00120B16" w:rsidRPr="00120B16">
        <w:rPr>
          <w:rFonts w:eastAsiaTheme="minorHAnsi"/>
          <w:color w:val="auto"/>
        </w:rPr>
        <w:t>Compliant</w:t>
      </w:r>
      <w:r w:rsidRPr="00120B16">
        <w:rPr>
          <w:rFonts w:eastAsiaTheme="minorHAnsi"/>
          <w:color w:val="auto"/>
        </w:rPr>
        <w:t>.</w:t>
      </w:r>
    </w:p>
    <w:p w14:paraId="4494443C" w14:textId="177CBD88"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223FF36E" w:rsidR="00314FF7" w:rsidRPr="00506F7F" w:rsidRDefault="00314FF7" w:rsidP="00506F7F">
      <w:pPr>
        <w:pStyle w:val="Heading3"/>
      </w:pPr>
      <w:r w:rsidRPr="00506F7F">
        <w:t>Requirement 8(3)(a)</w:t>
      </w:r>
      <w:r w:rsidRPr="00506F7F">
        <w:tab/>
      </w:r>
      <w:r w:rsidR="00120B16">
        <w:t>Compliant</w:t>
      </w:r>
    </w:p>
    <w:p w14:paraId="26AD751B" w14:textId="42766159" w:rsidR="00506F7F" w:rsidRPr="00120B16" w:rsidRDefault="00314FF7" w:rsidP="00506F7F">
      <w:pPr>
        <w:rPr>
          <w:i/>
        </w:rPr>
      </w:pPr>
      <w:r w:rsidRPr="008D114F">
        <w:rPr>
          <w:i/>
        </w:rPr>
        <w:t>Consumers are engaged in the development, delivery and evaluation of care and services and are supported in that engagement.</w:t>
      </w:r>
    </w:p>
    <w:p w14:paraId="09FB489F" w14:textId="3578E861" w:rsidR="00506F7F" w:rsidRPr="00095CD4" w:rsidRDefault="00506F7F" w:rsidP="00506F7F">
      <w:pPr>
        <w:pStyle w:val="Heading3"/>
      </w:pPr>
      <w:r w:rsidRPr="00095CD4">
        <w:t>Requirement 8(3)(b)</w:t>
      </w:r>
      <w:r>
        <w:tab/>
      </w:r>
      <w:r w:rsidR="00120B16">
        <w:t>Compliant</w:t>
      </w:r>
    </w:p>
    <w:p w14:paraId="67726020" w14:textId="528173FD" w:rsidR="00506F7F" w:rsidRPr="00120B16" w:rsidRDefault="00506F7F" w:rsidP="00506F7F">
      <w:pPr>
        <w:rPr>
          <w:i/>
        </w:rPr>
      </w:pPr>
      <w:r w:rsidRPr="008D114F">
        <w:rPr>
          <w:i/>
        </w:rPr>
        <w:t>The organisation’s governing body promotes a culture of safe, inclusive and quality care and services and is accountable for their delivery.</w:t>
      </w:r>
    </w:p>
    <w:p w14:paraId="50AF3523" w14:textId="5CB14703" w:rsidR="00506F7F" w:rsidRPr="00506F7F" w:rsidRDefault="00506F7F" w:rsidP="00506F7F">
      <w:pPr>
        <w:pStyle w:val="Heading3"/>
      </w:pPr>
      <w:r w:rsidRPr="00506F7F">
        <w:t>Requirement 8(3)(c)</w:t>
      </w:r>
      <w:r>
        <w:tab/>
      </w:r>
      <w:r w:rsidR="00120B16">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0A00241F" w:rsidR="00506F7F" w:rsidRPr="00120B16"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0D3BB0DB" w:rsidR="00506F7F" w:rsidRPr="00506F7F" w:rsidRDefault="00506F7F" w:rsidP="00506F7F">
      <w:pPr>
        <w:pStyle w:val="Heading3"/>
      </w:pPr>
      <w:r w:rsidRPr="00506F7F">
        <w:t>Requirement 8(3)(d)</w:t>
      </w:r>
      <w:r>
        <w:tab/>
      </w:r>
      <w:r w:rsidR="00120B16">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0AAC0EDE" w14:textId="27DE2F62" w:rsidR="00506F7F" w:rsidRPr="00120B16"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23C5F46" w:rsidR="00506F7F" w:rsidRPr="00506F7F" w:rsidRDefault="00506F7F" w:rsidP="00506F7F">
      <w:pPr>
        <w:pStyle w:val="Heading3"/>
      </w:pPr>
      <w:r w:rsidRPr="00506F7F">
        <w:t>Requirement 8(3)(e)</w:t>
      </w:r>
      <w:r>
        <w:tab/>
      </w:r>
      <w:r w:rsidR="00120B16">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2754D1C5" w14:textId="69BA7293" w:rsidR="00506F7F" w:rsidRPr="00506F7F" w:rsidRDefault="00506F7F" w:rsidP="00506F7F">
      <w:pPr>
        <w:rPr>
          <w:color w:val="0000FF"/>
        </w:rPr>
      </w:pP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A76B5F" w:rsidRDefault="00A76B5F" w:rsidP="00603E0E">
      <w:pPr>
        <w:spacing w:after="0" w:line="240" w:lineRule="auto"/>
      </w:pPr>
      <w:r>
        <w:separator/>
      </w:r>
    </w:p>
  </w:endnote>
  <w:endnote w:type="continuationSeparator" w:id="0">
    <w:p w14:paraId="35E3B0DB" w14:textId="77777777" w:rsidR="00A76B5F" w:rsidRDefault="00A76B5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8B73" w14:textId="77777777" w:rsidR="00A76B5F" w:rsidRDefault="00A76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76B5F" w:rsidRPr="009A1F1B" w:rsidRDefault="00A76B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B5C9861" w:rsidR="00A76B5F" w:rsidRPr="00C72FFB" w:rsidRDefault="00A76B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Wisteria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1D46024" w:rsidR="00A76B5F" w:rsidRPr="00C72FFB" w:rsidRDefault="00A76B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5337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76B5F" w:rsidRPr="009A1F1B" w:rsidRDefault="00A76B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76B5F" w:rsidRPr="00C72FFB" w:rsidRDefault="00A76B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76B5F" w:rsidRPr="00A3716D" w:rsidRDefault="00A76B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A76B5F" w:rsidRDefault="00A76B5F" w:rsidP="00603E0E">
      <w:pPr>
        <w:spacing w:after="0" w:line="240" w:lineRule="auto"/>
      </w:pPr>
      <w:r>
        <w:separator/>
      </w:r>
    </w:p>
  </w:footnote>
  <w:footnote w:type="continuationSeparator" w:id="0">
    <w:p w14:paraId="54F5C60C" w14:textId="77777777" w:rsidR="00A76B5F" w:rsidRDefault="00A76B5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42D4" w14:textId="77777777" w:rsidR="00A76B5F" w:rsidRDefault="00A76B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A76B5F" w:rsidRDefault="00A76B5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76B5F" w:rsidRDefault="00A76B5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76B5F" w:rsidRDefault="00A76B5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76B5F" w:rsidRDefault="00A76B5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76B5F" w:rsidRDefault="00A76B5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76B5F" w:rsidRDefault="00A76B5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88B0" w14:textId="77777777" w:rsidR="00A76B5F" w:rsidRDefault="00A76B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A76B5F" w:rsidRDefault="00A76B5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A76B5F" w:rsidRDefault="00A76B5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76B5F" w:rsidRDefault="00A76B5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76B5F" w:rsidRDefault="00A76B5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76B5F" w:rsidRDefault="00A76B5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76B5F" w:rsidRDefault="00A76B5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8CF2750"/>
    <w:multiLevelType w:val="hybridMultilevel"/>
    <w:tmpl w:val="9F585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58658A"/>
    <w:multiLevelType w:val="hybridMultilevel"/>
    <w:tmpl w:val="6C8CD6E4"/>
    <w:lvl w:ilvl="0" w:tplc="0C09001B">
      <w:start w:val="1"/>
      <w:numFmt w:val="lowerRoman"/>
      <w:lvlText w:val="%1."/>
      <w:lvlJc w:val="righ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C07342"/>
    <w:multiLevelType w:val="hybridMultilevel"/>
    <w:tmpl w:val="13CCD3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7"/>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6"/>
  </w:num>
  <w:num w:numId="20">
    <w:abstractNumId w:val="26"/>
  </w:num>
  <w:num w:numId="21">
    <w:abstractNumId w:val="7"/>
  </w:num>
  <w:num w:numId="22">
    <w:abstractNumId w:val="12"/>
  </w:num>
  <w:num w:numId="23">
    <w:abstractNumId w:val="32"/>
  </w:num>
  <w:num w:numId="24">
    <w:abstractNumId w:val="22"/>
  </w:num>
  <w:num w:numId="25">
    <w:abstractNumId w:val="17"/>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4"/>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2D4"/>
    <w:rsid w:val="0001083B"/>
    <w:rsid w:val="00014BDC"/>
    <w:rsid w:val="00021723"/>
    <w:rsid w:val="000235EB"/>
    <w:rsid w:val="000307FA"/>
    <w:rsid w:val="00032B17"/>
    <w:rsid w:val="000348C3"/>
    <w:rsid w:val="000403EC"/>
    <w:rsid w:val="00042862"/>
    <w:rsid w:val="0004322A"/>
    <w:rsid w:val="00044906"/>
    <w:rsid w:val="000470FF"/>
    <w:rsid w:val="00050F16"/>
    <w:rsid w:val="00051B08"/>
    <w:rsid w:val="000547CF"/>
    <w:rsid w:val="00062F7F"/>
    <w:rsid w:val="0007168A"/>
    <w:rsid w:val="00072FB2"/>
    <w:rsid w:val="000735F0"/>
    <w:rsid w:val="00077B08"/>
    <w:rsid w:val="00077D3E"/>
    <w:rsid w:val="000802B8"/>
    <w:rsid w:val="000879A0"/>
    <w:rsid w:val="0009428C"/>
    <w:rsid w:val="000948F6"/>
    <w:rsid w:val="00095CD4"/>
    <w:rsid w:val="000968FB"/>
    <w:rsid w:val="0009745E"/>
    <w:rsid w:val="000A072F"/>
    <w:rsid w:val="000A0AFB"/>
    <w:rsid w:val="000A7F29"/>
    <w:rsid w:val="000B0841"/>
    <w:rsid w:val="000B1415"/>
    <w:rsid w:val="000C0395"/>
    <w:rsid w:val="000C064F"/>
    <w:rsid w:val="000C2521"/>
    <w:rsid w:val="000C4738"/>
    <w:rsid w:val="000D4C62"/>
    <w:rsid w:val="000E1859"/>
    <w:rsid w:val="000E654D"/>
    <w:rsid w:val="000F01D0"/>
    <w:rsid w:val="000F6EBE"/>
    <w:rsid w:val="00101823"/>
    <w:rsid w:val="0010469B"/>
    <w:rsid w:val="00106C3D"/>
    <w:rsid w:val="00111BAB"/>
    <w:rsid w:val="00114B51"/>
    <w:rsid w:val="00120B16"/>
    <w:rsid w:val="001237C3"/>
    <w:rsid w:val="00130077"/>
    <w:rsid w:val="0013147D"/>
    <w:rsid w:val="0013259D"/>
    <w:rsid w:val="001347F9"/>
    <w:rsid w:val="00137622"/>
    <w:rsid w:val="001416E6"/>
    <w:rsid w:val="001427C5"/>
    <w:rsid w:val="00147A25"/>
    <w:rsid w:val="0015168F"/>
    <w:rsid w:val="00152896"/>
    <w:rsid w:val="00153251"/>
    <w:rsid w:val="00154403"/>
    <w:rsid w:val="0016456A"/>
    <w:rsid w:val="001721B3"/>
    <w:rsid w:val="00173F30"/>
    <w:rsid w:val="00174E89"/>
    <w:rsid w:val="00175740"/>
    <w:rsid w:val="00176254"/>
    <w:rsid w:val="00187E1F"/>
    <w:rsid w:val="00190377"/>
    <w:rsid w:val="00190890"/>
    <w:rsid w:val="001930D2"/>
    <w:rsid w:val="00193576"/>
    <w:rsid w:val="001A2FEF"/>
    <w:rsid w:val="001A60B9"/>
    <w:rsid w:val="001B35A5"/>
    <w:rsid w:val="001B3DE8"/>
    <w:rsid w:val="001B5303"/>
    <w:rsid w:val="001B6029"/>
    <w:rsid w:val="001C6FD1"/>
    <w:rsid w:val="001D156F"/>
    <w:rsid w:val="001D78CE"/>
    <w:rsid w:val="001E009F"/>
    <w:rsid w:val="001E04EA"/>
    <w:rsid w:val="001E23D8"/>
    <w:rsid w:val="001E5E4A"/>
    <w:rsid w:val="001E6954"/>
    <w:rsid w:val="001F04F4"/>
    <w:rsid w:val="001F461C"/>
    <w:rsid w:val="0020613D"/>
    <w:rsid w:val="0021202A"/>
    <w:rsid w:val="0021315C"/>
    <w:rsid w:val="00216C55"/>
    <w:rsid w:val="00224A29"/>
    <w:rsid w:val="00225F08"/>
    <w:rsid w:val="0022788A"/>
    <w:rsid w:val="00232380"/>
    <w:rsid w:val="00244841"/>
    <w:rsid w:val="00246B90"/>
    <w:rsid w:val="0026317F"/>
    <w:rsid w:val="00276215"/>
    <w:rsid w:val="0028558A"/>
    <w:rsid w:val="00285F6D"/>
    <w:rsid w:val="0029110D"/>
    <w:rsid w:val="00292117"/>
    <w:rsid w:val="0029644C"/>
    <w:rsid w:val="002A44FD"/>
    <w:rsid w:val="002B4A64"/>
    <w:rsid w:val="002B4C72"/>
    <w:rsid w:val="002B4DED"/>
    <w:rsid w:val="002B7F5E"/>
    <w:rsid w:val="002C0C2A"/>
    <w:rsid w:val="002C55C5"/>
    <w:rsid w:val="002D296D"/>
    <w:rsid w:val="002D3CE9"/>
    <w:rsid w:val="002D52D4"/>
    <w:rsid w:val="002D7009"/>
    <w:rsid w:val="002E12E9"/>
    <w:rsid w:val="002E2945"/>
    <w:rsid w:val="002E56D4"/>
    <w:rsid w:val="002F37EE"/>
    <w:rsid w:val="00300516"/>
    <w:rsid w:val="00301877"/>
    <w:rsid w:val="0030214E"/>
    <w:rsid w:val="00302D4F"/>
    <w:rsid w:val="003054D4"/>
    <w:rsid w:val="00314A89"/>
    <w:rsid w:val="00314FF7"/>
    <w:rsid w:val="00315732"/>
    <w:rsid w:val="00320838"/>
    <w:rsid w:val="00323456"/>
    <w:rsid w:val="003263D2"/>
    <w:rsid w:val="00326877"/>
    <w:rsid w:val="0033169D"/>
    <w:rsid w:val="003335C4"/>
    <w:rsid w:val="003361BC"/>
    <w:rsid w:val="00341469"/>
    <w:rsid w:val="00342607"/>
    <w:rsid w:val="00343383"/>
    <w:rsid w:val="0035191E"/>
    <w:rsid w:val="003521CE"/>
    <w:rsid w:val="00353847"/>
    <w:rsid w:val="00357A9A"/>
    <w:rsid w:val="00362A44"/>
    <w:rsid w:val="003703A2"/>
    <w:rsid w:val="00384FAC"/>
    <w:rsid w:val="0039109F"/>
    <w:rsid w:val="003918D3"/>
    <w:rsid w:val="0039281B"/>
    <w:rsid w:val="00394E66"/>
    <w:rsid w:val="003A6304"/>
    <w:rsid w:val="003A7FC8"/>
    <w:rsid w:val="003B17E9"/>
    <w:rsid w:val="003C2A9C"/>
    <w:rsid w:val="003C3987"/>
    <w:rsid w:val="003C68A9"/>
    <w:rsid w:val="003C6EC2"/>
    <w:rsid w:val="003D1638"/>
    <w:rsid w:val="003D46EA"/>
    <w:rsid w:val="003D625B"/>
    <w:rsid w:val="003E2DA5"/>
    <w:rsid w:val="003E2FA9"/>
    <w:rsid w:val="003E3197"/>
    <w:rsid w:val="003E33E2"/>
    <w:rsid w:val="003E4C53"/>
    <w:rsid w:val="003E7CB6"/>
    <w:rsid w:val="003F3F89"/>
    <w:rsid w:val="003F5725"/>
    <w:rsid w:val="003F63EB"/>
    <w:rsid w:val="003F70B1"/>
    <w:rsid w:val="00405075"/>
    <w:rsid w:val="00406030"/>
    <w:rsid w:val="00416B05"/>
    <w:rsid w:val="00420EFF"/>
    <w:rsid w:val="004220F4"/>
    <w:rsid w:val="00427817"/>
    <w:rsid w:val="00434C42"/>
    <w:rsid w:val="004356A1"/>
    <w:rsid w:val="004503B8"/>
    <w:rsid w:val="0045103F"/>
    <w:rsid w:val="004530E5"/>
    <w:rsid w:val="00456176"/>
    <w:rsid w:val="00463CDE"/>
    <w:rsid w:val="00463EF3"/>
    <w:rsid w:val="004657E1"/>
    <w:rsid w:val="00472199"/>
    <w:rsid w:val="00472516"/>
    <w:rsid w:val="00476B2F"/>
    <w:rsid w:val="004824C2"/>
    <w:rsid w:val="00494E00"/>
    <w:rsid w:val="0049536F"/>
    <w:rsid w:val="004977AE"/>
    <w:rsid w:val="00497C42"/>
    <w:rsid w:val="004A1DAD"/>
    <w:rsid w:val="004A21F0"/>
    <w:rsid w:val="004B33E7"/>
    <w:rsid w:val="004C55D8"/>
    <w:rsid w:val="004E1E8E"/>
    <w:rsid w:val="004E2B89"/>
    <w:rsid w:val="004E3884"/>
    <w:rsid w:val="004F61D8"/>
    <w:rsid w:val="004F66CD"/>
    <w:rsid w:val="005015D7"/>
    <w:rsid w:val="005050E5"/>
    <w:rsid w:val="005058B8"/>
    <w:rsid w:val="00506F7F"/>
    <w:rsid w:val="00511A39"/>
    <w:rsid w:val="0051553D"/>
    <w:rsid w:val="00516D3C"/>
    <w:rsid w:val="00517DF1"/>
    <w:rsid w:val="00521EBB"/>
    <w:rsid w:val="00521FF7"/>
    <w:rsid w:val="00523C33"/>
    <w:rsid w:val="00524594"/>
    <w:rsid w:val="00524CFF"/>
    <w:rsid w:val="00531864"/>
    <w:rsid w:val="00534120"/>
    <w:rsid w:val="0053650C"/>
    <w:rsid w:val="00540A5B"/>
    <w:rsid w:val="005454AB"/>
    <w:rsid w:val="0055136F"/>
    <w:rsid w:val="0055217D"/>
    <w:rsid w:val="005525A1"/>
    <w:rsid w:val="005603F8"/>
    <w:rsid w:val="005677AF"/>
    <w:rsid w:val="005710E3"/>
    <w:rsid w:val="00572D76"/>
    <w:rsid w:val="00580630"/>
    <w:rsid w:val="00583F47"/>
    <w:rsid w:val="005851BF"/>
    <w:rsid w:val="0059076E"/>
    <w:rsid w:val="00592B7F"/>
    <w:rsid w:val="00597139"/>
    <w:rsid w:val="005A04BC"/>
    <w:rsid w:val="005A4677"/>
    <w:rsid w:val="005B44FE"/>
    <w:rsid w:val="005B659F"/>
    <w:rsid w:val="005C0A2A"/>
    <w:rsid w:val="005C297C"/>
    <w:rsid w:val="005C5988"/>
    <w:rsid w:val="005D02AC"/>
    <w:rsid w:val="005E084F"/>
    <w:rsid w:val="005E2186"/>
    <w:rsid w:val="005E2E1F"/>
    <w:rsid w:val="005E4227"/>
    <w:rsid w:val="005E468B"/>
    <w:rsid w:val="005F15B8"/>
    <w:rsid w:val="005F44D8"/>
    <w:rsid w:val="00603E0E"/>
    <w:rsid w:val="00605217"/>
    <w:rsid w:val="00615AFE"/>
    <w:rsid w:val="00617ADB"/>
    <w:rsid w:val="00622BA7"/>
    <w:rsid w:val="006232D9"/>
    <w:rsid w:val="00627D1B"/>
    <w:rsid w:val="00633CF8"/>
    <w:rsid w:val="0063608F"/>
    <w:rsid w:val="006369B8"/>
    <w:rsid w:val="00641E31"/>
    <w:rsid w:val="006448B6"/>
    <w:rsid w:val="00644FB1"/>
    <w:rsid w:val="006451BA"/>
    <w:rsid w:val="0065511C"/>
    <w:rsid w:val="00661884"/>
    <w:rsid w:val="006619EE"/>
    <w:rsid w:val="00661B81"/>
    <w:rsid w:val="0066387A"/>
    <w:rsid w:val="00665DC4"/>
    <w:rsid w:val="00666905"/>
    <w:rsid w:val="00677298"/>
    <w:rsid w:val="00682106"/>
    <w:rsid w:val="00684E11"/>
    <w:rsid w:val="00691416"/>
    <w:rsid w:val="006936A0"/>
    <w:rsid w:val="00696A6C"/>
    <w:rsid w:val="006A21A1"/>
    <w:rsid w:val="006A4C4B"/>
    <w:rsid w:val="006A53FE"/>
    <w:rsid w:val="006A54D1"/>
    <w:rsid w:val="006A5AC0"/>
    <w:rsid w:val="006A65E7"/>
    <w:rsid w:val="006A74CB"/>
    <w:rsid w:val="006B166B"/>
    <w:rsid w:val="006B22EE"/>
    <w:rsid w:val="006B7D77"/>
    <w:rsid w:val="006C4883"/>
    <w:rsid w:val="006C4CA7"/>
    <w:rsid w:val="006E05D2"/>
    <w:rsid w:val="006E352F"/>
    <w:rsid w:val="006E53CF"/>
    <w:rsid w:val="006F0FC4"/>
    <w:rsid w:val="006F162C"/>
    <w:rsid w:val="006F3AF6"/>
    <w:rsid w:val="006F3D26"/>
    <w:rsid w:val="006F79C6"/>
    <w:rsid w:val="00703E80"/>
    <w:rsid w:val="007050FC"/>
    <w:rsid w:val="0071319F"/>
    <w:rsid w:val="007161B5"/>
    <w:rsid w:val="00724A1B"/>
    <w:rsid w:val="00726B26"/>
    <w:rsid w:val="00730442"/>
    <w:rsid w:val="007313F7"/>
    <w:rsid w:val="00734ADE"/>
    <w:rsid w:val="00737374"/>
    <w:rsid w:val="007418CD"/>
    <w:rsid w:val="00750234"/>
    <w:rsid w:val="00751D7F"/>
    <w:rsid w:val="0075456B"/>
    <w:rsid w:val="00755BEF"/>
    <w:rsid w:val="0076048F"/>
    <w:rsid w:val="0076141C"/>
    <w:rsid w:val="007721ED"/>
    <w:rsid w:val="00777CDB"/>
    <w:rsid w:val="00782605"/>
    <w:rsid w:val="007826A6"/>
    <w:rsid w:val="00791036"/>
    <w:rsid w:val="007939F5"/>
    <w:rsid w:val="007957A7"/>
    <w:rsid w:val="007B45C6"/>
    <w:rsid w:val="007B470B"/>
    <w:rsid w:val="007C149D"/>
    <w:rsid w:val="007C2762"/>
    <w:rsid w:val="007C3306"/>
    <w:rsid w:val="007C414E"/>
    <w:rsid w:val="007C7FE0"/>
    <w:rsid w:val="007E0DD5"/>
    <w:rsid w:val="007E1025"/>
    <w:rsid w:val="007E1999"/>
    <w:rsid w:val="007E55EC"/>
    <w:rsid w:val="007F5256"/>
    <w:rsid w:val="00804CA5"/>
    <w:rsid w:val="008100FE"/>
    <w:rsid w:val="00811200"/>
    <w:rsid w:val="00817367"/>
    <w:rsid w:val="008310B5"/>
    <w:rsid w:val="008312AC"/>
    <w:rsid w:val="00835EF2"/>
    <w:rsid w:val="00843CA4"/>
    <w:rsid w:val="00850823"/>
    <w:rsid w:val="00850D9A"/>
    <w:rsid w:val="008516C1"/>
    <w:rsid w:val="00853601"/>
    <w:rsid w:val="00853A23"/>
    <w:rsid w:val="00854C08"/>
    <w:rsid w:val="008603DF"/>
    <w:rsid w:val="00860B72"/>
    <w:rsid w:val="0086791F"/>
    <w:rsid w:val="008719F7"/>
    <w:rsid w:val="00872C23"/>
    <w:rsid w:val="0088083C"/>
    <w:rsid w:val="00891E18"/>
    <w:rsid w:val="00895141"/>
    <w:rsid w:val="008A22FF"/>
    <w:rsid w:val="008A6380"/>
    <w:rsid w:val="008A6792"/>
    <w:rsid w:val="008B55BC"/>
    <w:rsid w:val="008B7F84"/>
    <w:rsid w:val="008C11F9"/>
    <w:rsid w:val="008C1F3C"/>
    <w:rsid w:val="008D114F"/>
    <w:rsid w:val="008D1D8A"/>
    <w:rsid w:val="008D248D"/>
    <w:rsid w:val="008D6840"/>
    <w:rsid w:val="008D7520"/>
    <w:rsid w:val="008D7780"/>
    <w:rsid w:val="008E2DD1"/>
    <w:rsid w:val="008F32C8"/>
    <w:rsid w:val="009040F7"/>
    <w:rsid w:val="009044B5"/>
    <w:rsid w:val="00904C38"/>
    <w:rsid w:val="00905B3F"/>
    <w:rsid w:val="00910833"/>
    <w:rsid w:val="00911BAB"/>
    <w:rsid w:val="00912DE6"/>
    <w:rsid w:val="009179C5"/>
    <w:rsid w:val="0093350C"/>
    <w:rsid w:val="00934888"/>
    <w:rsid w:val="00942649"/>
    <w:rsid w:val="0094564F"/>
    <w:rsid w:val="00945C37"/>
    <w:rsid w:val="00951FB2"/>
    <w:rsid w:val="0095645C"/>
    <w:rsid w:val="0095789C"/>
    <w:rsid w:val="009719A5"/>
    <w:rsid w:val="0097311D"/>
    <w:rsid w:val="00974D7D"/>
    <w:rsid w:val="009754B1"/>
    <w:rsid w:val="00977220"/>
    <w:rsid w:val="009856CE"/>
    <w:rsid w:val="00986245"/>
    <w:rsid w:val="009A1F1B"/>
    <w:rsid w:val="009B42FF"/>
    <w:rsid w:val="009B71CC"/>
    <w:rsid w:val="009C5F28"/>
    <w:rsid w:val="009C6692"/>
    <w:rsid w:val="009C6F30"/>
    <w:rsid w:val="009D2609"/>
    <w:rsid w:val="009D6012"/>
    <w:rsid w:val="009F435B"/>
    <w:rsid w:val="009F5685"/>
    <w:rsid w:val="00A075EF"/>
    <w:rsid w:val="00A1255D"/>
    <w:rsid w:val="00A22CE7"/>
    <w:rsid w:val="00A30BEC"/>
    <w:rsid w:val="00A3233B"/>
    <w:rsid w:val="00A3716D"/>
    <w:rsid w:val="00A373FC"/>
    <w:rsid w:val="00A463E2"/>
    <w:rsid w:val="00A51141"/>
    <w:rsid w:val="00A516C7"/>
    <w:rsid w:val="00A5274E"/>
    <w:rsid w:val="00A53374"/>
    <w:rsid w:val="00A6070C"/>
    <w:rsid w:val="00A60CB2"/>
    <w:rsid w:val="00A627C8"/>
    <w:rsid w:val="00A76B5F"/>
    <w:rsid w:val="00A828BA"/>
    <w:rsid w:val="00A83DC3"/>
    <w:rsid w:val="00A863C0"/>
    <w:rsid w:val="00A86EE6"/>
    <w:rsid w:val="00A922D9"/>
    <w:rsid w:val="00A93E3F"/>
    <w:rsid w:val="00A9742D"/>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17E46"/>
    <w:rsid w:val="00B22FFC"/>
    <w:rsid w:val="00B27F42"/>
    <w:rsid w:val="00B40FA9"/>
    <w:rsid w:val="00B43C3D"/>
    <w:rsid w:val="00B44D21"/>
    <w:rsid w:val="00B55D47"/>
    <w:rsid w:val="00B646E5"/>
    <w:rsid w:val="00B66F9C"/>
    <w:rsid w:val="00B67E2E"/>
    <w:rsid w:val="00B7581A"/>
    <w:rsid w:val="00B760BE"/>
    <w:rsid w:val="00B76682"/>
    <w:rsid w:val="00B831B4"/>
    <w:rsid w:val="00B86349"/>
    <w:rsid w:val="00B939A5"/>
    <w:rsid w:val="00B95E16"/>
    <w:rsid w:val="00BA416E"/>
    <w:rsid w:val="00BC017D"/>
    <w:rsid w:val="00BC0C88"/>
    <w:rsid w:val="00BC5209"/>
    <w:rsid w:val="00BD39A4"/>
    <w:rsid w:val="00BD5304"/>
    <w:rsid w:val="00BE243F"/>
    <w:rsid w:val="00BE2BE4"/>
    <w:rsid w:val="00BF0313"/>
    <w:rsid w:val="00BF1804"/>
    <w:rsid w:val="00BF3884"/>
    <w:rsid w:val="00BF5D1B"/>
    <w:rsid w:val="00BF6F21"/>
    <w:rsid w:val="00C025FD"/>
    <w:rsid w:val="00C056E7"/>
    <w:rsid w:val="00C07954"/>
    <w:rsid w:val="00C13461"/>
    <w:rsid w:val="00C207B1"/>
    <w:rsid w:val="00C20D84"/>
    <w:rsid w:val="00C20EE9"/>
    <w:rsid w:val="00C214C3"/>
    <w:rsid w:val="00C36B45"/>
    <w:rsid w:val="00C423B7"/>
    <w:rsid w:val="00C43743"/>
    <w:rsid w:val="00C45C8B"/>
    <w:rsid w:val="00C51D13"/>
    <w:rsid w:val="00C5569E"/>
    <w:rsid w:val="00C55768"/>
    <w:rsid w:val="00C631F8"/>
    <w:rsid w:val="00C645D2"/>
    <w:rsid w:val="00C650DB"/>
    <w:rsid w:val="00C7062C"/>
    <w:rsid w:val="00C72FFB"/>
    <w:rsid w:val="00C81797"/>
    <w:rsid w:val="00C83441"/>
    <w:rsid w:val="00C87528"/>
    <w:rsid w:val="00C87798"/>
    <w:rsid w:val="00C91B9D"/>
    <w:rsid w:val="00C921CC"/>
    <w:rsid w:val="00C95164"/>
    <w:rsid w:val="00CA5E9E"/>
    <w:rsid w:val="00CA7DD4"/>
    <w:rsid w:val="00CB15B4"/>
    <w:rsid w:val="00CB3BA9"/>
    <w:rsid w:val="00CB431C"/>
    <w:rsid w:val="00CB45DA"/>
    <w:rsid w:val="00CC2266"/>
    <w:rsid w:val="00CC521B"/>
    <w:rsid w:val="00CC7092"/>
    <w:rsid w:val="00CE0E5C"/>
    <w:rsid w:val="00CE2BDB"/>
    <w:rsid w:val="00CF0CE3"/>
    <w:rsid w:val="00CF216F"/>
    <w:rsid w:val="00CF6AC7"/>
    <w:rsid w:val="00CF7866"/>
    <w:rsid w:val="00D02D17"/>
    <w:rsid w:val="00D15851"/>
    <w:rsid w:val="00D16E5C"/>
    <w:rsid w:val="00D20635"/>
    <w:rsid w:val="00D20FBE"/>
    <w:rsid w:val="00D21DCD"/>
    <w:rsid w:val="00D2235F"/>
    <w:rsid w:val="00D229E2"/>
    <w:rsid w:val="00D409B0"/>
    <w:rsid w:val="00D42D4B"/>
    <w:rsid w:val="00D435F8"/>
    <w:rsid w:val="00D43E78"/>
    <w:rsid w:val="00D51BF1"/>
    <w:rsid w:val="00D57990"/>
    <w:rsid w:val="00D61AD5"/>
    <w:rsid w:val="00D62E53"/>
    <w:rsid w:val="00D6309E"/>
    <w:rsid w:val="00D75344"/>
    <w:rsid w:val="00D7684B"/>
    <w:rsid w:val="00D8684F"/>
    <w:rsid w:val="00D9572D"/>
    <w:rsid w:val="00D97A23"/>
    <w:rsid w:val="00DB1459"/>
    <w:rsid w:val="00DB34DD"/>
    <w:rsid w:val="00DB6C36"/>
    <w:rsid w:val="00DC3F89"/>
    <w:rsid w:val="00DD0218"/>
    <w:rsid w:val="00DD02D3"/>
    <w:rsid w:val="00DE0474"/>
    <w:rsid w:val="00DE1C69"/>
    <w:rsid w:val="00DF0AF4"/>
    <w:rsid w:val="00DF36CA"/>
    <w:rsid w:val="00E07329"/>
    <w:rsid w:val="00E153F3"/>
    <w:rsid w:val="00E166A6"/>
    <w:rsid w:val="00E23958"/>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1D2F"/>
    <w:rsid w:val="00E92CC8"/>
    <w:rsid w:val="00EA21E2"/>
    <w:rsid w:val="00EA2DDC"/>
    <w:rsid w:val="00EA592B"/>
    <w:rsid w:val="00EB0061"/>
    <w:rsid w:val="00EB1D71"/>
    <w:rsid w:val="00EB36FB"/>
    <w:rsid w:val="00EB7242"/>
    <w:rsid w:val="00EC2305"/>
    <w:rsid w:val="00EC2BF7"/>
    <w:rsid w:val="00EC345E"/>
    <w:rsid w:val="00EC5474"/>
    <w:rsid w:val="00EC6D23"/>
    <w:rsid w:val="00EC77E5"/>
    <w:rsid w:val="00ED340B"/>
    <w:rsid w:val="00ED3CCF"/>
    <w:rsid w:val="00ED447F"/>
    <w:rsid w:val="00ED45D1"/>
    <w:rsid w:val="00ED6B57"/>
    <w:rsid w:val="00EE01DF"/>
    <w:rsid w:val="00EE5FAC"/>
    <w:rsid w:val="00EF2995"/>
    <w:rsid w:val="00EF5801"/>
    <w:rsid w:val="00EF6825"/>
    <w:rsid w:val="00F00491"/>
    <w:rsid w:val="00F01AE0"/>
    <w:rsid w:val="00F07ACD"/>
    <w:rsid w:val="00F140DA"/>
    <w:rsid w:val="00F14848"/>
    <w:rsid w:val="00F20CF7"/>
    <w:rsid w:val="00F215BD"/>
    <w:rsid w:val="00F268B5"/>
    <w:rsid w:val="00F26A8E"/>
    <w:rsid w:val="00F30A4F"/>
    <w:rsid w:val="00F323B1"/>
    <w:rsid w:val="00F32A6B"/>
    <w:rsid w:val="00F35B17"/>
    <w:rsid w:val="00F35EF2"/>
    <w:rsid w:val="00F37224"/>
    <w:rsid w:val="00F41A0B"/>
    <w:rsid w:val="00F41CE0"/>
    <w:rsid w:val="00F4632E"/>
    <w:rsid w:val="00F4763A"/>
    <w:rsid w:val="00F52812"/>
    <w:rsid w:val="00F52E44"/>
    <w:rsid w:val="00F53E12"/>
    <w:rsid w:val="00F555A5"/>
    <w:rsid w:val="00F55B90"/>
    <w:rsid w:val="00F66AB6"/>
    <w:rsid w:val="00F71282"/>
    <w:rsid w:val="00F721D4"/>
    <w:rsid w:val="00F74AE3"/>
    <w:rsid w:val="00F75DBE"/>
    <w:rsid w:val="00F83376"/>
    <w:rsid w:val="00F86B93"/>
    <w:rsid w:val="00F947C4"/>
    <w:rsid w:val="00F961E8"/>
    <w:rsid w:val="00F96284"/>
    <w:rsid w:val="00F96D2E"/>
    <w:rsid w:val="00F97E99"/>
    <w:rsid w:val="00FA08D9"/>
    <w:rsid w:val="00FA0D96"/>
    <w:rsid w:val="00FA34BA"/>
    <w:rsid w:val="00FB0086"/>
    <w:rsid w:val="00FB2715"/>
    <w:rsid w:val="00FB77D0"/>
    <w:rsid w:val="00FC2233"/>
    <w:rsid w:val="00FC432D"/>
    <w:rsid w:val="00FD087E"/>
    <w:rsid w:val="00FD1B02"/>
    <w:rsid w:val="00FD5F94"/>
    <w:rsid w:val="00FD6D72"/>
    <w:rsid w:val="00FF3BF6"/>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D96"/>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Wisteria Lodge</Home>
    <Signed xmlns="a8338b6e-77a6-4851-82b6-98166143ffdd" xsi:nil="true"/>
    <Uploaded xmlns="a8338b6e-77a6-4851-82b6-98166143ffdd">true</Uploaded>
    <Management_x0020_Company xmlns="a8338b6e-77a6-4851-82b6-98166143ffdd" xsi:nil="true"/>
    <Doc_x0020_Date xmlns="a8338b6e-77a6-4851-82b6-98166143ffdd">2021-12-10T05:30:41+00:00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57755745-7CF4-DC11-AD41-005056922186</Home_x0020_ID>
    <State xmlns="a8338b6e-77a6-4851-82b6-98166143ffdd" xsi:nil="true"/>
    <Doc_x0020_Sent_Received_x0020_Date xmlns="a8338b6e-77a6-4851-82b6-98166143ffdd">2021-12-10T00:00:00+00:00</Doc_x0020_Sent_Received_x0020_Date>
    <Activity_x0020_ID xmlns="a8338b6e-77a6-4851-82b6-98166143ffdd">D669069F-528E-E911-BBE1-005056922186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13AB-91A7-4458-8965-69CB65368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purl.org/dc/elements/1.1/"/>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C3AF8D7-608C-4834-8EEC-A92E5CAD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5613</Words>
  <Characters>31999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2022-03-01T01:04:00Z</dcterms:created>
  <dcterms:modified xsi:type="dcterms:W3CDTF">2022-03-01T01:05:00Z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